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73A" w:rsidRDefault="000C373A" w:rsidP="009F780D">
      <w:pPr>
        <w:spacing w:before="240" w:after="360" w:line="360" w:lineRule="auto"/>
        <w:jc w:val="both"/>
        <w:rPr>
          <w:rFonts w:ascii="Arial" w:hAnsi="Arial"/>
        </w:rPr>
      </w:pPr>
      <w:bookmarkStart w:id="0" w:name="_GoBack"/>
      <w:bookmarkEnd w:id="0"/>
      <w:r w:rsidRPr="00541AB5">
        <w:rPr>
          <w:rFonts w:ascii="Arial" w:hAnsi="Arial"/>
        </w:rPr>
        <w:t>Toluca</w:t>
      </w:r>
      <w:r w:rsidR="00275FBF">
        <w:rPr>
          <w:rFonts w:ascii="Arial" w:hAnsi="Arial"/>
        </w:rPr>
        <w:t xml:space="preserve"> </w:t>
      </w:r>
      <w:r w:rsidRPr="00541AB5">
        <w:rPr>
          <w:rFonts w:ascii="Arial" w:hAnsi="Arial"/>
        </w:rPr>
        <w:t>de</w:t>
      </w:r>
      <w:r w:rsidR="00275FBF">
        <w:rPr>
          <w:rFonts w:ascii="Arial" w:hAnsi="Arial"/>
        </w:rPr>
        <w:t xml:space="preserve"> </w:t>
      </w:r>
      <w:r w:rsidRPr="00541AB5">
        <w:rPr>
          <w:rFonts w:ascii="Arial" w:hAnsi="Arial"/>
        </w:rPr>
        <w:t>Lerdo,</w:t>
      </w:r>
      <w:r w:rsidR="00275FBF">
        <w:rPr>
          <w:rFonts w:ascii="Arial" w:hAnsi="Arial"/>
        </w:rPr>
        <w:t xml:space="preserve"> </w:t>
      </w:r>
      <w:r w:rsidRPr="00541AB5">
        <w:rPr>
          <w:rFonts w:ascii="Arial" w:hAnsi="Arial"/>
        </w:rPr>
        <w:t>México</w:t>
      </w:r>
      <w:r>
        <w:rPr>
          <w:rFonts w:ascii="Arial" w:hAnsi="Arial"/>
        </w:rPr>
        <w:t>.</w:t>
      </w:r>
      <w:r w:rsidR="00275FBF">
        <w:rPr>
          <w:rFonts w:ascii="Arial" w:hAnsi="Arial"/>
        </w:rPr>
        <w:t xml:space="preserve"> </w:t>
      </w:r>
      <w:r>
        <w:rPr>
          <w:rFonts w:ascii="Arial" w:hAnsi="Arial"/>
        </w:rPr>
        <w:t>Resolución</w:t>
      </w:r>
      <w:r w:rsidR="00275FBF">
        <w:rPr>
          <w:rFonts w:ascii="Arial" w:hAnsi="Arial"/>
        </w:rPr>
        <w:t xml:space="preserve"> </w:t>
      </w:r>
      <w:r>
        <w:rPr>
          <w:rFonts w:ascii="Arial" w:hAnsi="Arial"/>
        </w:rPr>
        <w:t>del</w:t>
      </w:r>
      <w:r w:rsidR="00275FBF">
        <w:rPr>
          <w:rFonts w:ascii="Arial" w:hAnsi="Arial"/>
        </w:rPr>
        <w:t xml:space="preserve"> </w:t>
      </w:r>
      <w:r>
        <w:rPr>
          <w:rFonts w:ascii="Arial" w:hAnsi="Arial"/>
        </w:rPr>
        <w:t>Pleno</w:t>
      </w:r>
      <w:r w:rsidR="00275FBF">
        <w:rPr>
          <w:rFonts w:ascii="Arial" w:hAnsi="Arial"/>
        </w:rPr>
        <w:t xml:space="preserve"> </w:t>
      </w:r>
      <w:r>
        <w:rPr>
          <w:rFonts w:ascii="Arial" w:hAnsi="Arial"/>
        </w:rPr>
        <w:t>del</w:t>
      </w:r>
      <w:r w:rsidR="00275FBF">
        <w:rPr>
          <w:rFonts w:ascii="Arial" w:hAnsi="Arial"/>
        </w:rPr>
        <w:t xml:space="preserve"> </w:t>
      </w:r>
      <w:r>
        <w:rPr>
          <w:rFonts w:ascii="Arial" w:hAnsi="Arial"/>
        </w:rPr>
        <w:t>Instituto</w:t>
      </w:r>
      <w:r w:rsidR="00275FBF">
        <w:rPr>
          <w:rFonts w:ascii="Arial" w:hAnsi="Arial"/>
        </w:rPr>
        <w:t xml:space="preserve"> </w:t>
      </w:r>
      <w:r>
        <w:rPr>
          <w:rFonts w:ascii="Arial" w:hAnsi="Arial"/>
        </w:rPr>
        <w:t>de</w:t>
      </w:r>
      <w:r w:rsidR="00275FBF">
        <w:rPr>
          <w:rFonts w:ascii="Arial" w:hAnsi="Arial"/>
        </w:rPr>
        <w:t xml:space="preserve"> </w:t>
      </w:r>
      <w:r>
        <w:rPr>
          <w:rFonts w:ascii="Arial" w:hAnsi="Arial"/>
        </w:rPr>
        <w:t>Transparencia,</w:t>
      </w:r>
      <w:r w:rsidR="00275FBF">
        <w:rPr>
          <w:rFonts w:ascii="Arial" w:hAnsi="Arial"/>
        </w:rPr>
        <w:t xml:space="preserve"> </w:t>
      </w:r>
      <w:r>
        <w:rPr>
          <w:rFonts w:ascii="Arial" w:hAnsi="Arial"/>
        </w:rPr>
        <w:t>Acceso</w:t>
      </w:r>
      <w:r w:rsidR="00275FBF">
        <w:rPr>
          <w:rFonts w:ascii="Arial" w:hAnsi="Arial"/>
        </w:rPr>
        <w:t xml:space="preserve"> </w:t>
      </w:r>
      <w:r>
        <w:rPr>
          <w:rFonts w:ascii="Arial" w:hAnsi="Arial"/>
        </w:rPr>
        <w:t>a</w:t>
      </w:r>
      <w:r w:rsidR="00275FBF">
        <w:rPr>
          <w:rFonts w:ascii="Arial" w:hAnsi="Arial"/>
        </w:rPr>
        <w:t xml:space="preserve"> </w:t>
      </w:r>
      <w:r>
        <w:rPr>
          <w:rFonts w:ascii="Arial" w:hAnsi="Arial"/>
        </w:rPr>
        <w:t>la</w:t>
      </w:r>
      <w:r w:rsidR="00275FBF">
        <w:rPr>
          <w:rFonts w:ascii="Arial" w:hAnsi="Arial"/>
        </w:rPr>
        <w:t xml:space="preserve"> </w:t>
      </w:r>
      <w:r>
        <w:rPr>
          <w:rFonts w:ascii="Arial" w:hAnsi="Arial"/>
        </w:rPr>
        <w:t>Información</w:t>
      </w:r>
      <w:r w:rsidR="00275FBF">
        <w:rPr>
          <w:rFonts w:ascii="Arial" w:hAnsi="Arial"/>
        </w:rPr>
        <w:t xml:space="preserve"> </w:t>
      </w:r>
      <w:r>
        <w:rPr>
          <w:rFonts w:ascii="Arial" w:hAnsi="Arial"/>
        </w:rPr>
        <w:t>Pública</w:t>
      </w:r>
      <w:r w:rsidR="00275FBF">
        <w:rPr>
          <w:rFonts w:ascii="Arial" w:hAnsi="Arial"/>
        </w:rPr>
        <w:t xml:space="preserve"> </w:t>
      </w:r>
      <w:r>
        <w:rPr>
          <w:rFonts w:ascii="Arial" w:hAnsi="Arial"/>
        </w:rPr>
        <w:t>y</w:t>
      </w:r>
      <w:r w:rsidR="00275FBF">
        <w:rPr>
          <w:rFonts w:ascii="Arial" w:hAnsi="Arial"/>
        </w:rPr>
        <w:t xml:space="preserve"> </w:t>
      </w:r>
      <w:r>
        <w:rPr>
          <w:rFonts w:ascii="Arial" w:hAnsi="Arial"/>
        </w:rPr>
        <w:t>Protección</w:t>
      </w:r>
      <w:r w:rsidR="00275FBF">
        <w:rPr>
          <w:rFonts w:ascii="Arial" w:hAnsi="Arial"/>
        </w:rPr>
        <w:t xml:space="preserve"> </w:t>
      </w:r>
      <w:r>
        <w:rPr>
          <w:rFonts w:ascii="Arial" w:hAnsi="Arial"/>
        </w:rPr>
        <w:t>de</w:t>
      </w:r>
      <w:r w:rsidR="00275FBF">
        <w:rPr>
          <w:rFonts w:ascii="Arial" w:hAnsi="Arial"/>
        </w:rPr>
        <w:t xml:space="preserve"> </w:t>
      </w:r>
      <w:r>
        <w:rPr>
          <w:rFonts w:ascii="Arial" w:hAnsi="Arial"/>
        </w:rPr>
        <w:t>Datos</w:t>
      </w:r>
      <w:r w:rsidR="00275FBF">
        <w:rPr>
          <w:rFonts w:ascii="Arial" w:hAnsi="Arial"/>
        </w:rPr>
        <w:t xml:space="preserve"> </w:t>
      </w:r>
      <w:r>
        <w:rPr>
          <w:rFonts w:ascii="Arial" w:hAnsi="Arial"/>
        </w:rPr>
        <w:t>Personales</w:t>
      </w:r>
      <w:r w:rsidR="00275FBF">
        <w:rPr>
          <w:rFonts w:ascii="Arial" w:hAnsi="Arial"/>
        </w:rPr>
        <w:t xml:space="preserve"> </w:t>
      </w:r>
      <w:r>
        <w:rPr>
          <w:rFonts w:ascii="Arial" w:hAnsi="Arial"/>
        </w:rPr>
        <w:t>del</w:t>
      </w:r>
      <w:r w:rsidR="00275FBF">
        <w:rPr>
          <w:rFonts w:ascii="Arial" w:hAnsi="Arial"/>
        </w:rPr>
        <w:t xml:space="preserve"> </w:t>
      </w:r>
      <w:r>
        <w:rPr>
          <w:rFonts w:ascii="Arial" w:hAnsi="Arial"/>
        </w:rPr>
        <w:t>Estado</w:t>
      </w:r>
      <w:r w:rsidR="00275FBF">
        <w:rPr>
          <w:rFonts w:ascii="Arial" w:hAnsi="Arial"/>
        </w:rPr>
        <w:t xml:space="preserve"> </w:t>
      </w:r>
      <w:r>
        <w:rPr>
          <w:rFonts w:ascii="Arial" w:hAnsi="Arial"/>
        </w:rPr>
        <w:t>de</w:t>
      </w:r>
      <w:r w:rsidR="00275FBF">
        <w:rPr>
          <w:rFonts w:ascii="Arial" w:hAnsi="Arial"/>
        </w:rPr>
        <w:t xml:space="preserve"> </w:t>
      </w:r>
      <w:r>
        <w:rPr>
          <w:rFonts w:ascii="Arial" w:hAnsi="Arial"/>
        </w:rPr>
        <w:t>México</w:t>
      </w:r>
      <w:r w:rsidR="00275FBF">
        <w:rPr>
          <w:rFonts w:ascii="Arial" w:hAnsi="Arial"/>
        </w:rPr>
        <w:t xml:space="preserve"> </w:t>
      </w:r>
      <w:r>
        <w:rPr>
          <w:rFonts w:ascii="Arial" w:hAnsi="Arial"/>
        </w:rPr>
        <w:t>y</w:t>
      </w:r>
      <w:r w:rsidR="00275FBF">
        <w:rPr>
          <w:rFonts w:ascii="Arial" w:hAnsi="Arial"/>
        </w:rPr>
        <w:t xml:space="preserve"> </w:t>
      </w:r>
      <w:r>
        <w:rPr>
          <w:rFonts w:ascii="Arial" w:hAnsi="Arial"/>
        </w:rPr>
        <w:t>Municipios,</w:t>
      </w:r>
      <w:r w:rsidR="00275FBF">
        <w:rPr>
          <w:rFonts w:ascii="Arial" w:hAnsi="Arial"/>
        </w:rPr>
        <w:t xml:space="preserve"> </w:t>
      </w:r>
      <w:r>
        <w:rPr>
          <w:rFonts w:ascii="Arial" w:hAnsi="Arial"/>
        </w:rPr>
        <w:t>de</w:t>
      </w:r>
      <w:r w:rsidR="00275FBF">
        <w:rPr>
          <w:rFonts w:ascii="Arial" w:hAnsi="Arial"/>
        </w:rPr>
        <w:t xml:space="preserve"> </w:t>
      </w:r>
      <w:r w:rsidR="00B14E75">
        <w:rPr>
          <w:rFonts w:ascii="Arial" w:hAnsi="Arial"/>
        </w:rPr>
        <w:t>diecinueve de diciembre</w:t>
      </w:r>
      <w:r w:rsidR="000430D2">
        <w:rPr>
          <w:rFonts w:ascii="Arial" w:hAnsi="Arial"/>
        </w:rPr>
        <w:t xml:space="preserve"> de </w:t>
      </w:r>
      <w:r w:rsidR="000E7FE8">
        <w:rPr>
          <w:rFonts w:ascii="Arial" w:hAnsi="Arial"/>
        </w:rPr>
        <w:t>dos</w:t>
      </w:r>
      <w:r w:rsidR="00275FBF">
        <w:rPr>
          <w:rFonts w:ascii="Arial" w:hAnsi="Arial"/>
        </w:rPr>
        <w:t xml:space="preserve"> </w:t>
      </w:r>
      <w:r w:rsidR="000E7FE8">
        <w:rPr>
          <w:rFonts w:ascii="Arial" w:hAnsi="Arial"/>
        </w:rPr>
        <w:t>mil</w:t>
      </w:r>
      <w:r w:rsidR="00275FBF">
        <w:rPr>
          <w:rFonts w:ascii="Arial" w:hAnsi="Arial"/>
        </w:rPr>
        <w:t xml:space="preserve"> </w:t>
      </w:r>
      <w:r w:rsidR="000E7FE8">
        <w:rPr>
          <w:rFonts w:ascii="Arial" w:hAnsi="Arial"/>
        </w:rPr>
        <w:t>trece.</w:t>
      </w:r>
      <w:r w:rsidR="00275FBF">
        <w:rPr>
          <w:rFonts w:ascii="Arial" w:hAnsi="Arial"/>
        </w:rPr>
        <w:t xml:space="preserve"> </w:t>
      </w:r>
    </w:p>
    <w:p w:rsidR="000C373A" w:rsidRPr="00365AAF" w:rsidRDefault="000C373A" w:rsidP="009F780D">
      <w:pPr>
        <w:spacing w:before="240" w:after="360" w:line="360" w:lineRule="auto"/>
        <w:jc w:val="both"/>
        <w:rPr>
          <w:rFonts w:ascii="Arial" w:hAnsi="Arial"/>
          <w:b/>
        </w:rPr>
      </w:pPr>
      <w:r w:rsidRPr="00365AAF">
        <w:rPr>
          <w:rFonts w:ascii="Arial" w:hAnsi="Arial"/>
        </w:rPr>
        <w:t>VISTO</w:t>
      </w:r>
      <w:r w:rsidR="00275FBF">
        <w:rPr>
          <w:rFonts w:ascii="Arial" w:hAnsi="Arial"/>
        </w:rPr>
        <w:t xml:space="preserve"> </w:t>
      </w:r>
      <w:r w:rsidR="00A20C6E">
        <w:rPr>
          <w:rFonts w:ascii="Arial" w:hAnsi="Arial"/>
        </w:rPr>
        <w:t>el</w:t>
      </w:r>
      <w:r w:rsidR="00275FBF">
        <w:rPr>
          <w:rFonts w:ascii="Arial" w:hAnsi="Arial"/>
        </w:rPr>
        <w:t xml:space="preserve"> </w:t>
      </w:r>
      <w:r w:rsidR="00A20C6E">
        <w:rPr>
          <w:rFonts w:ascii="Arial" w:hAnsi="Arial"/>
        </w:rPr>
        <w:t>expediente</w:t>
      </w:r>
      <w:r w:rsidR="00275FBF">
        <w:rPr>
          <w:rFonts w:ascii="Arial" w:hAnsi="Arial"/>
        </w:rPr>
        <w:t xml:space="preserve"> </w:t>
      </w:r>
      <w:r w:rsidR="00A20C6E">
        <w:rPr>
          <w:rFonts w:ascii="Arial" w:hAnsi="Arial"/>
        </w:rPr>
        <w:t>electrónico</w:t>
      </w:r>
      <w:r w:rsidR="00275FBF">
        <w:rPr>
          <w:rFonts w:ascii="Arial" w:hAnsi="Arial"/>
        </w:rPr>
        <w:t xml:space="preserve"> </w:t>
      </w:r>
      <w:r w:rsidR="00A20C6E">
        <w:rPr>
          <w:rFonts w:ascii="Arial" w:hAnsi="Arial"/>
        </w:rPr>
        <w:t>formado</w:t>
      </w:r>
      <w:r w:rsidR="00275FBF">
        <w:rPr>
          <w:rFonts w:ascii="Arial" w:hAnsi="Arial"/>
        </w:rPr>
        <w:t xml:space="preserve"> </w:t>
      </w:r>
      <w:r w:rsidR="00A20C6E">
        <w:rPr>
          <w:rFonts w:ascii="Arial" w:hAnsi="Arial"/>
        </w:rPr>
        <w:t>con</w:t>
      </w:r>
      <w:r w:rsidR="00275FBF">
        <w:rPr>
          <w:rFonts w:ascii="Arial" w:hAnsi="Arial"/>
        </w:rPr>
        <w:t xml:space="preserve"> </w:t>
      </w:r>
      <w:r w:rsidR="00A20C6E">
        <w:rPr>
          <w:rFonts w:ascii="Arial" w:hAnsi="Arial"/>
        </w:rPr>
        <w:t>motivo</w:t>
      </w:r>
      <w:r w:rsidR="00275FBF">
        <w:rPr>
          <w:rFonts w:ascii="Arial" w:hAnsi="Arial"/>
        </w:rPr>
        <w:t xml:space="preserve"> </w:t>
      </w:r>
      <w:r w:rsidR="00A20C6E">
        <w:rPr>
          <w:rFonts w:ascii="Arial" w:hAnsi="Arial"/>
        </w:rPr>
        <w:t>del</w:t>
      </w:r>
      <w:r w:rsidR="00275FBF">
        <w:rPr>
          <w:rFonts w:ascii="Arial" w:hAnsi="Arial"/>
        </w:rPr>
        <w:t xml:space="preserve"> </w:t>
      </w:r>
      <w:r w:rsidRPr="00365AAF">
        <w:rPr>
          <w:rFonts w:ascii="Arial" w:hAnsi="Arial"/>
        </w:rPr>
        <w:t>recurso</w:t>
      </w:r>
      <w:r w:rsidR="00275FBF">
        <w:rPr>
          <w:rFonts w:ascii="Arial" w:hAnsi="Arial"/>
        </w:rPr>
        <w:t xml:space="preserve"> </w:t>
      </w:r>
      <w:r w:rsidRPr="00365AAF">
        <w:rPr>
          <w:rFonts w:ascii="Arial" w:hAnsi="Arial"/>
        </w:rPr>
        <w:t>de</w:t>
      </w:r>
      <w:r w:rsidR="00275FBF">
        <w:rPr>
          <w:rFonts w:ascii="Arial" w:hAnsi="Arial"/>
        </w:rPr>
        <w:t xml:space="preserve"> </w:t>
      </w:r>
      <w:r w:rsidRPr="00365AAF">
        <w:rPr>
          <w:rFonts w:ascii="Arial" w:hAnsi="Arial"/>
        </w:rPr>
        <w:t>revisión</w:t>
      </w:r>
      <w:r w:rsidR="00275FBF">
        <w:rPr>
          <w:rFonts w:ascii="Arial" w:hAnsi="Arial"/>
        </w:rPr>
        <w:t xml:space="preserve"> </w:t>
      </w:r>
      <w:r w:rsidR="0054541D">
        <w:rPr>
          <w:rFonts w:ascii="Arial" w:hAnsi="Arial" w:cs="Arial"/>
          <w:b/>
          <w:bCs/>
        </w:rPr>
        <w:t xml:space="preserve"> </w:t>
      </w:r>
      <w:r w:rsidR="003B1EDE">
        <w:rPr>
          <w:rFonts w:ascii="Arial" w:hAnsi="Arial" w:cs="Arial"/>
          <w:b/>
          <w:bCs/>
        </w:rPr>
        <w:t>02225</w:t>
      </w:r>
      <w:r w:rsidR="00FC780E">
        <w:rPr>
          <w:rFonts w:ascii="Arial" w:hAnsi="Arial" w:cs="Arial"/>
          <w:b/>
          <w:bCs/>
        </w:rPr>
        <w:t>/INFOEM/IP/RR/2013</w:t>
      </w:r>
      <w:r>
        <w:rPr>
          <w:rFonts w:ascii="Arial" w:hAnsi="Arial"/>
        </w:rPr>
        <w:t>,</w:t>
      </w:r>
      <w:r w:rsidR="00275FBF">
        <w:rPr>
          <w:rFonts w:ascii="Arial" w:hAnsi="Arial"/>
        </w:rPr>
        <w:t xml:space="preserve"> </w:t>
      </w:r>
      <w:r w:rsidR="00416D21">
        <w:rPr>
          <w:rFonts w:ascii="Arial" w:hAnsi="Arial"/>
        </w:rPr>
        <w:t>interpuesto</w:t>
      </w:r>
      <w:r w:rsidR="00275FBF">
        <w:rPr>
          <w:rFonts w:ascii="Arial" w:hAnsi="Arial"/>
        </w:rPr>
        <w:t xml:space="preserve"> </w:t>
      </w:r>
      <w:r>
        <w:rPr>
          <w:rFonts w:ascii="Arial" w:hAnsi="Arial"/>
        </w:rPr>
        <w:t>por</w:t>
      </w:r>
      <w:r w:rsidR="00275FBF">
        <w:rPr>
          <w:rFonts w:ascii="Arial" w:hAnsi="Arial"/>
        </w:rPr>
        <w:t xml:space="preserve"> </w:t>
      </w:r>
      <w:r w:rsidR="0049016B">
        <w:rPr>
          <w:rFonts w:ascii="Arial" w:hAnsi="Arial"/>
        </w:rPr>
        <w:t>el C.</w:t>
      </w:r>
      <w:r w:rsidR="00FC780E">
        <w:rPr>
          <w:rFonts w:ascii="Arial" w:hAnsi="Arial"/>
        </w:rPr>
        <w:t xml:space="preserve"> </w:t>
      </w:r>
      <w:r w:rsidR="00E65469">
        <w:rPr>
          <w:rFonts w:ascii="Arial" w:hAnsi="Arial" w:cs="Arial"/>
          <w:sz w:val="22"/>
          <w:szCs w:val="22"/>
          <w:lang w:eastAsia="es-MX"/>
        </w:rPr>
        <w:t>Xxxxxxx xxxxxx xxxxxxx</w:t>
      </w:r>
      <w:r>
        <w:rPr>
          <w:rFonts w:ascii="Arial" w:hAnsi="Arial"/>
        </w:rPr>
        <w:t>,</w:t>
      </w:r>
      <w:r w:rsidR="00275FBF">
        <w:rPr>
          <w:rFonts w:ascii="Arial" w:hAnsi="Arial"/>
        </w:rPr>
        <w:t xml:space="preserve"> </w:t>
      </w:r>
      <w:r w:rsidRPr="00365AAF">
        <w:rPr>
          <w:rFonts w:ascii="Arial" w:hAnsi="Arial"/>
        </w:rPr>
        <w:t>en</w:t>
      </w:r>
      <w:r w:rsidR="00275FBF">
        <w:rPr>
          <w:rFonts w:ascii="Arial" w:hAnsi="Arial"/>
        </w:rPr>
        <w:t xml:space="preserve"> </w:t>
      </w:r>
      <w:r w:rsidRPr="00365AAF">
        <w:rPr>
          <w:rFonts w:ascii="Arial" w:hAnsi="Arial"/>
        </w:rPr>
        <w:t>contra</w:t>
      </w:r>
      <w:r w:rsidR="00275FBF">
        <w:rPr>
          <w:rFonts w:ascii="Arial" w:hAnsi="Arial"/>
        </w:rPr>
        <w:t xml:space="preserve"> </w:t>
      </w:r>
      <w:r w:rsidRPr="00365AAF">
        <w:rPr>
          <w:rFonts w:ascii="Arial" w:hAnsi="Arial"/>
        </w:rPr>
        <w:t>de</w:t>
      </w:r>
      <w:r w:rsidR="00275FBF">
        <w:rPr>
          <w:rFonts w:ascii="Arial" w:hAnsi="Arial"/>
        </w:rPr>
        <w:t xml:space="preserve"> </w:t>
      </w:r>
      <w:r w:rsidRPr="00365AAF">
        <w:rPr>
          <w:rFonts w:ascii="Arial" w:hAnsi="Arial"/>
        </w:rPr>
        <w:t>la</w:t>
      </w:r>
      <w:r w:rsidR="00275FBF">
        <w:rPr>
          <w:rFonts w:ascii="Arial" w:hAnsi="Arial"/>
        </w:rPr>
        <w:t xml:space="preserve"> </w:t>
      </w:r>
      <w:r w:rsidRPr="00365AAF">
        <w:rPr>
          <w:rFonts w:ascii="Arial" w:hAnsi="Arial"/>
        </w:rPr>
        <w:t>respuesta</w:t>
      </w:r>
      <w:r w:rsidR="00275FBF">
        <w:rPr>
          <w:rFonts w:ascii="Arial" w:hAnsi="Arial"/>
        </w:rPr>
        <w:t xml:space="preserve"> </w:t>
      </w:r>
      <w:r w:rsidR="00FC780E">
        <w:rPr>
          <w:rFonts w:ascii="Arial" w:hAnsi="Arial"/>
        </w:rPr>
        <w:t xml:space="preserve">del </w:t>
      </w:r>
      <w:r w:rsidR="003B1EDE">
        <w:rPr>
          <w:rFonts w:ascii="Arial" w:hAnsi="Arial"/>
          <w:b/>
        </w:rPr>
        <w:t>Ayuntamiento de Naucalpan de Juárez</w:t>
      </w:r>
      <w:r w:rsidRPr="00365AAF">
        <w:rPr>
          <w:rFonts w:ascii="Arial" w:hAnsi="Arial"/>
          <w:b/>
        </w:rPr>
        <w:t>,</w:t>
      </w:r>
      <w:r w:rsidR="00275FBF">
        <w:rPr>
          <w:rFonts w:ascii="Arial" w:hAnsi="Arial"/>
        </w:rPr>
        <w:t xml:space="preserve"> </w:t>
      </w:r>
      <w:r w:rsidRPr="00365AAF">
        <w:rPr>
          <w:rFonts w:ascii="Arial" w:hAnsi="Arial"/>
        </w:rPr>
        <w:t>se</w:t>
      </w:r>
      <w:r w:rsidR="00275FBF">
        <w:rPr>
          <w:rFonts w:ascii="Arial" w:hAnsi="Arial"/>
        </w:rPr>
        <w:t xml:space="preserve"> </w:t>
      </w:r>
      <w:r w:rsidRPr="00365AAF">
        <w:rPr>
          <w:rFonts w:ascii="Arial" w:hAnsi="Arial"/>
        </w:rPr>
        <w:t>procede</w:t>
      </w:r>
      <w:r w:rsidR="00275FBF">
        <w:rPr>
          <w:rFonts w:ascii="Arial" w:hAnsi="Arial"/>
        </w:rPr>
        <w:t xml:space="preserve"> </w:t>
      </w:r>
      <w:r w:rsidR="00A20C6E">
        <w:rPr>
          <w:rFonts w:ascii="Arial" w:hAnsi="Arial"/>
        </w:rPr>
        <w:t>a</w:t>
      </w:r>
      <w:r w:rsidR="00275FBF">
        <w:rPr>
          <w:rFonts w:ascii="Arial" w:hAnsi="Arial"/>
        </w:rPr>
        <w:t xml:space="preserve"> </w:t>
      </w:r>
      <w:r w:rsidR="00A20C6E">
        <w:rPr>
          <w:rFonts w:ascii="Arial" w:hAnsi="Arial"/>
        </w:rPr>
        <w:t>dictar</w:t>
      </w:r>
      <w:r w:rsidR="00275FBF">
        <w:rPr>
          <w:rFonts w:ascii="Arial" w:hAnsi="Arial"/>
        </w:rPr>
        <w:t xml:space="preserve"> </w:t>
      </w:r>
      <w:r w:rsidR="00A20C6E">
        <w:rPr>
          <w:rFonts w:ascii="Arial" w:hAnsi="Arial"/>
        </w:rPr>
        <w:t>la</w:t>
      </w:r>
      <w:r w:rsidR="00275FBF">
        <w:rPr>
          <w:rFonts w:ascii="Arial" w:hAnsi="Arial"/>
        </w:rPr>
        <w:t xml:space="preserve"> </w:t>
      </w:r>
      <w:r w:rsidR="00A20C6E">
        <w:rPr>
          <w:rFonts w:ascii="Arial" w:hAnsi="Arial"/>
        </w:rPr>
        <w:t>presente</w:t>
      </w:r>
      <w:r w:rsidR="00275FBF">
        <w:rPr>
          <w:rFonts w:ascii="Arial" w:hAnsi="Arial"/>
        </w:rPr>
        <w:t xml:space="preserve"> </w:t>
      </w:r>
      <w:r w:rsidR="00A20C6E">
        <w:rPr>
          <w:rFonts w:ascii="Arial" w:hAnsi="Arial"/>
        </w:rPr>
        <w:t>Resolución;</w:t>
      </w:r>
      <w:r w:rsidR="00275FBF">
        <w:rPr>
          <w:rFonts w:ascii="Arial" w:hAnsi="Arial"/>
        </w:rPr>
        <w:t xml:space="preserve"> </w:t>
      </w:r>
      <w:r w:rsidR="00A20C6E">
        <w:rPr>
          <w:rFonts w:ascii="Arial" w:hAnsi="Arial"/>
        </w:rPr>
        <w:t>y,</w:t>
      </w:r>
    </w:p>
    <w:p w:rsidR="000C373A" w:rsidRDefault="000C373A" w:rsidP="009F780D">
      <w:pPr>
        <w:spacing w:before="240" w:after="360" w:line="360" w:lineRule="auto"/>
        <w:jc w:val="center"/>
        <w:rPr>
          <w:rFonts w:ascii="Arial" w:hAnsi="Arial"/>
          <w:b/>
        </w:rPr>
      </w:pPr>
      <w:r>
        <w:rPr>
          <w:rFonts w:ascii="Arial" w:hAnsi="Arial"/>
          <w:b/>
        </w:rPr>
        <w:t>R</w:t>
      </w:r>
      <w:r w:rsidR="00275FBF">
        <w:rPr>
          <w:rFonts w:ascii="Arial" w:hAnsi="Arial"/>
          <w:b/>
        </w:rPr>
        <w:t xml:space="preserve"> </w:t>
      </w:r>
      <w:r>
        <w:rPr>
          <w:rFonts w:ascii="Arial" w:hAnsi="Arial"/>
          <w:b/>
        </w:rPr>
        <w:t>E</w:t>
      </w:r>
      <w:r w:rsidR="00275FBF">
        <w:rPr>
          <w:rFonts w:ascii="Arial" w:hAnsi="Arial"/>
          <w:b/>
        </w:rPr>
        <w:t xml:space="preserve"> </w:t>
      </w:r>
      <w:r>
        <w:rPr>
          <w:rFonts w:ascii="Arial" w:hAnsi="Arial"/>
          <w:b/>
        </w:rPr>
        <w:t>S</w:t>
      </w:r>
      <w:r w:rsidR="00275FBF">
        <w:rPr>
          <w:rFonts w:ascii="Arial" w:hAnsi="Arial"/>
          <w:b/>
        </w:rPr>
        <w:t xml:space="preserve"> </w:t>
      </w:r>
      <w:r>
        <w:rPr>
          <w:rFonts w:ascii="Arial" w:hAnsi="Arial"/>
          <w:b/>
        </w:rPr>
        <w:t>U</w:t>
      </w:r>
      <w:r w:rsidR="00275FBF">
        <w:rPr>
          <w:rFonts w:ascii="Arial" w:hAnsi="Arial"/>
          <w:b/>
        </w:rPr>
        <w:t xml:space="preserve"> </w:t>
      </w:r>
      <w:r>
        <w:rPr>
          <w:rFonts w:ascii="Arial" w:hAnsi="Arial"/>
          <w:b/>
        </w:rPr>
        <w:t>L</w:t>
      </w:r>
      <w:r w:rsidR="00275FBF">
        <w:rPr>
          <w:rFonts w:ascii="Arial" w:hAnsi="Arial"/>
          <w:b/>
        </w:rPr>
        <w:t xml:space="preserve"> </w:t>
      </w:r>
      <w:r>
        <w:rPr>
          <w:rFonts w:ascii="Arial" w:hAnsi="Arial"/>
          <w:b/>
        </w:rPr>
        <w:t>T</w:t>
      </w:r>
      <w:r w:rsidR="00275FBF">
        <w:rPr>
          <w:rFonts w:ascii="Arial" w:hAnsi="Arial"/>
          <w:b/>
        </w:rPr>
        <w:t xml:space="preserve"> </w:t>
      </w:r>
      <w:r>
        <w:rPr>
          <w:rFonts w:ascii="Arial" w:hAnsi="Arial"/>
          <w:b/>
        </w:rPr>
        <w:t>A</w:t>
      </w:r>
      <w:r w:rsidR="00275FBF">
        <w:rPr>
          <w:rFonts w:ascii="Arial" w:hAnsi="Arial"/>
          <w:b/>
        </w:rPr>
        <w:t xml:space="preserve"> </w:t>
      </w:r>
      <w:r>
        <w:rPr>
          <w:rFonts w:ascii="Arial" w:hAnsi="Arial"/>
          <w:b/>
        </w:rPr>
        <w:t>N</w:t>
      </w:r>
      <w:r w:rsidR="00275FBF">
        <w:rPr>
          <w:rFonts w:ascii="Arial" w:hAnsi="Arial"/>
          <w:b/>
        </w:rPr>
        <w:t xml:space="preserve"> </w:t>
      </w:r>
      <w:r>
        <w:rPr>
          <w:rFonts w:ascii="Arial" w:hAnsi="Arial"/>
          <w:b/>
        </w:rPr>
        <w:t>D</w:t>
      </w:r>
      <w:r w:rsidR="00275FBF">
        <w:rPr>
          <w:rFonts w:ascii="Arial" w:hAnsi="Arial"/>
          <w:b/>
        </w:rPr>
        <w:t xml:space="preserve"> </w:t>
      </w:r>
      <w:r>
        <w:rPr>
          <w:rFonts w:ascii="Arial" w:hAnsi="Arial"/>
          <w:b/>
        </w:rPr>
        <w:t>O</w:t>
      </w:r>
    </w:p>
    <w:p w:rsidR="00A734B9" w:rsidRDefault="00661B90" w:rsidP="009F780D">
      <w:pPr>
        <w:spacing w:before="240" w:after="360" w:line="360" w:lineRule="auto"/>
        <w:jc w:val="both"/>
        <w:rPr>
          <w:rFonts w:ascii="Arial" w:hAnsi="Arial"/>
        </w:rPr>
      </w:pPr>
      <w:r w:rsidRPr="00661B90">
        <w:rPr>
          <w:rFonts w:ascii="Arial" w:hAnsi="Arial"/>
          <w:b/>
        </w:rPr>
        <w:t>PRIMERO.</w:t>
      </w:r>
      <w:r w:rsidR="00275FBF">
        <w:rPr>
          <w:rFonts w:ascii="Arial" w:hAnsi="Arial"/>
        </w:rPr>
        <w:t xml:space="preserve"> </w:t>
      </w:r>
      <w:r w:rsidR="00A734B9" w:rsidRPr="00A20C6E">
        <w:rPr>
          <w:rFonts w:ascii="Arial" w:hAnsi="Arial"/>
        </w:rPr>
        <w:t>Con</w:t>
      </w:r>
      <w:r w:rsidR="00275FBF">
        <w:rPr>
          <w:rFonts w:ascii="Arial" w:hAnsi="Arial"/>
        </w:rPr>
        <w:t xml:space="preserve"> </w:t>
      </w:r>
      <w:r w:rsidR="00A734B9" w:rsidRPr="00A20C6E">
        <w:rPr>
          <w:rFonts w:ascii="Arial" w:hAnsi="Arial"/>
        </w:rPr>
        <w:t>fecha</w:t>
      </w:r>
      <w:r w:rsidR="00275FBF">
        <w:rPr>
          <w:rFonts w:ascii="Arial" w:hAnsi="Arial"/>
        </w:rPr>
        <w:t xml:space="preserve"> </w:t>
      </w:r>
      <w:r w:rsidR="003B1EDE">
        <w:rPr>
          <w:rFonts w:ascii="Arial" w:hAnsi="Arial"/>
        </w:rPr>
        <w:t>catorce de noviembre de</w:t>
      </w:r>
      <w:r w:rsidR="00275FBF">
        <w:rPr>
          <w:rFonts w:ascii="Arial" w:hAnsi="Arial"/>
        </w:rPr>
        <w:t xml:space="preserve"> </w:t>
      </w:r>
      <w:r w:rsidR="00A734B9" w:rsidRPr="00A20C6E">
        <w:rPr>
          <w:rFonts w:ascii="Arial" w:hAnsi="Arial"/>
        </w:rPr>
        <w:t>dos</w:t>
      </w:r>
      <w:r w:rsidR="00275FBF">
        <w:rPr>
          <w:rFonts w:ascii="Arial" w:hAnsi="Arial"/>
        </w:rPr>
        <w:t xml:space="preserve"> </w:t>
      </w:r>
      <w:r w:rsidR="00A734B9" w:rsidRPr="00A20C6E">
        <w:rPr>
          <w:rFonts w:ascii="Arial" w:hAnsi="Arial"/>
        </w:rPr>
        <w:t>mil</w:t>
      </w:r>
      <w:r w:rsidR="00275FBF">
        <w:rPr>
          <w:rFonts w:ascii="Arial" w:hAnsi="Arial"/>
        </w:rPr>
        <w:t xml:space="preserve"> </w:t>
      </w:r>
      <w:r w:rsidR="00A734B9" w:rsidRPr="00A20C6E">
        <w:rPr>
          <w:rFonts w:ascii="Arial" w:hAnsi="Arial"/>
        </w:rPr>
        <w:t>trece</w:t>
      </w:r>
      <w:r w:rsidR="00275FBF">
        <w:rPr>
          <w:rFonts w:ascii="Arial" w:hAnsi="Arial"/>
        </w:rPr>
        <w:t xml:space="preserve"> </w:t>
      </w:r>
      <w:r w:rsidR="0049016B">
        <w:rPr>
          <w:rFonts w:ascii="Arial" w:hAnsi="Arial"/>
        </w:rPr>
        <w:t>el C.</w:t>
      </w:r>
      <w:r w:rsidR="00FC780E">
        <w:rPr>
          <w:rFonts w:ascii="Arial" w:hAnsi="Arial"/>
        </w:rPr>
        <w:t xml:space="preserve"> </w:t>
      </w:r>
      <w:r w:rsidR="00E65469">
        <w:rPr>
          <w:rFonts w:ascii="Arial" w:hAnsi="Arial" w:cs="Arial"/>
          <w:sz w:val="22"/>
          <w:szCs w:val="22"/>
          <w:lang w:eastAsia="es-MX"/>
        </w:rPr>
        <w:t>Xxxxxxx xxxxxx xxxxxxx</w:t>
      </w:r>
      <w:r w:rsidR="00275FBF">
        <w:rPr>
          <w:rFonts w:ascii="Arial" w:hAnsi="Arial"/>
        </w:rPr>
        <w:t xml:space="preserve"> </w:t>
      </w:r>
      <w:r w:rsidR="00A734B9" w:rsidRPr="00A20C6E">
        <w:rPr>
          <w:rFonts w:ascii="Arial" w:hAnsi="Arial"/>
        </w:rPr>
        <w:t>presentó</w:t>
      </w:r>
      <w:r w:rsidR="00275FBF">
        <w:rPr>
          <w:rFonts w:ascii="Arial" w:hAnsi="Arial"/>
        </w:rPr>
        <w:t xml:space="preserve"> </w:t>
      </w:r>
      <w:r w:rsidR="00A734B9" w:rsidRPr="00A20C6E">
        <w:rPr>
          <w:rFonts w:ascii="Arial" w:hAnsi="Arial"/>
        </w:rPr>
        <w:t>a</w:t>
      </w:r>
      <w:r w:rsidR="00275FBF">
        <w:rPr>
          <w:rFonts w:ascii="Arial" w:hAnsi="Arial"/>
        </w:rPr>
        <w:t xml:space="preserve"> </w:t>
      </w:r>
      <w:r w:rsidR="00A734B9" w:rsidRPr="00A20C6E">
        <w:rPr>
          <w:rFonts w:ascii="Arial" w:hAnsi="Arial"/>
        </w:rPr>
        <w:t>través</w:t>
      </w:r>
      <w:r w:rsidR="00275FBF">
        <w:rPr>
          <w:rFonts w:ascii="Arial" w:hAnsi="Arial"/>
        </w:rPr>
        <w:t xml:space="preserve"> </w:t>
      </w:r>
      <w:r w:rsidR="00A734B9" w:rsidRPr="00A20C6E">
        <w:rPr>
          <w:rFonts w:ascii="Arial" w:hAnsi="Arial"/>
        </w:rPr>
        <w:t>del</w:t>
      </w:r>
      <w:r w:rsidR="00275FBF">
        <w:rPr>
          <w:rFonts w:ascii="Arial" w:hAnsi="Arial"/>
        </w:rPr>
        <w:t xml:space="preserve"> </w:t>
      </w:r>
      <w:r w:rsidR="00A734B9" w:rsidRPr="00A20C6E">
        <w:rPr>
          <w:rFonts w:ascii="Arial" w:hAnsi="Arial"/>
        </w:rPr>
        <w:t>Sistema</w:t>
      </w:r>
      <w:r w:rsidR="00275FBF">
        <w:rPr>
          <w:rFonts w:ascii="Arial" w:hAnsi="Arial"/>
        </w:rPr>
        <w:t xml:space="preserve"> </w:t>
      </w:r>
      <w:r w:rsidR="00A734B9" w:rsidRPr="00A20C6E">
        <w:rPr>
          <w:rFonts w:ascii="Arial" w:hAnsi="Arial"/>
        </w:rPr>
        <w:t>de</w:t>
      </w:r>
      <w:r w:rsidR="00275FBF">
        <w:rPr>
          <w:rFonts w:ascii="Arial" w:hAnsi="Arial"/>
        </w:rPr>
        <w:t xml:space="preserve"> </w:t>
      </w:r>
      <w:r w:rsidR="00A734B9" w:rsidRPr="00A20C6E">
        <w:rPr>
          <w:rFonts w:ascii="Arial" w:hAnsi="Arial"/>
        </w:rPr>
        <w:t>Acceso</w:t>
      </w:r>
      <w:r w:rsidR="00275FBF">
        <w:rPr>
          <w:rFonts w:ascii="Arial" w:hAnsi="Arial"/>
        </w:rPr>
        <w:t xml:space="preserve"> </w:t>
      </w:r>
      <w:r w:rsidR="00A734B9" w:rsidRPr="00A20C6E">
        <w:rPr>
          <w:rFonts w:ascii="Arial" w:hAnsi="Arial"/>
        </w:rPr>
        <w:t>a</w:t>
      </w:r>
      <w:r w:rsidR="00275FBF">
        <w:rPr>
          <w:rFonts w:ascii="Arial" w:hAnsi="Arial"/>
        </w:rPr>
        <w:t xml:space="preserve"> </w:t>
      </w:r>
      <w:r w:rsidR="0037263A">
        <w:rPr>
          <w:rFonts w:ascii="Arial" w:hAnsi="Arial"/>
        </w:rPr>
        <w:t>la</w:t>
      </w:r>
      <w:r w:rsidR="00275FBF">
        <w:rPr>
          <w:rFonts w:ascii="Arial" w:hAnsi="Arial"/>
        </w:rPr>
        <w:t xml:space="preserve"> </w:t>
      </w:r>
      <w:r w:rsidR="00A734B9" w:rsidRPr="00A20C6E">
        <w:rPr>
          <w:rFonts w:ascii="Arial" w:hAnsi="Arial"/>
        </w:rPr>
        <w:t>Información</w:t>
      </w:r>
      <w:r w:rsidR="00275FBF">
        <w:rPr>
          <w:rFonts w:ascii="Arial" w:hAnsi="Arial"/>
        </w:rPr>
        <w:t xml:space="preserve"> </w:t>
      </w:r>
      <w:r w:rsidR="00A734B9" w:rsidRPr="00A20C6E">
        <w:rPr>
          <w:rFonts w:ascii="Arial" w:hAnsi="Arial"/>
        </w:rPr>
        <w:t>Mexiquense,</w:t>
      </w:r>
      <w:r w:rsidR="00275FBF">
        <w:rPr>
          <w:rFonts w:ascii="Arial" w:hAnsi="Arial"/>
        </w:rPr>
        <w:t xml:space="preserve"> </w:t>
      </w:r>
      <w:r w:rsidR="00A734B9" w:rsidRPr="00A20C6E">
        <w:rPr>
          <w:rFonts w:ascii="Arial" w:hAnsi="Arial"/>
          <w:b/>
        </w:rPr>
        <w:t>(SAIMEX)</w:t>
      </w:r>
      <w:r w:rsidR="00275FBF">
        <w:rPr>
          <w:rFonts w:ascii="Arial" w:hAnsi="Arial"/>
        </w:rPr>
        <w:t xml:space="preserve"> </w:t>
      </w:r>
      <w:r w:rsidR="00A734B9" w:rsidRPr="00A20C6E">
        <w:rPr>
          <w:rFonts w:ascii="Arial" w:hAnsi="Arial"/>
        </w:rPr>
        <w:t>ante</w:t>
      </w:r>
      <w:r w:rsidR="00275FBF">
        <w:rPr>
          <w:rFonts w:ascii="Arial" w:hAnsi="Arial"/>
        </w:rPr>
        <w:t xml:space="preserve"> </w:t>
      </w:r>
      <w:r w:rsidR="00FC780E">
        <w:rPr>
          <w:rFonts w:ascii="Arial" w:hAnsi="Arial"/>
        </w:rPr>
        <w:t>el</w:t>
      </w:r>
      <w:r w:rsidR="00275FBF">
        <w:rPr>
          <w:rFonts w:ascii="Arial" w:hAnsi="Arial"/>
        </w:rPr>
        <w:t xml:space="preserve"> </w:t>
      </w:r>
      <w:r w:rsidR="003B1EDE">
        <w:rPr>
          <w:rFonts w:ascii="Arial" w:hAnsi="Arial"/>
          <w:b/>
        </w:rPr>
        <w:t>Ayuntamiento de Naucalpan de Juárez</w:t>
      </w:r>
      <w:r w:rsidR="00A734B9" w:rsidRPr="00A20C6E">
        <w:rPr>
          <w:rFonts w:ascii="Arial" w:hAnsi="Arial"/>
        </w:rPr>
        <w:t>,</w:t>
      </w:r>
      <w:r w:rsidR="00275FBF">
        <w:rPr>
          <w:rFonts w:ascii="Arial" w:hAnsi="Arial"/>
        </w:rPr>
        <w:t xml:space="preserve"> </w:t>
      </w:r>
      <w:r w:rsidR="00FD7BF0" w:rsidRPr="00A20C6E">
        <w:rPr>
          <w:rFonts w:ascii="Arial" w:hAnsi="Arial"/>
        </w:rPr>
        <w:t>Sujeto</w:t>
      </w:r>
      <w:r w:rsidR="00275FBF">
        <w:rPr>
          <w:rFonts w:ascii="Arial" w:hAnsi="Arial"/>
        </w:rPr>
        <w:t xml:space="preserve"> </w:t>
      </w:r>
      <w:r w:rsidR="00FD7BF0" w:rsidRPr="00A20C6E">
        <w:rPr>
          <w:rFonts w:ascii="Arial" w:hAnsi="Arial"/>
        </w:rPr>
        <w:t>Obligado,</w:t>
      </w:r>
      <w:r w:rsidR="00275FBF">
        <w:rPr>
          <w:rFonts w:ascii="Arial" w:hAnsi="Arial"/>
        </w:rPr>
        <w:t xml:space="preserve"> </w:t>
      </w:r>
      <w:r w:rsidR="00A734B9" w:rsidRPr="00A20C6E">
        <w:rPr>
          <w:rFonts w:ascii="Arial" w:hAnsi="Arial"/>
        </w:rPr>
        <w:t>solicitud</w:t>
      </w:r>
      <w:r w:rsidR="00275FBF">
        <w:rPr>
          <w:rFonts w:ascii="Arial" w:hAnsi="Arial"/>
        </w:rPr>
        <w:t xml:space="preserve"> </w:t>
      </w:r>
      <w:r w:rsidR="00A734B9" w:rsidRPr="00A20C6E">
        <w:rPr>
          <w:rFonts w:ascii="Arial" w:hAnsi="Arial"/>
        </w:rPr>
        <w:t>de</w:t>
      </w:r>
      <w:r w:rsidR="00275FBF">
        <w:rPr>
          <w:rFonts w:ascii="Arial" w:hAnsi="Arial"/>
        </w:rPr>
        <w:t xml:space="preserve"> </w:t>
      </w:r>
      <w:r w:rsidR="00A734B9" w:rsidRPr="00A20C6E">
        <w:rPr>
          <w:rFonts w:ascii="Arial" w:hAnsi="Arial"/>
        </w:rPr>
        <w:t>acceso</w:t>
      </w:r>
      <w:r w:rsidR="00275FBF">
        <w:rPr>
          <w:rFonts w:ascii="Arial" w:hAnsi="Arial"/>
        </w:rPr>
        <w:t xml:space="preserve"> </w:t>
      </w:r>
      <w:r w:rsidR="00A734B9" w:rsidRPr="00A20C6E">
        <w:rPr>
          <w:rFonts w:ascii="Arial" w:hAnsi="Arial"/>
        </w:rPr>
        <w:t>a</w:t>
      </w:r>
      <w:r w:rsidR="00275FBF">
        <w:rPr>
          <w:rFonts w:ascii="Arial" w:hAnsi="Arial"/>
        </w:rPr>
        <w:t xml:space="preserve"> </w:t>
      </w:r>
      <w:r w:rsidR="00C83272">
        <w:rPr>
          <w:rFonts w:ascii="Arial" w:hAnsi="Arial"/>
        </w:rPr>
        <w:t>la</w:t>
      </w:r>
      <w:r w:rsidR="00275FBF">
        <w:rPr>
          <w:rFonts w:ascii="Arial" w:hAnsi="Arial"/>
        </w:rPr>
        <w:t xml:space="preserve"> </w:t>
      </w:r>
      <w:r w:rsidR="00A734B9" w:rsidRPr="00A20C6E">
        <w:rPr>
          <w:rFonts w:ascii="Arial" w:hAnsi="Arial"/>
        </w:rPr>
        <w:t>información</w:t>
      </w:r>
      <w:r w:rsidR="00275FBF">
        <w:rPr>
          <w:rFonts w:ascii="Arial" w:hAnsi="Arial"/>
        </w:rPr>
        <w:t xml:space="preserve"> </w:t>
      </w:r>
      <w:r w:rsidR="00A734B9" w:rsidRPr="00A20C6E">
        <w:rPr>
          <w:rFonts w:ascii="Arial" w:hAnsi="Arial"/>
        </w:rPr>
        <w:t>pública,</w:t>
      </w:r>
      <w:r w:rsidR="00275FBF">
        <w:rPr>
          <w:rFonts w:ascii="Arial" w:hAnsi="Arial"/>
        </w:rPr>
        <w:t xml:space="preserve"> </w:t>
      </w:r>
      <w:r w:rsidR="00471725">
        <w:rPr>
          <w:rFonts w:ascii="Arial" w:hAnsi="Arial"/>
        </w:rPr>
        <w:t>registrada</w:t>
      </w:r>
      <w:r w:rsidR="00275FBF">
        <w:rPr>
          <w:rFonts w:ascii="Arial" w:hAnsi="Arial"/>
        </w:rPr>
        <w:t xml:space="preserve"> </w:t>
      </w:r>
      <w:r w:rsidR="00F3092B">
        <w:rPr>
          <w:rFonts w:ascii="Arial" w:hAnsi="Arial"/>
        </w:rPr>
        <w:t>bajo</w:t>
      </w:r>
      <w:r w:rsidR="00275FBF">
        <w:rPr>
          <w:rFonts w:ascii="Arial" w:hAnsi="Arial"/>
        </w:rPr>
        <w:t xml:space="preserve"> </w:t>
      </w:r>
      <w:r w:rsidR="00A734B9" w:rsidRPr="00A20C6E">
        <w:rPr>
          <w:rFonts w:ascii="Arial" w:hAnsi="Arial"/>
        </w:rPr>
        <w:t>el</w:t>
      </w:r>
      <w:r w:rsidR="00275FBF">
        <w:rPr>
          <w:rFonts w:ascii="Arial" w:hAnsi="Arial"/>
        </w:rPr>
        <w:t xml:space="preserve"> </w:t>
      </w:r>
      <w:r w:rsidR="00A734B9" w:rsidRPr="00A20C6E">
        <w:rPr>
          <w:rFonts w:ascii="Arial" w:hAnsi="Arial"/>
        </w:rPr>
        <w:t>número</w:t>
      </w:r>
      <w:r w:rsidR="00275FBF">
        <w:rPr>
          <w:rFonts w:ascii="Arial" w:hAnsi="Arial"/>
        </w:rPr>
        <w:t xml:space="preserve"> </w:t>
      </w:r>
      <w:r w:rsidR="00A734B9" w:rsidRPr="00A20C6E">
        <w:rPr>
          <w:rFonts w:ascii="Arial" w:hAnsi="Arial"/>
        </w:rPr>
        <w:t>de</w:t>
      </w:r>
      <w:r w:rsidR="00275FBF">
        <w:rPr>
          <w:rFonts w:ascii="Arial" w:hAnsi="Arial"/>
        </w:rPr>
        <w:t xml:space="preserve"> </w:t>
      </w:r>
      <w:r w:rsidR="00A734B9" w:rsidRPr="00A20C6E">
        <w:rPr>
          <w:rFonts w:ascii="Arial" w:hAnsi="Arial"/>
        </w:rPr>
        <w:t>expediente</w:t>
      </w:r>
      <w:r w:rsidR="00275FBF">
        <w:rPr>
          <w:rFonts w:ascii="Arial" w:hAnsi="Arial"/>
        </w:rPr>
        <w:t xml:space="preserve"> </w:t>
      </w:r>
      <w:r w:rsidR="003B1EDE">
        <w:rPr>
          <w:rFonts w:ascii="Arial" w:hAnsi="Arial"/>
          <w:b/>
        </w:rPr>
        <w:t>00416/NAUCALPA</w:t>
      </w:r>
      <w:r w:rsidR="00AD0D7C" w:rsidRPr="00A20C6E">
        <w:rPr>
          <w:rFonts w:ascii="Arial" w:hAnsi="Arial"/>
          <w:b/>
        </w:rPr>
        <w:t>/IP/2013</w:t>
      </w:r>
      <w:r w:rsidR="00A734B9" w:rsidRPr="00A20C6E">
        <w:rPr>
          <w:rFonts w:ascii="Arial" w:hAnsi="Arial" w:cs="Arial"/>
          <w:b/>
          <w:lang w:val="es-MX" w:eastAsia="es-MX"/>
        </w:rPr>
        <w:t>,</w:t>
      </w:r>
      <w:r w:rsidR="00275FBF">
        <w:rPr>
          <w:rFonts w:ascii="Arial" w:hAnsi="Arial" w:cs="Arial"/>
          <w:b/>
          <w:lang w:val="es-MX" w:eastAsia="es-MX"/>
        </w:rPr>
        <w:t xml:space="preserve"> </w:t>
      </w:r>
      <w:r w:rsidR="00A734B9" w:rsidRPr="00A20C6E">
        <w:rPr>
          <w:rFonts w:ascii="Arial" w:hAnsi="Arial"/>
        </w:rPr>
        <w:t>mediante</w:t>
      </w:r>
      <w:r w:rsidR="00275FBF">
        <w:rPr>
          <w:rFonts w:ascii="Arial" w:hAnsi="Arial"/>
        </w:rPr>
        <w:t xml:space="preserve"> </w:t>
      </w:r>
      <w:r w:rsidR="00A734B9" w:rsidRPr="00A20C6E">
        <w:rPr>
          <w:rFonts w:ascii="Arial" w:hAnsi="Arial"/>
        </w:rPr>
        <w:t>la</w:t>
      </w:r>
      <w:r w:rsidR="00275FBF">
        <w:rPr>
          <w:rFonts w:ascii="Arial" w:hAnsi="Arial"/>
        </w:rPr>
        <w:t xml:space="preserve"> </w:t>
      </w:r>
      <w:r w:rsidR="00A734B9" w:rsidRPr="00A20C6E">
        <w:rPr>
          <w:rFonts w:ascii="Arial" w:hAnsi="Arial"/>
        </w:rPr>
        <w:t>cual</w:t>
      </w:r>
      <w:r w:rsidR="00275FBF">
        <w:rPr>
          <w:rFonts w:ascii="Arial" w:hAnsi="Arial"/>
        </w:rPr>
        <w:t xml:space="preserve"> </w:t>
      </w:r>
      <w:r w:rsidR="00A734B9" w:rsidRPr="00A20C6E">
        <w:rPr>
          <w:rFonts w:ascii="Arial" w:hAnsi="Arial"/>
        </w:rPr>
        <w:t>solicitó</w:t>
      </w:r>
      <w:r w:rsidR="00275FBF">
        <w:rPr>
          <w:rFonts w:ascii="Arial" w:hAnsi="Arial"/>
        </w:rPr>
        <w:t xml:space="preserve"> </w:t>
      </w:r>
      <w:r w:rsidR="00A734B9" w:rsidRPr="00A20C6E">
        <w:rPr>
          <w:rFonts w:ascii="Arial" w:hAnsi="Arial"/>
        </w:rPr>
        <w:t>le</w:t>
      </w:r>
      <w:r w:rsidR="00275FBF">
        <w:rPr>
          <w:rFonts w:ascii="Arial" w:hAnsi="Arial"/>
        </w:rPr>
        <w:t xml:space="preserve"> </w:t>
      </w:r>
      <w:r w:rsidR="00A734B9" w:rsidRPr="00A20C6E">
        <w:rPr>
          <w:rFonts w:ascii="Arial" w:hAnsi="Arial"/>
        </w:rPr>
        <w:t>fuese</w:t>
      </w:r>
      <w:r w:rsidR="00275FBF">
        <w:rPr>
          <w:rFonts w:ascii="Arial" w:hAnsi="Arial"/>
        </w:rPr>
        <w:t xml:space="preserve"> </w:t>
      </w:r>
      <w:r w:rsidR="00A734B9" w:rsidRPr="00A20C6E">
        <w:rPr>
          <w:rFonts w:ascii="Arial" w:hAnsi="Arial"/>
        </w:rPr>
        <w:t>entregado</w:t>
      </w:r>
      <w:r w:rsidR="00275FBF">
        <w:rPr>
          <w:rFonts w:ascii="Arial" w:hAnsi="Arial"/>
        </w:rPr>
        <w:t xml:space="preserve"> </w:t>
      </w:r>
      <w:r w:rsidR="00A734B9" w:rsidRPr="00A20C6E">
        <w:rPr>
          <w:rFonts w:ascii="Arial" w:hAnsi="Arial"/>
        </w:rPr>
        <w:t>a</w:t>
      </w:r>
      <w:r w:rsidR="00275FBF">
        <w:rPr>
          <w:rFonts w:ascii="Arial" w:hAnsi="Arial"/>
        </w:rPr>
        <w:t xml:space="preserve"> </w:t>
      </w:r>
      <w:r w:rsidR="00A734B9" w:rsidRPr="00A20C6E">
        <w:rPr>
          <w:rFonts w:ascii="Arial" w:hAnsi="Arial"/>
        </w:rPr>
        <w:t>través</w:t>
      </w:r>
      <w:r w:rsidR="00275FBF">
        <w:rPr>
          <w:rFonts w:ascii="Arial" w:hAnsi="Arial"/>
        </w:rPr>
        <w:t xml:space="preserve"> </w:t>
      </w:r>
      <w:r w:rsidR="00A734B9" w:rsidRPr="00A20C6E">
        <w:rPr>
          <w:rFonts w:ascii="Arial" w:hAnsi="Arial"/>
        </w:rPr>
        <w:t>del</w:t>
      </w:r>
      <w:r w:rsidR="00275FBF">
        <w:rPr>
          <w:rFonts w:ascii="Arial" w:hAnsi="Arial"/>
        </w:rPr>
        <w:t xml:space="preserve"> </w:t>
      </w:r>
      <w:r w:rsidR="00A734B9" w:rsidRPr="00A20C6E">
        <w:rPr>
          <w:rFonts w:ascii="Arial" w:hAnsi="Arial"/>
          <w:b/>
        </w:rPr>
        <w:t>SAIMEX</w:t>
      </w:r>
      <w:r w:rsidR="00A734B9" w:rsidRPr="00A20C6E">
        <w:rPr>
          <w:rFonts w:ascii="Arial" w:hAnsi="Arial"/>
        </w:rPr>
        <w:t>,</w:t>
      </w:r>
      <w:r w:rsidR="00275FBF">
        <w:rPr>
          <w:rFonts w:ascii="Arial" w:hAnsi="Arial"/>
        </w:rPr>
        <w:t xml:space="preserve"> </w:t>
      </w:r>
      <w:r w:rsidR="00A734B9" w:rsidRPr="00A20C6E">
        <w:rPr>
          <w:rFonts w:ascii="Arial" w:hAnsi="Arial"/>
        </w:rPr>
        <w:t>lo</w:t>
      </w:r>
      <w:r w:rsidR="00275FBF">
        <w:rPr>
          <w:rFonts w:ascii="Arial" w:hAnsi="Arial"/>
        </w:rPr>
        <w:t xml:space="preserve"> </w:t>
      </w:r>
      <w:r w:rsidR="00A734B9" w:rsidRPr="00A20C6E">
        <w:rPr>
          <w:rFonts w:ascii="Arial" w:hAnsi="Arial"/>
        </w:rPr>
        <w:t>siguiente:</w:t>
      </w:r>
    </w:p>
    <w:p w:rsidR="00AD0D7C" w:rsidRPr="003B1EDE" w:rsidRDefault="00AD0D7C" w:rsidP="00FC780E">
      <w:pPr>
        <w:spacing w:before="240" w:after="360"/>
        <w:ind w:left="708"/>
        <w:jc w:val="both"/>
        <w:rPr>
          <w:rFonts w:ascii="Arial" w:hAnsi="Arial" w:cs="Arial"/>
          <w:i/>
          <w:sz w:val="20"/>
          <w:szCs w:val="20"/>
        </w:rPr>
      </w:pPr>
      <w:r w:rsidRPr="003B1EDE">
        <w:rPr>
          <w:rFonts w:ascii="Arial" w:hAnsi="Arial" w:cs="Arial"/>
          <w:i/>
          <w:sz w:val="20"/>
          <w:szCs w:val="20"/>
        </w:rPr>
        <w:t>“</w:t>
      </w:r>
      <w:r w:rsidR="003B1EDE" w:rsidRPr="003B1EDE">
        <w:rPr>
          <w:rFonts w:ascii="Arial" w:hAnsi="Arial" w:cs="Arial"/>
          <w:i/>
          <w:sz w:val="20"/>
          <w:szCs w:val="20"/>
        </w:rPr>
        <w:t>Copia del documento con los requisitos académicos para ocupar el puesto de titular de la unidad de información</w:t>
      </w:r>
      <w:r w:rsidR="00FC780E" w:rsidRPr="003B1EDE">
        <w:rPr>
          <w:rFonts w:ascii="Arial" w:hAnsi="Arial" w:cs="Arial"/>
          <w:i/>
          <w:sz w:val="20"/>
          <w:szCs w:val="20"/>
        </w:rPr>
        <w:t>.</w:t>
      </w:r>
      <w:r w:rsidR="00C83272" w:rsidRPr="003B1EDE">
        <w:rPr>
          <w:rFonts w:ascii="Arial" w:hAnsi="Arial" w:cs="Arial"/>
          <w:i/>
          <w:sz w:val="20"/>
          <w:szCs w:val="20"/>
        </w:rPr>
        <w:t>”.</w:t>
      </w:r>
      <w:r w:rsidR="00275FBF" w:rsidRPr="003B1EDE">
        <w:rPr>
          <w:rFonts w:ascii="Arial" w:hAnsi="Arial" w:cs="Arial"/>
          <w:i/>
          <w:sz w:val="20"/>
          <w:szCs w:val="20"/>
        </w:rPr>
        <w:t xml:space="preserve"> </w:t>
      </w:r>
      <w:r w:rsidRPr="003B1EDE">
        <w:rPr>
          <w:rFonts w:ascii="Arial" w:hAnsi="Arial" w:cs="Arial"/>
          <w:i/>
          <w:sz w:val="20"/>
          <w:szCs w:val="20"/>
        </w:rPr>
        <w:t>(</w:t>
      </w:r>
      <w:r w:rsidR="0049016B" w:rsidRPr="003B1EDE">
        <w:rPr>
          <w:rFonts w:ascii="Arial" w:hAnsi="Arial" w:cs="Arial"/>
          <w:i/>
          <w:sz w:val="20"/>
          <w:szCs w:val="20"/>
        </w:rPr>
        <w:t>Sic</w:t>
      </w:r>
      <w:r w:rsidRPr="003B1EDE">
        <w:rPr>
          <w:rFonts w:ascii="Arial" w:hAnsi="Arial" w:cs="Arial"/>
          <w:i/>
          <w:sz w:val="20"/>
          <w:szCs w:val="20"/>
        </w:rPr>
        <w:t>)</w:t>
      </w:r>
    </w:p>
    <w:p w:rsidR="0049016B" w:rsidRDefault="00A20C6E" w:rsidP="0049016B">
      <w:pPr>
        <w:spacing w:before="240" w:after="360" w:line="360" w:lineRule="auto"/>
        <w:jc w:val="both"/>
        <w:rPr>
          <w:rFonts w:ascii="Arial" w:hAnsi="Arial"/>
        </w:rPr>
      </w:pPr>
      <w:r w:rsidRPr="00661B90">
        <w:rPr>
          <w:rFonts w:ascii="Arial" w:hAnsi="Arial" w:cs="Arial"/>
          <w:b/>
          <w:szCs w:val="20"/>
        </w:rPr>
        <w:t>SEGUNDO.</w:t>
      </w:r>
      <w:r w:rsidR="00275FBF">
        <w:rPr>
          <w:rFonts w:ascii="Arial" w:hAnsi="Arial" w:cs="Arial"/>
          <w:szCs w:val="20"/>
        </w:rPr>
        <w:t xml:space="preserve"> </w:t>
      </w:r>
      <w:r w:rsidR="00AD0D7C" w:rsidRPr="00A20C6E">
        <w:rPr>
          <w:rFonts w:ascii="Arial" w:hAnsi="Arial" w:cs="Arial"/>
          <w:szCs w:val="20"/>
        </w:rPr>
        <w:t>De</w:t>
      </w:r>
      <w:r w:rsidR="00275FBF">
        <w:rPr>
          <w:rFonts w:ascii="Arial" w:hAnsi="Arial" w:cs="Arial"/>
          <w:szCs w:val="20"/>
        </w:rPr>
        <w:t xml:space="preserve"> </w:t>
      </w:r>
      <w:r w:rsidR="00AD0D7C" w:rsidRPr="00A20C6E">
        <w:rPr>
          <w:rFonts w:ascii="Arial" w:hAnsi="Arial" w:cs="Arial"/>
          <w:szCs w:val="20"/>
        </w:rPr>
        <w:t>las</w:t>
      </w:r>
      <w:r w:rsidR="00275FBF">
        <w:rPr>
          <w:rFonts w:ascii="Arial" w:hAnsi="Arial" w:cs="Arial"/>
          <w:szCs w:val="20"/>
        </w:rPr>
        <w:t xml:space="preserve"> </w:t>
      </w:r>
      <w:r w:rsidR="00AD0D7C" w:rsidRPr="00A20C6E">
        <w:rPr>
          <w:rFonts w:ascii="Arial" w:hAnsi="Arial" w:cs="Arial"/>
          <w:szCs w:val="20"/>
        </w:rPr>
        <w:t>constancias</w:t>
      </w:r>
      <w:r w:rsidR="00275FBF">
        <w:rPr>
          <w:rFonts w:ascii="Arial" w:hAnsi="Arial" w:cs="Arial"/>
          <w:szCs w:val="20"/>
        </w:rPr>
        <w:t xml:space="preserve"> </w:t>
      </w:r>
      <w:r w:rsidR="00AD0D7C" w:rsidRPr="00A20C6E">
        <w:rPr>
          <w:rFonts w:ascii="Arial" w:hAnsi="Arial" w:cs="Arial"/>
          <w:szCs w:val="20"/>
        </w:rPr>
        <w:t>que</w:t>
      </w:r>
      <w:r w:rsidR="00275FBF">
        <w:rPr>
          <w:rFonts w:ascii="Arial" w:hAnsi="Arial" w:cs="Arial"/>
          <w:szCs w:val="20"/>
        </w:rPr>
        <w:t xml:space="preserve"> </w:t>
      </w:r>
      <w:r w:rsidR="00AD0D7C" w:rsidRPr="00A20C6E">
        <w:rPr>
          <w:rFonts w:ascii="Arial" w:hAnsi="Arial" w:cs="Arial"/>
          <w:szCs w:val="20"/>
        </w:rPr>
        <w:t>obran</w:t>
      </w:r>
      <w:r w:rsidR="00275FBF">
        <w:rPr>
          <w:rFonts w:ascii="Arial" w:hAnsi="Arial" w:cs="Arial"/>
          <w:szCs w:val="20"/>
        </w:rPr>
        <w:t xml:space="preserve"> </w:t>
      </w:r>
      <w:r w:rsidR="00AD0D7C" w:rsidRPr="00A20C6E">
        <w:rPr>
          <w:rFonts w:ascii="Arial" w:hAnsi="Arial" w:cs="Arial"/>
          <w:szCs w:val="20"/>
        </w:rPr>
        <w:t>en</w:t>
      </w:r>
      <w:r w:rsidR="00275FBF">
        <w:rPr>
          <w:rFonts w:ascii="Arial" w:hAnsi="Arial" w:cs="Arial"/>
          <w:szCs w:val="20"/>
        </w:rPr>
        <w:t xml:space="preserve"> </w:t>
      </w:r>
      <w:r w:rsidR="00AD0D7C" w:rsidRPr="00A20C6E">
        <w:rPr>
          <w:rFonts w:ascii="Arial" w:hAnsi="Arial" w:cs="Arial"/>
          <w:szCs w:val="20"/>
        </w:rPr>
        <w:t>el</w:t>
      </w:r>
      <w:r w:rsidR="00275FBF">
        <w:rPr>
          <w:rFonts w:ascii="Arial" w:hAnsi="Arial" w:cs="Arial"/>
          <w:szCs w:val="20"/>
        </w:rPr>
        <w:t xml:space="preserve"> </w:t>
      </w:r>
      <w:r w:rsidR="00AD0D7C" w:rsidRPr="00A20C6E">
        <w:rPr>
          <w:rFonts w:ascii="Arial" w:hAnsi="Arial" w:cs="Arial"/>
          <w:szCs w:val="20"/>
        </w:rPr>
        <w:t>expediente</w:t>
      </w:r>
      <w:r w:rsidR="00275FBF">
        <w:rPr>
          <w:rFonts w:ascii="Arial" w:hAnsi="Arial" w:cs="Arial"/>
          <w:szCs w:val="20"/>
        </w:rPr>
        <w:t xml:space="preserve"> </w:t>
      </w:r>
      <w:r w:rsidR="00AD0D7C" w:rsidRPr="00A20C6E">
        <w:rPr>
          <w:rFonts w:ascii="Arial" w:hAnsi="Arial" w:cs="Arial"/>
          <w:szCs w:val="20"/>
        </w:rPr>
        <w:t>electrónico</w:t>
      </w:r>
      <w:r w:rsidR="00275FBF">
        <w:rPr>
          <w:rFonts w:ascii="Arial" w:hAnsi="Arial" w:cs="Arial"/>
          <w:szCs w:val="20"/>
        </w:rPr>
        <w:t xml:space="preserve"> </w:t>
      </w:r>
      <w:r w:rsidR="00661B90">
        <w:rPr>
          <w:rFonts w:ascii="Arial" w:hAnsi="Arial" w:cs="Arial"/>
          <w:szCs w:val="20"/>
        </w:rPr>
        <w:t>del</w:t>
      </w:r>
      <w:r w:rsidR="00275FBF">
        <w:rPr>
          <w:rFonts w:ascii="Arial" w:hAnsi="Arial" w:cs="Arial"/>
          <w:szCs w:val="20"/>
        </w:rPr>
        <w:t xml:space="preserve"> </w:t>
      </w:r>
      <w:r w:rsidR="00AD0D7C" w:rsidRPr="00A20C6E">
        <w:rPr>
          <w:rFonts w:ascii="Arial" w:hAnsi="Arial" w:cs="Arial"/>
          <w:szCs w:val="20"/>
        </w:rPr>
        <w:t>SAIMEX,</w:t>
      </w:r>
      <w:r w:rsidR="00275FBF">
        <w:rPr>
          <w:rFonts w:ascii="Arial" w:hAnsi="Arial" w:cs="Arial"/>
          <w:szCs w:val="20"/>
        </w:rPr>
        <w:t xml:space="preserve"> </w:t>
      </w:r>
      <w:r w:rsidR="00A734B9" w:rsidRPr="00A20C6E">
        <w:rPr>
          <w:rFonts w:ascii="Arial" w:hAnsi="Arial"/>
        </w:rPr>
        <w:t>se</w:t>
      </w:r>
      <w:r w:rsidR="00275FBF">
        <w:rPr>
          <w:rFonts w:ascii="Arial" w:hAnsi="Arial"/>
        </w:rPr>
        <w:t xml:space="preserve"> </w:t>
      </w:r>
      <w:r w:rsidR="00A734B9" w:rsidRPr="00A20C6E">
        <w:rPr>
          <w:rFonts w:ascii="Arial" w:hAnsi="Arial"/>
        </w:rPr>
        <w:t>advierte</w:t>
      </w:r>
      <w:r w:rsidR="00275FBF">
        <w:rPr>
          <w:rFonts w:ascii="Arial" w:hAnsi="Arial"/>
        </w:rPr>
        <w:t xml:space="preserve"> </w:t>
      </w:r>
      <w:r w:rsidR="00A734B9" w:rsidRPr="00A20C6E">
        <w:rPr>
          <w:rFonts w:ascii="Arial" w:hAnsi="Arial"/>
        </w:rPr>
        <w:t>que</w:t>
      </w:r>
      <w:r w:rsidR="00275FBF">
        <w:rPr>
          <w:rFonts w:ascii="Arial" w:hAnsi="Arial"/>
        </w:rPr>
        <w:t xml:space="preserve"> </w:t>
      </w:r>
      <w:r w:rsidR="00854604" w:rsidRPr="00A20C6E">
        <w:rPr>
          <w:rFonts w:ascii="Arial" w:hAnsi="Arial"/>
        </w:rPr>
        <w:t>el</w:t>
      </w:r>
      <w:r w:rsidR="004F105F">
        <w:rPr>
          <w:rFonts w:ascii="Arial" w:hAnsi="Arial"/>
        </w:rPr>
        <w:t xml:space="preserve"> </w:t>
      </w:r>
      <w:r w:rsidR="003B1EDE">
        <w:rPr>
          <w:rFonts w:ascii="Arial" w:hAnsi="Arial"/>
        </w:rPr>
        <w:t>diecinueve de noviembre de</w:t>
      </w:r>
      <w:r w:rsidR="00275FBF">
        <w:rPr>
          <w:rFonts w:ascii="Arial" w:hAnsi="Arial"/>
        </w:rPr>
        <w:t xml:space="preserve"> </w:t>
      </w:r>
      <w:r w:rsidR="00AD0D7C" w:rsidRPr="00A20C6E">
        <w:rPr>
          <w:rFonts w:ascii="Arial" w:hAnsi="Arial"/>
        </w:rPr>
        <w:t>dos</w:t>
      </w:r>
      <w:r w:rsidR="00275FBF">
        <w:rPr>
          <w:rFonts w:ascii="Arial" w:hAnsi="Arial"/>
        </w:rPr>
        <w:t xml:space="preserve"> </w:t>
      </w:r>
      <w:r w:rsidR="00AD0D7C" w:rsidRPr="00A20C6E">
        <w:rPr>
          <w:rFonts w:ascii="Arial" w:hAnsi="Arial"/>
        </w:rPr>
        <w:t>mil</w:t>
      </w:r>
      <w:r w:rsidR="00275FBF">
        <w:rPr>
          <w:rFonts w:ascii="Arial" w:hAnsi="Arial"/>
        </w:rPr>
        <w:t xml:space="preserve"> </w:t>
      </w:r>
      <w:r w:rsidR="00AD0D7C" w:rsidRPr="00A20C6E">
        <w:rPr>
          <w:rFonts w:ascii="Arial" w:hAnsi="Arial"/>
        </w:rPr>
        <w:t>trece</w:t>
      </w:r>
      <w:r w:rsidR="00854604" w:rsidRPr="00A20C6E">
        <w:rPr>
          <w:rFonts w:ascii="Arial" w:hAnsi="Arial"/>
        </w:rPr>
        <w:t>,</w:t>
      </w:r>
      <w:r w:rsidR="00275FBF">
        <w:rPr>
          <w:rFonts w:ascii="Arial" w:hAnsi="Arial"/>
        </w:rPr>
        <w:t xml:space="preserve"> </w:t>
      </w:r>
      <w:r w:rsidR="00C83272">
        <w:rPr>
          <w:rFonts w:ascii="Arial" w:hAnsi="Arial"/>
        </w:rPr>
        <w:t>el</w:t>
      </w:r>
      <w:r w:rsidR="00FC780E">
        <w:rPr>
          <w:rFonts w:ascii="Arial" w:hAnsi="Arial"/>
        </w:rPr>
        <w:t xml:space="preserve"> </w:t>
      </w:r>
      <w:r w:rsidR="00854604" w:rsidRPr="00A20C6E">
        <w:rPr>
          <w:rFonts w:ascii="Arial" w:hAnsi="Arial"/>
        </w:rPr>
        <w:t>Sujeto</w:t>
      </w:r>
      <w:r w:rsidR="00275FBF">
        <w:rPr>
          <w:rFonts w:ascii="Arial" w:hAnsi="Arial"/>
        </w:rPr>
        <w:t xml:space="preserve"> </w:t>
      </w:r>
      <w:r w:rsidR="00854604" w:rsidRPr="00A20C6E">
        <w:rPr>
          <w:rFonts w:ascii="Arial" w:hAnsi="Arial"/>
        </w:rPr>
        <w:t>Obligado</w:t>
      </w:r>
      <w:r w:rsidR="0046441D">
        <w:rPr>
          <w:rFonts w:ascii="Arial" w:hAnsi="Arial"/>
        </w:rPr>
        <w:t xml:space="preserve"> dio respuesta, </w:t>
      </w:r>
      <w:r w:rsidR="00854604" w:rsidRPr="00A20C6E">
        <w:rPr>
          <w:rFonts w:ascii="Arial" w:hAnsi="Arial"/>
        </w:rPr>
        <w:t>al</w:t>
      </w:r>
      <w:r w:rsidR="00275FBF">
        <w:rPr>
          <w:rFonts w:ascii="Arial" w:hAnsi="Arial"/>
        </w:rPr>
        <w:t xml:space="preserve"> </w:t>
      </w:r>
      <w:r w:rsidR="00854604" w:rsidRPr="00A20C6E">
        <w:rPr>
          <w:rFonts w:ascii="Arial" w:hAnsi="Arial"/>
        </w:rPr>
        <w:t>ahora</w:t>
      </w:r>
      <w:r w:rsidR="00275FBF">
        <w:rPr>
          <w:rFonts w:ascii="Arial" w:hAnsi="Arial"/>
        </w:rPr>
        <w:t xml:space="preserve"> </w:t>
      </w:r>
      <w:r w:rsidR="00854604" w:rsidRPr="00A20C6E">
        <w:rPr>
          <w:rFonts w:ascii="Arial" w:hAnsi="Arial"/>
        </w:rPr>
        <w:t>recurrente</w:t>
      </w:r>
      <w:r w:rsidR="005E6A4F">
        <w:rPr>
          <w:rFonts w:ascii="Arial" w:hAnsi="Arial"/>
        </w:rPr>
        <w:t>,</w:t>
      </w:r>
      <w:r w:rsidR="0049016B">
        <w:rPr>
          <w:rFonts w:ascii="Arial" w:hAnsi="Arial"/>
        </w:rPr>
        <w:t xml:space="preserve"> en los términos siguientes:</w:t>
      </w:r>
    </w:p>
    <w:p w:rsidR="0049016B" w:rsidRPr="003B1EDE" w:rsidRDefault="0049016B" w:rsidP="0049016B">
      <w:pPr>
        <w:spacing w:before="240" w:after="360" w:line="360" w:lineRule="auto"/>
        <w:ind w:left="708"/>
        <w:jc w:val="both"/>
        <w:rPr>
          <w:rFonts w:ascii="Arial" w:hAnsi="Arial" w:cs="Arial"/>
          <w:i/>
          <w:sz w:val="20"/>
          <w:szCs w:val="20"/>
        </w:rPr>
      </w:pPr>
      <w:r w:rsidRPr="003B1EDE">
        <w:rPr>
          <w:rFonts w:ascii="Arial" w:hAnsi="Arial" w:cs="Arial"/>
          <w:i/>
          <w:sz w:val="20"/>
          <w:szCs w:val="20"/>
        </w:rPr>
        <w:t>“</w:t>
      </w:r>
      <w:r w:rsidR="003B1EDE" w:rsidRPr="003B1EDE">
        <w:rPr>
          <w:rFonts w:ascii="Arial" w:hAnsi="Arial" w:cs="Arial"/>
          <w:i/>
          <w:sz w:val="20"/>
          <w:szCs w:val="20"/>
        </w:rPr>
        <w:t xml:space="preserve">En conformidad con la Ley de la materia, el acceso a la Información lo es documentos generados, administrados o en posesión del sujeto obligado, por lo que es de carácter de las atribuciones de esta Subdirección de Transparencia y Acceso a la Información Informar que no existe documento administrado generado o en posesión de este sujeto obligado donde se </w:t>
      </w:r>
      <w:r w:rsidR="003B1EDE" w:rsidRPr="003B1EDE">
        <w:rPr>
          <w:rFonts w:ascii="Arial" w:hAnsi="Arial" w:cs="Arial"/>
          <w:i/>
          <w:sz w:val="20"/>
          <w:szCs w:val="20"/>
        </w:rPr>
        <w:lastRenderedPageBreak/>
        <w:t>exprese algún requerimiento académico para la ocupación del cargo como encargado de la Unidad de Información. El Articulo 39 de la Ley de Transparencia y Acceso a la Información solo expresa que el Perfil para la ocupación de este cargo debe ser el adecuado, pero no entra en especificaciones de ningún tipo. Por otro lado puede usted consultar la Ley Orgánica Municipal del Estado de México, así como el Reglamento Orgánico de la Administración Pública del Municipio de Naucalpan de Juárez, donde puede consultar el procedimieto para la elección de los funcionarios. Sin otro particular quedo de Usted</w:t>
      </w:r>
      <w:r w:rsidR="004F105F" w:rsidRPr="003B1EDE">
        <w:rPr>
          <w:rFonts w:ascii="Arial" w:hAnsi="Arial" w:cs="Arial"/>
          <w:i/>
          <w:sz w:val="20"/>
          <w:szCs w:val="20"/>
        </w:rPr>
        <w:t>.</w:t>
      </w:r>
      <w:r w:rsidRPr="003B1EDE">
        <w:rPr>
          <w:rFonts w:ascii="Arial" w:hAnsi="Arial" w:cs="Arial"/>
          <w:i/>
          <w:sz w:val="20"/>
          <w:szCs w:val="20"/>
        </w:rPr>
        <w:t>” (Sic)</w:t>
      </w:r>
    </w:p>
    <w:p w:rsidR="0045225D" w:rsidRDefault="003B1EDE" w:rsidP="0049016B">
      <w:pPr>
        <w:spacing w:before="240" w:after="360" w:line="360" w:lineRule="auto"/>
        <w:jc w:val="both"/>
        <w:rPr>
          <w:rFonts w:ascii="Arial" w:hAnsi="Arial"/>
        </w:rPr>
      </w:pPr>
      <w:r>
        <w:rPr>
          <w:rFonts w:ascii="Arial" w:hAnsi="Arial" w:cs="Arial"/>
          <w:b/>
          <w:szCs w:val="20"/>
        </w:rPr>
        <w:t>TERCERO</w:t>
      </w:r>
      <w:r w:rsidR="00A20C6E" w:rsidRPr="00661B90">
        <w:rPr>
          <w:rFonts w:ascii="Arial" w:hAnsi="Arial" w:cs="Arial"/>
          <w:b/>
          <w:szCs w:val="20"/>
        </w:rPr>
        <w:t>.</w:t>
      </w:r>
      <w:r w:rsidR="00275FBF">
        <w:rPr>
          <w:rFonts w:ascii="Arial" w:hAnsi="Arial" w:cs="Arial"/>
          <w:szCs w:val="20"/>
        </w:rPr>
        <w:t xml:space="preserve"> </w:t>
      </w:r>
      <w:r w:rsidR="00A20C6E">
        <w:rPr>
          <w:rFonts w:ascii="Arial" w:hAnsi="Arial"/>
        </w:rPr>
        <w:t>El</w:t>
      </w:r>
      <w:r w:rsidR="00275FBF">
        <w:rPr>
          <w:rFonts w:ascii="Arial" w:hAnsi="Arial"/>
        </w:rPr>
        <w:t xml:space="preserve"> </w:t>
      </w:r>
      <w:r>
        <w:rPr>
          <w:rFonts w:ascii="Arial" w:hAnsi="Arial"/>
        </w:rPr>
        <w:t>dos de diciembre</w:t>
      </w:r>
      <w:r w:rsidR="004F105F">
        <w:rPr>
          <w:rFonts w:ascii="Arial" w:hAnsi="Arial"/>
        </w:rPr>
        <w:t xml:space="preserve"> </w:t>
      </w:r>
      <w:r w:rsidR="002F5D9D">
        <w:rPr>
          <w:rFonts w:ascii="Arial" w:hAnsi="Arial"/>
        </w:rPr>
        <w:t>del</w:t>
      </w:r>
      <w:r w:rsidR="00275FBF">
        <w:rPr>
          <w:rFonts w:ascii="Arial" w:hAnsi="Arial"/>
        </w:rPr>
        <w:t xml:space="preserve"> </w:t>
      </w:r>
      <w:r w:rsidR="002F5D9D">
        <w:rPr>
          <w:rFonts w:ascii="Arial" w:hAnsi="Arial"/>
        </w:rPr>
        <w:t>año</w:t>
      </w:r>
      <w:r w:rsidR="00275FBF">
        <w:rPr>
          <w:rFonts w:ascii="Arial" w:hAnsi="Arial"/>
        </w:rPr>
        <w:t xml:space="preserve"> </w:t>
      </w:r>
      <w:r w:rsidR="002F5D9D">
        <w:rPr>
          <w:rFonts w:ascii="Arial" w:hAnsi="Arial"/>
        </w:rPr>
        <w:t>en</w:t>
      </w:r>
      <w:r w:rsidR="00275FBF">
        <w:rPr>
          <w:rFonts w:ascii="Arial" w:hAnsi="Arial"/>
        </w:rPr>
        <w:t xml:space="preserve"> </w:t>
      </w:r>
      <w:r w:rsidR="002F5D9D">
        <w:rPr>
          <w:rFonts w:ascii="Arial" w:hAnsi="Arial"/>
        </w:rPr>
        <w:t>curso,</w:t>
      </w:r>
      <w:r w:rsidR="00275FBF">
        <w:rPr>
          <w:rFonts w:ascii="Arial" w:hAnsi="Arial"/>
        </w:rPr>
        <w:t xml:space="preserve"> </w:t>
      </w:r>
      <w:r w:rsidR="002F5D9D">
        <w:rPr>
          <w:rFonts w:ascii="Arial" w:hAnsi="Arial"/>
        </w:rPr>
        <w:t>el</w:t>
      </w:r>
      <w:r w:rsidR="00275FBF">
        <w:rPr>
          <w:rFonts w:ascii="Arial" w:hAnsi="Arial"/>
        </w:rPr>
        <w:t xml:space="preserve"> </w:t>
      </w:r>
      <w:r w:rsidR="004E5308" w:rsidRPr="00A20C6E">
        <w:rPr>
          <w:rFonts w:ascii="Arial" w:hAnsi="Arial"/>
        </w:rPr>
        <w:t>ahora</w:t>
      </w:r>
      <w:r w:rsidR="00275FBF">
        <w:rPr>
          <w:rFonts w:ascii="Arial" w:hAnsi="Arial"/>
        </w:rPr>
        <w:t xml:space="preserve"> </w:t>
      </w:r>
      <w:r w:rsidR="00854604" w:rsidRPr="00A20C6E">
        <w:rPr>
          <w:rFonts w:ascii="Arial" w:hAnsi="Arial"/>
        </w:rPr>
        <w:t>recurrente</w:t>
      </w:r>
      <w:r w:rsidR="005E6A4F">
        <w:rPr>
          <w:rFonts w:ascii="Arial" w:hAnsi="Arial"/>
        </w:rPr>
        <w:t>,</w:t>
      </w:r>
      <w:r w:rsidR="00275FBF">
        <w:rPr>
          <w:rFonts w:ascii="Arial" w:hAnsi="Arial"/>
        </w:rPr>
        <w:t xml:space="preserve"> </w:t>
      </w:r>
      <w:r w:rsidR="00854604" w:rsidRPr="00A20C6E">
        <w:rPr>
          <w:rFonts w:ascii="Arial" w:hAnsi="Arial"/>
        </w:rPr>
        <w:t>interpuso</w:t>
      </w:r>
      <w:r w:rsidR="00275FBF">
        <w:rPr>
          <w:rFonts w:ascii="Arial" w:hAnsi="Arial"/>
        </w:rPr>
        <w:t xml:space="preserve"> </w:t>
      </w:r>
      <w:r w:rsidR="00854604" w:rsidRPr="00A20C6E">
        <w:rPr>
          <w:rFonts w:ascii="Arial" w:hAnsi="Arial"/>
        </w:rPr>
        <w:t>el</w:t>
      </w:r>
      <w:r w:rsidR="00275FBF">
        <w:rPr>
          <w:rFonts w:ascii="Arial" w:hAnsi="Arial"/>
        </w:rPr>
        <w:t xml:space="preserve"> </w:t>
      </w:r>
      <w:r w:rsidR="00854604" w:rsidRPr="00A20C6E">
        <w:rPr>
          <w:rFonts w:ascii="Arial" w:hAnsi="Arial"/>
        </w:rPr>
        <w:t>recurso</w:t>
      </w:r>
      <w:r w:rsidR="00275FBF">
        <w:rPr>
          <w:rFonts w:ascii="Arial" w:hAnsi="Arial"/>
        </w:rPr>
        <w:t xml:space="preserve"> </w:t>
      </w:r>
      <w:r w:rsidR="00854604" w:rsidRPr="00A20C6E">
        <w:rPr>
          <w:rFonts w:ascii="Arial" w:hAnsi="Arial"/>
        </w:rPr>
        <w:t>de</w:t>
      </w:r>
      <w:r w:rsidR="00275FBF">
        <w:rPr>
          <w:rFonts w:ascii="Arial" w:hAnsi="Arial"/>
        </w:rPr>
        <w:t xml:space="preserve"> </w:t>
      </w:r>
      <w:r w:rsidR="00854604" w:rsidRPr="00A20C6E">
        <w:rPr>
          <w:rFonts w:ascii="Arial" w:hAnsi="Arial"/>
        </w:rPr>
        <w:t>revisión</w:t>
      </w:r>
      <w:r w:rsidR="004E5308" w:rsidRPr="00A20C6E">
        <w:rPr>
          <w:rFonts w:ascii="Arial" w:hAnsi="Arial"/>
        </w:rPr>
        <w:t>,</w:t>
      </w:r>
      <w:r w:rsidR="00275FBF">
        <w:rPr>
          <w:rFonts w:ascii="Arial" w:hAnsi="Arial"/>
        </w:rPr>
        <w:t xml:space="preserve"> </w:t>
      </w:r>
      <w:r w:rsidR="004E5308" w:rsidRPr="00A20C6E">
        <w:rPr>
          <w:rFonts w:ascii="Arial" w:hAnsi="Arial"/>
        </w:rPr>
        <w:t>al</w:t>
      </w:r>
      <w:r w:rsidR="00275FBF">
        <w:rPr>
          <w:rFonts w:ascii="Arial" w:hAnsi="Arial"/>
        </w:rPr>
        <w:t xml:space="preserve"> </w:t>
      </w:r>
      <w:r w:rsidR="004E5308" w:rsidRPr="00A20C6E">
        <w:rPr>
          <w:rFonts w:ascii="Arial" w:hAnsi="Arial"/>
        </w:rPr>
        <w:t>que</w:t>
      </w:r>
      <w:r w:rsidR="00275FBF">
        <w:rPr>
          <w:rFonts w:ascii="Arial" w:hAnsi="Arial"/>
        </w:rPr>
        <w:t xml:space="preserve"> </w:t>
      </w:r>
      <w:r w:rsidR="004E5308" w:rsidRPr="00A20C6E">
        <w:rPr>
          <w:rFonts w:ascii="Arial" w:hAnsi="Arial"/>
        </w:rPr>
        <w:t>se</w:t>
      </w:r>
      <w:r w:rsidR="00275FBF">
        <w:rPr>
          <w:rFonts w:ascii="Arial" w:hAnsi="Arial"/>
        </w:rPr>
        <w:t xml:space="preserve"> </w:t>
      </w:r>
      <w:r w:rsidR="004E5308" w:rsidRPr="00A20C6E">
        <w:rPr>
          <w:rFonts w:ascii="Arial" w:hAnsi="Arial"/>
        </w:rPr>
        <w:t>le</w:t>
      </w:r>
      <w:r w:rsidR="00275FBF">
        <w:rPr>
          <w:rFonts w:ascii="Arial" w:hAnsi="Arial"/>
        </w:rPr>
        <w:t xml:space="preserve"> </w:t>
      </w:r>
      <w:r w:rsidR="004E5308" w:rsidRPr="00A20C6E">
        <w:rPr>
          <w:rFonts w:ascii="Arial" w:hAnsi="Arial"/>
        </w:rPr>
        <w:t>asignó</w:t>
      </w:r>
      <w:r w:rsidR="00275FBF">
        <w:rPr>
          <w:rFonts w:ascii="Arial" w:hAnsi="Arial"/>
        </w:rPr>
        <w:t xml:space="preserve"> </w:t>
      </w:r>
      <w:r w:rsidR="004E5308" w:rsidRPr="00A20C6E">
        <w:rPr>
          <w:rFonts w:ascii="Arial" w:hAnsi="Arial"/>
        </w:rPr>
        <w:t>el</w:t>
      </w:r>
      <w:r w:rsidR="00275FBF">
        <w:rPr>
          <w:rFonts w:ascii="Arial" w:hAnsi="Arial"/>
        </w:rPr>
        <w:t xml:space="preserve"> </w:t>
      </w:r>
      <w:r w:rsidR="004E5308" w:rsidRPr="00A20C6E">
        <w:rPr>
          <w:rFonts w:ascii="Arial" w:hAnsi="Arial"/>
        </w:rPr>
        <w:t>número</w:t>
      </w:r>
      <w:r w:rsidR="00275FBF">
        <w:rPr>
          <w:rFonts w:ascii="Arial" w:hAnsi="Arial"/>
        </w:rPr>
        <w:t xml:space="preserve"> </w:t>
      </w:r>
      <w:r w:rsidR="004E5308" w:rsidRPr="00A20C6E">
        <w:rPr>
          <w:rFonts w:ascii="Arial" w:hAnsi="Arial"/>
        </w:rPr>
        <w:t>de</w:t>
      </w:r>
      <w:r w:rsidR="00275FBF">
        <w:rPr>
          <w:rFonts w:ascii="Arial" w:hAnsi="Arial"/>
        </w:rPr>
        <w:t xml:space="preserve"> </w:t>
      </w:r>
      <w:r w:rsidR="004E5308" w:rsidRPr="00A20C6E">
        <w:rPr>
          <w:rFonts w:ascii="Arial" w:hAnsi="Arial"/>
        </w:rPr>
        <w:t>expediente</w:t>
      </w:r>
      <w:r w:rsidR="00275FBF">
        <w:rPr>
          <w:rFonts w:ascii="Arial" w:hAnsi="Arial"/>
        </w:rPr>
        <w:t xml:space="preserve"> </w:t>
      </w:r>
      <w:r w:rsidR="004E5308" w:rsidRPr="00A20C6E">
        <w:rPr>
          <w:rFonts w:ascii="Arial" w:hAnsi="Arial"/>
        </w:rPr>
        <w:t>que</w:t>
      </w:r>
      <w:r w:rsidR="00275FBF">
        <w:rPr>
          <w:rFonts w:ascii="Arial" w:hAnsi="Arial"/>
        </w:rPr>
        <w:t xml:space="preserve"> </w:t>
      </w:r>
      <w:r w:rsidR="004E5308" w:rsidRPr="00A20C6E">
        <w:rPr>
          <w:rFonts w:ascii="Arial" w:hAnsi="Arial"/>
        </w:rPr>
        <w:t>al</w:t>
      </w:r>
      <w:r w:rsidR="00275FBF">
        <w:rPr>
          <w:rFonts w:ascii="Arial" w:hAnsi="Arial"/>
        </w:rPr>
        <w:t xml:space="preserve"> </w:t>
      </w:r>
      <w:r w:rsidR="004E5308" w:rsidRPr="00A20C6E">
        <w:rPr>
          <w:rFonts w:ascii="Arial" w:hAnsi="Arial"/>
        </w:rPr>
        <w:t>epígrafe</w:t>
      </w:r>
      <w:r w:rsidR="00275FBF">
        <w:rPr>
          <w:rFonts w:ascii="Arial" w:hAnsi="Arial"/>
        </w:rPr>
        <w:t xml:space="preserve"> </w:t>
      </w:r>
      <w:r w:rsidR="004E5308" w:rsidRPr="00A20C6E">
        <w:rPr>
          <w:rFonts w:ascii="Arial" w:hAnsi="Arial"/>
        </w:rPr>
        <w:t>se</w:t>
      </w:r>
      <w:r w:rsidR="00275FBF">
        <w:rPr>
          <w:rFonts w:ascii="Arial" w:hAnsi="Arial"/>
        </w:rPr>
        <w:t xml:space="preserve"> </w:t>
      </w:r>
      <w:r w:rsidR="004E5308" w:rsidRPr="00A20C6E">
        <w:rPr>
          <w:rFonts w:ascii="Arial" w:hAnsi="Arial"/>
        </w:rPr>
        <w:t>indica</w:t>
      </w:r>
      <w:r w:rsidR="002F5D9D">
        <w:rPr>
          <w:rFonts w:ascii="Arial" w:hAnsi="Arial"/>
        </w:rPr>
        <w:t>,</w:t>
      </w:r>
      <w:r w:rsidR="00275FBF">
        <w:rPr>
          <w:rFonts w:ascii="Arial" w:hAnsi="Arial"/>
        </w:rPr>
        <w:t xml:space="preserve"> </w:t>
      </w:r>
      <w:r w:rsidR="0045225D" w:rsidRPr="00A20C6E">
        <w:rPr>
          <w:rFonts w:ascii="Arial" w:hAnsi="Arial"/>
        </w:rPr>
        <w:t>en</w:t>
      </w:r>
      <w:r w:rsidR="0045225D">
        <w:rPr>
          <w:rFonts w:ascii="Arial" w:hAnsi="Arial"/>
        </w:rPr>
        <w:t xml:space="preserve"> </w:t>
      </w:r>
      <w:r w:rsidR="0045225D" w:rsidRPr="00A20C6E">
        <w:rPr>
          <w:rFonts w:ascii="Arial" w:hAnsi="Arial"/>
        </w:rPr>
        <w:t>contra</w:t>
      </w:r>
      <w:r w:rsidR="0045225D">
        <w:rPr>
          <w:rFonts w:ascii="Arial" w:hAnsi="Arial"/>
        </w:rPr>
        <w:t xml:space="preserve"> </w:t>
      </w:r>
      <w:r w:rsidR="0045225D" w:rsidRPr="00A20C6E">
        <w:rPr>
          <w:rFonts w:ascii="Arial" w:hAnsi="Arial"/>
        </w:rPr>
        <w:t>del</w:t>
      </w:r>
      <w:r w:rsidR="0045225D">
        <w:rPr>
          <w:rFonts w:ascii="Arial" w:hAnsi="Arial"/>
        </w:rPr>
        <w:t xml:space="preserve"> </w:t>
      </w:r>
      <w:r w:rsidR="0045225D" w:rsidRPr="00A20C6E">
        <w:rPr>
          <w:rFonts w:ascii="Arial" w:hAnsi="Arial"/>
        </w:rPr>
        <w:t>acto</w:t>
      </w:r>
      <w:r w:rsidR="0045225D">
        <w:rPr>
          <w:rFonts w:ascii="Arial" w:hAnsi="Arial"/>
        </w:rPr>
        <w:t xml:space="preserve"> </w:t>
      </w:r>
      <w:r w:rsidR="0045225D" w:rsidRPr="00A20C6E">
        <w:rPr>
          <w:rFonts w:ascii="Arial" w:hAnsi="Arial"/>
        </w:rPr>
        <w:t>y</w:t>
      </w:r>
      <w:r w:rsidR="0045225D">
        <w:rPr>
          <w:rFonts w:ascii="Arial" w:hAnsi="Arial"/>
        </w:rPr>
        <w:t xml:space="preserve"> </w:t>
      </w:r>
      <w:r w:rsidR="0045225D" w:rsidRPr="00A20C6E">
        <w:rPr>
          <w:rFonts w:ascii="Arial" w:hAnsi="Arial"/>
        </w:rPr>
        <w:t>en</w:t>
      </w:r>
      <w:r w:rsidR="0045225D">
        <w:rPr>
          <w:rFonts w:ascii="Arial" w:hAnsi="Arial"/>
        </w:rPr>
        <w:t xml:space="preserve"> </w:t>
      </w:r>
      <w:r w:rsidR="0045225D" w:rsidRPr="00A20C6E">
        <w:rPr>
          <w:rFonts w:ascii="Arial" w:hAnsi="Arial"/>
        </w:rPr>
        <w:t>base</w:t>
      </w:r>
      <w:r w:rsidR="0045225D">
        <w:rPr>
          <w:rFonts w:ascii="Arial" w:hAnsi="Arial"/>
        </w:rPr>
        <w:t xml:space="preserve"> </w:t>
      </w:r>
      <w:r w:rsidR="0045225D" w:rsidRPr="00A20C6E">
        <w:rPr>
          <w:rFonts w:ascii="Arial" w:hAnsi="Arial"/>
        </w:rPr>
        <w:t>a</w:t>
      </w:r>
      <w:r w:rsidR="0045225D">
        <w:rPr>
          <w:rFonts w:ascii="Arial" w:hAnsi="Arial"/>
        </w:rPr>
        <w:t xml:space="preserve"> las razones o </w:t>
      </w:r>
      <w:r w:rsidR="0045225D" w:rsidRPr="00A20C6E">
        <w:rPr>
          <w:rFonts w:ascii="Arial" w:hAnsi="Arial"/>
        </w:rPr>
        <w:t>motivos</w:t>
      </w:r>
      <w:r w:rsidR="0045225D">
        <w:rPr>
          <w:rFonts w:ascii="Arial" w:hAnsi="Arial"/>
        </w:rPr>
        <w:t xml:space="preserve"> </w:t>
      </w:r>
      <w:r w:rsidR="0045225D" w:rsidRPr="00A20C6E">
        <w:rPr>
          <w:rFonts w:ascii="Arial" w:hAnsi="Arial"/>
        </w:rPr>
        <w:t>de</w:t>
      </w:r>
      <w:r w:rsidR="0045225D">
        <w:rPr>
          <w:rFonts w:ascii="Arial" w:hAnsi="Arial"/>
        </w:rPr>
        <w:t xml:space="preserve"> </w:t>
      </w:r>
      <w:r w:rsidR="0045225D" w:rsidRPr="00A20C6E">
        <w:rPr>
          <w:rFonts w:ascii="Arial" w:hAnsi="Arial"/>
        </w:rPr>
        <w:t>inconformidad</w:t>
      </w:r>
      <w:r w:rsidR="0045225D">
        <w:rPr>
          <w:rFonts w:ascii="Arial" w:hAnsi="Arial"/>
        </w:rPr>
        <w:t xml:space="preserve"> que más adelante se señalan.</w:t>
      </w:r>
    </w:p>
    <w:p w:rsidR="0037263A" w:rsidRPr="004F105F" w:rsidRDefault="0045225D" w:rsidP="0045225D">
      <w:pPr>
        <w:spacing w:before="240" w:after="360" w:line="360" w:lineRule="auto"/>
        <w:jc w:val="both"/>
        <w:rPr>
          <w:rFonts w:ascii="Arial" w:hAnsi="Arial" w:cs="Arial"/>
          <w:i/>
          <w:sz w:val="20"/>
          <w:szCs w:val="20"/>
        </w:rPr>
      </w:pPr>
      <w:r w:rsidRPr="0037263A">
        <w:rPr>
          <w:rFonts w:ascii="Arial" w:hAnsi="Arial"/>
        </w:rPr>
        <w:t>Es</w:t>
      </w:r>
      <w:r>
        <w:rPr>
          <w:rFonts w:ascii="Arial" w:hAnsi="Arial"/>
        </w:rPr>
        <w:t xml:space="preserve"> </w:t>
      </w:r>
      <w:r w:rsidRPr="0037263A">
        <w:rPr>
          <w:rFonts w:ascii="Arial" w:hAnsi="Arial"/>
        </w:rPr>
        <w:t>importante</w:t>
      </w:r>
      <w:r>
        <w:rPr>
          <w:rFonts w:ascii="Arial" w:hAnsi="Arial"/>
        </w:rPr>
        <w:t xml:space="preserve"> </w:t>
      </w:r>
      <w:r w:rsidRPr="0037263A">
        <w:rPr>
          <w:rFonts w:ascii="Arial" w:hAnsi="Arial"/>
        </w:rPr>
        <w:t>precisar</w:t>
      </w:r>
      <w:r>
        <w:rPr>
          <w:rFonts w:ascii="Arial" w:hAnsi="Arial"/>
        </w:rPr>
        <w:t xml:space="preserve"> </w:t>
      </w:r>
      <w:r w:rsidRPr="0037263A">
        <w:rPr>
          <w:rFonts w:ascii="Arial" w:hAnsi="Arial"/>
        </w:rPr>
        <w:t>que</w:t>
      </w:r>
      <w:r>
        <w:rPr>
          <w:rFonts w:ascii="Arial" w:hAnsi="Arial"/>
        </w:rPr>
        <w:t xml:space="preserve"> </w:t>
      </w:r>
      <w:r w:rsidRPr="0037263A">
        <w:rPr>
          <w:rFonts w:ascii="Arial" w:hAnsi="Arial"/>
        </w:rPr>
        <w:t>en</w:t>
      </w:r>
      <w:r>
        <w:rPr>
          <w:rFonts w:ascii="Arial" w:hAnsi="Arial"/>
        </w:rPr>
        <w:t xml:space="preserve"> </w:t>
      </w:r>
      <w:r w:rsidR="00056CCF">
        <w:rPr>
          <w:rFonts w:ascii="Arial" w:hAnsi="Arial"/>
        </w:rPr>
        <w:t xml:space="preserve">el </w:t>
      </w:r>
      <w:r w:rsidRPr="0037263A">
        <w:rPr>
          <w:rFonts w:ascii="Arial" w:hAnsi="Arial"/>
        </w:rPr>
        <w:t>expediente</w:t>
      </w:r>
      <w:r>
        <w:rPr>
          <w:rFonts w:ascii="Arial" w:hAnsi="Arial"/>
        </w:rPr>
        <w:t xml:space="preserve"> </w:t>
      </w:r>
      <w:r w:rsidRPr="0037263A">
        <w:rPr>
          <w:rFonts w:ascii="Arial" w:hAnsi="Arial"/>
        </w:rPr>
        <w:t>electrónico</w:t>
      </w:r>
      <w:r>
        <w:rPr>
          <w:rFonts w:ascii="Arial" w:hAnsi="Arial"/>
        </w:rPr>
        <w:t xml:space="preserve"> </w:t>
      </w:r>
      <w:r w:rsidRPr="0037263A">
        <w:rPr>
          <w:rFonts w:ascii="Arial" w:hAnsi="Arial"/>
        </w:rPr>
        <w:t>que</w:t>
      </w:r>
      <w:r>
        <w:rPr>
          <w:rFonts w:ascii="Arial" w:hAnsi="Arial"/>
        </w:rPr>
        <w:t xml:space="preserve"> </w:t>
      </w:r>
      <w:r w:rsidRPr="0037263A">
        <w:rPr>
          <w:rFonts w:ascii="Arial" w:hAnsi="Arial"/>
        </w:rPr>
        <w:t>por</w:t>
      </w:r>
      <w:r>
        <w:rPr>
          <w:rFonts w:ascii="Arial" w:hAnsi="Arial"/>
        </w:rPr>
        <w:t xml:space="preserve"> </w:t>
      </w:r>
      <w:r w:rsidRPr="0037263A">
        <w:rPr>
          <w:rFonts w:ascii="Arial" w:hAnsi="Arial"/>
        </w:rPr>
        <w:t>esta</w:t>
      </w:r>
      <w:r>
        <w:rPr>
          <w:rFonts w:ascii="Arial" w:hAnsi="Arial"/>
        </w:rPr>
        <w:t xml:space="preserve"> </w:t>
      </w:r>
      <w:r w:rsidRPr="0037263A">
        <w:rPr>
          <w:rFonts w:ascii="Arial" w:hAnsi="Arial"/>
        </w:rPr>
        <w:t>vía</w:t>
      </w:r>
      <w:r>
        <w:rPr>
          <w:rFonts w:ascii="Arial" w:hAnsi="Arial"/>
        </w:rPr>
        <w:t xml:space="preserve"> </w:t>
      </w:r>
      <w:r w:rsidRPr="0037263A">
        <w:rPr>
          <w:rFonts w:ascii="Arial" w:hAnsi="Arial"/>
        </w:rPr>
        <w:t>se</w:t>
      </w:r>
      <w:r>
        <w:rPr>
          <w:rFonts w:ascii="Arial" w:hAnsi="Arial"/>
        </w:rPr>
        <w:t xml:space="preserve"> </w:t>
      </w:r>
      <w:r w:rsidRPr="0037263A">
        <w:rPr>
          <w:rFonts w:ascii="Arial" w:hAnsi="Arial"/>
        </w:rPr>
        <w:t>analiza,</w:t>
      </w:r>
      <w:r>
        <w:rPr>
          <w:rFonts w:ascii="Arial" w:hAnsi="Arial"/>
        </w:rPr>
        <w:t xml:space="preserve"> esta Autoridad </w:t>
      </w:r>
      <w:r w:rsidRPr="0037263A">
        <w:rPr>
          <w:rFonts w:ascii="Arial" w:hAnsi="Arial"/>
        </w:rPr>
        <w:t>advierte</w:t>
      </w:r>
      <w:r>
        <w:rPr>
          <w:rFonts w:ascii="Arial" w:hAnsi="Arial"/>
        </w:rPr>
        <w:t xml:space="preserve"> </w:t>
      </w:r>
      <w:r w:rsidRPr="0037263A">
        <w:rPr>
          <w:rFonts w:ascii="Arial" w:hAnsi="Arial"/>
        </w:rPr>
        <w:t>que</w:t>
      </w:r>
      <w:r>
        <w:rPr>
          <w:rFonts w:ascii="Arial" w:hAnsi="Arial"/>
        </w:rPr>
        <w:t xml:space="preserve"> </w:t>
      </w:r>
      <w:r w:rsidRPr="0037263A">
        <w:rPr>
          <w:rFonts w:ascii="Arial" w:hAnsi="Arial"/>
        </w:rPr>
        <w:t>el</w:t>
      </w:r>
      <w:r>
        <w:rPr>
          <w:rFonts w:ascii="Arial" w:hAnsi="Arial"/>
        </w:rPr>
        <w:t xml:space="preserve"> </w:t>
      </w:r>
      <w:r w:rsidRPr="0037263A">
        <w:rPr>
          <w:rFonts w:ascii="Arial" w:hAnsi="Arial"/>
        </w:rPr>
        <w:t>hoy</w:t>
      </w:r>
      <w:r>
        <w:rPr>
          <w:rFonts w:ascii="Arial" w:hAnsi="Arial"/>
        </w:rPr>
        <w:t xml:space="preserve"> </w:t>
      </w:r>
      <w:r w:rsidRPr="0037263A">
        <w:rPr>
          <w:rFonts w:ascii="Arial" w:hAnsi="Arial"/>
        </w:rPr>
        <w:t>recurrente</w:t>
      </w:r>
      <w:r>
        <w:rPr>
          <w:rFonts w:ascii="Arial" w:hAnsi="Arial"/>
        </w:rPr>
        <w:t xml:space="preserve"> </w:t>
      </w:r>
      <w:r w:rsidRPr="0037263A">
        <w:rPr>
          <w:rFonts w:ascii="Arial" w:hAnsi="Arial"/>
        </w:rPr>
        <w:t>precisa</w:t>
      </w:r>
      <w:r>
        <w:rPr>
          <w:rFonts w:ascii="Arial" w:hAnsi="Arial"/>
        </w:rPr>
        <w:t xml:space="preserve"> </w:t>
      </w:r>
      <w:r w:rsidRPr="0037263A">
        <w:rPr>
          <w:rFonts w:ascii="Arial" w:hAnsi="Arial"/>
        </w:rPr>
        <w:t>como</w:t>
      </w:r>
      <w:r>
        <w:rPr>
          <w:rFonts w:ascii="Arial" w:hAnsi="Arial"/>
        </w:rPr>
        <w:t xml:space="preserve"> </w:t>
      </w:r>
      <w:r w:rsidRPr="0037263A">
        <w:rPr>
          <w:rFonts w:ascii="Arial" w:hAnsi="Arial"/>
        </w:rPr>
        <w:t>Acto</w:t>
      </w:r>
      <w:r>
        <w:rPr>
          <w:rFonts w:ascii="Arial" w:hAnsi="Arial"/>
        </w:rPr>
        <w:t xml:space="preserve"> </w:t>
      </w:r>
      <w:r w:rsidRPr="0037263A">
        <w:rPr>
          <w:rFonts w:ascii="Arial" w:hAnsi="Arial"/>
        </w:rPr>
        <w:t>Impugnado</w:t>
      </w:r>
      <w:r>
        <w:rPr>
          <w:rFonts w:ascii="Arial" w:hAnsi="Arial"/>
        </w:rPr>
        <w:t xml:space="preserve"> lo siguiente </w:t>
      </w:r>
      <w:r w:rsidR="0037263A" w:rsidRPr="003B1EDE">
        <w:rPr>
          <w:rFonts w:ascii="Arial" w:hAnsi="Arial" w:cs="Arial"/>
          <w:i/>
          <w:sz w:val="20"/>
          <w:szCs w:val="20"/>
        </w:rPr>
        <w:t>“</w:t>
      </w:r>
      <w:r w:rsidR="003B1EDE" w:rsidRPr="003B1EDE">
        <w:rPr>
          <w:rFonts w:ascii="Arial" w:hAnsi="Arial" w:cs="Arial"/>
          <w:i/>
          <w:sz w:val="20"/>
          <w:szCs w:val="20"/>
        </w:rPr>
        <w:t>De una forma clara y simple solicité Copia del documento con los requisitos académicos para ocupar el puesto de la Unidad de Información R</w:t>
      </w:r>
      <w:r w:rsidR="003B1EDE">
        <w:rPr>
          <w:rFonts w:ascii="Arial" w:hAnsi="Arial" w:cs="Arial"/>
          <w:i/>
          <w:sz w:val="20"/>
          <w:szCs w:val="20"/>
        </w:rPr>
        <w:t>eitero exactamente mi solicitud</w:t>
      </w:r>
      <w:r w:rsidRPr="003B1EDE">
        <w:rPr>
          <w:rFonts w:ascii="Arial" w:hAnsi="Arial" w:cs="Arial"/>
          <w:i/>
          <w:sz w:val="20"/>
          <w:szCs w:val="20"/>
        </w:rPr>
        <w:t>.</w:t>
      </w:r>
      <w:r w:rsidR="0037263A" w:rsidRPr="003B1EDE">
        <w:rPr>
          <w:rFonts w:ascii="Arial" w:hAnsi="Arial" w:cs="Arial"/>
          <w:i/>
          <w:sz w:val="20"/>
          <w:szCs w:val="20"/>
        </w:rPr>
        <w:t>”</w:t>
      </w:r>
      <w:r w:rsidR="00275FBF" w:rsidRPr="003B1EDE">
        <w:rPr>
          <w:rFonts w:ascii="Arial" w:hAnsi="Arial" w:cs="Arial"/>
          <w:i/>
          <w:sz w:val="20"/>
          <w:szCs w:val="20"/>
        </w:rPr>
        <w:t xml:space="preserve"> </w:t>
      </w:r>
      <w:r w:rsidR="0037263A" w:rsidRPr="003B1EDE">
        <w:rPr>
          <w:rFonts w:ascii="Arial" w:hAnsi="Arial" w:cs="Arial"/>
          <w:i/>
          <w:sz w:val="20"/>
          <w:szCs w:val="20"/>
        </w:rPr>
        <w:t>(</w:t>
      </w:r>
      <w:r w:rsidR="0049016B" w:rsidRPr="003B1EDE">
        <w:rPr>
          <w:rFonts w:ascii="Arial" w:hAnsi="Arial" w:cs="Arial"/>
          <w:i/>
          <w:sz w:val="20"/>
          <w:szCs w:val="20"/>
        </w:rPr>
        <w:t>Sic</w:t>
      </w:r>
      <w:r w:rsidR="0037263A" w:rsidRPr="003B1EDE">
        <w:rPr>
          <w:rFonts w:ascii="Arial" w:hAnsi="Arial" w:cs="Arial"/>
          <w:i/>
          <w:sz w:val="20"/>
          <w:szCs w:val="20"/>
        </w:rPr>
        <w:t>)</w:t>
      </w:r>
    </w:p>
    <w:p w:rsidR="0045225D" w:rsidRDefault="0045225D" w:rsidP="0045225D">
      <w:pPr>
        <w:spacing w:before="240" w:after="360" w:line="360" w:lineRule="auto"/>
        <w:jc w:val="both"/>
        <w:rPr>
          <w:rFonts w:ascii="Arial" w:hAnsi="Arial"/>
        </w:rPr>
      </w:pPr>
      <w:r>
        <w:rPr>
          <w:rFonts w:ascii="Arial" w:hAnsi="Arial"/>
        </w:rPr>
        <w:t>Derivado de lo anterior, en términos del artículo 74 de la Ley de Transparencia y Acceso a la Información Pública del Estado de México y Municipios, este Instituto precisa que el Acto Impugnado en la Presente Resolución es</w:t>
      </w:r>
      <w:r w:rsidR="0049016B">
        <w:rPr>
          <w:rFonts w:ascii="Arial" w:hAnsi="Arial"/>
        </w:rPr>
        <w:t xml:space="preserve"> la respuesta otorgada por el Sujeto Obligado</w:t>
      </w:r>
      <w:r>
        <w:rPr>
          <w:rFonts w:ascii="Arial" w:hAnsi="Arial"/>
        </w:rPr>
        <w:t>.</w:t>
      </w:r>
    </w:p>
    <w:p w:rsidR="0045225D" w:rsidRPr="00102C9F" w:rsidRDefault="0045225D" w:rsidP="0045225D">
      <w:pPr>
        <w:spacing w:before="240" w:after="360" w:line="360" w:lineRule="auto"/>
        <w:jc w:val="both"/>
        <w:rPr>
          <w:rFonts w:ascii="Arial" w:hAnsi="Arial"/>
          <w:b/>
        </w:rPr>
      </w:pPr>
      <w:r>
        <w:rPr>
          <w:rFonts w:ascii="Arial" w:hAnsi="Arial"/>
        </w:rPr>
        <w:t>Ahora bien, el ahora recurrente expresa las Razones o Motivos de Inconformidad siguientes:</w:t>
      </w:r>
    </w:p>
    <w:p w:rsidR="004E5308" w:rsidRPr="003B1EDE" w:rsidRDefault="00A20C6E" w:rsidP="0045225D">
      <w:pPr>
        <w:pStyle w:val="Prrafodelista"/>
        <w:spacing w:before="240" w:after="360"/>
        <w:jc w:val="both"/>
        <w:rPr>
          <w:rFonts w:ascii="Arial" w:hAnsi="Arial" w:cs="Arial"/>
          <w:i/>
          <w:sz w:val="20"/>
          <w:szCs w:val="20"/>
        </w:rPr>
      </w:pPr>
      <w:r w:rsidRPr="003B1EDE">
        <w:rPr>
          <w:rFonts w:ascii="Arial" w:hAnsi="Arial" w:cs="Arial"/>
          <w:i/>
          <w:sz w:val="20"/>
          <w:szCs w:val="20"/>
        </w:rPr>
        <w:t>“</w:t>
      </w:r>
      <w:r w:rsidR="003B1EDE" w:rsidRPr="003B1EDE">
        <w:rPr>
          <w:rFonts w:ascii="Arial" w:hAnsi="Arial" w:cs="Arial"/>
          <w:i/>
          <w:sz w:val="20"/>
          <w:szCs w:val="20"/>
        </w:rPr>
        <w:t xml:space="preserve">Como respuesta se hace referencia a un artículo 39 que nada tiene que ver con los requisitos académicos y al Reglamento Orgánico que tampoco indican nada de los requisitos académicos de la Unidad de Información. Es importante señalar que este puesto reporta directamente a un Director General el cual reporta al Presidente Municipal; También tiene personal a su cargo por </w:t>
      </w:r>
      <w:r w:rsidR="003B1EDE" w:rsidRPr="003B1EDE">
        <w:rPr>
          <w:rFonts w:ascii="Arial" w:hAnsi="Arial" w:cs="Arial"/>
          <w:i/>
          <w:sz w:val="20"/>
          <w:szCs w:val="20"/>
        </w:rPr>
        <w:lastRenderedPageBreak/>
        <w:t>lo que tiene decisión y mando;Por lo anterior este puesto requiere de un nivel académico superior a menosque existan otro tipo de intereses que no se puedan publicar</w:t>
      </w:r>
      <w:r w:rsidR="004E5308" w:rsidRPr="003B1EDE">
        <w:rPr>
          <w:rFonts w:ascii="Arial" w:hAnsi="Arial" w:cs="Arial"/>
          <w:i/>
          <w:sz w:val="20"/>
          <w:szCs w:val="20"/>
        </w:rPr>
        <w:t>.</w:t>
      </w:r>
      <w:r w:rsidRPr="003B1EDE">
        <w:rPr>
          <w:rFonts w:ascii="Arial" w:hAnsi="Arial" w:cs="Arial"/>
          <w:i/>
          <w:sz w:val="20"/>
          <w:szCs w:val="20"/>
        </w:rPr>
        <w:t>”</w:t>
      </w:r>
      <w:r w:rsidR="00275FBF" w:rsidRPr="003B1EDE">
        <w:rPr>
          <w:rFonts w:ascii="Arial" w:hAnsi="Arial" w:cs="Arial"/>
          <w:i/>
          <w:sz w:val="20"/>
          <w:szCs w:val="20"/>
        </w:rPr>
        <w:t xml:space="preserve"> </w:t>
      </w:r>
      <w:r w:rsidR="004E5308" w:rsidRPr="003B1EDE">
        <w:rPr>
          <w:rFonts w:ascii="Arial" w:hAnsi="Arial" w:cs="Arial"/>
          <w:i/>
          <w:sz w:val="20"/>
          <w:szCs w:val="20"/>
        </w:rPr>
        <w:t>(</w:t>
      </w:r>
      <w:r w:rsidR="0049016B" w:rsidRPr="003B1EDE">
        <w:rPr>
          <w:rFonts w:ascii="Arial" w:hAnsi="Arial" w:cs="Arial"/>
          <w:i/>
          <w:sz w:val="20"/>
          <w:szCs w:val="20"/>
        </w:rPr>
        <w:t>Sic</w:t>
      </w:r>
      <w:r w:rsidR="004E5308" w:rsidRPr="003B1EDE">
        <w:rPr>
          <w:rFonts w:ascii="Arial" w:hAnsi="Arial" w:cs="Arial"/>
          <w:i/>
          <w:sz w:val="20"/>
          <w:szCs w:val="20"/>
        </w:rPr>
        <w:t>)</w:t>
      </w:r>
    </w:p>
    <w:p w:rsidR="00A20C6E" w:rsidRDefault="00FD7BF0" w:rsidP="009F780D">
      <w:pPr>
        <w:spacing w:before="240" w:after="360" w:line="360" w:lineRule="auto"/>
        <w:jc w:val="both"/>
        <w:rPr>
          <w:rFonts w:ascii="Arial" w:hAnsi="Arial"/>
        </w:rPr>
      </w:pPr>
      <w:r w:rsidRPr="00A20C6E">
        <w:rPr>
          <w:rFonts w:ascii="Arial" w:hAnsi="Arial"/>
        </w:rPr>
        <w:t>El</w:t>
      </w:r>
      <w:r w:rsidR="00275FBF">
        <w:rPr>
          <w:rFonts w:ascii="Arial" w:hAnsi="Arial"/>
        </w:rPr>
        <w:t xml:space="preserve"> </w:t>
      </w:r>
      <w:r w:rsidRPr="00A20C6E">
        <w:rPr>
          <w:rFonts w:ascii="Arial" w:hAnsi="Arial"/>
        </w:rPr>
        <w:t>Sujeto</w:t>
      </w:r>
      <w:r w:rsidR="00275FBF">
        <w:rPr>
          <w:rFonts w:ascii="Arial" w:hAnsi="Arial"/>
        </w:rPr>
        <w:t xml:space="preserve"> </w:t>
      </w:r>
      <w:r w:rsidRPr="00A20C6E">
        <w:rPr>
          <w:rFonts w:ascii="Arial" w:hAnsi="Arial"/>
        </w:rPr>
        <w:t>Obligado</w:t>
      </w:r>
      <w:r w:rsidR="00275FBF">
        <w:rPr>
          <w:rFonts w:ascii="Arial" w:hAnsi="Arial"/>
          <w:b/>
        </w:rPr>
        <w:t xml:space="preserve"> </w:t>
      </w:r>
      <w:r w:rsidR="00CB5576" w:rsidRPr="00CB5576">
        <w:rPr>
          <w:rFonts w:ascii="Arial" w:hAnsi="Arial"/>
        </w:rPr>
        <w:t>no</w:t>
      </w:r>
      <w:r w:rsidR="00CB5576">
        <w:rPr>
          <w:rFonts w:ascii="Arial" w:hAnsi="Arial"/>
          <w:b/>
        </w:rPr>
        <w:t xml:space="preserve"> </w:t>
      </w:r>
      <w:r w:rsidRPr="00A20C6E">
        <w:rPr>
          <w:rFonts w:ascii="Arial" w:hAnsi="Arial"/>
        </w:rPr>
        <w:t>rindió</w:t>
      </w:r>
      <w:r w:rsidR="00275FBF">
        <w:rPr>
          <w:rFonts w:ascii="Arial" w:hAnsi="Arial"/>
        </w:rPr>
        <w:t xml:space="preserve"> </w:t>
      </w:r>
      <w:r w:rsidRPr="00A20C6E">
        <w:rPr>
          <w:rFonts w:ascii="Arial" w:hAnsi="Arial"/>
        </w:rPr>
        <w:t>Informe</w:t>
      </w:r>
      <w:r w:rsidR="00275FBF">
        <w:rPr>
          <w:rFonts w:ascii="Arial" w:hAnsi="Arial"/>
        </w:rPr>
        <w:t xml:space="preserve"> </w:t>
      </w:r>
      <w:r w:rsidR="00867B08">
        <w:rPr>
          <w:rFonts w:ascii="Arial" w:hAnsi="Arial"/>
        </w:rPr>
        <w:t>de</w:t>
      </w:r>
      <w:r w:rsidR="00275FBF">
        <w:rPr>
          <w:rFonts w:ascii="Arial" w:hAnsi="Arial"/>
        </w:rPr>
        <w:t xml:space="preserve"> </w:t>
      </w:r>
      <w:r w:rsidRPr="00A20C6E">
        <w:rPr>
          <w:rFonts w:ascii="Arial" w:hAnsi="Arial"/>
        </w:rPr>
        <w:t>Justifica</w:t>
      </w:r>
      <w:r w:rsidR="00867B08">
        <w:rPr>
          <w:rFonts w:ascii="Arial" w:hAnsi="Arial"/>
        </w:rPr>
        <w:t>ción</w:t>
      </w:r>
      <w:r w:rsidR="00275FBF">
        <w:rPr>
          <w:rFonts w:ascii="Arial" w:hAnsi="Arial"/>
        </w:rPr>
        <w:t xml:space="preserve"> </w:t>
      </w:r>
      <w:r w:rsidRPr="00A20C6E">
        <w:rPr>
          <w:rFonts w:ascii="Arial" w:hAnsi="Arial"/>
        </w:rPr>
        <w:t>para</w:t>
      </w:r>
      <w:r w:rsidR="00275FBF">
        <w:rPr>
          <w:rFonts w:ascii="Arial" w:hAnsi="Arial"/>
        </w:rPr>
        <w:t xml:space="preserve"> </w:t>
      </w:r>
      <w:r w:rsidRPr="00A20C6E">
        <w:rPr>
          <w:rFonts w:ascii="Arial" w:hAnsi="Arial"/>
        </w:rPr>
        <w:t>manifestar</w:t>
      </w:r>
      <w:r w:rsidR="00275FBF">
        <w:rPr>
          <w:rFonts w:ascii="Arial" w:hAnsi="Arial"/>
        </w:rPr>
        <w:t xml:space="preserve"> </w:t>
      </w:r>
      <w:r w:rsidRPr="00A20C6E">
        <w:rPr>
          <w:rFonts w:ascii="Arial" w:hAnsi="Arial"/>
        </w:rPr>
        <w:t>lo</w:t>
      </w:r>
      <w:r w:rsidR="00275FBF">
        <w:rPr>
          <w:rFonts w:ascii="Arial" w:hAnsi="Arial"/>
        </w:rPr>
        <w:t xml:space="preserve"> </w:t>
      </w:r>
      <w:r w:rsidRPr="00A20C6E">
        <w:rPr>
          <w:rFonts w:ascii="Arial" w:hAnsi="Arial"/>
        </w:rPr>
        <w:t>que</w:t>
      </w:r>
      <w:r w:rsidR="00275FBF">
        <w:rPr>
          <w:rFonts w:ascii="Arial" w:hAnsi="Arial"/>
        </w:rPr>
        <w:t xml:space="preserve"> </w:t>
      </w:r>
      <w:r w:rsidRPr="00A20C6E">
        <w:rPr>
          <w:rFonts w:ascii="Arial" w:hAnsi="Arial"/>
        </w:rPr>
        <w:t>a</w:t>
      </w:r>
      <w:r w:rsidR="00275FBF">
        <w:rPr>
          <w:rFonts w:ascii="Arial" w:hAnsi="Arial"/>
        </w:rPr>
        <w:t xml:space="preserve"> </w:t>
      </w:r>
      <w:r w:rsidRPr="00A20C6E">
        <w:rPr>
          <w:rFonts w:ascii="Arial" w:hAnsi="Arial"/>
        </w:rPr>
        <w:t>Derecho</w:t>
      </w:r>
      <w:r w:rsidR="00275FBF">
        <w:rPr>
          <w:rFonts w:ascii="Arial" w:hAnsi="Arial"/>
        </w:rPr>
        <w:t xml:space="preserve"> </w:t>
      </w:r>
      <w:r w:rsidRPr="00A20C6E">
        <w:rPr>
          <w:rFonts w:ascii="Arial" w:hAnsi="Arial"/>
        </w:rPr>
        <w:t>le</w:t>
      </w:r>
      <w:r w:rsidR="00275FBF">
        <w:rPr>
          <w:rFonts w:ascii="Arial" w:hAnsi="Arial"/>
        </w:rPr>
        <w:t xml:space="preserve"> </w:t>
      </w:r>
      <w:r w:rsidRPr="00A20C6E">
        <w:rPr>
          <w:rFonts w:ascii="Arial" w:hAnsi="Arial"/>
        </w:rPr>
        <w:t>asistiera</w:t>
      </w:r>
      <w:r w:rsidR="00275FBF">
        <w:rPr>
          <w:rFonts w:ascii="Arial" w:hAnsi="Arial"/>
        </w:rPr>
        <w:t xml:space="preserve"> </w:t>
      </w:r>
      <w:r w:rsidRPr="00A20C6E">
        <w:rPr>
          <w:rFonts w:ascii="Arial" w:hAnsi="Arial"/>
        </w:rPr>
        <w:t>y</w:t>
      </w:r>
      <w:r w:rsidR="00275FBF">
        <w:rPr>
          <w:rFonts w:ascii="Arial" w:hAnsi="Arial"/>
        </w:rPr>
        <w:t xml:space="preserve"> </w:t>
      </w:r>
      <w:r w:rsidR="00A20C6E" w:rsidRPr="00A20C6E">
        <w:rPr>
          <w:rFonts w:ascii="Arial" w:hAnsi="Arial"/>
        </w:rPr>
        <w:t>conviniera</w:t>
      </w:r>
      <w:r w:rsidR="00CB5576">
        <w:rPr>
          <w:rFonts w:ascii="Arial" w:hAnsi="Arial"/>
        </w:rPr>
        <w:t>.</w:t>
      </w:r>
    </w:p>
    <w:p w:rsidR="004E5308" w:rsidRPr="00A20C6E" w:rsidRDefault="004E5308" w:rsidP="0046441D">
      <w:pPr>
        <w:spacing w:before="240" w:after="360" w:line="360" w:lineRule="auto"/>
        <w:jc w:val="both"/>
        <w:rPr>
          <w:rFonts w:ascii="Arial" w:hAnsi="Arial"/>
        </w:rPr>
      </w:pPr>
      <w:r w:rsidRPr="00A20C6E">
        <w:rPr>
          <w:rFonts w:ascii="Arial" w:hAnsi="Arial"/>
        </w:rPr>
        <w:t>De</w:t>
      </w:r>
      <w:r w:rsidR="00275FBF">
        <w:rPr>
          <w:rFonts w:ascii="Arial" w:hAnsi="Arial"/>
        </w:rPr>
        <w:t xml:space="preserve"> </w:t>
      </w:r>
      <w:r w:rsidRPr="00A20C6E">
        <w:rPr>
          <w:rFonts w:ascii="Arial" w:hAnsi="Arial"/>
        </w:rPr>
        <w:t>conformidad</w:t>
      </w:r>
      <w:r w:rsidR="00275FBF">
        <w:rPr>
          <w:rFonts w:ascii="Arial" w:hAnsi="Arial"/>
        </w:rPr>
        <w:t xml:space="preserve"> </w:t>
      </w:r>
      <w:r w:rsidRPr="00A20C6E">
        <w:rPr>
          <w:rFonts w:ascii="Arial" w:hAnsi="Arial"/>
        </w:rPr>
        <w:t>con</w:t>
      </w:r>
      <w:r w:rsidR="00275FBF">
        <w:rPr>
          <w:rFonts w:ascii="Arial" w:hAnsi="Arial"/>
        </w:rPr>
        <w:t xml:space="preserve"> </w:t>
      </w:r>
      <w:r w:rsidRPr="00A20C6E">
        <w:rPr>
          <w:rFonts w:ascii="Arial" w:hAnsi="Arial"/>
        </w:rPr>
        <w:t>el</w:t>
      </w:r>
      <w:r w:rsidR="00275FBF">
        <w:rPr>
          <w:rFonts w:ascii="Arial" w:hAnsi="Arial"/>
        </w:rPr>
        <w:t xml:space="preserve"> </w:t>
      </w:r>
      <w:r w:rsidRPr="00A20C6E">
        <w:rPr>
          <w:rFonts w:ascii="Arial" w:hAnsi="Arial"/>
        </w:rPr>
        <w:t>artículo</w:t>
      </w:r>
      <w:r w:rsidR="00275FBF">
        <w:rPr>
          <w:rFonts w:ascii="Arial" w:hAnsi="Arial"/>
        </w:rPr>
        <w:t xml:space="preserve"> </w:t>
      </w:r>
      <w:r w:rsidRPr="00A20C6E">
        <w:rPr>
          <w:rFonts w:ascii="Arial" w:hAnsi="Arial"/>
        </w:rPr>
        <w:t>75</w:t>
      </w:r>
      <w:r w:rsidR="00275FBF">
        <w:rPr>
          <w:rFonts w:ascii="Arial" w:hAnsi="Arial"/>
        </w:rPr>
        <w:t xml:space="preserve"> </w:t>
      </w:r>
      <w:r w:rsidRPr="00A20C6E">
        <w:rPr>
          <w:rFonts w:ascii="Arial" w:hAnsi="Arial"/>
        </w:rPr>
        <w:t>de</w:t>
      </w:r>
      <w:r w:rsidR="00275FBF">
        <w:rPr>
          <w:rFonts w:ascii="Arial" w:hAnsi="Arial"/>
        </w:rPr>
        <w:t xml:space="preserve"> </w:t>
      </w:r>
      <w:r w:rsidRPr="00A20C6E">
        <w:rPr>
          <w:rFonts w:ascii="Arial" w:hAnsi="Arial"/>
        </w:rPr>
        <w:t>la</w:t>
      </w:r>
      <w:r w:rsidR="00275FBF">
        <w:rPr>
          <w:rFonts w:ascii="Arial" w:hAnsi="Arial"/>
        </w:rPr>
        <w:t xml:space="preserve"> </w:t>
      </w:r>
      <w:r w:rsidRPr="00A20C6E">
        <w:rPr>
          <w:rFonts w:ascii="Arial" w:hAnsi="Arial" w:cs="Arial"/>
        </w:rPr>
        <w:t>Ley</w:t>
      </w:r>
      <w:r w:rsidR="00275FBF">
        <w:rPr>
          <w:rFonts w:ascii="Arial" w:hAnsi="Arial" w:cs="Arial"/>
        </w:rPr>
        <w:t xml:space="preserve"> </w:t>
      </w:r>
      <w:r w:rsidRPr="00A20C6E">
        <w:rPr>
          <w:rFonts w:ascii="Arial" w:hAnsi="Arial" w:cs="Arial"/>
        </w:rPr>
        <w:t>de</w:t>
      </w:r>
      <w:r w:rsidR="00275FBF">
        <w:rPr>
          <w:rFonts w:ascii="Arial" w:hAnsi="Arial" w:cs="Arial"/>
        </w:rPr>
        <w:t xml:space="preserve"> </w:t>
      </w:r>
      <w:r w:rsidRPr="00A20C6E">
        <w:rPr>
          <w:rFonts w:ascii="Arial" w:hAnsi="Arial" w:cs="Arial"/>
        </w:rPr>
        <w:t>Transparencia</w:t>
      </w:r>
      <w:r w:rsidR="00275FBF">
        <w:rPr>
          <w:rFonts w:ascii="Arial" w:hAnsi="Arial" w:cs="Arial"/>
        </w:rPr>
        <w:t xml:space="preserve"> </w:t>
      </w:r>
      <w:r w:rsidRPr="00A20C6E">
        <w:rPr>
          <w:rFonts w:ascii="Arial" w:hAnsi="Arial" w:cs="Arial"/>
        </w:rPr>
        <w:t>y</w:t>
      </w:r>
      <w:r w:rsidR="00275FBF">
        <w:rPr>
          <w:rFonts w:ascii="Arial" w:hAnsi="Arial" w:cs="Arial"/>
        </w:rPr>
        <w:t xml:space="preserve"> </w:t>
      </w:r>
      <w:r w:rsidRPr="00A20C6E">
        <w:rPr>
          <w:rFonts w:ascii="Arial" w:hAnsi="Arial" w:cs="Arial"/>
        </w:rPr>
        <w:t>Acceso</w:t>
      </w:r>
      <w:r w:rsidR="00275FBF">
        <w:rPr>
          <w:rFonts w:ascii="Arial" w:hAnsi="Arial" w:cs="Arial"/>
        </w:rPr>
        <w:t xml:space="preserve"> </w:t>
      </w:r>
      <w:r w:rsidRPr="00A20C6E">
        <w:rPr>
          <w:rFonts w:ascii="Arial" w:hAnsi="Arial" w:cs="Arial"/>
        </w:rPr>
        <w:t>a</w:t>
      </w:r>
      <w:r w:rsidR="00275FBF">
        <w:rPr>
          <w:rFonts w:ascii="Arial" w:hAnsi="Arial" w:cs="Arial"/>
        </w:rPr>
        <w:t xml:space="preserve"> </w:t>
      </w:r>
      <w:r w:rsidRPr="00A20C6E">
        <w:rPr>
          <w:rFonts w:ascii="Arial" w:hAnsi="Arial" w:cs="Arial"/>
        </w:rPr>
        <w:t>la</w:t>
      </w:r>
      <w:r w:rsidR="00275FBF">
        <w:rPr>
          <w:rFonts w:ascii="Arial" w:hAnsi="Arial" w:cs="Arial"/>
        </w:rPr>
        <w:t xml:space="preserve"> </w:t>
      </w:r>
      <w:r w:rsidRPr="00A20C6E">
        <w:rPr>
          <w:rFonts w:ascii="Arial" w:hAnsi="Arial" w:cs="Arial"/>
        </w:rPr>
        <w:t>Información</w:t>
      </w:r>
      <w:r w:rsidR="00275FBF">
        <w:rPr>
          <w:rFonts w:ascii="Arial" w:hAnsi="Arial" w:cs="Arial"/>
        </w:rPr>
        <w:t xml:space="preserve"> </w:t>
      </w:r>
      <w:r w:rsidRPr="00A20C6E">
        <w:rPr>
          <w:rFonts w:ascii="Arial" w:hAnsi="Arial" w:cs="Arial"/>
        </w:rPr>
        <w:t>Pública</w:t>
      </w:r>
      <w:r w:rsidR="00275FBF">
        <w:rPr>
          <w:rFonts w:ascii="Arial" w:hAnsi="Arial" w:cs="Arial"/>
        </w:rPr>
        <w:t xml:space="preserve"> </w:t>
      </w:r>
      <w:r w:rsidRPr="00A20C6E">
        <w:rPr>
          <w:rFonts w:ascii="Arial" w:hAnsi="Arial" w:cs="Arial"/>
        </w:rPr>
        <w:t>del</w:t>
      </w:r>
      <w:r w:rsidR="00275FBF">
        <w:rPr>
          <w:rFonts w:ascii="Arial" w:hAnsi="Arial" w:cs="Arial"/>
        </w:rPr>
        <w:t xml:space="preserve"> </w:t>
      </w:r>
      <w:r w:rsidRPr="00A20C6E">
        <w:rPr>
          <w:rFonts w:ascii="Arial" w:hAnsi="Arial" w:cs="Arial"/>
        </w:rPr>
        <w:t>Estado</w:t>
      </w:r>
      <w:r w:rsidR="00275FBF">
        <w:rPr>
          <w:rFonts w:ascii="Arial" w:hAnsi="Arial" w:cs="Arial"/>
        </w:rPr>
        <w:t xml:space="preserve"> </w:t>
      </w:r>
      <w:r w:rsidRPr="00A20C6E">
        <w:rPr>
          <w:rFonts w:ascii="Arial" w:hAnsi="Arial" w:cs="Arial"/>
        </w:rPr>
        <w:t>de</w:t>
      </w:r>
      <w:r w:rsidR="00275FBF">
        <w:rPr>
          <w:rFonts w:ascii="Arial" w:hAnsi="Arial" w:cs="Arial"/>
        </w:rPr>
        <w:t xml:space="preserve"> </w:t>
      </w:r>
      <w:r w:rsidRPr="00A20C6E">
        <w:rPr>
          <w:rFonts w:ascii="Arial" w:hAnsi="Arial" w:cs="Arial"/>
        </w:rPr>
        <w:t>México</w:t>
      </w:r>
      <w:r w:rsidR="00275FBF">
        <w:rPr>
          <w:rFonts w:ascii="Arial" w:hAnsi="Arial" w:cs="Arial"/>
        </w:rPr>
        <w:t xml:space="preserve"> </w:t>
      </w:r>
      <w:r w:rsidRPr="00A20C6E">
        <w:rPr>
          <w:rFonts w:ascii="Arial" w:hAnsi="Arial" w:cs="Arial"/>
        </w:rPr>
        <w:t>y</w:t>
      </w:r>
      <w:r w:rsidR="00275FBF">
        <w:rPr>
          <w:rFonts w:ascii="Arial" w:hAnsi="Arial" w:cs="Arial"/>
        </w:rPr>
        <w:t xml:space="preserve"> </w:t>
      </w:r>
      <w:r w:rsidRPr="00A20C6E">
        <w:rPr>
          <w:rFonts w:ascii="Arial" w:hAnsi="Arial" w:cs="Arial"/>
        </w:rPr>
        <w:t>Municipios,</w:t>
      </w:r>
      <w:r w:rsidR="00275FBF">
        <w:rPr>
          <w:rFonts w:ascii="Arial" w:hAnsi="Arial" w:cs="Arial"/>
        </w:rPr>
        <w:t xml:space="preserve"> </w:t>
      </w:r>
      <w:r w:rsidRPr="00A20C6E">
        <w:rPr>
          <w:rFonts w:ascii="Arial" w:hAnsi="Arial" w:cs="Arial"/>
        </w:rPr>
        <w:t>e</w:t>
      </w:r>
      <w:r w:rsidRPr="00A20C6E">
        <w:rPr>
          <w:rFonts w:ascii="Arial" w:hAnsi="Arial" w:cs="Arial"/>
          <w:szCs w:val="20"/>
        </w:rPr>
        <w:t>l</w:t>
      </w:r>
      <w:r w:rsidR="00275FBF">
        <w:rPr>
          <w:rFonts w:ascii="Arial" w:hAnsi="Arial" w:cs="Arial"/>
          <w:szCs w:val="20"/>
        </w:rPr>
        <w:t xml:space="preserve"> </w:t>
      </w:r>
      <w:r w:rsidRPr="00A20C6E">
        <w:rPr>
          <w:rFonts w:ascii="Arial" w:hAnsi="Arial" w:cs="Arial"/>
          <w:szCs w:val="20"/>
        </w:rPr>
        <w:t>recurso</w:t>
      </w:r>
      <w:r w:rsidR="00275FBF">
        <w:rPr>
          <w:rFonts w:ascii="Arial" w:hAnsi="Arial" w:cs="Arial"/>
          <w:szCs w:val="20"/>
        </w:rPr>
        <w:t xml:space="preserve"> </w:t>
      </w:r>
      <w:r w:rsidRPr="00A20C6E">
        <w:rPr>
          <w:rFonts w:ascii="Arial" w:hAnsi="Arial" w:cs="Arial"/>
          <w:szCs w:val="20"/>
        </w:rPr>
        <w:t>de</w:t>
      </w:r>
      <w:r w:rsidR="00275FBF">
        <w:rPr>
          <w:rFonts w:ascii="Arial" w:hAnsi="Arial" w:cs="Arial"/>
          <w:szCs w:val="20"/>
        </w:rPr>
        <w:t xml:space="preserve"> </w:t>
      </w:r>
      <w:r w:rsidRPr="00A20C6E">
        <w:rPr>
          <w:rFonts w:ascii="Arial" w:hAnsi="Arial" w:cs="Arial"/>
          <w:szCs w:val="20"/>
        </w:rPr>
        <w:t>revisión</w:t>
      </w:r>
      <w:r w:rsidR="00275FBF">
        <w:rPr>
          <w:rFonts w:ascii="Arial" w:hAnsi="Arial" w:cs="Arial"/>
          <w:szCs w:val="20"/>
        </w:rPr>
        <w:t xml:space="preserve"> </w:t>
      </w:r>
      <w:r w:rsidRPr="00A20C6E">
        <w:rPr>
          <w:rFonts w:ascii="Arial" w:hAnsi="Arial" w:cs="Arial"/>
          <w:szCs w:val="20"/>
        </w:rPr>
        <w:t>número</w:t>
      </w:r>
      <w:r w:rsidR="00275FBF">
        <w:rPr>
          <w:rFonts w:ascii="Arial" w:hAnsi="Arial" w:cs="Arial"/>
          <w:szCs w:val="20"/>
        </w:rPr>
        <w:t xml:space="preserve"> </w:t>
      </w:r>
      <w:r w:rsidR="0054541D">
        <w:rPr>
          <w:rFonts w:ascii="Arial" w:hAnsi="Arial" w:cs="Arial"/>
          <w:b/>
          <w:szCs w:val="20"/>
        </w:rPr>
        <w:t xml:space="preserve"> </w:t>
      </w:r>
      <w:r w:rsidR="003B1EDE">
        <w:rPr>
          <w:rFonts w:ascii="Arial" w:hAnsi="Arial" w:cs="Arial"/>
          <w:b/>
          <w:szCs w:val="20"/>
        </w:rPr>
        <w:t>02225</w:t>
      </w:r>
      <w:r w:rsidR="00FC780E">
        <w:rPr>
          <w:rFonts w:ascii="Arial" w:hAnsi="Arial" w:cs="Arial"/>
          <w:b/>
          <w:szCs w:val="20"/>
        </w:rPr>
        <w:t>/INFOEM/IP/RR/2013</w:t>
      </w:r>
      <w:r w:rsidR="00275FBF">
        <w:rPr>
          <w:rFonts w:ascii="Arial" w:hAnsi="Arial" w:cs="Arial"/>
          <w:b/>
          <w:szCs w:val="20"/>
        </w:rPr>
        <w:t xml:space="preserve"> </w:t>
      </w:r>
      <w:r w:rsidRPr="00A20C6E">
        <w:rPr>
          <w:rFonts w:ascii="Arial" w:hAnsi="Arial" w:cs="Arial"/>
          <w:bCs/>
          <w:lang w:eastAsia="es-MX"/>
        </w:rPr>
        <w:t>fue</w:t>
      </w:r>
      <w:r w:rsidR="00275FBF">
        <w:rPr>
          <w:rFonts w:ascii="Arial" w:hAnsi="Arial" w:cs="Arial"/>
          <w:b/>
          <w:bCs/>
          <w:lang w:eastAsia="es-MX"/>
        </w:rPr>
        <w:t xml:space="preserve"> </w:t>
      </w:r>
      <w:r w:rsidRPr="00A20C6E">
        <w:rPr>
          <w:rFonts w:ascii="Arial" w:hAnsi="Arial"/>
        </w:rPr>
        <w:t>turnado</w:t>
      </w:r>
      <w:r w:rsidR="00275FBF">
        <w:rPr>
          <w:rFonts w:ascii="Arial" w:hAnsi="Arial"/>
        </w:rPr>
        <w:t xml:space="preserve"> </w:t>
      </w:r>
      <w:r w:rsidRPr="00A20C6E">
        <w:rPr>
          <w:rFonts w:ascii="Arial" w:hAnsi="Arial"/>
        </w:rPr>
        <w:t>a</w:t>
      </w:r>
      <w:r w:rsidR="00275FBF">
        <w:rPr>
          <w:rFonts w:ascii="Arial" w:hAnsi="Arial"/>
        </w:rPr>
        <w:t xml:space="preserve"> </w:t>
      </w:r>
      <w:r w:rsidRPr="00A20C6E">
        <w:rPr>
          <w:rFonts w:ascii="Arial" w:hAnsi="Arial"/>
        </w:rPr>
        <w:t>la</w:t>
      </w:r>
      <w:r w:rsidR="00275FBF">
        <w:rPr>
          <w:rFonts w:ascii="Arial" w:hAnsi="Arial"/>
        </w:rPr>
        <w:t xml:space="preserve"> </w:t>
      </w:r>
      <w:r w:rsidRPr="00A20C6E">
        <w:rPr>
          <w:rFonts w:ascii="Arial" w:hAnsi="Arial"/>
        </w:rPr>
        <w:t>Comisionada</w:t>
      </w:r>
      <w:r w:rsidR="00275FBF">
        <w:rPr>
          <w:rFonts w:ascii="Arial" w:hAnsi="Arial"/>
        </w:rPr>
        <w:t xml:space="preserve"> </w:t>
      </w:r>
      <w:r w:rsidRPr="00A20C6E">
        <w:rPr>
          <w:rFonts w:ascii="Arial" w:hAnsi="Arial"/>
        </w:rPr>
        <w:t>Ponente,</w:t>
      </w:r>
      <w:r w:rsidR="00275FBF">
        <w:rPr>
          <w:rFonts w:ascii="Arial" w:hAnsi="Arial"/>
        </w:rPr>
        <w:t xml:space="preserve"> </w:t>
      </w:r>
      <w:r w:rsidRPr="00A20C6E">
        <w:rPr>
          <w:rFonts w:ascii="Arial" w:hAnsi="Arial"/>
        </w:rPr>
        <w:t>a</w:t>
      </w:r>
      <w:r w:rsidR="00275FBF">
        <w:rPr>
          <w:rFonts w:ascii="Arial" w:hAnsi="Arial"/>
        </w:rPr>
        <w:t xml:space="preserve"> </w:t>
      </w:r>
      <w:r w:rsidRPr="00A20C6E">
        <w:rPr>
          <w:rFonts w:ascii="Arial" w:hAnsi="Arial"/>
        </w:rPr>
        <w:t>efecto</w:t>
      </w:r>
      <w:r w:rsidR="00275FBF">
        <w:rPr>
          <w:rFonts w:ascii="Arial" w:hAnsi="Arial"/>
        </w:rPr>
        <w:t xml:space="preserve"> </w:t>
      </w:r>
      <w:r w:rsidRPr="00A20C6E">
        <w:rPr>
          <w:rFonts w:ascii="Arial" w:hAnsi="Arial"/>
        </w:rPr>
        <w:t>de</w:t>
      </w:r>
      <w:r w:rsidR="00275FBF">
        <w:rPr>
          <w:rFonts w:ascii="Arial" w:hAnsi="Arial"/>
        </w:rPr>
        <w:t xml:space="preserve"> </w:t>
      </w:r>
      <w:r w:rsidRPr="00A20C6E">
        <w:rPr>
          <w:rFonts w:ascii="Arial" w:hAnsi="Arial"/>
        </w:rPr>
        <w:t>presentar</w:t>
      </w:r>
      <w:r w:rsidR="00275FBF">
        <w:rPr>
          <w:rFonts w:ascii="Arial" w:hAnsi="Arial"/>
        </w:rPr>
        <w:t xml:space="preserve"> </w:t>
      </w:r>
      <w:r w:rsidRPr="00A20C6E">
        <w:rPr>
          <w:rFonts w:ascii="Arial" w:hAnsi="Arial"/>
        </w:rPr>
        <w:t>al</w:t>
      </w:r>
      <w:r w:rsidR="00275FBF">
        <w:rPr>
          <w:rFonts w:ascii="Arial" w:hAnsi="Arial"/>
        </w:rPr>
        <w:t xml:space="preserve"> </w:t>
      </w:r>
      <w:r w:rsidRPr="00A20C6E">
        <w:rPr>
          <w:rFonts w:ascii="Arial" w:hAnsi="Arial"/>
        </w:rPr>
        <w:t>Pleno</w:t>
      </w:r>
      <w:r w:rsidR="00275FBF">
        <w:rPr>
          <w:rFonts w:ascii="Arial" w:hAnsi="Arial"/>
        </w:rPr>
        <w:t xml:space="preserve"> </w:t>
      </w:r>
      <w:r w:rsidRPr="00A20C6E">
        <w:rPr>
          <w:rFonts w:ascii="Arial" w:hAnsi="Arial"/>
        </w:rPr>
        <w:t>el</w:t>
      </w:r>
      <w:r w:rsidR="00275FBF">
        <w:rPr>
          <w:rFonts w:ascii="Arial" w:hAnsi="Arial"/>
        </w:rPr>
        <w:t xml:space="preserve"> </w:t>
      </w:r>
      <w:r w:rsidRPr="00A20C6E">
        <w:rPr>
          <w:rFonts w:ascii="Arial" w:hAnsi="Arial"/>
        </w:rPr>
        <w:t>proyecto</w:t>
      </w:r>
      <w:r w:rsidR="00275FBF">
        <w:rPr>
          <w:rFonts w:ascii="Arial" w:hAnsi="Arial"/>
        </w:rPr>
        <w:t xml:space="preserve"> </w:t>
      </w:r>
      <w:r w:rsidRPr="00A20C6E">
        <w:rPr>
          <w:rFonts w:ascii="Arial" w:hAnsi="Arial"/>
        </w:rPr>
        <w:t>de</w:t>
      </w:r>
      <w:r w:rsidR="00275FBF">
        <w:rPr>
          <w:rFonts w:ascii="Arial" w:hAnsi="Arial"/>
        </w:rPr>
        <w:t xml:space="preserve"> </w:t>
      </w:r>
      <w:r w:rsidRPr="00A20C6E">
        <w:rPr>
          <w:rFonts w:ascii="Arial" w:hAnsi="Arial"/>
        </w:rPr>
        <w:t>resolución</w:t>
      </w:r>
      <w:r w:rsidR="00275FBF">
        <w:rPr>
          <w:rFonts w:ascii="Arial" w:hAnsi="Arial"/>
        </w:rPr>
        <w:t xml:space="preserve"> </w:t>
      </w:r>
      <w:r w:rsidRPr="00A20C6E">
        <w:rPr>
          <w:rFonts w:ascii="Arial" w:hAnsi="Arial"/>
        </w:rPr>
        <w:t>correspondiente.</w:t>
      </w:r>
    </w:p>
    <w:p w:rsidR="000C373A" w:rsidRDefault="000C373A" w:rsidP="0046441D">
      <w:pPr>
        <w:spacing w:before="240" w:after="360" w:line="360" w:lineRule="auto"/>
        <w:jc w:val="center"/>
        <w:rPr>
          <w:rFonts w:ascii="Arial" w:hAnsi="Arial"/>
          <w:b/>
        </w:rPr>
      </w:pPr>
      <w:r w:rsidRPr="00165219">
        <w:rPr>
          <w:rFonts w:ascii="Arial" w:hAnsi="Arial"/>
          <w:b/>
        </w:rPr>
        <w:t>C</w:t>
      </w:r>
      <w:r w:rsidR="00275FBF">
        <w:rPr>
          <w:rFonts w:ascii="Arial" w:hAnsi="Arial"/>
          <w:b/>
        </w:rPr>
        <w:t xml:space="preserve"> </w:t>
      </w:r>
      <w:r w:rsidRPr="00165219">
        <w:rPr>
          <w:rFonts w:ascii="Arial" w:hAnsi="Arial"/>
          <w:b/>
        </w:rPr>
        <w:t>O</w:t>
      </w:r>
      <w:r w:rsidR="00275FBF">
        <w:rPr>
          <w:rFonts w:ascii="Arial" w:hAnsi="Arial"/>
          <w:b/>
        </w:rPr>
        <w:t xml:space="preserve"> </w:t>
      </w:r>
      <w:r w:rsidRPr="00165219">
        <w:rPr>
          <w:rFonts w:ascii="Arial" w:hAnsi="Arial"/>
          <w:b/>
        </w:rPr>
        <w:t>N</w:t>
      </w:r>
      <w:r w:rsidR="00275FBF">
        <w:rPr>
          <w:rFonts w:ascii="Arial" w:hAnsi="Arial"/>
          <w:b/>
        </w:rPr>
        <w:t xml:space="preserve"> </w:t>
      </w:r>
      <w:r w:rsidRPr="00165219">
        <w:rPr>
          <w:rFonts w:ascii="Arial" w:hAnsi="Arial"/>
          <w:b/>
        </w:rPr>
        <w:t>S</w:t>
      </w:r>
      <w:r w:rsidR="00275FBF">
        <w:rPr>
          <w:rFonts w:ascii="Arial" w:hAnsi="Arial"/>
          <w:b/>
        </w:rPr>
        <w:t xml:space="preserve"> </w:t>
      </w:r>
      <w:r w:rsidRPr="00165219">
        <w:rPr>
          <w:rFonts w:ascii="Arial" w:hAnsi="Arial"/>
          <w:b/>
        </w:rPr>
        <w:t>I</w:t>
      </w:r>
      <w:r w:rsidR="00275FBF">
        <w:rPr>
          <w:rFonts w:ascii="Arial" w:hAnsi="Arial"/>
          <w:b/>
        </w:rPr>
        <w:t xml:space="preserve"> </w:t>
      </w:r>
      <w:r w:rsidRPr="00165219">
        <w:rPr>
          <w:rFonts w:ascii="Arial" w:hAnsi="Arial"/>
          <w:b/>
        </w:rPr>
        <w:t>D</w:t>
      </w:r>
      <w:r w:rsidR="00275FBF">
        <w:rPr>
          <w:rFonts w:ascii="Arial" w:hAnsi="Arial"/>
          <w:b/>
        </w:rPr>
        <w:t xml:space="preserve"> </w:t>
      </w:r>
      <w:r w:rsidRPr="00165219">
        <w:rPr>
          <w:rFonts w:ascii="Arial" w:hAnsi="Arial"/>
          <w:b/>
        </w:rPr>
        <w:t>E</w:t>
      </w:r>
      <w:r w:rsidR="00275FBF">
        <w:rPr>
          <w:rFonts w:ascii="Arial" w:hAnsi="Arial"/>
          <w:b/>
        </w:rPr>
        <w:t xml:space="preserve"> </w:t>
      </w:r>
      <w:r w:rsidRPr="00165219">
        <w:rPr>
          <w:rFonts w:ascii="Arial" w:hAnsi="Arial"/>
          <w:b/>
        </w:rPr>
        <w:t>R</w:t>
      </w:r>
      <w:r w:rsidR="00275FBF">
        <w:rPr>
          <w:rFonts w:ascii="Arial" w:hAnsi="Arial"/>
          <w:b/>
        </w:rPr>
        <w:t xml:space="preserve"> </w:t>
      </w:r>
      <w:r w:rsidRPr="00165219">
        <w:rPr>
          <w:rFonts w:ascii="Arial" w:hAnsi="Arial"/>
          <w:b/>
        </w:rPr>
        <w:t>A</w:t>
      </w:r>
      <w:r w:rsidR="00275FBF">
        <w:rPr>
          <w:rFonts w:ascii="Arial" w:hAnsi="Arial"/>
          <w:b/>
        </w:rPr>
        <w:t xml:space="preserve"> </w:t>
      </w:r>
      <w:r w:rsidRPr="00165219">
        <w:rPr>
          <w:rFonts w:ascii="Arial" w:hAnsi="Arial"/>
          <w:b/>
        </w:rPr>
        <w:t>N</w:t>
      </w:r>
      <w:r w:rsidR="00275FBF">
        <w:rPr>
          <w:rFonts w:ascii="Arial" w:hAnsi="Arial"/>
          <w:b/>
        </w:rPr>
        <w:t xml:space="preserve"> </w:t>
      </w:r>
      <w:r w:rsidRPr="00165219">
        <w:rPr>
          <w:rFonts w:ascii="Arial" w:hAnsi="Arial"/>
          <w:b/>
        </w:rPr>
        <w:t>D</w:t>
      </w:r>
      <w:r w:rsidR="00275FBF">
        <w:rPr>
          <w:rFonts w:ascii="Arial" w:hAnsi="Arial"/>
          <w:b/>
        </w:rPr>
        <w:t xml:space="preserve"> </w:t>
      </w:r>
      <w:r w:rsidRPr="00165219">
        <w:rPr>
          <w:rFonts w:ascii="Arial" w:hAnsi="Arial"/>
          <w:b/>
        </w:rPr>
        <w:t>O</w:t>
      </w:r>
    </w:p>
    <w:p w:rsidR="000C373A" w:rsidRPr="00C55BCA" w:rsidRDefault="000C373A" w:rsidP="0046441D">
      <w:pPr>
        <w:spacing w:before="240" w:after="360" w:line="360" w:lineRule="auto"/>
        <w:jc w:val="both"/>
        <w:rPr>
          <w:rFonts w:ascii="Arial" w:hAnsi="Arial" w:cs="Arial"/>
          <w:b/>
        </w:rPr>
      </w:pPr>
      <w:r w:rsidRPr="00165219">
        <w:rPr>
          <w:rFonts w:ascii="Arial" w:hAnsi="Arial"/>
          <w:b/>
        </w:rPr>
        <w:t>P</w:t>
      </w:r>
      <w:r>
        <w:rPr>
          <w:rFonts w:ascii="Arial" w:hAnsi="Arial"/>
          <w:b/>
        </w:rPr>
        <w:t>RIMERO.</w:t>
      </w:r>
      <w:r w:rsidR="00275FBF">
        <w:rPr>
          <w:rFonts w:ascii="Arial" w:hAnsi="Arial"/>
        </w:rPr>
        <w:t xml:space="preserve"> </w:t>
      </w:r>
      <w:r w:rsidRPr="008C15F7">
        <w:rPr>
          <w:rFonts w:ascii="Arial" w:hAnsi="Arial"/>
          <w:b/>
        </w:rPr>
        <w:t>Competencia</w:t>
      </w:r>
      <w:r>
        <w:rPr>
          <w:rFonts w:ascii="Arial" w:hAnsi="Arial"/>
        </w:rPr>
        <w:t>.</w:t>
      </w:r>
      <w:r w:rsidR="00275FBF">
        <w:rPr>
          <w:rFonts w:ascii="Arial" w:hAnsi="Arial"/>
        </w:rPr>
        <w:t xml:space="preserve"> </w:t>
      </w:r>
      <w:r>
        <w:rPr>
          <w:rFonts w:ascii="Arial" w:hAnsi="Arial"/>
        </w:rPr>
        <w:t>E</w:t>
      </w:r>
      <w:r w:rsidRPr="00165219">
        <w:rPr>
          <w:rFonts w:ascii="Arial" w:hAnsi="Arial"/>
        </w:rPr>
        <w:t>ste</w:t>
      </w:r>
      <w:r w:rsidR="00275FBF">
        <w:rPr>
          <w:rFonts w:ascii="Arial" w:hAnsi="Arial"/>
        </w:rPr>
        <w:t xml:space="preserve"> </w:t>
      </w:r>
      <w:r w:rsidRPr="00165219">
        <w:rPr>
          <w:rFonts w:ascii="Arial" w:hAnsi="Arial"/>
        </w:rPr>
        <w:t>Instituto</w:t>
      </w:r>
      <w:r w:rsidR="00275FBF">
        <w:rPr>
          <w:rFonts w:ascii="Arial" w:hAnsi="Arial"/>
        </w:rPr>
        <w:t xml:space="preserve"> </w:t>
      </w:r>
      <w:r w:rsidRPr="00165219">
        <w:rPr>
          <w:rFonts w:ascii="Arial" w:hAnsi="Arial"/>
        </w:rPr>
        <w:t>de</w:t>
      </w:r>
      <w:r w:rsidR="00275FBF">
        <w:rPr>
          <w:rFonts w:ascii="Arial" w:hAnsi="Arial"/>
        </w:rPr>
        <w:t xml:space="preserve"> </w:t>
      </w:r>
      <w:r w:rsidRPr="00165219">
        <w:rPr>
          <w:rFonts w:ascii="Arial" w:hAnsi="Arial"/>
        </w:rPr>
        <w:t>Transparencia</w:t>
      </w:r>
      <w:r>
        <w:rPr>
          <w:rFonts w:ascii="Arial" w:hAnsi="Arial"/>
        </w:rPr>
        <w:t>,</w:t>
      </w:r>
      <w:r w:rsidR="00275FBF">
        <w:rPr>
          <w:rFonts w:ascii="Arial" w:hAnsi="Arial"/>
        </w:rPr>
        <w:t xml:space="preserve"> </w:t>
      </w:r>
      <w:r w:rsidRPr="00165219">
        <w:rPr>
          <w:rFonts w:ascii="Arial" w:hAnsi="Arial"/>
        </w:rPr>
        <w:t>Acceso</w:t>
      </w:r>
      <w:r w:rsidR="00275FBF">
        <w:rPr>
          <w:rFonts w:ascii="Arial" w:hAnsi="Arial"/>
        </w:rPr>
        <w:t xml:space="preserve"> </w:t>
      </w:r>
      <w:r w:rsidRPr="00165219">
        <w:rPr>
          <w:rFonts w:ascii="Arial" w:hAnsi="Arial"/>
        </w:rPr>
        <w:t>a</w:t>
      </w:r>
      <w:r w:rsidR="00275FBF">
        <w:rPr>
          <w:rFonts w:ascii="Arial" w:hAnsi="Arial"/>
        </w:rPr>
        <w:t xml:space="preserve"> </w:t>
      </w:r>
      <w:r w:rsidRPr="00165219">
        <w:rPr>
          <w:rFonts w:ascii="Arial" w:hAnsi="Arial"/>
        </w:rPr>
        <w:t>la</w:t>
      </w:r>
      <w:r w:rsidR="00275FBF">
        <w:rPr>
          <w:rFonts w:ascii="Arial" w:hAnsi="Arial"/>
        </w:rPr>
        <w:t xml:space="preserve"> </w:t>
      </w:r>
      <w:r w:rsidRPr="00165219">
        <w:rPr>
          <w:rFonts w:ascii="Arial" w:hAnsi="Arial"/>
        </w:rPr>
        <w:t>Información</w:t>
      </w:r>
      <w:r w:rsidR="00275FBF">
        <w:rPr>
          <w:rFonts w:ascii="Arial" w:hAnsi="Arial"/>
        </w:rPr>
        <w:t xml:space="preserve"> </w:t>
      </w:r>
      <w:r w:rsidRPr="00165219">
        <w:rPr>
          <w:rFonts w:ascii="Arial" w:hAnsi="Arial"/>
        </w:rPr>
        <w:t>Pública</w:t>
      </w:r>
      <w:r w:rsidR="00275FBF">
        <w:rPr>
          <w:rFonts w:ascii="Arial" w:hAnsi="Arial"/>
        </w:rPr>
        <w:t xml:space="preserve"> </w:t>
      </w:r>
      <w:r>
        <w:rPr>
          <w:rFonts w:ascii="Arial" w:hAnsi="Arial"/>
        </w:rPr>
        <w:t>y</w:t>
      </w:r>
      <w:r w:rsidR="00275FBF">
        <w:rPr>
          <w:rFonts w:ascii="Arial" w:hAnsi="Arial"/>
        </w:rPr>
        <w:t xml:space="preserve"> </w:t>
      </w:r>
      <w:r w:rsidRPr="00DF7F9E">
        <w:rPr>
          <w:rFonts w:ascii="Arial" w:hAnsi="Arial"/>
        </w:rPr>
        <w:t>Protección</w:t>
      </w:r>
      <w:r w:rsidR="00275FBF">
        <w:rPr>
          <w:rFonts w:ascii="Arial" w:hAnsi="Arial"/>
        </w:rPr>
        <w:t xml:space="preserve"> </w:t>
      </w:r>
      <w:r w:rsidRPr="00DF7F9E">
        <w:rPr>
          <w:rFonts w:ascii="Arial" w:hAnsi="Arial"/>
        </w:rPr>
        <w:t>de</w:t>
      </w:r>
      <w:r w:rsidR="00275FBF">
        <w:rPr>
          <w:rFonts w:ascii="Arial" w:hAnsi="Arial"/>
        </w:rPr>
        <w:t xml:space="preserve"> </w:t>
      </w:r>
      <w:r w:rsidRPr="00DF7F9E">
        <w:rPr>
          <w:rFonts w:ascii="Arial" w:hAnsi="Arial"/>
        </w:rPr>
        <w:t>Datos</w:t>
      </w:r>
      <w:r w:rsidR="00275FBF">
        <w:rPr>
          <w:rFonts w:ascii="Arial" w:hAnsi="Arial"/>
        </w:rPr>
        <w:t xml:space="preserve"> </w:t>
      </w:r>
      <w:r w:rsidRPr="00DF7F9E">
        <w:rPr>
          <w:rFonts w:ascii="Arial" w:hAnsi="Arial"/>
        </w:rPr>
        <w:t>Personales</w:t>
      </w:r>
      <w:r w:rsidR="00275FBF">
        <w:rPr>
          <w:rFonts w:ascii="Arial" w:hAnsi="Arial"/>
        </w:rPr>
        <w:t xml:space="preserve"> </w:t>
      </w:r>
      <w:r w:rsidRPr="00DF7F9E">
        <w:rPr>
          <w:rFonts w:ascii="Arial" w:hAnsi="Arial"/>
        </w:rPr>
        <w:t>del</w:t>
      </w:r>
      <w:r w:rsidR="00275FBF">
        <w:rPr>
          <w:rFonts w:ascii="Arial" w:hAnsi="Arial"/>
        </w:rPr>
        <w:t xml:space="preserve"> </w:t>
      </w:r>
      <w:r w:rsidRPr="00DF7F9E">
        <w:rPr>
          <w:rFonts w:ascii="Arial" w:hAnsi="Arial"/>
        </w:rPr>
        <w:t>Estado</w:t>
      </w:r>
      <w:r w:rsidR="00275FBF">
        <w:rPr>
          <w:rFonts w:ascii="Arial" w:hAnsi="Arial"/>
        </w:rPr>
        <w:t xml:space="preserve"> </w:t>
      </w:r>
      <w:r w:rsidRPr="00DF7F9E">
        <w:rPr>
          <w:rFonts w:ascii="Arial" w:hAnsi="Arial"/>
        </w:rPr>
        <w:t>de</w:t>
      </w:r>
      <w:r w:rsidR="00275FBF">
        <w:rPr>
          <w:rFonts w:ascii="Arial" w:hAnsi="Arial"/>
        </w:rPr>
        <w:t xml:space="preserve"> </w:t>
      </w:r>
      <w:r w:rsidRPr="00DF7F9E">
        <w:rPr>
          <w:rFonts w:ascii="Arial" w:hAnsi="Arial"/>
        </w:rPr>
        <w:t>México</w:t>
      </w:r>
      <w:r w:rsidR="00275FBF">
        <w:rPr>
          <w:rFonts w:ascii="Arial" w:hAnsi="Arial"/>
        </w:rPr>
        <w:t xml:space="preserve"> </w:t>
      </w:r>
      <w:r w:rsidRPr="00DF7F9E">
        <w:rPr>
          <w:rFonts w:ascii="Arial" w:hAnsi="Arial"/>
        </w:rPr>
        <w:t>y</w:t>
      </w:r>
      <w:r w:rsidR="00275FBF">
        <w:rPr>
          <w:rFonts w:ascii="Arial" w:hAnsi="Arial"/>
        </w:rPr>
        <w:t xml:space="preserve"> </w:t>
      </w:r>
      <w:r w:rsidRPr="00DF7F9E">
        <w:rPr>
          <w:rFonts w:ascii="Arial" w:hAnsi="Arial"/>
        </w:rPr>
        <w:t>Municipios,</w:t>
      </w:r>
      <w:r w:rsidR="00275FBF">
        <w:rPr>
          <w:rFonts w:ascii="Arial" w:hAnsi="Arial"/>
        </w:rPr>
        <w:t xml:space="preserve"> </w:t>
      </w:r>
      <w:r w:rsidRPr="00DF7F9E">
        <w:rPr>
          <w:rFonts w:ascii="Arial" w:hAnsi="Arial"/>
        </w:rPr>
        <w:t>es</w:t>
      </w:r>
      <w:r w:rsidR="00275FBF">
        <w:rPr>
          <w:rFonts w:ascii="Arial" w:hAnsi="Arial"/>
        </w:rPr>
        <w:t xml:space="preserve"> </w:t>
      </w:r>
      <w:r w:rsidRPr="00DF7F9E">
        <w:rPr>
          <w:rFonts w:ascii="Arial" w:hAnsi="Arial"/>
        </w:rPr>
        <w:t>competente</w:t>
      </w:r>
      <w:r w:rsidR="00275FBF">
        <w:rPr>
          <w:rFonts w:ascii="Arial" w:hAnsi="Arial"/>
        </w:rPr>
        <w:t xml:space="preserve"> </w:t>
      </w:r>
      <w:r w:rsidRPr="00DF7F9E">
        <w:rPr>
          <w:rFonts w:ascii="Arial" w:hAnsi="Arial"/>
        </w:rPr>
        <w:t>para</w:t>
      </w:r>
      <w:r w:rsidR="00275FBF">
        <w:rPr>
          <w:rFonts w:ascii="Arial" w:hAnsi="Arial"/>
        </w:rPr>
        <w:t xml:space="preserve"> </w:t>
      </w:r>
      <w:r w:rsidRPr="00DF7F9E">
        <w:rPr>
          <w:rFonts w:ascii="Arial" w:hAnsi="Arial"/>
        </w:rPr>
        <w:t>conocer</w:t>
      </w:r>
      <w:r w:rsidR="00275FBF">
        <w:rPr>
          <w:rFonts w:ascii="Arial" w:hAnsi="Arial"/>
        </w:rPr>
        <w:t xml:space="preserve"> </w:t>
      </w:r>
      <w:r w:rsidR="00661B90">
        <w:rPr>
          <w:rFonts w:ascii="Arial" w:hAnsi="Arial"/>
        </w:rPr>
        <w:t>y</w:t>
      </w:r>
      <w:r w:rsidR="00275FBF">
        <w:rPr>
          <w:rFonts w:ascii="Arial" w:hAnsi="Arial"/>
        </w:rPr>
        <w:t xml:space="preserve"> </w:t>
      </w:r>
      <w:r w:rsidR="00661B90">
        <w:rPr>
          <w:rFonts w:ascii="Arial" w:hAnsi="Arial"/>
        </w:rPr>
        <w:t>resolver</w:t>
      </w:r>
      <w:r w:rsidR="00275FBF">
        <w:rPr>
          <w:rFonts w:ascii="Arial" w:hAnsi="Arial"/>
        </w:rPr>
        <w:t xml:space="preserve"> </w:t>
      </w:r>
      <w:r w:rsidR="00B16D5F" w:rsidRPr="00DF7F9E">
        <w:rPr>
          <w:rFonts w:ascii="Arial" w:hAnsi="Arial"/>
        </w:rPr>
        <w:t>del</w:t>
      </w:r>
      <w:r w:rsidR="00275FBF">
        <w:rPr>
          <w:rFonts w:ascii="Arial" w:hAnsi="Arial"/>
        </w:rPr>
        <w:t xml:space="preserve"> </w:t>
      </w:r>
      <w:r w:rsidR="00B16D5F" w:rsidRPr="00DF7F9E">
        <w:rPr>
          <w:rFonts w:ascii="Arial" w:hAnsi="Arial"/>
        </w:rPr>
        <w:t>presente</w:t>
      </w:r>
      <w:r w:rsidR="00275FBF">
        <w:rPr>
          <w:rFonts w:ascii="Arial" w:hAnsi="Arial"/>
        </w:rPr>
        <w:t xml:space="preserve"> </w:t>
      </w:r>
      <w:r w:rsidR="00661B90">
        <w:rPr>
          <w:rFonts w:ascii="Arial" w:hAnsi="Arial"/>
        </w:rPr>
        <w:t>recurso</w:t>
      </w:r>
      <w:r w:rsidR="00B16D5F" w:rsidRPr="00DF7F9E">
        <w:rPr>
          <w:rFonts w:ascii="Arial" w:hAnsi="Arial"/>
        </w:rPr>
        <w:t>,</w:t>
      </w:r>
      <w:r w:rsidR="00275FBF">
        <w:rPr>
          <w:rFonts w:ascii="Arial" w:hAnsi="Arial"/>
        </w:rPr>
        <w:t xml:space="preserve"> </w:t>
      </w:r>
      <w:r w:rsidR="00B16D5F" w:rsidRPr="00DF7F9E">
        <w:rPr>
          <w:rFonts w:ascii="Arial" w:hAnsi="Arial"/>
        </w:rPr>
        <w:t>de</w:t>
      </w:r>
      <w:r w:rsidR="00275FBF">
        <w:rPr>
          <w:rFonts w:ascii="Arial" w:hAnsi="Arial"/>
        </w:rPr>
        <w:t xml:space="preserve"> </w:t>
      </w:r>
      <w:r w:rsidR="00B16D5F" w:rsidRPr="00DF7F9E">
        <w:rPr>
          <w:rFonts w:ascii="Arial" w:hAnsi="Arial"/>
        </w:rPr>
        <w:t>conformidad</w:t>
      </w:r>
      <w:r w:rsidR="00275FBF">
        <w:rPr>
          <w:rFonts w:ascii="Arial" w:hAnsi="Arial"/>
        </w:rPr>
        <w:t xml:space="preserve"> </w:t>
      </w:r>
      <w:r w:rsidR="00B16D5F" w:rsidRPr="00DF7F9E">
        <w:rPr>
          <w:rFonts w:ascii="Arial" w:hAnsi="Arial"/>
        </w:rPr>
        <w:t>con</w:t>
      </w:r>
      <w:r w:rsidR="00275FBF">
        <w:rPr>
          <w:rFonts w:ascii="Arial" w:hAnsi="Arial"/>
        </w:rPr>
        <w:t xml:space="preserve"> </w:t>
      </w:r>
      <w:r w:rsidRPr="00DF7F9E">
        <w:rPr>
          <w:rFonts w:ascii="Arial" w:hAnsi="Arial"/>
        </w:rPr>
        <w:t>los</w:t>
      </w:r>
      <w:r w:rsidR="00275FBF">
        <w:rPr>
          <w:rFonts w:ascii="Arial" w:hAnsi="Arial"/>
        </w:rPr>
        <w:t xml:space="preserve"> </w:t>
      </w:r>
      <w:r w:rsidRPr="00DF7F9E">
        <w:rPr>
          <w:rFonts w:ascii="Arial" w:hAnsi="Arial"/>
        </w:rPr>
        <w:t>artículos</w:t>
      </w:r>
      <w:r w:rsidR="00432D4A" w:rsidRPr="00DF7F9E">
        <w:rPr>
          <w:rFonts w:ascii="Arial" w:hAnsi="Arial"/>
        </w:rPr>
        <w:t>:</w:t>
      </w:r>
      <w:r w:rsidR="00275FBF">
        <w:rPr>
          <w:rFonts w:ascii="Arial" w:hAnsi="Arial"/>
        </w:rPr>
        <w:t xml:space="preserve"> </w:t>
      </w:r>
      <w:r w:rsidRPr="00DF7F9E">
        <w:rPr>
          <w:rFonts w:ascii="Arial" w:hAnsi="Arial"/>
        </w:rPr>
        <w:t>6,</w:t>
      </w:r>
      <w:r w:rsidR="00275FBF">
        <w:rPr>
          <w:rFonts w:ascii="Arial" w:hAnsi="Arial"/>
        </w:rPr>
        <w:t xml:space="preserve"> </w:t>
      </w:r>
      <w:r w:rsidRPr="00DF7F9E">
        <w:rPr>
          <w:rFonts w:ascii="Arial" w:hAnsi="Arial"/>
        </w:rPr>
        <w:t>fracción</w:t>
      </w:r>
      <w:r w:rsidR="00275FBF">
        <w:rPr>
          <w:rFonts w:ascii="Arial" w:hAnsi="Arial"/>
        </w:rPr>
        <w:t xml:space="preserve"> </w:t>
      </w:r>
      <w:r w:rsidRPr="00DF7F9E">
        <w:rPr>
          <w:rFonts w:ascii="Arial" w:hAnsi="Arial"/>
        </w:rPr>
        <w:t>IV</w:t>
      </w:r>
      <w:r w:rsidR="00275FBF">
        <w:rPr>
          <w:rFonts w:ascii="Arial" w:hAnsi="Arial"/>
        </w:rPr>
        <w:t xml:space="preserve"> </w:t>
      </w:r>
      <w:r w:rsidRPr="00DF7F9E">
        <w:rPr>
          <w:rFonts w:ascii="Arial" w:hAnsi="Arial"/>
        </w:rPr>
        <w:t>de</w:t>
      </w:r>
      <w:r w:rsidR="00275FBF">
        <w:rPr>
          <w:rFonts w:ascii="Arial" w:hAnsi="Arial"/>
        </w:rPr>
        <w:t xml:space="preserve"> </w:t>
      </w:r>
      <w:r w:rsidRPr="00DF7F9E">
        <w:rPr>
          <w:rFonts w:ascii="Arial" w:hAnsi="Arial"/>
        </w:rPr>
        <w:t>la</w:t>
      </w:r>
      <w:r w:rsidR="00275FBF">
        <w:rPr>
          <w:rFonts w:ascii="Arial" w:hAnsi="Arial"/>
        </w:rPr>
        <w:t xml:space="preserve"> </w:t>
      </w:r>
      <w:r w:rsidRPr="00DF7F9E">
        <w:rPr>
          <w:rFonts w:ascii="Arial" w:hAnsi="Arial"/>
        </w:rPr>
        <w:t>Constitución</w:t>
      </w:r>
      <w:r w:rsidR="00275FBF">
        <w:rPr>
          <w:rFonts w:ascii="Arial" w:hAnsi="Arial"/>
        </w:rPr>
        <w:t xml:space="preserve"> </w:t>
      </w:r>
      <w:r w:rsidRPr="00DF7F9E">
        <w:rPr>
          <w:rFonts w:ascii="Arial" w:hAnsi="Arial"/>
        </w:rPr>
        <w:t>Política</w:t>
      </w:r>
      <w:r w:rsidR="00275FBF">
        <w:rPr>
          <w:rFonts w:ascii="Arial" w:hAnsi="Arial"/>
        </w:rPr>
        <w:t xml:space="preserve"> </w:t>
      </w:r>
      <w:r w:rsidR="00432D4A" w:rsidRPr="00DF7F9E">
        <w:rPr>
          <w:rFonts w:ascii="Arial" w:hAnsi="Arial"/>
        </w:rPr>
        <w:t>de</w:t>
      </w:r>
      <w:r w:rsidR="00275FBF">
        <w:rPr>
          <w:rFonts w:ascii="Arial" w:hAnsi="Arial"/>
        </w:rPr>
        <w:t xml:space="preserve"> </w:t>
      </w:r>
      <w:r w:rsidR="00432D4A" w:rsidRPr="00DF7F9E">
        <w:rPr>
          <w:rFonts w:ascii="Arial" w:hAnsi="Arial"/>
        </w:rPr>
        <w:t>los</w:t>
      </w:r>
      <w:r w:rsidR="00275FBF">
        <w:rPr>
          <w:rFonts w:ascii="Arial" w:hAnsi="Arial"/>
        </w:rPr>
        <w:t xml:space="preserve"> </w:t>
      </w:r>
      <w:r w:rsidR="00432D4A" w:rsidRPr="00DF7F9E">
        <w:rPr>
          <w:rFonts w:ascii="Arial" w:hAnsi="Arial"/>
        </w:rPr>
        <w:t>Estados</w:t>
      </w:r>
      <w:r w:rsidR="00275FBF">
        <w:rPr>
          <w:rFonts w:ascii="Arial" w:hAnsi="Arial"/>
        </w:rPr>
        <w:t xml:space="preserve"> </w:t>
      </w:r>
      <w:r w:rsidR="00432D4A" w:rsidRPr="00DF7F9E">
        <w:rPr>
          <w:rFonts w:ascii="Arial" w:hAnsi="Arial"/>
        </w:rPr>
        <w:t>Unidos</w:t>
      </w:r>
      <w:r w:rsidR="00275FBF">
        <w:rPr>
          <w:rFonts w:ascii="Arial" w:hAnsi="Arial"/>
        </w:rPr>
        <w:t xml:space="preserve"> </w:t>
      </w:r>
      <w:r w:rsidR="00432D4A" w:rsidRPr="00DF7F9E">
        <w:rPr>
          <w:rFonts w:ascii="Arial" w:hAnsi="Arial"/>
        </w:rPr>
        <w:t>Mexicanos;</w:t>
      </w:r>
      <w:r w:rsidR="00275FBF">
        <w:rPr>
          <w:rFonts w:ascii="Arial" w:hAnsi="Arial"/>
        </w:rPr>
        <w:t xml:space="preserve"> </w:t>
      </w:r>
      <w:r w:rsidRPr="00DF7F9E">
        <w:rPr>
          <w:rFonts w:ascii="Arial" w:hAnsi="Arial"/>
        </w:rPr>
        <w:t>5,</w:t>
      </w:r>
      <w:r w:rsidR="00275FBF">
        <w:rPr>
          <w:rFonts w:ascii="Arial" w:hAnsi="Arial"/>
        </w:rPr>
        <w:t xml:space="preserve"> </w:t>
      </w:r>
      <w:r w:rsidRPr="00DF7F9E">
        <w:rPr>
          <w:rFonts w:ascii="Arial" w:hAnsi="Arial"/>
        </w:rPr>
        <w:t>párrafos</w:t>
      </w:r>
      <w:r w:rsidR="00275FBF">
        <w:rPr>
          <w:rFonts w:ascii="Arial" w:hAnsi="Arial"/>
        </w:rPr>
        <w:t xml:space="preserve"> </w:t>
      </w:r>
      <w:r w:rsidRPr="00DF7F9E">
        <w:rPr>
          <w:rFonts w:ascii="Arial" w:hAnsi="Arial"/>
        </w:rPr>
        <w:t>décimo</w:t>
      </w:r>
      <w:r w:rsidR="00275FBF">
        <w:rPr>
          <w:rFonts w:ascii="Arial" w:hAnsi="Arial"/>
        </w:rPr>
        <w:t xml:space="preserve"> </w:t>
      </w:r>
      <w:r w:rsidR="00432D4A" w:rsidRPr="00DF7F9E">
        <w:rPr>
          <w:rFonts w:ascii="Arial" w:hAnsi="Arial"/>
        </w:rPr>
        <w:t>quinto</w:t>
      </w:r>
      <w:r w:rsidR="0037263A">
        <w:rPr>
          <w:rFonts w:ascii="Arial" w:hAnsi="Arial"/>
        </w:rPr>
        <w:t>,</w:t>
      </w:r>
      <w:r w:rsidR="00275FBF">
        <w:rPr>
          <w:rFonts w:ascii="Arial" w:hAnsi="Arial"/>
        </w:rPr>
        <w:t xml:space="preserve"> </w:t>
      </w:r>
      <w:r w:rsidR="0037263A">
        <w:rPr>
          <w:rFonts w:ascii="Arial" w:hAnsi="Arial"/>
        </w:rPr>
        <w:t>décimo</w:t>
      </w:r>
      <w:r w:rsidR="00275FBF">
        <w:rPr>
          <w:rFonts w:ascii="Arial" w:hAnsi="Arial"/>
        </w:rPr>
        <w:t xml:space="preserve"> </w:t>
      </w:r>
      <w:r w:rsidR="0037263A">
        <w:rPr>
          <w:rFonts w:ascii="Arial" w:hAnsi="Arial"/>
        </w:rPr>
        <w:t>sexto</w:t>
      </w:r>
      <w:r w:rsidR="00275FBF">
        <w:rPr>
          <w:rFonts w:ascii="Arial" w:hAnsi="Arial"/>
        </w:rPr>
        <w:t xml:space="preserve"> </w:t>
      </w:r>
      <w:r w:rsidRPr="00DF7F9E">
        <w:rPr>
          <w:rFonts w:ascii="Arial" w:hAnsi="Arial"/>
        </w:rPr>
        <w:t>y</w:t>
      </w:r>
      <w:r w:rsidR="00275FBF">
        <w:rPr>
          <w:rFonts w:ascii="Arial" w:hAnsi="Arial"/>
        </w:rPr>
        <w:t xml:space="preserve"> </w:t>
      </w:r>
      <w:r w:rsidRPr="00DF7F9E">
        <w:rPr>
          <w:rFonts w:ascii="Arial" w:hAnsi="Arial"/>
        </w:rPr>
        <w:t>décimo</w:t>
      </w:r>
      <w:r w:rsidR="00275FBF">
        <w:rPr>
          <w:rFonts w:ascii="Arial" w:hAnsi="Arial"/>
        </w:rPr>
        <w:t xml:space="preserve"> </w:t>
      </w:r>
      <w:r w:rsidR="00DF7F9E" w:rsidRPr="00DF7F9E">
        <w:rPr>
          <w:rFonts w:ascii="Arial" w:hAnsi="Arial"/>
        </w:rPr>
        <w:t>séptimo</w:t>
      </w:r>
      <w:r w:rsidRPr="00DF7F9E">
        <w:rPr>
          <w:rFonts w:ascii="Arial" w:hAnsi="Arial"/>
        </w:rPr>
        <w:t>,</w:t>
      </w:r>
      <w:r w:rsidR="00275FBF">
        <w:rPr>
          <w:rFonts w:ascii="Arial" w:hAnsi="Arial"/>
        </w:rPr>
        <w:t xml:space="preserve"> </w:t>
      </w:r>
      <w:r w:rsidRPr="00DF7F9E">
        <w:rPr>
          <w:rFonts w:ascii="Arial" w:hAnsi="Arial"/>
        </w:rPr>
        <w:t>fracción</w:t>
      </w:r>
      <w:r w:rsidR="00275FBF">
        <w:rPr>
          <w:rFonts w:ascii="Arial" w:hAnsi="Arial"/>
        </w:rPr>
        <w:t xml:space="preserve"> </w:t>
      </w:r>
      <w:r w:rsidRPr="00DF7F9E">
        <w:rPr>
          <w:rFonts w:ascii="Arial" w:hAnsi="Arial"/>
        </w:rPr>
        <w:t>IV</w:t>
      </w:r>
      <w:r w:rsidR="00275FBF">
        <w:rPr>
          <w:rFonts w:ascii="Arial" w:hAnsi="Arial"/>
        </w:rPr>
        <w:t xml:space="preserve"> </w:t>
      </w:r>
      <w:r w:rsidRPr="00DF7F9E">
        <w:rPr>
          <w:rFonts w:ascii="Arial" w:hAnsi="Arial"/>
        </w:rPr>
        <w:t>de</w:t>
      </w:r>
      <w:r w:rsidR="00275FBF">
        <w:rPr>
          <w:rFonts w:ascii="Arial" w:hAnsi="Arial"/>
        </w:rPr>
        <w:t xml:space="preserve"> </w:t>
      </w:r>
      <w:r w:rsidRPr="00DF7F9E">
        <w:rPr>
          <w:rFonts w:ascii="Arial" w:hAnsi="Arial"/>
        </w:rPr>
        <w:t>la</w:t>
      </w:r>
      <w:r w:rsidR="00275FBF">
        <w:rPr>
          <w:rFonts w:ascii="Arial" w:hAnsi="Arial"/>
        </w:rPr>
        <w:t xml:space="preserve"> </w:t>
      </w:r>
      <w:r w:rsidRPr="00DF7F9E">
        <w:rPr>
          <w:rFonts w:ascii="Arial" w:hAnsi="Arial"/>
        </w:rPr>
        <w:t>Constitución</w:t>
      </w:r>
      <w:r w:rsidR="00275FBF">
        <w:rPr>
          <w:rFonts w:ascii="Arial" w:hAnsi="Arial"/>
        </w:rPr>
        <w:t xml:space="preserve"> </w:t>
      </w:r>
      <w:r w:rsidRPr="00DF7F9E">
        <w:rPr>
          <w:rFonts w:ascii="Arial" w:hAnsi="Arial"/>
        </w:rPr>
        <w:t>Política</w:t>
      </w:r>
      <w:r w:rsidR="00275FBF">
        <w:rPr>
          <w:rFonts w:ascii="Arial" w:hAnsi="Arial"/>
        </w:rPr>
        <w:t xml:space="preserve"> </w:t>
      </w:r>
      <w:r w:rsidRPr="00DF7F9E">
        <w:rPr>
          <w:rFonts w:ascii="Arial" w:hAnsi="Arial"/>
        </w:rPr>
        <w:t>del</w:t>
      </w:r>
      <w:r w:rsidR="00275FBF">
        <w:rPr>
          <w:rFonts w:ascii="Arial" w:hAnsi="Arial"/>
        </w:rPr>
        <w:t xml:space="preserve"> </w:t>
      </w:r>
      <w:r w:rsidRPr="00DF7F9E">
        <w:rPr>
          <w:rFonts w:ascii="Arial" w:hAnsi="Arial"/>
        </w:rPr>
        <w:t>Estado</w:t>
      </w:r>
      <w:r w:rsidR="00275FBF">
        <w:rPr>
          <w:rFonts w:ascii="Arial" w:hAnsi="Arial"/>
        </w:rPr>
        <w:t xml:space="preserve"> </w:t>
      </w:r>
      <w:r w:rsidRPr="00DF7F9E">
        <w:rPr>
          <w:rFonts w:ascii="Arial" w:hAnsi="Arial"/>
        </w:rPr>
        <w:t>Libre</w:t>
      </w:r>
      <w:r w:rsidR="00275FBF">
        <w:rPr>
          <w:rFonts w:ascii="Arial" w:hAnsi="Arial"/>
        </w:rPr>
        <w:t xml:space="preserve"> </w:t>
      </w:r>
      <w:r w:rsidRPr="00DF7F9E">
        <w:rPr>
          <w:rFonts w:ascii="Arial" w:hAnsi="Arial"/>
        </w:rPr>
        <w:t>y</w:t>
      </w:r>
      <w:r w:rsidR="00275FBF">
        <w:rPr>
          <w:rFonts w:ascii="Arial" w:hAnsi="Arial"/>
        </w:rPr>
        <w:t xml:space="preserve"> </w:t>
      </w:r>
      <w:r w:rsidRPr="00DF7F9E">
        <w:rPr>
          <w:rFonts w:ascii="Arial" w:hAnsi="Arial"/>
        </w:rPr>
        <w:t>Soberano</w:t>
      </w:r>
      <w:r w:rsidR="00275FBF">
        <w:rPr>
          <w:rFonts w:ascii="Arial" w:hAnsi="Arial"/>
        </w:rPr>
        <w:t xml:space="preserve"> </w:t>
      </w:r>
      <w:r w:rsidRPr="00DF7F9E">
        <w:rPr>
          <w:rFonts w:ascii="Arial" w:hAnsi="Arial"/>
        </w:rPr>
        <w:t>de</w:t>
      </w:r>
      <w:r w:rsidR="00275FBF">
        <w:rPr>
          <w:rFonts w:ascii="Arial" w:hAnsi="Arial"/>
        </w:rPr>
        <w:t xml:space="preserve"> </w:t>
      </w:r>
      <w:r w:rsidRPr="00DF7F9E">
        <w:rPr>
          <w:rFonts w:ascii="Arial" w:hAnsi="Arial"/>
        </w:rPr>
        <w:t>México,</w:t>
      </w:r>
      <w:r w:rsidR="00275FBF">
        <w:rPr>
          <w:rFonts w:ascii="Arial" w:hAnsi="Arial"/>
        </w:rPr>
        <w:t xml:space="preserve"> </w:t>
      </w:r>
      <w:r w:rsidRPr="00DF7F9E">
        <w:rPr>
          <w:rFonts w:ascii="Arial" w:hAnsi="Arial"/>
        </w:rPr>
        <w:t>1</w:t>
      </w:r>
      <w:r w:rsidR="00275FBF">
        <w:rPr>
          <w:rFonts w:ascii="Arial" w:hAnsi="Arial"/>
        </w:rPr>
        <w:t xml:space="preserve"> </w:t>
      </w:r>
      <w:r w:rsidRPr="00DF7F9E">
        <w:rPr>
          <w:rFonts w:ascii="Arial" w:hAnsi="Arial"/>
        </w:rPr>
        <w:t>fracción</w:t>
      </w:r>
      <w:r w:rsidR="00275FBF">
        <w:rPr>
          <w:rFonts w:ascii="Arial" w:hAnsi="Arial"/>
        </w:rPr>
        <w:t xml:space="preserve"> </w:t>
      </w:r>
      <w:r w:rsidRPr="00DF7F9E">
        <w:rPr>
          <w:rFonts w:ascii="Arial" w:hAnsi="Arial"/>
        </w:rPr>
        <w:t>V,</w:t>
      </w:r>
      <w:r w:rsidR="00275FBF">
        <w:rPr>
          <w:rFonts w:ascii="Arial" w:hAnsi="Arial"/>
        </w:rPr>
        <w:t xml:space="preserve"> </w:t>
      </w:r>
      <w:r w:rsidR="00B97B78">
        <w:rPr>
          <w:rFonts w:ascii="Arial" w:hAnsi="Arial"/>
        </w:rPr>
        <w:t>44,</w:t>
      </w:r>
      <w:r w:rsidR="00275FBF">
        <w:rPr>
          <w:rFonts w:ascii="Arial" w:hAnsi="Arial"/>
        </w:rPr>
        <w:t xml:space="preserve"> </w:t>
      </w:r>
      <w:r w:rsidRPr="00DF7F9E">
        <w:rPr>
          <w:rFonts w:ascii="Arial" w:hAnsi="Arial" w:cs="Arial"/>
        </w:rPr>
        <w:t>56,</w:t>
      </w:r>
      <w:r w:rsidR="00275FBF">
        <w:rPr>
          <w:rFonts w:ascii="Arial" w:hAnsi="Arial" w:cs="Arial"/>
        </w:rPr>
        <w:t xml:space="preserve"> </w:t>
      </w:r>
      <w:r w:rsidRPr="00DF7F9E">
        <w:rPr>
          <w:rFonts w:ascii="Arial" w:hAnsi="Arial" w:cs="Arial"/>
        </w:rPr>
        <w:t>60,</w:t>
      </w:r>
      <w:r w:rsidR="00275FBF">
        <w:rPr>
          <w:rFonts w:ascii="Arial" w:hAnsi="Arial" w:cs="Arial"/>
        </w:rPr>
        <w:t xml:space="preserve"> </w:t>
      </w:r>
      <w:r w:rsidRPr="00DF7F9E">
        <w:rPr>
          <w:rFonts w:ascii="Arial" w:hAnsi="Arial" w:cs="Arial"/>
        </w:rPr>
        <w:t>fracciones</w:t>
      </w:r>
      <w:r w:rsidR="00275FBF">
        <w:rPr>
          <w:rFonts w:ascii="Arial" w:hAnsi="Arial" w:cs="Arial"/>
        </w:rPr>
        <w:t xml:space="preserve"> </w:t>
      </w:r>
      <w:r w:rsidRPr="00DF7F9E">
        <w:rPr>
          <w:rFonts w:ascii="Arial" w:hAnsi="Arial" w:cs="Arial"/>
        </w:rPr>
        <w:t>I</w:t>
      </w:r>
      <w:r w:rsidR="00275FBF">
        <w:rPr>
          <w:rFonts w:ascii="Arial" w:hAnsi="Arial" w:cs="Arial"/>
        </w:rPr>
        <w:t xml:space="preserve"> </w:t>
      </w:r>
      <w:r w:rsidRPr="00DF7F9E">
        <w:rPr>
          <w:rFonts w:ascii="Arial" w:hAnsi="Arial" w:cs="Arial"/>
        </w:rPr>
        <w:t>y</w:t>
      </w:r>
      <w:r w:rsidR="00275FBF">
        <w:rPr>
          <w:rFonts w:ascii="Arial" w:hAnsi="Arial" w:cs="Arial"/>
        </w:rPr>
        <w:t xml:space="preserve"> </w:t>
      </w:r>
      <w:r w:rsidRPr="00DF7F9E">
        <w:rPr>
          <w:rFonts w:ascii="Arial" w:hAnsi="Arial" w:cs="Arial"/>
        </w:rPr>
        <w:t>VII,</w:t>
      </w:r>
      <w:r w:rsidR="00275FBF">
        <w:rPr>
          <w:rFonts w:ascii="Arial" w:hAnsi="Arial" w:cs="Arial"/>
        </w:rPr>
        <w:t xml:space="preserve"> </w:t>
      </w:r>
      <w:r w:rsidR="0045225D">
        <w:rPr>
          <w:rFonts w:ascii="Arial" w:hAnsi="Arial" w:cs="Arial"/>
        </w:rPr>
        <w:t>71</w:t>
      </w:r>
      <w:r w:rsidRPr="00DF7F9E">
        <w:rPr>
          <w:rFonts w:ascii="Arial" w:hAnsi="Arial" w:cs="Arial"/>
        </w:rPr>
        <w:t>,</w:t>
      </w:r>
      <w:r w:rsidR="00354D2D">
        <w:rPr>
          <w:rFonts w:ascii="Arial" w:hAnsi="Arial" w:cs="Arial"/>
        </w:rPr>
        <w:t xml:space="preserve"> fracción IV,</w:t>
      </w:r>
      <w:r w:rsidR="00275FBF">
        <w:rPr>
          <w:rFonts w:ascii="Arial" w:hAnsi="Arial" w:cs="Arial"/>
        </w:rPr>
        <w:t xml:space="preserve"> </w:t>
      </w:r>
      <w:r w:rsidRPr="00DF7F9E">
        <w:rPr>
          <w:rFonts w:ascii="Arial" w:hAnsi="Arial" w:cs="Arial"/>
        </w:rPr>
        <w:t>72,</w:t>
      </w:r>
      <w:r w:rsidR="00275FBF">
        <w:rPr>
          <w:rFonts w:ascii="Arial" w:hAnsi="Arial" w:cs="Arial"/>
        </w:rPr>
        <w:t xml:space="preserve"> </w:t>
      </w:r>
      <w:r w:rsidRPr="00DF7F9E">
        <w:rPr>
          <w:rFonts w:ascii="Arial" w:hAnsi="Arial" w:cs="Arial"/>
        </w:rPr>
        <w:t>73,</w:t>
      </w:r>
      <w:r w:rsidR="00275FBF">
        <w:rPr>
          <w:rFonts w:ascii="Arial" w:hAnsi="Arial" w:cs="Arial"/>
        </w:rPr>
        <w:t xml:space="preserve"> </w:t>
      </w:r>
      <w:r w:rsidRPr="00DF7F9E">
        <w:rPr>
          <w:rFonts w:ascii="Arial" w:hAnsi="Arial" w:cs="Arial"/>
        </w:rPr>
        <w:t>74,</w:t>
      </w:r>
      <w:r w:rsidR="00275FBF">
        <w:rPr>
          <w:rFonts w:ascii="Arial" w:hAnsi="Arial" w:cs="Arial"/>
        </w:rPr>
        <w:t xml:space="preserve"> </w:t>
      </w:r>
      <w:r w:rsidRPr="00DF7F9E">
        <w:rPr>
          <w:rFonts w:ascii="Arial" w:hAnsi="Arial" w:cs="Arial"/>
        </w:rPr>
        <w:t>75,</w:t>
      </w:r>
      <w:r w:rsidR="00275FBF">
        <w:rPr>
          <w:rFonts w:ascii="Arial" w:hAnsi="Arial" w:cs="Arial"/>
        </w:rPr>
        <w:t xml:space="preserve"> </w:t>
      </w:r>
      <w:r w:rsidRPr="00DF7F9E">
        <w:rPr>
          <w:rFonts w:ascii="Arial" w:hAnsi="Arial" w:cs="Arial"/>
        </w:rPr>
        <w:t>75</w:t>
      </w:r>
      <w:r w:rsidR="00275FBF">
        <w:rPr>
          <w:rFonts w:ascii="Arial" w:hAnsi="Arial" w:cs="Arial"/>
        </w:rPr>
        <w:t xml:space="preserve"> </w:t>
      </w:r>
      <w:r w:rsidRPr="00DF7F9E">
        <w:rPr>
          <w:rFonts w:ascii="Arial" w:hAnsi="Arial" w:cs="Arial"/>
        </w:rPr>
        <w:t>Bis</w:t>
      </w:r>
      <w:r w:rsidR="00275FBF">
        <w:rPr>
          <w:rFonts w:ascii="Arial" w:hAnsi="Arial" w:cs="Arial"/>
        </w:rPr>
        <w:t xml:space="preserve"> </w:t>
      </w:r>
      <w:r w:rsidRPr="00DF7F9E">
        <w:rPr>
          <w:rFonts w:ascii="Arial" w:hAnsi="Arial" w:cs="Arial"/>
        </w:rPr>
        <w:t>de</w:t>
      </w:r>
      <w:r w:rsidR="00275FBF">
        <w:rPr>
          <w:rFonts w:ascii="Arial" w:hAnsi="Arial" w:cs="Arial"/>
        </w:rPr>
        <w:t xml:space="preserve"> </w:t>
      </w:r>
      <w:r w:rsidRPr="00DF7F9E">
        <w:rPr>
          <w:rFonts w:ascii="Arial" w:hAnsi="Arial" w:cs="Arial"/>
        </w:rPr>
        <w:t>la</w:t>
      </w:r>
      <w:r w:rsidR="00275FBF">
        <w:rPr>
          <w:rFonts w:ascii="Arial" w:hAnsi="Arial" w:cs="Arial"/>
        </w:rPr>
        <w:t xml:space="preserve"> </w:t>
      </w:r>
      <w:r w:rsidRPr="00DF7F9E">
        <w:rPr>
          <w:rFonts w:ascii="Arial" w:hAnsi="Arial" w:cs="Arial"/>
        </w:rPr>
        <w:t>Ley</w:t>
      </w:r>
      <w:r w:rsidR="00275FBF">
        <w:rPr>
          <w:rFonts w:ascii="Arial" w:hAnsi="Arial" w:cs="Arial"/>
        </w:rPr>
        <w:t xml:space="preserve"> </w:t>
      </w:r>
      <w:r w:rsidRPr="00DF7F9E">
        <w:rPr>
          <w:rFonts w:ascii="Arial" w:hAnsi="Arial" w:cs="Arial"/>
        </w:rPr>
        <w:t>de</w:t>
      </w:r>
      <w:r w:rsidR="00275FBF">
        <w:rPr>
          <w:rFonts w:ascii="Arial" w:hAnsi="Arial" w:cs="Arial"/>
        </w:rPr>
        <w:t xml:space="preserve"> </w:t>
      </w:r>
      <w:r w:rsidRPr="00DF7F9E">
        <w:rPr>
          <w:rFonts w:ascii="Arial" w:hAnsi="Arial" w:cs="Arial"/>
        </w:rPr>
        <w:t>Transparencia</w:t>
      </w:r>
      <w:r w:rsidR="00275FBF">
        <w:rPr>
          <w:rFonts w:ascii="Arial" w:hAnsi="Arial" w:cs="Arial"/>
        </w:rPr>
        <w:t xml:space="preserve"> </w:t>
      </w:r>
      <w:r w:rsidRPr="00DF7F9E">
        <w:rPr>
          <w:rFonts w:ascii="Arial" w:hAnsi="Arial" w:cs="Arial"/>
        </w:rPr>
        <w:t>y</w:t>
      </w:r>
      <w:r w:rsidR="00275FBF">
        <w:rPr>
          <w:rFonts w:ascii="Arial" w:hAnsi="Arial" w:cs="Arial"/>
        </w:rPr>
        <w:t xml:space="preserve"> </w:t>
      </w:r>
      <w:r w:rsidRPr="00DF7F9E">
        <w:rPr>
          <w:rFonts w:ascii="Arial" w:hAnsi="Arial" w:cs="Arial"/>
        </w:rPr>
        <w:t>Acceso</w:t>
      </w:r>
      <w:r w:rsidR="00275FBF">
        <w:rPr>
          <w:rFonts w:ascii="Arial" w:hAnsi="Arial" w:cs="Arial"/>
        </w:rPr>
        <w:t xml:space="preserve"> </w:t>
      </w:r>
      <w:r w:rsidRPr="00DF7F9E">
        <w:rPr>
          <w:rFonts w:ascii="Arial" w:hAnsi="Arial" w:cs="Arial"/>
        </w:rPr>
        <w:t>a</w:t>
      </w:r>
      <w:r w:rsidR="00275FBF">
        <w:rPr>
          <w:rFonts w:ascii="Arial" w:hAnsi="Arial" w:cs="Arial"/>
        </w:rPr>
        <w:t xml:space="preserve"> </w:t>
      </w:r>
      <w:r w:rsidRPr="00DF7F9E">
        <w:rPr>
          <w:rFonts w:ascii="Arial" w:hAnsi="Arial" w:cs="Arial"/>
        </w:rPr>
        <w:t>la</w:t>
      </w:r>
      <w:r w:rsidR="00275FBF">
        <w:rPr>
          <w:rFonts w:ascii="Arial" w:hAnsi="Arial" w:cs="Arial"/>
        </w:rPr>
        <w:t xml:space="preserve"> </w:t>
      </w:r>
      <w:r w:rsidRPr="00DF7F9E">
        <w:rPr>
          <w:rFonts w:ascii="Arial" w:hAnsi="Arial" w:cs="Arial"/>
        </w:rPr>
        <w:t>Información</w:t>
      </w:r>
      <w:r w:rsidR="00275FBF">
        <w:rPr>
          <w:rFonts w:ascii="Arial" w:hAnsi="Arial" w:cs="Arial"/>
        </w:rPr>
        <w:t xml:space="preserve"> </w:t>
      </w:r>
      <w:r w:rsidRPr="00DF7F9E">
        <w:rPr>
          <w:rFonts w:ascii="Arial" w:hAnsi="Arial" w:cs="Arial"/>
        </w:rPr>
        <w:t>Pública</w:t>
      </w:r>
      <w:r w:rsidR="00275FBF">
        <w:rPr>
          <w:rFonts w:ascii="Arial" w:hAnsi="Arial" w:cs="Arial"/>
        </w:rPr>
        <w:t xml:space="preserve"> </w:t>
      </w:r>
      <w:r w:rsidRPr="00DF7F9E">
        <w:rPr>
          <w:rFonts w:ascii="Arial" w:hAnsi="Arial" w:cs="Arial"/>
        </w:rPr>
        <w:t>de</w:t>
      </w:r>
      <w:r w:rsidR="00DF7F9E">
        <w:rPr>
          <w:rFonts w:ascii="Arial" w:hAnsi="Arial" w:cs="Arial"/>
        </w:rPr>
        <w:t>l</w:t>
      </w:r>
      <w:r w:rsidR="00275FBF">
        <w:rPr>
          <w:rFonts w:ascii="Arial" w:hAnsi="Arial" w:cs="Arial"/>
        </w:rPr>
        <w:t xml:space="preserve"> </w:t>
      </w:r>
      <w:r w:rsidR="00DF7F9E">
        <w:rPr>
          <w:rFonts w:ascii="Arial" w:hAnsi="Arial" w:cs="Arial"/>
        </w:rPr>
        <w:t>Estado</w:t>
      </w:r>
      <w:r w:rsidR="00275FBF">
        <w:rPr>
          <w:rFonts w:ascii="Arial" w:hAnsi="Arial" w:cs="Arial"/>
        </w:rPr>
        <w:t xml:space="preserve"> </w:t>
      </w:r>
      <w:r w:rsidR="00DF7F9E">
        <w:rPr>
          <w:rFonts w:ascii="Arial" w:hAnsi="Arial" w:cs="Arial"/>
        </w:rPr>
        <w:t>de</w:t>
      </w:r>
      <w:r w:rsidR="00275FBF">
        <w:rPr>
          <w:rFonts w:ascii="Arial" w:hAnsi="Arial" w:cs="Arial"/>
        </w:rPr>
        <w:t xml:space="preserve"> </w:t>
      </w:r>
      <w:r w:rsidR="00DF7F9E">
        <w:rPr>
          <w:rFonts w:ascii="Arial" w:hAnsi="Arial" w:cs="Arial"/>
        </w:rPr>
        <w:t>México</w:t>
      </w:r>
      <w:r w:rsidR="00275FBF">
        <w:rPr>
          <w:rFonts w:ascii="Arial" w:hAnsi="Arial" w:cs="Arial"/>
        </w:rPr>
        <w:t xml:space="preserve"> </w:t>
      </w:r>
      <w:r w:rsidR="00DF7F9E">
        <w:rPr>
          <w:rFonts w:ascii="Arial" w:hAnsi="Arial" w:cs="Arial"/>
        </w:rPr>
        <w:t>y</w:t>
      </w:r>
      <w:r w:rsidR="00275FBF">
        <w:rPr>
          <w:rFonts w:ascii="Arial" w:hAnsi="Arial" w:cs="Arial"/>
        </w:rPr>
        <w:t xml:space="preserve"> </w:t>
      </w:r>
      <w:r w:rsidR="00DF7F9E">
        <w:rPr>
          <w:rFonts w:ascii="Arial" w:hAnsi="Arial" w:cs="Arial"/>
        </w:rPr>
        <w:t>Municipios;</w:t>
      </w:r>
      <w:r w:rsidR="00275FBF">
        <w:rPr>
          <w:rFonts w:ascii="Arial" w:hAnsi="Arial" w:cs="Arial"/>
        </w:rPr>
        <w:t xml:space="preserve"> </w:t>
      </w:r>
      <w:r w:rsidR="00DF7F9E" w:rsidRPr="00DF7F9E">
        <w:rPr>
          <w:rFonts w:ascii="Arial" w:hAnsi="Arial" w:cs="Arial"/>
        </w:rPr>
        <w:t>10,</w:t>
      </w:r>
      <w:r w:rsidR="00275FBF">
        <w:rPr>
          <w:rFonts w:ascii="Arial" w:hAnsi="Arial" w:cs="Arial"/>
        </w:rPr>
        <w:t xml:space="preserve"> </w:t>
      </w:r>
      <w:r w:rsidR="00DF7F9E" w:rsidRPr="00DF7F9E">
        <w:rPr>
          <w:rFonts w:ascii="Arial" w:hAnsi="Arial" w:cs="Arial"/>
        </w:rPr>
        <w:t>fracciones</w:t>
      </w:r>
      <w:r w:rsidR="00275FBF">
        <w:rPr>
          <w:rFonts w:ascii="Arial" w:hAnsi="Arial" w:cs="Arial"/>
        </w:rPr>
        <w:t xml:space="preserve"> </w:t>
      </w:r>
      <w:r w:rsidR="00DF7F9E" w:rsidRPr="00DF7F9E">
        <w:rPr>
          <w:rFonts w:ascii="Arial" w:hAnsi="Arial" w:cs="Arial"/>
        </w:rPr>
        <w:t>I</w:t>
      </w:r>
      <w:r w:rsidR="00275FBF">
        <w:rPr>
          <w:rFonts w:ascii="Arial" w:hAnsi="Arial" w:cs="Arial"/>
        </w:rPr>
        <w:t xml:space="preserve"> </w:t>
      </w:r>
      <w:r w:rsidR="00DF7F9E" w:rsidRPr="00DF7F9E">
        <w:rPr>
          <w:rFonts w:ascii="Arial" w:hAnsi="Arial" w:cs="Arial"/>
        </w:rPr>
        <w:t>y</w:t>
      </w:r>
      <w:r w:rsidR="00275FBF">
        <w:rPr>
          <w:rFonts w:ascii="Arial" w:hAnsi="Arial" w:cs="Arial"/>
        </w:rPr>
        <w:t xml:space="preserve"> </w:t>
      </w:r>
      <w:r w:rsidRPr="00DF7F9E">
        <w:rPr>
          <w:rFonts w:ascii="Arial" w:hAnsi="Arial" w:cs="Arial"/>
        </w:rPr>
        <w:t>VIII,</w:t>
      </w:r>
      <w:r w:rsidR="00275FBF">
        <w:rPr>
          <w:rFonts w:ascii="Arial" w:hAnsi="Arial" w:cs="Arial"/>
        </w:rPr>
        <w:t xml:space="preserve"> </w:t>
      </w:r>
      <w:r w:rsidRPr="00DF7F9E">
        <w:rPr>
          <w:rFonts w:ascii="Arial" w:hAnsi="Arial" w:cs="Arial"/>
        </w:rPr>
        <w:t>16</w:t>
      </w:r>
      <w:r w:rsidR="00275FBF">
        <w:rPr>
          <w:rFonts w:ascii="Arial" w:hAnsi="Arial" w:cs="Arial"/>
        </w:rPr>
        <w:t xml:space="preserve"> </w:t>
      </w:r>
      <w:r w:rsidRPr="00DF7F9E">
        <w:rPr>
          <w:rFonts w:ascii="Arial" w:hAnsi="Arial" w:cs="Arial"/>
        </w:rPr>
        <w:t>y</w:t>
      </w:r>
      <w:r w:rsidR="00275FBF">
        <w:rPr>
          <w:rFonts w:ascii="Arial" w:hAnsi="Arial" w:cs="Arial"/>
        </w:rPr>
        <w:t xml:space="preserve"> </w:t>
      </w:r>
      <w:r w:rsidRPr="00DF7F9E">
        <w:rPr>
          <w:rFonts w:ascii="Arial" w:hAnsi="Arial" w:cs="Arial"/>
        </w:rPr>
        <w:t>27</w:t>
      </w:r>
      <w:r w:rsidR="00275FBF">
        <w:rPr>
          <w:rFonts w:ascii="Arial" w:hAnsi="Arial" w:cs="Arial"/>
        </w:rPr>
        <w:t xml:space="preserve"> </w:t>
      </w:r>
      <w:r w:rsidRPr="00DF7F9E">
        <w:rPr>
          <w:rFonts w:ascii="Arial" w:hAnsi="Arial" w:cs="Arial"/>
        </w:rPr>
        <w:t>del</w:t>
      </w:r>
      <w:r w:rsidR="00275FBF">
        <w:rPr>
          <w:rFonts w:ascii="Arial" w:hAnsi="Arial" w:cs="Arial"/>
        </w:rPr>
        <w:t xml:space="preserve"> </w:t>
      </w:r>
      <w:r w:rsidRPr="00DF7F9E">
        <w:rPr>
          <w:rFonts w:ascii="Arial" w:hAnsi="Arial" w:cs="Arial"/>
        </w:rPr>
        <w:t>Reglamento</w:t>
      </w:r>
      <w:r w:rsidR="00275FBF">
        <w:rPr>
          <w:rFonts w:ascii="Arial" w:hAnsi="Arial" w:cs="Arial"/>
        </w:rPr>
        <w:t xml:space="preserve"> </w:t>
      </w:r>
      <w:r w:rsidRPr="00DF7F9E">
        <w:rPr>
          <w:rFonts w:ascii="Arial" w:hAnsi="Arial" w:cs="Arial"/>
        </w:rPr>
        <w:t>Interior</w:t>
      </w:r>
      <w:r w:rsidR="00275FBF">
        <w:rPr>
          <w:rFonts w:ascii="Arial" w:hAnsi="Arial" w:cs="Arial"/>
        </w:rPr>
        <w:t xml:space="preserve"> </w:t>
      </w:r>
      <w:r w:rsidRPr="00DF7F9E">
        <w:rPr>
          <w:rFonts w:ascii="Arial" w:hAnsi="Arial" w:cs="Arial"/>
        </w:rPr>
        <w:t>del</w:t>
      </w:r>
      <w:r w:rsidR="00275FBF">
        <w:rPr>
          <w:rFonts w:ascii="Arial" w:hAnsi="Arial" w:cs="Arial"/>
        </w:rPr>
        <w:t xml:space="preserve"> </w:t>
      </w:r>
      <w:r w:rsidRPr="00DF7F9E">
        <w:rPr>
          <w:rFonts w:ascii="Arial" w:hAnsi="Arial" w:cs="Arial"/>
        </w:rPr>
        <w:t>Instituto</w:t>
      </w:r>
      <w:r w:rsidR="00275FBF">
        <w:rPr>
          <w:rFonts w:ascii="Arial" w:hAnsi="Arial" w:cs="Arial"/>
        </w:rPr>
        <w:t xml:space="preserve"> </w:t>
      </w:r>
      <w:r w:rsidRPr="00DF7F9E">
        <w:rPr>
          <w:rFonts w:ascii="Arial" w:hAnsi="Arial" w:cs="Arial"/>
        </w:rPr>
        <w:t>de</w:t>
      </w:r>
      <w:r w:rsidR="00275FBF">
        <w:rPr>
          <w:rFonts w:ascii="Arial" w:hAnsi="Arial" w:cs="Arial"/>
        </w:rPr>
        <w:t xml:space="preserve"> </w:t>
      </w:r>
      <w:r w:rsidRPr="00DF7F9E">
        <w:rPr>
          <w:rFonts w:ascii="Arial" w:hAnsi="Arial" w:cs="Arial"/>
        </w:rPr>
        <w:t>Transparencia</w:t>
      </w:r>
      <w:r w:rsidR="00275FBF">
        <w:rPr>
          <w:rFonts w:ascii="Arial" w:hAnsi="Arial" w:cs="Arial"/>
        </w:rPr>
        <w:t xml:space="preserve"> </w:t>
      </w:r>
      <w:r w:rsidRPr="00DF7F9E">
        <w:rPr>
          <w:rFonts w:ascii="Arial" w:hAnsi="Arial" w:cs="Arial"/>
        </w:rPr>
        <w:t>y</w:t>
      </w:r>
      <w:r w:rsidR="00275FBF">
        <w:rPr>
          <w:rFonts w:ascii="Arial" w:hAnsi="Arial" w:cs="Arial"/>
        </w:rPr>
        <w:t xml:space="preserve"> </w:t>
      </w:r>
      <w:r w:rsidRPr="00DF7F9E">
        <w:rPr>
          <w:rFonts w:ascii="Arial" w:hAnsi="Arial" w:cs="Arial"/>
        </w:rPr>
        <w:t>Acceso</w:t>
      </w:r>
      <w:r w:rsidR="00275FBF">
        <w:rPr>
          <w:rFonts w:ascii="Arial" w:hAnsi="Arial" w:cs="Arial"/>
        </w:rPr>
        <w:t xml:space="preserve"> </w:t>
      </w:r>
      <w:r w:rsidRPr="00DF7F9E">
        <w:rPr>
          <w:rFonts w:ascii="Arial" w:hAnsi="Arial" w:cs="Arial"/>
        </w:rPr>
        <w:t>a</w:t>
      </w:r>
      <w:r w:rsidR="00275FBF">
        <w:rPr>
          <w:rFonts w:ascii="Arial" w:hAnsi="Arial" w:cs="Arial"/>
        </w:rPr>
        <w:t xml:space="preserve"> </w:t>
      </w:r>
      <w:r w:rsidRPr="00DF7F9E">
        <w:rPr>
          <w:rFonts w:ascii="Arial" w:hAnsi="Arial" w:cs="Arial"/>
        </w:rPr>
        <w:t>la</w:t>
      </w:r>
      <w:r w:rsidR="00275FBF">
        <w:rPr>
          <w:rFonts w:ascii="Arial" w:hAnsi="Arial" w:cs="Arial"/>
        </w:rPr>
        <w:t xml:space="preserve"> </w:t>
      </w:r>
      <w:r w:rsidRPr="00DF7F9E">
        <w:rPr>
          <w:rFonts w:ascii="Arial" w:hAnsi="Arial" w:cs="Arial"/>
        </w:rPr>
        <w:t>Información</w:t>
      </w:r>
      <w:r w:rsidR="00275FBF">
        <w:rPr>
          <w:rFonts w:ascii="Arial" w:hAnsi="Arial" w:cs="Arial"/>
        </w:rPr>
        <w:t xml:space="preserve"> </w:t>
      </w:r>
      <w:r w:rsidRPr="00DF7F9E">
        <w:rPr>
          <w:rFonts w:ascii="Arial" w:hAnsi="Arial" w:cs="Arial"/>
        </w:rPr>
        <w:t>Pública</w:t>
      </w:r>
      <w:r w:rsidR="00275FBF">
        <w:rPr>
          <w:rFonts w:ascii="Arial" w:hAnsi="Arial" w:cs="Arial"/>
        </w:rPr>
        <w:t xml:space="preserve"> </w:t>
      </w:r>
      <w:r w:rsidRPr="00DF7F9E">
        <w:rPr>
          <w:rFonts w:ascii="Arial" w:hAnsi="Arial" w:cs="Arial"/>
        </w:rPr>
        <w:t>del</w:t>
      </w:r>
      <w:r w:rsidR="00275FBF">
        <w:rPr>
          <w:rFonts w:ascii="Arial" w:hAnsi="Arial" w:cs="Arial"/>
        </w:rPr>
        <w:t xml:space="preserve"> </w:t>
      </w:r>
      <w:r w:rsidRPr="00DF7F9E">
        <w:rPr>
          <w:rFonts w:ascii="Arial" w:hAnsi="Arial" w:cs="Arial"/>
        </w:rPr>
        <w:t>Estado</w:t>
      </w:r>
      <w:r w:rsidR="00275FBF">
        <w:rPr>
          <w:rFonts w:ascii="Arial" w:hAnsi="Arial" w:cs="Arial"/>
        </w:rPr>
        <w:t xml:space="preserve"> </w:t>
      </w:r>
      <w:r w:rsidRPr="00DF7F9E">
        <w:rPr>
          <w:rFonts w:ascii="Arial" w:hAnsi="Arial" w:cs="Arial"/>
        </w:rPr>
        <w:t>de</w:t>
      </w:r>
      <w:r w:rsidR="00275FBF">
        <w:rPr>
          <w:rFonts w:ascii="Arial" w:hAnsi="Arial" w:cs="Arial"/>
        </w:rPr>
        <w:t xml:space="preserve"> </w:t>
      </w:r>
      <w:r w:rsidRPr="00DF7F9E">
        <w:rPr>
          <w:rFonts w:ascii="Arial" w:hAnsi="Arial" w:cs="Arial"/>
        </w:rPr>
        <w:t>México</w:t>
      </w:r>
      <w:r w:rsidR="00275FBF">
        <w:rPr>
          <w:rFonts w:ascii="Arial" w:hAnsi="Arial" w:cs="Arial"/>
        </w:rPr>
        <w:t xml:space="preserve"> </w:t>
      </w:r>
      <w:r w:rsidRPr="00DF7F9E">
        <w:rPr>
          <w:rFonts w:ascii="Arial" w:hAnsi="Arial" w:cs="Arial"/>
        </w:rPr>
        <w:t>y</w:t>
      </w:r>
      <w:r w:rsidR="00275FBF">
        <w:rPr>
          <w:rFonts w:ascii="Arial" w:hAnsi="Arial" w:cs="Arial"/>
        </w:rPr>
        <w:t xml:space="preserve"> </w:t>
      </w:r>
      <w:r w:rsidRPr="00DF7F9E">
        <w:rPr>
          <w:rFonts w:ascii="Arial" w:hAnsi="Arial" w:cs="Arial"/>
        </w:rPr>
        <w:t>Municipios.</w:t>
      </w:r>
    </w:p>
    <w:p w:rsidR="0002062A" w:rsidRDefault="000C373A" w:rsidP="009F780D">
      <w:pPr>
        <w:tabs>
          <w:tab w:val="left" w:pos="8647"/>
        </w:tabs>
        <w:spacing w:before="240" w:after="360" w:line="360" w:lineRule="auto"/>
        <w:ind w:right="51"/>
        <w:jc w:val="both"/>
        <w:rPr>
          <w:rFonts w:ascii="Arial" w:hAnsi="Arial" w:cs="Arial"/>
          <w:lang w:val="es-MX" w:eastAsia="es-MX"/>
        </w:rPr>
      </w:pPr>
      <w:r>
        <w:rPr>
          <w:rFonts w:ascii="Arial" w:hAnsi="Arial" w:cs="Arial"/>
          <w:b/>
        </w:rPr>
        <w:t>SEGUNDO.</w:t>
      </w:r>
      <w:r w:rsidR="00275FBF">
        <w:rPr>
          <w:rFonts w:ascii="Arial" w:hAnsi="Arial" w:cs="Arial"/>
          <w:b/>
        </w:rPr>
        <w:t xml:space="preserve"> </w:t>
      </w:r>
      <w:r>
        <w:rPr>
          <w:rFonts w:ascii="Arial" w:hAnsi="Arial" w:cs="Arial"/>
          <w:b/>
        </w:rPr>
        <w:t>Oportunidad</w:t>
      </w:r>
      <w:r w:rsidR="00275FBF">
        <w:rPr>
          <w:rFonts w:ascii="Arial" w:hAnsi="Arial" w:cs="Arial"/>
          <w:b/>
        </w:rPr>
        <w:t xml:space="preserve"> </w:t>
      </w:r>
      <w:r w:rsidR="0037263A">
        <w:rPr>
          <w:rFonts w:ascii="Arial" w:hAnsi="Arial" w:cs="Arial"/>
          <w:b/>
        </w:rPr>
        <w:t>y</w:t>
      </w:r>
      <w:r w:rsidR="00275FBF">
        <w:rPr>
          <w:rFonts w:ascii="Arial" w:hAnsi="Arial" w:cs="Arial"/>
          <w:b/>
        </w:rPr>
        <w:t xml:space="preserve"> </w:t>
      </w:r>
      <w:r w:rsidR="0037263A">
        <w:rPr>
          <w:rFonts w:ascii="Arial" w:hAnsi="Arial" w:cs="Arial"/>
          <w:b/>
        </w:rPr>
        <w:t>procedibilidad</w:t>
      </w:r>
      <w:r>
        <w:rPr>
          <w:rFonts w:ascii="Arial" w:hAnsi="Arial" w:cs="Arial"/>
          <w:b/>
        </w:rPr>
        <w:t>.</w:t>
      </w:r>
      <w:r w:rsidR="00275FBF">
        <w:rPr>
          <w:rFonts w:ascii="Arial" w:hAnsi="Arial" w:cs="Arial"/>
        </w:rPr>
        <w:t xml:space="preserve"> </w:t>
      </w:r>
      <w:r w:rsidR="0002062A">
        <w:rPr>
          <w:rFonts w:ascii="Arial" w:hAnsi="Arial" w:cs="Arial"/>
        </w:rPr>
        <w:t>Previo</w:t>
      </w:r>
      <w:r w:rsidR="00275FBF">
        <w:rPr>
          <w:rFonts w:ascii="Arial" w:hAnsi="Arial" w:cs="Arial"/>
        </w:rPr>
        <w:t xml:space="preserve"> </w:t>
      </w:r>
      <w:r w:rsidR="0002062A">
        <w:rPr>
          <w:rFonts w:ascii="Arial" w:hAnsi="Arial" w:cs="Arial"/>
        </w:rPr>
        <w:t>al</w:t>
      </w:r>
      <w:r w:rsidR="00275FBF">
        <w:rPr>
          <w:rFonts w:ascii="Arial" w:hAnsi="Arial" w:cs="Arial"/>
        </w:rPr>
        <w:t xml:space="preserve"> </w:t>
      </w:r>
      <w:r w:rsidR="0002062A">
        <w:rPr>
          <w:rFonts w:ascii="Arial" w:hAnsi="Arial" w:cs="Arial"/>
        </w:rPr>
        <w:t>estudio</w:t>
      </w:r>
      <w:r w:rsidR="00275FBF">
        <w:rPr>
          <w:rFonts w:ascii="Arial" w:hAnsi="Arial" w:cs="Arial"/>
        </w:rPr>
        <w:t xml:space="preserve"> </w:t>
      </w:r>
      <w:r w:rsidR="0002062A">
        <w:rPr>
          <w:rFonts w:ascii="Arial" w:hAnsi="Arial" w:cs="Arial"/>
        </w:rPr>
        <w:t>del</w:t>
      </w:r>
      <w:r w:rsidR="00275FBF">
        <w:rPr>
          <w:rFonts w:ascii="Arial" w:hAnsi="Arial" w:cs="Arial"/>
        </w:rPr>
        <w:t xml:space="preserve"> </w:t>
      </w:r>
      <w:r w:rsidR="0002062A">
        <w:rPr>
          <w:rFonts w:ascii="Arial" w:hAnsi="Arial" w:cs="Arial"/>
        </w:rPr>
        <w:t>fondo</w:t>
      </w:r>
      <w:r w:rsidR="00275FBF">
        <w:rPr>
          <w:rFonts w:ascii="Arial" w:hAnsi="Arial" w:cs="Arial"/>
        </w:rPr>
        <w:t xml:space="preserve"> </w:t>
      </w:r>
      <w:r w:rsidR="0002062A">
        <w:rPr>
          <w:rFonts w:ascii="Arial" w:hAnsi="Arial" w:cs="Arial"/>
        </w:rPr>
        <w:t>del</w:t>
      </w:r>
      <w:r w:rsidR="00275FBF">
        <w:rPr>
          <w:rFonts w:ascii="Arial" w:hAnsi="Arial" w:cs="Arial"/>
        </w:rPr>
        <w:t xml:space="preserve"> </w:t>
      </w:r>
      <w:r w:rsidR="0002062A">
        <w:rPr>
          <w:rFonts w:ascii="Arial" w:hAnsi="Arial" w:cs="Arial"/>
        </w:rPr>
        <w:t>asunto,</w:t>
      </w:r>
      <w:r w:rsidR="00275FBF">
        <w:rPr>
          <w:rFonts w:ascii="Arial" w:hAnsi="Arial" w:cs="Arial"/>
        </w:rPr>
        <w:t xml:space="preserve"> </w:t>
      </w:r>
      <w:r w:rsidR="0002062A">
        <w:rPr>
          <w:rFonts w:ascii="Arial" w:hAnsi="Arial" w:cs="Arial"/>
        </w:rPr>
        <w:t>se</w:t>
      </w:r>
      <w:r w:rsidR="00275FBF">
        <w:rPr>
          <w:rFonts w:ascii="Arial" w:hAnsi="Arial" w:cs="Arial"/>
        </w:rPr>
        <w:t xml:space="preserve"> </w:t>
      </w:r>
      <w:r w:rsidR="0002062A">
        <w:rPr>
          <w:rFonts w:ascii="Arial" w:hAnsi="Arial" w:cs="Arial"/>
        </w:rPr>
        <w:t>procede</w:t>
      </w:r>
      <w:r w:rsidR="00275FBF">
        <w:rPr>
          <w:rFonts w:ascii="Arial" w:hAnsi="Arial" w:cs="Arial"/>
        </w:rPr>
        <w:t xml:space="preserve"> </w:t>
      </w:r>
      <w:r w:rsidR="0002062A">
        <w:rPr>
          <w:rFonts w:ascii="Arial" w:hAnsi="Arial" w:cs="Arial"/>
        </w:rPr>
        <w:t>a</w:t>
      </w:r>
      <w:r w:rsidR="00275FBF">
        <w:rPr>
          <w:rFonts w:ascii="Arial" w:hAnsi="Arial" w:cs="Arial"/>
        </w:rPr>
        <w:t xml:space="preserve"> </w:t>
      </w:r>
      <w:r w:rsidR="0002062A">
        <w:rPr>
          <w:rFonts w:ascii="Arial" w:hAnsi="Arial" w:cs="Arial"/>
        </w:rPr>
        <w:t>analizar</w:t>
      </w:r>
      <w:r w:rsidR="00275FBF">
        <w:rPr>
          <w:rFonts w:ascii="Arial" w:hAnsi="Arial" w:cs="Arial"/>
        </w:rPr>
        <w:t xml:space="preserve"> </w:t>
      </w:r>
      <w:r w:rsidR="0002062A">
        <w:rPr>
          <w:rFonts w:ascii="Arial" w:hAnsi="Arial" w:cs="Arial"/>
        </w:rPr>
        <w:t>los</w:t>
      </w:r>
      <w:r w:rsidR="00275FBF">
        <w:rPr>
          <w:rFonts w:ascii="Arial" w:hAnsi="Arial" w:cs="Arial"/>
        </w:rPr>
        <w:t xml:space="preserve"> </w:t>
      </w:r>
      <w:r w:rsidR="0002062A">
        <w:rPr>
          <w:rFonts w:ascii="Arial" w:hAnsi="Arial" w:cs="Arial"/>
        </w:rPr>
        <w:t>requisitos</w:t>
      </w:r>
      <w:r w:rsidR="00275FBF">
        <w:rPr>
          <w:rFonts w:ascii="Arial" w:hAnsi="Arial" w:cs="Arial"/>
        </w:rPr>
        <w:t xml:space="preserve"> </w:t>
      </w:r>
      <w:r w:rsidR="0002062A">
        <w:rPr>
          <w:rFonts w:ascii="Arial" w:hAnsi="Arial" w:cs="Arial"/>
        </w:rPr>
        <w:t>de</w:t>
      </w:r>
      <w:r w:rsidR="00275FBF">
        <w:rPr>
          <w:rFonts w:ascii="Arial" w:hAnsi="Arial" w:cs="Arial"/>
        </w:rPr>
        <w:t xml:space="preserve"> </w:t>
      </w:r>
      <w:r w:rsidR="0002062A">
        <w:rPr>
          <w:rFonts w:ascii="Arial" w:hAnsi="Arial" w:cs="Arial"/>
        </w:rPr>
        <w:t>oportunidad</w:t>
      </w:r>
      <w:r w:rsidR="00275FBF">
        <w:rPr>
          <w:rFonts w:ascii="Arial" w:hAnsi="Arial" w:cs="Arial"/>
        </w:rPr>
        <w:t xml:space="preserve"> </w:t>
      </w:r>
      <w:r w:rsidR="0002062A">
        <w:rPr>
          <w:rFonts w:ascii="Arial" w:hAnsi="Arial" w:cs="Arial"/>
        </w:rPr>
        <w:t>y</w:t>
      </w:r>
      <w:r w:rsidR="00275FBF">
        <w:rPr>
          <w:rFonts w:ascii="Arial" w:hAnsi="Arial" w:cs="Arial"/>
        </w:rPr>
        <w:t xml:space="preserve"> </w:t>
      </w:r>
      <w:r w:rsidR="0002062A">
        <w:rPr>
          <w:rFonts w:ascii="Arial" w:hAnsi="Arial" w:cs="Arial"/>
        </w:rPr>
        <w:t>procedibilidad</w:t>
      </w:r>
      <w:r w:rsidR="00275FBF">
        <w:rPr>
          <w:rFonts w:ascii="Arial" w:hAnsi="Arial" w:cs="Arial"/>
        </w:rPr>
        <w:t xml:space="preserve"> </w:t>
      </w:r>
      <w:r w:rsidR="0002062A">
        <w:rPr>
          <w:rFonts w:ascii="Arial" w:hAnsi="Arial" w:cs="Arial"/>
        </w:rPr>
        <w:t>que</w:t>
      </w:r>
      <w:r w:rsidR="00275FBF">
        <w:rPr>
          <w:rFonts w:ascii="Arial" w:hAnsi="Arial" w:cs="Arial"/>
        </w:rPr>
        <w:t xml:space="preserve"> </w:t>
      </w:r>
      <w:r w:rsidR="0002062A">
        <w:rPr>
          <w:rFonts w:ascii="Arial" w:hAnsi="Arial" w:cs="Arial"/>
        </w:rPr>
        <w:t>deben</w:t>
      </w:r>
      <w:r w:rsidR="00275FBF">
        <w:rPr>
          <w:rFonts w:ascii="Arial" w:hAnsi="Arial" w:cs="Arial"/>
        </w:rPr>
        <w:t xml:space="preserve"> </w:t>
      </w:r>
      <w:r w:rsidR="0002062A">
        <w:rPr>
          <w:rFonts w:ascii="Arial" w:hAnsi="Arial" w:cs="Arial"/>
        </w:rPr>
        <w:t>reunir</w:t>
      </w:r>
      <w:r w:rsidR="00275FBF">
        <w:rPr>
          <w:rFonts w:ascii="Arial" w:hAnsi="Arial" w:cs="Arial"/>
        </w:rPr>
        <w:t xml:space="preserve"> </w:t>
      </w:r>
      <w:r w:rsidR="0002062A">
        <w:rPr>
          <w:rFonts w:ascii="Arial" w:hAnsi="Arial" w:cs="Arial"/>
        </w:rPr>
        <w:t>los</w:t>
      </w:r>
      <w:r w:rsidR="00275FBF">
        <w:rPr>
          <w:rFonts w:ascii="Arial" w:hAnsi="Arial" w:cs="Arial"/>
        </w:rPr>
        <w:t xml:space="preserve"> </w:t>
      </w:r>
      <w:r w:rsidR="0002062A">
        <w:rPr>
          <w:rFonts w:ascii="Arial" w:hAnsi="Arial" w:cs="Arial"/>
        </w:rPr>
        <w:t>recursos</w:t>
      </w:r>
      <w:r w:rsidR="00275FBF">
        <w:rPr>
          <w:rFonts w:ascii="Arial" w:hAnsi="Arial" w:cs="Arial"/>
        </w:rPr>
        <w:t xml:space="preserve"> </w:t>
      </w:r>
      <w:r w:rsidR="0002062A">
        <w:rPr>
          <w:rFonts w:ascii="Arial" w:hAnsi="Arial" w:cs="Arial"/>
        </w:rPr>
        <w:t>de</w:t>
      </w:r>
      <w:r w:rsidR="00275FBF">
        <w:rPr>
          <w:rFonts w:ascii="Arial" w:hAnsi="Arial" w:cs="Arial"/>
        </w:rPr>
        <w:t xml:space="preserve"> </w:t>
      </w:r>
      <w:r w:rsidR="0002062A">
        <w:rPr>
          <w:rFonts w:ascii="Arial" w:hAnsi="Arial" w:cs="Arial"/>
        </w:rPr>
        <w:t>revisión</w:t>
      </w:r>
      <w:r w:rsidR="00275FBF">
        <w:rPr>
          <w:rFonts w:ascii="Arial" w:hAnsi="Arial" w:cs="Arial"/>
        </w:rPr>
        <w:t xml:space="preserve"> </w:t>
      </w:r>
      <w:r w:rsidR="0002062A">
        <w:rPr>
          <w:rFonts w:ascii="Arial" w:hAnsi="Arial" w:cs="Arial"/>
        </w:rPr>
        <w:t>interpuestos,</w:t>
      </w:r>
      <w:r w:rsidR="00275FBF">
        <w:rPr>
          <w:rFonts w:ascii="Arial" w:hAnsi="Arial" w:cs="Arial"/>
        </w:rPr>
        <w:t xml:space="preserve"> </w:t>
      </w:r>
      <w:r w:rsidR="0002062A">
        <w:rPr>
          <w:rFonts w:ascii="Arial" w:hAnsi="Arial" w:cs="Arial"/>
        </w:rPr>
        <w:t>previstos</w:t>
      </w:r>
      <w:r w:rsidR="00275FBF">
        <w:rPr>
          <w:rFonts w:ascii="Arial" w:hAnsi="Arial" w:cs="Arial"/>
        </w:rPr>
        <w:t xml:space="preserve"> </w:t>
      </w:r>
      <w:r w:rsidR="0002062A">
        <w:rPr>
          <w:rFonts w:ascii="Arial" w:hAnsi="Arial" w:cs="Arial"/>
        </w:rPr>
        <w:t>en</w:t>
      </w:r>
      <w:r w:rsidR="00275FBF">
        <w:rPr>
          <w:rFonts w:ascii="Arial" w:hAnsi="Arial" w:cs="Arial"/>
        </w:rPr>
        <w:t xml:space="preserve"> </w:t>
      </w:r>
      <w:r w:rsidR="0002062A">
        <w:rPr>
          <w:rFonts w:ascii="Arial" w:hAnsi="Arial" w:cs="Arial"/>
        </w:rPr>
        <w:t>los</w:t>
      </w:r>
      <w:r w:rsidR="00275FBF">
        <w:rPr>
          <w:rFonts w:ascii="Arial" w:hAnsi="Arial" w:cs="Arial"/>
        </w:rPr>
        <w:t xml:space="preserve"> </w:t>
      </w:r>
      <w:r w:rsidR="0002062A">
        <w:rPr>
          <w:rFonts w:ascii="Arial" w:hAnsi="Arial" w:cs="Arial"/>
        </w:rPr>
        <w:t>artículos</w:t>
      </w:r>
      <w:r w:rsidR="00275FBF">
        <w:rPr>
          <w:rFonts w:ascii="Arial" w:hAnsi="Arial" w:cs="Arial"/>
        </w:rPr>
        <w:t xml:space="preserve"> </w:t>
      </w:r>
      <w:r w:rsidR="0002062A">
        <w:rPr>
          <w:rFonts w:ascii="Arial" w:hAnsi="Arial" w:cs="Arial"/>
        </w:rPr>
        <w:t>72</w:t>
      </w:r>
      <w:r w:rsidR="00275FBF">
        <w:rPr>
          <w:rFonts w:ascii="Arial" w:hAnsi="Arial" w:cs="Arial"/>
        </w:rPr>
        <w:t xml:space="preserve"> </w:t>
      </w:r>
      <w:r w:rsidR="0002062A">
        <w:rPr>
          <w:rFonts w:ascii="Arial" w:hAnsi="Arial" w:cs="Arial"/>
        </w:rPr>
        <w:t>y</w:t>
      </w:r>
      <w:r w:rsidR="00275FBF">
        <w:rPr>
          <w:rFonts w:ascii="Arial" w:hAnsi="Arial" w:cs="Arial"/>
        </w:rPr>
        <w:t xml:space="preserve"> </w:t>
      </w:r>
      <w:r w:rsidR="0002062A">
        <w:rPr>
          <w:rFonts w:ascii="Arial" w:hAnsi="Arial" w:cs="Arial"/>
        </w:rPr>
        <w:t>73</w:t>
      </w:r>
      <w:r w:rsidR="00275FBF">
        <w:rPr>
          <w:rFonts w:ascii="Arial" w:hAnsi="Arial" w:cs="Arial"/>
        </w:rPr>
        <w:t xml:space="preserve"> </w:t>
      </w:r>
      <w:r w:rsidR="0002062A">
        <w:rPr>
          <w:rFonts w:ascii="Arial" w:hAnsi="Arial" w:cs="Arial"/>
        </w:rPr>
        <w:t>de</w:t>
      </w:r>
      <w:r w:rsidR="00275FBF">
        <w:rPr>
          <w:rFonts w:ascii="Arial" w:hAnsi="Arial" w:cs="Arial"/>
        </w:rPr>
        <w:t xml:space="preserve"> </w:t>
      </w:r>
      <w:r w:rsidR="0002062A">
        <w:rPr>
          <w:rFonts w:ascii="Arial" w:hAnsi="Arial" w:cs="Arial"/>
        </w:rPr>
        <w:t>la</w:t>
      </w:r>
      <w:r w:rsidR="00275FBF">
        <w:rPr>
          <w:rFonts w:ascii="Arial" w:hAnsi="Arial" w:cs="Arial"/>
        </w:rPr>
        <w:t xml:space="preserve"> </w:t>
      </w:r>
      <w:r w:rsidR="0002062A" w:rsidRPr="00423499">
        <w:rPr>
          <w:rFonts w:ascii="Arial" w:hAnsi="Arial" w:cs="Arial"/>
          <w:lang w:val="es-MX" w:eastAsia="es-MX"/>
        </w:rPr>
        <w:t>Ley</w:t>
      </w:r>
      <w:r w:rsidR="00275FBF">
        <w:rPr>
          <w:rFonts w:ascii="Arial" w:hAnsi="Arial" w:cs="Arial"/>
          <w:lang w:val="es-MX" w:eastAsia="es-MX"/>
        </w:rPr>
        <w:t xml:space="preserve"> </w:t>
      </w:r>
      <w:r w:rsidR="0002062A" w:rsidRPr="005028D7">
        <w:rPr>
          <w:rFonts w:ascii="Arial" w:hAnsi="Arial" w:cs="Arial"/>
          <w:lang w:val="es-MX" w:eastAsia="es-MX"/>
        </w:rPr>
        <w:t>de</w:t>
      </w:r>
      <w:r w:rsidR="00275FBF">
        <w:rPr>
          <w:rFonts w:ascii="Arial" w:hAnsi="Arial" w:cs="Arial"/>
          <w:lang w:val="es-MX" w:eastAsia="es-MX"/>
        </w:rPr>
        <w:t xml:space="preserve"> </w:t>
      </w:r>
      <w:r w:rsidR="0002062A" w:rsidRPr="005028D7">
        <w:rPr>
          <w:rFonts w:ascii="Arial" w:hAnsi="Arial" w:cs="Arial"/>
          <w:lang w:val="es-MX" w:eastAsia="es-MX"/>
        </w:rPr>
        <w:t>Transparencia</w:t>
      </w:r>
      <w:r w:rsidR="00275FBF">
        <w:rPr>
          <w:rFonts w:ascii="Arial" w:hAnsi="Arial" w:cs="Arial"/>
          <w:lang w:val="es-MX" w:eastAsia="es-MX"/>
        </w:rPr>
        <w:t xml:space="preserve"> </w:t>
      </w:r>
      <w:r w:rsidR="0002062A" w:rsidRPr="005028D7">
        <w:rPr>
          <w:rFonts w:ascii="Arial" w:hAnsi="Arial" w:cs="Arial"/>
          <w:lang w:val="es-MX" w:eastAsia="es-MX"/>
        </w:rPr>
        <w:t>y</w:t>
      </w:r>
      <w:r w:rsidR="00275FBF">
        <w:rPr>
          <w:rFonts w:ascii="Arial" w:hAnsi="Arial" w:cs="Arial"/>
          <w:lang w:val="es-MX" w:eastAsia="es-MX"/>
        </w:rPr>
        <w:t xml:space="preserve"> </w:t>
      </w:r>
      <w:r w:rsidR="0002062A" w:rsidRPr="005028D7">
        <w:rPr>
          <w:rFonts w:ascii="Arial" w:hAnsi="Arial" w:cs="Arial"/>
          <w:lang w:val="es-MX" w:eastAsia="es-MX"/>
        </w:rPr>
        <w:t>Acceso</w:t>
      </w:r>
      <w:r w:rsidR="00275FBF">
        <w:rPr>
          <w:rFonts w:ascii="Arial" w:hAnsi="Arial" w:cs="Arial"/>
          <w:lang w:val="es-MX" w:eastAsia="es-MX"/>
        </w:rPr>
        <w:t xml:space="preserve"> </w:t>
      </w:r>
      <w:r w:rsidR="0002062A" w:rsidRPr="005028D7">
        <w:rPr>
          <w:rFonts w:ascii="Arial" w:hAnsi="Arial" w:cs="Arial"/>
          <w:lang w:val="es-MX" w:eastAsia="es-MX"/>
        </w:rPr>
        <w:t>a</w:t>
      </w:r>
      <w:r w:rsidR="00275FBF">
        <w:rPr>
          <w:rFonts w:ascii="Arial" w:hAnsi="Arial" w:cs="Arial"/>
          <w:lang w:val="es-MX" w:eastAsia="es-MX"/>
        </w:rPr>
        <w:t xml:space="preserve"> </w:t>
      </w:r>
      <w:r w:rsidR="0002062A" w:rsidRPr="005028D7">
        <w:rPr>
          <w:rFonts w:ascii="Arial" w:hAnsi="Arial" w:cs="Arial"/>
          <w:lang w:val="es-MX" w:eastAsia="es-MX"/>
        </w:rPr>
        <w:t>la</w:t>
      </w:r>
      <w:r w:rsidR="00275FBF">
        <w:rPr>
          <w:rFonts w:ascii="Arial" w:hAnsi="Arial" w:cs="Arial"/>
          <w:lang w:val="es-MX" w:eastAsia="es-MX"/>
        </w:rPr>
        <w:t xml:space="preserve"> </w:t>
      </w:r>
      <w:r w:rsidR="0002062A" w:rsidRPr="005028D7">
        <w:rPr>
          <w:rFonts w:ascii="Arial" w:hAnsi="Arial" w:cs="Arial"/>
          <w:lang w:val="es-MX" w:eastAsia="es-MX"/>
        </w:rPr>
        <w:t>Información</w:t>
      </w:r>
      <w:r w:rsidR="00275FBF">
        <w:rPr>
          <w:rFonts w:ascii="Arial" w:hAnsi="Arial" w:cs="Arial"/>
          <w:lang w:val="es-MX" w:eastAsia="es-MX"/>
        </w:rPr>
        <w:t xml:space="preserve"> </w:t>
      </w:r>
      <w:r w:rsidR="0002062A" w:rsidRPr="005028D7">
        <w:rPr>
          <w:rFonts w:ascii="Arial" w:hAnsi="Arial" w:cs="Arial"/>
          <w:lang w:val="es-MX" w:eastAsia="es-MX"/>
        </w:rPr>
        <w:t>Pública</w:t>
      </w:r>
      <w:r w:rsidR="00275FBF">
        <w:rPr>
          <w:rFonts w:ascii="Arial" w:hAnsi="Arial" w:cs="Arial"/>
          <w:lang w:val="es-MX" w:eastAsia="es-MX"/>
        </w:rPr>
        <w:t xml:space="preserve"> </w:t>
      </w:r>
      <w:r w:rsidR="0002062A" w:rsidRPr="005028D7">
        <w:rPr>
          <w:rFonts w:ascii="Arial" w:hAnsi="Arial" w:cs="Arial"/>
          <w:lang w:val="es-MX" w:eastAsia="es-MX"/>
        </w:rPr>
        <w:t>del</w:t>
      </w:r>
      <w:r w:rsidR="00275FBF">
        <w:rPr>
          <w:rFonts w:ascii="Arial" w:hAnsi="Arial" w:cs="Arial"/>
          <w:lang w:val="es-MX" w:eastAsia="es-MX"/>
        </w:rPr>
        <w:t xml:space="preserve"> </w:t>
      </w:r>
      <w:r w:rsidR="0002062A" w:rsidRPr="005028D7">
        <w:rPr>
          <w:rFonts w:ascii="Arial" w:hAnsi="Arial" w:cs="Arial"/>
          <w:lang w:val="es-MX" w:eastAsia="es-MX"/>
        </w:rPr>
        <w:t>Estado</w:t>
      </w:r>
      <w:r w:rsidR="00275FBF">
        <w:rPr>
          <w:rFonts w:ascii="Arial" w:hAnsi="Arial" w:cs="Arial"/>
          <w:lang w:val="es-MX" w:eastAsia="es-MX"/>
        </w:rPr>
        <w:t xml:space="preserve"> </w:t>
      </w:r>
      <w:r w:rsidR="0002062A" w:rsidRPr="005028D7">
        <w:rPr>
          <w:rFonts w:ascii="Arial" w:hAnsi="Arial" w:cs="Arial"/>
          <w:lang w:val="es-MX" w:eastAsia="es-MX"/>
        </w:rPr>
        <w:t>de</w:t>
      </w:r>
      <w:r w:rsidR="00275FBF">
        <w:rPr>
          <w:rFonts w:ascii="Arial" w:hAnsi="Arial" w:cs="Arial"/>
          <w:lang w:val="es-MX" w:eastAsia="es-MX"/>
        </w:rPr>
        <w:t xml:space="preserve"> </w:t>
      </w:r>
      <w:r w:rsidR="0002062A" w:rsidRPr="005028D7">
        <w:rPr>
          <w:rFonts w:ascii="Arial" w:hAnsi="Arial" w:cs="Arial"/>
          <w:lang w:val="es-MX" w:eastAsia="es-MX"/>
        </w:rPr>
        <w:t>México</w:t>
      </w:r>
      <w:r w:rsidR="00275FBF">
        <w:rPr>
          <w:rFonts w:ascii="Arial" w:hAnsi="Arial" w:cs="Arial"/>
          <w:lang w:val="es-MX" w:eastAsia="es-MX"/>
        </w:rPr>
        <w:t xml:space="preserve"> </w:t>
      </w:r>
      <w:r w:rsidR="0002062A" w:rsidRPr="005028D7">
        <w:rPr>
          <w:rFonts w:ascii="Arial" w:hAnsi="Arial" w:cs="Arial"/>
          <w:lang w:val="es-MX" w:eastAsia="es-MX"/>
        </w:rPr>
        <w:t>y</w:t>
      </w:r>
      <w:r w:rsidR="00275FBF">
        <w:rPr>
          <w:rFonts w:ascii="Arial" w:hAnsi="Arial" w:cs="Arial"/>
          <w:lang w:val="es-MX" w:eastAsia="es-MX"/>
        </w:rPr>
        <w:t xml:space="preserve"> </w:t>
      </w:r>
      <w:r w:rsidR="0002062A" w:rsidRPr="005028D7">
        <w:rPr>
          <w:rFonts w:ascii="Arial" w:hAnsi="Arial" w:cs="Arial"/>
          <w:lang w:val="es-MX" w:eastAsia="es-MX"/>
        </w:rPr>
        <w:t>Municipios</w:t>
      </w:r>
      <w:r w:rsidR="0002062A">
        <w:rPr>
          <w:rFonts w:ascii="Arial" w:hAnsi="Arial" w:cs="Arial"/>
          <w:lang w:val="es-MX" w:eastAsia="es-MX"/>
        </w:rPr>
        <w:t>.</w:t>
      </w:r>
    </w:p>
    <w:p w:rsidR="00042D2A" w:rsidRDefault="0049016B" w:rsidP="0049016B">
      <w:pPr>
        <w:spacing w:before="240" w:after="360" w:line="360" w:lineRule="auto"/>
        <w:ind w:right="51"/>
        <w:jc w:val="both"/>
        <w:rPr>
          <w:rFonts w:ascii="Arial" w:hAnsi="Arial"/>
        </w:rPr>
      </w:pPr>
      <w:r w:rsidRPr="00991A1F">
        <w:rPr>
          <w:rFonts w:ascii="Arial" w:hAnsi="Arial" w:cs="Arial"/>
        </w:rPr>
        <w:lastRenderedPageBreak/>
        <w:t>El recurso de revisión fue interpuesto dentro del plazo de quince días hábiles, previsto en el artículo 72 de la Ley de Transparencia y Acceso a la Información Pública del Estado de México y Municipios, contados a partir del día siguiente de la fecha en que el</w:t>
      </w:r>
      <w:r>
        <w:rPr>
          <w:rFonts w:ascii="Arial" w:hAnsi="Arial" w:cs="Arial"/>
        </w:rPr>
        <w:t xml:space="preserve"> Sujeto Obligado emitió la respuesta</w:t>
      </w:r>
      <w:r w:rsidRPr="00991A1F">
        <w:rPr>
          <w:rFonts w:ascii="Arial" w:hAnsi="Arial" w:cs="Arial"/>
        </w:rPr>
        <w:t xml:space="preserve">, toda vez que </w:t>
      </w:r>
      <w:r>
        <w:rPr>
          <w:rFonts w:ascii="Arial" w:hAnsi="Arial" w:cs="Arial"/>
        </w:rPr>
        <w:t xml:space="preserve">ésta fue emitida el día </w:t>
      </w:r>
      <w:r w:rsidR="00840DC6">
        <w:rPr>
          <w:rFonts w:ascii="Arial" w:hAnsi="Arial" w:cs="Arial"/>
        </w:rPr>
        <w:t>diecinueve de noviembre de</w:t>
      </w:r>
      <w:r>
        <w:rPr>
          <w:rFonts w:ascii="Arial" w:hAnsi="Arial" w:cs="Arial"/>
        </w:rPr>
        <w:t xml:space="preserve"> dos mil trece, mientras que </w:t>
      </w:r>
      <w:r w:rsidRPr="00991A1F">
        <w:rPr>
          <w:rFonts w:ascii="Arial" w:hAnsi="Arial" w:cs="Arial"/>
        </w:rPr>
        <w:t xml:space="preserve">el recurrente </w:t>
      </w:r>
      <w:r w:rsidRPr="00991A1F">
        <w:rPr>
          <w:rFonts w:ascii="Arial" w:hAnsi="Arial"/>
        </w:rPr>
        <w:t>interpuso</w:t>
      </w:r>
      <w:r>
        <w:rPr>
          <w:rFonts w:ascii="Arial" w:hAnsi="Arial"/>
        </w:rPr>
        <w:t xml:space="preserve"> el</w:t>
      </w:r>
      <w:r w:rsidRPr="00991A1F">
        <w:rPr>
          <w:rFonts w:ascii="Arial" w:hAnsi="Arial"/>
        </w:rPr>
        <w:t xml:space="preserve"> recurso de revisión</w:t>
      </w:r>
      <w:r>
        <w:rPr>
          <w:rFonts w:ascii="Arial" w:hAnsi="Arial"/>
        </w:rPr>
        <w:t xml:space="preserve"> el </w:t>
      </w:r>
      <w:r w:rsidR="00840DC6">
        <w:rPr>
          <w:rFonts w:ascii="Arial" w:hAnsi="Arial"/>
        </w:rPr>
        <w:t>dos de diciembre</w:t>
      </w:r>
      <w:r w:rsidR="00B34F55">
        <w:rPr>
          <w:rFonts w:ascii="Arial" w:hAnsi="Arial"/>
        </w:rPr>
        <w:t xml:space="preserve"> de dos mil trece, esto es, al </w:t>
      </w:r>
      <w:r w:rsidR="00840DC6">
        <w:rPr>
          <w:rFonts w:ascii="Arial" w:hAnsi="Arial"/>
        </w:rPr>
        <w:t>noveno</w:t>
      </w:r>
      <w:r w:rsidR="00042D2A">
        <w:rPr>
          <w:rFonts w:ascii="Arial" w:hAnsi="Arial"/>
        </w:rPr>
        <w:t xml:space="preserve"> </w:t>
      </w:r>
      <w:r>
        <w:rPr>
          <w:rFonts w:ascii="Arial" w:hAnsi="Arial"/>
        </w:rPr>
        <w:t>día</w:t>
      </w:r>
      <w:r w:rsidR="00042D2A">
        <w:rPr>
          <w:rFonts w:ascii="Arial" w:hAnsi="Arial"/>
        </w:rPr>
        <w:t xml:space="preserve"> hábil</w:t>
      </w:r>
      <w:r w:rsidR="00B34F55">
        <w:rPr>
          <w:rFonts w:ascii="Arial" w:hAnsi="Arial"/>
        </w:rPr>
        <w:t xml:space="preserve">, descontando del cómputo del plazo los días </w:t>
      </w:r>
      <w:r w:rsidR="00840DC6">
        <w:rPr>
          <w:rFonts w:ascii="Arial" w:hAnsi="Arial"/>
        </w:rPr>
        <w:t>veintitrés, veinticuatro y treinta de noviembre, así como el uno de diciembre de dos mil trece</w:t>
      </w:r>
      <w:r w:rsidR="00B34F55">
        <w:rPr>
          <w:rFonts w:ascii="Arial" w:hAnsi="Arial"/>
        </w:rPr>
        <w:t>, p</w:t>
      </w:r>
      <w:r w:rsidR="00840DC6">
        <w:rPr>
          <w:rFonts w:ascii="Arial" w:hAnsi="Arial"/>
        </w:rPr>
        <w:t>or tratarse de sábado</w:t>
      </w:r>
      <w:r w:rsidR="00471725">
        <w:rPr>
          <w:rFonts w:ascii="Arial" w:hAnsi="Arial"/>
        </w:rPr>
        <w:t>s</w:t>
      </w:r>
      <w:r w:rsidR="00840DC6">
        <w:rPr>
          <w:rFonts w:ascii="Arial" w:hAnsi="Arial"/>
        </w:rPr>
        <w:t xml:space="preserve"> y domingo</w:t>
      </w:r>
      <w:r w:rsidR="00471725">
        <w:rPr>
          <w:rFonts w:ascii="Arial" w:hAnsi="Arial"/>
        </w:rPr>
        <w:t>s</w:t>
      </w:r>
      <w:r w:rsidR="00042D2A">
        <w:rPr>
          <w:rFonts w:ascii="Arial" w:hAnsi="Arial"/>
        </w:rPr>
        <w:t>.</w:t>
      </w:r>
    </w:p>
    <w:p w:rsidR="0049016B" w:rsidRPr="00991A1F" w:rsidRDefault="0049016B" w:rsidP="0049016B">
      <w:pPr>
        <w:spacing w:before="240" w:after="360" w:line="360" w:lineRule="auto"/>
        <w:jc w:val="both"/>
        <w:rPr>
          <w:rFonts w:ascii="Arial" w:hAnsi="Arial"/>
        </w:rPr>
      </w:pPr>
      <w:r w:rsidRPr="00991A1F">
        <w:rPr>
          <w:rFonts w:ascii="Arial" w:hAnsi="Arial"/>
        </w:rPr>
        <w:t>En ese sentido, al considerar la fecha en que se formuló la solicitud y la fecha en la que respondió a ésta el Sujeto Obligado, así como la fecha en que se interpuso el recurso de revisión, éste se encuentra dentro de los márgenes temporales previstos en el citado precepto legal.</w:t>
      </w:r>
    </w:p>
    <w:p w:rsidR="001A184F" w:rsidRPr="00E50D84" w:rsidRDefault="001A184F" w:rsidP="001A184F">
      <w:pPr>
        <w:spacing w:before="240" w:after="360" w:line="360" w:lineRule="auto"/>
        <w:jc w:val="both"/>
        <w:rPr>
          <w:rFonts w:ascii="Arial" w:hAnsi="Arial" w:cs="Arial"/>
          <w:sz w:val="14"/>
        </w:rPr>
      </w:pPr>
      <w:r w:rsidRPr="00046DA3">
        <w:rPr>
          <w:rFonts w:ascii="Arial" w:hAnsi="Arial"/>
        </w:rPr>
        <w:t>Tr</w:t>
      </w:r>
      <w:r w:rsidRPr="00165219">
        <w:rPr>
          <w:rFonts w:ascii="Arial" w:hAnsi="Arial"/>
        </w:rPr>
        <w:t>as</w:t>
      </w:r>
      <w:r>
        <w:rPr>
          <w:rFonts w:ascii="Arial" w:hAnsi="Arial"/>
        </w:rPr>
        <w:t xml:space="preserve"> </w:t>
      </w:r>
      <w:r w:rsidRPr="00165219">
        <w:rPr>
          <w:rFonts w:ascii="Arial" w:hAnsi="Arial"/>
        </w:rPr>
        <w:t>la</w:t>
      </w:r>
      <w:r>
        <w:rPr>
          <w:rFonts w:ascii="Arial" w:hAnsi="Arial"/>
        </w:rPr>
        <w:t xml:space="preserve"> </w:t>
      </w:r>
      <w:r w:rsidRPr="00165219">
        <w:rPr>
          <w:rFonts w:ascii="Arial" w:hAnsi="Arial"/>
        </w:rPr>
        <w:t>revisión</w:t>
      </w:r>
      <w:r>
        <w:rPr>
          <w:rFonts w:ascii="Arial" w:hAnsi="Arial"/>
        </w:rPr>
        <w:t xml:space="preserve"> </w:t>
      </w:r>
      <w:r w:rsidRPr="00165219">
        <w:rPr>
          <w:rFonts w:ascii="Arial" w:hAnsi="Arial"/>
        </w:rPr>
        <w:t>del</w:t>
      </w:r>
      <w:r>
        <w:rPr>
          <w:rFonts w:ascii="Arial" w:hAnsi="Arial"/>
        </w:rPr>
        <w:t xml:space="preserve"> </w:t>
      </w:r>
      <w:r w:rsidRPr="00165219">
        <w:rPr>
          <w:rFonts w:ascii="Arial" w:hAnsi="Arial"/>
        </w:rPr>
        <w:t>escrito</w:t>
      </w:r>
      <w:r>
        <w:rPr>
          <w:rFonts w:ascii="Arial" w:hAnsi="Arial"/>
        </w:rPr>
        <w:t xml:space="preserve"> </w:t>
      </w:r>
      <w:r w:rsidRPr="00165219">
        <w:rPr>
          <w:rFonts w:ascii="Arial" w:hAnsi="Arial"/>
        </w:rPr>
        <w:t>de</w:t>
      </w:r>
      <w:r>
        <w:rPr>
          <w:rFonts w:ascii="Arial" w:hAnsi="Arial"/>
        </w:rPr>
        <w:t xml:space="preserve"> </w:t>
      </w:r>
      <w:r w:rsidRPr="00165219">
        <w:rPr>
          <w:rFonts w:ascii="Arial" w:hAnsi="Arial"/>
        </w:rPr>
        <w:t>interposición,</w:t>
      </w:r>
      <w:r>
        <w:rPr>
          <w:rFonts w:ascii="Arial" w:hAnsi="Arial"/>
        </w:rPr>
        <w:t xml:space="preserve"> </w:t>
      </w:r>
      <w:r w:rsidRPr="00165219">
        <w:rPr>
          <w:rFonts w:ascii="Arial" w:hAnsi="Arial"/>
        </w:rPr>
        <w:t>se</w:t>
      </w:r>
      <w:r>
        <w:rPr>
          <w:rFonts w:ascii="Arial" w:hAnsi="Arial"/>
        </w:rPr>
        <w:t xml:space="preserve"> </w:t>
      </w:r>
      <w:r w:rsidRPr="00165219">
        <w:rPr>
          <w:rFonts w:ascii="Arial" w:hAnsi="Arial"/>
        </w:rPr>
        <w:t>concluye</w:t>
      </w:r>
      <w:r>
        <w:rPr>
          <w:rFonts w:ascii="Arial" w:hAnsi="Arial"/>
        </w:rPr>
        <w:t xml:space="preserve"> </w:t>
      </w:r>
      <w:r w:rsidRPr="00165219">
        <w:rPr>
          <w:rFonts w:ascii="Arial" w:hAnsi="Arial"/>
        </w:rPr>
        <w:t>la</w:t>
      </w:r>
      <w:r>
        <w:rPr>
          <w:rFonts w:ascii="Arial" w:hAnsi="Arial"/>
        </w:rPr>
        <w:t xml:space="preserve"> </w:t>
      </w:r>
      <w:r w:rsidRPr="00165219">
        <w:rPr>
          <w:rFonts w:ascii="Arial" w:hAnsi="Arial"/>
        </w:rPr>
        <w:t>acreditación</w:t>
      </w:r>
      <w:r>
        <w:rPr>
          <w:rFonts w:ascii="Arial" w:hAnsi="Arial"/>
        </w:rPr>
        <w:t xml:space="preserve"> </w:t>
      </w:r>
      <w:r w:rsidRPr="00165219">
        <w:rPr>
          <w:rFonts w:ascii="Arial" w:hAnsi="Arial"/>
        </w:rPr>
        <w:t>plena</w:t>
      </w:r>
      <w:r>
        <w:rPr>
          <w:rFonts w:ascii="Arial" w:hAnsi="Arial"/>
        </w:rPr>
        <w:t xml:space="preserve"> </w:t>
      </w:r>
      <w:r w:rsidRPr="00165219">
        <w:rPr>
          <w:rFonts w:ascii="Arial" w:hAnsi="Arial"/>
        </w:rPr>
        <w:t>de</w:t>
      </w:r>
      <w:r>
        <w:rPr>
          <w:rFonts w:ascii="Arial" w:hAnsi="Arial"/>
        </w:rPr>
        <w:t xml:space="preserve"> </w:t>
      </w:r>
      <w:r w:rsidRPr="00165219">
        <w:rPr>
          <w:rFonts w:ascii="Arial" w:hAnsi="Arial"/>
        </w:rPr>
        <w:t>todos</w:t>
      </w:r>
      <w:r>
        <w:rPr>
          <w:rFonts w:ascii="Arial" w:hAnsi="Arial"/>
        </w:rPr>
        <w:t xml:space="preserve"> </w:t>
      </w:r>
      <w:r w:rsidRPr="00165219">
        <w:rPr>
          <w:rFonts w:ascii="Arial" w:hAnsi="Arial"/>
        </w:rPr>
        <w:t>y</w:t>
      </w:r>
      <w:r>
        <w:rPr>
          <w:rFonts w:ascii="Arial" w:hAnsi="Arial"/>
        </w:rPr>
        <w:t xml:space="preserve"> </w:t>
      </w:r>
      <w:r w:rsidRPr="00165219">
        <w:rPr>
          <w:rFonts w:ascii="Arial" w:hAnsi="Arial"/>
        </w:rPr>
        <w:t>cada</w:t>
      </w:r>
      <w:r>
        <w:rPr>
          <w:rFonts w:ascii="Arial" w:hAnsi="Arial"/>
        </w:rPr>
        <w:t xml:space="preserve"> </w:t>
      </w:r>
      <w:r w:rsidRPr="00165219">
        <w:rPr>
          <w:rFonts w:ascii="Arial" w:hAnsi="Arial"/>
        </w:rPr>
        <w:t>uno</w:t>
      </w:r>
      <w:r>
        <w:rPr>
          <w:rFonts w:ascii="Arial" w:hAnsi="Arial"/>
        </w:rPr>
        <w:t xml:space="preserve"> </w:t>
      </w:r>
      <w:r w:rsidRPr="00165219">
        <w:rPr>
          <w:rFonts w:ascii="Arial" w:hAnsi="Arial"/>
        </w:rPr>
        <w:t>de</w:t>
      </w:r>
      <w:r>
        <w:rPr>
          <w:rFonts w:ascii="Arial" w:hAnsi="Arial"/>
        </w:rPr>
        <w:t xml:space="preserve"> </w:t>
      </w:r>
      <w:r w:rsidRPr="00165219">
        <w:rPr>
          <w:rFonts w:ascii="Arial" w:hAnsi="Arial"/>
        </w:rPr>
        <w:t>los</w:t>
      </w:r>
      <w:r>
        <w:rPr>
          <w:rFonts w:ascii="Arial" w:hAnsi="Arial"/>
        </w:rPr>
        <w:t xml:space="preserve"> </w:t>
      </w:r>
      <w:r w:rsidRPr="00165219">
        <w:rPr>
          <w:rFonts w:ascii="Arial" w:hAnsi="Arial"/>
        </w:rPr>
        <w:t>elementos</w:t>
      </w:r>
      <w:r>
        <w:rPr>
          <w:rFonts w:ascii="Arial" w:hAnsi="Arial"/>
        </w:rPr>
        <w:t xml:space="preserve"> </w:t>
      </w:r>
      <w:r w:rsidRPr="00165219">
        <w:rPr>
          <w:rFonts w:ascii="Arial" w:hAnsi="Arial"/>
        </w:rPr>
        <w:t>formales</w:t>
      </w:r>
      <w:r>
        <w:rPr>
          <w:rFonts w:ascii="Arial" w:hAnsi="Arial"/>
        </w:rPr>
        <w:t xml:space="preserve"> </w:t>
      </w:r>
      <w:r w:rsidRPr="00165219">
        <w:rPr>
          <w:rFonts w:ascii="Arial" w:hAnsi="Arial"/>
        </w:rPr>
        <w:t>exigidos</w:t>
      </w:r>
      <w:r>
        <w:rPr>
          <w:rFonts w:ascii="Arial" w:hAnsi="Arial"/>
        </w:rPr>
        <w:t xml:space="preserve"> </w:t>
      </w:r>
      <w:r w:rsidRPr="00165219">
        <w:rPr>
          <w:rFonts w:ascii="Arial" w:hAnsi="Arial"/>
        </w:rPr>
        <w:t>por</w:t>
      </w:r>
      <w:r>
        <w:rPr>
          <w:rFonts w:ascii="Arial" w:hAnsi="Arial"/>
        </w:rPr>
        <w:t xml:space="preserve"> el artículo 73 de la </w:t>
      </w:r>
      <w:r w:rsidRPr="00C55BCA">
        <w:rPr>
          <w:rFonts w:ascii="Arial" w:hAnsi="Arial" w:cs="Arial"/>
        </w:rPr>
        <w:t>Ley</w:t>
      </w:r>
      <w:r>
        <w:rPr>
          <w:rFonts w:ascii="Arial" w:hAnsi="Arial" w:cs="Arial"/>
        </w:rPr>
        <w:t xml:space="preserve"> </w:t>
      </w:r>
      <w:r w:rsidRPr="00C55BCA">
        <w:rPr>
          <w:rFonts w:ascii="Arial" w:hAnsi="Arial" w:cs="Arial"/>
        </w:rPr>
        <w:t>de</w:t>
      </w:r>
      <w:r>
        <w:rPr>
          <w:rFonts w:ascii="Arial" w:hAnsi="Arial" w:cs="Arial"/>
        </w:rPr>
        <w:t xml:space="preserve"> </w:t>
      </w:r>
      <w:r w:rsidRPr="00C55BCA">
        <w:rPr>
          <w:rFonts w:ascii="Arial" w:hAnsi="Arial" w:cs="Arial"/>
        </w:rPr>
        <w:t>Transparencia</w:t>
      </w:r>
      <w:r>
        <w:rPr>
          <w:rFonts w:ascii="Arial" w:hAnsi="Arial" w:cs="Arial"/>
        </w:rPr>
        <w:t xml:space="preserve"> </w:t>
      </w:r>
      <w:r w:rsidRPr="00C55BCA">
        <w:rPr>
          <w:rFonts w:ascii="Arial" w:hAnsi="Arial" w:cs="Arial"/>
        </w:rPr>
        <w:t>y</w:t>
      </w:r>
      <w:r>
        <w:rPr>
          <w:rFonts w:ascii="Arial" w:hAnsi="Arial" w:cs="Arial"/>
        </w:rPr>
        <w:t xml:space="preserve"> </w:t>
      </w:r>
      <w:r w:rsidRPr="00C55BCA">
        <w:rPr>
          <w:rFonts w:ascii="Arial" w:hAnsi="Arial" w:cs="Arial"/>
        </w:rPr>
        <w:t>Acceso</w:t>
      </w:r>
      <w:r>
        <w:rPr>
          <w:rFonts w:ascii="Arial" w:hAnsi="Arial" w:cs="Arial"/>
        </w:rPr>
        <w:t xml:space="preserve"> </w:t>
      </w:r>
      <w:r w:rsidRPr="00C55BCA">
        <w:rPr>
          <w:rFonts w:ascii="Arial" w:hAnsi="Arial" w:cs="Arial"/>
        </w:rPr>
        <w:t>a</w:t>
      </w:r>
      <w:r>
        <w:rPr>
          <w:rFonts w:ascii="Arial" w:hAnsi="Arial" w:cs="Arial"/>
        </w:rPr>
        <w:t xml:space="preserve"> </w:t>
      </w:r>
      <w:r w:rsidRPr="00C55BCA">
        <w:rPr>
          <w:rFonts w:ascii="Arial" w:hAnsi="Arial" w:cs="Arial"/>
        </w:rPr>
        <w:t>la</w:t>
      </w:r>
      <w:r>
        <w:rPr>
          <w:rFonts w:ascii="Arial" w:hAnsi="Arial" w:cs="Arial"/>
        </w:rPr>
        <w:t xml:space="preserve"> </w:t>
      </w:r>
      <w:r w:rsidRPr="00C55BCA">
        <w:rPr>
          <w:rFonts w:ascii="Arial" w:hAnsi="Arial" w:cs="Arial"/>
        </w:rPr>
        <w:t>Información</w:t>
      </w:r>
      <w:r>
        <w:rPr>
          <w:rFonts w:ascii="Arial" w:hAnsi="Arial" w:cs="Arial"/>
        </w:rPr>
        <w:t xml:space="preserve"> </w:t>
      </w:r>
      <w:r w:rsidRPr="00C55BCA">
        <w:rPr>
          <w:rFonts w:ascii="Arial" w:hAnsi="Arial" w:cs="Arial"/>
        </w:rPr>
        <w:t>Pública</w:t>
      </w:r>
      <w:r>
        <w:rPr>
          <w:rFonts w:ascii="Arial" w:hAnsi="Arial" w:cs="Arial"/>
        </w:rPr>
        <w:t xml:space="preserve"> </w:t>
      </w:r>
      <w:r w:rsidRPr="00C55BCA">
        <w:rPr>
          <w:rFonts w:ascii="Arial" w:hAnsi="Arial" w:cs="Arial"/>
        </w:rPr>
        <w:t>del</w:t>
      </w:r>
      <w:r>
        <w:rPr>
          <w:rFonts w:ascii="Arial" w:hAnsi="Arial" w:cs="Arial"/>
        </w:rPr>
        <w:t xml:space="preserve"> </w:t>
      </w:r>
      <w:r w:rsidRPr="00C55BCA">
        <w:rPr>
          <w:rFonts w:ascii="Arial" w:hAnsi="Arial" w:cs="Arial"/>
        </w:rPr>
        <w:t>Estado</w:t>
      </w:r>
      <w:r>
        <w:rPr>
          <w:rFonts w:ascii="Arial" w:hAnsi="Arial" w:cs="Arial"/>
        </w:rPr>
        <w:t xml:space="preserve"> </w:t>
      </w:r>
      <w:r w:rsidRPr="00C55BCA">
        <w:rPr>
          <w:rFonts w:ascii="Arial" w:hAnsi="Arial" w:cs="Arial"/>
        </w:rPr>
        <w:t>de</w:t>
      </w:r>
      <w:r>
        <w:rPr>
          <w:rFonts w:ascii="Arial" w:hAnsi="Arial" w:cs="Arial"/>
        </w:rPr>
        <w:t xml:space="preserve"> </w:t>
      </w:r>
      <w:r w:rsidRPr="00C55BCA">
        <w:rPr>
          <w:rFonts w:ascii="Arial" w:hAnsi="Arial" w:cs="Arial"/>
        </w:rPr>
        <w:t>México</w:t>
      </w:r>
      <w:r>
        <w:rPr>
          <w:rFonts w:ascii="Arial" w:hAnsi="Arial" w:cs="Arial"/>
        </w:rPr>
        <w:t xml:space="preserve"> </w:t>
      </w:r>
      <w:r w:rsidRPr="00C55BCA">
        <w:rPr>
          <w:rFonts w:ascii="Arial" w:hAnsi="Arial" w:cs="Arial"/>
        </w:rPr>
        <w:t>y</w:t>
      </w:r>
      <w:r>
        <w:rPr>
          <w:rFonts w:ascii="Arial" w:hAnsi="Arial" w:cs="Arial"/>
        </w:rPr>
        <w:t xml:space="preserve"> </w:t>
      </w:r>
      <w:r w:rsidRPr="00C55BCA">
        <w:rPr>
          <w:rFonts w:ascii="Arial" w:hAnsi="Arial" w:cs="Arial"/>
        </w:rPr>
        <w:t>Municipios</w:t>
      </w:r>
      <w:r>
        <w:rPr>
          <w:rFonts w:ascii="Arial" w:hAnsi="Arial" w:cs="Arial"/>
        </w:rPr>
        <w:t>.</w:t>
      </w:r>
    </w:p>
    <w:p w:rsidR="00F86369" w:rsidRDefault="001A184F" w:rsidP="00F86369">
      <w:pPr>
        <w:spacing w:before="240" w:after="360" w:line="360" w:lineRule="auto"/>
        <w:ind w:firstLine="709"/>
        <w:jc w:val="both"/>
        <w:rPr>
          <w:rFonts w:ascii="Arial" w:hAnsi="Arial" w:cs="Arial"/>
        </w:rPr>
      </w:pPr>
      <w:r w:rsidRPr="001A184F">
        <w:rPr>
          <w:rFonts w:ascii="Arial" w:hAnsi="Arial"/>
          <w:b/>
        </w:rPr>
        <w:t xml:space="preserve">Tercero. </w:t>
      </w:r>
      <w:r w:rsidR="00402053">
        <w:rPr>
          <w:rFonts w:ascii="Arial" w:hAnsi="Arial" w:cs="Arial"/>
          <w:b/>
        </w:rPr>
        <w:t xml:space="preserve">Análisis de causales de sobreseimiento. </w:t>
      </w:r>
      <w:r w:rsidR="00471725">
        <w:rPr>
          <w:rFonts w:ascii="Arial" w:hAnsi="Arial" w:cs="Arial"/>
        </w:rPr>
        <w:t>Primeramente</w:t>
      </w:r>
      <w:r w:rsidR="00F86369">
        <w:rPr>
          <w:rFonts w:ascii="Arial" w:hAnsi="Arial" w:cs="Arial"/>
        </w:rPr>
        <w:t xml:space="preserve"> debe señalarse que el entonces peticionario requirió del Sujeto Obligado copia del documento en el que se encuentren los requisitos académicos para ocupar el puesto de titular de la unidad de información.</w:t>
      </w:r>
    </w:p>
    <w:p w:rsidR="00F86369" w:rsidRDefault="00F86369" w:rsidP="00F86369">
      <w:pPr>
        <w:spacing w:before="240" w:after="360" w:line="360" w:lineRule="auto"/>
        <w:ind w:firstLine="709"/>
        <w:jc w:val="both"/>
        <w:rPr>
          <w:rFonts w:ascii="Arial" w:hAnsi="Arial" w:cs="Arial"/>
          <w:szCs w:val="20"/>
        </w:rPr>
      </w:pPr>
      <w:r>
        <w:rPr>
          <w:rFonts w:ascii="Arial" w:hAnsi="Arial" w:cs="Arial"/>
        </w:rPr>
        <w:t>Al respecto, el Sujeto Obligado respondió que no existía un documento administrado, generado o en su posesión en el cual se expresara algún requerimiento académico para la ocupación del cargo de titular de la Unidad de Información; esto</w:t>
      </w:r>
      <w:r w:rsidR="00471725">
        <w:rPr>
          <w:rFonts w:ascii="Arial" w:hAnsi="Arial" w:cs="Arial"/>
        </w:rPr>
        <w:t>,</w:t>
      </w:r>
      <w:r>
        <w:rPr>
          <w:rFonts w:ascii="Arial" w:hAnsi="Arial" w:cs="Arial"/>
        </w:rPr>
        <w:t xml:space="preserve"> debido a que el artículo 39 de la Ley de Transparencia y Acceso a la Información </w:t>
      </w:r>
      <w:r>
        <w:rPr>
          <w:rFonts w:ascii="Arial" w:hAnsi="Arial" w:cs="Arial"/>
        </w:rPr>
        <w:lastRenderedPageBreak/>
        <w:t xml:space="preserve">Pública del Estado de México y Municipios </w:t>
      </w:r>
      <w:r w:rsidR="003758B1">
        <w:rPr>
          <w:rFonts w:ascii="Arial" w:hAnsi="Arial" w:cs="Arial"/>
        </w:rPr>
        <w:t xml:space="preserve">solo expresa que el perfil para </w:t>
      </w:r>
      <w:r w:rsidRPr="006B413E">
        <w:rPr>
          <w:rFonts w:ascii="Arial" w:hAnsi="Arial" w:cs="Arial"/>
          <w:szCs w:val="20"/>
        </w:rPr>
        <w:t xml:space="preserve">la ocupación de este cargo debe ser el adecuado, pero no </w:t>
      </w:r>
      <w:r w:rsidR="003758B1">
        <w:rPr>
          <w:rFonts w:ascii="Arial" w:hAnsi="Arial" w:cs="Arial"/>
          <w:szCs w:val="20"/>
        </w:rPr>
        <w:t>que no entra en</w:t>
      </w:r>
      <w:r w:rsidRPr="006B413E">
        <w:rPr>
          <w:rFonts w:ascii="Arial" w:hAnsi="Arial" w:cs="Arial"/>
          <w:szCs w:val="20"/>
        </w:rPr>
        <w:t xml:space="preserve"> especificaciones de ningún tipo. </w:t>
      </w:r>
    </w:p>
    <w:p w:rsidR="00F86369" w:rsidRDefault="00F86369" w:rsidP="00F86369">
      <w:pPr>
        <w:spacing w:before="240" w:after="360" w:line="360" w:lineRule="auto"/>
        <w:ind w:firstLine="709"/>
        <w:jc w:val="both"/>
        <w:rPr>
          <w:rFonts w:ascii="Arial" w:hAnsi="Arial" w:cs="Arial"/>
          <w:szCs w:val="20"/>
        </w:rPr>
      </w:pPr>
      <w:r w:rsidRPr="006B413E">
        <w:rPr>
          <w:rFonts w:ascii="Arial" w:hAnsi="Arial" w:cs="Arial"/>
          <w:szCs w:val="20"/>
        </w:rPr>
        <w:t xml:space="preserve">Por otro lado, </w:t>
      </w:r>
      <w:r w:rsidR="00471725">
        <w:rPr>
          <w:rFonts w:ascii="Arial" w:hAnsi="Arial" w:cs="Arial"/>
          <w:szCs w:val="20"/>
        </w:rPr>
        <w:t xml:space="preserve">el Sujeto Obligado </w:t>
      </w:r>
      <w:r w:rsidRPr="006B413E">
        <w:rPr>
          <w:rFonts w:ascii="Arial" w:hAnsi="Arial" w:cs="Arial"/>
          <w:szCs w:val="20"/>
        </w:rPr>
        <w:t>aduce que el solicitante puede consultar la Ley Orgánica Municipal del Estado de México, así como el Reglamento Orgánico de la Administración Pública del Municipio de Naucalpan de Juárez para verificar el procedimiento de elección de funcionarios.</w:t>
      </w:r>
    </w:p>
    <w:p w:rsidR="00F86369" w:rsidRDefault="00F86369" w:rsidP="00F86369">
      <w:pPr>
        <w:spacing w:before="240" w:after="360" w:line="360" w:lineRule="auto"/>
        <w:ind w:firstLine="709"/>
        <w:jc w:val="both"/>
        <w:rPr>
          <w:rFonts w:ascii="Arial" w:hAnsi="Arial" w:cs="Arial"/>
          <w:szCs w:val="20"/>
        </w:rPr>
      </w:pPr>
      <w:r>
        <w:rPr>
          <w:rFonts w:ascii="Arial" w:hAnsi="Arial" w:cs="Arial"/>
          <w:szCs w:val="20"/>
        </w:rPr>
        <w:t>Inconforme, el hoy recurrente interpuso el recurso de revisión materia de análisis; doliéndose medularmente de que el artículo citado de la Ley de Transparencia y Acceso a la Información Pública del Estado de México y Municipios y el Reglamento Orgánico de</w:t>
      </w:r>
      <w:r w:rsidRPr="006B413E">
        <w:rPr>
          <w:rFonts w:ascii="Arial" w:hAnsi="Arial" w:cs="Arial"/>
          <w:szCs w:val="20"/>
        </w:rPr>
        <w:t xml:space="preserve"> la Administración Pública del Municipio de Naucalpan de Juárez</w:t>
      </w:r>
      <w:r>
        <w:rPr>
          <w:rFonts w:ascii="Arial" w:hAnsi="Arial" w:cs="Arial"/>
          <w:szCs w:val="20"/>
        </w:rPr>
        <w:t xml:space="preserve"> en nada guardan relación con los requisitos académicos del cargo mencionado en su solicitud de acceso a la información.</w:t>
      </w:r>
    </w:p>
    <w:p w:rsidR="00F86369" w:rsidRDefault="00F86369" w:rsidP="00F86369">
      <w:pPr>
        <w:spacing w:before="240" w:after="360" w:line="360" w:lineRule="auto"/>
        <w:ind w:firstLine="709"/>
        <w:jc w:val="both"/>
        <w:rPr>
          <w:rFonts w:ascii="Arial" w:hAnsi="Arial" w:cs="Arial"/>
          <w:szCs w:val="20"/>
        </w:rPr>
      </w:pPr>
      <w:r>
        <w:rPr>
          <w:rFonts w:ascii="Arial" w:hAnsi="Arial" w:cs="Arial"/>
          <w:szCs w:val="20"/>
        </w:rPr>
        <w:t xml:space="preserve">Además, adujó que dicho puesto reporta directamente a un Director General, el cual, a su vez, reporta al Presidente Municipal; que dicho puesto tiene a su cargo personal por lo que tiene decisión y mando; situaciones </w:t>
      </w:r>
      <w:r w:rsidR="00471725">
        <w:rPr>
          <w:rFonts w:ascii="Arial" w:hAnsi="Arial" w:cs="Arial"/>
          <w:szCs w:val="20"/>
        </w:rPr>
        <w:t>por las cuales</w:t>
      </w:r>
      <w:r>
        <w:rPr>
          <w:rFonts w:ascii="Arial" w:hAnsi="Arial" w:cs="Arial"/>
          <w:szCs w:val="20"/>
        </w:rPr>
        <w:t xml:space="preserve">, a su dicho, </w:t>
      </w:r>
      <w:r w:rsidR="00471725">
        <w:rPr>
          <w:rFonts w:ascii="Arial" w:hAnsi="Arial" w:cs="Arial"/>
          <w:szCs w:val="20"/>
        </w:rPr>
        <w:t xml:space="preserve">se </w:t>
      </w:r>
      <w:r>
        <w:rPr>
          <w:rFonts w:ascii="Arial" w:hAnsi="Arial" w:cs="Arial"/>
          <w:szCs w:val="20"/>
        </w:rPr>
        <w:t>requiere que</w:t>
      </w:r>
      <w:r w:rsidR="00471725">
        <w:rPr>
          <w:rFonts w:ascii="Arial" w:hAnsi="Arial" w:cs="Arial"/>
          <w:szCs w:val="20"/>
        </w:rPr>
        <w:t xml:space="preserve"> la persona que ostente el cargo de titular de</w:t>
      </w:r>
      <w:r>
        <w:rPr>
          <w:rFonts w:ascii="Arial" w:hAnsi="Arial" w:cs="Arial"/>
          <w:szCs w:val="20"/>
        </w:rPr>
        <w:t xml:space="preserve"> la Unidad </w:t>
      </w:r>
      <w:r w:rsidR="00471725">
        <w:rPr>
          <w:rFonts w:ascii="Arial" w:hAnsi="Arial" w:cs="Arial"/>
          <w:szCs w:val="20"/>
        </w:rPr>
        <w:t xml:space="preserve">de Información </w:t>
      </w:r>
      <w:r>
        <w:rPr>
          <w:rFonts w:ascii="Arial" w:hAnsi="Arial" w:cs="Arial"/>
          <w:szCs w:val="20"/>
        </w:rPr>
        <w:t>tenga un nivel académico superior.</w:t>
      </w:r>
    </w:p>
    <w:p w:rsidR="00F86369" w:rsidRDefault="00F86369" w:rsidP="00F86369">
      <w:pPr>
        <w:spacing w:before="240" w:after="360" w:line="360" w:lineRule="auto"/>
        <w:ind w:firstLine="709"/>
        <w:jc w:val="both"/>
        <w:rPr>
          <w:rFonts w:ascii="Arial" w:hAnsi="Arial" w:cs="Arial"/>
        </w:rPr>
      </w:pPr>
      <w:r>
        <w:rPr>
          <w:rFonts w:ascii="Arial" w:hAnsi="Arial" w:cs="Arial"/>
        </w:rPr>
        <w:t>En virtud de lo anterior, este Instituto analizó la solicitud de acceso a la información, la respuesta del Sujeto Obligado, las Razones o Motivos de Inconformidad hechos valer por el recurrente, así como la normatividad aplicable a las Unidades de Información y arribó a las siguientes conclusiones:</w:t>
      </w:r>
    </w:p>
    <w:p w:rsidR="00F86369" w:rsidRPr="006567E7" w:rsidRDefault="00F86369" w:rsidP="00F86369">
      <w:pPr>
        <w:spacing w:before="240" w:after="360" w:line="360" w:lineRule="auto"/>
        <w:ind w:firstLine="708"/>
        <w:jc w:val="both"/>
        <w:rPr>
          <w:rFonts w:ascii="Arial" w:hAnsi="Arial" w:cs="Arial"/>
        </w:rPr>
      </w:pPr>
      <w:r w:rsidRPr="006567E7">
        <w:rPr>
          <w:rFonts w:ascii="Arial" w:hAnsi="Arial" w:cs="Arial"/>
        </w:rPr>
        <w:lastRenderedPageBreak/>
        <w:t>El Ayuntamiento de Naucalpan de Juárez está obligado a contar con un área responsable para la atención de las solicitudes de información que les sean requeridas</w:t>
      </w:r>
      <w:r w:rsidR="00471725">
        <w:rPr>
          <w:rFonts w:ascii="Arial" w:hAnsi="Arial" w:cs="Arial"/>
        </w:rPr>
        <w:t>,</w:t>
      </w:r>
      <w:r w:rsidRPr="006567E7">
        <w:rPr>
          <w:rFonts w:ascii="Arial" w:hAnsi="Arial" w:cs="Arial"/>
        </w:rPr>
        <w:t xml:space="preserve"> </w:t>
      </w:r>
      <w:r w:rsidR="00471725">
        <w:rPr>
          <w:rFonts w:ascii="Arial" w:hAnsi="Arial" w:cs="Arial"/>
        </w:rPr>
        <w:t>siendo ésta</w:t>
      </w:r>
      <w:r w:rsidRPr="006567E7">
        <w:rPr>
          <w:rFonts w:ascii="Arial" w:hAnsi="Arial" w:cs="Arial"/>
        </w:rPr>
        <w:t xml:space="preserve"> la Unidad de Información.</w:t>
      </w:r>
    </w:p>
    <w:p w:rsidR="00F86369" w:rsidRDefault="00F86369" w:rsidP="00F86369">
      <w:pPr>
        <w:spacing w:before="240" w:after="360" w:line="360" w:lineRule="auto"/>
        <w:ind w:firstLine="708"/>
        <w:jc w:val="both"/>
        <w:rPr>
          <w:rFonts w:ascii="Arial" w:hAnsi="Arial" w:cs="Arial"/>
        </w:rPr>
      </w:pPr>
      <w:r w:rsidRPr="006567E7">
        <w:rPr>
          <w:rFonts w:ascii="Arial" w:hAnsi="Arial" w:cs="Arial"/>
        </w:rPr>
        <w:t>Bajo ese contexto, el Sujeto Obligado debe designar a un servidor público quien será el responsable de at</w:t>
      </w:r>
      <w:r w:rsidR="003758B1">
        <w:rPr>
          <w:rFonts w:ascii="Arial" w:hAnsi="Arial" w:cs="Arial"/>
        </w:rPr>
        <w:t xml:space="preserve">ender la Unidad de Información, quien fungirá, además, </w:t>
      </w:r>
      <w:r w:rsidRPr="006567E7">
        <w:rPr>
          <w:rFonts w:ascii="Arial" w:hAnsi="Arial" w:cs="Arial"/>
        </w:rPr>
        <w:t xml:space="preserve">como enlace entre </w:t>
      </w:r>
      <w:r w:rsidR="003758B1">
        <w:rPr>
          <w:rFonts w:ascii="Arial" w:hAnsi="Arial" w:cs="Arial"/>
        </w:rPr>
        <w:t>éste</w:t>
      </w:r>
      <w:r w:rsidRPr="006567E7">
        <w:rPr>
          <w:rFonts w:ascii="Arial" w:hAnsi="Arial" w:cs="Arial"/>
        </w:rPr>
        <w:t xml:space="preserve"> y los solicitantes de información. </w:t>
      </w:r>
      <w:r>
        <w:rPr>
          <w:rFonts w:ascii="Arial" w:hAnsi="Arial" w:cs="Arial"/>
        </w:rPr>
        <w:t>La</w:t>
      </w:r>
      <w:r w:rsidRPr="006567E7">
        <w:rPr>
          <w:rFonts w:ascii="Arial" w:hAnsi="Arial" w:cs="Arial"/>
        </w:rPr>
        <w:t xml:space="preserve"> Unidad será la encargada de tramitar internamente las solicitudes de información y tendrá la responsabilidad de verificar, en cada caso, que la información solicitada no sea confidencial o reservada.</w:t>
      </w:r>
      <w:r w:rsidR="003758B1">
        <w:rPr>
          <w:rFonts w:ascii="Arial" w:hAnsi="Arial" w:cs="Arial"/>
        </w:rPr>
        <w:t xml:space="preserve"> Tal y como se aprecia en los artículos 32 y 33 de la Ley de Transparencia y Acceso a la Información Pública del Estado de México y Municipios que se citan a continuación:</w:t>
      </w:r>
    </w:p>
    <w:p w:rsidR="003758B1" w:rsidRPr="00EE00F2" w:rsidRDefault="003758B1" w:rsidP="003758B1">
      <w:pPr>
        <w:spacing w:before="240" w:after="360"/>
        <w:ind w:left="708"/>
        <w:jc w:val="both"/>
        <w:rPr>
          <w:rFonts w:ascii="Arial" w:hAnsi="Arial" w:cs="Arial"/>
          <w:i/>
          <w:sz w:val="20"/>
        </w:rPr>
      </w:pPr>
      <w:r>
        <w:rPr>
          <w:rFonts w:ascii="Arial" w:hAnsi="Arial" w:cs="Arial"/>
          <w:b/>
          <w:i/>
          <w:sz w:val="20"/>
        </w:rPr>
        <w:t>“</w:t>
      </w:r>
      <w:r w:rsidRPr="00EE00F2">
        <w:rPr>
          <w:rFonts w:ascii="Arial" w:hAnsi="Arial" w:cs="Arial"/>
          <w:b/>
          <w:i/>
          <w:sz w:val="20"/>
        </w:rPr>
        <w:t>Artículo 32.-</w:t>
      </w:r>
      <w:r w:rsidRPr="00EE00F2">
        <w:rPr>
          <w:rFonts w:ascii="Arial" w:hAnsi="Arial" w:cs="Arial"/>
          <w:i/>
          <w:sz w:val="20"/>
        </w:rPr>
        <w:t xml:space="preserve"> Los Sujetos Obligados contarán con un área responsable para la atención de las solicitudes de información, a la que se le denominará Unidad de Información. </w:t>
      </w:r>
    </w:p>
    <w:p w:rsidR="003758B1" w:rsidRPr="00EE00F2" w:rsidRDefault="003758B1" w:rsidP="003758B1">
      <w:pPr>
        <w:spacing w:before="240" w:after="360"/>
        <w:ind w:left="708"/>
        <w:jc w:val="both"/>
        <w:rPr>
          <w:rFonts w:ascii="Arial" w:hAnsi="Arial" w:cs="Arial"/>
          <w:i/>
          <w:sz w:val="20"/>
        </w:rPr>
      </w:pPr>
      <w:r w:rsidRPr="00EE00F2">
        <w:rPr>
          <w:rFonts w:ascii="Arial" w:hAnsi="Arial" w:cs="Arial"/>
          <w:b/>
          <w:i/>
          <w:sz w:val="20"/>
        </w:rPr>
        <w:t>Artículo 33.-</w:t>
      </w:r>
      <w:r w:rsidRPr="00EE00F2">
        <w:rPr>
          <w:rFonts w:ascii="Arial" w:hAnsi="Arial" w:cs="Arial"/>
          <w:i/>
          <w:sz w:val="20"/>
        </w:rPr>
        <w:t xml:space="preserve"> Los Sujetos Obligados designarán a un responsable para atender la Unidad de Información, quien fungirá como enlace entre éstos y los solicitantes. Dicha Unidad será la encargada de tramitar internamente la solicitud de información y tendrá la responsabilidad de verificar en cada caso que la misma no sea confidencial o reservada.</w:t>
      </w:r>
    </w:p>
    <w:p w:rsidR="003758B1" w:rsidRPr="00EE00F2" w:rsidRDefault="003758B1" w:rsidP="003758B1">
      <w:pPr>
        <w:spacing w:before="240" w:after="360"/>
        <w:ind w:left="708"/>
        <w:jc w:val="both"/>
        <w:rPr>
          <w:rFonts w:ascii="Arial" w:hAnsi="Arial" w:cs="Arial"/>
          <w:i/>
          <w:sz w:val="20"/>
        </w:rPr>
      </w:pPr>
      <w:r w:rsidRPr="00EE00F2">
        <w:rPr>
          <w:rFonts w:ascii="Arial" w:hAnsi="Arial" w:cs="Arial"/>
          <w:i/>
          <w:sz w:val="20"/>
        </w:rPr>
        <w:t>Las solicitudes de acceso a la información y las respuestas que se les dé, incluyendo, en su caso, la</w:t>
      </w:r>
      <w:r>
        <w:rPr>
          <w:rFonts w:ascii="Arial" w:hAnsi="Arial" w:cs="Arial"/>
          <w:i/>
          <w:sz w:val="20"/>
        </w:rPr>
        <w:t xml:space="preserve"> </w:t>
      </w:r>
      <w:r w:rsidRPr="00EE00F2">
        <w:rPr>
          <w:rFonts w:ascii="Arial" w:hAnsi="Arial" w:cs="Arial"/>
          <w:i/>
          <w:sz w:val="20"/>
        </w:rPr>
        <w:t>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Pr>
          <w:rFonts w:ascii="Arial" w:hAnsi="Arial" w:cs="Arial"/>
          <w:i/>
          <w:sz w:val="20"/>
        </w:rPr>
        <w:t>”</w:t>
      </w:r>
    </w:p>
    <w:p w:rsidR="00F86369" w:rsidRPr="00D169DF" w:rsidRDefault="00F86369" w:rsidP="00F86369">
      <w:pPr>
        <w:spacing w:before="240" w:after="360" w:line="360" w:lineRule="auto"/>
        <w:ind w:firstLine="708"/>
        <w:jc w:val="both"/>
        <w:rPr>
          <w:rFonts w:ascii="Arial" w:hAnsi="Arial" w:cs="Arial"/>
        </w:rPr>
      </w:pPr>
      <w:r w:rsidRPr="00D169DF">
        <w:rPr>
          <w:rFonts w:ascii="Arial" w:hAnsi="Arial" w:cs="Arial"/>
        </w:rPr>
        <w:t xml:space="preserve">Asimismo, </w:t>
      </w:r>
      <w:r>
        <w:rPr>
          <w:rFonts w:ascii="Arial" w:hAnsi="Arial" w:cs="Arial"/>
        </w:rPr>
        <w:t xml:space="preserve">se advirtió que </w:t>
      </w:r>
      <w:r w:rsidRPr="00D169DF">
        <w:rPr>
          <w:rFonts w:ascii="Arial" w:hAnsi="Arial" w:cs="Arial"/>
        </w:rPr>
        <w:t xml:space="preserve">asiste razón al Sujeto Obligado, por cuanto hace a que el responsable de la Unidad de Información debe tener el perfil adecuado para el cumplimiento de las obligaciones inherentes a la ya referida Unidad de Información; sin embargo, es de señalarse que tal obligación se encuentra definida en </w:t>
      </w:r>
      <w:r w:rsidR="003758B1">
        <w:rPr>
          <w:rFonts w:ascii="Arial" w:hAnsi="Arial" w:cs="Arial"/>
        </w:rPr>
        <w:t>el artículo</w:t>
      </w:r>
      <w:r w:rsidRPr="00D169DF">
        <w:rPr>
          <w:rFonts w:ascii="Arial" w:hAnsi="Arial" w:cs="Arial"/>
        </w:rPr>
        <w:t xml:space="preserve"> 34 de la Ley de Transparencia y Acceso a la Información Pública del Estado de México y </w:t>
      </w:r>
      <w:r w:rsidRPr="00D169DF">
        <w:rPr>
          <w:rFonts w:ascii="Arial" w:hAnsi="Arial" w:cs="Arial"/>
        </w:rPr>
        <w:lastRenderedPageBreak/>
        <w:t xml:space="preserve">Municipios, no así en el artículo 39 referido en la respuesta a la solicitud de acceso. Sirve de sustento a lo anterior </w:t>
      </w:r>
      <w:r w:rsidR="003758B1">
        <w:rPr>
          <w:rFonts w:ascii="Arial" w:hAnsi="Arial" w:cs="Arial"/>
        </w:rPr>
        <w:t>el artículo</w:t>
      </w:r>
      <w:r w:rsidRPr="00D169DF">
        <w:rPr>
          <w:rFonts w:ascii="Arial" w:hAnsi="Arial" w:cs="Arial"/>
        </w:rPr>
        <w:t xml:space="preserve"> en cita: </w:t>
      </w:r>
    </w:p>
    <w:p w:rsidR="00F86369" w:rsidRDefault="003758B1" w:rsidP="00F86369">
      <w:pPr>
        <w:spacing w:before="240" w:after="360"/>
        <w:ind w:left="708"/>
        <w:jc w:val="both"/>
        <w:rPr>
          <w:rFonts w:ascii="Arial" w:hAnsi="Arial" w:cs="Arial"/>
          <w:b/>
          <w:i/>
          <w:sz w:val="20"/>
        </w:rPr>
      </w:pPr>
      <w:r>
        <w:rPr>
          <w:rFonts w:ascii="Arial" w:hAnsi="Arial" w:cs="Arial"/>
          <w:b/>
          <w:i/>
          <w:sz w:val="20"/>
        </w:rPr>
        <w:t>“</w:t>
      </w:r>
      <w:r w:rsidR="00F86369" w:rsidRPr="00EE00F2">
        <w:rPr>
          <w:rFonts w:ascii="Arial" w:hAnsi="Arial" w:cs="Arial"/>
          <w:b/>
          <w:i/>
          <w:sz w:val="20"/>
        </w:rPr>
        <w:t>Artículo 34.- El responsable de la Unidad de Información deberá tener el perfil adecuado para el cumplimiento de las obligaciones que se derivan de la presente Ley.</w:t>
      </w:r>
      <w:r w:rsidR="00F86369">
        <w:rPr>
          <w:rFonts w:ascii="Arial" w:hAnsi="Arial" w:cs="Arial"/>
          <w:b/>
          <w:i/>
          <w:sz w:val="20"/>
        </w:rPr>
        <w:t>”.</w:t>
      </w:r>
    </w:p>
    <w:p w:rsidR="00F86369" w:rsidRDefault="00F86369" w:rsidP="00F86369">
      <w:pPr>
        <w:spacing w:before="240" w:after="360"/>
        <w:ind w:left="708"/>
        <w:jc w:val="both"/>
        <w:rPr>
          <w:rFonts w:ascii="Arial" w:hAnsi="Arial" w:cs="Arial"/>
          <w:b/>
          <w:i/>
          <w:sz w:val="20"/>
        </w:rPr>
      </w:pPr>
      <w:r>
        <w:rPr>
          <w:rFonts w:ascii="Arial" w:hAnsi="Arial" w:cs="Arial"/>
          <w:b/>
          <w:i/>
          <w:sz w:val="20"/>
        </w:rPr>
        <w:t>(Énfasis añadido.)</w:t>
      </w:r>
    </w:p>
    <w:p w:rsidR="00F86369" w:rsidRDefault="00F86369" w:rsidP="00F86369">
      <w:pPr>
        <w:spacing w:before="240" w:after="360" w:line="360" w:lineRule="auto"/>
        <w:ind w:firstLine="708"/>
        <w:jc w:val="both"/>
        <w:rPr>
          <w:rFonts w:ascii="Arial" w:hAnsi="Arial" w:cs="Arial"/>
        </w:rPr>
      </w:pPr>
      <w:r>
        <w:rPr>
          <w:rFonts w:ascii="Arial" w:hAnsi="Arial" w:cs="Arial"/>
        </w:rPr>
        <w:t>Asimismo, los artículos 39 y 40 del Reglamento Municipal de Transparencia y Acceso a la Información Pública de Naucalpan de Juárez, México</w:t>
      </w:r>
      <w:r w:rsidR="003758B1">
        <w:rPr>
          <w:rFonts w:ascii="Arial" w:hAnsi="Arial" w:cs="Arial"/>
        </w:rPr>
        <w:t>,</w:t>
      </w:r>
      <w:r>
        <w:rPr>
          <w:rFonts w:ascii="Arial" w:hAnsi="Arial" w:cs="Arial"/>
        </w:rPr>
        <w:t xml:space="preserve"> establecen que para la atención de las solicitudes de información, el Ayuntamiento cuenta con una unidad administrativa denominada Unidad Municipal de Información, la cual funge como vínculo entre el Ayuntamiento y los peticionarios de información</w:t>
      </w:r>
      <w:r w:rsidR="003758B1">
        <w:rPr>
          <w:rFonts w:ascii="Arial" w:hAnsi="Arial" w:cs="Arial"/>
        </w:rPr>
        <w:t xml:space="preserve"> y depende jerárquicamente de forma directa del Secretario del Ayuntamiento</w:t>
      </w:r>
      <w:r>
        <w:rPr>
          <w:rFonts w:ascii="Arial" w:hAnsi="Arial" w:cs="Arial"/>
        </w:rPr>
        <w:t>.</w:t>
      </w:r>
    </w:p>
    <w:p w:rsidR="003758B1" w:rsidRDefault="00F86369" w:rsidP="00F86369">
      <w:pPr>
        <w:autoSpaceDE w:val="0"/>
        <w:autoSpaceDN w:val="0"/>
        <w:adjustRightInd w:val="0"/>
        <w:spacing w:before="240" w:after="360" w:line="360" w:lineRule="auto"/>
        <w:ind w:firstLine="708"/>
        <w:jc w:val="both"/>
        <w:rPr>
          <w:rFonts w:ascii="Arial" w:hAnsi="Arial" w:cs="Arial"/>
        </w:rPr>
      </w:pPr>
      <w:r w:rsidRPr="005C1E1C">
        <w:rPr>
          <w:rFonts w:ascii="Arial" w:hAnsi="Arial" w:cs="Arial"/>
        </w:rPr>
        <w:t xml:space="preserve">Dicha unidad tiene las siguientes facultades: </w:t>
      </w:r>
    </w:p>
    <w:p w:rsidR="003758B1" w:rsidRDefault="00F86369" w:rsidP="00F86369">
      <w:pPr>
        <w:autoSpaceDE w:val="0"/>
        <w:autoSpaceDN w:val="0"/>
        <w:adjustRightInd w:val="0"/>
        <w:spacing w:before="240" w:after="360" w:line="360" w:lineRule="auto"/>
        <w:ind w:firstLine="708"/>
        <w:jc w:val="both"/>
        <w:rPr>
          <w:rFonts w:ascii="Arial" w:hAnsi="Arial" w:cs="Arial"/>
        </w:rPr>
      </w:pPr>
      <w:r w:rsidRPr="005C1E1C">
        <w:rPr>
          <w:rFonts w:ascii="Arial" w:hAnsi="Arial" w:cs="Arial"/>
          <w:bCs/>
        </w:rPr>
        <w:t>(i)</w:t>
      </w:r>
      <w:r w:rsidRPr="005C1E1C">
        <w:rPr>
          <w:rFonts w:ascii="Arial" w:hAnsi="Arial" w:cs="Arial"/>
          <w:b/>
          <w:bCs/>
        </w:rPr>
        <w:t xml:space="preserve"> </w:t>
      </w:r>
      <w:r w:rsidRPr="005C1E1C">
        <w:rPr>
          <w:rFonts w:ascii="Arial" w:hAnsi="Arial" w:cs="Arial"/>
        </w:rPr>
        <w:t xml:space="preserve">Recabar, difundir y actualizar la Información Pública de oficio a que se refiere el Reglamento, tramitando su publicación escrita y en los medios electrónicos correspondientes del Ayuntamiento; así como el propiciar que las dependencias, entidades de la Administración Pública y concesionarios municipales, la actualicen según un calendario establecido por el Comité de Información; </w:t>
      </w:r>
    </w:p>
    <w:p w:rsidR="003758B1" w:rsidRDefault="00F86369" w:rsidP="00F86369">
      <w:pPr>
        <w:autoSpaceDE w:val="0"/>
        <w:autoSpaceDN w:val="0"/>
        <w:adjustRightInd w:val="0"/>
        <w:spacing w:before="240" w:after="360" w:line="360" w:lineRule="auto"/>
        <w:ind w:firstLine="708"/>
        <w:jc w:val="both"/>
        <w:rPr>
          <w:rFonts w:ascii="Arial" w:hAnsi="Arial" w:cs="Arial"/>
        </w:rPr>
      </w:pPr>
      <w:r w:rsidRPr="005C1E1C">
        <w:rPr>
          <w:rFonts w:ascii="Arial" w:hAnsi="Arial" w:cs="Arial"/>
        </w:rPr>
        <w:t>(ii)</w:t>
      </w:r>
      <w:r w:rsidRPr="005C1E1C">
        <w:rPr>
          <w:rFonts w:ascii="Arial" w:hAnsi="Arial" w:cs="Arial"/>
          <w:b/>
          <w:bCs/>
        </w:rPr>
        <w:t xml:space="preserve"> </w:t>
      </w:r>
      <w:r w:rsidRPr="005C1E1C">
        <w:rPr>
          <w:rFonts w:ascii="Arial" w:hAnsi="Arial" w:cs="Arial"/>
        </w:rPr>
        <w:t xml:space="preserve">Contar con una dirección electrónica para asesorar sobre el acceso a la información, así como para recibir comentarios y sugerencias acerca del sistema; </w:t>
      </w:r>
    </w:p>
    <w:p w:rsidR="003758B1" w:rsidRDefault="00F86369" w:rsidP="00F86369">
      <w:pPr>
        <w:autoSpaceDE w:val="0"/>
        <w:autoSpaceDN w:val="0"/>
        <w:adjustRightInd w:val="0"/>
        <w:spacing w:before="240" w:after="360" w:line="360" w:lineRule="auto"/>
        <w:ind w:firstLine="708"/>
        <w:jc w:val="both"/>
        <w:rPr>
          <w:rFonts w:ascii="Arial" w:hAnsi="Arial" w:cs="Arial"/>
        </w:rPr>
      </w:pPr>
      <w:r w:rsidRPr="005C1E1C">
        <w:rPr>
          <w:rFonts w:ascii="Arial" w:hAnsi="Arial" w:cs="Arial"/>
        </w:rPr>
        <w:t>(iii)</w:t>
      </w:r>
      <w:r w:rsidRPr="005C1E1C">
        <w:rPr>
          <w:rFonts w:ascii="Arial" w:hAnsi="Arial" w:cs="Arial"/>
          <w:b/>
          <w:bCs/>
        </w:rPr>
        <w:t xml:space="preserve"> </w:t>
      </w:r>
      <w:r w:rsidRPr="005C1E1C">
        <w:rPr>
          <w:rFonts w:ascii="Arial" w:hAnsi="Arial" w:cs="Arial"/>
        </w:rPr>
        <w:t xml:space="preserve">Elaborar formatos de solicitudes de acceso a la Información Pública, así como los de acceso y corrección de datos personales; </w:t>
      </w:r>
    </w:p>
    <w:p w:rsidR="003758B1" w:rsidRDefault="00F86369" w:rsidP="00F86369">
      <w:pPr>
        <w:autoSpaceDE w:val="0"/>
        <w:autoSpaceDN w:val="0"/>
        <w:adjustRightInd w:val="0"/>
        <w:spacing w:before="240" w:after="360" w:line="360" w:lineRule="auto"/>
        <w:ind w:firstLine="708"/>
        <w:jc w:val="both"/>
        <w:rPr>
          <w:rFonts w:ascii="Arial" w:hAnsi="Arial" w:cs="Arial"/>
        </w:rPr>
      </w:pPr>
      <w:r w:rsidRPr="005C1E1C">
        <w:rPr>
          <w:rFonts w:ascii="Arial" w:hAnsi="Arial" w:cs="Arial"/>
        </w:rPr>
        <w:lastRenderedPageBreak/>
        <w:t xml:space="preserve">(iv) Recibir y dar trámite a las solicitudes de acceso a la información que no esté disponible en los medios electrónicos respectivos; </w:t>
      </w:r>
    </w:p>
    <w:p w:rsidR="003758B1" w:rsidRDefault="00F86369" w:rsidP="00F86369">
      <w:pPr>
        <w:autoSpaceDE w:val="0"/>
        <w:autoSpaceDN w:val="0"/>
        <w:adjustRightInd w:val="0"/>
        <w:spacing w:before="240" w:after="360" w:line="360" w:lineRule="auto"/>
        <w:ind w:firstLine="708"/>
        <w:jc w:val="both"/>
        <w:rPr>
          <w:rFonts w:ascii="Arial" w:hAnsi="Arial" w:cs="Arial"/>
        </w:rPr>
      </w:pPr>
      <w:r w:rsidRPr="005C1E1C">
        <w:rPr>
          <w:rFonts w:ascii="Arial" w:hAnsi="Arial" w:cs="Arial"/>
        </w:rPr>
        <w:t xml:space="preserve">(v) Entregar, en su caso, a los peticionarios, la información solicitada; </w:t>
      </w:r>
    </w:p>
    <w:p w:rsidR="003758B1" w:rsidRDefault="00F86369" w:rsidP="00F86369">
      <w:pPr>
        <w:autoSpaceDE w:val="0"/>
        <w:autoSpaceDN w:val="0"/>
        <w:adjustRightInd w:val="0"/>
        <w:spacing w:before="240" w:after="360" w:line="360" w:lineRule="auto"/>
        <w:ind w:firstLine="708"/>
        <w:jc w:val="both"/>
        <w:rPr>
          <w:rFonts w:ascii="Arial" w:hAnsi="Arial" w:cs="Arial"/>
        </w:rPr>
      </w:pPr>
      <w:r w:rsidRPr="005C1E1C">
        <w:rPr>
          <w:rFonts w:ascii="Arial" w:hAnsi="Arial" w:cs="Arial"/>
        </w:rPr>
        <w:t xml:space="preserve">(vi) Auxiliar a los peticionarios en la elaboración de solicitudes de acceso a la información y de ser necesario, en caso de que lo peticionado corresponda a otra instancia de gobierno, orientarlos sobre el lugar donde les pueden proporcionar la información que solicitan; </w:t>
      </w:r>
    </w:p>
    <w:p w:rsidR="003758B1" w:rsidRDefault="00F86369" w:rsidP="00F86369">
      <w:pPr>
        <w:autoSpaceDE w:val="0"/>
        <w:autoSpaceDN w:val="0"/>
        <w:adjustRightInd w:val="0"/>
        <w:spacing w:before="240" w:after="360" w:line="360" w:lineRule="auto"/>
        <w:ind w:firstLine="708"/>
        <w:jc w:val="both"/>
        <w:rPr>
          <w:rFonts w:ascii="Arial" w:hAnsi="Arial" w:cs="Arial"/>
        </w:rPr>
      </w:pPr>
      <w:r w:rsidRPr="005C1E1C">
        <w:rPr>
          <w:rFonts w:ascii="Arial" w:hAnsi="Arial" w:cs="Arial"/>
        </w:rPr>
        <w:t>(vii)</w:t>
      </w:r>
      <w:r w:rsidRPr="005C1E1C">
        <w:rPr>
          <w:rFonts w:ascii="Arial" w:hAnsi="Arial" w:cs="Arial"/>
          <w:b/>
          <w:bCs/>
        </w:rPr>
        <w:t xml:space="preserve"> </w:t>
      </w:r>
      <w:r w:rsidRPr="005C1E1C">
        <w:rPr>
          <w:rFonts w:ascii="Arial" w:hAnsi="Arial" w:cs="Arial"/>
        </w:rPr>
        <w:t xml:space="preserve">Realizar al interior de la Administración Pública, los trámites necesarios para integrar la información solicitada, además de efectuar las notificaciones a los peticionarios, respecto del trámite; </w:t>
      </w:r>
    </w:p>
    <w:p w:rsidR="003758B1" w:rsidRDefault="00F86369" w:rsidP="00F86369">
      <w:pPr>
        <w:autoSpaceDE w:val="0"/>
        <w:autoSpaceDN w:val="0"/>
        <w:adjustRightInd w:val="0"/>
        <w:spacing w:before="240" w:after="360" w:line="360" w:lineRule="auto"/>
        <w:ind w:firstLine="708"/>
        <w:jc w:val="both"/>
        <w:rPr>
          <w:rFonts w:ascii="Arial" w:hAnsi="Arial" w:cs="Arial"/>
        </w:rPr>
      </w:pPr>
      <w:r w:rsidRPr="005C1E1C">
        <w:rPr>
          <w:rFonts w:ascii="Arial" w:hAnsi="Arial" w:cs="Arial"/>
        </w:rPr>
        <w:t>(viii)</w:t>
      </w:r>
      <w:r w:rsidRPr="005C1E1C">
        <w:rPr>
          <w:rFonts w:ascii="Arial" w:hAnsi="Arial" w:cs="Arial"/>
          <w:b/>
          <w:bCs/>
        </w:rPr>
        <w:t xml:space="preserve"> </w:t>
      </w:r>
      <w:r w:rsidRPr="005C1E1C">
        <w:rPr>
          <w:rFonts w:ascii="Arial" w:hAnsi="Arial" w:cs="Arial"/>
        </w:rPr>
        <w:t xml:space="preserve">Proponer al Comité de Información los procedimientos internos de administración de la información que contribuyan a la mayor eficiencia en la atención de las peticiones de acceso a la información; </w:t>
      </w:r>
    </w:p>
    <w:p w:rsidR="003758B1" w:rsidRDefault="00F86369" w:rsidP="00F86369">
      <w:pPr>
        <w:autoSpaceDE w:val="0"/>
        <w:autoSpaceDN w:val="0"/>
        <w:adjustRightInd w:val="0"/>
        <w:spacing w:before="240" w:after="360" w:line="360" w:lineRule="auto"/>
        <w:ind w:firstLine="708"/>
        <w:jc w:val="both"/>
        <w:rPr>
          <w:rFonts w:ascii="Arial" w:hAnsi="Arial" w:cs="Arial"/>
        </w:rPr>
      </w:pPr>
      <w:r w:rsidRPr="005C1E1C">
        <w:rPr>
          <w:rFonts w:ascii="Arial" w:hAnsi="Arial" w:cs="Arial"/>
        </w:rPr>
        <w:t>(ix)</w:t>
      </w:r>
      <w:r w:rsidRPr="005C1E1C">
        <w:rPr>
          <w:rFonts w:ascii="Arial" w:hAnsi="Arial" w:cs="Arial"/>
          <w:b/>
          <w:bCs/>
        </w:rPr>
        <w:t xml:space="preserve"> </w:t>
      </w:r>
      <w:r w:rsidRPr="005C1E1C">
        <w:rPr>
          <w:rFonts w:ascii="Arial" w:hAnsi="Arial" w:cs="Arial"/>
        </w:rPr>
        <w:t xml:space="preserve">Coadyuvar en el diseño de sistemas fáciles de operar para el acceso a la información, para garantizar que la información presentada en los medios electrónicos correspondientes sea comprensible y actualizada; </w:t>
      </w:r>
    </w:p>
    <w:p w:rsidR="003758B1" w:rsidRDefault="00F86369" w:rsidP="00F86369">
      <w:pPr>
        <w:autoSpaceDE w:val="0"/>
        <w:autoSpaceDN w:val="0"/>
        <w:adjustRightInd w:val="0"/>
        <w:spacing w:before="240" w:after="360" w:line="360" w:lineRule="auto"/>
        <w:ind w:firstLine="708"/>
        <w:jc w:val="both"/>
        <w:rPr>
          <w:rFonts w:ascii="Arial" w:hAnsi="Arial" w:cs="Arial"/>
        </w:rPr>
      </w:pPr>
      <w:r w:rsidRPr="005C1E1C">
        <w:rPr>
          <w:rFonts w:ascii="Arial" w:hAnsi="Arial" w:cs="Arial"/>
        </w:rPr>
        <w:t xml:space="preserve">(x) Proporcionar asesoría a los particulares y Servidores Públicos del Ayuntamiento sobre la información solicitada cuando sea necesario; </w:t>
      </w:r>
    </w:p>
    <w:p w:rsidR="003758B1" w:rsidRDefault="00F86369" w:rsidP="00F86369">
      <w:pPr>
        <w:autoSpaceDE w:val="0"/>
        <w:autoSpaceDN w:val="0"/>
        <w:adjustRightInd w:val="0"/>
        <w:spacing w:before="240" w:after="360" w:line="360" w:lineRule="auto"/>
        <w:ind w:firstLine="708"/>
        <w:jc w:val="both"/>
        <w:rPr>
          <w:rFonts w:ascii="Arial" w:hAnsi="Arial" w:cs="Arial"/>
        </w:rPr>
      </w:pPr>
      <w:r w:rsidRPr="005C1E1C">
        <w:rPr>
          <w:rFonts w:ascii="Arial" w:hAnsi="Arial" w:cs="Arial"/>
        </w:rPr>
        <w:t>(xi)</w:t>
      </w:r>
      <w:r w:rsidRPr="005C1E1C">
        <w:rPr>
          <w:rFonts w:ascii="Arial" w:hAnsi="Arial" w:cs="Arial"/>
          <w:b/>
          <w:bCs/>
        </w:rPr>
        <w:t xml:space="preserve"> </w:t>
      </w:r>
      <w:r w:rsidRPr="005C1E1C">
        <w:rPr>
          <w:rFonts w:ascii="Arial" w:hAnsi="Arial" w:cs="Arial"/>
        </w:rPr>
        <w:t>Llevar un registro de las solicitudes de acceso a la información y sus resultados;</w:t>
      </w:r>
    </w:p>
    <w:p w:rsidR="003758B1" w:rsidRDefault="00F86369" w:rsidP="00F86369">
      <w:pPr>
        <w:autoSpaceDE w:val="0"/>
        <w:autoSpaceDN w:val="0"/>
        <w:adjustRightInd w:val="0"/>
        <w:spacing w:before="240" w:after="360" w:line="360" w:lineRule="auto"/>
        <w:ind w:firstLine="708"/>
        <w:jc w:val="both"/>
        <w:rPr>
          <w:rFonts w:ascii="Arial" w:hAnsi="Arial" w:cs="Arial"/>
        </w:rPr>
      </w:pPr>
      <w:r w:rsidRPr="005C1E1C">
        <w:rPr>
          <w:rFonts w:ascii="Arial" w:hAnsi="Arial" w:cs="Arial"/>
        </w:rPr>
        <w:lastRenderedPageBreak/>
        <w:t>(xii)</w:t>
      </w:r>
      <w:r w:rsidRPr="005C1E1C">
        <w:rPr>
          <w:rFonts w:ascii="Arial" w:hAnsi="Arial" w:cs="Arial"/>
          <w:b/>
          <w:bCs/>
        </w:rPr>
        <w:t xml:space="preserve"> </w:t>
      </w:r>
      <w:r w:rsidRPr="005C1E1C">
        <w:rPr>
          <w:rFonts w:ascii="Arial" w:hAnsi="Arial" w:cs="Arial"/>
        </w:rPr>
        <w:t xml:space="preserve">Elaborar un catálogo de información o de expedientes clasificados en primera instancia por los Servidores Públicos habilitados, que será del conocimiento público; </w:t>
      </w:r>
    </w:p>
    <w:p w:rsidR="003758B1" w:rsidRDefault="00F86369" w:rsidP="00F86369">
      <w:pPr>
        <w:autoSpaceDE w:val="0"/>
        <w:autoSpaceDN w:val="0"/>
        <w:adjustRightInd w:val="0"/>
        <w:spacing w:before="240" w:after="360" w:line="360" w:lineRule="auto"/>
        <w:ind w:firstLine="708"/>
        <w:jc w:val="both"/>
        <w:rPr>
          <w:rFonts w:ascii="Arial" w:hAnsi="Arial" w:cs="Arial"/>
        </w:rPr>
      </w:pPr>
      <w:r w:rsidRPr="005C1E1C">
        <w:rPr>
          <w:rFonts w:ascii="Arial" w:hAnsi="Arial" w:cs="Arial"/>
        </w:rPr>
        <w:t>(xiii)</w:t>
      </w:r>
      <w:r w:rsidRPr="005C1E1C">
        <w:rPr>
          <w:rFonts w:ascii="Arial" w:hAnsi="Arial" w:cs="Arial"/>
          <w:b/>
          <w:bCs/>
        </w:rPr>
        <w:t xml:space="preserve"> </w:t>
      </w:r>
      <w:r w:rsidRPr="005C1E1C">
        <w:rPr>
          <w:rFonts w:ascii="Arial" w:hAnsi="Arial" w:cs="Arial"/>
        </w:rPr>
        <w:t xml:space="preserve">Coadyuvar con el Comité de Información, para la elaboración del proyecto de aprobación, modificación o revocación de la clasificación de la información realizada en primera instancia por los Servidores Públicos Habilitados; </w:t>
      </w:r>
    </w:p>
    <w:p w:rsidR="003758B1" w:rsidRDefault="00F86369" w:rsidP="00F86369">
      <w:pPr>
        <w:autoSpaceDE w:val="0"/>
        <w:autoSpaceDN w:val="0"/>
        <w:adjustRightInd w:val="0"/>
        <w:spacing w:before="240" w:after="360" w:line="360" w:lineRule="auto"/>
        <w:ind w:firstLine="708"/>
        <w:jc w:val="both"/>
        <w:rPr>
          <w:rFonts w:ascii="Arial" w:hAnsi="Arial" w:cs="Arial"/>
        </w:rPr>
      </w:pPr>
      <w:r w:rsidRPr="005C1E1C">
        <w:rPr>
          <w:rFonts w:ascii="Arial" w:hAnsi="Arial" w:cs="Arial"/>
        </w:rPr>
        <w:t xml:space="preserve">(xiv) Coadyuvar en la capacitación de los Servidores Públicos del Ayuntamiento respecto a su participación en asuntos de transparencia, atención ciudadana e información pública; </w:t>
      </w:r>
    </w:p>
    <w:p w:rsidR="003758B1" w:rsidRDefault="00F86369" w:rsidP="00F86369">
      <w:pPr>
        <w:autoSpaceDE w:val="0"/>
        <w:autoSpaceDN w:val="0"/>
        <w:adjustRightInd w:val="0"/>
        <w:spacing w:before="240" w:after="360" w:line="360" w:lineRule="auto"/>
        <w:ind w:firstLine="708"/>
        <w:jc w:val="both"/>
        <w:rPr>
          <w:rFonts w:ascii="Arial" w:hAnsi="Arial" w:cs="Arial"/>
        </w:rPr>
      </w:pPr>
      <w:r w:rsidRPr="005C1E1C">
        <w:rPr>
          <w:rFonts w:ascii="Arial" w:hAnsi="Arial" w:cs="Arial"/>
        </w:rPr>
        <w:t xml:space="preserve">(xv) Acatar las recomendaciones y requerimientos de informes que realice el Consejo Municipal, así como los lineamientos y criterios que determine el Ayuntamiento; y </w:t>
      </w:r>
    </w:p>
    <w:p w:rsidR="003758B1" w:rsidRDefault="00F86369" w:rsidP="00F86369">
      <w:pPr>
        <w:autoSpaceDE w:val="0"/>
        <w:autoSpaceDN w:val="0"/>
        <w:adjustRightInd w:val="0"/>
        <w:spacing w:before="240" w:after="360" w:line="360" w:lineRule="auto"/>
        <w:ind w:firstLine="708"/>
        <w:jc w:val="both"/>
        <w:rPr>
          <w:rFonts w:ascii="Arial" w:hAnsi="Arial" w:cs="Arial"/>
        </w:rPr>
      </w:pPr>
      <w:r w:rsidRPr="005C1E1C">
        <w:rPr>
          <w:rFonts w:ascii="Arial" w:hAnsi="Arial" w:cs="Arial"/>
        </w:rPr>
        <w:t>(xvi)</w:t>
      </w:r>
      <w:r w:rsidRPr="005C1E1C">
        <w:rPr>
          <w:rFonts w:ascii="Arial" w:hAnsi="Arial" w:cs="Arial"/>
          <w:b/>
          <w:bCs/>
        </w:rPr>
        <w:t xml:space="preserve"> </w:t>
      </w:r>
      <w:r w:rsidRPr="005C1E1C">
        <w:rPr>
          <w:rFonts w:ascii="Arial" w:hAnsi="Arial" w:cs="Arial"/>
        </w:rPr>
        <w:t xml:space="preserve">Las demás necesarias para facilitar, agilizar y garantizar el acceso a la información y las que disponga la Ley, el Reglamento y las disposiciones jurídicas aplicables. </w:t>
      </w:r>
    </w:p>
    <w:p w:rsidR="00F86369" w:rsidRDefault="00F86369" w:rsidP="00F86369">
      <w:pPr>
        <w:spacing w:before="240" w:after="360" w:line="360" w:lineRule="auto"/>
        <w:ind w:firstLine="708"/>
        <w:jc w:val="both"/>
        <w:rPr>
          <w:rFonts w:ascii="Arial" w:hAnsi="Arial" w:cs="Arial"/>
        </w:rPr>
      </w:pPr>
      <w:r>
        <w:rPr>
          <w:rFonts w:ascii="Arial" w:hAnsi="Arial" w:cs="Arial"/>
        </w:rPr>
        <w:t>Por su parte</w:t>
      </w:r>
      <w:r w:rsidR="00F327A4">
        <w:rPr>
          <w:rFonts w:ascii="Arial" w:hAnsi="Arial" w:cs="Arial"/>
        </w:rPr>
        <w:t>,</w:t>
      </w:r>
      <w:r>
        <w:rPr>
          <w:rFonts w:ascii="Arial" w:hAnsi="Arial" w:cs="Arial"/>
        </w:rPr>
        <w:t xml:space="preserve"> el artículo 141 del Bando Municipal 2013 del Sujeto Obligado establece que la </w:t>
      </w:r>
      <w:r w:rsidRPr="00091838">
        <w:rPr>
          <w:rFonts w:ascii="Arial" w:hAnsi="Arial" w:cs="Arial"/>
        </w:rPr>
        <w:t>Dirección General de Buen Gobierno</w:t>
      </w:r>
      <w:r w:rsidR="00F327A4">
        <w:rPr>
          <w:rFonts w:ascii="Arial" w:hAnsi="Arial" w:cs="Arial"/>
        </w:rPr>
        <w:t>,</w:t>
      </w:r>
      <w:r w:rsidRPr="00091838">
        <w:rPr>
          <w:rFonts w:ascii="Arial" w:hAnsi="Arial" w:cs="Arial"/>
        </w:rPr>
        <w:t xml:space="preserve"> a través de la Unidad Municipal de Información, t</w:t>
      </w:r>
      <w:r>
        <w:rPr>
          <w:rFonts w:ascii="Arial" w:hAnsi="Arial" w:cs="Arial"/>
        </w:rPr>
        <w:t>iene</w:t>
      </w:r>
      <w:r w:rsidRPr="00091838">
        <w:rPr>
          <w:rFonts w:ascii="Arial" w:hAnsi="Arial" w:cs="Arial"/>
        </w:rPr>
        <w:t xml:space="preserve"> a su cargo </w:t>
      </w:r>
      <w:r>
        <w:rPr>
          <w:rFonts w:ascii="Arial" w:hAnsi="Arial" w:cs="Arial"/>
        </w:rPr>
        <w:t xml:space="preserve">el </w:t>
      </w:r>
      <w:r w:rsidRPr="00091838">
        <w:rPr>
          <w:rFonts w:ascii="Arial" w:hAnsi="Arial" w:cs="Arial"/>
        </w:rPr>
        <w:t>eficientar y actualizar el Sistema de Información Municipal requiriendo a las Dependencias y Entidades la información necesaria, a efecto de facilitar a cualquier persona que así lo solicite, datos socio</w:t>
      </w:r>
      <w:r>
        <w:rPr>
          <w:rFonts w:ascii="Arial" w:hAnsi="Arial" w:cs="Arial"/>
        </w:rPr>
        <w:t>-</w:t>
      </w:r>
      <w:r w:rsidRPr="00091838">
        <w:rPr>
          <w:rFonts w:ascii="Arial" w:hAnsi="Arial" w:cs="Arial"/>
        </w:rPr>
        <w:t xml:space="preserve">económicos del Municipio, aplicación de recursos y demás información pública de oficio, a través de un procedimiento que garantice el ejercicio del derecho de acceso a la información pública y protección de datos personales, de conformidad con la Ley de Transparencia </w:t>
      </w:r>
      <w:r w:rsidRPr="00091838">
        <w:rPr>
          <w:rFonts w:ascii="Arial" w:hAnsi="Arial" w:cs="Arial"/>
        </w:rPr>
        <w:lastRenderedPageBreak/>
        <w:t xml:space="preserve">y Acceso a la Información Pública del Estado de México </w:t>
      </w:r>
      <w:r>
        <w:rPr>
          <w:rFonts w:ascii="Arial" w:hAnsi="Arial" w:cs="Arial"/>
        </w:rPr>
        <w:t xml:space="preserve"> de </w:t>
      </w:r>
      <w:r w:rsidRPr="00091838">
        <w:rPr>
          <w:rFonts w:ascii="Arial" w:hAnsi="Arial" w:cs="Arial"/>
        </w:rPr>
        <w:t xml:space="preserve">y </w:t>
      </w:r>
      <w:r>
        <w:rPr>
          <w:rFonts w:ascii="Arial" w:hAnsi="Arial" w:cs="Arial"/>
        </w:rPr>
        <w:t>Municipios y</w:t>
      </w:r>
      <w:r w:rsidRPr="00091838">
        <w:rPr>
          <w:rFonts w:ascii="Arial" w:hAnsi="Arial" w:cs="Arial"/>
        </w:rPr>
        <w:t xml:space="preserve"> el Reglamento de Transparencia y Acceso a la información Pública del Municipio de Naucalpan de Juárez, México</w:t>
      </w:r>
      <w:r>
        <w:rPr>
          <w:rFonts w:ascii="Arial" w:hAnsi="Arial" w:cs="Arial"/>
        </w:rPr>
        <w:t>. Tal y como se aprecia en el precepto legal que a continuación se cita:</w:t>
      </w:r>
    </w:p>
    <w:p w:rsidR="00F86369" w:rsidRDefault="00F86369" w:rsidP="00F86369">
      <w:pPr>
        <w:spacing w:before="240" w:after="360" w:line="360" w:lineRule="auto"/>
        <w:ind w:firstLine="709"/>
        <w:jc w:val="both"/>
        <w:rPr>
          <w:rFonts w:ascii="Arial" w:hAnsi="Arial" w:cs="Arial"/>
        </w:rPr>
      </w:pPr>
    </w:p>
    <w:p w:rsidR="00F86369" w:rsidRDefault="00F86369" w:rsidP="00F86369">
      <w:pPr>
        <w:spacing w:before="240" w:after="360" w:line="360" w:lineRule="auto"/>
        <w:ind w:left="708"/>
        <w:jc w:val="both"/>
        <w:rPr>
          <w:rFonts w:ascii="Arial" w:hAnsi="Arial" w:cs="Arial"/>
          <w:i/>
          <w:sz w:val="20"/>
        </w:rPr>
      </w:pPr>
      <w:r w:rsidRPr="00082A06">
        <w:rPr>
          <w:rFonts w:ascii="Arial" w:hAnsi="Arial" w:cs="Arial"/>
          <w:i/>
          <w:sz w:val="20"/>
        </w:rPr>
        <w:t>“Artículo 141. La Dirección General de Buen Gobierno a través de la Unidad Municipal de Información, tendrá a su cargo eficientar y actualizar el Sistema de Información Municipal requiriendo a las Dependencias y Entidades la información necesaria, a efecto de facilitar a cualquier persona que así lo solicite, datos socioeconómicos del Municipio, aplicación de recursos y demás información pública de oficio, a través de un procedimiento que garantice el ejercicio del derecho de acceso a la información pública y protección de datos personales, de conformidad con la Ley de Transparencia y Acceso a la Información Pública del Estado de México  de y Municipios, el Reglamento de Transparencia y Acceso a la información Pública del Municipio de Naucalpan de Juárez, México.”</w:t>
      </w:r>
    </w:p>
    <w:p w:rsidR="00F86369" w:rsidRDefault="00F327A4" w:rsidP="00F86369">
      <w:pPr>
        <w:autoSpaceDE w:val="0"/>
        <w:autoSpaceDN w:val="0"/>
        <w:adjustRightInd w:val="0"/>
        <w:spacing w:before="240" w:after="360" w:line="360" w:lineRule="auto"/>
        <w:ind w:firstLine="709"/>
        <w:jc w:val="both"/>
        <w:rPr>
          <w:rFonts w:ascii="Arial" w:hAnsi="Arial" w:cs="Arial"/>
        </w:rPr>
      </w:pPr>
      <w:r>
        <w:rPr>
          <w:rFonts w:ascii="Arial" w:hAnsi="Arial" w:cs="Arial"/>
        </w:rPr>
        <w:t>De lo anterior se colige</w:t>
      </w:r>
      <w:r w:rsidR="00F86369">
        <w:rPr>
          <w:rFonts w:ascii="Arial" w:hAnsi="Arial" w:cs="Arial"/>
        </w:rPr>
        <w:t xml:space="preserve"> que e</w:t>
      </w:r>
      <w:r w:rsidR="00F86369" w:rsidRPr="00643802">
        <w:rPr>
          <w:rFonts w:ascii="Arial" w:hAnsi="Arial" w:cs="Arial"/>
        </w:rPr>
        <w:t>l Ayuntamiento de Naucalpan de Juárez cuenta con una Unidad Municipal de Información</w:t>
      </w:r>
      <w:r>
        <w:rPr>
          <w:rFonts w:ascii="Arial" w:hAnsi="Arial" w:cs="Arial"/>
        </w:rPr>
        <w:t>,</w:t>
      </w:r>
      <w:r w:rsidR="00F86369" w:rsidRPr="00643802">
        <w:rPr>
          <w:rFonts w:ascii="Arial" w:hAnsi="Arial" w:cs="Arial"/>
        </w:rPr>
        <w:t xml:space="preserve"> la cual</w:t>
      </w:r>
      <w:r>
        <w:rPr>
          <w:rFonts w:ascii="Arial" w:hAnsi="Arial" w:cs="Arial"/>
        </w:rPr>
        <w:t xml:space="preserve"> como ya se estableció</w:t>
      </w:r>
      <w:r w:rsidR="00F86369">
        <w:rPr>
          <w:rFonts w:ascii="Arial" w:hAnsi="Arial" w:cs="Arial"/>
        </w:rPr>
        <w:t>,</w:t>
      </w:r>
      <w:r w:rsidR="00F86369" w:rsidRPr="00643802">
        <w:rPr>
          <w:rFonts w:ascii="Arial" w:hAnsi="Arial" w:cs="Arial"/>
        </w:rPr>
        <w:t xml:space="preserve"> de conformidad con la </w:t>
      </w:r>
      <w:r>
        <w:rPr>
          <w:rFonts w:ascii="Arial" w:hAnsi="Arial" w:cs="Arial"/>
        </w:rPr>
        <w:t>Ley de Transparencia y Acceso a la Información Pública del Estado de México y Municipios</w:t>
      </w:r>
      <w:r w:rsidR="00F86369">
        <w:rPr>
          <w:rFonts w:ascii="Arial" w:hAnsi="Arial" w:cs="Arial"/>
        </w:rPr>
        <w:t>, está a cargo de un</w:t>
      </w:r>
      <w:r w:rsidR="00F86369" w:rsidRPr="00643802">
        <w:rPr>
          <w:rFonts w:ascii="Arial" w:hAnsi="Arial" w:cs="Arial"/>
        </w:rPr>
        <w:t xml:space="preserve"> responsable</w:t>
      </w:r>
      <w:r>
        <w:rPr>
          <w:rFonts w:ascii="Arial" w:hAnsi="Arial" w:cs="Arial"/>
        </w:rPr>
        <w:t>,</w:t>
      </w:r>
      <w:r w:rsidR="00F86369" w:rsidRPr="00643802">
        <w:rPr>
          <w:rFonts w:ascii="Arial" w:hAnsi="Arial" w:cs="Arial"/>
        </w:rPr>
        <w:t xml:space="preserve"> </w:t>
      </w:r>
      <w:r w:rsidR="00F86369">
        <w:rPr>
          <w:rFonts w:ascii="Arial" w:hAnsi="Arial" w:cs="Arial"/>
        </w:rPr>
        <w:t>quien</w:t>
      </w:r>
      <w:r w:rsidR="00F86369" w:rsidRPr="00643802">
        <w:rPr>
          <w:rFonts w:ascii="Arial" w:hAnsi="Arial" w:cs="Arial"/>
        </w:rPr>
        <w:t xml:space="preserve"> debe tener el perfil adecuado para el cumplimiento de las obligaciones inherentes </w:t>
      </w:r>
      <w:r w:rsidR="00F86369">
        <w:rPr>
          <w:rFonts w:ascii="Arial" w:hAnsi="Arial" w:cs="Arial"/>
        </w:rPr>
        <w:t>a dicha unidad administrativa.</w:t>
      </w:r>
    </w:p>
    <w:p w:rsidR="00F86369" w:rsidRDefault="00F86369" w:rsidP="00F86369">
      <w:pPr>
        <w:autoSpaceDE w:val="0"/>
        <w:autoSpaceDN w:val="0"/>
        <w:adjustRightInd w:val="0"/>
        <w:spacing w:before="240" w:after="360" w:line="360" w:lineRule="auto"/>
        <w:ind w:firstLine="709"/>
        <w:jc w:val="both"/>
        <w:rPr>
          <w:rFonts w:ascii="Arial" w:hAnsi="Arial" w:cs="Arial"/>
          <w:bCs/>
          <w:lang w:eastAsia="es-MX"/>
        </w:rPr>
      </w:pPr>
      <w:r w:rsidRPr="00643802">
        <w:rPr>
          <w:rFonts w:ascii="Arial" w:hAnsi="Arial" w:cs="Arial"/>
        </w:rPr>
        <w:t xml:space="preserve">Así, debido al papel relevante que desempeña el responsable de dicha Unidad en el procedimiento de acceso a la información pública, así como respecto del ejercicio efectivo de los derechos correspondientes a la protección de los datos personales, este Instituto estimó necesario emitir las </w:t>
      </w:r>
      <w:r w:rsidRPr="00643802">
        <w:rPr>
          <w:rFonts w:ascii="Arial" w:hAnsi="Arial" w:cs="Arial"/>
          <w:i/>
        </w:rPr>
        <w:t>Recomendaciones para la designación de la persona responsable o titular de la unidad de información de los Sujetos Obligados</w:t>
      </w:r>
      <w:r w:rsidRPr="00643802">
        <w:rPr>
          <w:rFonts w:ascii="Arial" w:hAnsi="Arial" w:cs="Arial"/>
        </w:rPr>
        <w:t xml:space="preserve">, </w:t>
      </w:r>
      <w:r w:rsidRPr="00643802">
        <w:rPr>
          <w:rFonts w:ascii="Arial" w:hAnsi="Arial" w:cs="Arial"/>
        </w:rPr>
        <w:lastRenderedPageBreak/>
        <w:t xml:space="preserve">mismas que fueron publicadas </w:t>
      </w:r>
      <w:r w:rsidRPr="00643802">
        <w:rPr>
          <w:rFonts w:ascii="Arial" w:hAnsi="Arial" w:cs="Arial"/>
          <w:bCs/>
          <w:lang w:val="es-MX" w:eastAsia="es-MX"/>
        </w:rPr>
        <w:t xml:space="preserve">en el Periódico Oficial del Gobierno del Estado Libre y Soberano de México “Gaceta del Gobierno” de fecha </w:t>
      </w:r>
      <w:r w:rsidRPr="00643802">
        <w:rPr>
          <w:rFonts w:ascii="Arial" w:hAnsi="Arial" w:cs="Arial"/>
          <w:bCs/>
          <w:lang w:eastAsia="es-MX"/>
        </w:rPr>
        <w:t>veintidós de marzo de dos mil trece</w:t>
      </w:r>
      <w:r>
        <w:rPr>
          <w:rFonts w:ascii="Arial" w:hAnsi="Arial" w:cs="Arial"/>
          <w:bCs/>
          <w:lang w:eastAsia="es-MX"/>
        </w:rPr>
        <w:t>.</w:t>
      </w:r>
    </w:p>
    <w:p w:rsidR="00F86369" w:rsidRDefault="00F86369" w:rsidP="00F86369">
      <w:pPr>
        <w:autoSpaceDE w:val="0"/>
        <w:autoSpaceDN w:val="0"/>
        <w:adjustRightInd w:val="0"/>
        <w:spacing w:before="240" w:after="360" w:line="360" w:lineRule="auto"/>
        <w:ind w:firstLine="709"/>
        <w:jc w:val="both"/>
        <w:rPr>
          <w:rFonts w:ascii="Arial" w:hAnsi="Arial" w:cs="Arial"/>
          <w:bCs/>
          <w:lang w:eastAsia="es-MX"/>
        </w:rPr>
      </w:pPr>
      <w:r>
        <w:rPr>
          <w:rFonts w:ascii="Arial" w:hAnsi="Arial" w:cs="Arial"/>
          <w:bCs/>
          <w:lang w:eastAsia="es-MX"/>
        </w:rPr>
        <w:t>Dichas recomendaciones fueron creadas debido a que la Ley Sustantiva no prevé los requisitos que debe cubrir el responsable de la Unidad de Información, pues únicamente se limita a indicar que éste debe contar con un perfil adecuado.</w:t>
      </w:r>
    </w:p>
    <w:p w:rsidR="00F86369" w:rsidRPr="00F700D9" w:rsidRDefault="00F86369" w:rsidP="00F86369">
      <w:pPr>
        <w:autoSpaceDE w:val="0"/>
        <w:autoSpaceDN w:val="0"/>
        <w:adjustRightInd w:val="0"/>
        <w:spacing w:before="240" w:after="360" w:line="360" w:lineRule="auto"/>
        <w:ind w:firstLine="709"/>
        <w:jc w:val="both"/>
        <w:rPr>
          <w:rFonts w:ascii="Arial" w:hAnsi="Arial" w:cs="Arial"/>
        </w:rPr>
      </w:pPr>
      <w:r w:rsidRPr="00F700D9">
        <w:rPr>
          <w:rFonts w:ascii="Arial" w:hAnsi="Arial" w:cs="Arial"/>
          <w:bCs/>
          <w:lang w:eastAsia="es-MX"/>
        </w:rPr>
        <w:t xml:space="preserve">En virtud de lo anterior, y toda vez que </w:t>
      </w:r>
      <w:r w:rsidRPr="00F700D9">
        <w:rPr>
          <w:rFonts w:ascii="Arial" w:hAnsi="Arial" w:cs="Arial"/>
        </w:rPr>
        <w:t>las funciones que tiene la Unidad de Información en materia de transparencia, acceso a la información pública y protección de datos personales son primordiales</w:t>
      </w:r>
      <w:r>
        <w:rPr>
          <w:rFonts w:ascii="Arial" w:hAnsi="Arial" w:cs="Arial"/>
        </w:rPr>
        <w:t xml:space="preserve"> en el ejercicio de la función pública</w:t>
      </w:r>
      <w:r w:rsidRPr="00F700D9">
        <w:rPr>
          <w:rFonts w:ascii="Arial" w:hAnsi="Arial" w:cs="Arial"/>
        </w:rPr>
        <w:t>, se formularon las ya referidas recomendaciones, cuyo único propósito es orientar a los Sujetos Obligados en el cumplimiento de su deber de designar a la persona responsable de aquélla, como se establece en el artículo 33 de la Ley de Transparencia y Acceso a la Información Pública del Estado de México y Municipios.</w:t>
      </w:r>
    </w:p>
    <w:p w:rsidR="00F86369" w:rsidRDefault="00F86369" w:rsidP="00F86369">
      <w:pPr>
        <w:autoSpaceDE w:val="0"/>
        <w:autoSpaceDN w:val="0"/>
        <w:adjustRightInd w:val="0"/>
        <w:spacing w:before="240" w:after="360" w:line="360" w:lineRule="auto"/>
        <w:ind w:firstLine="709"/>
        <w:jc w:val="both"/>
        <w:rPr>
          <w:rFonts w:ascii="Arial" w:hAnsi="Arial" w:cs="Arial"/>
        </w:rPr>
      </w:pPr>
      <w:r w:rsidRPr="00F700D9">
        <w:rPr>
          <w:rFonts w:ascii="Arial" w:hAnsi="Arial" w:cs="Arial"/>
        </w:rPr>
        <w:t>Por ello, este Instituto sugiere a los Sujetos Obligados considerar dichas recomendaciones en la designación del titular de la unidad de información, centrándose en el perfil y funciones que debe cubrir quien se desempeñe en esta área.</w:t>
      </w:r>
    </w:p>
    <w:p w:rsidR="00F86369" w:rsidRDefault="00F327A4" w:rsidP="00F86369">
      <w:pPr>
        <w:autoSpaceDE w:val="0"/>
        <w:autoSpaceDN w:val="0"/>
        <w:adjustRightInd w:val="0"/>
        <w:spacing w:before="240" w:after="360" w:line="360" w:lineRule="auto"/>
        <w:ind w:firstLine="709"/>
        <w:jc w:val="both"/>
        <w:rPr>
          <w:rFonts w:ascii="Arial" w:hAnsi="Arial" w:cs="Arial"/>
        </w:rPr>
      </w:pPr>
      <w:r>
        <w:rPr>
          <w:rFonts w:ascii="Arial" w:hAnsi="Arial" w:cs="Arial"/>
        </w:rPr>
        <w:t>No obstante lo anterior</w:t>
      </w:r>
      <w:r w:rsidR="00F86369">
        <w:rPr>
          <w:rFonts w:ascii="Arial" w:hAnsi="Arial" w:cs="Arial"/>
        </w:rPr>
        <w:t xml:space="preserve">, es toral señalar que no existe disposición legal alguna que obligue a los responsables de las Unidades de Transparencia a cubrir requisitos académicos en específico, </w:t>
      </w:r>
      <w:r>
        <w:rPr>
          <w:rFonts w:ascii="Arial" w:hAnsi="Arial" w:cs="Arial"/>
        </w:rPr>
        <w:t xml:space="preserve">sin embargo, como ya ha sido apuntado, para la designación del responsable de la Unidad de Información de los Sujetos </w:t>
      </w:r>
      <w:r>
        <w:rPr>
          <w:rFonts w:ascii="Arial" w:hAnsi="Arial" w:cs="Arial"/>
        </w:rPr>
        <w:tab/>
        <w:t xml:space="preserve">Obligados es necesario a tender a los dispuesto en la Ley de Transparencia y Acceso a la Información Pública del Estado de México y Municipios y, de ser posible, seguir las </w:t>
      </w:r>
      <w:r w:rsidRPr="00643802">
        <w:rPr>
          <w:rFonts w:ascii="Arial" w:hAnsi="Arial" w:cs="Arial"/>
          <w:i/>
        </w:rPr>
        <w:lastRenderedPageBreak/>
        <w:t>Recomendaciones para la designación de la persona responsable o titular de la unidad de información de los Sujetos Obligados</w:t>
      </w:r>
      <w:r w:rsidR="00F86369">
        <w:rPr>
          <w:rFonts w:ascii="Arial" w:hAnsi="Arial" w:cs="Arial"/>
        </w:rPr>
        <w:t>.</w:t>
      </w:r>
    </w:p>
    <w:p w:rsidR="00F86369" w:rsidRPr="007165D4" w:rsidRDefault="00F86369" w:rsidP="00F86369">
      <w:pPr>
        <w:spacing w:before="240" w:after="360" w:line="360" w:lineRule="auto"/>
        <w:ind w:firstLine="709"/>
        <w:jc w:val="both"/>
        <w:rPr>
          <w:rFonts w:ascii="Arial" w:hAnsi="Arial" w:cs="Arial"/>
        </w:rPr>
      </w:pPr>
      <w:r w:rsidRPr="007165D4">
        <w:rPr>
          <w:rFonts w:ascii="Arial" w:hAnsi="Arial" w:cs="Arial"/>
        </w:rPr>
        <w:t xml:space="preserve">Así las cosas, </w:t>
      </w:r>
      <w:r w:rsidR="00F327A4">
        <w:rPr>
          <w:rFonts w:ascii="Arial" w:hAnsi="Arial" w:cs="Arial"/>
        </w:rPr>
        <w:t xml:space="preserve">tal y como fue referido por el Sujeto Obligado, </w:t>
      </w:r>
      <w:r w:rsidRPr="007165D4">
        <w:rPr>
          <w:rFonts w:ascii="Arial" w:hAnsi="Arial" w:cs="Arial"/>
        </w:rPr>
        <w:t>al no existir documento que determine requisitos académicos para la designación de los responsables o titulares de las unidades de transparencia de los Sujetos Obligados, más qu</w:t>
      </w:r>
      <w:r w:rsidR="00F327A4">
        <w:rPr>
          <w:rFonts w:ascii="Arial" w:hAnsi="Arial" w:cs="Arial"/>
        </w:rPr>
        <w:t>e la propia Ley de la Materia y, como fue referido a lo largo de la presente resolución, atender a las</w:t>
      </w:r>
      <w:r w:rsidRPr="007165D4">
        <w:rPr>
          <w:rFonts w:ascii="Arial" w:hAnsi="Arial" w:cs="Arial"/>
        </w:rPr>
        <w:t xml:space="preserve"> Recomendaciones emitidas por este órgano, </w:t>
      </w:r>
      <w:r>
        <w:rPr>
          <w:rFonts w:ascii="Arial" w:hAnsi="Arial" w:cs="Arial"/>
        </w:rPr>
        <w:t xml:space="preserve">es claro que </w:t>
      </w:r>
      <w:r w:rsidRPr="007165D4">
        <w:rPr>
          <w:rFonts w:ascii="Arial" w:hAnsi="Arial" w:cs="Arial"/>
        </w:rPr>
        <w:t>el presente recurso ha quedado sin materia.</w:t>
      </w:r>
    </w:p>
    <w:p w:rsidR="00F86369" w:rsidRDefault="00F86369" w:rsidP="00F86369">
      <w:pPr>
        <w:pStyle w:val="Default"/>
        <w:spacing w:before="240" w:after="360" w:line="360" w:lineRule="auto"/>
        <w:ind w:firstLine="708"/>
        <w:jc w:val="both"/>
        <w:rPr>
          <w:szCs w:val="20"/>
        </w:rPr>
      </w:pPr>
      <w:r>
        <w:rPr>
          <w:szCs w:val="20"/>
        </w:rPr>
        <w:t>Por todo lo expuesto, este Instituto considera que se actualiza la causal de sobreseimiento establecida en el artículo 75 Bis A, fracción III de la Ley de Transparencia y Acceso a la Información Pública del Estado de México y Municipios, que a la letra señala:</w:t>
      </w:r>
    </w:p>
    <w:p w:rsidR="00F86369" w:rsidRPr="00AE17C0" w:rsidRDefault="00F86369" w:rsidP="00F86369">
      <w:pPr>
        <w:pStyle w:val="Default"/>
        <w:spacing w:before="240" w:after="360"/>
        <w:ind w:left="709"/>
        <w:jc w:val="both"/>
        <w:rPr>
          <w:i/>
          <w:sz w:val="20"/>
          <w:szCs w:val="20"/>
        </w:rPr>
      </w:pPr>
      <w:r>
        <w:rPr>
          <w:b/>
          <w:i/>
          <w:sz w:val="20"/>
          <w:szCs w:val="20"/>
        </w:rPr>
        <w:t>“</w:t>
      </w:r>
      <w:r w:rsidRPr="00AE17C0">
        <w:rPr>
          <w:b/>
          <w:i/>
          <w:sz w:val="20"/>
          <w:szCs w:val="20"/>
        </w:rPr>
        <w:t>Artículo</w:t>
      </w:r>
      <w:r>
        <w:rPr>
          <w:b/>
          <w:i/>
          <w:sz w:val="20"/>
          <w:szCs w:val="20"/>
        </w:rPr>
        <w:t xml:space="preserve"> </w:t>
      </w:r>
      <w:r w:rsidRPr="00AE17C0">
        <w:rPr>
          <w:b/>
          <w:i/>
          <w:sz w:val="20"/>
          <w:szCs w:val="20"/>
        </w:rPr>
        <w:t>75</w:t>
      </w:r>
      <w:r>
        <w:rPr>
          <w:b/>
          <w:i/>
          <w:sz w:val="20"/>
          <w:szCs w:val="20"/>
        </w:rPr>
        <w:t xml:space="preserve"> </w:t>
      </w:r>
      <w:r w:rsidRPr="00AE17C0">
        <w:rPr>
          <w:b/>
          <w:i/>
          <w:sz w:val="20"/>
          <w:szCs w:val="20"/>
        </w:rPr>
        <w:t>Bis</w:t>
      </w:r>
      <w:r>
        <w:rPr>
          <w:b/>
          <w:i/>
          <w:sz w:val="20"/>
          <w:szCs w:val="20"/>
        </w:rPr>
        <w:t xml:space="preserve"> </w:t>
      </w:r>
      <w:r w:rsidRPr="00AE17C0">
        <w:rPr>
          <w:b/>
          <w:i/>
          <w:sz w:val="20"/>
          <w:szCs w:val="20"/>
        </w:rPr>
        <w:t>A.</w:t>
      </w:r>
      <w:r>
        <w:rPr>
          <w:i/>
          <w:sz w:val="20"/>
          <w:szCs w:val="20"/>
        </w:rPr>
        <w:t xml:space="preserve"> </w:t>
      </w:r>
      <w:r w:rsidRPr="00AE17C0">
        <w:rPr>
          <w:i/>
          <w:sz w:val="20"/>
          <w:szCs w:val="20"/>
        </w:rPr>
        <w:t>–</w:t>
      </w:r>
      <w:r>
        <w:rPr>
          <w:i/>
          <w:sz w:val="20"/>
          <w:szCs w:val="20"/>
        </w:rPr>
        <w:t xml:space="preserve"> </w:t>
      </w:r>
      <w:r w:rsidRPr="00AE17C0">
        <w:rPr>
          <w:i/>
          <w:sz w:val="20"/>
          <w:szCs w:val="20"/>
        </w:rPr>
        <w:t>El</w:t>
      </w:r>
      <w:r>
        <w:rPr>
          <w:i/>
          <w:sz w:val="20"/>
          <w:szCs w:val="20"/>
        </w:rPr>
        <w:t xml:space="preserve"> </w:t>
      </w:r>
      <w:r w:rsidRPr="00AE17C0">
        <w:rPr>
          <w:i/>
          <w:sz w:val="20"/>
          <w:szCs w:val="20"/>
        </w:rPr>
        <w:t>recurso</w:t>
      </w:r>
      <w:r>
        <w:rPr>
          <w:i/>
          <w:sz w:val="20"/>
          <w:szCs w:val="20"/>
        </w:rPr>
        <w:t xml:space="preserve"> </w:t>
      </w:r>
      <w:r w:rsidRPr="00AE17C0">
        <w:rPr>
          <w:i/>
          <w:sz w:val="20"/>
          <w:szCs w:val="20"/>
        </w:rPr>
        <w:t>será</w:t>
      </w:r>
      <w:r>
        <w:rPr>
          <w:i/>
          <w:sz w:val="20"/>
          <w:szCs w:val="20"/>
        </w:rPr>
        <w:t xml:space="preserve"> </w:t>
      </w:r>
      <w:r w:rsidRPr="00AE17C0">
        <w:rPr>
          <w:i/>
          <w:sz w:val="20"/>
          <w:szCs w:val="20"/>
        </w:rPr>
        <w:t>sobreseído</w:t>
      </w:r>
      <w:r>
        <w:rPr>
          <w:i/>
          <w:sz w:val="20"/>
          <w:szCs w:val="20"/>
        </w:rPr>
        <w:t xml:space="preserve"> </w:t>
      </w:r>
      <w:r w:rsidRPr="00AE17C0">
        <w:rPr>
          <w:i/>
          <w:sz w:val="20"/>
          <w:szCs w:val="20"/>
        </w:rPr>
        <w:t>cuando:</w:t>
      </w:r>
    </w:p>
    <w:p w:rsidR="00F86369" w:rsidRPr="00AE17C0" w:rsidRDefault="00F86369" w:rsidP="00F86369">
      <w:pPr>
        <w:pStyle w:val="Default"/>
        <w:spacing w:before="240" w:after="360"/>
        <w:ind w:left="709"/>
        <w:jc w:val="both"/>
        <w:rPr>
          <w:i/>
          <w:sz w:val="20"/>
          <w:szCs w:val="20"/>
        </w:rPr>
      </w:pPr>
      <w:r w:rsidRPr="00AE17C0">
        <w:rPr>
          <w:i/>
          <w:sz w:val="20"/>
          <w:szCs w:val="20"/>
        </w:rPr>
        <w:t>…</w:t>
      </w:r>
    </w:p>
    <w:p w:rsidR="00F86369" w:rsidRPr="00AE17C0" w:rsidRDefault="00F86369" w:rsidP="00F86369">
      <w:pPr>
        <w:pStyle w:val="Default"/>
        <w:spacing w:before="240" w:after="360"/>
        <w:ind w:left="709"/>
        <w:jc w:val="both"/>
        <w:rPr>
          <w:i/>
          <w:sz w:val="20"/>
          <w:szCs w:val="20"/>
        </w:rPr>
      </w:pPr>
      <w:r w:rsidRPr="00AE17C0">
        <w:rPr>
          <w:i/>
          <w:sz w:val="20"/>
          <w:szCs w:val="20"/>
        </w:rPr>
        <w:t>III.</w:t>
      </w:r>
      <w:r>
        <w:rPr>
          <w:i/>
          <w:sz w:val="20"/>
          <w:szCs w:val="20"/>
        </w:rPr>
        <w:t xml:space="preserve"> </w:t>
      </w:r>
      <w:r w:rsidRPr="00AE17C0">
        <w:rPr>
          <w:b/>
          <w:i/>
          <w:sz w:val="20"/>
          <w:szCs w:val="20"/>
          <w:u w:val="single"/>
        </w:rPr>
        <w:t>La</w:t>
      </w:r>
      <w:r>
        <w:rPr>
          <w:b/>
          <w:i/>
          <w:sz w:val="20"/>
          <w:szCs w:val="20"/>
          <w:u w:val="single"/>
        </w:rPr>
        <w:t xml:space="preserve"> </w:t>
      </w:r>
      <w:r w:rsidRPr="00AE17C0">
        <w:rPr>
          <w:b/>
          <w:i/>
          <w:sz w:val="20"/>
          <w:szCs w:val="20"/>
          <w:u w:val="single"/>
        </w:rPr>
        <w:t>dependencia</w:t>
      </w:r>
      <w:r>
        <w:rPr>
          <w:b/>
          <w:i/>
          <w:sz w:val="20"/>
          <w:szCs w:val="20"/>
          <w:u w:val="single"/>
        </w:rPr>
        <w:t xml:space="preserve"> </w:t>
      </w:r>
      <w:r w:rsidRPr="00AE17C0">
        <w:rPr>
          <w:b/>
          <w:i/>
          <w:sz w:val="20"/>
          <w:szCs w:val="20"/>
          <w:u w:val="single"/>
        </w:rPr>
        <w:t>o</w:t>
      </w:r>
      <w:r>
        <w:rPr>
          <w:b/>
          <w:i/>
          <w:sz w:val="20"/>
          <w:szCs w:val="20"/>
          <w:u w:val="single"/>
        </w:rPr>
        <w:t xml:space="preserve"> </w:t>
      </w:r>
      <w:r w:rsidRPr="00AE17C0">
        <w:rPr>
          <w:b/>
          <w:i/>
          <w:sz w:val="20"/>
          <w:szCs w:val="20"/>
          <w:u w:val="single"/>
        </w:rPr>
        <w:t>entidad</w:t>
      </w:r>
      <w:r>
        <w:rPr>
          <w:b/>
          <w:i/>
          <w:sz w:val="20"/>
          <w:szCs w:val="20"/>
          <w:u w:val="single"/>
        </w:rPr>
        <w:t xml:space="preserve"> </w:t>
      </w:r>
      <w:r w:rsidRPr="00AE17C0">
        <w:rPr>
          <w:b/>
          <w:i/>
          <w:sz w:val="20"/>
          <w:szCs w:val="20"/>
          <w:u w:val="single"/>
        </w:rPr>
        <w:t>responsable</w:t>
      </w:r>
      <w:r>
        <w:rPr>
          <w:b/>
          <w:i/>
          <w:sz w:val="20"/>
          <w:szCs w:val="20"/>
          <w:u w:val="single"/>
        </w:rPr>
        <w:t xml:space="preserve"> </w:t>
      </w:r>
      <w:r w:rsidRPr="00AE17C0">
        <w:rPr>
          <w:b/>
          <w:i/>
          <w:sz w:val="20"/>
          <w:szCs w:val="20"/>
          <w:u w:val="single"/>
        </w:rPr>
        <w:t>del</w:t>
      </w:r>
      <w:r>
        <w:rPr>
          <w:b/>
          <w:i/>
          <w:sz w:val="20"/>
          <w:szCs w:val="20"/>
          <w:u w:val="single"/>
        </w:rPr>
        <w:t xml:space="preserve"> </w:t>
      </w:r>
      <w:r w:rsidRPr="00AE17C0">
        <w:rPr>
          <w:b/>
          <w:i/>
          <w:sz w:val="20"/>
          <w:szCs w:val="20"/>
          <w:u w:val="single"/>
        </w:rPr>
        <w:t>acto</w:t>
      </w:r>
      <w:r>
        <w:rPr>
          <w:b/>
          <w:i/>
          <w:sz w:val="20"/>
          <w:szCs w:val="20"/>
          <w:u w:val="single"/>
        </w:rPr>
        <w:t xml:space="preserve"> </w:t>
      </w:r>
      <w:r w:rsidRPr="00AE17C0">
        <w:rPr>
          <w:b/>
          <w:i/>
          <w:sz w:val="20"/>
          <w:szCs w:val="20"/>
          <w:u w:val="single"/>
        </w:rPr>
        <w:t>o</w:t>
      </w:r>
      <w:r>
        <w:rPr>
          <w:b/>
          <w:i/>
          <w:sz w:val="20"/>
          <w:szCs w:val="20"/>
          <w:u w:val="single"/>
        </w:rPr>
        <w:t xml:space="preserve"> </w:t>
      </w:r>
      <w:r w:rsidRPr="00AE17C0">
        <w:rPr>
          <w:b/>
          <w:i/>
          <w:sz w:val="20"/>
          <w:szCs w:val="20"/>
          <w:u w:val="single"/>
        </w:rPr>
        <w:t>resolución</w:t>
      </w:r>
      <w:r>
        <w:rPr>
          <w:b/>
          <w:i/>
          <w:sz w:val="20"/>
          <w:szCs w:val="20"/>
          <w:u w:val="single"/>
        </w:rPr>
        <w:t xml:space="preserve"> </w:t>
      </w:r>
      <w:r w:rsidRPr="00AE17C0">
        <w:rPr>
          <w:b/>
          <w:i/>
          <w:sz w:val="20"/>
          <w:szCs w:val="20"/>
          <w:u w:val="single"/>
        </w:rPr>
        <w:t>impugnado</w:t>
      </w:r>
      <w:r>
        <w:rPr>
          <w:b/>
          <w:i/>
          <w:sz w:val="20"/>
          <w:szCs w:val="20"/>
          <w:u w:val="single"/>
        </w:rPr>
        <w:t xml:space="preserve"> </w:t>
      </w:r>
      <w:r w:rsidRPr="00AE17C0">
        <w:rPr>
          <w:b/>
          <w:i/>
          <w:sz w:val="20"/>
          <w:szCs w:val="20"/>
          <w:u w:val="single"/>
        </w:rPr>
        <w:t>lo</w:t>
      </w:r>
      <w:r>
        <w:rPr>
          <w:b/>
          <w:i/>
          <w:sz w:val="20"/>
          <w:szCs w:val="20"/>
          <w:u w:val="single"/>
        </w:rPr>
        <w:t xml:space="preserve"> </w:t>
      </w:r>
      <w:r w:rsidRPr="00AE17C0">
        <w:rPr>
          <w:b/>
          <w:i/>
          <w:sz w:val="20"/>
          <w:szCs w:val="20"/>
          <w:u w:val="single"/>
        </w:rPr>
        <w:t>modifique</w:t>
      </w:r>
      <w:r>
        <w:rPr>
          <w:b/>
          <w:i/>
          <w:sz w:val="20"/>
          <w:szCs w:val="20"/>
          <w:u w:val="single"/>
        </w:rPr>
        <w:t xml:space="preserve"> </w:t>
      </w:r>
      <w:r w:rsidRPr="00AE17C0">
        <w:rPr>
          <w:b/>
          <w:i/>
          <w:sz w:val="20"/>
          <w:szCs w:val="20"/>
          <w:u w:val="single"/>
        </w:rPr>
        <w:t>o</w:t>
      </w:r>
      <w:r>
        <w:rPr>
          <w:b/>
          <w:i/>
          <w:sz w:val="20"/>
          <w:szCs w:val="20"/>
          <w:u w:val="single"/>
        </w:rPr>
        <w:t xml:space="preserve"> </w:t>
      </w:r>
      <w:r w:rsidRPr="00AE17C0">
        <w:rPr>
          <w:b/>
          <w:i/>
          <w:sz w:val="20"/>
          <w:szCs w:val="20"/>
          <w:u w:val="single"/>
        </w:rPr>
        <w:t>revoque,</w:t>
      </w:r>
      <w:r>
        <w:rPr>
          <w:b/>
          <w:i/>
          <w:sz w:val="20"/>
          <w:szCs w:val="20"/>
          <w:u w:val="single"/>
        </w:rPr>
        <w:t xml:space="preserve"> </w:t>
      </w:r>
      <w:r w:rsidRPr="00AE17C0">
        <w:rPr>
          <w:b/>
          <w:i/>
          <w:sz w:val="20"/>
          <w:szCs w:val="20"/>
          <w:u w:val="single"/>
        </w:rPr>
        <w:t>de</w:t>
      </w:r>
      <w:r>
        <w:rPr>
          <w:b/>
          <w:i/>
          <w:sz w:val="20"/>
          <w:szCs w:val="20"/>
          <w:u w:val="single"/>
        </w:rPr>
        <w:t xml:space="preserve"> </w:t>
      </w:r>
      <w:r w:rsidRPr="00AE17C0">
        <w:rPr>
          <w:b/>
          <w:i/>
          <w:sz w:val="20"/>
          <w:szCs w:val="20"/>
          <w:u w:val="single"/>
        </w:rPr>
        <w:t>tal</w:t>
      </w:r>
      <w:r>
        <w:rPr>
          <w:b/>
          <w:i/>
          <w:sz w:val="20"/>
          <w:szCs w:val="20"/>
          <w:u w:val="single"/>
        </w:rPr>
        <w:t xml:space="preserve"> </w:t>
      </w:r>
      <w:r w:rsidRPr="00AE17C0">
        <w:rPr>
          <w:b/>
          <w:i/>
          <w:sz w:val="20"/>
          <w:szCs w:val="20"/>
          <w:u w:val="single"/>
        </w:rPr>
        <w:t>manera</w:t>
      </w:r>
      <w:r>
        <w:rPr>
          <w:b/>
          <w:i/>
          <w:sz w:val="20"/>
          <w:szCs w:val="20"/>
          <w:u w:val="single"/>
        </w:rPr>
        <w:t xml:space="preserve"> </w:t>
      </w:r>
      <w:r w:rsidRPr="00AE17C0">
        <w:rPr>
          <w:b/>
          <w:i/>
          <w:sz w:val="20"/>
          <w:szCs w:val="20"/>
          <w:u w:val="single"/>
        </w:rPr>
        <w:t>que</w:t>
      </w:r>
      <w:r>
        <w:rPr>
          <w:b/>
          <w:i/>
          <w:sz w:val="20"/>
          <w:szCs w:val="20"/>
          <w:u w:val="single"/>
        </w:rPr>
        <w:t xml:space="preserve"> </w:t>
      </w:r>
      <w:r w:rsidRPr="00AE17C0">
        <w:rPr>
          <w:b/>
          <w:i/>
          <w:sz w:val="20"/>
          <w:szCs w:val="20"/>
          <w:u w:val="single"/>
        </w:rPr>
        <w:t>el</w:t>
      </w:r>
      <w:r>
        <w:rPr>
          <w:b/>
          <w:i/>
          <w:sz w:val="20"/>
          <w:szCs w:val="20"/>
          <w:u w:val="single"/>
        </w:rPr>
        <w:t xml:space="preserve"> </w:t>
      </w:r>
      <w:r w:rsidRPr="00AE17C0">
        <w:rPr>
          <w:b/>
          <w:i/>
          <w:sz w:val="20"/>
          <w:szCs w:val="20"/>
          <w:u w:val="single"/>
        </w:rPr>
        <w:t>medio</w:t>
      </w:r>
      <w:r>
        <w:rPr>
          <w:b/>
          <w:i/>
          <w:sz w:val="20"/>
          <w:szCs w:val="20"/>
          <w:u w:val="single"/>
        </w:rPr>
        <w:t xml:space="preserve"> </w:t>
      </w:r>
      <w:r w:rsidRPr="00AE17C0">
        <w:rPr>
          <w:b/>
          <w:i/>
          <w:sz w:val="20"/>
          <w:szCs w:val="20"/>
          <w:u w:val="single"/>
        </w:rPr>
        <w:t>de</w:t>
      </w:r>
      <w:r>
        <w:rPr>
          <w:b/>
          <w:i/>
          <w:sz w:val="20"/>
          <w:szCs w:val="20"/>
          <w:u w:val="single"/>
        </w:rPr>
        <w:t xml:space="preserve"> </w:t>
      </w:r>
      <w:r w:rsidRPr="00AE17C0">
        <w:rPr>
          <w:b/>
          <w:i/>
          <w:sz w:val="20"/>
          <w:szCs w:val="20"/>
          <w:u w:val="single"/>
        </w:rPr>
        <w:t>impugnación</w:t>
      </w:r>
      <w:r>
        <w:rPr>
          <w:b/>
          <w:i/>
          <w:sz w:val="20"/>
          <w:szCs w:val="20"/>
          <w:u w:val="single"/>
        </w:rPr>
        <w:t xml:space="preserve"> </w:t>
      </w:r>
      <w:r w:rsidRPr="00AE17C0">
        <w:rPr>
          <w:b/>
          <w:i/>
          <w:sz w:val="20"/>
          <w:szCs w:val="20"/>
          <w:u w:val="single"/>
        </w:rPr>
        <w:t>quede</w:t>
      </w:r>
      <w:r>
        <w:rPr>
          <w:b/>
          <w:i/>
          <w:sz w:val="20"/>
          <w:szCs w:val="20"/>
          <w:u w:val="single"/>
        </w:rPr>
        <w:t xml:space="preserve"> </w:t>
      </w:r>
      <w:r w:rsidRPr="00AE17C0">
        <w:rPr>
          <w:b/>
          <w:i/>
          <w:sz w:val="20"/>
          <w:szCs w:val="20"/>
          <w:u w:val="single"/>
        </w:rPr>
        <w:t>sin</w:t>
      </w:r>
      <w:r>
        <w:rPr>
          <w:b/>
          <w:i/>
          <w:sz w:val="20"/>
          <w:szCs w:val="20"/>
          <w:u w:val="single"/>
        </w:rPr>
        <w:t xml:space="preserve"> </w:t>
      </w:r>
      <w:r w:rsidRPr="00AE17C0">
        <w:rPr>
          <w:b/>
          <w:i/>
          <w:sz w:val="20"/>
          <w:szCs w:val="20"/>
          <w:u w:val="single"/>
        </w:rPr>
        <w:t>efecto</w:t>
      </w:r>
      <w:r>
        <w:rPr>
          <w:b/>
          <w:i/>
          <w:sz w:val="20"/>
          <w:szCs w:val="20"/>
          <w:u w:val="single"/>
        </w:rPr>
        <w:t xml:space="preserve"> </w:t>
      </w:r>
      <w:r w:rsidRPr="00AE17C0">
        <w:rPr>
          <w:b/>
          <w:i/>
          <w:sz w:val="20"/>
          <w:szCs w:val="20"/>
          <w:u w:val="single"/>
        </w:rPr>
        <w:t>o</w:t>
      </w:r>
      <w:r>
        <w:rPr>
          <w:b/>
          <w:i/>
          <w:sz w:val="20"/>
          <w:szCs w:val="20"/>
          <w:u w:val="single"/>
        </w:rPr>
        <w:t xml:space="preserve"> </w:t>
      </w:r>
      <w:r w:rsidRPr="00AE17C0">
        <w:rPr>
          <w:b/>
          <w:i/>
          <w:sz w:val="20"/>
          <w:szCs w:val="20"/>
          <w:u w:val="single"/>
        </w:rPr>
        <w:t>materia</w:t>
      </w:r>
      <w:r w:rsidRPr="00AE17C0">
        <w:rPr>
          <w:i/>
          <w:sz w:val="20"/>
          <w:szCs w:val="20"/>
        </w:rPr>
        <w:t>.</w:t>
      </w:r>
      <w:r>
        <w:rPr>
          <w:i/>
          <w:sz w:val="20"/>
          <w:szCs w:val="20"/>
        </w:rPr>
        <w:t>”</w:t>
      </w:r>
    </w:p>
    <w:p w:rsidR="00F86369" w:rsidRPr="00AE17C0" w:rsidRDefault="00F86369" w:rsidP="00F86369">
      <w:pPr>
        <w:pStyle w:val="Default"/>
        <w:spacing w:before="240" w:after="360"/>
        <w:ind w:left="709"/>
        <w:jc w:val="both"/>
        <w:rPr>
          <w:i/>
          <w:sz w:val="20"/>
          <w:szCs w:val="20"/>
        </w:rPr>
      </w:pPr>
      <w:r w:rsidRPr="00AE17C0">
        <w:rPr>
          <w:i/>
          <w:sz w:val="20"/>
          <w:szCs w:val="20"/>
        </w:rPr>
        <w:t>(Énfasis</w:t>
      </w:r>
      <w:r>
        <w:rPr>
          <w:i/>
          <w:sz w:val="20"/>
          <w:szCs w:val="20"/>
        </w:rPr>
        <w:t xml:space="preserve"> </w:t>
      </w:r>
      <w:r w:rsidRPr="00AE17C0">
        <w:rPr>
          <w:i/>
          <w:sz w:val="20"/>
          <w:szCs w:val="20"/>
        </w:rPr>
        <w:t>añadido)</w:t>
      </w:r>
    </w:p>
    <w:p w:rsidR="00F86369" w:rsidRPr="005305EE" w:rsidRDefault="00F86369" w:rsidP="00F86369">
      <w:pPr>
        <w:pStyle w:val="Default"/>
        <w:spacing w:before="240" w:after="360" w:line="360" w:lineRule="auto"/>
        <w:ind w:firstLine="708"/>
        <w:jc w:val="both"/>
        <w:rPr>
          <w:b/>
        </w:rPr>
      </w:pPr>
      <w:r>
        <w:rPr>
          <w:szCs w:val="20"/>
        </w:rPr>
        <w:t>En consecuencia resulta procedente sobreseer en el presente recurso de revisión, con fundamento en el artículo 75 Bis A, fracción III de la Ley de Transparencia y Acceso a la Información Pública del Estado de México y Municipios; toda vez que el medio de impugnación quedó sin materia, pues ya se ha hecho mención de los documentos a considerar en la designación de responsables y titulares de las Unidades de Información de los Sujetos Obligados</w:t>
      </w:r>
      <w:r w:rsidRPr="00904DD5">
        <w:rPr>
          <w:b/>
        </w:rPr>
        <w:t>.</w:t>
      </w:r>
    </w:p>
    <w:p w:rsidR="00402053" w:rsidRPr="00904DD5" w:rsidRDefault="00402053" w:rsidP="00402053">
      <w:pPr>
        <w:autoSpaceDE w:val="0"/>
        <w:autoSpaceDN w:val="0"/>
        <w:adjustRightInd w:val="0"/>
        <w:spacing w:before="240" w:after="360" w:line="276" w:lineRule="auto"/>
        <w:ind w:firstLine="708"/>
        <w:jc w:val="both"/>
        <w:rPr>
          <w:rFonts w:ascii="Arial" w:hAnsi="Arial"/>
        </w:rPr>
      </w:pPr>
      <w:r w:rsidRPr="00904DD5">
        <w:rPr>
          <w:rFonts w:ascii="Arial" w:hAnsi="Arial"/>
        </w:rPr>
        <w:lastRenderedPageBreak/>
        <w:t>Por lo expuesto y fundado se resuelve:</w:t>
      </w:r>
    </w:p>
    <w:p w:rsidR="00402053" w:rsidRPr="00A24DFE" w:rsidRDefault="00402053" w:rsidP="00B14E75">
      <w:pPr>
        <w:pStyle w:val="NormalWeb"/>
        <w:shd w:val="clear" w:color="auto" w:fill="FFFFFF"/>
        <w:spacing w:before="240" w:beforeAutospacing="0" w:after="360" w:afterAutospacing="0" w:line="480" w:lineRule="auto"/>
        <w:ind w:firstLine="709"/>
        <w:jc w:val="both"/>
        <w:rPr>
          <w:rFonts w:ascii="Arial" w:hAnsi="Arial" w:cs="Arial"/>
          <w:color w:val="222222"/>
          <w:lang w:val="es-ES"/>
        </w:rPr>
      </w:pPr>
      <w:r w:rsidRPr="000E4FB2">
        <w:rPr>
          <w:rFonts w:ascii="Arial" w:hAnsi="Arial" w:cs="Arial"/>
          <w:b/>
          <w:bCs/>
          <w:color w:val="222222"/>
          <w:lang w:val="es-ES"/>
        </w:rPr>
        <w:t>PRIMERO</w:t>
      </w:r>
      <w:r w:rsidRPr="000E4FB2">
        <w:rPr>
          <w:rFonts w:ascii="Arial" w:hAnsi="Arial" w:cs="Arial"/>
          <w:color w:val="222222"/>
          <w:lang w:val="es-ES"/>
        </w:rPr>
        <w:t>.</w:t>
      </w:r>
      <w:r w:rsidRPr="000E4FB2">
        <w:rPr>
          <w:rStyle w:val="apple-converted-space"/>
          <w:rFonts w:ascii="Arial" w:eastAsia="Calibri" w:hAnsi="Arial" w:cs="Arial"/>
          <w:color w:val="222222"/>
        </w:rPr>
        <w:t xml:space="preserve"> </w:t>
      </w:r>
      <w:r w:rsidRPr="000E4FB2">
        <w:rPr>
          <w:rFonts w:ascii="Arial" w:hAnsi="Arial" w:cs="Arial"/>
          <w:color w:val="222222"/>
          <w:lang w:val="es-ES_tradnl"/>
        </w:rPr>
        <w:t>Se</w:t>
      </w:r>
      <w:r w:rsidRPr="000E4FB2">
        <w:rPr>
          <w:rStyle w:val="apple-converted-space"/>
          <w:rFonts w:ascii="Arial" w:eastAsia="Calibri" w:hAnsi="Arial" w:cs="Arial"/>
          <w:color w:val="222222"/>
          <w:lang w:val="es-ES_tradnl"/>
        </w:rPr>
        <w:t xml:space="preserve"> </w:t>
      </w:r>
      <w:r w:rsidRPr="00C4635A">
        <w:rPr>
          <w:rFonts w:ascii="Arial" w:hAnsi="Arial" w:cs="Arial"/>
          <w:b/>
          <w:bCs/>
          <w:i/>
          <w:color w:val="222222"/>
          <w:lang w:val="es-ES_tradnl"/>
        </w:rPr>
        <w:t>SOBRESEE</w:t>
      </w:r>
      <w:r w:rsidRPr="00C4635A">
        <w:rPr>
          <w:rStyle w:val="apple-converted-space"/>
          <w:rFonts w:ascii="Arial" w:eastAsia="Calibri" w:hAnsi="Arial" w:cs="Arial"/>
          <w:b/>
          <w:bCs/>
          <w:i/>
          <w:color w:val="222222"/>
          <w:lang w:val="es-ES_tradnl"/>
        </w:rPr>
        <w:t xml:space="preserve"> </w:t>
      </w:r>
      <w:r w:rsidRPr="003C2E8E">
        <w:rPr>
          <w:rStyle w:val="apple-converted-space"/>
          <w:rFonts w:ascii="Arial" w:eastAsia="Calibri" w:hAnsi="Arial" w:cs="Arial"/>
          <w:bCs/>
          <w:color w:val="222222"/>
          <w:lang w:val="es-ES_tradnl"/>
        </w:rPr>
        <w:t>en</w:t>
      </w:r>
      <w:r>
        <w:rPr>
          <w:rStyle w:val="apple-converted-space"/>
          <w:rFonts w:ascii="Arial" w:eastAsia="Calibri" w:hAnsi="Arial" w:cs="Arial"/>
          <w:b/>
          <w:bCs/>
          <w:i/>
          <w:color w:val="222222"/>
          <w:lang w:val="es-ES_tradnl"/>
        </w:rPr>
        <w:t xml:space="preserve"> </w:t>
      </w:r>
      <w:r w:rsidRPr="000E4FB2">
        <w:rPr>
          <w:rFonts w:ascii="Arial" w:hAnsi="Arial" w:cs="Arial"/>
          <w:color w:val="222222"/>
          <w:lang w:val="es-ES_tradnl"/>
        </w:rPr>
        <w:t>el presente recurso de revisión,</w:t>
      </w:r>
      <w:r w:rsidRPr="000E4FB2">
        <w:rPr>
          <w:rStyle w:val="apple-converted-space"/>
          <w:rFonts w:ascii="Arial" w:eastAsia="Calibri" w:hAnsi="Arial" w:cs="Arial"/>
          <w:b/>
          <w:bCs/>
          <w:color w:val="222222"/>
          <w:lang w:val="es-ES_tradnl"/>
        </w:rPr>
        <w:t xml:space="preserve"> </w:t>
      </w:r>
      <w:r w:rsidRPr="000E4FB2">
        <w:rPr>
          <w:rFonts w:ascii="Arial" w:hAnsi="Arial" w:cs="Arial"/>
          <w:color w:val="222222"/>
          <w:lang w:val="es-ES"/>
        </w:rPr>
        <w:t xml:space="preserve">por los motivos y fundamentos señalados en el Considerando </w:t>
      </w:r>
      <w:r>
        <w:rPr>
          <w:rFonts w:ascii="Arial" w:hAnsi="Arial" w:cs="Arial"/>
          <w:color w:val="222222"/>
          <w:lang w:val="es-ES"/>
        </w:rPr>
        <w:t>TERCERO</w:t>
      </w:r>
      <w:r w:rsidRPr="000E4FB2">
        <w:rPr>
          <w:rFonts w:ascii="Arial" w:hAnsi="Arial" w:cs="Arial"/>
          <w:color w:val="222222"/>
          <w:lang w:val="es-ES"/>
        </w:rPr>
        <w:t xml:space="preserve"> de esta resolución.</w:t>
      </w:r>
    </w:p>
    <w:p w:rsidR="00402053" w:rsidRPr="000E4FB2" w:rsidRDefault="00402053" w:rsidP="00B14E75">
      <w:pPr>
        <w:pStyle w:val="NormalWeb"/>
        <w:shd w:val="clear" w:color="auto" w:fill="FFFFFF"/>
        <w:spacing w:before="240" w:beforeAutospacing="0" w:after="360" w:afterAutospacing="0" w:line="480" w:lineRule="auto"/>
        <w:ind w:firstLine="709"/>
        <w:jc w:val="both"/>
        <w:rPr>
          <w:rFonts w:ascii="Arial" w:hAnsi="Arial" w:cs="Arial"/>
          <w:color w:val="222222"/>
        </w:rPr>
      </w:pPr>
      <w:r w:rsidRPr="000E4FB2">
        <w:rPr>
          <w:rFonts w:ascii="Arial" w:hAnsi="Arial" w:cs="Arial"/>
          <w:b/>
          <w:bCs/>
          <w:color w:val="222222"/>
          <w:lang w:val="es-ES"/>
        </w:rPr>
        <w:t xml:space="preserve">SEGUNDO. </w:t>
      </w:r>
      <w:r w:rsidRPr="00C4635A">
        <w:rPr>
          <w:rFonts w:ascii="Arial" w:hAnsi="Arial" w:cs="Arial"/>
          <w:b/>
          <w:bCs/>
          <w:i/>
          <w:color w:val="222222"/>
          <w:lang w:val="es-ES"/>
        </w:rPr>
        <w:t>REMÍTASE</w:t>
      </w:r>
      <w:r w:rsidRPr="000E4FB2">
        <w:rPr>
          <w:rStyle w:val="apple-converted-space"/>
          <w:rFonts w:ascii="Arial" w:eastAsia="Calibri" w:hAnsi="Arial" w:cs="Arial"/>
          <w:b/>
          <w:bCs/>
          <w:color w:val="222222"/>
        </w:rPr>
        <w:t xml:space="preserve"> </w:t>
      </w:r>
      <w:r w:rsidRPr="000E4FB2">
        <w:rPr>
          <w:rFonts w:ascii="Arial" w:hAnsi="Arial" w:cs="Arial"/>
          <w:color w:val="222222"/>
          <w:lang w:val="es-ES"/>
        </w:rPr>
        <w:t>vía SAIMEX</w:t>
      </w:r>
      <w:r w:rsidRPr="000E4FB2">
        <w:rPr>
          <w:rStyle w:val="apple-converted-space"/>
          <w:rFonts w:ascii="Arial" w:eastAsia="Calibri" w:hAnsi="Arial" w:cs="Arial"/>
          <w:b/>
          <w:bCs/>
          <w:color w:val="222222"/>
        </w:rPr>
        <w:t xml:space="preserve"> </w:t>
      </w:r>
      <w:r w:rsidRPr="000E4FB2">
        <w:rPr>
          <w:rFonts w:ascii="Arial" w:hAnsi="Arial" w:cs="Arial"/>
          <w:color w:val="222222"/>
          <w:lang w:val="es-ES"/>
        </w:rPr>
        <w:t>la presente resolución al</w:t>
      </w:r>
      <w:r w:rsidRPr="000E4FB2">
        <w:rPr>
          <w:rStyle w:val="apple-converted-space"/>
          <w:rFonts w:ascii="Arial" w:eastAsia="Calibri" w:hAnsi="Arial" w:cs="Arial"/>
          <w:b/>
          <w:bCs/>
          <w:color w:val="222222"/>
        </w:rPr>
        <w:t xml:space="preserve"> </w:t>
      </w:r>
      <w:r w:rsidRPr="000E4FB2">
        <w:rPr>
          <w:rFonts w:ascii="Arial" w:hAnsi="Arial" w:cs="Arial"/>
          <w:color w:val="222222"/>
          <w:lang w:val="es-ES"/>
        </w:rPr>
        <w:t>Titular</w:t>
      </w:r>
      <w:r w:rsidRPr="000E4FB2">
        <w:rPr>
          <w:rStyle w:val="apple-converted-space"/>
          <w:rFonts w:ascii="Arial" w:eastAsia="Calibri" w:hAnsi="Arial" w:cs="Arial"/>
          <w:color w:val="222222"/>
        </w:rPr>
        <w:t xml:space="preserve"> </w:t>
      </w:r>
      <w:r w:rsidRPr="000E4FB2">
        <w:rPr>
          <w:rFonts w:ascii="Arial" w:hAnsi="Arial" w:cs="Arial"/>
          <w:color w:val="222222"/>
          <w:lang w:val="es-ES"/>
        </w:rPr>
        <w:t>de la Unidad de Información del Sujeto Obligado.</w:t>
      </w:r>
    </w:p>
    <w:p w:rsidR="00402053" w:rsidRPr="00904DD5" w:rsidRDefault="00402053" w:rsidP="00B14E75">
      <w:pPr>
        <w:spacing w:before="240" w:after="360" w:line="480" w:lineRule="auto"/>
        <w:ind w:firstLine="709"/>
        <w:jc w:val="both"/>
        <w:rPr>
          <w:rFonts w:ascii="Arial" w:hAnsi="Arial" w:cs="Arial"/>
        </w:rPr>
      </w:pPr>
      <w:r w:rsidRPr="00904DD5">
        <w:rPr>
          <w:rFonts w:ascii="Arial" w:eastAsia="Times New Roman" w:hAnsi="Arial" w:cs="Arial"/>
          <w:b/>
        </w:rPr>
        <w:t>TERCERO</w:t>
      </w:r>
      <w:r w:rsidRPr="00904DD5">
        <w:rPr>
          <w:rFonts w:ascii="Arial" w:eastAsia="Times New Roman" w:hAnsi="Arial" w:cs="Arial"/>
        </w:rPr>
        <w:t xml:space="preserve">. </w:t>
      </w:r>
      <w:r w:rsidRPr="00904DD5">
        <w:rPr>
          <w:rFonts w:ascii="Arial" w:hAnsi="Arial" w:cs="Arial"/>
          <w:b/>
          <w:i/>
        </w:rPr>
        <w:t xml:space="preserve">HÁGASE DEL CONOCIMIENTO </w:t>
      </w:r>
      <w:r>
        <w:rPr>
          <w:rFonts w:ascii="Arial" w:hAnsi="Arial" w:cs="Arial"/>
        </w:rPr>
        <w:t>del C.</w:t>
      </w:r>
      <w:r w:rsidRPr="00904DD5">
        <w:rPr>
          <w:rFonts w:ascii="Arial" w:hAnsi="Arial" w:cs="Arial"/>
        </w:rPr>
        <w:t xml:space="preserve"> </w:t>
      </w:r>
      <w:r w:rsidR="00E65469">
        <w:rPr>
          <w:rFonts w:ascii="Arial" w:hAnsi="Arial" w:cs="Arial"/>
          <w:sz w:val="22"/>
          <w:szCs w:val="22"/>
          <w:lang w:eastAsia="es-MX"/>
        </w:rPr>
        <w:t>Xxxxxxx xxxxxx xxxxxxx</w:t>
      </w:r>
      <w:r w:rsidRPr="00904DD5">
        <w:rPr>
          <w:rFonts w:ascii="Arial" w:hAnsi="Arial"/>
          <w:b/>
        </w:rPr>
        <w:t xml:space="preserve">, </w:t>
      </w:r>
      <w:r w:rsidRPr="00904DD5">
        <w:rPr>
          <w:rFonts w:ascii="Arial" w:hAnsi="Arial"/>
        </w:rPr>
        <w:t>la presente resolución</w:t>
      </w:r>
      <w:r w:rsidR="00D854BD">
        <w:rPr>
          <w:rFonts w:ascii="Arial" w:hAnsi="Arial"/>
        </w:rPr>
        <w:t xml:space="preserve">, </w:t>
      </w:r>
      <w:r w:rsidR="00514D8F">
        <w:rPr>
          <w:rFonts w:ascii="Arial" w:hAnsi="Arial" w:cs="Arial"/>
        </w:rPr>
        <w:t xml:space="preserve">las </w:t>
      </w:r>
      <w:r w:rsidR="00514D8F" w:rsidRPr="00643802">
        <w:rPr>
          <w:rFonts w:ascii="Arial" w:hAnsi="Arial" w:cs="Arial"/>
          <w:i/>
        </w:rPr>
        <w:t>Recomendaciones para la designación de la persona responsable o titular de la unidad de información de los Sujetos Obligados</w:t>
      </w:r>
      <w:r w:rsidR="00514D8F" w:rsidRPr="00643802">
        <w:rPr>
          <w:rFonts w:ascii="Arial" w:hAnsi="Arial" w:cs="Arial"/>
        </w:rPr>
        <w:t xml:space="preserve">, mismas que fueron publicadas </w:t>
      </w:r>
      <w:r w:rsidR="00514D8F" w:rsidRPr="00643802">
        <w:rPr>
          <w:rFonts w:ascii="Arial" w:hAnsi="Arial" w:cs="Arial"/>
          <w:bCs/>
          <w:lang w:val="es-MX" w:eastAsia="es-MX"/>
        </w:rPr>
        <w:t xml:space="preserve">en el Periódico Oficial del Gobierno del Estado Libre y Soberano de México “Gaceta del Gobierno” de fecha </w:t>
      </w:r>
      <w:r w:rsidR="00514D8F" w:rsidRPr="00643802">
        <w:rPr>
          <w:rFonts w:ascii="Arial" w:hAnsi="Arial" w:cs="Arial"/>
          <w:bCs/>
          <w:lang w:eastAsia="es-MX"/>
        </w:rPr>
        <w:t>veintidós de marzo de dos mil trece</w:t>
      </w:r>
      <w:r>
        <w:rPr>
          <w:rFonts w:ascii="Arial" w:hAnsi="Arial"/>
        </w:rPr>
        <w:t>;</w:t>
      </w:r>
      <w:r w:rsidRPr="00904DD5">
        <w:rPr>
          <w:rFonts w:ascii="Arial" w:hAnsi="Arial"/>
        </w:rPr>
        <w:t xml:space="preserve"> así como</w:t>
      </w:r>
      <w:r>
        <w:rPr>
          <w:rFonts w:ascii="Arial" w:hAnsi="Arial"/>
        </w:rPr>
        <w:t>,</w:t>
      </w:r>
      <w:r w:rsidRPr="00904DD5">
        <w:rPr>
          <w:rFonts w:ascii="Arial" w:hAnsi="Arial" w:cs="Arial"/>
        </w:rPr>
        <w:t xml:space="preserve"> que en caso de considerar que la presente resolución</w:t>
      </w:r>
      <w:r>
        <w:rPr>
          <w:rFonts w:ascii="Arial" w:hAnsi="Arial" w:cs="Arial"/>
        </w:rPr>
        <w:t xml:space="preserve">, así como que en caso de que ésta </w:t>
      </w:r>
      <w:r w:rsidRPr="00904DD5">
        <w:rPr>
          <w:rFonts w:ascii="Arial" w:hAnsi="Arial" w:cs="Arial"/>
        </w:rPr>
        <w:t xml:space="preserve">le causa algún perjuicio, podrá promover el Juicio de Amparo en los términos de las leyes aplicables, de acuerdo a lo estipulado por el artículo 78 de la Ley de Transparencia y Acceso a la Información </w:t>
      </w:r>
      <w:r>
        <w:rPr>
          <w:rFonts w:ascii="Arial" w:hAnsi="Arial" w:cs="Arial"/>
        </w:rPr>
        <w:t xml:space="preserve">Pública </w:t>
      </w:r>
      <w:r w:rsidRPr="00904DD5">
        <w:rPr>
          <w:rFonts w:ascii="Arial" w:hAnsi="Arial" w:cs="Arial"/>
        </w:rPr>
        <w:t>del Estado de México y Municipios.</w:t>
      </w:r>
    </w:p>
    <w:p w:rsidR="000C373A" w:rsidRDefault="000C373A" w:rsidP="00B14E75">
      <w:pPr>
        <w:spacing w:before="240" w:after="360" w:line="360" w:lineRule="auto"/>
        <w:jc w:val="both"/>
        <w:rPr>
          <w:rFonts w:ascii="Arial" w:hAnsi="Arial" w:cs="Arial"/>
        </w:rPr>
      </w:pPr>
      <w:r>
        <w:rPr>
          <w:rFonts w:ascii="Arial" w:hAnsi="Arial" w:cs="Arial"/>
        </w:rPr>
        <w:t>ASÍ</w:t>
      </w:r>
      <w:r w:rsidR="00275FBF">
        <w:rPr>
          <w:rFonts w:ascii="Arial" w:hAnsi="Arial" w:cs="Arial"/>
        </w:rPr>
        <w:t xml:space="preserve"> </w:t>
      </w:r>
      <w:r>
        <w:rPr>
          <w:rFonts w:ascii="Arial" w:hAnsi="Arial" w:cs="Arial"/>
        </w:rPr>
        <w:t>LO</w:t>
      </w:r>
      <w:r w:rsidR="00275FBF">
        <w:rPr>
          <w:rFonts w:ascii="Arial" w:hAnsi="Arial" w:cs="Arial"/>
        </w:rPr>
        <w:t xml:space="preserve"> </w:t>
      </w:r>
      <w:r>
        <w:rPr>
          <w:rFonts w:ascii="Arial" w:hAnsi="Arial" w:cs="Arial"/>
        </w:rPr>
        <w:t>RESUELVE,</w:t>
      </w:r>
      <w:r w:rsidR="00275FBF">
        <w:rPr>
          <w:rFonts w:ascii="Arial" w:hAnsi="Arial" w:cs="Arial"/>
        </w:rPr>
        <w:t xml:space="preserve"> </w:t>
      </w:r>
      <w:r w:rsidRPr="008A306B">
        <w:rPr>
          <w:rFonts w:ascii="Arial" w:hAnsi="Arial" w:cs="Arial"/>
        </w:rPr>
        <w:t>POR</w:t>
      </w:r>
      <w:r w:rsidR="00275FBF">
        <w:rPr>
          <w:rFonts w:ascii="Arial" w:hAnsi="Arial" w:cs="Arial"/>
        </w:rPr>
        <w:t xml:space="preserve"> </w:t>
      </w:r>
      <w:r w:rsidR="00B14E75">
        <w:rPr>
          <w:rFonts w:ascii="Arial" w:hAnsi="Arial" w:cs="Arial"/>
        </w:rPr>
        <w:t>UNANIMIDAD</w:t>
      </w:r>
      <w:r w:rsidR="00275FBF">
        <w:rPr>
          <w:rFonts w:ascii="Arial" w:hAnsi="Arial" w:cs="Arial"/>
        </w:rPr>
        <w:t xml:space="preserve"> </w:t>
      </w:r>
      <w:r w:rsidR="009B099F">
        <w:rPr>
          <w:rFonts w:ascii="Arial" w:hAnsi="Arial" w:cs="Arial"/>
        </w:rPr>
        <w:t>DE</w:t>
      </w:r>
      <w:r w:rsidR="00275FBF">
        <w:rPr>
          <w:rFonts w:ascii="Arial" w:hAnsi="Arial" w:cs="Arial"/>
        </w:rPr>
        <w:t xml:space="preserve"> </w:t>
      </w:r>
      <w:r w:rsidR="009B099F">
        <w:rPr>
          <w:rFonts w:ascii="Arial" w:hAnsi="Arial" w:cs="Arial"/>
        </w:rPr>
        <w:t>VOTOS</w:t>
      </w:r>
      <w:r w:rsidR="00741545">
        <w:rPr>
          <w:rFonts w:ascii="Arial" w:hAnsi="Arial" w:cs="Arial"/>
        </w:rPr>
        <w:t>,</w:t>
      </w:r>
      <w:r w:rsidR="00275FBF">
        <w:rPr>
          <w:rFonts w:ascii="Arial" w:hAnsi="Arial" w:cs="Arial"/>
        </w:rPr>
        <w:t xml:space="preserve"> </w:t>
      </w:r>
      <w:r>
        <w:rPr>
          <w:rFonts w:ascii="Arial" w:hAnsi="Arial" w:cs="Arial"/>
        </w:rPr>
        <w:t>EL</w:t>
      </w:r>
      <w:r w:rsidR="00275FBF">
        <w:rPr>
          <w:rFonts w:ascii="Arial" w:hAnsi="Arial" w:cs="Arial"/>
        </w:rPr>
        <w:t xml:space="preserve"> </w:t>
      </w:r>
      <w:r>
        <w:rPr>
          <w:rFonts w:ascii="Arial" w:hAnsi="Arial" w:cs="Arial"/>
        </w:rPr>
        <w:t>PLENO</w:t>
      </w:r>
      <w:r w:rsidR="00275FBF">
        <w:rPr>
          <w:rFonts w:ascii="Arial" w:hAnsi="Arial" w:cs="Arial"/>
        </w:rPr>
        <w:t xml:space="preserve"> </w:t>
      </w:r>
      <w:r>
        <w:rPr>
          <w:rFonts w:ascii="Arial" w:hAnsi="Arial" w:cs="Arial"/>
        </w:rPr>
        <w:t>DEL</w:t>
      </w:r>
      <w:r w:rsidR="00275FBF">
        <w:rPr>
          <w:rFonts w:ascii="Arial" w:eastAsia="Arial Unicode MS" w:hAnsi="Arial" w:cs="Arial"/>
        </w:rPr>
        <w:t xml:space="preserve"> </w:t>
      </w:r>
      <w:r>
        <w:rPr>
          <w:rFonts w:ascii="Arial" w:eastAsia="Arial Unicode MS" w:hAnsi="Arial" w:cs="Arial"/>
        </w:rPr>
        <w:t>INSTITUTO</w:t>
      </w:r>
      <w:r w:rsidR="00275FBF">
        <w:rPr>
          <w:rFonts w:ascii="Arial" w:eastAsia="Arial Unicode MS" w:hAnsi="Arial" w:cs="Arial"/>
        </w:rPr>
        <w:t xml:space="preserve"> </w:t>
      </w:r>
      <w:r>
        <w:rPr>
          <w:rFonts w:ascii="Arial" w:eastAsia="Arial Unicode MS" w:hAnsi="Arial" w:cs="Arial"/>
        </w:rPr>
        <w:t>DE</w:t>
      </w:r>
      <w:r w:rsidR="00275FBF">
        <w:rPr>
          <w:rFonts w:ascii="Arial" w:eastAsia="Arial Unicode MS" w:hAnsi="Arial" w:cs="Arial"/>
        </w:rPr>
        <w:t xml:space="preserve"> </w:t>
      </w:r>
      <w:r>
        <w:rPr>
          <w:rFonts w:ascii="Arial" w:eastAsia="Arial Unicode MS" w:hAnsi="Arial" w:cs="Arial"/>
        </w:rPr>
        <w:t>TRANSPARENCIA,</w:t>
      </w:r>
      <w:r w:rsidR="00275FBF">
        <w:rPr>
          <w:rFonts w:ascii="Arial" w:eastAsia="Arial Unicode MS" w:hAnsi="Arial" w:cs="Arial"/>
        </w:rPr>
        <w:t xml:space="preserve"> </w:t>
      </w:r>
      <w:r>
        <w:rPr>
          <w:rFonts w:ascii="Arial" w:eastAsia="Arial Unicode MS" w:hAnsi="Arial" w:cs="Arial"/>
        </w:rPr>
        <w:t>ACCESO</w:t>
      </w:r>
      <w:r w:rsidR="00275FBF">
        <w:rPr>
          <w:rFonts w:ascii="Arial" w:eastAsia="Arial Unicode MS" w:hAnsi="Arial" w:cs="Arial"/>
        </w:rPr>
        <w:t xml:space="preserve"> </w:t>
      </w:r>
      <w:r>
        <w:rPr>
          <w:rFonts w:ascii="Arial" w:eastAsia="Arial Unicode MS" w:hAnsi="Arial" w:cs="Arial"/>
        </w:rPr>
        <w:t>A</w:t>
      </w:r>
      <w:r w:rsidR="00275FBF">
        <w:rPr>
          <w:rFonts w:ascii="Arial" w:eastAsia="Arial Unicode MS" w:hAnsi="Arial" w:cs="Arial"/>
        </w:rPr>
        <w:t xml:space="preserve"> </w:t>
      </w:r>
      <w:r>
        <w:rPr>
          <w:rFonts w:ascii="Arial" w:eastAsia="Arial Unicode MS" w:hAnsi="Arial" w:cs="Arial"/>
        </w:rPr>
        <w:t>LA</w:t>
      </w:r>
      <w:r w:rsidR="00275FBF">
        <w:rPr>
          <w:rFonts w:ascii="Arial" w:eastAsia="Arial Unicode MS" w:hAnsi="Arial" w:cs="Arial"/>
        </w:rPr>
        <w:t xml:space="preserve"> </w:t>
      </w:r>
      <w:r>
        <w:rPr>
          <w:rFonts w:ascii="Arial" w:eastAsia="Arial Unicode MS" w:hAnsi="Arial" w:cs="Arial"/>
        </w:rPr>
        <w:t>INFORMACIÓN</w:t>
      </w:r>
      <w:r w:rsidR="00275FBF">
        <w:rPr>
          <w:rFonts w:ascii="Arial" w:eastAsia="Arial Unicode MS" w:hAnsi="Arial" w:cs="Arial"/>
        </w:rPr>
        <w:t xml:space="preserve"> </w:t>
      </w:r>
      <w:r>
        <w:rPr>
          <w:rFonts w:ascii="Arial" w:eastAsia="Arial Unicode MS" w:hAnsi="Arial" w:cs="Arial"/>
        </w:rPr>
        <w:t>PÚBLICA</w:t>
      </w:r>
      <w:r w:rsidR="00275FBF">
        <w:rPr>
          <w:rFonts w:ascii="Arial" w:eastAsia="Arial Unicode MS" w:hAnsi="Arial" w:cs="Arial"/>
        </w:rPr>
        <w:t xml:space="preserve"> </w:t>
      </w:r>
      <w:r>
        <w:rPr>
          <w:rFonts w:ascii="Arial" w:eastAsia="Arial Unicode MS" w:hAnsi="Arial" w:cs="Arial"/>
        </w:rPr>
        <w:t>Y</w:t>
      </w:r>
      <w:r w:rsidR="00275FBF">
        <w:rPr>
          <w:rFonts w:ascii="Arial" w:eastAsia="Arial Unicode MS" w:hAnsi="Arial" w:cs="Arial"/>
        </w:rPr>
        <w:t xml:space="preserve"> </w:t>
      </w:r>
      <w:r>
        <w:rPr>
          <w:rFonts w:ascii="Arial" w:eastAsia="Arial Unicode MS" w:hAnsi="Arial" w:cs="Arial"/>
        </w:rPr>
        <w:t>PROTECCIÓN</w:t>
      </w:r>
      <w:r w:rsidR="00275FBF">
        <w:rPr>
          <w:rFonts w:ascii="Arial" w:eastAsia="Arial Unicode MS" w:hAnsi="Arial" w:cs="Arial"/>
        </w:rPr>
        <w:t xml:space="preserve"> </w:t>
      </w:r>
      <w:r>
        <w:rPr>
          <w:rFonts w:ascii="Arial" w:eastAsia="Arial Unicode MS" w:hAnsi="Arial" w:cs="Arial"/>
        </w:rPr>
        <w:t>DE</w:t>
      </w:r>
      <w:r w:rsidR="00275FBF">
        <w:rPr>
          <w:rFonts w:ascii="Arial" w:eastAsia="Arial Unicode MS" w:hAnsi="Arial" w:cs="Arial"/>
        </w:rPr>
        <w:t xml:space="preserve"> </w:t>
      </w:r>
      <w:r>
        <w:rPr>
          <w:rFonts w:ascii="Arial" w:eastAsia="Arial Unicode MS" w:hAnsi="Arial" w:cs="Arial"/>
        </w:rPr>
        <w:t>DATOS</w:t>
      </w:r>
      <w:r w:rsidR="00275FBF">
        <w:rPr>
          <w:rFonts w:ascii="Arial" w:eastAsia="Arial Unicode MS" w:hAnsi="Arial" w:cs="Arial"/>
        </w:rPr>
        <w:t xml:space="preserve"> </w:t>
      </w:r>
      <w:r>
        <w:rPr>
          <w:rFonts w:ascii="Arial" w:eastAsia="Arial Unicode MS" w:hAnsi="Arial" w:cs="Arial"/>
        </w:rPr>
        <w:t>PERSONALES</w:t>
      </w:r>
      <w:r w:rsidR="00275FBF">
        <w:rPr>
          <w:rFonts w:ascii="Arial" w:eastAsia="Arial Unicode MS" w:hAnsi="Arial" w:cs="Arial"/>
        </w:rPr>
        <w:t xml:space="preserve"> </w:t>
      </w:r>
      <w:r>
        <w:rPr>
          <w:rFonts w:ascii="Arial" w:eastAsia="Arial Unicode MS" w:hAnsi="Arial" w:cs="Arial"/>
        </w:rPr>
        <w:t>DE</w:t>
      </w:r>
      <w:r w:rsidR="00255994">
        <w:rPr>
          <w:rFonts w:ascii="Arial" w:eastAsia="Arial Unicode MS" w:hAnsi="Arial" w:cs="Arial"/>
        </w:rPr>
        <w:t>L</w:t>
      </w:r>
      <w:r w:rsidR="00275FBF">
        <w:rPr>
          <w:rFonts w:ascii="Arial" w:eastAsia="Arial Unicode MS" w:hAnsi="Arial" w:cs="Arial"/>
        </w:rPr>
        <w:t xml:space="preserve"> </w:t>
      </w:r>
      <w:r>
        <w:rPr>
          <w:rFonts w:ascii="Arial" w:eastAsia="Arial Unicode MS" w:hAnsi="Arial" w:cs="Arial"/>
        </w:rPr>
        <w:t>ESTADO</w:t>
      </w:r>
      <w:r w:rsidR="00275FBF">
        <w:rPr>
          <w:rFonts w:ascii="Arial" w:eastAsia="Arial Unicode MS" w:hAnsi="Arial" w:cs="Arial"/>
        </w:rPr>
        <w:t xml:space="preserve"> </w:t>
      </w:r>
      <w:r>
        <w:rPr>
          <w:rFonts w:ascii="Arial" w:eastAsia="Arial Unicode MS" w:hAnsi="Arial" w:cs="Arial"/>
        </w:rPr>
        <w:t>DE</w:t>
      </w:r>
      <w:r w:rsidR="00275FBF">
        <w:rPr>
          <w:rFonts w:ascii="Arial" w:eastAsia="Arial Unicode MS" w:hAnsi="Arial" w:cs="Arial"/>
        </w:rPr>
        <w:t xml:space="preserve"> </w:t>
      </w:r>
      <w:r>
        <w:rPr>
          <w:rFonts w:ascii="Arial" w:eastAsia="Arial Unicode MS" w:hAnsi="Arial" w:cs="Arial"/>
        </w:rPr>
        <w:t>MÉXICO</w:t>
      </w:r>
      <w:r w:rsidR="00275FBF">
        <w:rPr>
          <w:rFonts w:ascii="Arial" w:eastAsia="Arial Unicode MS" w:hAnsi="Arial" w:cs="Arial"/>
        </w:rPr>
        <w:t xml:space="preserve"> </w:t>
      </w:r>
      <w:r>
        <w:rPr>
          <w:rFonts w:ascii="Arial" w:eastAsia="Arial Unicode MS" w:hAnsi="Arial" w:cs="Arial"/>
        </w:rPr>
        <w:t>Y</w:t>
      </w:r>
      <w:r w:rsidR="00275FBF">
        <w:rPr>
          <w:rFonts w:ascii="Arial" w:eastAsia="Arial Unicode MS" w:hAnsi="Arial" w:cs="Arial"/>
        </w:rPr>
        <w:t xml:space="preserve"> </w:t>
      </w:r>
      <w:r>
        <w:rPr>
          <w:rFonts w:ascii="Arial" w:eastAsia="Arial Unicode MS" w:hAnsi="Arial" w:cs="Arial"/>
        </w:rPr>
        <w:t>MUNICIPIOS</w:t>
      </w:r>
      <w:r>
        <w:rPr>
          <w:rFonts w:ascii="Arial" w:hAnsi="Arial" w:cs="Arial"/>
        </w:rPr>
        <w:t>,</w:t>
      </w:r>
      <w:r w:rsidR="00275FBF">
        <w:rPr>
          <w:rFonts w:ascii="Arial" w:hAnsi="Arial" w:cs="Arial"/>
        </w:rPr>
        <w:t xml:space="preserve"> </w:t>
      </w:r>
      <w:r>
        <w:rPr>
          <w:rFonts w:ascii="Arial" w:hAnsi="Arial" w:cs="Arial"/>
        </w:rPr>
        <w:t>CONFORMADO</w:t>
      </w:r>
      <w:r w:rsidR="00275FBF">
        <w:rPr>
          <w:rFonts w:ascii="Arial" w:hAnsi="Arial" w:cs="Arial"/>
        </w:rPr>
        <w:t xml:space="preserve"> </w:t>
      </w:r>
      <w:r>
        <w:rPr>
          <w:rFonts w:ascii="Arial" w:hAnsi="Arial" w:cs="Arial"/>
        </w:rPr>
        <w:t>POR</w:t>
      </w:r>
      <w:r w:rsidR="00275FBF">
        <w:rPr>
          <w:rFonts w:ascii="Arial" w:hAnsi="Arial" w:cs="Arial"/>
        </w:rPr>
        <w:t xml:space="preserve"> </w:t>
      </w:r>
      <w:r w:rsidR="00B14E75">
        <w:rPr>
          <w:rFonts w:ascii="Arial" w:hAnsi="Arial" w:cs="Arial"/>
        </w:rPr>
        <w:t>LA</w:t>
      </w:r>
      <w:r w:rsidRPr="00DD6AA1">
        <w:rPr>
          <w:rFonts w:ascii="Arial" w:hAnsi="Arial" w:cs="Arial"/>
        </w:rPr>
        <w:t>S</w:t>
      </w:r>
      <w:r w:rsidR="00275FBF">
        <w:rPr>
          <w:rFonts w:ascii="Arial" w:hAnsi="Arial" w:cs="Arial"/>
        </w:rPr>
        <w:t xml:space="preserve"> </w:t>
      </w:r>
      <w:r w:rsidR="00B14E75">
        <w:rPr>
          <w:rFonts w:ascii="Arial" w:hAnsi="Arial" w:cs="Arial"/>
        </w:rPr>
        <w:t>COMISIONADA</w:t>
      </w:r>
      <w:r w:rsidRPr="00DD6AA1">
        <w:rPr>
          <w:rFonts w:ascii="Arial" w:hAnsi="Arial" w:cs="Arial"/>
        </w:rPr>
        <w:t>S</w:t>
      </w:r>
      <w:r w:rsidR="00042D2A">
        <w:rPr>
          <w:rFonts w:ascii="Arial" w:hAnsi="Arial" w:cs="Arial"/>
        </w:rPr>
        <w:t xml:space="preserve"> E</w:t>
      </w:r>
      <w:r w:rsidRPr="00DD6AA1">
        <w:rPr>
          <w:rFonts w:ascii="Arial" w:hAnsi="Arial" w:cs="Arial"/>
        </w:rPr>
        <w:t>VA</w:t>
      </w:r>
      <w:r w:rsidR="00275FBF">
        <w:rPr>
          <w:rFonts w:ascii="Arial" w:hAnsi="Arial" w:cs="Arial"/>
        </w:rPr>
        <w:t xml:space="preserve"> </w:t>
      </w:r>
      <w:r w:rsidRPr="00DD6AA1">
        <w:rPr>
          <w:rFonts w:ascii="Arial" w:hAnsi="Arial" w:cs="Arial"/>
        </w:rPr>
        <w:t>ABAID</w:t>
      </w:r>
      <w:r w:rsidR="00275FBF">
        <w:rPr>
          <w:rFonts w:ascii="Arial" w:hAnsi="Arial" w:cs="Arial"/>
        </w:rPr>
        <w:t xml:space="preserve"> </w:t>
      </w:r>
      <w:r w:rsidRPr="00DD6AA1">
        <w:rPr>
          <w:rFonts w:ascii="Arial" w:hAnsi="Arial" w:cs="Arial"/>
        </w:rPr>
        <w:t>YAPUR,</w:t>
      </w:r>
      <w:r w:rsidR="00275FBF">
        <w:rPr>
          <w:rFonts w:ascii="Arial" w:hAnsi="Arial" w:cs="Arial"/>
        </w:rPr>
        <w:t xml:space="preserve"> </w:t>
      </w:r>
      <w:r w:rsidR="003B1EDE" w:rsidRPr="00DD6AA1">
        <w:rPr>
          <w:rFonts w:ascii="Arial" w:hAnsi="Arial" w:cs="Arial"/>
        </w:rPr>
        <w:t>MIROSLAVA</w:t>
      </w:r>
      <w:r w:rsidR="003B1EDE">
        <w:rPr>
          <w:rFonts w:ascii="Arial" w:hAnsi="Arial" w:cs="Arial"/>
        </w:rPr>
        <w:t xml:space="preserve"> </w:t>
      </w:r>
      <w:r w:rsidR="003B1EDE" w:rsidRPr="00DD6AA1">
        <w:rPr>
          <w:rFonts w:ascii="Arial" w:hAnsi="Arial" w:cs="Arial"/>
        </w:rPr>
        <w:t>CARRILLO</w:t>
      </w:r>
      <w:r w:rsidR="00B14E75">
        <w:rPr>
          <w:rFonts w:ascii="Arial" w:hAnsi="Arial" w:cs="Arial"/>
        </w:rPr>
        <w:t xml:space="preserve"> </w:t>
      </w:r>
      <w:r w:rsidR="00B14E75">
        <w:rPr>
          <w:rFonts w:ascii="Arial" w:hAnsi="Arial" w:cs="Arial"/>
        </w:rPr>
        <w:lastRenderedPageBreak/>
        <w:t xml:space="preserve">MARTÍNEZ </w:t>
      </w:r>
      <w:r w:rsidRPr="00DD6AA1">
        <w:rPr>
          <w:rFonts w:ascii="Arial" w:hAnsi="Arial" w:cs="Arial"/>
        </w:rPr>
        <w:t>Y</w:t>
      </w:r>
      <w:r w:rsidR="00275FBF">
        <w:rPr>
          <w:rFonts w:ascii="Arial" w:hAnsi="Arial" w:cs="Arial"/>
        </w:rPr>
        <w:t xml:space="preserve"> </w:t>
      </w:r>
      <w:r w:rsidRPr="00DD6AA1">
        <w:rPr>
          <w:rFonts w:ascii="Arial" w:hAnsi="Arial" w:cs="Arial"/>
        </w:rPr>
        <w:t>JOSEFINA</w:t>
      </w:r>
      <w:r w:rsidR="00275FBF">
        <w:rPr>
          <w:rFonts w:ascii="Arial" w:hAnsi="Arial" w:cs="Arial"/>
        </w:rPr>
        <w:t xml:space="preserve"> </w:t>
      </w:r>
      <w:r w:rsidRPr="00DD6AA1">
        <w:rPr>
          <w:rFonts w:ascii="Arial" w:hAnsi="Arial" w:cs="Arial"/>
        </w:rPr>
        <w:t>ROMÁN</w:t>
      </w:r>
      <w:r w:rsidR="00275FBF">
        <w:rPr>
          <w:rFonts w:ascii="Arial" w:hAnsi="Arial" w:cs="Arial"/>
        </w:rPr>
        <w:t xml:space="preserve"> </w:t>
      </w:r>
      <w:r w:rsidRPr="00DD6AA1">
        <w:rPr>
          <w:rFonts w:ascii="Arial" w:hAnsi="Arial" w:cs="Arial"/>
        </w:rPr>
        <w:t>VERGARA,</w:t>
      </w:r>
      <w:r w:rsidR="00275FBF">
        <w:rPr>
          <w:rFonts w:ascii="Arial" w:hAnsi="Arial" w:cs="Arial"/>
        </w:rPr>
        <w:t xml:space="preserve"> </w:t>
      </w:r>
      <w:r w:rsidRPr="00DD6AA1">
        <w:rPr>
          <w:rFonts w:ascii="Arial" w:hAnsi="Arial" w:cs="Arial"/>
        </w:rPr>
        <w:t>EN</w:t>
      </w:r>
      <w:r w:rsidR="00275FBF">
        <w:rPr>
          <w:rFonts w:ascii="Arial" w:hAnsi="Arial" w:cs="Arial"/>
        </w:rPr>
        <w:t xml:space="preserve"> </w:t>
      </w:r>
      <w:r w:rsidR="006A540B">
        <w:rPr>
          <w:rFonts w:ascii="Arial" w:hAnsi="Arial" w:cs="Arial"/>
        </w:rPr>
        <w:t>LA</w:t>
      </w:r>
      <w:r w:rsidR="00275FBF">
        <w:rPr>
          <w:rFonts w:ascii="Arial" w:hAnsi="Arial" w:cs="Arial"/>
        </w:rPr>
        <w:t xml:space="preserve"> </w:t>
      </w:r>
      <w:r w:rsidR="00B14E75">
        <w:rPr>
          <w:rFonts w:ascii="Arial" w:hAnsi="Arial" w:cs="Arial"/>
        </w:rPr>
        <w:t>CUADRAGÉSIMO SEXTA</w:t>
      </w:r>
      <w:r w:rsidR="00275FBF">
        <w:rPr>
          <w:rFonts w:ascii="Arial" w:hAnsi="Arial" w:cs="Arial"/>
        </w:rPr>
        <w:t xml:space="preserve"> </w:t>
      </w:r>
      <w:r w:rsidR="006A540B">
        <w:rPr>
          <w:rFonts w:ascii="Arial" w:hAnsi="Arial" w:cs="Arial"/>
        </w:rPr>
        <w:t>SESIÓN</w:t>
      </w:r>
      <w:r w:rsidR="00275FBF">
        <w:rPr>
          <w:rFonts w:ascii="Arial" w:hAnsi="Arial" w:cs="Arial"/>
        </w:rPr>
        <w:t xml:space="preserve"> </w:t>
      </w:r>
      <w:r w:rsidR="006A540B">
        <w:rPr>
          <w:rFonts w:ascii="Arial" w:hAnsi="Arial" w:cs="Arial"/>
        </w:rPr>
        <w:t>ORDINARIA</w:t>
      </w:r>
      <w:r w:rsidR="00275FBF">
        <w:rPr>
          <w:rFonts w:ascii="Arial" w:hAnsi="Arial" w:cs="Arial"/>
        </w:rPr>
        <w:t xml:space="preserve"> </w:t>
      </w:r>
      <w:r w:rsidR="006A540B">
        <w:rPr>
          <w:rFonts w:ascii="Arial" w:hAnsi="Arial" w:cs="Arial"/>
        </w:rPr>
        <w:t>CELEBRADA</w:t>
      </w:r>
      <w:r w:rsidR="00275FBF">
        <w:rPr>
          <w:rFonts w:ascii="Arial" w:hAnsi="Arial" w:cs="Arial"/>
        </w:rPr>
        <w:t xml:space="preserve"> </w:t>
      </w:r>
      <w:r w:rsidR="006A540B">
        <w:rPr>
          <w:rFonts w:ascii="Arial" w:hAnsi="Arial" w:cs="Arial"/>
        </w:rPr>
        <w:t>EL</w:t>
      </w:r>
      <w:r w:rsidR="00275FBF">
        <w:rPr>
          <w:rFonts w:ascii="Arial" w:hAnsi="Arial" w:cs="Arial"/>
        </w:rPr>
        <w:t xml:space="preserve"> </w:t>
      </w:r>
      <w:r w:rsidR="006A540B">
        <w:rPr>
          <w:rFonts w:ascii="Arial" w:hAnsi="Arial" w:cs="Arial"/>
        </w:rPr>
        <w:t>DÍA</w:t>
      </w:r>
      <w:r w:rsidR="00275FBF">
        <w:rPr>
          <w:rFonts w:ascii="Arial" w:hAnsi="Arial" w:cs="Arial"/>
        </w:rPr>
        <w:t xml:space="preserve"> </w:t>
      </w:r>
      <w:r w:rsidR="00B14E75">
        <w:rPr>
          <w:rFonts w:ascii="Arial" w:hAnsi="Arial" w:cs="Arial"/>
        </w:rPr>
        <w:t>DIECINUEVE DE DICIEMBRE</w:t>
      </w:r>
      <w:r w:rsidR="000430D2">
        <w:rPr>
          <w:rFonts w:ascii="Arial" w:hAnsi="Arial" w:cs="Arial"/>
        </w:rPr>
        <w:t xml:space="preserve"> DE </w:t>
      </w:r>
      <w:r w:rsidR="006A540B">
        <w:rPr>
          <w:rFonts w:ascii="Arial" w:hAnsi="Arial" w:cs="Arial"/>
        </w:rPr>
        <w:t>DOS</w:t>
      </w:r>
      <w:r w:rsidR="00275FBF">
        <w:rPr>
          <w:rFonts w:ascii="Arial" w:hAnsi="Arial" w:cs="Arial"/>
        </w:rPr>
        <w:t xml:space="preserve"> </w:t>
      </w:r>
      <w:r w:rsidR="006A540B">
        <w:rPr>
          <w:rFonts w:ascii="Arial" w:hAnsi="Arial" w:cs="Arial"/>
        </w:rPr>
        <w:t>MIL</w:t>
      </w:r>
      <w:r w:rsidR="00275FBF">
        <w:rPr>
          <w:rFonts w:ascii="Arial" w:hAnsi="Arial" w:cs="Arial"/>
        </w:rPr>
        <w:t xml:space="preserve"> </w:t>
      </w:r>
      <w:r w:rsidR="006A540B">
        <w:rPr>
          <w:rFonts w:ascii="Arial" w:hAnsi="Arial" w:cs="Arial"/>
        </w:rPr>
        <w:t>TRECE</w:t>
      </w:r>
      <w:r>
        <w:rPr>
          <w:rFonts w:ascii="Arial" w:hAnsi="Arial" w:cs="Arial"/>
        </w:rPr>
        <w:t>,</w:t>
      </w:r>
      <w:r w:rsidR="00275FBF">
        <w:rPr>
          <w:rFonts w:ascii="Arial" w:hAnsi="Arial" w:cs="Arial"/>
        </w:rPr>
        <w:t xml:space="preserve"> </w:t>
      </w:r>
      <w:r>
        <w:rPr>
          <w:rFonts w:ascii="Arial" w:hAnsi="Arial" w:cs="Arial"/>
        </w:rPr>
        <w:t>ANTE</w:t>
      </w:r>
      <w:r w:rsidR="00275FBF">
        <w:rPr>
          <w:rFonts w:ascii="Arial" w:hAnsi="Arial" w:cs="Arial"/>
        </w:rPr>
        <w:t xml:space="preserve"> </w:t>
      </w:r>
      <w:r>
        <w:rPr>
          <w:rFonts w:ascii="Arial" w:hAnsi="Arial" w:cs="Arial"/>
        </w:rPr>
        <w:t>EL</w:t>
      </w:r>
      <w:r w:rsidR="00275FBF">
        <w:rPr>
          <w:rFonts w:ascii="Arial" w:hAnsi="Arial" w:cs="Arial"/>
        </w:rPr>
        <w:t xml:space="preserve"> </w:t>
      </w:r>
      <w:r>
        <w:rPr>
          <w:rFonts w:ascii="Arial" w:hAnsi="Arial" w:cs="Arial"/>
        </w:rPr>
        <w:t>SECRETARIO</w:t>
      </w:r>
      <w:r w:rsidR="00275FBF">
        <w:rPr>
          <w:rFonts w:ascii="Arial" w:hAnsi="Arial" w:cs="Arial"/>
        </w:rPr>
        <w:t xml:space="preserve"> </w:t>
      </w:r>
      <w:r>
        <w:rPr>
          <w:rFonts w:ascii="Arial" w:hAnsi="Arial" w:cs="Arial"/>
        </w:rPr>
        <w:t>TÉCNICO</w:t>
      </w:r>
      <w:r w:rsidR="00275FBF">
        <w:rPr>
          <w:rFonts w:ascii="Arial" w:hAnsi="Arial" w:cs="Arial"/>
        </w:rPr>
        <w:t xml:space="preserve"> </w:t>
      </w:r>
      <w:r>
        <w:rPr>
          <w:rFonts w:ascii="Arial" w:hAnsi="Arial" w:cs="Arial"/>
        </w:rPr>
        <w:t>DEL</w:t>
      </w:r>
      <w:r w:rsidR="00275FBF">
        <w:rPr>
          <w:rFonts w:ascii="Arial" w:hAnsi="Arial" w:cs="Arial"/>
        </w:rPr>
        <w:t xml:space="preserve"> </w:t>
      </w:r>
      <w:r>
        <w:rPr>
          <w:rFonts w:ascii="Arial" w:hAnsi="Arial" w:cs="Arial"/>
        </w:rPr>
        <w:t>PLENO,</w:t>
      </w:r>
      <w:r w:rsidR="00275FBF">
        <w:rPr>
          <w:rFonts w:ascii="Arial" w:hAnsi="Arial" w:cs="Arial"/>
        </w:rPr>
        <w:t xml:space="preserve"> </w:t>
      </w:r>
      <w:r>
        <w:rPr>
          <w:rFonts w:ascii="Arial" w:hAnsi="Arial" w:cs="Arial"/>
        </w:rPr>
        <w:t>IOVJAYI</w:t>
      </w:r>
      <w:r w:rsidR="00275FBF">
        <w:rPr>
          <w:rFonts w:ascii="Arial" w:hAnsi="Arial" w:cs="Arial"/>
        </w:rPr>
        <w:t xml:space="preserve"> </w:t>
      </w:r>
      <w:r>
        <w:rPr>
          <w:rFonts w:ascii="Arial" w:hAnsi="Arial" w:cs="Arial"/>
        </w:rPr>
        <w:t>GARRIDO</w:t>
      </w:r>
      <w:r w:rsidR="00275FBF">
        <w:rPr>
          <w:rFonts w:ascii="Arial" w:hAnsi="Arial" w:cs="Arial"/>
        </w:rPr>
        <w:t xml:space="preserve"> </w:t>
      </w:r>
      <w:r>
        <w:rPr>
          <w:rFonts w:ascii="Arial" w:hAnsi="Arial" w:cs="Arial"/>
        </w:rPr>
        <w:t>CANABAL</w:t>
      </w:r>
      <w:r w:rsidR="00275FBF">
        <w:rPr>
          <w:rFonts w:ascii="Arial" w:hAnsi="Arial" w:cs="Arial"/>
        </w:rPr>
        <w:t xml:space="preserve"> </w:t>
      </w:r>
      <w:r>
        <w:rPr>
          <w:rFonts w:ascii="Arial" w:hAnsi="Arial" w:cs="Arial"/>
        </w:rPr>
        <w:t>PÉREZ.</w:t>
      </w:r>
      <w:r w:rsidR="00B14E75">
        <w:rPr>
          <w:rFonts w:ascii="Arial" w:hAnsi="Arial" w:cs="Arial"/>
        </w:rPr>
        <w:t xml:space="preserve"> AUSENTES EN LA SESIÓN LOS COMISIONADOS </w:t>
      </w:r>
      <w:r w:rsidR="00B14E75" w:rsidRPr="00DD6AA1">
        <w:rPr>
          <w:rFonts w:ascii="Arial" w:hAnsi="Arial" w:cs="Arial"/>
        </w:rPr>
        <w:t>ROSENDOEVGUENI</w:t>
      </w:r>
      <w:r w:rsidR="00B14E75">
        <w:rPr>
          <w:rFonts w:ascii="Arial" w:hAnsi="Arial" w:cs="Arial"/>
        </w:rPr>
        <w:t xml:space="preserve"> </w:t>
      </w:r>
      <w:r w:rsidR="00B14E75" w:rsidRPr="00DD6AA1">
        <w:rPr>
          <w:rFonts w:ascii="Arial" w:hAnsi="Arial" w:cs="Arial"/>
        </w:rPr>
        <w:t>MONTERREY</w:t>
      </w:r>
      <w:r w:rsidR="00B14E75">
        <w:rPr>
          <w:rFonts w:ascii="Arial" w:hAnsi="Arial" w:cs="Arial"/>
        </w:rPr>
        <w:t xml:space="preserve"> CHEPOV Y FEDERICO GUZMÁN TAMAYO.</w:t>
      </w:r>
    </w:p>
    <w:p w:rsidR="00B14E75" w:rsidRPr="00B14E75" w:rsidRDefault="00B14E75" w:rsidP="00EB51F9">
      <w:pPr>
        <w:spacing w:before="240" w:after="360" w:line="276" w:lineRule="auto"/>
        <w:jc w:val="center"/>
        <w:rPr>
          <w:rFonts w:ascii="Arial" w:hAnsi="Arial" w:cs="Arial"/>
        </w:rPr>
      </w:pPr>
      <w:r w:rsidRPr="00B14E75">
        <w:rPr>
          <w:rFonts w:ascii="Arial" w:hAnsi="Arial" w:cs="Arial"/>
        </w:rPr>
        <w:t>(AUSENTE)</w:t>
      </w:r>
    </w:p>
    <w:p w:rsidR="000C373A" w:rsidRDefault="000C373A" w:rsidP="00EB51F9">
      <w:pPr>
        <w:spacing w:before="240" w:after="360" w:line="276" w:lineRule="auto"/>
        <w:jc w:val="center"/>
        <w:rPr>
          <w:rFonts w:ascii="Arial" w:hAnsi="Arial" w:cs="Arial"/>
          <w:b/>
        </w:rPr>
      </w:pPr>
      <w:r>
        <w:rPr>
          <w:rFonts w:ascii="Arial" w:hAnsi="Arial" w:cs="Arial"/>
          <w:b/>
        </w:rPr>
        <w:t>ROSENDOEVGUENI</w:t>
      </w:r>
      <w:r w:rsidR="00275FBF">
        <w:rPr>
          <w:rFonts w:ascii="Arial" w:hAnsi="Arial" w:cs="Arial"/>
          <w:b/>
        </w:rPr>
        <w:t xml:space="preserve"> </w:t>
      </w:r>
      <w:r>
        <w:rPr>
          <w:rFonts w:ascii="Arial" w:hAnsi="Arial" w:cs="Arial"/>
          <w:b/>
        </w:rPr>
        <w:t>MONTERREY</w:t>
      </w:r>
      <w:r w:rsidR="00275FBF">
        <w:rPr>
          <w:rFonts w:ascii="Arial" w:hAnsi="Arial" w:cs="Arial"/>
          <w:b/>
        </w:rPr>
        <w:t xml:space="preserve"> </w:t>
      </w:r>
      <w:r>
        <w:rPr>
          <w:rFonts w:ascii="Arial" w:hAnsi="Arial" w:cs="Arial"/>
          <w:b/>
        </w:rPr>
        <w:t>CHEPOV</w:t>
      </w:r>
    </w:p>
    <w:p w:rsidR="00672A2A" w:rsidRDefault="000C373A" w:rsidP="00EB51F9">
      <w:pPr>
        <w:spacing w:before="240" w:after="360" w:line="276" w:lineRule="auto"/>
        <w:jc w:val="center"/>
        <w:rPr>
          <w:rFonts w:ascii="Arial" w:hAnsi="Arial" w:cs="Arial"/>
        </w:rPr>
      </w:pPr>
      <w:r>
        <w:rPr>
          <w:rFonts w:ascii="Arial" w:hAnsi="Arial" w:cs="Arial"/>
        </w:rPr>
        <w:t>COMISIONADO</w:t>
      </w:r>
      <w:r w:rsidR="00275FBF">
        <w:rPr>
          <w:rFonts w:ascii="Arial" w:hAnsi="Arial" w:cs="Arial"/>
        </w:rPr>
        <w:t xml:space="preserve"> </w:t>
      </w:r>
      <w:r>
        <w:rPr>
          <w:rFonts w:ascii="Arial" w:hAnsi="Arial" w:cs="Arial"/>
        </w:rPr>
        <w:t>PRESIDENTE</w:t>
      </w:r>
    </w:p>
    <w:tbl>
      <w:tblPr>
        <w:tblW w:w="10365" w:type="dxa"/>
        <w:jc w:val="center"/>
        <w:tblLayout w:type="fixed"/>
        <w:tblLook w:val="04A0" w:firstRow="1" w:lastRow="0" w:firstColumn="1" w:lastColumn="0" w:noHBand="0" w:noVBand="1"/>
      </w:tblPr>
      <w:tblGrid>
        <w:gridCol w:w="5182"/>
        <w:gridCol w:w="5183"/>
      </w:tblGrid>
      <w:tr w:rsidR="000C373A" w:rsidTr="003B0CF0">
        <w:trPr>
          <w:jc w:val="center"/>
        </w:trPr>
        <w:tc>
          <w:tcPr>
            <w:tcW w:w="5182" w:type="dxa"/>
            <w:shd w:val="clear" w:color="auto" w:fill="auto"/>
          </w:tcPr>
          <w:p w:rsidR="000C373A" w:rsidRPr="00A33050" w:rsidRDefault="000C373A" w:rsidP="00EB51F9">
            <w:pPr>
              <w:spacing w:before="240" w:after="360" w:line="276" w:lineRule="auto"/>
              <w:jc w:val="center"/>
              <w:rPr>
                <w:rFonts w:ascii="Arial" w:hAnsi="Arial" w:cs="Arial"/>
                <w:b/>
              </w:rPr>
            </w:pPr>
            <w:r w:rsidRPr="00A33050">
              <w:rPr>
                <w:rFonts w:ascii="Arial" w:hAnsi="Arial" w:cs="Arial"/>
                <w:b/>
              </w:rPr>
              <w:t>EVA</w:t>
            </w:r>
            <w:r w:rsidR="00275FBF">
              <w:rPr>
                <w:rFonts w:ascii="Arial" w:hAnsi="Arial" w:cs="Arial"/>
                <w:b/>
              </w:rPr>
              <w:t xml:space="preserve"> </w:t>
            </w:r>
            <w:r w:rsidRPr="00A33050">
              <w:rPr>
                <w:rFonts w:ascii="Arial" w:hAnsi="Arial" w:cs="Arial"/>
                <w:b/>
              </w:rPr>
              <w:t>ABAID</w:t>
            </w:r>
            <w:r w:rsidR="00275FBF">
              <w:rPr>
                <w:rFonts w:ascii="Arial" w:hAnsi="Arial" w:cs="Arial"/>
                <w:b/>
              </w:rPr>
              <w:t xml:space="preserve"> </w:t>
            </w:r>
            <w:r w:rsidRPr="00A33050">
              <w:rPr>
                <w:rFonts w:ascii="Arial" w:hAnsi="Arial" w:cs="Arial"/>
                <w:b/>
              </w:rPr>
              <w:t>YAPUR</w:t>
            </w:r>
          </w:p>
          <w:p w:rsidR="000C373A" w:rsidRPr="00A33050" w:rsidRDefault="000C373A" w:rsidP="00B14E75">
            <w:pPr>
              <w:spacing w:before="240" w:after="360" w:line="276" w:lineRule="auto"/>
              <w:jc w:val="center"/>
              <w:rPr>
                <w:rFonts w:ascii="Arial" w:eastAsia="Times New Roman" w:hAnsi="Arial" w:cs="Arial"/>
              </w:rPr>
            </w:pPr>
            <w:r w:rsidRPr="00A33050">
              <w:rPr>
                <w:rFonts w:ascii="Arial" w:hAnsi="Arial" w:cs="Arial"/>
              </w:rPr>
              <w:t>COMISIONADA</w:t>
            </w:r>
          </w:p>
        </w:tc>
        <w:tc>
          <w:tcPr>
            <w:tcW w:w="5183" w:type="dxa"/>
            <w:shd w:val="clear" w:color="auto" w:fill="auto"/>
          </w:tcPr>
          <w:p w:rsidR="000C373A" w:rsidRPr="00A33050" w:rsidRDefault="000C373A" w:rsidP="00EB51F9">
            <w:pPr>
              <w:spacing w:before="240" w:after="360" w:line="276" w:lineRule="auto"/>
              <w:jc w:val="center"/>
              <w:rPr>
                <w:rFonts w:ascii="Arial" w:hAnsi="Arial" w:cs="Arial"/>
                <w:b/>
              </w:rPr>
            </w:pPr>
            <w:r w:rsidRPr="00A33050">
              <w:rPr>
                <w:rFonts w:ascii="Arial" w:hAnsi="Arial" w:cs="Arial"/>
                <w:b/>
              </w:rPr>
              <w:t>MIROSLAVA</w:t>
            </w:r>
            <w:r w:rsidR="00275FBF">
              <w:rPr>
                <w:rFonts w:ascii="Arial" w:hAnsi="Arial" w:cs="Arial"/>
                <w:b/>
              </w:rPr>
              <w:t xml:space="preserve"> </w:t>
            </w:r>
            <w:r w:rsidRPr="00A33050">
              <w:rPr>
                <w:rFonts w:ascii="Arial" w:hAnsi="Arial" w:cs="Arial"/>
                <w:b/>
              </w:rPr>
              <w:t>CARRILLO</w:t>
            </w:r>
            <w:r w:rsidR="00275FBF">
              <w:rPr>
                <w:rFonts w:ascii="Arial" w:hAnsi="Arial" w:cs="Arial"/>
                <w:b/>
              </w:rPr>
              <w:t xml:space="preserve"> </w:t>
            </w:r>
            <w:r w:rsidRPr="00A33050">
              <w:rPr>
                <w:rFonts w:ascii="Arial" w:hAnsi="Arial" w:cs="Arial"/>
                <w:b/>
              </w:rPr>
              <w:t>MARTÍNEZ</w:t>
            </w:r>
          </w:p>
          <w:p w:rsidR="000C373A" w:rsidRPr="00A33050" w:rsidRDefault="000C373A" w:rsidP="00B14E75">
            <w:pPr>
              <w:spacing w:before="240" w:after="360" w:line="276" w:lineRule="auto"/>
              <w:jc w:val="center"/>
              <w:rPr>
                <w:rFonts w:ascii="Arial" w:eastAsia="Times New Roman" w:hAnsi="Arial" w:cs="Arial"/>
              </w:rPr>
            </w:pPr>
            <w:r w:rsidRPr="00A33050">
              <w:rPr>
                <w:rFonts w:ascii="Arial" w:hAnsi="Arial" w:cs="Arial"/>
              </w:rPr>
              <w:t>COMISIONADA</w:t>
            </w:r>
          </w:p>
        </w:tc>
      </w:tr>
      <w:tr w:rsidR="000C373A" w:rsidTr="003B0CF0">
        <w:trPr>
          <w:jc w:val="center"/>
        </w:trPr>
        <w:tc>
          <w:tcPr>
            <w:tcW w:w="5182" w:type="dxa"/>
            <w:shd w:val="clear" w:color="auto" w:fill="auto"/>
          </w:tcPr>
          <w:p w:rsidR="00B14E75" w:rsidRPr="00B14E75" w:rsidRDefault="00B14E75" w:rsidP="00EB51F9">
            <w:pPr>
              <w:spacing w:before="240" w:after="360" w:line="276" w:lineRule="auto"/>
              <w:jc w:val="center"/>
              <w:rPr>
                <w:rFonts w:ascii="Arial" w:hAnsi="Arial" w:cs="Arial"/>
              </w:rPr>
            </w:pPr>
            <w:r w:rsidRPr="00B14E75">
              <w:rPr>
                <w:rFonts w:ascii="Arial" w:hAnsi="Arial" w:cs="Arial"/>
              </w:rPr>
              <w:t>(AUSENTE)</w:t>
            </w:r>
          </w:p>
          <w:p w:rsidR="000C373A" w:rsidRPr="00A33050" w:rsidRDefault="000C373A" w:rsidP="00EB51F9">
            <w:pPr>
              <w:spacing w:before="240" w:after="360" w:line="276" w:lineRule="auto"/>
              <w:jc w:val="center"/>
              <w:rPr>
                <w:rFonts w:ascii="Arial" w:hAnsi="Arial" w:cs="Arial"/>
                <w:b/>
              </w:rPr>
            </w:pPr>
            <w:r w:rsidRPr="00A33050">
              <w:rPr>
                <w:rFonts w:ascii="Arial" w:hAnsi="Arial" w:cs="Arial"/>
                <w:b/>
              </w:rPr>
              <w:t>FEDERICO</w:t>
            </w:r>
            <w:r w:rsidR="00275FBF">
              <w:rPr>
                <w:rFonts w:ascii="Arial" w:hAnsi="Arial" w:cs="Arial"/>
                <w:b/>
              </w:rPr>
              <w:t xml:space="preserve"> </w:t>
            </w:r>
            <w:r w:rsidRPr="00A33050">
              <w:rPr>
                <w:rFonts w:ascii="Arial" w:hAnsi="Arial" w:cs="Arial"/>
                <w:b/>
              </w:rPr>
              <w:t>GUZMÁN</w:t>
            </w:r>
            <w:r w:rsidR="00275FBF">
              <w:rPr>
                <w:rFonts w:ascii="Arial" w:hAnsi="Arial" w:cs="Arial"/>
                <w:b/>
              </w:rPr>
              <w:t xml:space="preserve"> </w:t>
            </w:r>
            <w:r w:rsidRPr="00A33050">
              <w:rPr>
                <w:rFonts w:ascii="Arial" w:hAnsi="Arial" w:cs="Arial"/>
                <w:b/>
              </w:rPr>
              <w:t>TAMAYO</w:t>
            </w:r>
          </w:p>
          <w:p w:rsidR="000C373A" w:rsidRPr="00A33050" w:rsidRDefault="000C373A" w:rsidP="00EB51F9">
            <w:pPr>
              <w:spacing w:before="240" w:after="360" w:line="276" w:lineRule="auto"/>
              <w:jc w:val="center"/>
              <w:rPr>
                <w:rFonts w:ascii="Arial" w:hAnsi="Arial" w:cs="Arial"/>
              </w:rPr>
            </w:pPr>
            <w:r w:rsidRPr="00A33050">
              <w:rPr>
                <w:rFonts w:ascii="Arial" w:hAnsi="Arial" w:cs="Arial"/>
              </w:rPr>
              <w:t>COMISIONADO</w:t>
            </w:r>
          </w:p>
          <w:p w:rsidR="00672A2A" w:rsidRPr="00A33050" w:rsidRDefault="00672A2A" w:rsidP="00EB51F9">
            <w:pPr>
              <w:spacing w:before="240" w:after="360" w:line="276" w:lineRule="auto"/>
              <w:jc w:val="center"/>
              <w:rPr>
                <w:rFonts w:ascii="Arial" w:hAnsi="Arial" w:cs="Arial"/>
                <w:b/>
              </w:rPr>
            </w:pPr>
          </w:p>
        </w:tc>
        <w:tc>
          <w:tcPr>
            <w:tcW w:w="5183" w:type="dxa"/>
            <w:shd w:val="clear" w:color="auto" w:fill="auto"/>
          </w:tcPr>
          <w:p w:rsidR="00B14E75" w:rsidRDefault="00B14E75" w:rsidP="00EB51F9">
            <w:pPr>
              <w:spacing w:before="240" w:after="360" w:line="276" w:lineRule="auto"/>
              <w:jc w:val="center"/>
              <w:rPr>
                <w:rFonts w:ascii="Arial" w:hAnsi="Arial" w:cs="Arial"/>
                <w:b/>
              </w:rPr>
            </w:pPr>
          </w:p>
          <w:p w:rsidR="000C373A" w:rsidRPr="00A33050" w:rsidRDefault="000C373A" w:rsidP="00EB51F9">
            <w:pPr>
              <w:spacing w:before="240" w:after="360" w:line="276" w:lineRule="auto"/>
              <w:jc w:val="center"/>
              <w:rPr>
                <w:rFonts w:ascii="Arial" w:hAnsi="Arial" w:cs="Arial"/>
                <w:b/>
              </w:rPr>
            </w:pPr>
            <w:r w:rsidRPr="00A33050">
              <w:rPr>
                <w:rFonts w:ascii="Arial" w:hAnsi="Arial" w:cs="Arial"/>
                <w:b/>
              </w:rPr>
              <w:t>JOSEFINA</w:t>
            </w:r>
            <w:r w:rsidR="00275FBF">
              <w:rPr>
                <w:rFonts w:ascii="Arial" w:hAnsi="Arial" w:cs="Arial"/>
                <w:b/>
              </w:rPr>
              <w:t xml:space="preserve"> </w:t>
            </w:r>
            <w:r w:rsidRPr="00A33050">
              <w:rPr>
                <w:rFonts w:ascii="Arial" w:hAnsi="Arial" w:cs="Arial"/>
                <w:b/>
              </w:rPr>
              <w:t>ROMÁN</w:t>
            </w:r>
            <w:r w:rsidR="00275FBF">
              <w:rPr>
                <w:rFonts w:ascii="Arial" w:hAnsi="Arial" w:cs="Arial"/>
                <w:b/>
              </w:rPr>
              <w:t xml:space="preserve"> </w:t>
            </w:r>
            <w:r w:rsidRPr="00A33050">
              <w:rPr>
                <w:rFonts w:ascii="Arial" w:hAnsi="Arial" w:cs="Arial"/>
                <w:b/>
              </w:rPr>
              <w:t>VERGARA</w:t>
            </w:r>
          </w:p>
          <w:p w:rsidR="000C373A" w:rsidRPr="00A33050" w:rsidRDefault="000C373A" w:rsidP="00EB51F9">
            <w:pPr>
              <w:spacing w:before="240" w:after="360" w:line="276" w:lineRule="auto"/>
              <w:jc w:val="center"/>
              <w:rPr>
                <w:rFonts w:ascii="Arial" w:hAnsi="Arial" w:cs="Arial"/>
              </w:rPr>
            </w:pPr>
            <w:r w:rsidRPr="00A33050">
              <w:rPr>
                <w:rFonts w:ascii="Arial" w:hAnsi="Arial" w:cs="Arial"/>
              </w:rPr>
              <w:t>COMISIONADA</w:t>
            </w:r>
          </w:p>
          <w:p w:rsidR="000661C4" w:rsidRPr="00A33050" w:rsidRDefault="000661C4" w:rsidP="00EB51F9">
            <w:pPr>
              <w:spacing w:before="240" w:after="360" w:line="276" w:lineRule="auto"/>
              <w:jc w:val="center"/>
              <w:rPr>
                <w:rFonts w:ascii="Arial" w:hAnsi="Arial" w:cs="Arial"/>
                <w:b/>
              </w:rPr>
            </w:pPr>
          </w:p>
        </w:tc>
      </w:tr>
    </w:tbl>
    <w:p w:rsidR="000C373A" w:rsidRDefault="000C373A" w:rsidP="00EB51F9">
      <w:pPr>
        <w:spacing w:before="240" w:after="360" w:line="276" w:lineRule="auto"/>
        <w:jc w:val="center"/>
        <w:rPr>
          <w:rFonts w:ascii="Arial" w:hAnsi="Arial" w:cs="Arial"/>
          <w:b/>
        </w:rPr>
      </w:pPr>
      <w:r>
        <w:rPr>
          <w:rFonts w:ascii="Arial" w:hAnsi="Arial" w:cs="Arial"/>
          <w:b/>
        </w:rPr>
        <w:t>IOVJAYI</w:t>
      </w:r>
      <w:r w:rsidR="00275FBF">
        <w:rPr>
          <w:rFonts w:ascii="Arial" w:hAnsi="Arial" w:cs="Arial"/>
          <w:b/>
        </w:rPr>
        <w:t xml:space="preserve"> </w:t>
      </w:r>
      <w:r>
        <w:rPr>
          <w:rFonts w:ascii="Arial" w:hAnsi="Arial" w:cs="Arial"/>
          <w:b/>
        </w:rPr>
        <w:t>GARRIDO</w:t>
      </w:r>
      <w:r w:rsidR="00275FBF">
        <w:rPr>
          <w:rFonts w:ascii="Arial" w:hAnsi="Arial" w:cs="Arial"/>
          <w:b/>
        </w:rPr>
        <w:t xml:space="preserve"> </w:t>
      </w:r>
      <w:r>
        <w:rPr>
          <w:rFonts w:ascii="Arial" w:hAnsi="Arial" w:cs="Arial"/>
          <w:b/>
        </w:rPr>
        <w:t>CANABAL</w:t>
      </w:r>
      <w:r w:rsidR="00275FBF">
        <w:rPr>
          <w:rFonts w:ascii="Arial" w:hAnsi="Arial" w:cs="Arial"/>
          <w:b/>
        </w:rPr>
        <w:t xml:space="preserve"> </w:t>
      </w:r>
      <w:r>
        <w:rPr>
          <w:rFonts w:ascii="Arial" w:hAnsi="Arial" w:cs="Arial"/>
          <w:b/>
        </w:rPr>
        <w:t>PÉREZ</w:t>
      </w:r>
    </w:p>
    <w:p w:rsidR="000E7FE8" w:rsidRDefault="000C373A" w:rsidP="00EB51F9">
      <w:pPr>
        <w:spacing w:before="240" w:after="360" w:line="276" w:lineRule="auto"/>
        <w:jc w:val="center"/>
        <w:rPr>
          <w:rFonts w:ascii="Arial" w:hAnsi="Arial" w:cs="Arial"/>
        </w:rPr>
      </w:pPr>
      <w:r>
        <w:rPr>
          <w:rFonts w:ascii="Arial" w:hAnsi="Arial" w:cs="Arial"/>
        </w:rPr>
        <w:t>SECRETARIO</w:t>
      </w:r>
      <w:r w:rsidR="00275FBF">
        <w:rPr>
          <w:rFonts w:ascii="Arial" w:hAnsi="Arial" w:cs="Arial"/>
        </w:rPr>
        <w:t xml:space="preserve"> </w:t>
      </w:r>
      <w:r>
        <w:rPr>
          <w:rFonts w:ascii="Arial" w:hAnsi="Arial" w:cs="Arial"/>
        </w:rPr>
        <w:t>TÉCNICO</w:t>
      </w:r>
      <w:r w:rsidR="00275FBF">
        <w:rPr>
          <w:rFonts w:ascii="Arial" w:hAnsi="Arial" w:cs="Arial"/>
        </w:rPr>
        <w:t xml:space="preserve"> </w:t>
      </w:r>
      <w:r>
        <w:rPr>
          <w:rFonts w:ascii="Arial" w:hAnsi="Arial" w:cs="Arial"/>
        </w:rPr>
        <w:t>DEL</w:t>
      </w:r>
      <w:r w:rsidR="00275FBF">
        <w:rPr>
          <w:rFonts w:ascii="Arial" w:hAnsi="Arial" w:cs="Arial"/>
        </w:rPr>
        <w:t xml:space="preserve"> </w:t>
      </w:r>
      <w:r>
        <w:rPr>
          <w:rFonts w:ascii="Arial" w:hAnsi="Arial" w:cs="Arial"/>
        </w:rPr>
        <w:t>PLENO</w:t>
      </w:r>
      <w:r w:rsidR="001D10F6">
        <w:rPr>
          <w:rFonts w:ascii="Arial" w:hAnsi="Arial" w:cs="Arial"/>
        </w:rPr>
        <w:tab/>
      </w:r>
    </w:p>
    <w:p w:rsidR="00EB51F9" w:rsidRPr="00042D2A" w:rsidRDefault="00EB51F9" w:rsidP="00EB51F9">
      <w:pPr>
        <w:spacing w:before="240" w:after="360" w:line="276" w:lineRule="auto"/>
        <w:rPr>
          <w:rFonts w:ascii="Arial" w:hAnsi="Arial"/>
          <w:i/>
          <w:sz w:val="8"/>
        </w:rPr>
      </w:pPr>
      <w:r w:rsidRPr="00042D2A">
        <w:rPr>
          <w:rFonts w:ascii="Arial" w:hAnsi="Arial" w:cs="Arial"/>
          <w:sz w:val="16"/>
        </w:rPr>
        <w:t>BCM/CBO</w:t>
      </w:r>
    </w:p>
    <w:sectPr w:rsidR="00EB51F9" w:rsidRPr="00042D2A" w:rsidSect="00E0749C">
      <w:headerReference w:type="even" r:id="rId8"/>
      <w:headerReference w:type="default" r:id="rId9"/>
      <w:footerReference w:type="default" r:id="rId10"/>
      <w:headerReference w:type="first" r:id="rId11"/>
      <w:pgSz w:w="12242" w:h="15842" w:code="1"/>
      <w:pgMar w:top="1701" w:right="1134"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FCA" w:rsidRDefault="00DF7FCA" w:rsidP="000C373A">
      <w:r>
        <w:separator/>
      </w:r>
    </w:p>
  </w:endnote>
  <w:endnote w:type="continuationSeparator" w:id="0">
    <w:p w:rsidR="00DF7FCA" w:rsidRDefault="00DF7FCA" w:rsidP="000C3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altName w:val="Segoe UI"/>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CF0" w:rsidRPr="00986599" w:rsidRDefault="003B0CF0">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D6EC2">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D6EC2">
      <w:rPr>
        <w:rFonts w:ascii="Arial" w:hAnsi="Arial" w:cs="Arial"/>
        <w:b/>
        <w:bCs/>
        <w:noProof/>
        <w:sz w:val="20"/>
        <w:szCs w:val="20"/>
      </w:rPr>
      <w:t>14</w:t>
    </w:r>
    <w:r w:rsidRPr="00986599">
      <w:rPr>
        <w:rFonts w:ascii="Arial" w:hAnsi="Arial" w:cs="Arial"/>
        <w:b/>
        <w:bCs/>
        <w:sz w:val="20"/>
        <w:szCs w:val="20"/>
      </w:rPr>
      <w:fldChar w:fldCharType="end"/>
    </w:r>
  </w:p>
  <w:p w:rsidR="003B0CF0" w:rsidRDefault="003B0C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FCA" w:rsidRDefault="00DF7FCA" w:rsidP="000C373A">
      <w:r>
        <w:separator/>
      </w:r>
    </w:p>
  </w:footnote>
  <w:footnote w:type="continuationSeparator" w:id="0">
    <w:p w:rsidR="00DF7FCA" w:rsidRDefault="00DF7FCA" w:rsidP="000C37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CF0" w:rsidRDefault="001D6EC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609.6pt;height:793.9pt;z-index:-251658752;mso-position-horizontal:center;mso-position-horizontal-relative:margin;mso-position-vertical:center;mso-position-vertical-relative:margin" o:allowincell="f">
          <v:imagedata r:id="rId1" o:title=""/>
          <w10:wrap anchorx="margin" anchory="margin"/>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508" w:type="dxa"/>
      <w:tblInd w:w="-2294" w:type="dxa"/>
      <w:tblCellMar>
        <w:left w:w="70" w:type="dxa"/>
        <w:right w:w="70" w:type="dxa"/>
      </w:tblCellMar>
      <w:tblLook w:val="0000" w:firstRow="0" w:lastRow="0" w:firstColumn="0" w:lastColumn="0" w:noHBand="0" w:noVBand="0"/>
    </w:tblPr>
    <w:tblGrid>
      <w:gridCol w:w="5908"/>
      <w:gridCol w:w="2693"/>
      <w:gridCol w:w="2907"/>
    </w:tblGrid>
    <w:tr w:rsidR="00E0749C" w:rsidRPr="005F448F" w:rsidTr="003B1EDE">
      <w:trPr>
        <w:trHeight w:val="108"/>
      </w:trPr>
      <w:tc>
        <w:tcPr>
          <w:tcW w:w="5908" w:type="dxa"/>
          <w:vMerge w:val="restart"/>
        </w:tcPr>
        <w:p w:rsidR="00E0749C" w:rsidRPr="009D7171" w:rsidRDefault="00E0749C" w:rsidP="002741C6">
          <w:pPr>
            <w:spacing w:after="120"/>
            <w:jc w:val="center"/>
            <w:rPr>
              <w:rFonts w:ascii="Gill Sans MT" w:hAnsi="Gill Sans MT"/>
            </w:rPr>
          </w:pPr>
        </w:p>
      </w:tc>
      <w:tc>
        <w:tcPr>
          <w:tcW w:w="2693" w:type="dxa"/>
        </w:tcPr>
        <w:p w:rsidR="00E0749C" w:rsidRPr="000C373A" w:rsidRDefault="00E0749C" w:rsidP="002741C6">
          <w:pPr>
            <w:spacing w:after="120"/>
            <w:jc w:val="both"/>
            <w:rPr>
              <w:rFonts w:ascii="Arial" w:hAnsi="Arial" w:cs="Arial"/>
              <w:b/>
              <w:sz w:val="22"/>
              <w:szCs w:val="22"/>
            </w:rPr>
          </w:pPr>
          <w:r w:rsidRPr="000C373A">
            <w:rPr>
              <w:rFonts w:ascii="Arial" w:hAnsi="Arial" w:cs="Arial"/>
              <w:b/>
              <w:sz w:val="22"/>
              <w:szCs w:val="22"/>
            </w:rPr>
            <w:t>Recurso</w:t>
          </w:r>
          <w:r>
            <w:rPr>
              <w:rFonts w:ascii="Arial" w:hAnsi="Arial" w:cs="Arial"/>
              <w:b/>
              <w:sz w:val="22"/>
              <w:szCs w:val="22"/>
            </w:rPr>
            <w:t xml:space="preserve"> </w:t>
          </w:r>
          <w:r w:rsidRPr="000C373A">
            <w:rPr>
              <w:rFonts w:ascii="Arial" w:hAnsi="Arial" w:cs="Arial"/>
              <w:b/>
              <w:sz w:val="22"/>
              <w:szCs w:val="22"/>
            </w:rPr>
            <w:t>de</w:t>
          </w:r>
          <w:r>
            <w:rPr>
              <w:rFonts w:ascii="Arial" w:hAnsi="Arial" w:cs="Arial"/>
              <w:b/>
              <w:sz w:val="22"/>
              <w:szCs w:val="22"/>
            </w:rPr>
            <w:t xml:space="preserve"> </w:t>
          </w:r>
          <w:r w:rsidRPr="000C373A">
            <w:rPr>
              <w:rFonts w:ascii="Arial" w:hAnsi="Arial" w:cs="Arial"/>
              <w:b/>
              <w:sz w:val="22"/>
              <w:szCs w:val="22"/>
            </w:rPr>
            <w:t>Revisión</w:t>
          </w:r>
          <w:r>
            <w:rPr>
              <w:rFonts w:ascii="Arial" w:hAnsi="Arial" w:cs="Arial"/>
              <w:b/>
              <w:sz w:val="22"/>
              <w:szCs w:val="22"/>
            </w:rPr>
            <w:t>:</w:t>
          </w:r>
        </w:p>
      </w:tc>
      <w:tc>
        <w:tcPr>
          <w:tcW w:w="2907" w:type="dxa"/>
        </w:tcPr>
        <w:p w:rsidR="00E0749C" w:rsidRPr="005F448F" w:rsidRDefault="003B1EDE" w:rsidP="002741C6">
          <w:pPr>
            <w:spacing w:after="120"/>
            <w:jc w:val="both"/>
            <w:rPr>
              <w:rFonts w:ascii="Arial" w:hAnsi="Arial" w:cs="Arial"/>
              <w:sz w:val="22"/>
              <w:szCs w:val="22"/>
            </w:rPr>
          </w:pPr>
          <w:r>
            <w:rPr>
              <w:rFonts w:ascii="Arial" w:hAnsi="Arial" w:cs="Arial"/>
              <w:bCs/>
              <w:sz w:val="22"/>
              <w:szCs w:val="22"/>
              <w:lang w:eastAsia="es-MX"/>
            </w:rPr>
            <w:t>02225</w:t>
          </w:r>
          <w:r w:rsidR="00E0749C" w:rsidRPr="005F448F">
            <w:rPr>
              <w:rFonts w:ascii="Arial" w:hAnsi="Arial" w:cs="Arial"/>
              <w:bCs/>
              <w:sz w:val="22"/>
              <w:szCs w:val="22"/>
              <w:lang w:eastAsia="es-MX"/>
            </w:rPr>
            <w:t>/INFOEM/IP/RR/2013</w:t>
          </w:r>
        </w:p>
      </w:tc>
    </w:tr>
    <w:tr w:rsidR="00E0749C" w:rsidRPr="005F448F" w:rsidTr="003B1EDE">
      <w:trPr>
        <w:trHeight w:val="108"/>
      </w:trPr>
      <w:tc>
        <w:tcPr>
          <w:tcW w:w="5908" w:type="dxa"/>
          <w:vMerge/>
        </w:tcPr>
        <w:p w:rsidR="00E0749C" w:rsidRPr="009D7171" w:rsidRDefault="00E0749C" w:rsidP="002741C6">
          <w:pPr>
            <w:spacing w:after="120"/>
            <w:jc w:val="center"/>
            <w:rPr>
              <w:rFonts w:ascii="Gill Sans MT" w:hAnsi="Gill Sans MT"/>
            </w:rPr>
          </w:pPr>
        </w:p>
      </w:tc>
      <w:tc>
        <w:tcPr>
          <w:tcW w:w="2693" w:type="dxa"/>
        </w:tcPr>
        <w:p w:rsidR="00E0749C" w:rsidRPr="000C373A" w:rsidRDefault="00E0749C" w:rsidP="002741C6">
          <w:pPr>
            <w:spacing w:after="120"/>
            <w:jc w:val="both"/>
            <w:rPr>
              <w:rFonts w:ascii="Arial" w:hAnsi="Arial" w:cs="Arial"/>
              <w:b/>
              <w:sz w:val="22"/>
              <w:szCs w:val="22"/>
            </w:rPr>
          </w:pPr>
          <w:r w:rsidRPr="000C373A">
            <w:rPr>
              <w:rFonts w:ascii="Arial" w:hAnsi="Arial" w:cs="Arial"/>
              <w:b/>
              <w:sz w:val="22"/>
              <w:szCs w:val="22"/>
            </w:rPr>
            <w:t>Recurrente:</w:t>
          </w:r>
        </w:p>
      </w:tc>
      <w:tc>
        <w:tcPr>
          <w:tcW w:w="2907" w:type="dxa"/>
        </w:tcPr>
        <w:p w:rsidR="00E0749C" w:rsidRPr="005F448F" w:rsidRDefault="00E65469" w:rsidP="00E65469">
          <w:pPr>
            <w:spacing w:after="120"/>
            <w:jc w:val="both"/>
            <w:rPr>
              <w:rFonts w:ascii="Arial" w:hAnsi="Arial" w:cs="Arial"/>
              <w:sz w:val="22"/>
              <w:szCs w:val="22"/>
            </w:rPr>
          </w:pPr>
          <w:r>
            <w:rPr>
              <w:rFonts w:ascii="Arial" w:hAnsi="Arial" w:cs="Arial"/>
              <w:sz w:val="22"/>
              <w:szCs w:val="22"/>
              <w:lang w:eastAsia="es-MX"/>
            </w:rPr>
            <w:t>Xxxxxxx xxxxxx xxxxxxx</w:t>
          </w:r>
        </w:p>
      </w:tc>
    </w:tr>
    <w:tr w:rsidR="00E0749C" w:rsidRPr="005F448F" w:rsidTr="003B1EDE">
      <w:trPr>
        <w:trHeight w:val="210"/>
      </w:trPr>
      <w:tc>
        <w:tcPr>
          <w:tcW w:w="5908" w:type="dxa"/>
          <w:vMerge/>
        </w:tcPr>
        <w:p w:rsidR="00E0749C" w:rsidRPr="009D7171" w:rsidRDefault="00E0749C" w:rsidP="002741C6">
          <w:pPr>
            <w:spacing w:after="120"/>
            <w:jc w:val="center"/>
            <w:rPr>
              <w:rFonts w:ascii="Gill Sans MT" w:hAnsi="Gill Sans MT"/>
            </w:rPr>
          </w:pPr>
        </w:p>
      </w:tc>
      <w:tc>
        <w:tcPr>
          <w:tcW w:w="2693" w:type="dxa"/>
        </w:tcPr>
        <w:p w:rsidR="00E0749C" w:rsidRPr="000C373A" w:rsidRDefault="00E0749C" w:rsidP="002741C6">
          <w:pPr>
            <w:spacing w:after="120"/>
            <w:jc w:val="both"/>
            <w:rPr>
              <w:rFonts w:ascii="Arial" w:hAnsi="Arial" w:cs="Arial"/>
              <w:b/>
              <w:sz w:val="22"/>
              <w:szCs w:val="22"/>
            </w:rPr>
          </w:pPr>
          <w:r w:rsidRPr="000C373A">
            <w:rPr>
              <w:rFonts w:ascii="Arial" w:hAnsi="Arial" w:cs="Arial"/>
              <w:b/>
              <w:sz w:val="22"/>
              <w:szCs w:val="22"/>
            </w:rPr>
            <w:t>Sujeto</w:t>
          </w:r>
          <w:r>
            <w:rPr>
              <w:rFonts w:ascii="Arial" w:hAnsi="Arial" w:cs="Arial"/>
              <w:b/>
              <w:sz w:val="22"/>
              <w:szCs w:val="22"/>
            </w:rPr>
            <w:t xml:space="preserve"> </w:t>
          </w:r>
          <w:r w:rsidRPr="000C373A">
            <w:rPr>
              <w:rFonts w:ascii="Arial" w:hAnsi="Arial" w:cs="Arial"/>
              <w:b/>
              <w:sz w:val="22"/>
              <w:szCs w:val="22"/>
            </w:rPr>
            <w:t>Obligado:</w:t>
          </w:r>
        </w:p>
      </w:tc>
      <w:tc>
        <w:tcPr>
          <w:tcW w:w="2907" w:type="dxa"/>
        </w:tcPr>
        <w:p w:rsidR="00E0749C" w:rsidRPr="003B1EDE" w:rsidRDefault="003B1EDE" w:rsidP="002741C6">
          <w:pPr>
            <w:spacing w:after="120"/>
            <w:jc w:val="both"/>
            <w:rPr>
              <w:rFonts w:ascii="Arial" w:hAnsi="Arial" w:cs="Arial"/>
              <w:sz w:val="22"/>
              <w:szCs w:val="22"/>
            </w:rPr>
          </w:pPr>
          <w:r w:rsidRPr="003B1EDE">
            <w:rPr>
              <w:rFonts w:ascii="Arial" w:hAnsi="Arial"/>
              <w:sz w:val="22"/>
            </w:rPr>
            <w:t>Ayuntamiento de Naucalpan de Juárez</w:t>
          </w:r>
        </w:p>
      </w:tc>
    </w:tr>
    <w:tr w:rsidR="00E0749C" w:rsidRPr="005F448F" w:rsidTr="003B1EDE">
      <w:trPr>
        <w:trHeight w:val="863"/>
      </w:trPr>
      <w:tc>
        <w:tcPr>
          <w:tcW w:w="5908" w:type="dxa"/>
          <w:vMerge/>
        </w:tcPr>
        <w:p w:rsidR="00E0749C" w:rsidRPr="009D7171" w:rsidRDefault="00E0749C" w:rsidP="002741C6">
          <w:pPr>
            <w:spacing w:after="120"/>
            <w:jc w:val="center"/>
            <w:rPr>
              <w:rFonts w:ascii="Gill Sans MT" w:hAnsi="Gill Sans MT"/>
            </w:rPr>
          </w:pPr>
        </w:p>
      </w:tc>
      <w:tc>
        <w:tcPr>
          <w:tcW w:w="2693" w:type="dxa"/>
        </w:tcPr>
        <w:p w:rsidR="00E0749C" w:rsidRDefault="00E0749C" w:rsidP="002741C6">
          <w:pPr>
            <w:spacing w:after="120"/>
            <w:jc w:val="both"/>
            <w:rPr>
              <w:rFonts w:ascii="Arial" w:hAnsi="Arial" w:cs="Arial"/>
              <w:b/>
              <w:sz w:val="22"/>
              <w:szCs w:val="22"/>
            </w:rPr>
          </w:pPr>
          <w:r w:rsidRPr="000C373A">
            <w:rPr>
              <w:rFonts w:ascii="Arial" w:hAnsi="Arial" w:cs="Arial"/>
              <w:b/>
              <w:sz w:val="22"/>
              <w:szCs w:val="22"/>
            </w:rPr>
            <w:t>Comisionado</w:t>
          </w:r>
          <w:r>
            <w:rPr>
              <w:rFonts w:ascii="Arial" w:hAnsi="Arial" w:cs="Arial"/>
              <w:b/>
              <w:sz w:val="22"/>
              <w:szCs w:val="22"/>
            </w:rPr>
            <w:t xml:space="preserve"> </w:t>
          </w:r>
          <w:r w:rsidRPr="000C373A">
            <w:rPr>
              <w:rFonts w:ascii="Arial" w:hAnsi="Arial" w:cs="Arial"/>
              <w:b/>
              <w:sz w:val="22"/>
              <w:szCs w:val="22"/>
            </w:rPr>
            <w:t>Ponente:</w:t>
          </w:r>
        </w:p>
        <w:p w:rsidR="00E0749C" w:rsidRPr="000C373A" w:rsidRDefault="00E0749C" w:rsidP="002741C6">
          <w:pPr>
            <w:spacing w:after="120"/>
            <w:jc w:val="both"/>
            <w:rPr>
              <w:rFonts w:ascii="Arial" w:hAnsi="Arial" w:cs="Arial"/>
              <w:b/>
              <w:sz w:val="22"/>
              <w:szCs w:val="22"/>
            </w:rPr>
          </w:pPr>
        </w:p>
      </w:tc>
      <w:tc>
        <w:tcPr>
          <w:tcW w:w="2907" w:type="dxa"/>
        </w:tcPr>
        <w:p w:rsidR="00E0749C" w:rsidRDefault="00E0749C" w:rsidP="002741C6">
          <w:pPr>
            <w:spacing w:after="120"/>
            <w:jc w:val="both"/>
            <w:rPr>
              <w:rFonts w:ascii="Arial" w:hAnsi="Arial" w:cs="Arial"/>
              <w:sz w:val="22"/>
              <w:szCs w:val="22"/>
            </w:rPr>
          </w:pPr>
          <w:r>
            <w:rPr>
              <w:rFonts w:ascii="Arial" w:hAnsi="Arial" w:cs="Arial"/>
              <w:sz w:val="22"/>
              <w:szCs w:val="22"/>
            </w:rPr>
            <w:t>Josefina Román Vergara</w:t>
          </w:r>
        </w:p>
        <w:p w:rsidR="00E0749C" w:rsidRPr="005F448F" w:rsidRDefault="00E0749C" w:rsidP="002741C6">
          <w:pPr>
            <w:spacing w:after="120"/>
            <w:jc w:val="both"/>
            <w:rPr>
              <w:rFonts w:ascii="Arial" w:hAnsi="Arial" w:cs="Arial"/>
              <w:sz w:val="22"/>
              <w:szCs w:val="22"/>
            </w:rPr>
          </w:pPr>
        </w:p>
      </w:tc>
    </w:tr>
  </w:tbl>
  <w:p w:rsidR="003B0CF0" w:rsidRPr="00E0749C" w:rsidRDefault="003B0CF0" w:rsidP="00E0749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2287" w:type="dxa"/>
      <w:tblInd w:w="-2294" w:type="dxa"/>
      <w:tblCellMar>
        <w:left w:w="70" w:type="dxa"/>
        <w:right w:w="70" w:type="dxa"/>
      </w:tblCellMar>
      <w:tblLook w:val="0000" w:firstRow="0" w:lastRow="0" w:firstColumn="0" w:lastColumn="0" w:noHBand="0" w:noVBand="0"/>
    </w:tblPr>
    <w:tblGrid>
      <w:gridCol w:w="5908"/>
      <w:gridCol w:w="2693"/>
      <w:gridCol w:w="3686"/>
    </w:tblGrid>
    <w:tr w:rsidR="003B0CF0" w:rsidRPr="005F448F" w:rsidTr="000C7F6C">
      <w:trPr>
        <w:trHeight w:val="108"/>
      </w:trPr>
      <w:tc>
        <w:tcPr>
          <w:tcW w:w="5908" w:type="dxa"/>
          <w:vMerge w:val="restart"/>
        </w:tcPr>
        <w:p w:rsidR="003B0CF0" w:rsidRPr="009D7171" w:rsidRDefault="003B0CF0" w:rsidP="003B0CF0">
          <w:pPr>
            <w:spacing w:after="120"/>
            <w:jc w:val="center"/>
            <w:rPr>
              <w:rFonts w:ascii="Gill Sans MT" w:hAnsi="Gill Sans MT"/>
            </w:rPr>
          </w:pPr>
        </w:p>
      </w:tc>
      <w:tc>
        <w:tcPr>
          <w:tcW w:w="2693" w:type="dxa"/>
        </w:tcPr>
        <w:p w:rsidR="003B0CF0" w:rsidRPr="000C373A" w:rsidRDefault="003B0CF0" w:rsidP="000C7F6C">
          <w:pPr>
            <w:spacing w:after="120"/>
            <w:jc w:val="both"/>
            <w:rPr>
              <w:rFonts w:ascii="Arial" w:hAnsi="Arial" w:cs="Arial"/>
              <w:b/>
              <w:sz w:val="22"/>
              <w:szCs w:val="22"/>
            </w:rPr>
          </w:pPr>
          <w:r w:rsidRPr="000C373A">
            <w:rPr>
              <w:rFonts w:ascii="Arial" w:hAnsi="Arial" w:cs="Arial"/>
              <w:b/>
              <w:sz w:val="22"/>
              <w:szCs w:val="22"/>
            </w:rPr>
            <w:t>Recurso</w:t>
          </w:r>
          <w:r>
            <w:rPr>
              <w:rFonts w:ascii="Arial" w:hAnsi="Arial" w:cs="Arial"/>
              <w:b/>
              <w:sz w:val="22"/>
              <w:szCs w:val="22"/>
            </w:rPr>
            <w:t xml:space="preserve"> </w:t>
          </w:r>
          <w:r w:rsidRPr="000C373A">
            <w:rPr>
              <w:rFonts w:ascii="Arial" w:hAnsi="Arial" w:cs="Arial"/>
              <w:b/>
              <w:sz w:val="22"/>
              <w:szCs w:val="22"/>
            </w:rPr>
            <w:t>de</w:t>
          </w:r>
          <w:r>
            <w:rPr>
              <w:rFonts w:ascii="Arial" w:hAnsi="Arial" w:cs="Arial"/>
              <w:b/>
              <w:sz w:val="22"/>
              <w:szCs w:val="22"/>
            </w:rPr>
            <w:t xml:space="preserve"> </w:t>
          </w:r>
          <w:r w:rsidRPr="000C373A">
            <w:rPr>
              <w:rFonts w:ascii="Arial" w:hAnsi="Arial" w:cs="Arial"/>
              <w:b/>
              <w:sz w:val="22"/>
              <w:szCs w:val="22"/>
            </w:rPr>
            <w:t>Revisión</w:t>
          </w:r>
          <w:r>
            <w:rPr>
              <w:rFonts w:ascii="Arial" w:hAnsi="Arial" w:cs="Arial"/>
              <w:b/>
              <w:sz w:val="22"/>
              <w:szCs w:val="22"/>
            </w:rPr>
            <w:t>:</w:t>
          </w:r>
        </w:p>
      </w:tc>
      <w:tc>
        <w:tcPr>
          <w:tcW w:w="3686" w:type="dxa"/>
        </w:tcPr>
        <w:p w:rsidR="003B0CF0" w:rsidRPr="005F448F" w:rsidRDefault="0054541D" w:rsidP="00FC780E">
          <w:pPr>
            <w:spacing w:after="120"/>
            <w:jc w:val="both"/>
            <w:rPr>
              <w:rFonts w:ascii="Arial" w:hAnsi="Arial" w:cs="Arial"/>
              <w:sz w:val="22"/>
              <w:szCs w:val="22"/>
            </w:rPr>
          </w:pPr>
          <w:r>
            <w:rPr>
              <w:rFonts w:ascii="Arial" w:hAnsi="Arial" w:cs="Arial"/>
              <w:bCs/>
              <w:sz w:val="22"/>
              <w:szCs w:val="22"/>
              <w:lang w:eastAsia="es-MX"/>
            </w:rPr>
            <w:t xml:space="preserve"> 01660</w:t>
          </w:r>
          <w:r w:rsidR="003B0CF0" w:rsidRPr="005F448F">
            <w:rPr>
              <w:rFonts w:ascii="Arial" w:hAnsi="Arial" w:cs="Arial"/>
              <w:bCs/>
              <w:sz w:val="22"/>
              <w:szCs w:val="22"/>
              <w:lang w:eastAsia="es-MX"/>
            </w:rPr>
            <w:t>/INFOEM/IP/RR/2013</w:t>
          </w:r>
        </w:p>
      </w:tc>
    </w:tr>
    <w:tr w:rsidR="003B0CF0" w:rsidRPr="005F448F" w:rsidTr="000C7F6C">
      <w:trPr>
        <w:trHeight w:val="108"/>
      </w:trPr>
      <w:tc>
        <w:tcPr>
          <w:tcW w:w="5908" w:type="dxa"/>
          <w:vMerge/>
        </w:tcPr>
        <w:p w:rsidR="003B0CF0" w:rsidRPr="009D7171" w:rsidRDefault="003B0CF0" w:rsidP="003B0CF0">
          <w:pPr>
            <w:spacing w:after="120"/>
            <w:jc w:val="center"/>
            <w:rPr>
              <w:rFonts w:ascii="Gill Sans MT" w:hAnsi="Gill Sans MT"/>
            </w:rPr>
          </w:pPr>
        </w:p>
      </w:tc>
      <w:tc>
        <w:tcPr>
          <w:tcW w:w="2693" w:type="dxa"/>
        </w:tcPr>
        <w:p w:rsidR="003B0CF0" w:rsidRPr="000C373A" w:rsidRDefault="003B0CF0" w:rsidP="000C7F6C">
          <w:pPr>
            <w:spacing w:after="120"/>
            <w:jc w:val="both"/>
            <w:rPr>
              <w:rFonts w:ascii="Arial" w:hAnsi="Arial" w:cs="Arial"/>
              <w:b/>
              <w:sz w:val="22"/>
              <w:szCs w:val="22"/>
            </w:rPr>
          </w:pPr>
          <w:r w:rsidRPr="000C373A">
            <w:rPr>
              <w:rFonts w:ascii="Arial" w:hAnsi="Arial" w:cs="Arial"/>
              <w:b/>
              <w:sz w:val="22"/>
              <w:szCs w:val="22"/>
            </w:rPr>
            <w:t>Recurrente:</w:t>
          </w:r>
        </w:p>
      </w:tc>
      <w:tc>
        <w:tcPr>
          <w:tcW w:w="3686" w:type="dxa"/>
        </w:tcPr>
        <w:p w:rsidR="003B0CF0" w:rsidRPr="005F448F" w:rsidRDefault="00FC780E" w:rsidP="000C7F6C">
          <w:pPr>
            <w:spacing w:after="120"/>
            <w:jc w:val="both"/>
            <w:rPr>
              <w:rFonts w:ascii="Arial" w:hAnsi="Arial" w:cs="Arial"/>
              <w:sz w:val="22"/>
              <w:szCs w:val="22"/>
            </w:rPr>
          </w:pPr>
          <w:r>
            <w:rPr>
              <w:rFonts w:ascii="Arial" w:hAnsi="Arial" w:cs="Arial"/>
              <w:sz w:val="22"/>
              <w:szCs w:val="22"/>
              <w:lang w:eastAsia="es-MX"/>
            </w:rPr>
            <w:t>Félix Antonia Díaz Constantino</w:t>
          </w:r>
        </w:p>
      </w:tc>
    </w:tr>
    <w:tr w:rsidR="003B0CF0" w:rsidRPr="005F448F" w:rsidTr="000C7F6C">
      <w:trPr>
        <w:trHeight w:val="210"/>
      </w:trPr>
      <w:tc>
        <w:tcPr>
          <w:tcW w:w="5908" w:type="dxa"/>
          <w:vMerge/>
        </w:tcPr>
        <w:p w:rsidR="003B0CF0" w:rsidRPr="009D7171" w:rsidRDefault="003B0CF0" w:rsidP="003B0CF0">
          <w:pPr>
            <w:spacing w:after="120"/>
            <w:jc w:val="center"/>
            <w:rPr>
              <w:rFonts w:ascii="Gill Sans MT" w:hAnsi="Gill Sans MT"/>
            </w:rPr>
          </w:pPr>
        </w:p>
      </w:tc>
      <w:tc>
        <w:tcPr>
          <w:tcW w:w="2693" w:type="dxa"/>
        </w:tcPr>
        <w:p w:rsidR="003B0CF0" w:rsidRPr="000C373A" w:rsidRDefault="003B0CF0" w:rsidP="000C7F6C">
          <w:pPr>
            <w:spacing w:after="120"/>
            <w:jc w:val="both"/>
            <w:rPr>
              <w:rFonts w:ascii="Arial" w:hAnsi="Arial" w:cs="Arial"/>
              <w:b/>
              <w:sz w:val="22"/>
              <w:szCs w:val="22"/>
            </w:rPr>
          </w:pPr>
          <w:r w:rsidRPr="000C373A">
            <w:rPr>
              <w:rFonts w:ascii="Arial" w:hAnsi="Arial" w:cs="Arial"/>
              <w:b/>
              <w:sz w:val="22"/>
              <w:szCs w:val="22"/>
            </w:rPr>
            <w:t>Sujeto</w:t>
          </w:r>
          <w:r>
            <w:rPr>
              <w:rFonts w:ascii="Arial" w:hAnsi="Arial" w:cs="Arial"/>
              <w:b/>
              <w:sz w:val="22"/>
              <w:szCs w:val="22"/>
            </w:rPr>
            <w:t xml:space="preserve"> </w:t>
          </w:r>
          <w:r w:rsidRPr="000C373A">
            <w:rPr>
              <w:rFonts w:ascii="Arial" w:hAnsi="Arial" w:cs="Arial"/>
              <w:b/>
              <w:sz w:val="22"/>
              <w:szCs w:val="22"/>
            </w:rPr>
            <w:t>Obligado:</w:t>
          </w:r>
        </w:p>
      </w:tc>
      <w:tc>
        <w:tcPr>
          <w:tcW w:w="3686" w:type="dxa"/>
        </w:tcPr>
        <w:p w:rsidR="003B0CF0" w:rsidRPr="005F448F" w:rsidRDefault="003B1EDE" w:rsidP="000C7F6C">
          <w:pPr>
            <w:spacing w:after="120"/>
            <w:jc w:val="both"/>
            <w:rPr>
              <w:rFonts w:ascii="Arial" w:hAnsi="Arial" w:cs="Arial"/>
              <w:b/>
              <w:sz w:val="22"/>
              <w:szCs w:val="22"/>
            </w:rPr>
          </w:pPr>
          <w:r>
            <w:rPr>
              <w:rFonts w:ascii="Arial" w:hAnsi="Arial" w:cs="Arial"/>
              <w:sz w:val="22"/>
              <w:szCs w:val="22"/>
              <w:lang w:eastAsia="es-MX"/>
            </w:rPr>
            <w:t>Ayuntamiento de Naucalpan de Juárez</w:t>
          </w:r>
        </w:p>
      </w:tc>
    </w:tr>
    <w:tr w:rsidR="003B0CF0" w:rsidRPr="005F448F" w:rsidTr="000C7F6C">
      <w:trPr>
        <w:trHeight w:val="863"/>
      </w:trPr>
      <w:tc>
        <w:tcPr>
          <w:tcW w:w="5908" w:type="dxa"/>
          <w:vMerge/>
        </w:tcPr>
        <w:p w:rsidR="003B0CF0" w:rsidRPr="009D7171" w:rsidRDefault="003B0CF0" w:rsidP="003B0CF0">
          <w:pPr>
            <w:spacing w:after="120"/>
            <w:jc w:val="center"/>
            <w:rPr>
              <w:rFonts w:ascii="Gill Sans MT" w:hAnsi="Gill Sans MT"/>
            </w:rPr>
          </w:pPr>
        </w:p>
      </w:tc>
      <w:tc>
        <w:tcPr>
          <w:tcW w:w="2693" w:type="dxa"/>
        </w:tcPr>
        <w:p w:rsidR="003B0CF0" w:rsidRDefault="003B0CF0" w:rsidP="000C7F6C">
          <w:pPr>
            <w:spacing w:after="120"/>
            <w:jc w:val="both"/>
            <w:rPr>
              <w:rFonts w:ascii="Arial" w:hAnsi="Arial" w:cs="Arial"/>
              <w:b/>
              <w:sz w:val="22"/>
              <w:szCs w:val="22"/>
            </w:rPr>
          </w:pPr>
          <w:r w:rsidRPr="000C373A">
            <w:rPr>
              <w:rFonts w:ascii="Arial" w:hAnsi="Arial" w:cs="Arial"/>
              <w:b/>
              <w:sz w:val="22"/>
              <w:szCs w:val="22"/>
            </w:rPr>
            <w:t>Comisionado</w:t>
          </w:r>
          <w:r>
            <w:rPr>
              <w:rFonts w:ascii="Arial" w:hAnsi="Arial" w:cs="Arial"/>
              <w:b/>
              <w:sz w:val="22"/>
              <w:szCs w:val="22"/>
            </w:rPr>
            <w:t xml:space="preserve"> </w:t>
          </w:r>
          <w:r w:rsidRPr="000C373A">
            <w:rPr>
              <w:rFonts w:ascii="Arial" w:hAnsi="Arial" w:cs="Arial"/>
              <w:b/>
              <w:sz w:val="22"/>
              <w:szCs w:val="22"/>
            </w:rPr>
            <w:t>Ponente:</w:t>
          </w:r>
        </w:p>
        <w:p w:rsidR="003B0CF0" w:rsidRPr="000C373A" w:rsidRDefault="003B0CF0" w:rsidP="000C7F6C">
          <w:pPr>
            <w:spacing w:after="120"/>
            <w:jc w:val="both"/>
            <w:rPr>
              <w:rFonts w:ascii="Arial" w:hAnsi="Arial" w:cs="Arial"/>
              <w:b/>
              <w:sz w:val="22"/>
              <w:szCs w:val="22"/>
            </w:rPr>
          </w:pPr>
        </w:p>
      </w:tc>
      <w:tc>
        <w:tcPr>
          <w:tcW w:w="3686" w:type="dxa"/>
        </w:tcPr>
        <w:p w:rsidR="003B0CF0" w:rsidRDefault="003B0CF0" w:rsidP="000C7F6C">
          <w:pPr>
            <w:spacing w:after="120"/>
            <w:jc w:val="both"/>
            <w:rPr>
              <w:rFonts w:ascii="Arial" w:hAnsi="Arial" w:cs="Arial"/>
              <w:sz w:val="22"/>
              <w:szCs w:val="22"/>
            </w:rPr>
          </w:pPr>
          <w:r>
            <w:rPr>
              <w:rFonts w:ascii="Arial" w:hAnsi="Arial" w:cs="Arial"/>
              <w:sz w:val="22"/>
              <w:szCs w:val="22"/>
            </w:rPr>
            <w:t>Josefina Román Vergara</w:t>
          </w:r>
        </w:p>
        <w:p w:rsidR="003B0CF0" w:rsidRPr="005F448F" w:rsidRDefault="003B0CF0" w:rsidP="000C7F6C">
          <w:pPr>
            <w:spacing w:after="120"/>
            <w:jc w:val="both"/>
            <w:rPr>
              <w:rFonts w:ascii="Arial" w:hAnsi="Arial" w:cs="Arial"/>
              <w:sz w:val="22"/>
              <w:szCs w:val="22"/>
            </w:rPr>
          </w:pPr>
        </w:p>
      </w:tc>
    </w:tr>
  </w:tbl>
  <w:p w:rsidR="003B0CF0" w:rsidRDefault="003B0CF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
    <w:nsid w:val="194E7CD9"/>
    <w:multiLevelType w:val="hybridMultilevel"/>
    <w:tmpl w:val="91B08F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9591968"/>
    <w:multiLevelType w:val="hybridMultilevel"/>
    <w:tmpl w:val="E1D2CA86"/>
    <w:lvl w:ilvl="0" w:tplc="FDC4D28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DA030CC"/>
    <w:multiLevelType w:val="hybridMultilevel"/>
    <w:tmpl w:val="981041F4"/>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nsid w:val="26B52760"/>
    <w:multiLevelType w:val="hybridMultilevel"/>
    <w:tmpl w:val="09B4A66E"/>
    <w:lvl w:ilvl="0" w:tplc="080A0017">
      <w:start w:val="1"/>
      <w:numFmt w:val="lowerLetter"/>
      <w:lvlText w:val="%1)"/>
      <w:lvlJc w:val="left"/>
      <w:pPr>
        <w:ind w:left="3493" w:hanging="360"/>
      </w:pPr>
    </w:lvl>
    <w:lvl w:ilvl="1" w:tplc="080A0019" w:tentative="1">
      <w:start w:val="1"/>
      <w:numFmt w:val="lowerLetter"/>
      <w:lvlText w:val="%2."/>
      <w:lvlJc w:val="left"/>
      <w:pPr>
        <w:ind w:left="4213" w:hanging="360"/>
      </w:pPr>
    </w:lvl>
    <w:lvl w:ilvl="2" w:tplc="080A001B" w:tentative="1">
      <w:start w:val="1"/>
      <w:numFmt w:val="lowerRoman"/>
      <w:lvlText w:val="%3."/>
      <w:lvlJc w:val="right"/>
      <w:pPr>
        <w:ind w:left="4933" w:hanging="180"/>
      </w:pPr>
    </w:lvl>
    <w:lvl w:ilvl="3" w:tplc="080A000F" w:tentative="1">
      <w:start w:val="1"/>
      <w:numFmt w:val="decimal"/>
      <w:lvlText w:val="%4."/>
      <w:lvlJc w:val="left"/>
      <w:pPr>
        <w:ind w:left="5653" w:hanging="360"/>
      </w:pPr>
    </w:lvl>
    <w:lvl w:ilvl="4" w:tplc="080A0019" w:tentative="1">
      <w:start w:val="1"/>
      <w:numFmt w:val="lowerLetter"/>
      <w:lvlText w:val="%5."/>
      <w:lvlJc w:val="left"/>
      <w:pPr>
        <w:ind w:left="6373" w:hanging="360"/>
      </w:pPr>
    </w:lvl>
    <w:lvl w:ilvl="5" w:tplc="080A001B" w:tentative="1">
      <w:start w:val="1"/>
      <w:numFmt w:val="lowerRoman"/>
      <w:lvlText w:val="%6."/>
      <w:lvlJc w:val="right"/>
      <w:pPr>
        <w:ind w:left="7093" w:hanging="180"/>
      </w:pPr>
    </w:lvl>
    <w:lvl w:ilvl="6" w:tplc="080A000F" w:tentative="1">
      <w:start w:val="1"/>
      <w:numFmt w:val="decimal"/>
      <w:lvlText w:val="%7."/>
      <w:lvlJc w:val="left"/>
      <w:pPr>
        <w:ind w:left="7813" w:hanging="360"/>
      </w:pPr>
    </w:lvl>
    <w:lvl w:ilvl="7" w:tplc="080A0019" w:tentative="1">
      <w:start w:val="1"/>
      <w:numFmt w:val="lowerLetter"/>
      <w:lvlText w:val="%8."/>
      <w:lvlJc w:val="left"/>
      <w:pPr>
        <w:ind w:left="8533" w:hanging="360"/>
      </w:pPr>
    </w:lvl>
    <w:lvl w:ilvl="8" w:tplc="080A001B" w:tentative="1">
      <w:start w:val="1"/>
      <w:numFmt w:val="lowerRoman"/>
      <w:lvlText w:val="%9."/>
      <w:lvlJc w:val="right"/>
      <w:pPr>
        <w:ind w:left="9253" w:hanging="180"/>
      </w:pPr>
    </w:lvl>
  </w:abstractNum>
  <w:abstractNum w:abstractNumId="5">
    <w:nsid w:val="32523390"/>
    <w:multiLevelType w:val="hybridMultilevel"/>
    <w:tmpl w:val="C40CAD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F88106C"/>
    <w:multiLevelType w:val="hybridMultilevel"/>
    <w:tmpl w:val="647209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BC630F1"/>
    <w:multiLevelType w:val="hybridMultilevel"/>
    <w:tmpl w:val="0BFABC84"/>
    <w:lvl w:ilvl="0" w:tplc="84F08CA0">
      <w:start w:val="1"/>
      <w:numFmt w:val="decimal"/>
      <w:lvlText w:val="%1."/>
      <w:lvlJc w:val="left"/>
      <w:pPr>
        <w:ind w:left="720" w:hanging="360"/>
      </w:pPr>
      <w:rPr>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BFB1066"/>
    <w:multiLevelType w:val="hybridMultilevel"/>
    <w:tmpl w:val="73644FB2"/>
    <w:lvl w:ilvl="0" w:tplc="080A000F">
      <w:start w:val="1"/>
      <w:numFmt w:val="decimal"/>
      <w:lvlText w:val="%1."/>
      <w:lvlJc w:val="left"/>
      <w:pPr>
        <w:ind w:left="3133" w:hanging="360"/>
      </w:pPr>
    </w:lvl>
    <w:lvl w:ilvl="1" w:tplc="080A0019" w:tentative="1">
      <w:start w:val="1"/>
      <w:numFmt w:val="lowerLetter"/>
      <w:lvlText w:val="%2."/>
      <w:lvlJc w:val="left"/>
      <w:pPr>
        <w:ind w:left="3853" w:hanging="360"/>
      </w:pPr>
    </w:lvl>
    <w:lvl w:ilvl="2" w:tplc="080A001B" w:tentative="1">
      <w:start w:val="1"/>
      <w:numFmt w:val="lowerRoman"/>
      <w:lvlText w:val="%3."/>
      <w:lvlJc w:val="right"/>
      <w:pPr>
        <w:ind w:left="4573" w:hanging="180"/>
      </w:pPr>
    </w:lvl>
    <w:lvl w:ilvl="3" w:tplc="080A000F" w:tentative="1">
      <w:start w:val="1"/>
      <w:numFmt w:val="decimal"/>
      <w:lvlText w:val="%4."/>
      <w:lvlJc w:val="left"/>
      <w:pPr>
        <w:ind w:left="5293" w:hanging="360"/>
      </w:pPr>
    </w:lvl>
    <w:lvl w:ilvl="4" w:tplc="080A0019" w:tentative="1">
      <w:start w:val="1"/>
      <w:numFmt w:val="lowerLetter"/>
      <w:lvlText w:val="%5."/>
      <w:lvlJc w:val="left"/>
      <w:pPr>
        <w:ind w:left="6013" w:hanging="360"/>
      </w:pPr>
    </w:lvl>
    <w:lvl w:ilvl="5" w:tplc="080A001B" w:tentative="1">
      <w:start w:val="1"/>
      <w:numFmt w:val="lowerRoman"/>
      <w:lvlText w:val="%6."/>
      <w:lvlJc w:val="right"/>
      <w:pPr>
        <w:ind w:left="6733" w:hanging="180"/>
      </w:pPr>
    </w:lvl>
    <w:lvl w:ilvl="6" w:tplc="080A000F" w:tentative="1">
      <w:start w:val="1"/>
      <w:numFmt w:val="decimal"/>
      <w:lvlText w:val="%7."/>
      <w:lvlJc w:val="left"/>
      <w:pPr>
        <w:ind w:left="7453" w:hanging="360"/>
      </w:pPr>
    </w:lvl>
    <w:lvl w:ilvl="7" w:tplc="080A0019" w:tentative="1">
      <w:start w:val="1"/>
      <w:numFmt w:val="lowerLetter"/>
      <w:lvlText w:val="%8."/>
      <w:lvlJc w:val="left"/>
      <w:pPr>
        <w:ind w:left="8173" w:hanging="360"/>
      </w:pPr>
    </w:lvl>
    <w:lvl w:ilvl="8" w:tplc="080A001B" w:tentative="1">
      <w:start w:val="1"/>
      <w:numFmt w:val="lowerRoman"/>
      <w:lvlText w:val="%9."/>
      <w:lvlJc w:val="right"/>
      <w:pPr>
        <w:ind w:left="8893" w:hanging="180"/>
      </w:pPr>
    </w:lvl>
  </w:abstractNum>
  <w:abstractNum w:abstractNumId="9">
    <w:nsid w:val="4DA14F2A"/>
    <w:multiLevelType w:val="hybridMultilevel"/>
    <w:tmpl w:val="03808F00"/>
    <w:lvl w:ilvl="0" w:tplc="080A0017">
      <w:start w:val="1"/>
      <w:numFmt w:val="lowerLetter"/>
      <w:lvlText w:val="%1)"/>
      <w:lvlJc w:val="left"/>
      <w:pPr>
        <w:ind w:left="3115" w:hanging="360"/>
      </w:pPr>
    </w:lvl>
    <w:lvl w:ilvl="1" w:tplc="080A0019" w:tentative="1">
      <w:start w:val="1"/>
      <w:numFmt w:val="lowerLetter"/>
      <w:lvlText w:val="%2."/>
      <w:lvlJc w:val="left"/>
      <w:pPr>
        <w:ind w:left="3835" w:hanging="360"/>
      </w:pPr>
    </w:lvl>
    <w:lvl w:ilvl="2" w:tplc="080A001B" w:tentative="1">
      <w:start w:val="1"/>
      <w:numFmt w:val="lowerRoman"/>
      <w:lvlText w:val="%3."/>
      <w:lvlJc w:val="right"/>
      <w:pPr>
        <w:ind w:left="4555" w:hanging="180"/>
      </w:pPr>
    </w:lvl>
    <w:lvl w:ilvl="3" w:tplc="080A000F" w:tentative="1">
      <w:start w:val="1"/>
      <w:numFmt w:val="decimal"/>
      <w:lvlText w:val="%4."/>
      <w:lvlJc w:val="left"/>
      <w:pPr>
        <w:ind w:left="5275" w:hanging="360"/>
      </w:pPr>
    </w:lvl>
    <w:lvl w:ilvl="4" w:tplc="080A0019" w:tentative="1">
      <w:start w:val="1"/>
      <w:numFmt w:val="lowerLetter"/>
      <w:lvlText w:val="%5."/>
      <w:lvlJc w:val="left"/>
      <w:pPr>
        <w:ind w:left="5995" w:hanging="360"/>
      </w:pPr>
    </w:lvl>
    <w:lvl w:ilvl="5" w:tplc="080A001B" w:tentative="1">
      <w:start w:val="1"/>
      <w:numFmt w:val="lowerRoman"/>
      <w:lvlText w:val="%6."/>
      <w:lvlJc w:val="right"/>
      <w:pPr>
        <w:ind w:left="6715" w:hanging="180"/>
      </w:pPr>
    </w:lvl>
    <w:lvl w:ilvl="6" w:tplc="080A000F" w:tentative="1">
      <w:start w:val="1"/>
      <w:numFmt w:val="decimal"/>
      <w:lvlText w:val="%7."/>
      <w:lvlJc w:val="left"/>
      <w:pPr>
        <w:ind w:left="7435" w:hanging="360"/>
      </w:pPr>
    </w:lvl>
    <w:lvl w:ilvl="7" w:tplc="080A0019" w:tentative="1">
      <w:start w:val="1"/>
      <w:numFmt w:val="lowerLetter"/>
      <w:lvlText w:val="%8."/>
      <w:lvlJc w:val="left"/>
      <w:pPr>
        <w:ind w:left="8155" w:hanging="360"/>
      </w:pPr>
    </w:lvl>
    <w:lvl w:ilvl="8" w:tplc="080A001B" w:tentative="1">
      <w:start w:val="1"/>
      <w:numFmt w:val="lowerRoman"/>
      <w:lvlText w:val="%9."/>
      <w:lvlJc w:val="right"/>
      <w:pPr>
        <w:ind w:left="8875" w:hanging="180"/>
      </w:pPr>
    </w:lvl>
  </w:abstractNum>
  <w:abstractNum w:abstractNumId="10">
    <w:nsid w:val="4F857083"/>
    <w:multiLevelType w:val="hybridMultilevel"/>
    <w:tmpl w:val="13783B84"/>
    <w:lvl w:ilvl="0" w:tplc="66B25A14">
      <w:start w:val="1"/>
      <w:numFmt w:val="upperRoman"/>
      <w:lvlText w:val="%1."/>
      <w:lvlJc w:val="left"/>
      <w:pPr>
        <w:ind w:left="1287" w:hanging="720"/>
      </w:pPr>
      <w:rPr>
        <w:rFonts w:hint="default"/>
        <w:u w:val="singl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560E1694"/>
    <w:multiLevelType w:val="hybridMultilevel"/>
    <w:tmpl w:val="C12AEC78"/>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2">
    <w:nsid w:val="5D2220EF"/>
    <w:multiLevelType w:val="hybridMultilevel"/>
    <w:tmpl w:val="5E3691D8"/>
    <w:lvl w:ilvl="0" w:tplc="7F6CB6E0">
      <w:start w:val="1"/>
      <w:numFmt w:val="decimal"/>
      <w:lvlText w:val="%1."/>
      <w:lvlJc w:val="left"/>
      <w:pPr>
        <w:ind w:left="840" w:hanging="360"/>
      </w:pPr>
      <w:rPr>
        <w:rFonts w:hint="default"/>
        <w:b/>
        <w:color w:val="0000FF"/>
      </w:rPr>
    </w:lvl>
    <w:lvl w:ilvl="1" w:tplc="080A0019" w:tentative="1">
      <w:start w:val="1"/>
      <w:numFmt w:val="lowerLetter"/>
      <w:lvlText w:val="%2."/>
      <w:lvlJc w:val="left"/>
      <w:pPr>
        <w:ind w:left="1560" w:hanging="360"/>
      </w:pPr>
    </w:lvl>
    <w:lvl w:ilvl="2" w:tplc="080A001B" w:tentative="1">
      <w:start w:val="1"/>
      <w:numFmt w:val="lowerRoman"/>
      <w:lvlText w:val="%3."/>
      <w:lvlJc w:val="right"/>
      <w:pPr>
        <w:ind w:left="2280" w:hanging="180"/>
      </w:pPr>
    </w:lvl>
    <w:lvl w:ilvl="3" w:tplc="080A000F" w:tentative="1">
      <w:start w:val="1"/>
      <w:numFmt w:val="decimal"/>
      <w:lvlText w:val="%4."/>
      <w:lvlJc w:val="left"/>
      <w:pPr>
        <w:ind w:left="3000" w:hanging="360"/>
      </w:pPr>
    </w:lvl>
    <w:lvl w:ilvl="4" w:tplc="080A0019" w:tentative="1">
      <w:start w:val="1"/>
      <w:numFmt w:val="lowerLetter"/>
      <w:lvlText w:val="%5."/>
      <w:lvlJc w:val="left"/>
      <w:pPr>
        <w:ind w:left="3720" w:hanging="360"/>
      </w:pPr>
    </w:lvl>
    <w:lvl w:ilvl="5" w:tplc="080A001B" w:tentative="1">
      <w:start w:val="1"/>
      <w:numFmt w:val="lowerRoman"/>
      <w:lvlText w:val="%6."/>
      <w:lvlJc w:val="right"/>
      <w:pPr>
        <w:ind w:left="4440" w:hanging="180"/>
      </w:pPr>
    </w:lvl>
    <w:lvl w:ilvl="6" w:tplc="080A000F" w:tentative="1">
      <w:start w:val="1"/>
      <w:numFmt w:val="decimal"/>
      <w:lvlText w:val="%7."/>
      <w:lvlJc w:val="left"/>
      <w:pPr>
        <w:ind w:left="5160" w:hanging="360"/>
      </w:pPr>
    </w:lvl>
    <w:lvl w:ilvl="7" w:tplc="080A0019" w:tentative="1">
      <w:start w:val="1"/>
      <w:numFmt w:val="lowerLetter"/>
      <w:lvlText w:val="%8."/>
      <w:lvlJc w:val="left"/>
      <w:pPr>
        <w:ind w:left="5880" w:hanging="360"/>
      </w:pPr>
    </w:lvl>
    <w:lvl w:ilvl="8" w:tplc="080A001B" w:tentative="1">
      <w:start w:val="1"/>
      <w:numFmt w:val="lowerRoman"/>
      <w:lvlText w:val="%9."/>
      <w:lvlJc w:val="right"/>
      <w:pPr>
        <w:ind w:left="6600" w:hanging="180"/>
      </w:pPr>
    </w:lvl>
  </w:abstractNum>
  <w:abstractNum w:abstractNumId="13">
    <w:nsid w:val="75837265"/>
    <w:multiLevelType w:val="hybridMultilevel"/>
    <w:tmpl w:val="09B4A66E"/>
    <w:lvl w:ilvl="0" w:tplc="080A0017">
      <w:start w:val="1"/>
      <w:numFmt w:val="lowerLetter"/>
      <w:lvlText w:val="%1)"/>
      <w:lvlJc w:val="left"/>
      <w:pPr>
        <w:ind w:left="3493" w:hanging="360"/>
      </w:pPr>
    </w:lvl>
    <w:lvl w:ilvl="1" w:tplc="080A0019" w:tentative="1">
      <w:start w:val="1"/>
      <w:numFmt w:val="lowerLetter"/>
      <w:lvlText w:val="%2."/>
      <w:lvlJc w:val="left"/>
      <w:pPr>
        <w:ind w:left="4213" w:hanging="360"/>
      </w:pPr>
    </w:lvl>
    <w:lvl w:ilvl="2" w:tplc="080A001B" w:tentative="1">
      <w:start w:val="1"/>
      <w:numFmt w:val="lowerRoman"/>
      <w:lvlText w:val="%3."/>
      <w:lvlJc w:val="right"/>
      <w:pPr>
        <w:ind w:left="4933" w:hanging="180"/>
      </w:pPr>
    </w:lvl>
    <w:lvl w:ilvl="3" w:tplc="080A000F" w:tentative="1">
      <w:start w:val="1"/>
      <w:numFmt w:val="decimal"/>
      <w:lvlText w:val="%4."/>
      <w:lvlJc w:val="left"/>
      <w:pPr>
        <w:ind w:left="5653" w:hanging="360"/>
      </w:pPr>
    </w:lvl>
    <w:lvl w:ilvl="4" w:tplc="080A0019" w:tentative="1">
      <w:start w:val="1"/>
      <w:numFmt w:val="lowerLetter"/>
      <w:lvlText w:val="%5."/>
      <w:lvlJc w:val="left"/>
      <w:pPr>
        <w:ind w:left="6373" w:hanging="360"/>
      </w:pPr>
    </w:lvl>
    <w:lvl w:ilvl="5" w:tplc="080A001B" w:tentative="1">
      <w:start w:val="1"/>
      <w:numFmt w:val="lowerRoman"/>
      <w:lvlText w:val="%6."/>
      <w:lvlJc w:val="right"/>
      <w:pPr>
        <w:ind w:left="7093" w:hanging="180"/>
      </w:pPr>
    </w:lvl>
    <w:lvl w:ilvl="6" w:tplc="080A000F" w:tentative="1">
      <w:start w:val="1"/>
      <w:numFmt w:val="decimal"/>
      <w:lvlText w:val="%7."/>
      <w:lvlJc w:val="left"/>
      <w:pPr>
        <w:ind w:left="7813" w:hanging="360"/>
      </w:pPr>
    </w:lvl>
    <w:lvl w:ilvl="7" w:tplc="080A0019" w:tentative="1">
      <w:start w:val="1"/>
      <w:numFmt w:val="lowerLetter"/>
      <w:lvlText w:val="%8."/>
      <w:lvlJc w:val="left"/>
      <w:pPr>
        <w:ind w:left="8533" w:hanging="360"/>
      </w:pPr>
    </w:lvl>
    <w:lvl w:ilvl="8" w:tplc="080A001B" w:tentative="1">
      <w:start w:val="1"/>
      <w:numFmt w:val="lowerRoman"/>
      <w:lvlText w:val="%9."/>
      <w:lvlJc w:val="right"/>
      <w:pPr>
        <w:ind w:left="9253" w:hanging="180"/>
      </w:pPr>
    </w:lvl>
  </w:abstractNum>
  <w:abstractNum w:abstractNumId="14">
    <w:nsid w:val="761A0CAF"/>
    <w:multiLevelType w:val="hybridMultilevel"/>
    <w:tmpl w:val="7C320094"/>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5">
    <w:nsid w:val="761F4B39"/>
    <w:multiLevelType w:val="hybridMultilevel"/>
    <w:tmpl w:val="09B4A66E"/>
    <w:lvl w:ilvl="0" w:tplc="080A0017">
      <w:start w:val="1"/>
      <w:numFmt w:val="lowerLetter"/>
      <w:lvlText w:val="%1)"/>
      <w:lvlJc w:val="left"/>
      <w:pPr>
        <w:ind w:left="3493" w:hanging="360"/>
      </w:pPr>
    </w:lvl>
    <w:lvl w:ilvl="1" w:tplc="080A0019" w:tentative="1">
      <w:start w:val="1"/>
      <w:numFmt w:val="lowerLetter"/>
      <w:lvlText w:val="%2."/>
      <w:lvlJc w:val="left"/>
      <w:pPr>
        <w:ind w:left="4213" w:hanging="360"/>
      </w:pPr>
    </w:lvl>
    <w:lvl w:ilvl="2" w:tplc="080A001B" w:tentative="1">
      <w:start w:val="1"/>
      <w:numFmt w:val="lowerRoman"/>
      <w:lvlText w:val="%3."/>
      <w:lvlJc w:val="right"/>
      <w:pPr>
        <w:ind w:left="4933" w:hanging="180"/>
      </w:pPr>
    </w:lvl>
    <w:lvl w:ilvl="3" w:tplc="080A000F" w:tentative="1">
      <w:start w:val="1"/>
      <w:numFmt w:val="decimal"/>
      <w:lvlText w:val="%4."/>
      <w:lvlJc w:val="left"/>
      <w:pPr>
        <w:ind w:left="5653" w:hanging="360"/>
      </w:pPr>
    </w:lvl>
    <w:lvl w:ilvl="4" w:tplc="080A0019" w:tentative="1">
      <w:start w:val="1"/>
      <w:numFmt w:val="lowerLetter"/>
      <w:lvlText w:val="%5."/>
      <w:lvlJc w:val="left"/>
      <w:pPr>
        <w:ind w:left="6373" w:hanging="360"/>
      </w:pPr>
    </w:lvl>
    <w:lvl w:ilvl="5" w:tplc="080A001B" w:tentative="1">
      <w:start w:val="1"/>
      <w:numFmt w:val="lowerRoman"/>
      <w:lvlText w:val="%6."/>
      <w:lvlJc w:val="right"/>
      <w:pPr>
        <w:ind w:left="7093" w:hanging="180"/>
      </w:pPr>
    </w:lvl>
    <w:lvl w:ilvl="6" w:tplc="080A000F" w:tentative="1">
      <w:start w:val="1"/>
      <w:numFmt w:val="decimal"/>
      <w:lvlText w:val="%7."/>
      <w:lvlJc w:val="left"/>
      <w:pPr>
        <w:ind w:left="7813" w:hanging="360"/>
      </w:pPr>
    </w:lvl>
    <w:lvl w:ilvl="7" w:tplc="080A0019" w:tentative="1">
      <w:start w:val="1"/>
      <w:numFmt w:val="lowerLetter"/>
      <w:lvlText w:val="%8."/>
      <w:lvlJc w:val="left"/>
      <w:pPr>
        <w:ind w:left="8533" w:hanging="360"/>
      </w:pPr>
    </w:lvl>
    <w:lvl w:ilvl="8" w:tplc="080A001B" w:tentative="1">
      <w:start w:val="1"/>
      <w:numFmt w:val="lowerRoman"/>
      <w:lvlText w:val="%9."/>
      <w:lvlJc w:val="right"/>
      <w:pPr>
        <w:ind w:left="9253" w:hanging="180"/>
      </w:pPr>
    </w:lvl>
  </w:abstractNum>
  <w:abstractNum w:abstractNumId="16">
    <w:nsid w:val="762B333A"/>
    <w:multiLevelType w:val="hybridMultilevel"/>
    <w:tmpl w:val="03808F00"/>
    <w:lvl w:ilvl="0" w:tplc="080A0017">
      <w:start w:val="1"/>
      <w:numFmt w:val="lowerLetter"/>
      <w:lvlText w:val="%1)"/>
      <w:lvlJc w:val="left"/>
      <w:pPr>
        <w:ind w:left="3115" w:hanging="360"/>
      </w:pPr>
    </w:lvl>
    <w:lvl w:ilvl="1" w:tplc="080A0019" w:tentative="1">
      <w:start w:val="1"/>
      <w:numFmt w:val="lowerLetter"/>
      <w:lvlText w:val="%2."/>
      <w:lvlJc w:val="left"/>
      <w:pPr>
        <w:ind w:left="3835" w:hanging="360"/>
      </w:pPr>
    </w:lvl>
    <w:lvl w:ilvl="2" w:tplc="080A001B" w:tentative="1">
      <w:start w:val="1"/>
      <w:numFmt w:val="lowerRoman"/>
      <w:lvlText w:val="%3."/>
      <w:lvlJc w:val="right"/>
      <w:pPr>
        <w:ind w:left="4555" w:hanging="180"/>
      </w:pPr>
    </w:lvl>
    <w:lvl w:ilvl="3" w:tplc="080A000F" w:tentative="1">
      <w:start w:val="1"/>
      <w:numFmt w:val="decimal"/>
      <w:lvlText w:val="%4."/>
      <w:lvlJc w:val="left"/>
      <w:pPr>
        <w:ind w:left="5275" w:hanging="360"/>
      </w:pPr>
    </w:lvl>
    <w:lvl w:ilvl="4" w:tplc="080A0019" w:tentative="1">
      <w:start w:val="1"/>
      <w:numFmt w:val="lowerLetter"/>
      <w:lvlText w:val="%5."/>
      <w:lvlJc w:val="left"/>
      <w:pPr>
        <w:ind w:left="5995" w:hanging="360"/>
      </w:pPr>
    </w:lvl>
    <w:lvl w:ilvl="5" w:tplc="080A001B" w:tentative="1">
      <w:start w:val="1"/>
      <w:numFmt w:val="lowerRoman"/>
      <w:lvlText w:val="%6."/>
      <w:lvlJc w:val="right"/>
      <w:pPr>
        <w:ind w:left="6715" w:hanging="180"/>
      </w:pPr>
    </w:lvl>
    <w:lvl w:ilvl="6" w:tplc="080A000F" w:tentative="1">
      <w:start w:val="1"/>
      <w:numFmt w:val="decimal"/>
      <w:lvlText w:val="%7."/>
      <w:lvlJc w:val="left"/>
      <w:pPr>
        <w:ind w:left="7435" w:hanging="360"/>
      </w:pPr>
    </w:lvl>
    <w:lvl w:ilvl="7" w:tplc="080A0019" w:tentative="1">
      <w:start w:val="1"/>
      <w:numFmt w:val="lowerLetter"/>
      <w:lvlText w:val="%8."/>
      <w:lvlJc w:val="left"/>
      <w:pPr>
        <w:ind w:left="8155" w:hanging="360"/>
      </w:pPr>
    </w:lvl>
    <w:lvl w:ilvl="8" w:tplc="080A001B" w:tentative="1">
      <w:start w:val="1"/>
      <w:numFmt w:val="lowerRoman"/>
      <w:lvlText w:val="%9."/>
      <w:lvlJc w:val="right"/>
      <w:pPr>
        <w:ind w:left="8875" w:hanging="180"/>
      </w:pPr>
    </w:lvl>
  </w:abstractNum>
  <w:abstractNum w:abstractNumId="17">
    <w:nsid w:val="7C232BDA"/>
    <w:multiLevelType w:val="hybridMultilevel"/>
    <w:tmpl w:val="EE70FAC4"/>
    <w:lvl w:ilvl="0" w:tplc="080A000F">
      <w:start w:val="1"/>
      <w:numFmt w:val="decimal"/>
      <w:lvlText w:val="%1."/>
      <w:lvlJc w:val="left"/>
      <w:pPr>
        <w:ind w:left="2413" w:hanging="360"/>
      </w:pPr>
    </w:lvl>
    <w:lvl w:ilvl="1" w:tplc="080A0019" w:tentative="1">
      <w:start w:val="1"/>
      <w:numFmt w:val="lowerLetter"/>
      <w:lvlText w:val="%2."/>
      <w:lvlJc w:val="left"/>
      <w:pPr>
        <w:ind w:left="3133" w:hanging="360"/>
      </w:pPr>
    </w:lvl>
    <w:lvl w:ilvl="2" w:tplc="080A001B" w:tentative="1">
      <w:start w:val="1"/>
      <w:numFmt w:val="lowerRoman"/>
      <w:lvlText w:val="%3."/>
      <w:lvlJc w:val="right"/>
      <w:pPr>
        <w:ind w:left="3853" w:hanging="180"/>
      </w:pPr>
    </w:lvl>
    <w:lvl w:ilvl="3" w:tplc="080A000F" w:tentative="1">
      <w:start w:val="1"/>
      <w:numFmt w:val="decimal"/>
      <w:lvlText w:val="%4."/>
      <w:lvlJc w:val="left"/>
      <w:pPr>
        <w:ind w:left="4573" w:hanging="360"/>
      </w:pPr>
    </w:lvl>
    <w:lvl w:ilvl="4" w:tplc="080A0019" w:tentative="1">
      <w:start w:val="1"/>
      <w:numFmt w:val="lowerLetter"/>
      <w:lvlText w:val="%5."/>
      <w:lvlJc w:val="left"/>
      <w:pPr>
        <w:ind w:left="5293" w:hanging="360"/>
      </w:pPr>
    </w:lvl>
    <w:lvl w:ilvl="5" w:tplc="080A001B" w:tentative="1">
      <w:start w:val="1"/>
      <w:numFmt w:val="lowerRoman"/>
      <w:lvlText w:val="%6."/>
      <w:lvlJc w:val="right"/>
      <w:pPr>
        <w:ind w:left="6013" w:hanging="180"/>
      </w:pPr>
    </w:lvl>
    <w:lvl w:ilvl="6" w:tplc="080A000F" w:tentative="1">
      <w:start w:val="1"/>
      <w:numFmt w:val="decimal"/>
      <w:lvlText w:val="%7."/>
      <w:lvlJc w:val="left"/>
      <w:pPr>
        <w:ind w:left="6733" w:hanging="360"/>
      </w:pPr>
    </w:lvl>
    <w:lvl w:ilvl="7" w:tplc="080A0019" w:tentative="1">
      <w:start w:val="1"/>
      <w:numFmt w:val="lowerLetter"/>
      <w:lvlText w:val="%8."/>
      <w:lvlJc w:val="left"/>
      <w:pPr>
        <w:ind w:left="7453" w:hanging="360"/>
      </w:pPr>
    </w:lvl>
    <w:lvl w:ilvl="8" w:tplc="080A001B" w:tentative="1">
      <w:start w:val="1"/>
      <w:numFmt w:val="lowerRoman"/>
      <w:lvlText w:val="%9."/>
      <w:lvlJc w:val="right"/>
      <w:pPr>
        <w:ind w:left="8173" w:hanging="180"/>
      </w:pPr>
    </w:lvl>
  </w:abstractNum>
  <w:abstractNum w:abstractNumId="18">
    <w:nsid w:val="7DD34B31"/>
    <w:multiLevelType w:val="hybridMultilevel"/>
    <w:tmpl w:val="16483A42"/>
    <w:lvl w:ilvl="0" w:tplc="FC8C32B0">
      <w:start w:val="1"/>
      <w:numFmt w:val="upperRoman"/>
      <w:lvlText w:val="%1."/>
      <w:lvlJc w:val="right"/>
      <w:pPr>
        <w:ind w:left="1495" w:hanging="360"/>
      </w:pPr>
      <w:rPr>
        <w:rFonts w:hint="default"/>
        <w:b/>
      </w:rPr>
    </w:lvl>
    <w:lvl w:ilvl="1" w:tplc="080A000F">
      <w:start w:val="1"/>
      <w:numFmt w:val="decimal"/>
      <w:lvlText w:val="%2."/>
      <w:lvlJc w:val="left"/>
      <w:pPr>
        <w:ind w:left="2413" w:hanging="360"/>
      </w:pPr>
    </w:lvl>
    <w:lvl w:ilvl="2" w:tplc="080A0017">
      <w:start w:val="1"/>
      <w:numFmt w:val="lowerLetter"/>
      <w:lvlText w:val="%3)"/>
      <w:lvlJc w:val="left"/>
      <w:pPr>
        <w:ind w:left="2935" w:hanging="180"/>
      </w:pPr>
    </w:lvl>
    <w:lvl w:ilvl="3" w:tplc="080A0001">
      <w:start w:val="1"/>
      <w:numFmt w:val="bullet"/>
      <w:lvlText w:val=""/>
      <w:lvlJc w:val="left"/>
      <w:pPr>
        <w:ind w:left="3655" w:hanging="360"/>
      </w:pPr>
      <w:rPr>
        <w:rFonts w:ascii="Symbol" w:hAnsi="Symbol" w:hint="default"/>
      </w:r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num w:numId="1">
    <w:abstractNumId w:val="6"/>
  </w:num>
  <w:num w:numId="2">
    <w:abstractNumId w:val="1"/>
  </w:num>
  <w:num w:numId="3">
    <w:abstractNumId w:val="5"/>
  </w:num>
  <w:num w:numId="4">
    <w:abstractNumId w:val="3"/>
  </w:num>
  <w:num w:numId="5">
    <w:abstractNumId w:val="2"/>
  </w:num>
  <w:num w:numId="6">
    <w:abstractNumId w:val="10"/>
  </w:num>
  <w:num w:numId="7">
    <w:abstractNumId w:val="18"/>
  </w:num>
  <w:num w:numId="8">
    <w:abstractNumId w:val="12"/>
  </w:num>
  <w:num w:numId="9">
    <w:abstractNumId w:val="11"/>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7"/>
  </w:num>
  <w:num w:numId="13">
    <w:abstractNumId w:val="8"/>
  </w:num>
  <w:num w:numId="14">
    <w:abstractNumId w:val="15"/>
  </w:num>
  <w:num w:numId="15">
    <w:abstractNumId w:val="16"/>
  </w:num>
  <w:num w:numId="16">
    <w:abstractNumId w:val="9"/>
  </w:num>
  <w:num w:numId="17">
    <w:abstractNumId w:val="4"/>
  </w:num>
  <w:num w:numId="18">
    <w:abstractNumId w:val="13"/>
  </w:num>
  <w:num w:numId="19">
    <w:abstractNumId w:val="1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73A"/>
    <w:rsid w:val="00017040"/>
    <w:rsid w:val="0002062A"/>
    <w:rsid w:val="00020E3C"/>
    <w:rsid w:val="00036BCF"/>
    <w:rsid w:val="000414C0"/>
    <w:rsid w:val="00042D2A"/>
    <w:rsid w:val="000430D2"/>
    <w:rsid w:val="00056CCF"/>
    <w:rsid w:val="00057ACF"/>
    <w:rsid w:val="00060A46"/>
    <w:rsid w:val="000661C4"/>
    <w:rsid w:val="00092BE8"/>
    <w:rsid w:val="000B2137"/>
    <w:rsid w:val="000B46CD"/>
    <w:rsid w:val="000C226D"/>
    <w:rsid w:val="000C373A"/>
    <w:rsid w:val="000C4B27"/>
    <w:rsid w:val="000C6833"/>
    <w:rsid w:val="000C7F6C"/>
    <w:rsid w:val="000E7FE8"/>
    <w:rsid w:val="000F466F"/>
    <w:rsid w:val="0010731F"/>
    <w:rsid w:val="001110BD"/>
    <w:rsid w:val="0013631E"/>
    <w:rsid w:val="00137FDC"/>
    <w:rsid w:val="001568BB"/>
    <w:rsid w:val="00175FE0"/>
    <w:rsid w:val="0018188D"/>
    <w:rsid w:val="00182D0D"/>
    <w:rsid w:val="00192C00"/>
    <w:rsid w:val="001A184F"/>
    <w:rsid w:val="001D10F6"/>
    <w:rsid w:val="001D6EC2"/>
    <w:rsid w:val="001E0833"/>
    <w:rsid w:val="001F76C2"/>
    <w:rsid w:val="002149EF"/>
    <w:rsid w:val="00222406"/>
    <w:rsid w:val="00231D07"/>
    <w:rsid w:val="002324C4"/>
    <w:rsid w:val="0025036D"/>
    <w:rsid w:val="00255994"/>
    <w:rsid w:val="00262F10"/>
    <w:rsid w:val="00266835"/>
    <w:rsid w:val="00274AC2"/>
    <w:rsid w:val="00275FBF"/>
    <w:rsid w:val="00287C80"/>
    <w:rsid w:val="002B56F2"/>
    <w:rsid w:val="002D1026"/>
    <w:rsid w:val="002D1940"/>
    <w:rsid w:val="002E27C4"/>
    <w:rsid w:val="002F07E5"/>
    <w:rsid w:val="002F5D9D"/>
    <w:rsid w:val="003117FF"/>
    <w:rsid w:val="00336B80"/>
    <w:rsid w:val="00341D8F"/>
    <w:rsid w:val="00343412"/>
    <w:rsid w:val="00345989"/>
    <w:rsid w:val="003466DD"/>
    <w:rsid w:val="00354D2D"/>
    <w:rsid w:val="0036783C"/>
    <w:rsid w:val="0037263A"/>
    <w:rsid w:val="003758B1"/>
    <w:rsid w:val="003B0CF0"/>
    <w:rsid w:val="003B1EDE"/>
    <w:rsid w:val="003B2061"/>
    <w:rsid w:val="003B4052"/>
    <w:rsid w:val="003B7E2A"/>
    <w:rsid w:val="003C2ED3"/>
    <w:rsid w:val="003E60AE"/>
    <w:rsid w:val="003E60B6"/>
    <w:rsid w:val="00402053"/>
    <w:rsid w:val="00414E7D"/>
    <w:rsid w:val="00416D21"/>
    <w:rsid w:val="00432D4A"/>
    <w:rsid w:val="00442DBD"/>
    <w:rsid w:val="0044541F"/>
    <w:rsid w:val="0045225D"/>
    <w:rsid w:val="0046441D"/>
    <w:rsid w:val="00467B15"/>
    <w:rsid w:val="00471725"/>
    <w:rsid w:val="00475D8A"/>
    <w:rsid w:val="00476094"/>
    <w:rsid w:val="00486965"/>
    <w:rsid w:val="0049016B"/>
    <w:rsid w:val="00494613"/>
    <w:rsid w:val="004A3833"/>
    <w:rsid w:val="004C2A63"/>
    <w:rsid w:val="004E2CF7"/>
    <w:rsid w:val="004E5308"/>
    <w:rsid w:val="004E71FF"/>
    <w:rsid w:val="004F105F"/>
    <w:rsid w:val="004F724B"/>
    <w:rsid w:val="004F7ED3"/>
    <w:rsid w:val="00514D8F"/>
    <w:rsid w:val="00516143"/>
    <w:rsid w:val="00516C13"/>
    <w:rsid w:val="0052703B"/>
    <w:rsid w:val="00535EE4"/>
    <w:rsid w:val="00536604"/>
    <w:rsid w:val="0054541D"/>
    <w:rsid w:val="00545589"/>
    <w:rsid w:val="00584035"/>
    <w:rsid w:val="005A016B"/>
    <w:rsid w:val="005D6D17"/>
    <w:rsid w:val="005E6A4F"/>
    <w:rsid w:val="005F3D86"/>
    <w:rsid w:val="006010FA"/>
    <w:rsid w:val="00616BCF"/>
    <w:rsid w:val="00620F55"/>
    <w:rsid w:val="0062362D"/>
    <w:rsid w:val="00625C4E"/>
    <w:rsid w:val="00627331"/>
    <w:rsid w:val="006506BB"/>
    <w:rsid w:val="006616F5"/>
    <w:rsid w:val="00661B90"/>
    <w:rsid w:val="00662319"/>
    <w:rsid w:val="0066297C"/>
    <w:rsid w:val="00672A2A"/>
    <w:rsid w:val="0069392B"/>
    <w:rsid w:val="006A540B"/>
    <w:rsid w:val="006A7DE9"/>
    <w:rsid w:val="006F39FF"/>
    <w:rsid w:val="006F561A"/>
    <w:rsid w:val="00705492"/>
    <w:rsid w:val="00705F3C"/>
    <w:rsid w:val="007067F4"/>
    <w:rsid w:val="00715BE8"/>
    <w:rsid w:val="00727F53"/>
    <w:rsid w:val="00741545"/>
    <w:rsid w:val="00787FAB"/>
    <w:rsid w:val="007A777A"/>
    <w:rsid w:val="007C075F"/>
    <w:rsid w:val="007E0D7C"/>
    <w:rsid w:val="00807851"/>
    <w:rsid w:val="00814493"/>
    <w:rsid w:val="00817F10"/>
    <w:rsid w:val="00827C51"/>
    <w:rsid w:val="00827F00"/>
    <w:rsid w:val="00840DC6"/>
    <w:rsid w:val="00852E47"/>
    <w:rsid w:val="00854604"/>
    <w:rsid w:val="00865E1C"/>
    <w:rsid w:val="00867B08"/>
    <w:rsid w:val="0087482C"/>
    <w:rsid w:val="00897198"/>
    <w:rsid w:val="008A306B"/>
    <w:rsid w:val="008A58FE"/>
    <w:rsid w:val="008B539D"/>
    <w:rsid w:val="008C2371"/>
    <w:rsid w:val="008C2803"/>
    <w:rsid w:val="008C5B63"/>
    <w:rsid w:val="008D06DA"/>
    <w:rsid w:val="008E4E52"/>
    <w:rsid w:val="009143F6"/>
    <w:rsid w:val="00935F81"/>
    <w:rsid w:val="0095449F"/>
    <w:rsid w:val="00970B31"/>
    <w:rsid w:val="00974C6E"/>
    <w:rsid w:val="00975727"/>
    <w:rsid w:val="0097757E"/>
    <w:rsid w:val="00994B03"/>
    <w:rsid w:val="009951A3"/>
    <w:rsid w:val="00995DEF"/>
    <w:rsid w:val="00996CD1"/>
    <w:rsid w:val="009B099F"/>
    <w:rsid w:val="009B0F5D"/>
    <w:rsid w:val="009C412C"/>
    <w:rsid w:val="009C7B83"/>
    <w:rsid w:val="009D535E"/>
    <w:rsid w:val="009F19DC"/>
    <w:rsid w:val="009F780D"/>
    <w:rsid w:val="00A012EC"/>
    <w:rsid w:val="00A0490F"/>
    <w:rsid w:val="00A20C6E"/>
    <w:rsid w:val="00A46CF4"/>
    <w:rsid w:val="00A47479"/>
    <w:rsid w:val="00A71C79"/>
    <w:rsid w:val="00A734B9"/>
    <w:rsid w:val="00A77565"/>
    <w:rsid w:val="00A81284"/>
    <w:rsid w:val="00A90C22"/>
    <w:rsid w:val="00AA1A0F"/>
    <w:rsid w:val="00AA663C"/>
    <w:rsid w:val="00AC2452"/>
    <w:rsid w:val="00AD0D7C"/>
    <w:rsid w:val="00AD51C8"/>
    <w:rsid w:val="00B13229"/>
    <w:rsid w:val="00B14E75"/>
    <w:rsid w:val="00B16D5F"/>
    <w:rsid w:val="00B16ED0"/>
    <w:rsid w:val="00B2687C"/>
    <w:rsid w:val="00B34494"/>
    <w:rsid w:val="00B34F55"/>
    <w:rsid w:val="00B41652"/>
    <w:rsid w:val="00B51FE2"/>
    <w:rsid w:val="00B562B1"/>
    <w:rsid w:val="00B97B78"/>
    <w:rsid w:val="00BA50F2"/>
    <w:rsid w:val="00BB10B8"/>
    <w:rsid w:val="00BF6182"/>
    <w:rsid w:val="00BF74E7"/>
    <w:rsid w:val="00C01579"/>
    <w:rsid w:val="00C10AF8"/>
    <w:rsid w:val="00C23259"/>
    <w:rsid w:val="00C32FB0"/>
    <w:rsid w:val="00C34779"/>
    <w:rsid w:val="00C37671"/>
    <w:rsid w:val="00C55544"/>
    <w:rsid w:val="00C83272"/>
    <w:rsid w:val="00C857BF"/>
    <w:rsid w:val="00C874F9"/>
    <w:rsid w:val="00C93363"/>
    <w:rsid w:val="00CA5A6D"/>
    <w:rsid w:val="00CB5576"/>
    <w:rsid w:val="00CE1CF9"/>
    <w:rsid w:val="00CE45BD"/>
    <w:rsid w:val="00CE6C96"/>
    <w:rsid w:val="00CF0220"/>
    <w:rsid w:val="00D04283"/>
    <w:rsid w:val="00D0560C"/>
    <w:rsid w:val="00D11B2B"/>
    <w:rsid w:val="00D20C0C"/>
    <w:rsid w:val="00D25EB0"/>
    <w:rsid w:val="00D37FA6"/>
    <w:rsid w:val="00D63427"/>
    <w:rsid w:val="00D71323"/>
    <w:rsid w:val="00D80B69"/>
    <w:rsid w:val="00D854BD"/>
    <w:rsid w:val="00DA3D8A"/>
    <w:rsid w:val="00DD466E"/>
    <w:rsid w:val="00DD6AA1"/>
    <w:rsid w:val="00DE4E84"/>
    <w:rsid w:val="00DF7F9E"/>
    <w:rsid w:val="00DF7FCA"/>
    <w:rsid w:val="00E0749C"/>
    <w:rsid w:val="00E159DF"/>
    <w:rsid w:val="00E16DFC"/>
    <w:rsid w:val="00E21FCD"/>
    <w:rsid w:val="00E50D84"/>
    <w:rsid w:val="00E63B22"/>
    <w:rsid w:val="00E65469"/>
    <w:rsid w:val="00E86485"/>
    <w:rsid w:val="00E951DF"/>
    <w:rsid w:val="00EA2B01"/>
    <w:rsid w:val="00EB51F9"/>
    <w:rsid w:val="00EC62B2"/>
    <w:rsid w:val="00F0185E"/>
    <w:rsid w:val="00F059B4"/>
    <w:rsid w:val="00F11F6A"/>
    <w:rsid w:val="00F272CB"/>
    <w:rsid w:val="00F3092B"/>
    <w:rsid w:val="00F327A4"/>
    <w:rsid w:val="00F43DD7"/>
    <w:rsid w:val="00F47BA1"/>
    <w:rsid w:val="00F63F1D"/>
    <w:rsid w:val="00F71678"/>
    <w:rsid w:val="00F734EA"/>
    <w:rsid w:val="00F832C6"/>
    <w:rsid w:val="00F86369"/>
    <w:rsid w:val="00F9674F"/>
    <w:rsid w:val="00FA7B16"/>
    <w:rsid w:val="00FB13CA"/>
    <w:rsid w:val="00FC780E"/>
    <w:rsid w:val="00FD7BF0"/>
    <w:rsid w:val="00FE33D1"/>
    <w:rsid w:val="00FE6397"/>
    <w:rsid w:val="00FF15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F107F2EB-40A8-46FA-A835-9879D5115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73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0C373A"/>
    <w:pPr>
      <w:tabs>
        <w:tab w:val="center" w:pos="4252"/>
        <w:tab w:val="right" w:pos="8504"/>
      </w:tabs>
    </w:pPr>
  </w:style>
  <w:style w:type="character" w:customStyle="1" w:styleId="EncabezadoCar">
    <w:name w:val="Encabezado Car"/>
    <w:basedOn w:val="Fuentedeprrafopredeter"/>
    <w:link w:val="Encabezado"/>
    <w:uiPriority w:val="99"/>
    <w:rsid w:val="000C373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rsid w:val="000C373A"/>
    <w:pPr>
      <w:tabs>
        <w:tab w:val="center" w:pos="4252"/>
        <w:tab w:val="right" w:pos="8504"/>
      </w:tabs>
    </w:pPr>
  </w:style>
  <w:style w:type="character" w:customStyle="1" w:styleId="PiedepginaCar">
    <w:name w:val="Pie de página Car"/>
    <w:basedOn w:val="Fuentedeprrafopredeter"/>
    <w:link w:val="Piedepgina"/>
    <w:uiPriority w:val="99"/>
    <w:rsid w:val="000C373A"/>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semiHidden/>
    <w:unhideWhenUsed/>
    <w:rsid w:val="000C373A"/>
    <w:pPr>
      <w:jc w:val="both"/>
    </w:pPr>
    <w:rPr>
      <w:rFonts w:ascii="Gill Sans MT" w:eastAsia="Times New Roman" w:hAnsi="Gill Sans MT"/>
      <w:sz w:val="20"/>
      <w:szCs w:val="20"/>
    </w:rPr>
  </w:style>
  <w:style w:type="character" w:customStyle="1" w:styleId="TextocomentarioCar">
    <w:name w:val="Texto comentario Car"/>
    <w:basedOn w:val="Fuentedeprrafopredeter"/>
    <w:link w:val="Textocomentario"/>
    <w:uiPriority w:val="99"/>
    <w:semiHidden/>
    <w:rsid w:val="000C373A"/>
    <w:rPr>
      <w:rFonts w:ascii="Gill Sans MT" w:eastAsia="Times New Roman" w:hAnsi="Gill Sans MT" w:cs="Times New Roman"/>
      <w:sz w:val="20"/>
      <w:szCs w:val="20"/>
      <w:lang w:val="es-ES" w:eastAsia="es-ES"/>
    </w:rPr>
  </w:style>
  <w:style w:type="character" w:styleId="Refdecomentario">
    <w:name w:val="annotation reference"/>
    <w:uiPriority w:val="99"/>
    <w:semiHidden/>
    <w:unhideWhenUsed/>
    <w:rsid w:val="000C373A"/>
    <w:rPr>
      <w:sz w:val="16"/>
      <w:szCs w:val="16"/>
    </w:rPr>
  </w:style>
  <w:style w:type="paragraph" w:styleId="Textodeglobo">
    <w:name w:val="Balloon Text"/>
    <w:basedOn w:val="Normal"/>
    <w:link w:val="TextodegloboCar"/>
    <w:uiPriority w:val="99"/>
    <w:semiHidden/>
    <w:unhideWhenUsed/>
    <w:rsid w:val="000C373A"/>
    <w:rPr>
      <w:rFonts w:ascii="Tahoma" w:hAnsi="Tahoma" w:cs="Tahoma"/>
      <w:sz w:val="16"/>
      <w:szCs w:val="16"/>
    </w:rPr>
  </w:style>
  <w:style w:type="character" w:customStyle="1" w:styleId="TextodegloboCar">
    <w:name w:val="Texto de globo Car"/>
    <w:basedOn w:val="Fuentedeprrafopredeter"/>
    <w:link w:val="Textodeglobo"/>
    <w:uiPriority w:val="99"/>
    <w:semiHidden/>
    <w:rsid w:val="000C373A"/>
    <w:rPr>
      <w:rFonts w:ascii="Tahoma" w:eastAsia="Calibri" w:hAnsi="Tahoma" w:cs="Tahoma"/>
      <w:sz w:val="16"/>
      <w:szCs w:val="16"/>
      <w:lang w:val="es-ES" w:eastAsia="es-ES"/>
    </w:rPr>
  </w:style>
  <w:style w:type="paragraph" w:styleId="Prrafodelista">
    <w:name w:val="List Paragraph"/>
    <w:basedOn w:val="Normal"/>
    <w:uiPriority w:val="72"/>
    <w:qFormat/>
    <w:rsid w:val="00A734B9"/>
    <w:pPr>
      <w:ind w:left="720"/>
      <w:contextualSpacing/>
    </w:pPr>
  </w:style>
  <w:style w:type="paragraph" w:customStyle="1" w:styleId="Default">
    <w:name w:val="Default"/>
    <w:rsid w:val="00C93363"/>
    <w:pPr>
      <w:autoSpaceDE w:val="0"/>
      <w:autoSpaceDN w:val="0"/>
      <w:adjustRightInd w:val="0"/>
      <w:spacing w:after="0" w:line="240" w:lineRule="auto"/>
    </w:pPr>
    <w:rPr>
      <w:rFonts w:ascii="Arial" w:hAnsi="Arial" w:cs="Arial"/>
      <w:color w:val="000000"/>
      <w:sz w:val="24"/>
      <w:szCs w:val="24"/>
    </w:rPr>
  </w:style>
  <w:style w:type="paragraph" w:styleId="Textonotapie">
    <w:name w:val="footnote text"/>
    <w:basedOn w:val="Normal"/>
    <w:link w:val="TextonotapieCar"/>
    <w:uiPriority w:val="99"/>
    <w:semiHidden/>
    <w:unhideWhenUsed/>
    <w:rsid w:val="00C93363"/>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semiHidden/>
    <w:rsid w:val="00C93363"/>
    <w:rPr>
      <w:sz w:val="20"/>
      <w:szCs w:val="20"/>
    </w:rPr>
  </w:style>
  <w:style w:type="character" w:styleId="Refdenotaalpie">
    <w:name w:val="footnote reference"/>
    <w:basedOn w:val="Fuentedeprrafopredeter"/>
    <w:uiPriority w:val="99"/>
    <w:semiHidden/>
    <w:unhideWhenUsed/>
    <w:rsid w:val="00C93363"/>
    <w:rPr>
      <w:vertAlign w:val="superscript"/>
    </w:rPr>
  </w:style>
  <w:style w:type="character" w:styleId="Hipervnculo">
    <w:name w:val="Hyperlink"/>
    <w:basedOn w:val="Fuentedeprrafopredeter"/>
    <w:uiPriority w:val="99"/>
    <w:unhideWhenUsed/>
    <w:rsid w:val="00C93363"/>
    <w:rPr>
      <w:color w:val="0000FF" w:themeColor="hyperlink"/>
      <w:u w:val="single"/>
    </w:rPr>
  </w:style>
  <w:style w:type="paragraph" w:customStyle="1" w:styleId="cuerpo">
    <w:name w:val="cuerpo"/>
    <w:basedOn w:val="Normal"/>
    <w:rsid w:val="00C93363"/>
    <w:pPr>
      <w:spacing w:before="100" w:beforeAutospacing="1" w:after="100" w:afterAutospacing="1" w:line="270" w:lineRule="atLeast"/>
    </w:pPr>
    <w:rPr>
      <w:rFonts w:ascii="Verdana" w:eastAsia="Times New Roman" w:hAnsi="Verdana"/>
      <w:color w:val="333333"/>
      <w:sz w:val="21"/>
      <w:szCs w:val="21"/>
      <w:lang w:val="es-MX" w:eastAsia="es-MX"/>
    </w:rPr>
  </w:style>
  <w:style w:type="character" w:styleId="Hipervnculovisitado">
    <w:name w:val="FollowedHyperlink"/>
    <w:basedOn w:val="Fuentedeprrafopredeter"/>
    <w:uiPriority w:val="99"/>
    <w:semiHidden/>
    <w:unhideWhenUsed/>
    <w:rsid w:val="00C93363"/>
    <w:rPr>
      <w:color w:val="800080" w:themeColor="followedHyperlink"/>
      <w:u w:val="single"/>
    </w:rPr>
  </w:style>
  <w:style w:type="character" w:customStyle="1" w:styleId="red1">
    <w:name w:val="red1"/>
    <w:basedOn w:val="Fuentedeprrafopredeter"/>
    <w:rsid w:val="00616BCF"/>
    <w:rPr>
      <w:b/>
      <w:bCs/>
      <w:color w:val="0000FF"/>
      <w:shd w:val="clear" w:color="auto" w:fill="FFFF00"/>
    </w:rPr>
  </w:style>
  <w:style w:type="paragraph" w:customStyle="1" w:styleId="francesa1">
    <w:name w:val="francesa1"/>
    <w:basedOn w:val="Normal"/>
    <w:rsid w:val="00616BCF"/>
    <w:pPr>
      <w:ind w:firstLine="600"/>
      <w:jc w:val="both"/>
    </w:pPr>
    <w:rPr>
      <w:rFonts w:eastAsia="Times New Roman"/>
      <w:color w:val="444444"/>
      <w:lang w:val="es-MX" w:eastAsia="es-MX"/>
    </w:rPr>
  </w:style>
  <w:style w:type="paragraph" w:styleId="NormalWeb">
    <w:name w:val="Normal (Web)"/>
    <w:basedOn w:val="Normal"/>
    <w:uiPriority w:val="99"/>
    <w:semiHidden/>
    <w:unhideWhenUsed/>
    <w:rsid w:val="00516C13"/>
    <w:pPr>
      <w:spacing w:before="100" w:beforeAutospacing="1" w:after="100" w:afterAutospacing="1"/>
    </w:pPr>
    <w:rPr>
      <w:rFonts w:eastAsia="Times New Roman"/>
      <w:lang w:val="es-MX" w:eastAsia="es-MX"/>
    </w:rPr>
  </w:style>
  <w:style w:type="character" w:customStyle="1" w:styleId="apple-converted-space">
    <w:name w:val="apple-converted-space"/>
    <w:basedOn w:val="Fuentedeprrafopredeter"/>
    <w:rsid w:val="00516C13"/>
  </w:style>
  <w:style w:type="table" w:styleId="Tablaconcuadrcula">
    <w:name w:val="Table Grid"/>
    <w:basedOn w:val="Tablanormal"/>
    <w:uiPriority w:val="59"/>
    <w:rsid w:val="00F967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aliases w:val="Francesa"/>
    <w:uiPriority w:val="1"/>
    <w:qFormat/>
    <w:rsid w:val="003C2ED3"/>
    <w:pPr>
      <w:spacing w:after="0" w:line="240" w:lineRule="auto"/>
    </w:pPr>
    <w:rPr>
      <w:rFonts w:ascii="Times New Roman" w:eastAsia="Times New Roman" w:hAnsi="Times New Roman" w:cs="Times New Roman"/>
      <w:sz w:val="24"/>
      <w:szCs w:val="24"/>
      <w:lang w:eastAsia="es-ES"/>
    </w:rPr>
  </w:style>
  <w:style w:type="paragraph" w:customStyle="1" w:styleId="p">
    <w:name w:val="p"/>
    <w:basedOn w:val="Normal"/>
    <w:rsid w:val="00DD466E"/>
    <w:pPr>
      <w:spacing w:before="100" w:beforeAutospacing="1" w:after="100" w:afterAutospacing="1"/>
    </w:pPr>
    <w:rPr>
      <w:rFonts w:eastAsia="Times New Roman"/>
      <w:lang w:val="es-MX" w:eastAsia="es-MX"/>
    </w:rPr>
  </w:style>
  <w:style w:type="character" w:customStyle="1" w:styleId="f">
    <w:name w:val="f"/>
    <w:basedOn w:val="Fuentedeprrafopredeter"/>
    <w:rsid w:val="00DD466E"/>
  </w:style>
  <w:style w:type="paragraph" w:customStyle="1" w:styleId="q">
    <w:name w:val="q"/>
    <w:basedOn w:val="Normal"/>
    <w:rsid w:val="00DD466E"/>
    <w:pPr>
      <w:spacing w:before="100" w:beforeAutospacing="1" w:after="100" w:afterAutospacing="1"/>
    </w:pPr>
    <w:rPr>
      <w:rFonts w:eastAsia="Times New Roman"/>
      <w:lang w:val="es-MX" w:eastAsia="es-MX"/>
    </w:rPr>
  </w:style>
  <w:style w:type="character" w:customStyle="1" w:styleId="a">
    <w:name w:val="a"/>
    <w:basedOn w:val="Fuentedeprrafopredeter"/>
    <w:rsid w:val="00DD466E"/>
  </w:style>
  <w:style w:type="character" w:customStyle="1" w:styleId="d">
    <w:name w:val="d"/>
    <w:basedOn w:val="Fuentedeprrafopredeter"/>
    <w:rsid w:val="00DD466E"/>
  </w:style>
  <w:style w:type="character" w:customStyle="1" w:styleId="b">
    <w:name w:val="b"/>
    <w:basedOn w:val="Fuentedeprrafopredeter"/>
    <w:rsid w:val="00DD466E"/>
  </w:style>
  <w:style w:type="character" w:customStyle="1" w:styleId="g">
    <w:name w:val="g"/>
    <w:basedOn w:val="Fuentedeprrafopredeter"/>
    <w:rsid w:val="00DD4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24356">
      <w:bodyDiv w:val="1"/>
      <w:marLeft w:val="0"/>
      <w:marRight w:val="0"/>
      <w:marTop w:val="0"/>
      <w:marBottom w:val="0"/>
      <w:divBdr>
        <w:top w:val="none" w:sz="0" w:space="0" w:color="auto"/>
        <w:left w:val="none" w:sz="0" w:space="0" w:color="auto"/>
        <w:bottom w:val="none" w:sz="0" w:space="0" w:color="auto"/>
        <w:right w:val="none" w:sz="0" w:space="0" w:color="auto"/>
      </w:divBdr>
    </w:div>
    <w:div w:id="696849661">
      <w:bodyDiv w:val="1"/>
      <w:marLeft w:val="0"/>
      <w:marRight w:val="0"/>
      <w:marTop w:val="0"/>
      <w:marBottom w:val="0"/>
      <w:divBdr>
        <w:top w:val="none" w:sz="0" w:space="0" w:color="auto"/>
        <w:left w:val="none" w:sz="0" w:space="0" w:color="auto"/>
        <w:bottom w:val="none" w:sz="0" w:space="0" w:color="auto"/>
        <w:right w:val="none" w:sz="0" w:space="0" w:color="auto"/>
      </w:divBdr>
    </w:div>
    <w:div w:id="1164122708">
      <w:bodyDiv w:val="1"/>
      <w:marLeft w:val="0"/>
      <w:marRight w:val="0"/>
      <w:marTop w:val="0"/>
      <w:marBottom w:val="0"/>
      <w:divBdr>
        <w:top w:val="none" w:sz="0" w:space="0" w:color="auto"/>
        <w:left w:val="none" w:sz="0" w:space="0" w:color="auto"/>
        <w:bottom w:val="none" w:sz="0" w:space="0" w:color="auto"/>
        <w:right w:val="none" w:sz="0" w:space="0" w:color="auto"/>
      </w:divBdr>
      <w:divsChild>
        <w:div w:id="1466042774">
          <w:marLeft w:val="0"/>
          <w:marRight w:val="0"/>
          <w:marTop w:val="0"/>
          <w:marBottom w:val="0"/>
          <w:divBdr>
            <w:top w:val="none" w:sz="0" w:space="0" w:color="auto"/>
            <w:left w:val="none" w:sz="0" w:space="0" w:color="auto"/>
            <w:bottom w:val="none" w:sz="0" w:space="0" w:color="auto"/>
            <w:right w:val="none" w:sz="0" w:space="0" w:color="auto"/>
          </w:divBdr>
          <w:divsChild>
            <w:div w:id="671839766">
              <w:marLeft w:val="0"/>
              <w:marRight w:val="0"/>
              <w:marTop w:val="0"/>
              <w:marBottom w:val="0"/>
              <w:divBdr>
                <w:top w:val="none" w:sz="0" w:space="0" w:color="auto"/>
                <w:left w:val="none" w:sz="0" w:space="0" w:color="auto"/>
                <w:bottom w:val="none" w:sz="0" w:space="0" w:color="auto"/>
                <w:right w:val="none" w:sz="0" w:space="0" w:color="auto"/>
              </w:divBdr>
              <w:divsChild>
                <w:div w:id="470438342">
                  <w:marLeft w:val="0"/>
                  <w:marRight w:val="0"/>
                  <w:marTop w:val="0"/>
                  <w:marBottom w:val="0"/>
                  <w:divBdr>
                    <w:top w:val="none" w:sz="0" w:space="0" w:color="auto"/>
                    <w:left w:val="none" w:sz="0" w:space="0" w:color="auto"/>
                    <w:bottom w:val="none" w:sz="0" w:space="0" w:color="auto"/>
                    <w:right w:val="none" w:sz="0" w:space="0" w:color="auto"/>
                  </w:divBdr>
                  <w:divsChild>
                    <w:div w:id="2143621172">
                      <w:marLeft w:val="0"/>
                      <w:marRight w:val="0"/>
                      <w:marTop w:val="0"/>
                      <w:marBottom w:val="0"/>
                      <w:divBdr>
                        <w:top w:val="single" w:sz="2" w:space="0" w:color="E2E2E2"/>
                        <w:left w:val="single" w:sz="2" w:space="15" w:color="E2E2E2"/>
                        <w:bottom w:val="single" w:sz="2" w:space="0" w:color="E2E2E2"/>
                        <w:right w:val="single" w:sz="2" w:space="15" w:color="E2E2E2"/>
                      </w:divBdr>
                      <w:divsChild>
                        <w:div w:id="290404479">
                          <w:marLeft w:val="0"/>
                          <w:marRight w:val="0"/>
                          <w:marTop w:val="0"/>
                          <w:marBottom w:val="0"/>
                          <w:divBdr>
                            <w:top w:val="none" w:sz="0" w:space="0" w:color="auto"/>
                            <w:left w:val="none" w:sz="0" w:space="0" w:color="auto"/>
                            <w:bottom w:val="none" w:sz="0" w:space="0" w:color="auto"/>
                            <w:right w:val="none" w:sz="0" w:space="0" w:color="auto"/>
                          </w:divBdr>
                          <w:divsChild>
                            <w:div w:id="1080756558">
                              <w:marLeft w:val="0"/>
                              <w:marRight w:val="0"/>
                              <w:marTop w:val="0"/>
                              <w:marBottom w:val="0"/>
                              <w:divBdr>
                                <w:top w:val="none" w:sz="0" w:space="0" w:color="auto"/>
                                <w:left w:val="none" w:sz="0" w:space="0" w:color="auto"/>
                                <w:bottom w:val="none" w:sz="0" w:space="0" w:color="auto"/>
                                <w:right w:val="none" w:sz="0" w:space="0" w:color="auto"/>
                              </w:divBdr>
                              <w:divsChild>
                                <w:div w:id="2146777204">
                                  <w:marLeft w:val="0"/>
                                  <w:marRight w:val="0"/>
                                  <w:marTop w:val="0"/>
                                  <w:marBottom w:val="0"/>
                                  <w:divBdr>
                                    <w:top w:val="single" w:sz="6" w:space="0" w:color="DDDDDD"/>
                                    <w:left w:val="single" w:sz="6" w:space="8" w:color="DDDDDD"/>
                                    <w:bottom w:val="single" w:sz="6" w:space="8" w:color="DDDDDD"/>
                                    <w:right w:val="single" w:sz="6" w:space="8" w:color="DDDDDD"/>
                                  </w:divBdr>
                                  <w:divsChild>
                                    <w:div w:id="880827151">
                                      <w:marLeft w:val="0"/>
                                      <w:marRight w:val="0"/>
                                      <w:marTop w:val="0"/>
                                      <w:marBottom w:val="0"/>
                                      <w:divBdr>
                                        <w:top w:val="none" w:sz="0" w:space="0" w:color="auto"/>
                                        <w:left w:val="none" w:sz="0" w:space="0" w:color="auto"/>
                                        <w:bottom w:val="none" w:sz="0" w:space="0" w:color="auto"/>
                                        <w:right w:val="none" w:sz="0" w:space="0" w:color="auto"/>
                                      </w:divBdr>
                                      <w:divsChild>
                                        <w:div w:id="2146074307">
                                          <w:marLeft w:val="0"/>
                                          <w:marRight w:val="0"/>
                                          <w:marTop w:val="0"/>
                                          <w:marBottom w:val="0"/>
                                          <w:divBdr>
                                            <w:top w:val="none" w:sz="0" w:space="0" w:color="auto"/>
                                            <w:left w:val="none" w:sz="0" w:space="0" w:color="auto"/>
                                            <w:bottom w:val="none" w:sz="0" w:space="0" w:color="auto"/>
                                            <w:right w:val="none" w:sz="0" w:space="0" w:color="auto"/>
                                          </w:divBdr>
                                          <w:divsChild>
                                            <w:div w:id="856502361">
                                              <w:marLeft w:val="0"/>
                                              <w:marRight w:val="0"/>
                                              <w:marTop w:val="0"/>
                                              <w:marBottom w:val="0"/>
                                              <w:divBdr>
                                                <w:top w:val="none" w:sz="0" w:space="0" w:color="auto"/>
                                                <w:left w:val="none" w:sz="0" w:space="0" w:color="auto"/>
                                                <w:bottom w:val="none" w:sz="0" w:space="0" w:color="auto"/>
                                                <w:right w:val="none" w:sz="0" w:space="0" w:color="auto"/>
                                              </w:divBdr>
                                            </w:div>
                                            <w:div w:id="1512839610">
                                              <w:marLeft w:val="0"/>
                                              <w:marRight w:val="0"/>
                                              <w:marTop w:val="0"/>
                                              <w:marBottom w:val="0"/>
                                              <w:divBdr>
                                                <w:top w:val="none" w:sz="0" w:space="0" w:color="auto"/>
                                                <w:left w:val="none" w:sz="0" w:space="0" w:color="auto"/>
                                                <w:bottom w:val="none" w:sz="0" w:space="0" w:color="auto"/>
                                                <w:right w:val="none" w:sz="0" w:space="0" w:color="auto"/>
                                              </w:divBdr>
                                              <w:divsChild>
                                                <w:div w:id="184111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210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23E0D-17B8-4909-9D71-24A07C3A0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3428</Words>
  <Characters>18860</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22244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dc:creator>
  <cp:lastModifiedBy>USUARIO</cp:lastModifiedBy>
  <cp:revision>2</cp:revision>
  <cp:lastPrinted>2013-11-20T15:57:00Z</cp:lastPrinted>
  <dcterms:created xsi:type="dcterms:W3CDTF">2017-11-09T22:39:00Z</dcterms:created>
  <dcterms:modified xsi:type="dcterms:W3CDTF">2017-11-09T22:39:00Z</dcterms:modified>
</cp:coreProperties>
</file>