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3869"/>
      </w:tblGrid>
      <w:tr w:rsidR="00A94280" w:rsidRPr="00077D15" w:rsidTr="009C223D">
        <w:tc>
          <w:tcPr>
            <w:tcW w:w="5561" w:type="dxa"/>
            <w:tcBorders>
              <w:top w:val="nil"/>
              <w:left w:val="nil"/>
              <w:bottom w:val="nil"/>
              <w:right w:val="nil"/>
            </w:tcBorders>
          </w:tcPr>
          <w:p w:rsidR="00A94280" w:rsidRPr="00077D15" w:rsidRDefault="00A94280" w:rsidP="00132478">
            <w:pPr>
              <w:jc w:val="center"/>
              <w:rPr>
                <w:rFonts w:ascii="Arial" w:hAnsi="Arial" w:cs="Arial"/>
                <w:i/>
                <w:iCs/>
                <w:sz w:val="20"/>
                <w:szCs w:val="18"/>
                <w:lang w:val="es-MX"/>
              </w:rPr>
            </w:pPr>
            <w:bookmarkStart w:id="0" w:name="_GoBack"/>
            <w:bookmarkEnd w:id="0"/>
          </w:p>
        </w:tc>
        <w:tc>
          <w:tcPr>
            <w:tcW w:w="3761" w:type="dxa"/>
            <w:tcBorders>
              <w:top w:val="nil"/>
              <w:left w:val="nil"/>
              <w:bottom w:val="nil"/>
              <w:right w:val="nil"/>
            </w:tcBorders>
          </w:tcPr>
          <w:p w:rsidR="0086374F" w:rsidRDefault="0086374F">
            <w:pPr>
              <w:rPr>
                <w:sz w:val="18"/>
                <w:szCs w:val="18"/>
              </w:rPr>
            </w:pPr>
          </w:p>
          <w:p w:rsidR="00077D15" w:rsidRPr="00077D15" w:rsidRDefault="00077D15">
            <w:pPr>
              <w:rPr>
                <w:sz w:val="18"/>
                <w:szCs w:val="18"/>
              </w:rPr>
            </w:pPr>
          </w:p>
          <w:tbl>
            <w:tblPr>
              <w:tblStyle w:val="Tablaconcuadrcula"/>
              <w:tblW w:w="3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tblGrid>
            <w:tr w:rsidR="00A94280" w:rsidRPr="00077D15" w:rsidTr="00300715">
              <w:tc>
                <w:tcPr>
                  <w:tcW w:w="3653" w:type="dxa"/>
                </w:tcPr>
                <w:p w:rsidR="00A94280" w:rsidRPr="00077D15" w:rsidRDefault="00B30D3E" w:rsidP="00923787">
                  <w:pPr>
                    <w:tabs>
                      <w:tab w:val="left" w:pos="-282"/>
                    </w:tabs>
                    <w:ind w:right="-108"/>
                    <w:jc w:val="both"/>
                    <w:rPr>
                      <w:rFonts w:ascii="Arial" w:hAnsi="Arial" w:cs="Arial"/>
                      <w:iCs/>
                      <w:sz w:val="18"/>
                      <w:szCs w:val="18"/>
                      <w:lang w:val="es-MX"/>
                    </w:rPr>
                  </w:pPr>
                  <w:r w:rsidRPr="00077D15">
                    <w:rPr>
                      <w:rFonts w:ascii="Arial" w:hAnsi="Arial" w:cs="Arial"/>
                      <w:iCs/>
                      <w:sz w:val="18"/>
                      <w:szCs w:val="18"/>
                      <w:lang w:val="es-MX"/>
                    </w:rPr>
                    <w:t xml:space="preserve">Oficio </w:t>
                  </w:r>
                  <w:r w:rsidR="00A94280" w:rsidRPr="00077D15">
                    <w:rPr>
                      <w:rFonts w:ascii="Arial" w:hAnsi="Arial" w:cs="Arial"/>
                      <w:iCs/>
                      <w:sz w:val="18"/>
                      <w:szCs w:val="18"/>
                      <w:lang w:val="es-MX"/>
                    </w:rPr>
                    <w:t>Núm. 217B10500/</w:t>
                  </w:r>
                  <w:r w:rsidR="00923787">
                    <w:rPr>
                      <w:rFonts w:ascii="Arial" w:hAnsi="Arial" w:cs="Arial"/>
                      <w:b/>
                      <w:iCs/>
                      <w:sz w:val="18"/>
                      <w:szCs w:val="18"/>
                      <w:lang w:val="es-MX"/>
                    </w:rPr>
                    <w:t>2965</w:t>
                  </w:r>
                  <w:r w:rsidR="00A94280" w:rsidRPr="00077D15">
                    <w:rPr>
                      <w:rFonts w:ascii="Arial" w:hAnsi="Arial" w:cs="Arial"/>
                      <w:iCs/>
                      <w:sz w:val="18"/>
                      <w:szCs w:val="18"/>
                      <w:lang w:val="es-MX"/>
                    </w:rPr>
                    <w:t>/</w:t>
                  </w:r>
                  <w:r w:rsidR="0077096C" w:rsidRPr="00077D15">
                    <w:rPr>
                      <w:rFonts w:ascii="Arial" w:hAnsi="Arial" w:cs="Arial"/>
                      <w:iCs/>
                      <w:sz w:val="18"/>
                      <w:szCs w:val="18"/>
                      <w:lang w:val="es-MX"/>
                    </w:rPr>
                    <w:t>2015</w:t>
                  </w:r>
                  <w:r w:rsidR="00070765" w:rsidRPr="00077D15">
                    <w:rPr>
                      <w:rFonts w:ascii="Arial" w:hAnsi="Arial" w:cs="Arial"/>
                      <w:iCs/>
                      <w:sz w:val="18"/>
                      <w:szCs w:val="18"/>
                      <w:lang w:val="es-MX"/>
                    </w:rPr>
                    <w:br/>
                  </w:r>
                  <w:r w:rsidR="00A94280" w:rsidRPr="00077D15">
                    <w:rPr>
                      <w:rFonts w:ascii="Arial" w:hAnsi="Arial" w:cs="Arial"/>
                      <w:iCs/>
                      <w:sz w:val="18"/>
                      <w:szCs w:val="18"/>
                      <w:lang w:val="es-MX"/>
                    </w:rPr>
                    <w:t xml:space="preserve">Toluca de Lerdo, México, </w:t>
                  </w:r>
                  <w:r w:rsidR="00A94280" w:rsidRPr="00077D15">
                    <w:rPr>
                      <w:rFonts w:ascii="Arial" w:hAnsi="Arial" w:cs="Arial"/>
                      <w:iCs/>
                      <w:sz w:val="18"/>
                      <w:szCs w:val="18"/>
                      <w:lang w:val="es-MX"/>
                    </w:rPr>
                    <w:br/>
                    <w:t xml:space="preserve">a </w:t>
                  </w:r>
                  <w:r w:rsidR="000A6B34" w:rsidRPr="00077D15">
                    <w:rPr>
                      <w:rFonts w:ascii="Arial" w:hAnsi="Arial" w:cs="Arial"/>
                      <w:iCs/>
                      <w:sz w:val="18"/>
                      <w:szCs w:val="18"/>
                      <w:lang w:val="es-MX"/>
                    </w:rPr>
                    <w:t>23</w:t>
                  </w:r>
                  <w:r w:rsidR="00A94280" w:rsidRPr="00077D15">
                    <w:rPr>
                      <w:rFonts w:ascii="Arial" w:hAnsi="Arial" w:cs="Arial"/>
                      <w:iCs/>
                      <w:sz w:val="18"/>
                      <w:szCs w:val="18"/>
                      <w:lang w:val="es-MX"/>
                    </w:rPr>
                    <w:t xml:space="preserve"> de </w:t>
                  </w:r>
                  <w:r w:rsidR="00660CD2" w:rsidRPr="00077D15">
                    <w:rPr>
                      <w:rFonts w:ascii="Arial" w:hAnsi="Arial" w:cs="Arial"/>
                      <w:iCs/>
                      <w:sz w:val="18"/>
                      <w:szCs w:val="18"/>
                      <w:lang w:val="es-MX"/>
                    </w:rPr>
                    <w:t>septiembre</w:t>
                  </w:r>
                  <w:r w:rsidR="00A94280" w:rsidRPr="00077D15">
                    <w:rPr>
                      <w:rFonts w:ascii="Arial" w:hAnsi="Arial" w:cs="Arial"/>
                      <w:iCs/>
                      <w:sz w:val="18"/>
                      <w:szCs w:val="18"/>
                      <w:lang w:val="es-MX"/>
                    </w:rPr>
                    <w:t xml:space="preserve"> de </w:t>
                  </w:r>
                  <w:r w:rsidR="0077096C" w:rsidRPr="00077D15">
                    <w:rPr>
                      <w:rFonts w:ascii="Arial" w:hAnsi="Arial" w:cs="Arial"/>
                      <w:iCs/>
                      <w:sz w:val="18"/>
                      <w:szCs w:val="18"/>
                      <w:lang w:val="es-MX"/>
                    </w:rPr>
                    <w:t>2015</w:t>
                  </w:r>
                  <w:r w:rsidR="00A94280" w:rsidRPr="00077D15">
                    <w:rPr>
                      <w:rFonts w:ascii="Arial" w:hAnsi="Arial" w:cs="Arial"/>
                      <w:iCs/>
                      <w:sz w:val="18"/>
                      <w:szCs w:val="18"/>
                      <w:lang w:val="es-MX"/>
                    </w:rPr>
                    <w:br/>
                  </w:r>
                </w:p>
              </w:tc>
            </w:tr>
          </w:tbl>
          <w:p w:rsidR="00A94280" w:rsidRPr="00077D15" w:rsidRDefault="00A94280" w:rsidP="00132478">
            <w:pPr>
              <w:tabs>
                <w:tab w:val="left" w:pos="338"/>
              </w:tabs>
              <w:rPr>
                <w:rFonts w:ascii="Arial" w:hAnsi="Arial" w:cs="Arial"/>
                <w:iCs/>
                <w:sz w:val="20"/>
                <w:szCs w:val="18"/>
                <w:lang w:val="es-MX"/>
              </w:rPr>
            </w:pPr>
          </w:p>
        </w:tc>
      </w:tr>
    </w:tbl>
    <w:p w:rsidR="00077D15" w:rsidRDefault="00077D15" w:rsidP="007B0214">
      <w:pPr>
        <w:ind w:right="57"/>
        <w:rPr>
          <w:rFonts w:ascii="Arial" w:hAnsi="Arial" w:cs="Arial"/>
          <w:b/>
          <w:sz w:val="18"/>
          <w:szCs w:val="18"/>
        </w:rPr>
      </w:pPr>
    </w:p>
    <w:p w:rsidR="00077D15" w:rsidRDefault="00077D15" w:rsidP="007B0214">
      <w:pPr>
        <w:ind w:right="57"/>
        <w:rPr>
          <w:rFonts w:ascii="Arial" w:hAnsi="Arial" w:cs="Arial"/>
          <w:b/>
          <w:sz w:val="18"/>
          <w:szCs w:val="18"/>
        </w:rPr>
      </w:pPr>
    </w:p>
    <w:p w:rsidR="005B3E6A" w:rsidRPr="00077D15" w:rsidRDefault="0059460E" w:rsidP="007B0214">
      <w:pPr>
        <w:ind w:right="57"/>
        <w:rPr>
          <w:rFonts w:ascii="Arial" w:hAnsi="Arial" w:cs="Arial"/>
          <w:b/>
          <w:sz w:val="18"/>
          <w:szCs w:val="18"/>
        </w:rPr>
      </w:pPr>
      <w:r w:rsidRPr="00077D15">
        <w:rPr>
          <w:rFonts w:ascii="Arial" w:hAnsi="Arial" w:cs="Arial"/>
          <w:b/>
          <w:sz w:val="18"/>
          <w:szCs w:val="18"/>
        </w:rPr>
        <w:t>DOCTOR EN DERECHO</w:t>
      </w:r>
    </w:p>
    <w:p w:rsidR="0059460E" w:rsidRPr="00077D15" w:rsidRDefault="0059460E" w:rsidP="00B32B5E">
      <w:pPr>
        <w:ind w:right="57"/>
        <w:rPr>
          <w:rFonts w:ascii="Arial" w:hAnsi="Arial" w:cs="Arial"/>
          <w:b/>
          <w:sz w:val="18"/>
          <w:szCs w:val="18"/>
          <w:lang w:val="es-MX"/>
        </w:rPr>
      </w:pPr>
      <w:r w:rsidRPr="00077D15">
        <w:rPr>
          <w:rFonts w:ascii="Arial" w:hAnsi="Arial" w:cs="Arial"/>
          <w:b/>
          <w:sz w:val="18"/>
          <w:szCs w:val="18"/>
          <w:lang w:val="es-MX"/>
        </w:rPr>
        <w:t>JOSEFINA ROMAN VERGARA</w:t>
      </w:r>
    </w:p>
    <w:p w:rsidR="00B32B5E" w:rsidRPr="00077D15" w:rsidRDefault="0059460E" w:rsidP="00B32B5E">
      <w:pPr>
        <w:ind w:right="57"/>
        <w:rPr>
          <w:rFonts w:ascii="Arial" w:hAnsi="Arial" w:cs="Arial"/>
          <w:b/>
          <w:sz w:val="18"/>
          <w:szCs w:val="18"/>
          <w:lang w:val="es-MX"/>
        </w:rPr>
      </w:pPr>
      <w:r w:rsidRPr="00077D15">
        <w:rPr>
          <w:rFonts w:ascii="Arial" w:hAnsi="Arial" w:cs="Arial"/>
          <w:b/>
          <w:sz w:val="18"/>
          <w:szCs w:val="18"/>
          <w:lang w:val="es-MX"/>
        </w:rPr>
        <w:t xml:space="preserve">COMISIONADO PRESIDENTE DEL </w:t>
      </w:r>
      <w:r w:rsidR="00B32B5E" w:rsidRPr="00077D15">
        <w:rPr>
          <w:rFonts w:ascii="Arial" w:hAnsi="Arial" w:cs="Arial"/>
          <w:b/>
          <w:sz w:val="18"/>
          <w:szCs w:val="18"/>
          <w:lang w:val="es-MX"/>
        </w:rPr>
        <w:t xml:space="preserve">INSTITUTO DE TRANSPARENCIA, </w:t>
      </w:r>
    </w:p>
    <w:p w:rsidR="0059460E" w:rsidRPr="00077D15" w:rsidRDefault="00B32B5E" w:rsidP="00B32B5E">
      <w:pPr>
        <w:ind w:right="57"/>
        <w:rPr>
          <w:rFonts w:ascii="Arial" w:hAnsi="Arial" w:cs="Arial"/>
          <w:b/>
          <w:sz w:val="18"/>
          <w:szCs w:val="18"/>
          <w:lang w:val="es-MX"/>
        </w:rPr>
      </w:pPr>
      <w:r w:rsidRPr="00077D15">
        <w:rPr>
          <w:rFonts w:ascii="Arial" w:hAnsi="Arial" w:cs="Arial"/>
          <w:b/>
          <w:sz w:val="18"/>
          <w:szCs w:val="18"/>
          <w:lang w:val="es-MX"/>
        </w:rPr>
        <w:t>ACCESO A LA INFORMACIÓN Y PROTECCIÓN DE DATOS PERSONALES</w:t>
      </w:r>
    </w:p>
    <w:p w:rsidR="00B32B5E" w:rsidRPr="00077D15" w:rsidRDefault="00B32B5E" w:rsidP="00B32B5E">
      <w:pPr>
        <w:ind w:right="57"/>
        <w:rPr>
          <w:rFonts w:ascii="Arial" w:hAnsi="Arial" w:cs="Arial"/>
          <w:b/>
          <w:sz w:val="18"/>
          <w:szCs w:val="18"/>
          <w:lang w:val="es-MX"/>
        </w:rPr>
      </w:pPr>
      <w:r w:rsidRPr="00077D15">
        <w:rPr>
          <w:rFonts w:ascii="Arial" w:hAnsi="Arial" w:cs="Arial"/>
          <w:b/>
          <w:sz w:val="18"/>
          <w:szCs w:val="18"/>
          <w:lang w:val="es-MX"/>
        </w:rPr>
        <w:t>DEL ESTADO DE MÉXICO</w:t>
      </w:r>
    </w:p>
    <w:p w:rsidR="00B32B5E" w:rsidRPr="00077D15" w:rsidRDefault="00B32B5E" w:rsidP="00B32B5E">
      <w:pPr>
        <w:ind w:right="57"/>
        <w:rPr>
          <w:rFonts w:ascii="Arial" w:hAnsi="Arial" w:cs="Arial"/>
          <w:b/>
          <w:sz w:val="18"/>
          <w:szCs w:val="18"/>
          <w:lang w:val="es-MX"/>
        </w:rPr>
      </w:pPr>
      <w:r w:rsidRPr="00077D15">
        <w:rPr>
          <w:rFonts w:ascii="Arial" w:hAnsi="Arial" w:cs="Arial"/>
          <w:b/>
          <w:sz w:val="18"/>
          <w:szCs w:val="18"/>
          <w:lang w:val="es-MX"/>
        </w:rPr>
        <w:t>PRESENTE</w:t>
      </w:r>
    </w:p>
    <w:p w:rsidR="00B32B5E" w:rsidRDefault="00B32B5E" w:rsidP="00B32B5E">
      <w:pPr>
        <w:ind w:right="57"/>
        <w:rPr>
          <w:rFonts w:ascii="Arial" w:hAnsi="Arial" w:cs="Arial"/>
          <w:b/>
          <w:sz w:val="18"/>
          <w:szCs w:val="18"/>
          <w:lang w:val="es-MX"/>
        </w:rPr>
      </w:pPr>
    </w:p>
    <w:p w:rsidR="00077D15" w:rsidRPr="00077D15" w:rsidRDefault="00077D15" w:rsidP="00B32B5E">
      <w:pPr>
        <w:ind w:right="57"/>
        <w:rPr>
          <w:rFonts w:ascii="Arial" w:hAnsi="Arial" w:cs="Arial"/>
          <w:b/>
          <w:sz w:val="18"/>
          <w:szCs w:val="18"/>
          <w:lang w:val="es-MX"/>
        </w:rPr>
      </w:pPr>
    </w:p>
    <w:p w:rsidR="00533BAA" w:rsidRPr="00077D15" w:rsidRDefault="00EF464A" w:rsidP="00B32B5E">
      <w:pPr>
        <w:tabs>
          <w:tab w:val="left" w:pos="851"/>
        </w:tabs>
        <w:jc w:val="both"/>
        <w:rPr>
          <w:rFonts w:ascii="Arial" w:hAnsi="Arial" w:cs="Arial"/>
          <w:sz w:val="18"/>
          <w:szCs w:val="18"/>
          <w:lang w:val="es-MX"/>
        </w:rPr>
      </w:pPr>
      <w:r w:rsidRPr="00077D15">
        <w:rPr>
          <w:rFonts w:ascii="Arial" w:hAnsi="Arial" w:cs="Arial"/>
          <w:sz w:val="18"/>
          <w:szCs w:val="18"/>
          <w:lang w:val="es-MX"/>
        </w:rPr>
        <w:t xml:space="preserve">En seguimiento al </w:t>
      </w:r>
      <w:r w:rsidR="00B32B5E" w:rsidRPr="00077D15">
        <w:rPr>
          <w:rFonts w:ascii="Arial" w:hAnsi="Arial" w:cs="Arial"/>
          <w:sz w:val="18"/>
          <w:szCs w:val="18"/>
          <w:lang w:val="es-MX"/>
        </w:rPr>
        <w:t xml:space="preserve">recurso de revisión a través del cual refiere solicitud de información número </w:t>
      </w:r>
      <w:r w:rsidR="00182B39" w:rsidRPr="00077D15">
        <w:rPr>
          <w:rFonts w:ascii="Arial" w:hAnsi="Arial" w:cs="Arial"/>
          <w:sz w:val="18"/>
          <w:szCs w:val="18"/>
          <w:lang w:val="es-MX"/>
        </w:rPr>
        <w:t>001</w:t>
      </w:r>
      <w:r w:rsidR="00923787">
        <w:rPr>
          <w:rFonts w:ascii="Arial" w:hAnsi="Arial" w:cs="Arial"/>
          <w:sz w:val="18"/>
          <w:szCs w:val="18"/>
          <w:lang w:val="es-MX"/>
        </w:rPr>
        <w:t>93</w:t>
      </w:r>
      <w:r w:rsidR="00533BAA" w:rsidRPr="00077D15">
        <w:rPr>
          <w:rFonts w:ascii="Arial" w:hAnsi="Arial" w:cs="Arial"/>
          <w:sz w:val="18"/>
          <w:szCs w:val="18"/>
          <w:lang w:val="es-MX"/>
        </w:rPr>
        <w:t>/ISEM/IP/</w:t>
      </w:r>
      <w:r w:rsidR="001E1B3F" w:rsidRPr="00077D15">
        <w:rPr>
          <w:rFonts w:ascii="Arial" w:hAnsi="Arial" w:cs="Arial"/>
          <w:sz w:val="18"/>
          <w:szCs w:val="18"/>
          <w:lang w:val="es-MX"/>
        </w:rPr>
        <w:t>2015</w:t>
      </w:r>
      <w:r w:rsidR="00923787">
        <w:rPr>
          <w:rFonts w:ascii="Arial" w:hAnsi="Arial" w:cs="Arial"/>
          <w:sz w:val="18"/>
          <w:szCs w:val="18"/>
          <w:lang w:val="es-MX"/>
        </w:rPr>
        <w:t xml:space="preserve"> y 00194/ISEM/IP/2015</w:t>
      </w:r>
      <w:r w:rsidR="00533BAA" w:rsidRPr="00077D15">
        <w:rPr>
          <w:rFonts w:ascii="Arial" w:hAnsi="Arial" w:cs="Arial"/>
          <w:sz w:val="18"/>
          <w:szCs w:val="18"/>
          <w:lang w:val="es-MX"/>
        </w:rPr>
        <w:t>, que a la letra dice:</w:t>
      </w:r>
    </w:p>
    <w:p w:rsidR="00B32B5E" w:rsidRPr="00077D15" w:rsidRDefault="00B32B5E" w:rsidP="00B32B5E">
      <w:pPr>
        <w:tabs>
          <w:tab w:val="left" w:pos="851"/>
        </w:tabs>
        <w:jc w:val="both"/>
        <w:rPr>
          <w:rFonts w:ascii="Arial" w:hAnsi="Arial" w:cs="Arial"/>
          <w:sz w:val="18"/>
          <w:szCs w:val="18"/>
          <w:lang w:val="es-MX"/>
        </w:rPr>
      </w:pPr>
    </w:p>
    <w:p w:rsidR="00682FDF" w:rsidRDefault="00F528BF" w:rsidP="00660CD2">
      <w:pPr>
        <w:tabs>
          <w:tab w:val="left" w:pos="851"/>
        </w:tabs>
        <w:jc w:val="both"/>
        <w:rPr>
          <w:rFonts w:ascii="Arial" w:hAnsi="Arial" w:cs="Arial"/>
          <w:i/>
          <w:sz w:val="18"/>
          <w:szCs w:val="18"/>
        </w:rPr>
      </w:pPr>
      <w:r w:rsidRPr="00077D15">
        <w:rPr>
          <w:rFonts w:ascii="Arial" w:hAnsi="Arial" w:cs="Arial"/>
          <w:sz w:val="18"/>
          <w:szCs w:val="18"/>
          <w:lang w:val="es-MX"/>
        </w:rPr>
        <w:t>“</w:t>
      </w:r>
      <w:r w:rsidR="00682FDF" w:rsidRPr="00682FDF">
        <w:rPr>
          <w:rFonts w:ascii="Arial" w:hAnsi="Arial" w:cs="Arial"/>
          <w:i/>
          <w:sz w:val="18"/>
          <w:szCs w:val="18"/>
        </w:rPr>
        <w:t>SE INFORME EL QUE HA PESAR DE EXISTIR DOCUMENTACIÓN SOPORTE PARA REALIZAR EL PAGO DE LOS ADEUDOS QUE TIENE EL ISEM CON LA EMPRESA TOLCA CONSTRUCCIONES S.A., ADEUDOS QUE SE DERIVAN DE LOS TRABAJOS ADICIONALES SOLICITADOS POR EL ISEM EN LOS CENTROS DE SALUD SAN MIGUEL YUXTEPEC, PROVIDENCIA</w:t>
      </w:r>
      <w:proofErr w:type="gramStart"/>
      <w:r w:rsidR="00682FDF" w:rsidRPr="00682FDF">
        <w:rPr>
          <w:rFonts w:ascii="Arial" w:hAnsi="Arial" w:cs="Arial"/>
          <w:i/>
          <w:sz w:val="18"/>
          <w:szCs w:val="18"/>
        </w:rPr>
        <w:t>,SAN</w:t>
      </w:r>
      <w:proofErr w:type="gramEnd"/>
      <w:r w:rsidR="00682FDF" w:rsidRPr="00682FDF">
        <w:rPr>
          <w:rFonts w:ascii="Arial" w:hAnsi="Arial" w:cs="Arial"/>
          <w:i/>
          <w:sz w:val="18"/>
          <w:szCs w:val="18"/>
        </w:rPr>
        <w:t xml:space="preserve"> MIGUEL TENOCHTITLAN, REFERIDOS EN EL OFICIO 21/B32400/004188/2011 DE FECHA 15 DE JUNIO DE 2011</w:t>
      </w:r>
      <w:r w:rsidR="00682FDF">
        <w:rPr>
          <w:rFonts w:ascii="Arial" w:hAnsi="Arial" w:cs="Arial"/>
          <w:i/>
          <w:sz w:val="18"/>
          <w:szCs w:val="18"/>
        </w:rPr>
        <w:t>”</w:t>
      </w:r>
    </w:p>
    <w:p w:rsidR="00682FDF" w:rsidRDefault="00682FDF" w:rsidP="00660CD2">
      <w:pPr>
        <w:tabs>
          <w:tab w:val="left" w:pos="851"/>
        </w:tabs>
        <w:jc w:val="both"/>
        <w:rPr>
          <w:rFonts w:ascii="Arial" w:hAnsi="Arial" w:cs="Arial"/>
          <w:i/>
          <w:sz w:val="18"/>
          <w:szCs w:val="18"/>
        </w:rPr>
      </w:pPr>
    </w:p>
    <w:p w:rsidR="00EB1513" w:rsidRPr="00077D15" w:rsidRDefault="00682FDF" w:rsidP="00660CD2">
      <w:pPr>
        <w:tabs>
          <w:tab w:val="left" w:pos="851"/>
        </w:tabs>
        <w:jc w:val="both"/>
        <w:rPr>
          <w:rFonts w:ascii="Arial" w:hAnsi="Arial" w:cs="Arial"/>
          <w:sz w:val="18"/>
          <w:szCs w:val="18"/>
        </w:rPr>
      </w:pPr>
      <w:r w:rsidRPr="00682FDF">
        <w:rPr>
          <w:rFonts w:ascii="Arial" w:hAnsi="Arial" w:cs="Arial"/>
          <w:sz w:val="18"/>
          <w:szCs w:val="18"/>
        </w:rPr>
        <w:t xml:space="preserve">SE INFORME EL QUE HA PESAR DE EXISTIR DOCUMENTACIÓN SOPORTE PARA REALIZAR EL PAGO DE LOS ADEUDOS QUE TIENE EL ISEM CON LA EMPRESA TOLCA CONSTRUCCIONES S.A., ADEUDOS QUE SE DERIVAN DE LOS TRABAJOS ADICIONALES SOLICITADOS POR EL ISEM EN LOS CENTROS DE SALUD SAN MIGUEL YUXTEPEC, PROVIDENCIA,SAN MIGUEL TENOCHTITLAN, REFERIDOS EN EL OFICIO 21/B32400/004188/2011 DE FECHA 15 DE JUNIO DE 2011 </w:t>
      </w:r>
      <w:r w:rsidR="00700ED0" w:rsidRPr="00077D15">
        <w:rPr>
          <w:rFonts w:ascii="Arial" w:hAnsi="Arial" w:cs="Arial"/>
          <w:sz w:val="18"/>
          <w:szCs w:val="18"/>
        </w:rPr>
        <w:t>(sic.)</w:t>
      </w:r>
    </w:p>
    <w:p w:rsidR="00EB1513" w:rsidRPr="00077D15" w:rsidRDefault="00EB1513" w:rsidP="00533BAA">
      <w:pPr>
        <w:tabs>
          <w:tab w:val="left" w:pos="851"/>
        </w:tabs>
        <w:jc w:val="both"/>
        <w:rPr>
          <w:rFonts w:ascii="Arial" w:hAnsi="Arial" w:cs="Arial"/>
          <w:sz w:val="18"/>
          <w:szCs w:val="18"/>
        </w:rPr>
      </w:pPr>
    </w:p>
    <w:p w:rsidR="00A9058F" w:rsidRDefault="00EB1513" w:rsidP="00682FDF">
      <w:pPr>
        <w:tabs>
          <w:tab w:val="left" w:pos="851"/>
        </w:tabs>
        <w:jc w:val="both"/>
        <w:rPr>
          <w:rFonts w:ascii="Arial" w:hAnsi="Arial" w:cs="Arial"/>
          <w:sz w:val="18"/>
          <w:szCs w:val="18"/>
        </w:rPr>
      </w:pPr>
      <w:r w:rsidRPr="00077D15">
        <w:rPr>
          <w:rFonts w:ascii="Arial" w:hAnsi="Arial" w:cs="Arial"/>
          <w:sz w:val="18"/>
          <w:szCs w:val="18"/>
          <w:lang w:val="es-MX"/>
        </w:rPr>
        <w:t>A</w:t>
      </w:r>
      <w:r w:rsidR="00533BAA" w:rsidRPr="00077D15">
        <w:rPr>
          <w:rFonts w:ascii="Arial" w:hAnsi="Arial" w:cs="Arial"/>
          <w:sz w:val="18"/>
          <w:szCs w:val="18"/>
          <w:lang w:val="es-MX"/>
        </w:rPr>
        <w:t xml:space="preserve">l respecto, comento a usted respetuosamente, </w:t>
      </w:r>
      <w:r w:rsidR="002F44A5" w:rsidRPr="00077D15">
        <w:rPr>
          <w:rFonts w:ascii="Arial" w:hAnsi="Arial" w:cs="Arial"/>
          <w:sz w:val="18"/>
          <w:szCs w:val="18"/>
        </w:rPr>
        <w:t>que la respuesta</w:t>
      </w:r>
      <w:r w:rsidR="00660CD2" w:rsidRPr="00077D15">
        <w:rPr>
          <w:rFonts w:ascii="Arial" w:hAnsi="Arial" w:cs="Arial"/>
          <w:sz w:val="18"/>
          <w:szCs w:val="18"/>
        </w:rPr>
        <w:t xml:space="preserve"> </w:t>
      </w:r>
      <w:r w:rsidR="002F44A5" w:rsidRPr="00077D15">
        <w:rPr>
          <w:rFonts w:ascii="Arial" w:hAnsi="Arial" w:cs="Arial"/>
          <w:sz w:val="18"/>
          <w:szCs w:val="18"/>
        </w:rPr>
        <w:t xml:space="preserve">proporcionada en el Sistema de Acceso a la Información Mexiquense (SAIMEX) </w:t>
      </w:r>
      <w:r w:rsidR="00682FDF">
        <w:rPr>
          <w:rFonts w:ascii="Arial" w:hAnsi="Arial" w:cs="Arial"/>
          <w:sz w:val="18"/>
          <w:szCs w:val="18"/>
        </w:rPr>
        <w:t xml:space="preserve">fue reiterada por Subdirección de Infraestructura en Salud, quien ha realizado una búsqueda exhaustiva del oficio número 217B32400/0041888/2011, en los archivos que obran en el minutario del año 2011, </w:t>
      </w:r>
      <w:r w:rsidR="00A61EBF">
        <w:rPr>
          <w:rFonts w:ascii="Arial" w:hAnsi="Arial" w:cs="Arial"/>
          <w:sz w:val="18"/>
          <w:szCs w:val="18"/>
        </w:rPr>
        <w:t xml:space="preserve">sin </w:t>
      </w:r>
      <w:r w:rsidR="00682FDF">
        <w:rPr>
          <w:rFonts w:ascii="Arial" w:hAnsi="Arial" w:cs="Arial"/>
          <w:sz w:val="18"/>
          <w:szCs w:val="18"/>
        </w:rPr>
        <w:t>haber hallado documento probatorio de la generación del mismo.</w:t>
      </w:r>
    </w:p>
    <w:p w:rsidR="00682FDF" w:rsidRDefault="00682FDF" w:rsidP="00682FDF">
      <w:pPr>
        <w:tabs>
          <w:tab w:val="left" w:pos="851"/>
        </w:tabs>
        <w:jc w:val="both"/>
        <w:rPr>
          <w:rFonts w:ascii="Arial" w:hAnsi="Arial" w:cs="Arial"/>
          <w:sz w:val="18"/>
          <w:szCs w:val="18"/>
        </w:rPr>
      </w:pPr>
    </w:p>
    <w:p w:rsidR="00452F9B" w:rsidRDefault="00682FDF" w:rsidP="00682FDF">
      <w:pPr>
        <w:tabs>
          <w:tab w:val="left" w:pos="851"/>
        </w:tabs>
        <w:jc w:val="both"/>
        <w:rPr>
          <w:rFonts w:ascii="Arial" w:hAnsi="Arial" w:cs="Arial"/>
          <w:sz w:val="18"/>
          <w:szCs w:val="18"/>
        </w:rPr>
      </w:pPr>
      <w:r>
        <w:rPr>
          <w:rFonts w:ascii="Arial" w:hAnsi="Arial" w:cs="Arial"/>
          <w:sz w:val="18"/>
          <w:szCs w:val="18"/>
        </w:rPr>
        <w:t xml:space="preserve">No obstante, en apego al </w:t>
      </w:r>
      <w:r w:rsidR="003612B2">
        <w:rPr>
          <w:rFonts w:ascii="Arial" w:hAnsi="Arial" w:cs="Arial"/>
          <w:sz w:val="18"/>
          <w:szCs w:val="18"/>
        </w:rPr>
        <w:t>principio</w:t>
      </w:r>
      <w:r>
        <w:rPr>
          <w:rFonts w:ascii="Arial" w:hAnsi="Arial" w:cs="Arial"/>
          <w:sz w:val="18"/>
          <w:szCs w:val="18"/>
        </w:rPr>
        <w:t xml:space="preserve"> de máxima publicidad se ha procurado atender en términos positivos las presentes </w:t>
      </w:r>
      <w:r w:rsidR="003612B2">
        <w:rPr>
          <w:rFonts w:ascii="Arial" w:hAnsi="Arial" w:cs="Arial"/>
          <w:sz w:val="18"/>
          <w:szCs w:val="18"/>
        </w:rPr>
        <w:t>solicitudes</w:t>
      </w:r>
      <w:r>
        <w:rPr>
          <w:rFonts w:ascii="Arial" w:hAnsi="Arial" w:cs="Arial"/>
          <w:sz w:val="18"/>
          <w:szCs w:val="18"/>
        </w:rPr>
        <w:t xml:space="preserve">, </w:t>
      </w:r>
      <w:r w:rsidR="003612B2">
        <w:rPr>
          <w:rFonts w:ascii="Arial" w:hAnsi="Arial" w:cs="Arial"/>
          <w:sz w:val="18"/>
          <w:szCs w:val="18"/>
        </w:rPr>
        <w:t>así</w:t>
      </w:r>
      <w:r>
        <w:rPr>
          <w:rFonts w:ascii="Arial" w:hAnsi="Arial" w:cs="Arial"/>
          <w:sz w:val="18"/>
          <w:szCs w:val="18"/>
        </w:rPr>
        <w:t xml:space="preserve"> como las </w:t>
      </w:r>
      <w:r w:rsidR="003612B2">
        <w:rPr>
          <w:rFonts w:ascii="Arial" w:hAnsi="Arial" w:cs="Arial"/>
          <w:sz w:val="18"/>
          <w:szCs w:val="18"/>
        </w:rPr>
        <w:t xml:space="preserve">00035/ISEM/IP/2015 a la 00037/ISEM/IP/2015, mediante la entrega de la documentación </w:t>
      </w:r>
      <w:r w:rsidR="00452F9B">
        <w:rPr>
          <w:rFonts w:ascii="Arial" w:hAnsi="Arial" w:cs="Arial"/>
          <w:sz w:val="18"/>
          <w:szCs w:val="18"/>
        </w:rPr>
        <w:t xml:space="preserve">con la que se cuenta en los expedientes y </w:t>
      </w:r>
      <w:r w:rsidR="003612B2">
        <w:rPr>
          <w:rFonts w:ascii="Arial" w:hAnsi="Arial" w:cs="Arial"/>
          <w:sz w:val="18"/>
          <w:szCs w:val="18"/>
        </w:rPr>
        <w:t xml:space="preserve">que </w:t>
      </w:r>
      <w:r w:rsidR="00452F9B">
        <w:rPr>
          <w:rFonts w:ascii="Arial" w:hAnsi="Arial" w:cs="Arial"/>
          <w:sz w:val="18"/>
          <w:szCs w:val="18"/>
        </w:rPr>
        <w:t xml:space="preserve">en ningún caso dañaría el Juicio contencioso administrativo que promueve la empresa </w:t>
      </w:r>
      <w:proofErr w:type="spellStart"/>
      <w:r w:rsidR="00452F9B">
        <w:rPr>
          <w:rFonts w:ascii="Arial" w:hAnsi="Arial" w:cs="Arial"/>
          <w:sz w:val="18"/>
          <w:szCs w:val="18"/>
        </w:rPr>
        <w:t>Tolca</w:t>
      </w:r>
      <w:proofErr w:type="spellEnd"/>
      <w:r w:rsidR="00452F9B">
        <w:rPr>
          <w:rFonts w:ascii="Arial" w:hAnsi="Arial" w:cs="Arial"/>
          <w:sz w:val="18"/>
          <w:szCs w:val="18"/>
        </w:rPr>
        <w:t xml:space="preserve"> Construcciones SA de CV en contra de este Instituto de Salud del Estado de México, cuyo expediente recae en el </w:t>
      </w:r>
      <w:proofErr w:type="spellStart"/>
      <w:r w:rsidR="00452F9B">
        <w:rPr>
          <w:rFonts w:ascii="Arial" w:hAnsi="Arial" w:cs="Arial"/>
          <w:sz w:val="18"/>
          <w:szCs w:val="18"/>
        </w:rPr>
        <w:t>numero</w:t>
      </w:r>
      <w:proofErr w:type="spellEnd"/>
      <w:r w:rsidR="00452F9B">
        <w:rPr>
          <w:rFonts w:ascii="Arial" w:hAnsi="Arial" w:cs="Arial"/>
          <w:sz w:val="18"/>
          <w:szCs w:val="18"/>
        </w:rPr>
        <w:t xml:space="preserve"> 499/2015 del 6 de julio del presente año, cuya </w:t>
      </w:r>
      <w:proofErr w:type="spellStart"/>
      <w:r w:rsidR="00452F9B">
        <w:rPr>
          <w:rFonts w:ascii="Arial" w:hAnsi="Arial" w:cs="Arial"/>
          <w:sz w:val="18"/>
          <w:szCs w:val="18"/>
        </w:rPr>
        <w:t>litis</w:t>
      </w:r>
      <w:proofErr w:type="spellEnd"/>
      <w:r w:rsidR="00452F9B">
        <w:rPr>
          <w:rFonts w:ascii="Arial" w:hAnsi="Arial" w:cs="Arial"/>
          <w:sz w:val="18"/>
          <w:szCs w:val="18"/>
        </w:rPr>
        <w:t xml:space="preserve"> es el Reclamo de </w:t>
      </w:r>
      <w:r w:rsidR="00643F6C">
        <w:rPr>
          <w:rFonts w:ascii="Arial" w:hAnsi="Arial" w:cs="Arial"/>
          <w:sz w:val="18"/>
          <w:szCs w:val="18"/>
        </w:rPr>
        <w:t>pago a trabajos extraordinarios;</w:t>
      </w:r>
      <w:r w:rsidR="00AE50D3">
        <w:rPr>
          <w:rFonts w:ascii="Arial" w:hAnsi="Arial" w:cs="Arial"/>
          <w:sz w:val="18"/>
          <w:szCs w:val="18"/>
        </w:rPr>
        <w:t xml:space="preserve"> derivado de lo cual, en apego al Acuerdo de </w:t>
      </w:r>
      <w:r w:rsidR="00A61EBF">
        <w:rPr>
          <w:rFonts w:ascii="Arial" w:hAnsi="Arial" w:cs="Arial"/>
          <w:sz w:val="18"/>
          <w:szCs w:val="18"/>
        </w:rPr>
        <w:t>Clasificación</w:t>
      </w:r>
      <w:r w:rsidR="00AE50D3">
        <w:rPr>
          <w:rFonts w:ascii="Arial" w:hAnsi="Arial" w:cs="Arial"/>
          <w:sz w:val="18"/>
          <w:szCs w:val="18"/>
        </w:rPr>
        <w:t xml:space="preserve"> de </w:t>
      </w:r>
      <w:r w:rsidR="00A61EBF">
        <w:rPr>
          <w:rFonts w:ascii="Arial" w:hAnsi="Arial" w:cs="Arial"/>
          <w:sz w:val="18"/>
          <w:szCs w:val="18"/>
        </w:rPr>
        <w:t>Información</w:t>
      </w:r>
      <w:r w:rsidR="00AE50D3">
        <w:rPr>
          <w:rFonts w:ascii="Arial" w:hAnsi="Arial" w:cs="Arial"/>
          <w:sz w:val="18"/>
          <w:szCs w:val="18"/>
        </w:rPr>
        <w:t xml:space="preserve"> con </w:t>
      </w:r>
      <w:proofErr w:type="spellStart"/>
      <w:r w:rsidR="00AE50D3">
        <w:rPr>
          <w:rFonts w:ascii="Arial" w:hAnsi="Arial" w:cs="Arial"/>
          <w:sz w:val="18"/>
          <w:szCs w:val="18"/>
        </w:rPr>
        <w:t>numero</w:t>
      </w:r>
      <w:proofErr w:type="spellEnd"/>
      <w:r w:rsidR="00AE50D3">
        <w:rPr>
          <w:rFonts w:ascii="Arial" w:hAnsi="Arial" w:cs="Arial"/>
          <w:sz w:val="18"/>
          <w:szCs w:val="18"/>
        </w:rPr>
        <w:t xml:space="preserve"> de folio </w:t>
      </w:r>
      <w:r w:rsidR="00A61EBF">
        <w:rPr>
          <w:rFonts w:ascii="Arial" w:hAnsi="Arial" w:cs="Arial"/>
          <w:sz w:val="18"/>
          <w:szCs w:val="18"/>
        </w:rPr>
        <w:t xml:space="preserve">146/ISEM </w:t>
      </w:r>
      <w:r w:rsidR="00AE50D3">
        <w:rPr>
          <w:rFonts w:ascii="Arial" w:hAnsi="Arial" w:cs="Arial"/>
          <w:sz w:val="18"/>
          <w:szCs w:val="18"/>
        </w:rPr>
        <w:t xml:space="preserve">y cuyo asunto </w:t>
      </w:r>
      <w:r w:rsidR="00A61EBF">
        <w:rPr>
          <w:rFonts w:ascii="Arial" w:hAnsi="Arial" w:cs="Arial"/>
          <w:sz w:val="18"/>
          <w:szCs w:val="18"/>
        </w:rPr>
        <w:t>temático</w:t>
      </w:r>
      <w:r w:rsidR="00AE50D3">
        <w:rPr>
          <w:rFonts w:ascii="Arial" w:hAnsi="Arial" w:cs="Arial"/>
          <w:sz w:val="18"/>
          <w:szCs w:val="18"/>
        </w:rPr>
        <w:t xml:space="preserve"> refiere: Juicios Contenciosos Administrativos, la información es catalogada como Reservada, en tanto no haya </w:t>
      </w:r>
      <w:r w:rsidR="00A61EBF">
        <w:rPr>
          <w:rFonts w:ascii="Arial" w:hAnsi="Arial" w:cs="Arial"/>
          <w:sz w:val="18"/>
          <w:szCs w:val="18"/>
        </w:rPr>
        <w:t>causado</w:t>
      </w:r>
      <w:r w:rsidR="00AE50D3">
        <w:rPr>
          <w:rFonts w:ascii="Arial" w:hAnsi="Arial" w:cs="Arial"/>
          <w:sz w:val="18"/>
          <w:szCs w:val="18"/>
        </w:rPr>
        <w:t xml:space="preserve"> estado o hasta por nueve años.</w:t>
      </w:r>
    </w:p>
    <w:p w:rsidR="00452F9B" w:rsidRDefault="00452F9B" w:rsidP="00682FDF">
      <w:pPr>
        <w:tabs>
          <w:tab w:val="left" w:pos="851"/>
        </w:tabs>
        <w:jc w:val="both"/>
        <w:rPr>
          <w:rFonts w:ascii="Arial" w:hAnsi="Arial" w:cs="Arial"/>
          <w:sz w:val="18"/>
          <w:szCs w:val="18"/>
        </w:rPr>
      </w:pPr>
    </w:p>
    <w:p w:rsidR="002D38DB" w:rsidRPr="00077D15" w:rsidRDefault="00162F02" w:rsidP="00533BAA">
      <w:pPr>
        <w:tabs>
          <w:tab w:val="left" w:pos="851"/>
        </w:tabs>
        <w:jc w:val="both"/>
        <w:rPr>
          <w:rFonts w:ascii="Arial" w:hAnsi="Arial" w:cs="Arial"/>
          <w:sz w:val="18"/>
          <w:szCs w:val="18"/>
          <w:lang w:val="es-MX"/>
        </w:rPr>
      </w:pPr>
      <w:r w:rsidRPr="00077D15">
        <w:rPr>
          <w:rFonts w:ascii="Arial" w:hAnsi="Arial" w:cs="Arial"/>
          <w:sz w:val="18"/>
          <w:szCs w:val="18"/>
          <w:lang w:val="es-MX"/>
        </w:rPr>
        <w:t>Agradeciendo como siempre el contar con su valiosa participación, envío un afectuoso saludo.</w:t>
      </w:r>
    </w:p>
    <w:p w:rsidR="00910B30" w:rsidRDefault="00910B30" w:rsidP="002D38DB">
      <w:pPr>
        <w:ind w:right="57"/>
        <w:jc w:val="center"/>
        <w:rPr>
          <w:rFonts w:ascii="Arial" w:hAnsi="Arial" w:cs="Arial"/>
          <w:b/>
          <w:sz w:val="18"/>
          <w:szCs w:val="18"/>
          <w:lang w:val="es-MX"/>
        </w:rPr>
      </w:pPr>
    </w:p>
    <w:p w:rsidR="00077D15" w:rsidRPr="00077D15" w:rsidRDefault="00077D15" w:rsidP="002D38DB">
      <w:pPr>
        <w:ind w:right="57"/>
        <w:jc w:val="center"/>
        <w:rPr>
          <w:rFonts w:ascii="Arial" w:hAnsi="Arial" w:cs="Arial"/>
          <w:b/>
          <w:sz w:val="18"/>
          <w:szCs w:val="18"/>
          <w:lang w:val="es-MX"/>
        </w:rPr>
      </w:pPr>
    </w:p>
    <w:p w:rsidR="002D38DB" w:rsidRPr="00077D15" w:rsidRDefault="002D38DB" w:rsidP="002D38DB">
      <w:pPr>
        <w:ind w:right="57"/>
        <w:jc w:val="center"/>
        <w:rPr>
          <w:rFonts w:ascii="Arial" w:hAnsi="Arial" w:cs="Arial"/>
          <w:b/>
          <w:sz w:val="18"/>
          <w:szCs w:val="18"/>
          <w:lang w:val="es-MX"/>
        </w:rPr>
      </w:pPr>
      <w:r w:rsidRPr="00077D15">
        <w:rPr>
          <w:rFonts w:ascii="Arial" w:hAnsi="Arial" w:cs="Arial"/>
          <w:b/>
          <w:sz w:val="18"/>
          <w:szCs w:val="18"/>
          <w:lang w:val="es-MX"/>
        </w:rPr>
        <w:t>A T E N T A M E N T E</w:t>
      </w:r>
    </w:p>
    <w:p w:rsidR="002D38DB" w:rsidRPr="00077D15" w:rsidRDefault="002D38DB" w:rsidP="002D38DB">
      <w:pPr>
        <w:ind w:right="57"/>
        <w:jc w:val="center"/>
        <w:rPr>
          <w:rFonts w:ascii="Arial" w:hAnsi="Arial" w:cs="Arial"/>
          <w:b/>
          <w:sz w:val="18"/>
          <w:szCs w:val="18"/>
          <w:lang w:val="es-MX"/>
        </w:rPr>
      </w:pPr>
    </w:p>
    <w:p w:rsidR="002D38DB" w:rsidRPr="00077D15" w:rsidRDefault="002D38DB" w:rsidP="002D38DB">
      <w:pPr>
        <w:ind w:right="57"/>
        <w:jc w:val="center"/>
        <w:rPr>
          <w:rFonts w:ascii="Arial" w:hAnsi="Arial" w:cs="Arial"/>
          <w:b/>
          <w:sz w:val="18"/>
          <w:szCs w:val="18"/>
          <w:lang w:val="es-MX"/>
        </w:rPr>
      </w:pPr>
    </w:p>
    <w:p w:rsidR="002D38DB" w:rsidRPr="00077D15" w:rsidRDefault="002D38DB" w:rsidP="002D38DB">
      <w:pPr>
        <w:ind w:right="57"/>
        <w:jc w:val="center"/>
        <w:rPr>
          <w:rFonts w:ascii="Arial" w:hAnsi="Arial" w:cs="Arial"/>
          <w:b/>
          <w:sz w:val="18"/>
          <w:szCs w:val="18"/>
          <w:lang w:val="es-MX"/>
        </w:rPr>
      </w:pPr>
    </w:p>
    <w:p w:rsidR="002D38DB" w:rsidRPr="00077D15" w:rsidRDefault="00CF59B0" w:rsidP="002D38DB">
      <w:pPr>
        <w:ind w:right="57"/>
        <w:jc w:val="center"/>
        <w:rPr>
          <w:rFonts w:ascii="Arial" w:hAnsi="Arial" w:cs="Arial"/>
          <w:b/>
          <w:sz w:val="18"/>
          <w:szCs w:val="18"/>
          <w:lang w:val="es-MX"/>
        </w:rPr>
      </w:pPr>
      <w:r w:rsidRPr="00077D15">
        <w:rPr>
          <w:rFonts w:ascii="Arial" w:hAnsi="Arial" w:cs="Arial"/>
          <w:b/>
          <w:sz w:val="18"/>
          <w:szCs w:val="18"/>
          <w:lang w:val="es-MX"/>
        </w:rPr>
        <w:t xml:space="preserve">LIC. </w:t>
      </w:r>
      <w:r w:rsidR="0016290A" w:rsidRPr="00077D15">
        <w:rPr>
          <w:rFonts w:ascii="Arial" w:hAnsi="Arial" w:cs="Arial"/>
          <w:b/>
          <w:sz w:val="18"/>
          <w:szCs w:val="18"/>
          <w:lang w:val="es-MX"/>
        </w:rPr>
        <w:t xml:space="preserve">XÓCHITL RAMÍREZ </w:t>
      </w:r>
      <w:proofErr w:type="spellStart"/>
      <w:r w:rsidR="0016290A" w:rsidRPr="00077D15">
        <w:rPr>
          <w:rFonts w:ascii="Arial" w:hAnsi="Arial" w:cs="Arial"/>
          <w:b/>
          <w:sz w:val="18"/>
          <w:szCs w:val="18"/>
          <w:lang w:val="es-MX"/>
        </w:rPr>
        <w:t>RAMÍREZ</w:t>
      </w:r>
      <w:proofErr w:type="spellEnd"/>
    </w:p>
    <w:p w:rsidR="002D38DB" w:rsidRPr="00077D15" w:rsidRDefault="002D38DB" w:rsidP="002D38DB">
      <w:pPr>
        <w:ind w:right="57"/>
        <w:jc w:val="center"/>
        <w:rPr>
          <w:rFonts w:ascii="Arial" w:hAnsi="Arial" w:cs="Arial"/>
          <w:b/>
          <w:sz w:val="18"/>
          <w:szCs w:val="18"/>
          <w:lang w:val="es-MX"/>
        </w:rPr>
      </w:pPr>
      <w:r w:rsidRPr="00077D15">
        <w:rPr>
          <w:rFonts w:ascii="Arial" w:hAnsi="Arial" w:cs="Arial"/>
          <w:b/>
          <w:sz w:val="18"/>
          <w:szCs w:val="18"/>
          <w:lang w:val="es-MX"/>
        </w:rPr>
        <w:t xml:space="preserve">JEFE DE LA UNIDAD DE INFORMACIÓN, PLANEACIÓN, </w:t>
      </w:r>
    </w:p>
    <w:p w:rsidR="002F0124" w:rsidRPr="00077D15" w:rsidRDefault="002D38DB" w:rsidP="002D38DB">
      <w:pPr>
        <w:tabs>
          <w:tab w:val="left" w:pos="1985"/>
        </w:tabs>
        <w:jc w:val="center"/>
        <w:rPr>
          <w:rFonts w:ascii="Arial" w:hAnsi="Arial" w:cs="Arial"/>
          <w:b/>
          <w:sz w:val="18"/>
          <w:szCs w:val="18"/>
          <w:lang w:val="es-MX"/>
        </w:rPr>
      </w:pPr>
      <w:r w:rsidRPr="00077D15">
        <w:rPr>
          <w:rFonts w:ascii="Arial" w:hAnsi="Arial" w:cs="Arial"/>
          <w:b/>
          <w:sz w:val="18"/>
          <w:szCs w:val="18"/>
          <w:lang w:val="es-MX"/>
        </w:rPr>
        <w:t>PROGRAMACIÓN Y EVALUACIÓN</w:t>
      </w:r>
    </w:p>
    <w:p w:rsidR="00174715" w:rsidRPr="00077D15" w:rsidRDefault="00174715" w:rsidP="002D38DB">
      <w:pPr>
        <w:tabs>
          <w:tab w:val="left" w:pos="851"/>
        </w:tabs>
        <w:jc w:val="both"/>
        <w:rPr>
          <w:rFonts w:ascii="Arial" w:hAnsi="Arial" w:cs="Arial"/>
          <w:sz w:val="10"/>
          <w:szCs w:val="18"/>
          <w:lang w:val="es-MX"/>
        </w:rPr>
      </w:pPr>
    </w:p>
    <w:p w:rsidR="00660CD2" w:rsidRPr="00077D15" w:rsidRDefault="00660CD2" w:rsidP="002D38DB">
      <w:pPr>
        <w:tabs>
          <w:tab w:val="left" w:pos="851"/>
        </w:tabs>
        <w:jc w:val="both"/>
        <w:rPr>
          <w:rFonts w:ascii="Arial" w:hAnsi="Arial" w:cs="Arial"/>
          <w:sz w:val="10"/>
          <w:szCs w:val="18"/>
          <w:lang w:val="es-MX"/>
        </w:rPr>
      </w:pPr>
    </w:p>
    <w:p w:rsidR="00B64F46" w:rsidRPr="00077D15" w:rsidRDefault="00B64F46" w:rsidP="002D38DB">
      <w:pPr>
        <w:tabs>
          <w:tab w:val="left" w:pos="851"/>
        </w:tabs>
        <w:jc w:val="both"/>
        <w:rPr>
          <w:rFonts w:ascii="Arial" w:hAnsi="Arial" w:cs="Arial"/>
          <w:sz w:val="12"/>
          <w:szCs w:val="18"/>
          <w:lang w:val="es-MX"/>
        </w:rPr>
      </w:pPr>
    </w:p>
    <w:p w:rsidR="00936D48" w:rsidRPr="00077D15" w:rsidRDefault="00D37B78" w:rsidP="002D38DB">
      <w:pPr>
        <w:tabs>
          <w:tab w:val="left" w:pos="851"/>
        </w:tabs>
        <w:jc w:val="both"/>
        <w:rPr>
          <w:rFonts w:ascii="Arial" w:hAnsi="Arial" w:cs="Arial"/>
          <w:sz w:val="14"/>
          <w:szCs w:val="18"/>
        </w:rPr>
      </w:pPr>
      <w:proofErr w:type="spellStart"/>
      <w:r w:rsidRPr="00077D15">
        <w:rPr>
          <w:rFonts w:ascii="Arial" w:hAnsi="Arial" w:cs="Arial"/>
          <w:sz w:val="14"/>
          <w:szCs w:val="18"/>
          <w:lang w:val="es-MX"/>
        </w:rPr>
        <w:t>c.c.p</w:t>
      </w:r>
      <w:proofErr w:type="spellEnd"/>
      <w:r w:rsidRPr="00077D15">
        <w:rPr>
          <w:rFonts w:ascii="Arial" w:hAnsi="Arial" w:cs="Arial"/>
          <w:sz w:val="14"/>
          <w:szCs w:val="18"/>
          <w:lang w:val="es-MX"/>
        </w:rPr>
        <w:t>.</w:t>
      </w:r>
      <w:r w:rsidRPr="00077D15">
        <w:rPr>
          <w:rFonts w:ascii="Arial" w:hAnsi="Arial" w:cs="Arial"/>
          <w:sz w:val="14"/>
          <w:szCs w:val="18"/>
          <w:lang w:val="es-MX"/>
        </w:rPr>
        <w:tab/>
      </w:r>
      <w:r w:rsidR="00DB0815" w:rsidRPr="00077D15">
        <w:rPr>
          <w:rFonts w:ascii="Arial" w:hAnsi="Arial" w:cs="Arial"/>
          <w:sz w:val="14"/>
          <w:szCs w:val="18"/>
        </w:rPr>
        <w:t>MTRO. LEOPOLDO MORALES PALOMARES</w:t>
      </w:r>
      <w:r w:rsidR="00BD3BC0" w:rsidRPr="00077D15">
        <w:rPr>
          <w:rFonts w:ascii="Arial" w:hAnsi="Arial" w:cs="Arial"/>
          <w:sz w:val="14"/>
          <w:szCs w:val="18"/>
        </w:rPr>
        <w:t xml:space="preserve">.- </w:t>
      </w:r>
      <w:r w:rsidR="00DB0815" w:rsidRPr="00077D15">
        <w:rPr>
          <w:rFonts w:ascii="Arial" w:hAnsi="Arial" w:cs="Arial"/>
          <w:sz w:val="14"/>
          <w:szCs w:val="18"/>
        </w:rPr>
        <w:t>Coordinador de Administración y Finanzas y P</w:t>
      </w:r>
      <w:r w:rsidR="00936D48" w:rsidRPr="00077D15">
        <w:rPr>
          <w:rFonts w:ascii="Arial" w:hAnsi="Arial" w:cs="Arial"/>
          <w:sz w:val="14"/>
          <w:szCs w:val="18"/>
        </w:rPr>
        <w:t>reside</w:t>
      </w:r>
      <w:r w:rsidR="00732128" w:rsidRPr="00077D15">
        <w:rPr>
          <w:rFonts w:ascii="Arial" w:hAnsi="Arial" w:cs="Arial"/>
          <w:sz w:val="14"/>
          <w:szCs w:val="18"/>
        </w:rPr>
        <w:t xml:space="preserve">nte </w:t>
      </w:r>
      <w:r w:rsidR="00DB0815" w:rsidRPr="00077D15">
        <w:rPr>
          <w:rFonts w:ascii="Arial" w:hAnsi="Arial" w:cs="Arial"/>
          <w:sz w:val="14"/>
          <w:szCs w:val="18"/>
        </w:rPr>
        <w:t xml:space="preserve">del Comité de </w:t>
      </w:r>
      <w:r w:rsidR="00936D48" w:rsidRPr="00077D15">
        <w:rPr>
          <w:rFonts w:ascii="Arial" w:hAnsi="Arial" w:cs="Arial"/>
          <w:sz w:val="14"/>
          <w:szCs w:val="18"/>
        </w:rPr>
        <w:t>Información.</w:t>
      </w:r>
    </w:p>
    <w:p w:rsidR="00AB79CC" w:rsidRPr="00077D15" w:rsidRDefault="00A77F70" w:rsidP="002D38DB">
      <w:pPr>
        <w:tabs>
          <w:tab w:val="left" w:pos="851"/>
        </w:tabs>
        <w:jc w:val="both"/>
        <w:rPr>
          <w:rFonts w:ascii="Arial" w:hAnsi="Arial" w:cs="Arial"/>
          <w:sz w:val="14"/>
          <w:szCs w:val="18"/>
        </w:rPr>
      </w:pPr>
      <w:r w:rsidRPr="00077D15">
        <w:rPr>
          <w:rFonts w:ascii="Arial" w:hAnsi="Arial" w:cs="Arial"/>
          <w:sz w:val="14"/>
          <w:szCs w:val="18"/>
        </w:rPr>
        <w:tab/>
        <w:t>LIC. JOSÉ GILDARDO CAMPOS GÓMEZ.- Contralor Interno.</w:t>
      </w:r>
    </w:p>
    <w:p w:rsidR="002D38DB" w:rsidRPr="00077D15" w:rsidRDefault="00910B30" w:rsidP="002D38DB">
      <w:pPr>
        <w:tabs>
          <w:tab w:val="left" w:pos="851"/>
        </w:tabs>
        <w:jc w:val="both"/>
        <w:rPr>
          <w:rFonts w:ascii="Arial" w:hAnsi="Arial" w:cs="Arial"/>
          <w:sz w:val="14"/>
          <w:szCs w:val="18"/>
        </w:rPr>
      </w:pPr>
      <w:r w:rsidRPr="00077D15">
        <w:rPr>
          <w:rFonts w:ascii="Arial" w:hAnsi="Arial" w:cs="Arial"/>
          <w:sz w:val="14"/>
          <w:szCs w:val="18"/>
        </w:rPr>
        <w:tab/>
      </w:r>
      <w:r w:rsidR="002D38DB" w:rsidRPr="00077D15">
        <w:rPr>
          <w:rFonts w:ascii="Arial" w:hAnsi="Arial" w:cs="Arial"/>
          <w:sz w:val="14"/>
          <w:szCs w:val="18"/>
        </w:rPr>
        <w:t>GFF</w:t>
      </w:r>
    </w:p>
    <w:sectPr w:rsidR="002D38DB" w:rsidRPr="00077D15" w:rsidSect="00BA678C">
      <w:headerReference w:type="default" r:id="rId9"/>
      <w:footerReference w:type="default" r:id="rId10"/>
      <w:pgSz w:w="12242" w:h="15842" w:code="145"/>
      <w:pgMar w:top="1985" w:right="1418" w:bottom="1418" w:left="1701"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7F" w:rsidRDefault="006B3E7F" w:rsidP="00ED4272">
      <w:r>
        <w:separator/>
      </w:r>
    </w:p>
  </w:endnote>
  <w:endnote w:type="continuationSeparator" w:id="0">
    <w:p w:rsidR="006B3E7F" w:rsidRDefault="006B3E7F" w:rsidP="00ED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8" w:rsidRPr="006A5B09" w:rsidRDefault="0012685A" w:rsidP="001B58E5">
    <w:pPr>
      <w:pStyle w:val="Piedepgina"/>
      <w:ind w:left="-426" w:right="-216"/>
    </w:pP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2764155</wp:posOffset>
              </wp:positionH>
              <wp:positionV relativeFrom="paragraph">
                <wp:posOffset>-119380</wp:posOffset>
              </wp:positionV>
              <wp:extent cx="3736340" cy="3314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88" w:rsidRPr="000656CF" w:rsidRDefault="00681BB2" w:rsidP="00702D88">
                          <w:pPr>
                            <w:autoSpaceDE w:val="0"/>
                            <w:autoSpaceDN w:val="0"/>
                            <w:adjustRightInd w:val="0"/>
                            <w:jc w:val="right"/>
                            <w:rPr>
                              <w:rFonts w:ascii="GothamBold" w:hAnsi="GothamBold" w:cs="GothamBold"/>
                              <w:b/>
                              <w:bCs/>
                              <w:color w:val="333333"/>
                              <w:sz w:val="18"/>
                              <w:szCs w:val="18"/>
                              <w:lang w:val="es-MX" w:eastAsia="es-MX"/>
                            </w:rPr>
                          </w:pPr>
                          <w:r w:rsidRPr="000656CF">
                            <w:rPr>
                              <w:rFonts w:ascii="GothamBold" w:hAnsi="GothamBold" w:cs="GothamBold"/>
                              <w:b/>
                              <w:bCs/>
                              <w:color w:val="333333"/>
                              <w:sz w:val="18"/>
                              <w:szCs w:val="18"/>
                              <w:lang w:val="es-MX" w:eastAsia="es-MX"/>
                            </w:rPr>
                            <w:t>SECRETARÍA DE SALUD DEL ESTADO DE MÉXICO</w:t>
                          </w:r>
                        </w:p>
                        <w:p w:rsidR="00702D88" w:rsidRPr="000656CF" w:rsidRDefault="00681BB2" w:rsidP="00702D88">
                          <w:pPr>
                            <w:autoSpaceDE w:val="0"/>
                            <w:autoSpaceDN w:val="0"/>
                            <w:adjustRightInd w:val="0"/>
                            <w:jc w:val="right"/>
                            <w:rPr>
                              <w:rFonts w:ascii="GothamBold" w:hAnsi="GothamBold" w:cs="GothamBold"/>
                              <w:b/>
                              <w:bCs/>
                              <w:color w:val="666666"/>
                              <w:sz w:val="18"/>
                              <w:szCs w:val="18"/>
                              <w:lang w:val="es-MX" w:eastAsia="es-MX"/>
                            </w:rPr>
                          </w:pPr>
                          <w:r w:rsidRPr="000656CF">
                            <w:rPr>
                              <w:rFonts w:ascii="GothamBold" w:hAnsi="GothamBold" w:cs="GothamBold"/>
                              <w:b/>
                              <w:bCs/>
                              <w:color w:val="666666"/>
                              <w:sz w:val="18"/>
                              <w:szCs w:val="18"/>
                              <w:lang w:val="es-MX" w:eastAsia="es-MX"/>
                            </w:rPr>
                            <w:t>INSTITUTO DE SALUD DEL ESTADO DE MÉXICO</w:t>
                          </w:r>
                        </w:p>
                        <w:p w:rsidR="00702D88" w:rsidRDefault="006B3E7F" w:rsidP="00702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4" o:spid="_x0000_s1026" type="#_x0000_t202" style="position:absolute;left:0;text-align:left;margin-left:217.65pt;margin-top:-9.4pt;width:294.2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" stroked="f">
              <v:textbox>
                <w:txbxContent>
                  <w:p w:rsidR="00702D88" w:rsidRPr="000656CF" w:rsidRDefault="00681BB2" w:rsidP="00702D88">
                    <w:pPr>
                      <w:autoSpaceDE w:val="0"/>
                      <w:autoSpaceDN w:val="0"/>
                      <w:adjustRightInd w:val="0"/>
                      <w:jc w:val="right"/>
                      <w:rPr>
                        <w:rFonts w:ascii="GothamBold" w:hAnsi="GothamBold" w:cs="GothamBold"/>
                        <w:b/>
                        <w:bCs/>
                        <w:color w:val="333333"/>
                        <w:sz w:val="18"/>
                        <w:szCs w:val="18"/>
                        <w:lang w:val="es-MX" w:eastAsia="es-MX"/>
                      </w:rPr>
                    </w:pPr>
                    <w:r w:rsidRPr="000656CF">
                      <w:rPr>
                        <w:rFonts w:ascii="GothamBold" w:hAnsi="GothamBold" w:cs="GothamBold"/>
                        <w:b/>
                        <w:bCs/>
                        <w:color w:val="333333"/>
                        <w:sz w:val="18"/>
                        <w:szCs w:val="18"/>
                        <w:lang w:val="es-MX" w:eastAsia="es-MX"/>
                      </w:rPr>
                      <w:t>SECRETARÍA DE SALUD DEL ESTADO DE MÉXICO</w:t>
                    </w:r>
                  </w:p>
                  <w:p w:rsidR="00702D88" w:rsidRPr="000656CF" w:rsidRDefault="00681BB2" w:rsidP="00702D88">
                    <w:pPr>
                      <w:autoSpaceDE w:val="0"/>
                      <w:autoSpaceDN w:val="0"/>
                      <w:adjustRightInd w:val="0"/>
                      <w:jc w:val="right"/>
                      <w:rPr>
                        <w:rFonts w:ascii="GothamBold" w:hAnsi="GothamBold" w:cs="GothamBold"/>
                        <w:b/>
                        <w:bCs/>
                        <w:color w:val="666666"/>
                        <w:sz w:val="18"/>
                        <w:szCs w:val="18"/>
                        <w:lang w:val="es-MX" w:eastAsia="es-MX"/>
                      </w:rPr>
                    </w:pPr>
                    <w:r w:rsidRPr="000656CF">
                      <w:rPr>
                        <w:rFonts w:ascii="GothamBold" w:hAnsi="GothamBold" w:cs="GothamBold"/>
                        <w:b/>
                        <w:bCs/>
                        <w:color w:val="666666"/>
                        <w:sz w:val="18"/>
                        <w:szCs w:val="18"/>
                        <w:lang w:val="es-MX" w:eastAsia="es-MX"/>
                      </w:rPr>
                      <w:t>INSTITUTO DE SALUD DEL ESTADO DE MÉXICO</w:t>
                    </w:r>
                  </w:p>
                  <w:p w:rsidR="00702D88" w:rsidRDefault="00BA4B8A" w:rsidP="00702D88"/>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164465</wp:posOffset>
              </wp:positionV>
              <wp:extent cx="6663690" cy="4381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88" w:rsidRDefault="006B3E7F" w:rsidP="00702D88">
                          <w:pPr>
                            <w:autoSpaceDE w:val="0"/>
                            <w:autoSpaceDN w:val="0"/>
                            <w:adjustRightInd w:val="0"/>
                            <w:jc w:val="center"/>
                            <w:rPr>
                              <w:rFonts w:ascii="GothamBook" w:hAnsi="GothamBook" w:cs="GothamBook"/>
                              <w:color w:val="FFFFFF"/>
                              <w:sz w:val="14"/>
                              <w:szCs w:val="14"/>
                              <w:lang w:val="es-MX" w:eastAsia="es-MX"/>
                            </w:rPr>
                          </w:pPr>
                        </w:p>
                        <w:p w:rsidR="00702D88" w:rsidRPr="00777E0B" w:rsidRDefault="00681BB2" w:rsidP="00702D88">
                          <w:pPr>
                            <w:autoSpaceDE w:val="0"/>
                            <w:autoSpaceDN w:val="0"/>
                            <w:adjustRightInd w:val="0"/>
                            <w:jc w:val="center"/>
                            <w:rPr>
                              <w:rFonts w:ascii="GothamBook" w:hAnsi="GothamBook" w:cs="GothamBook"/>
                              <w:color w:val="FFFFFF"/>
                              <w:sz w:val="12"/>
                              <w:szCs w:val="14"/>
                              <w:lang w:val="es-MX" w:eastAsia="es-MX"/>
                            </w:rPr>
                          </w:pPr>
                          <w:r w:rsidRPr="00777E0B">
                            <w:rPr>
                              <w:rFonts w:ascii="GothamBook" w:hAnsi="GothamBook" w:cs="GothamBook"/>
                              <w:color w:val="FFFFFF"/>
                              <w:sz w:val="12"/>
                              <w:szCs w:val="14"/>
                              <w:lang w:val="es-MX" w:eastAsia="es-MX"/>
                            </w:rPr>
                            <w:t>AV. INDEPENDENCIA ORIENTE # 1009. COLONIA REFORMA Y FERROCARRILES NACIONALES,  C.P. 50070. TOLUCA, ESTADO DE MÉXICO. TEL: (722) 226 2500 EXT. 64088</w:t>
                          </w:r>
                        </w:p>
                        <w:p w:rsidR="00702D88" w:rsidRPr="00777E0B" w:rsidRDefault="00681BB2" w:rsidP="00702D88">
                          <w:pPr>
                            <w:jc w:val="center"/>
                            <w:rPr>
                              <w:sz w:val="22"/>
                            </w:rPr>
                          </w:pPr>
                          <w:r w:rsidRPr="00777E0B">
                            <w:rPr>
                              <w:rFonts w:ascii="GothamBook" w:hAnsi="GothamBook" w:cs="GothamBook"/>
                              <w:color w:val="FFFFFF"/>
                              <w:sz w:val="12"/>
                              <w:szCs w:val="14"/>
                              <w:lang w:val="es-MX" w:eastAsia="es-MX"/>
                            </w:rPr>
                            <w:t>http://salud.edomex.gob.mx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3" o:spid="_x0000_s1027" type="#_x0000_t202" style="position:absolute;left:0;text-align:left;margin-left:-36pt;margin-top:12.95pt;width:524.7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" filled="f" stroked="f">
              <v:textbox>
                <w:txbxContent>
                  <w:p w:rsidR="00702D88" w:rsidRDefault="00BA4B8A" w:rsidP="00702D88">
                    <w:pPr>
                      <w:autoSpaceDE w:val="0"/>
                      <w:autoSpaceDN w:val="0"/>
                      <w:adjustRightInd w:val="0"/>
                      <w:jc w:val="center"/>
                      <w:rPr>
                        <w:rFonts w:ascii="GothamBook" w:hAnsi="GothamBook" w:cs="GothamBook"/>
                        <w:color w:val="FFFFFF"/>
                        <w:sz w:val="14"/>
                        <w:szCs w:val="14"/>
                        <w:lang w:val="es-MX" w:eastAsia="es-MX"/>
                      </w:rPr>
                    </w:pPr>
                  </w:p>
                  <w:p w:rsidR="00702D88" w:rsidRPr="00777E0B" w:rsidRDefault="00681BB2" w:rsidP="00702D88">
                    <w:pPr>
                      <w:autoSpaceDE w:val="0"/>
                      <w:autoSpaceDN w:val="0"/>
                      <w:adjustRightInd w:val="0"/>
                      <w:jc w:val="center"/>
                      <w:rPr>
                        <w:rFonts w:ascii="GothamBook" w:hAnsi="GothamBook" w:cs="GothamBook"/>
                        <w:color w:val="FFFFFF"/>
                        <w:sz w:val="12"/>
                        <w:szCs w:val="14"/>
                        <w:lang w:val="es-MX" w:eastAsia="es-MX"/>
                      </w:rPr>
                    </w:pPr>
                    <w:r w:rsidRPr="00777E0B">
                      <w:rPr>
                        <w:rFonts w:ascii="GothamBook" w:hAnsi="GothamBook" w:cs="GothamBook"/>
                        <w:color w:val="FFFFFF"/>
                        <w:sz w:val="12"/>
                        <w:szCs w:val="14"/>
                        <w:lang w:val="es-MX" w:eastAsia="es-MX"/>
                      </w:rPr>
                      <w:t>AV. INDEPENDENCIA ORIENTE # 1009. COLONIA REFORMA Y FERROCARRILES NACIONALES,  C.P. 50070. TOLUCA, ESTADO DE MÉXICO. TEL: (722) 226 2500 EXT. 64088</w:t>
                    </w:r>
                  </w:p>
                  <w:p w:rsidR="00702D88" w:rsidRPr="00777E0B" w:rsidRDefault="00681BB2" w:rsidP="00702D88">
                    <w:pPr>
                      <w:jc w:val="center"/>
                      <w:rPr>
                        <w:sz w:val="22"/>
                      </w:rPr>
                    </w:pPr>
                    <w:r w:rsidRPr="00777E0B">
                      <w:rPr>
                        <w:rFonts w:ascii="GothamBook" w:hAnsi="GothamBook" w:cs="GothamBook"/>
                        <w:color w:val="FFFFFF"/>
                        <w:sz w:val="12"/>
                        <w:szCs w:val="14"/>
                        <w:lang w:val="es-MX" w:eastAsia="es-MX"/>
                      </w:rPr>
                      <w:t>http://salud.edomex.gob.mx</w:t>
                    </w:r>
                  </w:p>
                </w:txbxContent>
              </v:textbox>
            </v:shape>
          </w:pict>
        </mc:Fallback>
      </mc:AlternateContent>
    </w: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231140</wp:posOffset>
              </wp:positionV>
              <wp:extent cx="7772400" cy="42481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2481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6A7630" id="Rectángulo 2" o:spid="_x0000_s1026" style="position:absolute;margin-left:-70.8pt;margin-top:18.2pt;width:612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" fillcolor="#a5a5a5" stroked="f"/>
          </w:pict>
        </mc:Fallback>
      </mc:AlternateContent>
    </w:r>
    <w:r w:rsidR="00681BB2">
      <w:rPr>
        <w:noProof/>
        <w:lang w:val="es-MX" w:eastAsia="es-MX"/>
      </w:rPr>
      <w:drawing>
        <wp:anchor distT="0" distB="0" distL="114300" distR="114300" simplePos="0" relativeHeight="251662336" behindDoc="0" locked="0" layoutInCell="1" allowOverlap="1">
          <wp:simplePos x="0" y="0"/>
          <wp:positionH relativeFrom="column">
            <wp:posOffset>-900430</wp:posOffset>
          </wp:positionH>
          <wp:positionV relativeFrom="paragraph">
            <wp:posOffset>-1283335</wp:posOffset>
          </wp:positionV>
          <wp:extent cx="1362075" cy="15144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l="15414" t="68852" r="75179" b="17567"/>
                  <a:stretch>
                    <a:fillRect/>
                  </a:stretch>
                </pic:blipFill>
                <pic:spPr bwMode="auto">
                  <a:xfrm>
                    <a:off x="0" y="0"/>
                    <a:ext cx="1362075" cy="15144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7F" w:rsidRDefault="006B3E7F" w:rsidP="00ED4272">
      <w:r>
        <w:separator/>
      </w:r>
    </w:p>
  </w:footnote>
  <w:footnote w:type="continuationSeparator" w:id="0">
    <w:p w:rsidR="006B3E7F" w:rsidRDefault="006B3E7F" w:rsidP="00ED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8" w:rsidRDefault="00681BB2">
    <w:pPr>
      <w:pStyle w:val="Encabezado"/>
    </w:pPr>
    <w:r w:rsidRPr="001711C8">
      <w:rPr>
        <w:noProof/>
        <w:lang w:val="es-MX" w:eastAsia="es-MX"/>
      </w:rPr>
      <w:drawing>
        <wp:anchor distT="0" distB="0" distL="114300" distR="114300" simplePos="0" relativeHeight="251664384" behindDoc="1" locked="0" layoutInCell="1" allowOverlap="1">
          <wp:simplePos x="0" y="0"/>
          <wp:positionH relativeFrom="column">
            <wp:posOffset>237490</wp:posOffset>
          </wp:positionH>
          <wp:positionV relativeFrom="paragraph">
            <wp:posOffset>-200660</wp:posOffset>
          </wp:positionV>
          <wp:extent cx="1195070" cy="824230"/>
          <wp:effectExtent l="19050" t="0" r="5080" b="0"/>
          <wp:wrapTight wrapText="bothSides">
            <wp:wrapPolygon edited="0">
              <wp:start x="-344" y="0"/>
              <wp:lineTo x="-344" y="20968"/>
              <wp:lineTo x="21692" y="20968"/>
              <wp:lineTo x="21692" y="0"/>
              <wp:lineTo x="-344" y="0"/>
            </wp:wrapPolygon>
          </wp:wrapTight>
          <wp:docPr id="8" name="Imagen 7" descr="C:\Users\Fernando\Desktop\logo edo mex.png"/>
          <wp:cNvGraphicFramePr/>
          <a:graphic xmlns:a="http://schemas.openxmlformats.org/drawingml/2006/main">
            <a:graphicData uri="http://schemas.openxmlformats.org/drawingml/2006/picture">
              <pic:pic xmlns:pic="http://schemas.openxmlformats.org/drawingml/2006/picture">
                <pic:nvPicPr>
                  <pic:cNvPr id="8" name="Imagen 7" descr="C:\Users\Fernando\Desktop\logo edo mex.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070" cy="824230"/>
                  </a:xfrm>
                  <a:prstGeom prst="rect">
                    <a:avLst/>
                  </a:prstGeom>
                  <a:noFill/>
                  <a:ln>
                    <a:noFill/>
                  </a:ln>
                </pic:spPr>
              </pic:pic>
            </a:graphicData>
          </a:graphic>
        </wp:anchor>
      </w:drawing>
    </w:r>
    <w:r>
      <w:rPr>
        <w:noProof/>
        <w:lang w:val="es-MX" w:eastAsia="es-MX"/>
      </w:rPr>
      <w:drawing>
        <wp:anchor distT="0" distB="0" distL="114300" distR="114300" simplePos="0" relativeHeight="251659264" behindDoc="0" locked="0" layoutInCell="1" allowOverlap="1">
          <wp:simplePos x="0" y="0"/>
          <wp:positionH relativeFrom="column">
            <wp:posOffset>3995420</wp:posOffset>
          </wp:positionH>
          <wp:positionV relativeFrom="paragraph">
            <wp:posOffset>-202565</wp:posOffset>
          </wp:positionV>
          <wp:extent cx="2324100" cy="800100"/>
          <wp:effectExtent l="19050" t="0" r="0" b="0"/>
          <wp:wrapSquare wrapText="bothSides"/>
          <wp:docPr id="5" name="Imagen 5" descr="LOGOS-PARA-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S-PARA-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800100"/>
                  </a:xfrm>
                  <a:prstGeom prst="rect">
                    <a:avLst/>
                  </a:prstGeom>
                  <a:noFill/>
                  <a:ln>
                    <a:noFill/>
                  </a:ln>
                </pic:spPr>
              </pic:pic>
            </a:graphicData>
          </a:graphic>
        </wp:anchor>
      </w:drawing>
    </w:r>
  </w:p>
  <w:p w:rsidR="00702D88" w:rsidRDefault="006B3E7F">
    <w:pPr>
      <w:pStyle w:val="Encabezado"/>
    </w:pPr>
  </w:p>
  <w:p w:rsidR="00702D88" w:rsidRDefault="006B3E7F">
    <w:pPr>
      <w:pStyle w:val="Encabezado"/>
    </w:pPr>
  </w:p>
  <w:p w:rsidR="00702D88" w:rsidRDefault="006B3E7F">
    <w:pPr>
      <w:pStyle w:val="Encabezado"/>
    </w:pPr>
  </w:p>
  <w:p w:rsidR="00702D88" w:rsidRPr="00070765" w:rsidRDefault="00681BB2" w:rsidP="00702D88">
    <w:pPr>
      <w:pStyle w:val="Encabezado"/>
      <w:tabs>
        <w:tab w:val="clear" w:pos="8504"/>
        <w:tab w:val="left" w:pos="4252"/>
      </w:tabs>
      <w:rPr>
        <w:sz w:val="6"/>
      </w:rPr>
    </w:pPr>
    <w:r>
      <w:tab/>
    </w:r>
  </w:p>
  <w:p w:rsidR="00702D88" w:rsidRPr="00777E0B" w:rsidRDefault="00681BB2" w:rsidP="00702D88">
    <w:pPr>
      <w:jc w:val="center"/>
      <w:rPr>
        <w:rFonts w:ascii="Arial" w:hAnsi="Arial" w:cs="Arial"/>
        <w:sz w:val="18"/>
        <w:szCs w:val="22"/>
      </w:rPr>
    </w:pPr>
    <w:r w:rsidRPr="00777E0B">
      <w:rPr>
        <w:rFonts w:ascii="Arial" w:hAnsi="Arial" w:cs="Arial"/>
        <w:sz w:val="18"/>
        <w:szCs w:val="22"/>
      </w:rPr>
      <w:t>“</w:t>
    </w:r>
    <w:r w:rsidR="0077096C">
      <w:rPr>
        <w:rFonts w:ascii="Arial" w:hAnsi="Arial" w:cs="Arial"/>
        <w:sz w:val="18"/>
        <w:szCs w:val="22"/>
      </w:rPr>
      <w:t>2015. Año del Bicentenario Luctuoso de José María Morelos y Pavón</w:t>
    </w:r>
    <w:r w:rsidRPr="00777E0B">
      <w:rPr>
        <w:rFonts w:ascii="Arial" w:hAnsi="Arial" w:cs="Arial"/>
        <w:sz w:val="18"/>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3pt;height:681.75pt" o:bullet="t">
        <v:imagedata r:id="rId1" o:title="Logo-EnGrande"/>
      </v:shape>
    </w:pict>
  </w:numPicBullet>
  <w:abstractNum w:abstractNumId="0">
    <w:nsid w:val="061E618C"/>
    <w:multiLevelType w:val="hybridMultilevel"/>
    <w:tmpl w:val="27A2BAC4"/>
    <w:lvl w:ilvl="0" w:tplc="2B20B63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0447C9"/>
    <w:multiLevelType w:val="hybridMultilevel"/>
    <w:tmpl w:val="5276EEE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
    <w:nsid w:val="12A16D93"/>
    <w:multiLevelType w:val="hybridMultilevel"/>
    <w:tmpl w:val="787A69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E42F94"/>
    <w:multiLevelType w:val="hybridMultilevel"/>
    <w:tmpl w:val="B4D86BD8"/>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1B23AF"/>
    <w:multiLevelType w:val="hybridMultilevel"/>
    <w:tmpl w:val="610C61BE"/>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4319F4"/>
    <w:multiLevelType w:val="hybridMultilevel"/>
    <w:tmpl w:val="DEE82A24"/>
    <w:lvl w:ilvl="0" w:tplc="ABFEA3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905326"/>
    <w:multiLevelType w:val="hybridMultilevel"/>
    <w:tmpl w:val="2156383C"/>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2E48DF"/>
    <w:multiLevelType w:val="hybridMultilevel"/>
    <w:tmpl w:val="CFB4A7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5B7321"/>
    <w:multiLevelType w:val="hybridMultilevel"/>
    <w:tmpl w:val="065C6D5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nsid w:val="4C757B9D"/>
    <w:multiLevelType w:val="hybridMultilevel"/>
    <w:tmpl w:val="07080A54"/>
    <w:lvl w:ilvl="0" w:tplc="42C0510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F41DD6"/>
    <w:multiLevelType w:val="hybridMultilevel"/>
    <w:tmpl w:val="CFB4A7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8325C0"/>
    <w:multiLevelType w:val="hybridMultilevel"/>
    <w:tmpl w:val="FA808376"/>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4"/>
  </w:num>
  <w:num w:numId="6">
    <w:abstractNumId w:val="6"/>
  </w:num>
  <w:num w:numId="7">
    <w:abstractNumId w:val="3"/>
  </w:num>
  <w:num w:numId="8">
    <w:abstractNumId w:val="2"/>
  </w:num>
  <w:num w:numId="9">
    <w:abstractNumId w:val="11"/>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B2"/>
    <w:rsid w:val="00001CC7"/>
    <w:rsid w:val="000045E8"/>
    <w:rsid w:val="000057E5"/>
    <w:rsid w:val="00010AF7"/>
    <w:rsid w:val="00014CAF"/>
    <w:rsid w:val="000176F2"/>
    <w:rsid w:val="00020D1F"/>
    <w:rsid w:val="00020F25"/>
    <w:rsid w:val="0002407A"/>
    <w:rsid w:val="0002516D"/>
    <w:rsid w:val="00036B2F"/>
    <w:rsid w:val="000504F9"/>
    <w:rsid w:val="00054844"/>
    <w:rsid w:val="000573A4"/>
    <w:rsid w:val="00063B12"/>
    <w:rsid w:val="00064765"/>
    <w:rsid w:val="00070765"/>
    <w:rsid w:val="0007207D"/>
    <w:rsid w:val="00077D15"/>
    <w:rsid w:val="00080D8F"/>
    <w:rsid w:val="00083BA3"/>
    <w:rsid w:val="000A6B34"/>
    <w:rsid w:val="000B57E2"/>
    <w:rsid w:val="000C093F"/>
    <w:rsid w:val="000C2A8A"/>
    <w:rsid w:val="000C484A"/>
    <w:rsid w:val="000D02C3"/>
    <w:rsid w:val="000E0E0B"/>
    <w:rsid w:val="000E1AA3"/>
    <w:rsid w:val="000E5B11"/>
    <w:rsid w:val="000F068B"/>
    <w:rsid w:val="000F4CE0"/>
    <w:rsid w:val="000F65CB"/>
    <w:rsid w:val="001134C0"/>
    <w:rsid w:val="001219EE"/>
    <w:rsid w:val="00121F84"/>
    <w:rsid w:val="00123BF2"/>
    <w:rsid w:val="00123DFB"/>
    <w:rsid w:val="0012685A"/>
    <w:rsid w:val="00141D96"/>
    <w:rsid w:val="00142573"/>
    <w:rsid w:val="00146CB7"/>
    <w:rsid w:val="0014787D"/>
    <w:rsid w:val="00151DE8"/>
    <w:rsid w:val="00153432"/>
    <w:rsid w:val="00154ACC"/>
    <w:rsid w:val="001560FA"/>
    <w:rsid w:val="0016290A"/>
    <w:rsid w:val="00162F02"/>
    <w:rsid w:val="00165543"/>
    <w:rsid w:val="00170305"/>
    <w:rsid w:val="00170A39"/>
    <w:rsid w:val="00173B8E"/>
    <w:rsid w:val="001744F8"/>
    <w:rsid w:val="00174715"/>
    <w:rsid w:val="00182B39"/>
    <w:rsid w:val="001852E4"/>
    <w:rsid w:val="001858EE"/>
    <w:rsid w:val="00185B20"/>
    <w:rsid w:val="0018612E"/>
    <w:rsid w:val="00187B66"/>
    <w:rsid w:val="00187C16"/>
    <w:rsid w:val="001907C2"/>
    <w:rsid w:val="00190971"/>
    <w:rsid w:val="001977B9"/>
    <w:rsid w:val="001A7AAB"/>
    <w:rsid w:val="001A7D9E"/>
    <w:rsid w:val="001B4BF4"/>
    <w:rsid w:val="001B4D20"/>
    <w:rsid w:val="001B58E5"/>
    <w:rsid w:val="001D01CF"/>
    <w:rsid w:val="001D415D"/>
    <w:rsid w:val="001D5D31"/>
    <w:rsid w:val="001E1B3F"/>
    <w:rsid w:val="001E26FD"/>
    <w:rsid w:val="001E358D"/>
    <w:rsid w:val="001E359A"/>
    <w:rsid w:val="001E6C84"/>
    <w:rsid w:val="001F393B"/>
    <w:rsid w:val="001F5501"/>
    <w:rsid w:val="00201B9C"/>
    <w:rsid w:val="0020260D"/>
    <w:rsid w:val="00203E1A"/>
    <w:rsid w:val="002128CC"/>
    <w:rsid w:val="002151DB"/>
    <w:rsid w:val="0021533C"/>
    <w:rsid w:val="00223A5B"/>
    <w:rsid w:val="0023355B"/>
    <w:rsid w:val="002364E6"/>
    <w:rsid w:val="00236F84"/>
    <w:rsid w:val="00237732"/>
    <w:rsid w:val="00242B3D"/>
    <w:rsid w:val="0024464E"/>
    <w:rsid w:val="0024494E"/>
    <w:rsid w:val="002450DA"/>
    <w:rsid w:val="00250D43"/>
    <w:rsid w:val="00254A2E"/>
    <w:rsid w:val="00255572"/>
    <w:rsid w:val="00275D8E"/>
    <w:rsid w:val="00276927"/>
    <w:rsid w:val="0028040B"/>
    <w:rsid w:val="00287A9B"/>
    <w:rsid w:val="002A3098"/>
    <w:rsid w:val="002B6B24"/>
    <w:rsid w:val="002C2207"/>
    <w:rsid w:val="002C7D75"/>
    <w:rsid w:val="002C7D80"/>
    <w:rsid w:val="002D0370"/>
    <w:rsid w:val="002D21DB"/>
    <w:rsid w:val="002D38DB"/>
    <w:rsid w:val="002D493C"/>
    <w:rsid w:val="002E1C92"/>
    <w:rsid w:val="002E2223"/>
    <w:rsid w:val="002E2896"/>
    <w:rsid w:val="002E7BA6"/>
    <w:rsid w:val="002F0124"/>
    <w:rsid w:val="002F44A5"/>
    <w:rsid w:val="002F7783"/>
    <w:rsid w:val="00300715"/>
    <w:rsid w:val="003007F6"/>
    <w:rsid w:val="003011E0"/>
    <w:rsid w:val="00303AF9"/>
    <w:rsid w:val="00315D08"/>
    <w:rsid w:val="00317EBF"/>
    <w:rsid w:val="00320C46"/>
    <w:rsid w:val="00332BA2"/>
    <w:rsid w:val="00336CB0"/>
    <w:rsid w:val="00346667"/>
    <w:rsid w:val="00357A88"/>
    <w:rsid w:val="003608ED"/>
    <w:rsid w:val="003612B2"/>
    <w:rsid w:val="00361405"/>
    <w:rsid w:val="00361A7A"/>
    <w:rsid w:val="00365507"/>
    <w:rsid w:val="00370B72"/>
    <w:rsid w:val="00375734"/>
    <w:rsid w:val="00382172"/>
    <w:rsid w:val="003831A7"/>
    <w:rsid w:val="00387DCF"/>
    <w:rsid w:val="003910BA"/>
    <w:rsid w:val="003B0435"/>
    <w:rsid w:val="003B4BB4"/>
    <w:rsid w:val="003C14DF"/>
    <w:rsid w:val="003C4181"/>
    <w:rsid w:val="003C6F7D"/>
    <w:rsid w:val="003D0C18"/>
    <w:rsid w:val="003D3346"/>
    <w:rsid w:val="003D3BA6"/>
    <w:rsid w:val="003D561F"/>
    <w:rsid w:val="003E194B"/>
    <w:rsid w:val="003E5F29"/>
    <w:rsid w:val="003E63CE"/>
    <w:rsid w:val="003F79D9"/>
    <w:rsid w:val="00406EAC"/>
    <w:rsid w:val="00417C56"/>
    <w:rsid w:val="004243BF"/>
    <w:rsid w:val="00425A2C"/>
    <w:rsid w:val="004305D3"/>
    <w:rsid w:val="004370B9"/>
    <w:rsid w:val="004403D7"/>
    <w:rsid w:val="0045145C"/>
    <w:rsid w:val="00451E40"/>
    <w:rsid w:val="00452F9B"/>
    <w:rsid w:val="00462391"/>
    <w:rsid w:val="0046536C"/>
    <w:rsid w:val="004743D8"/>
    <w:rsid w:val="00476BD6"/>
    <w:rsid w:val="0048314E"/>
    <w:rsid w:val="0048400C"/>
    <w:rsid w:val="00484B73"/>
    <w:rsid w:val="00490474"/>
    <w:rsid w:val="00493F0A"/>
    <w:rsid w:val="004B62F3"/>
    <w:rsid w:val="004B6CCE"/>
    <w:rsid w:val="004C5912"/>
    <w:rsid w:val="004D5699"/>
    <w:rsid w:val="004D6D84"/>
    <w:rsid w:val="004E247F"/>
    <w:rsid w:val="004F51F1"/>
    <w:rsid w:val="00500402"/>
    <w:rsid w:val="00501DCE"/>
    <w:rsid w:val="00502A34"/>
    <w:rsid w:val="0050533B"/>
    <w:rsid w:val="00507777"/>
    <w:rsid w:val="00515269"/>
    <w:rsid w:val="00515B08"/>
    <w:rsid w:val="0051726B"/>
    <w:rsid w:val="005179BB"/>
    <w:rsid w:val="00517DE3"/>
    <w:rsid w:val="00533BAA"/>
    <w:rsid w:val="00534639"/>
    <w:rsid w:val="005415AD"/>
    <w:rsid w:val="00545A75"/>
    <w:rsid w:val="00547237"/>
    <w:rsid w:val="00556E28"/>
    <w:rsid w:val="00561997"/>
    <w:rsid w:val="00562580"/>
    <w:rsid w:val="0056463B"/>
    <w:rsid w:val="00565F03"/>
    <w:rsid w:val="00574347"/>
    <w:rsid w:val="005743CF"/>
    <w:rsid w:val="00581622"/>
    <w:rsid w:val="005821ED"/>
    <w:rsid w:val="00586176"/>
    <w:rsid w:val="0059460E"/>
    <w:rsid w:val="00596256"/>
    <w:rsid w:val="005A1501"/>
    <w:rsid w:val="005A4846"/>
    <w:rsid w:val="005A56FB"/>
    <w:rsid w:val="005B09AD"/>
    <w:rsid w:val="005B3385"/>
    <w:rsid w:val="005B3C88"/>
    <w:rsid w:val="005B3E6A"/>
    <w:rsid w:val="005B61F0"/>
    <w:rsid w:val="005C6197"/>
    <w:rsid w:val="005D6315"/>
    <w:rsid w:val="005E140E"/>
    <w:rsid w:val="005E3BC9"/>
    <w:rsid w:val="005F270F"/>
    <w:rsid w:val="005F669D"/>
    <w:rsid w:val="005F7D76"/>
    <w:rsid w:val="00605DF6"/>
    <w:rsid w:val="006127A5"/>
    <w:rsid w:val="00615224"/>
    <w:rsid w:val="00622DC1"/>
    <w:rsid w:val="00625A4B"/>
    <w:rsid w:val="006268E5"/>
    <w:rsid w:val="0063146A"/>
    <w:rsid w:val="00631F9E"/>
    <w:rsid w:val="006366AF"/>
    <w:rsid w:val="00643F6C"/>
    <w:rsid w:val="0064490F"/>
    <w:rsid w:val="006451D9"/>
    <w:rsid w:val="00651FB5"/>
    <w:rsid w:val="0065212D"/>
    <w:rsid w:val="00657393"/>
    <w:rsid w:val="00657DF3"/>
    <w:rsid w:val="00660CD2"/>
    <w:rsid w:val="00663B1C"/>
    <w:rsid w:val="006713CE"/>
    <w:rsid w:val="006750E0"/>
    <w:rsid w:val="0067612B"/>
    <w:rsid w:val="006803E0"/>
    <w:rsid w:val="00681BB2"/>
    <w:rsid w:val="00682C20"/>
    <w:rsid w:val="00682FDF"/>
    <w:rsid w:val="006A0107"/>
    <w:rsid w:val="006A10C7"/>
    <w:rsid w:val="006A56EA"/>
    <w:rsid w:val="006B3E7F"/>
    <w:rsid w:val="006B5288"/>
    <w:rsid w:val="006B625F"/>
    <w:rsid w:val="006C4194"/>
    <w:rsid w:val="006D2178"/>
    <w:rsid w:val="006D3403"/>
    <w:rsid w:val="006D497F"/>
    <w:rsid w:val="006D7C3A"/>
    <w:rsid w:val="006E0E81"/>
    <w:rsid w:val="006E3BB1"/>
    <w:rsid w:val="006F2B2C"/>
    <w:rsid w:val="006F3F5F"/>
    <w:rsid w:val="00700ED0"/>
    <w:rsid w:val="00704AF6"/>
    <w:rsid w:val="007123D7"/>
    <w:rsid w:val="00715325"/>
    <w:rsid w:val="007162E8"/>
    <w:rsid w:val="00723634"/>
    <w:rsid w:val="00727933"/>
    <w:rsid w:val="00731674"/>
    <w:rsid w:val="00732128"/>
    <w:rsid w:val="0073242C"/>
    <w:rsid w:val="007332E9"/>
    <w:rsid w:val="00734CC4"/>
    <w:rsid w:val="00737867"/>
    <w:rsid w:val="00741184"/>
    <w:rsid w:val="007432CB"/>
    <w:rsid w:val="007465A4"/>
    <w:rsid w:val="007467B0"/>
    <w:rsid w:val="00753427"/>
    <w:rsid w:val="0077025F"/>
    <w:rsid w:val="0077096C"/>
    <w:rsid w:val="0077127C"/>
    <w:rsid w:val="00774440"/>
    <w:rsid w:val="00775768"/>
    <w:rsid w:val="007775FA"/>
    <w:rsid w:val="007858A7"/>
    <w:rsid w:val="007B0214"/>
    <w:rsid w:val="007B28F1"/>
    <w:rsid w:val="007B3217"/>
    <w:rsid w:val="007C1C55"/>
    <w:rsid w:val="007D1D79"/>
    <w:rsid w:val="007D6B9E"/>
    <w:rsid w:val="007E1000"/>
    <w:rsid w:val="007E3441"/>
    <w:rsid w:val="007E3C0E"/>
    <w:rsid w:val="007F0A6F"/>
    <w:rsid w:val="007F0B28"/>
    <w:rsid w:val="007F255E"/>
    <w:rsid w:val="007F7945"/>
    <w:rsid w:val="0080554F"/>
    <w:rsid w:val="008062B0"/>
    <w:rsid w:val="00806770"/>
    <w:rsid w:val="008112CA"/>
    <w:rsid w:val="00815638"/>
    <w:rsid w:val="00815930"/>
    <w:rsid w:val="00816D0F"/>
    <w:rsid w:val="008349DD"/>
    <w:rsid w:val="00841E3C"/>
    <w:rsid w:val="008427C6"/>
    <w:rsid w:val="0085239D"/>
    <w:rsid w:val="00854FDC"/>
    <w:rsid w:val="00856E50"/>
    <w:rsid w:val="0086374F"/>
    <w:rsid w:val="008645E8"/>
    <w:rsid w:val="0086735C"/>
    <w:rsid w:val="00872A06"/>
    <w:rsid w:val="0088143C"/>
    <w:rsid w:val="00883B6D"/>
    <w:rsid w:val="0088456B"/>
    <w:rsid w:val="00884D01"/>
    <w:rsid w:val="008850C6"/>
    <w:rsid w:val="00885C92"/>
    <w:rsid w:val="0089445B"/>
    <w:rsid w:val="008A0BE0"/>
    <w:rsid w:val="008A743E"/>
    <w:rsid w:val="008C4787"/>
    <w:rsid w:val="008C629D"/>
    <w:rsid w:val="008D1773"/>
    <w:rsid w:val="008D2428"/>
    <w:rsid w:val="008D2721"/>
    <w:rsid w:val="008D2A15"/>
    <w:rsid w:val="008E0474"/>
    <w:rsid w:val="008E2174"/>
    <w:rsid w:val="008F1486"/>
    <w:rsid w:val="008F79EA"/>
    <w:rsid w:val="009010E8"/>
    <w:rsid w:val="00910B30"/>
    <w:rsid w:val="00911398"/>
    <w:rsid w:val="00922309"/>
    <w:rsid w:val="00923787"/>
    <w:rsid w:val="009275D9"/>
    <w:rsid w:val="0093028E"/>
    <w:rsid w:val="00936D48"/>
    <w:rsid w:val="009370BA"/>
    <w:rsid w:val="0093766E"/>
    <w:rsid w:val="00941D70"/>
    <w:rsid w:val="00953E2F"/>
    <w:rsid w:val="00954509"/>
    <w:rsid w:val="00956288"/>
    <w:rsid w:val="00957E38"/>
    <w:rsid w:val="00970ED4"/>
    <w:rsid w:val="009758A2"/>
    <w:rsid w:val="0097693A"/>
    <w:rsid w:val="00990139"/>
    <w:rsid w:val="00990C14"/>
    <w:rsid w:val="00990EE1"/>
    <w:rsid w:val="009945F6"/>
    <w:rsid w:val="00995052"/>
    <w:rsid w:val="00997EFE"/>
    <w:rsid w:val="009A2B1B"/>
    <w:rsid w:val="009A76BC"/>
    <w:rsid w:val="009B041B"/>
    <w:rsid w:val="009B3588"/>
    <w:rsid w:val="009B7E54"/>
    <w:rsid w:val="009C1B35"/>
    <w:rsid w:val="009C223D"/>
    <w:rsid w:val="009C2E86"/>
    <w:rsid w:val="009C3144"/>
    <w:rsid w:val="009D109C"/>
    <w:rsid w:val="009D2F03"/>
    <w:rsid w:val="009D33B9"/>
    <w:rsid w:val="009E55AD"/>
    <w:rsid w:val="009E61D7"/>
    <w:rsid w:val="009F5C82"/>
    <w:rsid w:val="009F5F8E"/>
    <w:rsid w:val="009F6457"/>
    <w:rsid w:val="009F7227"/>
    <w:rsid w:val="00A05667"/>
    <w:rsid w:val="00A0636B"/>
    <w:rsid w:val="00A06A5B"/>
    <w:rsid w:val="00A12127"/>
    <w:rsid w:val="00A17D6D"/>
    <w:rsid w:val="00A238D6"/>
    <w:rsid w:val="00A33579"/>
    <w:rsid w:val="00A36AD9"/>
    <w:rsid w:val="00A37598"/>
    <w:rsid w:val="00A41679"/>
    <w:rsid w:val="00A41993"/>
    <w:rsid w:val="00A53B27"/>
    <w:rsid w:val="00A5523E"/>
    <w:rsid w:val="00A56DDC"/>
    <w:rsid w:val="00A570E0"/>
    <w:rsid w:val="00A61EBF"/>
    <w:rsid w:val="00A640C5"/>
    <w:rsid w:val="00A70EB2"/>
    <w:rsid w:val="00A7251C"/>
    <w:rsid w:val="00A77F70"/>
    <w:rsid w:val="00A83A5B"/>
    <w:rsid w:val="00A8782E"/>
    <w:rsid w:val="00A9058F"/>
    <w:rsid w:val="00A90D84"/>
    <w:rsid w:val="00A9343B"/>
    <w:rsid w:val="00A94280"/>
    <w:rsid w:val="00A95C84"/>
    <w:rsid w:val="00AA255E"/>
    <w:rsid w:val="00AA309D"/>
    <w:rsid w:val="00AA3192"/>
    <w:rsid w:val="00AA3791"/>
    <w:rsid w:val="00AB6245"/>
    <w:rsid w:val="00AB79CC"/>
    <w:rsid w:val="00AC0305"/>
    <w:rsid w:val="00AC1A06"/>
    <w:rsid w:val="00AC4384"/>
    <w:rsid w:val="00AE009E"/>
    <w:rsid w:val="00AE3314"/>
    <w:rsid w:val="00AE4B5E"/>
    <w:rsid w:val="00AE50D3"/>
    <w:rsid w:val="00AE7BEB"/>
    <w:rsid w:val="00AE7BF7"/>
    <w:rsid w:val="00AF2419"/>
    <w:rsid w:val="00AF32F5"/>
    <w:rsid w:val="00AF78D1"/>
    <w:rsid w:val="00AF7B4A"/>
    <w:rsid w:val="00B0228F"/>
    <w:rsid w:val="00B030A8"/>
    <w:rsid w:val="00B04F73"/>
    <w:rsid w:val="00B06699"/>
    <w:rsid w:val="00B114BC"/>
    <w:rsid w:val="00B30D3E"/>
    <w:rsid w:val="00B32175"/>
    <w:rsid w:val="00B32B5E"/>
    <w:rsid w:val="00B413F6"/>
    <w:rsid w:val="00B56D99"/>
    <w:rsid w:val="00B64F46"/>
    <w:rsid w:val="00B66EF0"/>
    <w:rsid w:val="00B759ED"/>
    <w:rsid w:val="00B86667"/>
    <w:rsid w:val="00B92B4B"/>
    <w:rsid w:val="00B94037"/>
    <w:rsid w:val="00B94D22"/>
    <w:rsid w:val="00B95907"/>
    <w:rsid w:val="00B95B7E"/>
    <w:rsid w:val="00BA402D"/>
    <w:rsid w:val="00BA4078"/>
    <w:rsid w:val="00BA4312"/>
    <w:rsid w:val="00BA476C"/>
    <w:rsid w:val="00BA4B8A"/>
    <w:rsid w:val="00BA678C"/>
    <w:rsid w:val="00BB02F6"/>
    <w:rsid w:val="00BB0627"/>
    <w:rsid w:val="00BB11DC"/>
    <w:rsid w:val="00BB2777"/>
    <w:rsid w:val="00BD302F"/>
    <w:rsid w:val="00BD3BC0"/>
    <w:rsid w:val="00BE1BAB"/>
    <w:rsid w:val="00BF0C7E"/>
    <w:rsid w:val="00BF31C4"/>
    <w:rsid w:val="00BF5BDA"/>
    <w:rsid w:val="00C0145F"/>
    <w:rsid w:val="00C03B54"/>
    <w:rsid w:val="00C055D9"/>
    <w:rsid w:val="00C110D6"/>
    <w:rsid w:val="00C11741"/>
    <w:rsid w:val="00C14786"/>
    <w:rsid w:val="00C20172"/>
    <w:rsid w:val="00C20D21"/>
    <w:rsid w:val="00C224CD"/>
    <w:rsid w:val="00C32C7E"/>
    <w:rsid w:val="00C40B08"/>
    <w:rsid w:val="00C413B0"/>
    <w:rsid w:val="00C47D00"/>
    <w:rsid w:val="00C50D67"/>
    <w:rsid w:val="00C53AAA"/>
    <w:rsid w:val="00C5548F"/>
    <w:rsid w:val="00C56978"/>
    <w:rsid w:val="00C56BAF"/>
    <w:rsid w:val="00C606EC"/>
    <w:rsid w:val="00C62E21"/>
    <w:rsid w:val="00C71D53"/>
    <w:rsid w:val="00C736E3"/>
    <w:rsid w:val="00C859AE"/>
    <w:rsid w:val="00C87AAC"/>
    <w:rsid w:val="00C915C2"/>
    <w:rsid w:val="00C95775"/>
    <w:rsid w:val="00CB775A"/>
    <w:rsid w:val="00CC6BE2"/>
    <w:rsid w:val="00CD07EE"/>
    <w:rsid w:val="00CD0880"/>
    <w:rsid w:val="00CD76A3"/>
    <w:rsid w:val="00CE229C"/>
    <w:rsid w:val="00CE4AE6"/>
    <w:rsid w:val="00CE5CB0"/>
    <w:rsid w:val="00CF30BD"/>
    <w:rsid w:val="00CF391C"/>
    <w:rsid w:val="00CF59B0"/>
    <w:rsid w:val="00D0231D"/>
    <w:rsid w:val="00D13805"/>
    <w:rsid w:val="00D156ED"/>
    <w:rsid w:val="00D2284D"/>
    <w:rsid w:val="00D236B5"/>
    <w:rsid w:val="00D23AD7"/>
    <w:rsid w:val="00D332CB"/>
    <w:rsid w:val="00D34DE7"/>
    <w:rsid w:val="00D356E8"/>
    <w:rsid w:val="00D37B78"/>
    <w:rsid w:val="00D409AE"/>
    <w:rsid w:val="00D4518E"/>
    <w:rsid w:val="00D459C2"/>
    <w:rsid w:val="00D56603"/>
    <w:rsid w:val="00D56792"/>
    <w:rsid w:val="00D57077"/>
    <w:rsid w:val="00D660DB"/>
    <w:rsid w:val="00D804B4"/>
    <w:rsid w:val="00D804D1"/>
    <w:rsid w:val="00D83549"/>
    <w:rsid w:val="00D83568"/>
    <w:rsid w:val="00D84305"/>
    <w:rsid w:val="00D84EA8"/>
    <w:rsid w:val="00D853DD"/>
    <w:rsid w:val="00D85EF5"/>
    <w:rsid w:val="00D913D2"/>
    <w:rsid w:val="00D97CA5"/>
    <w:rsid w:val="00DA07BC"/>
    <w:rsid w:val="00DA25CE"/>
    <w:rsid w:val="00DA50DF"/>
    <w:rsid w:val="00DA7B9B"/>
    <w:rsid w:val="00DB0815"/>
    <w:rsid w:val="00DB1B6F"/>
    <w:rsid w:val="00DB396A"/>
    <w:rsid w:val="00DB717E"/>
    <w:rsid w:val="00DC1A0F"/>
    <w:rsid w:val="00DC6281"/>
    <w:rsid w:val="00DC7530"/>
    <w:rsid w:val="00DD19C4"/>
    <w:rsid w:val="00DD2D5A"/>
    <w:rsid w:val="00DE0F2E"/>
    <w:rsid w:val="00DE1030"/>
    <w:rsid w:val="00DE6D04"/>
    <w:rsid w:val="00DF30BB"/>
    <w:rsid w:val="00E00325"/>
    <w:rsid w:val="00E017E9"/>
    <w:rsid w:val="00E01A8D"/>
    <w:rsid w:val="00E07C7F"/>
    <w:rsid w:val="00E159C3"/>
    <w:rsid w:val="00E20540"/>
    <w:rsid w:val="00E20AEB"/>
    <w:rsid w:val="00E219FA"/>
    <w:rsid w:val="00E21E16"/>
    <w:rsid w:val="00E22C01"/>
    <w:rsid w:val="00E242D1"/>
    <w:rsid w:val="00E24E0F"/>
    <w:rsid w:val="00E52FC3"/>
    <w:rsid w:val="00E65E4E"/>
    <w:rsid w:val="00E756EE"/>
    <w:rsid w:val="00E82A19"/>
    <w:rsid w:val="00E902D4"/>
    <w:rsid w:val="00EA416A"/>
    <w:rsid w:val="00EB1513"/>
    <w:rsid w:val="00EB2F7B"/>
    <w:rsid w:val="00EC00FD"/>
    <w:rsid w:val="00EC5CD4"/>
    <w:rsid w:val="00ED4272"/>
    <w:rsid w:val="00EE1492"/>
    <w:rsid w:val="00EE3417"/>
    <w:rsid w:val="00EF1337"/>
    <w:rsid w:val="00EF4214"/>
    <w:rsid w:val="00EF464A"/>
    <w:rsid w:val="00F05AE5"/>
    <w:rsid w:val="00F05B4B"/>
    <w:rsid w:val="00F06112"/>
    <w:rsid w:val="00F06C2B"/>
    <w:rsid w:val="00F07D25"/>
    <w:rsid w:val="00F119A7"/>
    <w:rsid w:val="00F15583"/>
    <w:rsid w:val="00F16EE4"/>
    <w:rsid w:val="00F21E0F"/>
    <w:rsid w:val="00F25AB5"/>
    <w:rsid w:val="00F274E2"/>
    <w:rsid w:val="00F41705"/>
    <w:rsid w:val="00F42CFB"/>
    <w:rsid w:val="00F43EDF"/>
    <w:rsid w:val="00F528BF"/>
    <w:rsid w:val="00F655B7"/>
    <w:rsid w:val="00F711B7"/>
    <w:rsid w:val="00F72155"/>
    <w:rsid w:val="00F74849"/>
    <w:rsid w:val="00F80B61"/>
    <w:rsid w:val="00F8173A"/>
    <w:rsid w:val="00F90194"/>
    <w:rsid w:val="00F9692E"/>
    <w:rsid w:val="00FB1AAD"/>
    <w:rsid w:val="00FC0FD8"/>
    <w:rsid w:val="00FC23D3"/>
    <w:rsid w:val="00FC383D"/>
    <w:rsid w:val="00FC5635"/>
    <w:rsid w:val="00FD6783"/>
    <w:rsid w:val="00FD7C0E"/>
    <w:rsid w:val="00FE0653"/>
    <w:rsid w:val="00FF6A4E"/>
    <w:rsid w:val="00FF7B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71"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1BB2"/>
    <w:pPr>
      <w:tabs>
        <w:tab w:val="center" w:pos="4252"/>
        <w:tab w:val="right" w:pos="8504"/>
      </w:tabs>
    </w:pPr>
  </w:style>
  <w:style w:type="character" w:customStyle="1" w:styleId="EncabezadoCar">
    <w:name w:val="Encabezado Car"/>
    <w:basedOn w:val="Fuentedeprrafopredeter"/>
    <w:link w:val="Encabezado"/>
    <w:uiPriority w:val="99"/>
    <w:rsid w:val="00681B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81BB2"/>
    <w:pPr>
      <w:tabs>
        <w:tab w:val="center" w:pos="4252"/>
        <w:tab w:val="right" w:pos="8504"/>
      </w:tabs>
    </w:pPr>
  </w:style>
  <w:style w:type="character" w:customStyle="1" w:styleId="PiedepginaCar">
    <w:name w:val="Pie de página Car"/>
    <w:basedOn w:val="Fuentedeprrafopredeter"/>
    <w:link w:val="Piedepgina"/>
    <w:uiPriority w:val="99"/>
    <w:rsid w:val="00681BB2"/>
    <w:rPr>
      <w:rFonts w:ascii="Times New Roman" w:eastAsia="Times New Roman" w:hAnsi="Times New Roman" w:cs="Times New Roman"/>
      <w:sz w:val="24"/>
      <w:szCs w:val="24"/>
      <w:lang w:val="es-ES" w:eastAsia="es-ES"/>
    </w:rPr>
  </w:style>
  <w:style w:type="paragraph" w:customStyle="1" w:styleId="ListaCC">
    <w:name w:val="Lista CC."/>
    <w:basedOn w:val="Normal"/>
    <w:rsid w:val="00681BB2"/>
  </w:style>
  <w:style w:type="paragraph" w:styleId="Sinespaciado">
    <w:name w:val="No Spacing"/>
    <w:uiPriority w:val="1"/>
    <w:qFormat/>
    <w:rsid w:val="00681BB2"/>
    <w:pPr>
      <w:spacing w:after="0" w:line="240" w:lineRule="auto"/>
    </w:pPr>
    <w:rPr>
      <w:rFonts w:ascii="Calibri" w:eastAsia="Calibri" w:hAnsi="Calibri" w:cs="Calibri"/>
    </w:rPr>
  </w:style>
  <w:style w:type="paragraph" w:styleId="Textoindependiente2">
    <w:name w:val="Body Text 2"/>
    <w:basedOn w:val="Normal"/>
    <w:link w:val="Textoindependiente2Car"/>
    <w:uiPriority w:val="99"/>
    <w:semiHidden/>
    <w:unhideWhenUsed/>
    <w:rsid w:val="00681BB2"/>
    <w:pPr>
      <w:spacing w:after="120" w:line="480" w:lineRule="auto"/>
    </w:pPr>
  </w:style>
  <w:style w:type="character" w:customStyle="1" w:styleId="Textoindependiente2Car">
    <w:name w:val="Texto independiente 2 Car"/>
    <w:basedOn w:val="Fuentedeprrafopredeter"/>
    <w:link w:val="Textoindependiente2"/>
    <w:uiPriority w:val="99"/>
    <w:semiHidden/>
    <w:rsid w:val="00681BB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8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681BB2"/>
    <w:pPr>
      <w:ind w:left="283" w:hanging="283"/>
    </w:pPr>
  </w:style>
  <w:style w:type="paragraph" w:styleId="Prrafodelista">
    <w:name w:val="List Paragraph"/>
    <w:basedOn w:val="Normal"/>
    <w:uiPriority w:val="34"/>
    <w:qFormat/>
    <w:rsid w:val="00A41679"/>
    <w:pPr>
      <w:ind w:left="720"/>
      <w:contextualSpacing/>
    </w:pPr>
    <w:rPr>
      <w:rFonts w:ascii="Cambria" w:eastAsia="MS Mincho" w:hAnsi="Cambria"/>
      <w:lang w:val="en-US"/>
    </w:rPr>
  </w:style>
  <w:style w:type="table" w:styleId="Listamedia2-nfasis3">
    <w:name w:val="Medium List 2 Accent 3"/>
    <w:basedOn w:val="Tablanormal"/>
    <w:uiPriority w:val="71"/>
    <w:rsid w:val="00A41679"/>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AE7BF7"/>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BF7"/>
    <w:rPr>
      <w:rFonts w:ascii="Tahoma" w:eastAsia="Times New Roman" w:hAnsi="Tahoma" w:cs="Tahoma"/>
      <w:sz w:val="16"/>
      <w:szCs w:val="16"/>
      <w:lang w:val="es-ES" w:eastAsia="es-ES"/>
    </w:rPr>
  </w:style>
  <w:style w:type="table" w:styleId="Listamedia1-nfasis2">
    <w:name w:val="Medium List 1 Accent 2"/>
    <w:basedOn w:val="Tablanormal"/>
    <w:uiPriority w:val="65"/>
    <w:rsid w:val="001F550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1F550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Hipervnculo">
    <w:name w:val="Hyperlink"/>
    <w:basedOn w:val="Fuentedeprrafopredeter"/>
    <w:uiPriority w:val="99"/>
    <w:unhideWhenUsed/>
    <w:rsid w:val="004D6D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71"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1BB2"/>
    <w:pPr>
      <w:tabs>
        <w:tab w:val="center" w:pos="4252"/>
        <w:tab w:val="right" w:pos="8504"/>
      </w:tabs>
    </w:pPr>
  </w:style>
  <w:style w:type="character" w:customStyle="1" w:styleId="EncabezadoCar">
    <w:name w:val="Encabezado Car"/>
    <w:basedOn w:val="Fuentedeprrafopredeter"/>
    <w:link w:val="Encabezado"/>
    <w:uiPriority w:val="99"/>
    <w:rsid w:val="00681B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81BB2"/>
    <w:pPr>
      <w:tabs>
        <w:tab w:val="center" w:pos="4252"/>
        <w:tab w:val="right" w:pos="8504"/>
      </w:tabs>
    </w:pPr>
  </w:style>
  <w:style w:type="character" w:customStyle="1" w:styleId="PiedepginaCar">
    <w:name w:val="Pie de página Car"/>
    <w:basedOn w:val="Fuentedeprrafopredeter"/>
    <w:link w:val="Piedepgina"/>
    <w:uiPriority w:val="99"/>
    <w:rsid w:val="00681BB2"/>
    <w:rPr>
      <w:rFonts w:ascii="Times New Roman" w:eastAsia="Times New Roman" w:hAnsi="Times New Roman" w:cs="Times New Roman"/>
      <w:sz w:val="24"/>
      <w:szCs w:val="24"/>
      <w:lang w:val="es-ES" w:eastAsia="es-ES"/>
    </w:rPr>
  </w:style>
  <w:style w:type="paragraph" w:customStyle="1" w:styleId="ListaCC">
    <w:name w:val="Lista CC."/>
    <w:basedOn w:val="Normal"/>
    <w:rsid w:val="00681BB2"/>
  </w:style>
  <w:style w:type="paragraph" w:styleId="Sinespaciado">
    <w:name w:val="No Spacing"/>
    <w:uiPriority w:val="1"/>
    <w:qFormat/>
    <w:rsid w:val="00681BB2"/>
    <w:pPr>
      <w:spacing w:after="0" w:line="240" w:lineRule="auto"/>
    </w:pPr>
    <w:rPr>
      <w:rFonts w:ascii="Calibri" w:eastAsia="Calibri" w:hAnsi="Calibri" w:cs="Calibri"/>
    </w:rPr>
  </w:style>
  <w:style w:type="paragraph" w:styleId="Textoindependiente2">
    <w:name w:val="Body Text 2"/>
    <w:basedOn w:val="Normal"/>
    <w:link w:val="Textoindependiente2Car"/>
    <w:uiPriority w:val="99"/>
    <w:semiHidden/>
    <w:unhideWhenUsed/>
    <w:rsid w:val="00681BB2"/>
    <w:pPr>
      <w:spacing w:after="120" w:line="480" w:lineRule="auto"/>
    </w:pPr>
  </w:style>
  <w:style w:type="character" w:customStyle="1" w:styleId="Textoindependiente2Car">
    <w:name w:val="Texto independiente 2 Car"/>
    <w:basedOn w:val="Fuentedeprrafopredeter"/>
    <w:link w:val="Textoindependiente2"/>
    <w:uiPriority w:val="99"/>
    <w:semiHidden/>
    <w:rsid w:val="00681BB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8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681BB2"/>
    <w:pPr>
      <w:ind w:left="283" w:hanging="283"/>
    </w:pPr>
  </w:style>
  <w:style w:type="paragraph" w:styleId="Prrafodelista">
    <w:name w:val="List Paragraph"/>
    <w:basedOn w:val="Normal"/>
    <w:uiPriority w:val="34"/>
    <w:qFormat/>
    <w:rsid w:val="00A41679"/>
    <w:pPr>
      <w:ind w:left="720"/>
      <w:contextualSpacing/>
    </w:pPr>
    <w:rPr>
      <w:rFonts w:ascii="Cambria" w:eastAsia="MS Mincho" w:hAnsi="Cambria"/>
      <w:lang w:val="en-US"/>
    </w:rPr>
  </w:style>
  <w:style w:type="table" w:styleId="Listamedia2-nfasis3">
    <w:name w:val="Medium List 2 Accent 3"/>
    <w:basedOn w:val="Tablanormal"/>
    <w:uiPriority w:val="71"/>
    <w:rsid w:val="00A41679"/>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AE7BF7"/>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BF7"/>
    <w:rPr>
      <w:rFonts w:ascii="Tahoma" w:eastAsia="Times New Roman" w:hAnsi="Tahoma" w:cs="Tahoma"/>
      <w:sz w:val="16"/>
      <w:szCs w:val="16"/>
      <w:lang w:val="es-ES" w:eastAsia="es-ES"/>
    </w:rPr>
  </w:style>
  <w:style w:type="table" w:styleId="Listamedia1-nfasis2">
    <w:name w:val="Medium List 1 Accent 2"/>
    <w:basedOn w:val="Tablanormal"/>
    <w:uiPriority w:val="65"/>
    <w:rsid w:val="001F550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1F550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Hipervnculo">
    <w:name w:val="Hyperlink"/>
    <w:basedOn w:val="Fuentedeprrafopredeter"/>
    <w:uiPriority w:val="99"/>
    <w:unhideWhenUsed/>
    <w:rsid w:val="004D6D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8015">
      <w:bodyDiv w:val="1"/>
      <w:marLeft w:val="0"/>
      <w:marRight w:val="0"/>
      <w:marTop w:val="0"/>
      <w:marBottom w:val="0"/>
      <w:divBdr>
        <w:top w:val="none" w:sz="0" w:space="0" w:color="auto"/>
        <w:left w:val="none" w:sz="0" w:space="0" w:color="auto"/>
        <w:bottom w:val="none" w:sz="0" w:space="0" w:color="auto"/>
        <w:right w:val="none" w:sz="0" w:space="0" w:color="auto"/>
      </w:divBdr>
    </w:div>
    <w:div w:id="808674285">
      <w:bodyDiv w:val="1"/>
      <w:marLeft w:val="0"/>
      <w:marRight w:val="0"/>
      <w:marTop w:val="0"/>
      <w:marBottom w:val="0"/>
      <w:divBdr>
        <w:top w:val="none" w:sz="0" w:space="0" w:color="auto"/>
        <w:left w:val="none" w:sz="0" w:space="0" w:color="auto"/>
        <w:bottom w:val="none" w:sz="0" w:space="0" w:color="auto"/>
        <w:right w:val="none" w:sz="0" w:space="0" w:color="auto"/>
      </w:divBdr>
    </w:div>
    <w:div w:id="1842353449">
      <w:bodyDiv w:val="1"/>
      <w:marLeft w:val="0"/>
      <w:marRight w:val="0"/>
      <w:marTop w:val="0"/>
      <w:marBottom w:val="0"/>
      <w:divBdr>
        <w:top w:val="none" w:sz="0" w:space="0" w:color="auto"/>
        <w:left w:val="none" w:sz="0" w:space="0" w:color="auto"/>
        <w:bottom w:val="none" w:sz="0" w:space="0" w:color="auto"/>
        <w:right w:val="none" w:sz="0" w:space="0" w:color="auto"/>
      </w:divBdr>
      <w:divsChild>
        <w:div w:id="1409497412">
          <w:marLeft w:val="0"/>
          <w:marRight w:val="0"/>
          <w:marTop w:val="0"/>
          <w:marBottom w:val="0"/>
          <w:divBdr>
            <w:top w:val="none" w:sz="0" w:space="0" w:color="auto"/>
            <w:left w:val="none" w:sz="0" w:space="0" w:color="auto"/>
            <w:bottom w:val="none" w:sz="0" w:space="0" w:color="auto"/>
            <w:right w:val="none" w:sz="0" w:space="0" w:color="auto"/>
          </w:divBdr>
          <w:divsChild>
            <w:div w:id="1523546336">
              <w:marLeft w:val="0"/>
              <w:marRight w:val="0"/>
              <w:marTop w:val="0"/>
              <w:marBottom w:val="0"/>
              <w:divBdr>
                <w:top w:val="none" w:sz="0" w:space="0" w:color="auto"/>
                <w:left w:val="none" w:sz="0" w:space="0" w:color="auto"/>
                <w:bottom w:val="none" w:sz="0" w:space="0" w:color="auto"/>
                <w:right w:val="none" w:sz="0" w:space="0" w:color="auto"/>
              </w:divBdr>
              <w:divsChild>
                <w:div w:id="189075406">
                  <w:marLeft w:val="0"/>
                  <w:marRight w:val="0"/>
                  <w:marTop w:val="100"/>
                  <w:marBottom w:val="100"/>
                  <w:divBdr>
                    <w:top w:val="none" w:sz="0" w:space="0" w:color="auto"/>
                    <w:left w:val="none" w:sz="0" w:space="0" w:color="auto"/>
                    <w:bottom w:val="none" w:sz="0" w:space="0" w:color="auto"/>
                    <w:right w:val="none" w:sz="0" w:space="0" w:color="auto"/>
                  </w:divBdr>
                  <w:divsChild>
                    <w:div w:id="741290104">
                      <w:marLeft w:val="0"/>
                      <w:marRight w:val="0"/>
                      <w:marTop w:val="0"/>
                      <w:marBottom w:val="0"/>
                      <w:divBdr>
                        <w:top w:val="none" w:sz="0" w:space="0" w:color="auto"/>
                        <w:left w:val="none" w:sz="0" w:space="0" w:color="auto"/>
                        <w:bottom w:val="none" w:sz="0" w:space="0" w:color="auto"/>
                        <w:right w:val="none" w:sz="0" w:space="0" w:color="auto"/>
                      </w:divBdr>
                      <w:divsChild>
                        <w:div w:id="646009713">
                          <w:marLeft w:val="0"/>
                          <w:marRight w:val="0"/>
                          <w:marTop w:val="0"/>
                          <w:marBottom w:val="0"/>
                          <w:divBdr>
                            <w:top w:val="none" w:sz="0" w:space="0" w:color="auto"/>
                            <w:left w:val="none" w:sz="0" w:space="0" w:color="auto"/>
                            <w:bottom w:val="none" w:sz="0" w:space="0" w:color="auto"/>
                            <w:right w:val="none" w:sz="0" w:space="0" w:color="auto"/>
                          </w:divBdr>
                          <w:divsChild>
                            <w:div w:id="981228001">
                              <w:marLeft w:val="0"/>
                              <w:marRight w:val="0"/>
                              <w:marTop w:val="0"/>
                              <w:marBottom w:val="0"/>
                              <w:divBdr>
                                <w:top w:val="none" w:sz="0" w:space="0" w:color="auto"/>
                                <w:left w:val="none" w:sz="0" w:space="0" w:color="auto"/>
                                <w:bottom w:val="none" w:sz="0" w:space="0" w:color="auto"/>
                                <w:right w:val="none" w:sz="0" w:space="0" w:color="auto"/>
                              </w:divBdr>
                              <w:divsChild>
                                <w:div w:id="1044258603">
                                  <w:marLeft w:val="0"/>
                                  <w:marRight w:val="0"/>
                                  <w:marTop w:val="0"/>
                                  <w:marBottom w:val="0"/>
                                  <w:divBdr>
                                    <w:top w:val="none" w:sz="0" w:space="0" w:color="auto"/>
                                    <w:left w:val="none" w:sz="0" w:space="0" w:color="auto"/>
                                    <w:bottom w:val="none" w:sz="0" w:space="0" w:color="auto"/>
                                    <w:right w:val="none" w:sz="0" w:space="0" w:color="auto"/>
                                  </w:divBdr>
                                  <w:divsChild>
                                    <w:div w:id="1264806627">
                                      <w:marLeft w:val="0"/>
                                      <w:marRight w:val="0"/>
                                      <w:marTop w:val="0"/>
                                      <w:marBottom w:val="0"/>
                                      <w:divBdr>
                                        <w:top w:val="none" w:sz="0" w:space="0" w:color="auto"/>
                                        <w:left w:val="none" w:sz="0" w:space="0" w:color="auto"/>
                                        <w:bottom w:val="none" w:sz="0" w:space="0" w:color="auto"/>
                                        <w:right w:val="none" w:sz="0" w:space="0" w:color="auto"/>
                                      </w:divBdr>
                                      <w:divsChild>
                                        <w:div w:id="1686665777">
                                          <w:marLeft w:val="0"/>
                                          <w:marRight w:val="0"/>
                                          <w:marTop w:val="0"/>
                                          <w:marBottom w:val="0"/>
                                          <w:divBdr>
                                            <w:top w:val="none" w:sz="0" w:space="0" w:color="auto"/>
                                            <w:left w:val="none" w:sz="0" w:space="0" w:color="auto"/>
                                            <w:bottom w:val="none" w:sz="0" w:space="0" w:color="auto"/>
                                            <w:right w:val="none" w:sz="0" w:space="0" w:color="auto"/>
                                          </w:divBdr>
                                          <w:divsChild>
                                            <w:div w:id="1509977365">
                                              <w:marLeft w:val="0"/>
                                              <w:marRight w:val="0"/>
                                              <w:marTop w:val="0"/>
                                              <w:marBottom w:val="0"/>
                                              <w:divBdr>
                                                <w:top w:val="none" w:sz="0" w:space="0" w:color="auto"/>
                                                <w:left w:val="none" w:sz="0" w:space="0" w:color="auto"/>
                                                <w:bottom w:val="none" w:sz="0" w:space="0" w:color="auto"/>
                                                <w:right w:val="none" w:sz="0" w:space="0" w:color="auto"/>
                                              </w:divBdr>
                                              <w:divsChild>
                                                <w:div w:id="1947272635">
                                                  <w:marLeft w:val="0"/>
                                                  <w:marRight w:val="300"/>
                                                  <w:marTop w:val="0"/>
                                                  <w:marBottom w:val="0"/>
                                                  <w:divBdr>
                                                    <w:top w:val="none" w:sz="0" w:space="0" w:color="auto"/>
                                                    <w:left w:val="none" w:sz="0" w:space="0" w:color="auto"/>
                                                    <w:bottom w:val="none" w:sz="0" w:space="0" w:color="auto"/>
                                                    <w:right w:val="none" w:sz="0" w:space="0" w:color="auto"/>
                                                  </w:divBdr>
                                                  <w:divsChild>
                                                    <w:div w:id="2113935371">
                                                      <w:marLeft w:val="0"/>
                                                      <w:marRight w:val="0"/>
                                                      <w:marTop w:val="0"/>
                                                      <w:marBottom w:val="0"/>
                                                      <w:divBdr>
                                                        <w:top w:val="none" w:sz="0" w:space="0" w:color="auto"/>
                                                        <w:left w:val="none" w:sz="0" w:space="0" w:color="auto"/>
                                                        <w:bottom w:val="none" w:sz="0" w:space="0" w:color="auto"/>
                                                        <w:right w:val="none" w:sz="0" w:space="0" w:color="auto"/>
                                                      </w:divBdr>
                                                      <w:divsChild>
                                                        <w:div w:id="1133862238">
                                                          <w:marLeft w:val="0"/>
                                                          <w:marRight w:val="0"/>
                                                          <w:marTop w:val="0"/>
                                                          <w:marBottom w:val="300"/>
                                                          <w:divBdr>
                                                            <w:top w:val="single" w:sz="6" w:space="0" w:color="CCCCCC"/>
                                                            <w:left w:val="none" w:sz="0" w:space="0" w:color="auto"/>
                                                            <w:bottom w:val="none" w:sz="0" w:space="0" w:color="auto"/>
                                                            <w:right w:val="none" w:sz="0" w:space="0" w:color="auto"/>
                                                          </w:divBdr>
                                                          <w:divsChild>
                                                            <w:div w:id="1584755738">
                                                              <w:marLeft w:val="0"/>
                                                              <w:marRight w:val="0"/>
                                                              <w:marTop w:val="0"/>
                                                              <w:marBottom w:val="0"/>
                                                              <w:divBdr>
                                                                <w:top w:val="none" w:sz="0" w:space="0" w:color="auto"/>
                                                                <w:left w:val="none" w:sz="0" w:space="0" w:color="auto"/>
                                                                <w:bottom w:val="none" w:sz="0" w:space="0" w:color="auto"/>
                                                                <w:right w:val="none" w:sz="0" w:space="0" w:color="auto"/>
                                                              </w:divBdr>
                                                              <w:divsChild>
                                                                <w:div w:id="1797521494">
                                                                  <w:marLeft w:val="0"/>
                                                                  <w:marRight w:val="0"/>
                                                                  <w:marTop w:val="0"/>
                                                                  <w:marBottom w:val="0"/>
                                                                  <w:divBdr>
                                                                    <w:top w:val="none" w:sz="0" w:space="0" w:color="auto"/>
                                                                    <w:left w:val="none" w:sz="0" w:space="0" w:color="auto"/>
                                                                    <w:bottom w:val="none" w:sz="0" w:space="0" w:color="auto"/>
                                                                    <w:right w:val="none" w:sz="0" w:space="0" w:color="auto"/>
                                                                  </w:divBdr>
                                                                  <w:divsChild>
                                                                    <w:div w:id="1466658069">
                                                                      <w:marLeft w:val="0"/>
                                                                      <w:marRight w:val="0"/>
                                                                      <w:marTop w:val="0"/>
                                                                      <w:marBottom w:val="0"/>
                                                                      <w:divBdr>
                                                                        <w:top w:val="none" w:sz="0" w:space="0" w:color="auto"/>
                                                                        <w:left w:val="none" w:sz="0" w:space="0" w:color="auto"/>
                                                                        <w:bottom w:val="none" w:sz="0" w:space="0" w:color="auto"/>
                                                                        <w:right w:val="none" w:sz="0" w:space="0" w:color="auto"/>
                                                                      </w:divBdr>
                                                                      <w:divsChild>
                                                                        <w:div w:id="2032490041">
                                                                          <w:marLeft w:val="0"/>
                                                                          <w:marRight w:val="0"/>
                                                                          <w:marTop w:val="0"/>
                                                                          <w:marBottom w:val="0"/>
                                                                          <w:divBdr>
                                                                            <w:top w:val="none" w:sz="0" w:space="0" w:color="auto"/>
                                                                            <w:left w:val="none" w:sz="0" w:space="0" w:color="auto"/>
                                                                            <w:bottom w:val="none" w:sz="0" w:space="0" w:color="auto"/>
                                                                            <w:right w:val="none" w:sz="0" w:space="0" w:color="auto"/>
                                                                          </w:divBdr>
                                                                          <w:divsChild>
                                                                            <w:div w:id="1828787992">
                                                                              <w:marLeft w:val="0"/>
                                                                              <w:marRight w:val="0"/>
                                                                              <w:marTop w:val="0"/>
                                                                              <w:marBottom w:val="0"/>
                                                                              <w:divBdr>
                                                                                <w:top w:val="none" w:sz="0" w:space="0" w:color="auto"/>
                                                                                <w:left w:val="none" w:sz="0" w:space="0" w:color="auto"/>
                                                                                <w:bottom w:val="none" w:sz="0" w:space="0" w:color="auto"/>
                                                                                <w:right w:val="none" w:sz="0" w:space="0" w:color="auto"/>
                                                                              </w:divBdr>
                                                                              <w:divsChild>
                                                                                <w:div w:id="213273063">
                                                                                  <w:marLeft w:val="0"/>
                                                                                  <w:marRight w:val="0"/>
                                                                                  <w:marTop w:val="0"/>
                                                                                  <w:marBottom w:val="0"/>
                                                                                  <w:divBdr>
                                                                                    <w:top w:val="none" w:sz="0" w:space="0" w:color="auto"/>
                                                                                    <w:left w:val="none" w:sz="0" w:space="0" w:color="auto"/>
                                                                                    <w:bottom w:val="none" w:sz="0" w:space="0" w:color="auto"/>
                                                                                    <w:right w:val="none" w:sz="0" w:space="0" w:color="auto"/>
                                                                                  </w:divBdr>
                                                                                </w:div>
                                                                                <w:div w:id="891430131">
                                                                                  <w:marLeft w:val="0"/>
                                                                                  <w:marRight w:val="0"/>
                                                                                  <w:marTop w:val="0"/>
                                                                                  <w:marBottom w:val="0"/>
                                                                                  <w:divBdr>
                                                                                    <w:top w:val="none" w:sz="0" w:space="0" w:color="auto"/>
                                                                                    <w:left w:val="none" w:sz="0" w:space="0" w:color="auto"/>
                                                                                    <w:bottom w:val="none" w:sz="0" w:space="0" w:color="auto"/>
                                                                                    <w:right w:val="none" w:sz="0" w:space="0" w:color="auto"/>
                                                                                  </w:divBdr>
                                                                                </w:div>
                                                                                <w:div w:id="589050953">
                                                                                  <w:marLeft w:val="0"/>
                                                                                  <w:marRight w:val="0"/>
                                                                                  <w:marTop w:val="0"/>
                                                                                  <w:marBottom w:val="0"/>
                                                                                  <w:divBdr>
                                                                                    <w:top w:val="none" w:sz="0" w:space="0" w:color="auto"/>
                                                                                    <w:left w:val="none" w:sz="0" w:space="0" w:color="auto"/>
                                                                                    <w:bottom w:val="none" w:sz="0" w:space="0" w:color="auto"/>
                                                                                    <w:right w:val="none" w:sz="0" w:space="0" w:color="auto"/>
                                                                                  </w:divBdr>
                                                                                </w:div>
                                                                              </w:divsChild>
                                                                            </w:div>
                                                                            <w:div w:id="239289838">
                                                                              <w:marLeft w:val="0"/>
                                                                              <w:marRight w:val="0"/>
                                                                              <w:marTop w:val="0"/>
                                                                              <w:marBottom w:val="0"/>
                                                                              <w:divBdr>
                                                                                <w:top w:val="none" w:sz="0" w:space="0" w:color="auto"/>
                                                                                <w:left w:val="none" w:sz="0" w:space="0" w:color="auto"/>
                                                                                <w:bottom w:val="none" w:sz="0" w:space="0" w:color="auto"/>
                                                                                <w:right w:val="none" w:sz="0" w:space="0" w:color="auto"/>
                                                                              </w:divBdr>
                                                                            </w:div>
                                                                            <w:div w:id="1623917849">
                                                                              <w:marLeft w:val="0"/>
                                                                              <w:marRight w:val="0"/>
                                                                              <w:marTop w:val="0"/>
                                                                              <w:marBottom w:val="0"/>
                                                                              <w:divBdr>
                                                                                <w:top w:val="none" w:sz="0" w:space="0" w:color="auto"/>
                                                                                <w:left w:val="none" w:sz="0" w:space="0" w:color="auto"/>
                                                                                <w:bottom w:val="none" w:sz="0" w:space="0" w:color="auto"/>
                                                                                <w:right w:val="none" w:sz="0" w:space="0" w:color="auto"/>
                                                                              </w:divBdr>
                                                                            </w:div>
                                                                            <w:div w:id="678511738">
                                                                              <w:marLeft w:val="0"/>
                                                                              <w:marRight w:val="0"/>
                                                                              <w:marTop w:val="0"/>
                                                                              <w:marBottom w:val="0"/>
                                                                              <w:divBdr>
                                                                                <w:top w:val="none" w:sz="0" w:space="0" w:color="auto"/>
                                                                                <w:left w:val="none" w:sz="0" w:space="0" w:color="auto"/>
                                                                                <w:bottom w:val="none" w:sz="0" w:space="0" w:color="auto"/>
                                                                                <w:right w:val="none" w:sz="0" w:space="0" w:color="auto"/>
                                                                              </w:divBdr>
                                                                            </w:div>
                                                                            <w:div w:id="2680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7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19E0-B2F3-4497-8F0B-227FE2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Viviana</cp:lastModifiedBy>
  <cp:revision>2</cp:revision>
  <cp:lastPrinted>2015-08-18T18:45:00Z</cp:lastPrinted>
  <dcterms:created xsi:type="dcterms:W3CDTF">2017-03-26T18:19:00Z</dcterms:created>
  <dcterms:modified xsi:type="dcterms:W3CDTF">2017-03-26T18:19:00Z</dcterms:modified>
</cp:coreProperties>
</file>