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3869"/>
      </w:tblGrid>
      <w:tr w:rsidR="00A94280" w:rsidRPr="007F255E" w:rsidTr="009C223D">
        <w:tc>
          <w:tcPr>
            <w:tcW w:w="5561" w:type="dxa"/>
            <w:tcBorders>
              <w:top w:val="nil"/>
              <w:left w:val="nil"/>
              <w:bottom w:val="nil"/>
              <w:right w:val="nil"/>
            </w:tcBorders>
          </w:tcPr>
          <w:p w:rsidR="00A94280" w:rsidRPr="007F255E" w:rsidRDefault="00A94280" w:rsidP="00132478">
            <w:pPr>
              <w:jc w:val="center"/>
              <w:rPr>
                <w:rFonts w:ascii="Arial" w:hAnsi="Arial" w:cs="Arial"/>
                <w:i/>
                <w:iCs/>
                <w:sz w:val="20"/>
                <w:szCs w:val="18"/>
                <w:lang w:val="es-MX"/>
              </w:rPr>
            </w:pPr>
            <w:bookmarkStart w:id="0" w:name="_GoBack"/>
            <w:bookmarkEnd w:id="0"/>
          </w:p>
        </w:tc>
        <w:tc>
          <w:tcPr>
            <w:tcW w:w="3761" w:type="dxa"/>
            <w:tcBorders>
              <w:top w:val="nil"/>
              <w:left w:val="nil"/>
              <w:bottom w:val="nil"/>
              <w:right w:val="nil"/>
            </w:tcBorders>
          </w:tcPr>
          <w:p w:rsidR="0086374F" w:rsidRPr="007F255E" w:rsidRDefault="0086374F">
            <w:pPr>
              <w:rPr>
                <w:sz w:val="20"/>
                <w:szCs w:val="18"/>
              </w:rPr>
            </w:pPr>
          </w:p>
          <w:p w:rsidR="00B64F46" w:rsidRPr="007F255E" w:rsidRDefault="00B64F46">
            <w:pPr>
              <w:rPr>
                <w:sz w:val="20"/>
                <w:szCs w:val="18"/>
              </w:rPr>
            </w:pPr>
          </w:p>
          <w:tbl>
            <w:tblPr>
              <w:tblStyle w:val="Tablaconcuadrcula"/>
              <w:tblW w:w="3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tblGrid>
            <w:tr w:rsidR="00A94280" w:rsidRPr="007F255E" w:rsidTr="00300715">
              <w:tc>
                <w:tcPr>
                  <w:tcW w:w="3653" w:type="dxa"/>
                </w:tcPr>
                <w:p w:rsidR="00A94280" w:rsidRPr="007F255E" w:rsidRDefault="00B30D3E" w:rsidP="00182B39">
                  <w:pPr>
                    <w:tabs>
                      <w:tab w:val="left" w:pos="-282"/>
                    </w:tabs>
                    <w:ind w:right="-108"/>
                    <w:jc w:val="both"/>
                    <w:rPr>
                      <w:rFonts w:ascii="Arial" w:hAnsi="Arial" w:cs="Arial"/>
                      <w:iCs/>
                      <w:sz w:val="20"/>
                      <w:szCs w:val="18"/>
                      <w:lang w:val="es-MX"/>
                    </w:rPr>
                  </w:pPr>
                  <w:r w:rsidRPr="007F255E">
                    <w:rPr>
                      <w:rFonts w:ascii="Arial" w:hAnsi="Arial" w:cs="Arial"/>
                      <w:iCs/>
                      <w:sz w:val="18"/>
                      <w:szCs w:val="18"/>
                      <w:lang w:val="es-MX"/>
                    </w:rPr>
                    <w:t xml:space="preserve">Oficio </w:t>
                  </w:r>
                  <w:r w:rsidR="00A94280" w:rsidRPr="007F255E">
                    <w:rPr>
                      <w:rFonts w:ascii="Arial" w:hAnsi="Arial" w:cs="Arial"/>
                      <w:iCs/>
                      <w:sz w:val="18"/>
                      <w:szCs w:val="18"/>
                      <w:lang w:val="es-MX"/>
                    </w:rPr>
                    <w:t>Núm. 217B10500/</w:t>
                  </w:r>
                  <w:r w:rsidR="00182B39">
                    <w:rPr>
                      <w:rFonts w:ascii="Arial" w:hAnsi="Arial" w:cs="Arial"/>
                      <w:b/>
                      <w:iCs/>
                      <w:sz w:val="18"/>
                      <w:szCs w:val="18"/>
                      <w:lang w:val="es-MX"/>
                    </w:rPr>
                    <w:t>2652</w:t>
                  </w:r>
                  <w:r w:rsidR="00A94280" w:rsidRPr="007F255E">
                    <w:rPr>
                      <w:rFonts w:ascii="Arial" w:hAnsi="Arial" w:cs="Arial"/>
                      <w:iCs/>
                      <w:sz w:val="18"/>
                      <w:szCs w:val="18"/>
                      <w:lang w:val="es-MX"/>
                    </w:rPr>
                    <w:t>/</w:t>
                  </w:r>
                  <w:r w:rsidR="0077096C" w:rsidRPr="007F255E">
                    <w:rPr>
                      <w:rFonts w:ascii="Arial" w:hAnsi="Arial" w:cs="Arial"/>
                      <w:iCs/>
                      <w:sz w:val="18"/>
                      <w:szCs w:val="18"/>
                      <w:lang w:val="es-MX"/>
                    </w:rPr>
                    <w:t>2015</w:t>
                  </w:r>
                  <w:r w:rsidR="00070765" w:rsidRPr="007F255E">
                    <w:rPr>
                      <w:rFonts w:ascii="Arial" w:hAnsi="Arial" w:cs="Arial"/>
                      <w:iCs/>
                      <w:sz w:val="18"/>
                      <w:szCs w:val="18"/>
                      <w:lang w:val="es-MX"/>
                    </w:rPr>
                    <w:br/>
                  </w:r>
                  <w:r w:rsidR="00A94280" w:rsidRPr="007F255E">
                    <w:rPr>
                      <w:rFonts w:ascii="Arial" w:hAnsi="Arial" w:cs="Arial"/>
                      <w:iCs/>
                      <w:sz w:val="18"/>
                      <w:szCs w:val="18"/>
                      <w:lang w:val="es-MX"/>
                    </w:rPr>
                    <w:t xml:space="preserve">Toluca de Lerdo, México, </w:t>
                  </w:r>
                  <w:r w:rsidR="00A94280" w:rsidRPr="007F255E">
                    <w:rPr>
                      <w:rFonts w:ascii="Arial" w:hAnsi="Arial" w:cs="Arial"/>
                      <w:iCs/>
                      <w:sz w:val="18"/>
                      <w:szCs w:val="18"/>
                      <w:lang w:val="es-MX"/>
                    </w:rPr>
                    <w:br/>
                    <w:t xml:space="preserve">a </w:t>
                  </w:r>
                  <w:r w:rsidR="00182B39">
                    <w:rPr>
                      <w:rFonts w:ascii="Arial" w:hAnsi="Arial" w:cs="Arial"/>
                      <w:iCs/>
                      <w:sz w:val="18"/>
                      <w:szCs w:val="18"/>
                      <w:lang w:val="es-MX"/>
                    </w:rPr>
                    <w:t>24</w:t>
                  </w:r>
                  <w:r w:rsidR="00A94280" w:rsidRPr="007F255E">
                    <w:rPr>
                      <w:rFonts w:ascii="Arial" w:hAnsi="Arial" w:cs="Arial"/>
                      <w:iCs/>
                      <w:sz w:val="18"/>
                      <w:szCs w:val="18"/>
                      <w:lang w:val="es-MX"/>
                    </w:rPr>
                    <w:t xml:space="preserve"> de </w:t>
                  </w:r>
                  <w:r w:rsidR="00D913D2" w:rsidRPr="007F255E">
                    <w:rPr>
                      <w:rFonts w:ascii="Arial" w:hAnsi="Arial" w:cs="Arial"/>
                      <w:iCs/>
                      <w:sz w:val="18"/>
                      <w:szCs w:val="18"/>
                      <w:lang w:val="es-MX"/>
                    </w:rPr>
                    <w:t>agosto</w:t>
                  </w:r>
                  <w:r w:rsidR="00A94280" w:rsidRPr="007F255E">
                    <w:rPr>
                      <w:rFonts w:ascii="Arial" w:hAnsi="Arial" w:cs="Arial"/>
                      <w:iCs/>
                      <w:sz w:val="18"/>
                      <w:szCs w:val="18"/>
                      <w:lang w:val="es-MX"/>
                    </w:rPr>
                    <w:t xml:space="preserve"> de </w:t>
                  </w:r>
                  <w:r w:rsidR="0077096C" w:rsidRPr="007F255E">
                    <w:rPr>
                      <w:rFonts w:ascii="Arial" w:hAnsi="Arial" w:cs="Arial"/>
                      <w:iCs/>
                      <w:sz w:val="18"/>
                      <w:szCs w:val="18"/>
                      <w:lang w:val="es-MX"/>
                    </w:rPr>
                    <w:t>2015</w:t>
                  </w:r>
                  <w:r w:rsidR="00A94280" w:rsidRPr="007F255E">
                    <w:rPr>
                      <w:rFonts w:ascii="Arial" w:hAnsi="Arial" w:cs="Arial"/>
                      <w:iCs/>
                      <w:sz w:val="20"/>
                      <w:szCs w:val="18"/>
                      <w:lang w:val="es-MX"/>
                    </w:rPr>
                    <w:br/>
                  </w:r>
                </w:p>
              </w:tc>
            </w:tr>
          </w:tbl>
          <w:p w:rsidR="00A94280" w:rsidRPr="007F255E" w:rsidRDefault="00A94280" w:rsidP="00132478">
            <w:pPr>
              <w:tabs>
                <w:tab w:val="left" w:pos="338"/>
              </w:tabs>
              <w:rPr>
                <w:rFonts w:ascii="Arial" w:hAnsi="Arial" w:cs="Arial"/>
                <w:iCs/>
                <w:sz w:val="20"/>
                <w:szCs w:val="18"/>
                <w:lang w:val="es-MX"/>
              </w:rPr>
            </w:pPr>
          </w:p>
        </w:tc>
      </w:tr>
    </w:tbl>
    <w:p w:rsidR="00B64F46" w:rsidRPr="007F255E" w:rsidRDefault="00B64F46" w:rsidP="007B0214">
      <w:pPr>
        <w:ind w:right="57"/>
        <w:rPr>
          <w:rFonts w:ascii="Arial" w:hAnsi="Arial" w:cs="Arial"/>
          <w:b/>
          <w:sz w:val="20"/>
          <w:szCs w:val="18"/>
        </w:rPr>
      </w:pPr>
    </w:p>
    <w:p w:rsidR="007F255E" w:rsidRPr="007F255E" w:rsidRDefault="007F255E" w:rsidP="007B0214">
      <w:pPr>
        <w:ind w:right="57"/>
        <w:rPr>
          <w:rFonts w:ascii="Arial" w:hAnsi="Arial" w:cs="Arial"/>
          <w:b/>
          <w:sz w:val="20"/>
          <w:szCs w:val="18"/>
        </w:rPr>
      </w:pPr>
    </w:p>
    <w:p w:rsidR="005B3E6A" w:rsidRPr="007F255E" w:rsidRDefault="0059460E" w:rsidP="007B0214">
      <w:pPr>
        <w:ind w:right="57"/>
        <w:rPr>
          <w:rFonts w:ascii="Arial" w:hAnsi="Arial" w:cs="Arial"/>
          <w:b/>
          <w:sz w:val="20"/>
          <w:szCs w:val="18"/>
        </w:rPr>
      </w:pPr>
      <w:r w:rsidRPr="007F255E">
        <w:rPr>
          <w:rFonts w:ascii="Arial" w:hAnsi="Arial" w:cs="Arial"/>
          <w:b/>
          <w:sz w:val="20"/>
          <w:szCs w:val="18"/>
        </w:rPr>
        <w:t>DOCTOR EN DERECHO</w:t>
      </w:r>
    </w:p>
    <w:p w:rsidR="0059460E" w:rsidRPr="007F255E" w:rsidRDefault="0059460E" w:rsidP="00B32B5E">
      <w:pPr>
        <w:ind w:right="57"/>
        <w:rPr>
          <w:rFonts w:ascii="Arial" w:hAnsi="Arial" w:cs="Arial"/>
          <w:b/>
          <w:sz w:val="20"/>
          <w:szCs w:val="18"/>
          <w:lang w:val="es-MX"/>
        </w:rPr>
      </w:pPr>
      <w:r w:rsidRPr="007F255E">
        <w:rPr>
          <w:rFonts w:ascii="Arial" w:hAnsi="Arial" w:cs="Arial"/>
          <w:b/>
          <w:sz w:val="20"/>
          <w:szCs w:val="18"/>
          <w:lang w:val="es-MX"/>
        </w:rPr>
        <w:t>JOSEFINA ROMAN VERGARA</w:t>
      </w:r>
    </w:p>
    <w:p w:rsidR="00B32B5E" w:rsidRPr="007F255E" w:rsidRDefault="0059460E" w:rsidP="00B32B5E">
      <w:pPr>
        <w:ind w:right="57"/>
        <w:rPr>
          <w:rFonts w:ascii="Arial" w:hAnsi="Arial" w:cs="Arial"/>
          <w:b/>
          <w:sz w:val="20"/>
          <w:szCs w:val="18"/>
          <w:lang w:val="es-MX"/>
        </w:rPr>
      </w:pPr>
      <w:r w:rsidRPr="007F255E">
        <w:rPr>
          <w:rFonts w:ascii="Arial" w:hAnsi="Arial" w:cs="Arial"/>
          <w:b/>
          <w:sz w:val="20"/>
          <w:szCs w:val="18"/>
          <w:lang w:val="es-MX"/>
        </w:rPr>
        <w:t xml:space="preserve">COMISIONADO PRESIDENTE DEL </w:t>
      </w:r>
      <w:r w:rsidR="00B32B5E" w:rsidRPr="007F255E">
        <w:rPr>
          <w:rFonts w:ascii="Arial" w:hAnsi="Arial" w:cs="Arial"/>
          <w:b/>
          <w:sz w:val="20"/>
          <w:szCs w:val="18"/>
          <w:lang w:val="es-MX"/>
        </w:rPr>
        <w:t xml:space="preserve">INSTITUTO DE TRANSPARENCIA, </w:t>
      </w:r>
    </w:p>
    <w:p w:rsidR="0059460E" w:rsidRPr="007F255E" w:rsidRDefault="00B32B5E" w:rsidP="00B32B5E">
      <w:pPr>
        <w:ind w:right="57"/>
        <w:rPr>
          <w:rFonts w:ascii="Arial" w:hAnsi="Arial" w:cs="Arial"/>
          <w:b/>
          <w:sz w:val="20"/>
          <w:szCs w:val="18"/>
          <w:lang w:val="es-MX"/>
        </w:rPr>
      </w:pPr>
      <w:r w:rsidRPr="007F255E">
        <w:rPr>
          <w:rFonts w:ascii="Arial" w:hAnsi="Arial" w:cs="Arial"/>
          <w:b/>
          <w:sz w:val="20"/>
          <w:szCs w:val="18"/>
          <w:lang w:val="es-MX"/>
        </w:rPr>
        <w:t>ACCESO A LA INFORMACIÓN Y PROTECCIÓN DE DATOS PERSONALES</w:t>
      </w:r>
    </w:p>
    <w:p w:rsidR="00B32B5E" w:rsidRPr="007F255E" w:rsidRDefault="00B32B5E" w:rsidP="00B32B5E">
      <w:pPr>
        <w:ind w:right="57"/>
        <w:rPr>
          <w:rFonts w:ascii="Arial" w:hAnsi="Arial" w:cs="Arial"/>
          <w:b/>
          <w:sz w:val="20"/>
          <w:szCs w:val="18"/>
          <w:lang w:val="es-MX"/>
        </w:rPr>
      </w:pPr>
      <w:r w:rsidRPr="007F255E">
        <w:rPr>
          <w:rFonts w:ascii="Arial" w:hAnsi="Arial" w:cs="Arial"/>
          <w:b/>
          <w:sz w:val="20"/>
          <w:szCs w:val="18"/>
          <w:lang w:val="es-MX"/>
        </w:rPr>
        <w:t>DEL ESTADO DE MÉXICO</w:t>
      </w:r>
    </w:p>
    <w:p w:rsidR="00B32B5E" w:rsidRPr="007F255E" w:rsidRDefault="00B32B5E" w:rsidP="00B32B5E">
      <w:pPr>
        <w:ind w:right="57"/>
        <w:rPr>
          <w:rFonts w:ascii="Arial" w:hAnsi="Arial" w:cs="Arial"/>
          <w:b/>
          <w:sz w:val="20"/>
          <w:szCs w:val="18"/>
          <w:lang w:val="es-MX"/>
        </w:rPr>
      </w:pPr>
      <w:r w:rsidRPr="007F255E">
        <w:rPr>
          <w:rFonts w:ascii="Arial" w:hAnsi="Arial" w:cs="Arial"/>
          <w:b/>
          <w:sz w:val="20"/>
          <w:szCs w:val="18"/>
          <w:lang w:val="es-MX"/>
        </w:rPr>
        <w:t>PRESENTE</w:t>
      </w:r>
    </w:p>
    <w:p w:rsidR="00B32B5E" w:rsidRPr="007F255E" w:rsidRDefault="00B32B5E" w:rsidP="00B32B5E">
      <w:pPr>
        <w:ind w:right="57"/>
        <w:rPr>
          <w:rFonts w:ascii="Arial" w:hAnsi="Arial" w:cs="Arial"/>
          <w:b/>
          <w:sz w:val="20"/>
          <w:szCs w:val="18"/>
          <w:lang w:val="es-MX"/>
        </w:rPr>
      </w:pPr>
    </w:p>
    <w:p w:rsidR="00B64F46" w:rsidRPr="007F255E" w:rsidRDefault="00B64F46" w:rsidP="00B32B5E">
      <w:pPr>
        <w:ind w:right="57"/>
        <w:rPr>
          <w:rFonts w:ascii="Arial" w:hAnsi="Arial" w:cs="Arial"/>
          <w:b/>
          <w:sz w:val="20"/>
          <w:szCs w:val="18"/>
          <w:lang w:val="es-MX"/>
        </w:rPr>
      </w:pPr>
    </w:p>
    <w:p w:rsidR="00533BAA" w:rsidRPr="007F255E" w:rsidRDefault="00EF464A" w:rsidP="00B32B5E">
      <w:pPr>
        <w:tabs>
          <w:tab w:val="left" w:pos="851"/>
        </w:tabs>
        <w:jc w:val="both"/>
        <w:rPr>
          <w:rFonts w:ascii="Arial" w:hAnsi="Arial" w:cs="Arial"/>
          <w:sz w:val="20"/>
          <w:szCs w:val="18"/>
          <w:lang w:val="es-MX"/>
        </w:rPr>
      </w:pPr>
      <w:r w:rsidRPr="007F255E">
        <w:rPr>
          <w:rFonts w:ascii="Arial" w:hAnsi="Arial" w:cs="Arial"/>
          <w:sz w:val="20"/>
          <w:szCs w:val="18"/>
          <w:lang w:val="es-MX"/>
        </w:rPr>
        <w:t xml:space="preserve">En seguimiento al </w:t>
      </w:r>
      <w:r w:rsidR="00B32B5E" w:rsidRPr="007F255E">
        <w:rPr>
          <w:rFonts w:ascii="Arial" w:hAnsi="Arial" w:cs="Arial"/>
          <w:sz w:val="20"/>
          <w:szCs w:val="18"/>
          <w:lang w:val="es-MX"/>
        </w:rPr>
        <w:t xml:space="preserve">recurso de revisión a través del cual refiere solicitud de información número </w:t>
      </w:r>
      <w:r w:rsidR="00182B39">
        <w:rPr>
          <w:rFonts w:ascii="Arial" w:hAnsi="Arial" w:cs="Arial"/>
          <w:sz w:val="20"/>
          <w:szCs w:val="18"/>
          <w:lang w:val="es-MX"/>
        </w:rPr>
        <w:t>00182</w:t>
      </w:r>
      <w:r w:rsidR="00533BAA" w:rsidRPr="007F255E">
        <w:rPr>
          <w:rFonts w:ascii="Arial" w:hAnsi="Arial" w:cs="Arial"/>
          <w:sz w:val="20"/>
          <w:szCs w:val="18"/>
          <w:lang w:val="es-MX"/>
        </w:rPr>
        <w:t>/ISEM/IP/</w:t>
      </w:r>
      <w:r w:rsidR="001E1B3F" w:rsidRPr="007F255E">
        <w:rPr>
          <w:rFonts w:ascii="Arial" w:hAnsi="Arial" w:cs="Arial"/>
          <w:sz w:val="20"/>
          <w:szCs w:val="18"/>
          <w:lang w:val="es-MX"/>
        </w:rPr>
        <w:t>2015</w:t>
      </w:r>
      <w:r w:rsidR="00182B39">
        <w:rPr>
          <w:rFonts w:ascii="Arial" w:hAnsi="Arial" w:cs="Arial"/>
          <w:sz w:val="20"/>
          <w:szCs w:val="18"/>
          <w:lang w:val="es-MX"/>
        </w:rPr>
        <w:t xml:space="preserve"> y 00183</w:t>
      </w:r>
      <w:r w:rsidR="00182B39" w:rsidRPr="007F255E">
        <w:rPr>
          <w:rFonts w:ascii="Arial" w:hAnsi="Arial" w:cs="Arial"/>
          <w:sz w:val="20"/>
          <w:szCs w:val="18"/>
          <w:lang w:val="es-MX"/>
        </w:rPr>
        <w:t>/ISEM/IP/2015</w:t>
      </w:r>
      <w:r w:rsidR="00533BAA" w:rsidRPr="007F255E">
        <w:rPr>
          <w:rFonts w:ascii="Arial" w:hAnsi="Arial" w:cs="Arial"/>
          <w:sz w:val="20"/>
          <w:szCs w:val="18"/>
          <w:lang w:val="es-MX"/>
        </w:rPr>
        <w:t>, que a la letra dice:</w:t>
      </w:r>
    </w:p>
    <w:p w:rsidR="00B32B5E" w:rsidRPr="007F255E" w:rsidRDefault="00B32B5E" w:rsidP="00B32B5E">
      <w:pPr>
        <w:tabs>
          <w:tab w:val="left" w:pos="851"/>
        </w:tabs>
        <w:jc w:val="both"/>
        <w:rPr>
          <w:rFonts w:ascii="Arial" w:hAnsi="Arial" w:cs="Arial"/>
          <w:sz w:val="20"/>
          <w:szCs w:val="18"/>
          <w:lang w:val="es-MX"/>
        </w:rPr>
      </w:pPr>
    </w:p>
    <w:p w:rsidR="00182B39" w:rsidRDefault="00F528BF" w:rsidP="00EF464A">
      <w:pPr>
        <w:tabs>
          <w:tab w:val="left" w:pos="851"/>
        </w:tabs>
        <w:jc w:val="both"/>
        <w:rPr>
          <w:rFonts w:ascii="Arial" w:hAnsi="Arial" w:cs="Arial"/>
          <w:i/>
          <w:sz w:val="20"/>
          <w:szCs w:val="18"/>
        </w:rPr>
      </w:pPr>
      <w:r w:rsidRPr="007F255E">
        <w:rPr>
          <w:rFonts w:ascii="Arial" w:hAnsi="Arial" w:cs="Arial"/>
          <w:sz w:val="20"/>
          <w:szCs w:val="18"/>
          <w:lang w:val="es-MX"/>
        </w:rPr>
        <w:t>“</w:t>
      </w:r>
      <w:r w:rsidR="00182B39" w:rsidRPr="00182B39">
        <w:rPr>
          <w:rFonts w:ascii="Arial" w:hAnsi="Arial" w:cs="Arial"/>
          <w:i/>
          <w:sz w:val="20"/>
          <w:szCs w:val="18"/>
        </w:rPr>
        <w:t>Número de quejas recibidas contra prestadores de servicios de salud por malos tratos y/o negligencia médica contra mujeres en el marco de la atención del parto y las sanciones aplicadas en esos casos. Periodo comprendido: 1 de enero de 2014 a 30 de junio de 2015</w:t>
      </w:r>
    </w:p>
    <w:p w:rsidR="00182B39" w:rsidRDefault="00182B39" w:rsidP="00EF464A">
      <w:pPr>
        <w:tabs>
          <w:tab w:val="left" w:pos="851"/>
        </w:tabs>
        <w:jc w:val="both"/>
        <w:rPr>
          <w:rFonts w:ascii="Arial" w:hAnsi="Arial" w:cs="Arial"/>
          <w:i/>
          <w:sz w:val="20"/>
          <w:szCs w:val="18"/>
        </w:rPr>
      </w:pPr>
    </w:p>
    <w:p w:rsidR="00EB1513" w:rsidRPr="007F255E" w:rsidRDefault="00182B39" w:rsidP="00EF464A">
      <w:pPr>
        <w:tabs>
          <w:tab w:val="left" w:pos="851"/>
        </w:tabs>
        <w:jc w:val="both"/>
        <w:rPr>
          <w:rFonts w:ascii="Arial" w:hAnsi="Arial" w:cs="Arial"/>
          <w:sz w:val="20"/>
          <w:szCs w:val="18"/>
        </w:rPr>
      </w:pPr>
      <w:r w:rsidRPr="00182B39">
        <w:rPr>
          <w:rFonts w:ascii="Arial" w:hAnsi="Arial" w:cs="Arial"/>
          <w:i/>
          <w:sz w:val="20"/>
          <w:szCs w:val="18"/>
        </w:rPr>
        <w:t>Número de quejas recibidas contra prestadores de servicios de salud por violencia obstétrica y las sanciones aplicadas en estos casos. Periodo comprendido: 1 de enero de 2014 a 30 de junio de 2015</w:t>
      </w:r>
      <w:proofErr w:type="gramStart"/>
      <w:r w:rsidRPr="00182B39">
        <w:rPr>
          <w:rFonts w:ascii="Arial" w:hAnsi="Arial" w:cs="Arial"/>
          <w:i/>
          <w:sz w:val="20"/>
          <w:szCs w:val="18"/>
        </w:rPr>
        <w:t>.</w:t>
      </w:r>
      <w:r w:rsidR="0088143C" w:rsidRPr="007F255E">
        <w:rPr>
          <w:rFonts w:ascii="Arial" w:hAnsi="Arial" w:cs="Arial"/>
          <w:i/>
          <w:sz w:val="20"/>
          <w:szCs w:val="18"/>
        </w:rPr>
        <w:t>.</w:t>
      </w:r>
      <w:r w:rsidR="00700ED0" w:rsidRPr="007F255E">
        <w:rPr>
          <w:rFonts w:ascii="Arial" w:hAnsi="Arial" w:cs="Arial"/>
          <w:sz w:val="20"/>
          <w:szCs w:val="18"/>
        </w:rPr>
        <w:t>”</w:t>
      </w:r>
      <w:proofErr w:type="gramEnd"/>
      <w:r w:rsidR="00700ED0" w:rsidRPr="007F255E">
        <w:rPr>
          <w:rFonts w:ascii="Arial" w:hAnsi="Arial" w:cs="Arial"/>
          <w:sz w:val="20"/>
          <w:szCs w:val="18"/>
        </w:rPr>
        <w:t xml:space="preserve"> (</w:t>
      </w:r>
      <w:proofErr w:type="gramStart"/>
      <w:r w:rsidR="00700ED0" w:rsidRPr="007F255E">
        <w:rPr>
          <w:rFonts w:ascii="Arial" w:hAnsi="Arial" w:cs="Arial"/>
          <w:sz w:val="20"/>
          <w:szCs w:val="18"/>
        </w:rPr>
        <w:t>sic</w:t>
      </w:r>
      <w:proofErr w:type="gramEnd"/>
      <w:r w:rsidR="00700ED0" w:rsidRPr="007F255E">
        <w:rPr>
          <w:rFonts w:ascii="Arial" w:hAnsi="Arial" w:cs="Arial"/>
          <w:sz w:val="20"/>
          <w:szCs w:val="18"/>
        </w:rPr>
        <w:t>.)</w:t>
      </w:r>
    </w:p>
    <w:p w:rsidR="00EB1513" w:rsidRPr="007F255E" w:rsidRDefault="00EB1513" w:rsidP="00533BAA">
      <w:pPr>
        <w:tabs>
          <w:tab w:val="left" w:pos="851"/>
        </w:tabs>
        <w:jc w:val="both"/>
        <w:rPr>
          <w:rFonts w:ascii="Arial" w:hAnsi="Arial" w:cs="Arial"/>
          <w:sz w:val="20"/>
          <w:szCs w:val="18"/>
        </w:rPr>
      </w:pPr>
    </w:p>
    <w:p w:rsidR="0050533B" w:rsidRPr="007F255E" w:rsidRDefault="00EB1513" w:rsidP="00182B39">
      <w:pPr>
        <w:tabs>
          <w:tab w:val="left" w:pos="851"/>
        </w:tabs>
        <w:jc w:val="both"/>
        <w:rPr>
          <w:rFonts w:ascii="Arial" w:hAnsi="Arial" w:cs="Arial"/>
          <w:sz w:val="20"/>
          <w:szCs w:val="18"/>
        </w:rPr>
      </w:pPr>
      <w:r w:rsidRPr="007F255E">
        <w:rPr>
          <w:rFonts w:ascii="Arial" w:hAnsi="Arial" w:cs="Arial"/>
          <w:sz w:val="20"/>
          <w:szCs w:val="18"/>
          <w:lang w:val="es-MX"/>
        </w:rPr>
        <w:t>A</w:t>
      </w:r>
      <w:r w:rsidR="00533BAA" w:rsidRPr="007F255E">
        <w:rPr>
          <w:rFonts w:ascii="Arial" w:hAnsi="Arial" w:cs="Arial"/>
          <w:sz w:val="20"/>
          <w:szCs w:val="18"/>
          <w:lang w:val="es-MX"/>
        </w:rPr>
        <w:t xml:space="preserve">l respecto, comento a usted respetuosamente, </w:t>
      </w:r>
      <w:r w:rsidR="002F44A5" w:rsidRPr="007F255E">
        <w:rPr>
          <w:rFonts w:ascii="Arial" w:hAnsi="Arial" w:cs="Arial"/>
          <w:sz w:val="20"/>
          <w:szCs w:val="18"/>
        </w:rPr>
        <w:t xml:space="preserve">que la respuesta proporcionada en el Sistema de Acceso a la Información Mexiquense (SAIMEX) </w:t>
      </w:r>
      <w:r w:rsidR="00E242D1" w:rsidRPr="007F255E">
        <w:rPr>
          <w:rFonts w:ascii="Arial" w:hAnsi="Arial" w:cs="Arial"/>
          <w:sz w:val="20"/>
          <w:szCs w:val="18"/>
        </w:rPr>
        <w:t xml:space="preserve">es la que obra en los archivos </w:t>
      </w:r>
      <w:r w:rsidR="00182B39">
        <w:rPr>
          <w:rFonts w:ascii="Arial" w:hAnsi="Arial" w:cs="Arial"/>
          <w:sz w:val="20"/>
          <w:szCs w:val="18"/>
        </w:rPr>
        <w:t xml:space="preserve">del Órgano de Control Interno de este Instituto de Salud; cabe hacer mención que los datos emitidos en respuesta a las solicitudes que nos ocupan, fueron generadas en términos genéricos, en virtud de que no existe sistema de información alguno que permita generar la información en las condiciones solicitadas, los datos que podrían </w:t>
      </w:r>
      <w:r w:rsidR="00317EBF">
        <w:rPr>
          <w:rFonts w:ascii="Arial" w:hAnsi="Arial" w:cs="Arial"/>
          <w:sz w:val="20"/>
          <w:szCs w:val="18"/>
        </w:rPr>
        <w:t>atender</w:t>
      </w:r>
      <w:r w:rsidR="00182B39">
        <w:rPr>
          <w:rFonts w:ascii="Arial" w:hAnsi="Arial" w:cs="Arial"/>
          <w:sz w:val="20"/>
          <w:szCs w:val="18"/>
        </w:rPr>
        <w:t xml:space="preserve"> en forma precisa la </w:t>
      </w:r>
      <w:r w:rsidR="00317EBF">
        <w:rPr>
          <w:rFonts w:ascii="Arial" w:hAnsi="Arial" w:cs="Arial"/>
          <w:sz w:val="20"/>
          <w:szCs w:val="18"/>
        </w:rPr>
        <w:t>solicitud</w:t>
      </w:r>
      <w:r w:rsidR="00182B39">
        <w:rPr>
          <w:rFonts w:ascii="Arial" w:hAnsi="Arial" w:cs="Arial"/>
          <w:sz w:val="20"/>
          <w:szCs w:val="18"/>
        </w:rPr>
        <w:t xml:space="preserve"> derivarían de una </w:t>
      </w:r>
      <w:r w:rsidR="00317EBF">
        <w:rPr>
          <w:rFonts w:ascii="Arial" w:hAnsi="Arial" w:cs="Arial"/>
          <w:sz w:val="20"/>
          <w:szCs w:val="18"/>
        </w:rPr>
        <w:t>revisión</w:t>
      </w:r>
      <w:r w:rsidR="00182B39">
        <w:rPr>
          <w:rFonts w:ascii="Arial" w:hAnsi="Arial" w:cs="Arial"/>
          <w:sz w:val="20"/>
          <w:szCs w:val="18"/>
        </w:rPr>
        <w:t xml:space="preserve"> física </w:t>
      </w:r>
      <w:r w:rsidR="00317EBF">
        <w:rPr>
          <w:rFonts w:ascii="Arial" w:hAnsi="Arial" w:cs="Arial"/>
          <w:sz w:val="20"/>
          <w:szCs w:val="18"/>
        </w:rPr>
        <w:t xml:space="preserve">de cada uno de los expedientes, lo que implica realizar un proceso adicional al que de manera cotidiana realizan los servidores públicos de esa unidad </w:t>
      </w:r>
      <w:r w:rsidR="00DC6281">
        <w:rPr>
          <w:rFonts w:ascii="Arial" w:hAnsi="Arial" w:cs="Arial"/>
          <w:sz w:val="20"/>
          <w:szCs w:val="18"/>
        </w:rPr>
        <w:t>administrativa</w:t>
      </w:r>
      <w:r w:rsidR="00317EBF">
        <w:rPr>
          <w:rFonts w:ascii="Arial" w:hAnsi="Arial" w:cs="Arial"/>
          <w:sz w:val="20"/>
          <w:szCs w:val="18"/>
        </w:rPr>
        <w:t>.</w:t>
      </w:r>
    </w:p>
    <w:p w:rsidR="000E5B11" w:rsidRPr="007F255E" w:rsidRDefault="000E5B11" w:rsidP="00201B9C">
      <w:pPr>
        <w:tabs>
          <w:tab w:val="left" w:pos="851"/>
        </w:tabs>
        <w:jc w:val="both"/>
        <w:rPr>
          <w:rFonts w:ascii="Arial" w:hAnsi="Arial" w:cs="Arial"/>
          <w:sz w:val="20"/>
          <w:szCs w:val="18"/>
        </w:rPr>
      </w:pPr>
    </w:p>
    <w:p w:rsidR="002D38DB" w:rsidRPr="007F255E" w:rsidRDefault="00162F02" w:rsidP="00533BAA">
      <w:pPr>
        <w:tabs>
          <w:tab w:val="left" w:pos="851"/>
        </w:tabs>
        <w:jc w:val="both"/>
        <w:rPr>
          <w:rFonts w:ascii="Arial" w:hAnsi="Arial" w:cs="Arial"/>
          <w:sz w:val="20"/>
          <w:szCs w:val="18"/>
          <w:lang w:val="es-MX"/>
        </w:rPr>
      </w:pPr>
      <w:r w:rsidRPr="007F255E">
        <w:rPr>
          <w:rFonts w:ascii="Arial" w:hAnsi="Arial" w:cs="Arial"/>
          <w:sz w:val="20"/>
          <w:szCs w:val="18"/>
          <w:lang w:val="es-MX"/>
        </w:rPr>
        <w:t>Agradeciendo como siempre el contar con su valiosa participación, envío un afectuoso saludo.</w:t>
      </w:r>
    </w:p>
    <w:p w:rsidR="00910B30" w:rsidRPr="007F255E" w:rsidRDefault="00910B30" w:rsidP="002D38DB">
      <w:pPr>
        <w:ind w:right="57"/>
        <w:jc w:val="center"/>
        <w:rPr>
          <w:rFonts w:ascii="Arial" w:hAnsi="Arial" w:cs="Arial"/>
          <w:b/>
          <w:sz w:val="20"/>
          <w:szCs w:val="18"/>
          <w:lang w:val="es-MX"/>
        </w:rPr>
      </w:pPr>
    </w:p>
    <w:p w:rsidR="007F255E" w:rsidRPr="007F255E" w:rsidRDefault="007F255E" w:rsidP="002D38DB">
      <w:pPr>
        <w:ind w:right="57"/>
        <w:jc w:val="center"/>
        <w:rPr>
          <w:rFonts w:ascii="Arial" w:hAnsi="Arial" w:cs="Arial"/>
          <w:b/>
          <w:sz w:val="20"/>
          <w:szCs w:val="18"/>
          <w:lang w:val="es-MX"/>
        </w:rPr>
      </w:pPr>
    </w:p>
    <w:p w:rsidR="002D38DB" w:rsidRPr="007F255E" w:rsidRDefault="002D38DB" w:rsidP="002D38DB">
      <w:pPr>
        <w:ind w:right="57"/>
        <w:jc w:val="center"/>
        <w:rPr>
          <w:rFonts w:ascii="Arial" w:hAnsi="Arial" w:cs="Arial"/>
          <w:b/>
          <w:sz w:val="20"/>
          <w:szCs w:val="18"/>
          <w:lang w:val="es-MX"/>
        </w:rPr>
      </w:pPr>
      <w:r w:rsidRPr="007F255E">
        <w:rPr>
          <w:rFonts w:ascii="Arial" w:hAnsi="Arial" w:cs="Arial"/>
          <w:b/>
          <w:sz w:val="20"/>
          <w:szCs w:val="18"/>
          <w:lang w:val="es-MX"/>
        </w:rPr>
        <w:t>A T E N T A M E N T E</w:t>
      </w:r>
    </w:p>
    <w:p w:rsidR="002D38DB" w:rsidRPr="007F255E" w:rsidRDefault="002D38DB" w:rsidP="002D38DB">
      <w:pPr>
        <w:ind w:right="57"/>
        <w:jc w:val="center"/>
        <w:rPr>
          <w:rFonts w:ascii="Arial" w:hAnsi="Arial" w:cs="Arial"/>
          <w:b/>
          <w:sz w:val="20"/>
          <w:szCs w:val="18"/>
          <w:lang w:val="es-MX"/>
        </w:rPr>
      </w:pPr>
    </w:p>
    <w:p w:rsidR="002D38DB" w:rsidRPr="007F255E" w:rsidRDefault="002D38DB" w:rsidP="002D38DB">
      <w:pPr>
        <w:ind w:right="57"/>
        <w:jc w:val="center"/>
        <w:rPr>
          <w:rFonts w:ascii="Arial" w:hAnsi="Arial" w:cs="Arial"/>
          <w:b/>
          <w:sz w:val="20"/>
          <w:szCs w:val="18"/>
          <w:lang w:val="es-MX"/>
        </w:rPr>
      </w:pPr>
    </w:p>
    <w:p w:rsidR="002D38DB" w:rsidRPr="007F255E" w:rsidRDefault="002D38DB" w:rsidP="002D38DB">
      <w:pPr>
        <w:ind w:right="57"/>
        <w:jc w:val="center"/>
        <w:rPr>
          <w:rFonts w:ascii="Arial" w:hAnsi="Arial" w:cs="Arial"/>
          <w:b/>
          <w:sz w:val="20"/>
          <w:szCs w:val="18"/>
          <w:lang w:val="es-MX"/>
        </w:rPr>
      </w:pPr>
    </w:p>
    <w:p w:rsidR="002D38DB" w:rsidRPr="007F255E" w:rsidRDefault="00CF59B0" w:rsidP="002D38DB">
      <w:pPr>
        <w:ind w:right="57"/>
        <w:jc w:val="center"/>
        <w:rPr>
          <w:rFonts w:ascii="Arial" w:hAnsi="Arial" w:cs="Arial"/>
          <w:b/>
          <w:sz w:val="20"/>
          <w:szCs w:val="18"/>
          <w:lang w:val="es-MX"/>
        </w:rPr>
      </w:pPr>
      <w:r w:rsidRPr="007F255E">
        <w:rPr>
          <w:rFonts w:ascii="Arial" w:hAnsi="Arial" w:cs="Arial"/>
          <w:b/>
          <w:sz w:val="20"/>
          <w:szCs w:val="18"/>
          <w:lang w:val="es-MX"/>
        </w:rPr>
        <w:t xml:space="preserve">LIC. </w:t>
      </w:r>
      <w:r w:rsidR="0016290A" w:rsidRPr="007F255E">
        <w:rPr>
          <w:rFonts w:ascii="Arial" w:hAnsi="Arial" w:cs="Arial"/>
          <w:b/>
          <w:sz w:val="20"/>
          <w:szCs w:val="18"/>
          <w:lang w:val="es-MX"/>
        </w:rPr>
        <w:t xml:space="preserve">XÓCHITL RAMÍREZ </w:t>
      </w:r>
      <w:proofErr w:type="spellStart"/>
      <w:r w:rsidR="0016290A" w:rsidRPr="007F255E">
        <w:rPr>
          <w:rFonts w:ascii="Arial" w:hAnsi="Arial" w:cs="Arial"/>
          <w:b/>
          <w:sz w:val="20"/>
          <w:szCs w:val="18"/>
          <w:lang w:val="es-MX"/>
        </w:rPr>
        <w:t>RAMÍREZ</w:t>
      </w:r>
      <w:proofErr w:type="spellEnd"/>
    </w:p>
    <w:p w:rsidR="002D38DB" w:rsidRPr="007F255E" w:rsidRDefault="002D38DB" w:rsidP="002D38DB">
      <w:pPr>
        <w:ind w:right="57"/>
        <w:jc w:val="center"/>
        <w:rPr>
          <w:rFonts w:ascii="Arial" w:hAnsi="Arial" w:cs="Arial"/>
          <w:b/>
          <w:sz w:val="20"/>
          <w:szCs w:val="18"/>
          <w:lang w:val="es-MX"/>
        </w:rPr>
      </w:pPr>
      <w:r w:rsidRPr="007F255E">
        <w:rPr>
          <w:rFonts w:ascii="Arial" w:hAnsi="Arial" w:cs="Arial"/>
          <w:b/>
          <w:sz w:val="20"/>
          <w:szCs w:val="18"/>
          <w:lang w:val="es-MX"/>
        </w:rPr>
        <w:t xml:space="preserve">JEFE DE LA UNIDAD DE INFORMACIÓN, PLANEACIÓN, </w:t>
      </w:r>
    </w:p>
    <w:p w:rsidR="002F0124" w:rsidRPr="007F255E" w:rsidRDefault="002D38DB" w:rsidP="002D38DB">
      <w:pPr>
        <w:tabs>
          <w:tab w:val="left" w:pos="1985"/>
        </w:tabs>
        <w:jc w:val="center"/>
        <w:rPr>
          <w:rFonts w:ascii="Arial" w:hAnsi="Arial" w:cs="Arial"/>
          <w:b/>
          <w:sz w:val="20"/>
          <w:szCs w:val="18"/>
          <w:lang w:val="es-MX"/>
        </w:rPr>
      </w:pPr>
      <w:r w:rsidRPr="007F255E">
        <w:rPr>
          <w:rFonts w:ascii="Arial" w:hAnsi="Arial" w:cs="Arial"/>
          <w:b/>
          <w:sz w:val="20"/>
          <w:szCs w:val="18"/>
          <w:lang w:val="es-MX"/>
        </w:rPr>
        <w:t>PROGRAMACIÓN Y EVALUACIÓN</w:t>
      </w:r>
    </w:p>
    <w:p w:rsidR="00174715" w:rsidRDefault="00174715" w:rsidP="002D38DB">
      <w:pPr>
        <w:tabs>
          <w:tab w:val="left" w:pos="851"/>
        </w:tabs>
        <w:jc w:val="both"/>
        <w:rPr>
          <w:rFonts w:ascii="Arial" w:hAnsi="Arial" w:cs="Arial"/>
          <w:sz w:val="14"/>
          <w:szCs w:val="18"/>
          <w:lang w:val="es-MX"/>
        </w:rPr>
      </w:pPr>
    </w:p>
    <w:p w:rsidR="00B64F46" w:rsidRDefault="00B64F46" w:rsidP="002D38DB">
      <w:pPr>
        <w:tabs>
          <w:tab w:val="left" w:pos="851"/>
        </w:tabs>
        <w:jc w:val="both"/>
        <w:rPr>
          <w:rFonts w:ascii="Arial" w:hAnsi="Arial" w:cs="Arial"/>
          <w:sz w:val="14"/>
          <w:szCs w:val="18"/>
          <w:lang w:val="es-MX"/>
        </w:rPr>
      </w:pPr>
    </w:p>
    <w:p w:rsidR="009275D9" w:rsidRPr="00B64F46" w:rsidRDefault="009275D9" w:rsidP="002D38DB">
      <w:pPr>
        <w:tabs>
          <w:tab w:val="left" w:pos="851"/>
        </w:tabs>
        <w:jc w:val="both"/>
        <w:rPr>
          <w:rFonts w:ascii="Arial" w:hAnsi="Arial" w:cs="Arial"/>
          <w:sz w:val="14"/>
          <w:szCs w:val="18"/>
          <w:lang w:val="es-MX"/>
        </w:rPr>
      </w:pPr>
    </w:p>
    <w:p w:rsidR="00936D48" w:rsidRPr="00B64F46" w:rsidRDefault="00D37B78" w:rsidP="002D38DB">
      <w:pPr>
        <w:tabs>
          <w:tab w:val="left" w:pos="851"/>
        </w:tabs>
        <w:jc w:val="both"/>
        <w:rPr>
          <w:rFonts w:ascii="Arial" w:hAnsi="Arial" w:cs="Arial"/>
          <w:sz w:val="14"/>
          <w:szCs w:val="18"/>
        </w:rPr>
      </w:pPr>
      <w:proofErr w:type="spellStart"/>
      <w:r w:rsidRPr="00B64F46">
        <w:rPr>
          <w:rFonts w:ascii="Arial" w:hAnsi="Arial" w:cs="Arial"/>
          <w:sz w:val="14"/>
          <w:szCs w:val="18"/>
          <w:lang w:val="es-MX"/>
        </w:rPr>
        <w:t>c.c.p</w:t>
      </w:r>
      <w:proofErr w:type="spellEnd"/>
      <w:r w:rsidRPr="00B64F46">
        <w:rPr>
          <w:rFonts w:ascii="Arial" w:hAnsi="Arial" w:cs="Arial"/>
          <w:sz w:val="14"/>
          <w:szCs w:val="18"/>
          <w:lang w:val="es-MX"/>
        </w:rPr>
        <w:t>.</w:t>
      </w:r>
      <w:r w:rsidRPr="00B64F46">
        <w:rPr>
          <w:rFonts w:ascii="Arial" w:hAnsi="Arial" w:cs="Arial"/>
          <w:sz w:val="14"/>
          <w:szCs w:val="18"/>
          <w:lang w:val="es-MX"/>
        </w:rPr>
        <w:tab/>
      </w:r>
      <w:r w:rsidR="00DB0815" w:rsidRPr="00B64F46">
        <w:rPr>
          <w:rFonts w:ascii="Arial" w:hAnsi="Arial" w:cs="Arial"/>
          <w:sz w:val="14"/>
          <w:szCs w:val="18"/>
        </w:rPr>
        <w:t>MTRO. LEOPOLDO MORALES PALOMARES</w:t>
      </w:r>
      <w:r w:rsidR="00BD3BC0" w:rsidRPr="00B64F46">
        <w:rPr>
          <w:rFonts w:ascii="Arial" w:hAnsi="Arial" w:cs="Arial"/>
          <w:sz w:val="14"/>
          <w:szCs w:val="18"/>
        </w:rPr>
        <w:t xml:space="preserve">.- </w:t>
      </w:r>
      <w:r w:rsidR="00DB0815" w:rsidRPr="00B64F46">
        <w:rPr>
          <w:rFonts w:ascii="Arial" w:hAnsi="Arial" w:cs="Arial"/>
          <w:sz w:val="14"/>
          <w:szCs w:val="18"/>
        </w:rPr>
        <w:t>Coordinador de Administración y Finanzas y P</w:t>
      </w:r>
      <w:r w:rsidR="00936D48" w:rsidRPr="00B64F46">
        <w:rPr>
          <w:rFonts w:ascii="Arial" w:hAnsi="Arial" w:cs="Arial"/>
          <w:sz w:val="14"/>
          <w:szCs w:val="18"/>
        </w:rPr>
        <w:t>reside</w:t>
      </w:r>
      <w:r w:rsidR="00732128" w:rsidRPr="00B64F46">
        <w:rPr>
          <w:rFonts w:ascii="Arial" w:hAnsi="Arial" w:cs="Arial"/>
          <w:sz w:val="14"/>
          <w:szCs w:val="18"/>
        </w:rPr>
        <w:t xml:space="preserve">nte </w:t>
      </w:r>
      <w:r w:rsidR="00DB0815" w:rsidRPr="00B64F46">
        <w:rPr>
          <w:rFonts w:ascii="Arial" w:hAnsi="Arial" w:cs="Arial"/>
          <w:sz w:val="14"/>
          <w:szCs w:val="18"/>
        </w:rPr>
        <w:t xml:space="preserve">del Comité de </w:t>
      </w:r>
      <w:r w:rsidR="00936D48" w:rsidRPr="00B64F46">
        <w:rPr>
          <w:rFonts w:ascii="Arial" w:hAnsi="Arial" w:cs="Arial"/>
          <w:sz w:val="14"/>
          <w:szCs w:val="18"/>
        </w:rPr>
        <w:t>Información.</w:t>
      </w:r>
    </w:p>
    <w:p w:rsidR="00AB79CC" w:rsidRPr="00B64F46" w:rsidRDefault="00A77F70" w:rsidP="002D38DB">
      <w:pPr>
        <w:tabs>
          <w:tab w:val="left" w:pos="851"/>
        </w:tabs>
        <w:jc w:val="both"/>
        <w:rPr>
          <w:rFonts w:ascii="Arial" w:hAnsi="Arial" w:cs="Arial"/>
          <w:sz w:val="14"/>
          <w:szCs w:val="18"/>
        </w:rPr>
      </w:pPr>
      <w:r w:rsidRPr="00B64F46">
        <w:rPr>
          <w:rFonts w:ascii="Arial" w:hAnsi="Arial" w:cs="Arial"/>
          <w:sz w:val="14"/>
          <w:szCs w:val="18"/>
        </w:rPr>
        <w:tab/>
        <w:t>LIC. JOSÉ GILDARDO CAMPOS GÓMEZ.- Contralor Interno.</w:t>
      </w:r>
    </w:p>
    <w:p w:rsidR="002D38DB" w:rsidRPr="00B64F46" w:rsidRDefault="00910B30" w:rsidP="002D38DB">
      <w:pPr>
        <w:tabs>
          <w:tab w:val="left" w:pos="851"/>
        </w:tabs>
        <w:jc w:val="both"/>
        <w:rPr>
          <w:rFonts w:ascii="Arial" w:hAnsi="Arial" w:cs="Arial"/>
          <w:sz w:val="14"/>
          <w:szCs w:val="18"/>
        </w:rPr>
      </w:pPr>
      <w:r w:rsidRPr="00B64F46">
        <w:rPr>
          <w:rFonts w:ascii="Arial" w:hAnsi="Arial" w:cs="Arial"/>
          <w:sz w:val="14"/>
          <w:szCs w:val="18"/>
        </w:rPr>
        <w:tab/>
      </w:r>
      <w:r w:rsidR="002D38DB" w:rsidRPr="00B64F46">
        <w:rPr>
          <w:rFonts w:ascii="Arial" w:hAnsi="Arial" w:cs="Arial"/>
          <w:sz w:val="14"/>
          <w:szCs w:val="18"/>
        </w:rPr>
        <w:t>GFF</w:t>
      </w:r>
    </w:p>
    <w:sectPr w:rsidR="002D38DB" w:rsidRPr="00B64F46" w:rsidSect="00BA678C">
      <w:headerReference w:type="default" r:id="rId9"/>
      <w:footerReference w:type="default" r:id="rId10"/>
      <w:pgSz w:w="12242" w:h="15842" w:code="145"/>
      <w:pgMar w:top="1985" w:right="1418" w:bottom="1418" w:left="1701"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91D" w:rsidRDefault="00EE191D" w:rsidP="00ED4272">
      <w:r>
        <w:separator/>
      </w:r>
    </w:p>
  </w:endnote>
  <w:endnote w:type="continuationSeparator" w:id="0">
    <w:p w:rsidR="00EE191D" w:rsidRDefault="00EE191D" w:rsidP="00ED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Bol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88" w:rsidRPr="006A5B09" w:rsidRDefault="0050255A" w:rsidP="001B58E5">
    <w:pPr>
      <w:pStyle w:val="Piedepgina"/>
      <w:ind w:left="-426" w:right="-216"/>
    </w:pPr>
    <w:r>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2764155</wp:posOffset>
              </wp:positionH>
              <wp:positionV relativeFrom="paragraph">
                <wp:posOffset>-119380</wp:posOffset>
              </wp:positionV>
              <wp:extent cx="3736340" cy="33147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34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D88" w:rsidRPr="000656CF" w:rsidRDefault="00681BB2" w:rsidP="00702D88">
                          <w:pPr>
                            <w:autoSpaceDE w:val="0"/>
                            <w:autoSpaceDN w:val="0"/>
                            <w:adjustRightInd w:val="0"/>
                            <w:jc w:val="right"/>
                            <w:rPr>
                              <w:rFonts w:ascii="GothamBold" w:hAnsi="GothamBold" w:cs="GothamBold"/>
                              <w:b/>
                              <w:bCs/>
                              <w:color w:val="333333"/>
                              <w:sz w:val="18"/>
                              <w:szCs w:val="18"/>
                              <w:lang w:val="es-MX" w:eastAsia="es-MX"/>
                            </w:rPr>
                          </w:pPr>
                          <w:r w:rsidRPr="000656CF">
                            <w:rPr>
                              <w:rFonts w:ascii="GothamBold" w:hAnsi="GothamBold" w:cs="GothamBold"/>
                              <w:b/>
                              <w:bCs/>
                              <w:color w:val="333333"/>
                              <w:sz w:val="18"/>
                              <w:szCs w:val="18"/>
                              <w:lang w:val="es-MX" w:eastAsia="es-MX"/>
                            </w:rPr>
                            <w:t>SECRETARÍA DE SALUD DEL ESTADO DE MÉXICO</w:t>
                          </w:r>
                        </w:p>
                        <w:p w:rsidR="00702D88" w:rsidRPr="000656CF" w:rsidRDefault="00681BB2" w:rsidP="00702D88">
                          <w:pPr>
                            <w:autoSpaceDE w:val="0"/>
                            <w:autoSpaceDN w:val="0"/>
                            <w:adjustRightInd w:val="0"/>
                            <w:jc w:val="right"/>
                            <w:rPr>
                              <w:rFonts w:ascii="GothamBold" w:hAnsi="GothamBold" w:cs="GothamBold"/>
                              <w:b/>
                              <w:bCs/>
                              <w:color w:val="666666"/>
                              <w:sz w:val="18"/>
                              <w:szCs w:val="18"/>
                              <w:lang w:val="es-MX" w:eastAsia="es-MX"/>
                            </w:rPr>
                          </w:pPr>
                          <w:r w:rsidRPr="000656CF">
                            <w:rPr>
                              <w:rFonts w:ascii="GothamBold" w:hAnsi="GothamBold" w:cs="GothamBold"/>
                              <w:b/>
                              <w:bCs/>
                              <w:color w:val="666666"/>
                              <w:sz w:val="18"/>
                              <w:szCs w:val="18"/>
                              <w:lang w:val="es-MX" w:eastAsia="es-MX"/>
                            </w:rPr>
                            <w:t>INSTITUTO DE SALUD DEL ESTADO DE MÉXICO</w:t>
                          </w:r>
                        </w:p>
                        <w:p w:rsidR="00702D88" w:rsidRDefault="00EE191D" w:rsidP="00702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4" o:spid="_x0000_s1026" type="#_x0000_t202" style="position:absolute;left:0;text-align:left;margin-left:217.65pt;margin-top:-9.4pt;width:294.2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" stroked="f">
              <v:textbox>
                <w:txbxContent>
                  <w:p w:rsidR="00702D88" w:rsidRPr="000656CF" w:rsidRDefault="00681BB2" w:rsidP="00702D88">
                    <w:pPr>
                      <w:autoSpaceDE w:val="0"/>
                      <w:autoSpaceDN w:val="0"/>
                      <w:adjustRightInd w:val="0"/>
                      <w:jc w:val="right"/>
                      <w:rPr>
                        <w:rFonts w:ascii="GothamBold" w:hAnsi="GothamBold" w:cs="GothamBold"/>
                        <w:b/>
                        <w:bCs/>
                        <w:color w:val="333333"/>
                        <w:sz w:val="18"/>
                        <w:szCs w:val="18"/>
                        <w:lang w:val="es-MX" w:eastAsia="es-MX"/>
                      </w:rPr>
                    </w:pPr>
                    <w:r w:rsidRPr="000656CF">
                      <w:rPr>
                        <w:rFonts w:ascii="GothamBold" w:hAnsi="GothamBold" w:cs="GothamBold"/>
                        <w:b/>
                        <w:bCs/>
                        <w:color w:val="333333"/>
                        <w:sz w:val="18"/>
                        <w:szCs w:val="18"/>
                        <w:lang w:val="es-MX" w:eastAsia="es-MX"/>
                      </w:rPr>
                      <w:t>SECRETARÍA DE SALUD DEL ESTADO DE MÉXICO</w:t>
                    </w:r>
                  </w:p>
                  <w:p w:rsidR="00702D88" w:rsidRPr="000656CF" w:rsidRDefault="00681BB2" w:rsidP="00702D88">
                    <w:pPr>
                      <w:autoSpaceDE w:val="0"/>
                      <w:autoSpaceDN w:val="0"/>
                      <w:adjustRightInd w:val="0"/>
                      <w:jc w:val="right"/>
                      <w:rPr>
                        <w:rFonts w:ascii="GothamBold" w:hAnsi="GothamBold" w:cs="GothamBold"/>
                        <w:b/>
                        <w:bCs/>
                        <w:color w:val="666666"/>
                        <w:sz w:val="18"/>
                        <w:szCs w:val="18"/>
                        <w:lang w:val="es-MX" w:eastAsia="es-MX"/>
                      </w:rPr>
                    </w:pPr>
                    <w:r w:rsidRPr="000656CF">
                      <w:rPr>
                        <w:rFonts w:ascii="GothamBold" w:hAnsi="GothamBold" w:cs="GothamBold"/>
                        <w:b/>
                        <w:bCs/>
                        <w:color w:val="666666"/>
                        <w:sz w:val="18"/>
                        <w:szCs w:val="18"/>
                        <w:lang w:val="es-MX" w:eastAsia="es-MX"/>
                      </w:rPr>
                      <w:t>INSTITUTO DE SALUD DEL ESTADO DE MÉXICO</w:t>
                    </w:r>
                  </w:p>
                  <w:p w:rsidR="00702D88" w:rsidRDefault="00710DF6" w:rsidP="00702D88"/>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164465</wp:posOffset>
              </wp:positionV>
              <wp:extent cx="6663690" cy="4381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D88" w:rsidRDefault="00EE191D" w:rsidP="00702D88">
                          <w:pPr>
                            <w:autoSpaceDE w:val="0"/>
                            <w:autoSpaceDN w:val="0"/>
                            <w:adjustRightInd w:val="0"/>
                            <w:jc w:val="center"/>
                            <w:rPr>
                              <w:rFonts w:ascii="GothamBook" w:hAnsi="GothamBook" w:cs="GothamBook"/>
                              <w:color w:val="FFFFFF"/>
                              <w:sz w:val="14"/>
                              <w:szCs w:val="14"/>
                              <w:lang w:val="es-MX" w:eastAsia="es-MX"/>
                            </w:rPr>
                          </w:pPr>
                        </w:p>
                        <w:p w:rsidR="00702D88" w:rsidRPr="00777E0B" w:rsidRDefault="00681BB2" w:rsidP="00702D88">
                          <w:pPr>
                            <w:autoSpaceDE w:val="0"/>
                            <w:autoSpaceDN w:val="0"/>
                            <w:adjustRightInd w:val="0"/>
                            <w:jc w:val="center"/>
                            <w:rPr>
                              <w:rFonts w:ascii="GothamBook" w:hAnsi="GothamBook" w:cs="GothamBook"/>
                              <w:color w:val="FFFFFF"/>
                              <w:sz w:val="12"/>
                              <w:szCs w:val="14"/>
                              <w:lang w:val="es-MX" w:eastAsia="es-MX"/>
                            </w:rPr>
                          </w:pPr>
                          <w:r w:rsidRPr="00777E0B">
                            <w:rPr>
                              <w:rFonts w:ascii="GothamBook" w:hAnsi="GothamBook" w:cs="GothamBook"/>
                              <w:color w:val="FFFFFF"/>
                              <w:sz w:val="12"/>
                              <w:szCs w:val="14"/>
                              <w:lang w:val="es-MX" w:eastAsia="es-MX"/>
                            </w:rPr>
                            <w:t>AV. INDEPENDENCIA ORIENTE # 1009. COLONIA REFORMA Y FERROCARRILES NACIONALES,  C.P. 50070. TOLUCA, ESTADO DE MÉXICO. TEL: (722) 226 2500 EXT. 64088</w:t>
                          </w:r>
                        </w:p>
                        <w:p w:rsidR="00702D88" w:rsidRPr="00777E0B" w:rsidRDefault="00681BB2" w:rsidP="00702D88">
                          <w:pPr>
                            <w:jc w:val="center"/>
                            <w:rPr>
                              <w:sz w:val="22"/>
                            </w:rPr>
                          </w:pPr>
                          <w:r w:rsidRPr="00777E0B">
                            <w:rPr>
                              <w:rFonts w:ascii="GothamBook" w:hAnsi="GothamBook" w:cs="GothamBook"/>
                              <w:color w:val="FFFFFF"/>
                              <w:sz w:val="12"/>
                              <w:szCs w:val="14"/>
                              <w:lang w:val="es-MX" w:eastAsia="es-MX"/>
                            </w:rPr>
                            <w:t>http://salud.edomex.gob.mx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3" o:spid="_x0000_s1027" type="#_x0000_t202" style="position:absolute;left:0;text-align:left;margin-left:-36pt;margin-top:12.95pt;width:524.7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" filled="f" stroked="f">
              <v:textbox>
                <w:txbxContent>
                  <w:p w:rsidR="00702D88" w:rsidRDefault="00710DF6" w:rsidP="00702D88">
                    <w:pPr>
                      <w:autoSpaceDE w:val="0"/>
                      <w:autoSpaceDN w:val="0"/>
                      <w:adjustRightInd w:val="0"/>
                      <w:jc w:val="center"/>
                      <w:rPr>
                        <w:rFonts w:ascii="GothamBook" w:hAnsi="GothamBook" w:cs="GothamBook"/>
                        <w:color w:val="FFFFFF"/>
                        <w:sz w:val="14"/>
                        <w:szCs w:val="14"/>
                        <w:lang w:val="es-MX" w:eastAsia="es-MX"/>
                      </w:rPr>
                    </w:pPr>
                  </w:p>
                  <w:p w:rsidR="00702D88" w:rsidRPr="00777E0B" w:rsidRDefault="00681BB2" w:rsidP="00702D88">
                    <w:pPr>
                      <w:autoSpaceDE w:val="0"/>
                      <w:autoSpaceDN w:val="0"/>
                      <w:adjustRightInd w:val="0"/>
                      <w:jc w:val="center"/>
                      <w:rPr>
                        <w:rFonts w:ascii="GothamBook" w:hAnsi="GothamBook" w:cs="GothamBook"/>
                        <w:color w:val="FFFFFF"/>
                        <w:sz w:val="12"/>
                        <w:szCs w:val="14"/>
                        <w:lang w:val="es-MX" w:eastAsia="es-MX"/>
                      </w:rPr>
                    </w:pPr>
                    <w:r w:rsidRPr="00777E0B">
                      <w:rPr>
                        <w:rFonts w:ascii="GothamBook" w:hAnsi="GothamBook" w:cs="GothamBook"/>
                        <w:color w:val="FFFFFF"/>
                        <w:sz w:val="12"/>
                        <w:szCs w:val="14"/>
                        <w:lang w:val="es-MX" w:eastAsia="es-MX"/>
                      </w:rPr>
                      <w:t>AV. INDEPENDENCIA ORIENTE # 1009. COLONIA REFORMA Y FERROCARRILES NACIONALES,  C.P. 50070. TOLUCA, ESTADO DE MÉXICO. TEL: (722) 226 2500 EXT. 64088</w:t>
                    </w:r>
                  </w:p>
                  <w:p w:rsidR="00702D88" w:rsidRPr="00777E0B" w:rsidRDefault="00681BB2" w:rsidP="00702D88">
                    <w:pPr>
                      <w:jc w:val="center"/>
                      <w:rPr>
                        <w:sz w:val="22"/>
                      </w:rPr>
                    </w:pPr>
                    <w:r w:rsidRPr="00777E0B">
                      <w:rPr>
                        <w:rFonts w:ascii="GothamBook" w:hAnsi="GothamBook" w:cs="GothamBook"/>
                        <w:color w:val="FFFFFF"/>
                        <w:sz w:val="12"/>
                        <w:szCs w:val="14"/>
                        <w:lang w:val="es-MX" w:eastAsia="es-MX"/>
                      </w:rPr>
                      <w:t>http://salud.edomex.gob.mx</w:t>
                    </w:r>
                  </w:p>
                </w:txbxContent>
              </v:textbox>
            </v:shape>
          </w:pict>
        </mc:Fallback>
      </mc:AlternateContent>
    </w: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-899160</wp:posOffset>
              </wp:positionH>
              <wp:positionV relativeFrom="paragraph">
                <wp:posOffset>231140</wp:posOffset>
              </wp:positionV>
              <wp:extent cx="7772400" cy="42481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2481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42B841" id="Rectángulo 2" o:spid="_x0000_s1026" style="position:absolute;margin-left:-70.8pt;margin-top:18.2pt;width:612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" fillcolor="#a5a5a5" stroked="f"/>
          </w:pict>
        </mc:Fallback>
      </mc:AlternateContent>
    </w:r>
    <w:r w:rsidR="00681BB2">
      <w:rPr>
        <w:noProof/>
        <w:lang w:val="es-MX" w:eastAsia="es-MX"/>
      </w:rPr>
      <w:drawing>
        <wp:anchor distT="0" distB="0" distL="114300" distR="114300" simplePos="0" relativeHeight="251662336" behindDoc="0" locked="0" layoutInCell="1" allowOverlap="1">
          <wp:simplePos x="0" y="0"/>
          <wp:positionH relativeFrom="column">
            <wp:posOffset>-900430</wp:posOffset>
          </wp:positionH>
          <wp:positionV relativeFrom="paragraph">
            <wp:posOffset>-1283335</wp:posOffset>
          </wp:positionV>
          <wp:extent cx="1362075" cy="15144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l="15414" t="68852" r="75179" b="17567"/>
                  <a:stretch>
                    <a:fillRect/>
                  </a:stretch>
                </pic:blipFill>
                <pic:spPr bwMode="auto">
                  <a:xfrm>
                    <a:off x="0" y="0"/>
                    <a:ext cx="1362075" cy="15144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91D" w:rsidRDefault="00EE191D" w:rsidP="00ED4272">
      <w:r>
        <w:separator/>
      </w:r>
    </w:p>
  </w:footnote>
  <w:footnote w:type="continuationSeparator" w:id="0">
    <w:p w:rsidR="00EE191D" w:rsidRDefault="00EE191D" w:rsidP="00ED4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88" w:rsidRDefault="00681BB2">
    <w:pPr>
      <w:pStyle w:val="Encabezado"/>
    </w:pPr>
    <w:r w:rsidRPr="001711C8">
      <w:rPr>
        <w:noProof/>
        <w:lang w:val="es-MX" w:eastAsia="es-MX"/>
      </w:rPr>
      <w:drawing>
        <wp:anchor distT="0" distB="0" distL="114300" distR="114300" simplePos="0" relativeHeight="251664384" behindDoc="1" locked="0" layoutInCell="1" allowOverlap="1">
          <wp:simplePos x="0" y="0"/>
          <wp:positionH relativeFrom="column">
            <wp:posOffset>237490</wp:posOffset>
          </wp:positionH>
          <wp:positionV relativeFrom="paragraph">
            <wp:posOffset>-200660</wp:posOffset>
          </wp:positionV>
          <wp:extent cx="1195070" cy="824230"/>
          <wp:effectExtent l="19050" t="0" r="5080" b="0"/>
          <wp:wrapTight wrapText="bothSides">
            <wp:wrapPolygon edited="0">
              <wp:start x="-344" y="0"/>
              <wp:lineTo x="-344" y="20968"/>
              <wp:lineTo x="21692" y="20968"/>
              <wp:lineTo x="21692" y="0"/>
              <wp:lineTo x="-344" y="0"/>
            </wp:wrapPolygon>
          </wp:wrapTight>
          <wp:docPr id="8" name="Imagen 7" descr="C:\Users\Fernando\Desktop\logo edo mex.png"/>
          <wp:cNvGraphicFramePr/>
          <a:graphic xmlns:a="http://schemas.openxmlformats.org/drawingml/2006/main">
            <a:graphicData uri="http://schemas.openxmlformats.org/drawingml/2006/picture">
              <pic:pic xmlns:pic="http://schemas.openxmlformats.org/drawingml/2006/picture">
                <pic:nvPicPr>
                  <pic:cNvPr id="8" name="Imagen 7" descr="C:\Users\Fernando\Desktop\logo edo mex.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5070" cy="824230"/>
                  </a:xfrm>
                  <a:prstGeom prst="rect">
                    <a:avLst/>
                  </a:prstGeom>
                  <a:noFill/>
                  <a:ln>
                    <a:noFill/>
                  </a:ln>
                </pic:spPr>
              </pic:pic>
            </a:graphicData>
          </a:graphic>
        </wp:anchor>
      </w:drawing>
    </w:r>
    <w:r>
      <w:rPr>
        <w:noProof/>
        <w:lang w:val="es-MX" w:eastAsia="es-MX"/>
      </w:rPr>
      <w:drawing>
        <wp:anchor distT="0" distB="0" distL="114300" distR="114300" simplePos="0" relativeHeight="251659264" behindDoc="0" locked="0" layoutInCell="1" allowOverlap="1">
          <wp:simplePos x="0" y="0"/>
          <wp:positionH relativeFrom="column">
            <wp:posOffset>3995420</wp:posOffset>
          </wp:positionH>
          <wp:positionV relativeFrom="paragraph">
            <wp:posOffset>-202565</wp:posOffset>
          </wp:positionV>
          <wp:extent cx="2324100" cy="800100"/>
          <wp:effectExtent l="19050" t="0" r="0" b="0"/>
          <wp:wrapSquare wrapText="bothSides"/>
          <wp:docPr id="5" name="Imagen 5" descr="LOGOS-PARA-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S-PARA-WO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800100"/>
                  </a:xfrm>
                  <a:prstGeom prst="rect">
                    <a:avLst/>
                  </a:prstGeom>
                  <a:noFill/>
                  <a:ln>
                    <a:noFill/>
                  </a:ln>
                </pic:spPr>
              </pic:pic>
            </a:graphicData>
          </a:graphic>
        </wp:anchor>
      </w:drawing>
    </w:r>
  </w:p>
  <w:p w:rsidR="00702D88" w:rsidRDefault="00EE191D">
    <w:pPr>
      <w:pStyle w:val="Encabezado"/>
    </w:pPr>
  </w:p>
  <w:p w:rsidR="00702D88" w:rsidRDefault="00EE191D">
    <w:pPr>
      <w:pStyle w:val="Encabezado"/>
    </w:pPr>
  </w:p>
  <w:p w:rsidR="00702D88" w:rsidRDefault="00EE191D">
    <w:pPr>
      <w:pStyle w:val="Encabezado"/>
    </w:pPr>
  </w:p>
  <w:p w:rsidR="00702D88" w:rsidRPr="00070765" w:rsidRDefault="00681BB2" w:rsidP="00702D88">
    <w:pPr>
      <w:pStyle w:val="Encabezado"/>
      <w:tabs>
        <w:tab w:val="clear" w:pos="8504"/>
        <w:tab w:val="left" w:pos="4252"/>
      </w:tabs>
      <w:rPr>
        <w:sz w:val="6"/>
      </w:rPr>
    </w:pPr>
    <w:r>
      <w:tab/>
    </w:r>
  </w:p>
  <w:p w:rsidR="00702D88" w:rsidRPr="00777E0B" w:rsidRDefault="00681BB2" w:rsidP="00702D88">
    <w:pPr>
      <w:jc w:val="center"/>
      <w:rPr>
        <w:rFonts w:ascii="Arial" w:hAnsi="Arial" w:cs="Arial"/>
        <w:sz w:val="18"/>
        <w:szCs w:val="22"/>
      </w:rPr>
    </w:pPr>
    <w:r w:rsidRPr="00777E0B">
      <w:rPr>
        <w:rFonts w:ascii="Arial" w:hAnsi="Arial" w:cs="Arial"/>
        <w:sz w:val="18"/>
        <w:szCs w:val="22"/>
      </w:rPr>
      <w:t>“</w:t>
    </w:r>
    <w:r w:rsidR="0077096C">
      <w:rPr>
        <w:rFonts w:ascii="Arial" w:hAnsi="Arial" w:cs="Arial"/>
        <w:sz w:val="18"/>
        <w:szCs w:val="22"/>
      </w:rPr>
      <w:t>2015. Año del Bicentenario Luctuoso de José María Morelos y Pavón</w:t>
    </w:r>
    <w:r w:rsidRPr="00777E0B">
      <w:rPr>
        <w:rFonts w:ascii="Arial" w:hAnsi="Arial" w:cs="Arial"/>
        <w:sz w:val="18"/>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3pt;height:681.75pt" o:bullet="t">
        <v:imagedata r:id="rId1" o:title="Logo-EnGrande"/>
      </v:shape>
    </w:pict>
  </w:numPicBullet>
  <w:abstractNum w:abstractNumId="0">
    <w:nsid w:val="061E618C"/>
    <w:multiLevelType w:val="hybridMultilevel"/>
    <w:tmpl w:val="27A2BAC4"/>
    <w:lvl w:ilvl="0" w:tplc="2B20B634">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0447C9"/>
    <w:multiLevelType w:val="hybridMultilevel"/>
    <w:tmpl w:val="5276EEE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
    <w:nsid w:val="12A16D93"/>
    <w:multiLevelType w:val="hybridMultilevel"/>
    <w:tmpl w:val="787A69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E42F94"/>
    <w:multiLevelType w:val="hybridMultilevel"/>
    <w:tmpl w:val="B4D86BD8"/>
    <w:lvl w:ilvl="0" w:tplc="E77C47B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1B23AF"/>
    <w:multiLevelType w:val="hybridMultilevel"/>
    <w:tmpl w:val="610C61BE"/>
    <w:lvl w:ilvl="0" w:tplc="E77C47B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4319F4"/>
    <w:multiLevelType w:val="hybridMultilevel"/>
    <w:tmpl w:val="DEE82A24"/>
    <w:lvl w:ilvl="0" w:tplc="ABFEA3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B905326"/>
    <w:multiLevelType w:val="hybridMultilevel"/>
    <w:tmpl w:val="2156383C"/>
    <w:lvl w:ilvl="0" w:tplc="E77C47B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52E48DF"/>
    <w:multiLevelType w:val="hybridMultilevel"/>
    <w:tmpl w:val="CFB4A7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5B7321"/>
    <w:multiLevelType w:val="hybridMultilevel"/>
    <w:tmpl w:val="065C6D50"/>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9">
    <w:nsid w:val="77F41DD6"/>
    <w:multiLevelType w:val="hybridMultilevel"/>
    <w:tmpl w:val="CFB4A7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5C0"/>
    <w:multiLevelType w:val="hybridMultilevel"/>
    <w:tmpl w:val="FA808376"/>
    <w:lvl w:ilvl="0" w:tplc="E77C47B2">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9"/>
  </w:num>
  <w:num w:numId="5">
    <w:abstractNumId w:val="4"/>
  </w:num>
  <w:num w:numId="6">
    <w:abstractNumId w:val="6"/>
  </w:num>
  <w:num w:numId="7">
    <w:abstractNumId w:val="3"/>
  </w:num>
  <w:num w:numId="8">
    <w:abstractNumId w:val="2"/>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B2"/>
    <w:rsid w:val="00001CC7"/>
    <w:rsid w:val="000045E8"/>
    <w:rsid w:val="000057E5"/>
    <w:rsid w:val="00010AF7"/>
    <w:rsid w:val="00014CAF"/>
    <w:rsid w:val="000176F2"/>
    <w:rsid w:val="00020D1F"/>
    <w:rsid w:val="00020F25"/>
    <w:rsid w:val="0002407A"/>
    <w:rsid w:val="0002516D"/>
    <w:rsid w:val="00036B2F"/>
    <w:rsid w:val="000504F9"/>
    <w:rsid w:val="00054844"/>
    <w:rsid w:val="000573A4"/>
    <w:rsid w:val="00063B12"/>
    <w:rsid w:val="00064765"/>
    <w:rsid w:val="00070765"/>
    <w:rsid w:val="0007207D"/>
    <w:rsid w:val="00080D8F"/>
    <w:rsid w:val="00083BA3"/>
    <w:rsid w:val="000B57E2"/>
    <w:rsid w:val="000C093F"/>
    <w:rsid w:val="000C2A8A"/>
    <w:rsid w:val="000C484A"/>
    <w:rsid w:val="000D02C3"/>
    <w:rsid w:val="000E0E0B"/>
    <w:rsid w:val="000E1AA3"/>
    <w:rsid w:val="000E5B11"/>
    <w:rsid w:val="000F068B"/>
    <w:rsid w:val="000F4CE0"/>
    <w:rsid w:val="000F65CB"/>
    <w:rsid w:val="001134C0"/>
    <w:rsid w:val="001219EE"/>
    <w:rsid w:val="00121F84"/>
    <w:rsid w:val="00123BF2"/>
    <w:rsid w:val="00123DFB"/>
    <w:rsid w:val="00141D96"/>
    <w:rsid w:val="00142573"/>
    <w:rsid w:val="00146CB7"/>
    <w:rsid w:val="0014787D"/>
    <w:rsid w:val="00151DE8"/>
    <w:rsid w:val="00153432"/>
    <w:rsid w:val="00154ACC"/>
    <w:rsid w:val="001560FA"/>
    <w:rsid w:val="0016290A"/>
    <w:rsid w:val="00162F02"/>
    <w:rsid w:val="00165543"/>
    <w:rsid w:val="00170305"/>
    <w:rsid w:val="00170A39"/>
    <w:rsid w:val="00173B8E"/>
    <w:rsid w:val="001744F8"/>
    <w:rsid w:val="00174715"/>
    <w:rsid w:val="00182B39"/>
    <w:rsid w:val="001852E4"/>
    <w:rsid w:val="001858EE"/>
    <w:rsid w:val="00185B20"/>
    <w:rsid w:val="0018612E"/>
    <w:rsid w:val="00187B66"/>
    <w:rsid w:val="00187C16"/>
    <w:rsid w:val="001907C2"/>
    <w:rsid w:val="00190971"/>
    <w:rsid w:val="001A7AAB"/>
    <w:rsid w:val="001A7D9E"/>
    <w:rsid w:val="001B4BF4"/>
    <w:rsid w:val="001B4D20"/>
    <w:rsid w:val="001B58E5"/>
    <w:rsid w:val="001D01CF"/>
    <w:rsid w:val="001D415D"/>
    <w:rsid w:val="001D5D31"/>
    <w:rsid w:val="001E1B3F"/>
    <w:rsid w:val="001E26FD"/>
    <w:rsid w:val="001E358D"/>
    <w:rsid w:val="001E359A"/>
    <w:rsid w:val="001E6C84"/>
    <w:rsid w:val="001F393B"/>
    <w:rsid w:val="001F5501"/>
    <w:rsid w:val="00201B9C"/>
    <w:rsid w:val="0020260D"/>
    <w:rsid w:val="00203E1A"/>
    <w:rsid w:val="002128CC"/>
    <w:rsid w:val="002151DB"/>
    <w:rsid w:val="0021533C"/>
    <w:rsid w:val="00223A5B"/>
    <w:rsid w:val="0023355B"/>
    <w:rsid w:val="002364E6"/>
    <w:rsid w:val="00236F84"/>
    <w:rsid w:val="00237732"/>
    <w:rsid w:val="00242B3D"/>
    <w:rsid w:val="0024464E"/>
    <w:rsid w:val="0024494E"/>
    <w:rsid w:val="002450DA"/>
    <w:rsid w:val="00250D43"/>
    <w:rsid w:val="00254A2E"/>
    <w:rsid w:val="00255572"/>
    <w:rsid w:val="00275D8E"/>
    <w:rsid w:val="00276927"/>
    <w:rsid w:val="0028040B"/>
    <w:rsid w:val="00287A9B"/>
    <w:rsid w:val="002A3098"/>
    <w:rsid w:val="002B6B24"/>
    <w:rsid w:val="002C2207"/>
    <w:rsid w:val="002C7D75"/>
    <w:rsid w:val="002C7D80"/>
    <w:rsid w:val="002D0370"/>
    <w:rsid w:val="002D21DB"/>
    <w:rsid w:val="002D38DB"/>
    <w:rsid w:val="002D493C"/>
    <w:rsid w:val="002E1C92"/>
    <w:rsid w:val="002E2223"/>
    <w:rsid w:val="002E2896"/>
    <w:rsid w:val="002E7BA6"/>
    <w:rsid w:val="002F0124"/>
    <w:rsid w:val="002F44A5"/>
    <w:rsid w:val="002F7783"/>
    <w:rsid w:val="00300715"/>
    <w:rsid w:val="003007F6"/>
    <w:rsid w:val="003011E0"/>
    <w:rsid w:val="00303AF9"/>
    <w:rsid w:val="00315D08"/>
    <w:rsid w:val="00317EBF"/>
    <w:rsid w:val="00320C46"/>
    <w:rsid w:val="00332BA2"/>
    <w:rsid w:val="00336CB0"/>
    <w:rsid w:val="00346667"/>
    <w:rsid w:val="00357A88"/>
    <w:rsid w:val="003608ED"/>
    <w:rsid w:val="00361405"/>
    <w:rsid w:val="00361A7A"/>
    <w:rsid w:val="00365507"/>
    <w:rsid w:val="00370B72"/>
    <w:rsid w:val="00375734"/>
    <w:rsid w:val="00382172"/>
    <w:rsid w:val="003831A7"/>
    <w:rsid w:val="00387DCF"/>
    <w:rsid w:val="003910BA"/>
    <w:rsid w:val="003B0435"/>
    <w:rsid w:val="003B4BB4"/>
    <w:rsid w:val="003C14DF"/>
    <w:rsid w:val="003C4181"/>
    <w:rsid w:val="003C6F7D"/>
    <w:rsid w:val="003D0C18"/>
    <w:rsid w:val="003D3BA6"/>
    <w:rsid w:val="003D561F"/>
    <w:rsid w:val="003E194B"/>
    <w:rsid w:val="003E5F29"/>
    <w:rsid w:val="003E63CE"/>
    <w:rsid w:val="003F79D9"/>
    <w:rsid w:val="00406EAC"/>
    <w:rsid w:val="00417C56"/>
    <w:rsid w:val="004243BF"/>
    <w:rsid w:val="00425A2C"/>
    <w:rsid w:val="004305D3"/>
    <w:rsid w:val="004370B9"/>
    <w:rsid w:val="004403D7"/>
    <w:rsid w:val="0045145C"/>
    <w:rsid w:val="00451E40"/>
    <w:rsid w:val="00462391"/>
    <w:rsid w:val="0046536C"/>
    <w:rsid w:val="004743D8"/>
    <w:rsid w:val="00476BD6"/>
    <w:rsid w:val="0048314E"/>
    <w:rsid w:val="0048400C"/>
    <w:rsid w:val="00484B73"/>
    <w:rsid w:val="00490474"/>
    <w:rsid w:val="00493F0A"/>
    <w:rsid w:val="004B6CCE"/>
    <w:rsid w:val="004C5912"/>
    <w:rsid w:val="004D5699"/>
    <w:rsid w:val="004D6D84"/>
    <w:rsid w:val="004E247F"/>
    <w:rsid w:val="004F51F1"/>
    <w:rsid w:val="00500402"/>
    <w:rsid w:val="00501DCE"/>
    <w:rsid w:val="0050255A"/>
    <w:rsid w:val="00502A34"/>
    <w:rsid w:val="0050533B"/>
    <w:rsid w:val="00507777"/>
    <w:rsid w:val="00515269"/>
    <w:rsid w:val="00515B08"/>
    <w:rsid w:val="0051726B"/>
    <w:rsid w:val="005179BB"/>
    <w:rsid w:val="00517DE3"/>
    <w:rsid w:val="00533BAA"/>
    <w:rsid w:val="00534639"/>
    <w:rsid w:val="005415AD"/>
    <w:rsid w:val="00545A75"/>
    <w:rsid w:val="00547237"/>
    <w:rsid w:val="00556E28"/>
    <w:rsid w:val="00561997"/>
    <w:rsid w:val="00562580"/>
    <w:rsid w:val="0056463B"/>
    <w:rsid w:val="00565F03"/>
    <w:rsid w:val="00574347"/>
    <w:rsid w:val="005743CF"/>
    <w:rsid w:val="00581622"/>
    <w:rsid w:val="005821ED"/>
    <w:rsid w:val="00586176"/>
    <w:rsid w:val="0059460E"/>
    <w:rsid w:val="00596256"/>
    <w:rsid w:val="005A1501"/>
    <w:rsid w:val="005A4846"/>
    <w:rsid w:val="005A56FB"/>
    <w:rsid w:val="005B09AD"/>
    <w:rsid w:val="005B3385"/>
    <w:rsid w:val="005B3C88"/>
    <w:rsid w:val="005B3E6A"/>
    <w:rsid w:val="005B61F0"/>
    <w:rsid w:val="005C6197"/>
    <w:rsid w:val="005D6315"/>
    <w:rsid w:val="005E140E"/>
    <w:rsid w:val="005E3BC9"/>
    <w:rsid w:val="005F270F"/>
    <w:rsid w:val="005F669D"/>
    <w:rsid w:val="005F7D76"/>
    <w:rsid w:val="00605DF6"/>
    <w:rsid w:val="006127A5"/>
    <w:rsid w:val="00615224"/>
    <w:rsid w:val="00622DC1"/>
    <w:rsid w:val="00625A4B"/>
    <w:rsid w:val="006268E5"/>
    <w:rsid w:val="0063146A"/>
    <w:rsid w:val="00631F9E"/>
    <w:rsid w:val="006366AF"/>
    <w:rsid w:val="0064490F"/>
    <w:rsid w:val="006451D9"/>
    <w:rsid w:val="00651FB5"/>
    <w:rsid w:val="0065212D"/>
    <w:rsid w:val="00657393"/>
    <w:rsid w:val="00657DF3"/>
    <w:rsid w:val="00663B1C"/>
    <w:rsid w:val="006713CE"/>
    <w:rsid w:val="006750E0"/>
    <w:rsid w:val="0067612B"/>
    <w:rsid w:val="006803E0"/>
    <w:rsid w:val="00681BB2"/>
    <w:rsid w:val="00682C20"/>
    <w:rsid w:val="006A0107"/>
    <w:rsid w:val="006A10C7"/>
    <w:rsid w:val="006A56EA"/>
    <w:rsid w:val="006B5288"/>
    <w:rsid w:val="006C4194"/>
    <w:rsid w:val="006D2178"/>
    <w:rsid w:val="006D3403"/>
    <w:rsid w:val="006D497F"/>
    <w:rsid w:val="006D7C3A"/>
    <w:rsid w:val="006E0E81"/>
    <w:rsid w:val="006E3BB1"/>
    <w:rsid w:val="006F2B2C"/>
    <w:rsid w:val="006F3F5F"/>
    <w:rsid w:val="00700ED0"/>
    <w:rsid w:val="00704AF6"/>
    <w:rsid w:val="00710DF6"/>
    <w:rsid w:val="007123D7"/>
    <w:rsid w:val="00715325"/>
    <w:rsid w:val="007162E8"/>
    <w:rsid w:val="00723634"/>
    <w:rsid w:val="00727933"/>
    <w:rsid w:val="00731674"/>
    <w:rsid w:val="00732128"/>
    <w:rsid w:val="0073242C"/>
    <w:rsid w:val="007332E9"/>
    <w:rsid w:val="00734CC4"/>
    <w:rsid w:val="00737867"/>
    <w:rsid w:val="00741184"/>
    <w:rsid w:val="007432CB"/>
    <w:rsid w:val="007465A4"/>
    <w:rsid w:val="007467B0"/>
    <w:rsid w:val="00753427"/>
    <w:rsid w:val="0077025F"/>
    <w:rsid w:val="0077096C"/>
    <w:rsid w:val="00774440"/>
    <w:rsid w:val="00775768"/>
    <w:rsid w:val="007775FA"/>
    <w:rsid w:val="007858A7"/>
    <w:rsid w:val="007B0214"/>
    <w:rsid w:val="007B3217"/>
    <w:rsid w:val="007C1C55"/>
    <w:rsid w:val="007D1D79"/>
    <w:rsid w:val="007D6B9E"/>
    <w:rsid w:val="007E1000"/>
    <w:rsid w:val="007E3441"/>
    <w:rsid w:val="007E3C0E"/>
    <w:rsid w:val="007F0A6F"/>
    <w:rsid w:val="007F0B28"/>
    <w:rsid w:val="007F255E"/>
    <w:rsid w:val="007F7945"/>
    <w:rsid w:val="0080554F"/>
    <w:rsid w:val="008062B0"/>
    <w:rsid w:val="00806770"/>
    <w:rsid w:val="008112CA"/>
    <w:rsid w:val="00815638"/>
    <w:rsid w:val="00815930"/>
    <w:rsid w:val="00816D0F"/>
    <w:rsid w:val="008349DD"/>
    <w:rsid w:val="00841E3C"/>
    <w:rsid w:val="008427C6"/>
    <w:rsid w:val="0085239D"/>
    <w:rsid w:val="00854FDC"/>
    <w:rsid w:val="00856E50"/>
    <w:rsid w:val="0086374F"/>
    <w:rsid w:val="008645E8"/>
    <w:rsid w:val="0086735C"/>
    <w:rsid w:val="00872A06"/>
    <w:rsid w:val="0088143C"/>
    <w:rsid w:val="00883B6D"/>
    <w:rsid w:val="0088456B"/>
    <w:rsid w:val="00884D01"/>
    <w:rsid w:val="008850C6"/>
    <w:rsid w:val="00885C92"/>
    <w:rsid w:val="0089445B"/>
    <w:rsid w:val="008A0BE0"/>
    <w:rsid w:val="008A743E"/>
    <w:rsid w:val="008C4787"/>
    <w:rsid w:val="008C629D"/>
    <w:rsid w:val="008D1773"/>
    <w:rsid w:val="008D2428"/>
    <w:rsid w:val="008D2721"/>
    <w:rsid w:val="008D2A15"/>
    <w:rsid w:val="008E0474"/>
    <w:rsid w:val="008E2174"/>
    <w:rsid w:val="008F1486"/>
    <w:rsid w:val="008F79EA"/>
    <w:rsid w:val="009010E8"/>
    <w:rsid w:val="00910B30"/>
    <w:rsid w:val="00911398"/>
    <w:rsid w:val="00922309"/>
    <w:rsid w:val="009275D9"/>
    <w:rsid w:val="0093028E"/>
    <w:rsid w:val="00936D48"/>
    <w:rsid w:val="0093766E"/>
    <w:rsid w:val="00941D70"/>
    <w:rsid w:val="00953E2F"/>
    <w:rsid w:val="00954509"/>
    <w:rsid w:val="00956288"/>
    <w:rsid w:val="00957E38"/>
    <w:rsid w:val="00970ED4"/>
    <w:rsid w:val="009758A2"/>
    <w:rsid w:val="0097693A"/>
    <w:rsid w:val="00976DE2"/>
    <w:rsid w:val="00990139"/>
    <w:rsid w:val="00990C14"/>
    <w:rsid w:val="00990EE1"/>
    <w:rsid w:val="009945F6"/>
    <w:rsid w:val="00995052"/>
    <w:rsid w:val="00997EFE"/>
    <w:rsid w:val="009A2B1B"/>
    <w:rsid w:val="009A76BC"/>
    <w:rsid w:val="009B041B"/>
    <w:rsid w:val="009B3588"/>
    <w:rsid w:val="009B7E54"/>
    <w:rsid w:val="009C1B35"/>
    <w:rsid w:val="009C223D"/>
    <w:rsid w:val="009C2E86"/>
    <w:rsid w:val="009C3144"/>
    <w:rsid w:val="009D109C"/>
    <w:rsid w:val="009D2F03"/>
    <w:rsid w:val="009D33B9"/>
    <w:rsid w:val="009E55AD"/>
    <w:rsid w:val="009E61D7"/>
    <w:rsid w:val="009F5C82"/>
    <w:rsid w:val="009F5F8E"/>
    <w:rsid w:val="009F6457"/>
    <w:rsid w:val="009F7227"/>
    <w:rsid w:val="00A05667"/>
    <w:rsid w:val="00A0636B"/>
    <w:rsid w:val="00A06A5B"/>
    <w:rsid w:val="00A12127"/>
    <w:rsid w:val="00A17D6D"/>
    <w:rsid w:val="00A238D6"/>
    <w:rsid w:val="00A33579"/>
    <w:rsid w:val="00A36AD9"/>
    <w:rsid w:val="00A37598"/>
    <w:rsid w:val="00A41679"/>
    <w:rsid w:val="00A41993"/>
    <w:rsid w:val="00A53B27"/>
    <w:rsid w:val="00A5523E"/>
    <w:rsid w:val="00A56DDC"/>
    <w:rsid w:val="00A570E0"/>
    <w:rsid w:val="00A640C5"/>
    <w:rsid w:val="00A70EB2"/>
    <w:rsid w:val="00A7251C"/>
    <w:rsid w:val="00A77F70"/>
    <w:rsid w:val="00A83A5B"/>
    <w:rsid w:val="00A8782E"/>
    <w:rsid w:val="00A90D84"/>
    <w:rsid w:val="00A94280"/>
    <w:rsid w:val="00A95C84"/>
    <w:rsid w:val="00AA255E"/>
    <w:rsid w:val="00AA309D"/>
    <w:rsid w:val="00AA3791"/>
    <w:rsid w:val="00AB79CC"/>
    <w:rsid w:val="00AC0305"/>
    <w:rsid w:val="00AC1A06"/>
    <w:rsid w:val="00AC4384"/>
    <w:rsid w:val="00AE009E"/>
    <w:rsid w:val="00AE3314"/>
    <w:rsid w:val="00AE4B5E"/>
    <w:rsid w:val="00AE7BEB"/>
    <w:rsid w:val="00AE7BF7"/>
    <w:rsid w:val="00AF2419"/>
    <w:rsid w:val="00AF32F5"/>
    <w:rsid w:val="00AF78D1"/>
    <w:rsid w:val="00AF7B4A"/>
    <w:rsid w:val="00B0228F"/>
    <w:rsid w:val="00B030A8"/>
    <w:rsid w:val="00B04F73"/>
    <w:rsid w:val="00B06699"/>
    <w:rsid w:val="00B30D3E"/>
    <w:rsid w:val="00B32175"/>
    <w:rsid w:val="00B32B5E"/>
    <w:rsid w:val="00B413F6"/>
    <w:rsid w:val="00B56D99"/>
    <w:rsid w:val="00B64F46"/>
    <w:rsid w:val="00B66EF0"/>
    <w:rsid w:val="00B759ED"/>
    <w:rsid w:val="00B86667"/>
    <w:rsid w:val="00B92B4B"/>
    <w:rsid w:val="00B94037"/>
    <w:rsid w:val="00B94D22"/>
    <w:rsid w:val="00B95907"/>
    <w:rsid w:val="00B95B7E"/>
    <w:rsid w:val="00BA402D"/>
    <w:rsid w:val="00BA4078"/>
    <w:rsid w:val="00BA4312"/>
    <w:rsid w:val="00BA476C"/>
    <w:rsid w:val="00BA678C"/>
    <w:rsid w:val="00BB02F6"/>
    <w:rsid w:val="00BB0627"/>
    <w:rsid w:val="00BB11DC"/>
    <w:rsid w:val="00BB2777"/>
    <w:rsid w:val="00BD302F"/>
    <w:rsid w:val="00BD3BC0"/>
    <w:rsid w:val="00BE1BAB"/>
    <w:rsid w:val="00BF0C7E"/>
    <w:rsid w:val="00BF31C4"/>
    <w:rsid w:val="00BF5BDA"/>
    <w:rsid w:val="00C0145F"/>
    <w:rsid w:val="00C03B54"/>
    <w:rsid w:val="00C055D9"/>
    <w:rsid w:val="00C110D6"/>
    <w:rsid w:val="00C11741"/>
    <w:rsid w:val="00C14786"/>
    <w:rsid w:val="00C20172"/>
    <w:rsid w:val="00C20D21"/>
    <w:rsid w:val="00C224CD"/>
    <w:rsid w:val="00C32C7E"/>
    <w:rsid w:val="00C40B08"/>
    <w:rsid w:val="00C413B0"/>
    <w:rsid w:val="00C47D00"/>
    <w:rsid w:val="00C50D67"/>
    <w:rsid w:val="00C53AAA"/>
    <w:rsid w:val="00C5548F"/>
    <w:rsid w:val="00C56978"/>
    <w:rsid w:val="00C56BAF"/>
    <w:rsid w:val="00C606EC"/>
    <w:rsid w:val="00C62E21"/>
    <w:rsid w:val="00C71D53"/>
    <w:rsid w:val="00C736E3"/>
    <w:rsid w:val="00C859AE"/>
    <w:rsid w:val="00C87AAC"/>
    <w:rsid w:val="00C915C2"/>
    <w:rsid w:val="00C95775"/>
    <w:rsid w:val="00CB775A"/>
    <w:rsid w:val="00CC6BE2"/>
    <w:rsid w:val="00CD07EE"/>
    <w:rsid w:val="00CD0880"/>
    <w:rsid w:val="00CD76A3"/>
    <w:rsid w:val="00CE229C"/>
    <w:rsid w:val="00CE4AE6"/>
    <w:rsid w:val="00CE5CB0"/>
    <w:rsid w:val="00CF30BD"/>
    <w:rsid w:val="00CF391C"/>
    <w:rsid w:val="00CF59B0"/>
    <w:rsid w:val="00D0231D"/>
    <w:rsid w:val="00D13805"/>
    <w:rsid w:val="00D156ED"/>
    <w:rsid w:val="00D2284D"/>
    <w:rsid w:val="00D236B5"/>
    <w:rsid w:val="00D23AD7"/>
    <w:rsid w:val="00D332CB"/>
    <w:rsid w:val="00D34DE7"/>
    <w:rsid w:val="00D356E8"/>
    <w:rsid w:val="00D37B78"/>
    <w:rsid w:val="00D409AE"/>
    <w:rsid w:val="00D4518E"/>
    <w:rsid w:val="00D459C2"/>
    <w:rsid w:val="00D56603"/>
    <w:rsid w:val="00D56792"/>
    <w:rsid w:val="00D57077"/>
    <w:rsid w:val="00D660DB"/>
    <w:rsid w:val="00D804B4"/>
    <w:rsid w:val="00D804D1"/>
    <w:rsid w:val="00D83549"/>
    <w:rsid w:val="00D83568"/>
    <w:rsid w:val="00D84305"/>
    <w:rsid w:val="00D84EA8"/>
    <w:rsid w:val="00D853DD"/>
    <w:rsid w:val="00D85EF5"/>
    <w:rsid w:val="00D913D2"/>
    <w:rsid w:val="00D97CA5"/>
    <w:rsid w:val="00DA07BC"/>
    <w:rsid w:val="00DA25CE"/>
    <w:rsid w:val="00DA50DF"/>
    <w:rsid w:val="00DA7B9B"/>
    <w:rsid w:val="00DB0815"/>
    <w:rsid w:val="00DB1B6F"/>
    <w:rsid w:val="00DB396A"/>
    <w:rsid w:val="00DB717E"/>
    <w:rsid w:val="00DC1A0F"/>
    <w:rsid w:val="00DC6281"/>
    <w:rsid w:val="00DC7530"/>
    <w:rsid w:val="00DD2D5A"/>
    <w:rsid w:val="00DE0F2E"/>
    <w:rsid w:val="00DE1030"/>
    <w:rsid w:val="00DE6D04"/>
    <w:rsid w:val="00DF30BB"/>
    <w:rsid w:val="00E017E9"/>
    <w:rsid w:val="00E01A8D"/>
    <w:rsid w:val="00E07C7F"/>
    <w:rsid w:val="00E159C3"/>
    <w:rsid w:val="00E20540"/>
    <w:rsid w:val="00E20AEB"/>
    <w:rsid w:val="00E219FA"/>
    <w:rsid w:val="00E21E16"/>
    <w:rsid w:val="00E22C01"/>
    <w:rsid w:val="00E242D1"/>
    <w:rsid w:val="00E24E0F"/>
    <w:rsid w:val="00E52FC3"/>
    <w:rsid w:val="00E65E4E"/>
    <w:rsid w:val="00E756EE"/>
    <w:rsid w:val="00E82A19"/>
    <w:rsid w:val="00E902D4"/>
    <w:rsid w:val="00EA416A"/>
    <w:rsid w:val="00EB1513"/>
    <w:rsid w:val="00EB2F7B"/>
    <w:rsid w:val="00EC5CD4"/>
    <w:rsid w:val="00ED4272"/>
    <w:rsid w:val="00EE1492"/>
    <w:rsid w:val="00EE191D"/>
    <w:rsid w:val="00EE3417"/>
    <w:rsid w:val="00EF1337"/>
    <w:rsid w:val="00EF4214"/>
    <w:rsid w:val="00EF464A"/>
    <w:rsid w:val="00F05AE5"/>
    <w:rsid w:val="00F05B4B"/>
    <w:rsid w:val="00F06112"/>
    <w:rsid w:val="00F06C2B"/>
    <w:rsid w:val="00F119A7"/>
    <w:rsid w:val="00F15583"/>
    <w:rsid w:val="00F16EE4"/>
    <w:rsid w:val="00F21E0F"/>
    <w:rsid w:val="00F25AB5"/>
    <w:rsid w:val="00F274E2"/>
    <w:rsid w:val="00F41705"/>
    <w:rsid w:val="00F42CFB"/>
    <w:rsid w:val="00F43EDF"/>
    <w:rsid w:val="00F528BF"/>
    <w:rsid w:val="00F655B7"/>
    <w:rsid w:val="00F711B7"/>
    <w:rsid w:val="00F72155"/>
    <w:rsid w:val="00F74849"/>
    <w:rsid w:val="00F80B61"/>
    <w:rsid w:val="00F8173A"/>
    <w:rsid w:val="00F90194"/>
    <w:rsid w:val="00F9692E"/>
    <w:rsid w:val="00FB1AAD"/>
    <w:rsid w:val="00FC0FD8"/>
    <w:rsid w:val="00FC23D3"/>
    <w:rsid w:val="00FC383D"/>
    <w:rsid w:val="00FC5635"/>
    <w:rsid w:val="00FD6783"/>
    <w:rsid w:val="00FD7C0E"/>
    <w:rsid w:val="00FE0653"/>
    <w:rsid w:val="00FF7B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71"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81BB2"/>
    <w:pPr>
      <w:tabs>
        <w:tab w:val="center" w:pos="4252"/>
        <w:tab w:val="right" w:pos="8504"/>
      </w:tabs>
    </w:pPr>
  </w:style>
  <w:style w:type="character" w:customStyle="1" w:styleId="EncabezadoCar">
    <w:name w:val="Encabezado Car"/>
    <w:basedOn w:val="Fuentedeprrafopredeter"/>
    <w:link w:val="Encabezado"/>
    <w:uiPriority w:val="99"/>
    <w:rsid w:val="00681BB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81BB2"/>
    <w:pPr>
      <w:tabs>
        <w:tab w:val="center" w:pos="4252"/>
        <w:tab w:val="right" w:pos="8504"/>
      </w:tabs>
    </w:pPr>
  </w:style>
  <w:style w:type="character" w:customStyle="1" w:styleId="PiedepginaCar">
    <w:name w:val="Pie de página Car"/>
    <w:basedOn w:val="Fuentedeprrafopredeter"/>
    <w:link w:val="Piedepgina"/>
    <w:uiPriority w:val="99"/>
    <w:rsid w:val="00681BB2"/>
    <w:rPr>
      <w:rFonts w:ascii="Times New Roman" w:eastAsia="Times New Roman" w:hAnsi="Times New Roman" w:cs="Times New Roman"/>
      <w:sz w:val="24"/>
      <w:szCs w:val="24"/>
      <w:lang w:val="es-ES" w:eastAsia="es-ES"/>
    </w:rPr>
  </w:style>
  <w:style w:type="paragraph" w:customStyle="1" w:styleId="ListaCC">
    <w:name w:val="Lista CC."/>
    <w:basedOn w:val="Normal"/>
    <w:rsid w:val="00681BB2"/>
  </w:style>
  <w:style w:type="paragraph" w:styleId="Sinespaciado">
    <w:name w:val="No Spacing"/>
    <w:uiPriority w:val="1"/>
    <w:qFormat/>
    <w:rsid w:val="00681BB2"/>
    <w:pPr>
      <w:spacing w:after="0" w:line="240" w:lineRule="auto"/>
    </w:pPr>
    <w:rPr>
      <w:rFonts w:ascii="Calibri" w:eastAsia="Calibri" w:hAnsi="Calibri" w:cs="Calibri"/>
    </w:rPr>
  </w:style>
  <w:style w:type="paragraph" w:styleId="Textoindependiente2">
    <w:name w:val="Body Text 2"/>
    <w:basedOn w:val="Normal"/>
    <w:link w:val="Textoindependiente2Car"/>
    <w:uiPriority w:val="99"/>
    <w:semiHidden/>
    <w:unhideWhenUsed/>
    <w:rsid w:val="00681BB2"/>
    <w:pPr>
      <w:spacing w:after="120" w:line="480" w:lineRule="auto"/>
    </w:pPr>
  </w:style>
  <w:style w:type="character" w:customStyle="1" w:styleId="Textoindependiente2Car">
    <w:name w:val="Texto independiente 2 Car"/>
    <w:basedOn w:val="Fuentedeprrafopredeter"/>
    <w:link w:val="Textoindependiente2"/>
    <w:uiPriority w:val="99"/>
    <w:semiHidden/>
    <w:rsid w:val="00681BB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8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681BB2"/>
    <w:pPr>
      <w:ind w:left="283" w:hanging="283"/>
    </w:pPr>
  </w:style>
  <w:style w:type="paragraph" w:styleId="Prrafodelista">
    <w:name w:val="List Paragraph"/>
    <w:basedOn w:val="Normal"/>
    <w:uiPriority w:val="34"/>
    <w:qFormat/>
    <w:rsid w:val="00A41679"/>
    <w:pPr>
      <w:ind w:left="720"/>
      <w:contextualSpacing/>
    </w:pPr>
    <w:rPr>
      <w:rFonts w:ascii="Cambria" w:eastAsia="MS Mincho" w:hAnsi="Cambria"/>
      <w:lang w:val="en-US"/>
    </w:rPr>
  </w:style>
  <w:style w:type="table" w:styleId="Listamedia2-nfasis3">
    <w:name w:val="Medium List 2 Accent 3"/>
    <w:basedOn w:val="Tablanormal"/>
    <w:uiPriority w:val="71"/>
    <w:rsid w:val="00A41679"/>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globo">
    <w:name w:val="Balloon Text"/>
    <w:basedOn w:val="Normal"/>
    <w:link w:val="TextodegloboCar"/>
    <w:uiPriority w:val="99"/>
    <w:semiHidden/>
    <w:unhideWhenUsed/>
    <w:rsid w:val="00AE7BF7"/>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BF7"/>
    <w:rPr>
      <w:rFonts w:ascii="Tahoma" w:eastAsia="Times New Roman" w:hAnsi="Tahoma" w:cs="Tahoma"/>
      <w:sz w:val="16"/>
      <w:szCs w:val="16"/>
      <w:lang w:val="es-ES" w:eastAsia="es-ES"/>
    </w:rPr>
  </w:style>
  <w:style w:type="table" w:styleId="Listamedia1-nfasis2">
    <w:name w:val="Medium List 1 Accent 2"/>
    <w:basedOn w:val="Tablanormal"/>
    <w:uiPriority w:val="65"/>
    <w:rsid w:val="001F550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1F550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styleId="Hipervnculo">
    <w:name w:val="Hyperlink"/>
    <w:basedOn w:val="Fuentedeprrafopredeter"/>
    <w:uiPriority w:val="99"/>
    <w:unhideWhenUsed/>
    <w:rsid w:val="004D6D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71"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B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81BB2"/>
    <w:pPr>
      <w:tabs>
        <w:tab w:val="center" w:pos="4252"/>
        <w:tab w:val="right" w:pos="8504"/>
      </w:tabs>
    </w:pPr>
  </w:style>
  <w:style w:type="character" w:customStyle="1" w:styleId="EncabezadoCar">
    <w:name w:val="Encabezado Car"/>
    <w:basedOn w:val="Fuentedeprrafopredeter"/>
    <w:link w:val="Encabezado"/>
    <w:uiPriority w:val="99"/>
    <w:rsid w:val="00681BB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81BB2"/>
    <w:pPr>
      <w:tabs>
        <w:tab w:val="center" w:pos="4252"/>
        <w:tab w:val="right" w:pos="8504"/>
      </w:tabs>
    </w:pPr>
  </w:style>
  <w:style w:type="character" w:customStyle="1" w:styleId="PiedepginaCar">
    <w:name w:val="Pie de página Car"/>
    <w:basedOn w:val="Fuentedeprrafopredeter"/>
    <w:link w:val="Piedepgina"/>
    <w:uiPriority w:val="99"/>
    <w:rsid w:val="00681BB2"/>
    <w:rPr>
      <w:rFonts w:ascii="Times New Roman" w:eastAsia="Times New Roman" w:hAnsi="Times New Roman" w:cs="Times New Roman"/>
      <w:sz w:val="24"/>
      <w:szCs w:val="24"/>
      <w:lang w:val="es-ES" w:eastAsia="es-ES"/>
    </w:rPr>
  </w:style>
  <w:style w:type="paragraph" w:customStyle="1" w:styleId="ListaCC">
    <w:name w:val="Lista CC."/>
    <w:basedOn w:val="Normal"/>
    <w:rsid w:val="00681BB2"/>
  </w:style>
  <w:style w:type="paragraph" w:styleId="Sinespaciado">
    <w:name w:val="No Spacing"/>
    <w:uiPriority w:val="1"/>
    <w:qFormat/>
    <w:rsid w:val="00681BB2"/>
    <w:pPr>
      <w:spacing w:after="0" w:line="240" w:lineRule="auto"/>
    </w:pPr>
    <w:rPr>
      <w:rFonts w:ascii="Calibri" w:eastAsia="Calibri" w:hAnsi="Calibri" w:cs="Calibri"/>
    </w:rPr>
  </w:style>
  <w:style w:type="paragraph" w:styleId="Textoindependiente2">
    <w:name w:val="Body Text 2"/>
    <w:basedOn w:val="Normal"/>
    <w:link w:val="Textoindependiente2Car"/>
    <w:uiPriority w:val="99"/>
    <w:semiHidden/>
    <w:unhideWhenUsed/>
    <w:rsid w:val="00681BB2"/>
    <w:pPr>
      <w:spacing w:after="120" w:line="480" w:lineRule="auto"/>
    </w:pPr>
  </w:style>
  <w:style w:type="character" w:customStyle="1" w:styleId="Textoindependiente2Car">
    <w:name w:val="Texto independiente 2 Car"/>
    <w:basedOn w:val="Fuentedeprrafopredeter"/>
    <w:link w:val="Textoindependiente2"/>
    <w:uiPriority w:val="99"/>
    <w:semiHidden/>
    <w:rsid w:val="00681BB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8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681BB2"/>
    <w:pPr>
      <w:ind w:left="283" w:hanging="283"/>
    </w:pPr>
  </w:style>
  <w:style w:type="paragraph" w:styleId="Prrafodelista">
    <w:name w:val="List Paragraph"/>
    <w:basedOn w:val="Normal"/>
    <w:uiPriority w:val="34"/>
    <w:qFormat/>
    <w:rsid w:val="00A41679"/>
    <w:pPr>
      <w:ind w:left="720"/>
      <w:contextualSpacing/>
    </w:pPr>
    <w:rPr>
      <w:rFonts w:ascii="Cambria" w:eastAsia="MS Mincho" w:hAnsi="Cambria"/>
      <w:lang w:val="en-US"/>
    </w:rPr>
  </w:style>
  <w:style w:type="table" w:styleId="Listamedia2-nfasis3">
    <w:name w:val="Medium List 2 Accent 3"/>
    <w:basedOn w:val="Tablanormal"/>
    <w:uiPriority w:val="71"/>
    <w:rsid w:val="00A41679"/>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globo">
    <w:name w:val="Balloon Text"/>
    <w:basedOn w:val="Normal"/>
    <w:link w:val="TextodegloboCar"/>
    <w:uiPriority w:val="99"/>
    <w:semiHidden/>
    <w:unhideWhenUsed/>
    <w:rsid w:val="00AE7BF7"/>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BF7"/>
    <w:rPr>
      <w:rFonts w:ascii="Tahoma" w:eastAsia="Times New Roman" w:hAnsi="Tahoma" w:cs="Tahoma"/>
      <w:sz w:val="16"/>
      <w:szCs w:val="16"/>
      <w:lang w:val="es-ES" w:eastAsia="es-ES"/>
    </w:rPr>
  </w:style>
  <w:style w:type="table" w:styleId="Listamedia1-nfasis2">
    <w:name w:val="Medium List 1 Accent 2"/>
    <w:basedOn w:val="Tablanormal"/>
    <w:uiPriority w:val="65"/>
    <w:rsid w:val="001F550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1F550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styleId="Hipervnculo">
    <w:name w:val="Hyperlink"/>
    <w:basedOn w:val="Fuentedeprrafopredeter"/>
    <w:uiPriority w:val="99"/>
    <w:unhideWhenUsed/>
    <w:rsid w:val="004D6D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8015">
      <w:bodyDiv w:val="1"/>
      <w:marLeft w:val="0"/>
      <w:marRight w:val="0"/>
      <w:marTop w:val="0"/>
      <w:marBottom w:val="0"/>
      <w:divBdr>
        <w:top w:val="none" w:sz="0" w:space="0" w:color="auto"/>
        <w:left w:val="none" w:sz="0" w:space="0" w:color="auto"/>
        <w:bottom w:val="none" w:sz="0" w:space="0" w:color="auto"/>
        <w:right w:val="none" w:sz="0" w:space="0" w:color="auto"/>
      </w:divBdr>
    </w:div>
    <w:div w:id="1842353449">
      <w:bodyDiv w:val="1"/>
      <w:marLeft w:val="0"/>
      <w:marRight w:val="0"/>
      <w:marTop w:val="0"/>
      <w:marBottom w:val="0"/>
      <w:divBdr>
        <w:top w:val="none" w:sz="0" w:space="0" w:color="auto"/>
        <w:left w:val="none" w:sz="0" w:space="0" w:color="auto"/>
        <w:bottom w:val="none" w:sz="0" w:space="0" w:color="auto"/>
        <w:right w:val="none" w:sz="0" w:space="0" w:color="auto"/>
      </w:divBdr>
      <w:divsChild>
        <w:div w:id="1409497412">
          <w:marLeft w:val="0"/>
          <w:marRight w:val="0"/>
          <w:marTop w:val="0"/>
          <w:marBottom w:val="0"/>
          <w:divBdr>
            <w:top w:val="none" w:sz="0" w:space="0" w:color="auto"/>
            <w:left w:val="none" w:sz="0" w:space="0" w:color="auto"/>
            <w:bottom w:val="none" w:sz="0" w:space="0" w:color="auto"/>
            <w:right w:val="none" w:sz="0" w:space="0" w:color="auto"/>
          </w:divBdr>
          <w:divsChild>
            <w:div w:id="1523546336">
              <w:marLeft w:val="0"/>
              <w:marRight w:val="0"/>
              <w:marTop w:val="0"/>
              <w:marBottom w:val="0"/>
              <w:divBdr>
                <w:top w:val="none" w:sz="0" w:space="0" w:color="auto"/>
                <w:left w:val="none" w:sz="0" w:space="0" w:color="auto"/>
                <w:bottom w:val="none" w:sz="0" w:space="0" w:color="auto"/>
                <w:right w:val="none" w:sz="0" w:space="0" w:color="auto"/>
              </w:divBdr>
              <w:divsChild>
                <w:div w:id="189075406">
                  <w:marLeft w:val="0"/>
                  <w:marRight w:val="0"/>
                  <w:marTop w:val="100"/>
                  <w:marBottom w:val="100"/>
                  <w:divBdr>
                    <w:top w:val="none" w:sz="0" w:space="0" w:color="auto"/>
                    <w:left w:val="none" w:sz="0" w:space="0" w:color="auto"/>
                    <w:bottom w:val="none" w:sz="0" w:space="0" w:color="auto"/>
                    <w:right w:val="none" w:sz="0" w:space="0" w:color="auto"/>
                  </w:divBdr>
                  <w:divsChild>
                    <w:div w:id="741290104">
                      <w:marLeft w:val="0"/>
                      <w:marRight w:val="0"/>
                      <w:marTop w:val="0"/>
                      <w:marBottom w:val="0"/>
                      <w:divBdr>
                        <w:top w:val="none" w:sz="0" w:space="0" w:color="auto"/>
                        <w:left w:val="none" w:sz="0" w:space="0" w:color="auto"/>
                        <w:bottom w:val="none" w:sz="0" w:space="0" w:color="auto"/>
                        <w:right w:val="none" w:sz="0" w:space="0" w:color="auto"/>
                      </w:divBdr>
                      <w:divsChild>
                        <w:div w:id="646009713">
                          <w:marLeft w:val="0"/>
                          <w:marRight w:val="0"/>
                          <w:marTop w:val="0"/>
                          <w:marBottom w:val="0"/>
                          <w:divBdr>
                            <w:top w:val="none" w:sz="0" w:space="0" w:color="auto"/>
                            <w:left w:val="none" w:sz="0" w:space="0" w:color="auto"/>
                            <w:bottom w:val="none" w:sz="0" w:space="0" w:color="auto"/>
                            <w:right w:val="none" w:sz="0" w:space="0" w:color="auto"/>
                          </w:divBdr>
                          <w:divsChild>
                            <w:div w:id="981228001">
                              <w:marLeft w:val="0"/>
                              <w:marRight w:val="0"/>
                              <w:marTop w:val="0"/>
                              <w:marBottom w:val="0"/>
                              <w:divBdr>
                                <w:top w:val="none" w:sz="0" w:space="0" w:color="auto"/>
                                <w:left w:val="none" w:sz="0" w:space="0" w:color="auto"/>
                                <w:bottom w:val="none" w:sz="0" w:space="0" w:color="auto"/>
                                <w:right w:val="none" w:sz="0" w:space="0" w:color="auto"/>
                              </w:divBdr>
                              <w:divsChild>
                                <w:div w:id="1044258603">
                                  <w:marLeft w:val="0"/>
                                  <w:marRight w:val="0"/>
                                  <w:marTop w:val="0"/>
                                  <w:marBottom w:val="0"/>
                                  <w:divBdr>
                                    <w:top w:val="none" w:sz="0" w:space="0" w:color="auto"/>
                                    <w:left w:val="none" w:sz="0" w:space="0" w:color="auto"/>
                                    <w:bottom w:val="none" w:sz="0" w:space="0" w:color="auto"/>
                                    <w:right w:val="none" w:sz="0" w:space="0" w:color="auto"/>
                                  </w:divBdr>
                                  <w:divsChild>
                                    <w:div w:id="1264806627">
                                      <w:marLeft w:val="0"/>
                                      <w:marRight w:val="0"/>
                                      <w:marTop w:val="0"/>
                                      <w:marBottom w:val="0"/>
                                      <w:divBdr>
                                        <w:top w:val="none" w:sz="0" w:space="0" w:color="auto"/>
                                        <w:left w:val="none" w:sz="0" w:space="0" w:color="auto"/>
                                        <w:bottom w:val="none" w:sz="0" w:space="0" w:color="auto"/>
                                        <w:right w:val="none" w:sz="0" w:space="0" w:color="auto"/>
                                      </w:divBdr>
                                      <w:divsChild>
                                        <w:div w:id="1686665777">
                                          <w:marLeft w:val="0"/>
                                          <w:marRight w:val="0"/>
                                          <w:marTop w:val="0"/>
                                          <w:marBottom w:val="0"/>
                                          <w:divBdr>
                                            <w:top w:val="none" w:sz="0" w:space="0" w:color="auto"/>
                                            <w:left w:val="none" w:sz="0" w:space="0" w:color="auto"/>
                                            <w:bottom w:val="none" w:sz="0" w:space="0" w:color="auto"/>
                                            <w:right w:val="none" w:sz="0" w:space="0" w:color="auto"/>
                                          </w:divBdr>
                                          <w:divsChild>
                                            <w:div w:id="1509977365">
                                              <w:marLeft w:val="0"/>
                                              <w:marRight w:val="0"/>
                                              <w:marTop w:val="0"/>
                                              <w:marBottom w:val="0"/>
                                              <w:divBdr>
                                                <w:top w:val="none" w:sz="0" w:space="0" w:color="auto"/>
                                                <w:left w:val="none" w:sz="0" w:space="0" w:color="auto"/>
                                                <w:bottom w:val="none" w:sz="0" w:space="0" w:color="auto"/>
                                                <w:right w:val="none" w:sz="0" w:space="0" w:color="auto"/>
                                              </w:divBdr>
                                              <w:divsChild>
                                                <w:div w:id="1947272635">
                                                  <w:marLeft w:val="0"/>
                                                  <w:marRight w:val="300"/>
                                                  <w:marTop w:val="0"/>
                                                  <w:marBottom w:val="0"/>
                                                  <w:divBdr>
                                                    <w:top w:val="none" w:sz="0" w:space="0" w:color="auto"/>
                                                    <w:left w:val="none" w:sz="0" w:space="0" w:color="auto"/>
                                                    <w:bottom w:val="none" w:sz="0" w:space="0" w:color="auto"/>
                                                    <w:right w:val="none" w:sz="0" w:space="0" w:color="auto"/>
                                                  </w:divBdr>
                                                  <w:divsChild>
                                                    <w:div w:id="2113935371">
                                                      <w:marLeft w:val="0"/>
                                                      <w:marRight w:val="0"/>
                                                      <w:marTop w:val="0"/>
                                                      <w:marBottom w:val="0"/>
                                                      <w:divBdr>
                                                        <w:top w:val="none" w:sz="0" w:space="0" w:color="auto"/>
                                                        <w:left w:val="none" w:sz="0" w:space="0" w:color="auto"/>
                                                        <w:bottom w:val="none" w:sz="0" w:space="0" w:color="auto"/>
                                                        <w:right w:val="none" w:sz="0" w:space="0" w:color="auto"/>
                                                      </w:divBdr>
                                                      <w:divsChild>
                                                        <w:div w:id="1133862238">
                                                          <w:marLeft w:val="0"/>
                                                          <w:marRight w:val="0"/>
                                                          <w:marTop w:val="0"/>
                                                          <w:marBottom w:val="300"/>
                                                          <w:divBdr>
                                                            <w:top w:val="single" w:sz="6" w:space="0" w:color="CCCCCC"/>
                                                            <w:left w:val="none" w:sz="0" w:space="0" w:color="auto"/>
                                                            <w:bottom w:val="none" w:sz="0" w:space="0" w:color="auto"/>
                                                            <w:right w:val="none" w:sz="0" w:space="0" w:color="auto"/>
                                                          </w:divBdr>
                                                          <w:divsChild>
                                                            <w:div w:id="1584755738">
                                                              <w:marLeft w:val="0"/>
                                                              <w:marRight w:val="0"/>
                                                              <w:marTop w:val="0"/>
                                                              <w:marBottom w:val="0"/>
                                                              <w:divBdr>
                                                                <w:top w:val="none" w:sz="0" w:space="0" w:color="auto"/>
                                                                <w:left w:val="none" w:sz="0" w:space="0" w:color="auto"/>
                                                                <w:bottom w:val="none" w:sz="0" w:space="0" w:color="auto"/>
                                                                <w:right w:val="none" w:sz="0" w:space="0" w:color="auto"/>
                                                              </w:divBdr>
                                                              <w:divsChild>
                                                                <w:div w:id="1797521494">
                                                                  <w:marLeft w:val="0"/>
                                                                  <w:marRight w:val="0"/>
                                                                  <w:marTop w:val="0"/>
                                                                  <w:marBottom w:val="0"/>
                                                                  <w:divBdr>
                                                                    <w:top w:val="none" w:sz="0" w:space="0" w:color="auto"/>
                                                                    <w:left w:val="none" w:sz="0" w:space="0" w:color="auto"/>
                                                                    <w:bottom w:val="none" w:sz="0" w:space="0" w:color="auto"/>
                                                                    <w:right w:val="none" w:sz="0" w:space="0" w:color="auto"/>
                                                                  </w:divBdr>
                                                                  <w:divsChild>
                                                                    <w:div w:id="1466658069">
                                                                      <w:marLeft w:val="0"/>
                                                                      <w:marRight w:val="0"/>
                                                                      <w:marTop w:val="0"/>
                                                                      <w:marBottom w:val="0"/>
                                                                      <w:divBdr>
                                                                        <w:top w:val="none" w:sz="0" w:space="0" w:color="auto"/>
                                                                        <w:left w:val="none" w:sz="0" w:space="0" w:color="auto"/>
                                                                        <w:bottom w:val="none" w:sz="0" w:space="0" w:color="auto"/>
                                                                        <w:right w:val="none" w:sz="0" w:space="0" w:color="auto"/>
                                                                      </w:divBdr>
                                                                      <w:divsChild>
                                                                        <w:div w:id="2032490041">
                                                                          <w:marLeft w:val="0"/>
                                                                          <w:marRight w:val="0"/>
                                                                          <w:marTop w:val="0"/>
                                                                          <w:marBottom w:val="0"/>
                                                                          <w:divBdr>
                                                                            <w:top w:val="none" w:sz="0" w:space="0" w:color="auto"/>
                                                                            <w:left w:val="none" w:sz="0" w:space="0" w:color="auto"/>
                                                                            <w:bottom w:val="none" w:sz="0" w:space="0" w:color="auto"/>
                                                                            <w:right w:val="none" w:sz="0" w:space="0" w:color="auto"/>
                                                                          </w:divBdr>
                                                                          <w:divsChild>
                                                                            <w:div w:id="1828787992">
                                                                              <w:marLeft w:val="0"/>
                                                                              <w:marRight w:val="0"/>
                                                                              <w:marTop w:val="0"/>
                                                                              <w:marBottom w:val="0"/>
                                                                              <w:divBdr>
                                                                                <w:top w:val="none" w:sz="0" w:space="0" w:color="auto"/>
                                                                                <w:left w:val="none" w:sz="0" w:space="0" w:color="auto"/>
                                                                                <w:bottom w:val="none" w:sz="0" w:space="0" w:color="auto"/>
                                                                                <w:right w:val="none" w:sz="0" w:space="0" w:color="auto"/>
                                                                              </w:divBdr>
                                                                              <w:divsChild>
                                                                                <w:div w:id="213273063">
                                                                                  <w:marLeft w:val="0"/>
                                                                                  <w:marRight w:val="0"/>
                                                                                  <w:marTop w:val="0"/>
                                                                                  <w:marBottom w:val="0"/>
                                                                                  <w:divBdr>
                                                                                    <w:top w:val="none" w:sz="0" w:space="0" w:color="auto"/>
                                                                                    <w:left w:val="none" w:sz="0" w:space="0" w:color="auto"/>
                                                                                    <w:bottom w:val="none" w:sz="0" w:space="0" w:color="auto"/>
                                                                                    <w:right w:val="none" w:sz="0" w:space="0" w:color="auto"/>
                                                                                  </w:divBdr>
                                                                                </w:div>
                                                                                <w:div w:id="891430131">
                                                                                  <w:marLeft w:val="0"/>
                                                                                  <w:marRight w:val="0"/>
                                                                                  <w:marTop w:val="0"/>
                                                                                  <w:marBottom w:val="0"/>
                                                                                  <w:divBdr>
                                                                                    <w:top w:val="none" w:sz="0" w:space="0" w:color="auto"/>
                                                                                    <w:left w:val="none" w:sz="0" w:space="0" w:color="auto"/>
                                                                                    <w:bottom w:val="none" w:sz="0" w:space="0" w:color="auto"/>
                                                                                    <w:right w:val="none" w:sz="0" w:space="0" w:color="auto"/>
                                                                                  </w:divBdr>
                                                                                </w:div>
                                                                                <w:div w:id="589050953">
                                                                                  <w:marLeft w:val="0"/>
                                                                                  <w:marRight w:val="0"/>
                                                                                  <w:marTop w:val="0"/>
                                                                                  <w:marBottom w:val="0"/>
                                                                                  <w:divBdr>
                                                                                    <w:top w:val="none" w:sz="0" w:space="0" w:color="auto"/>
                                                                                    <w:left w:val="none" w:sz="0" w:space="0" w:color="auto"/>
                                                                                    <w:bottom w:val="none" w:sz="0" w:space="0" w:color="auto"/>
                                                                                    <w:right w:val="none" w:sz="0" w:space="0" w:color="auto"/>
                                                                                  </w:divBdr>
                                                                                </w:div>
                                                                              </w:divsChild>
                                                                            </w:div>
                                                                            <w:div w:id="239289838">
                                                                              <w:marLeft w:val="0"/>
                                                                              <w:marRight w:val="0"/>
                                                                              <w:marTop w:val="0"/>
                                                                              <w:marBottom w:val="0"/>
                                                                              <w:divBdr>
                                                                                <w:top w:val="none" w:sz="0" w:space="0" w:color="auto"/>
                                                                                <w:left w:val="none" w:sz="0" w:space="0" w:color="auto"/>
                                                                                <w:bottom w:val="none" w:sz="0" w:space="0" w:color="auto"/>
                                                                                <w:right w:val="none" w:sz="0" w:space="0" w:color="auto"/>
                                                                              </w:divBdr>
                                                                            </w:div>
                                                                            <w:div w:id="1623917849">
                                                                              <w:marLeft w:val="0"/>
                                                                              <w:marRight w:val="0"/>
                                                                              <w:marTop w:val="0"/>
                                                                              <w:marBottom w:val="0"/>
                                                                              <w:divBdr>
                                                                                <w:top w:val="none" w:sz="0" w:space="0" w:color="auto"/>
                                                                                <w:left w:val="none" w:sz="0" w:space="0" w:color="auto"/>
                                                                                <w:bottom w:val="none" w:sz="0" w:space="0" w:color="auto"/>
                                                                                <w:right w:val="none" w:sz="0" w:space="0" w:color="auto"/>
                                                                              </w:divBdr>
                                                                            </w:div>
                                                                            <w:div w:id="678511738">
                                                                              <w:marLeft w:val="0"/>
                                                                              <w:marRight w:val="0"/>
                                                                              <w:marTop w:val="0"/>
                                                                              <w:marBottom w:val="0"/>
                                                                              <w:divBdr>
                                                                                <w:top w:val="none" w:sz="0" w:space="0" w:color="auto"/>
                                                                                <w:left w:val="none" w:sz="0" w:space="0" w:color="auto"/>
                                                                                <w:bottom w:val="none" w:sz="0" w:space="0" w:color="auto"/>
                                                                                <w:right w:val="none" w:sz="0" w:space="0" w:color="auto"/>
                                                                              </w:divBdr>
                                                                            </w:div>
                                                                            <w:div w:id="2680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792F-1B62-41E0-A874-993AB529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Viviana</cp:lastModifiedBy>
  <cp:revision>2</cp:revision>
  <cp:lastPrinted>2015-08-18T18:45:00Z</cp:lastPrinted>
  <dcterms:created xsi:type="dcterms:W3CDTF">2017-03-26T17:40:00Z</dcterms:created>
  <dcterms:modified xsi:type="dcterms:W3CDTF">2017-03-26T17:40:00Z</dcterms:modified>
</cp:coreProperties>
</file>