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03B9" w:rsidRPr="00DB5D21" w:rsidRDefault="003003B9" w:rsidP="00C91AA3">
      <w:pPr>
        <w:ind w:left="0" w:right="2545"/>
        <w:rPr>
          <w:rFonts w:ascii="Arial" w:hAnsi="Arial" w:cs="Arial"/>
          <w:b/>
        </w:rPr>
      </w:pPr>
      <w:r w:rsidRPr="00DB5D21">
        <w:rPr>
          <w:rFonts w:ascii="Arial" w:hAnsi="Arial" w:cs="Arial"/>
          <w:b/>
        </w:rPr>
        <w:t>INSTITUTO DE TRANSPARENCIA, ACCESO A LA</w:t>
      </w:r>
      <w:r w:rsidR="00ED5CEC" w:rsidRPr="00DB5D21">
        <w:rPr>
          <w:rFonts w:ascii="Arial" w:hAnsi="Arial" w:cs="Arial"/>
          <w:b/>
        </w:rPr>
        <w:t xml:space="preserve"> </w:t>
      </w:r>
      <w:r w:rsidRPr="00DB5D21">
        <w:rPr>
          <w:rFonts w:ascii="Arial" w:hAnsi="Arial" w:cs="Arial"/>
          <w:b/>
        </w:rPr>
        <w:t>INFORMACIÓN PÚBLICA Y PROTECCIÓN DE DATOS PERSONALES DEL ESTADO DE MÉXICO</w:t>
      </w:r>
      <w:r w:rsidR="00DB5D21" w:rsidRPr="00DB5D21">
        <w:rPr>
          <w:rFonts w:ascii="Arial" w:hAnsi="Arial" w:cs="Arial"/>
          <w:b/>
        </w:rPr>
        <w:t xml:space="preserve"> Y MUNICIPIOS</w:t>
      </w:r>
    </w:p>
    <w:p w:rsidR="00026561" w:rsidRPr="00DB5D21" w:rsidRDefault="00026561" w:rsidP="006A796E">
      <w:pPr>
        <w:ind w:left="0" w:right="0"/>
        <w:rPr>
          <w:rFonts w:ascii="Arial" w:hAnsi="Arial" w:cs="Arial"/>
        </w:rPr>
      </w:pPr>
    </w:p>
    <w:p w:rsidR="00026561" w:rsidRDefault="00DB5D21" w:rsidP="00800C0B">
      <w:pPr>
        <w:ind w:left="0" w:right="0"/>
        <w:rPr>
          <w:rFonts w:ascii="Arial" w:hAnsi="Arial" w:cs="Arial"/>
        </w:rPr>
      </w:pPr>
      <w:r w:rsidRPr="00DB5D21">
        <w:rPr>
          <w:rFonts w:ascii="Arial" w:hAnsi="Arial" w:cs="Arial"/>
        </w:rPr>
        <w:t xml:space="preserve">Con fundamento en lo dispuesto por los artículos 23 fracción III y 185 </w:t>
      </w:r>
      <w:proofErr w:type="gramStart"/>
      <w:r w:rsidRPr="00DB5D21">
        <w:rPr>
          <w:rFonts w:ascii="Arial" w:hAnsi="Arial" w:cs="Arial"/>
        </w:rPr>
        <w:t>fracción</w:t>
      </w:r>
      <w:proofErr w:type="gramEnd"/>
      <w:r w:rsidRPr="00DB5D21">
        <w:rPr>
          <w:rFonts w:ascii="Arial" w:hAnsi="Arial" w:cs="Arial"/>
        </w:rPr>
        <w:t xml:space="preserve"> II de la Ley de Transparencia y Acceso a la Información Pública del Estado de México y Municipios, rindo el Informe Justificado respecto del recurso de revisión citado al rubro, de conformidad con los siguientes:</w:t>
      </w:r>
    </w:p>
    <w:p w:rsidR="00DB5D21" w:rsidRPr="00DB5D21" w:rsidRDefault="00DB5D21" w:rsidP="00800C0B">
      <w:pPr>
        <w:ind w:left="0" w:right="0"/>
        <w:rPr>
          <w:rFonts w:ascii="Arial" w:hAnsi="Arial" w:cs="Arial"/>
        </w:rPr>
      </w:pPr>
    </w:p>
    <w:p w:rsidR="00026561" w:rsidRPr="00DB5D21" w:rsidRDefault="000917CB" w:rsidP="00800C0B">
      <w:pPr>
        <w:ind w:left="0" w:right="0"/>
        <w:jc w:val="center"/>
        <w:rPr>
          <w:rFonts w:ascii="Arial" w:hAnsi="Arial" w:cs="Arial"/>
          <w:b/>
          <w:spacing w:val="26"/>
        </w:rPr>
      </w:pPr>
      <w:r w:rsidRPr="00DB5D21">
        <w:rPr>
          <w:rFonts w:ascii="Arial" w:hAnsi="Arial" w:cs="Arial"/>
          <w:b/>
          <w:spacing w:val="26"/>
        </w:rPr>
        <w:t>ANTECEDENTES</w:t>
      </w:r>
    </w:p>
    <w:p w:rsidR="00026561" w:rsidRPr="00DB5D21" w:rsidRDefault="00026561" w:rsidP="00800C0B">
      <w:pPr>
        <w:ind w:left="0" w:right="0"/>
        <w:rPr>
          <w:rFonts w:ascii="Arial" w:hAnsi="Arial" w:cs="Arial"/>
        </w:rPr>
      </w:pPr>
    </w:p>
    <w:p w:rsidR="00026561" w:rsidRPr="00DB5D21" w:rsidRDefault="000917CB" w:rsidP="00800C0B">
      <w:pPr>
        <w:ind w:left="0" w:right="0"/>
        <w:rPr>
          <w:rFonts w:ascii="Arial" w:hAnsi="Arial" w:cs="Arial"/>
        </w:rPr>
      </w:pPr>
      <w:r w:rsidRPr="00DB5D21">
        <w:rPr>
          <w:rFonts w:ascii="Arial" w:hAnsi="Arial" w:cs="Arial"/>
          <w:b/>
        </w:rPr>
        <w:t>I</w:t>
      </w:r>
      <w:r w:rsidR="00026561" w:rsidRPr="00DB5D21">
        <w:rPr>
          <w:rFonts w:ascii="Arial" w:hAnsi="Arial" w:cs="Arial"/>
          <w:b/>
        </w:rPr>
        <w:t>.-</w:t>
      </w:r>
      <w:r w:rsidR="00026561" w:rsidRPr="00DB5D21">
        <w:rPr>
          <w:rFonts w:ascii="Arial" w:hAnsi="Arial" w:cs="Arial"/>
        </w:rPr>
        <w:t xml:space="preserve"> Mediante solicitud de </w:t>
      </w:r>
      <w:r w:rsidR="00AC42AD" w:rsidRPr="00DB5D21">
        <w:rPr>
          <w:rFonts w:ascii="Arial" w:hAnsi="Arial" w:cs="Arial"/>
        </w:rPr>
        <w:t>información pública</w:t>
      </w:r>
      <w:r w:rsidR="00026561" w:rsidRPr="00DB5D21">
        <w:rPr>
          <w:rFonts w:ascii="Arial" w:hAnsi="Arial" w:cs="Arial"/>
        </w:rPr>
        <w:t xml:space="preserve"> con número de folio </w:t>
      </w:r>
      <w:r w:rsidR="003003B9" w:rsidRPr="00DB5D21">
        <w:rPr>
          <w:rFonts w:ascii="Arial" w:hAnsi="Arial" w:cs="Arial"/>
        </w:rPr>
        <w:t>00</w:t>
      </w:r>
      <w:r w:rsidR="001D0E12" w:rsidRPr="00DB5D21">
        <w:rPr>
          <w:rFonts w:ascii="Arial" w:hAnsi="Arial" w:cs="Arial"/>
        </w:rPr>
        <w:t>234</w:t>
      </w:r>
      <w:r w:rsidR="00FE5D3C" w:rsidRPr="00DB5D21">
        <w:rPr>
          <w:rFonts w:ascii="Arial" w:hAnsi="Arial" w:cs="Arial"/>
        </w:rPr>
        <w:t>/PJUDICI/IP/201</w:t>
      </w:r>
      <w:r w:rsidR="003003B9" w:rsidRPr="00DB5D21">
        <w:rPr>
          <w:rFonts w:ascii="Arial" w:hAnsi="Arial" w:cs="Arial"/>
        </w:rPr>
        <w:t>8</w:t>
      </w:r>
      <w:r w:rsidR="00026561" w:rsidRPr="00DB5D21">
        <w:rPr>
          <w:rFonts w:ascii="Arial" w:hAnsi="Arial" w:cs="Arial"/>
        </w:rPr>
        <w:t xml:space="preserve">, de </w:t>
      </w:r>
      <w:r w:rsidR="001D0E12" w:rsidRPr="00DB5D21">
        <w:rPr>
          <w:rFonts w:ascii="Arial" w:hAnsi="Arial" w:cs="Arial"/>
        </w:rPr>
        <w:t>dieciséis de abril</w:t>
      </w:r>
      <w:r w:rsidR="00497974" w:rsidRPr="00DB5D21">
        <w:rPr>
          <w:rFonts w:ascii="Arial" w:hAnsi="Arial" w:cs="Arial"/>
        </w:rPr>
        <w:t xml:space="preserve"> </w:t>
      </w:r>
      <w:r w:rsidR="00DB5D21">
        <w:rPr>
          <w:rFonts w:ascii="Arial" w:hAnsi="Arial" w:cs="Arial"/>
        </w:rPr>
        <w:t xml:space="preserve">del año en curso, se </w:t>
      </w:r>
      <w:r w:rsidR="00026561" w:rsidRPr="00DB5D21">
        <w:rPr>
          <w:rFonts w:ascii="Arial" w:hAnsi="Arial" w:cs="Arial"/>
        </w:rPr>
        <w:t>requirió lo siguiente:</w:t>
      </w:r>
    </w:p>
    <w:p w:rsidR="00026561" w:rsidRPr="00DB5D21" w:rsidRDefault="00026561" w:rsidP="00800C0B">
      <w:pPr>
        <w:rPr>
          <w:rFonts w:ascii="Arial" w:hAnsi="Arial" w:cs="Arial"/>
        </w:rPr>
      </w:pPr>
    </w:p>
    <w:p w:rsidR="00026561" w:rsidRPr="00DB5D21" w:rsidRDefault="00026561" w:rsidP="001D0E12">
      <w:pPr>
        <w:ind w:left="600" w:right="799"/>
        <w:rPr>
          <w:rFonts w:ascii="Arial" w:hAnsi="Arial" w:cs="Arial"/>
          <w:i/>
        </w:rPr>
      </w:pPr>
      <w:r w:rsidRPr="00DB5D21">
        <w:rPr>
          <w:rFonts w:ascii="Arial" w:hAnsi="Arial" w:cs="Arial"/>
          <w:i/>
        </w:rPr>
        <w:t>“</w:t>
      </w:r>
      <w:r w:rsidR="001D0E12" w:rsidRPr="00DB5D21">
        <w:rPr>
          <w:rFonts w:ascii="Arial" w:hAnsi="Arial" w:cs="Arial"/>
          <w:i/>
        </w:rPr>
        <w:t>Solicito la versión pública del audio y video de la audiencia inicial, así como de la audiencia de vinculación a proceso derivadas de la carpeta administrativa 1238/2017, realizadas y presididas por el Juez de Control del Distrito Judicial de Tlalnepantla</w:t>
      </w:r>
      <w:r w:rsidR="00FE5D3C" w:rsidRPr="00DB5D21">
        <w:rPr>
          <w:rFonts w:ascii="Arial" w:hAnsi="Arial" w:cs="Arial"/>
          <w:i/>
        </w:rPr>
        <w:t>.</w:t>
      </w:r>
      <w:r w:rsidRPr="00DB5D21">
        <w:rPr>
          <w:rFonts w:ascii="Arial" w:hAnsi="Arial" w:cs="Arial"/>
          <w:i/>
        </w:rPr>
        <w:t>” (</w:t>
      </w:r>
      <w:proofErr w:type="gramStart"/>
      <w:r w:rsidRPr="00DB5D21">
        <w:rPr>
          <w:rFonts w:ascii="Arial" w:hAnsi="Arial" w:cs="Arial"/>
          <w:i/>
        </w:rPr>
        <w:t>sic</w:t>
      </w:r>
      <w:proofErr w:type="gramEnd"/>
      <w:r w:rsidRPr="00DB5D21">
        <w:rPr>
          <w:rFonts w:ascii="Arial" w:hAnsi="Arial" w:cs="Arial"/>
          <w:i/>
        </w:rPr>
        <w:t>)</w:t>
      </w:r>
    </w:p>
    <w:p w:rsidR="00C7100D" w:rsidRPr="00DB5D21" w:rsidRDefault="00C7100D" w:rsidP="00800C0B">
      <w:pPr>
        <w:rPr>
          <w:rFonts w:ascii="Arial" w:hAnsi="Arial" w:cs="Arial"/>
        </w:rPr>
      </w:pPr>
    </w:p>
    <w:p w:rsidR="001A62B1" w:rsidRPr="00DB5D21" w:rsidRDefault="000917CB" w:rsidP="00800C0B">
      <w:pPr>
        <w:ind w:left="0" w:right="0"/>
        <w:rPr>
          <w:rFonts w:ascii="Arial" w:hAnsi="Arial" w:cs="Arial"/>
        </w:rPr>
      </w:pPr>
      <w:r w:rsidRPr="00DB5D21">
        <w:rPr>
          <w:rFonts w:ascii="Arial" w:hAnsi="Arial" w:cs="Arial"/>
          <w:b/>
        </w:rPr>
        <w:t>II</w:t>
      </w:r>
      <w:r w:rsidR="001A62B1" w:rsidRPr="00DB5D21">
        <w:rPr>
          <w:rFonts w:ascii="Arial" w:hAnsi="Arial" w:cs="Arial"/>
        </w:rPr>
        <w:t xml:space="preserve">.- La Unidad de </w:t>
      </w:r>
      <w:r w:rsidR="00CD43E5" w:rsidRPr="00DB5D21">
        <w:rPr>
          <w:rFonts w:ascii="Arial" w:hAnsi="Arial" w:cs="Arial"/>
        </w:rPr>
        <w:t>Transparencia</w:t>
      </w:r>
      <w:r w:rsidR="001A62B1" w:rsidRPr="00DB5D21">
        <w:rPr>
          <w:rFonts w:ascii="Arial" w:hAnsi="Arial" w:cs="Arial"/>
        </w:rPr>
        <w:t xml:space="preserve"> del Poder Judicial del Estado de México, emitió la respuesta q</w:t>
      </w:r>
      <w:r w:rsidR="00333175" w:rsidRPr="00DB5D21">
        <w:rPr>
          <w:rFonts w:ascii="Arial" w:hAnsi="Arial" w:cs="Arial"/>
        </w:rPr>
        <w:t>ue se transcribe a continuación:</w:t>
      </w:r>
    </w:p>
    <w:p w:rsidR="001A62B1" w:rsidRPr="00DB5D21" w:rsidRDefault="001A62B1" w:rsidP="00800C0B">
      <w:pPr>
        <w:rPr>
          <w:rFonts w:ascii="Arial" w:hAnsi="Arial" w:cs="Arial"/>
        </w:rPr>
      </w:pPr>
    </w:p>
    <w:p w:rsidR="001D0E12" w:rsidRPr="00DB5D21" w:rsidRDefault="001D0E12" w:rsidP="001D0E12">
      <w:pPr>
        <w:ind w:left="600" w:right="799"/>
        <w:rPr>
          <w:rFonts w:ascii="Arial" w:hAnsi="Arial" w:cs="Arial"/>
          <w:i/>
        </w:rPr>
      </w:pPr>
      <w:r w:rsidRPr="00DB5D21">
        <w:rPr>
          <w:rFonts w:ascii="Arial" w:hAnsi="Arial" w:cs="Arial"/>
          <w:i/>
        </w:rPr>
        <w:t xml:space="preserve">“Se tiene por recibida, por medio del Sistema de Acceso a la Información Mexiquense (SAIMEX), la solicitud con número de folio 00234/PJUDICI/IP/2018, enviada sin adjuntos, en el cual la modalidad de entrega es a través del CD-ROM; de la cual, de acuerdo a lo remitido por el M. En D.P.P. Lawrence Eliseo Serrano Domínguez, Director General de la Administración de los Juzgados del Sistema Penal Acusatorio, se informa que el expediente 1238/2017, radicado en el Juzgado de Control de  Tlalnepantla, aún se encuentra activo, por lo que no es posible remitirle las versiones públicas del audio y video de la audiencia inicial, así como de la audiencia de vinculación, toda vez que el hacerlo causaría un daño al procedimiento. Por lo que en ese sentido, dicho expediente fue clasificado como reservado por un plazo de cinco años o bien en tanto no cause </w:t>
      </w:r>
      <w:r w:rsidRPr="00DB5D21">
        <w:rPr>
          <w:rFonts w:ascii="Arial" w:hAnsi="Arial" w:cs="Arial"/>
          <w:i/>
        </w:rPr>
        <w:lastRenderedPageBreak/>
        <w:t xml:space="preserve">estado; dicho punto fue acordado en la Sesión Ordinaria del Comité de Transparencia y Acceso a la Información Pública del Poder Judicial del Estado de México número 05/2018, la cual se adjunta a la presente. </w:t>
      </w:r>
    </w:p>
    <w:p w:rsidR="001D0E12" w:rsidRPr="00DB5D21" w:rsidRDefault="001D0E12" w:rsidP="001D0E12">
      <w:pPr>
        <w:ind w:left="600" w:right="799"/>
        <w:rPr>
          <w:rFonts w:ascii="Arial" w:hAnsi="Arial" w:cs="Arial"/>
          <w:i/>
        </w:rPr>
      </w:pPr>
    </w:p>
    <w:p w:rsidR="00CD43E5" w:rsidRPr="00DB5D21" w:rsidRDefault="001D0E12" w:rsidP="001D0E12">
      <w:pPr>
        <w:ind w:left="600" w:right="799"/>
        <w:rPr>
          <w:rFonts w:ascii="Arial" w:hAnsi="Arial" w:cs="Arial"/>
          <w:i/>
        </w:rPr>
      </w:pPr>
      <w:r w:rsidRPr="00DB5D21">
        <w:rPr>
          <w:rFonts w:ascii="Arial" w:hAnsi="Arial" w:cs="Arial"/>
          <w:i/>
        </w:rPr>
        <w:t>Sin más por el momento, reciba un cordial saludo.”</w:t>
      </w:r>
    </w:p>
    <w:p w:rsidR="001A62B1" w:rsidRPr="00DB5D21" w:rsidRDefault="001A62B1" w:rsidP="00800C0B">
      <w:pPr>
        <w:rPr>
          <w:rFonts w:ascii="Arial" w:hAnsi="Arial" w:cs="Arial"/>
          <w:lang w:val="es-MX"/>
        </w:rPr>
      </w:pPr>
    </w:p>
    <w:p w:rsidR="001A62B1" w:rsidRPr="00DB5D21" w:rsidRDefault="000917CB" w:rsidP="00800C0B">
      <w:pPr>
        <w:ind w:left="0" w:right="0"/>
        <w:rPr>
          <w:rFonts w:ascii="Arial" w:hAnsi="Arial" w:cs="Arial"/>
        </w:rPr>
      </w:pPr>
      <w:r w:rsidRPr="00DB5D21">
        <w:rPr>
          <w:rFonts w:ascii="Arial" w:hAnsi="Arial" w:cs="Arial"/>
          <w:b/>
        </w:rPr>
        <w:t>III</w:t>
      </w:r>
      <w:r w:rsidR="001A62B1" w:rsidRPr="00DB5D21">
        <w:rPr>
          <w:rFonts w:ascii="Arial" w:hAnsi="Arial" w:cs="Arial"/>
        </w:rPr>
        <w:t xml:space="preserve">.- Inconforme con la misma, </w:t>
      </w:r>
      <w:r w:rsidR="00FE5D3C" w:rsidRPr="00DB5D21">
        <w:rPr>
          <w:rFonts w:ascii="Arial" w:hAnsi="Arial" w:cs="Arial"/>
        </w:rPr>
        <w:t>el</w:t>
      </w:r>
      <w:r w:rsidR="001A62B1" w:rsidRPr="00DB5D21">
        <w:rPr>
          <w:rFonts w:ascii="Arial" w:hAnsi="Arial" w:cs="Arial"/>
        </w:rPr>
        <w:t xml:space="preserve"> peticionari</w:t>
      </w:r>
      <w:r w:rsidR="00FE5D3C" w:rsidRPr="00DB5D21">
        <w:rPr>
          <w:rFonts w:ascii="Arial" w:hAnsi="Arial" w:cs="Arial"/>
        </w:rPr>
        <w:t>o</w:t>
      </w:r>
      <w:r w:rsidR="001A62B1" w:rsidRPr="00DB5D21">
        <w:rPr>
          <w:rFonts w:ascii="Arial" w:hAnsi="Arial" w:cs="Arial"/>
        </w:rPr>
        <w:t xml:space="preserve"> interpuso recurso de revisión en el que argumenta lo siguiente:</w:t>
      </w:r>
    </w:p>
    <w:p w:rsidR="001A62B1" w:rsidRPr="00DB5D21" w:rsidRDefault="001A62B1" w:rsidP="00800C0B">
      <w:pPr>
        <w:rPr>
          <w:rFonts w:ascii="Arial" w:hAnsi="Arial" w:cs="Arial"/>
        </w:rPr>
      </w:pPr>
    </w:p>
    <w:p w:rsidR="001A62B1" w:rsidRPr="00DB5D21" w:rsidRDefault="001A62B1" w:rsidP="001D0E12">
      <w:pPr>
        <w:ind w:left="600" w:right="799"/>
        <w:rPr>
          <w:rFonts w:ascii="Arial" w:hAnsi="Arial" w:cs="Arial"/>
          <w:i/>
        </w:rPr>
      </w:pPr>
      <w:r w:rsidRPr="00DB5D21">
        <w:rPr>
          <w:rFonts w:ascii="Arial" w:hAnsi="Arial" w:cs="Arial"/>
          <w:i/>
        </w:rPr>
        <w:t>“</w:t>
      </w:r>
      <w:r w:rsidR="001D0E12" w:rsidRPr="00DB5D21">
        <w:rPr>
          <w:rFonts w:ascii="Arial" w:hAnsi="Arial" w:cs="Arial"/>
          <w:i/>
        </w:rPr>
        <w:t xml:space="preserve">Primero. Si bien, el hecho de que se dicte un auto de no vinculación a proceso no impide al Ministerio Público continuar investigando, no significa que dicho expediente no ha causado estado. Por lo que hace a los hechos que se le imputaron a la persona en la carpeta administrativa 1238/2017 no se acreditó ni siquiera que probablemente haya cometido un delito, entonces los razonamientos del Comité de Transparencia resultan absurdos en la parte referente "es viable clasificar la carpeta administrativa 1238/2017, del Juzgado de Control del Distrito Judicial de Tlalnepantla, Estado de México, como información reservada por un periodo de cinco años, o bien, en tanto cause estado" (Sic). De ser correcto lo anterior, tendrían que clasificar como reservada la información hasta que se muera el imputado, pues hasta ese momento el Agente del Ministerio Público puede seguir investigando a esa persona. Ahora bien, el sujeto obligado mencionó que no se advierte la existencia de un juicio de amparo, por lo cual, no ha causado estado, y la entrega de la información puede influir en la conducción del expediente y de la propia investigación, sin embargo, si no se advierte la existencia de un juicio de garantías, el sujeto obligado no puede decir que se afectaría la conducción del expediente pues no existe tal. Segundo. El sujeto obligado no realizó la prueba de daño correspondiente, por lo que, resulta infundada la clasificación de la información. Tercero. En la solicitud de información 00173/PJUDICI/IP/2018, solicité la versión pública del auto de vinculación a proceso, y en sesión del comité del 11 de abril de 2018, se aprobó la versión pública y se me entregó la información, resulta absurdo que ahora clasifiquen la información cuando antes me </w:t>
      </w:r>
      <w:r w:rsidR="001D0E12" w:rsidRPr="00DB5D21">
        <w:rPr>
          <w:rFonts w:ascii="Arial" w:hAnsi="Arial" w:cs="Arial"/>
          <w:i/>
        </w:rPr>
        <w:lastRenderedPageBreak/>
        <w:t>entregaron la pieza escritural de una parte de la misma. Lo que se acredita con los documentos anexos Cuarto. Solicito se aplique la suplencia de la queja deficiente en mi favor, y en aras del derecho de acceso a la información. Por lo expuesto, atentamente solicito: Único. Se revoque la respuesta del sujeto obligado y desclasifique la información como reservada, y se ordene al sujeto obligado la entrega de la información solicitada.</w:t>
      </w:r>
      <w:r w:rsidRPr="00DB5D21">
        <w:rPr>
          <w:rFonts w:ascii="Arial" w:hAnsi="Arial" w:cs="Arial"/>
          <w:i/>
        </w:rPr>
        <w:t>” (</w:t>
      </w:r>
      <w:proofErr w:type="gramStart"/>
      <w:r w:rsidRPr="00DB5D21">
        <w:rPr>
          <w:rFonts w:ascii="Arial" w:hAnsi="Arial" w:cs="Arial"/>
          <w:i/>
        </w:rPr>
        <w:t>sic</w:t>
      </w:r>
      <w:proofErr w:type="gramEnd"/>
      <w:r w:rsidRPr="00DB5D21">
        <w:rPr>
          <w:rFonts w:ascii="Arial" w:hAnsi="Arial" w:cs="Arial"/>
          <w:i/>
        </w:rPr>
        <w:t>)</w:t>
      </w:r>
    </w:p>
    <w:p w:rsidR="001A62B1" w:rsidRPr="00DB5D21" w:rsidRDefault="001A62B1" w:rsidP="00800C0B">
      <w:pPr>
        <w:rPr>
          <w:rFonts w:ascii="Arial" w:hAnsi="Arial" w:cs="Arial"/>
        </w:rPr>
      </w:pPr>
    </w:p>
    <w:p w:rsidR="001A62B1" w:rsidRPr="00DB5D21" w:rsidRDefault="000917CB" w:rsidP="00800C0B">
      <w:pPr>
        <w:ind w:left="0" w:right="0"/>
        <w:rPr>
          <w:rFonts w:ascii="Arial" w:hAnsi="Arial" w:cs="Arial"/>
        </w:rPr>
      </w:pPr>
      <w:r w:rsidRPr="00DB5D21">
        <w:rPr>
          <w:rFonts w:ascii="Arial" w:hAnsi="Arial" w:cs="Arial"/>
        </w:rPr>
        <w:t>En vista</w:t>
      </w:r>
      <w:r w:rsidR="00936972" w:rsidRPr="00DB5D21">
        <w:rPr>
          <w:rFonts w:ascii="Arial" w:hAnsi="Arial" w:cs="Arial"/>
        </w:rPr>
        <w:t xml:space="preserve"> de lo anterior</w:t>
      </w:r>
      <w:r w:rsidR="001A62B1" w:rsidRPr="00DB5D21">
        <w:rPr>
          <w:rFonts w:ascii="Arial" w:hAnsi="Arial" w:cs="Arial"/>
        </w:rPr>
        <w:t xml:space="preserve">, esta Unidad de </w:t>
      </w:r>
      <w:r w:rsidR="00CD43E5" w:rsidRPr="00DB5D21">
        <w:rPr>
          <w:rFonts w:ascii="Arial" w:hAnsi="Arial" w:cs="Arial"/>
        </w:rPr>
        <w:t>Transparencia</w:t>
      </w:r>
      <w:r w:rsidR="00936972" w:rsidRPr="00DB5D21">
        <w:rPr>
          <w:rFonts w:ascii="Arial" w:hAnsi="Arial" w:cs="Arial"/>
        </w:rPr>
        <w:t>rinde el siguiente</w:t>
      </w:r>
      <w:r w:rsidR="001A62B1" w:rsidRPr="00DB5D21">
        <w:rPr>
          <w:rFonts w:ascii="Arial" w:hAnsi="Arial" w:cs="Arial"/>
        </w:rPr>
        <w:t>:</w:t>
      </w:r>
    </w:p>
    <w:p w:rsidR="00026561" w:rsidRPr="00DB5D21" w:rsidRDefault="00026561" w:rsidP="00800C0B">
      <w:pPr>
        <w:rPr>
          <w:rFonts w:ascii="Arial" w:hAnsi="Arial" w:cs="Arial"/>
        </w:rPr>
      </w:pPr>
    </w:p>
    <w:p w:rsidR="00026561" w:rsidRPr="00DB5D21" w:rsidRDefault="000917CB" w:rsidP="00800C0B">
      <w:pPr>
        <w:jc w:val="center"/>
        <w:rPr>
          <w:rFonts w:ascii="Arial" w:hAnsi="Arial" w:cs="Arial"/>
          <w:b/>
          <w:spacing w:val="26"/>
        </w:rPr>
      </w:pPr>
      <w:r w:rsidRPr="00DB5D21">
        <w:rPr>
          <w:rFonts w:ascii="Arial" w:hAnsi="Arial" w:cs="Arial"/>
          <w:b/>
          <w:spacing w:val="26"/>
        </w:rPr>
        <w:t>INFORME</w:t>
      </w:r>
    </w:p>
    <w:p w:rsidR="00026561" w:rsidRPr="00DB5D21" w:rsidRDefault="00026561" w:rsidP="00800C0B">
      <w:pPr>
        <w:rPr>
          <w:rFonts w:ascii="Arial" w:hAnsi="Arial" w:cs="Arial"/>
        </w:rPr>
      </w:pPr>
    </w:p>
    <w:p w:rsidR="00592F72" w:rsidRPr="00DB5D21" w:rsidRDefault="007D16B8" w:rsidP="00800C0B">
      <w:pPr>
        <w:ind w:left="0" w:right="0"/>
        <w:rPr>
          <w:rFonts w:ascii="Arial" w:hAnsi="Arial" w:cs="Arial"/>
        </w:rPr>
      </w:pPr>
      <w:r w:rsidRPr="00DB5D21">
        <w:rPr>
          <w:rFonts w:ascii="Arial" w:hAnsi="Arial" w:cs="Arial"/>
          <w:b/>
          <w:bCs/>
        </w:rPr>
        <w:t xml:space="preserve">I.- </w:t>
      </w:r>
      <w:r w:rsidR="000917CB" w:rsidRPr="00DB5D21">
        <w:rPr>
          <w:rFonts w:ascii="Arial" w:hAnsi="Arial" w:cs="Arial"/>
        </w:rPr>
        <w:t xml:space="preserve">Esta Unidad de Transparencia considera que </w:t>
      </w:r>
      <w:r w:rsidR="00592F72" w:rsidRPr="00DB5D21">
        <w:rPr>
          <w:rFonts w:ascii="Arial" w:hAnsi="Arial" w:cs="Arial"/>
        </w:rPr>
        <w:t>la respuest</w:t>
      </w:r>
      <w:r w:rsidR="00F14F6B" w:rsidRPr="00DB5D21">
        <w:rPr>
          <w:rFonts w:ascii="Arial" w:hAnsi="Arial" w:cs="Arial"/>
        </w:rPr>
        <w:t xml:space="preserve">a que se </w:t>
      </w:r>
      <w:r w:rsidR="000917CB" w:rsidRPr="00DB5D21">
        <w:rPr>
          <w:rFonts w:ascii="Arial" w:hAnsi="Arial" w:cs="Arial"/>
        </w:rPr>
        <w:t>otorgó</w:t>
      </w:r>
      <w:r w:rsidR="00F14F6B" w:rsidRPr="00DB5D21">
        <w:rPr>
          <w:rFonts w:ascii="Arial" w:hAnsi="Arial" w:cs="Arial"/>
        </w:rPr>
        <w:t xml:space="preserve"> al particular </w:t>
      </w:r>
      <w:r w:rsidR="0005743C" w:rsidRPr="00DB5D21">
        <w:rPr>
          <w:rFonts w:ascii="Arial" w:hAnsi="Arial" w:cs="Arial"/>
        </w:rPr>
        <w:t>es congruente con los planteamientos de la petición inicial del solicitante en los términos del presente informe</w:t>
      </w:r>
      <w:r w:rsidR="00444E6D" w:rsidRPr="00DB5D21">
        <w:rPr>
          <w:rFonts w:ascii="Arial" w:hAnsi="Arial" w:cs="Arial"/>
        </w:rPr>
        <w:t>.</w:t>
      </w:r>
    </w:p>
    <w:p w:rsidR="00F14F6B" w:rsidRPr="00DB5D21" w:rsidRDefault="00F14F6B" w:rsidP="00800C0B">
      <w:pPr>
        <w:ind w:left="0" w:right="0"/>
        <w:rPr>
          <w:rFonts w:ascii="Arial" w:hAnsi="Arial" w:cs="Arial"/>
        </w:rPr>
      </w:pPr>
    </w:p>
    <w:p w:rsidR="00244CDC" w:rsidRPr="00DB5D21" w:rsidRDefault="00F14F6B" w:rsidP="00800C0B">
      <w:pPr>
        <w:ind w:left="0" w:right="0"/>
        <w:rPr>
          <w:rFonts w:ascii="Arial" w:hAnsi="Arial" w:cs="Arial"/>
        </w:rPr>
      </w:pPr>
      <w:r w:rsidRPr="00DB5D21">
        <w:rPr>
          <w:rFonts w:ascii="Arial" w:hAnsi="Arial" w:cs="Arial"/>
          <w:b/>
        </w:rPr>
        <w:t xml:space="preserve">II.- </w:t>
      </w:r>
      <w:r w:rsidR="00E5123B" w:rsidRPr="00DB5D21">
        <w:rPr>
          <w:rFonts w:ascii="Arial" w:hAnsi="Arial" w:cs="Arial"/>
        </w:rPr>
        <w:t xml:space="preserve">La Constitución Política de los Estados Mexicanos establece en el artículo 6º el derecho de Acceso a la Información. </w:t>
      </w:r>
    </w:p>
    <w:p w:rsidR="003A047B" w:rsidRPr="00DB5D21" w:rsidRDefault="003A047B" w:rsidP="00800C0B">
      <w:pPr>
        <w:ind w:left="0" w:right="0"/>
        <w:rPr>
          <w:rFonts w:ascii="Arial" w:hAnsi="Arial" w:cs="Arial"/>
        </w:rPr>
      </w:pPr>
    </w:p>
    <w:p w:rsidR="00E5123B" w:rsidRPr="00DB5D21" w:rsidRDefault="003A047B" w:rsidP="00800C0B">
      <w:pPr>
        <w:ind w:left="0" w:right="0"/>
        <w:rPr>
          <w:rFonts w:ascii="Arial" w:hAnsi="Arial" w:cs="Arial"/>
        </w:rPr>
      </w:pPr>
      <w:r w:rsidRPr="00DB5D21">
        <w:rPr>
          <w:rFonts w:ascii="Arial" w:hAnsi="Arial" w:cs="Arial"/>
        </w:rPr>
        <w:t xml:space="preserve">Las fracciones I y II del apartado A del artículo en referencia, establecen que </w:t>
      </w:r>
      <w:r w:rsidR="00987B65" w:rsidRPr="00DB5D21">
        <w:rPr>
          <w:rFonts w:ascii="Arial" w:hAnsi="Arial" w:cs="Arial"/>
        </w:rPr>
        <w:t xml:space="preserve">si bien </w:t>
      </w:r>
      <w:r w:rsidRPr="00DB5D21">
        <w:rPr>
          <w:rFonts w:ascii="Arial" w:hAnsi="Arial" w:cs="Arial"/>
        </w:rPr>
        <w:t xml:space="preserve">el derecho de acceso a la información </w:t>
      </w:r>
      <w:r w:rsidR="002F6EA1" w:rsidRPr="00DB5D21">
        <w:rPr>
          <w:rFonts w:ascii="Arial" w:hAnsi="Arial" w:cs="Arial"/>
        </w:rPr>
        <w:t>se rige por</w:t>
      </w:r>
      <w:r w:rsidR="00987B65" w:rsidRPr="00DB5D21">
        <w:rPr>
          <w:rFonts w:ascii="Arial" w:hAnsi="Arial" w:cs="Arial"/>
        </w:rPr>
        <w:t xml:space="preserve"> el principio de máxima publicidad, la información que se refiere a la vida privada y los datos personales será la limitante a dicho principio.</w:t>
      </w:r>
    </w:p>
    <w:p w:rsidR="00987B65" w:rsidRPr="00DB5D21" w:rsidRDefault="00987B65" w:rsidP="00800C0B">
      <w:pPr>
        <w:ind w:left="0" w:right="0"/>
        <w:rPr>
          <w:rFonts w:ascii="Arial" w:hAnsi="Arial" w:cs="Arial"/>
        </w:rPr>
      </w:pPr>
    </w:p>
    <w:p w:rsidR="00E5123B" w:rsidRPr="00DB5D21" w:rsidRDefault="003A047B" w:rsidP="00800C0B">
      <w:pPr>
        <w:ind w:left="0" w:right="0"/>
        <w:rPr>
          <w:rFonts w:ascii="Arial" w:hAnsi="Arial" w:cs="Arial"/>
        </w:rPr>
      </w:pPr>
      <w:r w:rsidRPr="00DB5D21">
        <w:rPr>
          <w:rFonts w:ascii="Arial" w:hAnsi="Arial" w:cs="Arial"/>
        </w:rPr>
        <w:t xml:space="preserve">De igual manera </w:t>
      </w:r>
      <w:r w:rsidR="00DB5D21">
        <w:rPr>
          <w:rFonts w:ascii="Arial" w:hAnsi="Arial" w:cs="Arial"/>
        </w:rPr>
        <w:t>l</w:t>
      </w:r>
      <w:r w:rsidR="00E5123B" w:rsidRPr="00DB5D21">
        <w:rPr>
          <w:rFonts w:ascii="Arial" w:hAnsi="Arial" w:cs="Arial"/>
        </w:rPr>
        <w:t xml:space="preserve">a </w:t>
      </w:r>
      <w:r w:rsidR="00DB5D21">
        <w:rPr>
          <w:rFonts w:ascii="Arial" w:hAnsi="Arial" w:cs="Arial"/>
        </w:rPr>
        <w:t>C</w:t>
      </w:r>
      <w:r w:rsidR="00E5123B" w:rsidRPr="00DB5D21">
        <w:rPr>
          <w:rFonts w:ascii="Arial" w:hAnsi="Arial" w:cs="Arial"/>
        </w:rPr>
        <w:t>onstitución Política del Estado Libre y Soberano de México en su artículo 5</w:t>
      </w:r>
      <w:r w:rsidRPr="00DB5D21">
        <w:rPr>
          <w:rFonts w:ascii="Arial" w:hAnsi="Arial" w:cs="Arial"/>
        </w:rPr>
        <w:t>º, fracciones II y VIII</w:t>
      </w:r>
      <w:r w:rsidR="00496BF6" w:rsidRPr="00DB5D21">
        <w:rPr>
          <w:rFonts w:ascii="Arial" w:hAnsi="Arial" w:cs="Arial"/>
        </w:rPr>
        <w:t xml:space="preserve"> </w:t>
      </w:r>
      <w:r w:rsidR="00E5123B" w:rsidRPr="00DB5D21">
        <w:rPr>
          <w:rFonts w:ascii="Arial" w:hAnsi="Arial" w:cs="Arial"/>
        </w:rPr>
        <w:t>establece el mismo derecho.</w:t>
      </w:r>
    </w:p>
    <w:p w:rsidR="0051414A" w:rsidRPr="00DB5D21" w:rsidRDefault="0051414A" w:rsidP="00800C0B">
      <w:pPr>
        <w:ind w:left="0" w:right="0"/>
        <w:rPr>
          <w:rFonts w:ascii="Arial" w:hAnsi="Arial" w:cs="Arial"/>
        </w:rPr>
      </w:pPr>
    </w:p>
    <w:p w:rsidR="0051414A" w:rsidRPr="00DB5D21" w:rsidRDefault="0051414A" w:rsidP="00800C0B">
      <w:pPr>
        <w:ind w:left="0" w:right="0"/>
        <w:rPr>
          <w:rFonts w:ascii="Arial" w:hAnsi="Arial" w:cs="Arial"/>
        </w:rPr>
      </w:pPr>
      <w:r w:rsidRPr="00DB5D21">
        <w:rPr>
          <w:rFonts w:ascii="Arial" w:hAnsi="Arial" w:cs="Arial"/>
        </w:rPr>
        <w:t>Si bien</w:t>
      </w:r>
      <w:r w:rsidR="00DB5D21">
        <w:rPr>
          <w:rFonts w:ascii="Arial" w:hAnsi="Arial" w:cs="Arial"/>
        </w:rPr>
        <w:t>,</w:t>
      </w:r>
      <w:r w:rsidRPr="00DB5D21">
        <w:rPr>
          <w:rFonts w:ascii="Arial" w:hAnsi="Arial" w:cs="Arial"/>
        </w:rPr>
        <w:t xml:space="preserve"> dichas fracciones sólo enuncian los fines constitucionalmente válidos o legítimos para establecer limitaciones al citado derecho, ambas remiten a </w:t>
      </w:r>
      <w:r w:rsidR="009D21EE" w:rsidRPr="00DB5D21">
        <w:rPr>
          <w:rFonts w:ascii="Arial" w:hAnsi="Arial" w:cs="Arial"/>
        </w:rPr>
        <w:t xml:space="preserve">sus respectivas </w:t>
      </w:r>
      <w:r w:rsidR="002F6EA1" w:rsidRPr="00DB5D21">
        <w:rPr>
          <w:rFonts w:ascii="Arial" w:hAnsi="Arial" w:cs="Arial"/>
        </w:rPr>
        <w:t>leyes</w:t>
      </w:r>
      <w:r w:rsidRPr="00DB5D21">
        <w:rPr>
          <w:rFonts w:ascii="Arial" w:hAnsi="Arial" w:cs="Arial"/>
        </w:rPr>
        <w:t xml:space="preserve"> </w:t>
      </w:r>
      <w:r w:rsidR="002F6EA1" w:rsidRPr="00DB5D21">
        <w:rPr>
          <w:rFonts w:ascii="Arial" w:hAnsi="Arial" w:cs="Arial"/>
        </w:rPr>
        <w:t>reglamentarias</w:t>
      </w:r>
      <w:r w:rsidRPr="00DB5D21">
        <w:rPr>
          <w:rFonts w:ascii="Arial" w:hAnsi="Arial" w:cs="Arial"/>
        </w:rPr>
        <w:t xml:space="preserve"> para el desarrollo de los supuestos específicos en que procedan las excepciones que busquen proteger los bienes constitucionales enunciados como límites al derecho de acceso a la información. </w:t>
      </w:r>
    </w:p>
    <w:p w:rsidR="0051414A" w:rsidRPr="00DB5D21" w:rsidRDefault="0051414A" w:rsidP="00800C0B">
      <w:pPr>
        <w:ind w:left="0" w:right="0"/>
        <w:rPr>
          <w:rFonts w:ascii="Arial" w:hAnsi="Arial" w:cs="Arial"/>
        </w:rPr>
      </w:pPr>
    </w:p>
    <w:p w:rsidR="00AE276A" w:rsidRPr="00DB5D21" w:rsidRDefault="00732329" w:rsidP="00800C0B">
      <w:pPr>
        <w:ind w:left="0" w:right="0"/>
        <w:rPr>
          <w:rFonts w:ascii="Arial" w:hAnsi="Arial" w:cs="Arial"/>
        </w:rPr>
      </w:pPr>
      <w:r w:rsidRPr="00DB5D21">
        <w:rPr>
          <w:rFonts w:ascii="Arial" w:hAnsi="Arial" w:cs="Arial"/>
        </w:rPr>
        <w:t>E</w:t>
      </w:r>
      <w:r w:rsidR="0051414A" w:rsidRPr="00DB5D21">
        <w:rPr>
          <w:rFonts w:ascii="Arial" w:hAnsi="Arial" w:cs="Arial"/>
        </w:rPr>
        <w:t xml:space="preserve">n cumplimiento al mandato </w:t>
      </w:r>
      <w:r w:rsidR="009D21EE" w:rsidRPr="00DB5D21">
        <w:rPr>
          <w:rFonts w:ascii="Arial" w:hAnsi="Arial" w:cs="Arial"/>
        </w:rPr>
        <w:t>constitucional</w:t>
      </w:r>
      <w:r w:rsidR="002F6EA1" w:rsidRPr="00DB5D21">
        <w:rPr>
          <w:rFonts w:ascii="Arial" w:hAnsi="Arial" w:cs="Arial"/>
        </w:rPr>
        <w:t xml:space="preserve"> local</w:t>
      </w:r>
      <w:r w:rsidR="009D21EE" w:rsidRPr="00DB5D21">
        <w:rPr>
          <w:rFonts w:ascii="Arial" w:hAnsi="Arial" w:cs="Arial"/>
        </w:rPr>
        <w:t>, la Ley de Transparencia y Acceso a la Información Pública del Estado de México y Municipios</w:t>
      </w:r>
      <w:r w:rsidR="0051414A" w:rsidRPr="00DB5D21">
        <w:rPr>
          <w:rFonts w:ascii="Arial" w:hAnsi="Arial" w:cs="Arial"/>
        </w:rPr>
        <w:t xml:space="preserve"> </w:t>
      </w:r>
      <w:r w:rsidR="00AE276A" w:rsidRPr="00DB5D21">
        <w:rPr>
          <w:rFonts w:ascii="Arial" w:hAnsi="Arial" w:cs="Arial"/>
        </w:rPr>
        <w:t>establece l</w:t>
      </w:r>
      <w:r w:rsidR="0051414A" w:rsidRPr="00DB5D21">
        <w:rPr>
          <w:rFonts w:ascii="Arial" w:hAnsi="Arial" w:cs="Arial"/>
        </w:rPr>
        <w:t xml:space="preserve">os criterios bajo los cuales la información podrá clasificarse y, con </w:t>
      </w:r>
      <w:r w:rsidR="0051414A" w:rsidRPr="00DB5D21">
        <w:rPr>
          <w:rFonts w:ascii="Arial" w:hAnsi="Arial" w:cs="Arial"/>
        </w:rPr>
        <w:lastRenderedPageBreak/>
        <w:t xml:space="preserve">ello, limitar el acceso de los particulares a la misma: el de información confidencial y el de información reservada. </w:t>
      </w:r>
    </w:p>
    <w:p w:rsidR="00AE276A" w:rsidRPr="00DB5D21" w:rsidRDefault="00AE276A" w:rsidP="00800C0B">
      <w:pPr>
        <w:ind w:left="0" w:right="0"/>
        <w:rPr>
          <w:rFonts w:ascii="Arial" w:hAnsi="Arial" w:cs="Arial"/>
        </w:rPr>
      </w:pPr>
    </w:p>
    <w:p w:rsidR="0087167E" w:rsidRPr="00DB5D21" w:rsidRDefault="002F6EA1" w:rsidP="00800C0B">
      <w:pPr>
        <w:ind w:left="0" w:right="0"/>
        <w:rPr>
          <w:rFonts w:ascii="Arial" w:hAnsi="Arial" w:cs="Arial"/>
        </w:rPr>
      </w:pPr>
      <w:r w:rsidRPr="00DB5D21">
        <w:rPr>
          <w:rFonts w:ascii="Arial" w:hAnsi="Arial" w:cs="Arial"/>
        </w:rPr>
        <w:t>D</w:t>
      </w:r>
      <w:r w:rsidR="00482153" w:rsidRPr="00DB5D21">
        <w:rPr>
          <w:rFonts w:ascii="Arial" w:hAnsi="Arial" w:cs="Arial"/>
        </w:rPr>
        <w:t>e conformidad con</w:t>
      </w:r>
      <w:r w:rsidR="0037366F" w:rsidRPr="00DB5D21">
        <w:rPr>
          <w:rFonts w:ascii="Arial" w:hAnsi="Arial" w:cs="Arial"/>
        </w:rPr>
        <w:t xml:space="preserve"> el artículo 140 fracciones VI, VIII y X, de la Ley de Transparencia y Acceso a la Información Pública del Estado de México y Municipios </w:t>
      </w:r>
      <w:r w:rsidR="00482153" w:rsidRPr="00DB5D21">
        <w:rPr>
          <w:rFonts w:ascii="Arial" w:hAnsi="Arial" w:cs="Arial"/>
        </w:rPr>
        <w:t>la información podrá clasificarse como</w:t>
      </w:r>
      <w:r w:rsidR="0037366F" w:rsidRPr="00DB5D21">
        <w:rPr>
          <w:rFonts w:ascii="Arial" w:hAnsi="Arial" w:cs="Arial"/>
        </w:rPr>
        <w:t xml:space="preserve"> información reservada, </w:t>
      </w:r>
      <w:r w:rsidR="00482153" w:rsidRPr="00DB5D21">
        <w:rPr>
          <w:rFonts w:ascii="Arial" w:hAnsi="Arial" w:cs="Arial"/>
        </w:rPr>
        <w:t>cuando</w:t>
      </w:r>
      <w:r w:rsidR="0037366F" w:rsidRPr="00DB5D21">
        <w:rPr>
          <w:rFonts w:ascii="Arial" w:hAnsi="Arial" w:cs="Arial"/>
        </w:rPr>
        <w:t xml:space="preserve"> afecte o vulnere la conducción o los derechos del debido proceso en los procedimientos judiciales o administrativos que no hayan quedado firmes, vulnere la conducción de los expedientes judiciales </w:t>
      </w:r>
      <w:r w:rsidR="0037366F" w:rsidRPr="00DB5D21">
        <w:rPr>
          <w:rFonts w:ascii="Arial" w:hAnsi="Arial" w:cs="Arial"/>
          <w:u w:val="single"/>
        </w:rPr>
        <w:t>en tanto no hayan quedado firmes</w:t>
      </w:r>
      <w:r w:rsidR="0037366F" w:rsidRPr="00DB5D21">
        <w:rPr>
          <w:rFonts w:ascii="Arial" w:hAnsi="Arial" w:cs="Arial"/>
        </w:rPr>
        <w:t xml:space="preserve"> y </w:t>
      </w:r>
      <w:r w:rsidR="009D21EE" w:rsidRPr="00DB5D21">
        <w:rPr>
          <w:rFonts w:ascii="Arial" w:hAnsi="Arial" w:cs="Arial"/>
        </w:rPr>
        <w:t xml:space="preserve">cuando </w:t>
      </w:r>
      <w:r w:rsidR="0037366F" w:rsidRPr="00DB5D21">
        <w:rPr>
          <w:rFonts w:ascii="Arial" w:hAnsi="Arial" w:cs="Arial"/>
        </w:rPr>
        <w:t>el daño que pueda producirse con la publicación de la información sea mayor que el interés público de conocerla, siempre que esté directamente relacionado con procesos o procedimientos judiciales que no hayan quedado firmes.</w:t>
      </w:r>
    </w:p>
    <w:p w:rsidR="009D21EE" w:rsidRPr="00DB5D21" w:rsidRDefault="009D21EE" w:rsidP="00800C0B">
      <w:pPr>
        <w:ind w:left="0" w:right="0"/>
        <w:rPr>
          <w:rFonts w:ascii="Arial" w:hAnsi="Arial" w:cs="Arial"/>
        </w:rPr>
      </w:pPr>
    </w:p>
    <w:p w:rsidR="00364B1E" w:rsidRPr="00DB5D21" w:rsidRDefault="009D21EE" w:rsidP="00800C0B">
      <w:pPr>
        <w:ind w:left="0" w:right="0"/>
        <w:rPr>
          <w:rFonts w:ascii="Arial" w:hAnsi="Arial" w:cs="Arial"/>
        </w:rPr>
      </w:pPr>
      <w:r w:rsidRPr="00DB5D21">
        <w:rPr>
          <w:rFonts w:ascii="Arial" w:hAnsi="Arial" w:cs="Arial"/>
        </w:rPr>
        <w:t xml:space="preserve">En </w:t>
      </w:r>
      <w:r w:rsidR="00364B1E" w:rsidRPr="00DB5D21">
        <w:rPr>
          <w:rFonts w:ascii="Arial" w:hAnsi="Arial" w:cs="Arial"/>
        </w:rPr>
        <w:t>guisa</w:t>
      </w:r>
      <w:r w:rsidRPr="00DB5D21">
        <w:rPr>
          <w:rFonts w:ascii="Arial" w:hAnsi="Arial" w:cs="Arial"/>
        </w:rPr>
        <w:t xml:space="preserve"> de lo anterior, el Comité de Transparencia </w:t>
      </w:r>
      <w:r w:rsidR="002F6EA1" w:rsidRPr="00DB5D21">
        <w:rPr>
          <w:rFonts w:ascii="Arial" w:hAnsi="Arial" w:cs="Arial"/>
        </w:rPr>
        <w:t xml:space="preserve">acordó </w:t>
      </w:r>
      <w:r w:rsidR="00DB5D21">
        <w:rPr>
          <w:rFonts w:ascii="Arial" w:hAnsi="Arial" w:cs="Arial"/>
        </w:rPr>
        <w:t>en su</w:t>
      </w:r>
      <w:r w:rsidR="002F6EA1" w:rsidRPr="00DB5D21">
        <w:rPr>
          <w:rFonts w:ascii="Arial" w:hAnsi="Arial" w:cs="Arial"/>
        </w:rPr>
        <w:t xml:space="preserve"> sesión </w:t>
      </w:r>
      <w:r w:rsidR="00364B1E" w:rsidRPr="00DB5D21">
        <w:rPr>
          <w:rFonts w:ascii="Arial" w:hAnsi="Arial" w:cs="Arial"/>
        </w:rPr>
        <w:t xml:space="preserve">ordinaria número 05/2018 en el </w:t>
      </w:r>
      <w:r w:rsidR="00364B1E" w:rsidRPr="00DB5D21">
        <w:rPr>
          <w:rFonts w:ascii="Arial" w:hAnsi="Arial" w:cs="Arial"/>
          <w:i/>
        </w:rPr>
        <w:t>PUNTO NÚMERO TRES</w:t>
      </w:r>
      <w:r w:rsidR="00364B1E" w:rsidRPr="00DB5D21">
        <w:rPr>
          <w:rFonts w:ascii="Arial" w:hAnsi="Arial" w:cs="Arial"/>
        </w:rPr>
        <w:t xml:space="preserve"> la clasificación del audio y video de la audiencia inicial de la carpeta administrativa 1238/2017, radicada en el Juzgado de Control del Distrito Judicial de Tlalnepantla, Estado de México, como  información reservada en el tenor de los siguientes </w:t>
      </w:r>
      <w:r w:rsidR="00EC3E0D" w:rsidRPr="00DB5D21">
        <w:rPr>
          <w:rFonts w:ascii="Arial" w:hAnsi="Arial" w:cs="Arial"/>
        </w:rPr>
        <w:t>argumentos</w:t>
      </w:r>
      <w:r w:rsidR="00364B1E" w:rsidRPr="00DB5D21">
        <w:rPr>
          <w:rFonts w:ascii="Arial" w:hAnsi="Arial" w:cs="Arial"/>
        </w:rPr>
        <w:t>:</w:t>
      </w:r>
    </w:p>
    <w:p w:rsidR="00EC3E0D" w:rsidRPr="00DB5D21" w:rsidRDefault="00EC3E0D" w:rsidP="00EC3E0D">
      <w:pPr>
        <w:rPr>
          <w:rFonts w:ascii="Arial" w:hAnsi="Arial" w:cs="Arial"/>
        </w:rPr>
      </w:pPr>
    </w:p>
    <w:p w:rsidR="00EC3E0D" w:rsidRPr="00DB5D21" w:rsidRDefault="00EC3E0D" w:rsidP="00EC3E0D">
      <w:pPr>
        <w:ind w:left="600" w:right="799"/>
        <w:rPr>
          <w:rFonts w:ascii="Arial" w:hAnsi="Arial" w:cs="Arial"/>
          <w:b/>
          <w:i/>
        </w:rPr>
      </w:pPr>
      <w:r w:rsidRPr="00DB5D21">
        <w:rPr>
          <w:rFonts w:ascii="Arial" w:hAnsi="Arial" w:cs="Arial"/>
          <w:i/>
        </w:rPr>
        <w:t>“</w:t>
      </w:r>
      <w:r w:rsidRPr="00DB5D21">
        <w:rPr>
          <w:rFonts w:ascii="Arial" w:hAnsi="Arial" w:cs="Arial"/>
          <w:b/>
          <w:i/>
        </w:rPr>
        <w:t>PUNTO NÚMERO TRES.- Análisis de solicitudes de acceso a la información que requieren acuerdo del Comité.</w:t>
      </w:r>
    </w:p>
    <w:p w:rsidR="00EC3E0D" w:rsidRPr="00DB5D21" w:rsidRDefault="00EC3E0D" w:rsidP="00EC3E0D">
      <w:pPr>
        <w:ind w:left="600" w:right="799"/>
        <w:rPr>
          <w:rFonts w:ascii="Arial" w:hAnsi="Arial" w:cs="Arial"/>
          <w:b/>
          <w:i/>
        </w:rPr>
      </w:pPr>
    </w:p>
    <w:p w:rsidR="00EC3E0D" w:rsidRPr="00DB5D21" w:rsidRDefault="00EC3E0D" w:rsidP="00EC3E0D">
      <w:pPr>
        <w:ind w:left="600" w:right="799"/>
        <w:rPr>
          <w:rFonts w:ascii="Arial" w:hAnsi="Arial" w:cs="Arial"/>
          <w:i/>
        </w:rPr>
      </w:pPr>
      <w:r w:rsidRPr="00DB5D21">
        <w:rPr>
          <w:rFonts w:ascii="Arial" w:hAnsi="Arial" w:cs="Arial"/>
          <w:i/>
        </w:rPr>
        <w:t>Para tratar el presente punto, la Secretaria Técnica expone a los integrantes del Comité, que mediante el Sistema de Acceso a la Información Mexiquense (SAIMEX), se recibió la solicitud de acceso a la información que a continuación se menciona, misma que con antelación a la presente sesión se hizo de conocimiento de los integrantes de este cuerpo colegiado y que, con el objeto de proteger los datos personales que pudiera contener la redacción de lo solicitado, se omite la descripción del requerimiento haciendo referencia únicamente al folio de la solicitud:</w:t>
      </w:r>
    </w:p>
    <w:p w:rsidR="00EC3E0D" w:rsidRPr="00DB5D21" w:rsidRDefault="00EC3E0D" w:rsidP="00EC3E0D">
      <w:pPr>
        <w:ind w:left="600" w:right="799"/>
        <w:rPr>
          <w:rFonts w:ascii="Arial" w:hAnsi="Arial" w:cs="Arial"/>
          <w:b/>
          <w:i/>
        </w:rPr>
      </w:pPr>
    </w:p>
    <w:p w:rsidR="00EC3E0D" w:rsidRPr="00DB5D21" w:rsidRDefault="00EC3E0D" w:rsidP="00EC3E0D">
      <w:pPr>
        <w:numPr>
          <w:ilvl w:val="1"/>
          <w:numId w:val="9"/>
        </w:numPr>
        <w:ind w:right="799"/>
        <w:rPr>
          <w:rFonts w:ascii="Arial" w:hAnsi="Arial" w:cs="Arial"/>
          <w:b/>
          <w:i/>
        </w:rPr>
      </w:pPr>
      <w:r w:rsidRPr="00DB5D21">
        <w:rPr>
          <w:rFonts w:ascii="Arial" w:hAnsi="Arial" w:cs="Arial"/>
          <w:b/>
          <w:i/>
        </w:rPr>
        <w:t>Solicitud de información pública 00234/PJUDICI/IP/2018.</w:t>
      </w:r>
    </w:p>
    <w:p w:rsidR="00EC3E0D" w:rsidRPr="00DB5D21" w:rsidRDefault="00EC3E0D" w:rsidP="00EC3E0D">
      <w:pPr>
        <w:ind w:left="600" w:right="799"/>
        <w:rPr>
          <w:rFonts w:ascii="Arial" w:hAnsi="Arial" w:cs="Arial"/>
          <w:i/>
        </w:rPr>
      </w:pPr>
    </w:p>
    <w:p w:rsidR="00EC3E0D" w:rsidRPr="00DB5D21" w:rsidRDefault="00EC3E0D" w:rsidP="00EC3E0D">
      <w:pPr>
        <w:ind w:left="600" w:right="799"/>
        <w:rPr>
          <w:rFonts w:ascii="Arial" w:hAnsi="Arial" w:cs="Arial"/>
          <w:i/>
        </w:rPr>
      </w:pPr>
      <w:r w:rsidRPr="00DB5D21">
        <w:rPr>
          <w:rFonts w:ascii="Arial" w:hAnsi="Arial" w:cs="Arial"/>
          <w:i/>
        </w:rPr>
        <w:lastRenderedPageBreak/>
        <w:t>Con el propósito de atender cabalmente la solicitud en comento resulta importante realizar las siguientes precisiones:</w:t>
      </w:r>
    </w:p>
    <w:p w:rsidR="002D103F" w:rsidRPr="00DB5D21" w:rsidRDefault="002D103F" w:rsidP="00EC3E0D">
      <w:pPr>
        <w:ind w:left="600" w:right="799"/>
        <w:rPr>
          <w:rFonts w:ascii="Arial" w:hAnsi="Arial" w:cs="Arial"/>
          <w:i/>
        </w:rPr>
      </w:pPr>
    </w:p>
    <w:p w:rsidR="00EC3E0D" w:rsidRPr="00DB5D21" w:rsidRDefault="00EC3E0D" w:rsidP="00DB5D21">
      <w:pPr>
        <w:ind w:left="600" w:right="799"/>
        <w:jc w:val="center"/>
        <w:rPr>
          <w:rFonts w:ascii="Arial" w:hAnsi="Arial" w:cs="Arial"/>
          <w:b/>
          <w:i/>
        </w:rPr>
      </w:pPr>
      <w:r w:rsidRPr="00DB5D21">
        <w:rPr>
          <w:rFonts w:ascii="Arial" w:hAnsi="Arial" w:cs="Arial"/>
          <w:b/>
          <w:i/>
        </w:rPr>
        <w:t>Antecedentes</w:t>
      </w:r>
    </w:p>
    <w:p w:rsidR="00EC3E0D" w:rsidRPr="00DB5D21" w:rsidRDefault="00EC3E0D" w:rsidP="00EC3E0D">
      <w:pPr>
        <w:ind w:left="600" w:right="799"/>
        <w:rPr>
          <w:rFonts w:ascii="Arial" w:hAnsi="Arial" w:cs="Arial"/>
          <w:i/>
        </w:rPr>
      </w:pPr>
    </w:p>
    <w:p w:rsidR="00EC3E0D" w:rsidRPr="00DB5D21" w:rsidRDefault="00EC3E0D" w:rsidP="00EC3E0D">
      <w:pPr>
        <w:ind w:left="600" w:right="799"/>
        <w:rPr>
          <w:rFonts w:ascii="Arial" w:hAnsi="Arial" w:cs="Arial"/>
          <w:i/>
        </w:rPr>
      </w:pPr>
      <w:r w:rsidRPr="00DB5D21">
        <w:rPr>
          <w:rFonts w:ascii="Arial" w:hAnsi="Arial" w:cs="Arial"/>
          <w:b/>
          <w:i/>
        </w:rPr>
        <w:t xml:space="preserve">Primero.- </w:t>
      </w:r>
      <w:r w:rsidRPr="00DB5D21">
        <w:rPr>
          <w:rFonts w:ascii="Arial" w:hAnsi="Arial" w:cs="Arial"/>
          <w:i/>
        </w:rPr>
        <w:t>Que en tiempo y forma, en fecha diecisiete de abril de dos mil dieciocho, la Unidad de Transparencia turnó la solicitud de referencia a la Dirección General de la Administración de los Juzgados del Sistema Penal Acusatorio, para su debida atención.</w:t>
      </w:r>
    </w:p>
    <w:p w:rsidR="00EC3E0D" w:rsidRPr="00DB5D21" w:rsidRDefault="00EC3E0D" w:rsidP="00EC3E0D">
      <w:pPr>
        <w:ind w:left="600" w:right="799"/>
        <w:rPr>
          <w:rFonts w:ascii="Arial" w:hAnsi="Arial" w:cs="Arial"/>
          <w:i/>
        </w:rPr>
      </w:pPr>
    </w:p>
    <w:p w:rsidR="00EC3E0D" w:rsidRPr="00DB5D21" w:rsidRDefault="00EC3E0D" w:rsidP="00EC3E0D">
      <w:pPr>
        <w:ind w:left="600" w:right="799"/>
        <w:rPr>
          <w:rFonts w:ascii="Arial" w:hAnsi="Arial" w:cs="Arial"/>
          <w:i/>
        </w:rPr>
      </w:pPr>
      <w:r w:rsidRPr="00DB5D21">
        <w:rPr>
          <w:rFonts w:ascii="Arial" w:hAnsi="Arial" w:cs="Arial"/>
          <w:b/>
          <w:i/>
        </w:rPr>
        <w:t xml:space="preserve">Segundo.- </w:t>
      </w:r>
      <w:r w:rsidRPr="00DB5D21">
        <w:rPr>
          <w:rFonts w:ascii="Arial" w:hAnsi="Arial" w:cs="Arial"/>
          <w:i/>
        </w:rPr>
        <w:t>Mediante oficio número 3013600000/144/18, del veintitrés de abril de dos mil dieciocho, la Dirección General de la Administración de los Juzgados del Sistema Penal Acusatorio, hizo de conocimiento que acorde al informe emitido por el Administrador del Juzgado de Control del Distrito Judicial de Tlalnepantla sobre el estatus que guarda la carpeta administrativa 1238/2017, se tiene lo siguiente:</w:t>
      </w:r>
    </w:p>
    <w:p w:rsidR="00EC3E0D" w:rsidRPr="00DB5D21" w:rsidRDefault="00EC3E0D" w:rsidP="00EC3E0D">
      <w:pPr>
        <w:ind w:left="600" w:right="799"/>
        <w:rPr>
          <w:rFonts w:ascii="Arial" w:hAnsi="Arial" w:cs="Arial"/>
          <w:i/>
        </w:rPr>
      </w:pPr>
    </w:p>
    <w:p w:rsidR="00EC3E0D" w:rsidRPr="00DB5D21" w:rsidRDefault="00EC3E0D" w:rsidP="00EC3E0D">
      <w:pPr>
        <w:numPr>
          <w:ilvl w:val="0"/>
          <w:numId w:val="10"/>
        </w:numPr>
        <w:ind w:right="799"/>
        <w:rPr>
          <w:rFonts w:ascii="Arial" w:hAnsi="Arial" w:cs="Arial"/>
          <w:i/>
          <w:lang w:val="es-MX"/>
        </w:rPr>
      </w:pPr>
      <w:r w:rsidRPr="00DB5D21">
        <w:rPr>
          <w:rFonts w:ascii="Arial" w:hAnsi="Arial" w:cs="Arial"/>
          <w:i/>
          <w:lang w:val="es-MX"/>
        </w:rPr>
        <w:t>El 25 de junio de 2017, se generó Audiencia Inicial de Formulación de Imputación por Cumplimiento de Orden de Aprehensión (Código Nacional), señalándose las 8:30 del 27 de junio de ese año para su celebración.</w:t>
      </w:r>
    </w:p>
    <w:p w:rsidR="00EC3E0D" w:rsidRPr="00DB5D21" w:rsidRDefault="00EC3E0D" w:rsidP="00EC3E0D">
      <w:pPr>
        <w:numPr>
          <w:ilvl w:val="0"/>
          <w:numId w:val="10"/>
        </w:numPr>
        <w:ind w:right="799"/>
        <w:rPr>
          <w:rFonts w:ascii="Arial" w:hAnsi="Arial" w:cs="Arial"/>
          <w:i/>
          <w:lang w:val="es-MX"/>
        </w:rPr>
      </w:pPr>
      <w:r w:rsidRPr="00DB5D21">
        <w:rPr>
          <w:rFonts w:ascii="Arial" w:hAnsi="Arial" w:cs="Arial"/>
          <w:i/>
          <w:lang w:val="es-MX"/>
        </w:rPr>
        <w:t>En esta diligencia, el fiscal formuló imputación en contra del imputado y se decretó su detención jurídica y material.</w:t>
      </w:r>
    </w:p>
    <w:p w:rsidR="00EC3E0D" w:rsidRPr="00DB5D21" w:rsidRDefault="00EC3E0D" w:rsidP="00EC3E0D">
      <w:pPr>
        <w:numPr>
          <w:ilvl w:val="0"/>
          <w:numId w:val="10"/>
        </w:numPr>
        <w:ind w:right="799"/>
        <w:rPr>
          <w:rFonts w:ascii="Arial" w:hAnsi="Arial" w:cs="Arial"/>
          <w:i/>
          <w:lang w:val="es-MX"/>
        </w:rPr>
      </w:pPr>
      <w:r w:rsidRPr="00DB5D21">
        <w:rPr>
          <w:rFonts w:ascii="Arial" w:hAnsi="Arial" w:cs="Arial"/>
          <w:i/>
          <w:lang w:val="es-MX"/>
        </w:rPr>
        <w:t>Previa asesoría legal de la defensa particular del imputado, éste manifestó su deseo de declarar y que se duplicara el término constitucional para  resolver su situación jurídica; por lo que se recabó su declaración y se autorizó la duplicidad solicitada, señalándose las 10:30 del 30 de junio de 2017 para la celebración de la audiencia de continuación de Audiencia  Inicial. Se impuso al imputado medida cautelar de Prisión Preventiva Oficiosa.</w:t>
      </w:r>
    </w:p>
    <w:p w:rsidR="00EC3E0D" w:rsidRPr="00DB5D21" w:rsidRDefault="00EC3E0D" w:rsidP="00EC3E0D">
      <w:pPr>
        <w:numPr>
          <w:ilvl w:val="0"/>
          <w:numId w:val="10"/>
        </w:numPr>
        <w:ind w:right="799"/>
        <w:rPr>
          <w:rFonts w:ascii="Arial" w:hAnsi="Arial" w:cs="Arial"/>
          <w:i/>
          <w:lang w:val="es-MX"/>
        </w:rPr>
      </w:pPr>
      <w:r w:rsidRPr="00DB5D21">
        <w:rPr>
          <w:rFonts w:ascii="Arial" w:hAnsi="Arial" w:cs="Arial"/>
          <w:i/>
          <w:lang w:val="es-MX"/>
        </w:rPr>
        <w:t xml:space="preserve">El 30 de junio se desahogaron los datos de prueba ofertados por la defensa dentro del término constitucional y se señaló nueva fecha para su continuación el 01 de julio a las 13:00 horas. En esa misma data a las 14:30 horas, el Juez de Control dictó auto de no vinculación  a proceso, quedando sin </w:t>
      </w:r>
      <w:r w:rsidRPr="00DB5D21">
        <w:rPr>
          <w:rFonts w:ascii="Arial" w:hAnsi="Arial" w:cs="Arial"/>
          <w:i/>
          <w:lang w:val="es-MX"/>
        </w:rPr>
        <w:lastRenderedPageBreak/>
        <w:t>efectos  la medida  cautelar  impuesta  y ordenándose  la inmediata  libertad del imputado.</w:t>
      </w:r>
    </w:p>
    <w:p w:rsidR="00EC3E0D" w:rsidRPr="00DB5D21" w:rsidRDefault="00EC3E0D" w:rsidP="00EC3E0D">
      <w:pPr>
        <w:numPr>
          <w:ilvl w:val="0"/>
          <w:numId w:val="10"/>
        </w:numPr>
        <w:ind w:right="799"/>
        <w:rPr>
          <w:rFonts w:ascii="Arial" w:hAnsi="Arial" w:cs="Arial"/>
          <w:i/>
          <w:lang w:val="es-MX"/>
        </w:rPr>
      </w:pPr>
      <w:r w:rsidRPr="00DB5D21">
        <w:rPr>
          <w:rFonts w:ascii="Arial" w:hAnsi="Arial" w:cs="Arial"/>
          <w:i/>
          <w:lang w:val="es-MX"/>
        </w:rPr>
        <w:t>Esta resolución fue apelada por la fiscalía en fecha 05 de julio de 2017 y, el 08 de agosto el Apoderado Legal del H. Ayuntamiento de Huixquilucan, también interpone recurso de apelación, haciendo efectivo su derecho de adhesión al recurso interpuesto por el ministerio público.</w:t>
      </w:r>
    </w:p>
    <w:p w:rsidR="00EC3E0D" w:rsidRPr="00DB5D21" w:rsidRDefault="00EC3E0D" w:rsidP="00EC3E0D">
      <w:pPr>
        <w:numPr>
          <w:ilvl w:val="0"/>
          <w:numId w:val="10"/>
        </w:numPr>
        <w:ind w:right="799"/>
        <w:rPr>
          <w:rFonts w:ascii="Arial" w:hAnsi="Arial" w:cs="Arial"/>
          <w:i/>
          <w:lang w:val="es-MX"/>
        </w:rPr>
      </w:pPr>
      <w:r w:rsidRPr="00DB5D21">
        <w:rPr>
          <w:rFonts w:ascii="Arial" w:hAnsi="Arial" w:cs="Arial"/>
          <w:i/>
          <w:lang w:val="es-MX"/>
        </w:rPr>
        <w:t>El 11 de septiembre de 2017, el Segundo Tribunal de Alzada en materia penal de Tlalnepantla, resuelve  confirmar  el  auto  de  no  vinculación  a  proceso dictado en la carpeta administrativa 1238/2017, sin que hasta la fecha el Juzgado tenga conocimiento de la interposición de algún Juicio de Garantías.</w:t>
      </w:r>
    </w:p>
    <w:p w:rsidR="00EC3E0D" w:rsidRPr="00DB5D21" w:rsidRDefault="00EC3E0D" w:rsidP="00EC3E0D">
      <w:pPr>
        <w:numPr>
          <w:ilvl w:val="0"/>
          <w:numId w:val="10"/>
        </w:numPr>
        <w:ind w:right="799"/>
        <w:rPr>
          <w:rFonts w:ascii="Arial" w:hAnsi="Arial" w:cs="Arial"/>
          <w:i/>
          <w:lang w:val="es-MX"/>
        </w:rPr>
      </w:pPr>
      <w:r w:rsidRPr="00DB5D21">
        <w:rPr>
          <w:rFonts w:ascii="Arial" w:hAnsi="Arial" w:cs="Arial"/>
          <w:i/>
          <w:lang w:val="es-MX"/>
        </w:rPr>
        <w:t>Bajo este contexto, tomando en consideración que se trata de un asunto que ha sido tramitado bajo las directrices del Código Nacional de Procedimientos Penales, atendiendo al contenido de la fracción II del numeral 319 de este cuerpo legal que a la letra dice:</w:t>
      </w:r>
    </w:p>
    <w:p w:rsidR="00EC3E0D" w:rsidRPr="00DB5D21" w:rsidRDefault="00EC3E0D" w:rsidP="00EC3E0D">
      <w:pPr>
        <w:ind w:left="600" w:right="799"/>
        <w:rPr>
          <w:rFonts w:ascii="Arial" w:hAnsi="Arial" w:cs="Arial"/>
          <w:i/>
          <w:lang w:val="es-MX"/>
        </w:rPr>
      </w:pPr>
    </w:p>
    <w:p w:rsidR="00EC3E0D" w:rsidRPr="00DB5D21" w:rsidRDefault="00EC3E0D" w:rsidP="00EC3E0D">
      <w:pPr>
        <w:ind w:left="600" w:right="799"/>
        <w:rPr>
          <w:rFonts w:ascii="Arial" w:hAnsi="Arial" w:cs="Arial"/>
          <w:i/>
          <w:lang w:val="es-MX"/>
        </w:rPr>
      </w:pPr>
      <w:r w:rsidRPr="00DB5D21">
        <w:rPr>
          <w:rFonts w:ascii="Arial" w:hAnsi="Arial" w:cs="Arial"/>
          <w:i/>
          <w:lang w:val="es-MX"/>
        </w:rPr>
        <w:t xml:space="preserve">Artículo </w:t>
      </w:r>
      <w:proofErr w:type="gramStart"/>
      <w:r w:rsidRPr="00DB5D21">
        <w:rPr>
          <w:rFonts w:ascii="Arial" w:hAnsi="Arial" w:cs="Arial"/>
          <w:i/>
          <w:lang w:val="es-MX"/>
        </w:rPr>
        <w:t>319 .</w:t>
      </w:r>
      <w:proofErr w:type="gramEnd"/>
    </w:p>
    <w:p w:rsidR="00EC3E0D" w:rsidRPr="00DB5D21" w:rsidRDefault="00EC3E0D" w:rsidP="00EC3E0D">
      <w:pPr>
        <w:ind w:left="600" w:right="799"/>
        <w:rPr>
          <w:rFonts w:ascii="Arial" w:hAnsi="Arial" w:cs="Arial"/>
          <w:i/>
          <w:lang w:val="es-MX"/>
        </w:rPr>
      </w:pPr>
      <w:r w:rsidRPr="00DB5D21">
        <w:rPr>
          <w:rFonts w:ascii="Arial" w:hAnsi="Arial" w:cs="Arial"/>
          <w:i/>
          <w:lang w:val="es-MX"/>
        </w:rPr>
        <w:t>"... El auto de no vinculación a proceso no impide que el Ministerio Público continúe con la investigación y posteriormente formule nueva imputación, salvo  que  en  el mismo se decrete el sobreseimiento."</w:t>
      </w:r>
    </w:p>
    <w:p w:rsidR="00EC3E0D" w:rsidRPr="00DB5D21" w:rsidRDefault="00EC3E0D" w:rsidP="00EC3E0D">
      <w:pPr>
        <w:ind w:left="600" w:right="799"/>
        <w:rPr>
          <w:rFonts w:ascii="Arial" w:hAnsi="Arial" w:cs="Arial"/>
          <w:i/>
          <w:lang w:val="es-MX"/>
        </w:rPr>
      </w:pPr>
    </w:p>
    <w:p w:rsidR="00EC3E0D" w:rsidRPr="00DB5D21" w:rsidRDefault="00EC3E0D" w:rsidP="00EC3E0D">
      <w:pPr>
        <w:numPr>
          <w:ilvl w:val="0"/>
          <w:numId w:val="10"/>
        </w:numPr>
        <w:ind w:right="799"/>
        <w:rPr>
          <w:rFonts w:ascii="Arial" w:hAnsi="Arial" w:cs="Arial"/>
          <w:i/>
          <w:lang w:val="es-MX"/>
        </w:rPr>
      </w:pPr>
      <w:r w:rsidRPr="00DB5D21">
        <w:rPr>
          <w:rFonts w:ascii="Arial" w:hAnsi="Arial" w:cs="Arial"/>
          <w:i/>
          <w:lang w:val="es-MX"/>
        </w:rPr>
        <w:t xml:space="preserve">Derivado del propio informe que emite el Administrador del Juzgado de Control de Tlalnepantla en los autos de la carpeta administrativa en cita, </w:t>
      </w:r>
      <w:r w:rsidRPr="00DB5D21">
        <w:rPr>
          <w:rFonts w:ascii="Arial" w:hAnsi="Arial" w:cs="Arial"/>
          <w:i/>
          <w:u w:val="single"/>
          <w:lang w:val="es-MX"/>
        </w:rPr>
        <w:t>no existe antecedente alguno que indique que el mismo ha causado estado</w:t>
      </w:r>
      <w:r w:rsidRPr="00DB5D21">
        <w:rPr>
          <w:rFonts w:ascii="Arial" w:hAnsi="Arial" w:cs="Arial"/>
          <w:i/>
          <w:lang w:val="es-MX"/>
        </w:rPr>
        <w:t xml:space="preserve">; esto es, </w:t>
      </w:r>
      <w:r w:rsidRPr="00DB5D21">
        <w:rPr>
          <w:rFonts w:ascii="Arial" w:hAnsi="Arial" w:cs="Arial"/>
          <w:b/>
          <w:i/>
          <w:lang w:val="es-MX"/>
        </w:rPr>
        <w:t>no se ha solicitado auto de sobreseimiento</w:t>
      </w:r>
      <w:r w:rsidRPr="00DB5D21">
        <w:rPr>
          <w:rFonts w:ascii="Arial" w:hAnsi="Arial" w:cs="Arial"/>
          <w:i/>
          <w:lang w:val="es-MX"/>
        </w:rPr>
        <w:t xml:space="preserve"> en términos de lo dispuesto por el numeral 327 de ese cuerpo normativo; amén de que el Código Sustantivo Nacional, no contempla esta figura para el caso específico.</w:t>
      </w:r>
    </w:p>
    <w:p w:rsidR="00EC3E0D" w:rsidRPr="00DB5D21" w:rsidRDefault="00EC3E0D" w:rsidP="00EC3E0D">
      <w:pPr>
        <w:ind w:left="600" w:right="799"/>
        <w:rPr>
          <w:rFonts w:ascii="Arial" w:hAnsi="Arial" w:cs="Arial"/>
          <w:i/>
          <w:lang w:val="es-MX"/>
        </w:rPr>
      </w:pPr>
    </w:p>
    <w:p w:rsidR="00EC3E0D" w:rsidRPr="00DB5D21" w:rsidRDefault="00EC3E0D" w:rsidP="00EC3E0D">
      <w:pPr>
        <w:ind w:left="600" w:right="799"/>
        <w:rPr>
          <w:rFonts w:ascii="Arial" w:hAnsi="Arial" w:cs="Arial"/>
          <w:i/>
          <w:lang w:val="es-MX"/>
        </w:rPr>
      </w:pPr>
      <w:r w:rsidRPr="00DB5D21">
        <w:rPr>
          <w:rFonts w:ascii="Arial" w:hAnsi="Arial" w:cs="Arial"/>
          <w:i/>
          <w:lang w:val="es-MX"/>
        </w:rPr>
        <w:t xml:space="preserve">En ese orden de ideas, </w:t>
      </w:r>
      <w:r w:rsidRPr="00DB5D21">
        <w:rPr>
          <w:rFonts w:ascii="Arial" w:hAnsi="Arial" w:cs="Arial"/>
          <w:i/>
          <w:u w:val="single"/>
          <w:lang w:val="es-MX"/>
        </w:rPr>
        <w:t>al tratarse de un asunto que jurídicamente no se ha concluido</w:t>
      </w:r>
      <w:r w:rsidRPr="00DB5D21">
        <w:rPr>
          <w:rFonts w:ascii="Arial" w:hAnsi="Arial" w:cs="Arial"/>
          <w:i/>
          <w:lang w:val="es-MX"/>
        </w:rPr>
        <w:t xml:space="preserve">, </w:t>
      </w:r>
      <w:r w:rsidRPr="00DB5D21">
        <w:rPr>
          <w:rFonts w:ascii="Arial" w:hAnsi="Arial" w:cs="Arial"/>
          <w:i/>
        </w:rPr>
        <w:t>la Dirección General de la Administración de los Juzgados del Sistema Penal Acusatorio</w:t>
      </w:r>
      <w:r w:rsidRPr="00DB5D21">
        <w:rPr>
          <w:rFonts w:ascii="Arial" w:hAnsi="Arial" w:cs="Arial"/>
          <w:i/>
          <w:lang w:val="es-MX"/>
        </w:rPr>
        <w:t xml:space="preserve"> no se encuentra en posibilidad de emitir respuesta favorable, en razón de que es información que aún no se genera; </w:t>
      </w:r>
      <w:r w:rsidRPr="00DB5D21">
        <w:rPr>
          <w:rFonts w:ascii="Arial" w:hAnsi="Arial" w:cs="Arial"/>
          <w:i/>
          <w:lang w:val="es-MX"/>
        </w:rPr>
        <w:lastRenderedPageBreak/>
        <w:t>estimándose que al efecto, pudiera aplicarse el contenido de la fracción VIII del artículo 140 de la Ley de Transparencia y Acceso a la Información Pública del Estado y Municipios.</w:t>
      </w:r>
    </w:p>
    <w:p w:rsidR="00EC3E0D" w:rsidRPr="00DB5D21" w:rsidRDefault="00EC3E0D" w:rsidP="00EC3E0D">
      <w:pPr>
        <w:ind w:left="600" w:right="799"/>
        <w:rPr>
          <w:rFonts w:ascii="Arial" w:hAnsi="Arial" w:cs="Arial"/>
          <w:i/>
          <w:lang w:val="es-MX"/>
        </w:rPr>
      </w:pPr>
    </w:p>
    <w:p w:rsidR="00EC3E0D" w:rsidRPr="00DB5D21" w:rsidRDefault="00EC3E0D" w:rsidP="00EC3E0D">
      <w:pPr>
        <w:ind w:left="600" w:right="799"/>
        <w:rPr>
          <w:rFonts w:ascii="Arial" w:hAnsi="Arial" w:cs="Arial"/>
          <w:i/>
        </w:rPr>
      </w:pPr>
      <w:r w:rsidRPr="00DB5D21">
        <w:rPr>
          <w:rFonts w:ascii="Arial" w:hAnsi="Arial" w:cs="Arial"/>
          <w:i/>
        </w:rPr>
        <w:t>Por lo cual es procedente el análisis para la confirmación de la clasificación de la información al tenor de los siguientes:</w:t>
      </w:r>
    </w:p>
    <w:p w:rsidR="00EC3E0D" w:rsidRPr="00DB5D21" w:rsidRDefault="00EC3E0D" w:rsidP="00EC3E0D">
      <w:pPr>
        <w:ind w:left="600" w:right="799"/>
        <w:rPr>
          <w:rFonts w:ascii="Arial" w:hAnsi="Arial" w:cs="Arial"/>
          <w:i/>
        </w:rPr>
      </w:pPr>
    </w:p>
    <w:p w:rsidR="00EC3E0D" w:rsidRPr="00DB5D21" w:rsidRDefault="00EC3E0D" w:rsidP="00DB5D21">
      <w:pPr>
        <w:ind w:left="600" w:right="799"/>
        <w:jc w:val="center"/>
        <w:rPr>
          <w:rFonts w:ascii="Arial" w:hAnsi="Arial" w:cs="Arial"/>
          <w:i/>
        </w:rPr>
      </w:pPr>
      <w:r w:rsidRPr="00DB5D21">
        <w:rPr>
          <w:rFonts w:ascii="Arial" w:hAnsi="Arial" w:cs="Arial"/>
          <w:b/>
          <w:i/>
        </w:rPr>
        <w:t>Considerandos</w:t>
      </w:r>
    </w:p>
    <w:p w:rsidR="00EC3E0D" w:rsidRPr="00DB5D21" w:rsidRDefault="00EC3E0D" w:rsidP="00EC3E0D">
      <w:pPr>
        <w:ind w:left="600" w:right="799"/>
        <w:rPr>
          <w:rFonts w:ascii="Arial" w:hAnsi="Arial" w:cs="Arial"/>
          <w:i/>
        </w:rPr>
      </w:pPr>
    </w:p>
    <w:p w:rsidR="00EC3E0D" w:rsidRPr="00DB5D21" w:rsidRDefault="00EC3E0D" w:rsidP="00EC3E0D">
      <w:pPr>
        <w:ind w:left="600" w:right="799"/>
        <w:rPr>
          <w:rFonts w:ascii="Arial" w:hAnsi="Arial" w:cs="Arial"/>
          <w:i/>
        </w:rPr>
      </w:pPr>
      <w:r w:rsidRPr="00DB5D21">
        <w:rPr>
          <w:rFonts w:ascii="Arial" w:hAnsi="Arial" w:cs="Arial"/>
          <w:b/>
          <w:i/>
        </w:rPr>
        <w:t xml:space="preserve">Primero.- </w:t>
      </w:r>
      <w:r w:rsidRPr="00DB5D21">
        <w:rPr>
          <w:rFonts w:ascii="Arial" w:hAnsi="Arial" w:cs="Arial"/>
          <w:i/>
        </w:rPr>
        <w:t xml:space="preserve">De conformidad con lo dispuesto por el artículo 49 </w:t>
      </w:r>
      <w:proofErr w:type="gramStart"/>
      <w:r w:rsidRPr="00DB5D21">
        <w:rPr>
          <w:rFonts w:ascii="Arial" w:hAnsi="Arial" w:cs="Arial"/>
          <w:i/>
        </w:rPr>
        <w:t>fracción</w:t>
      </w:r>
      <w:proofErr w:type="gramEnd"/>
      <w:r w:rsidRPr="00DB5D21">
        <w:rPr>
          <w:rFonts w:ascii="Arial" w:hAnsi="Arial" w:cs="Arial"/>
          <w:i/>
        </w:rPr>
        <w:t xml:space="preserve"> II de la Ley de Transparencia y Acceso a la Información Pública del Estado de México y Municipios, el Comité de Transparencia tiene la atribución de confirmar, modificar o revocar la clasificación de la información.</w:t>
      </w:r>
    </w:p>
    <w:p w:rsidR="00EC3E0D" w:rsidRPr="00DB5D21" w:rsidRDefault="00EC3E0D" w:rsidP="00EC3E0D">
      <w:pPr>
        <w:ind w:left="600" w:right="799"/>
        <w:rPr>
          <w:rFonts w:ascii="Arial" w:hAnsi="Arial" w:cs="Arial"/>
          <w:i/>
        </w:rPr>
      </w:pPr>
    </w:p>
    <w:p w:rsidR="00EC3E0D" w:rsidRPr="00DB5D21" w:rsidRDefault="00EC3E0D" w:rsidP="00EC3E0D">
      <w:pPr>
        <w:ind w:left="600" w:right="799"/>
        <w:rPr>
          <w:rFonts w:ascii="Arial" w:hAnsi="Arial" w:cs="Arial"/>
          <w:i/>
        </w:rPr>
      </w:pPr>
      <w:r w:rsidRPr="00DB5D21">
        <w:rPr>
          <w:rFonts w:ascii="Arial" w:hAnsi="Arial" w:cs="Arial"/>
          <w:b/>
          <w:i/>
        </w:rPr>
        <w:t xml:space="preserve">Segundo.- </w:t>
      </w:r>
      <w:r w:rsidRPr="00DB5D21">
        <w:rPr>
          <w:rFonts w:ascii="Arial" w:hAnsi="Arial" w:cs="Arial"/>
          <w:i/>
        </w:rPr>
        <w:t>En términos del artículo 140 fracción VIII, de la Ley de Transparencia y Acceso a la Información Pública del Estado de México y Municipios, se considera información reservada, aquella que vulnere la conducción de los expedientes judiciales o de los procedimientos administrativos seguidos en forma de juicio, en tanto no hayan quedado firmes.</w:t>
      </w:r>
    </w:p>
    <w:p w:rsidR="00EC3E0D" w:rsidRPr="00DB5D21" w:rsidRDefault="00EC3E0D" w:rsidP="00EC3E0D">
      <w:pPr>
        <w:ind w:left="600" w:right="799"/>
        <w:rPr>
          <w:rFonts w:ascii="Arial" w:hAnsi="Arial" w:cs="Arial"/>
          <w:i/>
        </w:rPr>
      </w:pPr>
    </w:p>
    <w:p w:rsidR="00EC3E0D" w:rsidRPr="00DB5D21" w:rsidRDefault="00EC3E0D" w:rsidP="00EC3E0D">
      <w:pPr>
        <w:ind w:left="600" w:right="799"/>
        <w:rPr>
          <w:rFonts w:ascii="Arial" w:hAnsi="Arial" w:cs="Arial"/>
          <w:i/>
        </w:rPr>
      </w:pPr>
      <w:r w:rsidRPr="00DB5D21">
        <w:rPr>
          <w:rFonts w:ascii="Arial" w:hAnsi="Arial" w:cs="Arial"/>
          <w:b/>
          <w:i/>
        </w:rPr>
        <w:t xml:space="preserve">Tercero.- </w:t>
      </w:r>
      <w:r w:rsidRPr="00DB5D21">
        <w:rPr>
          <w:rFonts w:ascii="Arial" w:hAnsi="Arial" w:cs="Arial"/>
          <w:i/>
        </w:rPr>
        <w:t>De acuerdo a la respuesta vertida por la Dirección General de la Administración de los Juzgados del Sistema Penal Acusatorio, la información requerida por la persona solicitante consiste en un expediente judicial que aún no ha causado estado, asimismo no se ha solicitado auto de sobreseimiento determinado en el artículo 327 del Código Nacional de Procedimientos Penales, el cual acorde al artículo 328 del propio ordenamiento jurídico, tiene efectos de sentencia absolutoria, en tanto dicho acto no suceda se entiende que el expediente continua en proceso, situación que constituye causal suficiente para clasificar la información como reservada.</w:t>
      </w:r>
    </w:p>
    <w:p w:rsidR="00EC3E0D" w:rsidRPr="00DB5D21" w:rsidRDefault="00EC3E0D" w:rsidP="00EC3E0D">
      <w:pPr>
        <w:ind w:left="600" w:right="799"/>
        <w:rPr>
          <w:rFonts w:ascii="Arial" w:hAnsi="Arial" w:cs="Arial"/>
          <w:i/>
        </w:rPr>
      </w:pPr>
    </w:p>
    <w:p w:rsidR="00EC3E0D" w:rsidRPr="00DB5D21" w:rsidRDefault="00EC3E0D" w:rsidP="00EC3E0D">
      <w:pPr>
        <w:ind w:left="600" w:right="799"/>
        <w:rPr>
          <w:rFonts w:ascii="Arial" w:hAnsi="Arial" w:cs="Arial"/>
          <w:i/>
        </w:rPr>
      </w:pPr>
      <w:r w:rsidRPr="00DB5D21">
        <w:rPr>
          <w:rFonts w:ascii="Arial" w:hAnsi="Arial" w:cs="Arial"/>
          <w:i/>
        </w:rPr>
        <w:t xml:space="preserve">En este tenor, en cumplimiento a lo dispuesto por el artículo 141 de la Ley de Transparencia y Acceso a la Información Pública del Estado de México y Municipios, existe fundamento y argumentos suficientes a través de la aplicación de la prueba </w:t>
      </w:r>
      <w:r w:rsidRPr="00DB5D21">
        <w:rPr>
          <w:rFonts w:ascii="Arial" w:hAnsi="Arial" w:cs="Arial"/>
          <w:i/>
        </w:rPr>
        <w:lastRenderedPageBreak/>
        <w:t>de daño que permiten determinar la viabilidad de la reserva de información, conforme a lo siguiente:</w:t>
      </w:r>
    </w:p>
    <w:p w:rsidR="00EC3E0D" w:rsidRPr="00DB5D21" w:rsidRDefault="00EC3E0D" w:rsidP="00EC3E0D">
      <w:pPr>
        <w:ind w:left="600" w:right="799"/>
        <w:rPr>
          <w:rFonts w:ascii="Arial" w:hAnsi="Arial" w:cs="Arial"/>
          <w:i/>
        </w:rPr>
      </w:pPr>
    </w:p>
    <w:p w:rsidR="00EC3E0D" w:rsidRPr="00DB5D21" w:rsidRDefault="00EC3E0D" w:rsidP="00EC3E0D">
      <w:pPr>
        <w:ind w:left="600" w:right="799"/>
        <w:rPr>
          <w:rFonts w:ascii="Arial" w:hAnsi="Arial" w:cs="Arial"/>
          <w:i/>
          <w:lang w:val="es-MX"/>
        </w:rPr>
      </w:pPr>
      <w:r w:rsidRPr="00DB5D21">
        <w:rPr>
          <w:rFonts w:ascii="Arial" w:hAnsi="Arial" w:cs="Arial"/>
          <w:b/>
          <w:i/>
          <w:lang w:val="es-MX"/>
        </w:rPr>
        <w:t>Artículo 129.</w:t>
      </w:r>
      <w:r w:rsidRPr="00DB5D21">
        <w:rPr>
          <w:rFonts w:ascii="Arial" w:hAnsi="Arial" w:cs="Arial"/>
          <w:i/>
          <w:lang w:val="es-MX"/>
        </w:rPr>
        <w:t xml:space="preserve"> En la aplicación de la prueba de daño, el sujeto obligado deberá precisar las razones objetivas por las que la apertura de la información generaría una afectación, justificando que:</w:t>
      </w:r>
    </w:p>
    <w:p w:rsidR="00EC3E0D" w:rsidRPr="00DB5D21" w:rsidRDefault="00EC3E0D" w:rsidP="00EC3E0D">
      <w:pPr>
        <w:ind w:left="600" w:right="799"/>
        <w:rPr>
          <w:rFonts w:ascii="Arial" w:hAnsi="Arial" w:cs="Arial"/>
          <w:i/>
          <w:lang w:val="es-MX"/>
        </w:rPr>
      </w:pPr>
      <w:r w:rsidRPr="00DB5D21">
        <w:rPr>
          <w:rFonts w:ascii="Arial" w:hAnsi="Arial" w:cs="Arial"/>
          <w:i/>
          <w:lang w:val="es-MX"/>
        </w:rPr>
        <w:t>I. La divulgación de la información representa un riesgo real, demostrable e identificable del perjuicio significativo al interés público o a la seguridad pública;</w:t>
      </w:r>
    </w:p>
    <w:p w:rsidR="00EC3E0D" w:rsidRPr="00DB5D21" w:rsidRDefault="00EC3E0D" w:rsidP="00EC3E0D">
      <w:pPr>
        <w:ind w:left="600" w:right="799"/>
        <w:rPr>
          <w:rFonts w:ascii="Arial" w:hAnsi="Arial" w:cs="Arial"/>
          <w:i/>
          <w:lang w:val="es-MX"/>
        </w:rPr>
      </w:pPr>
      <w:r w:rsidRPr="00DB5D21">
        <w:rPr>
          <w:rFonts w:ascii="Arial" w:hAnsi="Arial" w:cs="Arial"/>
          <w:i/>
          <w:lang w:val="es-MX"/>
        </w:rPr>
        <w:t>II. El riesgo de perjuicio que supondría la divulgación supera el interés público general de que se difunda; y</w:t>
      </w:r>
    </w:p>
    <w:p w:rsidR="00EC3E0D" w:rsidRPr="00DB5D21" w:rsidRDefault="00EC3E0D" w:rsidP="00EC3E0D">
      <w:pPr>
        <w:ind w:left="600" w:right="799"/>
        <w:rPr>
          <w:rFonts w:ascii="Arial" w:hAnsi="Arial" w:cs="Arial"/>
          <w:i/>
          <w:lang w:val="es-MX"/>
        </w:rPr>
      </w:pPr>
      <w:r w:rsidRPr="00DB5D21">
        <w:rPr>
          <w:rFonts w:ascii="Arial" w:hAnsi="Arial" w:cs="Arial"/>
          <w:i/>
          <w:lang w:val="es-MX"/>
        </w:rPr>
        <w:t>III. La limitación se adecua al principio de proporcionalidad y representa el medio menos restrictivo disponible para evitar el perjuicio.</w:t>
      </w:r>
    </w:p>
    <w:p w:rsidR="00EC3E0D" w:rsidRPr="00DB5D21" w:rsidRDefault="00EC3E0D" w:rsidP="00EC3E0D">
      <w:pPr>
        <w:ind w:left="600" w:right="799"/>
        <w:rPr>
          <w:rFonts w:ascii="Arial" w:hAnsi="Arial" w:cs="Arial"/>
          <w:i/>
          <w:lang w:val="es-MX"/>
        </w:rPr>
      </w:pPr>
    </w:p>
    <w:p w:rsidR="00EC3E0D" w:rsidRPr="00DB5D21" w:rsidRDefault="00EC3E0D" w:rsidP="00EC3E0D">
      <w:pPr>
        <w:ind w:left="600" w:right="799"/>
        <w:rPr>
          <w:rFonts w:ascii="Arial" w:hAnsi="Arial" w:cs="Arial"/>
          <w:i/>
        </w:rPr>
      </w:pPr>
      <w:r w:rsidRPr="00DB5D21">
        <w:rPr>
          <w:rFonts w:ascii="Arial" w:hAnsi="Arial" w:cs="Arial"/>
          <w:i/>
        </w:rPr>
        <w:t>En este sentido, dar a conocer los audios y videos relacionados con las audiencias inicial y de vinculación a proceso derivadas de la carpeta administrativa 1238/2017 del Juzgado de Control del Distrito Judicial de Tlalnepantla, Estado de México, representa un riesgo real, demostrable e identificable, toda vez que acorde con lo establecido por el artículo 140, fracciones VI y VIII, existe el riesgo de que se afecte o vulnere la conducción o los derechos del debido proceso en los procedimientos judiciales, afectando la administración de justicia o la seguridad de un denunciante, querellante o testigo, así como sus familias, de igual manera, existe la posibilidad de que se vulnere la conducción de los expedientes judiciales o de los procedimientos administrativos seguidos en forma de juicio, en tanto no hayan quedado firmes; máxime que tal como lo señala el Director General de la Administración de los Juzgados del Sistema Penal Acusatorio, no se ha solicitado auto de sobreseimiento, el cual tiene efectos de sentencia absolutoria; ello debido a que el Código Nacional de Procedimientos Penales determina:</w:t>
      </w:r>
    </w:p>
    <w:p w:rsidR="00EC3E0D" w:rsidRPr="00DB5D21" w:rsidRDefault="00EC3E0D" w:rsidP="00EC3E0D">
      <w:pPr>
        <w:ind w:left="600" w:right="799"/>
        <w:rPr>
          <w:rFonts w:ascii="Arial" w:hAnsi="Arial" w:cs="Arial"/>
          <w:i/>
        </w:rPr>
      </w:pPr>
    </w:p>
    <w:p w:rsidR="00EC3E0D" w:rsidRPr="00DB5D21" w:rsidRDefault="00EC3E0D" w:rsidP="00EC3E0D">
      <w:pPr>
        <w:ind w:left="600" w:right="799"/>
        <w:rPr>
          <w:rFonts w:ascii="Arial" w:hAnsi="Arial" w:cs="Arial"/>
          <w:b/>
          <w:i/>
          <w:lang w:val="es-MX"/>
        </w:rPr>
      </w:pPr>
      <w:r w:rsidRPr="00DB5D21">
        <w:rPr>
          <w:rFonts w:ascii="Arial" w:hAnsi="Arial" w:cs="Arial"/>
          <w:b/>
          <w:i/>
          <w:lang w:val="es-MX"/>
        </w:rPr>
        <w:t>Artículo 327. Sobreseimiento</w:t>
      </w:r>
    </w:p>
    <w:p w:rsidR="00EC3E0D" w:rsidRPr="00DB5D21" w:rsidRDefault="00EC3E0D" w:rsidP="00EC3E0D">
      <w:pPr>
        <w:ind w:left="600" w:right="799"/>
        <w:rPr>
          <w:rFonts w:ascii="Arial" w:hAnsi="Arial" w:cs="Arial"/>
          <w:i/>
          <w:lang w:val="es-MX"/>
        </w:rPr>
      </w:pPr>
      <w:r w:rsidRPr="00DB5D21">
        <w:rPr>
          <w:rFonts w:ascii="Arial" w:hAnsi="Arial" w:cs="Arial"/>
          <w:i/>
          <w:lang w:val="es-MX"/>
        </w:rPr>
        <w:t xml:space="preserve">El Ministerio Público, el imputado o su Defensor podrán solicitar al Órgano jurisdiccional el sobreseimiento  de  una  causa;  </w:t>
      </w:r>
      <w:r w:rsidRPr="00DB5D21">
        <w:rPr>
          <w:rFonts w:ascii="Arial" w:hAnsi="Arial" w:cs="Arial"/>
          <w:i/>
          <w:lang w:val="es-MX"/>
        </w:rPr>
        <w:lastRenderedPageBreak/>
        <w:t>recibida  la  solicitud,  el  Órgano  jurisdiccional  la  notificará  a las partes y citará, dentro de las veinticuatro horas siguientes, a una audiencia donde se resolverá lo  conducente.  La  incomparecencia  de  la  víctima  u  ofendido  debidamente  citados  no  impedirá que el Órgano jurisdiccional se pronuncie al respecto.</w:t>
      </w:r>
    </w:p>
    <w:p w:rsidR="00EC3E0D" w:rsidRPr="00DB5D21" w:rsidRDefault="00EC3E0D" w:rsidP="00EC3E0D">
      <w:pPr>
        <w:ind w:left="600" w:right="799"/>
        <w:rPr>
          <w:rFonts w:ascii="Arial" w:hAnsi="Arial" w:cs="Arial"/>
          <w:i/>
          <w:lang w:val="es-MX"/>
        </w:rPr>
      </w:pPr>
      <w:r w:rsidRPr="00DB5D21">
        <w:rPr>
          <w:rFonts w:ascii="Arial" w:hAnsi="Arial" w:cs="Arial"/>
          <w:i/>
          <w:lang w:val="es-MX"/>
        </w:rPr>
        <w:t>…</w:t>
      </w:r>
    </w:p>
    <w:p w:rsidR="00EC3E0D" w:rsidRPr="00DB5D21" w:rsidRDefault="00EC3E0D" w:rsidP="00EC3E0D">
      <w:pPr>
        <w:ind w:left="600" w:right="799"/>
        <w:rPr>
          <w:rFonts w:ascii="Arial" w:hAnsi="Arial" w:cs="Arial"/>
          <w:i/>
          <w:lang w:val="es-MX"/>
        </w:rPr>
      </w:pPr>
    </w:p>
    <w:p w:rsidR="00EC3E0D" w:rsidRPr="00DB5D21" w:rsidRDefault="00EC3E0D" w:rsidP="00EC3E0D">
      <w:pPr>
        <w:ind w:left="600" w:right="799"/>
        <w:rPr>
          <w:rFonts w:ascii="Arial" w:hAnsi="Arial" w:cs="Arial"/>
          <w:b/>
          <w:i/>
          <w:lang w:val="es-MX"/>
        </w:rPr>
      </w:pPr>
      <w:r w:rsidRPr="00DB5D21">
        <w:rPr>
          <w:rFonts w:ascii="Arial" w:hAnsi="Arial" w:cs="Arial"/>
          <w:b/>
          <w:i/>
          <w:lang w:val="es-MX"/>
        </w:rPr>
        <w:t>Artículo 328. Efectos del sobreseimiento</w:t>
      </w:r>
    </w:p>
    <w:p w:rsidR="00EC3E0D" w:rsidRPr="00DB5D21" w:rsidRDefault="00EC3E0D" w:rsidP="00EC3E0D">
      <w:pPr>
        <w:ind w:left="600" w:right="799"/>
        <w:rPr>
          <w:rFonts w:ascii="Arial" w:hAnsi="Arial" w:cs="Arial"/>
          <w:i/>
          <w:lang w:val="es-MX"/>
        </w:rPr>
      </w:pPr>
      <w:r w:rsidRPr="00DB5D21">
        <w:rPr>
          <w:rFonts w:ascii="Arial" w:hAnsi="Arial" w:cs="Arial"/>
          <w:i/>
          <w:lang w:val="es-MX"/>
        </w:rPr>
        <w:t>El sobreseimiento firme tiene efectos de sentencia absolutoria, pone fin al procedimiento en relación  con  el  imputado  en  cuyo  favor  se  dicta,  inhibe  una  nueva  persecución  penal  por  el mismo hecho y hace cesar todas las medidas cautelares que se hubieran dictado.</w:t>
      </w:r>
    </w:p>
    <w:p w:rsidR="00EC3E0D" w:rsidRPr="00DB5D21" w:rsidRDefault="00EC3E0D" w:rsidP="00EC3E0D">
      <w:pPr>
        <w:ind w:left="600" w:right="799"/>
        <w:rPr>
          <w:rFonts w:ascii="Arial" w:hAnsi="Arial" w:cs="Arial"/>
          <w:i/>
        </w:rPr>
      </w:pPr>
    </w:p>
    <w:p w:rsidR="00EC3E0D" w:rsidRPr="00DB5D21" w:rsidRDefault="00EC3E0D" w:rsidP="00EC3E0D">
      <w:pPr>
        <w:ind w:left="600" w:right="799"/>
        <w:rPr>
          <w:rFonts w:ascii="Arial" w:hAnsi="Arial" w:cs="Arial"/>
          <w:i/>
        </w:rPr>
      </w:pPr>
      <w:r w:rsidRPr="00DB5D21">
        <w:rPr>
          <w:rFonts w:ascii="Arial" w:hAnsi="Arial" w:cs="Arial"/>
          <w:i/>
        </w:rPr>
        <w:t>De manera tal, que queda de manifiesto que se trata de un procedimiento judicial que NO HA QUEDADO FIRME y que, por lo tanto, tal como lo señala la propia Ley en la materia, éste debe ser clasificado como información reservada.</w:t>
      </w:r>
    </w:p>
    <w:p w:rsidR="00EC3E0D" w:rsidRPr="00DB5D21" w:rsidRDefault="00EC3E0D" w:rsidP="00EC3E0D">
      <w:pPr>
        <w:ind w:left="600" w:right="799"/>
        <w:rPr>
          <w:rFonts w:ascii="Arial" w:hAnsi="Arial" w:cs="Arial"/>
          <w:i/>
        </w:rPr>
      </w:pPr>
    </w:p>
    <w:p w:rsidR="00EC3E0D" w:rsidRPr="00DB5D21" w:rsidRDefault="00EC3E0D" w:rsidP="00EC3E0D">
      <w:pPr>
        <w:ind w:left="600" w:right="799"/>
        <w:rPr>
          <w:rFonts w:ascii="Arial" w:hAnsi="Arial" w:cs="Arial"/>
          <w:i/>
        </w:rPr>
      </w:pPr>
      <w:r w:rsidRPr="00DB5D21">
        <w:rPr>
          <w:rFonts w:ascii="Arial" w:hAnsi="Arial" w:cs="Arial"/>
          <w:i/>
        </w:rPr>
        <w:t>En este sentido, es de señalar que el periodo de reserva de la información será por un plazo de cinco años, o bien, en tanto cause estado, en cuyo caso el Juzgado de Control del Distrito Judicial de Tlalnepantla, Estado de México, deberá dar aviso a la Unidad de Transparencia a efecto de proceder a la desclasificación del citado expediente.</w:t>
      </w:r>
    </w:p>
    <w:p w:rsidR="00EC3E0D" w:rsidRPr="00DB5D21" w:rsidRDefault="00EC3E0D" w:rsidP="00EC3E0D">
      <w:pPr>
        <w:ind w:left="600" w:right="799"/>
        <w:rPr>
          <w:rFonts w:ascii="Arial" w:hAnsi="Arial" w:cs="Arial"/>
          <w:i/>
        </w:rPr>
      </w:pPr>
    </w:p>
    <w:p w:rsidR="00EC3E0D" w:rsidRPr="00DB5D21" w:rsidRDefault="00EC3E0D" w:rsidP="00EC3E0D">
      <w:pPr>
        <w:ind w:left="600" w:right="799"/>
        <w:rPr>
          <w:rFonts w:ascii="Arial" w:hAnsi="Arial" w:cs="Arial"/>
          <w:i/>
        </w:rPr>
      </w:pPr>
      <w:r w:rsidRPr="00DB5D21">
        <w:rPr>
          <w:rFonts w:ascii="Arial" w:hAnsi="Arial" w:cs="Arial"/>
          <w:i/>
        </w:rPr>
        <w:t>Una vez analizados los argumentos anteriores y con la finalidad de dar atención a la solicitud con folio 00234/PJUDICI/IP/2018, es viable clasificar la carpeta administrativa 1238/2017, del Juzgado de Control del Distrito Judicial de Tlalnepantla, Estado de México, como información RESERVADA por un periodo de cinco años, o bien, en tanto cause estado.</w:t>
      </w:r>
    </w:p>
    <w:p w:rsidR="00EC3E0D" w:rsidRPr="00DB5D21" w:rsidRDefault="00EC3E0D" w:rsidP="00EC3E0D">
      <w:pPr>
        <w:ind w:left="600" w:right="799"/>
        <w:rPr>
          <w:rFonts w:ascii="Arial" w:hAnsi="Arial" w:cs="Arial"/>
          <w:i/>
        </w:rPr>
      </w:pPr>
    </w:p>
    <w:p w:rsidR="00EC3E0D" w:rsidRPr="00DB5D21" w:rsidRDefault="00EC3E0D" w:rsidP="00EC3E0D">
      <w:pPr>
        <w:ind w:left="600" w:right="799"/>
        <w:rPr>
          <w:rFonts w:ascii="Arial" w:hAnsi="Arial" w:cs="Arial"/>
          <w:i/>
        </w:rPr>
      </w:pPr>
      <w:r w:rsidRPr="00DB5D21">
        <w:rPr>
          <w:rFonts w:ascii="Arial" w:hAnsi="Arial" w:cs="Arial"/>
          <w:i/>
        </w:rPr>
        <w:t>Derivado de lo expuesto, por unanimidad los integrantes del Comité establecen el siguiente:</w:t>
      </w:r>
    </w:p>
    <w:p w:rsidR="00EC3E0D" w:rsidRPr="00DB5D21" w:rsidRDefault="00EC3E0D" w:rsidP="00EC3E0D">
      <w:pPr>
        <w:ind w:left="600" w:right="799"/>
        <w:rPr>
          <w:rFonts w:ascii="Arial" w:hAnsi="Arial" w:cs="Arial"/>
          <w:b/>
          <w:i/>
        </w:rPr>
      </w:pPr>
    </w:p>
    <w:p w:rsidR="00EC3E0D" w:rsidRPr="00DB5D21" w:rsidRDefault="00EC3E0D" w:rsidP="00EC3E0D">
      <w:pPr>
        <w:ind w:left="600" w:right="799"/>
        <w:jc w:val="center"/>
        <w:rPr>
          <w:rFonts w:ascii="Arial" w:hAnsi="Arial" w:cs="Arial"/>
          <w:b/>
          <w:i/>
        </w:rPr>
      </w:pPr>
      <w:r w:rsidRPr="00DB5D21">
        <w:rPr>
          <w:rFonts w:ascii="Arial" w:hAnsi="Arial" w:cs="Arial"/>
          <w:b/>
          <w:i/>
        </w:rPr>
        <w:t>Acuerdo</w:t>
      </w:r>
    </w:p>
    <w:p w:rsidR="00EC3E0D" w:rsidRPr="00DB5D21" w:rsidRDefault="00EC3E0D" w:rsidP="00EC3E0D">
      <w:pPr>
        <w:ind w:left="600" w:right="799"/>
        <w:rPr>
          <w:rFonts w:ascii="Arial" w:hAnsi="Arial" w:cs="Arial"/>
          <w:i/>
        </w:rPr>
      </w:pPr>
      <w:r w:rsidRPr="00DB5D21">
        <w:rPr>
          <w:rFonts w:ascii="Arial" w:hAnsi="Arial" w:cs="Arial"/>
          <w:b/>
          <w:i/>
        </w:rPr>
        <w:lastRenderedPageBreak/>
        <w:t>SO/05/2018/02</w:t>
      </w:r>
      <w:r w:rsidRPr="00DB5D21">
        <w:rPr>
          <w:rFonts w:ascii="Arial" w:hAnsi="Arial" w:cs="Arial"/>
          <w:i/>
        </w:rPr>
        <w:tab/>
        <w:t>Se confirma la clasificación de la carpeta administrativa 1238/2017, del Juzgado de Control del Distrito Judicial de Tlalnepantla, Estado de México, como información RESERVADA por un periodo de cinco años, o bien, en tanto quede firme.</w:t>
      </w:r>
    </w:p>
    <w:p w:rsidR="00EC3E0D" w:rsidRPr="00DB5D21" w:rsidRDefault="00EC3E0D" w:rsidP="00EC3E0D">
      <w:pPr>
        <w:ind w:left="600" w:right="799"/>
        <w:rPr>
          <w:rFonts w:ascii="Arial" w:hAnsi="Arial" w:cs="Arial"/>
          <w:i/>
        </w:rPr>
      </w:pPr>
    </w:p>
    <w:p w:rsidR="00EC3E0D" w:rsidRPr="00DB5D21" w:rsidRDefault="00EC3E0D" w:rsidP="00EC3E0D">
      <w:pPr>
        <w:ind w:left="600" w:right="799"/>
        <w:rPr>
          <w:rFonts w:ascii="Arial" w:hAnsi="Arial" w:cs="Arial"/>
          <w:i/>
        </w:rPr>
      </w:pPr>
      <w:r w:rsidRPr="00DB5D21">
        <w:rPr>
          <w:rFonts w:ascii="Arial" w:hAnsi="Arial" w:cs="Arial"/>
          <w:i/>
        </w:rPr>
        <w:t>Se instruye a la Titular de la Unidad de Transparencia para que dé atención a la solicitud con folio 00234/PJUDICI/IP/2018, haciendo entrega a través del SAIMEX, del presente Acuerdo de Clasificación de Información.</w:t>
      </w:r>
    </w:p>
    <w:p w:rsidR="00EC3E0D" w:rsidRPr="00DB5D21" w:rsidRDefault="00EC3E0D" w:rsidP="00EC3E0D">
      <w:pPr>
        <w:ind w:left="600" w:right="799"/>
        <w:rPr>
          <w:rFonts w:ascii="Arial" w:hAnsi="Arial" w:cs="Arial"/>
          <w:i/>
        </w:rPr>
      </w:pPr>
    </w:p>
    <w:p w:rsidR="00364B1E" w:rsidRPr="00DB5D21" w:rsidRDefault="00EC3E0D" w:rsidP="00EC3E0D">
      <w:pPr>
        <w:tabs>
          <w:tab w:val="left" w:pos="2376"/>
        </w:tabs>
        <w:ind w:left="675" w:right="799"/>
        <w:jc w:val="left"/>
        <w:rPr>
          <w:rFonts w:ascii="Arial" w:hAnsi="Arial" w:cs="Arial"/>
          <w:i/>
        </w:rPr>
      </w:pPr>
      <w:r w:rsidRPr="00DB5D21">
        <w:rPr>
          <w:rFonts w:ascii="Arial" w:hAnsi="Arial" w:cs="Arial"/>
          <w:i/>
        </w:rPr>
        <w:t>Notifíquese el presente Acuerdo, vía la Unidad de Transparencia, al Juzgado de Control del Distrito Judicial de Tlalnepantla, Estado de México, a efecto de que informe al momento en que la carpeta administrativa 1238/2017, haya causado estado para proceder a su desclasificación.”</w:t>
      </w:r>
    </w:p>
    <w:p w:rsidR="009D21EE" w:rsidRPr="00DB5D21" w:rsidRDefault="009D21EE" w:rsidP="00800C0B">
      <w:pPr>
        <w:ind w:left="0" w:right="0"/>
        <w:rPr>
          <w:rFonts w:ascii="Arial" w:hAnsi="Arial" w:cs="Arial"/>
        </w:rPr>
      </w:pPr>
    </w:p>
    <w:p w:rsidR="00EA6671" w:rsidRPr="00DB5D21" w:rsidRDefault="00380CDF" w:rsidP="00800C0B">
      <w:pPr>
        <w:ind w:left="0" w:right="0"/>
        <w:rPr>
          <w:rFonts w:ascii="Arial" w:hAnsi="Arial" w:cs="Arial"/>
        </w:rPr>
      </w:pPr>
      <w:r w:rsidRPr="00DB5D21">
        <w:rPr>
          <w:rFonts w:ascii="Arial" w:hAnsi="Arial" w:cs="Arial"/>
        </w:rPr>
        <w:t>Ahora bien,</w:t>
      </w:r>
      <w:r w:rsidR="00EA6671" w:rsidRPr="00DB5D21">
        <w:rPr>
          <w:rFonts w:ascii="Arial" w:hAnsi="Arial" w:cs="Arial"/>
        </w:rPr>
        <w:t xml:space="preserve"> contrario a lo aducido por el recurrente, se </w:t>
      </w:r>
      <w:r w:rsidR="0011719E">
        <w:rPr>
          <w:rFonts w:ascii="Arial" w:hAnsi="Arial" w:cs="Arial"/>
        </w:rPr>
        <w:t xml:space="preserve"> fundó y motivó a través de la aplicación de la </w:t>
      </w:r>
      <w:r w:rsidR="00EA6671" w:rsidRPr="00DB5D21">
        <w:rPr>
          <w:rFonts w:ascii="Arial" w:hAnsi="Arial" w:cs="Arial"/>
        </w:rPr>
        <w:t>prueba de daño en razón de que la información solicitada se desprende de una carpeta de investigación que no ha causado estado y que al entregarse se contravendría lo establecido en el artículo 140, fracciones VI, VIII y X de la Ley de Transparencia y Acceso a la Información Pública del Estado de México.</w:t>
      </w:r>
    </w:p>
    <w:p w:rsidR="00EA6671" w:rsidRPr="00DB5D21" w:rsidRDefault="00EA6671" w:rsidP="00800C0B">
      <w:pPr>
        <w:ind w:left="0" w:right="0"/>
        <w:rPr>
          <w:rFonts w:ascii="Arial" w:hAnsi="Arial" w:cs="Arial"/>
        </w:rPr>
      </w:pPr>
    </w:p>
    <w:p w:rsidR="00EA6671" w:rsidRPr="00DB5D21" w:rsidRDefault="00EA6671" w:rsidP="00800C0B">
      <w:pPr>
        <w:ind w:left="0" w:right="0"/>
        <w:rPr>
          <w:rFonts w:ascii="Arial" w:hAnsi="Arial" w:cs="Arial"/>
        </w:rPr>
      </w:pPr>
      <w:r w:rsidRPr="00DB5D21">
        <w:rPr>
          <w:rFonts w:ascii="Arial" w:hAnsi="Arial" w:cs="Arial"/>
          <w:b/>
        </w:rPr>
        <w:t xml:space="preserve">III.- </w:t>
      </w:r>
      <w:r w:rsidR="00BA0813" w:rsidRPr="00DB5D21">
        <w:rPr>
          <w:rFonts w:ascii="Arial" w:hAnsi="Arial" w:cs="Arial"/>
        </w:rPr>
        <w:t xml:space="preserve">Con respecto a la solicitud de información pública </w:t>
      </w:r>
      <w:r w:rsidR="00710873" w:rsidRPr="00DB5D21">
        <w:rPr>
          <w:rFonts w:ascii="Arial" w:hAnsi="Arial" w:cs="Arial"/>
        </w:rPr>
        <w:t>00173/PJUDICI/IP/2018</w:t>
      </w:r>
      <w:r w:rsidR="00BA0813" w:rsidRPr="00DB5D21">
        <w:rPr>
          <w:rFonts w:ascii="Arial" w:hAnsi="Arial" w:cs="Arial"/>
        </w:rPr>
        <w:t xml:space="preserve">, la cual es </w:t>
      </w:r>
      <w:r w:rsidR="00995252" w:rsidRPr="00DB5D21">
        <w:rPr>
          <w:rFonts w:ascii="Arial" w:hAnsi="Arial" w:cs="Arial"/>
        </w:rPr>
        <w:t>citada</w:t>
      </w:r>
      <w:r w:rsidR="00BA0813" w:rsidRPr="00DB5D21">
        <w:rPr>
          <w:rFonts w:ascii="Arial" w:hAnsi="Arial" w:cs="Arial"/>
        </w:rPr>
        <w:t xml:space="preserve"> por el solicitante</w:t>
      </w:r>
      <w:r w:rsidR="00995252" w:rsidRPr="00DB5D21">
        <w:rPr>
          <w:rFonts w:ascii="Arial" w:hAnsi="Arial" w:cs="Arial"/>
        </w:rPr>
        <w:t>,</w:t>
      </w:r>
      <w:r w:rsidR="00BA0813" w:rsidRPr="00DB5D21">
        <w:rPr>
          <w:rFonts w:ascii="Arial" w:hAnsi="Arial" w:cs="Arial"/>
        </w:rPr>
        <w:t xml:space="preserve"> toda vez que fue a través de esta que se le entregó</w:t>
      </w:r>
      <w:r w:rsidR="00995252" w:rsidRPr="00DB5D21">
        <w:rPr>
          <w:rFonts w:ascii="Arial" w:hAnsi="Arial" w:cs="Arial"/>
        </w:rPr>
        <w:t xml:space="preserve"> la versión pública del</w:t>
      </w:r>
      <w:r w:rsidR="00BA0813" w:rsidRPr="00DB5D21">
        <w:rPr>
          <w:rFonts w:ascii="Arial" w:hAnsi="Arial" w:cs="Arial"/>
        </w:rPr>
        <w:t xml:space="preserve"> auto de </w:t>
      </w:r>
      <w:r w:rsidR="00995252" w:rsidRPr="00DB5D21">
        <w:rPr>
          <w:rFonts w:ascii="Arial" w:hAnsi="Arial" w:cs="Arial"/>
        </w:rPr>
        <w:t xml:space="preserve">no </w:t>
      </w:r>
      <w:r w:rsidR="00BA0813" w:rsidRPr="00DB5D21">
        <w:rPr>
          <w:rFonts w:ascii="Arial" w:hAnsi="Arial" w:cs="Arial"/>
        </w:rPr>
        <w:t>vinculaci</w:t>
      </w:r>
      <w:r w:rsidR="00995252" w:rsidRPr="00DB5D21">
        <w:rPr>
          <w:rFonts w:ascii="Arial" w:hAnsi="Arial" w:cs="Arial"/>
        </w:rPr>
        <w:t>ón que se desprende de la carpeta administrativa 1238/2017, radicada en el Juzgado de Control del Distrito Judicial de Tlalnepantla, Estado de México</w:t>
      </w:r>
      <w:r w:rsidR="00710873" w:rsidRPr="00DB5D21">
        <w:rPr>
          <w:rFonts w:ascii="Arial" w:hAnsi="Arial" w:cs="Arial"/>
        </w:rPr>
        <w:t xml:space="preserve">, </w:t>
      </w:r>
      <w:r w:rsidR="00BA0813" w:rsidRPr="00DB5D21">
        <w:rPr>
          <w:rFonts w:ascii="Arial" w:hAnsi="Arial" w:cs="Arial"/>
        </w:rPr>
        <w:t xml:space="preserve">se estima necesario </w:t>
      </w:r>
      <w:r w:rsidR="00710873" w:rsidRPr="00DB5D21">
        <w:rPr>
          <w:rFonts w:ascii="Arial" w:hAnsi="Arial" w:cs="Arial"/>
        </w:rPr>
        <w:t xml:space="preserve">exponer las siguientes </w:t>
      </w:r>
      <w:r w:rsidR="00BA0813" w:rsidRPr="00DB5D21">
        <w:rPr>
          <w:rFonts w:ascii="Arial" w:hAnsi="Arial" w:cs="Arial"/>
        </w:rPr>
        <w:t>aclaraciones.</w:t>
      </w:r>
    </w:p>
    <w:p w:rsidR="00BA0813" w:rsidRPr="00DB5D21" w:rsidRDefault="00BA0813" w:rsidP="00800C0B">
      <w:pPr>
        <w:ind w:left="0" w:right="0"/>
        <w:rPr>
          <w:rFonts w:ascii="Arial" w:hAnsi="Arial" w:cs="Arial"/>
        </w:rPr>
      </w:pPr>
    </w:p>
    <w:p w:rsidR="004C6920" w:rsidRPr="00DB5D21" w:rsidRDefault="00710873" w:rsidP="00800C0B">
      <w:pPr>
        <w:ind w:left="0" w:right="0"/>
        <w:rPr>
          <w:rFonts w:ascii="Arial" w:hAnsi="Arial" w:cs="Arial"/>
        </w:rPr>
      </w:pPr>
      <w:bookmarkStart w:id="0" w:name="_GoBack"/>
      <w:r w:rsidRPr="00DB5D21">
        <w:rPr>
          <w:rFonts w:ascii="Arial" w:hAnsi="Arial" w:cs="Arial"/>
        </w:rPr>
        <w:t>Si bien es cierto que se entregó la versión pública del auto de no vinculación</w:t>
      </w:r>
      <w:r w:rsidR="007A213E" w:rsidRPr="00DB5D21">
        <w:rPr>
          <w:rFonts w:ascii="Arial" w:hAnsi="Arial" w:cs="Arial"/>
        </w:rPr>
        <w:t xml:space="preserve"> solicitado</w:t>
      </w:r>
      <w:r w:rsidRPr="00DB5D21">
        <w:rPr>
          <w:rFonts w:ascii="Arial" w:hAnsi="Arial" w:cs="Arial"/>
        </w:rPr>
        <w:t xml:space="preserve">, este debió clasificarse como información reservada conforme a los preceptos establecidos en la Ley local aplicable a la materia. Sin embargo, </w:t>
      </w:r>
      <w:r w:rsidR="0082049D" w:rsidRPr="00DB5D21">
        <w:rPr>
          <w:rFonts w:ascii="Arial" w:hAnsi="Arial" w:cs="Arial"/>
        </w:rPr>
        <w:t>la clasificación</w:t>
      </w:r>
      <w:r w:rsidR="007A213E" w:rsidRPr="00DB5D21">
        <w:rPr>
          <w:rFonts w:ascii="Arial" w:hAnsi="Arial" w:cs="Arial"/>
        </w:rPr>
        <w:t xml:space="preserve"> como información reservada</w:t>
      </w:r>
      <w:r w:rsidR="004C6920" w:rsidRPr="00DB5D21">
        <w:rPr>
          <w:rFonts w:ascii="Arial" w:hAnsi="Arial" w:cs="Arial"/>
        </w:rPr>
        <w:t xml:space="preserve"> no tuvo lugar, debido a que no se informó a e</w:t>
      </w:r>
      <w:r w:rsidR="00E96E86" w:rsidRPr="00DB5D21">
        <w:rPr>
          <w:rFonts w:ascii="Arial" w:hAnsi="Arial" w:cs="Arial"/>
        </w:rPr>
        <w:t xml:space="preserve">sta Unidad de Transparencia </w:t>
      </w:r>
      <w:r w:rsidR="00F15B38" w:rsidRPr="00DB5D21">
        <w:rPr>
          <w:rFonts w:ascii="Arial" w:hAnsi="Arial" w:cs="Arial"/>
        </w:rPr>
        <w:t>si la información remitida encuadraba en algún supuesto de clasificación enunciado en la normatividad en comento</w:t>
      </w:r>
      <w:r w:rsidR="00380CDF" w:rsidRPr="00DB5D21">
        <w:rPr>
          <w:rFonts w:ascii="Arial" w:hAnsi="Arial" w:cs="Arial"/>
        </w:rPr>
        <w:t>, sino solo se recibió la propuesta de clasificación sobre los datos personales contenidos</w:t>
      </w:r>
      <w:r w:rsidR="009378D7" w:rsidRPr="00DB5D21">
        <w:rPr>
          <w:rFonts w:ascii="Arial" w:hAnsi="Arial" w:cs="Arial"/>
        </w:rPr>
        <w:t xml:space="preserve"> en la pieza documental</w:t>
      </w:r>
      <w:r w:rsidR="00F15B38" w:rsidRPr="00DB5D21">
        <w:rPr>
          <w:rFonts w:ascii="Arial" w:hAnsi="Arial" w:cs="Arial"/>
        </w:rPr>
        <w:t>.</w:t>
      </w:r>
    </w:p>
    <w:bookmarkEnd w:id="0"/>
    <w:p w:rsidR="00F15B38" w:rsidRPr="00DB5D21" w:rsidRDefault="00F15B38" w:rsidP="00800C0B">
      <w:pPr>
        <w:ind w:left="0" w:right="0"/>
        <w:rPr>
          <w:rFonts w:ascii="Arial" w:hAnsi="Arial" w:cs="Arial"/>
        </w:rPr>
      </w:pPr>
    </w:p>
    <w:p w:rsidR="00F15B38" w:rsidRPr="00DB5D21" w:rsidRDefault="00F15B38" w:rsidP="00800C0B">
      <w:pPr>
        <w:ind w:left="0" w:right="0"/>
        <w:rPr>
          <w:rFonts w:ascii="Arial" w:hAnsi="Arial" w:cs="Arial"/>
        </w:rPr>
      </w:pPr>
      <w:r w:rsidRPr="00DB5D21">
        <w:rPr>
          <w:rFonts w:ascii="Arial" w:hAnsi="Arial" w:cs="Arial"/>
        </w:rPr>
        <w:t>Fue en el trámite interno de la solicitud 00234/PJUDICI/IP/2018 donde</w:t>
      </w:r>
      <w:r w:rsidR="00FA3223" w:rsidRPr="00DB5D21">
        <w:rPr>
          <w:rFonts w:ascii="Arial" w:hAnsi="Arial" w:cs="Arial"/>
        </w:rPr>
        <w:t xml:space="preserve">, tras un estudio exhaustivo, se informó a esta Unidad de Transparencia que la información solicitada encuadraba en los supuestos de clasificación </w:t>
      </w:r>
      <w:r w:rsidR="00380CDF" w:rsidRPr="00DB5D21">
        <w:rPr>
          <w:rFonts w:ascii="Arial" w:hAnsi="Arial" w:cs="Arial"/>
        </w:rPr>
        <w:t xml:space="preserve">de información reservada </w:t>
      </w:r>
      <w:r w:rsidR="00FA3223" w:rsidRPr="00DB5D21">
        <w:rPr>
          <w:rFonts w:ascii="Arial" w:hAnsi="Arial" w:cs="Arial"/>
        </w:rPr>
        <w:t>contenidos en el artículo 140 de la citada Ley, lo que</w:t>
      </w:r>
      <w:r w:rsidRPr="00DB5D21">
        <w:rPr>
          <w:rFonts w:ascii="Arial" w:hAnsi="Arial" w:cs="Arial"/>
        </w:rPr>
        <w:t xml:space="preserve"> se hizo del conocimiento </w:t>
      </w:r>
      <w:r w:rsidR="00FA3223" w:rsidRPr="00DB5D21">
        <w:rPr>
          <w:rFonts w:ascii="Arial" w:hAnsi="Arial" w:cs="Arial"/>
        </w:rPr>
        <w:t>al Comité de Transparencia de este Sujeto obligado, el cual deliberó, realizó</w:t>
      </w:r>
      <w:r w:rsidR="00380CDF" w:rsidRPr="00DB5D21">
        <w:rPr>
          <w:rFonts w:ascii="Arial" w:hAnsi="Arial" w:cs="Arial"/>
        </w:rPr>
        <w:t xml:space="preserve"> la prueba de daño</w:t>
      </w:r>
      <w:r w:rsidR="00FA3223" w:rsidRPr="00DB5D21">
        <w:rPr>
          <w:rFonts w:ascii="Arial" w:hAnsi="Arial" w:cs="Arial"/>
        </w:rPr>
        <w:t xml:space="preserve"> y acordó clasificar</w:t>
      </w:r>
      <w:r w:rsidR="00380CDF" w:rsidRPr="00DB5D21">
        <w:rPr>
          <w:rFonts w:ascii="Arial" w:hAnsi="Arial" w:cs="Arial"/>
        </w:rPr>
        <w:t xml:space="preserve"> como reservada la información solicitada en base a los razonamientos </w:t>
      </w:r>
      <w:r w:rsidR="009378D7" w:rsidRPr="00DB5D21">
        <w:rPr>
          <w:rFonts w:ascii="Arial" w:hAnsi="Arial" w:cs="Arial"/>
        </w:rPr>
        <w:t>expuestos en la sesión ordinaria número 05/2018</w:t>
      </w:r>
      <w:r w:rsidR="00380CDF" w:rsidRPr="00DB5D21">
        <w:rPr>
          <w:rFonts w:ascii="Arial" w:hAnsi="Arial" w:cs="Arial"/>
        </w:rPr>
        <w:t>.</w:t>
      </w:r>
    </w:p>
    <w:p w:rsidR="00E96E86" w:rsidRPr="00DB5D21" w:rsidRDefault="00E96E86" w:rsidP="00800C0B">
      <w:pPr>
        <w:ind w:left="0" w:right="0"/>
        <w:rPr>
          <w:rFonts w:ascii="Arial" w:hAnsi="Arial" w:cs="Arial"/>
        </w:rPr>
      </w:pPr>
    </w:p>
    <w:p w:rsidR="00C346B3" w:rsidRPr="00DB5D21" w:rsidRDefault="00380CDF" w:rsidP="00800C0B">
      <w:pPr>
        <w:ind w:left="0" w:right="0"/>
        <w:rPr>
          <w:rFonts w:ascii="Arial" w:hAnsi="Arial" w:cs="Arial"/>
        </w:rPr>
      </w:pPr>
      <w:r w:rsidRPr="00DB5D21">
        <w:rPr>
          <w:rFonts w:ascii="Arial" w:hAnsi="Arial" w:cs="Arial"/>
        </w:rPr>
        <w:t>Es menester destacar que</w:t>
      </w:r>
      <w:r w:rsidR="007A213E" w:rsidRPr="00DB5D21">
        <w:rPr>
          <w:rFonts w:ascii="Arial" w:hAnsi="Arial" w:cs="Arial"/>
        </w:rPr>
        <w:t xml:space="preserve"> </w:t>
      </w:r>
      <w:r w:rsidR="00945596" w:rsidRPr="00DB5D21">
        <w:rPr>
          <w:rFonts w:ascii="Arial" w:hAnsi="Arial" w:cs="Arial"/>
        </w:rPr>
        <w:t xml:space="preserve">la versión pública </w:t>
      </w:r>
      <w:r w:rsidRPr="00DB5D21">
        <w:rPr>
          <w:rFonts w:ascii="Arial" w:hAnsi="Arial" w:cs="Arial"/>
        </w:rPr>
        <w:t xml:space="preserve">del auto de no vinculación a proceso </w:t>
      </w:r>
      <w:r w:rsidR="00945596" w:rsidRPr="00DB5D21">
        <w:rPr>
          <w:rFonts w:ascii="Arial" w:hAnsi="Arial" w:cs="Arial"/>
        </w:rPr>
        <w:t>se</w:t>
      </w:r>
      <w:r w:rsidR="00C346B3" w:rsidRPr="00DB5D21">
        <w:rPr>
          <w:rFonts w:ascii="Arial" w:hAnsi="Arial" w:cs="Arial"/>
        </w:rPr>
        <w:t xml:space="preserve"> elaboró</w:t>
      </w:r>
      <w:r w:rsidR="00945596" w:rsidRPr="00DB5D21">
        <w:rPr>
          <w:rFonts w:ascii="Arial" w:hAnsi="Arial" w:cs="Arial"/>
        </w:rPr>
        <w:t xml:space="preserve"> </w:t>
      </w:r>
      <w:r w:rsidR="007A213E" w:rsidRPr="00DB5D21">
        <w:rPr>
          <w:rFonts w:ascii="Arial" w:hAnsi="Arial" w:cs="Arial"/>
        </w:rPr>
        <w:t xml:space="preserve">atendiendo a los principios rectores en materia de transparencia y de conformidad con las </w:t>
      </w:r>
      <w:r w:rsidR="00945596" w:rsidRPr="00DB5D21">
        <w:rPr>
          <w:rFonts w:ascii="Arial" w:hAnsi="Arial" w:cs="Arial"/>
        </w:rPr>
        <w:t>disposiciones</w:t>
      </w:r>
      <w:r w:rsidR="00C346B3" w:rsidRPr="00DB5D21">
        <w:rPr>
          <w:rFonts w:ascii="Arial" w:hAnsi="Arial" w:cs="Arial"/>
        </w:rPr>
        <w:t xml:space="preserve"> aplicables para la elaboración de versiones públicas, por lo que no se ventilaron datos personales</w:t>
      </w:r>
      <w:r w:rsidR="00F17DC7" w:rsidRPr="00DB5D21">
        <w:rPr>
          <w:rFonts w:ascii="Arial" w:hAnsi="Arial" w:cs="Arial"/>
        </w:rPr>
        <w:t xml:space="preserve"> por parte de este sujeto obligado</w:t>
      </w:r>
      <w:r w:rsidR="00C346B3" w:rsidRPr="00DB5D21">
        <w:rPr>
          <w:rFonts w:ascii="Arial" w:hAnsi="Arial" w:cs="Arial"/>
        </w:rPr>
        <w:t xml:space="preserve"> que causen perju</w:t>
      </w:r>
      <w:r w:rsidR="00B340B6" w:rsidRPr="00DB5D21">
        <w:rPr>
          <w:rFonts w:ascii="Arial" w:hAnsi="Arial" w:cs="Arial"/>
        </w:rPr>
        <w:t xml:space="preserve">icio a las partes involucradas o que contenga información suficiente para causar un daño </w:t>
      </w:r>
      <w:r w:rsidR="009378D7" w:rsidRPr="00DB5D21">
        <w:rPr>
          <w:rFonts w:ascii="Arial" w:hAnsi="Arial" w:cs="Arial"/>
        </w:rPr>
        <w:t>en términos</w:t>
      </w:r>
      <w:r w:rsidR="00B340B6" w:rsidRPr="00DB5D21">
        <w:rPr>
          <w:rFonts w:ascii="Arial" w:hAnsi="Arial" w:cs="Arial"/>
        </w:rPr>
        <w:t xml:space="preserve"> de los criterios enunciados en los artículos 140 y 143 del ordenamiento legal aducido.</w:t>
      </w:r>
    </w:p>
    <w:p w:rsidR="00C346B3" w:rsidRPr="00DB5D21" w:rsidRDefault="00C346B3" w:rsidP="00800C0B">
      <w:pPr>
        <w:ind w:left="0" w:right="0"/>
        <w:rPr>
          <w:rFonts w:ascii="Arial" w:hAnsi="Arial" w:cs="Arial"/>
        </w:rPr>
      </w:pPr>
    </w:p>
    <w:p w:rsidR="00C346B3" w:rsidRPr="00DB5D21" w:rsidRDefault="00B340B6" w:rsidP="00800C0B">
      <w:pPr>
        <w:ind w:left="0" w:right="0"/>
        <w:rPr>
          <w:rFonts w:ascii="Arial" w:hAnsi="Arial" w:cs="Arial"/>
        </w:rPr>
      </w:pPr>
      <w:r w:rsidRPr="00DB5D21">
        <w:rPr>
          <w:rFonts w:ascii="Arial" w:hAnsi="Arial" w:cs="Arial"/>
        </w:rPr>
        <w:t>De esta guisa, entregar al solicitante la información requerida contravendría los principios y disposiciones contenidos en la Ley de Transparencia y Acceso a la Información Pública del Estado de México y Municipios, en el tenor de los argumentos formulados en el presente informe justificado</w:t>
      </w:r>
      <w:r w:rsidR="009378D7" w:rsidRPr="00DB5D21">
        <w:rPr>
          <w:rFonts w:ascii="Arial" w:hAnsi="Arial" w:cs="Arial"/>
        </w:rPr>
        <w:t xml:space="preserve"> y en la sesión ordinaria número 05/2018 del Comité de Transparencia</w:t>
      </w:r>
      <w:r w:rsidRPr="00DB5D21">
        <w:rPr>
          <w:rFonts w:ascii="Arial" w:hAnsi="Arial" w:cs="Arial"/>
        </w:rPr>
        <w:t>.</w:t>
      </w:r>
    </w:p>
    <w:p w:rsidR="00EA6671" w:rsidRPr="00DB5D21" w:rsidRDefault="00EA6671" w:rsidP="00800C0B">
      <w:pPr>
        <w:ind w:left="0" w:right="0"/>
        <w:rPr>
          <w:rFonts w:ascii="Arial" w:hAnsi="Arial" w:cs="Arial"/>
        </w:rPr>
      </w:pPr>
    </w:p>
    <w:p w:rsidR="0087167E" w:rsidRPr="00DB5D21" w:rsidRDefault="00F66D78" w:rsidP="00800C0B">
      <w:pPr>
        <w:ind w:left="0" w:right="0"/>
        <w:rPr>
          <w:rFonts w:ascii="Arial" w:hAnsi="Arial" w:cs="Arial"/>
        </w:rPr>
      </w:pPr>
      <w:r w:rsidRPr="00DB5D21">
        <w:rPr>
          <w:rFonts w:ascii="Arial" w:hAnsi="Arial" w:cs="Arial"/>
          <w:b/>
          <w:bCs/>
        </w:rPr>
        <w:t>IV</w:t>
      </w:r>
      <w:r w:rsidR="0087167E" w:rsidRPr="00DB5D21">
        <w:rPr>
          <w:rFonts w:ascii="Arial" w:hAnsi="Arial" w:cs="Arial"/>
          <w:b/>
          <w:bCs/>
        </w:rPr>
        <w:t xml:space="preserve">.- </w:t>
      </w:r>
      <w:r w:rsidR="0087167E" w:rsidRPr="00DB5D21">
        <w:rPr>
          <w:rFonts w:ascii="Arial" w:hAnsi="Arial" w:cs="Arial"/>
        </w:rPr>
        <w:t>En e</w:t>
      </w:r>
      <w:r w:rsidR="00E0453F" w:rsidRPr="00DB5D21">
        <w:rPr>
          <w:rFonts w:ascii="Arial" w:hAnsi="Arial" w:cs="Arial"/>
        </w:rPr>
        <w:t>se sentido, a consideración de e</w:t>
      </w:r>
      <w:r w:rsidR="0087167E" w:rsidRPr="00DB5D21">
        <w:rPr>
          <w:rFonts w:ascii="Arial" w:hAnsi="Arial" w:cs="Arial"/>
        </w:rPr>
        <w:t xml:space="preserve">sta Unidad de Transparencia, resultan infundados los motivos de inconformidad planteados por el recurrente, </w:t>
      </w:r>
      <w:r w:rsidR="00E0453F" w:rsidRPr="00DB5D21">
        <w:rPr>
          <w:rFonts w:ascii="Arial" w:hAnsi="Arial" w:cs="Arial"/>
        </w:rPr>
        <w:t>toda vez</w:t>
      </w:r>
      <w:r w:rsidR="0087167E" w:rsidRPr="00DB5D21">
        <w:rPr>
          <w:rFonts w:ascii="Arial" w:hAnsi="Arial" w:cs="Arial"/>
        </w:rPr>
        <w:t xml:space="preserve"> que no se vulnera su derecho de acceso a la info</w:t>
      </w:r>
      <w:r w:rsidR="0067115E" w:rsidRPr="00DB5D21">
        <w:rPr>
          <w:rFonts w:ascii="Arial" w:hAnsi="Arial" w:cs="Arial"/>
        </w:rPr>
        <w:t xml:space="preserve">rmación en tanto que </w:t>
      </w:r>
      <w:r w:rsidRPr="00DB5D21">
        <w:rPr>
          <w:rFonts w:ascii="Arial" w:hAnsi="Arial" w:cs="Arial"/>
        </w:rPr>
        <w:t>no es posible entregar la información</w:t>
      </w:r>
      <w:r w:rsidR="009378D7" w:rsidRPr="00DB5D21">
        <w:rPr>
          <w:rFonts w:ascii="Arial" w:hAnsi="Arial" w:cs="Arial"/>
        </w:rPr>
        <w:t xml:space="preserve"> solicitada</w:t>
      </w:r>
      <w:r w:rsidRPr="00DB5D21">
        <w:rPr>
          <w:rFonts w:ascii="Arial" w:hAnsi="Arial" w:cs="Arial"/>
        </w:rPr>
        <w:t>, debido a que esta encuadra dentro de los supuestos para clasificación como información reservada</w:t>
      </w:r>
      <w:r w:rsidR="0067115E" w:rsidRPr="00DB5D21">
        <w:rPr>
          <w:rFonts w:ascii="Arial" w:hAnsi="Arial" w:cs="Arial"/>
        </w:rPr>
        <w:t>.</w:t>
      </w:r>
    </w:p>
    <w:p w:rsidR="0087167E" w:rsidRPr="00DB5D21" w:rsidRDefault="0087167E" w:rsidP="00800C0B">
      <w:pPr>
        <w:ind w:left="0" w:right="0"/>
        <w:rPr>
          <w:rFonts w:ascii="Arial" w:hAnsi="Arial" w:cs="Arial"/>
        </w:rPr>
      </w:pPr>
    </w:p>
    <w:p w:rsidR="0087167E" w:rsidRPr="00DB5D21" w:rsidRDefault="00F66D78" w:rsidP="00800C0B">
      <w:pPr>
        <w:ind w:left="0" w:right="0"/>
        <w:rPr>
          <w:rFonts w:ascii="Arial" w:hAnsi="Arial" w:cs="Arial"/>
        </w:rPr>
      </w:pPr>
      <w:r w:rsidRPr="00DB5D21">
        <w:rPr>
          <w:rFonts w:ascii="Arial" w:hAnsi="Arial" w:cs="Arial"/>
          <w:b/>
        </w:rPr>
        <w:t>V</w:t>
      </w:r>
      <w:r w:rsidR="0087167E" w:rsidRPr="00DB5D21">
        <w:rPr>
          <w:rFonts w:ascii="Arial" w:hAnsi="Arial" w:cs="Arial"/>
          <w:b/>
        </w:rPr>
        <w:t xml:space="preserve">.- </w:t>
      </w:r>
      <w:r w:rsidR="0087167E" w:rsidRPr="00DB5D21">
        <w:rPr>
          <w:rFonts w:ascii="Arial" w:hAnsi="Arial" w:cs="Arial"/>
        </w:rPr>
        <w:t xml:space="preserve">Bajo ese contexto, </w:t>
      </w:r>
      <w:r w:rsidR="000D616D" w:rsidRPr="00DB5D21">
        <w:rPr>
          <w:rFonts w:ascii="Arial" w:hAnsi="Arial" w:cs="Arial"/>
        </w:rPr>
        <w:t>se estima fundado y motivado el actuar de esta Unidad de Transparencia en el presente informe justificado.</w:t>
      </w:r>
    </w:p>
    <w:p w:rsidR="0087167E" w:rsidRPr="00DB5D21" w:rsidRDefault="0087167E" w:rsidP="00800C0B">
      <w:pPr>
        <w:ind w:left="0" w:right="0"/>
        <w:rPr>
          <w:rFonts w:ascii="Arial" w:hAnsi="Arial" w:cs="Arial"/>
        </w:rPr>
      </w:pPr>
    </w:p>
    <w:p w:rsidR="0087167E" w:rsidRPr="00DB5D21" w:rsidRDefault="0087167E" w:rsidP="00800C0B">
      <w:pPr>
        <w:ind w:left="0" w:right="0"/>
        <w:rPr>
          <w:rFonts w:ascii="Arial" w:hAnsi="Arial" w:cs="Arial"/>
        </w:rPr>
      </w:pPr>
      <w:r w:rsidRPr="00DB5D21">
        <w:rPr>
          <w:rFonts w:ascii="Arial" w:hAnsi="Arial" w:cs="Arial"/>
        </w:rPr>
        <w:t>En consecuencia, a es</w:t>
      </w:r>
      <w:r w:rsidR="00F14F6B" w:rsidRPr="00DB5D21">
        <w:rPr>
          <w:rFonts w:ascii="Arial" w:hAnsi="Arial" w:cs="Arial"/>
        </w:rPr>
        <w:t>t</w:t>
      </w:r>
      <w:r w:rsidRPr="00DB5D21">
        <w:rPr>
          <w:rFonts w:ascii="Arial" w:hAnsi="Arial" w:cs="Arial"/>
        </w:rPr>
        <w:t>e Instituto al que respetuosamente me dirijo, solicito:</w:t>
      </w:r>
    </w:p>
    <w:p w:rsidR="0087167E" w:rsidRPr="00DB5D21" w:rsidRDefault="0087167E" w:rsidP="00800C0B">
      <w:pPr>
        <w:ind w:left="0" w:right="0"/>
        <w:rPr>
          <w:rFonts w:ascii="Arial" w:hAnsi="Arial" w:cs="Arial"/>
        </w:rPr>
      </w:pPr>
    </w:p>
    <w:p w:rsidR="0087167E" w:rsidRPr="00DB5D21" w:rsidRDefault="0087167E" w:rsidP="00800C0B">
      <w:pPr>
        <w:ind w:left="0" w:right="0"/>
        <w:rPr>
          <w:rFonts w:ascii="Arial" w:hAnsi="Arial" w:cs="Arial"/>
        </w:rPr>
      </w:pPr>
      <w:r w:rsidRPr="00DB5D21">
        <w:rPr>
          <w:rFonts w:ascii="Arial" w:hAnsi="Arial" w:cs="Arial"/>
          <w:b/>
        </w:rPr>
        <w:t xml:space="preserve">Primero.- </w:t>
      </w:r>
      <w:r w:rsidRPr="00DB5D21">
        <w:rPr>
          <w:rFonts w:ascii="Arial" w:hAnsi="Arial" w:cs="Arial"/>
        </w:rPr>
        <w:t xml:space="preserve">Tenerme por presentado en tiempo y forma, rindiendo el informe </w:t>
      </w:r>
      <w:r w:rsidR="009378D7" w:rsidRPr="00DB5D21">
        <w:rPr>
          <w:rFonts w:ascii="Arial" w:hAnsi="Arial" w:cs="Arial"/>
        </w:rPr>
        <w:t xml:space="preserve">justificado </w:t>
      </w:r>
      <w:r w:rsidRPr="00DB5D21">
        <w:rPr>
          <w:rFonts w:ascii="Arial" w:hAnsi="Arial" w:cs="Arial"/>
        </w:rPr>
        <w:t>relacionado con el Recurso de Revisión citado al rubro.</w:t>
      </w:r>
    </w:p>
    <w:p w:rsidR="0087167E" w:rsidRPr="00DB5D21" w:rsidRDefault="0087167E" w:rsidP="00800C0B">
      <w:pPr>
        <w:ind w:left="0" w:right="0"/>
        <w:rPr>
          <w:rFonts w:ascii="Arial" w:hAnsi="Arial" w:cs="Arial"/>
        </w:rPr>
      </w:pPr>
    </w:p>
    <w:p w:rsidR="0087167E" w:rsidRPr="00DB5D21" w:rsidRDefault="0087167E" w:rsidP="00800C0B">
      <w:pPr>
        <w:ind w:left="0" w:right="0"/>
        <w:rPr>
          <w:rFonts w:ascii="Arial" w:hAnsi="Arial" w:cs="Arial"/>
        </w:rPr>
      </w:pPr>
      <w:r w:rsidRPr="00DB5D21">
        <w:rPr>
          <w:rFonts w:ascii="Arial" w:hAnsi="Arial" w:cs="Arial"/>
          <w:b/>
        </w:rPr>
        <w:t>Segundo.</w:t>
      </w:r>
      <w:r w:rsidRPr="00DB5D21">
        <w:rPr>
          <w:rFonts w:ascii="Arial" w:hAnsi="Arial" w:cs="Arial"/>
        </w:rPr>
        <w:t>- Previos los trámites de ley, confirmar la respuesta otorgada al peticionario; así como el acuerdo del Comité de Transparencia y Acceso a la Información Pública de éste sujeto obligado.</w:t>
      </w:r>
    </w:p>
    <w:sectPr w:rsidR="0087167E" w:rsidRPr="00DB5D21" w:rsidSect="00DA7B49">
      <w:pgSz w:w="12242" w:h="15842" w:code="1"/>
      <w:pgMar w:top="1985" w:right="2042" w:bottom="1418"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BE061B"/>
    <w:multiLevelType w:val="hybridMultilevel"/>
    <w:tmpl w:val="5D68EDB0"/>
    <w:lvl w:ilvl="0" w:tplc="9400361C">
      <w:start w:val="1"/>
      <w:numFmt w:val="decimal"/>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
    <w:nsid w:val="2162720C"/>
    <w:multiLevelType w:val="hybridMultilevel"/>
    <w:tmpl w:val="22F09ABE"/>
    <w:lvl w:ilvl="0" w:tplc="9400361C">
      <w:start w:val="1"/>
      <w:numFmt w:val="decimal"/>
      <w:lvlText w:val="%1."/>
      <w:lvlJc w:val="left"/>
      <w:pPr>
        <w:ind w:left="928" w:hanging="36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2">
    <w:nsid w:val="26B23421"/>
    <w:multiLevelType w:val="hybridMultilevel"/>
    <w:tmpl w:val="330A683C"/>
    <w:lvl w:ilvl="0" w:tplc="6C0EBF44">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278C6DAC"/>
    <w:multiLevelType w:val="hybridMultilevel"/>
    <w:tmpl w:val="5D364682"/>
    <w:lvl w:ilvl="0" w:tplc="984AF2F6">
      <w:start w:val="1"/>
      <w:numFmt w:val="upperRoman"/>
      <w:lvlText w:val="%1."/>
      <w:lvlJc w:val="left"/>
      <w:pPr>
        <w:tabs>
          <w:tab w:val="num" w:pos="1320"/>
        </w:tabs>
        <w:ind w:left="1320" w:hanging="720"/>
      </w:pPr>
      <w:rPr>
        <w:rFonts w:cs="Times New Roman" w:hint="default"/>
      </w:rPr>
    </w:lvl>
    <w:lvl w:ilvl="1" w:tplc="0C0A0019">
      <w:start w:val="1"/>
      <w:numFmt w:val="lowerLetter"/>
      <w:lvlText w:val="%2."/>
      <w:lvlJc w:val="left"/>
      <w:pPr>
        <w:tabs>
          <w:tab w:val="num" w:pos="1680"/>
        </w:tabs>
        <w:ind w:left="1680" w:hanging="360"/>
      </w:pPr>
      <w:rPr>
        <w:rFonts w:cs="Times New Roman"/>
      </w:rPr>
    </w:lvl>
    <w:lvl w:ilvl="2" w:tplc="0C0A001B">
      <w:start w:val="1"/>
      <w:numFmt w:val="lowerRoman"/>
      <w:lvlText w:val="%3."/>
      <w:lvlJc w:val="right"/>
      <w:pPr>
        <w:tabs>
          <w:tab w:val="num" w:pos="2400"/>
        </w:tabs>
        <w:ind w:left="2400" w:hanging="180"/>
      </w:pPr>
      <w:rPr>
        <w:rFonts w:cs="Times New Roman"/>
      </w:rPr>
    </w:lvl>
    <w:lvl w:ilvl="3" w:tplc="0C0A000F">
      <w:start w:val="1"/>
      <w:numFmt w:val="decimal"/>
      <w:lvlText w:val="%4."/>
      <w:lvlJc w:val="left"/>
      <w:pPr>
        <w:tabs>
          <w:tab w:val="num" w:pos="3120"/>
        </w:tabs>
        <w:ind w:left="3120" w:hanging="360"/>
      </w:pPr>
      <w:rPr>
        <w:rFonts w:cs="Times New Roman"/>
      </w:rPr>
    </w:lvl>
    <w:lvl w:ilvl="4" w:tplc="0C0A0019">
      <w:start w:val="1"/>
      <w:numFmt w:val="lowerLetter"/>
      <w:lvlText w:val="%5."/>
      <w:lvlJc w:val="left"/>
      <w:pPr>
        <w:tabs>
          <w:tab w:val="num" w:pos="3840"/>
        </w:tabs>
        <w:ind w:left="3840" w:hanging="360"/>
      </w:pPr>
      <w:rPr>
        <w:rFonts w:cs="Times New Roman"/>
      </w:rPr>
    </w:lvl>
    <w:lvl w:ilvl="5" w:tplc="0C0A001B">
      <w:start w:val="1"/>
      <w:numFmt w:val="lowerRoman"/>
      <w:lvlText w:val="%6."/>
      <w:lvlJc w:val="right"/>
      <w:pPr>
        <w:tabs>
          <w:tab w:val="num" w:pos="4560"/>
        </w:tabs>
        <w:ind w:left="4560" w:hanging="180"/>
      </w:pPr>
      <w:rPr>
        <w:rFonts w:cs="Times New Roman"/>
      </w:rPr>
    </w:lvl>
    <w:lvl w:ilvl="6" w:tplc="0C0A000F">
      <w:start w:val="1"/>
      <w:numFmt w:val="decimal"/>
      <w:lvlText w:val="%7."/>
      <w:lvlJc w:val="left"/>
      <w:pPr>
        <w:tabs>
          <w:tab w:val="num" w:pos="5280"/>
        </w:tabs>
        <w:ind w:left="5280" w:hanging="360"/>
      </w:pPr>
      <w:rPr>
        <w:rFonts w:cs="Times New Roman"/>
      </w:rPr>
    </w:lvl>
    <w:lvl w:ilvl="7" w:tplc="0C0A0019">
      <w:start w:val="1"/>
      <w:numFmt w:val="lowerLetter"/>
      <w:lvlText w:val="%8."/>
      <w:lvlJc w:val="left"/>
      <w:pPr>
        <w:tabs>
          <w:tab w:val="num" w:pos="6000"/>
        </w:tabs>
        <w:ind w:left="6000" w:hanging="360"/>
      </w:pPr>
      <w:rPr>
        <w:rFonts w:cs="Times New Roman"/>
      </w:rPr>
    </w:lvl>
    <w:lvl w:ilvl="8" w:tplc="0C0A001B">
      <w:start w:val="1"/>
      <w:numFmt w:val="lowerRoman"/>
      <w:lvlText w:val="%9."/>
      <w:lvlJc w:val="right"/>
      <w:pPr>
        <w:tabs>
          <w:tab w:val="num" w:pos="6720"/>
        </w:tabs>
        <w:ind w:left="6720" w:hanging="180"/>
      </w:pPr>
      <w:rPr>
        <w:rFonts w:cs="Times New Roman"/>
      </w:rPr>
    </w:lvl>
  </w:abstractNum>
  <w:abstractNum w:abstractNumId="4">
    <w:nsid w:val="2D240BB2"/>
    <w:multiLevelType w:val="hybridMultilevel"/>
    <w:tmpl w:val="ABB2654E"/>
    <w:lvl w:ilvl="0" w:tplc="9400361C">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DB40A98"/>
    <w:multiLevelType w:val="multilevel"/>
    <w:tmpl w:val="E55470A0"/>
    <w:lvl w:ilvl="0">
      <w:start w:val="3"/>
      <w:numFmt w:val="decimal"/>
      <w:lvlText w:val="%1"/>
      <w:lvlJc w:val="left"/>
      <w:pPr>
        <w:ind w:left="375" w:hanging="375"/>
      </w:pPr>
    </w:lvl>
    <w:lvl w:ilvl="1">
      <w:start w:val="1"/>
      <w:numFmt w:val="decimal"/>
      <w:lvlText w:val="%1.%2"/>
      <w:lvlJc w:val="left"/>
      <w:pPr>
        <w:ind w:left="1080" w:hanging="720"/>
      </w:pPr>
      <w:rPr>
        <w:b/>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6">
    <w:nsid w:val="35C90E34"/>
    <w:multiLevelType w:val="hybridMultilevel"/>
    <w:tmpl w:val="DB028F86"/>
    <w:lvl w:ilvl="0" w:tplc="BE28975A">
      <w:start w:val="1"/>
      <w:numFmt w:val="upperRoman"/>
      <w:lvlText w:val="%1."/>
      <w:lvlJc w:val="left"/>
      <w:pPr>
        <w:tabs>
          <w:tab w:val="num" w:pos="1080"/>
        </w:tabs>
        <w:ind w:left="1080" w:hanging="720"/>
      </w:pPr>
      <w:rPr>
        <w:rFonts w:cs="Times New Roman" w:hint="default"/>
        <w:b/>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7">
    <w:nsid w:val="67B12CD8"/>
    <w:multiLevelType w:val="hybridMultilevel"/>
    <w:tmpl w:val="4544A810"/>
    <w:lvl w:ilvl="0" w:tplc="9400361C">
      <w:start w:val="1"/>
      <w:numFmt w:val="decimal"/>
      <w:lvlText w:val="%1."/>
      <w:lvlJc w:val="left"/>
      <w:pPr>
        <w:ind w:left="1211"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751D3754"/>
    <w:multiLevelType w:val="hybridMultilevel"/>
    <w:tmpl w:val="7AE28BB6"/>
    <w:lvl w:ilvl="0" w:tplc="31AE590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789821A4"/>
    <w:multiLevelType w:val="hybridMultilevel"/>
    <w:tmpl w:val="0686980A"/>
    <w:lvl w:ilvl="0" w:tplc="CB228F7A">
      <w:start w:val="1"/>
      <w:numFmt w:val="upperRoman"/>
      <w:lvlText w:val="%1."/>
      <w:lvlJc w:val="left"/>
      <w:pPr>
        <w:ind w:left="1080" w:hanging="720"/>
      </w:pPr>
      <w:rPr>
        <w:rFonts w:hint="default"/>
      </w:rPr>
    </w:lvl>
    <w:lvl w:ilvl="1" w:tplc="62E0C2EE">
      <w:start w:val="1"/>
      <w:numFmt w:val="decimal"/>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7"/>
  </w:num>
  <w:num w:numId="5">
    <w:abstractNumId w:val="9"/>
  </w:num>
  <w:num w:numId="6">
    <w:abstractNumId w:val="4"/>
  </w:num>
  <w:num w:numId="7">
    <w:abstractNumId w:val="1"/>
  </w:num>
  <w:num w:numId="8">
    <w:abstractNumId w:val="8"/>
  </w:num>
  <w:num w:numId="9">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hyphenationZone w:val="425"/>
  <w:doNotHyphenateCaps/>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AEE"/>
    <w:rsid w:val="00000BB0"/>
    <w:rsid w:val="00000D7C"/>
    <w:rsid w:val="00000F7F"/>
    <w:rsid w:val="00001169"/>
    <w:rsid w:val="0000159E"/>
    <w:rsid w:val="00001936"/>
    <w:rsid w:val="00001998"/>
    <w:rsid w:val="00001E4E"/>
    <w:rsid w:val="00002966"/>
    <w:rsid w:val="00002B3D"/>
    <w:rsid w:val="00002EF7"/>
    <w:rsid w:val="0000319C"/>
    <w:rsid w:val="000033CC"/>
    <w:rsid w:val="00003577"/>
    <w:rsid w:val="00004315"/>
    <w:rsid w:val="000047CA"/>
    <w:rsid w:val="000049C5"/>
    <w:rsid w:val="00005C41"/>
    <w:rsid w:val="000060AE"/>
    <w:rsid w:val="000062B1"/>
    <w:rsid w:val="00007405"/>
    <w:rsid w:val="00007EBC"/>
    <w:rsid w:val="00010206"/>
    <w:rsid w:val="000102BD"/>
    <w:rsid w:val="000105A9"/>
    <w:rsid w:val="00011AE1"/>
    <w:rsid w:val="00012741"/>
    <w:rsid w:val="000129C8"/>
    <w:rsid w:val="00012E6C"/>
    <w:rsid w:val="00013276"/>
    <w:rsid w:val="00013DFB"/>
    <w:rsid w:val="00013F80"/>
    <w:rsid w:val="0001444B"/>
    <w:rsid w:val="00014875"/>
    <w:rsid w:val="00014F45"/>
    <w:rsid w:val="00015420"/>
    <w:rsid w:val="00015683"/>
    <w:rsid w:val="00015D80"/>
    <w:rsid w:val="00015D85"/>
    <w:rsid w:val="00016092"/>
    <w:rsid w:val="00016353"/>
    <w:rsid w:val="00016369"/>
    <w:rsid w:val="000163DB"/>
    <w:rsid w:val="00016566"/>
    <w:rsid w:val="00016B61"/>
    <w:rsid w:val="0001722F"/>
    <w:rsid w:val="00017C0D"/>
    <w:rsid w:val="00021D66"/>
    <w:rsid w:val="00021F20"/>
    <w:rsid w:val="00022185"/>
    <w:rsid w:val="000225A0"/>
    <w:rsid w:val="00022787"/>
    <w:rsid w:val="00022DB1"/>
    <w:rsid w:val="00023E2E"/>
    <w:rsid w:val="00024E26"/>
    <w:rsid w:val="0002545B"/>
    <w:rsid w:val="000256D7"/>
    <w:rsid w:val="0002595C"/>
    <w:rsid w:val="000259C5"/>
    <w:rsid w:val="00025EC8"/>
    <w:rsid w:val="00026118"/>
    <w:rsid w:val="00026561"/>
    <w:rsid w:val="0002696C"/>
    <w:rsid w:val="00026B1A"/>
    <w:rsid w:val="00026CBA"/>
    <w:rsid w:val="00026F66"/>
    <w:rsid w:val="000270CB"/>
    <w:rsid w:val="000274A4"/>
    <w:rsid w:val="000276DA"/>
    <w:rsid w:val="00027E52"/>
    <w:rsid w:val="00027F72"/>
    <w:rsid w:val="000302ED"/>
    <w:rsid w:val="000306DF"/>
    <w:rsid w:val="00032590"/>
    <w:rsid w:val="00033763"/>
    <w:rsid w:val="00033A7D"/>
    <w:rsid w:val="00033BD6"/>
    <w:rsid w:val="000341C0"/>
    <w:rsid w:val="00034561"/>
    <w:rsid w:val="00034A73"/>
    <w:rsid w:val="00034B8D"/>
    <w:rsid w:val="000351C1"/>
    <w:rsid w:val="00035321"/>
    <w:rsid w:val="000368DB"/>
    <w:rsid w:val="00037430"/>
    <w:rsid w:val="00037B69"/>
    <w:rsid w:val="00037CB9"/>
    <w:rsid w:val="00037DFD"/>
    <w:rsid w:val="00037FBE"/>
    <w:rsid w:val="000409E4"/>
    <w:rsid w:val="00040D84"/>
    <w:rsid w:val="00040ED4"/>
    <w:rsid w:val="00041EC2"/>
    <w:rsid w:val="00042460"/>
    <w:rsid w:val="0004264F"/>
    <w:rsid w:val="00042B8D"/>
    <w:rsid w:val="00042DBC"/>
    <w:rsid w:val="00042EAD"/>
    <w:rsid w:val="0004369B"/>
    <w:rsid w:val="00043CA9"/>
    <w:rsid w:val="00043F34"/>
    <w:rsid w:val="00043F7C"/>
    <w:rsid w:val="00044136"/>
    <w:rsid w:val="000445EF"/>
    <w:rsid w:val="00044813"/>
    <w:rsid w:val="00044BD1"/>
    <w:rsid w:val="00044DDD"/>
    <w:rsid w:val="00044EAB"/>
    <w:rsid w:val="000450D2"/>
    <w:rsid w:val="000451DC"/>
    <w:rsid w:val="000451FC"/>
    <w:rsid w:val="00045713"/>
    <w:rsid w:val="00045B6A"/>
    <w:rsid w:val="00045CA5"/>
    <w:rsid w:val="0004668A"/>
    <w:rsid w:val="00046776"/>
    <w:rsid w:val="00046AA5"/>
    <w:rsid w:val="00046CA9"/>
    <w:rsid w:val="00046DC7"/>
    <w:rsid w:val="00050062"/>
    <w:rsid w:val="000505E6"/>
    <w:rsid w:val="00050E6A"/>
    <w:rsid w:val="00051402"/>
    <w:rsid w:val="0005200D"/>
    <w:rsid w:val="000521A7"/>
    <w:rsid w:val="00052239"/>
    <w:rsid w:val="00052D1F"/>
    <w:rsid w:val="00053633"/>
    <w:rsid w:val="00053A0A"/>
    <w:rsid w:val="00053ABB"/>
    <w:rsid w:val="0005415B"/>
    <w:rsid w:val="00055AFF"/>
    <w:rsid w:val="0005667A"/>
    <w:rsid w:val="00056AA2"/>
    <w:rsid w:val="0005743C"/>
    <w:rsid w:val="000577F5"/>
    <w:rsid w:val="0005782C"/>
    <w:rsid w:val="00057D32"/>
    <w:rsid w:val="00057F39"/>
    <w:rsid w:val="00060676"/>
    <w:rsid w:val="00060C7E"/>
    <w:rsid w:val="00060E7F"/>
    <w:rsid w:val="000614D6"/>
    <w:rsid w:val="00063024"/>
    <w:rsid w:val="00063886"/>
    <w:rsid w:val="00063B9F"/>
    <w:rsid w:val="00063BF9"/>
    <w:rsid w:val="00064F24"/>
    <w:rsid w:val="000654B1"/>
    <w:rsid w:val="000656F9"/>
    <w:rsid w:val="000669BF"/>
    <w:rsid w:val="000670F2"/>
    <w:rsid w:val="0006756A"/>
    <w:rsid w:val="00067A10"/>
    <w:rsid w:val="00067B00"/>
    <w:rsid w:val="00067D17"/>
    <w:rsid w:val="00067D34"/>
    <w:rsid w:val="00067F66"/>
    <w:rsid w:val="00070C8E"/>
    <w:rsid w:val="00070D33"/>
    <w:rsid w:val="00070FF7"/>
    <w:rsid w:val="00072B94"/>
    <w:rsid w:val="00072CD7"/>
    <w:rsid w:val="00072D20"/>
    <w:rsid w:val="00072D31"/>
    <w:rsid w:val="00072E83"/>
    <w:rsid w:val="000732A8"/>
    <w:rsid w:val="0007346E"/>
    <w:rsid w:val="00073704"/>
    <w:rsid w:val="0007449B"/>
    <w:rsid w:val="00074721"/>
    <w:rsid w:val="0007544A"/>
    <w:rsid w:val="000756D2"/>
    <w:rsid w:val="000771BA"/>
    <w:rsid w:val="0007741B"/>
    <w:rsid w:val="000805B4"/>
    <w:rsid w:val="00080C73"/>
    <w:rsid w:val="00081179"/>
    <w:rsid w:val="00081325"/>
    <w:rsid w:val="000814C3"/>
    <w:rsid w:val="000815B0"/>
    <w:rsid w:val="00081BDE"/>
    <w:rsid w:val="00081FCE"/>
    <w:rsid w:val="00082028"/>
    <w:rsid w:val="000826E8"/>
    <w:rsid w:val="00082BA8"/>
    <w:rsid w:val="00083AFB"/>
    <w:rsid w:val="00083F74"/>
    <w:rsid w:val="000840A2"/>
    <w:rsid w:val="0008476D"/>
    <w:rsid w:val="0008569C"/>
    <w:rsid w:val="00085948"/>
    <w:rsid w:val="000861F9"/>
    <w:rsid w:val="00086392"/>
    <w:rsid w:val="0008697A"/>
    <w:rsid w:val="00086C2A"/>
    <w:rsid w:val="000871EA"/>
    <w:rsid w:val="0009031E"/>
    <w:rsid w:val="00090929"/>
    <w:rsid w:val="00090C33"/>
    <w:rsid w:val="0009158E"/>
    <w:rsid w:val="000917CB"/>
    <w:rsid w:val="00092898"/>
    <w:rsid w:val="000929B2"/>
    <w:rsid w:val="000933FE"/>
    <w:rsid w:val="00093D0A"/>
    <w:rsid w:val="00094638"/>
    <w:rsid w:val="00094C52"/>
    <w:rsid w:val="00095484"/>
    <w:rsid w:val="000957C4"/>
    <w:rsid w:val="00095A7D"/>
    <w:rsid w:val="0009698F"/>
    <w:rsid w:val="00097771"/>
    <w:rsid w:val="000A088E"/>
    <w:rsid w:val="000A0C9C"/>
    <w:rsid w:val="000A0E30"/>
    <w:rsid w:val="000A1052"/>
    <w:rsid w:val="000A1BAD"/>
    <w:rsid w:val="000A20B1"/>
    <w:rsid w:val="000A2404"/>
    <w:rsid w:val="000A24D5"/>
    <w:rsid w:val="000A3613"/>
    <w:rsid w:val="000A3892"/>
    <w:rsid w:val="000A3F07"/>
    <w:rsid w:val="000A409A"/>
    <w:rsid w:val="000A467D"/>
    <w:rsid w:val="000A5B32"/>
    <w:rsid w:val="000A616B"/>
    <w:rsid w:val="000A66F1"/>
    <w:rsid w:val="000A782E"/>
    <w:rsid w:val="000A7C22"/>
    <w:rsid w:val="000B009A"/>
    <w:rsid w:val="000B014C"/>
    <w:rsid w:val="000B07B1"/>
    <w:rsid w:val="000B0BDE"/>
    <w:rsid w:val="000B18F3"/>
    <w:rsid w:val="000B1959"/>
    <w:rsid w:val="000B2FD2"/>
    <w:rsid w:val="000B30AD"/>
    <w:rsid w:val="000B32D6"/>
    <w:rsid w:val="000B37BB"/>
    <w:rsid w:val="000B3E0F"/>
    <w:rsid w:val="000B4ED0"/>
    <w:rsid w:val="000B5090"/>
    <w:rsid w:val="000B5E99"/>
    <w:rsid w:val="000B61C0"/>
    <w:rsid w:val="000B627D"/>
    <w:rsid w:val="000B63A2"/>
    <w:rsid w:val="000B650B"/>
    <w:rsid w:val="000B69B8"/>
    <w:rsid w:val="000B6D14"/>
    <w:rsid w:val="000C0311"/>
    <w:rsid w:val="000C0DC6"/>
    <w:rsid w:val="000C20D9"/>
    <w:rsid w:val="000C265F"/>
    <w:rsid w:val="000C26B7"/>
    <w:rsid w:val="000C2BBC"/>
    <w:rsid w:val="000C34A0"/>
    <w:rsid w:val="000C3949"/>
    <w:rsid w:val="000C3A59"/>
    <w:rsid w:val="000C3B1C"/>
    <w:rsid w:val="000C3B24"/>
    <w:rsid w:val="000C43A7"/>
    <w:rsid w:val="000C4868"/>
    <w:rsid w:val="000C4EC1"/>
    <w:rsid w:val="000C4ECE"/>
    <w:rsid w:val="000C6350"/>
    <w:rsid w:val="000C660A"/>
    <w:rsid w:val="000C6AF1"/>
    <w:rsid w:val="000C6F64"/>
    <w:rsid w:val="000C71F7"/>
    <w:rsid w:val="000D0342"/>
    <w:rsid w:val="000D0725"/>
    <w:rsid w:val="000D1802"/>
    <w:rsid w:val="000D2080"/>
    <w:rsid w:val="000D21FC"/>
    <w:rsid w:val="000D268F"/>
    <w:rsid w:val="000D3556"/>
    <w:rsid w:val="000D3C6F"/>
    <w:rsid w:val="000D429F"/>
    <w:rsid w:val="000D4D44"/>
    <w:rsid w:val="000D4FF5"/>
    <w:rsid w:val="000D58C5"/>
    <w:rsid w:val="000D616D"/>
    <w:rsid w:val="000D619E"/>
    <w:rsid w:val="000D6643"/>
    <w:rsid w:val="000D70DA"/>
    <w:rsid w:val="000D7516"/>
    <w:rsid w:val="000D79F5"/>
    <w:rsid w:val="000E04D5"/>
    <w:rsid w:val="000E04E4"/>
    <w:rsid w:val="000E0528"/>
    <w:rsid w:val="000E08EF"/>
    <w:rsid w:val="000E1EE0"/>
    <w:rsid w:val="000E23D9"/>
    <w:rsid w:val="000E27D4"/>
    <w:rsid w:val="000E2AFF"/>
    <w:rsid w:val="000E3BDC"/>
    <w:rsid w:val="000E46C9"/>
    <w:rsid w:val="000E488E"/>
    <w:rsid w:val="000E54BB"/>
    <w:rsid w:val="000E57D3"/>
    <w:rsid w:val="000E5B50"/>
    <w:rsid w:val="000E78CA"/>
    <w:rsid w:val="000E7954"/>
    <w:rsid w:val="000F0369"/>
    <w:rsid w:val="000F041C"/>
    <w:rsid w:val="000F1256"/>
    <w:rsid w:val="000F1AA2"/>
    <w:rsid w:val="000F1FBF"/>
    <w:rsid w:val="000F2112"/>
    <w:rsid w:val="000F2B4A"/>
    <w:rsid w:val="000F2E2A"/>
    <w:rsid w:val="000F35D1"/>
    <w:rsid w:val="000F3E66"/>
    <w:rsid w:val="000F4E8D"/>
    <w:rsid w:val="000F50E4"/>
    <w:rsid w:val="000F5154"/>
    <w:rsid w:val="000F57D3"/>
    <w:rsid w:val="000F5AD3"/>
    <w:rsid w:val="000F5CE5"/>
    <w:rsid w:val="000F6B75"/>
    <w:rsid w:val="000F70E2"/>
    <w:rsid w:val="000F7E37"/>
    <w:rsid w:val="00100107"/>
    <w:rsid w:val="0010075D"/>
    <w:rsid w:val="0010086F"/>
    <w:rsid w:val="00100899"/>
    <w:rsid w:val="00100B02"/>
    <w:rsid w:val="0010112B"/>
    <w:rsid w:val="00101253"/>
    <w:rsid w:val="001019AC"/>
    <w:rsid w:val="0010244E"/>
    <w:rsid w:val="00102498"/>
    <w:rsid w:val="001041E0"/>
    <w:rsid w:val="001046DF"/>
    <w:rsid w:val="00104B11"/>
    <w:rsid w:val="00104E97"/>
    <w:rsid w:val="001061C8"/>
    <w:rsid w:val="00106641"/>
    <w:rsid w:val="00106E54"/>
    <w:rsid w:val="00107046"/>
    <w:rsid w:val="001105C1"/>
    <w:rsid w:val="001107D2"/>
    <w:rsid w:val="00110D04"/>
    <w:rsid w:val="00110EC9"/>
    <w:rsid w:val="00110F43"/>
    <w:rsid w:val="00110FCC"/>
    <w:rsid w:val="00111781"/>
    <w:rsid w:val="00112D83"/>
    <w:rsid w:val="0011349B"/>
    <w:rsid w:val="001139DA"/>
    <w:rsid w:val="00113AC3"/>
    <w:rsid w:val="0011474A"/>
    <w:rsid w:val="00115193"/>
    <w:rsid w:val="00116C39"/>
    <w:rsid w:val="0011719E"/>
    <w:rsid w:val="0012004D"/>
    <w:rsid w:val="00120E0F"/>
    <w:rsid w:val="00120E98"/>
    <w:rsid w:val="00122C18"/>
    <w:rsid w:val="00122EC6"/>
    <w:rsid w:val="00123992"/>
    <w:rsid w:val="00123B39"/>
    <w:rsid w:val="00123FE8"/>
    <w:rsid w:val="0012415C"/>
    <w:rsid w:val="00124538"/>
    <w:rsid w:val="00124A20"/>
    <w:rsid w:val="00125793"/>
    <w:rsid w:val="00125B05"/>
    <w:rsid w:val="00125D4B"/>
    <w:rsid w:val="001261DC"/>
    <w:rsid w:val="001269D3"/>
    <w:rsid w:val="00126F1C"/>
    <w:rsid w:val="001273EA"/>
    <w:rsid w:val="00127844"/>
    <w:rsid w:val="00130215"/>
    <w:rsid w:val="00130539"/>
    <w:rsid w:val="00130BC6"/>
    <w:rsid w:val="00130D20"/>
    <w:rsid w:val="00131878"/>
    <w:rsid w:val="001326BA"/>
    <w:rsid w:val="0013280F"/>
    <w:rsid w:val="001330BF"/>
    <w:rsid w:val="001333C1"/>
    <w:rsid w:val="001334B4"/>
    <w:rsid w:val="00133808"/>
    <w:rsid w:val="00134810"/>
    <w:rsid w:val="00134F71"/>
    <w:rsid w:val="001358CA"/>
    <w:rsid w:val="001359E4"/>
    <w:rsid w:val="00135C42"/>
    <w:rsid w:val="00135ED7"/>
    <w:rsid w:val="00135F2E"/>
    <w:rsid w:val="00136167"/>
    <w:rsid w:val="00136AEE"/>
    <w:rsid w:val="00137751"/>
    <w:rsid w:val="00137A67"/>
    <w:rsid w:val="00137F05"/>
    <w:rsid w:val="00140163"/>
    <w:rsid w:val="00140537"/>
    <w:rsid w:val="001405A4"/>
    <w:rsid w:val="00141165"/>
    <w:rsid w:val="00141B74"/>
    <w:rsid w:val="0014262C"/>
    <w:rsid w:val="00142ABB"/>
    <w:rsid w:val="00143368"/>
    <w:rsid w:val="00143F9A"/>
    <w:rsid w:val="0014427B"/>
    <w:rsid w:val="00144B91"/>
    <w:rsid w:val="001452D0"/>
    <w:rsid w:val="00145D55"/>
    <w:rsid w:val="00146178"/>
    <w:rsid w:val="00146426"/>
    <w:rsid w:val="00146BB6"/>
    <w:rsid w:val="00146D06"/>
    <w:rsid w:val="0014785D"/>
    <w:rsid w:val="0015028C"/>
    <w:rsid w:val="00150793"/>
    <w:rsid w:val="00150C52"/>
    <w:rsid w:val="00150D8A"/>
    <w:rsid w:val="00152109"/>
    <w:rsid w:val="0015252B"/>
    <w:rsid w:val="00152931"/>
    <w:rsid w:val="0015298F"/>
    <w:rsid w:val="00152A94"/>
    <w:rsid w:val="00153371"/>
    <w:rsid w:val="00153420"/>
    <w:rsid w:val="00154587"/>
    <w:rsid w:val="00154B95"/>
    <w:rsid w:val="001550E4"/>
    <w:rsid w:val="001552D6"/>
    <w:rsid w:val="001559C4"/>
    <w:rsid w:val="00155FBC"/>
    <w:rsid w:val="00156015"/>
    <w:rsid w:val="00156A46"/>
    <w:rsid w:val="001570D9"/>
    <w:rsid w:val="00157709"/>
    <w:rsid w:val="00157C52"/>
    <w:rsid w:val="00157EC8"/>
    <w:rsid w:val="00157F36"/>
    <w:rsid w:val="00160206"/>
    <w:rsid w:val="001606A3"/>
    <w:rsid w:val="00160E11"/>
    <w:rsid w:val="001613EA"/>
    <w:rsid w:val="0016163C"/>
    <w:rsid w:val="00161EA2"/>
    <w:rsid w:val="00162561"/>
    <w:rsid w:val="00162946"/>
    <w:rsid w:val="00163323"/>
    <w:rsid w:val="00163915"/>
    <w:rsid w:val="001640AC"/>
    <w:rsid w:val="001641B3"/>
    <w:rsid w:val="001644F6"/>
    <w:rsid w:val="00164885"/>
    <w:rsid w:val="0016493E"/>
    <w:rsid w:val="00164945"/>
    <w:rsid w:val="00164AA1"/>
    <w:rsid w:val="00164C91"/>
    <w:rsid w:val="00165319"/>
    <w:rsid w:val="00165D21"/>
    <w:rsid w:val="00166747"/>
    <w:rsid w:val="001672C3"/>
    <w:rsid w:val="001673A5"/>
    <w:rsid w:val="00167D0B"/>
    <w:rsid w:val="001702BA"/>
    <w:rsid w:val="00170377"/>
    <w:rsid w:val="00170855"/>
    <w:rsid w:val="001712EE"/>
    <w:rsid w:val="001713ED"/>
    <w:rsid w:val="001715DC"/>
    <w:rsid w:val="00171624"/>
    <w:rsid w:val="00171BE8"/>
    <w:rsid w:val="00171DC5"/>
    <w:rsid w:val="00171F83"/>
    <w:rsid w:val="0017215B"/>
    <w:rsid w:val="00172DEC"/>
    <w:rsid w:val="0017309C"/>
    <w:rsid w:val="001732CA"/>
    <w:rsid w:val="001739CC"/>
    <w:rsid w:val="0017429E"/>
    <w:rsid w:val="001746D0"/>
    <w:rsid w:val="001749F0"/>
    <w:rsid w:val="001752FA"/>
    <w:rsid w:val="00175C17"/>
    <w:rsid w:val="00175C3D"/>
    <w:rsid w:val="00175DA4"/>
    <w:rsid w:val="00175EEE"/>
    <w:rsid w:val="00175FDF"/>
    <w:rsid w:val="0017603C"/>
    <w:rsid w:val="001761BE"/>
    <w:rsid w:val="00176328"/>
    <w:rsid w:val="001763F4"/>
    <w:rsid w:val="00176446"/>
    <w:rsid w:val="0017684B"/>
    <w:rsid w:val="0017698E"/>
    <w:rsid w:val="00177448"/>
    <w:rsid w:val="00177559"/>
    <w:rsid w:val="00177B17"/>
    <w:rsid w:val="001801BA"/>
    <w:rsid w:val="00180CA4"/>
    <w:rsid w:val="00180E09"/>
    <w:rsid w:val="00180F99"/>
    <w:rsid w:val="0018138A"/>
    <w:rsid w:val="001814FC"/>
    <w:rsid w:val="00181A62"/>
    <w:rsid w:val="00181E30"/>
    <w:rsid w:val="00181F3C"/>
    <w:rsid w:val="00182988"/>
    <w:rsid w:val="00182D9A"/>
    <w:rsid w:val="00183768"/>
    <w:rsid w:val="00183B61"/>
    <w:rsid w:val="00183BAE"/>
    <w:rsid w:val="00184108"/>
    <w:rsid w:val="00184845"/>
    <w:rsid w:val="00185324"/>
    <w:rsid w:val="00185444"/>
    <w:rsid w:val="001856CA"/>
    <w:rsid w:val="00185D74"/>
    <w:rsid w:val="00185FC8"/>
    <w:rsid w:val="00186164"/>
    <w:rsid w:val="00186D5F"/>
    <w:rsid w:val="00186F9F"/>
    <w:rsid w:val="001871D9"/>
    <w:rsid w:val="00187359"/>
    <w:rsid w:val="00187B6D"/>
    <w:rsid w:val="001901EE"/>
    <w:rsid w:val="00190B8B"/>
    <w:rsid w:val="00190E7A"/>
    <w:rsid w:val="00190EA5"/>
    <w:rsid w:val="00191478"/>
    <w:rsid w:val="001915B4"/>
    <w:rsid w:val="00191B29"/>
    <w:rsid w:val="00191C71"/>
    <w:rsid w:val="001923CE"/>
    <w:rsid w:val="00192AA0"/>
    <w:rsid w:val="00193183"/>
    <w:rsid w:val="00193232"/>
    <w:rsid w:val="00193CDC"/>
    <w:rsid w:val="00194086"/>
    <w:rsid w:val="00194572"/>
    <w:rsid w:val="0019474E"/>
    <w:rsid w:val="0019479D"/>
    <w:rsid w:val="0019578E"/>
    <w:rsid w:val="001957A5"/>
    <w:rsid w:val="001957EF"/>
    <w:rsid w:val="00195D2D"/>
    <w:rsid w:val="001969A7"/>
    <w:rsid w:val="00196FFB"/>
    <w:rsid w:val="001A14FA"/>
    <w:rsid w:val="001A1F65"/>
    <w:rsid w:val="001A24B8"/>
    <w:rsid w:val="001A27E6"/>
    <w:rsid w:val="001A2E95"/>
    <w:rsid w:val="001A2FC7"/>
    <w:rsid w:val="001A305E"/>
    <w:rsid w:val="001A316B"/>
    <w:rsid w:val="001A39CF"/>
    <w:rsid w:val="001A3F90"/>
    <w:rsid w:val="001A4973"/>
    <w:rsid w:val="001A49D4"/>
    <w:rsid w:val="001A4D8E"/>
    <w:rsid w:val="001A517F"/>
    <w:rsid w:val="001A5633"/>
    <w:rsid w:val="001A5A88"/>
    <w:rsid w:val="001A62B1"/>
    <w:rsid w:val="001A630D"/>
    <w:rsid w:val="001A6504"/>
    <w:rsid w:val="001A6E19"/>
    <w:rsid w:val="001A71B7"/>
    <w:rsid w:val="001B0108"/>
    <w:rsid w:val="001B0B54"/>
    <w:rsid w:val="001B0DA7"/>
    <w:rsid w:val="001B16DA"/>
    <w:rsid w:val="001B16FF"/>
    <w:rsid w:val="001B187C"/>
    <w:rsid w:val="001B1AC1"/>
    <w:rsid w:val="001B25A8"/>
    <w:rsid w:val="001B3753"/>
    <w:rsid w:val="001B44C7"/>
    <w:rsid w:val="001B4B9E"/>
    <w:rsid w:val="001B559B"/>
    <w:rsid w:val="001B6903"/>
    <w:rsid w:val="001B71A5"/>
    <w:rsid w:val="001B7E5D"/>
    <w:rsid w:val="001C0C48"/>
    <w:rsid w:val="001C12AE"/>
    <w:rsid w:val="001C1943"/>
    <w:rsid w:val="001C201E"/>
    <w:rsid w:val="001C2A9E"/>
    <w:rsid w:val="001C2DF5"/>
    <w:rsid w:val="001C38DA"/>
    <w:rsid w:val="001C3DE0"/>
    <w:rsid w:val="001C3EAC"/>
    <w:rsid w:val="001C3FFC"/>
    <w:rsid w:val="001C4107"/>
    <w:rsid w:val="001C4BE5"/>
    <w:rsid w:val="001C4FAF"/>
    <w:rsid w:val="001C52E4"/>
    <w:rsid w:val="001C5A2F"/>
    <w:rsid w:val="001C5E0C"/>
    <w:rsid w:val="001C5E90"/>
    <w:rsid w:val="001C69E3"/>
    <w:rsid w:val="001C6DE2"/>
    <w:rsid w:val="001C714B"/>
    <w:rsid w:val="001C7D62"/>
    <w:rsid w:val="001D0BC0"/>
    <w:rsid w:val="001D0E12"/>
    <w:rsid w:val="001D0E63"/>
    <w:rsid w:val="001D0E93"/>
    <w:rsid w:val="001D2110"/>
    <w:rsid w:val="001D2A0D"/>
    <w:rsid w:val="001D3AF0"/>
    <w:rsid w:val="001D49DB"/>
    <w:rsid w:val="001D5127"/>
    <w:rsid w:val="001D534A"/>
    <w:rsid w:val="001D5A69"/>
    <w:rsid w:val="001D5C7F"/>
    <w:rsid w:val="001D61A5"/>
    <w:rsid w:val="001D62A6"/>
    <w:rsid w:val="001D6938"/>
    <w:rsid w:val="001D6DD5"/>
    <w:rsid w:val="001D6F61"/>
    <w:rsid w:val="001E0066"/>
    <w:rsid w:val="001E0431"/>
    <w:rsid w:val="001E04F2"/>
    <w:rsid w:val="001E10DE"/>
    <w:rsid w:val="001E1451"/>
    <w:rsid w:val="001E158D"/>
    <w:rsid w:val="001E163E"/>
    <w:rsid w:val="001E2993"/>
    <w:rsid w:val="001E2CA1"/>
    <w:rsid w:val="001E300B"/>
    <w:rsid w:val="001E32CE"/>
    <w:rsid w:val="001E3E6E"/>
    <w:rsid w:val="001E3FF0"/>
    <w:rsid w:val="001E535B"/>
    <w:rsid w:val="001E6694"/>
    <w:rsid w:val="001E69AC"/>
    <w:rsid w:val="001E72A6"/>
    <w:rsid w:val="001E7C3E"/>
    <w:rsid w:val="001E7EEB"/>
    <w:rsid w:val="001F0089"/>
    <w:rsid w:val="001F1E35"/>
    <w:rsid w:val="001F1F49"/>
    <w:rsid w:val="001F21B1"/>
    <w:rsid w:val="001F3098"/>
    <w:rsid w:val="001F38D7"/>
    <w:rsid w:val="001F3EDA"/>
    <w:rsid w:val="001F4047"/>
    <w:rsid w:val="001F41FC"/>
    <w:rsid w:val="001F5862"/>
    <w:rsid w:val="001F5EDB"/>
    <w:rsid w:val="001F6B19"/>
    <w:rsid w:val="001F6DC2"/>
    <w:rsid w:val="001F70CE"/>
    <w:rsid w:val="001F7E01"/>
    <w:rsid w:val="0020073B"/>
    <w:rsid w:val="00200926"/>
    <w:rsid w:val="00200C6F"/>
    <w:rsid w:val="00200DAF"/>
    <w:rsid w:val="002014DE"/>
    <w:rsid w:val="00201504"/>
    <w:rsid w:val="00201734"/>
    <w:rsid w:val="00202081"/>
    <w:rsid w:val="002023B7"/>
    <w:rsid w:val="00202A96"/>
    <w:rsid w:val="00202CC8"/>
    <w:rsid w:val="00202DD4"/>
    <w:rsid w:val="0020359F"/>
    <w:rsid w:val="002037B7"/>
    <w:rsid w:val="0020408B"/>
    <w:rsid w:val="002049B1"/>
    <w:rsid w:val="002051C7"/>
    <w:rsid w:val="0020565A"/>
    <w:rsid w:val="002066E3"/>
    <w:rsid w:val="00206851"/>
    <w:rsid w:val="002075FC"/>
    <w:rsid w:val="002107DC"/>
    <w:rsid w:val="00210931"/>
    <w:rsid w:val="002109A9"/>
    <w:rsid w:val="00210BF7"/>
    <w:rsid w:val="00210C36"/>
    <w:rsid w:val="00211593"/>
    <w:rsid w:val="00211AD4"/>
    <w:rsid w:val="00212424"/>
    <w:rsid w:val="00212651"/>
    <w:rsid w:val="00212936"/>
    <w:rsid w:val="002135B0"/>
    <w:rsid w:val="00213A66"/>
    <w:rsid w:val="0021493F"/>
    <w:rsid w:val="0021505D"/>
    <w:rsid w:val="002162A9"/>
    <w:rsid w:val="00217419"/>
    <w:rsid w:val="00217794"/>
    <w:rsid w:val="00217D2C"/>
    <w:rsid w:val="002200B1"/>
    <w:rsid w:val="00220A11"/>
    <w:rsid w:val="00220D04"/>
    <w:rsid w:val="002214B5"/>
    <w:rsid w:val="00221601"/>
    <w:rsid w:val="00221746"/>
    <w:rsid w:val="00222731"/>
    <w:rsid w:val="002234D8"/>
    <w:rsid w:val="00223599"/>
    <w:rsid w:val="00223659"/>
    <w:rsid w:val="002238A8"/>
    <w:rsid w:val="002241AC"/>
    <w:rsid w:val="002241E1"/>
    <w:rsid w:val="002241F1"/>
    <w:rsid w:val="00224857"/>
    <w:rsid w:val="002249E2"/>
    <w:rsid w:val="00224BE9"/>
    <w:rsid w:val="002256DE"/>
    <w:rsid w:val="00225A45"/>
    <w:rsid w:val="0022603E"/>
    <w:rsid w:val="00226500"/>
    <w:rsid w:val="00226656"/>
    <w:rsid w:val="00227BE8"/>
    <w:rsid w:val="002303A3"/>
    <w:rsid w:val="002304FC"/>
    <w:rsid w:val="00230799"/>
    <w:rsid w:val="00230BDF"/>
    <w:rsid w:val="002310AC"/>
    <w:rsid w:val="002310EC"/>
    <w:rsid w:val="002311D1"/>
    <w:rsid w:val="0023202D"/>
    <w:rsid w:val="00232211"/>
    <w:rsid w:val="00232C19"/>
    <w:rsid w:val="00232CF0"/>
    <w:rsid w:val="00232CF2"/>
    <w:rsid w:val="00232DDA"/>
    <w:rsid w:val="00232DF6"/>
    <w:rsid w:val="0023331F"/>
    <w:rsid w:val="002336F3"/>
    <w:rsid w:val="00233FD2"/>
    <w:rsid w:val="002340F5"/>
    <w:rsid w:val="00234A1C"/>
    <w:rsid w:val="00234E61"/>
    <w:rsid w:val="002350E5"/>
    <w:rsid w:val="002358CA"/>
    <w:rsid w:val="00235C5B"/>
    <w:rsid w:val="00235F93"/>
    <w:rsid w:val="0023608F"/>
    <w:rsid w:val="002369B0"/>
    <w:rsid w:val="00237193"/>
    <w:rsid w:val="00237A82"/>
    <w:rsid w:val="00237DC5"/>
    <w:rsid w:val="00237E6D"/>
    <w:rsid w:val="002404EB"/>
    <w:rsid w:val="002407E9"/>
    <w:rsid w:val="00240F77"/>
    <w:rsid w:val="00241B59"/>
    <w:rsid w:val="00243653"/>
    <w:rsid w:val="00243B8C"/>
    <w:rsid w:val="00243FE5"/>
    <w:rsid w:val="002448B1"/>
    <w:rsid w:val="00244A60"/>
    <w:rsid w:val="00244CDC"/>
    <w:rsid w:val="0024620E"/>
    <w:rsid w:val="00247A82"/>
    <w:rsid w:val="00250A8D"/>
    <w:rsid w:val="00250E69"/>
    <w:rsid w:val="00251944"/>
    <w:rsid w:val="00251FE9"/>
    <w:rsid w:val="00252256"/>
    <w:rsid w:val="00252669"/>
    <w:rsid w:val="00253A9E"/>
    <w:rsid w:val="00253B36"/>
    <w:rsid w:val="00253CFB"/>
    <w:rsid w:val="002558DE"/>
    <w:rsid w:val="00255E2B"/>
    <w:rsid w:val="00256CDE"/>
    <w:rsid w:val="00256F28"/>
    <w:rsid w:val="0025746B"/>
    <w:rsid w:val="00260166"/>
    <w:rsid w:val="002604D3"/>
    <w:rsid w:val="002613A2"/>
    <w:rsid w:val="00261BB2"/>
    <w:rsid w:val="00261CA9"/>
    <w:rsid w:val="00261DD8"/>
    <w:rsid w:val="00262454"/>
    <w:rsid w:val="00262D23"/>
    <w:rsid w:val="00262FD4"/>
    <w:rsid w:val="00263404"/>
    <w:rsid w:val="002634DC"/>
    <w:rsid w:val="00263A9B"/>
    <w:rsid w:val="00264481"/>
    <w:rsid w:val="002646F0"/>
    <w:rsid w:val="002647C5"/>
    <w:rsid w:val="00264AC5"/>
    <w:rsid w:val="00264C11"/>
    <w:rsid w:val="00265BAB"/>
    <w:rsid w:val="00266411"/>
    <w:rsid w:val="00266789"/>
    <w:rsid w:val="00266CFB"/>
    <w:rsid w:val="002671AC"/>
    <w:rsid w:val="002701C0"/>
    <w:rsid w:val="0027182C"/>
    <w:rsid w:val="00271A9F"/>
    <w:rsid w:val="00271BFA"/>
    <w:rsid w:val="00271CA3"/>
    <w:rsid w:val="00271EFB"/>
    <w:rsid w:val="00272BAF"/>
    <w:rsid w:val="0027326C"/>
    <w:rsid w:val="0027355E"/>
    <w:rsid w:val="00273C11"/>
    <w:rsid w:val="00273E99"/>
    <w:rsid w:val="00273F37"/>
    <w:rsid w:val="00274171"/>
    <w:rsid w:val="00274B84"/>
    <w:rsid w:val="00275B99"/>
    <w:rsid w:val="002761BC"/>
    <w:rsid w:val="002764BD"/>
    <w:rsid w:val="00276717"/>
    <w:rsid w:val="0027735B"/>
    <w:rsid w:val="00277412"/>
    <w:rsid w:val="002778D7"/>
    <w:rsid w:val="0028050E"/>
    <w:rsid w:val="002807FC"/>
    <w:rsid w:val="0028097C"/>
    <w:rsid w:val="00280B04"/>
    <w:rsid w:val="002814DD"/>
    <w:rsid w:val="002818B1"/>
    <w:rsid w:val="002819C0"/>
    <w:rsid w:val="00281ED9"/>
    <w:rsid w:val="00281F69"/>
    <w:rsid w:val="00282832"/>
    <w:rsid w:val="002829DE"/>
    <w:rsid w:val="00282D32"/>
    <w:rsid w:val="00282F76"/>
    <w:rsid w:val="00284053"/>
    <w:rsid w:val="002846FC"/>
    <w:rsid w:val="00284A74"/>
    <w:rsid w:val="00284C63"/>
    <w:rsid w:val="002851F1"/>
    <w:rsid w:val="00285380"/>
    <w:rsid w:val="002855E3"/>
    <w:rsid w:val="00286A44"/>
    <w:rsid w:val="00286A89"/>
    <w:rsid w:val="00286B0D"/>
    <w:rsid w:val="00286D11"/>
    <w:rsid w:val="0028738F"/>
    <w:rsid w:val="00287DB7"/>
    <w:rsid w:val="00290B29"/>
    <w:rsid w:val="0029103E"/>
    <w:rsid w:val="00291508"/>
    <w:rsid w:val="00292BF0"/>
    <w:rsid w:val="00292E70"/>
    <w:rsid w:val="002936F9"/>
    <w:rsid w:val="0029370F"/>
    <w:rsid w:val="002947CB"/>
    <w:rsid w:val="00294A4B"/>
    <w:rsid w:val="00294B54"/>
    <w:rsid w:val="00294BB7"/>
    <w:rsid w:val="00294C77"/>
    <w:rsid w:val="00295170"/>
    <w:rsid w:val="0029539B"/>
    <w:rsid w:val="00295462"/>
    <w:rsid w:val="002965A0"/>
    <w:rsid w:val="00297BEA"/>
    <w:rsid w:val="00297BF3"/>
    <w:rsid w:val="00297C29"/>
    <w:rsid w:val="00297D97"/>
    <w:rsid w:val="00297EE0"/>
    <w:rsid w:val="002A18F0"/>
    <w:rsid w:val="002A236D"/>
    <w:rsid w:val="002A2710"/>
    <w:rsid w:val="002A27F7"/>
    <w:rsid w:val="002A28ED"/>
    <w:rsid w:val="002A2B83"/>
    <w:rsid w:val="002A2BA8"/>
    <w:rsid w:val="002A43A6"/>
    <w:rsid w:val="002A551F"/>
    <w:rsid w:val="002A59BC"/>
    <w:rsid w:val="002A60D7"/>
    <w:rsid w:val="002A63C0"/>
    <w:rsid w:val="002A6C96"/>
    <w:rsid w:val="002A70CF"/>
    <w:rsid w:val="002A7421"/>
    <w:rsid w:val="002A74BE"/>
    <w:rsid w:val="002A7805"/>
    <w:rsid w:val="002A7F90"/>
    <w:rsid w:val="002B01D6"/>
    <w:rsid w:val="002B1786"/>
    <w:rsid w:val="002B1A0A"/>
    <w:rsid w:val="002B1DB1"/>
    <w:rsid w:val="002B3223"/>
    <w:rsid w:val="002B371D"/>
    <w:rsid w:val="002B3B26"/>
    <w:rsid w:val="002B3DD1"/>
    <w:rsid w:val="002B438D"/>
    <w:rsid w:val="002B4905"/>
    <w:rsid w:val="002B4BF0"/>
    <w:rsid w:val="002B4FA1"/>
    <w:rsid w:val="002B5333"/>
    <w:rsid w:val="002B53AE"/>
    <w:rsid w:val="002B55E7"/>
    <w:rsid w:val="002B5842"/>
    <w:rsid w:val="002B5E6F"/>
    <w:rsid w:val="002B6309"/>
    <w:rsid w:val="002B6332"/>
    <w:rsid w:val="002B64DD"/>
    <w:rsid w:val="002B661A"/>
    <w:rsid w:val="002B667F"/>
    <w:rsid w:val="002B77BB"/>
    <w:rsid w:val="002B7845"/>
    <w:rsid w:val="002C0731"/>
    <w:rsid w:val="002C0985"/>
    <w:rsid w:val="002C0EE3"/>
    <w:rsid w:val="002C0F12"/>
    <w:rsid w:val="002C12AA"/>
    <w:rsid w:val="002C1746"/>
    <w:rsid w:val="002C1834"/>
    <w:rsid w:val="002C2387"/>
    <w:rsid w:val="002C23C3"/>
    <w:rsid w:val="002C260E"/>
    <w:rsid w:val="002C271A"/>
    <w:rsid w:val="002C2A16"/>
    <w:rsid w:val="002C2B79"/>
    <w:rsid w:val="002C3444"/>
    <w:rsid w:val="002C375D"/>
    <w:rsid w:val="002C402B"/>
    <w:rsid w:val="002C4893"/>
    <w:rsid w:val="002C4A5C"/>
    <w:rsid w:val="002C4F87"/>
    <w:rsid w:val="002C5357"/>
    <w:rsid w:val="002C5926"/>
    <w:rsid w:val="002C661C"/>
    <w:rsid w:val="002C66DF"/>
    <w:rsid w:val="002C672F"/>
    <w:rsid w:val="002C754B"/>
    <w:rsid w:val="002C77FB"/>
    <w:rsid w:val="002D103F"/>
    <w:rsid w:val="002D14AF"/>
    <w:rsid w:val="002D191E"/>
    <w:rsid w:val="002D1A4F"/>
    <w:rsid w:val="002D28CD"/>
    <w:rsid w:val="002D3091"/>
    <w:rsid w:val="002D3CAC"/>
    <w:rsid w:val="002D40BA"/>
    <w:rsid w:val="002D4157"/>
    <w:rsid w:val="002D4505"/>
    <w:rsid w:val="002D4700"/>
    <w:rsid w:val="002D4DA5"/>
    <w:rsid w:val="002D4E65"/>
    <w:rsid w:val="002D58E1"/>
    <w:rsid w:val="002D5E7E"/>
    <w:rsid w:val="002D615F"/>
    <w:rsid w:val="002D65B4"/>
    <w:rsid w:val="002D6A4B"/>
    <w:rsid w:val="002D6A61"/>
    <w:rsid w:val="002D6B15"/>
    <w:rsid w:val="002D6E9D"/>
    <w:rsid w:val="002D6FD9"/>
    <w:rsid w:val="002D7335"/>
    <w:rsid w:val="002D7800"/>
    <w:rsid w:val="002D7B30"/>
    <w:rsid w:val="002D7C47"/>
    <w:rsid w:val="002D7E32"/>
    <w:rsid w:val="002E141D"/>
    <w:rsid w:val="002E1733"/>
    <w:rsid w:val="002E1C27"/>
    <w:rsid w:val="002E1C9D"/>
    <w:rsid w:val="002E306D"/>
    <w:rsid w:val="002E3335"/>
    <w:rsid w:val="002E3A7A"/>
    <w:rsid w:val="002E4D65"/>
    <w:rsid w:val="002E4DDB"/>
    <w:rsid w:val="002E5363"/>
    <w:rsid w:val="002E5ADB"/>
    <w:rsid w:val="002E626D"/>
    <w:rsid w:val="002E6615"/>
    <w:rsid w:val="002E6AED"/>
    <w:rsid w:val="002E736D"/>
    <w:rsid w:val="002E7439"/>
    <w:rsid w:val="002E7A2E"/>
    <w:rsid w:val="002E7AD3"/>
    <w:rsid w:val="002E7E0F"/>
    <w:rsid w:val="002F001F"/>
    <w:rsid w:val="002F06B5"/>
    <w:rsid w:val="002F0D6E"/>
    <w:rsid w:val="002F0F1D"/>
    <w:rsid w:val="002F1622"/>
    <w:rsid w:val="002F1717"/>
    <w:rsid w:val="002F1879"/>
    <w:rsid w:val="002F2499"/>
    <w:rsid w:val="002F2B6E"/>
    <w:rsid w:val="002F2C88"/>
    <w:rsid w:val="002F324B"/>
    <w:rsid w:val="002F3A3C"/>
    <w:rsid w:val="002F3C99"/>
    <w:rsid w:val="002F3ECC"/>
    <w:rsid w:val="002F41B8"/>
    <w:rsid w:val="002F47EC"/>
    <w:rsid w:val="002F498F"/>
    <w:rsid w:val="002F4BEB"/>
    <w:rsid w:val="002F4C84"/>
    <w:rsid w:val="002F4E81"/>
    <w:rsid w:val="002F4FF1"/>
    <w:rsid w:val="002F5F70"/>
    <w:rsid w:val="002F6378"/>
    <w:rsid w:val="002F6E47"/>
    <w:rsid w:val="002F6EA1"/>
    <w:rsid w:val="002F6F6E"/>
    <w:rsid w:val="002F7CB2"/>
    <w:rsid w:val="002F7EFF"/>
    <w:rsid w:val="003003A7"/>
    <w:rsid w:val="003003B9"/>
    <w:rsid w:val="003004A3"/>
    <w:rsid w:val="00300B62"/>
    <w:rsid w:val="00300D12"/>
    <w:rsid w:val="00300FD2"/>
    <w:rsid w:val="003012E8"/>
    <w:rsid w:val="00301A19"/>
    <w:rsid w:val="00301AE4"/>
    <w:rsid w:val="00302112"/>
    <w:rsid w:val="003027A0"/>
    <w:rsid w:val="00302A27"/>
    <w:rsid w:val="00303E5C"/>
    <w:rsid w:val="003049D2"/>
    <w:rsid w:val="00304D62"/>
    <w:rsid w:val="00305608"/>
    <w:rsid w:val="0030578C"/>
    <w:rsid w:val="003063F7"/>
    <w:rsid w:val="0030666F"/>
    <w:rsid w:val="00306834"/>
    <w:rsid w:val="00306F9B"/>
    <w:rsid w:val="00306FAB"/>
    <w:rsid w:val="003100CB"/>
    <w:rsid w:val="003100E5"/>
    <w:rsid w:val="0031057C"/>
    <w:rsid w:val="00310A96"/>
    <w:rsid w:val="00310C59"/>
    <w:rsid w:val="0031236F"/>
    <w:rsid w:val="00312401"/>
    <w:rsid w:val="00312B59"/>
    <w:rsid w:val="003133D3"/>
    <w:rsid w:val="003134E4"/>
    <w:rsid w:val="00313D69"/>
    <w:rsid w:val="00314002"/>
    <w:rsid w:val="00314345"/>
    <w:rsid w:val="00314B48"/>
    <w:rsid w:val="00314DC9"/>
    <w:rsid w:val="00314EDF"/>
    <w:rsid w:val="0031575C"/>
    <w:rsid w:val="003160C0"/>
    <w:rsid w:val="00316E43"/>
    <w:rsid w:val="00316E99"/>
    <w:rsid w:val="00316EFC"/>
    <w:rsid w:val="00317121"/>
    <w:rsid w:val="0031721A"/>
    <w:rsid w:val="00317A0E"/>
    <w:rsid w:val="00320134"/>
    <w:rsid w:val="0032056B"/>
    <w:rsid w:val="0032084C"/>
    <w:rsid w:val="003214E5"/>
    <w:rsid w:val="0032243C"/>
    <w:rsid w:val="00322590"/>
    <w:rsid w:val="00322CC0"/>
    <w:rsid w:val="00322D3D"/>
    <w:rsid w:val="00322F39"/>
    <w:rsid w:val="00322FE0"/>
    <w:rsid w:val="00323146"/>
    <w:rsid w:val="003232C0"/>
    <w:rsid w:val="00323BDC"/>
    <w:rsid w:val="00323FE9"/>
    <w:rsid w:val="0032418B"/>
    <w:rsid w:val="00324728"/>
    <w:rsid w:val="0032602E"/>
    <w:rsid w:val="003265DB"/>
    <w:rsid w:val="00326C2E"/>
    <w:rsid w:val="0032740D"/>
    <w:rsid w:val="00327DFA"/>
    <w:rsid w:val="00330474"/>
    <w:rsid w:val="00330549"/>
    <w:rsid w:val="00330AA7"/>
    <w:rsid w:val="00331410"/>
    <w:rsid w:val="003315D3"/>
    <w:rsid w:val="003318D8"/>
    <w:rsid w:val="0033272C"/>
    <w:rsid w:val="00332C24"/>
    <w:rsid w:val="00332FF3"/>
    <w:rsid w:val="00333175"/>
    <w:rsid w:val="00333AFB"/>
    <w:rsid w:val="003342F2"/>
    <w:rsid w:val="00334320"/>
    <w:rsid w:val="003347AD"/>
    <w:rsid w:val="00334A65"/>
    <w:rsid w:val="00334C8F"/>
    <w:rsid w:val="00334F13"/>
    <w:rsid w:val="00335122"/>
    <w:rsid w:val="0033527A"/>
    <w:rsid w:val="003358FE"/>
    <w:rsid w:val="00336156"/>
    <w:rsid w:val="00336C31"/>
    <w:rsid w:val="00336D19"/>
    <w:rsid w:val="00337B4C"/>
    <w:rsid w:val="00340021"/>
    <w:rsid w:val="0034042E"/>
    <w:rsid w:val="0034042F"/>
    <w:rsid w:val="00340DB4"/>
    <w:rsid w:val="00341295"/>
    <w:rsid w:val="0034175D"/>
    <w:rsid w:val="00341C7E"/>
    <w:rsid w:val="003424EA"/>
    <w:rsid w:val="00342523"/>
    <w:rsid w:val="003426E5"/>
    <w:rsid w:val="003429C7"/>
    <w:rsid w:val="00343C4B"/>
    <w:rsid w:val="003447B0"/>
    <w:rsid w:val="00344C09"/>
    <w:rsid w:val="003457C1"/>
    <w:rsid w:val="003462CD"/>
    <w:rsid w:val="003469A6"/>
    <w:rsid w:val="003472E1"/>
    <w:rsid w:val="003479BB"/>
    <w:rsid w:val="00347A80"/>
    <w:rsid w:val="00351472"/>
    <w:rsid w:val="003515E3"/>
    <w:rsid w:val="00351B84"/>
    <w:rsid w:val="003522CF"/>
    <w:rsid w:val="00352559"/>
    <w:rsid w:val="003525E4"/>
    <w:rsid w:val="00352BF8"/>
    <w:rsid w:val="00353020"/>
    <w:rsid w:val="003531F1"/>
    <w:rsid w:val="003535F8"/>
    <w:rsid w:val="00355AB7"/>
    <w:rsid w:val="00355AEA"/>
    <w:rsid w:val="00356030"/>
    <w:rsid w:val="0035603D"/>
    <w:rsid w:val="003565B6"/>
    <w:rsid w:val="00356AD7"/>
    <w:rsid w:val="00356BA0"/>
    <w:rsid w:val="00356C05"/>
    <w:rsid w:val="00356D3E"/>
    <w:rsid w:val="003573AC"/>
    <w:rsid w:val="003579B9"/>
    <w:rsid w:val="00357D77"/>
    <w:rsid w:val="00360215"/>
    <w:rsid w:val="00360B59"/>
    <w:rsid w:val="00360F16"/>
    <w:rsid w:val="00361D59"/>
    <w:rsid w:val="00362256"/>
    <w:rsid w:val="00362FCD"/>
    <w:rsid w:val="00363705"/>
    <w:rsid w:val="003637D2"/>
    <w:rsid w:val="00363B8D"/>
    <w:rsid w:val="00363F48"/>
    <w:rsid w:val="00364355"/>
    <w:rsid w:val="0036490F"/>
    <w:rsid w:val="00364B1E"/>
    <w:rsid w:val="00364E98"/>
    <w:rsid w:val="00365C21"/>
    <w:rsid w:val="00365D4C"/>
    <w:rsid w:val="00366AA2"/>
    <w:rsid w:val="00366D25"/>
    <w:rsid w:val="003671B5"/>
    <w:rsid w:val="0036721C"/>
    <w:rsid w:val="0036741F"/>
    <w:rsid w:val="0036748D"/>
    <w:rsid w:val="003706B6"/>
    <w:rsid w:val="00371781"/>
    <w:rsid w:val="003719BE"/>
    <w:rsid w:val="00371A6F"/>
    <w:rsid w:val="00372136"/>
    <w:rsid w:val="00372A9C"/>
    <w:rsid w:val="00372D9B"/>
    <w:rsid w:val="0037366F"/>
    <w:rsid w:val="0037396A"/>
    <w:rsid w:val="0037424E"/>
    <w:rsid w:val="0037465F"/>
    <w:rsid w:val="00374805"/>
    <w:rsid w:val="00374CC1"/>
    <w:rsid w:val="0037632E"/>
    <w:rsid w:val="00376476"/>
    <w:rsid w:val="00376534"/>
    <w:rsid w:val="003766FB"/>
    <w:rsid w:val="0037690B"/>
    <w:rsid w:val="00376C20"/>
    <w:rsid w:val="0038006A"/>
    <w:rsid w:val="00380BD1"/>
    <w:rsid w:val="00380CDF"/>
    <w:rsid w:val="0038144F"/>
    <w:rsid w:val="00381612"/>
    <w:rsid w:val="00381A4A"/>
    <w:rsid w:val="0038285C"/>
    <w:rsid w:val="003829E0"/>
    <w:rsid w:val="00382F20"/>
    <w:rsid w:val="0038301C"/>
    <w:rsid w:val="0038308F"/>
    <w:rsid w:val="00384920"/>
    <w:rsid w:val="00385014"/>
    <w:rsid w:val="0038513B"/>
    <w:rsid w:val="00385371"/>
    <w:rsid w:val="003858A9"/>
    <w:rsid w:val="00386258"/>
    <w:rsid w:val="0038650B"/>
    <w:rsid w:val="0038679B"/>
    <w:rsid w:val="00390B8E"/>
    <w:rsid w:val="00390C8C"/>
    <w:rsid w:val="00391442"/>
    <w:rsid w:val="00391D2C"/>
    <w:rsid w:val="00392BDB"/>
    <w:rsid w:val="00392CBB"/>
    <w:rsid w:val="00393310"/>
    <w:rsid w:val="00393D07"/>
    <w:rsid w:val="00394188"/>
    <w:rsid w:val="00394590"/>
    <w:rsid w:val="003946D7"/>
    <w:rsid w:val="00394D8B"/>
    <w:rsid w:val="00394DB7"/>
    <w:rsid w:val="00395798"/>
    <w:rsid w:val="00396149"/>
    <w:rsid w:val="0039689B"/>
    <w:rsid w:val="00397965"/>
    <w:rsid w:val="00397A37"/>
    <w:rsid w:val="00397AAE"/>
    <w:rsid w:val="00397CA5"/>
    <w:rsid w:val="003A0375"/>
    <w:rsid w:val="003A0426"/>
    <w:rsid w:val="003A047B"/>
    <w:rsid w:val="003A08B6"/>
    <w:rsid w:val="003A0A59"/>
    <w:rsid w:val="003A1BD4"/>
    <w:rsid w:val="003A22A8"/>
    <w:rsid w:val="003A2BE2"/>
    <w:rsid w:val="003A2E14"/>
    <w:rsid w:val="003A319A"/>
    <w:rsid w:val="003A39BE"/>
    <w:rsid w:val="003A3C22"/>
    <w:rsid w:val="003A40CE"/>
    <w:rsid w:val="003A4760"/>
    <w:rsid w:val="003A4B8A"/>
    <w:rsid w:val="003A5273"/>
    <w:rsid w:val="003A52C4"/>
    <w:rsid w:val="003A5B08"/>
    <w:rsid w:val="003A5CD2"/>
    <w:rsid w:val="003A6900"/>
    <w:rsid w:val="003A696E"/>
    <w:rsid w:val="003A71B0"/>
    <w:rsid w:val="003A764A"/>
    <w:rsid w:val="003A77E3"/>
    <w:rsid w:val="003A783C"/>
    <w:rsid w:val="003A78D5"/>
    <w:rsid w:val="003A7D9A"/>
    <w:rsid w:val="003B03C3"/>
    <w:rsid w:val="003B0518"/>
    <w:rsid w:val="003B09E4"/>
    <w:rsid w:val="003B0F6D"/>
    <w:rsid w:val="003B1146"/>
    <w:rsid w:val="003B118C"/>
    <w:rsid w:val="003B11BE"/>
    <w:rsid w:val="003B11D6"/>
    <w:rsid w:val="003B12D1"/>
    <w:rsid w:val="003B15B3"/>
    <w:rsid w:val="003B1B93"/>
    <w:rsid w:val="003B1CE8"/>
    <w:rsid w:val="003B26CD"/>
    <w:rsid w:val="003B2EFF"/>
    <w:rsid w:val="003B31D8"/>
    <w:rsid w:val="003B31E6"/>
    <w:rsid w:val="003B37B6"/>
    <w:rsid w:val="003B454D"/>
    <w:rsid w:val="003B508B"/>
    <w:rsid w:val="003B5B84"/>
    <w:rsid w:val="003B5C51"/>
    <w:rsid w:val="003B62C6"/>
    <w:rsid w:val="003B69D1"/>
    <w:rsid w:val="003B6E3F"/>
    <w:rsid w:val="003B7518"/>
    <w:rsid w:val="003B79D7"/>
    <w:rsid w:val="003B79E5"/>
    <w:rsid w:val="003B7D5E"/>
    <w:rsid w:val="003C04E9"/>
    <w:rsid w:val="003C090A"/>
    <w:rsid w:val="003C0E47"/>
    <w:rsid w:val="003C12B5"/>
    <w:rsid w:val="003C1380"/>
    <w:rsid w:val="003C138E"/>
    <w:rsid w:val="003C16E4"/>
    <w:rsid w:val="003C1C72"/>
    <w:rsid w:val="003C1DB2"/>
    <w:rsid w:val="003C1F15"/>
    <w:rsid w:val="003C256F"/>
    <w:rsid w:val="003C26F8"/>
    <w:rsid w:val="003C2A7D"/>
    <w:rsid w:val="003C2B7C"/>
    <w:rsid w:val="003C2C46"/>
    <w:rsid w:val="003C3132"/>
    <w:rsid w:val="003C41DA"/>
    <w:rsid w:val="003C4429"/>
    <w:rsid w:val="003C58C9"/>
    <w:rsid w:val="003C5B2B"/>
    <w:rsid w:val="003C6000"/>
    <w:rsid w:val="003C620D"/>
    <w:rsid w:val="003C6376"/>
    <w:rsid w:val="003C6B27"/>
    <w:rsid w:val="003C6CAE"/>
    <w:rsid w:val="003C6EAE"/>
    <w:rsid w:val="003C6EE3"/>
    <w:rsid w:val="003C76FC"/>
    <w:rsid w:val="003C7A49"/>
    <w:rsid w:val="003C7F4F"/>
    <w:rsid w:val="003D00D0"/>
    <w:rsid w:val="003D0C46"/>
    <w:rsid w:val="003D14F2"/>
    <w:rsid w:val="003D16E8"/>
    <w:rsid w:val="003D170B"/>
    <w:rsid w:val="003D1BA4"/>
    <w:rsid w:val="003D1CD4"/>
    <w:rsid w:val="003D2081"/>
    <w:rsid w:val="003D2898"/>
    <w:rsid w:val="003D2994"/>
    <w:rsid w:val="003D3034"/>
    <w:rsid w:val="003D3E93"/>
    <w:rsid w:val="003D3F82"/>
    <w:rsid w:val="003D4178"/>
    <w:rsid w:val="003D4409"/>
    <w:rsid w:val="003D4C1D"/>
    <w:rsid w:val="003D530A"/>
    <w:rsid w:val="003D533D"/>
    <w:rsid w:val="003D5582"/>
    <w:rsid w:val="003D5B1A"/>
    <w:rsid w:val="003D6191"/>
    <w:rsid w:val="003D644E"/>
    <w:rsid w:val="003D66E5"/>
    <w:rsid w:val="003D695B"/>
    <w:rsid w:val="003D7124"/>
    <w:rsid w:val="003D757B"/>
    <w:rsid w:val="003D7755"/>
    <w:rsid w:val="003D77BD"/>
    <w:rsid w:val="003D7AFE"/>
    <w:rsid w:val="003E029A"/>
    <w:rsid w:val="003E0CB0"/>
    <w:rsid w:val="003E0E3A"/>
    <w:rsid w:val="003E12F9"/>
    <w:rsid w:val="003E1820"/>
    <w:rsid w:val="003E238D"/>
    <w:rsid w:val="003E2FA0"/>
    <w:rsid w:val="003E35DA"/>
    <w:rsid w:val="003E3769"/>
    <w:rsid w:val="003E38AC"/>
    <w:rsid w:val="003E3C6F"/>
    <w:rsid w:val="003E3F51"/>
    <w:rsid w:val="003E3FF0"/>
    <w:rsid w:val="003E42EF"/>
    <w:rsid w:val="003E4389"/>
    <w:rsid w:val="003E511C"/>
    <w:rsid w:val="003E5410"/>
    <w:rsid w:val="003E577F"/>
    <w:rsid w:val="003E657C"/>
    <w:rsid w:val="003E66DF"/>
    <w:rsid w:val="003E6C23"/>
    <w:rsid w:val="003E6EA6"/>
    <w:rsid w:val="003E7205"/>
    <w:rsid w:val="003E7431"/>
    <w:rsid w:val="003E7AD1"/>
    <w:rsid w:val="003E7B69"/>
    <w:rsid w:val="003E7F4E"/>
    <w:rsid w:val="003F008E"/>
    <w:rsid w:val="003F06DC"/>
    <w:rsid w:val="003F0AE2"/>
    <w:rsid w:val="003F1040"/>
    <w:rsid w:val="003F1796"/>
    <w:rsid w:val="003F1CE5"/>
    <w:rsid w:val="003F1D1A"/>
    <w:rsid w:val="003F1EB1"/>
    <w:rsid w:val="003F1FA4"/>
    <w:rsid w:val="003F289A"/>
    <w:rsid w:val="003F2D4A"/>
    <w:rsid w:val="003F3376"/>
    <w:rsid w:val="003F3B58"/>
    <w:rsid w:val="003F3F9D"/>
    <w:rsid w:val="003F4493"/>
    <w:rsid w:val="003F4712"/>
    <w:rsid w:val="003F5771"/>
    <w:rsid w:val="003F5A70"/>
    <w:rsid w:val="003F5D08"/>
    <w:rsid w:val="003F6E76"/>
    <w:rsid w:val="003F75AF"/>
    <w:rsid w:val="00401070"/>
    <w:rsid w:val="00401A0E"/>
    <w:rsid w:val="00401E1D"/>
    <w:rsid w:val="0040238E"/>
    <w:rsid w:val="00402D55"/>
    <w:rsid w:val="004031CC"/>
    <w:rsid w:val="00405456"/>
    <w:rsid w:val="00405809"/>
    <w:rsid w:val="004058BD"/>
    <w:rsid w:val="00406399"/>
    <w:rsid w:val="00406815"/>
    <w:rsid w:val="004068BC"/>
    <w:rsid w:val="00406CD4"/>
    <w:rsid w:val="0040708A"/>
    <w:rsid w:val="004102C3"/>
    <w:rsid w:val="00410542"/>
    <w:rsid w:val="00410E59"/>
    <w:rsid w:val="00411465"/>
    <w:rsid w:val="0041169E"/>
    <w:rsid w:val="00411DE3"/>
    <w:rsid w:val="00412A34"/>
    <w:rsid w:val="004130CE"/>
    <w:rsid w:val="004149C0"/>
    <w:rsid w:val="00415400"/>
    <w:rsid w:val="004156F8"/>
    <w:rsid w:val="00415722"/>
    <w:rsid w:val="004159CB"/>
    <w:rsid w:val="00415CEB"/>
    <w:rsid w:val="004163D9"/>
    <w:rsid w:val="00416602"/>
    <w:rsid w:val="00416E14"/>
    <w:rsid w:val="00416E78"/>
    <w:rsid w:val="00417329"/>
    <w:rsid w:val="00417F02"/>
    <w:rsid w:val="0042015E"/>
    <w:rsid w:val="00420588"/>
    <w:rsid w:val="00421928"/>
    <w:rsid w:val="0042197E"/>
    <w:rsid w:val="00421E1F"/>
    <w:rsid w:val="00421EBB"/>
    <w:rsid w:val="004227C4"/>
    <w:rsid w:val="004229F4"/>
    <w:rsid w:val="00424C44"/>
    <w:rsid w:val="00425445"/>
    <w:rsid w:val="00425AC1"/>
    <w:rsid w:val="00426C67"/>
    <w:rsid w:val="00426F35"/>
    <w:rsid w:val="00427180"/>
    <w:rsid w:val="00427366"/>
    <w:rsid w:val="0043007D"/>
    <w:rsid w:val="00430C75"/>
    <w:rsid w:val="00431227"/>
    <w:rsid w:val="004315AF"/>
    <w:rsid w:val="00431831"/>
    <w:rsid w:val="0043185B"/>
    <w:rsid w:val="004319AE"/>
    <w:rsid w:val="0043225D"/>
    <w:rsid w:val="00432C2A"/>
    <w:rsid w:val="00432C76"/>
    <w:rsid w:val="00432CC7"/>
    <w:rsid w:val="00433744"/>
    <w:rsid w:val="00434CE3"/>
    <w:rsid w:val="00434DC0"/>
    <w:rsid w:val="00434EFD"/>
    <w:rsid w:val="00434F14"/>
    <w:rsid w:val="004351D5"/>
    <w:rsid w:val="00435435"/>
    <w:rsid w:val="004361AC"/>
    <w:rsid w:val="00436AB7"/>
    <w:rsid w:val="004372C1"/>
    <w:rsid w:val="0043734A"/>
    <w:rsid w:val="0043766E"/>
    <w:rsid w:val="004376D3"/>
    <w:rsid w:val="00437A3D"/>
    <w:rsid w:val="00440BE5"/>
    <w:rsid w:val="00441214"/>
    <w:rsid w:val="00441D92"/>
    <w:rsid w:val="0044268D"/>
    <w:rsid w:val="00442A74"/>
    <w:rsid w:val="00442B52"/>
    <w:rsid w:val="00443237"/>
    <w:rsid w:val="0044406B"/>
    <w:rsid w:val="0044406F"/>
    <w:rsid w:val="0044409F"/>
    <w:rsid w:val="00444486"/>
    <w:rsid w:val="0044462A"/>
    <w:rsid w:val="00444E6D"/>
    <w:rsid w:val="00445964"/>
    <w:rsid w:val="00445C54"/>
    <w:rsid w:val="00446124"/>
    <w:rsid w:val="004469D1"/>
    <w:rsid w:val="00447D1E"/>
    <w:rsid w:val="004502E4"/>
    <w:rsid w:val="00450346"/>
    <w:rsid w:val="00450A89"/>
    <w:rsid w:val="00450BEA"/>
    <w:rsid w:val="004511D2"/>
    <w:rsid w:val="00451335"/>
    <w:rsid w:val="00451871"/>
    <w:rsid w:val="00451B1E"/>
    <w:rsid w:val="00451C8E"/>
    <w:rsid w:val="00453957"/>
    <w:rsid w:val="00453AF9"/>
    <w:rsid w:val="0045408C"/>
    <w:rsid w:val="00454551"/>
    <w:rsid w:val="00454594"/>
    <w:rsid w:val="00455609"/>
    <w:rsid w:val="004564AD"/>
    <w:rsid w:val="00456B1A"/>
    <w:rsid w:val="004570A1"/>
    <w:rsid w:val="0045754B"/>
    <w:rsid w:val="0045761B"/>
    <w:rsid w:val="0045787A"/>
    <w:rsid w:val="00457BF4"/>
    <w:rsid w:val="00457E43"/>
    <w:rsid w:val="00460CE9"/>
    <w:rsid w:val="00460CF9"/>
    <w:rsid w:val="00463179"/>
    <w:rsid w:val="00463371"/>
    <w:rsid w:val="00463641"/>
    <w:rsid w:val="00463761"/>
    <w:rsid w:val="00463E2F"/>
    <w:rsid w:val="00463F6C"/>
    <w:rsid w:val="00464C92"/>
    <w:rsid w:val="00464FAC"/>
    <w:rsid w:val="004650E5"/>
    <w:rsid w:val="00465893"/>
    <w:rsid w:val="0046602E"/>
    <w:rsid w:val="004664D9"/>
    <w:rsid w:val="004669FE"/>
    <w:rsid w:val="00467423"/>
    <w:rsid w:val="00467ACA"/>
    <w:rsid w:val="00467BFA"/>
    <w:rsid w:val="00467E29"/>
    <w:rsid w:val="004700C2"/>
    <w:rsid w:val="004702C8"/>
    <w:rsid w:val="00470430"/>
    <w:rsid w:val="004706B5"/>
    <w:rsid w:val="00470ED7"/>
    <w:rsid w:val="00470F6E"/>
    <w:rsid w:val="004711CC"/>
    <w:rsid w:val="00471898"/>
    <w:rsid w:val="00471F7D"/>
    <w:rsid w:val="00471F91"/>
    <w:rsid w:val="004721E1"/>
    <w:rsid w:val="00472399"/>
    <w:rsid w:val="004724AE"/>
    <w:rsid w:val="004725FA"/>
    <w:rsid w:val="004734FE"/>
    <w:rsid w:val="0047370E"/>
    <w:rsid w:val="00473D8D"/>
    <w:rsid w:val="00473FC1"/>
    <w:rsid w:val="004740F2"/>
    <w:rsid w:val="0047450D"/>
    <w:rsid w:val="00474FD9"/>
    <w:rsid w:val="00475642"/>
    <w:rsid w:val="00475BF4"/>
    <w:rsid w:val="00475C7B"/>
    <w:rsid w:val="0047634F"/>
    <w:rsid w:val="00476488"/>
    <w:rsid w:val="00476671"/>
    <w:rsid w:val="00480193"/>
    <w:rsid w:val="00480681"/>
    <w:rsid w:val="0048094F"/>
    <w:rsid w:val="00480F59"/>
    <w:rsid w:val="00481899"/>
    <w:rsid w:val="00482153"/>
    <w:rsid w:val="00482CAF"/>
    <w:rsid w:val="0048347B"/>
    <w:rsid w:val="00483792"/>
    <w:rsid w:val="0048406D"/>
    <w:rsid w:val="004847E2"/>
    <w:rsid w:val="00484AFC"/>
    <w:rsid w:val="00484BAB"/>
    <w:rsid w:val="00485361"/>
    <w:rsid w:val="004859C9"/>
    <w:rsid w:val="00486559"/>
    <w:rsid w:val="0048671A"/>
    <w:rsid w:val="004872A3"/>
    <w:rsid w:val="004879FC"/>
    <w:rsid w:val="00487E16"/>
    <w:rsid w:val="00487F85"/>
    <w:rsid w:val="0049118A"/>
    <w:rsid w:val="0049161E"/>
    <w:rsid w:val="004917CA"/>
    <w:rsid w:val="004919C5"/>
    <w:rsid w:val="00492543"/>
    <w:rsid w:val="00492924"/>
    <w:rsid w:val="004931C1"/>
    <w:rsid w:val="00493ED5"/>
    <w:rsid w:val="004947F6"/>
    <w:rsid w:val="004948AA"/>
    <w:rsid w:val="004951DE"/>
    <w:rsid w:val="00496BF6"/>
    <w:rsid w:val="004971DF"/>
    <w:rsid w:val="004973D8"/>
    <w:rsid w:val="00497974"/>
    <w:rsid w:val="00497E14"/>
    <w:rsid w:val="004A1949"/>
    <w:rsid w:val="004A1DA3"/>
    <w:rsid w:val="004A1FF0"/>
    <w:rsid w:val="004A214D"/>
    <w:rsid w:val="004A2214"/>
    <w:rsid w:val="004A236A"/>
    <w:rsid w:val="004A2810"/>
    <w:rsid w:val="004A3015"/>
    <w:rsid w:val="004A3060"/>
    <w:rsid w:val="004A3384"/>
    <w:rsid w:val="004A44AE"/>
    <w:rsid w:val="004A4BA6"/>
    <w:rsid w:val="004A505E"/>
    <w:rsid w:val="004A5434"/>
    <w:rsid w:val="004A58CC"/>
    <w:rsid w:val="004A5ACB"/>
    <w:rsid w:val="004A5C29"/>
    <w:rsid w:val="004A5FD7"/>
    <w:rsid w:val="004A6B0F"/>
    <w:rsid w:val="004A6F53"/>
    <w:rsid w:val="004A775C"/>
    <w:rsid w:val="004A7943"/>
    <w:rsid w:val="004A7D20"/>
    <w:rsid w:val="004B0779"/>
    <w:rsid w:val="004B080E"/>
    <w:rsid w:val="004B0861"/>
    <w:rsid w:val="004B0EB3"/>
    <w:rsid w:val="004B1255"/>
    <w:rsid w:val="004B192E"/>
    <w:rsid w:val="004B3316"/>
    <w:rsid w:val="004B35EB"/>
    <w:rsid w:val="004B4098"/>
    <w:rsid w:val="004B5761"/>
    <w:rsid w:val="004B58C3"/>
    <w:rsid w:val="004B6571"/>
    <w:rsid w:val="004B7235"/>
    <w:rsid w:val="004B7DCD"/>
    <w:rsid w:val="004B7EA6"/>
    <w:rsid w:val="004B7FA1"/>
    <w:rsid w:val="004C0985"/>
    <w:rsid w:val="004C0EBA"/>
    <w:rsid w:val="004C1166"/>
    <w:rsid w:val="004C1373"/>
    <w:rsid w:val="004C1D26"/>
    <w:rsid w:val="004C1FA9"/>
    <w:rsid w:val="004C21CD"/>
    <w:rsid w:val="004C239E"/>
    <w:rsid w:val="004C2594"/>
    <w:rsid w:val="004C3245"/>
    <w:rsid w:val="004C33E4"/>
    <w:rsid w:val="004C35B4"/>
    <w:rsid w:val="004C428C"/>
    <w:rsid w:val="004C56E5"/>
    <w:rsid w:val="004C577A"/>
    <w:rsid w:val="004C5A50"/>
    <w:rsid w:val="004C629E"/>
    <w:rsid w:val="004C6860"/>
    <w:rsid w:val="004C6920"/>
    <w:rsid w:val="004C6DA8"/>
    <w:rsid w:val="004C717A"/>
    <w:rsid w:val="004C7400"/>
    <w:rsid w:val="004C7638"/>
    <w:rsid w:val="004C7A04"/>
    <w:rsid w:val="004D146E"/>
    <w:rsid w:val="004D1585"/>
    <w:rsid w:val="004D164D"/>
    <w:rsid w:val="004D1B1F"/>
    <w:rsid w:val="004D1E20"/>
    <w:rsid w:val="004D29FB"/>
    <w:rsid w:val="004D2A4B"/>
    <w:rsid w:val="004D2BFE"/>
    <w:rsid w:val="004D2DA7"/>
    <w:rsid w:val="004D2F20"/>
    <w:rsid w:val="004D2F26"/>
    <w:rsid w:val="004D3752"/>
    <w:rsid w:val="004D3B11"/>
    <w:rsid w:val="004D3F20"/>
    <w:rsid w:val="004D495B"/>
    <w:rsid w:val="004D5461"/>
    <w:rsid w:val="004D6A46"/>
    <w:rsid w:val="004D72B0"/>
    <w:rsid w:val="004D7781"/>
    <w:rsid w:val="004E10A8"/>
    <w:rsid w:val="004E1B06"/>
    <w:rsid w:val="004E1E24"/>
    <w:rsid w:val="004E2348"/>
    <w:rsid w:val="004E28E5"/>
    <w:rsid w:val="004E2AC4"/>
    <w:rsid w:val="004E2D2B"/>
    <w:rsid w:val="004E2E55"/>
    <w:rsid w:val="004E3583"/>
    <w:rsid w:val="004E3AC6"/>
    <w:rsid w:val="004E425E"/>
    <w:rsid w:val="004E4355"/>
    <w:rsid w:val="004E461F"/>
    <w:rsid w:val="004E49C4"/>
    <w:rsid w:val="004E4BB7"/>
    <w:rsid w:val="004E5596"/>
    <w:rsid w:val="004E5698"/>
    <w:rsid w:val="004E5E4C"/>
    <w:rsid w:val="004E6061"/>
    <w:rsid w:val="004E6305"/>
    <w:rsid w:val="004E79E6"/>
    <w:rsid w:val="004E7DC4"/>
    <w:rsid w:val="004E7F9A"/>
    <w:rsid w:val="004F037F"/>
    <w:rsid w:val="004F0744"/>
    <w:rsid w:val="004F08D6"/>
    <w:rsid w:val="004F0C40"/>
    <w:rsid w:val="004F0C79"/>
    <w:rsid w:val="004F0CFA"/>
    <w:rsid w:val="004F13CC"/>
    <w:rsid w:val="004F22E6"/>
    <w:rsid w:val="004F2B68"/>
    <w:rsid w:val="004F3512"/>
    <w:rsid w:val="004F37AB"/>
    <w:rsid w:val="004F417B"/>
    <w:rsid w:val="004F41D8"/>
    <w:rsid w:val="004F4B8B"/>
    <w:rsid w:val="004F5FD3"/>
    <w:rsid w:val="004F6107"/>
    <w:rsid w:val="004F6826"/>
    <w:rsid w:val="004F747A"/>
    <w:rsid w:val="004F7560"/>
    <w:rsid w:val="004F7648"/>
    <w:rsid w:val="004F7EC0"/>
    <w:rsid w:val="00500835"/>
    <w:rsid w:val="00500BBA"/>
    <w:rsid w:val="005012A4"/>
    <w:rsid w:val="0050150B"/>
    <w:rsid w:val="00501F64"/>
    <w:rsid w:val="00502E56"/>
    <w:rsid w:val="00503A99"/>
    <w:rsid w:val="00503F5A"/>
    <w:rsid w:val="00504443"/>
    <w:rsid w:val="005049B6"/>
    <w:rsid w:val="00504AAB"/>
    <w:rsid w:val="0050506B"/>
    <w:rsid w:val="005050ED"/>
    <w:rsid w:val="005058F3"/>
    <w:rsid w:val="00505B97"/>
    <w:rsid w:val="00506194"/>
    <w:rsid w:val="005069EF"/>
    <w:rsid w:val="00506C9A"/>
    <w:rsid w:val="005078D0"/>
    <w:rsid w:val="005101E4"/>
    <w:rsid w:val="00510753"/>
    <w:rsid w:val="005107DD"/>
    <w:rsid w:val="005110B0"/>
    <w:rsid w:val="005110CD"/>
    <w:rsid w:val="00511191"/>
    <w:rsid w:val="00511339"/>
    <w:rsid w:val="00512BC9"/>
    <w:rsid w:val="005130DA"/>
    <w:rsid w:val="0051313E"/>
    <w:rsid w:val="0051316B"/>
    <w:rsid w:val="00513BFC"/>
    <w:rsid w:val="0051414A"/>
    <w:rsid w:val="00514393"/>
    <w:rsid w:val="00515121"/>
    <w:rsid w:val="00515D26"/>
    <w:rsid w:val="00516D04"/>
    <w:rsid w:val="00517581"/>
    <w:rsid w:val="00517822"/>
    <w:rsid w:val="0052042A"/>
    <w:rsid w:val="00520DD1"/>
    <w:rsid w:val="00520EC9"/>
    <w:rsid w:val="00522E01"/>
    <w:rsid w:val="00522E19"/>
    <w:rsid w:val="005230D6"/>
    <w:rsid w:val="00523571"/>
    <w:rsid w:val="00524003"/>
    <w:rsid w:val="0052408D"/>
    <w:rsid w:val="005248C3"/>
    <w:rsid w:val="00524F4A"/>
    <w:rsid w:val="00524F59"/>
    <w:rsid w:val="005255CA"/>
    <w:rsid w:val="00525B62"/>
    <w:rsid w:val="0052680D"/>
    <w:rsid w:val="00526898"/>
    <w:rsid w:val="005269F4"/>
    <w:rsid w:val="00526A6C"/>
    <w:rsid w:val="005304BA"/>
    <w:rsid w:val="0053100A"/>
    <w:rsid w:val="005319B6"/>
    <w:rsid w:val="005321C2"/>
    <w:rsid w:val="005337AA"/>
    <w:rsid w:val="005340D6"/>
    <w:rsid w:val="005344A5"/>
    <w:rsid w:val="00534852"/>
    <w:rsid w:val="00534B61"/>
    <w:rsid w:val="005353A0"/>
    <w:rsid w:val="005355F3"/>
    <w:rsid w:val="00535ABC"/>
    <w:rsid w:val="00535E2C"/>
    <w:rsid w:val="0053607B"/>
    <w:rsid w:val="0053654A"/>
    <w:rsid w:val="0053751E"/>
    <w:rsid w:val="0053781E"/>
    <w:rsid w:val="005400DA"/>
    <w:rsid w:val="00540103"/>
    <w:rsid w:val="00540907"/>
    <w:rsid w:val="00540B69"/>
    <w:rsid w:val="00541006"/>
    <w:rsid w:val="0054155E"/>
    <w:rsid w:val="00541789"/>
    <w:rsid w:val="00541DA0"/>
    <w:rsid w:val="005420E6"/>
    <w:rsid w:val="005424B5"/>
    <w:rsid w:val="00543F12"/>
    <w:rsid w:val="0054414C"/>
    <w:rsid w:val="005443E4"/>
    <w:rsid w:val="00544CC5"/>
    <w:rsid w:val="00545265"/>
    <w:rsid w:val="005457C4"/>
    <w:rsid w:val="00545D37"/>
    <w:rsid w:val="00546081"/>
    <w:rsid w:val="0054625D"/>
    <w:rsid w:val="005465E1"/>
    <w:rsid w:val="00546B7F"/>
    <w:rsid w:val="00546DA6"/>
    <w:rsid w:val="00546F50"/>
    <w:rsid w:val="005477E6"/>
    <w:rsid w:val="00547BA9"/>
    <w:rsid w:val="00547F2A"/>
    <w:rsid w:val="005504F7"/>
    <w:rsid w:val="0055060C"/>
    <w:rsid w:val="00550B19"/>
    <w:rsid w:val="00550D88"/>
    <w:rsid w:val="0055161E"/>
    <w:rsid w:val="005516FF"/>
    <w:rsid w:val="005521CB"/>
    <w:rsid w:val="00552218"/>
    <w:rsid w:val="00552476"/>
    <w:rsid w:val="005524C3"/>
    <w:rsid w:val="0055314E"/>
    <w:rsid w:val="005536BC"/>
    <w:rsid w:val="005538B6"/>
    <w:rsid w:val="005539C3"/>
    <w:rsid w:val="00553F75"/>
    <w:rsid w:val="005543F1"/>
    <w:rsid w:val="00554939"/>
    <w:rsid w:val="00554C43"/>
    <w:rsid w:val="00554D50"/>
    <w:rsid w:val="005558B1"/>
    <w:rsid w:val="00556624"/>
    <w:rsid w:val="00556C00"/>
    <w:rsid w:val="00557046"/>
    <w:rsid w:val="00557301"/>
    <w:rsid w:val="005579E1"/>
    <w:rsid w:val="0056011F"/>
    <w:rsid w:val="00560A49"/>
    <w:rsid w:val="005625C3"/>
    <w:rsid w:val="0056312B"/>
    <w:rsid w:val="005634C9"/>
    <w:rsid w:val="00563B6C"/>
    <w:rsid w:val="00563D79"/>
    <w:rsid w:val="00563DB9"/>
    <w:rsid w:val="00564016"/>
    <w:rsid w:val="00564450"/>
    <w:rsid w:val="00564AF4"/>
    <w:rsid w:val="005656A0"/>
    <w:rsid w:val="00566312"/>
    <w:rsid w:val="00566A44"/>
    <w:rsid w:val="00566B03"/>
    <w:rsid w:val="00566EEF"/>
    <w:rsid w:val="00567246"/>
    <w:rsid w:val="00567327"/>
    <w:rsid w:val="00567B4C"/>
    <w:rsid w:val="00567D42"/>
    <w:rsid w:val="0057047B"/>
    <w:rsid w:val="00571173"/>
    <w:rsid w:val="00571C35"/>
    <w:rsid w:val="005722A6"/>
    <w:rsid w:val="005724DF"/>
    <w:rsid w:val="00572B8C"/>
    <w:rsid w:val="005730BE"/>
    <w:rsid w:val="005747F2"/>
    <w:rsid w:val="00575EC4"/>
    <w:rsid w:val="005761F6"/>
    <w:rsid w:val="0057732B"/>
    <w:rsid w:val="00577558"/>
    <w:rsid w:val="005778A9"/>
    <w:rsid w:val="00580EAB"/>
    <w:rsid w:val="005814BB"/>
    <w:rsid w:val="00581598"/>
    <w:rsid w:val="005818DC"/>
    <w:rsid w:val="00581E96"/>
    <w:rsid w:val="00582868"/>
    <w:rsid w:val="00582E89"/>
    <w:rsid w:val="005846A5"/>
    <w:rsid w:val="00584802"/>
    <w:rsid w:val="005854B4"/>
    <w:rsid w:val="005863E9"/>
    <w:rsid w:val="005866D4"/>
    <w:rsid w:val="00586892"/>
    <w:rsid w:val="00586CEB"/>
    <w:rsid w:val="00587168"/>
    <w:rsid w:val="00587349"/>
    <w:rsid w:val="00587595"/>
    <w:rsid w:val="00587883"/>
    <w:rsid w:val="005904D7"/>
    <w:rsid w:val="005911A6"/>
    <w:rsid w:val="00591AC1"/>
    <w:rsid w:val="00591BEF"/>
    <w:rsid w:val="00592433"/>
    <w:rsid w:val="00592F72"/>
    <w:rsid w:val="0059347E"/>
    <w:rsid w:val="00593514"/>
    <w:rsid w:val="005939FE"/>
    <w:rsid w:val="00593AA5"/>
    <w:rsid w:val="00593AAB"/>
    <w:rsid w:val="00593B94"/>
    <w:rsid w:val="005943A8"/>
    <w:rsid w:val="005946B4"/>
    <w:rsid w:val="00594948"/>
    <w:rsid w:val="00595213"/>
    <w:rsid w:val="00595799"/>
    <w:rsid w:val="00596AFB"/>
    <w:rsid w:val="005A0CAF"/>
    <w:rsid w:val="005A17F3"/>
    <w:rsid w:val="005A1A43"/>
    <w:rsid w:val="005A1C8A"/>
    <w:rsid w:val="005A1DF7"/>
    <w:rsid w:val="005A28C3"/>
    <w:rsid w:val="005A2ABF"/>
    <w:rsid w:val="005A2E6E"/>
    <w:rsid w:val="005A36F8"/>
    <w:rsid w:val="005A3E4D"/>
    <w:rsid w:val="005A4293"/>
    <w:rsid w:val="005A459B"/>
    <w:rsid w:val="005A4751"/>
    <w:rsid w:val="005A47CF"/>
    <w:rsid w:val="005A5754"/>
    <w:rsid w:val="005A5BC4"/>
    <w:rsid w:val="005A762C"/>
    <w:rsid w:val="005B002B"/>
    <w:rsid w:val="005B00CA"/>
    <w:rsid w:val="005B0196"/>
    <w:rsid w:val="005B042A"/>
    <w:rsid w:val="005B08EB"/>
    <w:rsid w:val="005B0CB6"/>
    <w:rsid w:val="005B146C"/>
    <w:rsid w:val="005B14B6"/>
    <w:rsid w:val="005B2379"/>
    <w:rsid w:val="005B2609"/>
    <w:rsid w:val="005B2BF9"/>
    <w:rsid w:val="005B2CE3"/>
    <w:rsid w:val="005B2D3F"/>
    <w:rsid w:val="005B35A3"/>
    <w:rsid w:val="005B3793"/>
    <w:rsid w:val="005B37EE"/>
    <w:rsid w:val="005B4160"/>
    <w:rsid w:val="005B4550"/>
    <w:rsid w:val="005B5261"/>
    <w:rsid w:val="005B5617"/>
    <w:rsid w:val="005B5EE4"/>
    <w:rsid w:val="005B623E"/>
    <w:rsid w:val="005B679A"/>
    <w:rsid w:val="005B6F32"/>
    <w:rsid w:val="005B73DA"/>
    <w:rsid w:val="005B7986"/>
    <w:rsid w:val="005B7E6A"/>
    <w:rsid w:val="005C0092"/>
    <w:rsid w:val="005C0B0E"/>
    <w:rsid w:val="005C166F"/>
    <w:rsid w:val="005C1785"/>
    <w:rsid w:val="005C17E4"/>
    <w:rsid w:val="005C18A6"/>
    <w:rsid w:val="005C20CC"/>
    <w:rsid w:val="005C20DC"/>
    <w:rsid w:val="005C22B7"/>
    <w:rsid w:val="005C27C7"/>
    <w:rsid w:val="005C2B98"/>
    <w:rsid w:val="005C351A"/>
    <w:rsid w:val="005C411E"/>
    <w:rsid w:val="005C435A"/>
    <w:rsid w:val="005C4710"/>
    <w:rsid w:val="005C490F"/>
    <w:rsid w:val="005C50F2"/>
    <w:rsid w:val="005C58FE"/>
    <w:rsid w:val="005C5FBA"/>
    <w:rsid w:val="005C6F50"/>
    <w:rsid w:val="005C786B"/>
    <w:rsid w:val="005C7C5C"/>
    <w:rsid w:val="005D0D13"/>
    <w:rsid w:val="005D1177"/>
    <w:rsid w:val="005D1399"/>
    <w:rsid w:val="005D15E9"/>
    <w:rsid w:val="005D1794"/>
    <w:rsid w:val="005D187F"/>
    <w:rsid w:val="005D18F7"/>
    <w:rsid w:val="005D24EA"/>
    <w:rsid w:val="005D2A3F"/>
    <w:rsid w:val="005D2CD8"/>
    <w:rsid w:val="005D2D49"/>
    <w:rsid w:val="005D3123"/>
    <w:rsid w:val="005D3616"/>
    <w:rsid w:val="005D3E2C"/>
    <w:rsid w:val="005D3FF1"/>
    <w:rsid w:val="005D45BF"/>
    <w:rsid w:val="005D4BED"/>
    <w:rsid w:val="005D5328"/>
    <w:rsid w:val="005D5607"/>
    <w:rsid w:val="005D5BE1"/>
    <w:rsid w:val="005D5E66"/>
    <w:rsid w:val="005D643F"/>
    <w:rsid w:val="005D6D77"/>
    <w:rsid w:val="005D6F97"/>
    <w:rsid w:val="005D7ABD"/>
    <w:rsid w:val="005D7CFF"/>
    <w:rsid w:val="005E0288"/>
    <w:rsid w:val="005E03C4"/>
    <w:rsid w:val="005E06AB"/>
    <w:rsid w:val="005E087C"/>
    <w:rsid w:val="005E0ACA"/>
    <w:rsid w:val="005E0F9A"/>
    <w:rsid w:val="005E17E2"/>
    <w:rsid w:val="005E1B0C"/>
    <w:rsid w:val="005E1BC1"/>
    <w:rsid w:val="005E1EBA"/>
    <w:rsid w:val="005E21F7"/>
    <w:rsid w:val="005E2BD1"/>
    <w:rsid w:val="005E376C"/>
    <w:rsid w:val="005E3948"/>
    <w:rsid w:val="005E3AAE"/>
    <w:rsid w:val="005E3BDA"/>
    <w:rsid w:val="005E3D48"/>
    <w:rsid w:val="005E40CC"/>
    <w:rsid w:val="005E4279"/>
    <w:rsid w:val="005E47AD"/>
    <w:rsid w:val="005E498E"/>
    <w:rsid w:val="005E4E5F"/>
    <w:rsid w:val="005E4EAB"/>
    <w:rsid w:val="005E52BD"/>
    <w:rsid w:val="005E542E"/>
    <w:rsid w:val="005E5556"/>
    <w:rsid w:val="005E5E79"/>
    <w:rsid w:val="005E60E3"/>
    <w:rsid w:val="005E79CD"/>
    <w:rsid w:val="005E7D56"/>
    <w:rsid w:val="005F0F48"/>
    <w:rsid w:val="005F1235"/>
    <w:rsid w:val="005F1405"/>
    <w:rsid w:val="005F16E7"/>
    <w:rsid w:val="005F171E"/>
    <w:rsid w:val="005F241C"/>
    <w:rsid w:val="005F25D3"/>
    <w:rsid w:val="005F28C4"/>
    <w:rsid w:val="005F2991"/>
    <w:rsid w:val="005F2A7A"/>
    <w:rsid w:val="005F2D97"/>
    <w:rsid w:val="005F2EEB"/>
    <w:rsid w:val="005F368B"/>
    <w:rsid w:val="005F3DBB"/>
    <w:rsid w:val="005F4197"/>
    <w:rsid w:val="005F4285"/>
    <w:rsid w:val="005F44A1"/>
    <w:rsid w:val="005F44EF"/>
    <w:rsid w:val="005F523B"/>
    <w:rsid w:val="005F5CA0"/>
    <w:rsid w:val="005F61F5"/>
    <w:rsid w:val="005F679B"/>
    <w:rsid w:val="005F6F3D"/>
    <w:rsid w:val="006002F4"/>
    <w:rsid w:val="0060056A"/>
    <w:rsid w:val="006007ED"/>
    <w:rsid w:val="0060080C"/>
    <w:rsid w:val="00600869"/>
    <w:rsid w:val="00601573"/>
    <w:rsid w:val="0060175C"/>
    <w:rsid w:val="00601B64"/>
    <w:rsid w:val="00601C1A"/>
    <w:rsid w:val="00602116"/>
    <w:rsid w:val="0060212A"/>
    <w:rsid w:val="006022F8"/>
    <w:rsid w:val="00602B3F"/>
    <w:rsid w:val="00603158"/>
    <w:rsid w:val="0060323C"/>
    <w:rsid w:val="00603B1E"/>
    <w:rsid w:val="00604D7E"/>
    <w:rsid w:val="00604E53"/>
    <w:rsid w:val="00604F6A"/>
    <w:rsid w:val="0060536B"/>
    <w:rsid w:val="00605B62"/>
    <w:rsid w:val="00605C49"/>
    <w:rsid w:val="00605F8B"/>
    <w:rsid w:val="00606246"/>
    <w:rsid w:val="00606628"/>
    <w:rsid w:val="00606788"/>
    <w:rsid w:val="00606849"/>
    <w:rsid w:val="00606940"/>
    <w:rsid w:val="00606B71"/>
    <w:rsid w:val="00607080"/>
    <w:rsid w:val="00607B61"/>
    <w:rsid w:val="00607FE9"/>
    <w:rsid w:val="006103D0"/>
    <w:rsid w:val="006104E2"/>
    <w:rsid w:val="00610609"/>
    <w:rsid w:val="0061079A"/>
    <w:rsid w:val="0061080F"/>
    <w:rsid w:val="00610C03"/>
    <w:rsid w:val="00610D72"/>
    <w:rsid w:val="00611600"/>
    <w:rsid w:val="00611743"/>
    <w:rsid w:val="006117FE"/>
    <w:rsid w:val="00611C4D"/>
    <w:rsid w:val="00612055"/>
    <w:rsid w:val="00613B02"/>
    <w:rsid w:val="00613B0B"/>
    <w:rsid w:val="00613FDB"/>
    <w:rsid w:val="00615B8A"/>
    <w:rsid w:val="00616A8B"/>
    <w:rsid w:val="006174B4"/>
    <w:rsid w:val="00617546"/>
    <w:rsid w:val="00617574"/>
    <w:rsid w:val="006177D8"/>
    <w:rsid w:val="00617D8D"/>
    <w:rsid w:val="00620420"/>
    <w:rsid w:val="00620A82"/>
    <w:rsid w:val="00621862"/>
    <w:rsid w:val="00621D63"/>
    <w:rsid w:val="006221A0"/>
    <w:rsid w:val="00622E0C"/>
    <w:rsid w:val="00623805"/>
    <w:rsid w:val="00623B0F"/>
    <w:rsid w:val="006250A5"/>
    <w:rsid w:val="0062551E"/>
    <w:rsid w:val="00625976"/>
    <w:rsid w:val="00625FE9"/>
    <w:rsid w:val="00626541"/>
    <w:rsid w:val="006268CD"/>
    <w:rsid w:val="00626F68"/>
    <w:rsid w:val="00627923"/>
    <w:rsid w:val="00630170"/>
    <w:rsid w:val="00630D4B"/>
    <w:rsid w:val="00630E36"/>
    <w:rsid w:val="00631AC8"/>
    <w:rsid w:val="00631EBA"/>
    <w:rsid w:val="00632C0C"/>
    <w:rsid w:val="00632DC7"/>
    <w:rsid w:val="00632E5C"/>
    <w:rsid w:val="006339CB"/>
    <w:rsid w:val="00633A20"/>
    <w:rsid w:val="00633AD8"/>
    <w:rsid w:val="00633EA1"/>
    <w:rsid w:val="00634E3E"/>
    <w:rsid w:val="00635594"/>
    <w:rsid w:val="00635A7F"/>
    <w:rsid w:val="00635BF6"/>
    <w:rsid w:val="00635EA8"/>
    <w:rsid w:val="006360AF"/>
    <w:rsid w:val="0063651E"/>
    <w:rsid w:val="00637244"/>
    <w:rsid w:val="0063735F"/>
    <w:rsid w:val="00637843"/>
    <w:rsid w:val="006378C5"/>
    <w:rsid w:val="00637AE6"/>
    <w:rsid w:val="00637DB5"/>
    <w:rsid w:val="0064047F"/>
    <w:rsid w:val="0064052C"/>
    <w:rsid w:val="00641A19"/>
    <w:rsid w:val="00642040"/>
    <w:rsid w:val="006421A1"/>
    <w:rsid w:val="00642264"/>
    <w:rsid w:val="00642820"/>
    <w:rsid w:val="00642F01"/>
    <w:rsid w:val="006433F4"/>
    <w:rsid w:val="00643E73"/>
    <w:rsid w:val="006440D6"/>
    <w:rsid w:val="0064436B"/>
    <w:rsid w:val="0064473E"/>
    <w:rsid w:val="00644B77"/>
    <w:rsid w:val="0064522F"/>
    <w:rsid w:val="0064523B"/>
    <w:rsid w:val="00645317"/>
    <w:rsid w:val="006456B0"/>
    <w:rsid w:val="00646499"/>
    <w:rsid w:val="0064694A"/>
    <w:rsid w:val="00646A53"/>
    <w:rsid w:val="0064708D"/>
    <w:rsid w:val="00647163"/>
    <w:rsid w:val="0065001F"/>
    <w:rsid w:val="006506F3"/>
    <w:rsid w:val="00651909"/>
    <w:rsid w:val="00651DEB"/>
    <w:rsid w:val="00651EAF"/>
    <w:rsid w:val="00652288"/>
    <w:rsid w:val="0065242B"/>
    <w:rsid w:val="00652578"/>
    <w:rsid w:val="00652944"/>
    <w:rsid w:val="00652BD6"/>
    <w:rsid w:val="00652FD8"/>
    <w:rsid w:val="006531B0"/>
    <w:rsid w:val="00653E24"/>
    <w:rsid w:val="00654154"/>
    <w:rsid w:val="00654E54"/>
    <w:rsid w:val="00655042"/>
    <w:rsid w:val="00655153"/>
    <w:rsid w:val="00655342"/>
    <w:rsid w:val="0065559A"/>
    <w:rsid w:val="00655B8D"/>
    <w:rsid w:val="00655C17"/>
    <w:rsid w:val="00655E46"/>
    <w:rsid w:val="00655ECA"/>
    <w:rsid w:val="0065651F"/>
    <w:rsid w:val="00656A8A"/>
    <w:rsid w:val="00656DAA"/>
    <w:rsid w:val="0066000E"/>
    <w:rsid w:val="00660417"/>
    <w:rsid w:val="00660534"/>
    <w:rsid w:val="0066065C"/>
    <w:rsid w:val="00660D82"/>
    <w:rsid w:val="00660FF9"/>
    <w:rsid w:val="00661898"/>
    <w:rsid w:val="00662999"/>
    <w:rsid w:val="006631AD"/>
    <w:rsid w:val="006637B7"/>
    <w:rsid w:val="0066465C"/>
    <w:rsid w:val="00664F60"/>
    <w:rsid w:val="0066588C"/>
    <w:rsid w:val="00665A24"/>
    <w:rsid w:val="0066668F"/>
    <w:rsid w:val="00666EB1"/>
    <w:rsid w:val="00666F72"/>
    <w:rsid w:val="0066754A"/>
    <w:rsid w:val="0066775C"/>
    <w:rsid w:val="00667F0C"/>
    <w:rsid w:val="00667F28"/>
    <w:rsid w:val="0067038A"/>
    <w:rsid w:val="00670656"/>
    <w:rsid w:val="006706B0"/>
    <w:rsid w:val="006707D9"/>
    <w:rsid w:val="00670B67"/>
    <w:rsid w:val="0067115E"/>
    <w:rsid w:val="00671206"/>
    <w:rsid w:val="00671DB2"/>
    <w:rsid w:val="006722A8"/>
    <w:rsid w:val="00672EDD"/>
    <w:rsid w:val="006743AA"/>
    <w:rsid w:val="00674450"/>
    <w:rsid w:val="006744F8"/>
    <w:rsid w:val="00674583"/>
    <w:rsid w:val="00675670"/>
    <w:rsid w:val="0067589D"/>
    <w:rsid w:val="00675C7F"/>
    <w:rsid w:val="006767B5"/>
    <w:rsid w:val="00677114"/>
    <w:rsid w:val="0067754B"/>
    <w:rsid w:val="0068015C"/>
    <w:rsid w:val="00680480"/>
    <w:rsid w:val="006810E0"/>
    <w:rsid w:val="0068153B"/>
    <w:rsid w:val="006817CA"/>
    <w:rsid w:val="00681E5F"/>
    <w:rsid w:val="00682625"/>
    <w:rsid w:val="006827CA"/>
    <w:rsid w:val="0068280A"/>
    <w:rsid w:val="006828E8"/>
    <w:rsid w:val="00682968"/>
    <w:rsid w:val="00682F00"/>
    <w:rsid w:val="00683124"/>
    <w:rsid w:val="00683B93"/>
    <w:rsid w:val="00684E9D"/>
    <w:rsid w:val="00685255"/>
    <w:rsid w:val="0068577E"/>
    <w:rsid w:val="00685CF7"/>
    <w:rsid w:val="0068614A"/>
    <w:rsid w:val="006868D4"/>
    <w:rsid w:val="00686AD3"/>
    <w:rsid w:val="006870B9"/>
    <w:rsid w:val="0068725A"/>
    <w:rsid w:val="006875AF"/>
    <w:rsid w:val="00687BD1"/>
    <w:rsid w:val="00690329"/>
    <w:rsid w:val="00690E86"/>
    <w:rsid w:val="006913EA"/>
    <w:rsid w:val="00692322"/>
    <w:rsid w:val="0069236C"/>
    <w:rsid w:val="00692626"/>
    <w:rsid w:val="0069266B"/>
    <w:rsid w:val="00692885"/>
    <w:rsid w:val="00693505"/>
    <w:rsid w:val="006942FA"/>
    <w:rsid w:val="0069473C"/>
    <w:rsid w:val="006958E8"/>
    <w:rsid w:val="006967E3"/>
    <w:rsid w:val="006973E8"/>
    <w:rsid w:val="00697469"/>
    <w:rsid w:val="006A05CB"/>
    <w:rsid w:val="006A06E9"/>
    <w:rsid w:val="006A07B6"/>
    <w:rsid w:val="006A116D"/>
    <w:rsid w:val="006A1398"/>
    <w:rsid w:val="006A15CE"/>
    <w:rsid w:val="006A1952"/>
    <w:rsid w:val="006A1DA9"/>
    <w:rsid w:val="006A3800"/>
    <w:rsid w:val="006A4141"/>
    <w:rsid w:val="006A492C"/>
    <w:rsid w:val="006A49A5"/>
    <w:rsid w:val="006A4AC4"/>
    <w:rsid w:val="006A5E48"/>
    <w:rsid w:val="006A609C"/>
    <w:rsid w:val="006A61A9"/>
    <w:rsid w:val="006A6C5F"/>
    <w:rsid w:val="006A75EB"/>
    <w:rsid w:val="006A776E"/>
    <w:rsid w:val="006A796E"/>
    <w:rsid w:val="006A7D21"/>
    <w:rsid w:val="006A7E70"/>
    <w:rsid w:val="006B06B2"/>
    <w:rsid w:val="006B0C90"/>
    <w:rsid w:val="006B0D02"/>
    <w:rsid w:val="006B0F25"/>
    <w:rsid w:val="006B1067"/>
    <w:rsid w:val="006B1CE6"/>
    <w:rsid w:val="006B1FB7"/>
    <w:rsid w:val="006B20A2"/>
    <w:rsid w:val="006B2191"/>
    <w:rsid w:val="006B231F"/>
    <w:rsid w:val="006B2A23"/>
    <w:rsid w:val="006B32DC"/>
    <w:rsid w:val="006B3ED2"/>
    <w:rsid w:val="006B47A2"/>
    <w:rsid w:val="006B4805"/>
    <w:rsid w:val="006B4B0B"/>
    <w:rsid w:val="006B51CB"/>
    <w:rsid w:val="006B5395"/>
    <w:rsid w:val="006B5984"/>
    <w:rsid w:val="006B5C23"/>
    <w:rsid w:val="006B5CE9"/>
    <w:rsid w:val="006B709A"/>
    <w:rsid w:val="006C06F3"/>
    <w:rsid w:val="006C1141"/>
    <w:rsid w:val="006C1B6E"/>
    <w:rsid w:val="006C1C2A"/>
    <w:rsid w:val="006C2CEB"/>
    <w:rsid w:val="006C3208"/>
    <w:rsid w:val="006C3248"/>
    <w:rsid w:val="006C371E"/>
    <w:rsid w:val="006C37CF"/>
    <w:rsid w:val="006C3C43"/>
    <w:rsid w:val="006C3CF1"/>
    <w:rsid w:val="006C46CC"/>
    <w:rsid w:val="006C53FC"/>
    <w:rsid w:val="006C5562"/>
    <w:rsid w:val="006C5C81"/>
    <w:rsid w:val="006C60C2"/>
    <w:rsid w:val="006C6130"/>
    <w:rsid w:val="006C6ED8"/>
    <w:rsid w:val="006C7294"/>
    <w:rsid w:val="006C7C7B"/>
    <w:rsid w:val="006C7DD9"/>
    <w:rsid w:val="006D0970"/>
    <w:rsid w:val="006D1444"/>
    <w:rsid w:val="006D240D"/>
    <w:rsid w:val="006D2CB1"/>
    <w:rsid w:val="006D308A"/>
    <w:rsid w:val="006D44A4"/>
    <w:rsid w:val="006D4C62"/>
    <w:rsid w:val="006D4CC7"/>
    <w:rsid w:val="006D5134"/>
    <w:rsid w:val="006D5532"/>
    <w:rsid w:val="006D5791"/>
    <w:rsid w:val="006D5984"/>
    <w:rsid w:val="006D5F02"/>
    <w:rsid w:val="006D650F"/>
    <w:rsid w:val="006D662A"/>
    <w:rsid w:val="006D6AEE"/>
    <w:rsid w:val="006D6E24"/>
    <w:rsid w:val="006D6E44"/>
    <w:rsid w:val="006D700C"/>
    <w:rsid w:val="006D7DDC"/>
    <w:rsid w:val="006D7F85"/>
    <w:rsid w:val="006E0C25"/>
    <w:rsid w:val="006E1036"/>
    <w:rsid w:val="006E1115"/>
    <w:rsid w:val="006E17A3"/>
    <w:rsid w:val="006E18B5"/>
    <w:rsid w:val="006E21D6"/>
    <w:rsid w:val="006E2A87"/>
    <w:rsid w:val="006E2CEB"/>
    <w:rsid w:val="006E2D95"/>
    <w:rsid w:val="006E305C"/>
    <w:rsid w:val="006E3181"/>
    <w:rsid w:val="006E33A8"/>
    <w:rsid w:val="006E3BBB"/>
    <w:rsid w:val="006E3F34"/>
    <w:rsid w:val="006E41E5"/>
    <w:rsid w:val="006E4348"/>
    <w:rsid w:val="006E4EFA"/>
    <w:rsid w:val="006E50C8"/>
    <w:rsid w:val="006E53D7"/>
    <w:rsid w:val="006E551D"/>
    <w:rsid w:val="006E56E7"/>
    <w:rsid w:val="006E5D38"/>
    <w:rsid w:val="006E5DF9"/>
    <w:rsid w:val="006E6106"/>
    <w:rsid w:val="006E6A0C"/>
    <w:rsid w:val="006E6CD1"/>
    <w:rsid w:val="006E707A"/>
    <w:rsid w:val="006E79E6"/>
    <w:rsid w:val="006E7A30"/>
    <w:rsid w:val="006E7C67"/>
    <w:rsid w:val="006F181D"/>
    <w:rsid w:val="006F1958"/>
    <w:rsid w:val="006F27DA"/>
    <w:rsid w:val="006F375D"/>
    <w:rsid w:val="006F3C60"/>
    <w:rsid w:val="006F4155"/>
    <w:rsid w:val="006F455B"/>
    <w:rsid w:val="006F469C"/>
    <w:rsid w:val="006F48BA"/>
    <w:rsid w:val="006F4B68"/>
    <w:rsid w:val="006F56F2"/>
    <w:rsid w:val="006F5A2C"/>
    <w:rsid w:val="006F670B"/>
    <w:rsid w:val="006F6A3E"/>
    <w:rsid w:val="006F753B"/>
    <w:rsid w:val="006F7802"/>
    <w:rsid w:val="0070033D"/>
    <w:rsid w:val="00700871"/>
    <w:rsid w:val="007008EB"/>
    <w:rsid w:val="00700BC5"/>
    <w:rsid w:val="0070122C"/>
    <w:rsid w:val="00701813"/>
    <w:rsid w:val="007018E3"/>
    <w:rsid w:val="00701B8C"/>
    <w:rsid w:val="00702475"/>
    <w:rsid w:val="00702F4D"/>
    <w:rsid w:val="0070319B"/>
    <w:rsid w:val="007035F1"/>
    <w:rsid w:val="00703B76"/>
    <w:rsid w:val="00703E6F"/>
    <w:rsid w:val="0070401C"/>
    <w:rsid w:val="00704026"/>
    <w:rsid w:val="00704877"/>
    <w:rsid w:val="00704E7A"/>
    <w:rsid w:val="00704EEE"/>
    <w:rsid w:val="007054B6"/>
    <w:rsid w:val="00705C14"/>
    <w:rsid w:val="00705D83"/>
    <w:rsid w:val="00705EC6"/>
    <w:rsid w:val="007065D3"/>
    <w:rsid w:val="007066D4"/>
    <w:rsid w:val="007101BA"/>
    <w:rsid w:val="00710873"/>
    <w:rsid w:val="00710E64"/>
    <w:rsid w:val="00711498"/>
    <w:rsid w:val="00711D43"/>
    <w:rsid w:val="0071200A"/>
    <w:rsid w:val="007129CF"/>
    <w:rsid w:val="007135F2"/>
    <w:rsid w:val="00713861"/>
    <w:rsid w:val="00713A08"/>
    <w:rsid w:val="0071440D"/>
    <w:rsid w:val="00714BD4"/>
    <w:rsid w:val="00714D99"/>
    <w:rsid w:val="00714DDA"/>
    <w:rsid w:val="0071513E"/>
    <w:rsid w:val="0071527E"/>
    <w:rsid w:val="007159F1"/>
    <w:rsid w:val="0071619B"/>
    <w:rsid w:val="00716635"/>
    <w:rsid w:val="007176AD"/>
    <w:rsid w:val="0071782E"/>
    <w:rsid w:val="00717971"/>
    <w:rsid w:val="00717E24"/>
    <w:rsid w:val="00717FE5"/>
    <w:rsid w:val="007203EE"/>
    <w:rsid w:val="007205EE"/>
    <w:rsid w:val="007207F5"/>
    <w:rsid w:val="0072086B"/>
    <w:rsid w:val="007210C1"/>
    <w:rsid w:val="007217C4"/>
    <w:rsid w:val="00721A3F"/>
    <w:rsid w:val="00721EFA"/>
    <w:rsid w:val="00722123"/>
    <w:rsid w:val="00722767"/>
    <w:rsid w:val="00722D9C"/>
    <w:rsid w:val="007233D3"/>
    <w:rsid w:val="00723487"/>
    <w:rsid w:val="00723D95"/>
    <w:rsid w:val="00724856"/>
    <w:rsid w:val="007253E3"/>
    <w:rsid w:val="00726547"/>
    <w:rsid w:val="007267E6"/>
    <w:rsid w:val="0072696F"/>
    <w:rsid w:val="00726F5E"/>
    <w:rsid w:val="00727B0D"/>
    <w:rsid w:val="00727C85"/>
    <w:rsid w:val="00727DFD"/>
    <w:rsid w:val="007303AD"/>
    <w:rsid w:val="00730562"/>
    <w:rsid w:val="00731473"/>
    <w:rsid w:val="0073157E"/>
    <w:rsid w:val="00731B6A"/>
    <w:rsid w:val="00731E5C"/>
    <w:rsid w:val="00731FB2"/>
    <w:rsid w:val="00732329"/>
    <w:rsid w:val="00732863"/>
    <w:rsid w:val="00732901"/>
    <w:rsid w:val="00733107"/>
    <w:rsid w:val="0073381C"/>
    <w:rsid w:val="00733D41"/>
    <w:rsid w:val="00733EA4"/>
    <w:rsid w:val="0073457D"/>
    <w:rsid w:val="00734AB3"/>
    <w:rsid w:val="00734D77"/>
    <w:rsid w:val="00735395"/>
    <w:rsid w:val="0073588F"/>
    <w:rsid w:val="00736363"/>
    <w:rsid w:val="00736CF2"/>
    <w:rsid w:val="00736CFD"/>
    <w:rsid w:val="00736D97"/>
    <w:rsid w:val="00737181"/>
    <w:rsid w:val="0073722D"/>
    <w:rsid w:val="007372DB"/>
    <w:rsid w:val="00737DA6"/>
    <w:rsid w:val="00740066"/>
    <w:rsid w:val="007400C1"/>
    <w:rsid w:val="00740219"/>
    <w:rsid w:val="00741DE3"/>
    <w:rsid w:val="0074253F"/>
    <w:rsid w:val="00742A44"/>
    <w:rsid w:val="0074353E"/>
    <w:rsid w:val="00743563"/>
    <w:rsid w:val="007436B7"/>
    <w:rsid w:val="00743D81"/>
    <w:rsid w:val="00744108"/>
    <w:rsid w:val="00744229"/>
    <w:rsid w:val="007455EC"/>
    <w:rsid w:val="007459AC"/>
    <w:rsid w:val="007463A9"/>
    <w:rsid w:val="00746A15"/>
    <w:rsid w:val="00746B9A"/>
    <w:rsid w:val="00746E7F"/>
    <w:rsid w:val="007472C6"/>
    <w:rsid w:val="007475F7"/>
    <w:rsid w:val="00747C39"/>
    <w:rsid w:val="00747EF1"/>
    <w:rsid w:val="007501B5"/>
    <w:rsid w:val="0075047E"/>
    <w:rsid w:val="0075062A"/>
    <w:rsid w:val="00750858"/>
    <w:rsid w:val="0075087F"/>
    <w:rsid w:val="00750A01"/>
    <w:rsid w:val="00750CAC"/>
    <w:rsid w:val="007510A5"/>
    <w:rsid w:val="007515DB"/>
    <w:rsid w:val="007517BB"/>
    <w:rsid w:val="00751BEC"/>
    <w:rsid w:val="00751E43"/>
    <w:rsid w:val="00752029"/>
    <w:rsid w:val="007521E1"/>
    <w:rsid w:val="00754051"/>
    <w:rsid w:val="007544E6"/>
    <w:rsid w:val="00754506"/>
    <w:rsid w:val="007547F8"/>
    <w:rsid w:val="007549D4"/>
    <w:rsid w:val="007554E8"/>
    <w:rsid w:val="00755889"/>
    <w:rsid w:val="00755E6A"/>
    <w:rsid w:val="0075642C"/>
    <w:rsid w:val="0075730D"/>
    <w:rsid w:val="00757467"/>
    <w:rsid w:val="00757510"/>
    <w:rsid w:val="0075773C"/>
    <w:rsid w:val="00757EF5"/>
    <w:rsid w:val="007600A4"/>
    <w:rsid w:val="007624FB"/>
    <w:rsid w:val="00763060"/>
    <w:rsid w:val="0076335E"/>
    <w:rsid w:val="007633C8"/>
    <w:rsid w:val="00763566"/>
    <w:rsid w:val="0076387C"/>
    <w:rsid w:val="00763EF7"/>
    <w:rsid w:val="00763F9A"/>
    <w:rsid w:val="007640D3"/>
    <w:rsid w:val="00764D0C"/>
    <w:rsid w:val="00764E43"/>
    <w:rsid w:val="00765A2D"/>
    <w:rsid w:val="00765A70"/>
    <w:rsid w:val="00765DBA"/>
    <w:rsid w:val="00765DD5"/>
    <w:rsid w:val="0076645D"/>
    <w:rsid w:val="00766A07"/>
    <w:rsid w:val="0076707D"/>
    <w:rsid w:val="00767605"/>
    <w:rsid w:val="007677FD"/>
    <w:rsid w:val="00767BBD"/>
    <w:rsid w:val="00770A56"/>
    <w:rsid w:val="00770E2E"/>
    <w:rsid w:val="007711C3"/>
    <w:rsid w:val="00771244"/>
    <w:rsid w:val="00771DE5"/>
    <w:rsid w:val="00772362"/>
    <w:rsid w:val="00773ABC"/>
    <w:rsid w:val="0077444F"/>
    <w:rsid w:val="00775065"/>
    <w:rsid w:val="007755E2"/>
    <w:rsid w:val="00775E5E"/>
    <w:rsid w:val="00775E88"/>
    <w:rsid w:val="00776437"/>
    <w:rsid w:val="00776583"/>
    <w:rsid w:val="00776FE6"/>
    <w:rsid w:val="007775D7"/>
    <w:rsid w:val="00777971"/>
    <w:rsid w:val="00780343"/>
    <w:rsid w:val="00780549"/>
    <w:rsid w:val="00780659"/>
    <w:rsid w:val="00780785"/>
    <w:rsid w:val="0078083D"/>
    <w:rsid w:val="00780927"/>
    <w:rsid w:val="00780AB6"/>
    <w:rsid w:val="00780C42"/>
    <w:rsid w:val="007828DF"/>
    <w:rsid w:val="00782995"/>
    <w:rsid w:val="00782D1A"/>
    <w:rsid w:val="00783445"/>
    <w:rsid w:val="00784127"/>
    <w:rsid w:val="007841CF"/>
    <w:rsid w:val="00784250"/>
    <w:rsid w:val="00784350"/>
    <w:rsid w:val="00784A6B"/>
    <w:rsid w:val="00784F56"/>
    <w:rsid w:val="00785187"/>
    <w:rsid w:val="0078519A"/>
    <w:rsid w:val="00785F42"/>
    <w:rsid w:val="0078611B"/>
    <w:rsid w:val="00787A9B"/>
    <w:rsid w:val="00787D2C"/>
    <w:rsid w:val="0079043A"/>
    <w:rsid w:val="00790571"/>
    <w:rsid w:val="00790705"/>
    <w:rsid w:val="00791199"/>
    <w:rsid w:val="007911DD"/>
    <w:rsid w:val="007914B5"/>
    <w:rsid w:val="00791644"/>
    <w:rsid w:val="00792433"/>
    <w:rsid w:val="0079249D"/>
    <w:rsid w:val="00792880"/>
    <w:rsid w:val="00792AD5"/>
    <w:rsid w:val="0079318C"/>
    <w:rsid w:val="00793711"/>
    <w:rsid w:val="00793DAE"/>
    <w:rsid w:val="00794020"/>
    <w:rsid w:val="00794413"/>
    <w:rsid w:val="00794A1E"/>
    <w:rsid w:val="00794D8C"/>
    <w:rsid w:val="00795BC2"/>
    <w:rsid w:val="00796CE2"/>
    <w:rsid w:val="00796F7B"/>
    <w:rsid w:val="0079727E"/>
    <w:rsid w:val="007974F0"/>
    <w:rsid w:val="00797ED4"/>
    <w:rsid w:val="00797F05"/>
    <w:rsid w:val="007A00F3"/>
    <w:rsid w:val="007A0C9A"/>
    <w:rsid w:val="007A1285"/>
    <w:rsid w:val="007A1704"/>
    <w:rsid w:val="007A17B2"/>
    <w:rsid w:val="007A1F66"/>
    <w:rsid w:val="007A213E"/>
    <w:rsid w:val="007A2BE1"/>
    <w:rsid w:val="007A3589"/>
    <w:rsid w:val="007A3B2C"/>
    <w:rsid w:val="007A3E66"/>
    <w:rsid w:val="007A468F"/>
    <w:rsid w:val="007A4CDB"/>
    <w:rsid w:val="007A505C"/>
    <w:rsid w:val="007A5BC7"/>
    <w:rsid w:val="007A6140"/>
    <w:rsid w:val="007A69D2"/>
    <w:rsid w:val="007A6E5F"/>
    <w:rsid w:val="007A7315"/>
    <w:rsid w:val="007A74DB"/>
    <w:rsid w:val="007A7641"/>
    <w:rsid w:val="007A773E"/>
    <w:rsid w:val="007B02F5"/>
    <w:rsid w:val="007B0853"/>
    <w:rsid w:val="007B0C9D"/>
    <w:rsid w:val="007B1203"/>
    <w:rsid w:val="007B14A0"/>
    <w:rsid w:val="007B2319"/>
    <w:rsid w:val="007B31AB"/>
    <w:rsid w:val="007B35EA"/>
    <w:rsid w:val="007B442B"/>
    <w:rsid w:val="007B51C1"/>
    <w:rsid w:val="007B57D6"/>
    <w:rsid w:val="007B5B14"/>
    <w:rsid w:val="007B6050"/>
    <w:rsid w:val="007B6399"/>
    <w:rsid w:val="007B6A79"/>
    <w:rsid w:val="007B6B7F"/>
    <w:rsid w:val="007B6C2F"/>
    <w:rsid w:val="007B6DA6"/>
    <w:rsid w:val="007B6E99"/>
    <w:rsid w:val="007B77C9"/>
    <w:rsid w:val="007B7EB4"/>
    <w:rsid w:val="007B7F28"/>
    <w:rsid w:val="007C01B9"/>
    <w:rsid w:val="007C154D"/>
    <w:rsid w:val="007C18A9"/>
    <w:rsid w:val="007C1BB1"/>
    <w:rsid w:val="007C30D4"/>
    <w:rsid w:val="007C32FE"/>
    <w:rsid w:val="007C3529"/>
    <w:rsid w:val="007C3E37"/>
    <w:rsid w:val="007C3E87"/>
    <w:rsid w:val="007C40CC"/>
    <w:rsid w:val="007C4400"/>
    <w:rsid w:val="007C47DD"/>
    <w:rsid w:val="007C491A"/>
    <w:rsid w:val="007C53FC"/>
    <w:rsid w:val="007C542A"/>
    <w:rsid w:val="007C5651"/>
    <w:rsid w:val="007C5E45"/>
    <w:rsid w:val="007C5EA0"/>
    <w:rsid w:val="007C638F"/>
    <w:rsid w:val="007C69F0"/>
    <w:rsid w:val="007C6BC7"/>
    <w:rsid w:val="007C715F"/>
    <w:rsid w:val="007C7EA0"/>
    <w:rsid w:val="007D0204"/>
    <w:rsid w:val="007D02DB"/>
    <w:rsid w:val="007D03B0"/>
    <w:rsid w:val="007D0416"/>
    <w:rsid w:val="007D1070"/>
    <w:rsid w:val="007D12BC"/>
    <w:rsid w:val="007D16B8"/>
    <w:rsid w:val="007D2AE1"/>
    <w:rsid w:val="007D2E74"/>
    <w:rsid w:val="007D3657"/>
    <w:rsid w:val="007D3AF9"/>
    <w:rsid w:val="007D3EF0"/>
    <w:rsid w:val="007D4C34"/>
    <w:rsid w:val="007D52B5"/>
    <w:rsid w:val="007D5C26"/>
    <w:rsid w:val="007D622A"/>
    <w:rsid w:val="007D66D3"/>
    <w:rsid w:val="007D6A53"/>
    <w:rsid w:val="007D7288"/>
    <w:rsid w:val="007D793E"/>
    <w:rsid w:val="007E04A1"/>
    <w:rsid w:val="007E083C"/>
    <w:rsid w:val="007E216B"/>
    <w:rsid w:val="007E2640"/>
    <w:rsid w:val="007E357F"/>
    <w:rsid w:val="007E3640"/>
    <w:rsid w:val="007E3FDD"/>
    <w:rsid w:val="007E4831"/>
    <w:rsid w:val="007E4999"/>
    <w:rsid w:val="007E4A2A"/>
    <w:rsid w:val="007E4A55"/>
    <w:rsid w:val="007E4F54"/>
    <w:rsid w:val="007E5061"/>
    <w:rsid w:val="007E5B06"/>
    <w:rsid w:val="007E6958"/>
    <w:rsid w:val="007E6B6B"/>
    <w:rsid w:val="007E7463"/>
    <w:rsid w:val="007E7FB6"/>
    <w:rsid w:val="007F11F4"/>
    <w:rsid w:val="007F2504"/>
    <w:rsid w:val="007F27D9"/>
    <w:rsid w:val="007F2D86"/>
    <w:rsid w:val="007F2E23"/>
    <w:rsid w:val="007F3702"/>
    <w:rsid w:val="007F39A2"/>
    <w:rsid w:val="007F3C87"/>
    <w:rsid w:val="007F3D57"/>
    <w:rsid w:val="007F41C6"/>
    <w:rsid w:val="007F497B"/>
    <w:rsid w:val="007F4C83"/>
    <w:rsid w:val="007F5B30"/>
    <w:rsid w:val="007F67AB"/>
    <w:rsid w:val="007F6DA5"/>
    <w:rsid w:val="007F74A1"/>
    <w:rsid w:val="007F760B"/>
    <w:rsid w:val="007F7701"/>
    <w:rsid w:val="007F78E7"/>
    <w:rsid w:val="007F7959"/>
    <w:rsid w:val="007F7AA2"/>
    <w:rsid w:val="007F7B13"/>
    <w:rsid w:val="0080020B"/>
    <w:rsid w:val="00800883"/>
    <w:rsid w:val="00800C0B"/>
    <w:rsid w:val="00801015"/>
    <w:rsid w:val="0080151C"/>
    <w:rsid w:val="0080166C"/>
    <w:rsid w:val="00801916"/>
    <w:rsid w:val="00801E7A"/>
    <w:rsid w:val="0080211A"/>
    <w:rsid w:val="008023F9"/>
    <w:rsid w:val="00802466"/>
    <w:rsid w:val="008035B2"/>
    <w:rsid w:val="00803A0B"/>
    <w:rsid w:val="00805B20"/>
    <w:rsid w:val="00805DF6"/>
    <w:rsid w:val="008061DA"/>
    <w:rsid w:val="00806280"/>
    <w:rsid w:val="00806342"/>
    <w:rsid w:val="0080640B"/>
    <w:rsid w:val="00806B10"/>
    <w:rsid w:val="00806CF9"/>
    <w:rsid w:val="008071AB"/>
    <w:rsid w:val="008071B3"/>
    <w:rsid w:val="00807866"/>
    <w:rsid w:val="0080793D"/>
    <w:rsid w:val="00807BA4"/>
    <w:rsid w:val="00807C2C"/>
    <w:rsid w:val="008100AF"/>
    <w:rsid w:val="00810B66"/>
    <w:rsid w:val="0081147D"/>
    <w:rsid w:val="0081155C"/>
    <w:rsid w:val="008118BB"/>
    <w:rsid w:val="00811C21"/>
    <w:rsid w:val="00811CD3"/>
    <w:rsid w:val="00811DB1"/>
    <w:rsid w:val="00812149"/>
    <w:rsid w:val="00813089"/>
    <w:rsid w:val="008136BF"/>
    <w:rsid w:val="00813B44"/>
    <w:rsid w:val="00814228"/>
    <w:rsid w:val="008142F1"/>
    <w:rsid w:val="0081458C"/>
    <w:rsid w:val="00814C5C"/>
    <w:rsid w:val="00814CB7"/>
    <w:rsid w:val="00815376"/>
    <w:rsid w:val="008156A3"/>
    <w:rsid w:val="0081610F"/>
    <w:rsid w:val="00816267"/>
    <w:rsid w:val="00816521"/>
    <w:rsid w:val="00816EC2"/>
    <w:rsid w:val="00817175"/>
    <w:rsid w:val="00817306"/>
    <w:rsid w:val="0081732E"/>
    <w:rsid w:val="008178C0"/>
    <w:rsid w:val="008178EB"/>
    <w:rsid w:val="008200E8"/>
    <w:rsid w:val="008203A0"/>
    <w:rsid w:val="0082049D"/>
    <w:rsid w:val="008208D0"/>
    <w:rsid w:val="0082163A"/>
    <w:rsid w:val="00821C85"/>
    <w:rsid w:val="00822034"/>
    <w:rsid w:val="0082249F"/>
    <w:rsid w:val="00822C48"/>
    <w:rsid w:val="00822DFC"/>
    <w:rsid w:val="0082346B"/>
    <w:rsid w:val="00823879"/>
    <w:rsid w:val="00823C16"/>
    <w:rsid w:val="008245D4"/>
    <w:rsid w:val="0082486C"/>
    <w:rsid w:val="00824EE6"/>
    <w:rsid w:val="0082599D"/>
    <w:rsid w:val="00825A5C"/>
    <w:rsid w:val="00825FE4"/>
    <w:rsid w:val="00826015"/>
    <w:rsid w:val="0082608B"/>
    <w:rsid w:val="00826458"/>
    <w:rsid w:val="008268C3"/>
    <w:rsid w:val="00826D5A"/>
    <w:rsid w:val="00826E5F"/>
    <w:rsid w:val="008273D8"/>
    <w:rsid w:val="00830AF3"/>
    <w:rsid w:val="00831650"/>
    <w:rsid w:val="008327D4"/>
    <w:rsid w:val="0083309F"/>
    <w:rsid w:val="008337EB"/>
    <w:rsid w:val="00833CD4"/>
    <w:rsid w:val="00833CD9"/>
    <w:rsid w:val="008342A8"/>
    <w:rsid w:val="008343E8"/>
    <w:rsid w:val="00834FDC"/>
    <w:rsid w:val="008352B9"/>
    <w:rsid w:val="0083581D"/>
    <w:rsid w:val="00835B65"/>
    <w:rsid w:val="00835BF9"/>
    <w:rsid w:val="00835D7D"/>
    <w:rsid w:val="00836611"/>
    <w:rsid w:val="0083682F"/>
    <w:rsid w:val="0083695D"/>
    <w:rsid w:val="00837F84"/>
    <w:rsid w:val="0084018A"/>
    <w:rsid w:val="0084027C"/>
    <w:rsid w:val="0084075F"/>
    <w:rsid w:val="00840ED3"/>
    <w:rsid w:val="0084108D"/>
    <w:rsid w:val="00841129"/>
    <w:rsid w:val="008412A4"/>
    <w:rsid w:val="0084195F"/>
    <w:rsid w:val="00842AFA"/>
    <w:rsid w:val="00842DDF"/>
    <w:rsid w:val="00842F25"/>
    <w:rsid w:val="008431F1"/>
    <w:rsid w:val="00843821"/>
    <w:rsid w:val="0084390C"/>
    <w:rsid w:val="008443C5"/>
    <w:rsid w:val="00844674"/>
    <w:rsid w:val="00844C54"/>
    <w:rsid w:val="00844D2D"/>
    <w:rsid w:val="00845275"/>
    <w:rsid w:val="00845355"/>
    <w:rsid w:val="00845F9E"/>
    <w:rsid w:val="00846A7B"/>
    <w:rsid w:val="008476FB"/>
    <w:rsid w:val="008500FA"/>
    <w:rsid w:val="008503F1"/>
    <w:rsid w:val="00850A3E"/>
    <w:rsid w:val="00851170"/>
    <w:rsid w:val="00851D58"/>
    <w:rsid w:val="00851E2C"/>
    <w:rsid w:val="0085210C"/>
    <w:rsid w:val="008522C4"/>
    <w:rsid w:val="00853868"/>
    <w:rsid w:val="00854327"/>
    <w:rsid w:val="00854933"/>
    <w:rsid w:val="008555CF"/>
    <w:rsid w:val="00855B96"/>
    <w:rsid w:val="00855EBC"/>
    <w:rsid w:val="00856878"/>
    <w:rsid w:val="00856F5A"/>
    <w:rsid w:val="0085722B"/>
    <w:rsid w:val="00857652"/>
    <w:rsid w:val="00857CA6"/>
    <w:rsid w:val="0086064E"/>
    <w:rsid w:val="00860AF2"/>
    <w:rsid w:val="00860AFD"/>
    <w:rsid w:val="00860CFA"/>
    <w:rsid w:val="0086100A"/>
    <w:rsid w:val="00861611"/>
    <w:rsid w:val="008617C7"/>
    <w:rsid w:val="00861FC8"/>
    <w:rsid w:val="00862301"/>
    <w:rsid w:val="00862523"/>
    <w:rsid w:val="0086254B"/>
    <w:rsid w:val="008625BF"/>
    <w:rsid w:val="00863393"/>
    <w:rsid w:val="008640B8"/>
    <w:rsid w:val="008651A6"/>
    <w:rsid w:val="00865375"/>
    <w:rsid w:val="00865513"/>
    <w:rsid w:val="00866861"/>
    <w:rsid w:val="0086725D"/>
    <w:rsid w:val="00867DF7"/>
    <w:rsid w:val="00867E7D"/>
    <w:rsid w:val="008709BE"/>
    <w:rsid w:val="00870AD7"/>
    <w:rsid w:val="00870AFE"/>
    <w:rsid w:val="00870FDF"/>
    <w:rsid w:val="00871090"/>
    <w:rsid w:val="0087167E"/>
    <w:rsid w:val="008720FB"/>
    <w:rsid w:val="008724F7"/>
    <w:rsid w:val="00873075"/>
    <w:rsid w:val="008737BB"/>
    <w:rsid w:val="00873950"/>
    <w:rsid w:val="00873D0B"/>
    <w:rsid w:val="00874237"/>
    <w:rsid w:val="008742A8"/>
    <w:rsid w:val="0087479C"/>
    <w:rsid w:val="0087484A"/>
    <w:rsid w:val="008754C1"/>
    <w:rsid w:val="0087605B"/>
    <w:rsid w:val="00876524"/>
    <w:rsid w:val="00876814"/>
    <w:rsid w:val="0087687F"/>
    <w:rsid w:val="00876BCF"/>
    <w:rsid w:val="00877BC8"/>
    <w:rsid w:val="008801F9"/>
    <w:rsid w:val="008809CC"/>
    <w:rsid w:val="00880A0D"/>
    <w:rsid w:val="00880EA2"/>
    <w:rsid w:val="00881809"/>
    <w:rsid w:val="00881D92"/>
    <w:rsid w:val="0088224E"/>
    <w:rsid w:val="0088228E"/>
    <w:rsid w:val="00882A14"/>
    <w:rsid w:val="00882C66"/>
    <w:rsid w:val="00882D11"/>
    <w:rsid w:val="00882D9D"/>
    <w:rsid w:val="00884959"/>
    <w:rsid w:val="00884EE9"/>
    <w:rsid w:val="0088501D"/>
    <w:rsid w:val="00885D4F"/>
    <w:rsid w:val="008860F7"/>
    <w:rsid w:val="008876C8"/>
    <w:rsid w:val="008876E8"/>
    <w:rsid w:val="008878F8"/>
    <w:rsid w:val="00887AE8"/>
    <w:rsid w:val="00887E50"/>
    <w:rsid w:val="00890BC1"/>
    <w:rsid w:val="00890BD2"/>
    <w:rsid w:val="008913CF"/>
    <w:rsid w:val="00891894"/>
    <w:rsid w:val="00891C67"/>
    <w:rsid w:val="008922EB"/>
    <w:rsid w:val="008923E3"/>
    <w:rsid w:val="008927BA"/>
    <w:rsid w:val="008928D0"/>
    <w:rsid w:val="00892A50"/>
    <w:rsid w:val="00892B9A"/>
    <w:rsid w:val="00892FF4"/>
    <w:rsid w:val="00893231"/>
    <w:rsid w:val="0089481D"/>
    <w:rsid w:val="00894B07"/>
    <w:rsid w:val="00894CCA"/>
    <w:rsid w:val="0089614C"/>
    <w:rsid w:val="0089647A"/>
    <w:rsid w:val="00897569"/>
    <w:rsid w:val="008978AE"/>
    <w:rsid w:val="008979B8"/>
    <w:rsid w:val="008A0474"/>
    <w:rsid w:val="008A049F"/>
    <w:rsid w:val="008A0C6A"/>
    <w:rsid w:val="008A0ECC"/>
    <w:rsid w:val="008A0F45"/>
    <w:rsid w:val="008A1152"/>
    <w:rsid w:val="008A1D73"/>
    <w:rsid w:val="008A1FAD"/>
    <w:rsid w:val="008A2230"/>
    <w:rsid w:val="008A2743"/>
    <w:rsid w:val="008A2E0E"/>
    <w:rsid w:val="008A3652"/>
    <w:rsid w:val="008A39FA"/>
    <w:rsid w:val="008A3E48"/>
    <w:rsid w:val="008A46D1"/>
    <w:rsid w:val="008A4D2C"/>
    <w:rsid w:val="008A538C"/>
    <w:rsid w:val="008A5C2D"/>
    <w:rsid w:val="008A5E46"/>
    <w:rsid w:val="008A62C1"/>
    <w:rsid w:val="008A63EA"/>
    <w:rsid w:val="008A74F3"/>
    <w:rsid w:val="008A773C"/>
    <w:rsid w:val="008A7FC8"/>
    <w:rsid w:val="008A7FE3"/>
    <w:rsid w:val="008B0354"/>
    <w:rsid w:val="008B0F25"/>
    <w:rsid w:val="008B103D"/>
    <w:rsid w:val="008B1D4F"/>
    <w:rsid w:val="008B2089"/>
    <w:rsid w:val="008B24A1"/>
    <w:rsid w:val="008B24B1"/>
    <w:rsid w:val="008B2502"/>
    <w:rsid w:val="008B2BA3"/>
    <w:rsid w:val="008B2F1F"/>
    <w:rsid w:val="008B3634"/>
    <w:rsid w:val="008B38DF"/>
    <w:rsid w:val="008B3B4D"/>
    <w:rsid w:val="008B3B9A"/>
    <w:rsid w:val="008B3CD9"/>
    <w:rsid w:val="008B456A"/>
    <w:rsid w:val="008B56B4"/>
    <w:rsid w:val="008B5976"/>
    <w:rsid w:val="008B5CD3"/>
    <w:rsid w:val="008B63D1"/>
    <w:rsid w:val="008B6BF7"/>
    <w:rsid w:val="008B7188"/>
    <w:rsid w:val="008C0273"/>
    <w:rsid w:val="008C07F9"/>
    <w:rsid w:val="008C08B9"/>
    <w:rsid w:val="008C10E8"/>
    <w:rsid w:val="008C18BE"/>
    <w:rsid w:val="008C1E4A"/>
    <w:rsid w:val="008C23D2"/>
    <w:rsid w:val="008C2543"/>
    <w:rsid w:val="008C25FB"/>
    <w:rsid w:val="008C2B08"/>
    <w:rsid w:val="008C4883"/>
    <w:rsid w:val="008C490A"/>
    <w:rsid w:val="008C4C58"/>
    <w:rsid w:val="008C5223"/>
    <w:rsid w:val="008C53E4"/>
    <w:rsid w:val="008C5A72"/>
    <w:rsid w:val="008C5AA0"/>
    <w:rsid w:val="008C5BF8"/>
    <w:rsid w:val="008C6490"/>
    <w:rsid w:val="008C64A5"/>
    <w:rsid w:val="008C66EE"/>
    <w:rsid w:val="008C6CEF"/>
    <w:rsid w:val="008C6E9D"/>
    <w:rsid w:val="008C704E"/>
    <w:rsid w:val="008C71FF"/>
    <w:rsid w:val="008C7634"/>
    <w:rsid w:val="008C7CA0"/>
    <w:rsid w:val="008D02BF"/>
    <w:rsid w:val="008D0596"/>
    <w:rsid w:val="008D080E"/>
    <w:rsid w:val="008D0855"/>
    <w:rsid w:val="008D10B6"/>
    <w:rsid w:val="008D2960"/>
    <w:rsid w:val="008D2B43"/>
    <w:rsid w:val="008D2D0E"/>
    <w:rsid w:val="008D30E6"/>
    <w:rsid w:val="008D31C5"/>
    <w:rsid w:val="008D383E"/>
    <w:rsid w:val="008D39A3"/>
    <w:rsid w:val="008D3A18"/>
    <w:rsid w:val="008D401D"/>
    <w:rsid w:val="008D4332"/>
    <w:rsid w:val="008D485C"/>
    <w:rsid w:val="008D4A00"/>
    <w:rsid w:val="008D5799"/>
    <w:rsid w:val="008D6056"/>
    <w:rsid w:val="008D6721"/>
    <w:rsid w:val="008D6D59"/>
    <w:rsid w:val="008D7246"/>
    <w:rsid w:val="008D7A94"/>
    <w:rsid w:val="008E0418"/>
    <w:rsid w:val="008E0BD2"/>
    <w:rsid w:val="008E1253"/>
    <w:rsid w:val="008E15A4"/>
    <w:rsid w:val="008E1F3F"/>
    <w:rsid w:val="008E3ADC"/>
    <w:rsid w:val="008E4131"/>
    <w:rsid w:val="008E4D6E"/>
    <w:rsid w:val="008E50A7"/>
    <w:rsid w:val="008E5528"/>
    <w:rsid w:val="008E5566"/>
    <w:rsid w:val="008E5625"/>
    <w:rsid w:val="008E601C"/>
    <w:rsid w:val="008E617A"/>
    <w:rsid w:val="008E6E12"/>
    <w:rsid w:val="008E6F9F"/>
    <w:rsid w:val="008E7141"/>
    <w:rsid w:val="008E784D"/>
    <w:rsid w:val="008F0523"/>
    <w:rsid w:val="008F1666"/>
    <w:rsid w:val="008F1E69"/>
    <w:rsid w:val="008F24FA"/>
    <w:rsid w:val="008F2A41"/>
    <w:rsid w:val="008F2BDF"/>
    <w:rsid w:val="008F2DE1"/>
    <w:rsid w:val="008F3467"/>
    <w:rsid w:val="008F46D1"/>
    <w:rsid w:val="008F4DA2"/>
    <w:rsid w:val="008F4F6C"/>
    <w:rsid w:val="008F55AF"/>
    <w:rsid w:val="008F58BB"/>
    <w:rsid w:val="008F5929"/>
    <w:rsid w:val="008F5B40"/>
    <w:rsid w:val="008F63E5"/>
    <w:rsid w:val="008F6A29"/>
    <w:rsid w:val="008F6ADB"/>
    <w:rsid w:val="008F7027"/>
    <w:rsid w:val="008F7389"/>
    <w:rsid w:val="008F7E32"/>
    <w:rsid w:val="00900518"/>
    <w:rsid w:val="00900816"/>
    <w:rsid w:val="009009E5"/>
    <w:rsid w:val="0090109A"/>
    <w:rsid w:val="00901149"/>
    <w:rsid w:val="00901240"/>
    <w:rsid w:val="0090125A"/>
    <w:rsid w:val="0090144B"/>
    <w:rsid w:val="00901BF0"/>
    <w:rsid w:val="009022C7"/>
    <w:rsid w:val="00902E9F"/>
    <w:rsid w:val="0090352E"/>
    <w:rsid w:val="00903E54"/>
    <w:rsid w:val="009047DA"/>
    <w:rsid w:val="00904801"/>
    <w:rsid w:val="00904B0E"/>
    <w:rsid w:val="00905068"/>
    <w:rsid w:val="00905104"/>
    <w:rsid w:val="00905490"/>
    <w:rsid w:val="009057E5"/>
    <w:rsid w:val="00906CCA"/>
    <w:rsid w:val="00906F90"/>
    <w:rsid w:val="0090720F"/>
    <w:rsid w:val="00907E2B"/>
    <w:rsid w:val="0091008C"/>
    <w:rsid w:val="009100A5"/>
    <w:rsid w:val="009100F6"/>
    <w:rsid w:val="00910EC7"/>
    <w:rsid w:val="00911C4A"/>
    <w:rsid w:val="00911F0B"/>
    <w:rsid w:val="0091298F"/>
    <w:rsid w:val="00913782"/>
    <w:rsid w:val="00913AD1"/>
    <w:rsid w:val="00913BDC"/>
    <w:rsid w:val="0091434D"/>
    <w:rsid w:val="009155E5"/>
    <w:rsid w:val="00915E92"/>
    <w:rsid w:val="00916020"/>
    <w:rsid w:val="0091638F"/>
    <w:rsid w:val="00916A74"/>
    <w:rsid w:val="00916F16"/>
    <w:rsid w:val="00917260"/>
    <w:rsid w:val="009179B2"/>
    <w:rsid w:val="00917A01"/>
    <w:rsid w:val="00920BC0"/>
    <w:rsid w:val="00921219"/>
    <w:rsid w:val="0092179C"/>
    <w:rsid w:val="009217CC"/>
    <w:rsid w:val="00921F66"/>
    <w:rsid w:val="00922121"/>
    <w:rsid w:val="00922248"/>
    <w:rsid w:val="00922484"/>
    <w:rsid w:val="00922721"/>
    <w:rsid w:val="00922F5E"/>
    <w:rsid w:val="0092305A"/>
    <w:rsid w:val="009234DE"/>
    <w:rsid w:val="00924B25"/>
    <w:rsid w:val="0092508A"/>
    <w:rsid w:val="009253C9"/>
    <w:rsid w:val="00925792"/>
    <w:rsid w:val="0092594B"/>
    <w:rsid w:val="0092596A"/>
    <w:rsid w:val="00925988"/>
    <w:rsid w:val="00925E6A"/>
    <w:rsid w:val="0092645A"/>
    <w:rsid w:val="00926974"/>
    <w:rsid w:val="0092698F"/>
    <w:rsid w:val="00926C7F"/>
    <w:rsid w:val="009277E2"/>
    <w:rsid w:val="0093015C"/>
    <w:rsid w:val="0093049A"/>
    <w:rsid w:val="0093122B"/>
    <w:rsid w:val="009319DE"/>
    <w:rsid w:val="00931A64"/>
    <w:rsid w:val="00932CA8"/>
    <w:rsid w:val="00932FE2"/>
    <w:rsid w:val="009333FC"/>
    <w:rsid w:val="00935034"/>
    <w:rsid w:val="0093530E"/>
    <w:rsid w:val="009360AE"/>
    <w:rsid w:val="00936972"/>
    <w:rsid w:val="00936D31"/>
    <w:rsid w:val="009378D7"/>
    <w:rsid w:val="00937915"/>
    <w:rsid w:val="00937B6A"/>
    <w:rsid w:val="00937C56"/>
    <w:rsid w:val="00937D6D"/>
    <w:rsid w:val="00940018"/>
    <w:rsid w:val="00940220"/>
    <w:rsid w:val="009405F3"/>
    <w:rsid w:val="00940643"/>
    <w:rsid w:val="00940B97"/>
    <w:rsid w:val="00940E0D"/>
    <w:rsid w:val="0094158B"/>
    <w:rsid w:val="009418DA"/>
    <w:rsid w:val="00942133"/>
    <w:rsid w:val="0094298F"/>
    <w:rsid w:val="009430E9"/>
    <w:rsid w:val="00943AFE"/>
    <w:rsid w:val="00943D35"/>
    <w:rsid w:val="009441EF"/>
    <w:rsid w:val="00944324"/>
    <w:rsid w:val="00944A7B"/>
    <w:rsid w:val="00945596"/>
    <w:rsid w:val="0094593B"/>
    <w:rsid w:val="00945A33"/>
    <w:rsid w:val="00946080"/>
    <w:rsid w:val="009461CE"/>
    <w:rsid w:val="009462AA"/>
    <w:rsid w:val="00946A4E"/>
    <w:rsid w:val="00946FBA"/>
    <w:rsid w:val="00947138"/>
    <w:rsid w:val="00947747"/>
    <w:rsid w:val="00947B7F"/>
    <w:rsid w:val="00947CE0"/>
    <w:rsid w:val="00950409"/>
    <w:rsid w:val="00950D6C"/>
    <w:rsid w:val="009511EE"/>
    <w:rsid w:val="00951602"/>
    <w:rsid w:val="009517C6"/>
    <w:rsid w:val="00951DB4"/>
    <w:rsid w:val="0095200B"/>
    <w:rsid w:val="009522A5"/>
    <w:rsid w:val="009522A6"/>
    <w:rsid w:val="0095248F"/>
    <w:rsid w:val="009532CE"/>
    <w:rsid w:val="0095419D"/>
    <w:rsid w:val="00954C9B"/>
    <w:rsid w:val="00954EB2"/>
    <w:rsid w:val="00954FE0"/>
    <w:rsid w:val="0095584F"/>
    <w:rsid w:val="00955DB4"/>
    <w:rsid w:val="0095604C"/>
    <w:rsid w:val="009562DF"/>
    <w:rsid w:val="00956598"/>
    <w:rsid w:val="00956A05"/>
    <w:rsid w:val="00957839"/>
    <w:rsid w:val="00957F10"/>
    <w:rsid w:val="00960BAB"/>
    <w:rsid w:val="0096101F"/>
    <w:rsid w:val="00961199"/>
    <w:rsid w:val="00961514"/>
    <w:rsid w:val="00961531"/>
    <w:rsid w:val="00961C06"/>
    <w:rsid w:val="00962231"/>
    <w:rsid w:val="00962462"/>
    <w:rsid w:val="009630EA"/>
    <w:rsid w:val="0096358C"/>
    <w:rsid w:val="0096463D"/>
    <w:rsid w:val="00964F89"/>
    <w:rsid w:val="009651EA"/>
    <w:rsid w:val="00965235"/>
    <w:rsid w:val="00965291"/>
    <w:rsid w:val="00965321"/>
    <w:rsid w:val="00965F52"/>
    <w:rsid w:val="00966769"/>
    <w:rsid w:val="00966876"/>
    <w:rsid w:val="00967423"/>
    <w:rsid w:val="00967E15"/>
    <w:rsid w:val="00967EF6"/>
    <w:rsid w:val="00967FE4"/>
    <w:rsid w:val="00971206"/>
    <w:rsid w:val="00971596"/>
    <w:rsid w:val="00971C5A"/>
    <w:rsid w:val="00972745"/>
    <w:rsid w:val="009727B7"/>
    <w:rsid w:val="00972875"/>
    <w:rsid w:val="00972AC6"/>
    <w:rsid w:val="0097350A"/>
    <w:rsid w:val="0097357F"/>
    <w:rsid w:val="00973E18"/>
    <w:rsid w:val="00974377"/>
    <w:rsid w:val="009743AD"/>
    <w:rsid w:val="009743B0"/>
    <w:rsid w:val="00975C91"/>
    <w:rsid w:val="00977012"/>
    <w:rsid w:val="0097712D"/>
    <w:rsid w:val="00977176"/>
    <w:rsid w:val="00977821"/>
    <w:rsid w:val="00980956"/>
    <w:rsid w:val="00980AE6"/>
    <w:rsid w:val="00980DAC"/>
    <w:rsid w:val="00981049"/>
    <w:rsid w:val="009810D2"/>
    <w:rsid w:val="0098206F"/>
    <w:rsid w:val="00982DF8"/>
    <w:rsid w:val="00983197"/>
    <w:rsid w:val="00983DB8"/>
    <w:rsid w:val="009840CC"/>
    <w:rsid w:val="00984760"/>
    <w:rsid w:val="00984C5F"/>
    <w:rsid w:val="00984F4C"/>
    <w:rsid w:val="00985A40"/>
    <w:rsid w:val="00985CD6"/>
    <w:rsid w:val="00985CEA"/>
    <w:rsid w:val="00985DC0"/>
    <w:rsid w:val="009866C8"/>
    <w:rsid w:val="00987762"/>
    <w:rsid w:val="00987B2F"/>
    <w:rsid w:val="00987B65"/>
    <w:rsid w:val="00987B83"/>
    <w:rsid w:val="00987BFE"/>
    <w:rsid w:val="00987FDD"/>
    <w:rsid w:val="0099052D"/>
    <w:rsid w:val="00990764"/>
    <w:rsid w:val="00990AC5"/>
    <w:rsid w:val="00990D23"/>
    <w:rsid w:val="00990E34"/>
    <w:rsid w:val="00991394"/>
    <w:rsid w:val="009914A2"/>
    <w:rsid w:val="00992EC6"/>
    <w:rsid w:val="009934CB"/>
    <w:rsid w:val="0099382D"/>
    <w:rsid w:val="00993AFD"/>
    <w:rsid w:val="00995252"/>
    <w:rsid w:val="009959C6"/>
    <w:rsid w:val="00995F42"/>
    <w:rsid w:val="00995FD0"/>
    <w:rsid w:val="00996F25"/>
    <w:rsid w:val="00996F9E"/>
    <w:rsid w:val="0099774A"/>
    <w:rsid w:val="009A0017"/>
    <w:rsid w:val="009A0399"/>
    <w:rsid w:val="009A1B2D"/>
    <w:rsid w:val="009A26B5"/>
    <w:rsid w:val="009A3825"/>
    <w:rsid w:val="009A3AA9"/>
    <w:rsid w:val="009A44BE"/>
    <w:rsid w:val="009A45FD"/>
    <w:rsid w:val="009A4803"/>
    <w:rsid w:val="009A4BC9"/>
    <w:rsid w:val="009A4DC1"/>
    <w:rsid w:val="009A4E2F"/>
    <w:rsid w:val="009A4FAF"/>
    <w:rsid w:val="009A579C"/>
    <w:rsid w:val="009A5FE6"/>
    <w:rsid w:val="009A6A3D"/>
    <w:rsid w:val="009A7315"/>
    <w:rsid w:val="009A7AEE"/>
    <w:rsid w:val="009B0EF7"/>
    <w:rsid w:val="009B1B4A"/>
    <w:rsid w:val="009B1CFB"/>
    <w:rsid w:val="009B27C7"/>
    <w:rsid w:val="009B3E75"/>
    <w:rsid w:val="009B3F8D"/>
    <w:rsid w:val="009B42B5"/>
    <w:rsid w:val="009B49CB"/>
    <w:rsid w:val="009B4A11"/>
    <w:rsid w:val="009B55AE"/>
    <w:rsid w:val="009B5EFF"/>
    <w:rsid w:val="009B5F98"/>
    <w:rsid w:val="009B6037"/>
    <w:rsid w:val="009B6795"/>
    <w:rsid w:val="009B6D6E"/>
    <w:rsid w:val="009B7056"/>
    <w:rsid w:val="009C0233"/>
    <w:rsid w:val="009C032C"/>
    <w:rsid w:val="009C0700"/>
    <w:rsid w:val="009C0824"/>
    <w:rsid w:val="009C1B7F"/>
    <w:rsid w:val="009C1CA4"/>
    <w:rsid w:val="009C309F"/>
    <w:rsid w:val="009C412E"/>
    <w:rsid w:val="009C463C"/>
    <w:rsid w:val="009C4A91"/>
    <w:rsid w:val="009C4F93"/>
    <w:rsid w:val="009C52E2"/>
    <w:rsid w:val="009C5561"/>
    <w:rsid w:val="009C567A"/>
    <w:rsid w:val="009C5C39"/>
    <w:rsid w:val="009C6026"/>
    <w:rsid w:val="009C65AD"/>
    <w:rsid w:val="009C6E31"/>
    <w:rsid w:val="009C75C6"/>
    <w:rsid w:val="009C76A7"/>
    <w:rsid w:val="009C7F3D"/>
    <w:rsid w:val="009D017C"/>
    <w:rsid w:val="009D04BB"/>
    <w:rsid w:val="009D07BA"/>
    <w:rsid w:val="009D0B8A"/>
    <w:rsid w:val="009D0FF3"/>
    <w:rsid w:val="009D1367"/>
    <w:rsid w:val="009D1375"/>
    <w:rsid w:val="009D13E5"/>
    <w:rsid w:val="009D1823"/>
    <w:rsid w:val="009D188F"/>
    <w:rsid w:val="009D1BCF"/>
    <w:rsid w:val="009D1C36"/>
    <w:rsid w:val="009D2164"/>
    <w:rsid w:val="009D21EE"/>
    <w:rsid w:val="009D27AF"/>
    <w:rsid w:val="009D2CDD"/>
    <w:rsid w:val="009D2D93"/>
    <w:rsid w:val="009D35B8"/>
    <w:rsid w:val="009D3D94"/>
    <w:rsid w:val="009D3E13"/>
    <w:rsid w:val="009D4136"/>
    <w:rsid w:val="009D4AC1"/>
    <w:rsid w:val="009D5857"/>
    <w:rsid w:val="009D5D99"/>
    <w:rsid w:val="009D6353"/>
    <w:rsid w:val="009D72CF"/>
    <w:rsid w:val="009D740B"/>
    <w:rsid w:val="009D77C1"/>
    <w:rsid w:val="009D7898"/>
    <w:rsid w:val="009E05BC"/>
    <w:rsid w:val="009E0748"/>
    <w:rsid w:val="009E0802"/>
    <w:rsid w:val="009E08E6"/>
    <w:rsid w:val="009E0DBA"/>
    <w:rsid w:val="009E1068"/>
    <w:rsid w:val="009E1597"/>
    <w:rsid w:val="009E1A36"/>
    <w:rsid w:val="009E2B6D"/>
    <w:rsid w:val="009E3002"/>
    <w:rsid w:val="009E343E"/>
    <w:rsid w:val="009E383A"/>
    <w:rsid w:val="009E41D8"/>
    <w:rsid w:val="009E4A31"/>
    <w:rsid w:val="009E4F0C"/>
    <w:rsid w:val="009E55D5"/>
    <w:rsid w:val="009E5781"/>
    <w:rsid w:val="009E5BBF"/>
    <w:rsid w:val="009E5D83"/>
    <w:rsid w:val="009E6070"/>
    <w:rsid w:val="009E6FF5"/>
    <w:rsid w:val="009E7AF3"/>
    <w:rsid w:val="009F0280"/>
    <w:rsid w:val="009F02C7"/>
    <w:rsid w:val="009F06A0"/>
    <w:rsid w:val="009F074E"/>
    <w:rsid w:val="009F0CAD"/>
    <w:rsid w:val="009F13DC"/>
    <w:rsid w:val="009F2320"/>
    <w:rsid w:val="009F2F96"/>
    <w:rsid w:val="009F35EE"/>
    <w:rsid w:val="009F3D09"/>
    <w:rsid w:val="009F3E67"/>
    <w:rsid w:val="009F3E9B"/>
    <w:rsid w:val="009F3F13"/>
    <w:rsid w:val="009F430F"/>
    <w:rsid w:val="009F4875"/>
    <w:rsid w:val="009F513D"/>
    <w:rsid w:val="009F592E"/>
    <w:rsid w:val="009F64B6"/>
    <w:rsid w:val="009F6A71"/>
    <w:rsid w:val="009F6EF2"/>
    <w:rsid w:val="009F76F1"/>
    <w:rsid w:val="009F781F"/>
    <w:rsid w:val="00A017A0"/>
    <w:rsid w:val="00A0188E"/>
    <w:rsid w:val="00A0199E"/>
    <w:rsid w:val="00A019D2"/>
    <w:rsid w:val="00A01FF6"/>
    <w:rsid w:val="00A020F5"/>
    <w:rsid w:val="00A02869"/>
    <w:rsid w:val="00A02C97"/>
    <w:rsid w:val="00A02D3D"/>
    <w:rsid w:val="00A03034"/>
    <w:rsid w:val="00A03F98"/>
    <w:rsid w:val="00A04986"/>
    <w:rsid w:val="00A04E84"/>
    <w:rsid w:val="00A053D8"/>
    <w:rsid w:val="00A05B9F"/>
    <w:rsid w:val="00A05F61"/>
    <w:rsid w:val="00A06329"/>
    <w:rsid w:val="00A06381"/>
    <w:rsid w:val="00A067D8"/>
    <w:rsid w:val="00A07236"/>
    <w:rsid w:val="00A0741A"/>
    <w:rsid w:val="00A1025F"/>
    <w:rsid w:val="00A10576"/>
    <w:rsid w:val="00A10658"/>
    <w:rsid w:val="00A10ED0"/>
    <w:rsid w:val="00A110E5"/>
    <w:rsid w:val="00A111CF"/>
    <w:rsid w:val="00A114D4"/>
    <w:rsid w:val="00A11AF4"/>
    <w:rsid w:val="00A1250F"/>
    <w:rsid w:val="00A1274A"/>
    <w:rsid w:val="00A15A1F"/>
    <w:rsid w:val="00A16720"/>
    <w:rsid w:val="00A16AF7"/>
    <w:rsid w:val="00A16EDD"/>
    <w:rsid w:val="00A17D45"/>
    <w:rsid w:val="00A17E39"/>
    <w:rsid w:val="00A20B99"/>
    <w:rsid w:val="00A20F43"/>
    <w:rsid w:val="00A21004"/>
    <w:rsid w:val="00A21DAE"/>
    <w:rsid w:val="00A22252"/>
    <w:rsid w:val="00A226DC"/>
    <w:rsid w:val="00A22BD6"/>
    <w:rsid w:val="00A23B6D"/>
    <w:rsid w:val="00A23CB7"/>
    <w:rsid w:val="00A2455F"/>
    <w:rsid w:val="00A24B0D"/>
    <w:rsid w:val="00A24B59"/>
    <w:rsid w:val="00A24CF6"/>
    <w:rsid w:val="00A25181"/>
    <w:rsid w:val="00A25831"/>
    <w:rsid w:val="00A25AA9"/>
    <w:rsid w:val="00A26D46"/>
    <w:rsid w:val="00A26F80"/>
    <w:rsid w:val="00A27DBF"/>
    <w:rsid w:val="00A27EB6"/>
    <w:rsid w:val="00A309AF"/>
    <w:rsid w:val="00A3143C"/>
    <w:rsid w:val="00A316E2"/>
    <w:rsid w:val="00A31792"/>
    <w:rsid w:val="00A3183F"/>
    <w:rsid w:val="00A31F2F"/>
    <w:rsid w:val="00A32EAA"/>
    <w:rsid w:val="00A32F5A"/>
    <w:rsid w:val="00A32F63"/>
    <w:rsid w:val="00A338CD"/>
    <w:rsid w:val="00A33F22"/>
    <w:rsid w:val="00A33FB3"/>
    <w:rsid w:val="00A33FD5"/>
    <w:rsid w:val="00A3473B"/>
    <w:rsid w:val="00A35359"/>
    <w:rsid w:val="00A35BB6"/>
    <w:rsid w:val="00A36788"/>
    <w:rsid w:val="00A371D4"/>
    <w:rsid w:val="00A373E0"/>
    <w:rsid w:val="00A40806"/>
    <w:rsid w:val="00A4135C"/>
    <w:rsid w:val="00A41B93"/>
    <w:rsid w:val="00A41F9F"/>
    <w:rsid w:val="00A42750"/>
    <w:rsid w:val="00A427D1"/>
    <w:rsid w:val="00A42C1F"/>
    <w:rsid w:val="00A42DDA"/>
    <w:rsid w:val="00A432F3"/>
    <w:rsid w:val="00A43482"/>
    <w:rsid w:val="00A43B19"/>
    <w:rsid w:val="00A43EFC"/>
    <w:rsid w:val="00A4401C"/>
    <w:rsid w:val="00A446E9"/>
    <w:rsid w:val="00A44C09"/>
    <w:rsid w:val="00A45AD7"/>
    <w:rsid w:val="00A46139"/>
    <w:rsid w:val="00A47882"/>
    <w:rsid w:val="00A47BA6"/>
    <w:rsid w:val="00A50607"/>
    <w:rsid w:val="00A50F27"/>
    <w:rsid w:val="00A522D8"/>
    <w:rsid w:val="00A52C97"/>
    <w:rsid w:val="00A52DF9"/>
    <w:rsid w:val="00A53676"/>
    <w:rsid w:val="00A53982"/>
    <w:rsid w:val="00A53C70"/>
    <w:rsid w:val="00A54256"/>
    <w:rsid w:val="00A545DD"/>
    <w:rsid w:val="00A5464E"/>
    <w:rsid w:val="00A5483D"/>
    <w:rsid w:val="00A54B6D"/>
    <w:rsid w:val="00A55302"/>
    <w:rsid w:val="00A56CE2"/>
    <w:rsid w:val="00A56E23"/>
    <w:rsid w:val="00A575F1"/>
    <w:rsid w:val="00A57642"/>
    <w:rsid w:val="00A576FC"/>
    <w:rsid w:val="00A57A36"/>
    <w:rsid w:val="00A604C2"/>
    <w:rsid w:val="00A606D5"/>
    <w:rsid w:val="00A60EFF"/>
    <w:rsid w:val="00A60FB7"/>
    <w:rsid w:val="00A619B3"/>
    <w:rsid w:val="00A62B99"/>
    <w:rsid w:val="00A62BF8"/>
    <w:rsid w:val="00A62F1A"/>
    <w:rsid w:val="00A6302B"/>
    <w:rsid w:val="00A63327"/>
    <w:rsid w:val="00A63D88"/>
    <w:rsid w:val="00A644E8"/>
    <w:rsid w:val="00A64670"/>
    <w:rsid w:val="00A64963"/>
    <w:rsid w:val="00A64BA1"/>
    <w:rsid w:val="00A64D8E"/>
    <w:rsid w:val="00A65408"/>
    <w:rsid w:val="00A656B9"/>
    <w:rsid w:val="00A65C0E"/>
    <w:rsid w:val="00A66512"/>
    <w:rsid w:val="00A6695B"/>
    <w:rsid w:val="00A66DA8"/>
    <w:rsid w:val="00A672EF"/>
    <w:rsid w:val="00A701BB"/>
    <w:rsid w:val="00A704BA"/>
    <w:rsid w:val="00A706BE"/>
    <w:rsid w:val="00A71165"/>
    <w:rsid w:val="00A71751"/>
    <w:rsid w:val="00A71904"/>
    <w:rsid w:val="00A71C08"/>
    <w:rsid w:val="00A71D35"/>
    <w:rsid w:val="00A72669"/>
    <w:rsid w:val="00A72705"/>
    <w:rsid w:val="00A727BA"/>
    <w:rsid w:val="00A73554"/>
    <w:rsid w:val="00A73703"/>
    <w:rsid w:val="00A73805"/>
    <w:rsid w:val="00A73EBF"/>
    <w:rsid w:val="00A73EEB"/>
    <w:rsid w:val="00A7433E"/>
    <w:rsid w:val="00A74CA5"/>
    <w:rsid w:val="00A765DD"/>
    <w:rsid w:val="00A767DE"/>
    <w:rsid w:val="00A7686D"/>
    <w:rsid w:val="00A7760E"/>
    <w:rsid w:val="00A7778D"/>
    <w:rsid w:val="00A777F4"/>
    <w:rsid w:val="00A77D47"/>
    <w:rsid w:val="00A80856"/>
    <w:rsid w:val="00A80922"/>
    <w:rsid w:val="00A81A96"/>
    <w:rsid w:val="00A82795"/>
    <w:rsid w:val="00A82BB2"/>
    <w:rsid w:val="00A82CA6"/>
    <w:rsid w:val="00A830F9"/>
    <w:rsid w:val="00A837E9"/>
    <w:rsid w:val="00A83B20"/>
    <w:rsid w:val="00A83CC8"/>
    <w:rsid w:val="00A84857"/>
    <w:rsid w:val="00A84ACD"/>
    <w:rsid w:val="00A84E4A"/>
    <w:rsid w:val="00A857AC"/>
    <w:rsid w:val="00A8585B"/>
    <w:rsid w:val="00A85B99"/>
    <w:rsid w:val="00A85DC4"/>
    <w:rsid w:val="00A867C5"/>
    <w:rsid w:val="00A86B04"/>
    <w:rsid w:val="00A86EE4"/>
    <w:rsid w:val="00A870E6"/>
    <w:rsid w:val="00A87CC8"/>
    <w:rsid w:val="00A90303"/>
    <w:rsid w:val="00A903A6"/>
    <w:rsid w:val="00A907CD"/>
    <w:rsid w:val="00A916DF"/>
    <w:rsid w:val="00A922E3"/>
    <w:rsid w:val="00A92589"/>
    <w:rsid w:val="00A92741"/>
    <w:rsid w:val="00A927AA"/>
    <w:rsid w:val="00A92FBC"/>
    <w:rsid w:val="00A93F18"/>
    <w:rsid w:val="00A9471F"/>
    <w:rsid w:val="00A94B45"/>
    <w:rsid w:val="00A9500B"/>
    <w:rsid w:val="00A953F6"/>
    <w:rsid w:val="00A959A8"/>
    <w:rsid w:val="00A95B80"/>
    <w:rsid w:val="00A95BD5"/>
    <w:rsid w:val="00A95D29"/>
    <w:rsid w:val="00A962D0"/>
    <w:rsid w:val="00A962DA"/>
    <w:rsid w:val="00A97B30"/>
    <w:rsid w:val="00AA0143"/>
    <w:rsid w:val="00AA0BC8"/>
    <w:rsid w:val="00AA1D6B"/>
    <w:rsid w:val="00AA1F03"/>
    <w:rsid w:val="00AA2657"/>
    <w:rsid w:val="00AA3109"/>
    <w:rsid w:val="00AA3EDB"/>
    <w:rsid w:val="00AA41BF"/>
    <w:rsid w:val="00AA4230"/>
    <w:rsid w:val="00AA43E0"/>
    <w:rsid w:val="00AA5138"/>
    <w:rsid w:val="00AA5D58"/>
    <w:rsid w:val="00AA631B"/>
    <w:rsid w:val="00AA663B"/>
    <w:rsid w:val="00AA703A"/>
    <w:rsid w:val="00AA76B9"/>
    <w:rsid w:val="00AA7778"/>
    <w:rsid w:val="00AA79B0"/>
    <w:rsid w:val="00AA7E43"/>
    <w:rsid w:val="00AB0B90"/>
    <w:rsid w:val="00AB2760"/>
    <w:rsid w:val="00AB2D5E"/>
    <w:rsid w:val="00AB3785"/>
    <w:rsid w:val="00AB3936"/>
    <w:rsid w:val="00AB3A2A"/>
    <w:rsid w:val="00AB3DA8"/>
    <w:rsid w:val="00AB606E"/>
    <w:rsid w:val="00AB69D0"/>
    <w:rsid w:val="00AB6A52"/>
    <w:rsid w:val="00AB6AA1"/>
    <w:rsid w:val="00AB742E"/>
    <w:rsid w:val="00AC00AA"/>
    <w:rsid w:val="00AC016E"/>
    <w:rsid w:val="00AC022D"/>
    <w:rsid w:val="00AC025C"/>
    <w:rsid w:val="00AC04C6"/>
    <w:rsid w:val="00AC0629"/>
    <w:rsid w:val="00AC177F"/>
    <w:rsid w:val="00AC2944"/>
    <w:rsid w:val="00AC2DE7"/>
    <w:rsid w:val="00AC3002"/>
    <w:rsid w:val="00AC3973"/>
    <w:rsid w:val="00AC3E1C"/>
    <w:rsid w:val="00AC42AD"/>
    <w:rsid w:val="00AC447E"/>
    <w:rsid w:val="00AC4731"/>
    <w:rsid w:val="00AC49E9"/>
    <w:rsid w:val="00AC4B11"/>
    <w:rsid w:val="00AC4B7E"/>
    <w:rsid w:val="00AC5102"/>
    <w:rsid w:val="00AC55BC"/>
    <w:rsid w:val="00AC5A51"/>
    <w:rsid w:val="00AC6AEA"/>
    <w:rsid w:val="00AC6D36"/>
    <w:rsid w:val="00AC6DB3"/>
    <w:rsid w:val="00AC6DFB"/>
    <w:rsid w:val="00AC716A"/>
    <w:rsid w:val="00AC730F"/>
    <w:rsid w:val="00AD0140"/>
    <w:rsid w:val="00AD0600"/>
    <w:rsid w:val="00AD0D33"/>
    <w:rsid w:val="00AD17AF"/>
    <w:rsid w:val="00AD235B"/>
    <w:rsid w:val="00AD2DF9"/>
    <w:rsid w:val="00AD2F62"/>
    <w:rsid w:val="00AD3245"/>
    <w:rsid w:val="00AD3469"/>
    <w:rsid w:val="00AD35A5"/>
    <w:rsid w:val="00AD3A9B"/>
    <w:rsid w:val="00AD4C83"/>
    <w:rsid w:val="00AD55B1"/>
    <w:rsid w:val="00AD5931"/>
    <w:rsid w:val="00AD5ACC"/>
    <w:rsid w:val="00AD5CB4"/>
    <w:rsid w:val="00AD63E2"/>
    <w:rsid w:val="00AD6639"/>
    <w:rsid w:val="00AD682E"/>
    <w:rsid w:val="00AD6874"/>
    <w:rsid w:val="00AD72B9"/>
    <w:rsid w:val="00AD7538"/>
    <w:rsid w:val="00AD7970"/>
    <w:rsid w:val="00AD7B8A"/>
    <w:rsid w:val="00AE02DA"/>
    <w:rsid w:val="00AE0CA3"/>
    <w:rsid w:val="00AE1301"/>
    <w:rsid w:val="00AE2605"/>
    <w:rsid w:val="00AE276A"/>
    <w:rsid w:val="00AE2A4A"/>
    <w:rsid w:val="00AE3105"/>
    <w:rsid w:val="00AE36F4"/>
    <w:rsid w:val="00AE3A2B"/>
    <w:rsid w:val="00AE3F06"/>
    <w:rsid w:val="00AE40D0"/>
    <w:rsid w:val="00AE4120"/>
    <w:rsid w:val="00AE426C"/>
    <w:rsid w:val="00AE431B"/>
    <w:rsid w:val="00AE4334"/>
    <w:rsid w:val="00AE5AD1"/>
    <w:rsid w:val="00AE63E1"/>
    <w:rsid w:val="00AE68EC"/>
    <w:rsid w:val="00AE69D6"/>
    <w:rsid w:val="00AE6A79"/>
    <w:rsid w:val="00AE6BDB"/>
    <w:rsid w:val="00AE6C9E"/>
    <w:rsid w:val="00AE75D0"/>
    <w:rsid w:val="00AE7F50"/>
    <w:rsid w:val="00AF0543"/>
    <w:rsid w:val="00AF0A85"/>
    <w:rsid w:val="00AF0FEE"/>
    <w:rsid w:val="00AF11A2"/>
    <w:rsid w:val="00AF14BD"/>
    <w:rsid w:val="00AF1525"/>
    <w:rsid w:val="00AF1854"/>
    <w:rsid w:val="00AF1B13"/>
    <w:rsid w:val="00AF1EAA"/>
    <w:rsid w:val="00AF1FF2"/>
    <w:rsid w:val="00AF318D"/>
    <w:rsid w:val="00AF3979"/>
    <w:rsid w:val="00AF4233"/>
    <w:rsid w:val="00AF4B29"/>
    <w:rsid w:val="00AF514D"/>
    <w:rsid w:val="00AF5629"/>
    <w:rsid w:val="00AF6247"/>
    <w:rsid w:val="00AF6869"/>
    <w:rsid w:val="00AF733B"/>
    <w:rsid w:val="00B0069E"/>
    <w:rsid w:val="00B00ACE"/>
    <w:rsid w:val="00B023DD"/>
    <w:rsid w:val="00B02567"/>
    <w:rsid w:val="00B02978"/>
    <w:rsid w:val="00B02AC1"/>
    <w:rsid w:val="00B0368C"/>
    <w:rsid w:val="00B042B1"/>
    <w:rsid w:val="00B04554"/>
    <w:rsid w:val="00B04B54"/>
    <w:rsid w:val="00B05F7D"/>
    <w:rsid w:val="00B075D0"/>
    <w:rsid w:val="00B07AE8"/>
    <w:rsid w:val="00B07CFD"/>
    <w:rsid w:val="00B1075C"/>
    <w:rsid w:val="00B10BD2"/>
    <w:rsid w:val="00B10FF5"/>
    <w:rsid w:val="00B11D93"/>
    <w:rsid w:val="00B11F03"/>
    <w:rsid w:val="00B12256"/>
    <w:rsid w:val="00B12372"/>
    <w:rsid w:val="00B1261D"/>
    <w:rsid w:val="00B1290D"/>
    <w:rsid w:val="00B14355"/>
    <w:rsid w:val="00B14504"/>
    <w:rsid w:val="00B154C4"/>
    <w:rsid w:val="00B1556E"/>
    <w:rsid w:val="00B159A3"/>
    <w:rsid w:val="00B15AFB"/>
    <w:rsid w:val="00B15D4C"/>
    <w:rsid w:val="00B175DB"/>
    <w:rsid w:val="00B17BA3"/>
    <w:rsid w:val="00B21C9F"/>
    <w:rsid w:val="00B22399"/>
    <w:rsid w:val="00B224A3"/>
    <w:rsid w:val="00B22627"/>
    <w:rsid w:val="00B23880"/>
    <w:rsid w:val="00B239AD"/>
    <w:rsid w:val="00B24176"/>
    <w:rsid w:val="00B24599"/>
    <w:rsid w:val="00B24D49"/>
    <w:rsid w:val="00B252E9"/>
    <w:rsid w:val="00B259C4"/>
    <w:rsid w:val="00B25D61"/>
    <w:rsid w:val="00B25D9A"/>
    <w:rsid w:val="00B262C7"/>
    <w:rsid w:val="00B26455"/>
    <w:rsid w:val="00B26480"/>
    <w:rsid w:val="00B269CB"/>
    <w:rsid w:val="00B26D7D"/>
    <w:rsid w:val="00B2735A"/>
    <w:rsid w:val="00B276D8"/>
    <w:rsid w:val="00B27788"/>
    <w:rsid w:val="00B27B19"/>
    <w:rsid w:val="00B27BEC"/>
    <w:rsid w:val="00B3099B"/>
    <w:rsid w:val="00B31459"/>
    <w:rsid w:val="00B31639"/>
    <w:rsid w:val="00B31F6D"/>
    <w:rsid w:val="00B328FF"/>
    <w:rsid w:val="00B330D6"/>
    <w:rsid w:val="00B33704"/>
    <w:rsid w:val="00B33C44"/>
    <w:rsid w:val="00B340B6"/>
    <w:rsid w:val="00B34D73"/>
    <w:rsid w:val="00B34DD1"/>
    <w:rsid w:val="00B3536F"/>
    <w:rsid w:val="00B3652A"/>
    <w:rsid w:val="00B377FF"/>
    <w:rsid w:val="00B37BA7"/>
    <w:rsid w:val="00B37CD4"/>
    <w:rsid w:val="00B37E63"/>
    <w:rsid w:val="00B40483"/>
    <w:rsid w:val="00B418E6"/>
    <w:rsid w:val="00B42849"/>
    <w:rsid w:val="00B42868"/>
    <w:rsid w:val="00B43A3F"/>
    <w:rsid w:val="00B444FA"/>
    <w:rsid w:val="00B445CA"/>
    <w:rsid w:val="00B44753"/>
    <w:rsid w:val="00B4478A"/>
    <w:rsid w:val="00B45562"/>
    <w:rsid w:val="00B4559A"/>
    <w:rsid w:val="00B459C8"/>
    <w:rsid w:val="00B45F4B"/>
    <w:rsid w:val="00B473FB"/>
    <w:rsid w:val="00B475DD"/>
    <w:rsid w:val="00B47998"/>
    <w:rsid w:val="00B47B3D"/>
    <w:rsid w:val="00B509CD"/>
    <w:rsid w:val="00B50DBD"/>
    <w:rsid w:val="00B51154"/>
    <w:rsid w:val="00B51288"/>
    <w:rsid w:val="00B519C7"/>
    <w:rsid w:val="00B52544"/>
    <w:rsid w:val="00B528EA"/>
    <w:rsid w:val="00B52E08"/>
    <w:rsid w:val="00B536A6"/>
    <w:rsid w:val="00B5454C"/>
    <w:rsid w:val="00B54809"/>
    <w:rsid w:val="00B548D9"/>
    <w:rsid w:val="00B54A71"/>
    <w:rsid w:val="00B556AA"/>
    <w:rsid w:val="00B557D5"/>
    <w:rsid w:val="00B56806"/>
    <w:rsid w:val="00B56C8C"/>
    <w:rsid w:val="00B5748A"/>
    <w:rsid w:val="00B5750C"/>
    <w:rsid w:val="00B57807"/>
    <w:rsid w:val="00B579BF"/>
    <w:rsid w:val="00B600B5"/>
    <w:rsid w:val="00B60522"/>
    <w:rsid w:val="00B60920"/>
    <w:rsid w:val="00B60AC8"/>
    <w:rsid w:val="00B6122A"/>
    <w:rsid w:val="00B6126B"/>
    <w:rsid w:val="00B62376"/>
    <w:rsid w:val="00B623F0"/>
    <w:rsid w:val="00B62A21"/>
    <w:rsid w:val="00B630B9"/>
    <w:rsid w:val="00B6326B"/>
    <w:rsid w:val="00B63A89"/>
    <w:rsid w:val="00B65AA3"/>
    <w:rsid w:val="00B6685B"/>
    <w:rsid w:val="00B66D12"/>
    <w:rsid w:val="00B66EA5"/>
    <w:rsid w:val="00B677CF"/>
    <w:rsid w:val="00B70036"/>
    <w:rsid w:val="00B70924"/>
    <w:rsid w:val="00B70AD5"/>
    <w:rsid w:val="00B70C5A"/>
    <w:rsid w:val="00B71AB8"/>
    <w:rsid w:val="00B71C1D"/>
    <w:rsid w:val="00B71DDC"/>
    <w:rsid w:val="00B72076"/>
    <w:rsid w:val="00B720B8"/>
    <w:rsid w:val="00B724B5"/>
    <w:rsid w:val="00B728D3"/>
    <w:rsid w:val="00B72B38"/>
    <w:rsid w:val="00B73BC4"/>
    <w:rsid w:val="00B74479"/>
    <w:rsid w:val="00B74608"/>
    <w:rsid w:val="00B75286"/>
    <w:rsid w:val="00B757C2"/>
    <w:rsid w:val="00B75D47"/>
    <w:rsid w:val="00B75FBB"/>
    <w:rsid w:val="00B761DF"/>
    <w:rsid w:val="00B7661B"/>
    <w:rsid w:val="00B76C40"/>
    <w:rsid w:val="00B76FDF"/>
    <w:rsid w:val="00B771DA"/>
    <w:rsid w:val="00B77379"/>
    <w:rsid w:val="00B77682"/>
    <w:rsid w:val="00B77704"/>
    <w:rsid w:val="00B7791B"/>
    <w:rsid w:val="00B77A8A"/>
    <w:rsid w:val="00B80E99"/>
    <w:rsid w:val="00B8136F"/>
    <w:rsid w:val="00B81416"/>
    <w:rsid w:val="00B819E5"/>
    <w:rsid w:val="00B81E66"/>
    <w:rsid w:val="00B82745"/>
    <w:rsid w:val="00B82A8F"/>
    <w:rsid w:val="00B82AEC"/>
    <w:rsid w:val="00B83393"/>
    <w:rsid w:val="00B83440"/>
    <w:rsid w:val="00B835A8"/>
    <w:rsid w:val="00B839A0"/>
    <w:rsid w:val="00B84353"/>
    <w:rsid w:val="00B84A6A"/>
    <w:rsid w:val="00B84C2B"/>
    <w:rsid w:val="00B84C75"/>
    <w:rsid w:val="00B84D4C"/>
    <w:rsid w:val="00B84ED3"/>
    <w:rsid w:val="00B85383"/>
    <w:rsid w:val="00B85650"/>
    <w:rsid w:val="00B85F2E"/>
    <w:rsid w:val="00B87ACA"/>
    <w:rsid w:val="00B87CB9"/>
    <w:rsid w:val="00B9027E"/>
    <w:rsid w:val="00B902B4"/>
    <w:rsid w:val="00B90444"/>
    <w:rsid w:val="00B908CE"/>
    <w:rsid w:val="00B90B65"/>
    <w:rsid w:val="00B91092"/>
    <w:rsid w:val="00B91771"/>
    <w:rsid w:val="00B920B8"/>
    <w:rsid w:val="00B928C6"/>
    <w:rsid w:val="00B92AF7"/>
    <w:rsid w:val="00B92B6B"/>
    <w:rsid w:val="00B92EC0"/>
    <w:rsid w:val="00B92FE5"/>
    <w:rsid w:val="00B93449"/>
    <w:rsid w:val="00B938D0"/>
    <w:rsid w:val="00B93F95"/>
    <w:rsid w:val="00B94B45"/>
    <w:rsid w:val="00B94BF7"/>
    <w:rsid w:val="00B958D6"/>
    <w:rsid w:val="00B95B27"/>
    <w:rsid w:val="00B973C4"/>
    <w:rsid w:val="00B974EE"/>
    <w:rsid w:val="00B97FC3"/>
    <w:rsid w:val="00BA0813"/>
    <w:rsid w:val="00BA0A20"/>
    <w:rsid w:val="00BA10A0"/>
    <w:rsid w:val="00BA137A"/>
    <w:rsid w:val="00BA14B9"/>
    <w:rsid w:val="00BA159F"/>
    <w:rsid w:val="00BA1EDD"/>
    <w:rsid w:val="00BA1FC4"/>
    <w:rsid w:val="00BA2853"/>
    <w:rsid w:val="00BA2A1B"/>
    <w:rsid w:val="00BA2AF9"/>
    <w:rsid w:val="00BA33FC"/>
    <w:rsid w:val="00BA3567"/>
    <w:rsid w:val="00BA3CD8"/>
    <w:rsid w:val="00BA3D5A"/>
    <w:rsid w:val="00BA4014"/>
    <w:rsid w:val="00BA4DDF"/>
    <w:rsid w:val="00BA5D0D"/>
    <w:rsid w:val="00BA6A48"/>
    <w:rsid w:val="00BA7119"/>
    <w:rsid w:val="00BA7313"/>
    <w:rsid w:val="00BA7372"/>
    <w:rsid w:val="00BA7748"/>
    <w:rsid w:val="00BB0B8D"/>
    <w:rsid w:val="00BB0BAB"/>
    <w:rsid w:val="00BB0D34"/>
    <w:rsid w:val="00BB12CD"/>
    <w:rsid w:val="00BB1688"/>
    <w:rsid w:val="00BB1A6C"/>
    <w:rsid w:val="00BB1C9A"/>
    <w:rsid w:val="00BB2B7C"/>
    <w:rsid w:val="00BB2DEA"/>
    <w:rsid w:val="00BB3234"/>
    <w:rsid w:val="00BB33F6"/>
    <w:rsid w:val="00BB358A"/>
    <w:rsid w:val="00BB4650"/>
    <w:rsid w:val="00BB4E9D"/>
    <w:rsid w:val="00BB517A"/>
    <w:rsid w:val="00BB6110"/>
    <w:rsid w:val="00BB67C5"/>
    <w:rsid w:val="00BB6925"/>
    <w:rsid w:val="00BB6FA7"/>
    <w:rsid w:val="00BB7787"/>
    <w:rsid w:val="00BB79CC"/>
    <w:rsid w:val="00BB7C4B"/>
    <w:rsid w:val="00BC025C"/>
    <w:rsid w:val="00BC0DF2"/>
    <w:rsid w:val="00BC1B09"/>
    <w:rsid w:val="00BC1BB3"/>
    <w:rsid w:val="00BC1EA0"/>
    <w:rsid w:val="00BC2703"/>
    <w:rsid w:val="00BC30AF"/>
    <w:rsid w:val="00BC3231"/>
    <w:rsid w:val="00BC360B"/>
    <w:rsid w:val="00BC3693"/>
    <w:rsid w:val="00BC3752"/>
    <w:rsid w:val="00BC3985"/>
    <w:rsid w:val="00BC4E52"/>
    <w:rsid w:val="00BC51DC"/>
    <w:rsid w:val="00BC563C"/>
    <w:rsid w:val="00BC5E03"/>
    <w:rsid w:val="00BC6507"/>
    <w:rsid w:val="00BC6D03"/>
    <w:rsid w:val="00BC714D"/>
    <w:rsid w:val="00BC717D"/>
    <w:rsid w:val="00BC742A"/>
    <w:rsid w:val="00BC78C5"/>
    <w:rsid w:val="00BD09C0"/>
    <w:rsid w:val="00BD0A3E"/>
    <w:rsid w:val="00BD0A76"/>
    <w:rsid w:val="00BD0CA2"/>
    <w:rsid w:val="00BD15F2"/>
    <w:rsid w:val="00BD174F"/>
    <w:rsid w:val="00BD179F"/>
    <w:rsid w:val="00BD189E"/>
    <w:rsid w:val="00BD1DCD"/>
    <w:rsid w:val="00BD2A39"/>
    <w:rsid w:val="00BD2D64"/>
    <w:rsid w:val="00BD2F96"/>
    <w:rsid w:val="00BD31B8"/>
    <w:rsid w:val="00BD3390"/>
    <w:rsid w:val="00BD35BE"/>
    <w:rsid w:val="00BD394A"/>
    <w:rsid w:val="00BD39DF"/>
    <w:rsid w:val="00BD44F1"/>
    <w:rsid w:val="00BD4B6F"/>
    <w:rsid w:val="00BD51DA"/>
    <w:rsid w:val="00BD5252"/>
    <w:rsid w:val="00BD5975"/>
    <w:rsid w:val="00BD6184"/>
    <w:rsid w:val="00BD6C1F"/>
    <w:rsid w:val="00BD734E"/>
    <w:rsid w:val="00BD7617"/>
    <w:rsid w:val="00BD7AAE"/>
    <w:rsid w:val="00BE052C"/>
    <w:rsid w:val="00BE0EC2"/>
    <w:rsid w:val="00BE1ED6"/>
    <w:rsid w:val="00BE1F1A"/>
    <w:rsid w:val="00BE1FF8"/>
    <w:rsid w:val="00BE25C3"/>
    <w:rsid w:val="00BE2640"/>
    <w:rsid w:val="00BE2958"/>
    <w:rsid w:val="00BE2A10"/>
    <w:rsid w:val="00BE34B4"/>
    <w:rsid w:val="00BE3856"/>
    <w:rsid w:val="00BE40FB"/>
    <w:rsid w:val="00BE43C7"/>
    <w:rsid w:val="00BE43FD"/>
    <w:rsid w:val="00BE445B"/>
    <w:rsid w:val="00BE458B"/>
    <w:rsid w:val="00BE4E35"/>
    <w:rsid w:val="00BE5045"/>
    <w:rsid w:val="00BE5111"/>
    <w:rsid w:val="00BE54FC"/>
    <w:rsid w:val="00BE6636"/>
    <w:rsid w:val="00BE689F"/>
    <w:rsid w:val="00BE68CE"/>
    <w:rsid w:val="00BE772E"/>
    <w:rsid w:val="00BF09CC"/>
    <w:rsid w:val="00BF1041"/>
    <w:rsid w:val="00BF165E"/>
    <w:rsid w:val="00BF1DE3"/>
    <w:rsid w:val="00BF215E"/>
    <w:rsid w:val="00BF2F90"/>
    <w:rsid w:val="00BF3254"/>
    <w:rsid w:val="00BF419B"/>
    <w:rsid w:val="00BF438F"/>
    <w:rsid w:val="00BF45E2"/>
    <w:rsid w:val="00BF4F5D"/>
    <w:rsid w:val="00BF506C"/>
    <w:rsid w:val="00BF55A2"/>
    <w:rsid w:val="00BF5DE0"/>
    <w:rsid w:val="00BF5E9E"/>
    <w:rsid w:val="00BF6107"/>
    <w:rsid w:val="00BF6664"/>
    <w:rsid w:val="00BF6A0E"/>
    <w:rsid w:val="00BF75D2"/>
    <w:rsid w:val="00BF7BA3"/>
    <w:rsid w:val="00BF7F6A"/>
    <w:rsid w:val="00C0015A"/>
    <w:rsid w:val="00C001FD"/>
    <w:rsid w:val="00C01175"/>
    <w:rsid w:val="00C01CA3"/>
    <w:rsid w:val="00C02FBD"/>
    <w:rsid w:val="00C03466"/>
    <w:rsid w:val="00C03FBB"/>
    <w:rsid w:val="00C043C4"/>
    <w:rsid w:val="00C04A17"/>
    <w:rsid w:val="00C05627"/>
    <w:rsid w:val="00C0563E"/>
    <w:rsid w:val="00C06366"/>
    <w:rsid w:val="00C063B8"/>
    <w:rsid w:val="00C07069"/>
    <w:rsid w:val="00C07CCB"/>
    <w:rsid w:val="00C10128"/>
    <w:rsid w:val="00C1056D"/>
    <w:rsid w:val="00C106E8"/>
    <w:rsid w:val="00C10955"/>
    <w:rsid w:val="00C10DD4"/>
    <w:rsid w:val="00C10EAF"/>
    <w:rsid w:val="00C116A5"/>
    <w:rsid w:val="00C11A70"/>
    <w:rsid w:val="00C11ACB"/>
    <w:rsid w:val="00C11DF5"/>
    <w:rsid w:val="00C13B3B"/>
    <w:rsid w:val="00C13C83"/>
    <w:rsid w:val="00C13E87"/>
    <w:rsid w:val="00C14051"/>
    <w:rsid w:val="00C14E47"/>
    <w:rsid w:val="00C1532B"/>
    <w:rsid w:val="00C15630"/>
    <w:rsid w:val="00C15B99"/>
    <w:rsid w:val="00C16992"/>
    <w:rsid w:val="00C1699C"/>
    <w:rsid w:val="00C1735C"/>
    <w:rsid w:val="00C17C75"/>
    <w:rsid w:val="00C20823"/>
    <w:rsid w:val="00C20B73"/>
    <w:rsid w:val="00C21240"/>
    <w:rsid w:val="00C21EA6"/>
    <w:rsid w:val="00C21F46"/>
    <w:rsid w:val="00C2258B"/>
    <w:rsid w:val="00C22ECD"/>
    <w:rsid w:val="00C2393D"/>
    <w:rsid w:val="00C23BA8"/>
    <w:rsid w:val="00C24132"/>
    <w:rsid w:val="00C24AC2"/>
    <w:rsid w:val="00C24E2E"/>
    <w:rsid w:val="00C253B4"/>
    <w:rsid w:val="00C25C2A"/>
    <w:rsid w:val="00C25D5A"/>
    <w:rsid w:val="00C260E9"/>
    <w:rsid w:val="00C27D49"/>
    <w:rsid w:val="00C27DDA"/>
    <w:rsid w:val="00C27FA7"/>
    <w:rsid w:val="00C30610"/>
    <w:rsid w:val="00C306EB"/>
    <w:rsid w:val="00C3145A"/>
    <w:rsid w:val="00C31E61"/>
    <w:rsid w:val="00C32E90"/>
    <w:rsid w:val="00C33690"/>
    <w:rsid w:val="00C33811"/>
    <w:rsid w:val="00C3382B"/>
    <w:rsid w:val="00C346B3"/>
    <w:rsid w:val="00C358CD"/>
    <w:rsid w:val="00C35B80"/>
    <w:rsid w:val="00C35C53"/>
    <w:rsid w:val="00C35F7B"/>
    <w:rsid w:val="00C36507"/>
    <w:rsid w:val="00C366FC"/>
    <w:rsid w:val="00C36A05"/>
    <w:rsid w:val="00C36AFB"/>
    <w:rsid w:val="00C370E1"/>
    <w:rsid w:val="00C403D4"/>
    <w:rsid w:val="00C4056C"/>
    <w:rsid w:val="00C40807"/>
    <w:rsid w:val="00C40D10"/>
    <w:rsid w:val="00C40F9A"/>
    <w:rsid w:val="00C418A1"/>
    <w:rsid w:val="00C41C50"/>
    <w:rsid w:val="00C41F73"/>
    <w:rsid w:val="00C42080"/>
    <w:rsid w:val="00C4282F"/>
    <w:rsid w:val="00C42B92"/>
    <w:rsid w:val="00C42CDE"/>
    <w:rsid w:val="00C437A9"/>
    <w:rsid w:val="00C438B2"/>
    <w:rsid w:val="00C44DA0"/>
    <w:rsid w:val="00C453D2"/>
    <w:rsid w:val="00C4589C"/>
    <w:rsid w:val="00C45A9A"/>
    <w:rsid w:val="00C47045"/>
    <w:rsid w:val="00C4781E"/>
    <w:rsid w:val="00C47CD0"/>
    <w:rsid w:val="00C50411"/>
    <w:rsid w:val="00C505CA"/>
    <w:rsid w:val="00C51116"/>
    <w:rsid w:val="00C51353"/>
    <w:rsid w:val="00C516AB"/>
    <w:rsid w:val="00C51852"/>
    <w:rsid w:val="00C51873"/>
    <w:rsid w:val="00C521AA"/>
    <w:rsid w:val="00C523A5"/>
    <w:rsid w:val="00C526AC"/>
    <w:rsid w:val="00C52700"/>
    <w:rsid w:val="00C52A42"/>
    <w:rsid w:val="00C52C66"/>
    <w:rsid w:val="00C537F1"/>
    <w:rsid w:val="00C538FE"/>
    <w:rsid w:val="00C54D4D"/>
    <w:rsid w:val="00C56643"/>
    <w:rsid w:val="00C56693"/>
    <w:rsid w:val="00C56C47"/>
    <w:rsid w:val="00C56D7E"/>
    <w:rsid w:val="00C56E53"/>
    <w:rsid w:val="00C56FF2"/>
    <w:rsid w:val="00C57BCC"/>
    <w:rsid w:val="00C60FEC"/>
    <w:rsid w:val="00C6101E"/>
    <w:rsid w:val="00C6116A"/>
    <w:rsid w:val="00C61294"/>
    <w:rsid w:val="00C61E49"/>
    <w:rsid w:val="00C62C14"/>
    <w:rsid w:val="00C63075"/>
    <w:rsid w:val="00C6364D"/>
    <w:rsid w:val="00C63E81"/>
    <w:rsid w:val="00C65305"/>
    <w:rsid w:val="00C655DE"/>
    <w:rsid w:val="00C673C2"/>
    <w:rsid w:val="00C677A0"/>
    <w:rsid w:val="00C67E8E"/>
    <w:rsid w:val="00C70BC2"/>
    <w:rsid w:val="00C70BC9"/>
    <w:rsid w:val="00C70C87"/>
    <w:rsid w:val="00C7100D"/>
    <w:rsid w:val="00C7133B"/>
    <w:rsid w:val="00C71E8A"/>
    <w:rsid w:val="00C723AF"/>
    <w:rsid w:val="00C72735"/>
    <w:rsid w:val="00C73EB5"/>
    <w:rsid w:val="00C7481E"/>
    <w:rsid w:val="00C74BD2"/>
    <w:rsid w:val="00C759AA"/>
    <w:rsid w:val="00C75A28"/>
    <w:rsid w:val="00C75AF6"/>
    <w:rsid w:val="00C75F19"/>
    <w:rsid w:val="00C763AB"/>
    <w:rsid w:val="00C77503"/>
    <w:rsid w:val="00C7763C"/>
    <w:rsid w:val="00C80422"/>
    <w:rsid w:val="00C808AA"/>
    <w:rsid w:val="00C8213A"/>
    <w:rsid w:val="00C82186"/>
    <w:rsid w:val="00C82200"/>
    <w:rsid w:val="00C824FA"/>
    <w:rsid w:val="00C82756"/>
    <w:rsid w:val="00C82A04"/>
    <w:rsid w:val="00C8360E"/>
    <w:rsid w:val="00C83B99"/>
    <w:rsid w:val="00C83CC4"/>
    <w:rsid w:val="00C8438E"/>
    <w:rsid w:val="00C84CC3"/>
    <w:rsid w:val="00C851D2"/>
    <w:rsid w:val="00C853F2"/>
    <w:rsid w:val="00C85471"/>
    <w:rsid w:val="00C857DB"/>
    <w:rsid w:val="00C864EA"/>
    <w:rsid w:val="00C86EDB"/>
    <w:rsid w:val="00C871AB"/>
    <w:rsid w:val="00C87C15"/>
    <w:rsid w:val="00C903EB"/>
    <w:rsid w:val="00C91865"/>
    <w:rsid w:val="00C918FE"/>
    <w:rsid w:val="00C91AA3"/>
    <w:rsid w:val="00C921D5"/>
    <w:rsid w:val="00C929DE"/>
    <w:rsid w:val="00C9302B"/>
    <w:rsid w:val="00C930A5"/>
    <w:rsid w:val="00C93D7E"/>
    <w:rsid w:val="00C93FBF"/>
    <w:rsid w:val="00C94494"/>
    <w:rsid w:val="00C9464A"/>
    <w:rsid w:val="00C948DB"/>
    <w:rsid w:val="00C9494B"/>
    <w:rsid w:val="00C9544F"/>
    <w:rsid w:val="00C9561E"/>
    <w:rsid w:val="00C95A1C"/>
    <w:rsid w:val="00C9626D"/>
    <w:rsid w:val="00C96366"/>
    <w:rsid w:val="00C96776"/>
    <w:rsid w:val="00C9694D"/>
    <w:rsid w:val="00CA0B5D"/>
    <w:rsid w:val="00CA0C4D"/>
    <w:rsid w:val="00CA0D87"/>
    <w:rsid w:val="00CA221C"/>
    <w:rsid w:val="00CA2D70"/>
    <w:rsid w:val="00CA3123"/>
    <w:rsid w:val="00CA343B"/>
    <w:rsid w:val="00CA34C1"/>
    <w:rsid w:val="00CA42B9"/>
    <w:rsid w:val="00CA49B7"/>
    <w:rsid w:val="00CA4DFE"/>
    <w:rsid w:val="00CA52B1"/>
    <w:rsid w:val="00CA5CE2"/>
    <w:rsid w:val="00CA646A"/>
    <w:rsid w:val="00CA64AB"/>
    <w:rsid w:val="00CA6568"/>
    <w:rsid w:val="00CA66F0"/>
    <w:rsid w:val="00CA6B59"/>
    <w:rsid w:val="00CA701A"/>
    <w:rsid w:val="00CA70BD"/>
    <w:rsid w:val="00CA732F"/>
    <w:rsid w:val="00CA78C8"/>
    <w:rsid w:val="00CB0676"/>
    <w:rsid w:val="00CB092A"/>
    <w:rsid w:val="00CB0A16"/>
    <w:rsid w:val="00CB0B7F"/>
    <w:rsid w:val="00CB1361"/>
    <w:rsid w:val="00CB15AC"/>
    <w:rsid w:val="00CB178E"/>
    <w:rsid w:val="00CB193D"/>
    <w:rsid w:val="00CB1A45"/>
    <w:rsid w:val="00CB1A72"/>
    <w:rsid w:val="00CB1AFB"/>
    <w:rsid w:val="00CB276C"/>
    <w:rsid w:val="00CB2AD7"/>
    <w:rsid w:val="00CB3103"/>
    <w:rsid w:val="00CB3612"/>
    <w:rsid w:val="00CB3AA1"/>
    <w:rsid w:val="00CB433F"/>
    <w:rsid w:val="00CB44FB"/>
    <w:rsid w:val="00CB468F"/>
    <w:rsid w:val="00CB4C6D"/>
    <w:rsid w:val="00CB5E81"/>
    <w:rsid w:val="00CB644D"/>
    <w:rsid w:val="00CB6523"/>
    <w:rsid w:val="00CB722E"/>
    <w:rsid w:val="00CB7A6D"/>
    <w:rsid w:val="00CC0156"/>
    <w:rsid w:val="00CC0396"/>
    <w:rsid w:val="00CC294B"/>
    <w:rsid w:val="00CC3492"/>
    <w:rsid w:val="00CC359F"/>
    <w:rsid w:val="00CC3906"/>
    <w:rsid w:val="00CC3D26"/>
    <w:rsid w:val="00CC41DD"/>
    <w:rsid w:val="00CC4A62"/>
    <w:rsid w:val="00CC551F"/>
    <w:rsid w:val="00CC67DE"/>
    <w:rsid w:val="00CC6E91"/>
    <w:rsid w:val="00CC75BC"/>
    <w:rsid w:val="00CC77F2"/>
    <w:rsid w:val="00CD1A16"/>
    <w:rsid w:val="00CD1CAC"/>
    <w:rsid w:val="00CD1E06"/>
    <w:rsid w:val="00CD2011"/>
    <w:rsid w:val="00CD315B"/>
    <w:rsid w:val="00CD3675"/>
    <w:rsid w:val="00CD3D18"/>
    <w:rsid w:val="00CD41C0"/>
    <w:rsid w:val="00CD43E5"/>
    <w:rsid w:val="00CD4695"/>
    <w:rsid w:val="00CD50EB"/>
    <w:rsid w:val="00CD59CE"/>
    <w:rsid w:val="00CD6011"/>
    <w:rsid w:val="00CD6812"/>
    <w:rsid w:val="00CD6A33"/>
    <w:rsid w:val="00CD77E7"/>
    <w:rsid w:val="00CE03B7"/>
    <w:rsid w:val="00CE191E"/>
    <w:rsid w:val="00CE1BBA"/>
    <w:rsid w:val="00CE227F"/>
    <w:rsid w:val="00CE2533"/>
    <w:rsid w:val="00CE2EC4"/>
    <w:rsid w:val="00CE32FD"/>
    <w:rsid w:val="00CE3B5A"/>
    <w:rsid w:val="00CE40EE"/>
    <w:rsid w:val="00CE4357"/>
    <w:rsid w:val="00CE507A"/>
    <w:rsid w:val="00CE5F17"/>
    <w:rsid w:val="00CE64FC"/>
    <w:rsid w:val="00CE6A58"/>
    <w:rsid w:val="00CE755A"/>
    <w:rsid w:val="00CE7EDE"/>
    <w:rsid w:val="00CF02C9"/>
    <w:rsid w:val="00CF032E"/>
    <w:rsid w:val="00CF0863"/>
    <w:rsid w:val="00CF1209"/>
    <w:rsid w:val="00CF13EE"/>
    <w:rsid w:val="00CF1C4E"/>
    <w:rsid w:val="00CF1EC5"/>
    <w:rsid w:val="00CF2875"/>
    <w:rsid w:val="00CF2970"/>
    <w:rsid w:val="00CF29E1"/>
    <w:rsid w:val="00CF2C54"/>
    <w:rsid w:val="00CF2E23"/>
    <w:rsid w:val="00CF3288"/>
    <w:rsid w:val="00CF33B3"/>
    <w:rsid w:val="00CF3436"/>
    <w:rsid w:val="00CF3450"/>
    <w:rsid w:val="00CF38D8"/>
    <w:rsid w:val="00CF4115"/>
    <w:rsid w:val="00CF4423"/>
    <w:rsid w:val="00CF4730"/>
    <w:rsid w:val="00CF4ECC"/>
    <w:rsid w:val="00CF4FF4"/>
    <w:rsid w:val="00CF5311"/>
    <w:rsid w:val="00CF5B05"/>
    <w:rsid w:val="00CF615B"/>
    <w:rsid w:val="00CF662F"/>
    <w:rsid w:val="00CF66D7"/>
    <w:rsid w:val="00CF67A1"/>
    <w:rsid w:val="00CF6D21"/>
    <w:rsid w:val="00CF70B1"/>
    <w:rsid w:val="00CF7315"/>
    <w:rsid w:val="00CF7EE9"/>
    <w:rsid w:val="00CF7F8E"/>
    <w:rsid w:val="00D000E4"/>
    <w:rsid w:val="00D0095D"/>
    <w:rsid w:val="00D00B3A"/>
    <w:rsid w:val="00D01C71"/>
    <w:rsid w:val="00D01E49"/>
    <w:rsid w:val="00D020A4"/>
    <w:rsid w:val="00D0226C"/>
    <w:rsid w:val="00D02869"/>
    <w:rsid w:val="00D02DA6"/>
    <w:rsid w:val="00D03E0D"/>
    <w:rsid w:val="00D04416"/>
    <w:rsid w:val="00D0441F"/>
    <w:rsid w:val="00D04741"/>
    <w:rsid w:val="00D05030"/>
    <w:rsid w:val="00D0518D"/>
    <w:rsid w:val="00D052F1"/>
    <w:rsid w:val="00D055AE"/>
    <w:rsid w:val="00D05600"/>
    <w:rsid w:val="00D05A75"/>
    <w:rsid w:val="00D06329"/>
    <w:rsid w:val="00D07074"/>
    <w:rsid w:val="00D078BC"/>
    <w:rsid w:val="00D07BCF"/>
    <w:rsid w:val="00D1041B"/>
    <w:rsid w:val="00D1147C"/>
    <w:rsid w:val="00D116E2"/>
    <w:rsid w:val="00D11C90"/>
    <w:rsid w:val="00D12348"/>
    <w:rsid w:val="00D12592"/>
    <w:rsid w:val="00D12D8B"/>
    <w:rsid w:val="00D12E79"/>
    <w:rsid w:val="00D12F20"/>
    <w:rsid w:val="00D13460"/>
    <w:rsid w:val="00D13FAA"/>
    <w:rsid w:val="00D14982"/>
    <w:rsid w:val="00D14C37"/>
    <w:rsid w:val="00D14C9E"/>
    <w:rsid w:val="00D1509C"/>
    <w:rsid w:val="00D167B6"/>
    <w:rsid w:val="00D16A5A"/>
    <w:rsid w:val="00D16A6A"/>
    <w:rsid w:val="00D16F5A"/>
    <w:rsid w:val="00D2007B"/>
    <w:rsid w:val="00D2059D"/>
    <w:rsid w:val="00D21188"/>
    <w:rsid w:val="00D21BD0"/>
    <w:rsid w:val="00D21DE2"/>
    <w:rsid w:val="00D2201F"/>
    <w:rsid w:val="00D22E6F"/>
    <w:rsid w:val="00D22F76"/>
    <w:rsid w:val="00D230DC"/>
    <w:rsid w:val="00D24122"/>
    <w:rsid w:val="00D242B4"/>
    <w:rsid w:val="00D24606"/>
    <w:rsid w:val="00D24A72"/>
    <w:rsid w:val="00D256AD"/>
    <w:rsid w:val="00D25707"/>
    <w:rsid w:val="00D26270"/>
    <w:rsid w:val="00D263B8"/>
    <w:rsid w:val="00D271DF"/>
    <w:rsid w:val="00D273F1"/>
    <w:rsid w:val="00D274A4"/>
    <w:rsid w:val="00D2762B"/>
    <w:rsid w:val="00D27F1B"/>
    <w:rsid w:val="00D30C39"/>
    <w:rsid w:val="00D310A2"/>
    <w:rsid w:val="00D311EF"/>
    <w:rsid w:val="00D31555"/>
    <w:rsid w:val="00D3216E"/>
    <w:rsid w:val="00D32E17"/>
    <w:rsid w:val="00D33FC4"/>
    <w:rsid w:val="00D34196"/>
    <w:rsid w:val="00D34AC9"/>
    <w:rsid w:val="00D35EFF"/>
    <w:rsid w:val="00D3690F"/>
    <w:rsid w:val="00D37AAE"/>
    <w:rsid w:val="00D40211"/>
    <w:rsid w:val="00D40254"/>
    <w:rsid w:val="00D403A6"/>
    <w:rsid w:val="00D41026"/>
    <w:rsid w:val="00D411BE"/>
    <w:rsid w:val="00D412EA"/>
    <w:rsid w:val="00D4151C"/>
    <w:rsid w:val="00D4153C"/>
    <w:rsid w:val="00D42D16"/>
    <w:rsid w:val="00D43A67"/>
    <w:rsid w:val="00D43E68"/>
    <w:rsid w:val="00D45285"/>
    <w:rsid w:val="00D45BAB"/>
    <w:rsid w:val="00D46315"/>
    <w:rsid w:val="00D4660C"/>
    <w:rsid w:val="00D46815"/>
    <w:rsid w:val="00D4714F"/>
    <w:rsid w:val="00D47ABE"/>
    <w:rsid w:val="00D47E76"/>
    <w:rsid w:val="00D50022"/>
    <w:rsid w:val="00D500CA"/>
    <w:rsid w:val="00D5187F"/>
    <w:rsid w:val="00D51D63"/>
    <w:rsid w:val="00D52346"/>
    <w:rsid w:val="00D52573"/>
    <w:rsid w:val="00D526D7"/>
    <w:rsid w:val="00D52833"/>
    <w:rsid w:val="00D539B4"/>
    <w:rsid w:val="00D53E77"/>
    <w:rsid w:val="00D54C09"/>
    <w:rsid w:val="00D54FC0"/>
    <w:rsid w:val="00D55123"/>
    <w:rsid w:val="00D55301"/>
    <w:rsid w:val="00D565F6"/>
    <w:rsid w:val="00D5713A"/>
    <w:rsid w:val="00D57353"/>
    <w:rsid w:val="00D57A69"/>
    <w:rsid w:val="00D61097"/>
    <w:rsid w:val="00D61365"/>
    <w:rsid w:val="00D6146D"/>
    <w:rsid w:val="00D614D7"/>
    <w:rsid w:val="00D6173B"/>
    <w:rsid w:val="00D61BA9"/>
    <w:rsid w:val="00D61CC7"/>
    <w:rsid w:val="00D61DEB"/>
    <w:rsid w:val="00D626D5"/>
    <w:rsid w:val="00D62AA3"/>
    <w:rsid w:val="00D62C7D"/>
    <w:rsid w:val="00D62DED"/>
    <w:rsid w:val="00D633CD"/>
    <w:rsid w:val="00D634CB"/>
    <w:rsid w:val="00D641AC"/>
    <w:rsid w:val="00D648B9"/>
    <w:rsid w:val="00D64D39"/>
    <w:rsid w:val="00D64DA0"/>
    <w:rsid w:val="00D65847"/>
    <w:rsid w:val="00D65869"/>
    <w:rsid w:val="00D658BF"/>
    <w:rsid w:val="00D66379"/>
    <w:rsid w:val="00D6787E"/>
    <w:rsid w:val="00D67D4A"/>
    <w:rsid w:val="00D70209"/>
    <w:rsid w:val="00D70228"/>
    <w:rsid w:val="00D704AF"/>
    <w:rsid w:val="00D704F2"/>
    <w:rsid w:val="00D70AB0"/>
    <w:rsid w:val="00D70B96"/>
    <w:rsid w:val="00D70C21"/>
    <w:rsid w:val="00D7220F"/>
    <w:rsid w:val="00D7266C"/>
    <w:rsid w:val="00D727E8"/>
    <w:rsid w:val="00D7432A"/>
    <w:rsid w:val="00D74A7A"/>
    <w:rsid w:val="00D74D42"/>
    <w:rsid w:val="00D751E3"/>
    <w:rsid w:val="00D7562D"/>
    <w:rsid w:val="00D76F65"/>
    <w:rsid w:val="00D773DA"/>
    <w:rsid w:val="00D7768C"/>
    <w:rsid w:val="00D777B8"/>
    <w:rsid w:val="00D77E55"/>
    <w:rsid w:val="00D81480"/>
    <w:rsid w:val="00D819FE"/>
    <w:rsid w:val="00D81BE8"/>
    <w:rsid w:val="00D8234A"/>
    <w:rsid w:val="00D82622"/>
    <w:rsid w:val="00D82663"/>
    <w:rsid w:val="00D82801"/>
    <w:rsid w:val="00D82F6F"/>
    <w:rsid w:val="00D833A5"/>
    <w:rsid w:val="00D8346C"/>
    <w:rsid w:val="00D835B9"/>
    <w:rsid w:val="00D8392B"/>
    <w:rsid w:val="00D83C0F"/>
    <w:rsid w:val="00D843C8"/>
    <w:rsid w:val="00D84697"/>
    <w:rsid w:val="00D84A66"/>
    <w:rsid w:val="00D852BB"/>
    <w:rsid w:val="00D85363"/>
    <w:rsid w:val="00D854F0"/>
    <w:rsid w:val="00D85763"/>
    <w:rsid w:val="00D85B1F"/>
    <w:rsid w:val="00D85FAD"/>
    <w:rsid w:val="00D86432"/>
    <w:rsid w:val="00D865EE"/>
    <w:rsid w:val="00D867DE"/>
    <w:rsid w:val="00D87235"/>
    <w:rsid w:val="00D87530"/>
    <w:rsid w:val="00D87778"/>
    <w:rsid w:val="00D87D94"/>
    <w:rsid w:val="00D90D22"/>
    <w:rsid w:val="00D92069"/>
    <w:rsid w:val="00D928AE"/>
    <w:rsid w:val="00D92D87"/>
    <w:rsid w:val="00D941B9"/>
    <w:rsid w:val="00D9466C"/>
    <w:rsid w:val="00D94AC3"/>
    <w:rsid w:val="00D95595"/>
    <w:rsid w:val="00D95AAF"/>
    <w:rsid w:val="00D95F1F"/>
    <w:rsid w:val="00D96C62"/>
    <w:rsid w:val="00D96DAF"/>
    <w:rsid w:val="00D96F9E"/>
    <w:rsid w:val="00D97441"/>
    <w:rsid w:val="00D97862"/>
    <w:rsid w:val="00DA0DDF"/>
    <w:rsid w:val="00DA10CF"/>
    <w:rsid w:val="00DA1C2A"/>
    <w:rsid w:val="00DA1EC1"/>
    <w:rsid w:val="00DA25B8"/>
    <w:rsid w:val="00DA27BC"/>
    <w:rsid w:val="00DA2E4D"/>
    <w:rsid w:val="00DA3105"/>
    <w:rsid w:val="00DA3AE3"/>
    <w:rsid w:val="00DA461D"/>
    <w:rsid w:val="00DA4974"/>
    <w:rsid w:val="00DA4A19"/>
    <w:rsid w:val="00DA5543"/>
    <w:rsid w:val="00DA5D94"/>
    <w:rsid w:val="00DA5E16"/>
    <w:rsid w:val="00DA63B6"/>
    <w:rsid w:val="00DA6929"/>
    <w:rsid w:val="00DA78F8"/>
    <w:rsid w:val="00DA7B49"/>
    <w:rsid w:val="00DA7C98"/>
    <w:rsid w:val="00DA7F5F"/>
    <w:rsid w:val="00DB011E"/>
    <w:rsid w:val="00DB0A62"/>
    <w:rsid w:val="00DB0FF3"/>
    <w:rsid w:val="00DB144C"/>
    <w:rsid w:val="00DB1AEB"/>
    <w:rsid w:val="00DB1E34"/>
    <w:rsid w:val="00DB268C"/>
    <w:rsid w:val="00DB26E2"/>
    <w:rsid w:val="00DB28DC"/>
    <w:rsid w:val="00DB2915"/>
    <w:rsid w:val="00DB2C6C"/>
    <w:rsid w:val="00DB306A"/>
    <w:rsid w:val="00DB3238"/>
    <w:rsid w:val="00DB35CA"/>
    <w:rsid w:val="00DB3CDE"/>
    <w:rsid w:val="00DB53A9"/>
    <w:rsid w:val="00DB5D21"/>
    <w:rsid w:val="00DB5D27"/>
    <w:rsid w:val="00DB669E"/>
    <w:rsid w:val="00DB6748"/>
    <w:rsid w:val="00DB6BCD"/>
    <w:rsid w:val="00DB6E5F"/>
    <w:rsid w:val="00DB6F07"/>
    <w:rsid w:val="00DB73CB"/>
    <w:rsid w:val="00DB74C6"/>
    <w:rsid w:val="00DB78E4"/>
    <w:rsid w:val="00DB7978"/>
    <w:rsid w:val="00DC0122"/>
    <w:rsid w:val="00DC0666"/>
    <w:rsid w:val="00DC080E"/>
    <w:rsid w:val="00DC1662"/>
    <w:rsid w:val="00DC1FDC"/>
    <w:rsid w:val="00DC24BF"/>
    <w:rsid w:val="00DC2DB7"/>
    <w:rsid w:val="00DC32BC"/>
    <w:rsid w:val="00DC388B"/>
    <w:rsid w:val="00DC3A99"/>
    <w:rsid w:val="00DC3DEC"/>
    <w:rsid w:val="00DC42EA"/>
    <w:rsid w:val="00DC447E"/>
    <w:rsid w:val="00DC45C9"/>
    <w:rsid w:val="00DC53EB"/>
    <w:rsid w:val="00DC5ACC"/>
    <w:rsid w:val="00DC5C27"/>
    <w:rsid w:val="00DC61D1"/>
    <w:rsid w:val="00DC696B"/>
    <w:rsid w:val="00DC75F1"/>
    <w:rsid w:val="00DC798F"/>
    <w:rsid w:val="00DD08AD"/>
    <w:rsid w:val="00DD0E95"/>
    <w:rsid w:val="00DD10C6"/>
    <w:rsid w:val="00DD10D4"/>
    <w:rsid w:val="00DD1533"/>
    <w:rsid w:val="00DD1998"/>
    <w:rsid w:val="00DD246D"/>
    <w:rsid w:val="00DD28D5"/>
    <w:rsid w:val="00DD295E"/>
    <w:rsid w:val="00DD2F92"/>
    <w:rsid w:val="00DD3E2E"/>
    <w:rsid w:val="00DD4473"/>
    <w:rsid w:val="00DD4952"/>
    <w:rsid w:val="00DD5880"/>
    <w:rsid w:val="00DD645A"/>
    <w:rsid w:val="00DD65FB"/>
    <w:rsid w:val="00DD690A"/>
    <w:rsid w:val="00DD6931"/>
    <w:rsid w:val="00DD6C11"/>
    <w:rsid w:val="00DD7770"/>
    <w:rsid w:val="00DD7BBF"/>
    <w:rsid w:val="00DE00CE"/>
    <w:rsid w:val="00DE0BB7"/>
    <w:rsid w:val="00DE0CBF"/>
    <w:rsid w:val="00DE1559"/>
    <w:rsid w:val="00DE214B"/>
    <w:rsid w:val="00DE268E"/>
    <w:rsid w:val="00DE2BA2"/>
    <w:rsid w:val="00DE2E58"/>
    <w:rsid w:val="00DE34EC"/>
    <w:rsid w:val="00DE3610"/>
    <w:rsid w:val="00DE3741"/>
    <w:rsid w:val="00DE3784"/>
    <w:rsid w:val="00DE3AA9"/>
    <w:rsid w:val="00DE4210"/>
    <w:rsid w:val="00DE434F"/>
    <w:rsid w:val="00DE4361"/>
    <w:rsid w:val="00DE4705"/>
    <w:rsid w:val="00DE4CA2"/>
    <w:rsid w:val="00DE5C5E"/>
    <w:rsid w:val="00DE5E33"/>
    <w:rsid w:val="00DE5F71"/>
    <w:rsid w:val="00DE63C4"/>
    <w:rsid w:val="00DE6842"/>
    <w:rsid w:val="00DE6EAE"/>
    <w:rsid w:val="00DF048A"/>
    <w:rsid w:val="00DF06FB"/>
    <w:rsid w:val="00DF1470"/>
    <w:rsid w:val="00DF195A"/>
    <w:rsid w:val="00DF1DC4"/>
    <w:rsid w:val="00DF2834"/>
    <w:rsid w:val="00DF2DF8"/>
    <w:rsid w:val="00DF312D"/>
    <w:rsid w:val="00DF36E1"/>
    <w:rsid w:val="00DF3ADB"/>
    <w:rsid w:val="00DF4369"/>
    <w:rsid w:val="00DF478C"/>
    <w:rsid w:val="00DF48E0"/>
    <w:rsid w:val="00DF5D13"/>
    <w:rsid w:val="00DF630C"/>
    <w:rsid w:val="00DF6744"/>
    <w:rsid w:val="00DF681D"/>
    <w:rsid w:val="00DF6C19"/>
    <w:rsid w:val="00DF6E02"/>
    <w:rsid w:val="00DF70FA"/>
    <w:rsid w:val="00DF72DA"/>
    <w:rsid w:val="00DF7344"/>
    <w:rsid w:val="00DF7357"/>
    <w:rsid w:val="00E00554"/>
    <w:rsid w:val="00E00640"/>
    <w:rsid w:val="00E01277"/>
    <w:rsid w:val="00E01950"/>
    <w:rsid w:val="00E01BB3"/>
    <w:rsid w:val="00E01DCB"/>
    <w:rsid w:val="00E025E4"/>
    <w:rsid w:val="00E03647"/>
    <w:rsid w:val="00E0365E"/>
    <w:rsid w:val="00E03A5F"/>
    <w:rsid w:val="00E03F78"/>
    <w:rsid w:val="00E0453F"/>
    <w:rsid w:val="00E04BAC"/>
    <w:rsid w:val="00E05715"/>
    <w:rsid w:val="00E05DF8"/>
    <w:rsid w:val="00E05E0E"/>
    <w:rsid w:val="00E0620B"/>
    <w:rsid w:val="00E065C3"/>
    <w:rsid w:val="00E07676"/>
    <w:rsid w:val="00E07DCF"/>
    <w:rsid w:val="00E10695"/>
    <w:rsid w:val="00E10B67"/>
    <w:rsid w:val="00E10EAD"/>
    <w:rsid w:val="00E11067"/>
    <w:rsid w:val="00E11078"/>
    <w:rsid w:val="00E11445"/>
    <w:rsid w:val="00E11761"/>
    <w:rsid w:val="00E1185E"/>
    <w:rsid w:val="00E11E1A"/>
    <w:rsid w:val="00E11E45"/>
    <w:rsid w:val="00E13064"/>
    <w:rsid w:val="00E13B46"/>
    <w:rsid w:val="00E1424C"/>
    <w:rsid w:val="00E15176"/>
    <w:rsid w:val="00E1545B"/>
    <w:rsid w:val="00E158BF"/>
    <w:rsid w:val="00E167E8"/>
    <w:rsid w:val="00E16EC7"/>
    <w:rsid w:val="00E17191"/>
    <w:rsid w:val="00E20C08"/>
    <w:rsid w:val="00E20F7C"/>
    <w:rsid w:val="00E22574"/>
    <w:rsid w:val="00E22835"/>
    <w:rsid w:val="00E22BB6"/>
    <w:rsid w:val="00E22C8C"/>
    <w:rsid w:val="00E22E2E"/>
    <w:rsid w:val="00E23E60"/>
    <w:rsid w:val="00E24463"/>
    <w:rsid w:val="00E24DDC"/>
    <w:rsid w:val="00E252C0"/>
    <w:rsid w:val="00E25552"/>
    <w:rsid w:val="00E25A37"/>
    <w:rsid w:val="00E25ED3"/>
    <w:rsid w:val="00E26264"/>
    <w:rsid w:val="00E26D95"/>
    <w:rsid w:val="00E27186"/>
    <w:rsid w:val="00E27B28"/>
    <w:rsid w:val="00E3018C"/>
    <w:rsid w:val="00E30CEC"/>
    <w:rsid w:val="00E3155F"/>
    <w:rsid w:val="00E31695"/>
    <w:rsid w:val="00E31EEE"/>
    <w:rsid w:val="00E32266"/>
    <w:rsid w:val="00E3227C"/>
    <w:rsid w:val="00E328AA"/>
    <w:rsid w:val="00E32B70"/>
    <w:rsid w:val="00E33CB6"/>
    <w:rsid w:val="00E3446E"/>
    <w:rsid w:val="00E3456F"/>
    <w:rsid w:val="00E34D91"/>
    <w:rsid w:val="00E34FAB"/>
    <w:rsid w:val="00E36124"/>
    <w:rsid w:val="00E3614E"/>
    <w:rsid w:val="00E36B6E"/>
    <w:rsid w:val="00E36BFE"/>
    <w:rsid w:val="00E36EC3"/>
    <w:rsid w:val="00E37190"/>
    <w:rsid w:val="00E37603"/>
    <w:rsid w:val="00E37F11"/>
    <w:rsid w:val="00E400E9"/>
    <w:rsid w:val="00E401EE"/>
    <w:rsid w:val="00E40A3B"/>
    <w:rsid w:val="00E412EA"/>
    <w:rsid w:val="00E4189E"/>
    <w:rsid w:val="00E41D3E"/>
    <w:rsid w:val="00E41F4D"/>
    <w:rsid w:val="00E42206"/>
    <w:rsid w:val="00E42329"/>
    <w:rsid w:val="00E42D31"/>
    <w:rsid w:val="00E42E0F"/>
    <w:rsid w:val="00E4333C"/>
    <w:rsid w:val="00E43B56"/>
    <w:rsid w:val="00E444C5"/>
    <w:rsid w:val="00E450AA"/>
    <w:rsid w:val="00E4665E"/>
    <w:rsid w:val="00E468AA"/>
    <w:rsid w:val="00E47EB5"/>
    <w:rsid w:val="00E50332"/>
    <w:rsid w:val="00E50BF2"/>
    <w:rsid w:val="00E5123B"/>
    <w:rsid w:val="00E5132E"/>
    <w:rsid w:val="00E5133F"/>
    <w:rsid w:val="00E5159E"/>
    <w:rsid w:val="00E518B3"/>
    <w:rsid w:val="00E51E7A"/>
    <w:rsid w:val="00E5214A"/>
    <w:rsid w:val="00E52428"/>
    <w:rsid w:val="00E5265C"/>
    <w:rsid w:val="00E52BAF"/>
    <w:rsid w:val="00E535D4"/>
    <w:rsid w:val="00E540CE"/>
    <w:rsid w:val="00E54217"/>
    <w:rsid w:val="00E54223"/>
    <w:rsid w:val="00E54307"/>
    <w:rsid w:val="00E5443D"/>
    <w:rsid w:val="00E54850"/>
    <w:rsid w:val="00E5524C"/>
    <w:rsid w:val="00E5587A"/>
    <w:rsid w:val="00E55B1A"/>
    <w:rsid w:val="00E5634E"/>
    <w:rsid w:val="00E567C0"/>
    <w:rsid w:val="00E5691C"/>
    <w:rsid w:val="00E56E62"/>
    <w:rsid w:val="00E56F9C"/>
    <w:rsid w:val="00E5710C"/>
    <w:rsid w:val="00E572E5"/>
    <w:rsid w:val="00E57601"/>
    <w:rsid w:val="00E57C1A"/>
    <w:rsid w:val="00E60CD4"/>
    <w:rsid w:val="00E60CFE"/>
    <w:rsid w:val="00E62652"/>
    <w:rsid w:val="00E62ECE"/>
    <w:rsid w:val="00E63B5B"/>
    <w:rsid w:val="00E63FA1"/>
    <w:rsid w:val="00E64112"/>
    <w:rsid w:val="00E64D36"/>
    <w:rsid w:val="00E64FD8"/>
    <w:rsid w:val="00E650C5"/>
    <w:rsid w:val="00E6526E"/>
    <w:rsid w:val="00E6527C"/>
    <w:rsid w:val="00E65C24"/>
    <w:rsid w:val="00E65CBB"/>
    <w:rsid w:val="00E66296"/>
    <w:rsid w:val="00E66837"/>
    <w:rsid w:val="00E67120"/>
    <w:rsid w:val="00E67676"/>
    <w:rsid w:val="00E679C7"/>
    <w:rsid w:val="00E70BBC"/>
    <w:rsid w:val="00E70BE5"/>
    <w:rsid w:val="00E713BD"/>
    <w:rsid w:val="00E719D1"/>
    <w:rsid w:val="00E71D3F"/>
    <w:rsid w:val="00E71F4A"/>
    <w:rsid w:val="00E726D1"/>
    <w:rsid w:val="00E72BC9"/>
    <w:rsid w:val="00E72EAA"/>
    <w:rsid w:val="00E73F9F"/>
    <w:rsid w:val="00E7402A"/>
    <w:rsid w:val="00E7424B"/>
    <w:rsid w:val="00E7470C"/>
    <w:rsid w:val="00E74868"/>
    <w:rsid w:val="00E74944"/>
    <w:rsid w:val="00E74B2D"/>
    <w:rsid w:val="00E75198"/>
    <w:rsid w:val="00E75307"/>
    <w:rsid w:val="00E75C65"/>
    <w:rsid w:val="00E762D6"/>
    <w:rsid w:val="00E76D54"/>
    <w:rsid w:val="00E77021"/>
    <w:rsid w:val="00E7773A"/>
    <w:rsid w:val="00E77B7B"/>
    <w:rsid w:val="00E77C33"/>
    <w:rsid w:val="00E8036D"/>
    <w:rsid w:val="00E803AF"/>
    <w:rsid w:val="00E81295"/>
    <w:rsid w:val="00E81BC2"/>
    <w:rsid w:val="00E81DE2"/>
    <w:rsid w:val="00E82406"/>
    <w:rsid w:val="00E82D37"/>
    <w:rsid w:val="00E8446D"/>
    <w:rsid w:val="00E84E53"/>
    <w:rsid w:val="00E85004"/>
    <w:rsid w:val="00E85E8B"/>
    <w:rsid w:val="00E86041"/>
    <w:rsid w:val="00E87555"/>
    <w:rsid w:val="00E87B1D"/>
    <w:rsid w:val="00E90153"/>
    <w:rsid w:val="00E902B0"/>
    <w:rsid w:val="00E9033C"/>
    <w:rsid w:val="00E907CF"/>
    <w:rsid w:val="00E9081E"/>
    <w:rsid w:val="00E9130C"/>
    <w:rsid w:val="00E919EA"/>
    <w:rsid w:val="00E91E5F"/>
    <w:rsid w:val="00E91F3D"/>
    <w:rsid w:val="00E92A00"/>
    <w:rsid w:val="00E93B85"/>
    <w:rsid w:val="00E9494D"/>
    <w:rsid w:val="00E94AB6"/>
    <w:rsid w:val="00E94CD2"/>
    <w:rsid w:val="00E96440"/>
    <w:rsid w:val="00E966E5"/>
    <w:rsid w:val="00E96A88"/>
    <w:rsid w:val="00E96CF0"/>
    <w:rsid w:val="00E96E86"/>
    <w:rsid w:val="00E975D0"/>
    <w:rsid w:val="00EA071B"/>
    <w:rsid w:val="00EA1121"/>
    <w:rsid w:val="00EA157A"/>
    <w:rsid w:val="00EA1917"/>
    <w:rsid w:val="00EA1F64"/>
    <w:rsid w:val="00EA2075"/>
    <w:rsid w:val="00EA2DEB"/>
    <w:rsid w:val="00EA32EF"/>
    <w:rsid w:val="00EA44C1"/>
    <w:rsid w:val="00EA5273"/>
    <w:rsid w:val="00EA5758"/>
    <w:rsid w:val="00EA5AB5"/>
    <w:rsid w:val="00EA5DB7"/>
    <w:rsid w:val="00EA6425"/>
    <w:rsid w:val="00EA6671"/>
    <w:rsid w:val="00EA670A"/>
    <w:rsid w:val="00EA6A6D"/>
    <w:rsid w:val="00EA6B91"/>
    <w:rsid w:val="00EA6B92"/>
    <w:rsid w:val="00EA729E"/>
    <w:rsid w:val="00EA793E"/>
    <w:rsid w:val="00EA7C12"/>
    <w:rsid w:val="00EA7DB4"/>
    <w:rsid w:val="00EB0691"/>
    <w:rsid w:val="00EB0D62"/>
    <w:rsid w:val="00EB19AC"/>
    <w:rsid w:val="00EB200C"/>
    <w:rsid w:val="00EB227B"/>
    <w:rsid w:val="00EB2633"/>
    <w:rsid w:val="00EB28FF"/>
    <w:rsid w:val="00EB2C31"/>
    <w:rsid w:val="00EB2EDA"/>
    <w:rsid w:val="00EB38DB"/>
    <w:rsid w:val="00EB3AB8"/>
    <w:rsid w:val="00EB4492"/>
    <w:rsid w:val="00EB537B"/>
    <w:rsid w:val="00EB5666"/>
    <w:rsid w:val="00EB587C"/>
    <w:rsid w:val="00EB5AC4"/>
    <w:rsid w:val="00EB5C08"/>
    <w:rsid w:val="00EB6B7A"/>
    <w:rsid w:val="00EB763C"/>
    <w:rsid w:val="00EB76EC"/>
    <w:rsid w:val="00EB7C43"/>
    <w:rsid w:val="00EB7FBE"/>
    <w:rsid w:val="00EC0870"/>
    <w:rsid w:val="00EC13B4"/>
    <w:rsid w:val="00EC13DC"/>
    <w:rsid w:val="00EC165B"/>
    <w:rsid w:val="00EC1ADF"/>
    <w:rsid w:val="00EC290C"/>
    <w:rsid w:val="00EC2F39"/>
    <w:rsid w:val="00EC2F8C"/>
    <w:rsid w:val="00EC35CC"/>
    <w:rsid w:val="00EC3BCE"/>
    <w:rsid w:val="00EC3E0D"/>
    <w:rsid w:val="00EC4640"/>
    <w:rsid w:val="00EC4C40"/>
    <w:rsid w:val="00EC4E31"/>
    <w:rsid w:val="00EC4F89"/>
    <w:rsid w:val="00EC500B"/>
    <w:rsid w:val="00EC5044"/>
    <w:rsid w:val="00EC53F3"/>
    <w:rsid w:val="00EC5892"/>
    <w:rsid w:val="00EC5F5A"/>
    <w:rsid w:val="00EC61DD"/>
    <w:rsid w:val="00EC6C74"/>
    <w:rsid w:val="00EC766B"/>
    <w:rsid w:val="00EC7C55"/>
    <w:rsid w:val="00ED117E"/>
    <w:rsid w:val="00ED170B"/>
    <w:rsid w:val="00ED1967"/>
    <w:rsid w:val="00ED19A7"/>
    <w:rsid w:val="00ED2A10"/>
    <w:rsid w:val="00ED2C61"/>
    <w:rsid w:val="00ED3154"/>
    <w:rsid w:val="00ED342A"/>
    <w:rsid w:val="00ED35B8"/>
    <w:rsid w:val="00ED3CCA"/>
    <w:rsid w:val="00ED405F"/>
    <w:rsid w:val="00ED439B"/>
    <w:rsid w:val="00ED5C01"/>
    <w:rsid w:val="00ED5CC1"/>
    <w:rsid w:val="00ED5CEC"/>
    <w:rsid w:val="00ED68EB"/>
    <w:rsid w:val="00ED6C5D"/>
    <w:rsid w:val="00ED705D"/>
    <w:rsid w:val="00ED7A18"/>
    <w:rsid w:val="00EE016D"/>
    <w:rsid w:val="00EE0A8B"/>
    <w:rsid w:val="00EE0EED"/>
    <w:rsid w:val="00EE1E8A"/>
    <w:rsid w:val="00EE2092"/>
    <w:rsid w:val="00EE27CC"/>
    <w:rsid w:val="00EE2A76"/>
    <w:rsid w:val="00EE2C74"/>
    <w:rsid w:val="00EE3393"/>
    <w:rsid w:val="00EE3BE5"/>
    <w:rsid w:val="00EE3C3E"/>
    <w:rsid w:val="00EE4585"/>
    <w:rsid w:val="00EE4CEE"/>
    <w:rsid w:val="00EE52B7"/>
    <w:rsid w:val="00EE55C5"/>
    <w:rsid w:val="00EE5AE6"/>
    <w:rsid w:val="00EE5DFC"/>
    <w:rsid w:val="00EE6CF5"/>
    <w:rsid w:val="00EE75D3"/>
    <w:rsid w:val="00EE7927"/>
    <w:rsid w:val="00EF0256"/>
    <w:rsid w:val="00EF052F"/>
    <w:rsid w:val="00EF0842"/>
    <w:rsid w:val="00EF0984"/>
    <w:rsid w:val="00EF09CE"/>
    <w:rsid w:val="00EF1C4A"/>
    <w:rsid w:val="00EF231D"/>
    <w:rsid w:val="00EF24CE"/>
    <w:rsid w:val="00EF2A8B"/>
    <w:rsid w:val="00EF2BC6"/>
    <w:rsid w:val="00EF2BD8"/>
    <w:rsid w:val="00EF2C8F"/>
    <w:rsid w:val="00EF3A8A"/>
    <w:rsid w:val="00EF3BE7"/>
    <w:rsid w:val="00EF3E58"/>
    <w:rsid w:val="00EF4B70"/>
    <w:rsid w:val="00EF5046"/>
    <w:rsid w:val="00EF5F4C"/>
    <w:rsid w:val="00EF6267"/>
    <w:rsid w:val="00EF64F4"/>
    <w:rsid w:val="00EF672B"/>
    <w:rsid w:val="00EF6E2A"/>
    <w:rsid w:val="00EF7812"/>
    <w:rsid w:val="00F0057B"/>
    <w:rsid w:val="00F00B98"/>
    <w:rsid w:val="00F010B2"/>
    <w:rsid w:val="00F019F7"/>
    <w:rsid w:val="00F0283E"/>
    <w:rsid w:val="00F03079"/>
    <w:rsid w:val="00F030DE"/>
    <w:rsid w:val="00F03986"/>
    <w:rsid w:val="00F03C5D"/>
    <w:rsid w:val="00F03E1C"/>
    <w:rsid w:val="00F03F07"/>
    <w:rsid w:val="00F044CD"/>
    <w:rsid w:val="00F04747"/>
    <w:rsid w:val="00F0486E"/>
    <w:rsid w:val="00F04C32"/>
    <w:rsid w:val="00F0504C"/>
    <w:rsid w:val="00F06227"/>
    <w:rsid w:val="00F06503"/>
    <w:rsid w:val="00F06662"/>
    <w:rsid w:val="00F06924"/>
    <w:rsid w:val="00F06AB6"/>
    <w:rsid w:val="00F071B6"/>
    <w:rsid w:val="00F07A8B"/>
    <w:rsid w:val="00F07B68"/>
    <w:rsid w:val="00F07E99"/>
    <w:rsid w:val="00F104C0"/>
    <w:rsid w:val="00F10556"/>
    <w:rsid w:val="00F106B8"/>
    <w:rsid w:val="00F10AC2"/>
    <w:rsid w:val="00F11236"/>
    <w:rsid w:val="00F114F2"/>
    <w:rsid w:val="00F117E4"/>
    <w:rsid w:val="00F1236C"/>
    <w:rsid w:val="00F1255F"/>
    <w:rsid w:val="00F12D67"/>
    <w:rsid w:val="00F12F03"/>
    <w:rsid w:val="00F1301D"/>
    <w:rsid w:val="00F137C7"/>
    <w:rsid w:val="00F14F6B"/>
    <w:rsid w:val="00F153DF"/>
    <w:rsid w:val="00F15B38"/>
    <w:rsid w:val="00F16697"/>
    <w:rsid w:val="00F166CF"/>
    <w:rsid w:val="00F1694A"/>
    <w:rsid w:val="00F16C34"/>
    <w:rsid w:val="00F16CA1"/>
    <w:rsid w:val="00F16EB8"/>
    <w:rsid w:val="00F1701F"/>
    <w:rsid w:val="00F17660"/>
    <w:rsid w:val="00F177B3"/>
    <w:rsid w:val="00F17825"/>
    <w:rsid w:val="00F17CBD"/>
    <w:rsid w:val="00F17DC7"/>
    <w:rsid w:val="00F20681"/>
    <w:rsid w:val="00F20AA6"/>
    <w:rsid w:val="00F20E95"/>
    <w:rsid w:val="00F218C5"/>
    <w:rsid w:val="00F21F25"/>
    <w:rsid w:val="00F21FD7"/>
    <w:rsid w:val="00F230D3"/>
    <w:rsid w:val="00F23934"/>
    <w:rsid w:val="00F23A82"/>
    <w:rsid w:val="00F2448F"/>
    <w:rsid w:val="00F250B7"/>
    <w:rsid w:val="00F2541E"/>
    <w:rsid w:val="00F256CE"/>
    <w:rsid w:val="00F25D72"/>
    <w:rsid w:val="00F26956"/>
    <w:rsid w:val="00F26B04"/>
    <w:rsid w:val="00F26BE8"/>
    <w:rsid w:val="00F26E43"/>
    <w:rsid w:val="00F276E5"/>
    <w:rsid w:val="00F27C41"/>
    <w:rsid w:val="00F27E73"/>
    <w:rsid w:val="00F3071B"/>
    <w:rsid w:val="00F30730"/>
    <w:rsid w:val="00F311AC"/>
    <w:rsid w:val="00F31586"/>
    <w:rsid w:val="00F31CDE"/>
    <w:rsid w:val="00F3267A"/>
    <w:rsid w:val="00F331BC"/>
    <w:rsid w:val="00F34885"/>
    <w:rsid w:val="00F3495A"/>
    <w:rsid w:val="00F34E54"/>
    <w:rsid w:val="00F3670B"/>
    <w:rsid w:val="00F369A9"/>
    <w:rsid w:val="00F36D31"/>
    <w:rsid w:val="00F36D65"/>
    <w:rsid w:val="00F370BF"/>
    <w:rsid w:val="00F377F4"/>
    <w:rsid w:val="00F403F4"/>
    <w:rsid w:val="00F41443"/>
    <w:rsid w:val="00F42B21"/>
    <w:rsid w:val="00F42B7C"/>
    <w:rsid w:val="00F42D20"/>
    <w:rsid w:val="00F42D32"/>
    <w:rsid w:val="00F43185"/>
    <w:rsid w:val="00F43256"/>
    <w:rsid w:val="00F43906"/>
    <w:rsid w:val="00F43A17"/>
    <w:rsid w:val="00F43AC2"/>
    <w:rsid w:val="00F44255"/>
    <w:rsid w:val="00F447C9"/>
    <w:rsid w:val="00F44C4F"/>
    <w:rsid w:val="00F450FE"/>
    <w:rsid w:val="00F45153"/>
    <w:rsid w:val="00F45330"/>
    <w:rsid w:val="00F46045"/>
    <w:rsid w:val="00F46221"/>
    <w:rsid w:val="00F46ED8"/>
    <w:rsid w:val="00F47B31"/>
    <w:rsid w:val="00F50E00"/>
    <w:rsid w:val="00F51DD8"/>
    <w:rsid w:val="00F520D7"/>
    <w:rsid w:val="00F52AC1"/>
    <w:rsid w:val="00F531AB"/>
    <w:rsid w:val="00F5340D"/>
    <w:rsid w:val="00F53562"/>
    <w:rsid w:val="00F537B6"/>
    <w:rsid w:val="00F54999"/>
    <w:rsid w:val="00F550C1"/>
    <w:rsid w:val="00F55300"/>
    <w:rsid w:val="00F557C6"/>
    <w:rsid w:val="00F5735B"/>
    <w:rsid w:val="00F5753B"/>
    <w:rsid w:val="00F57688"/>
    <w:rsid w:val="00F578AC"/>
    <w:rsid w:val="00F6009C"/>
    <w:rsid w:val="00F602DD"/>
    <w:rsid w:val="00F603D3"/>
    <w:rsid w:val="00F6043E"/>
    <w:rsid w:val="00F605A8"/>
    <w:rsid w:val="00F606B9"/>
    <w:rsid w:val="00F6073D"/>
    <w:rsid w:val="00F60C9B"/>
    <w:rsid w:val="00F61201"/>
    <w:rsid w:val="00F6177F"/>
    <w:rsid w:val="00F6179F"/>
    <w:rsid w:val="00F61C26"/>
    <w:rsid w:val="00F61CBD"/>
    <w:rsid w:val="00F61DBF"/>
    <w:rsid w:val="00F62447"/>
    <w:rsid w:val="00F6270F"/>
    <w:rsid w:val="00F6386A"/>
    <w:rsid w:val="00F63A53"/>
    <w:rsid w:val="00F63C27"/>
    <w:rsid w:val="00F63C3E"/>
    <w:rsid w:val="00F65347"/>
    <w:rsid w:val="00F654E3"/>
    <w:rsid w:val="00F65AF4"/>
    <w:rsid w:val="00F65CB1"/>
    <w:rsid w:val="00F65F0B"/>
    <w:rsid w:val="00F6602B"/>
    <w:rsid w:val="00F66816"/>
    <w:rsid w:val="00F66D78"/>
    <w:rsid w:val="00F67C25"/>
    <w:rsid w:val="00F704FD"/>
    <w:rsid w:val="00F7051B"/>
    <w:rsid w:val="00F71001"/>
    <w:rsid w:val="00F714E1"/>
    <w:rsid w:val="00F72257"/>
    <w:rsid w:val="00F7236A"/>
    <w:rsid w:val="00F72504"/>
    <w:rsid w:val="00F72A6D"/>
    <w:rsid w:val="00F72F6B"/>
    <w:rsid w:val="00F73366"/>
    <w:rsid w:val="00F73CB9"/>
    <w:rsid w:val="00F75DF6"/>
    <w:rsid w:val="00F75ED5"/>
    <w:rsid w:val="00F75FBD"/>
    <w:rsid w:val="00F76205"/>
    <w:rsid w:val="00F76417"/>
    <w:rsid w:val="00F76EDE"/>
    <w:rsid w:val="00F77206"/>
    <w:rsid w:val="00F7793C"/>
    <w:rsid w:val="00F77F63"/>
    <w:rsid w:val="00F80C6F"/>
    <w:rsid w:val="00F812AB"/>
    <w:rsid w:val="00F8195E"/>
    <w:rsid w:val="00F81AE3"/>
    <w:rsid w:val="00F81F9B"/>
    <w:rsid w:val="00F82127"/>
    <w:rsid w:val="00F822CC"/>
    <w:rsid w:val="00F82446"/>
    <w:rsid w:val="00F828FA"/>
    <w:rsid w:val="00F83097"/>
    <w:rsid w:val="00F8345C"/>
    <w:rsid w:val="00F834B4"/>
    <w:rsid w:val="00F843AE"/>
    <w:rsid w:val="00F84BDE"/>
    <w:rsid w:val="00F84D4A"/>
    <w:rsid w:val="00F84EBC"/>
    <w:rsid w:val="00F84F64"/>
    <w:rsid w:val="00F856CC"/>
    <w:rsid w:val="00F86651"/>
    <w:rsid w:val="00F86DCA"/>
    <w:rsid w:val="00F873D8"/>
    <w:rsid w:val="00F87F8D"/>
    <w:rsid w:val="00F87FF5"/>
    <w:rsid w:val="00F90B7D"/>
    <w:rsid w:val="00F90F6C"/>
    <w:rsid w:val="00F91537"/>
    <w:rsid w:val="00F91765"/>
    <w:rsid w:val="00F92139"/>
    <w:rsid w:val="00F92323"/>
    <w:rsid w:val="00F92809"/>
    <w:rsid w:val="00F928FF"/>
    <w:rsid w:val="00F93E05"/>
    <w:rsid w:val="00F94024"/>
    <w:rsid w:val="00F94F19"/>
    <w:rsid w:val="00F95268"/>
    <w:rsid w:val="00F957E7"/>
    <w:rsid w:val="00F95C86"/>
    <w:rsid w:val="00F95DFC"/>
    <w:rsid w:val="00F95F94"/>
    <w:rsid w:val="00F966DC"/>
    <w:rsid w:val="00F96A66"/>
    <w:rsid w:val="00F96FD7"/>
    <w:rsid w:val="00F97426"/>
    <w:rsid w:val="00F977C9"/>
    <w:rsid w:val="00F9784C"/>
    <w:rsid w:val="00FA11B1"/>
    <w:rsid w:val="00FA1A8A"/>
    <w:rsid w:val="00FA1B97"/>
    <w:rsid w:val="00FA1FFB"/>
    <w:rsid w:val="00FA2683"/>
    <w:rsid w:val="00FA2BDB"/>
    <w:rsid w:val="00FA2BF3"/>
    <w:rsid w:val="00FA2DD2"/>
    <w:rsid w:val="00FA3223"/>
    <w:rsid w:val="00FA39FB"/>
    <w:rsid w:val="00FA3B14"/>
    <w:rsid w:val="00FA49C3"/>
    <w:rsid w:val="00FA4A76"/>
    <w:rsid w:val="00FA541F"/>
    <w:rsid w:val="00FA54A3"/>
    <w:rsid w:val="00FA5635"/>
    <w:rsid w:val="00FA7256"/>
    <w:rsid w:val="00FB081B"/>
    <w:rsid w:val="00FB0F07"/>
    <w:rsid w:val="00FB14B2"/>
    <w:rsid w:val="00FB15FC"/>
    <w:rsid w:val="00FB1B13"/>
    <w:rsid w:val="00FB278B"/>
    <w:rsid w:val="00FB2F20"/>
    <w:rsid w:val="00FB2F89"/>
    <w:rsid w:val="00FB2FB8"/>
    <w:rsid w:val="00FB3569"/>
    <w:rsid w:val="00FB3E70"/>
    <w:rsid w:val="00FB4BE7"/>
    <w:rsid w:val="00FB5495"/>
    <w:rsid w:val="00FB61B0"/>
    <w:rsid w:val="00FB630F"/>
    <w:rsid w:val="00FB637B"/>
    <w:rsid w:val="00FB6936"/>
    <w:rsid w:val="00FB6A89"/>
    <w:rsid w:val="00FB705C"/>
    <w:rsid w:val="00FB7AE5"/>
    <w:rsid w:val="00FB7DB5"/>
    <w:rsid w:val="00FC0156"/>
    <w:rsid w:val="00FC0BC2"/>
    <w:rsid w:val="00FC0CCC"/>
    <w:rsid w:val="00FC14B1"/>
    <w:rsid w:val="00FC1804"/>
    <w:rsid w:val="00FC3090"/>
    <w:rsid w:val="00FC310E"/>
    <w:rsid w:val="00FC3885"/>
    <w:rsid w:val="00FC4539"/>
    <w:rsid w:val="00FC47C7"/>
    <w:rsid w:val="00FC481B"/>
    <w:rsid w:val="00FC4AFD"/>
    <w:rsid w:val="00FC4CBE"/>
    <w:rsid w:val="00FC4F84"/>
    <w:rsid w:val="00FC5579"/>
    <w:rsid w:val="00FC55F9"/>
    <w:rsid w:val="00FC58E4"/>
    <w:rsid w:val="00FC5EA5"/>
    <w:rsid w:val="00FC60F4"/>
    <w:rsid w:val="00FC6BE5"/>
    <w:rsid w:val="00FC70E1"/>
    <w:rsid w:val="00FC7108"/>
    <w:rsid w:val="00FC72D0"/>
    <w:rsid w:val="00FC7328"/>
    <w:rsid w:val="00FC781C"/>
    <w:rsid w:val="00FD0336"/>
    <w:rsid w:val="00FD0B01"/>
    <w:rsid w:val="00FD0D7D"/>
    <w:rsid w:val="00FD12CE"/>
    <w:rsid w:val="00FD130F"/>
    <w:rsid w:val="00FD1662"/>
    <w:rsid w:val="00FD22CD"/>
    <w:rsid w:val="00FD2882"/>
    <w:rsid w:val="00FD2B9E"/>
    <w:rsid w:val="00FD2E6B"/>
    <w:rsid w:val="00FD2F08"/>
    <w:rsid w:val="00FD310B"/>
    <w:rsid w:val="00FD35D9"/>
    <w:rsid w:val="00FD3A9B"/>
    <w:rsid w:val="00FD3C87"/>
    <w:rsid w:val="00FD3EA5"/>
    <w:rsid w:val="00FD4144"/>
    <w:rsid w:val="00FD4409"/>
    <w:rsid w:val="00FD5104"/>
    <w:rsid w:val="00FD57B6"/>
    <w:rsid w:val="00FD5C90"/>
    <w:rsid w:val="00FD5CD7"/>
    <w:rsid w:val="00FD6DA5"/>
    <w:rsid w:val="00FD6ECC"/>
    <w:rsid w:val="00FD7839"/>
    <w:rsid w:val="00FE0955"/>
    <w:rsid w:val="00FE096C"/>
    <w:rsid w:val="00FE104F"/>
    <w:rsid w:val="00FE15CB"/>
    <w:rsid w:val="00FE28C7"/>
    <w:rsid w:val="00FE2CAE"/>
    <w:rsid w:val="00FE36BA"/>
    <w:rsid w:val="00FE3C54"/>
    <w:rsid w:val="00FE3D69"/>
    <w:rsid w:val="00FE49D3"/>
    <w:rsid w:val="00FE53D8"/>
    <w:rsid w:val="00FE57EE"/>
    <w:rsid w:val="00FE58DE"/>
    <w:rsid w:val="00FE59BA"/>
    <w:rsid w:val="00FE5D3C"/>
    <w:rsid w:val="00FE610E"/>
    <w:rsid w:val="00FE629E"/>
    <w:rsid w:val="00FE65AA"/>
    <w:rsid w:val="00FE68BA"/>
    <w:rsid w:val="00FE6F16"/>
    <w:rsid w:val="00FE7144"/>
    <w:rsid w:val="00FE77F4"/>
    <w:rsid w:val="00FE78F2"/>
    <w:rsid w:val="00FE7D80"/>
    <w:rsid w:val="00FE7EAE"/>
    <w:rsid w:val="00FF019A"/>
    <w:rsid w:val="00FF060C"/>
    <w:rsid w:val="00FF0CBB"/>
    <w:rsid w:val="00FF2129"/>
    <w:rsid w:val="00FF2D53"/>
    <w:rsid w:val="00FF3012"/>
    <w:rsid w:val="00FF3E0E"/>
    <w:rsid w:val="00FF4115"/>
    <w:rsid w:val="00FF41EB"/>
    <w:rsid w:val="00FF4971"/>
    <w:rsid w:val="00FF4C2C"/>
    <w:rsid w:val="00FF4D60"/>
    <w:rsid w:val="00FF4F38"/>
    <w:rsid w:val="00FF53B5"/>
    <w:rsid w:val="00FF5E39"/>
    <w:rsid w:val="00FF6609"/>
    <w:rsid w:val="00FF749E"/>
    <w:rsid w:val="00FF76C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7C1DD8C-DCF8-408C-A0AB-6B14B2F70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pPr>
        <w:spacing w:line="276" w:lineRule="auto"/>
        <w:ind w:left="425" w:right="703"/>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67D8"/>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65242B"/>
    <w:rPr>
      <w:rFonts w:cs="Times New Roman"/>
      <w:color w:val="0000FF"/>
      <w:u w:val="single"/>
    </w:rPr>
  </w:style>
  <w:style w:type="table" w:styleId="Tablaconcuadrcula">
    <w:name w:val="Table Grid"/>
    <w:basedOn w:val="Tablanormal"/>
    <w:rsid w:val="006524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446124"/>
    <w:pPr>
      <w:ind w:left="720"/>
      <w:contextualSpacing/>
    </w:pPr>
  </w:style>
  <w:style w:type="paragraph" w:styleId="Textodeglobo">
    <w:name w:val="Balloon Text"/>
    <w:basedOn w:val="Normal"/>
    <w:link w:val="TextodegloboCar"/>
    <w:uiPriority w:val="99"/>
    <w:semiHidden/>
    <w:unhideWhenUsed/>
    <w:rsid w:val="0028097C"/>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809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09412">
      <w:bodyDiv w:val="1"/>
      <w:marLeft w:val="0"/>
      <w:marRight w:val="0"/>
      <w:marTop w:val="0"/>
      <w:marBottom w:val="0"/>
      <w:divBdr>
        <w:top w:val="none" w:sz="0" w:space="0" w:color="auto"/>
        <w:left w:val="none" w:sz="0" w:space="0" w:color="auto"/>
        <w:bottom w:val="none" w:sz="0" w:space="0" w:color="auto"/>
        <w:right w:val="none" w:sz="0" w:space="0" w:color="auto"/>
      </w:divBdr>
    </w:div>
    <w:div w:id="525873801">
      <w:bodyDiv w:val="1"/>
      <w:marLeft w:val="0"/>
      <w:marRight w:val="0"/>
      <w:marTop w:val="0"/>
      <w:marBottom w:val="0"/>
      <w:divBdr>
        <w:top w:val="none" w:sz="0" w:space="0" w:color="auto"/>
        <w:left w:val="none" w:sz="0" w:space="0" w:color="auto"/>
        <w:bottom w:val="none" w:sz="0" w:space="0" w:color="auto"/>
        <w:right w:val="none" w:sz="0" w:space="0" w:color="auto"/>
      </w:divBdr>
    </w:div>
    <w:div w:id="1041515209">
      <w:bodyDiv w:val="1"/>
      <w:marLeft w:val="0"/>
      <w:marRight w:val="0"/>
      <w:marTop w:val="0"/>
      <w:marBottom w:val="0"/>
      <w:divBdr>
        <w:top w:val="none" w:sz="0" w:space="0" w:color="auto"/>
        <w:left w:val="none" w:sz="0" w:space="0" w:color="auto"/>
        <w:bottom w:val="none" w:sz="0" w:space="0" w:color="auto"/>
        <w:right w:val="none" w:sz="0" w:space="0" w:color="auto"/>
      </w:divBdr>
      <w:divsChild>
        <w:div w:id="2123570907">
          <w:marLeft w:val="0"/>
          <w:marRight w:val="0"/>
          <w:marTop w:val="0"/>
          <w:marBottom w:val="94"/>
          <w:divBdr>
            <w:top w:val="none" w:sz="0" w:space="0" w:color="auto"/>
            <w:left w:val="none" w:sz="0" w:space="0" w:color="auto"/>
            <w:bottom w:val="none" w:sz="0" w:space="0" w:color="auto"/>
            <w:right w:val="none" w:sz="0" w:space="0" w:color="auto"/>
          </w:divBdr>
        </w:div>
        <w:div w:id="919632332">
          <w:marLeft w:val="0"/>
          <w:marRight w:val="0"/>
          <w:marTop w:val="0"/>
          <w:marBottom w:val="94"/>
          <w:divBdr>
            <w:top w:val="none" w:sz="0" w:space="0" w:color="auto"/>
            <w:left w:val="none" w:sz="0" w:space="0" w:color="auto"/>
            <w:bottom w:val="none" w:sz="0" w:space="0" w:color="auto"/>
            <w:right w:val="none" w:sz="0" w:space="0" w:color="auto"/>
          </w:divBdr>
        </w:div>
        <w:div w:id="793449603">
          <w:marLeft w:val="0"/>
          <w:marRight w:val="0"/>
          <w:marTop w:val="0"/>
          <w:marBottom w:val="94"/>
          <w:divBdr>
            <w:top w:val="none" w:sz="0" w:space="0" w:color="auto"/>
            <w:left w:val="none" w:sz="0" w:space="0" w:color="auto"/>
            <w:bottom w:val="none" w:sz="0" w:space="0" w:color="auto"/>
            <w:right w:val="none" w:sz="0" w:space="0" w:color="auto"/>
          </w:divBdr>
        </w:div>
        <w:div w:id="1651448402">
          <w:marLeft w:val="864"/>
          <w:marRight w:val="0"/>
          <w:marTop w:val="0"/>
          <w:marBottom w:val="94"/>
          <w:divBdr>
            <w:top w:val="none" w:sz="0" w:space="0" w:color="auto"/>
            <w:left w:val="none" w:sz="0" w:space="0" w:color="auto"/>
            <w:bottom w:val="none" w:sz="0" w:space="0" w:color="auto"/>
            <w:right w:val="none" w:sz="0" w:space="0" w:color="auto"/>
          </w:divBdr>
        </w:div>
        <w:div w:id="1519806370">
          <w:marLeft w:val="864"/>
          <w:marRight w:val="0"/>
          <w:marTop w:val="0"/>
          <w:marBottom w:val="94"/>
          <w:divBdr>
            <w:top w:val="none" w:sz="0" w:space="0" w:color="auto"/>
            <w:left w:val="none" w:sz="0" w:space="0" w:color="auto"/>
            <w:bottom w:val="none" w:sz="0" w:space="0" w:color="auto"/>
            <w:right w:val="none" w:sz="0" w:space="0" w:color="auto"/>
          </w:divBdr>
        </w:div>
        <w:div w:id="1331786275">
          <w:marLeft w:val="864"/>
          <w:marRight w:val="0"/>
          <w:marTop w:val="0"/>
          <w:marBottom w:val="94"/>
          <w:divBdr>
            <w:top w:val="none" w:sz="0" w:space="0" w:color="auto"/>
            <w:left w:val="none" w:sz="0" w:space="0" w:color="auto"/>
            <w:bottom w:val="none" w:sz="0" w:space="0" w:color="auto"/>
            <w:right w:val="none" w:sz="0" w:space="0" w:color="auto"/>
          </w:divBdr>
        </w:div>
        <w:div w:id="1136217043">
          <w:marLeft w:val="0"/>
          <w:marRight w:val="0"/>
          <w:marTop w:val="0"/>
          <w:marBottom w:val="94"/>
          <w:divBdr>
            <w:top w:val="none" w:sz="0" w:space="0" w:color="auto"/>
            <w:left w:val="none" w:sz="0" w:space="0" w:color="auto"/>
            <w:bottom w:val="none" w:sz="0" w:space="0" w:color="auto"/>
            <w:right w:val="none" w:sz="0" w:space="0" w:color="auto"/>
          </w:divBdr>
        </w:div>
        <w:div w:id="1870095876">
          <w:marLeft w:val="0"/>
          <w:marRight w:val="0"/>
          <w:marTop w:val="0"/>
          <w:marBottom w:val="94"/>
          <w:divBdr>
            <w:top w:val="none" w:sz="0" w:space="0" w:color="auto"/>
            <w:left w:val="none" w:sz="0" w:space="0" w:color="auto"/>
            <w:bottom w:val="none" w:sz="0" w:space="0" w:color="auto"/>
            <w:right w:val="none" w:sz="0" w:space="0" w:color="auto"/>
          </w:divBdr>
        </w:div>
        <w:div w:id="1214850908">
          <w:marLeft w:val="0"/>
          <w:marRight w:val="0"/>
          <w:marTop w:val="0"/>
          <w:marBottom w:val="94"/>
          <w:divBdr>
            <w:top w:val="none" w:sz="0" w:space="0" w:color="auto"/>
            <w:left w:val="none" w:sz="0" w:space="0" w:color="auto"/>
            <w:bottom w:val="none" w:sz="0" w:space="0" w:color="auto"/>
            <w:right w:val="none" w:sz="0" w:space="0" w:color="auto"/>
          </w:divBdr>
        </w:div>
        <w:div w:id="163668402">
          <w:marLeft w:val="0"/>
          <w:marRight w:val="0"/>
          <w:marTop w:val="0"/>
          <w:marBottom w:val="94"/>
          <w:divBdr>
            <w:top w:val="none" w:sz="0" w:space="0" w:color="auto"/>
            <w:left w:val="none" w:sz="0" w:space="0" w:color="auto"/>
            <w:bottom w:val="none" w:sz="0" w:space="0" w:color="auto"/>
            <w:right w:val="none" w:sz="0" w:space="0" w:color="auto"/>
          </w:divBdr>
        </w:div>
        <w:div w:id="79982630">
          <w:marLeft w:val="0"/>
          <w:marRight w:val="0"/>
          <w:marTop w:val="0"/>
          <w:marBottom w:val="94"/>
          <w:divBdr>
            <w:top w:val="none" w:sz="0" w:space="0" w:color="auto"/>
            <w:left w:val="none" w:sz="0" w:space="0" w:color="auto"/>
            <w:bottom w:val="none" w:sz="0" w:space="0" w:color="auto"/>
            <w:right w:val="none" w:sz="0" w:space="0" w:color="auto"/>
          </w:divBdr>
        </w:div>
        <w:div w:id="165829788">
          <w:marLeft w:val="0"/>
          <w:marRight w:val="0"/>
          <w:marTop w:val="0"/>
          <w:marBottom w:val="94"/>
          <w:divBdr>
            <w:top w:val="none" w:sz="0" w:space="0" w:color="auto"/>
            <w:left w:val="none" w:sz="0" w:space="0" w:color="auto"/>
            <w:bottom w:val="none" w:sz="0" w:space="0" w:color="auto"/>
            <w:right w:val="none" w:sz="0" w:space="0" w:color="auto"/>
          </w:divBdr>
        </w:div>
        <w:div w:id="1771316532">
          <w:marLeft w:val="864"/>
          <w:marRight w:val="0"/>
          <w:marTop w:val="0"/>
          <w:marBottom w:val="94"/>
          <w:divBdr>
            <w:top w:val="none" w:sz="0" w:space="0" w:color="auto"/>
            <w:left w:val="none" w:sz="0" w:space="0" w:color="auto"/>
            <w:bottom w:val="none" w:sz="0" w:space="0" w:color="auto"/>
            <w:right w:val="none" w:sz="0" w:space="0" w:color="auto"/>
          </w:divBdr>
        </w:div>
        <w:div w:id="1071347328">
          <w:marLeft w:val="864"/>
          <w:marRight w:val="0"/>
          <w:marTop w:val="0"/>
          <w:marBottom w:val="98"/>
          <w:divBdr>
            <w:top w:val="none" w:sz="0" w:space="0" w:color="auto"/>
            <w:left w:val="none" w:sz="0" w:space="0" w:color="auto"/>
            <w:bottom w:val="none" w:sz="0" w:space="0" w:color="auto"/>
            <w:right w:val="none" w:sz="0" w:space="0" w:color="auto"/>
          </w:divBdr>
        </w:div>
        <w:div w:id="901911428">
          <w:marLeft w:val="0"/>
          <w:marRight w:val="0"/>
          <w:marTop w:val="0"/>
          <w:marBottom w:val="98"/>
          <w:divBdr>
            <w:top w:val="none" w:sz="0" w:space="0" w:color="auto"/>
            <w:left w:val="none" w:sz="0" w:space="0" w:color="auto"/>
            <w:bottom w:val="none" w:sz="0" w:space="0" w:color="auto"/>
            <w:right w:val="none" w:sz="0" w:space="0" w:color="auto"/>
          </w:divBdr>
        </w:div>
        <w:div w:id="1324746153">
          <w:marLeft w:val="0"/>
          <w:marRight w:val="0"/>
          <w:marTop w:val="0"/>
          <w:marBottom w:val="98"/>
          <w:divBdr>
            <w:top w:val="none" w:sz="0" w:space="0" w:color="auto"/>
            <w:left w:val="none" w:sz="0" w:space="0" w:color="auto"/>
            <w:bottom w:val="none" w:sz="0" w:space="0" w:color="auto"/>
            <w:right w:val="none" w:sz="0" w:space="0" w:color="auto"/>
          </w:divBdr>
        </w:div>
      </w:divsChild>
    </w:div>
    <w:div w:id="1597247822">
      <w:bodyDiv w:val="1"/>
      <w:marLeft w:val="0"/>
      <w:marRight w:val="0"/>
      <w:marTop w:val="0"/>
      <w:marBottom w:val="0"/>
      <w:divBdr>
        <w:top w:val="none" w:sz="0" w:space="0" w:color="auto"/>
        <w:left w:val="none" w:sz="0" w:space="0" w:color="auto"/>
        <w:bottom w:val="none" w:sz="0" w:space="0" w:color="auto"/>
        <w:right w:val="none" w:sz="0" w:space="0" w:color="auto"/>
      </w:divBdr>
    </w:div>
    <w:div w:id="1769305045">
      <w:bodyDiv w:val="1"/>
      <w:marLeft w:val="0"/>
      <w:marRight w:val="0"/>
      <w:marTop w:val="0"/>
      <w:marBottom w:val="0"/>
      <w:divBdr>
        <w:top w:val="none" w:sz="0" w:space="0" w:color="auto"/>
        <w:left w:val="none" w:sz="0" w:space="0" w:color="auto"/>
        <w:bottom w:val="none" w:sz="0" w:space="0" w:color="auto"/>
        <w:right w:val="none" w:sz="0" w:space="0" w:color="auto"/>
      </w:divBdr>
    </w:div>
    <w:div w:id="189773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0B551-112C-4AAC-BCD8-29BBBCE6B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12</Pages>
  <Words>3326</Words>
  <Characters>18297</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Toluca, México</vt:lpstr>
    </vt:vector>
  </TitlesOfParts>
  <Company>PODER JUDIDICIAL</Company>
  <LinksUpToDate>false</LinksUpToDate>
  <CharactersWithSpaces>21580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Toluca, México</dc:title>
  <dc:creator>INFORMATICA</dc:creator>
  <cp:lastModifiedBy>PJEM</cp:lastModifiedBy>
  <cp:revision>28</cp:revision>
  <cp:lastPrinted>2012-03-15T21:44:00Z</cp:lastPrinted>
  <dcterms:created xsi:type="dcterms:W3CDTF">2018-05-16T23:06:00Z</dcterms:created>
  <dcterms:modified xsi:type="dcterms:W3CDTF">2018-05-22T23:01:00Z</dcterms:modified>
</cp:coreProperties>
</file>