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A433A">
        <w:rPr>
          <w:rFonts w:ascii="Palatino Linotype" w:eastAsia="Times New Roman" w:hAnsi="Palatino Linotype" w:cs="Arial"/>
          <w:color w:val="000000"/>
          <w:sz w:val="24"/>
          <w:szCs w:val="24"/>
          <w:lang w:eastAsia="es-MX"/>
        </w:rPr>
        <w:t xml:space="preserve">México, a </w:t>
      </w:r>
      <w:r w:rsidR="00CA433A" w:rsidRPr="00CA433A">
        <w:rPr>
          <w:rFonts w:ascii="Palatino Linotype" w:eastAsia="Times New Roman" w:hAnsi="Palatino Linotype" w:cs="Arial"/>
          <w:color w:val="000000"/>
          <w:sz w:val="24"/>
          <w:szCs w:val="24"/>
          <w:lang w:eastAsia="es-MX"/>
        </w:rPr>
        <w:t>ocho de agosto de</w:t>
      </w:r>
      <w:r w:rsidR="00D06CA0" w:rsidRPr="00CA433A">
        <w:rPr>
          <w:rFonts w:ascii="Palatino Linotype" w:eastAsia="Times New Roman" w:hAnsi="Palatino Linotype" w:cs="Arial"/>
          <w:color w:val="000000"/>
          <w:sz w:val="24"/>
          <w:szCs w:val="24"/>
          <w:lang w:eastAsia="es-MX"/>
        </w:rPr>
        <w:t xml:space="preserve"> </w:t>
      </w:r>
      <w:r w:rsidRPr="00CA433A">
        <w:rPr>
          <w:rFonts w:ascii="Palatino Linotype" w:eastAsia="Times New Roman" w:hAnsi="Palatino Linotype" w:cs="Arial"/>
          <w:color w:val="000000"/>
          <w:sz w:val="24"/>
          <w:szCs w:val="24"/>
          <w:lang w:eastAsia="es-MX"/>
        </w:rPr>
        <w:t>dos mil dieci</w:t>
      </w:r>
      <w:r w:rsidR="00E753C9" w:rsidRPr="00CA433A">
        <w:rPr>
          <w:rFonts w:ascii="Palatino Linotype" w:eastAsia="Times New Roman" w:hAnsi="Palatino Linotype" w:cs="Arial"/>
          <w:color w:val="000000"/>
          <w:sz w:val="24"/>
          <w:szCs w:val="24"/>
          <w:lang w:eastAsia="es-MX"/>
        </w:rPr>
        <w:t>ocho</w:t>
      </w:r>
      <w:r w:rsidRPr="00CA433A">
        <w:rPr>
          <w:rFonts w:ascii="Palatino Linotype" w:eastAsia="Times New Roman" w:hAnsi="Palatino Linotype" w:cs="Arial"/>
          <w:color w:val="000000"/>
          <w:sz w:val="24"/>
          <w:szCs w:val="24"/>
          <w:lang w:eastAsia="es-MX"/>
        </w:rPr>
        <w:t>.</w:t>
      </w:r>
    </w:p>
    <w:p w:rsidR="006168E4" w:rsidRPr="00F07740"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71486D">
        <w:rPr>
          <w:rFonts w:ascii="Palatino Linotype" w:hAnsi="Palatino Linotype" w:cs="Arial"/>
          <w:b/>
          <w:bCs/>
          <w:sz w:val="24"/>
          <w:lang w:eastAsia="es-MX"/>
        </w:rPr>
        <w:t>2020</w:t>
      </w:r>
      <w:r w:rsidR="00F403EA">
        <w:rPr>
          <w:rFonts w:ascii="Palatino Linotype" w:hAnsi="Palatino Linotype" w:cs="Arial"/>
          <w:b/>
          <w:bCs/>
          <w:sz w:val="24"/>
          <w:lang w:eastAsia="es-MX"/>
        </w:rPr>
        <w:t>/</w:t>
      </w:r>
      <w:r w:rsidR="00F51E44">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F51E44">
        <w:rPr>
          <w:rFonts w:ascii="Palatino Linotype" w:hAnsi="Palatino Linotype" w:cs="Arial"/>
          <w:sz w:val="24"/>
          <w:szCs w:val="24"/>
        </w:rPr>
        <w:t xml:space="preserve">interpuesto por </w:t>
      </w:r>
      <w:r w:rsidR="00C87B2F">
        <w:rPr>
          <w:rFonts w:ascii="Palatino Linotype" w:hAnsi="Palatino Linotype" w:cs="Arial"/>
          <w:sz w:val="24"/>
          <w:szCs w:val="24"/>
        </w:rPr>
        <w:t>e</w:t>
      </w:r>
      <w:r w:rsidR="00F51E44">
        <w:rPr>
          <w:rFonts w:ascii="Palatino Linotype" w:hAnsi="Palatino Linotype" w:cs="Arial"/>
          <w:sz w:val="24"/>
          <w:szCs w:val="24"/>
        </w:rPr>
        <w:t>l</w:t>
      </w:r>
      <w:r w:rsidRPr="00F403EA">
        <w:rPr>
          <w:rFonts w:ascii="Palatino Linotype" w:hAnsi="Palatino Linotype" w:cs="Arial"/>
          <w:sz w:val="24"/>
          <w:szCs w:val="24"/>
        </w:rPr>
        <w:t xml:space="preserve"> </w:t>
      </w:r>
      <w:r w:rsidRPr="00F403EA">
        <w:rPr>
          <w:rFonts w:ascii="Palatino Linotype" w:hAnsi="Palatino Linotype" w:cs="Arial"/>
          <w:b/>
          <w:sz w:val="24"/>
          <w:szCs w:val="24"/>
        </w:rPr>
        <w:t xml:space="preserve">C. </w:t>
      </w:r>
      <w:r w:rsidR="00D1369B">
        <w:rPr>
          <w:rFonts w:ascii="Palatino Linotype" w:hAnsi="Palatino Linotype" w:cs="Arial"/>
          <w:b/>
          <w:sz w:val="24"/>
          <w:szCs w:val="24"/>
        </w:rPr>
        <w:t>XXXXXXXXXXXXXXX</w:t>
      </w:r>
      <w:r w:rsidR="006B26E3">
        <w:rPr>
          <w:rFonts w:ascii="Palatino Linotype" w:hAnsi="Palatino Linotype" w:cs="Arial"/>
          <w:b/>
          <w:sz w:val="24"/>
          <w:szCs w:val="24"/>
        </w:rPr>
        <w:t>,</w:t>
      </w:r>
      <w:r w:rsidR="00D06CA0" w:rsidRPr="00F403EA">
        <w:rPr>
          <w:rFonts w:ascii="Palatino Linotype" w:hAnsi="Palatino Linotype" w:cs="Arial"/>
          <w:b/>
          <w:sz w:val="24"/>
          <w:szCs w:val="24"/>
        </w:rPr>
        <w:t xml:space="preserve"> </w:t>
      </w:r>
      <w:r w:rsidRPr="00F403EA">
        <w:rPr>
          <w:rFonts w:ascii="Palatino Linotype" w:hAnsi="Palatino Linotype" w:cs="Arial"/>
          <w:sz w:val="24"/>
          <w:szCs w:val="24"/>
        </w:rPr>
        <w:t xml:space="preserve">en lo sucesivo </w:t>
      </w:r>
      <w:r w:rsidR="00C87B2F">
        <w:rPr>
          <w:rFonts w:ascii="Palatino Linotype" w:hAnsi="Palatino Linotype" w:cs="Arial"/>
          <w:b/>
          <w:sz w:val="24"/>
          <w:szCs w:val="24"/>
        </w:rPr>
        <w:t>El</w:t>
      </w:r>
      <w:r w:rsidR="00952219">
        <w:rPr>
          <w:rFonts w:ascii="Palatino Linotype" w:hAnsi="Palatino Linotype" w:cs="Arial"/>
          <w:b/>
          <w:sz w:val="24"/>
          <w:szCs w:val="24"/>
        </w:rPr>
        <w:t xml:space="preserve"> </w:t>
      </w:r>
      <w:r w:rsidRPr="00F403EA">
        <w:rPr>
          <w:rFonts w:ascii="Palatino Linotype" w:hAnsi="Palatino Linotype" w:cs="Arial"/>
          <w:b/>
          <w:sz w:val="24"/>
          <w:szCs w:val="24"/>
        </w:rPr>
        <w:t>Recurrente</w:t>
      </w:r>
      <w:r w:rsidRPr="00F403EA">
        <w:rPr>
          <w:rFonts w:ascii="Palatino Linotype" w:hAnsi="Palatino Linotype" w:cs="Arial"/>
          <w:sz w:val="24"/>
          <w:szCs w:val="24"/>
        </w:rPr>
        <w:t>, en contra de la respuesta de</w:t>
      </w:r>
      <w:r w:rsidR="00F847C1">
        <w:rPr>
          <w:rFonts w:ascii="Palatino Linotype" w:hAnsi="Palatino Linotype" w:cs="Arial"/>
          <w:sz w:val="24"/>
          <w:szCs w:val="24"/>
        </w:rPr>
        <w:t xml:space="preserve">l </w:t>
      </w:r>
      <w:r w:rsidR="0071486D" w:rsidRPr="0071486D">
        <w:rPr>
          <w:rFonts w:ascii="Palatino Linotype" w:hAnsi="Palatino Linotype" w:cs="Arial"/>
          <w:b/>
          <w:sz w:val="24"/>
          <w:szCs w:val="24"/>
        </w:rPr>
        <w:t>Instituto Electoral del Estado de México</w:t>
      </w:r>
      <w:r w:rsidRPr="00F403EA">
        <w:rPr>
          <w:rFonts w:ascii="Palatino Linotype" w:hAnsi="Palatino Linotype" w:cs="Arial"/>
          <w:sz w:val="24"/>
          <w:szCs w:val="24"/>
        </w:rPr>
        <w:t>, en lo subsecuente</w:t>
      </w:r>
      <w:r w:rsidRPr="00F403EA">
        <w:rPr>
          <w:rFonts w:ascii="Palatino Linotype" w:hAnsi="Palatino Linotype" w:cs="Arial"/>
          <w:b/>
          <w:sz w:val="24"/>
          <w:szCs w:val="24"/>
        </w:rPr>
        <w:t xml:space="preserve"> El 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6168E4" w:rsidRDefault="006168E4" w:rsidP="00844569">
      <w:pPr>
        <w:tabs>
          <w:tab w:val="left" w:pos="1701"/>
        </w:tabs>
        <w:spacing w:before="240" w:line="360" w:lineRule="auto"/>
        <w:jc w:val="both"/>
        <w:rPr>
          <w:rFonts w:ascii="Palatino Linotype" w:hAnsi="Palatino Linotype" w:cs="Arial"/>
          <w:sz w:val="24"/>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168E4" w:rsidRPr="006B26E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rPr>
        <w:t>Con fecha</w:t>
      </w:r>
      <w:r w:rsidR="00A33D8F">
        <w:rPr>
          <w:rFonts w:ascii="Palatino Linotype" w:hAnsi="Palatino Linotype" w:cs="Arial"/>
          <w:sz w:val="24"/>
        </w:rPr>
        <w:t xml:space="preserve"> </w:t>
      </w:r>
      <w:r w:rsidR="0071486D">
        <w:rPr>
          <w:rFonts w:ascii="Palatino Linotype" w:hAnsi="Palatino Linotype" w:cs="Arial"/>
          <w:sz w:val="24"/>
        </w:rPr>
        <w:t xml:space="preserve">veintitrés de mayo </w:t>
      </w:r>
      <w:r w:rsidR="00D00B9F">
        <w:rPr>
          <w:rFonts w:ascii="Palatino Linotype" w:hAnsi="Palatino Linotype" w:cs="Arial"/>
          <w:sz w:val="24"/>
        </w:rPr>
        <w:t xml:space="preserve">de </w:t>
      </w:r>
      <w:r w:rsidR="00F51E44">
        <w:rPr>
          <w:rFonts w:ascii="Palatino Linotype" w:hAnsi="Palatino Linotype" w:cs="Arial"/>
          <w:sz w:val="24"/>
        </w:rPr>
        <w:t>dos mil dieciocho</w:t>
      </w:r>
      <w:r>
        <w:rPr>
          <w:rFonts w:ascii="Palatino Linotype" w:hAnsi="Palatino Linotype" w:cs="Arial"/>
          <w:sz w:val="24"/>
        </w:rPr>
        <w:t xml:space="preserve">, </w:t>
      </w:r>
      <w:r w:rsidR="00D00B9F">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71486D" w:rsidRPr="0071486D">
        <w:rPr>
          <w:rFonts w:ascii="Palatino Linotype" w:hAnsi="Palatino Linotype" w:cs="Arial"/>
          <w:b/>
          <w:sz w:val="24"/>
        </w:rPr>
        <w:t>00615/IEEM/IP/2018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información en el tenor </w:t>
      </w:r>
      <w:r w:rsidRPr="006B26E3">
        <w:rPr>
          <w:rFonts w:ascii="Palatino Linotype" w:hAnsi="Palatino Linotype" w:cs="Arial"/>
          <w:sz w:val="24"/>
          <w:szCs w:val="24"/>
        </w:rPr>
        <w:t>siguiente:</w:t>
      </w:r>
    </w:p>
    <w:p w:rsidR="006168E4" w:rsidRPr="006B26E3" w:rsidRDefault="00394A1E" w:rsidP="00A33D8F">
      <w:pPr>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0071486D" w:rsidRPr="0071486D">
        <w:rPr>
          <w:rFonts w:ascii="Palatino Linotype" w:eastAsia="Times New Roman" w:hAnsi="Palatino Linotype" w:cs="Times New Roman"/>
          <w:i/>
          <w:sz w:val="24"/>
          <w:szCs w:val="24"/>
          <w:lang w:val="es-ES_tradnl" w:eastAsia="es-ES"/>
        </w:rPr>
        <w:t xml:space="preserve">SOLICITO EN ARCHIVO DIGITAL TODA LA DOCUMENTACIÓN EMITIDA POR LA UNIDAD DE INFORMÁTICA Y ESTADÍSTICA A LOS 125 ÓRGANOS DESCONCENTRADOS MUNICIPALES Y A LOS </w:t>
      </w:r>
      <w:r w:rsidR="0071486D" w:rsidRPr="0071486D">
        <w:rPr>
          <w:rFonts w:ascii="Palatino Linotype" w:eastAsia="Times New Roman" w:hAnsi="Palatino Linotype" w:cs="Times New Roman"/>
          <w:i/>
          <w:sz w:val="24"/>
          <w:szCs w:val="24"/>
          <w:lang w:val="es-ES_tradnl" w:eastAsia="es-ES"/>
        </w:rPr>
        <w:lastRenderedPageBreak/>
        <w:t>45 ÓRGANOS DESCONCENTRADOS DISTRITALES DEL 01 DE MARZO DE 2018 AL 23 DE MAYO DE 2018. AGRADEZCO SU RESPUESTA.</w:t>
      </w:r>
      <w:r w:rsidRPr="006B26E3">
        <w:rPr>
          <w:rFonts w:ascii="Palatino Linotype" w:eastAsia="Times New Roman" w:hAnsi="Palatino Linotype" w:cs="Times New Roman"/>
          <w:i/>
          <w:sz w:val="24"/>
          <w:szCs w:val="24"/>
          <w:lang w:val="es-ES_tradnl" w:eastAsia="es-ES"/>
        </w:rPr>
        <w:t>”</w:t>
      </w:r>
      <w:r w:rsidR="006B26E3" w:rsidRPr="006B26E3">
        <w:rPr>
          <w:rFonts w:ascii="Palatino Linotype" w:eastAsia="Times New Roman" w:hAnsi="Palatino Linotype" w:cs="Times New Roman"/>
          <w:sz w:val="24"/>
          <w:szCs w:val="24"/>
          <w:lang w:val="es-ES_tradnl" w:eastAsia="es-ES"/>
        </w:rPr>
        <w:t xml:space="preserve"> </w:t>
      </w:r>
      <w:r w:rsidR="006168E4" w:rsidRPr="006B26E3">
        <w:rPr>
          <w:rFonts w:ascii="Palatino Linotype" w:eastAsia="Times New Roman" w:hAnsi="Palatino Linotype" w:cs="Times New Roman"/>
          <w:sz w:val="24"/>
          <w:szCs w:val="24"/>
          <w:lang w:val="es-ES_tradnl" w:eastAsia="es-ES"/>
        </w:rPr>
        <w:t>[Sic]</w:t>
      </w:r>
    </w:p>
    <w:p w:rsidR="00FB5F2A" w:rsidRDefault="00FB5F2A"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sidR="00A33D8F">
        <w:rPr>
          <w:rFonts w:ascii="Palatino Linotype" w:eastAsia="Times New Roman" w:hAnsi="Palatino Linotype" w:cs="Times New Roman"/>
          <w:sz w:val="24"/>
          <w:szCs w:val="24"/>
          <w:lang w:val="es-ES_tradnl" w:eastAsia="es-ES"/>
        </w:rPr>
        <w:t>A través del SAIMEX.</w:t>
      </w:r>
    </w:p>
    <w:p w:rsidR="00B53C91"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48614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F95796">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rsidR="00E70E35" w:rsidRDefault="006168E4" w:rsidP="00E70E35">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E46E26">
        <w:rPr>
          <w:rFonts w:ascii="Palatino Linotype" w:hAnsi="Palatino Linotype" w:cs="Arial"/>
          <w:sz w:val="24"/>
          <w:szCs w:val="24"/>
        </w:rPr>
        <w:t xml:space="preserve"> </w:t>
      </w:r>
      <w:r w:rsidR="0071486D">
        <w:rPr>
          <w:rFonts w:ascii="Palatino Linotype" w:hAnsi="Palatino Linotype" w:cs="Arial"/>
          <w:sz w:val="24"/>
          <w:szCs w:val="24"/>
        </w:rPr>
        <w:t>treinta</w:t>
      </w:r>
      <w:r w:rsidR="0059448B">
        <w:rPr>
          <w:rFonts w:ascii="Palatino Linotype" w:hAnsi="Palatino Linotype" w:cs="Arial"/>
          <w:sz w:val="24"/>
          <w:szCs w:val="24"/>
        </w:rPr>
        <w:t xml:space="preserve"> de </w:t>
      </w:r>
      <w:r w:rsidR="00B53C91">
        <w:rPr>
          <w:rFonts w:ascii="Palatino Linotype" w:hAnsi="Palatino Linotype" w:cs="Arial"/>
          <w:sz w:val="24"/>
          <w:szCs w:val="24"/>
        </w:rPr>
        <w:t>mayo</w:t>
      </w:r>
      <w:r w:rsidR="00E46E26">
        <w:rPr>
          <w:rFonts w:ascii="Palatino Linotype" w:hAnsi="Palatino Linotype" w:cs="Arial"/>
          <w:sz w:val="24"/>
          <w:szCs w:val="24"/>
        </w:rPr>
        <w:t xml:space="preserve"> de </w:t>
      </w:r>
      <w:r w:rsidR="00D06CA0" w:rsidRPr="001B05B9">
        <w:rPr>
          <w:rFonts w:ascii="Palatino Linotype" w:hAnsi="Palatino Linotype" w:cs="Arial"/>
          <w:sz w:val="24"/>
          <w:szCs w:val="24"/>
        </w:rPr>
        <w:t>dos mil dieci</w:t>
      </w:r>
      <w:r w:rsidR="00F51E44">
        <w:rPr>
          <w:rFonts w:ascii="Palatino Linotype" w:hAnsi="Palatino Linotype" w:cs="Arial"/>
          <w:sz w:val="24"/>
          <w:szCs w:val="24"/>
        </w:rPr>
        <w:t>ocho</w:t>
      </w:r>
      <w:r w:rsidRPr="001B05B9">
        <w:rPr>
          <w:rFonts w:ascii="Palatino Linotype" w:hAnsi="Palatino Linotype" w:cs="Arial"/>
          <w:sz w:val="24"/>
          <w:szCs w:val="24"/>
        </w:rPr>
        <w:t xml:space="preserve">, </w:t>
      </w:r>
      <w:r w:rsidRPr="001B05B9">
        <w:rPr>
          <w:rFonts w:ascii="Palatino Linotype" w:hAnsi="Palatino Linotype" w:cs="Arial"/>
          <w:b/>
          <w:sz w:val="24"/>
          <w:szCs w:val="24"/>
        </w:rPr>
        <w:t>El Sujeto Obligado</w:t>
      </w:r>
      <w:r w:rsidRPr="001B05B9">
        <w:rPr>
          <w:rFonts w:ascii="Palatino Linotype" w:hAnsi="Palatino Linotype" w:cs="Arial"/>
          <w:sz w:val="24"/>
          <w:szCs w:val="24"/>
        </w:rPr>
        <w:t xml:space="preserve"> dio respuesta a la solicitud de información señalando</w:t>
      </w:r>
      <w:r w:rsidR="00E70E35">
        <w:rPr>
          <w:rFonts w:ascii="Palatino Linotype" w:hAnsi="Palatino Linotype" w:cs="Arial"/>
          <w:sz w:val="24"/>
          <w:szCs w:val="24"/>
        </w:rPr>
        <w:t xml:space="preserve"> en síntesis lo siguiente:</w:t>
      </w:r>
    </w:p>
    <w:p w:rsidR="0071486D" w:rsidRDefault="0071486D" w:rsidP="00E70E35">
      <w:pPr>
        <w:spacing w:before="240" w:line="360" w:lineRule="auto"/>
        <w:jc w:val="both"/>
        <w:rPr>
          <w:rFonts w:ascii="Palatino Linotype" w:hAnsi="Palatino Linotype" w:cs="Arial"/>
          <w:sz w:val="24"/>
          <w:szCs w:val="24"/>
        </w:rPr>
      </w:pPr>
    </w:p>
    <w:p w:rsidR="0071486D" w:rsidRPr="0071486D" w:rsidRDefault="0071486D" w:rsidP="00E70E35">
      <w:pPr>
        <w:spacing w:before="240" w:line="360" w:lineRule="auto"/>
        <w:jc w:val="both"/>
        <w:rPr>
          <w:rFonts w:ascii="Palatino Linotype" w:hAnsi="Palatino Linotype" w:cs="Arial"/>
          <w:i/>
          <w:sz w:val="24"/>
          <w:szCs w:val="24"/>
        </w:rPr>
      </w:pPr>
      <w:r w:rsidRPr="0071486D">
        <w:rPr>
          <w:rFonts w:ascii="Palatino Linotype" w:hAnsi="Palatino Linotype" w:cs="Arial"/>
          <w:i/>
          <w:sz w:val="24"/>
          <w:szCs w:val="24"/>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w:t>
      </w:r>
    </w:p>
    <w:p w:rsidR="00A001BF" w:rsidRPr="006E2D8D" w:rsidRDefault="00A001BF" w:rsidP="00A001BF">
      <w:pPr>
        <w:spacing w:before="240" w:line="240" w:lineRule="auto"/>
        <w:jc w:val="both"/>
        <w:rPr>
          <w:rFonts w:ascii="Palatino Linotype" w:hAnsi="Palatino Linotype" w:cs="Arial"/>
          <w:i/>
          <w:sz w:val="24"/>
          <w:szCs w:val="24"/>
        </w:rPr>
      </w:pPr>
    </w:p>
    <w:p w:rsidR="006B7444" w:rsidRDefault="007A078B" w:rsidP="0071486D">
      <w:pPr>
        <w:spacing w:before="240" w:line="360" w:lineRule="auto"/>
        <w:jc w:val="both"/>
        <w:rPr>
          <w:rFonts w:ascii="Palatino Linotype" w:hAnsi="Palatino Linotype"/>
          <w:color w:val="000000"/>
          <w:sz w:val="24"/>
          <w:szCs w:val="24"/>
        </w:rPr>
      </w:pPr>
      <w:r>
        <w:rPr>
          <w:rFonts w:ascii="Palatino Linotype" w:hAnsi="Palatino Linotype"/>
          <w:color w:val="000000"/>
          <w:sz w:val="24"/>
          <w:szCs w:val="24"/>
        </w:rPr>
        <w:t>Adjuntando los documentos “</w:t>
      </w:r>
      <w:r w:rsidR="0071486D" w:rsidRPr="0071486D">
        <w:rPr>
          <w:rFonts w:ascii="Palatino Linotype" w:hAnsi="Palatino Linotype"/>
          <w:color w:val="000000"/>
          <w:sz w:val="24"/>
          <w:szCs w:val="24"/>
        </w:rPr>
        <w:t>UI</w:t>
      </w:r>
      <w:r w:rsidR="0071486D">
        <w:rPr>
          <w:rFonts w:ascii="Palatino Linotype" w:hAnsi="Palatino Linotype"/>
          <w:color w:val="000000"/>
          <w:sz w:val="24"/>
          <w:szCs w:val="24"/>
        </w:rPr>
        <w:t>E_JMyJD_Oficios_2018_Acuses.pdf”, “RESPUESTA 615-2018 IUE.pdf” y “</w:t>
      </w:r>
      <w:r w:rsidR="0071486D" w:rsidRPr="0071486D">
        <w:rPr>
          <w:rFonts w:ascii="Palatino Linotype" w:hAnsi="Palatino Linotype"/>
          <w:color w:val="000000"/>
          <w:sz w:val="24"/>
          <w:szCs w:val="24"/>
        </w:rPr>
        <w:t>OFICIO RESPUESTA 615-2018 UT.pdf</w:t>
      </w:r>
      <w:r w:rsidR="00B53C91">
        <w:rPr>
          <w:rFonts w:ascii="Palatino Linotype" w:hAnsi="Palatino Linotype"/>
          <w:color w:val="000000"/>
          <w:sz w:val="24"/>
          <w:szCs w:val="24"/>
        </w:rPr>
        <w:t xml:space="preserve">”, </w:t>
      </w:r>
      <w:r>
        <w:rPr>
          <w:rFonts w:ascii="Palatino Linotype" w:hAnsi="Palatino Linotype"/>
          <w:color w:val="000000"/>
          <w:sz w:val="24"/>
          <w:szCs w:val="24"/>
        </w:rPr>
        <w:t xml:space="preserve">mismos </w:t>
      </w:r>
      <w:r w:rsidR="00B53C91">
        <w:rPr>
          <w:rFonts w:ascii="Palatino Linotype" w:hAnsi="Palatino Linotype"/>
          <w:color w:val="000000"/>
          <w:sz w:val="24"/>
          <w:szCs w:val="24"/>
        </w:rPr>
        <w:t>de los que únicamente se inserta</w:t>
      </w:r>
      <w:r w:rsidR="0071486D">
        <w:rPr>
          <w:rFonts w:ascii="Palatino Linotype" w:hAnsi="Palatino Linotype"/>
          <w:color w:val="000000"/>
          <w:sz w:val="24"/>
          <w:szCs w:val="24"/>
        </w:rPr>
        <w:t>rán los párrafos que resulte</w:t>
      </w:r>
      <w:r w:rsidR="00B53C91">
        <w:rPr>
          <w:rFonts w:ascii="Palatino Linotype" w:hAnsi="Palatino Linotype"/>
          <w:color w:val="000000"/>
          <w:sz w:val="24"/>
          <w:szCs w:val="24"/>
        </w:rPr>
        <w:t>n sustanciales</w:t>
      </w:r>
      <w:r w:rsidR="0071486D">
        <w:rPr>
          <w:rFonts w:ascii="Palatino Linotype" w:hAnsi="Palatino Linotype"/>
          <w:color w:val="000000"/>
          <w:sz w:val="24"/>
          <w:szCs w:val="24"/>
        </w:rPr>
        <w:t xml:space="preserve"> en los párrafos subsecuentes</w:t>
      </w:r>
      <w:r w:rsidR="00B53C91">
        <w:rPr>
          <w:rFonts w:ascii="Palatino Linotype" w:hAnsi="Palatino Linotype"/>
          <w:color w:val="000000"/>
          <w:sz w:val="24"/>
          <w:szCs w:val="24"/>
        </w:rPr>
        <w:t>, en virtud de que ya son del conocimiento de las partes</w:t>
      </w:r>
      <w:r>
        <w:rPr>
          <w:rFonts w:ascii="Palatino Linotype" w:hAnsi="Palatino Linotype"/>
          <w:color w:val="000000"/>
          <w:sz w:val="24"/>
          <w:szCs w:val="24"/>
        </w:rPr>
        <w:t>.</w:t>
      </w:r>
    </w:p>
    <w:p w:rsidR="006168E4" w:rsidRDefault="00B57CC2"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6168E4" w:rsidRDefault="006168E4" w:rsidP="00844569">
      <w:pPr>
        <w:spacing w:before="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respuesta notificada por el sujeto obligado, </w:t>
      </w:r>
      <w:r w:rsidR="007A078B">
        <w:rPr>
          <w:rFonts w:ascii="Palatino Linotype" w:hAnsi="Palatino Linotype" w:cs="Arial"/>
          <w:sz w:val="24"/>
          <w:szCs w:val="24"/>
        </w:rPr>
        <w:t>El</w:t>
      </w:r>
      <w:r w:rsidRPr="0096643B">
        <w:rPr>
          <w:rFonts w:ascii="Palatino Linotype" w:hAnsi="Palatino Linotype" w:cs="Arial"/>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71486D">
        <w:rPr>
          <w:rFonts w:ascii="Palatino Linotype" w:hAnsi="Palatino Linotype" w:cs="Arial"/>
          <w:sz w:val="24"/>
          <w:szCs w:val="24"/>
        </w:rPr>
        <w:t xml:space="preserve">treinta </w:t>
      </w:r>
      <w:r w:rsidR="00A001BF">
        <w:rPr>
          <w:rFonts w:ascii="Palatino Linotype" w:hAnsi="Palatino Linotype" w:cs="Arial"/>
          <w:sz w:val="24"/>
          <w:szCs w:val="24"/>
        </w:rPr>
        <w:t xml:space="preserve">de </w:t>
      </w:r>
      <w:r w:rsidR="00B57CC2">
        <w:rPr>
          <w:rFonts w:ascii="Palatino Linotype" w:hAnsi="Palatino Linotype" w:cs="Arial"/>
          <w:sz w:val="24"/>
          <w:szCs w:val="24"/>
        </w:rPr>
        <w:t xml:space="preserve">mayo de </w:t>
      </w:r>
      <w:r w:rsidRPr="0096643B">
        <w:rPr>
          <w:rFonts w:ascii="Palatino Linotype" w:hAnsi="Palatino Linotype" w:cs="Arial"/>
          <w:sz w:val="24"/>
          <w:szCs w:val="24"/>
        </w:rPr>
        <w:t>dos mil dieci</w:t>
      </w:r>
      <w:r w:rsidR="00176DE1">
        <w:rPr>
          <w:rFonts w:ascii="Palatino Linotype" w:hAnsi="Palatino Linotype" w:cs="Arial"/>
          <w:sz w:val="24"/>
          <w:szCs w:val="24"/>
        </w:rPr>
        <w:t>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A078B">
        <w:rPr>
          <w:rFonts w:ascii="Palatino Linotype" w:hAnsi="Palatino Linotype" w:cs="Arial"/>
          <w:b/>
          <w:bCs/>
          <w:sz w:val="24"/>
          <w:szCs w:val="24"/>
          <w:lang w:eastAsia="es-MX"/>
        </w:rPr>
        <w:t>0</w:t>
      </w:r>
      <w:r w:rsidR="0071486D">
        <w:rPr>
          <w:rFonts w:ascii="Palatino Linotype" w:hAnsi="Palatino Linotype" w:cs="Arial"/>
          <w:b/>
          <w:bCs/>
          <w:sz w:val="24"/>
          <w:szCs w:val="24"/>
          <w:lang w:eastAsia="es-MX"/>
        </w:rPr>
        <w:t>2020</w:t>
      </w:r>
      <w:r w:rsidR="00063A10" w:rsidRPr="002B107F">
        <w:rPr>
          <w:rFonts w:ascii="Palatino Linotype" w:hAnsi="Palatino Linotype" w:cs="Arial"/>
          <w:b/>
          <w:bCs/>
          <w:sz w:val="24"/>
          <w:szCs w:val="24"/>
          <w:lang w:eastAsia="es-MX"/>
        </w:rPr>
        <w:t>/</w:t>
      </w:r>
      <w:r w:rsidR="00D06CA0" w:rsidRPr="002B107F">
        <w:rPr>
          <w:rFonts w:ascii="Palatino Linotype" w:hAnsi="Palatino Linotype" w:cs="Arial"/>
          <w:b/>
          <w:bCs/>
          <w:sz w:val="24"/>
          <w:szCs w:val="24"/>
          <w:lang w:eastAsia="es-MX"/>
        </w:rPr>
        <w:t>INFOEM/IP/RR/201</w:t>
      </w:r>
      <w:r w:rsidR="006E2D8D">
        <w:rPr>
          <w:rFonts w:ascii="Palatino Linotype" w:hAnsi="Palatino Linotype" w:cs="Arial"/>
          <w:b/>
          <w:bCs/>
          <w:sz w:val="24"/>
          <w:szCs w:val="24"/>
          <w:lang w:eastAsia="es-MX"/>
        </w:rPr>
        <w:t>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7A0426" w:rsidRDefault="007A0426" w:rsidP="00844569">
      <w:pPr>
        <w:spacing w:before="240" w:line="360" w:lineRule="auto"/>
        <w:jc w:val="both"/>
        <w:rPr>
          <w:rFonts w:ascii="Palatino Linotype" w:hAnsi="Palatino Linotype" w:cs="Arial"/>
          <w:sz w:val="24"/>
        </w:rPr>
      </w:pP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Default="006168E4" w:rsidP="00844569">
      <w:pPr>
        <w:spacing w:line="360" w:lineRule="auto"/>
        <w:ind w:left="851" w:right="851"/>
        <w:jc w:val="both"/>
        <w:rPr>
          <w:rFonts w:ascii="Palatino Linotype" w:hAnsi="Palatino Linotype" w:cs="Arial"/>
          <w:i/>
        </w:rPr>
      </w:pPr>
      <w:r w:rsidRPr="00295668">
        <w:rPr>
          <w:rFonts w:ascii="Palatino Linotype" w:hAnsi="Palatino Linotype" w:cs="Arial"/>
          <w:i/>
        </w:rPr>
        <w:t>“</w:t>
      </w:r>
      <w:r w:rsidR="0071486D" w:rsidRPr="0071486D">
        <w:rPr>
          <w:rFonts w:ascii="Palatino Linotype" w:hAnsi="Palatino Linotype" w:cs="Arial"/>
          <w:i/>
        </w:rPr>
        <w:t>POR LA ENTREGA INCOMPLETA DE LA INFORMACIÓN SOLICITADA.</w:t>
      </w:r>
      <w:r w:rsidRPr="00295668">
        <w:rPr>
          <w:rFonts w:ascii="Palatino Linotype" w:hAnsi="Palatino Linotype" w:cs="Arial"/>
          <w:i/>
        </w:rPr>
        <w:t>”</w:t>
      </w:r>
      <w:r w:rsidR="00454CE6">
        <w:rPr>
          <w:rFonts w:ascii="Palatino Linotype" w:hAnsi="Palatino Linotype" w:cs="Arial"/>
          <w:i/>
        </w:rPr>
        <w:t xml:space="preserve"> </w:t>
      </w:r>
      <w:r w:rsidRPr="00295668">
        <w:rPr>
          <w:rFonts w:ascii="Palatino Linotype" w:hAnsi="Palatino Linotype" w:cs="Arial"/>
          <w:i/>
        </w:rPr>
        <w:t>[sic]</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295668" w:rsidRDefault="00B57CC2" w:rsidP="00844569">
      <w:pPr>
        <w:spacing w:line="360" w:lineRule="auto"/>
        <w:ind w:left="851" w:right="851"/>
        <w:jc w:val="both"/>
        <w:rPr>
          <w:rFonts w:ascii="Palatino Linotype" w:hAnsi="Palatino Linotype" w:cs="Arial"/>
          <w:i/>
        </w:rPr>
      </w:pPr>
      <w:r>
        <w:rPr>
          <w:rFonts w:ascii="Palatino Linotype" w:hAnsi="Palatino Linotype" w:cs="Arial"/>
          <w:i/>
        </w:rPr>
        <w:t>“</w:t>
      </w:r>
      <w:r w:rsidR="0071486D" w:rsidRPr="0071486D">
        <w:rPr>
          <w:rFonts w:ascii="Palatino Linotype" w:hAnsi="Palatino Linotype" w:cs="Arial"/>
          <w:i/>
        </w:rPr>
        <w:t xml:space="preserve">LA SOLICITUD FUE BAJO LOS SIGUIENTES TÉRMINOS: "SOLICITO EN ARCHIVO DIGITAL TODA LA DOCUMENTACIÓN EMITIDA POR LA UNIDAD DE INFORMÁTICA Y ESTADÍSTICA A LOS 125 ÓRGANOS DESCONCENTRADOS MUNICIPALES Y A LOS 45 ÓRGANOS DESCONCENTRADOS DISTRITALES DEL 01 DE MARZO DE 2018 AL 23 DE MAYO DE 2018. AGRADEZCO SU RESPUESTA." SIN EMBARGO, EL IEEM INTENTA DAR RESPUESTA A LA PETICIÓN CON EL ARCHIVO "UIE_JMyJD_Oficios_2018_Acuses.pdf" QUE CONSTA DE 91 PÁGINAS, NO PASANDO DESAPERCIBIDO QUE SE REQUIRIÓ LA INFORMACIÓN DE LOS 170 ÓRGANOS DESCONCENTRADOS DEL INSTITUTO, ES DECIR, EL ÚNICO OFICIO QUE SE ADJUNTÓ DE FECHA 09 DE MAYO DE 2018 BAJO </w:t>
      </w:r>
      <w:r w:rsidR="0071486D" w:rsidRPr="0071486D">
        <w:rPr>
          <w:rFonts w:ascii="Palatino Linotype" w:hAnsi="Palatino Linotype" w:cs="Arial"/>
          <w:i/>
        </w:rPr>
        <w:lastRenderedPageBreak/>
        <w:t>EL FOLIO IEEM/UIE/452/2018 DEBIÓ HABERSE ENVIADO A LOS 170 ÓRGANOS DESCONCENTRADOS. ADEMÁS, SÓLO SE ADJUNTÓ ESE OFICIO CUANDO ES CASI IMPOSIBLE QUE EN EL PERIODO REFERIDO DE LA SOLICITUD -01 DE MARZO AL 23 DE MAYO DE 2018- ÚNICAMENTE SE HAYA ENVIADO ESE DOCUMENTO CONSIDERANDO QUE SE ENCUENTRAN EN LA PREPARACIÓN DE LA ELECCIÓN DE DIPUTADOS LOCALES Y AYUNTAMIENTOS Y LA INFORMACIÓN DEBE SER PERMANENTE ENTRE EL ÓRGANO CENTRAL Y LOS ÓRGANOS DESCONCENTRADOS, POR LO CUAL RUEGO AL INFOEM REVOCAR LA RESPUESTA Y SANCIONAR A QUIEN RESULTE RESPONSABLE POR ESTA ACCIÓN DOLOSA QUE ATENTA CONTRA MI DERECHO A LA INFORMACIÓN PÚBLICA.</w:t>
      </w:r>
      <w:r w:rsidR="006168E4" w:rsidRPr="00295668">
        <w:rPr>
          <w:rFonts w:ascii="Palatino Linotype" w:hAnsi="Palatino Linotype" w:cs="Arial"/>
          <w:i/>
        </w:rPr>
        <w:t>” [sic]</w:t>
      </w:r>
    </w:p>
    <w:p w:rsidR="002C5CC3" w:rsidRPr="00295668" w:rsidRDefault="002C5CC3" w:rsidP="00844569">
      <w:pPr>
        <w:spacing w:before="240" w:line="360" w:lineRule="auto"/>
        <w:ind w:right="851"/>
        <w:jc w:val="both"/>
        <w:rPr>
          <w:rFonts w:ascii="Palatino Linotype" w:hAnsi="Palatino Linotype"/>
          <w:color w:val="000000"/>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F7E1F">
        <w:rPr>
          <w:rFonts w:ascii="Palatino Linotype" w:hAnsi="Palatino Linotype" w:cs="Arial"/>
          <w:sz w:val="24"/>
          <w:szCs w:val="24"/>
        </w:rPr>
        <w:t xml:space="preserve">cinco de junio </w:t>
      </w:r>
      <w:r w:rsidR="007D2878">
        <w:rPr>
          <w:rFonts w:ascii="Palatino Linotype" w:hAnsi="Palatino Linotype" w:cs="Arial"/>
          <w:sz w:val="24"/>
          <w:szCs w:val="24"/>
        </w:rPr>
        <w:t>de dos mil dieci</w:t>
      </w:r>
      <w:r w:rsidR="002C5CC3">
        <w:rPr>
          <w:rFonts w:ascii="Palatino Linotype" w:hAnsi="Palatino Linotype" w:cs="Arial"/>
          <w:sz w:val="24"/>
          <w:szCs w:val="24"/>
        </w:rPr>
        <w:t>ocho</w:t>
      </w:r>
      <w:r>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Default="00D33619" w:rsidP="00844569">
      <w:pPr>
        <w:spacing w:before="240" w:line="360" w:lineRule="auto"/>
        <w:jc w:val="both"/>
        <w:rPr>
          <w:rFonts w:ascii="Palatino Linotype" w:hAnsi="Palatino Linotype" w:cs="Arial"/>
          <w:sz w:val="24"/>
          <w:szCs w:val="24"/>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w:t>
      </w:r>
      <w:r w:rsidR="007A078B">
        <w:rPr>
          <w:rFonts w:ascii="Palatino Linotype" w:hAnsi="Palatino Linotype" w:cs="Arial"/>
          <w:b/>
          <w:sz w:val="28"/>
        </w:rPr>
        <w: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2C5CC3" w:rsidRDefault="002C5CC3" w:rsidP="002C5CC3">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lastRenderedPageBreak/>
        <w:t xml:space="preserve">Así, en la etapa de instrucción, </w:t>
      </w:r>
      <w:r w:rsidR="007A078B">
        <w:rPr>
          <w:rFonts w:ascii="Palatino Linotype" w:hAnsi="Palatino Linotype" w:cs="Arial"/>
          <w:sz w:val="24"/>
          <w:szCs w:val="24"/>
        </w:rPr>
        <w:t xml:space="preserve">el sujeto obligado en fecha </w:t>
      </w:r>
      <w:r w:rsidR="000F7E1F">
        <w:rPr>
          <w:rFonts w:ascii="Palatino Linotype" w:hAnsi="Palatino Linotype" w:cs="Arial"/>
          <w:sz w:val="24"/>
          <w:szCs w:val="24"/>
        </w:rPr>
        <w:t xml:space="preserve">ocho de junio </w:t>
      </w:r>
      <w:r w:rsidR="007A078B">
        <w:rPr>
          <w:rFonts w:ascii="Palatino Linotype" w:hAnsi="Palatino Linotype" w:cs="Arial"/>
          <w:sz w:val="24"/>
          <w:szCs w:val="24"/>
        </w:rPr>
        <w:t>del presente año remitió manifestaciones, misma</w:t>
      </w:r>
      <w:r w:rsidR="00F41077">
        <w:rPr>
          <w:rFonts w:ascii="Palatino Linotype" w:hAnsi="Palatino Linotype" w:cs="Arial"/>
          <w:sz w:val="24"/>
          <w:szCs w:val="24"/>
        </w:rPr>
        <w:t xml:space="preserve">s que fueron puestos a la vista, </w:t>
      </w:r>
      <w:r w:rsidR="00B57CC2">
        <w:rPr>
          <w:rFonts w:ascii="Palatino Linotype" w:hAnsi="Palatino Linotype" w:cs="Arial"/>
          <w:sz w:val="24"/>
          <w:szCs w:val="24"/>
        </w:rPr>
        <w:t xml:space="preserve">sin que se adviertan </w:t>
      </w:r>
      <w:r w:rsidR="00F41077">
        <w:rPr>
          <w:rFonts w:ascii="Palatino Linotype" w:hAnsi="Palatino Linotype" w:cs="Arial"/>
          <w:sz w:val="24"/>
          <w:szCs w:val="24"/>
        </w:rPr>
        <w:t>manifestaciones</w:t>
      </w:r>
      <w:r w:rsidR="00F12CB5">
        <w:rPr>
          <w:rFonts w:ascii="Palatino Linotype" w:hAnsi="Palatino Linotype" w:cs="Arial"/>
          <w:sz w:val="24"/>
          <w:szCs w:val="24"/>
        </w:rPr>
        <w:t xml:space="preserve"> por parte de</w:t>
      </w:r>
      <w:r w:rsidR="00B57CC2">
        <w:rPr>
          <w:rFonts w:ascii="Palatino Linotype" w:hAnsi="Palatino Linotype" w:cs="Arial"/>
          <w:sz w:val="24"/>
          <w:szCs w:val="24"/>
        </w:rPr>
        <w:t>l recurrente</w:t>
      </w:r>
      <w:r w:rsidR="00F41077">
        <w:rPr>
          <w:rFonts w:ascii="Palatino Linotype" w:hAnsi="Palatino Linotype" w:cs="Arial"/>
          <w:sz w:val="24"/>
          <w:szCs w:val="24"/>
        </w:rPr>
        <w:t xml:space="preserve">; </w:t>
      </w:r>
      <w:r w:rsidRPr="00523CF0">
        <w:rPr>
          <w:rFonts w:ascii="Palatino Linotype" w:hAnsi="Palatino Linotype" w:cs="Arial"/>
          <w:sz w:val="24"/>
          <w:szCs w:val="24"/>
        </w:rPr>
        <w:t xml:space="preserve">decretándose el cierre de la misma en fecha </w:t>
      </w:r>
      <w:r w:rsidR="000F7E1F">
        <w:rPr>
          <w:rFonts w:ascii="Palatino Linotype" w:hAnsi="Palatino Linotype" w:cs="Arial"/>
          <w:sz w:val="24"/>
          <w:szCs w:val="24"/>
        </w:rPr>
        <w:t>veinti</w:t>
      </w:r>
      <w:r w:rsidR="00F12CB5">
        <w:rPr>
          <w:rFonts w:ascii="Palatino Linotype" w:hAnsi="Palatino Linotype" w:cs="Arial"/>
          <w:sz w:val="24"/>
          <w:szCs w:val="24"/>
        </w:rPr>
        <w:t xml:space="preserve">nueve de junio </w:t>
      </w:r>
      <w:r w:rsidR="00526244">
        <w:rPr>
          <w:rFonts w:ascii="Palatino Linotype" w:hAnsi="Palatino Linotype" w:cs="Arial"/>
          <w:sz w:val="24"/>
          <w:szCs w:val="24"/>
        </w:rPr>
        <w:t xml:space="preserve">de </w:t>
      </w:r>
      <w:r w:rsidRPr="00523CF0">
        <w:rPr>
          <w:rFonts w:ascii="Palatino Linotype" w:hAnsi="Palatino Linotype" w:cs="Arial"/>
          <w:sz w:val="24"/>
          <w:szCs w:val="24"/>
        </w:rPr>
        <w:t>los corrientes, en términos del artículo 185 fracción VI de la Ley de Transparencia y Acceso a la Información Pública del Estado de México y Municipios, iniciando el término legal para dictar resolución definitiva del asunto.</w:t>
      </w:r>
    </w:p>
    <w:p w:rsidR="00921DB9" w:rsidRDefault="00921DB9" w:rsidP="00844569">
      <w:pPr>
        <w:spacing w:before="240" w:line="360" w:lineRule="auto"/>
        <w:jc w:val="both"/>
        <w:rPr>
          <w:rFonts w:ascii="Palatino Linotype" w:hAnsi="Palatino Linotype" w:cs="Arial"/>
          <w:sz w:val="24"/>
          <w:szCs w:val="24"/>
        </w:rPr>
      </w:pPr>
    </w:p>
    <w:p w:rsidR="00180B9F" w:rsidRDefault="00180B9F" w:rsidP="00180B9F">
      <w:pPr>
        <w:spacing w:before="240" w:line="360" w:lineRule="auto"/>
        <w:jc w:val="both"/>
        <w:rPr>
          <w:rFonts w:ascii="Palatino Linotype" w:hAnsi="Palatino Linotype" w:cs="Arial"/>
          <w:sz w:val="24"/>
          <w:szCs w:val="24"/>
        </w:rPr>
      </w:pPr>
      <w:r>
        <w:rPr>
          <w:rFonts w:ascii="Palatino Linotype" w:hAnsi="Palatino Linotype" w:cs="Arial"/>
          <w:sz w:val="24"/>
          <w:szCs w:val="24"/>
        </w:rPr>
        <w:t>Así</w:t>
      </w:r>
      <w:r w:rsidRPr="00CD7669">
        <w:rPr>
          <w:rFonts w:ascii="Palatino Linotype" w:hAnsi="Palatino Linotype" w:cs="Arial"/>
          <w:sz w:val="24"/>
          <w:szCs w:val="24"/>
        </w:rPr>
        <w:t xml:space="preserve">, en fecha </w:t>
      </w:r>
      <w:r w:rsidR="000F7E1F">
        <w:rPr>
          <w:rFonts w:ascii="Palatino Linotype" w:hAnsi="Palatino Linotype" w:cs="Arial"/>
          <w:sz w:val="24"/>
          <w:szCs w:val="24"/>
        </w:rPr>
        <w:t>treinta y un</w:t>
      </w:r>
      <w:r w:rsidR="00F12CB5">
        <w:rPr>
          <w:rFonts w:ascii="Palatino Linotype" w:hAnsi="Palatino Linotype" w:cs="Arial"/>
          <w:sz w:val="24"/>
          <w:szCs w:val="24"/>
        </w:rPr>
        <w:t xml:space="preserve">o </w:t>
      </w:r>
      <w:r w:rsidR="00F41077">
        <w:rPr>
          <w:rFonts w:ascii="Palatino Linotype" w:hAnsi="Palatino Linotype" w:cs="Arial"/>
          <w:sz w:val="24"/>
          <w:szCs w:val="24"/>
        </w:rPr>
        <w:t>de ju</w:t>
      </w:r>
      <w:r w:rsidR="000F7E1F">
        <w:rPr>
          <w:rFonts w:ascii="Palatino Linotype" w:hAnsi="Palatino Linotype" w:cs="Arial"/>
          <w:sz w:val="24"/>
          <w:szCs w:val="24"/>
        </w:rPr>
        <w:t>l</w:t>
      </w:r>
      <w:r w:rsidR="00F41077">
        <w:rPr>
          <w:rFonts w:ascii="Palatino Linotype" w:hAnsi="Palatino Linotype" w:cs="Arial"/>
          <w:sz w:val="24"/>
          <w:szCs w:val="24"/>
        </w:rPr>
        <w:t>io</w:t>
      </w:r>
      <w:r w:rsidR="00526244">
        <w:rPr>
          <w:rFonts w:ascii="Palatino Linotype" w:hAnsi="Palatino Linotype" w:cs="Arial"/>
          <w:sz w:val="24"/>
          <w:szCs w:val="24"/>
        </w:rPr>
        <w:t xml:space="preserve"> del</w:t>
      </w:r>
      <w:r w:rsidRPr="00CD7669">
        <w:rPr>
          <w:rFonts w:ascii="Palatino Linotype" w:hAnsi="Palatino Linotype" w:cs="Arial"/>
          <w:sz w:val="24"/>
          <w:szCs w:val="24"/>
        </w:rPr>
        <w:t xml:space="preserve"> presente, se amplió el plazo para dictar resolución, en términos del artículo 181 de la Ley de Transparencia y Acceso a la Información Pública del Estado de México y Municipios.</w:t>
      </w:r>
    </w:p>
    <w:p w:rsidR="00CD5AC6" w:rsidRPr="00CD7669" w:rsidRDefault="00CD5AC6" w:rsidP="00180B9F">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El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w:t>
      </w:r>
      <w:r w:rsidRPr="00025A37">
        <w:rPr>
          <w:rFonts w:ascii="Palatino Linotype" w:hAnsi="Palatino Linotype" w:cs="Arial"/>
          <w:sz w:val="24"/>
        </w:rPr>
        <w:lastRenderedPageBreak/>
        <w:t xml:space="preserve">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6168E4" w:rsidRPr="00F07740" w:rsidRDefault="006168E4" w:rsidP="00844569">
      <w:pPr>
        <w:spacing w:before="240" w:line="360" w:lineRule="auto"/>
        <w:jc w:val="both"/>
        <w:rPr>
          <w:rFonts w:ascii="Palatino Linotype" w:hAnsi="Palatino Linotype" w:cs="Arial"/>
          <w:sz w:val="24"/>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0F7E1F" w:rsidRDefault="000F7E1F" w:rsidP="00844569">
      <w:pPr>
        <w:pStyle w:val="Prrafodelista"/>
        <w:autoSpaceDE w:val="0"/>
        <w:autoSpaceDN w:val="0"/>
        <w:adjustRightInd w:val="0"/>
        <w:spacing w:before="240" w:after="160" w:line="360" w:lineRule="auto"/>
        <w:ind w:left="0"/>
        <w:jc w:val="both"/>
        <w:rPr>
          <w:rFonts w:ascii="Palatino Linotype" w:hAnsi="Palatino Linotype" w:cs="Arial"/>
        </w:rPr>
      </w:pPr>
    </w:p>
    <w:p w:rsidR="000F7E1F" w:rsidRPr="00FD7DA6" w:rsidRDefault="000F7E1F" w:rsidP="000F7E1F">
      <w:pPr>
        <w:pStyle w:val="Prrafodelista"/>
        <w:autoSpaceDE w:val="0"/>
        <w:autoSpaceDN w:val="0"/>
        <w:adjustRightInd w:val="0"/>
        <w:spacing w:before="240" w:after="160" w:line="360" w:lineRule="auto"/>
        <w:ind w:left="0"/>
        <w:jc w:val="both"/>
        <w:rPr>
          <w:rFonts w:ascii="Palatino Linotype" w:hAnsi="Palatino Linotype" w:cs="Arial"/>
        </w:rPr>
      </w:pPr>
      <w:r w:rsidRPr="00FD7DA6">
        <w:rPr>
          <w:rFonts w:ascii="Palatino Linotype" w:hAnsi="Palatino Linotype" w:cs="Arial"/>
          <w:b/>
          <w:sz w:val="28"/>
        </w:rPr>
        <w:t>TERCERO. Cuestiones de previo y especial pronunciamiento</w:t>
      </w:r>
      <w:r w:rsidRPr="00FD7DA6">
        <w:rPr>
          <w:rFonts w:ascii="Palatino Linotype" w:hAnsi="Palatino Linotype" w:cs="Arial"/>
          <w:b/>
        </w:rPr>
        <w:t xml:space="preserve">. </w:t>
      </w:r>
      <w:r w:rsidRPr="00FD7DA6">
        <w:rPr>
          <w:rFonts w:ascii="Palatino Linotype" w:hAnsi="Palatino Linotype" w:cs="Arial"/>
        </w:rPr>
        <w:t xml:space="preserve">El Recurso de Revisión en estudio contiene los elementos normativos de validez exigidos en </w:t>
      </w:r>
      <w:r w:rsidRPr="00FD7DA6">
        <w:rPr>
          <w:rFonts w:ascii="Palatino Linotype" w:hAnsi="Palatino Linotype"/>
        </w:rPr>
        <w:t xml:space="preserve">la Ley de Transparencia y </w:t>
      </w:r>
      <w:r w:rsidRPr="00FD7DA6">
        <w:rPr>
          <w:rFonts w:ascii="Palatino Linotype" w:hAnsi="Palatino Linotype" w:cs="Arial"/>
          <w:lang w:val="es-ES_tradnl"/>
        </w:rPr>
        <w:t>Acceso a la Información Pública del Estado de México y Municipios</w:t>
      </w:r>
      <w:r w:rsidRPr="00FD7DA6">
        <w:rPr>
          <w:rFonts w:ascii="Palatino Linotype" w:hAnsi="Palatino Linotype"/>
        </w:rPr>
        <w:t>, establecidos en el artículo 180 que enuncia:</w:t>
      </w:r>
    </w:p>
    <w:p w:rsidR="000F7E1F" w:rsidRPr="00FD7DA6" w:rsidRDefault="000F7E1F" w:rsidP="000F7E1F">
      <w:pPr>
        <w:spacing w:line="360" w:lineRule="auto"/>
        <w:jc w:val="both"/>
        <w:rPr>
          <w:rFonts w:ascii="Palatino Linotype" w:hAnsi="Palatino Linotype" w:cs="Arial"/>
          <w:color w:val="000000" w:themeColor="text1"/>
          <w:sz w:val="24"/>
          <w:szCs w:val="24"/>
        </w:rPr>
      </w:pP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b/>
          <w:i/>
        </w:rPr>
        <w:lastRenderedPageBreak/>
        <w:t xml:space="preserve">“Artículo 180. </w:t>
      </w:r>
      <w:r w:rsidRPr="00FD7DA6">
        <w:rPr>
          <w:rFonts w:ascii="Palatino Linotype" w:hAnsi="Palatino Linotype" w:cs="Arial"/>
          <w:i/>
        </w:rPr>
        <w:t>El recurso de revisión contendrá:</w:t>
      </w: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I. El sujeto obligado ante la cual se presentó la solicitud;</w:t>
      </w: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b/>
          <w:i/>
        </w:rPr>
        <w:t>II. El nombre del solicitante que recurre</w:t>
      </w:r>
      <w:r w:rsidRPr="00FD7DA6">
        <w:rPr>
          <w:rFonts w:ascii="Palatino Linotype" w:hAnsi="Palatino Linotype" w:cs="Arial"/>
          <w:i/>
        </w:rPr>
        <w:t xml:space="preserve"> o de su representante y, en su caso, del tercero interesado, así como la dirección o medio que señale para recibir notificaciones;</w:t>
      </w: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III. El número de folio de respuesta de la solicitud de acceso;</w:t>
      </w: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IV. La fecha en que fue notificada la respuesta al solicitante o tuvo conocimiento del acto reclamado, o de presentación de la solicitud, en caso de falta de respuesta;</w:t>
      </w: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V. El acto que se recurre;</w:t>
      </w: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VI. Las razones o motivos de inconformidad;</w:t>
      </w: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VII. La copia de la respuesta que se impugna y, en su caso, de la notificación correspondiente, en el caso de respuesta de la solicitud; y</w:t>
      </w: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VIII. Firma del recurrente, en su caso, cuando se presente por escrito, requisito sin el cual se dará trámite al recurso.</w:t>
      </w:r>
    </w:p>
    <w:p w:rsidR="000F7E1F" w:rsidRPr="00FD7DA6" w:rsidRDefault="000F7E1F" w:rsidP="000F7E1F">
      <w:pPr>
        <w:pStyle w:val="Prrafodelista"/>
        <w:spacing w:line="276" w:lineRule="auto"/>
        <w:ind w:left="851" w:right="1275"/>
        <w:jc w:val="both"/>
        <w:rPr>
          <w:rFonts w:ascii="Palatino Linotype" w:hAnsi="Palatino Linotype" w:cs="Arial"/>
          <w:i/>
        </w:rPr>
      </w:pP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Adicionalmente, se podrán anexar las pruebas y demás elementos que considere procedentes someter a juicio del Instituto.</w:t>
      </w:r>
    </w:p>
    <w:p w:rsidR="000F7E1F" w:rsidRPr="00FD7DA6" w:rsidRDefault="000F7E1F" w:rsidP="000F7E1F">
      <w:pPr>
        <w:pStyle w:val="Prrafodelista"/>
        <w:spacing w:line="276" w:lineRule="auto"/>
        <w:ind w:left="851" w:right="1275"/>
        <w:jc w:val="both"/>
        <w:rPr>
          <w:rFonts w:ascii="Palatino Linotype" w:hAnsi="Palatino Linotype" w:cs="Arial"/>
          <w:i/>
        </w:rPr>
      </w:pP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i/>
        </w:rPr>
        <w:t>En ningún caso será necesario que el particular ratifique el recurso de revisión interpuesto.</w:t>
      </w:r>
    </w:p>
    <w:p w:rsidR="000F7E1F" w:rsidRPr="00FD7DA6" w:rsidRDefault="000F7E1F" w:rsidP="000F7E1F">
      <w:pPr>
        <w:pStyle w:val="Prrafodelista"/>
        <w:spacing w:line="276" w:lineRule="auto"/>
        <w:ind w:left="851" w:right="1275"/>
        <w:jc w:val="both"/>
        <w:rPr>
          <w:rFonts w:ascii="Palatino Linotype" w:hAnsi="Palatino Linotype" w:cs="Arial"/>
          <w:i/>
        </w:rPr>
      </w:pPr>
    </w:p>
    <w:p w:rsidR="000F7E1F" w:rsidRPr="00FD7DA6" w:rsidRDefault="000F7E1F" w:rsidP="000F7E1F">
      <w:pPr>
        <w:pStyle w:val="Prrafodelista"/>
        <w:spacing w:line="276" w:lineRule="auto"/>
        <w:ind w:left="851" w:right="1275"/>
        <w:jc w:val="both"/>
        <w:rPr>
          <w:rFonts w:ascii="Palatino Linotype" w:hAnsi="Palatino Linotype" w:cs="Arial"/>
          <w:i/>
        </w:rPr>
      </w:pPr>
      <w:r w:rsidRPr="00FD7DA6">
        <w:rPr>
          <w:rFonts w:ascii="Palatino Linotype" w:hAnsi="Palatino Linotype" w:cs="Arial"/>
          <w:b/>
          <w:i/>
        </w:rPr>
        <w:t>En caso de que el recurso se interponga de manera electrónica no será indispensable que contengan los requisitos establecidos en las fracciones II</w:t>
      </w:r>
      <w:r w:rsidRPr="00FD7DA6">
        <w:rPr>
          <w:rFonts w:ascii="Palatino Linotype" w:hAnsi="Palatino Linotype" w:cs="Arial"/>
          <w:i/>
        </w:rPr>
        <w:t>, IV, VII y VIII.”</w:t>
      </w:r>
    </w:p>
    <w:p w:rsidR="000F7E1F" w:rsidRPr="00FD7DA6" w:rsidRDefault="000F7E1F" w:rsidP="000F7E1F">
      <w:pPr>
        <w:pStyle w:val="Prrafodelista"/>
        <w:spacing w:line="360" w:lineRule="auto"/>
        <w:ind w:left="851"/>
        <w:jc w:val="right"/>
        <w:rPr>
          <w:rFonts w:ascii="Palatino Linotype" w:hAnsi="Palatino Linotype" w:cs="Arial"/>
          <w:b/>
          <w:i/>
        </w:rPr>
      </w:pPr>
      <w:r w:rsidRPr="00FD7DA6">
        <w:rPr>
          <w:rFonts w:ascii="Palatino Linotype" w:hAnsi="Palatino Linotype" w:cs="Arial"/>
          <w:b/>
          <w:i/>
        </w:rPr>
        <w:t>[Énfasis añadido]</w:t>
      </w:r>
    </w:p>
    <w:p w:rsidR="000F7E1F" w:rsidRPr="00FD7DA6" w:rsidRDefault="000F7E1F" w:rsidP="000F7E1F">
      <w:pPr>
        <w:pStyle w:val="Prrafodelista"/>
        <w:spacing w:line="360" w:lineRule="auto"/>
        <w:ind w:left="851"/>
        <w:jc w:val="right"/>
        <w:rPr>
          <w:rFonts w:ascii="Palatino Linotype" w:hAnsi="Palatino Linotype" w:cs="Arial"/>
          <w:i/>
        </w:rPr>
      </w:pPr>
    </w:p>
    <w:p w:rsidR="000F7E1F" w:rsidRPr="00FD7DA6" w:rsidRDefault="000F7E1F" w:rsidP="000F7E1F">
      <w:pPr>
        <w:spacing w:line="360" w:lineRule="auto"/>
        <w:jc w:val="both"/>
        <w:rPr>
          <w:rFonts w:ascii="Palatino Linotype" w:hAnsi="Palatino Linotype"/>
          <w:sz w:val="24"/>
          <w:szCs w:val="24"/>
        </w:rPr>
      </w:pPr>
      <w:r w:rsidRPr="00FD7DA6">
        <w:rPr>
          <w:rFonts w:ascii="Palatino Linotype" w:hAnsi="Palatino Linotype"/>
          <w:sz w:val="24"/>
          <w:szCs w:val="24"/>
        </w:rPr>
        <w:t xml:space="preserve">Del artículo transcrito se observa que la Ley de Transparencia y Acceso a la Información Pública del Estado de México y Municipios establece los requisitos </w:t>
      </w:r>
      <w:r w:rsidRPr="00FD7DA6">
        <w:rPr>
          <w:rFonts w:ascii="Palatino Linotype" w:hAnsi="Palatino Linotype"/>
          <w:sz w:val="24"/>
          <w:szCs w:val="24"/>
        </w:rPr>
        <w:lastRenderedPageBreak/>
        <w:t xml:space="preserve">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 </w:t>
      </w:r>
    </w:p>
    <w:p w:rsidR="000F7E1F" w:rsidRDefault="000F7E1F" w:rsidP="00844569">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06149A" w:rsidRDefault="000F7E1F" w:rsidP="0052624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00526244" w:rsidRPr="0006149A">
        <w:rPr>
          <w:rFonts w:ascii="Palatino Linotype" w:hAnsi="Palatino Linotype" w:cs="Arial"/>
          <w:b/>
        </w:rPr>
        <w:t xml:space="preserve">. </w:t>
      </w:r>
      <w:r w:rsidR="00526244" w:rsidRPr="0006149A">
        <w:rPr>
          <w:rFonts w:ascii="Palatino Linotype" w:hAnsi="Palatino Linotype" w:cs="Arial"/>
          <w:b/>
          <w:sz w:val="28"/>
          <w:szCs w:val="28"/>
        </w:rPr>
        <w:t>De las causas de improcedencia.</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526244" w:rsidRPr="0006149A" w:rsidRDefault="00526244" w:rsidP="00526244">
      <w:pPr>
        <w:tabs>
          <w:tab w:val="left" w:pos="709"/>
        </w:tabs>
        <w:spacing w:before="240" w:line="360" w:lineRule="auto"/>
        <w:ind w:right="51"/>
        <w:jc w:val="both"/>
        <w:rPr>
          <w:rFonts w:ascii="Palatino Linotype" w:hAnsi="Palatino Linotype"/>
          <w:sz w:val="24"/>
          <w:szCs w:val="24"/>
          <w:lang w:val="es-ES"/>
        </w:rPr>
      </w:pPr>
    </w:p>
    <w:p w:rsidR="00526244" w:rsidRPr="0006149A" w:rsidRDefault="000F7E1F" w:rsidP="0052624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00526244" w:rsidRPr="0006149A">
        <w:rPr>
          <w:rFonts w:ascii="Palatino Linotype" w:hAnsi="Palatino Linotype" w:cs="Arial"/>
          <w:b/>
          <w:sz w:val="28"/>
          <w:szCs w:val="28"/>
        </w:rPr>
        <w:t>.</w:t>
      </w:r>
      <w:r w:rsidR="00526244" w:rsidRPr="0006149A">
        <w:rPr>
          <w:rFonts w:ascii="Palatino Linotype" w:hAnsi="Palatino Linotype" w:cs="Arial"/>
          <w:sz w:val="28"/>
          <w:szCs w:val="28"/>
        </w:rPr>
        <w:t xml:space="preserve"> </w:t>
      </w:r>
      <w:r w:rsidR="00526244" w:rsidRPr="0006149A">
        <w:rPr>
          <w:rFonts w:ascii="Palatino Linotype" w:hAnsi="Palatino Linotype" w:cs="Arial"/>
          <w:b/>
          <w:sz w:val="28"/>
        </w:rPr>
        <w:t>Estudio y resolución del asunto</w:t>
      </w:r>
      <w:r w:rsidR="00526244" w:rsidRPr="0006149A">
        <w:rPr>
          <w:rFonts w:ascii="Palatino Linotype" w:hAnsi="Palatino Linotype" w:cs="Arial"/>
          <w:b/>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26244" w:rsidRPr="0006149A" w:rsidRDefault="00526244" w:rsidP="00526244">
      <w:pPr>
        <w:tabs>
          <w:tab w:val="left" w:pos="709"/>
        </w:tabs>
        <w:spacing w:line="360" w:lineRule="auto"/>
        <w:jc w:val="both"/>
        <w:rPr>
          <w:rFonts w:ascii="Palatino Linotype" w:hAnsi="Palatino Linotype" w:cs="Arial"/>
          <w:sz w:val="24"/>
          <w:szCs w:val="24"/>
        </w:rPr>
      </w:pP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06149A">
        <w:rPr>
          <w:rFonts w:ascii="Palatino Linotype" w:hAnsi="Palatino Linotype" w:cs="Arial"/>
          <w:color w:val="000000" w:themeColor="text1"/>
        </w:rPr>
        <w:t>Como se enunció en los antecedentes de la presente resolución, los requerimientos solicitados fueron los siguientes:</w:t>
      </w:r>
    </w:p>
    <w:p w:rsidR="006E48F6" w:rsidRDefault="00EB5433" w:rsidP="00661753">
      <w:pPr>
        <w:tabs>
          <w:tab w:val="left" w:pos="709"/>
        </w:tabs>
        <w:spacing w:before="240" w:line="360" w:lineRule="auto"/>
        <w:ind w:right="51"/>
        <w:jc w:val="both"/>
        <w:rPr>
          <w:rFonts w:ascii="Palatino Linotype" w:hAnsi="Palatino Linotype"/>
          <w:i/>
          <w:color w:val="000000"/>
        </w:rPr>
      </w:pPr>
      <w:r>
        <w:rPr>
          <w:rFonts w:ascii="Palatino Linotype" w:hAnsi="Palatino Linotype"/>
          <w:i/>
          <w:color w:val="000000"/>
        </w:rPr>
        <w:t>“</w:t>
      </w:r>
      <w:r w:rsidRPr="00EB5433">
        <w:rPr>
          <w:rFonts w:ascii="Palatino Linotype" w:hAnsi="Palatino Linotype"/>
          <w:i/>
          <w:color w:val="000000"/>
        </w:rPr>
        <w:t xml:space="preserve">SOLICITO EN ARCHIVO DIGITAL TODA LA DOCUMENTACIÓN EMITIDA POR LA UNIDAD DE INFORMÁTICA Y ESTADÍSTICA A LOS 125 ÓRGANOS DESCONCENTRADOS </w:t>
      </w:r>
      <w:r w:rsidRPr="00EB5433">
        <w:rPr>
          <w:rFonts w:ascii="Palatino Linotype" w:hAnsi="Palatino Linotype"/>
          <w:i/>
          <w:color w:val="000000"/>
        </w:rPr>
        <w:lastRenderedPageBreak/>
        <w:t>MUNICIPALES Y A LOS 45 ÓRGANOS DESCONCENTRADOS DISTRITALES DEL 01 DE MARZO DE 2018 AL 23 DE MAYO DE 2018. AGRADEZCO SU RESPUESTA.</w:t>
      </w:r>
      <w:r>
        <w:rPr>
          <w:rFonts w:ascii="Palatino Linotype" w:hAnsi="Palatino Linotype"/>
          <w:i/>
          <w:color w:val="000000"/>
        </w:rPr>
        <w:t>”</w:t>
      </w:r>
    </w:p>
    <w:p w:rsidR="00EB5433" w:rsidRPr="00EB5433" w:rsidRDefault="00EB5433" w:rsidP="00661753">
      <w:pPr>
        <w:tabs>
          <w:tab w:val="left" w:pos="709"/>
        </w:tabs>
        <w:spacing w:before="240" w:line="360" w:lineRule="auto"/>
        <w:ind w:right="51"/>
        <w:jc w:val="both"/>
        <w:rPr>
          <w:rFonts w:ascii="Palatino Linotype" w:hAnsi="Palatino Linotype"/>
          <w:i/>
        </w:rPr>
      </w:pPr>
    </w:p>
    <w:p w:rsidR="00526244" w:rsidRDefault="00526244" w:rsidP="00526244">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De lo anterior</w:t>
      </w:r>
      <w:r>
        <w:rPr>
          <w:rFonts w:ascii="Palatino Linotype" w:hAnsi="Palatino Linotype" w:cs="Arial"/>
          <w:sz w:val="24"/>
          <w:szCs w:val="24"/>
        </w:rPr>
        <w:t>,</w:t>
      </w:r>
      <w:r w:rsidRPr="00523CF0">
        <w:rPr>
          <w:rFonts w:ascii="Palatino Linotype" w:hAnsi="Palatino Linotype" w:cs="Arial"/>
          <w:sz w:val="24"/>
          <w:szCs w:val="24"/>
        </w:rPr>
        <w:t xml:space="preserve"> </w:t>
      </w:r>
      <w:r w:rsidRPr="008217D2">
        <w:rPr>
          <w:rFonts w:ascii="Palatino Linotype" w:hAnsi="Palatino Linotype" w:cs="Arial"/>
          <w:b/>
          <w:sz w:val="24"/>
          <w:szCs w:val="24"/>
        </w:rPr>
        <w:t>EL SUJETO OBLIGADO</w:t>
      </w:r>
      <w:r>
        <w:rPr>
          <w:rFonts w:ascii="Palatino Linotype" w:hAnsi="Palatino Linotype" w:cs="Arial"/>
          <w:sz w:val="24"/>
          <w:szCs w:val="24"/>
        </w:rPr>
        <w:t xml:space="preserve"> señaló</w:t>
      </w:r>
      <w:r w:rsidRPr="00523CF0">
        <w:rPr>
          <w:rFonts w:ascii="Palatino Linotype" w:hAnsi="Palatino Linotype" w:cs="Arial"/>
          <w:sz w:val="24"/>
          <w:szCs w:val="24"/>
        </w:rPr>
        <w:t xml:space="preserve">: </w:t>
      </w:r>
    </w:p>
    <w:p w:rsidR="00EB5433" w:rsidRPr="0071486D" w:rsidRDefault="00EB5433" w:rsidP="00EB5433">
      <w:pPr>
        <w:spacing w:before="240" w:line="360" w:lineRule="auto"/>
        <w:jc w:val="both"/>
        <w:rPr>
          <w:rFonts w:ascii="Palatino Linotype" w:hAnsi="Palatino Linotype" w:cs="Arial"/>
          <w:i/>
          <w:sz w:val="24"/>
          <w:szCs w:val="24"/>
        </w:rPr>
      </w:pPr>
      <w:r w:rsidRPr="0071486D">
        <w:rPr>
          <w:rFonts w:ascii="Palatino Linotype" w:hAnsi="Palatino Linotype" w:cs="Arial"/>
          <w:i/>
          <w:sz w:val="24"/>
          <w:szCs w:val="24"/>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w:t>
      </w:r>
    </w:p>
    <w:p w:rsidR="00EB5433" w:rsidRPr="006E2D8D" w:rsidRDefault="00EB5433" w:rsidP="00EB5433">
      <w:pPr>
        <w:spacing w:before="240" w:line="240" w:lineRule="auto"/>
        <w:jc w:val="both"/>
        <w:rPr>
          <w:rFonts w:ascii="Palatino Linotype" w:hAnsi="Palatino Linotype" w:cs="Arial"/>
          <w:i/>
          <w:sz w:val="24"/>
          <w:szCs w:val="24"/>
        </w:rPr>
      </w:pPr>
    </w:p>
    <w:p w:rsidR="00EB5433" w:rsidRDefault="00EB5433" w:rsidP="00EB5433">
      <w:pPr>
        <w:spacing w:before="240" w:line="360" w:lineRule="auto"/>
        <w:jc w:val="both"/>
        <w:rPr>
          <w:rFonts w:ascii="Palatino Linotype" w:hAnsi="Palatino Linotype"/>
          <w:color w:val="000000"/>
          <w:sz w:val="24"/>
          <w:szCs w:val="24"/>
        </w:rPr>
      </w:pPr>
      <w:r>
        <w:rPr>
          <w:rFonts w:ascii="Palatino Linotype" w:hAnsi="Palatino Linotype"/>
          <w:color w:val="000000"/>
          <w:sz w:val="24"/>
          <w:szCs w:val="24"/>
        </w:rPr>
        <w:t>Adjuntando los documentos “</w:t>
      </w:r>
      <w:r w:rsidRPr="0071486D">
        <w:rPr>
          <w:rFonts w:ascii="Palatino Linotype" w:hAnsi="Palatino Linotype"/>
          <w:color w:val="000000"/>
          <w:sz w:val="24"/>
          <w:szCs w:val="24"/>
        </w:rPr>
        <w:t>UI</w:t>
      </w:r>
      <w:r>
        <w:rPr>
          <w:rFonts w:ascii="Palatino Linotype" w:hAnsi="Palatino Linotype"/>
          <w:color w:val="000000"/>
          <w:sz w:val="24"/>
          <w:szCs w:val="24"/>
        </w:rPr>
        <w:t>E_JMyJD_Oficios_2018_Acuses.pdf”, “RESPUESTA 615-2018 IUE.pdf” y “</w:t>
      </w:r>
      <w:r w:rsidRPr="0071486D">
        <w:rPr>
          <w:rFonts w:ascii="Palatino Linotype" w:hAnsi="Palatino Linotype"/>
          <w:color w:val="000000"/>
          <w:sz w:val="24"/>
          <w:szCs w:val="24"/>
        </w:rPr>
        <w:t>OFICIO RESPUESTA 615-2018 UT.pdf</w:t>
      </w:r>
      <w:r>
        <w:rPr>
          <w:rFonts w:ascii="Palatino Linotype" w:hAnsi="Palatino Linotype"/>
          <w:color w:val="000000"/>
          <w:sz w:val="24"/>
          <w:szCs w:val="24"/>
        </w:rPr>
        <w:t>”.</w:t>
      </w:r>
    </w:p>
    <w:p w:rsidR="00462670" w:rsidRDefault="00462670" w:rsidP="00462670">
      <w:pPr>
        <w:spacing w:before="240" w:line="360" w:lineRule="auto"/>
        <w:jc w:val="both"/>
        <w:rPr>
          <w:rFonts w:ascii="Palatino Linotype" w:hAnsi="Palatino Linotype"/>
          <w:color w:val="000000"/>
          <w:sz w:val="24"/>
          <w:szCs w:val="24"/>
        </w:rPr>
      </w:pPr>
    </w:p>
    <w:p w:rsidR="00526244" w:rsidRPr="00523CF0" w:rsidRDefault="00526244" w:rsidP="00526244">
      <w:pPr>
        <w:spacing w:before="240" w:line="360" w:lineRule="auto"/>
        <w:jc w:val="both"/>
        <w:rPr>
          <w:rFonts w:ascii="Palatino Linotype" w:hAnsi="Palatino Linotype" w:cs="Arial"/>
          <w:sz w:val="24"/>
          <w:szCs w:val="24"/>
        </w:rPr>
      </w:pPr>
      <w:r>
        <w:rPr>
          <w:rFonts w:ascii="Palatino Linotype" w:hAnsi="Palatino Linotype" w:cs="Arial"/>
          <w:sz w:val="24"/>
          <w:szCs w:val="24"/>
        </w:rPr>
        <w:t>R</w:t>
      </w:r>
      <w:r w:rsidRPr="00523CF0">
        <w:rPr>
          <w:rFonts w:ascii="Palatino Linotype" w:hAnsi="Palatino Linotype" w:cs="Arial"/>
          <w:sz w:val="24"/>
          <w:szCs w:val="24"/>
        </w:rPr>
        <w:t>espuesta</w:t>
      </w:r>
      <w:r>
        <w:rPr>
          <w:rFonts w:ascii="Palatino Linotype" w:hAnsi="Palatino Linotype" w:cs="Arial"/>
          <w:sz w:val="24"/>
          <w:szCs w:val="24"/>
        </w:rPr>
        <w:t xml:space="preserve"> que</w:t>
      </w:r>
      <w:r w:rsidR="00462670">
        <w:rPr>
          <w:rFonts w:ascii="Palatino Linotype" w:hAnsi="Palatino Linotype" w:cs="Arial"/>
          <w:sz w:val="24"/>
          <w:szCs w:val="24"/>
        </w:rPr>
        <w:t xml:space="preserve"> </w:t>
      </w:r>
      <w:r w:rsidR="006E48F6">
        <w:rPr>
          <w:rFonts w:ascii="Palatino Linotype" w:hAnsi="Palatino Linotype" w:cs="Arial"/>
          <w:sz w:val="24"/>
          <w:szCs w:val="24"/>
        </w:rPr>
        <w:t xml:space="preserve">el </w:t>
      </w:r>
      <w:r w:rsidR="00836BAC">
        <w:rPr>
          <w:rFonts w:ascii="Palatino Linotype" w:hAnsi="Palatino Linotype" w:cs="Arial"/>
          <w:sz w:val="24"/>
          <w:szCs w:val="24"/>
        </w:rPr>
        <w:t xml:space="preserve">particular considera que </w:t>
      </w:r>
      <w:r>
        <w:rPr>
          <w:rFonts w:ascii="Palatino Linotype" w:hAnsi="Palatino Linotype" w:cs="Arial"/>
          <w:sz w:val="24"/>
          <w:szCs w:val="24"/>
        </w:rPr>
        <w:t>le es</w:t>
      </w:r>
      <w:r w:rsidRPr="00523CF0">
        <w:rPr>
          <w:rFonts w:ascii="Palatino Linotype" w:hAnsi="Palatino Linotype" w:cs="Arial"/>
          <w:sz w:val="24"/>
          <w:szCs w:val="24"/>
        </w:rPr>
        <w:t xml:space="preserve"> desfavorable y hace valer las siguientes razones o motivos de inconformidad.</w:t>
      </w:r>
    </w:p>
    <w:p w:rsidR="00F510DB" w:rsidRDefault="00F510DB" w:rsidP="00661753">
      <w:pPr>
        <w:tabs>
          <w:tab w:val="left" w:pos="709"/>
        </w:tabs>
        <w:spacing w:before="240" w:line="360" w:lineRule="auto"/>
        <w:ind w:right="51"/>
        <w:jc w:val="both"/>
        <w:rPr>
          <w:rFonts w:ascii="Palatino Linotype" w:hAnsi="Palatino Linotype"/>
          <w:sz w:val="24"/>
          <w:szCs w:val="24"/>
        </w:rPr>
      </w:pPr>
    </w:p>
    <w:p w:rsidR="00890D57" w:rsidRDefault="00890D57" w:rsidP="00890D57">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890D57" w:rsidRPr="00295668" w:rsidRDefault="00890D57" w:rsidP="00890D57">
      <w:pPr>
        <w:spacing w:line="360" w:lineRule="auto"/>
        <w:ind w:left="851" w:right="851"/>
        <w:jc w:val="both"/>
        <w:rPr>
          <w:rFonts w:ascii="Palatino Linotype" w:hAnsi="Palatino Linotype" w:cs="Arial"/>
          <w:i/>
        </w:rPr>
      </w:pPr>
      <w:r>
        <w:rPr>
          <w:rFonts w:ascii="Palatino Linotype" w:hAnsi="Palatino Linotype" w:cs="Arial"/>
          <w:i/>
        </w:rPr>
        <w:t>“</w:t>
      </w:r>
      <w:r w:rsidRPr="0071486D">
        <w:rPr>
          <w:rFonts w:ascii="Palatino Linotype" w:hAnsi="Palatino Linotype" w:cs="Arial"/>
          <w:i/>
        </w:rPr>
        <w:t xml:space="preserve">LA SOLICITUD FUE BAJO LOS SIGUIENTES TÉRMINOS: "SOLICITO EN ARCHIVO DIGITAL TODA LA DOCUMENTACIÓN EMITIDA POR LA UNIDAD DE INFORMÁTICA Y ESTADÍSTICA A LOS 125 ÓRGANOS DESCONCENTRADOS MUNICIPALES Y A LOS 45 ÓRGANOS </w:t>
      </w:r>
      <w:r w:rsidRPr="0071486D">
        <w:rPr>
          <w:rFonts w:ascii="Palatino Linotype" w:hAnsi="Palatino Linotype" w:cs="Arial"/>
          <w:i/>
        </w:rPr>
        <w:lastRenderedPageBreak/>
        <w:t>DESCONCENTRADOS DISTRITALES DEL 01 DE MARZO DE 2018 AL 23 DE MAYO DE 2018. AGRADEZCO SU RESPUESTA." SIN EMBARGO, EL IEEM INTENTA DAR RESPUESTA A LA PETICIÓN CON EL ARCHIVO "UIE_JMyJD_Oficios_2018_Acuses.pdf" QUE CONSTA DE 91 PÁGINAS, NO PASANDO DESAPERCIBIDO QUE SE REQUIRIÓ LA INFORMACIÓN DE LOS 170 ÓRGANOS DESCONCENTRADOS DEL INSTITUTO, ES DECIR, EL ÚNICO OFICIO QUE SE ADJUNTÓ DE FECHA 09 DE MAYO DE 2018 BAJO EL FOLIO IEEM/UIE/452/2018 DEBIÓ HABERSE ENVIADO A LOS 170 ÓRGANOS DESCONCENTRADOS. ADEMÁS, SÓLO SE ADJUNTÓ ESE OFICIO CUANDO ES CASI IMPOSIBLE QUE EN EL PERIODO REFERIDO DE LA SOLICITUD -01 DE MARZO AL 23 DE MAYO DE 2018- ÚNICAMENTE SE HAYA ENVIADO ESE DOCUMENTO CONSIDERANDO QUE SE ENCUENTRAN EN LA PREPARACIÓN DE LA ELECCIÓN DE DIPUTADOS LOCALES Y AYUNTAMIENTOS Y LA INFORMACIÓN DEBE SER PERMANENTE ENTRE EL ÓRGANO CENTRAL Y LOS ÓRGANOS DESCONCENTRADOS, POR LO CUAL RUEGO AL INFOEM REVOCAR LA RESPUESTA Y SANCIONAR A QUIEN RESULTE RESPONSABLE POR ESTA ACCIÓN DOLOSA QUE ATENTA CONTRA MI DERECHO A LA INFORMACIÓN PÚBLICA.</w:t>
      </w:r>
      <w:r w:rsidRPr="00295668">
        <w:rPr>
          <w:rFonts w:ascii="Palatino Linotype" w:hAnsi="Palatino Linotype" w:cs="Arial"/>
          <w:i/>
        </w:rPr>
        <w:t>” [sic]</w:t>
      </w:r>
    </w:p>
    <w:p w:rsidR="006E48F6" w:rsidRPr="006E48F6" w:rsidRDefault="006E48F6" w:rsidP="00661753">
      <w:pPr>
        <w:tabs>
          <w:tab w:val="left" w:pos="709"/>
        </w:tabs>
        <w:spacing w:before="240" w:line="360" w:lineRule="auto"/>
        <w:ind w:right="51"/>
        <w:jc w:val="both"/>
        <w:rPr>
          <w:rFonts w:ascii="Palatino Linotype" w:hAnsi="Palatino Linotype"/>
          <w:i/>
          <w:color w:val="000000"/>
        </w:rPr>
      </w:pPr>
    </w:p>
    <w:p w:rsidR="00526244" w:rsidRDefault="00526244" w:rsidP="00526244">
      <w:pPr>
        <w:tabs>
          <w:tab w:val="left" w:pos="8647"/>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Como se aprecia de los motivos de inconformidad se advierte que </w:t>
      </w:r>
      <w:r w:rsidR="00836BAC">
        <w:rPr>
          <w:rFonts w:ascii="Palatino Linotype" w:hAnsi="Palatino Linotype" w:cs="Arial"/>
          <w:sz w:val="24"/>
          <w:szCs w:val="24"/>
        </w:rPr>
        <w:t xml:space="preserve">refiere </w:t>
      </w:r>
      <w:r w:rsidR="00890D57">
        <w:rPr>
          <w:rFonts w:ascii="Palatino Linotype" w:hAnsi="Palatino Linotype" w:cs="Arial"/>
          <w:sz w:val="24"/>
          <w:szCs w:val="24"/>
        </w:rPr>
        <w:t>la solicitud primigenia y que ésta se requirió de los 170 órganos desconcentrados, arguyendo que en el periodo solicitado debieron haber girado más oficios</w:t>
      </w:r>
      <w:r w:rsidR="001231E6">
        <w:rPr>
          <w:rFonts w:ascii="Palatino Linotype" w:hAnsi="Palatino Linotype" w:cs="Arial"/>
          <w:sz w:val="24"/>
          <w:szCs w:val="24"/>
        </w:rPr>
        <w:t>.</w:t>
      </w:r>
    </w:p>
    <w:p w:rsidR="00837B4D" w:rsidRDefault="00837B4D" w:rsidP="00526244">
      <w:pPr>
        <w:tabs>
          <w:tab w:val="left" w:pos="8647"/>
        </w:tabs>
        <w:spacing w:before="240" w:after="240" w:line="360" w:lineRule="auto"/>
        <w:jc w:val="both"/>
        <w:rPr>
          <w:rFonts w:ascii="Palatino Linotype" w:hAnsi="Palatino Linotype" w:cs="Arial"/>
          <w:sz w:val="24"/>
          <w:szCs w:val="24"/>
        </w:rPr>
      </w:pPr>
    </w:p>
    <w:p w:rsidR="00904049" w:rsidRPr="0006149A" w:rsidRDefault="00904049" w:rsidP="00904049">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lang w:val="es-MX"/>
        </w:rPr>
        <w:lastRenderedPageBreak/>
        <w:t xml:space="preserve">De </w:t>
      </w:r>
      <w:r w:rsidRPr="0006149A">
        <w:rPr>
          <w:rFonts w:ascii="Palatino Linotype" w:hAnsi="Palatino Linotype" w:cs="Arial"/>
        </w:rPr>
        <w:t>lo cual una vez estudiado en lo individual y en su conjunto todos los argumentos vertidos, los mismos devienen infundados y por tanto deberá confirmarse la respuesta del sujeto obligado en los siguientes términos.</w:t>
      </w:r>
    </w:p>
    <w:p w:rsidR="00904049" w:rsidRDefault="00904049" w:rsidP="00526244">
      <w:pPr>
        <w:tabs>
          <w:tab w:val="left" w:pos="8647"/>
        </w:tabs>
        <w:spacing w:before="240" w:after="240" w:line="360" w:lineRule="auto"/>
        <w:jc w:val="both"/>
        <w:rPr>
          <w:rFonts w:ascii="Palatino Linotype" w:hAnsi="Palatino Linotype" w:cs="Arial"/>
          <w:sz w:val="24"/>
          <w:szCs w:val="24"/>
        </w:rPr>
      </w:pPr>
    </w:p>
    <w:p w:rsidR="00BE11AC" w:rsidRPr="00FD7DA6" w:rsidRDefault="00BE11AC" w:rsidP="00BE11AC">
      <w:pPr>
        <w:tabs>
          <w:tab w:val="left" w:pos="8647"/>
        </w:tabs>
        <w:spacing w:before="240" w:after="240" w:line="360" w:lineRule="auto"/>
        <w:jc w:val="both"/>
        <w:rPr>
          <w:rFonts w:ascii="Palatino Linotype" w:hAnsi="Palatino Linotype" w:cs="Arial"/>
          <w:sz w:val="24"/>
          <w:szCs w:val="24"/>
        </w:rPr>
      </w:pPr>
      <w:r w:rsidRPr="00FD7DA6">
        <w:rPr>
          <w:rFonts w:ascii="Palatino Linotype" w:hAnsi="Palatino Linotype" w:cs="Arial"/>
          <w:sz w:val="24"/>
          <w:szCs w:val="24"/>
        </w:rPr>
        <w:t xml:space="preserve">Es de precisar que se obvia el análisis de la competencia por parte del sujeto obligado, para generar, administrar o poseer la información solicitada, dado que éste ha asumido la misma, en razón de que en su respuesta </w:t>
      </w:r>
      <w:r w:rsidR="00890D57">
        <w:rPr>
          <w:rFonts w:ascii="Palatino Linotype" w:hAnsi="Palatino Linotype" w:cs="Arial"/>
          <w:sz w:val="24"/>
          <w:szCs w:val="24"/>
        </w:rPr>
        <w:t>entrega</w:t>
      </w:r>
      <w:r w:rsidRPr="00FD7DA6">
        <w:rPr>
          <w:rFonts w:ascii="Palatino Linotype" w:hAnsi="Palatino Linotype" w:cs="Arial"/>
          <w:sz w:val="24"/>
          <w:szCs w:val="24"/>
        </w:rPr>
        <w:t xml:space="preserve"> información, por lo tanto, el hecho de que el sujeto obligado haya </w:t>
      </w:r>
      <w:r w:rsidR="00890D57">
        <w:rPr>
          <w:rFonts w:ascii="Palatino Linotype" w:hAnsi="Palatino Linotype" w:cs="Arial"/>
          <w:sz w:val="24"/>
          <w:szCs w:val="24"/>
        </w:rPr>
        <w:t>otorgado</w:t>
      </w:r>
      <w:r w:rsidRPr="00FD7DA6">
        <w:rPr>
          <w:rFonts w:ascii="Palatino Linotype" w:hAnsi="Palatino Linotype" w:cs="Arial"/>
          <w:sz w:val="24"/>
          <w:szCs w:val="24"/>
        </w:rPr>
        <w:t xml:space="preserve"> respuesta al recurrente,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BE11AC" w:rsidRPr="00FD7DA6" w:rsidRDefault="00BE11AC" w:rsidP="00BE11AC">
      <w:pPr>
        <w:tabs>
          <w:tab w:val="left" w:pos="8647"/>
        </w:tabs>
        <w:spacing w:before="240" w:after="240" w:line="360" w:lineRule="auto"/>
        <w:jc w:val="both"/>
        <w:rPr>
          <w:rFonts w:ascii="Palatino Linotype" w:hAnsi="Palatino Linotype" w:cs="Arial"/>
          <w:sz w:val="24"/>
          <w:szCs w:val="24"/>
        </w:rPr>
      </w:pPr>
    </w:p>
    <w:p w:rsidR="00BE11AC" w:rsidRPr="00FD7DA6" w:rsidRDefault="00BE11AC" w:rsidP="00BE11AC">
      <w:pPr>
        <w:tabs>
          <w:tab w:val="left" w:pos="8647"/>
        </w:tabs>
        <w:spacing w:before="240" w:after="240" w:line="360" w:lineRule="auto"/>
        <w:jc w:val="both"/>
        <w:rPr>
          <w:rFonts w:ascii="Palatino Linotype" w:hAnsi="Palatino Linotype"/>
          <w:sz w:val="24"/>
          <w:szCs w:val="24"/>
        </w:rPr>
      </w:pPr>
      <w:r w:rsidRPr="00FD7DA6">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sujeto obligado.</w:t>
      </w:r>
    </w:p>
    <w:p w:rsidR="00BE11AC" w:rsidRDefault="00BE11AC" w:rsidP="00526244">
      <w:pPr>
        <w:tabs>
          <w:tab w:val="left" w:pos="709"/>
        </w:tabs>
        <w:spacing w:before="240" w:line="360" w:lineRule="auto"/>
        <w:ind w:right="51"/>
        <w:jc w:val="both"/>
        <w:rPr>
          <w:rFonts w:ascii="Palatino Linotype" w:hAnsi="Palatino Linotype" w:cs="Arial"/>
          <w:sz w:val="24"/>
          <w:szCs w:val="24"/>
        </w:rPr>
      </w:pPr>
    </w:p>
    <w:p w:rsidR="00837B4D" w:rsidRPr="009B3996" w:rsidRDefault="00837B4D"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lastRenderedPageBreak/>
        <w:t>Ahora bien, e</w:t>
      </w:r>
      <w:r w:rsidRPr="009B3996">
        <w:rPr>
          <w:rFonts w:ascii="Palatino Linotype" w:hAnsi="Palatino Linotype" w:cs="Arial"/>
          <w:color w:val="000000"/>
          <w:sz w:val="24"/>
          <w:szCs w:val="24"/>
        </w:rPr>
        <w:t>n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37B4D" w:rsidRPr="009B3996" w:rsidRDefault="00837B4D" w:rsidP="00837B4D">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“Artículo 6</w:t>
      </w:r>
    </w:p>
    <w:p w:rsidR="00837B4D" w:rsidRPr="009B3996" w:rsidRDefault="00837B4D" w:rsidP="00837B4D">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w:t>
      </w:r>
    </w:p>
    <w:p w:rsidR="00837B4D" w:rsidRPr="009B3996" w:rsidRDefault="00837B4D" w:rsidP="00837B4D">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837B4D" w:rsidRPr="009B3996" w:rsidRDefault="00837B4D" w:rsidP="00837B4D">
      <w:pPr>
        <w:spacing w:after="0" w:line="240" w:lineRule="auto"/>
        <w:ind w:left="567" w:right="708"/>
        <w:jc w:val="both"/>
        <w:rPr>
          <w:rFonts w:ascii="Palatino Linotype" w:hAnsi="Palatino Linotype" w:cs="Arial"/>
          <w:bCs/>
          <w:i/>
          <w:sz w:val="24"/>
          <w:szCs w:val="24"/>
        </w:rPr>
      </w:pPr>
    </w:p>
    <w:p w:rsidR="00837B4D" w:rsidRPr="009B3996" w:rsidRDefault="00837B4D" w:rsidP="00837B4D">
      <w:pPr>
        <w:tabs>
          <w:tab w:val="left" w:pos="709"/>
        </w:tabs>
        <w:spacing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 xml:space="preserve">I. </w:t>
      </w:r>
      <w:r w:rsidRPr="009B3996">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37B4D" w:rsidRPr="009B3996" w:rsidRDefault="00837B4D" w:rsidP="00837B4D">
      <w:pPr>
        <w:tabs>
          <w:tab w:val="left" w:pos="709"/>
        </w:tabs>
        <w:spacing w:line="480" w:lineRule="auto"/>
        <w:jc w:val="both"/>
        <w:rPr>
          <w:rFonts w:ascii="Palatino Linotype" w:hAnsi="Palatino Linotype" w:cs="Arial"/>
          <w:sz w:val="24"/>
          <w:szCs w:val="24"/>
        </w:rPr>
      </w:pPr>
    </w:p>
    <w:p w:rsidR="00837B4D" w:rsidRDefault="00837B4D" w:rsidP="00837B4D">
      <w:pPr>
        <w:tabs>
          <w:tab w:val="left" w:pos="709"/>
        </w:tabs>
        <w:spacing w:line="360" w:lineRule="auto"/>
        <w:jc w:val="both"/>
        <w:rPr>
          <w:rFonts w:ascii="Palatino Linotype" w:hAnsi="Palatino Linotype" w:cs="Arial"/>
          <w:sz w:val="24"/>
          <w:szCs w:val="24"/>
        </w:rPr>
      </w:pPr>
      <w:r w:rsidRPr="009B3996">
        <w:rPr>
          <w:rFonts w:ascii="Palatino Linotype" w:hAnsi="Palatino Linotype" w:cs="Arial"/>
          <w:sz w:val="24"/>
          <w:szCs w:val="24"/>
        </w:rPr>
        <w:lastRenderedPageBreak/>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CA433A" w:rsidRPr="009B3996" w:rsidRDefault="00CA433A" w:rsidP="00837B4D">
      <w:pPr>
        <w:tabs>
          <w:tab w:val="left" w:pos="709"/>
        </w:tabs>
        <w:spacing w:line="360" w:lineRule="auto"/>
        <w:jc w:val="both"/>
        <w:rPr>
          <w:rFonts w:ascii="Palatino Linotype" w:hAnsi="Palatino Linotype" w:cs="Arial"/>
          <w:sz w:val="24"/>
          <w:szCs w:val="24"/>
        </w:rPr>
      </w:pPr>
    </w:p>
    <w:p w:rsidR="00837B4D" w:rsidRPr="009B3996" w:rsidRDefault="00837B4D" w:rsidP="00837B4D">
      <w:pPr>
        <w:spacing w:after="0" w:line="240" w:lineRule="auto"/>
        <w:ind w:left="567"/>
        <w:jc w:val="both"/>
        <w:rPr>
          <w:rFonts w:ascii="Palatino Linotype" w:hAnsi="Palatino Linotype" w:cs="Arial"/>
          <w:i/>
          <w:sz w:val="24"/>
          <w:szCs w:val="24"/>
        </w:rPr>
      </w:pPr>
      <w:r w:rsidRPr="009B3996">
        <w:rPr>
          <w:rFonts w:ascii="Palatino Linotype" w:hAnsi="Palatino Linotype" w:cs="Arial"/>
          <w:b/>
          <w:bCs/>
          <w:i/>
          <w:sz w:val="24"/>
          <w:szCs w:val="24"/>
        </w:rPr>
        <w:t xml:space="preserve">“Artículo 3.- </w:t>
      </w:r>
      <w:r w:rsidRPr="009B3996">
        <w:rPr>
          <w:rFonts w:ascii="Palatino Linotype" w:hAnsi="Palatino Linotype" w:cs="Arial"/>
          <w:i/>
          <w:sz w:val="24"/>
          <w:szCs w:val="24"/>
        </w:rPr>
        <w:t>Para los efectos de la presente Ley se entenderá por:</w:t>
      </w:r>
    </w:p>
    <w:p w:rsidR="00837B4D" w:rsidRPr="009B3996" w:rsidRDefault="00837B4D" w:rsidP="00837B4D">
      <w:pPr>
        <w:spacing w:after="0" w:line="240" w:lineRule="auto"/>
        <w:ind w:left="567"/>
        <w:jc w:val="both"/>
        <w:rPr>
          <w:rFonts w:ascii="Palatino Linotype" w:hAnsi="Palatino Linotype" w:cs="Arial"/>
          <w:i/>
          <w:sz w:val="24"/>
          <w:szCs w:val="24"/>
        </w:rPr>
      </w:pPr>
      <w:r w:rsidRPr="009B3996">
        <w:rPr>
          <w:rFonts w:ascii="Palatino Linotype" w:hAnsi="Palatino Linotype" w:cs="Arial"/>
          <w:i/>
          <w:sz w:val="24"/>
          <w:szCs w:val="24"/>
        </w:rPr>
        <w:t>…</w:t>
      </w:r>
    </w:p>
    <w:p w:rsidR="00837B4D" w:rsidRPr="009B3996" w:rsidRDefault="00837B4D" w:rsidP="00837B4D">
      <w:pPr>
        <w:spacing w:after="0" w:line="240" w:lineRule="auto"/>
        <w:ind w:left="567" w:right="708"/>
        <w:jc w:val="both"/>
        <w:rPr>
          <w:rFonts w:ascii="Palatino Linotype" w:hAnsi="Palatino Linotype" w:cs="Arial"/>
          <w:i/>
          <w:sz w:val="24"/>
          <w:szCs w:val="24"/>
        </w:rPr>
      </w:pPr>
      <w:r w:rsidRPr="009B3996">
        <w:rPr>
          <w:rFonts w:ascii="Palatino Linotype" w:hAnsi="Palatino Linotype" w:cs="Arial"/>
          <w:b/>
          <w:i/>
          <w:sz w:val="24"/>
          <w:szCs w:val="24"/>
        </w:rPr>
        <w:t>XI.</w:t>
      </w:r>
      <w:r w:rsidRPr="009B3996">
        <w:rPr>
          <w:rFonts w:ascii="Palatino Linotype" w:hAnsi="Palatino Linotype" w:cs="Arial"/>
          <w:i/>
          <w:sz w:val="24"/>
          <w:szCs w:val="24"/>
        </w:rPr>
        <w:t xml:space="preserve"> </w:t>
      </w:r>
      <w:r w:rsidRPr="009B3996">
        <w:rPr>
          <w:rFonts w:ascii="Palatino Linotype" w:hAnsi="Palatino Linotype" w:cs="Arial"/>
          <w:b/>
          <w:i/>
          <w:sz w:val="24"/>
          <w:szCs w:val="24"/>
        </w:rPr>
        <w:t>Documento:</w:t>
      </w:r>
      <w:r w:rsidRPr="009B3996">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9B3996">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9B3996">
        <w:rPr>
          <w:rFonts w:ascii="Palatino Linotype" w:hAnsi="Palatino Linotype" w:cs="Arial"/>
          <w:i/>
          <w:sz w:val="24"/>
          <w:szCs w:val="24"/>
        </w:rPr>
        <w:t xml:space="preserve"> Los documentos podrán estar en cualquier medio, sea escrito, impreso, sonoro, visual, electrónico, informático u holográfico;</w:t>
      </w:r>
    </w:p>
    <w:p w:rsidR="00837B4D" w:rsidRPr="009B3996" w:rsidRDefault="00837B4D" w:rsidP="00837B4D">
      <w:pPr>
        <w:spacing w:after="0" w:line="240" w:lineRule="auto"/>
        <w:ind w:left="567" w:right="708"/>
        <w:jc w:val="both"/>
        <w:rPr>
          <w:rFonts w:ascii="Palatino Linotype" w:hAnsi="Palatino Linotype" w:cs="Arial"/>
          <w:i/>
          <w:sz w:val="24"/>
          <w:szCs w:val="24"/>
        </w:rPr>
      </w:pPr>
    </w:p>
    <w:p w:rsidR="00837B4D" w:rsidRPr="009B3996" w:rsidRDefault="00837B4D" w:rsidP="00837B4D">
      <w:pPr>
        <w:autoSpaceDE w:val="0"/>
        <w:autoSpaceDN w:val="0"/>
        <w:adjustRightInd w:val="0"/>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
          <w:bCs/>
          <w:i/>
          <w:sz w:val="24"/>
          <w:szCs w:val="24"/>
        </w:rPr>
        <w:t>Artículo 4.</w:t>
      </w:r>
      <w:r w:rsidRPr="009B3996">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37B4D" w:rsidRPr="009B3996" w:rsidRDefault="00837B4D" w:rsidP="00837B4D">
      <w:pPr>
        <w:autoSpaceDE w:val="0"/>
        <w:autoSpaceDN w:val="0"/>
        <w:adjustRightInd w:val="0"/>
        <w:spacing w:after="0" w:line="240" w:lineRule="auto"/>
        <w:ind w:left="567" w:right="708"/>
        <w:jc w:val="both"/>
        <w:rPr>
          <w:rFonts w:ascii="Palatino Linotype" w:hAnsi="Palatino Linotype" w:cs="Arial"/>
          <w:bCs/>
          <w:i/>
          <w:sz w:val="24"/>
          <w:szCs w:val="24"/>
        </w:rPr>
      </w:pPr>
      <w:r w:rsidRPr="005473DC">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9B3996">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37B4D" w:rsidRPr="009B3996" w:rsidRDefault="00837B4D" w:rsidP="00837B4D">
      <w:pPr>
        <w:autoSpaceDE w:val="0"/>
        <w:autoSpaceDN w:val="0"/>
        <w:adjustRightInd w:val="0"/>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837B4D" w:rsidRPr="009B3996" w:rsidRDefault="00837B4D" w:rsidP="00837B4D">
      <w:pPr>
        <w:spacing w:after="0" w:line="240" w:lineRule="auto"/>
        <w:ind w:left="567" w:right="708"/>
        <w:jc w:val="both"/>
        <w:rPr>
          <w:rFonts w:ascii="Palatino Linotype" w:hAnsi="Palatino Linotype" w:cs="Arial"/>
          <w:i/>
          <w:sz w:val="24"/>
          <w:szCs w:val="24"/>
        </w:rPr>
      </w:pPr>
    </w:p>
    <w:p w:rsidR="00837B4D" w:rsidRPr="009B3996" w:rsidRDefault="00837B4D" w:rsidP="00837B4D">
      <w:pPr>
        <w:spacing w:after="0" w:line="240" w:lineRule="auto"/>
        <w:ind w:left="567" w:right="708"/>
        <w:jc w:val="both"/>
        <w:rPr>
          <w:rFonts w:ascii="Palatino Linotype" w:hAnsi="Palatino Linotype" w:cs="Arial"/>
          <w:i/>
          <w:sz w:val="24"/>
          <w:szCs w:val="24"/>
        </w:rPr>
      </w:pPr>
      <w:r w:rsidRPr="009B3996">
        <w:rPr>
          <w:rFonts w:ascii="Palatino Linotype" w:hAnsi="Palatino Linotype" w:cs="Arial"/>
          <w:b/>
          <w:i/>
          <w:sz w:val="24"/>
          <w:szCs w:val="24"/>
        </w:rPr>
        <w:lastRenderedPageBreak/>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837B4D" w:rsidRPr="009B3996" w:rsidRDefault="00837B4D" w:rsidP="00837B4D">
      <w:pPr>
        <w:spacing w:after="0" w:line="240" w:lineRule="auto"/>
        <w:ind w:left="567" w:right="708"/>
        <w:jc w:val="both"/>
        <w:rPr>
          <w:rFonts w:ascii="Palatino Linotype" w:hAnsi="Palatino Linotype" w:cs="Arial"/>
          <w:i/>
          <w:sz w:val="24"/>
          <w:szCs w:val="24"/>
        </w:rPr>
      </w:pPr>
    </w:p>
    <w:p w:rsidR="00837B4D" w:rsidRPr="007C58CA" w:rsidRDefault="00837B4D" w:rsidP="00837B4D">
      <w:pPr>
        <w:spacing w:after="0" w:line="240" w:lineRule="auto"/>
        <w:ind w:left="567" w:right="708"/>
        <w:jc w:val="both"/>
        <w:rPr>
          <w:rFonts w:ascii="Palatino Linotype" w:hAnsi="Palatino Linotype" w:cs="Arial"/>
          <w:i/>
          <w:sz w:val="24"/>
          <w:szCs w:val="24"/>
          <w:u w:val="single"/>
        </w:rPr>
      </w:pPr>
      <w:r w:rsidRPr="005473DC">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837B4D" w:rsidRDefault="00837B4D" w:rsidP="00837B4D">
      <w:pPr>
        <w:spacing w:after="0" w:line="480" w:lineRule="auto"/>
        <w:jc w:val="right"/>
        <w:rPr>
          <w:rFonts w:ascii="Palatino Linotype" w:hAnsi="Palatino Linotype" w:cs="Arial"/>
          <w:sz w:val="24"/>
          <w:szCs w:val="24"/>
        </w:rPr>
      </w:pPr>
    </w:p>
    <w:p w:rsidR="00837B4D" w:rsidRPr="005355FA" w:rsidRDefault="00837B4D" w:rsidP="00837B4D">
      <w:pPr>
        <w:spacing w:after="0" w:line="480" w:lineRule="auto"/>
        <w:jc w:val="right"/>
        <w:rPr>
          <w:rFonts w:ascii="Palatino Linotype" w:hAnsi="Palatino Linotype" w:cs="Arial"/>
          <w:sz w:val="24"/>
          <w:szCs w:val="24"/>
        </w:rPr>
      </w:pPr>
      <w:r w:rsidRPr="005355FA">
        <w:rPr>
          <w:rFonts w:ascii="Palatino Linotype" w:hAnsi="Palatino Linotype" w:cs="Arial"/>
          <w:sz w:val="24"/>
          <w:szCs w:val="24"/>
        </w:rPr>
        <w:t>[Énfasis añadido]</w:t>
      </w:r>
    </w:p>
    <w:p w:rsidR="00837B4D" w:rsidRDefault="00837B4D" w:rsidP="00837B4D">
      <w:pPr>
        <w:spacing w:before="240" w:after="240" w:line="360" w:lineRule="auto"/>
        <w:jc w:val="both"/>
        <w:rPr>
          <w:rFonts w:ascii="Palatino Linotype" w:hAnsi="Palatino Linotype" w:cs="Arial"/>
          <w:sz w:val="24"/>
          <w:szCs w:val="24"/>
        </w:rPr>
      </w:pPr>
      <w:r w:rsidRPr="005355F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r w:rsidR="00AA08FA">
        <w:rPr>
          <w:rFonts w:ascii="Palatino Linotype" w:hAnsi="Palatino Linotype" w:cs="Arial"/>
          <w:sz w:val="24"/>
          <w:szCs w:val="24"/>
        </w:rPr>
        <w:t>; que los sujetos obligados proporcionarán únicamente la información pública que se les requiera y en el estado que se encuentre y que, no se encuentran obligados a presentarla de conformidad con el interés del solicitante</w:t>
      </w:r>
      <w:r w:rsidRPr="005355FA">
        <w:rPr>
          <w:rFonts w:ascii="Palatino Linotype" w:hAnsi="Palatino Linotype" w:cs="Arial"/>
          <w:sz w:val="24"/>
          <w:szCs w:val="24"/>
        </w:rPr>
        <w:t>.</w:t>
      </w:r>
    </w:p>
    <w:p w:rsidR="00837B4D" w:rsidRDefault="00837B4D" w:rsidP="00526244">
      <w:pPr>
        <w:tabs>
          <w:tab w:val="left" w:pos="709"/>
        </w:tabs>
        <w:spacing w:before="240" w:line="360" w:lineRule="auto"/>
        <w:ind w:right="51"/>
        <w:jc w:val="both"/>
        <w:rPr>
          <w:rFonts w:ascii="Palatino Linotype" w:hAnsi="Palatino Linotype" w:cs="Arial"/>
          <w:sz w:val="24"/>
          <w:szCs w:val="24"/>
        </w:rPr>
      </w:pPr>
    </w:p>
    <w:p w:rsidR="00AA08FA" w:rsidRPr="0006149A" w:rsidRDefault="00AA08FA" w:rsidP="00AA08FA">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Por lo anterior se desprenden elementos necesarios para que los Sujetos Obligados den acceso a la información pública como son:</w:t>
      </w:r>
    </w:p>
    <w:p w:rsidR="00AA08FA" w:rsidRPr="0006149A" w:rsidRDefault="00AA08FA" w:rsidP="00AA08FA">
      <w:pPr>
        <w:pStyle w:val="Prrafodelista"/>
        <w:autoSpaceDE w:val="0"/>
        <w:autoSpaceDN w:val="0"/>
        <w:adjustRightInd w:val="0"/>
        <w:spacing w:before="240" w:after="160" w:line="360" w:lineRule="auto"/>
        <w:ind w:left="0"/>
        <w:jc w:val="both"/>
        <w:rPr>
          <w:rFonts w:ascii="Palatino Linotype" w:hAnsi="Palatino Linotype" w:cs="Arial"/>
        </w:rPr>
      </w:pPr>
    </w:p>
    <w:p w:rsidR="00AA08FA" w:rsidRDefault="00AA08FA" w:rsidP="00AA08FA">
      <w:pPr>
        <w:pStyle w:val="Prrafodelista"/>
        <w:numPr>
          <w:ilvl w:val="0"/>
          <w:numId w:val="9"/>
        </w:numPr>
        <w:autoSpaceDE w:val="0"/>
        <w:autoSpaceDN w:val="0"/>
        <w:adjustRightInd w:val="0"/>
        <w:spacing w:before="240" w:after="160" w:line="360" w:lineRule="auto"/>
        <w:jc w:val="both"/>
        <w:rPr>
          <w:rFonts w:ascii="Palatino Linotype" w:hAnsi="Palatino Linotype" w:cs="Arial"/>
        </w:rPr>
      </w:pPr>
      <w:r w:rsidRPr="0006149A">
        <w:rPr>
          <w:rFonts w:ascii="Palatino Linotype" w:hAnsi="Palatino Linotype" w:cs="Arial"/>
        </w:rPr>
        <w:lastRenderedPageBreak/>
        <w:t xml:space="preserve">Deberán proporcionar información que </w:t>
      </w:r>
      <w:r w:rsidRPr="00AA08FA">
        <w:rPr>
          <w:rFonts w:ascii="Palatino Linotype" w:hAnsi="Palatino Linotype" w:cs="Arial"/>
          <w:b/>
        </w:rPr>
        <w:t>se les requiera</w:t>
      </w:r>
      <w:r w:rsidRPr="0006149A">
        <w:rPr>
          <w:rFonts w:ascii="Palatino Linotype" w:hAnsi="Palatino Linotype" w:cs="Arial"/>
        </w:rPr>
        <w:t xml:space="preserve"> </w:t>
      </w:r>
      <w:r w:rsidRPr="00AA08FA">
        <w:rPr>
          <w:rFonts w:ascii="Palatino Linotype" w:hAnsi="Palatino Linotype" w:cs="Arial"/>
        </w:rPr>
        <w:t>y obre en sus archivos</w:t>
      </w:r>
      <w:r w:rsidRPr="0006149A">
        <w:rPr>
          <w:rFonts w:ascii="Palatino Linotype" w:hAnsi="Palatino Linotype" w:cs="Arial"/>
        </w:rPr>
        <w:t>.</w:t>
      </w:r>
    </w:p>
    <w:p w:rsidR="00A41284" w:rsidRPr="0006149A" w:rsidRDefault="00A41284" w:rsidP="00A41284">
      <w:pPr>
        <w:pStyle w:val="Prrafodelista"/>
        <w:autoSpaceDE w:val="0"/>
        <w:autoSpaceDN w:val="0"/>
        <w:adjustRightInd w:val="0"/>
        <w:spacing w:before="240" w:after="160" w:line="360" w:lineRule="auto"/>
        <w:ind w:left="720"/>
        <w:jc w:val="both"/>
        <w:rPr>
          <w:rFonts w:ascii="Palatino Linotype" w:hAnsi="Palatino Linotype" w:cs="Arial"/>
        </w:rPr>
      </w:pPr>
    </w:p>
    <w:p w:rsidR="00AA08FA" w:rsidRDefault="00AA08FA" w:rsidP="00AA08FA">
      <w:pPr>
        <w:pStyle w:val="Prrafodelista"/>
        <w:numPr>
          <w:ilvl w:val="0"/>
          <w:numId w:val="9"/>
        </w:numPr>
        <w:autoSpaceDE w:val="0"/>
        <w:autoSpaceDN w:val="0"/>
        <w:adjustRightInd w:val="0"/>
        <w:spacing w:before="240" w:after="160" w:line="360" w:lineRule="auto"/>
        <w:jc w:val="both"/>
        <w:rPr>
          <w:rFonts w:ascii="Palatino Linotype" w:hAnsi="Palatino Linotype" w:cs="Arial"/>
          <w:b/>
        </w:rPr>
      </w:pPr>
      <w:r w:rsidRPr="0006149A">
        <w:rPr>
          <w:rFonts w:ascii="Palatino Linotype" w:hAnsi="Palatino Linotype" w:cs="Arial"/>
        </w:rPr>
        <w:t xml:space="preserve">Deberán documentar todo acto </w:t>
      </w:r>
      <w:r w:rsidRPr="0006149A">
        <w:rPr>
          <w:rFonts w:ascii="Palatino Linotype" w:hAnsi="Palatino Linotype" w:cs="Arial"/>
          <w:b/>
        </w:rPr>
        <w:t>siempre y cuando derive de sus facultades, competencias o funciones.</w:t>
      </w:r>
    </w:p>
    <w:p w:rsidR="00A41284" w:rsidRPr="00A41284" w:rsidRDefault="00A41284" w:rsidP="00A41284">
      <w:pPr>
        <w:autoSpaceDE w:val="0"/>
        <w:autoSpaceDN w:val="0"/>
        <w:adjustRightInd w:val="0"/>
        <w:spacing w:before="240" w:line="360" w:lineRule="auto"/>
        <w:jc w:val="both"/>
        <w:rPr>
          <w:rFonts w:ascii="Palatino Linotype" w:hAnsi="Palatino Linotype" w:cs="Arial"/>
          <w:b/>
        </w:rPr>
      </w:pPr>
    </w:p>
    <w:p w:rsidR="00AA08FA" w:rsidRPr="0006149A" w:rsidRDefault="00AA08FA" w:rsidP="00AA08FA">
      <w:pPr>
        <w:pStyle w:val="Prrafodelista"/>
        <w:numPr>
          <w:ilvl w:val="0"/>
          <w:numId w:val="9"/>
        </w:numPr>
        <w:autoSpaceDE w:val="0"/>
        <w:autoSpaceDN w:val="0"/>
        <w:adjustRightInd w:val="0"/>
        <w:spacing w:before="240" w:after="160" w:line="360" w:lineRule="auto"/>
        <w:jc w:val="both"/>
        <w:rPr>
          <w:rFonts w:ascii="Palatino Linotype" w:hAnsi="Palatino Linotype" w:cs="Arial"/>
          <w:b/>
        </w:rPr>
      </w:pPr>
      <w:r w:rsidRPr="0006149A">
        <w:rPr>
          <w:rFonts w:ascii="Palatino Linotype" w:hAnsi="Palatino Linotype" w:cs="Arial"/>
        </w:rPr>
        <w:t xml:space="preserve">Proporcionar a información pública que </w:t>
      </w:r>
      <w:r w:rsidRPr="0006149A">
        <w:rPr>
          <w:rFonts w:ascii="Palatino Linotype" w:hAnsi="Palatino Linotype" w:cs="Arial"/>
          <w:b/>
        </w:rPr>
        <w:t>generen, administren o posean en el ejercicio de sus atribuciones.</w:t>
      </w:r>
    </w:p>
    <w:p w:rsidR="00AA08FA" w:rsidRPr="0006149A" w:rsidRDefault="00AA08FA" w:rsidP="00AA08FA">
      <w:pPr>
        <w:pStyle w:val="Prrafodelista"/>
        <w:autoSpaceDE w:val="0"/>
        <w:autoSpaceDN w:val="0"/>
        <w:adjustRightInd w:val="0"/>
        <w:spacing w:before="240" w:after="160" w:line="360" w:lineRule="auto"/>
        <w:ind w:left="0"/>
        <w:jc w:val="both"/>
        <w:rPr>
          <w:rFonts w:ascii="Palatino Linotype" w:hAnsi="Palatino Linotype" w:cs="Arial"/>
        </w:rPr>
      </w:pPr>
    </w:p>
    <w:p w:rsidR="00836BAC" w:rsidRDefault="00AA08FA" w:rsidP="00526244">
      <w:pPr>
        <w:tabs>
          <w:tab w:val="left" w:pos="709"/>
        </w:tabs>
        <w:spacing w:before="240" w:line="360" w:lineRule="auto"/>
        <w:ind w:right="51"/>
        <w:jc w:val="both"/>
        <w:rPr>
          <w:rFonts w:ascii="Palatino Linotype" w:hAnsi="Palatino Linotype" w:cs="Arial"/>
          <w:sz w:val="24"/>
          <w:szCs w:val="24"/>
        </w:rPr>
      </w:pPr>
      <w:r w:rsidRPr="00AA08FA">
        <w:rPr>
          <w:rFonts w:ascii="Palatino Linotype" w:hAnsi="Palatino Linotype" w:cs="Arial"/>
          <w:sz w:val="24"/>
          <w:szCs w:val="24"/>
        </w:rPr>
        <w:t xml:space="preserve">Tal y como se observa de los requerimientos de la particular, las referidas excepciones se actualizan, ello en virtud de que de conformidad con lo manifestado por el sujeto obligado la información solicitada por </w:t>
      </w:r>
      <w:r>
        <w:rPr>
          <w:rFonts w:ascii="Palatino Linotype" w:hAnsi="Palatino Linotype" w:cs="Arial"/>
          <w:sz w:val="24"/>
          <w:szCs w:val="24"/>
        </w:rPr>
        <w:t>e</w:t>
      </w:r>
      <w:r w:rsidRPr="00AA08FA">
        <w:rPr>
          <w:rFonts w:ascii="Palatino Linotype" w:hAnsi="Palatino Linotype" w:cs="Arial"/>
          <w:sz w:val="24"/>
          <w:szCs w:val="24"/>
        </w:rPr>
        <w:t>l recurrente</w:t>
      </w:r>
      <w:r>
        <w:rPr>
          <w:rFonts w:ascii="Palatino Linotype" w:hAnsi="Palatino Linotype" w:cs="Arial"/>
          <w:sz w:val="24"/>
          <w:szCs w:val="24"/>
        </w:rPr>
        <w:t xml:space="preserve"> ha sido otorgada en los términos requeridos, esto es: en el periodo de información que desea conocer el solicitante y por el área referida, siendo que la información proporcionada es a decir del sujeto obligado, la que obra en sus archivos por el ya mencionado periodo, como se demuestra </w:t>
      </w:r>
      <w:r w:rsidR="00A41284">
        <w:rPr>
          <w:rFonts w:ascii="Palatino Linotype" w:hAnsi="Palatino Linotype" w:cs="Arial"/>
          <w:sz w:val="24"/>
          <w:szCs w:val="24"/>
        </w:rPr>
        <w:t xml:space="preserve">con las capturas de pantalla de las actuaciones inmersas en el expediente electrónico, que se insertan en los extractos que resulta necesario, </w:t>
      </w:r>
      <w:r>
        <w:rPr>
          <w:rFonts w:ascii="Palatino Linotype" w:hAnsi="Palatino Linotype" w:cs="Arial"/>
          <w:sz w:val="24"/>
          <w:szCs w:val="24"/>
        </w:rPr>
        <w:t>a continuación.</w:t>
      </w:r>
    </w:p>
    <w:p w:rsidR="00AA08FA" w:rsidRDefault="00AA08FA" w:rsidP="00526244">
      <w:pPr>
        <w:tabs>
          <w:tab w:val="left" w:pos="709"/>
        </w:tabs>
        <w:spacing w:before="240" w:line="360" w:lineRule="auto"/>
        <w:ind w:right="51"/>
        <w:jc w:val="both"/>
        <w:rPr>
          <w:rFonts w:ascii="Palatino Linotype" w:hAnsi="Palatino Linotype" w:cs="Arial"/>
          <w:sz w:val="24"/>
          <w:szCs w:val="24"/>
        </w:rPr>
      </w:pPr>
    </w:p>
    <w:p w:rsidR="00AA08FA" w:rsidRDefault="00A41284" w:rsidP="00526244">
      <w:pPr>
        <w:tabs>
          <w:tab w:val="left" w:pos="709"/>
        </w:tabs>
        <w:spacing w:before="240" w:line="360" w:lineRule="auto"/>
        <w:ind w:right="51"/>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177165</wp:posOffset>
                </wp:positionH>
                <wp:positionV relativeFrom="paragraph">
                  <wp:posOffset>1892300</wp:posOffset>
                </wp:positionV>
                <wp:extent cx="5219700" cy="8953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5219700" cy="895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66B49" id="Rectángulo 7" o:spid="_x0000_s1026" style="position:absolute;margin-left:13.95pt;margin-top:149pt;width:411pt;height:7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" filled="f" strokecolor="red" strokeweight="3pt"/>
            </w:pict>
          </mc:Fallback>
        </mc:AlternateContent>
      </w:r>
      <w:r>
        <w:rPr>
          <w:noProof/>
          <w:lang w:eastAsia="es-MX"/>
        </w:rPr>
        <w:drawing>
          <wp:inline distT="0" distB="0" distL="0" distR="0" wp14:anchorId="6AE4A96A" wp14:editId="2CE9C749">
            <wp:extent cx="5562600" cy="3735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34" t="12933" r="33036" b="46796"/>
                    <a:stretch/>
                  </pic:blipFill>
                  <pic:spPr bwMode="auto">
                    <a:xfrm>
                      <a:off x="0" y="0"/>
                      <a:ext cx="5572154" cy="3742084"/>
                    </a:xfrm>
                    <a:prstGeom prst="rect">
                      <a:avLst/>
                    </a:prstGeom>
                    <a:ln>
                      <a:noFill/>
                    </a:ln>
                    <a:extLst>
                      <a:ext uri="{53640926-AAD7-44D8-BBD7-CCE9431645EC}">
                        <a14:shadowObscured xmlns:a14="http://schemas.microsoft.com/office/drawing/2010/main"/>
                      </a:ext>
                    </a:extLst>
                  </pic:spPr>
                </pic:pic>
              </a:graphicData>
            </a:graphic>
          </wp:inline>
        </w:drawing>
      </w:r>
    </w:p>
    <w:p w:rsidR="00AA08FA" w:rsidRDefault="00AA08FA" w:rsidP="00526244">
      <w:pPr>
        <w:tabs>
          <w:tab w:val="left" w:pos="709"/>
        </w:tabs>
        <w:spacing w:before="240" w:line="360" w:lineRule="auto"/>
        <w:ind w:right="51"/>
        <w:jc w:val="both"/>
        <w:rPr>
          <w:rFonts w:ascii="Palatino Linotype" w:hAnsi="Palatino Linotype" w:cs="Arial"/>
          <w:sz w:val="24"/>
          <w:szCs w:val="24"/>
        </w:rPr>
      </w:pPr>
    </w:p>
    <w:p w:rsidR="00A41284" w:rsidRDefault="00A41284" w:rsidP="00526244">
      <w:pPr>
        <w:tabs>
          <w:tab w:val="left" w:pos="709"/>
        </w:tabs>
        <w:spacing w:before="240" w:line="360" w:lineRule="auto"/>
        <w:ind w:right="51"/>
        <w:jc w:val="both"/>
        <w:rPr>
          <w:rFonts w:ascii="Palatino Linotype" w:hAnsi="Palatino Linotype" w:cs="Arial"/>
          <w:sz w:val="24"/>
          <w:szCs w:val="24"/>
        </w:rPr>
      </w:pPr>
    </w:p>
    <w:p w:rsidR="00A41284" w:rsidRDefault="00A41284" w:rsidP="00526244">
      <w:pPr>
        <w:tabs>
          <w:tab w:val="left" w:pos="709"/>
        </w:tabs>
        <w:spacing w:before="240" w:line="360" w:lineRule="auto"/>
        <w:ind w:right="51"/>
        <w:jc w:val="both"/>
        <w:rPr>
          <w:rFonts w:ascii="Palatino Linotype" w:hAnsi="Palatino Linotype" w:cs="Arial"/>
          <w:sz w:val="24"/>
          <w:szCs w:val="24"/>
        </w:rPr>
      </w:pPr>
    </w:p>
    <w:p w:rsidR="00A41284" w:rsidRDefault="00A41284" w:rsidP="00526244">
      <w:pPr>
        <w:tabs>
          <w:tab w:val="left" w:pos="709"/>
        </w:tabs>
        <w:spacing w:before="240" w:line="360" w:lineRule="auto"/>
        <w:ind w:right="51"/>
        <w:jc w:val="both"/>
        <w:rPr>
          <w:rFonts w:ascii="Palatino Linotype" w:hAnsi="Palatino Linotype" w:cs="Arial"/>
          <w:sz w:val="24"/>
          <w:szCs w:val="24"/>
        </w:rPr>
      </w:pPr>
    </w:p>
    <w:p w:rsidR="00A41284" w:rsidRDefault="00A41284" w:rsidP="00526244">
      <w:pPr>
        <w:tabs>
          <w:tab w:val="left" w:pos="709"/>
        </w:tabs>
        <w:spacing w:before="240" w:line="360" w:lineRule="auto"/>
        <w:ind w:right="51"/>
        <w:jc w:val="both"/>
        <w:rPr>
          <w:rFonts w:ascii="Palatino Linotype" w:hAnsi="Palatino Linotype" w:cs="Arial"/>
          <w:sz w:val="24"/>
          <w:szCs w:val="24"/>
        </w:rPr>
      </w:pPr>
    </w:p>
    <w:p w:rsidR="00A41284" w:rsidRDefault="00A41284" w:rsidP="00526244">
      <w:pPr>
        <w:tabs>
          <w:tab w:val="left" w:pos="709"/>
        </w:tabs>
        <w:spacing w:before="240" w:line="360" w:lineRule="auto"/>
        <w:ind w:right="51"/>
        <w:jc w:val="both"/>
        <w:rPr>
          <w:rFonts w:ascii="Palatino Linotype" w:hAnsi="Palatino Linotype" w:cs="Arial"/>
          <w:sz w:val="24"/>
          <w:szCs w:val="24"/>
        </w:rPr>
      </w:pPr>
    </w:p>
    <w:p w:rsidR="00A41284" w:rsidRDefault="00A41284" w:rsidP="00526244">
      <w:pPr>
        <w:tabs>
          <w:tab w:val="left" w:pos="709"/>
        </w:tabs>
        <w:spacing w:before="240" w:line="360" w:lineRule="auto"/>
        <w:ind w:right="51"/>
        <w:jc w:val="both"/>
        <w:rPr>
          <w:rFonts w:ascii="Palatino Linotype" w:hAnsi="Palatino Linotype" w:cs="Arial"/>
          <w:sz w:val="24"/>
          <w:szCs w:val="24"/>
        </w:rPr>
      </w:pPr>
      <w:r>
        <w:rPr>
          <w:noProof/>
          <w:lang w:eastAsia="es-MX"/>
        </w:rPr>
        <w:lastRenderedPageBreak/>
        <w:drawing>
          <wp:inline distT="0" distB="0" distL="0" distR="0" wp14:anchorId="6D6514EC" wp14:editId="72149F46">
            <wp:extent cx="5762197" cy="6838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13" t="14991" r="36674" b="26746"/>
                    <a:stretch/>
                  </pic:blipFill>
                  <pic:spPr bwMode="auto">
                    <a:xfrm>
                      <a:off x="0" y="0"/>
                      <a:ext cx="5779000" cy="6858893"/>
                    </a:xfrm>
                    <a:prstGeom prst="rect">
                      <a:avLst/>
                    </a:prstGeom>
                    <a:ln>
                      <a:noFill/>
                    </a:ln>
                    <a:extLst>
                      <a:ext uri="{53640926-AAD7-44D8-BBD7-CCE9431645EC}">
                        <a14:shadowObscured xmlns:a14="http://schemas.microsoft.com/office/drawing/2010/main"/>
                      </a:ext>
                    </a:extLst>
                  </pic:spPr>
                </pic:pic>
              </a:graphicData>
            </a:graphic>
          </wp:inline>
        </w:drawing>
      </w:r>
    </w:p>
    <w:p w:rsidR="00A41284" w:rsidRDefault="00A41284" w:rsidP="00526244">
      <w:pPr>
        <w:tabs>
          <w:tab w:val="left" w:pos="709"/>
        </w:tabs>
        <w:spacing w:before="240" w:line="360" w:lineRule="auto"/>
        <w:ind w:right="51"/>
        <w:jc w:val="both"/>
        <w:rPr>
          <w:rFonts w:ascii="Palatino Linotype" w:hAnsi="Palatino Linotype" w:cs="Arial"/>
          <w:sz w:val="24"/>
          <w:szCs w:val="24"/>
        </w:rPr>
      </w:pPr>
    </w:p>
    <w:p w:rsidR="00A41284" w:rsidRDefault="00A41284" w:rsidP="00526244">
      <w:pPr>
        <w:tabs>
          <w:tab w:val="left" w:pos="709"/>
        </w:tabs>
        <w:spacing w:before="240" w:line="360" w:lineRule="auto"/>
        <w:ind w:right="51"/>
        <w:jc w:val="both"/>
        <w:rPr>
          <w:rFonts w:ascii="Palatino Linotype" w:hAnsi="Palatino Linotype" w:cs="Arial"/>
          <w:sz w:val="24"/>
          <w:szCs w:val="24"/>
        </w:rPr>
      </w:pPr>
      <w:r>
        <w:rPr>
          <w:noProof/>
          <w:lang w:eastAsia="es-MX"/>
        </w:rPr>
        <w:lastRenderedPageBreak/>
        <w:drawing>
          <wp:inline distT="0" distB="0" distL="0" distR="0" wp14:anchorId="55CE098C" wp14:editId="07B94693">
            <wp:extent cx="5836489" cy="6724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24" t="12052" r="31547" b="10053"/>
                    <a:stretch/>
                  </pic:blipFill>
                  <pic:spPr bwMode="auto">
                    <a:xfrm>
                      <a:off x="0" y="0"/>
                      <a:ext cx="5862652" cy="6754794"/>
                    </a:xfrm>
                    <a:prstGeom prst="rect">
                      <a:avLst/>
                    </a:prstGeom>
                    <a:ln>
                      <a:noFill/>
                    </a:ln>
                    <a:extLst>
                      <a:ext uri="{53640926-AAD7-44D8-BBD7-CCE9431645EC}">
                        <a14:shadowObscured xmlns:a14="http://schemas.microsoft.com/office/drawing/2010/main"/>
                      </a:ext>
                    </a:extLst>
                  </pic:spPr>
                </pic:pic>
              </a:graphicData>
            </a:graphic>
          </wp:inline>
        </w:drawing>
      </w:r>
    </w:p>
    <w:p w:rsidR="00A41284" w:rsidRDefault="00A41284" w:rsidP="00526244">
      <w:pPr>
        <w:tabs>
          <w:tab w:val="left" w:pos="709"/>
        </w:tabs>
        <w:spacing w:before="240" w:line="360" w:lineRule="auto"/>
        <w:ind w:right="51"/>
        <w:jc w:val="both"/>
        <w:rPr>
          <w:rFonts w:ascii="Palatino Linotype" w:hAnsi="Palatino Linotype" w:cs="Arial"/>
          <w:sz w:val="24"/>
          <w:szCs w:val="24"/>
        </w:rPr>
      </w:pPr>
    </w:p>
    <w:p w:rsidR="00A41284" w:rsidRPr="00AA08FA" w:rsidRDefault="00A41284" w:rsidP="0052624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Como se aprecia de las capturas de pantalla insertas, la información entregada en primera instancia colma las pretensiones del particular, siendo importante destacar que los oficios remitidos fueron los únicos generados por la Unidad de Informática y Estadística durante el periodo comprendido entre el 01 de marzo y el 23 de mayo de los corrientes, refutando el argumento del recurrente en el sentido de que solo se entregó un oficio, toda vez que del expediente electrónico se advierte que se entregaron 91 oficios</w:t>
      </w:r>
      <w:r w:rsidR="009818EF">
        <w:rPr>
          <w:rFonts w:ascii="Palatino Linotype" w:hAnsi="Palatino Linotype" w:cs="Arial"/>
          <w:sz w:val="24"/>
          <w:szCs w:val="24"/>
        </w:rPr>
        <w:t xml:space="preserve"> dentro del periodo solicitado; reiterando que lo que ha sido otorgado es todo lo que se generó en el lapso de tiempo solicitado que fue enviado a los 125 Órganos Desconcentrados Municipales y a los 45 Órganos Desconcentrados Distritales.</w:t>
      </w:r>
    </w:p>
    <w:p w:rsidR="00904049" w:rsidRPr="00AA08FA" w:rsidRDefault="00904049" w:rsidP="00526244">
      <w:pPr>
        <w:tabs>
          <w:tab w:val="left" w:pos="709"/>
        </w:tabs>
        <w:spacing w:before="240" w:line="360" w:lineRule="auto"/>
        <w:ind w:right="51"/>
        <w:jc w:val="both"/>
        <w:rPr>
          <w:rFonts w:ascii="Palatino Linotype" w:hAnsi="Palatino Linotype" w:cs="Arial"/>
          <w:sz w:val="24"/>
          <w:szCs w:val="24"/>
        </w:rPr>
      </w:pPr>
    </w:p>
    <w:p w:rsidR="00AA08FA" w:rsidRPr="00FD7DA6" w:rsidRDefault="00AA08FA" w:rsidP="00AA08FA">
      <w:pPr>
        <w:tabs>
          <w:tab w:val="left" w:pos="709"/>
        </w:tabs>
        <w:spacing w:before="240" w:line="360" w:lineRule="auto"/>
        <w:ind w:right="51"/>
        <w:jc w:val="both"/>
        <w:rPr>
          <w:rFonts w:ascii="Palatino Linotype" w:hAnsi="Palatino Linotype" w:cs="Arial"/>
          <w:bCs/>
          <w:sz w:val="24"/>
          <w:szCs w:val="24"/>
        </w:rPr>
      </w:pPr>
      <w:r>
        <w:rPr>
          <w:rFonts w:ascii="Palatino Linotype" w:hAnsi="Palatino Linotype" w:cs="Arial"/>
          <w:sz w:val="24"/>
          <w:szCs w:val="24"/>
        </w:rPr>
        <w:t xml:space="preserve">En tal virtud y al </w:t>
      </w:r>
      <w:r w:rsidRPr="00FD7DA6">
        <w:rPr>
          <w:rFonts w:ascii="Palatino Linotype" w:hAnsi="Palatino Linotype" w:cs="Arial"/>
          <w:bCs/>
          <w:sz w:val="24"/>
          <w:szCs w:val="24"/>
        </w:rPr>
        <w:t>haber existido un pronunciamiento por parte del Sujeto 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AA08FA" w:rsidRPr="00FD7DA6" w:rsidRDefault="00AA08FA" w:rsidP="00AA08FA">
      <w:pPr>
        <w:spacing w:before="240" w:after="240" w:line="360" w:lineRule="auto"/>
        <w:jc w:val="both"/>
        <w:rPr>
          <w:rFonts w:ascii="Palatino Linotype" w:hAnsi="Palatino Linotype" w:cs="Arial"/>
          <w:bCs/>
          <w:sz w:val="24"/>
          <w:szCs w:val="24"/>
        </w:rPr>
      </w:pPr>
    </w:p>
    <w:p w:rsidR="00AA08FA" w:rsidRPr="00FD7DA6" w:rsidRDefault="00AA08FA" w:rsidP="00CA433A">
      <w:pPr>
        <w:spacing w:before="240" w:after="240" w:line="360" w:lineRule="auto"/>
        <w:ind w:left="851" w:right="1275"/>
        <w:jc w:val="both"/>
        <w:rPr>
          <w:rFonts w:ascii="Palatino Linotype" w:hAnsi="Palatino Linotype" w:cs="Arial"/>
          <w:bCs/>
          <w:i/>
          <w:sz w:val="24"/>
          <w:szCs w:val="24"/>
        </w:rPr>
      </w:pPr>
      <w:r w:rsidRPr="00FD7DA6">
        <w:rPr>
          <w:rFonts w:ascii="Palatino Linotype" w:hAnsi="Palatino Linotype" w:cs="Arial"/>
          <w:bCs/>
          <w:i/>
          <w:sz w:val="24"/>
          <w:szCs w:val="24"/>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w:t>
      </w:r>
      <w:r w:rsidRPr="00FD7DA6">
        <w:rPr>
          <w:rFonts w:ascii="Palatino Linotype" w:hAnsi="Palatino Linotype" w:cs="Arial"/>
          <w:bCs/>
          <w:i/>
          <w:sz w:val="24"/>
          <w:szCs w:val="24"/>
        </w:rPr>
        <w:lastRenderedPageBreak/>
        <w:t>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A08FA" w:rsidRPr="00FD7DA6" w:rsidRDefault="00AA08FA" w:rsidP="00AA08FA">
      <w:pPr>
        <w:tabs>
          <w:tab w:val="left" w:pos="709"/>
        </w:tabs>
        <w:spacing w:before="240" w:line="360" w:lineRule="auto"/>
        <w:ind w:right="51"/>
        <w:jc w:val="both"/>
        <w:rPr>
          <w:rFonts w:ascii="Palatino Linotype" w:hAnsi="Palatino Linotype"/>
          <w:sz w:val="24"/>
          <w:szCs w:val="24"/>
        </w:rPr>
      </w:pPr>
    </w:p>
    <w:p w:rsidR="00AA08FA" w:rsidRPr="0006149A" w:rsidRDefault="00AA08FA" w:rsidP="00AA08FA">
      <w:pPr>
        <w:autoSpaceDE w:val="0"/>
        <w:autoSpaceDN w:val="0"/>
        <w:adjustRightInd w:val="0"/>
        <w:spacing w:after="0" w:line="360" w:lineRule="auto"/>
        <w:jc w:val="both"/>
        <w:rPr>
          <w:rFonts w:ascii="Palatino Linotype" w:hAnsi="Palatino Linotype" w:cs="Arial"/>
          <w:sz w:val="24"/>
          <w:szCs w:val="24"/>
        </w:rPr>
      </w:pPr>
      <w:r w:rsidRPr="0006149A">
        <w:rPr>
          <w:rFonts w:ascii="Palatino Linotype" w:hAnsi="Palatino Linotype" w:cs="Arial"/>
          <w:sz w:val="24"/>
          <w:szCs w:val="24"/>
        </w:rPr>
        <w:t>Finalmente y en mérito de lo expuesto en líneas anteriores, resultan infundados los motivos de inconformidad que arguye la recurrente en los medios de impugnación que fueron materia de estudio, por los motivos anteriormente expuestos.</w:t>
      </w:r>
    </w:p>
    <w:p w:rsidR="00273E49" w:rsidRPr="00FD7DA6" w:rsidRDefault="00273E49" w:rsidP="003607E0">
      <w:pPr>
        <w:tabs>
          <w:tab w:val="left" w:pos="709"/>
        </w:tabs>
        <w:spacing w:before="240" w:line="360" w:lineRule="auto"/>
        <w:ind w:right="51"/>
        <w:jc w:val="both"/>
        <w:rPr>
          <w:rFonts w:ascii="Palatino Linotype" w:hAnsi="Palatino Linotype"/>
          <w:i/>
          <w:lang w:val="es-ES_tradnl"/>
        </w:rPr>
      </w:pPr>
    </w:p>
    <w:p w:rsidR="009818EF" w:rsidRPr="009818EF" w:rsidRDefault="009818EF" w:rsidP="009818EF">
      <w:pPr>
        <w:spacing w:after="0" w:line="360" w:lineRule="auto"/>
        <w:jc w:val="both"/>
        <w:rPr>
          <w:rFonts w:ascii="Palatino Linotype" w:hAnsi="Palatino Linotype" w:cs="Arial"/>
          <w:sz w:val="24"/>
          <w:szCs w:val="24"/>
        </w:rPr>
      </w:pPr>
      <w:r w:rsidRPr="009818EF">
        <w:rPr>
          <w:rFonts w:ascii="Palatino Linotype" w:hAnsi="Palatino Linotype" w:cs="Arial"/>
          <w:sz w:val="24"/>
          <w:szCs w:val="24"/>
        </w:rPr>
        <w:t xml:space="preserve">Así, en mérito de lo expuesto en líneas anteriores </w:t>
      </w:r>
      <w:r w:rsidRPr="009818EF">
        <w:rPr>
          <w:rFonts w:ascii="Palatino Linotype" w:hAnsi="Palatino Linotype"/>
          <w:noProof/>
          <w:sz w:val="24"/>
          <w:szCs w:val="24"/>
          <w:lang w:eastAsia="es-MX"/>
        </w:rPr>
        <w:t xml:space="preserve">resultan </w:t>
      </w:r>
      <w:r w:rsidRPr="009818EF">
        <w:rPr>
          <w:rFonts w:ascii="Palatino Linotype" w:hAnsi="Palatino Linotype"/>
          <w:b/>
          <w:noProof/>
          <w:sz w:val="24"/>
          <w:szCs w:val="24"/>
          <w:lang w:eastAsia="es-MX"/>
        </w:rPr>
        <w:t>infundadas</w:t>
      </w:r>
      <w:r w:rsidRPr="009818EF">
        <w:rPr>
          <w:rFonts w:ascii="Palatino Linotype" w:hAnsi="Palatino Linotype"/>
          <w:noProof/>
          <w:sz w:val="24"/>
          <w:szCs w:val="24"/>
          <w:lang w:eastAsia="es-MX"/>
        </w:rPr>
        <w:t xml:space="preserve"> las razones o motivos de inconformidad que arguye </w:t>
      </w:r>
      <w:r w:rsidRPr="009818EF">
        <w:rPr>
          <w:rFonts w:ascii="Palatino Linotype" w:hAnsi="Palatino Linotype"/>
          <w:b/>
          <w:noProof/>
          <w:sz w:val="24"/>
          <w:szCs w:val="24"/>
          <w:lang w:eastAsia="es-MX"/>
        </w:rPr>
        <w:t xml:space="preserve">El Recurrente </w:t>
      </w:r>
      <w:r w:rsidRPr="009818EF">
        <w:rPr>
          <w:rFonts w:ascii="Palatino Linotype" w:hAnsi="Palatino Linotype"/>
          <w:noProof/>
          <w:sz w:val="24"/>
          <w:szCs w:val="24"/>
          <w:lang w:eastAsia="es-MX"/>
        </w:rPr>
        <w:t xml:space="preserve">en los respectivos medios de impugnación, </w:t>
      </w:r>
      <w:r w:rsidRPr="009818EF">
        <w:rPr>
          <w:rFonts w:ascii="Palatino Linotype" w:hAnsi="Palatino Linotype" w:cs="Arial"/>
          <w:sz w:val="24"/>
          <w:szCs w:val="24"/>
        </w:rPr>
        <w:t xml:space="preserve">por ello con fundamento en el artículo 186, fracción II, de la Ley de Transparencia y Acceso a la Información Pública del Estado de México y Municipios, </w:t>
      </w:r>
      <w:r w:rsidRPr="009818EF">
        <w:rPr>
          <w:rFonts w:ascii="Palatino Linotype" w:hAnsi="Palatino Linotype" w:cs="Arial"/>
          <w:sz w:val="24"/>
          <w:szCs w:val="24"/>
        </w:rPr>
        <w:lastRenderedPageBreak/>
        <w:t xml:space="preserve">se </w:t>
      </w:r>
      <w:r w:rsidRPr="009818EF">
        <w:rPr>
          <w:rFonts w:ascii="Palatino Linotype" w:hAnsi="Palatino Linotype" w:cs="Arial"/>
          <w:b/>
          <w:sz w:val="24"/>
          <w:szCs w:val="24"/>
        </w:rPr>
        <w:t>CONFIRMA</w:t>
      </w:r>
      <w:r w:rsidRPr="009818EF">
        <w:rPr>
          <w:rFonts w:ascii="Palatino Linotype" w:hAnsi="Palatino Linotype" w:cs="Arial"/>
          <w:sz w:val="24"/>
          <w:szCs w:val="24"/>
        </w:rPr>
        <w:t xml:space="preserve"> la respuesta a la solicitud de información pública</w:t>
      </w:r>
      <w:r>
        <w:rPr>
          <w:rFonts w:ascii="Palatino Linotype" w:hAnsi="Palatino Linotype" w:cs="Arial"/>
          <w:sz w:val="24"/>
          <w:szCs w:val="24"/>
        </w:rPr>
        <w:t xml:space="preserve"> </w:t>
      </w:r>
      <w:r w:rsidRPr="009818EF">
        <w:rPr>
          <w:rFonts w:ascii="Palatino Linotype" w:hAnsi="Palatino Linotype" w:cs="Arial"/>
          <w:b/>
          <w:sz w:val="24"/>
          <w:szCs w:val="24"/>
        </w:rPr>
        <w:t>00615/IEEM/</w:t>
      </w:r>
      <w:r>
        <w:rPr>
          <w:rFonts w:ascii="Palatino Linotype" w:hAnsi="Palatino Linotype" w:cs="Arial"/>
          <w:b/>
          <w:sz w:val="24"/>
          <w:szCs w:val="24"/>
        </w:rPr>
        <w:t>IP/2018</w:t>
      </w:r>
      <w:r w:rsidRPr="009818EF">
        <w:rPr>
          <w:rFonts w:ascii="Palatino Linotype" w:hAnsi="Palatino Linotype" w:cs="Arial"/>
          <w:sz w:val="24"/>
          <w:szCs w:val="24"/>
        </w:rPr>
        <w:t>,</w:t>
      </w:r>
      <w:r w:rsidRPr="009818EF">
        <w:rPr>
          <w:rFonts w:ascii="Palatino Linotype" w:hAnsi="Palatino Linotype" w:cs="Arial"/>
          <w:b/>
          <w:sz w:val="24"/>
          <w:szCs w:val="24"/>
        </w:rPr>
        <w:t xml:space="preserve"> </w:t>
      </w:r>
      <w:r w:rsidRPr="009818EF">
        <w:rPr>
          <w:rFonts w:ascii="Palatino Linotype" w:hAnsi="Palatino Linotype" w:cs="Arial"/>
          <w:bCs/>
          <w:sz w:val="24"/>
          <w:szCs w:val="24"/>
        </w:rPr>
        <w:t>que ha sido materia del presente fallo</w:t>
      </w:r>
      <w:r w:rsidRPr="009818EF">
        <w:rPr>
          <w:rFonts w:ascii="Palatino Linotype" w:hAnsi="Palatino Linotype" w:cs="Arial"/>
          <w:sz w:val="24"/>
          <w:szCs w:val="24"/>
        </w:rPr>
        <w:t>.</w:t>
      </w:r>
    </w:p>
    <w:p w:rsidR="003607E0" w:rsidRPr="009818EF" w:rsidRDefault="003607E0" w:rsidP="003607E0">
      <w:pPr>
        <w:tabs>
          <w:tab w:val="left" w:pos="709"/>
        </w:tabs>
        <w:spacing w:before="240" w:line="360" w:lineRule="auto"/>
        <w:ind w:right="51"/>
        <w:jc w:val="both"/>
        <w:rPr>
          <w:rFonts w:ascii="Palatino Linotype" w:hAnsi="Palatino Linotype"/>
          <w:b/>
          <w:sz w:val="24"/>
          <w:szCs w:val="24"/>
        </w:rPr>
      </w:pPr>
    </w:p>
    <w:p w:rsidR="003607E0" w:rsidRPr="00FD7DA6" w:rsidRDefault="003607E0" w:rsidP="003607E0">
      <w:pPr>
        <w:tabs>
          <w:tab w:val="left" w:pos="709"/>
        </w:tabs>
        <w:spacing w:before="240" w:line="360" w:lineRule="auto"/>
        <w:ind w:right="51"/>
        <w:jc w:val="both"/>
        <w:rPr>
          <w:rFonts w:ascii="Palatino Linotype" w:hAnsi="Palatino Linotype"/>
          <w:sz w:val="24"/>
          <w:szCs w:val="24"/>
        </w:rPr>
      </w:pPr>
      <w:r w:rsidRPr="00FD7DA6">
        <w:rPr>
          <w:rFonts w:ascii="Palatino Linotype" w:hAnsi="Palatino Linotype"/>
          <w:sz w:val="24"/>
          <w:szCs w:val="24"/>
        </w:rPr>
        <w:t>Por lo antes expuesto y fundado es de resolverse y;</w:t>
      </w:r>
    </w:p>
    <w:p w:rsidR="003607E0" w:rsidRPr="00FD7DA6" w:rsidRDefault="003607E0" w:rsidP="003607E0">
      <w:pPr>
        <w:tabs>
          <w:tab w:val="left" w:pos="709"/>
        </w:tabs>
        <w:spacing w:before="240" w:line="360" w:lineRule="auto"/>
        <w:ind w:right="51"/>
        <w:jc w:val="both"/>
        <w:rPr>
          <w:rFonts w:ascii="Palatino Linotype" w:hAnsi="Palatino Linotype"/>
          <w:sz w:val="24"/>
          <w:szCs w:val="24"/>
        </w:rPr>
      </w:pPr>
    </w:p>
    <w:p w:rsidR="003607E0" w:rsidRDefault="003607E0" w:rsidP="003607E0">
      <w:pPr>
        <w:spacing w:before="240" w:line="360" w:lineRule="auto"/>
        <w:jc w:val="center"/>
        <w:rPr>
          <w:rFonts w:ascii="Palatino Linotype" w:eastAsia="Times New Roman" w:hAnsi="Palatino Linotype"/>
          <w:b/>
          <w:bCs/>
          <w:spacing w:val="60"/>
          <w:sz w:val="28"/>
          <w:lang w:val="es-ES_tradnl"/>
        </w:rPr>
      </w:pPr>
      <w:r w:rsidRPr="00FD7DA6">
        <w:rPr>
          <w:rFonts w:ascii="Palatino Linotype" w:eastAsia="Times New Roman" w:hAnsi="Palatino Linotype"/>
          <w:b/>
          <w:bCs/>
          <w:spacing w:val="60"/>
          <w:sz w:val="28"/>
          <w:lang w:val="es-ES_tradnl"/>
        </w:rPr>
        <w:t>SE    RESUELVE</w:t>
      </w:r>
    </w:p>
    <w:p w:rsidR="00457944" w:rsidRPr="00FD7DA6" w:rsidRDefault="00457944" w:rsidP="003607E0">
      <w:pPr>
        <w:spacing w:before="240" w:line="360" w:lineRule="auto"/>
        <w:jc w:val="center"/>
        <w:rPr>
          <w:rFonts w:ascii="Palatino Linotype" w:eastAsia="Times New Roman" w:hAnsi="Palatino Linotype"/>
          <w:b/>
          <w:bCs/>
          <w:spacing w:val="60"/>
          <w:sz w:val="28"/>
          <w:lang w:val="es-ES_tradnl"/>
        </w:rPr>
      </w:pPr>
    </w:p>
    <w:p w:rsidR="009818EF" w:rsidRPr="009818EF" w:rsidRDefault="009818EF" w:rsidP="009818EF">
      <w:pPr>
        <w:tabs>
          <w:tab w:val="left" w:pos="8647"/>
        </w:tabs>
        <w:spacing w:line="360" w:lineRule="auto"/>
        <w:ind w:right="51"/>
        <w:jc w:val="both"/>
        <w:rPr>
          <w:rFonts w:ascii="Palatino Linotype" w:hAnsi="Palatino Linotype" w:cs="Arial"/>
          <w:sz w:val="24"/>
          <w:szCs w:val="24"/>
        </w:rPr>
      </w:pPr>
      <w:r w:rsidRPr="00F6387C">
        <w:rPr>
          <w:rFonts w:ascii="Palatino Linotype" w:hAnsi="Palatino Linotype" w:cs="Arial"/>
          <w:b/>
          <w:sz w:val="28"/>
        </w:rPr>
        <w:t>PRIMERO.</w:t>
      </w:r>
      <w:r w:rsidRPr="00F6387C">
        <w:rPr>
          <w:rFonts w:ascii="Palatino Linotype" w:hAnsi="Palatino Linotype" w:cs="Arial"/>
        </w:rPr>
        <w:t xml:space="preserve"> </w:t>
      </w:r>
      <w:r w:rsidRPr="009818EF">
        <w:rPr>
          <w:rFonts w:ascii="Palatino Linotype" w:hAnsi="Palatino Linotype" w:cs="Arial"/>
          <w:sz w:val="24"/>
          <w:szCs w:val="24"/>
        </w:rPr>
        <w:t xml:space="preserve">Se </w:t>
      </w:r>
      <w:r w:rsidRPr="009818EF">
        <w:rPr>
          <w:rFonts w:ascii="Palatino Linotype" w:hAnsi="Palatino Linotype" w:cs="Arial"/>
          <w:b/>
          <w:sz w:val="24"/>
          <w:szCs w:val="24"/>
        </w:rPr>
        <w:t xml:space="preserve">CONFIRMA </w:t>
      </w:r>
      <w:r>
        <w:rPr>
          <w:rFonts w:ascii="Palatino Linotype" w:hAnsi="Palatino Linotype" w:cs="Arial"/>
          <w:sz w:val="24"/>
          <w:szCs w:val="24"/>
        </w:rPr>
        <w:t>la respuesta</w:t>
      </w:r>
      <w:r w:rsidRPr="009818EF">
        <w:rPr>
          <w:rFonts w:ascii="Palatino Linotype" w:hAnsi="Palatino Linotype" w:cs="Arial"/>
          <w:sz w:val="24"/>
          <w:szCs w:val="24"/>
        </w:rPr>
        <w:t xml:space="preserve"> del </w:t>
      </w:r>
      <w:r w:rsidRPr="009818EF">
        <w:rPr>
          <w:rFonts w:ascii="Palatino Linotype" w:hAnsi="Palatino Linotype" w:cs="Arial"/>
          <w:b/>
          <w:sz w:val="24"/>
          <w:szCs w:val="24"/>
        </w:rPr>
        <w:t>Sujeto Obligado</w:t>
      </w:r>
      <w:r w:rsidRPr="009818EF">
        <w:rPr>
          <w:rFonts w:ascii="Palatino Linotype" w:hAnsi="Palatino Linotype" w:cs="Arial"/>
          <w:sz w:val="24"/>
          <w:szCs w:val="24"/>
        </w:rPr>
        <w:t xml:space="preserve"> a</w:t>
      </w:r>
      <w:r w:rsidRPr="009818EF">
        <w:rPr>
          <w:rFonts w:ascii="Palatino Linotype" w:hAnsi="Palatino Linotype" w:cs="Arial"/>
          <w:b/>
          <w:sz w:val="24"/>
          <w:szCs w:val="24"/>
        </w:rPr>
        <w:t xml:space="preserve"> </w:t>
      </w:r>
      <w:r>
        <w:rPr>
          <w:rFonts w:ascii="Palatino Linotype" w:hAnsi="Palatino Linotype" w:cs="Arial"/>
          <w:sz w:val="24"/>
          <w:szCs w:val="24"/>
        </w:rPr>
        <w:t xml:space="preserve">la solicitud </w:t>
      </w:r>
      <w:r w:rsidRPr="009818EF">
        <w:rPr>
          <w:rFonts w:ascii="Palatino Linotype" w:hAnsi="Palatino Linotype" w:cs="Arial"/>
          <w:sz w:val="24"/>
          <w:szCs w:val="24"/>
        </w:rPr>
        <w:t xml:space="preserve">de información </w:t>
      </w:r>
      <w:r w:rsidRPr="009818EF">
        <w:rPr>
          <w:rFonts w:ascii="Palatino Linotype" w:hAnsi="Palatino Linotype" w:cs="Arial"/>
          <w:b/>
          <w:sz w:val="24"/>
          <w:szCs w:val="24"/>
        </w:rPr>
        <w:t>00615/IEEM/</w:t>
      </w:r>
      <w:r>
        <w:rPr>
          <w:rFonts w:ascii="Palatino Linotype" w:hAnsi="Palatino Linotype" w:cs="Arial"/>
          <w:b/>
          <w:sz w:val="24"/>
          <w:szCs w:val="24"/>
        </w:rPr>
        <w:t>IP/2018</w:t>
      </w:r>
      <w:r w:rsidRPr="009818EF">
        <w:rPr>
          <w:rFonts w:ascii="Palatino Linotype" w:hAnsi="Palatino Linotype" w:cs="Arial"/>
          <w:b/>
          <w:sz w:val="24"/>
          <w:szCs w:val="24"/>
        </w:rPr>
        <w:t xml:space="preserve">, </w:t>
      </w:r>
      <w:r w:rsidRPr="009818EF">
        <w:rPr>
          <w:rFonts w:ascii="Palatino Linotype" w:hAnsi="Palatino Linotype" w:cs="Arial"/>
          <w:sz w:val="24"/>
          <w:szCs w:val="24"/>
        </w:rPr>
        <w:t xml:space="preserve">por resultar infundados los motivos o razones de inconformidad hechos valer por el recurrente, en términos del considerando </w:t>
      </w:r>
      <w:r>
        <w:rPr>
          <w:rFonts w:ascii="Palatino Linotype" w:hAnsi="Palatino Linotype" w:cs="Arial"/>
          <w:b/>
          <w:sz w:val="24"/>
          <w:szCs w:val="24"/>
        </w:rPr>
        <w:t>Quinto</w:t>
      </w:r>
      <w:r w:rsidRPr="009818EF">
        <w:rPr>
          <w:rFonts w:ascii="Palatino Linotype" w:hAnsi="Palatino Linotype" w:cs="Arial"/>
          <w:b/>
          <w:sz w:val="24"/>
          <w:szCs w:val="24"/>
        </w:rPr>
        <w:t xml:space="preserve"> </w:t>
      </w:r>
      <w:r w:rsidRPr="009818EF">
        <w:rPr>
          <w:rFonts w:ascii="Palatino Linotype" w:hAnsi="Palatino Linotype" w:cs="Arial"/>
          <w:sz w:val="24"/>
          <w:szCs w:val="24"/>
        </w:rPr>
        <w:t>de esta resolución.</w:t>
      </w:r>
    </w:p>
    <w:p w:rsidR="003607E0" w:rsidRPr="00FD7DA6" w:rsidRDefault="003607E0" w:rsidP="003607E0">
      <w:pPr>
        <w:spacing w:before="240" w:line="360" w:lineRule="auto"/>
        <w:jc w:val="both"/>
        <w:rPr>
          <w:rFonts w:ascii="Palatino Linotype" w:hAnsi="Palatino Linotype" w:cs="Arial"/>
          <w:sz w:val="18"/>
          <w:szCs w:val="18"/>
        </w:rPr>
      </w:pPr>
    </w:p>
    <w:p w:rsidR="009818EF" w:rsidRPr="009818EF" w:rsidRDefault="009818EF" w:rsidP="009818EF">
      <w:pPr>
        <w:tabs>
          <w:tab w:val="left" w:pos="8647"/>
        </w:tabs>
        <w:spacing w:line="360" w:lineRule="auto"/>
        <w:ind w:right="51"/>
        <w:jc w:val="both"/>
        <w:rPr>
          <w:rFonts w:ascii="Palatino Linotype" w:hAnsi="Palatino Linotype" w:cs="Arial"/>
          <w:sz w:val="24"/>
          <w:szCs w:val="24"/>
          <w:lang w:val="es-ES_tradnl"/>
        </w:rPr>
      </w:pPr>
      <w:r>
        <w:rPr>
          <w:rFonts w:ascii="Palatino Linotype" w:hAnsi="Palatino Linotype"/>
          <w:b/>
          <w:sz w:val="28"/>
        </w:rPr>
        <w:t>SEGUNDO</w:t>
      </w:r>
      <w:r w:rsidRPr="00F6387C">
        <w:rPr>
          <w:rFonts w:ascii="Palatino Linotype" w:hAnsi="Palatino Linotype"/>
          <w:b/>
        </w:rPr>
        <w:t xml:space="preserve">. </w:t>
      </w:r>
      <w:r w:rsidRPr="009818EF">
        <w:rPr>
          <w:rFonts w:ascii="Palatino Linotype" w:hAnsi="Palatino Linotype" w:cs="Arial"/>
          <w:b/>
          <w:sz w:val="24"/>
          <w:szCs w:val="24"/>
          <w:lang w:val="es-ES_tradnl"/>
        </w:rPr>
        <w:t>Notifíquese,</w:t>
      </w:r>
      <w:r w:rsidRPr="009818EF">
        <w:rPr>
          <w:rFonts w:ascii="Palatino Linotype" w:hAnsi="Palatino Linotype" w:cs="Arial"/>
          <w:sz w:val="24"/>
          <w:szCs w:val="24"/>
          <w:lang w:val="es-ES_tradnl"/>
        </w:rPr>
        <w:t xml:space="preserve"> vía SAIMEX, la presente resolución al Titular de la Unidad de Transparencia del </w:t>
      </w:r>
      <w:r w:rsidRPr="009818EF">
        <w:rPr>
          <w:rFonts w:ascii="Palatino Linotype" w:hAnsi="Palatino Linotype" w:cs="Arial"/>
          <w:b/>
          <w:sz w:val="24"/>
          <w:szCs w:val="24"/>
          <w:lang w:val="es-ES_tradnl"/>
        </w:rPr>
        <w:t xml:space="preserve">Sujeto Obligado, </w:t>
      </w:r>
      <w:r w:rsidRPr="009818EF">
        <w:rPr>
          <w:rFonts w:ascii="Palatino Linotype" w:hAnsi="Palatino Linotype" w:cs="Arial"/>
          <w:sz w:val="24"/>
          <w:szCs w:val="24"/>
          <w:lang w:val="es-ES_tradnl"/>
        </w:rPr>
        <w:t>para</w:t>
      </w:r>
      <w:r w:rsidRPr="009818EF">
        <w:rPr>
          <w:rFonts w:ascii="Palatino Linotype" w:hAnsi="Palatino Linotype" w:cs="Arial"/>
          <w:b/>
          <w:sz w:val="24"/>
          <w:szCs w:val="24"/>
          <w:lang w:val="es-ES_tradnl"/>
        </w:rPr>
        <w:t xml:space="preserve"> </w:t>
      </w:r>
      <w:r w:rsidRPr="009818EF">
        <w:rPr>
          <w:rFonts w:ascii="Palatino Linotype" w:hAnsi="Palatino Linotype" w:cs="Arial"/>
          <w:sz w:val="24"/>
          <w:szCs w:val="24"/>
          <w:lang w:val="es-ES_tradnl"/>
        </w:rPr>
        <w:t>su conocimiento.</w:t>
      </w:r>
    </w:p>
    <w:p w:rsidR="009818EF" w:rsidRPr="00F6387C" w:rsidRDefault="009818EF" w:rsidP="009818EF">
      <w:pPr>
        <w:autoSpaceDE w:val="0"/>
        <w:autoSpaceDN w:val="0"/>
        <w:adjustRightInd w:val="0"/>
        <w:spacing w:before="240" w:line="360" w:lineRule="auto"/>
        <w:jc w:val="both"/>
        <w:rPr>
          <w:rFonts w:ascii="Palatino Linotype" w:hAnsi="Palatino Linotype" w:cs="Arial"/>
          <w:sz w:val="12"/>
        </w:rPr>
      </w:pPr>
    </w:p>
    <w:p w:rsidR="009818EF" w:rsidRPr="009818EF" w:rsidRDefault="009818EF" w:rsidP="009818EF">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b/>
          <w:sz w:val="28"/>
        </w:rPr>
        <w:t>TERCERO</w:t>
      </w:r>
      <w:r w:rsidRPr="00F6387C">
        <w:rPr>
          <w:rFonts w:ascii="Palatino Linotype" w:hAnsi="Palatino Linotype"/>
          <w:b/>
        </w:rPr>
        <w:t>.</w:t>
      </w:r>
      <w:r w:rsidRPr="00F6387C">
        <w:rPr>
          <w:rFonts w:ascii="Palatino Linotype" w:hAnsi="Palatino Linotype" w:cs="Arial"/>
        </w:rPr>
        <w:t xml:space="preserve"> </w:t>
      </w:r>
      <w:r w:rsidRPr="009818EF">
        <w:rPr>
          <w:rFonts w:ascii="Palatino Linotype" w:hAnsi="Palatino Linotype" w:cs="Arial"/>
          <w:b/>
          <w:sz w:val="24"/>
          <w:szCs w:val="24"/>
        </w:rPr>
        <w:t xml:space="preserve">Notifíquese </w:t>
      </w:r>
      <w:r w:rsidRPr="009818EF">
        <w:rPr>
          <w:rFonts w:ascii="Palatino Linotype" w:hAnsi="Palatino Linotype" w:cs="Arial"/>
          <w:sz w:val="24"/>
          <w:szCs w:val="24"/>
        </w:rPr>
        <w:t>al recurrente</w:t>
      </w:r>
      <w:r w:rsidRPr="009818EF">
        <w:rPr>
          <w:rFonts w:ascii="Palatino Linotype" w:hAnsi="Palatino Linotype" w:cs="Arial"/>
          <w:b/>
          <w:sz w:val="24"/>
          <w:szCs w:val="24"/>
        </w:rPr>
        <w:t xml:space="preserve"> </w:t>
      </w:r>
      <w:r w:rsidRPr="009818EF">
        <w:rPr>
          <w:rFonts w:ascii="Palatino Linotype" w:hAnsi="Palatino Linotype" w:cs="Arial"/>
          <w:sz w:val="24"/>
          <w:szCs w:val="24"/>
        </w:rPr>
        <w:t>la presente resolución y hágase de</w:t>
      </w:r>
      <w:r>
        <w:rPr>
          <w:rFonts w:ascii="Palatino Linotype" w:hAnsi="Palatino Linotype" w:cs="Arial"/>
          <w:sz w:val="24"/>
          <w:szCs w:val="24"/>
        </w:rPr>
        <w:t xml:space="preserve"> su </w:t>
      </w:r>
      <w:r w:rsidRPr="009818EF">
        <w:rPr>
          <w:rFonts w:ascii="Palatino Linotype" w:hAnsi="Palatino Linotype" w:cs="Arial"/>
          <w:sz w:val="24"/>
          <w:szCs w:val="24"/>
        </w:rPr>
        <w:t xml:space="preserve">conocimiento que en caso de considerar que la presente resolución le causa algún perjuicio, </w:t>
      </w:r>
      <w:r w:rsidRPr="009818EF">
        <w:rPr>
          <w:rFonts w:ascii="Palatino Linotype" w:hAnsi="Palatino Linotype"/>
          <w:color w:val="222222"/>
          <w:sz w:val="24"/>
          <w:szCs w:val="24"/>
          <w:shd w:val="clear" w:color="auto" w:fill="FFFFFF"/>
          <w:lang w:val="es-ES"/>
        </w:rPr>
        <w:t xml:space="preserve">de conformidad con lo establecido en el artículo 196 de la Ley de </w:t>
      </w:r>
      <w:r w:rsidRPr="009818EF">
        <w:rPr>
          <w:rFonts w:ascii="Palatino Linotype" w:hAnsi="Palatino Linotype"/>
          <w:color w:val="222222"/>
          <w:sz w:val="24"/>
          <w:szCs w:val="24"/>
          <w:shd w:val="clear" w:color="auto" w:fill="FFFFFF"/>
          <w:lang w:val="es-ES"/>
        </w:rPr>
        <w:lastRenderedPageBreak/>
        <w:t>Transparencia y Acceso a la Información Pública del Estado de México y Municipios,</w:t>
      </w:r>
      <w:r w:rsidRPr="009818EF">
        <w:rPr>
          <w:rStyle w:val="apple-converted-space"/>
          <w:rFonts w:ascii="Palatino Linotype" w:hAnsi="Palatino Linotype"/>
          <w:color w:val="222222"/>
          <w:sz w:val="24"/>
          <w:szCs w:val="24"/>
          <w:shd w:val="clear" w:color="auto" w:fill="FFFFFF"/>
        </w:rPr>
        <w:t xml:space="preserve"> </w:t>
      </w:r>
      <w:r w:rsidRPr="009818EF">
        <w:rPr>
          <w:rFonts w:ascii="Palatino Linotype" w:hAnsi="Palatino Linotype"/>
          <w:color w:val="222222"/>
          <w:sz w:val="24"/>
          <w:szCs w:val="24"/>
          <w:shd w:val="clear" w:color="auto" w:fill="FFFFFF"/>
          <w:lang w:val="es-ES"/>
        </w:rPr>
        <w:t>podrá promover el Juicio de Amparo en los términos de las leyes aplicables.</w:t>
      </w:r>
    </w:p>
    <w:p w:rsidR="00836BAC" w:rsidRDefault="00836BAC" w:rsidP="00526244">
      <w:pPr>
        <w:tabs>
          <w:tab w:val="left" w:pos="709"/>
        </w:tabs>
        <w:spacing w:before="240" w:line="360" w:lineRule="auto"/>
        <w:ind w:right="51"/>
        <w:jc w:val="both"/>
        <w:rPr>
          <w:rFonts w:ascii="Palatino Linotype" w:hAnsi="Palatino Linotype" w:cs="Arial"/>
          <w:sz w:val="24"/>
          <w:szCs w:val="24"/>
        </w:rPr>
      </w:pPr>
    </w:p>
    <w:p w:rsidR="00661753" w:rsidRPr="00D05C83" w:rsidRDefault="00661753" w:rsidP="00457944">
      <w:pPr>
        <w:spacing w:before="240" w:line="48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05C83">
        <w:rPr>
          <w:rFonts w:ascii="Palatino Linotype" w:hAnsi="Palatino Linotype" w:cs="Arial"/>
          <w:sz w:val="24"/>
          <w:szCs w:val="24"/>
        </w:rPr>
        <w:t xml:space="preserve">, CONFORMADO POR LOS COMISIONADOS </w:t>
      </w:r>
      <w:r w:rsidR="00AB6C3B">
        <w:rPr>
          <w:rFonts w:ascii="Palatino Linotype" w:hAnsi="Palatino Linotype" w:cs="Arial"/>
          <w:sz w:val="24"/>
          <w:szCs w:val="24"/>
        </w:rPr>
        <w:t>ZULEMA MARTÍNEZ SÁNCHEZ</w:t>
      </w:r>
      <w:r w:rsidRPr="00D05C83">
        <w:rPr>
          <w:rFonts w:ascii="Palatino Linotype" w:hAnsi="Palatino Linotype" w:cs="Arial"/>
          <w:sz w:val="24"/>
          <w:szCs w:val="24"/>
        </w:rPr>
        <w:t xml:space="preserve">, EVA ABAID </w:t>
      </w:r>
      <w:r w:rsidRPr="00CA433A">
        <w:rPr>
          <w:rFonts w:ascii="Palatino Linotype" w:hAnsi="Palatino Linotype" w:cs="Arial"/>
          <w:sz w:val="24"/>
          <w:szCs w:val="24"/>
        </w:rPr>
        <w:t>YAPUR</w:t>
      </w:r>
      <w:r w:rsidR="00CA433A" w:rsidRPr="00CA433A">
        <w:rPr>
          <w:rFonts w:ascii="Palatino Linotype" w:hAnsi="Palatino Linotype" w:cs="Arial"/>
          <w:sz w:val="24"/>
          <w:szCs w:val="24"/>
        </w:rPr>
        <w:t xml:space="preserve"> CON AUSENCIA JUSTIFICADA</w:t>
      </w:r>
      <w:r w:rsidRPr="00CA433A">
        <w:rPr>
          <w:rFonts w:ascii="Palatino Linotype" w:hAnsi="Palatino Linotype" w:cs="Arial"/>
          <w:sz w:val="24"/>
          <w:szCs w:val="24"/>
        </w:rPr>
        <w:t>, JOSÉ GUADALUPE LUNA HERNÁNDEZ</w:t>
      </w:r>
      <w:r w:rsidR="00EA64CB" w:rsidRPr="00CA433A">
        <w:rPr>
          <w:rFonts w:ascii="Palatino Linotype" w:hAnsi="Palatino Linotype" w:cs="Arial"/>
          <w:sz w:val="24"/>
          <w:szCs w:val="24"/>
        </w:rPr>
        <w:t xml:space="preserve"> Y</w:t>
      </w:r>
      <w:r w:rsidRPr="00CA433A">
        <w:rPr>
          <w:rFonts w:ascii="Palatino Linotype" w:hAnsi="Palatino Linotype" w:cs="Arial"/>
          <w:sz w:val="24"/>
          <w:szCs w:val="24"/>
        </w:rPr>
        <w:t xml:space="preserve"> JAVIER MARTÍNEZ CRUZ, EN LA </w:t>
      </w:r>
      <w:r w:rsidR="00CA433A" w:rsidRPr="00CA433A">
        <w:rPr>
          <w:rFonts w:ascii="Palatino Linotype" w:hAnsi="Palatino Linotype" w:cs="Arial"/>
          <w:sz w:val="24"/>
          <w:szCs w:val="24"/>
        </w:rPr>
        <w:t xml:space="preserve">VIGÉSIMO OCTAVA </w:t>
      </w:r>
      <w:r w:rsidRPr="00CA433A">
        <w:rPr>
          <w:rFonts w:ascii="Palatino Linotype" w:hAnsi="Palatino Linotype" w:cs="Arial"/>
          <w:sz w:val="24"/>
          <w:szCs w:val="24"/>
        </w:rPr>
        <w:t xml:space="preserve">SESIÓN ORDINARIA CELEBRADA EL </w:t>
      </w:r>
      <w:r w:rsidR="00CA433A" w:rsidRPr="00CA433A">
        <w:rPr>
          <w:rFonts w:ascii="Palatino Linotype" w:hAnsi="Palatino Linotype" w:cs="Arial"/>
          <w:sz w:val="24"/>
          <w:szCs w:val="24"/>
        </w:rPr>
        <w:t xml:space="preserve">OCHO DE AGOSTO DE </w:t>
      </w:r>
      <w:r w:rsidRPr="00CA433A">
        <w:rPr>
          <w:rFonts w:ascii="Palatino Linotype" w:hAnsi="Palatino Linotype" w:cs="Arial"/>
          <w:sz w:val="24"/>
          <w:szCs w:val="24"/>
        </w:rPr>
        <w:t>DOS MIL DIECI</w:t>
      </w:r>
      <w:r w:rsidR="006001B9" w:rsidRPr="00CA433A">
        <w:rPr>
          <w:rFonts w:ascii="Palatino Linotype" w:hAnsi="Palatino Linotype" w:cs="Arial"/>
          <w:sz w:val="24"/>
          <w:szCs w:val="24"/>
        </w:rPr>
        <w:t>OCHO</w:t>
      </w:r>
      <w:r w:rsidRPr="00CA433A">
        <w:rPr>
          <w:rFonts w:ascii="Palatino Linotype" w:hAnsi="Palatino Linotype" w:cs="Arial"/>
          <w:sz w:val="24"/>
          <w:szCs w:val="24"/>
        </w:rPr>
        <w:t xml:space="preserve">, ANTE </w:t>
      </w:r>
      <w:r w:rsidR="00FC732A" w:rsidRPr="00CA433A">
        <w:rPr>
          <w:rFonts w:ascii="Palatino Linotype" w:hAnsi="Palatino Linotype" w:cs="Arial"/>
          <w:sz w:val="24"/>
          <w:szCs w:val="24"/>
        </w:rPr>
        <w:t>E</w:t>
      </w:r>
      <w:r w:rsidRPr="00CA433A">
        <w:rPr>
          <w:rFonts w:ascii="Palatino Linotype" w:hAnsi="Palatino Linotype" w:cs="Arial"/>
          <w:sz w:val="24"/>
          <w:szCs w:val="24"/>
        </w:rPr>
        <w:t>L</w:t>
      </w:r>
      <w:r w:rsidR="00FC732A" w:rsidRPr="00CA433A">
        <w:rPr>
          <w:rFonts w:ascii="Palatino Linotype" w:hAnsi="Palatino Linotype" w:cs="Arial"/>
          <w:sz w:val="24"/>
          <w:szCs w:val="24"/>
        </w:rPr>
        <w:t xml:space="preserve"> SECRETARIO TÉCNICO</w:t>
      </w:r>
      <w:r w:rsidRPr="00CA433A">
        <w:rPr>
          <w:rFonts w:ascii="Palatino Linotype" w:hAnsi="Palatino Linotype" w:cs="Arial"/>
          <w:sz w:val="24"/>
          <w:szCs w:val="24"/>
        </w:rPr>
        <w:t xml:space="preserve"> DEL PLENO, </w:t>
      </w:r>
      <w:r w:rsidR="00FC732A" w:rsidRPr="00CA433A">
        <w:rPr>
          <w:rFonts w:ascii="Palatino Linotype" w:hAnsi="Palatino Linotype" w:cs="Arial"/>
          <w:sz w:val="24"/>
          <w:szCs w:val="24"/>
        </w:rPr>
        <w:t>ALEXIS TAPIA RAMÍREZ</w:t>
      </w:r>
      <w:r w:rsidRPr="00CA433A">
        <w:rPr>
          <w:rFonts w:ascii="Palatino Linotype" w:hAnsi="Palatino Linotype" w:cs="Arial"/>
          <w:sz w:val="24"/>
          <w:szCs w:val="24"/>
        </w:rPr>
        <w:t>.</w:t>
      </w: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168E4" w:rsidRDefault="006168E4" w:rsidP="00556513">
      <w:pPr>
        <w:spacing w:before="240" w:line="48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Pr="00D54B7D" w:rsidRDefault="006168E4" w:rsidP="00556513">
      <w:pPr>
        <w:spacing w:before="240" w:line="480" w:lineRule="auto"/>
        <w:jc w:val="both"/>
        <w:rPr>
          <w:rFonts w:ascii="Palatino Linotype" w:hAnsi="Palatino Linotype"/>
        </w:rPr>
      </w:pPr>
    </w:p>
    <w:p w:rsidR="006168E4" w:rsidRPr="00D54B7D" w:rsidRDefault="006168E4" w:rsidP="009C4661">
      <w:pPr>
        <w:spacing w:before="240" w:line="360" w:lineRule="auto"/>
        <w:jc w:val="center"/>
        <w:rPr>
          <w:rFonts w:ascii="Palatino Linotype" w:hAnsi="Palatino Linotype"/>
        </w:rPr>
      </w:pPr>
    </w:p>
    <w:p w:rsidR="006168E4" w:rsidRDefault="006168E4" w:rsidP="009C4661">
      <w:pPr>
        <w:spacing w:before="240" w:line="360" w:lineRule="auto"/>
        <w:rPr>
          <w:rFonts w:ascii="Palatino Linotype" w:hAnsi="Palatino Linotype"/>
          <w:b/>
        </w:rPr>
      </w:pPr>
    </w:p>
    <w:p w:rsidR="006168E4" w:rsidRDefault="006168E4" w:rsidP="009C4661">
      <w:pPr>
        <w:spacing w:before="240" w:line="360" w:lineRule="auto"/>
        <w:rPr>
          <w:rFonts w:ascii="Palatino Linotype" w:hAnsi="Palatino Linotype"/>
          <w:b/>
        </w:rPr>
      </w:pPr>
    </w:p>
    <w:p w:rsidR="006168E4" w:rsidRDefault="006168E4" w:rsidP="00556513">
      <w:pPr>
        <w:spacing w:before="240" w:line="48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2E95551" wp14:editId="1C7ABF5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5551"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0A7DCA" wp14:editId="29886F6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9C4661" w:rsidP="006168E4">
                            <w:pPr>
                              <w:spacing w:line="240" w:lineRule="auto"/>
                              <w:jc w:val="center"/>
                              <w:rPr>
                                <w:rFonts w:ascii="Palatino Linotype" w:hAnsi="Palatino Linotype"/>
                                <w:b/>
                                <w:sz w:val="24"/>
                                <w:szCs w:val="24"/>
                              </w:rPr>
                            </w:pPr>
                            <w:r>
                              <w:rPr>
                                <w:rFonts w:ascii="Palatino Linotype" w:hAnsi="Palatino Linotype"/>
                                <w:b/>
                                <w:sz w:val="24"/>
                                <w:szCs w:val="24"/>
                              </w:rPr>
                              <w:t>(Ausenci</w:t>
                            </w:r>
                            <w:r w:rsidR="00FE6A66">
                              <w:rPr>
                                <w:rFonts w:ascii="Palatino Linotype" w:hAnsi="Palatino Linotype"/>
                                <w:b/>
                                <w:sz w:val="24"/>
                                <w:szCs w:val="24"/>
                              </w:rPr>
                              <w:t>a</w:t>
                            </w:r>
                            <w:r>
                              <w:rPr>
                                <w:rFonts w:ascii="Palatino Linotype" w:hAnsi="Palatino Linotype"/>
                                <w:b/>
                                <w:sz w:val="24"/>
                                <w:szCs w:val="24"/>
                              </w:rPr>
                              <w:t xml:space="preserve"> Justificada</w:t>
                            </w:r>
                            <w:r w:rsidR="00FE6A66">
                              <w:rPr>
                                <w:rFonts w:ascii="Palatino Linotype" w:hAnsi="Palatino Linotype"/>
                                <w:b/>
                                <w:sz w:val="24"/>
                                <w:szCs w:val="24"/>
                              </w:rPr>
                              <w:t>).</w:t>
                            </w:r>
                          </w:p>
                          <w:p w:rsidR="00FE6A66" w:rsidRDefault="00FE6A6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A7DCA" id="_x0000_t202" coordsize="21600,21600" o:spt="202" path="m,l,21600r21600,l21600,xe">
                <v:stroke joinstyle="miter"/>
                <v:path gradientshapeok="t" o:connecttype="rect"/>
              </v:shapetype>
              <v:shape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9C4661" w:rsidP="006168E4">
                      <w:pPr>
                        <w:spacing w:line="240" w:lineRule="auto"/>
                        <w:jc w:val="center"/>
                        <w:rPr>
                          <w:rFonts w:ascii="Palatino Linotype" w:hAnsi="Palatino Linotype"/>
                          <w:b/>
                          <w:sz w:val="24"/>
                          <w:szCs w:val="24"/>
                        </w:rPr>
                      </w:pPr>
                      <w:r>
                        <w:rPr>
                          <w:rFonts w:ascii="Palatino Linotype" w:hAnsi="Palatino Linotype"/>
                          <w:b/>
                          <w:sz w:val="24"/>
                          <w:szCs w:val="24"/>
                        </w:rPr>
                        <w:t>(Ausenci</w:t>
                      </w:r>
                      <w:r w:rsidR="00FE6A66">
                        <w:rPr>
                          <w:rFonts w:ascii="Palatino Linotype" w:hAnsi="Palatino Linotype"/>
                          <w:b/>
                          <w:sz w:val="24"/>
                          <w:szCs w:val="24"/>
                        </w:rPr>
                        <w:t>a</w:t>
                      </w:r>
                      <w:r>
                        <w:rPr>
                          <w:rFonts w:ascii="Palatino Linotype" w:hAnsi="Palatino Linotype"/>
                          <w:b/>
                          <w:sz w:val="24"/>
                          <w:szCs w:val="24"/>
                        </w:rPr>
                        <w:t xml:space="preserve"> Justificada</w:t>
                      </w:r>
                      <w:r w:rsidR="00FE6A66">
                        <w:rPr>
                          <w:rFonts w:ascii="Palatino Linotype" w:hAnsi="Palatino Linotype"/>
                          <w:b/>
                          <w:sz w:val="24"/>
                          <w:szCs w:val="24"/>
                        </w:rPr>
                        <w:t>).</w:t>
                      </w:r>
                    </w:p>
                    <w:p w:rsidR="00FE6A66" w:rsidRDefault="00FE6A66" w:rsidP="006168E4">
                      <w:pPr>
                        <w:jc w:val="center"/>
                      </w:pPr>
                    </w:p>
                  </w:txbxContent>
                </v:textbox>
                <w10:wrap anchorx="margin"/>
              </v:shape>
            </w:pict>
          </mc:Fallback>
        </mc:AlternateContent>
      </w:r>
    </w:p>
    <w:p w:rsidR="006168E4" w:rsidRPr="00D54B7D"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sz w:val="18"/>
          <w:szCs w:val="18"/>
        </w:rPr>
      </w:pPr>
    </w:p>
    <w:p w:rsidR="006168E4" w:rsidRPr="00B93570" w:rsidRDefault="00EA64CB" w:rsidP="00556513">
      <w:pPr>
        <w:spacing w:before="240" w:line="48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9F078E9" wp14:editId="595B6793">
                <wp:simplePos x="0" y="0"/>
                <wp:positionH relativeFrom="margin">
                  <wp:align>center</wp:align>
                </wp:positionH>
                <wp:positionV relativeFrom="paragraph">
                  <wp:posOffset>192405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78E9" id="Cuadro de texto 2" o:spid="_x0000_s1029" type="#_x0000_t202" style="position:absolute;margin-left:0;margin-top:15.15pt;width:168pt;height:74.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v:textbox>
                <w10:wrap anchorx="margin"/>
              </v:shape>
            </w:pict>
          </mc:Fallback>
        </mc:AlternateContent>
      </w:r>
    </w:p>
    <w:p w:rsidR="006168E4" w:rsidRPr="00B93570" w:rsidRDefault="006168E4" w:rsidP="00556513">
      <w:pPr>
        <w:spacing w:before="240" w:line="480" w:lineRule="auto"/>
        <w:rPr>
          <w:rFonts w:ascii="Palatino Linotype" w:hAnsi="Palatino Linotype"/>
          <w:b/>
          <w:sz w:val="18"/>
          <w:szCs w:val="18"/>
        </w:rPr>
      </w:pPr>
    </w:p>
    <w:p w:rsidR="006168E4"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cs="Arial"/>
          <w:szCs w:val="20"/>
        </w:rPr>
      </w:pPr>
    </w:p>
    <w:p w:rsidR="006168E4" w:rsidRDefault="009C4661" w:rsidP="00556513">
      <w:pPr>
        <w:spacing w:before="240" w:line="48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F683F4D" wp14:editId="3D514DDB">
                <wp:simplePos x="0" y="0"/>
                <wp:positionH relativeFrom="margin">
                  <wp:align>center</wp:align>
                </wp:positionH>
                <wp:positionV relativeFrom="paragraph">
                  <wp:posOffset>19050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3F4D" id="Cuadro de texto 24" o:spid="_x0000_s1030" type="#_x0000_t202" style="position:absolute;margin-left:0;margin-top:1.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aPmg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" fillcolor="white [3201]" strokecolor="white [3212]" strokeweight=".5pt">
                <v:textbo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v:textbox>
                <w10:wrap anchorx="margin"/>
              </v:shape>
            </w:pict>
          </mc:Fallback>
        </mc:AlternateContent>
      </w:r>
    </w:p>
    <w:p w:rsidR="006168E4" w:rsidRDefault="006168E4" w:rsidP="00556513">
      <w:pPr>
        <w:spacing w:before="240" w:line="480" w:lineRule="auto"/>
        <w:rPr>
          <w:rFonts w:ascii="Palatino Linotype" w:hAnsi="Palatino Linotype" w:cs="Arial"/>
          <w:sz w:val="18"/>
          <w:szCs w:val="18"/>
        </w:rPr>
      </w:pPr>
    </w:p>
    <w:p w:rsidR="002E4E87" w:rsidRDefault="002E4E87" w:rsidP="009C4661">
      <w:pPr>
        <w:spacing w:before="240" w:line="240" w:lineRule="auto"/>
        <w:jc w:val="both"/>
        <w:rPr>
          <w:rFonts w:ascii="Palatino Linotype" w:hAnsi="Palatino Linotype" w:cs="Arial"/>
          <w:sz w:val="16"/>
          <w:szCs w:val="16"/>
        </w:rPr>
      </w:pPr>
    </w:p>
    <w:p w:rsidR="006168E4" w:rsidRPr="009E19C7" w:rsidRDefault="006168E4" w:rsidP="009C4661">
      <w:pPr>
        <w:spacing w:before="240" w:line="240" w:lineRule="auto"/>
        <w:jc w:val="both"/>
        <w:rPr>
          <w:rFonts w:ascii="Palatino Linotype" w:hAnsi="Palatino Linotype" w:cs="Arial"/>
          <w:sz w:val="16"/>
          <w:szCs w:val="16"/>
        </w:rPr>
      </w:pPr>
      <w:bookmarkStart w:id="0" w:name="_GoBack"/>
      <w:bookmarkEnd w:id="0"/>
      <w:r w:rsidRPr="009E19C7">
        <w:rPr>
          <w:rFonts w:ascii="Palatino Linotype" w:hAnsi="Palatino Linotype" w:cs="Arial"/>
          <w:sz w:val="16"/>
          <w:szCs w:val="16"/>
        </w:rPr>
        <w:t xml:space="preserve">Esta hoja corresponde a la </w:t>
      </w:r>
      <w:r w:rsidRPr="00CA433A">
        <w:rPr>
          <w:rFonts w:ascii="Palatino Linotype" w:hAnsi="Palatino Linotype" w:cs="Arial"/>
          <w:sz w:val="16"/>
          <w:szCs w:val="16"/>
        </w:rPr>
        <w:t xml:space="preserve">resolución de fecha </w:t>
      </w:r>
      <w:r w:rsidR="00CA433A" w:rsidRPr="00CA433A">
        <w:rPr>
          <w:rFonts w:ascii="Palatino Linotype" w:hAnsi="Palatino Linotype" w:cs="Arial"/>
          <w:sz w:val="16"/>
          <w:szCs w:val="16"/>
        </w:rPr>
        <w:t xml:space="preserve">ocho de agosto de </w:t>
      </w:r>
      <w:r w:rsidRPr="00CA433A">
        <w:rPr>
          <w:rFonts w:ascii="Palatino Linotype" w:hAnsi="Palatino Linotype" w:cs="Arial"/>
          <w:sz w:val="16"/>
          <w:szCs w:val="16"/>
        </w:rPr>
        <w:t xml:space="preserve">dos mil </w:t>
      </w:r>
      <w:r w:rsidR="00061821" w:rsidRPr="00CA433A">
        <w:rPr>
          <w:rFonts w:ascii="Palatino Linotype" w:hAnsi="Palatino Linotype" w:cs="Arial"/>
          <w:sz w:val="16"/>
          <w:szCs w:val="16"/>
        </w:rPr>
        <w:t>dieci</w:t>
      </w:r>
      <w:r w:rsidR="00CA433A" w:rsidRPr="00CA433A">
        <w:rPr>
          <w:rFonts w:ascii="Palatino Linotype" w:hAnsi="Palatino Linotype" w:cs="Arial"/>
          <w:sz w:val="16"/>
          <w:szCs w:val="16"/>
        </w:rPr>
        <w:t>ocho</w:t>
      </w:r>
      <w:r w:rsidR="00061821" w:rsidRPr="00CA433A">
        <w:rPr>
          <w:rFonts w:ascii="Palatino Linotype" w:hAnsi="Palatino Linotype" w:cs="Arial"/>
          <w:sz w:val="16"/>
          <w:szCs w:val="16"/>
        </w:rPr>
        <w:t>,</w:t>
      </w:r>
      <w:r w:rsidRPr="00CA433A">
        <w:rPr>
          <w:rFonts w:ascii="Palatino Linotype" w:hAnsi="Palatino Linotype" w:cs="Arial"/>
          <w:sz w:val="16"/>
          <w:szCs w:val="16"/>
        </w:rPr>
        <w:t xml:space="preserve"> emitida</w:t>
      </w:r>
      <w:r w:rsidRPr="009E19C7">
        <w:rPr>
          <w:rFonts w:ascii="Palatino Linotype" w:hAnsi="Palatino Linotype" w:cs="Arial"/>
          <w:sz w:val="16"/>
          <w:szCs w:val="16"/>
        </w:rPr>
        <w:t xml:space="preserve"> en el recurso de revisión </w:t>
      </w:r>
      <w:r w:rsidR="00EA64CB">
        <w:rPr>
          <w:rFonts w:ascii="Palatino Linotype" w:hAnsi="Palatino Linotype" w:cs="Arial"/>
          <w:bCs/>
          <w:sz w:val="16"/>
          <w:szCs w:val="16"/>
          <w:lang w:eastAsia="es-MX"/>
        </w:rPr>
        <w:t>0</w:t>
      </w:r>
      <w:r w:rsidR="009818EF">
        <w:rPr>
          <w:rFonts w:ascii="Palatino Linotype" w:hAnsi="Palatino Linotype" w:cs="Arial"/>
          <w:bCs/>
          <w:sz w:val="16"/>
          <w:szCs w:val="16"/>
          <w:lang w:eastAsia="es-MX"/>
        </w:rPr>
        <w:t>2020</w:t>
      </w:r>
      <w:r w:rsidR="00EA64CB">
        <w:rPr>
          <w:rFonts w:ascii="Palatino Linotype" w:hAnsi="Palatino Linotype" w:cs="Arial"/>
          <w:bCs/>
          <w:sz w:val="16"/>
          <w:szCs w:val="16"/>
          <w:lang w:eastAsia="es-MX"/>
        </w:rPr>
        <w:t>/INFOEM/IP/RR/201</w:t>
      </w:r>
      <w:r w:rsidR="00E90602">
        <w:rPr>
          <w:rFonts w:ascii="Palatino Linotype" w:hAnsi="Palatino Linotype" w:cs="Arial"/>
          <w:bCs/>
          <w:sz w:val="16"/>
          <w:szCs w:val="16"/>
          <w:lang w:eastAsia="es-MX"/>
        </w:rPr>
        <w:t>8</w:t>
      </w:r>
      <w:r w:rsidRPr="009E19C7">
        <w:rPr>
          <w:rFonts w:ascii="Palatino Linotype" w:hAnsi="Palatino Linotype" w:cs="Arial"/>
          <w:sz w:val="16"/>
          <w:szCs w:val="16"/>
        </w:rPr>
        <w:t>.</w:t>
      </w:r>
    </w:p>
    <w:p w:rsidR="00DD13E2" w:rsidRPr="009C4661" w:rsidRDefault="006168E4" w:rsidP="009C4661">
      <w:pPr>
        <w:spacing w:before="240" w:line="240" w:lineRule="auto"/>
        <w:rPr>
          <w:rFonts w:ascii="Palatino Linotype" w:hAnsi="Palatino Linotype"/>
          <w:sz w:val="16"/>
          <w:szCs w:val="16"/>
        </w:rPr>
      </w:pPr>
      <w:r>
        <w:rPr>
          <w:rFonts w:ascii="Palatino Linotype" w:hAnsi="Palatino Linotype"/>
          <w:sz w:val="16"/>
          <w:szCs w:val="16"/>
        </w:rPr>
        <w:t>OSAM</w:t>
      </w:r>
      <w:r w:rsidR="00FC732A">
        <w:rPr>
          <w:rFonts w:ascii="Palatino Linotype" w:hAnsi="Palatino Linotype"/>
          <w:sz w:val="16"/>
          <w:szCs w:val="16"/>
        </w:rPr>
        <w:t>/LASF</w:t>
      </w:r>
    </w:p>
    <w:sectPr w:rsidR="00DD13E2" w:rsidRPr="009C4661"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6CD" w:rsidRDefault="003E46CD" w:rsidP="006168E4">
      <w:pPr>
        <w:spacing w:after="0" w:line="240" w:lineRule="auto"/>
      </w:pPr>
      <w:r>
        <w:separator/>
      </w:r>
    </w:p>
  </w:endnote>
  <w:endnote w:type="continuationSeparator" w:id="0">
    <w:p w:rsidR="003E46CD" w:rsidRDefault="003E46C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4E87">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4E87">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2BE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2BE5">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6CD" w:rsidRDefault="003E46CD" w:rsidP="006168E4">
      <w:pPr>
        <w:spacing w:after="0" w:line="240" w:lineRule="auto"/>
      </w:pPr>
      <w:r>
        <w:separator/>
      </w:r>
    </w:p>
  </w:footnote>
  <w:footnote w:type="continuationSeparator" w:id="0">
    <w:p w:rsidR="003E46CD" w:rsidRDefault="003E46CD" w:rsidP="006168E4">
      <w:pPr>
        <w:spacing w:after="0" w:line="240" w:lineRule="auto"/>
      </w:pPr>
      <w:r>
        <w:continuationSeparator/>
      </w:r>
    </w:p>
  </w:footnote>
  <w:footnote w:id="1">
    <w:p w:rsidR="00FE6A66" w:rsidRPr="00EE06B0" w:rsidRDefault="00FE6A66" w:rsidP="00526244">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FE6A66" w:rsidRPr="00EE06B0" w:rsidRDefault="00FE6A66" w:rsidP="00526244">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Default="00FE6A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71486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1486D">
            <w:rPr>
              <w:rFonts w:ascii="Palatino Linotype" w:hAnsi="Palatino Linotype" w:cs="Arial"/>
              <w:bCs/>
              <w:sz w:val="24"/>
              <w:lang w:eastAsia="es-MX"/>
            </w:rPr>
            <w:t>2020</w:t>
          </w:r>
          <w:r>
            <w:rPr>
              <w:rFonts w:ascii="Palatino Linotype" w:hAnsi="Palatino Linotype" w:cs="Arial"/>
              <w:bCs/>
              <w:sz w:val="24"/>
              <w:lang w:eastAsia="es-MX"/>
            </w:rPr>
            <w:t>/INFOEM/IP/RR/2018</w:t>
          </w:r>
        </w:p>
      </w:tc>
    </w:tr>
    <w:tr w:rsidR="00FE6A66" w:rsidTr="00FB4AAD">
      <w:trPr>
        <w:trHeight w:val="242"/>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Pr="00F06FED" w:rsidRDefault="0071486D" w:rsidP="00952219">
          <w:pPr>
            <w:spacing w:after="120" w:line="256" w:lineRule="auto"/>
            <w:ind w:left="639" w:right="214"/>
            <w:jc w:val="both"/>
            <w:rPr>
              <w:rFonts w:ascii="Palatino Linotype" w:hAnsi="Palatino Linotype" w:cs="Arial"/>
            </w:rPr>
          </w:pPr>
          <w:r>
            <w:rPr>
              <w:rFonts w:ascii="Palatino Linotype" w:hAnsi="Palatino Linotype" w:cs="Arial"/>
              <w:szCs w:val="20"/>
            </w:rPr>
            <w:t>Instituto Electoral del Estado de México</w:t>
          </w:r>
        </w:p>
      </w:tc>
    </w:tr>
    <w:tr w:rsidR="00FE6A66" w:rsidTr="00FB4AAD">
      <w:trPr>
        <w:trHeight w:val="342"/>
      </w:trPr>
      <w:tc>
        <w:tcPr>
          <w:tcW w:w="5529" w:type="dxa"/>
          <w:hideMark/>
        </w:tcPr>
        <w:p w:rsidR="00FE6A66" w:rsidRDefault="00FE6A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71486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1486D">
            <w:rPr>
              <w:rFonts w:ascii="Palatino Linotype" w:hAnsi="Palatino Linotype" w:cs="Arial"/>
              <w:bCs/>
              <w:sz w:val="24"/>
              <w:lang w:eastAsia="es-MX"/>
            </w:rPr>
            <w:t>2020</w:t>
          </w:r>
          <w:r>
            <w:rPr>
              <w:rFonts w:ascii="Palatino Linotype" w:hAnsi="Palatino Linotype" w:cs="Arial"/>
              <w:bCs/>
              <w:sz w:val="24"/>
              <w:lang w:eastAsia="es-MX"/>
            </w:rPr>
            <w:t>/INFOEM/IP/RR/2018</w:t>
          </w:r>
        </w:p>
      </w:tc>
    </w:tr>
    <w:tr w:rsidR="00FE6A66" w:rsidTr="00FB4AAD">
      <w:trPr>
        <w:trHeight w:val="196"/>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E6A66" w:rsidRPr="00F06FED" w:rsidRDefault="001F2BE5" w:rsidP="0071486D">
          <w:pPr>
            <w:spacing w:after="120" w:line="256" w:lineRule="auto"/>
            <w:ind w:left="639" w:right="214"/>
            <w:jc w:val="both"/>
            <w:rPr>
              <w:rFonts w:ascii="Palatino Linotype" w:hAnsi="Palatino Linotype" w:cs="Arial"/>
            </w:rPr>
          </w:pPr>
          <w:r>
            <w:rPr>
              <w:rFonts w:ascii="Palatino Linotype" w:hAnsi="Palatino Linotype" w:cs="Arial"/>
            </w:rPr>
            <w:t>XXXXXXXXXXXXXXXX</w:t>
          </w:r>
          <w:r w:rsidR="00D1369B">
            <w:rPr>
              <w:rFonts w:ascii="Palatino Linotype" w:hAnsi="Palatino Linotype" w:cs="Arial"/>
            </w:rPr>
            <w:t>XX</w:t>
          </w:r>
        </w:p>
      </w:tc>
    </w:tr>
    <w:tr w:rsidR="00FE6A66" w:rsidTr="00FB4AAD">
      <w:trPr>
        <w:trHeight w:val="242"/>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Default="0071486D" w:rsidP="00952219">
          <w:pPr>
            <w:spacing w:after="120" w:line="256" w:lineRule="auto"/>
            <w:ind w:left="639" w:right="214"/>
            <w:jc w:val="both"/>
            <w:rPr>
              <w:rFonts w:ascii="Palatino Linotype" w:hAnsi="Palatino Linotype" w:cs="Arial"/>
              <w:szCs w:val="20"/>
            </w:rPr>
          </w:pPr>
          <w:r>
            <w:rPr>
              <w:rFonts w:ascii="Palatino Linotype" w:hAnsi="Palatino Linotype" w:cs="Arial"/>
              <w:szCs w:val="20"/>
            </w:rPr>
            <w:t>Instituto Electoral del Estado de México</w:t>
          </w:r>
        </w:p>
      </w:tc>
    </w:tr>
    <w:tr w:rsidR="00FE6A66" w:rsidTr="00FB4AAD">
      <w:trPr>
        <w:trHeight w:val="342"/>
      </w:trPr>
      <w:tc>
        <w:tcPr>
          <w:tcW w:w="5529" w:type="dxa"/>
          <w:hideMark/>
        </w:tcPr>
        <w:p w:rsidR="00FE6A66" w:rsidRDefault="00FE6A6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7" w15:restartNumberingAfterBreak="0">
    <w:nsid w:val="7B4D7910"/>
    <w:multiLevelType w:val="hybridMultilevel"/>
    <w:tmpl w:val="F0AE0A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6"/>
  </w:num>
  <w:num w:numId="3">
    <w:abstractNumId w:val="0"/>
  </w:num>
  <w:num w:numId="4">
    <w:abstractNumId w:val="3"/>
  </w:num>
  <w:num w:numId="5">
    <w:abstractNumId w:val="5"/>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48DF"/>
    <w:rsid w:val="00016E58"/>
    <w:rsid w:val="000306A7"/>
    <w:rsid w:val="00032F93"/>
    <w:rsid w:val="00045379"/>
    <w:rsid w:val="00045C4B"/>
    <w:rsid w:val="00055224"/>
    <w:rsid w:val="00061821"/>
    <w:rsid w:val="000623F9"/>
    <w:rsid w:val="00063A10"/>
    <w:rsid w:val="000662F8"/>
    <w:rsid w:val="00073E78"/>
    <w:rsid w:val="00091552"/>
    <w:rsid w:val="00091C3A"/>
    <w:rsid w:val="000A1AE4"/>
    <w:rsid w:val="000A244E"/>
    <w:rsid w:val="000A3486"/>
    <w:rsid w:val="000A79DA"/>
    <w:rsid w:val="000B09A8"/>
    <w:rsid w:val="000B15C9"/>
    <w:rsid w:val="000B4B51"/>
    <w:rsid w:val="000B7158"/>
    <w:rsid w:val="000C5B8B"/>
    <w:rsid w:val="000D1B55"/>
    <w:rsid w:val="000D3C75"/>
    <w:rsid w:val="000E53AB"/>
    <w:rsid w:val="000E686B"/>
    <w:rsid w:val="000F7E1F"/>
    <w:rsid w:val="00111DCD"/>
    <w:rsid w:val="00114CF9"/>
    <w:rsid w:val="00116475"/>
    <w:rsid w:val="001231E6"/>
    <w:rsid w:val="00124855"/>
    <w:rsid w:val="001254F5"/>
    <w:rsid w:val="00136FAD"/>
    <w:rsid w:val="00146F0A"/>
    <w:rsid w:val="00152C2B"/>
    <w:rsid w:val="001564EA"/>
    <w:rsid w:val="001741A2"/>
    <w:rsid w:val="00175897"/>
    <w:rsid w:val="00176DE1"/>
    <w:rsid w:val="00180B9F"/>
    <w:rsid w:val="00181CC5"/>
    <w:rsid w:val="00184EA4"/>
    <w:rsid w:val="00193784"/>
    <w:rsid w:val="001A02EC"/>
    <w:rsid w:val="001A577E"/>
    <w:rsid w:val="001A5B30"/>
    <w:rsid w:val="001A7C9B"/>
    <w:rsid w:val="001B05B9"/>
    <w:rsid w:val="001B7B88"/>
    <w:rsid w:val="001C7319"/>
    <w:rsid w:val="001C7D87"/>
    <w:rsid w:val="001D0E5D"/>
    <w:rsid w:val="001D2B2C"/>
    <w:rsid w:val="001D3E87"/>
    <w:rsid w:val="001F2BE5"/>
    <w:rsid w:val="0021501E"/>
    <w:rsid w:val="00215523"/>
    <w:rsid w:val="002164AC"/>
    <w:rsid w:val="002201D4"/>
    <w:rsid w:val="002205C0"/>
    <w:rsid w:val="0023373D"/>
    <w:rsid w:val="0023423C"/>
    <w:rsid w:val="0024491F"/>
    <w:rsid w:val="002546C4"/>
    <w:rsid w:val="002577FE"/>
    <w:rsid w:val="00273D0E"/>
    <w:rsid w:val="00273E49"/>
    <w:rsid w:val="002A2034"/>
    <w:rsid w:val="002A24F4"/>
    <w:rsid w:val="002A38BF"/>
    <w:rsid w:val="002A597E"/>
    <w:rsid w:val="002B107F"/>
    <w:rsid w:val="002B28A2"/>
    <w:rsid w:val="002B5DBD"/>
    <w:rsid w:val="002C5CC3"/>
    <w:rsid w:val="002C72D2"/>
    <w:rsid w:val="002E2D7B"/>
    <w:rsid w:val="002E4E87"/>
    <w:rsid w:val="002E5E6A"/>
    <w:rsid w:val="002F37BE"/>
    <w:rsid w:val="00300D0B"/>
    <w:rsid w:val="00306096"/>
    <w:rsid w:val="0031645D"/>
    <w:rsid w:val="00320A67"/>
    <w:rsid w:val="003235EA"/>
    <w:rsid w:val="003272FB"/>
    <w:rsid w:val="003607E0"/>
    <w:rsid w:val="00361B9C"/>
    <w:rsid w:val="00376CEC"/>
    <w:rsid w:val="00380758"/>
    <w:rsid w:val="00394A1E"/>
    <w:rsid w:val="003A61F9"/>
    <w:rsid w:val="003B1E88"/>
    <w:rsid w:val="003D0774"/>
    <w:rsid w:val="003E16E1"/>
    <w:rsid w:val="003E46CD"/>
    <w:rsid w:val="004012CF"/>
    <w:rsid w:val="00402FF3"/>
    <w:rsid w:val="004069EB"/>
    <w:rsid w:val="00412FC2"/>
    <w:rsid w:val="00423213"/>
    <w:rsid w:val="0042416D"/>
    <w:rsid w:val="004516EB"/>
    <w:rsid w:val="004529B6"/>
    <w:rsid w:val="00453DBD"/>
    <w:rsid w:val="00454CE6"/>
    <w:rsid w:val="00457944"/>
    <w:rsid w:val="0045795D"/>
    <w:rsid w:val="004616B8"/>
    <w:rsid w:val="00462670"/>
    <w:rsid w:val="00462881"/>
    <w:rsid w:val="00463B4A"/>
    <w:rsid w:val="00475F48"/>
    <w:rsid w:val="00477CC2"/>
    <w:rsid w:val="0048180A"/>
    <w:rsid w:val="00481C7A"/>
    <w:rsid w:val="00486142"/>
    <w:rsid w:val="004906C8"/>
    <w:rsid w:val="004967E2"/>
    <w:rsid w:val="004A290F"/>
    <w:rsid w:val="004A5FFD"/>
    <w:rsid w:val="004A7CE2"/>
    <w:rsid w:val="004D08EB"/>
    <w:rsid w:val="004E2371"/>
    <w:rsid w:val="004E6BE9"/>
    <w:rsid w:val="00503655"/>
    <w:rsid w:val="00515090"/>
    <w:rsid w:val="00521E57"/>
    <w:rsid w:val="00526244"/>
    <w:rsid w:val="005305EA"/>
    <w:rsid w:val="005371E7"/>
    <w:rsid w:val="00540538"/>
    <w:rsid w:val="005520FE"/>
    <w:rsid w:val="00556513"/>
    <w:rsid w:val="00562653"/>
    <w:rsid w:val="005733EB"/>
    <w:rsid w:val="00580802"/>
    <w:rsid w:val="00581A22"/>
    <w:rsid w:val="00593E91"/>
    <w:rsid w:val="0059448B"/>
    <w:rsid w:val="005A0B49"/>
    <w:rsid w:val="005A6D57"/>
    <w:rsid w:val="005A6FF6"/>
    <w:rsid w:val="005B5B70"/>
    <w:rsid w:val="005B5F05"/>
    <w:rsid w:val="005C5834"/>
    <w:rsid w:val="005C6982"/>
    <w:rsid w:val="005D2B59"/>
    <w:rsid w:val="005D362F"/>
    <w:rsid w:val="005D370F"/>
    <w:rsid w:val="005E4D7C"/>
    <w:rsid w:val="005F048E"/>
    <w:rsid w:val="005F57F0"/>
    <w:rsid w:val="006001B9"/>
    <w:rsid w:val="006073EF"/>
    <w:rsid w:val="0061042F"/>
    <w:rsid w:val="006168E4"/>
    <w:rsid w:val="00637512"/>
    <w:rsid w:val="00640EE4"/>
    <w:rsid w:val="006466F5"/>
    <w:rsid w:val="00661753"/>
    <w:rsid w:val="00665035"/>
    <w:rsid w:val="006848B7"/>
    <w:rsid w:val="006B1953"/>
    <w:rsid w:val="006B1BF1"/>
    <w:rsid w:val="006B26E3"/>
    <w:rsid w:val="006B4A8B"/>
    <w:rsid w:val="006B7444"/>
    <w:rsid w:val="006D23FC"/>
    <w:rsid w:val="006E2D8D"/>
    <w:rsid w:val="006E48F6"/>
    <w:rsid w:val="00701033"/>
    <w:rsid w:val="0071486D"/>
    <w:rsid w:val="00715E04"/>
    <w:rsid w:val="007407EE"/>
    <w:rsid w:val="007424D1"/>
    <w:rsid w:val="00744EEF"/>
    <w:rsid w:val="00754CAE"/>
    <w:rsid w:val="007851D5"/>
    <w:rsid w:val="0079486A"/>
    <w:rsid w:val="00794F80"/>
    <w:rsid w:val="007A0426"/>
    <w:rsid w:val="007A078B"/>
    <w:rsid w:val="007A1C9E"/>
    <w:rsid w:val="007B2C77"/>
    <w:rsid w:val="007B496F"/>
    <w:rsid w:val="007D1A27"/>
    <w:rsid w:val="007D1B24"/>
    <w:rsid w:val="007D1F15"/>
    <w:rsid w:val="007D25B1"/>
    <w:rsid w:val="007D2878"/>
    <w:rsid w:val="007E7BAB"/>
    <w:rsid w:val="007E7DCE"/>
    <w:rsid w:val="007F20AC"/>
    <w:rsid w:val="00802C56"/>
    <w:rsid w:val="00811205"/>
    <w:rsid w:val="00812C48"/>
    <w:rsid w:val="008146F9"/>
    <w:rsid w:val="008178FC"/>
    <w:rsid w:val="00824DCD"/>
    <w:rsid w:val="00827F11"/>
    <w:rsid w:val="00836BAC"/>
    <w:rsid w:val="00837B4D"/>
    <w:rsid w:val="00844569"/>
    <w:rsid w:val="00847D23"/>
    <w:rsid w:val="00857750"/>
    <w:rsid w:val="00863327"/>
    <w:rsid w:val="00870F44"/>
    <w:rsid w:val="00880311"/>
    <w:rsid w:val="00884054"/>
    <w:rsid w:val="00890D57"/>
    <w:rsid w:val="008928C8"/>
    <w:rsid w:val="00895089"/>
    <w:rsid w:val="008951ED"/>
    <w:rsid w:val="008A75BE"/>
    <w:rsid w:val="008C32A8"/>
    <w:rsid w:val="008C55A3"/>
    <w:rsid w:val="008E6375"/>
    <w:rsid w:val="008F4C65"/>
    <w:rsid w:val="00904049"/>
    <w:rsid w:val="00905422"/>
    <w:rsid w:val="00913133"/>
    <w:rsid w:val="00921DB9"/>
    <w:rsid w:val="0092403D"/>
    <w:rsid w:val="0092607C"/>
    <w:rsid w:val="009402DB"/>
    <w:rsid w:val="009449B8"/>
    <w:rsid w:val="00944DC9"/>
    <w:rsid w:val="00946FEB"/>
    <w:rsid w:val="00952219"/>
    <w:rsid w:val="009605CD"/>
    <w:rsid w:val="009611E0"/>
    <w:rsid w:val="00965FEE"/>
    <w:rsid w:val="0096643B"/>
    <w:rsid w:val="009706B5"/>
    <w:rsid w:val="00972BDF"/>
    <w:rsid w:val="00974E2C"/>
    <w:rsid w:val="0098182D"/>
    <w:rsid w:val="009818EF"/>
    <w:rsid w:val="00985DC0"/>
    <w:rsid w:val="00986753"/>
    <w:rsid w:val="009A686F"/>
    <w:rsid w:val="009B33A8"/>
    <w:rsid w:val="009B3487"/>
    <w:rsid w:val="009B7C61"/>
    <w:rsid w:val="009C3793"/>
    <w:rsid w:val="009C4661"/>
    <w:rsid w:val="009E1411"/>
    <w:rsid w:val="009E52F2"/>
    <w:rsid w:val="009F3C1F"/>
    <w:rsid w:val="009F614E"/>
    <w:rsid w:val="009F762B"/>
    <w:rsid w:val="00A001BF"/>
    <w:rsid w:val="00A02047"/>
    <w:rsid w:val="00A036BE"/>
    <w:rsid w:val="00A12205"/>
    <w:rsid w:val="00A211E5"/>
    <w:rsid w:val="00A33D8F"/>
    <w:rsid w:val="00A41284"/>
    <w:rsid w:val="00A453DC"/>
    <w:rsid w:val="00A50690"/>
    <w:rsid w:val="00A625E2"/>
    <w:rsid w:val="00A72465"/>
    <w:rsid w:val="00A80C92"/>
    <w:rsid w:val="00A82461"/>
    <w:rsid w:val="00A851D8"/>
    <w:rsid w:val="00A953BA"/>
    <w:rsid w:val="00AA08FA"/>
    <w:rsid w:val="00AA5D62"/>
    <w:rsid w:val="00AB3710"/>
    <w:rsid w:val="00AB4B0F"/>
    <w:rsid w:val="00AB6C3B"/>
    <w:rsid w:val="00AE008F"/>
    <w:rsid w:val="00AE6C8A"/>
    <w:rsid w:val="00B00658"/>
    <w:rsid w:val="00B10BDF"/>
    <w:rsid w:val="00B11E08"/>
    <w:rsid w:val="00B32CD3"/>
    <w:rsid w:val="00B34819"/>
    <w:rsid w:val="00B35A93"/>
    <w:rsid w:val="00B3672D"/>
    <w:rsid w:val="00B4281E"/>
    <w:rsid w:val="00B4745C"/>
    <w:rsid w:val="00B53C91"/>
    <w:rsid w:val="00B57CC2"/>
    <w:rsid w:val="00B808CD"/>
    <w:rsid w:val="00B87DE1"/>
    <w:rsid w:val="00B9223B"/>
    <w:rsid w:val="00BA182F"/>
    <w:rsid w:val="00BA4D1F"/>
    <w:rsid w:val="00BA7AD1"/>
    <w:rsid w:val="00BB2250"/>
    <w:rsid w:val="00BC0FDD"/>
    <w:rsid w:val="00BC22E0"/>
    <w:rsid w:val="00BD53B0"/>
    <w:rsid w:val="00BE11AC"/>
    <w:rsid w:val="00BE28ED"/>
    <w:rsid w:val="00C25084"/>
    <w:rsid w:val="00C71CD1"/>
    <w:rsid w:val="00C73143"/>
    <w:rsid w:val="00C77685"/>
    <w:rsid w:val="00C77815"/>
    <w:rsid w:val="00C85374"/>
    <w:rsid w:val="00C85378"/>
    <w:rsid w:val="00C87B2F"/>
    <w:rsid w:val="00C9297C"/>
    <w:rsid w:val="00CA433A"/>
    <w:rsid w:val="00CA6FDA"/>
    <w:rsid w:val="00CB3B6F"/>
    <w:rsid w:val="00CC0C5F"/>
    <w:rsid w:val="00CC2F3D"/>
    <w:rsid w:val="00CC5FF3"/>
    <w:rsid w:val="00CD5AC6"/>
    <w:rsid w:val="00CE2ADF"/>
    <w:rsid w:val="00CF1D7D"/>
    <w:rsid w:val="00CF45D3"/>
    <w:rsid w:val="00CF6949"/>
    <w:rsid w:val="00CF6B6C"/>
    <w:rsid w:val="00D00B9F"/>
    <w:rsid w:val="00D042BB"/>
    <w:rsid w:val="00D06CA0"/>
    <w:rsid w:val="00D1369B"/>
    <w:rsid w:val="00D17789"/>
    <w:rsid w:val="00D21565"/>
    <w:rsid w:val="00D25A3F"/>
    <w:rsid w:val="00D2737E"/>
    <w:rsid w:val="00D274A9"/>
    <w:rsid w:val="00D32644"/>
    <w:rsid w:val="00D33619"/>
    <w:rsid w:val="00D52AC7"/>
    <w:rsid w:val="00D54CA9"/>
    <w:rsid w:val="00D56AB4"/>
    <w:rsid w:val="00D6340F"/>
    <w:rsid w:val="00D72D16"/>
    <w:rsid w:val="00D8195B"/>
    <w:rsid w:val="00D8619F"/>
    <w:rsid w:val="00D86764"/>
    <w:rsid w:val="00DB0194"/>
    <w:rsid w:val="00DB5C0A"/>
    <w:rsid w:val="00DD13E2"/>
    <w:rsid w:val="00DF003C"/>
    <w:rsid w:val="00DF4501"/>
    <w:rsid w:val="00DF78AE"/>
    <w:rsid w:val="00E0311A"/>
    <w:rsid w:val="00E11E2E"/>
    <w:rsid w:val="00E30A6E"/>
    <w:rsid w:val="00E371EC"/>
    <w:rsid w:val="00E46E26"/>
    <w:rsid w:val="00E70E35"/>
    <w:rsid w:val="00E72AE3"/>
    <w:rsid w:val="00E73B51"/>
    <w:rsid w:val="00E753C9"/>
    <w:rsid w:val="00E90602"/>
    <w:rsid w:val="00EA10DB"/>
    <w:rsid w:val="00EA1F89"/>
    <w:rsid w:val="00EA64CB"/>
    <w:rsid w:val="00EB117B"/>
    <w:rsid w:val="00EB40D6"/>
    <w:rsid w:val="00EB5433"/>
    <w:rsid w:val="00EB5F75"/>
    <w:rsid w:val="00EB6EF6"/>
    <w:rsid w:val="00EB79CD"/>
    <w:rsid w:val="00EE0F2E"/>
    <w:rsid w:val="00EE2A41"/>
    <w:rsid w:val="00EE4BE2"/>
    <w:rsid w:val="00EF09FB"/>
    <w:rsid w:val="00F02923"/>
    <w:rsid w:val="00F0351B"/>
    <w:rsid w:val="00F06472"/>
    <w:rsid w:val="00F12CB5"/>
    <w:rsid w:val="00F22566"/>
    <w:rsid w:val="00F22963"/>
    <w:rsid w:val="00F403EA"/>
    <w:rsid w:val="00F41077"/>
    <w:rsid w:val="00F41CF9"/>
    <w:rsid w:val="00F42753"/>
    <w:rsid w:val="00F510DB"/>
    <w:rsid w:val="00F51E44"/>
    <w:rsid w:val="00F727B0"/>
    <w:rsid w:val="00F847C1"/>
    <w:rsid w:val="00F95796"/>
    <w:rsid w:val="00FA2545"/>
    <w:rsid w:val="00FA5745"/>
    <w:rsid w:val="00FB4AAD"/>
    <w:rsid w:val="00FB4E3D"/>
    <w:rsid w:val="00FB5F2A"/>
    <w:rsid w:val="00FC4F9B"/>
    <w:rsid w:val="00FC59F0"/>
    <w:rsid w:val="00FC732A"/>
    <w:rsid w:val="00FD4599"/>
    <w:rsid w:val="00FD4784"/>
    <w:rsid w:val="00FD65FE"/>
    <w:rsid w:val="00FE3653"/>
    <w:rsid w:val="00FE6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D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50026989">
      <w:bodyDiv w:val="1"/>
      <w:marLeft w:val="0"/>
      <w:marRight w:val="0"/>
      <w:marTop w:val="0"/>
      <w:marBottom w:val="0"/>
      <w:divBdr>
        <w:top w:val="none" w:sz="0" w:space="0" w:color="auto"/>
        <w:left w:val="none" w:sz="0" w:space="0" w:color="auto"/>
        <w:bottom w:val="none" w:sz="0" w:space="0" w:color="auto"/>
        <w:right w:val="none" w:sz="0" w:space="0" w:color="auto"/>
      </w:divBdr>
    </w:div>
    <w:div w:id="15908176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2246418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3E7DE-B82D-4188-8729-270F8A7F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4035</Words>
  <Characters>22194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2018-07-03T00:31:00Z</cp:lastPrinted>
  <dcterms:created xsi:type="dcterms:W3CDTF">2018-08-22T23:58:00Z</dcterms:created>
  <dcterms:modified xsi:type="dcterms:W3CDTF">2018-08-23T14:56:00Z</dcterms:modified>
</cp:coreProperties>
</file>