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818BF" w:rsidRDefault="00476727" w:rsidP="00EE43FE">
      <w:pPr>
        <w:spacing w:before="240" w:after="240" w:line="360" w:lineRule="auto"/>
        <w:jc w:val="both"/>
        <w:rPr>
          <w:rFonts w:ascii="Palatino Linotype" w:hAnsi="Palatino Linotype" w:cs="Arial"/>
        </w:rPr>
      </w:pPr>
      <w:bookmarkStart w:id="0" w:name="_GoBack"/>
      <w:bookmarkEnd w:id="0"/>
      <w:r w:rsidRPr="000818BF">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0818BF">
        <w:rPr>
          <w:rFonts w:ascii="Palatino Linotype" w:hAnsi="Palatino Linotype" w:cs="Arial"/>
        </w:rPr>
        <w:t xml:space="preserve">o en Metepec, Estado de México, a </w:t>
      </w:r>
      <w:r w:rsidR="00252CAE">
        <w:rPr>
          <w:rFonts w:ascii="Palatino Linotype" w:hAnsi="Palatino Linotype" w:cs="Arial"/>
        </w:rPr>
        <w:t>ocho</w:t>
      </w:r>
      <w:r w:rsidR="000A1B5F" w:rsidRPr="000818BF">
        <w:rPr>
          <w:rFonts w:ascii="Palatino Linotype" w:hAnsi="Palatino Linotype" w:cs="Arial"/>
        </w:rPr>
        <w:t xml:space="preserve"> de </w:t>
      </w:r>
      <w:r w:rsidR="005410E0">
        <w:rPr>
          <w:rFonts w:ascii="Palatino Linotype" w:hAnsi="Palatino Linotype" w:cs="Arial"/>
        </w:rPr>
        <w:t>agosto</w:t>
      </w:r>
      <w:r w:rsidR="001F5B48" w:rsidRPr="000818BF">
        <w:rPr>
          <w:rFonts w:ascii="Palatino Linotype" w:hAnsi="Palatino Linotype"/>
        </w:rPr>
        <w:t xml:space="preserve"> </w:t>
      </w:r>
      <w:r w:rsidR="00660AB3" w:rsidRPr="000818BF">
        <w:rPr>
          <w:rFonts w:ascii="Palatino Linotype" w:hAnsi="Palatino Linotype" w:cs="Arial"/>
        </w:rPr>
        <w:t>de dos mil dieciocho</w:t>
      </w:r>
      <w:r w:rsidRPr="000818BF">
        <w:rPr>
          <w:rFonts w:ascii="Palatino Linotype" w:hAnsi="Palatino Linotype" w:cs="Arial"/>
        </w:rPr>
        <w:t xml:space="preserve">. </w:t>
      </w:r>
    </w:p>
    <w:p w:rsidR="00D06012" w:rsidRPr="000818BF" w:rsidRDefault="00D06012" w:rsidP="00EE43FE">
      <w:pPr>
        <w:spacing w:before="240" w:after="240" w:line="360" w:lineRule="auto"/>
        <w:jc w:val="both"/>
        <w:rPr>
          <w:rFonts w:ascii="Palatino Linotype" w:hAnsi="Palatino Linotype" w:cs="Arial"/>
          <w:b/>
        </w:rPr>
      </w:pPr>
      <w:r w:rsidRPr="000818BF">
        <w:rPr>
          <w:rFonts w:ascii="Palatino Linotype" w:hAnsi="Palatino Linotype" w:cs="Arial"/>
          <w:b/>
        </w:rPr>
        <w:t>VISTO</w:t>
      </w:r>
      <w:r w:rsidR="005410E0">
        <w:rPr>
          <w:rFonts w:ascii="Palatino Linotype" w:hAnsi="Palatino Linotype" w:cs="Arial"/>
        </w:rPr>
        <w:t xml:space="preserve"> el</w:t>
      </w:r>
      <w:r w:rsidR="009A618A" w:rsidRPr="000818BF">
        <w:rPr>
          <w:rFonts w:ascii="Palatino Linotype" w:hAnsi="Palatino Linotype" w:cs="Arial"/>
        </w:rPr>
        <w:t xml:space="preserve"> </w:t>
      </w:r>
      <w:r w:rsidRPr="000818BF">
        <w:rPr>
          <w:rFonts w:ascii="Palatino Linotype" w:hAnsi="Palatino Linotype" w:cs="Arial"/>
        </w:rPr>
        <w:t>expediente formado con motivo de</w:t>
      </w:r>
      <w:r w:rsidR="005410E0">
        <w:rPr>
          <w:rFonts w:ascii="Palatino Linotype" w:hAnsi="Palatino Linotype" w:cs="Arial"/>
        </w:rPr>
        <w:t>l</w:t>
      </w:r>
      <w:r w:rsidR="009A618A" w:rsidRPr="000818BF">
        <w:rPr>
          <w:rFonts w:ascii="Palatino Linotype" w:hAnsi="Palatino Linotype" w:cs="Arial"/>
        </w:rPr>
        <w:t xml:space="preserve"> </w:t>
      </w:r>
      <w:r w:rsidRPr="000818BF">
        <w:rPr>
          <w:rFonts w:ascii="Palatino Linotype" w:hAnsi="Palatino Linotype" w:cs="Arial"/>
        </w:rPr>
        <w:t xml:space="preserve">recurso de revisión </w:t>
      </w:r>
      <w:r w:rsidR="005410E0">
        <w:rPr>
          <w:rFonts w:ascii="Palatino Linotype" w:hAnsi="Palatino Linotype" w:cs="Arial"/>
          <w:b/>
        </w:rPr>
        <w:t>02094</w:t>
      </w:r>
      <w:r w:rsidR="001E246C" w:rsidRPr="000818BF">
        <w:rPr>
          <w:rFonts w:ascii="Palatino Linotype" w:hAnsi="Palatino Linotype" w:cs="Arial"/>
          <w:b/>
        </w:rPr>
        <w:t>/INFOEM/IP/RR/2018</w:t>
      </w:r>
      <w:r w:rsidR="00643CCD" w:rsidRPr="000818BF">
        <w:rPr>
          <w:rFonts w:ascii="Palatino Linotype" w:hAnsi="Palatino Linotype" w:cs="Arial"/>
        </w:rPr>
        <w:t xml:space="preserve">, </w:t>
      </w:r>
      <w:r w:rsidR="007C1B36" w:rsidRPr="000818BF">
        <w:rPr>
          <w:rFonts w:ascii="Palatino Linotype" w:hAnsi="Palatino Linotype" w:cs="Arial"/>
        </w:rPr>
        <w:t>interpuesto</w:t>
      </w:r>
      <w:r w:rsidR="00000739" w:rsidRPr="000818BF">
        <w:rPr>
          <w:rFonts w:ascii="Palatino Linotype" w:hAnsi="Palatino Linotype" w:cs="Arial"/>
        </w:rPr>
        <w:t xml:space="preserve"> por</w:t>
      </w:r>
      <w:r w:rsidR="00421441" w:rsidRPr="000818BF">
        <w:rPr>
          <w:rFonts w:ascii="Palatino Linotype" w:hAnsi="Palatino Linotype" w:cs="Arial"/>
          <w:b/>
        </w:rPr>
        <w:t xml:space="preserve"> </w:t>
      </w:r>
      <w:r w:rsidR="00916BE2">
        <w:rPr>
          <w:rFonts w:ascii="Palatino Linotype" w:hAnsi="Palatino Linotype"/>
          <w:b/>
          <w:szCs w:val="22"/>
          <w:lang w:val="es-ES_tradnl"/>
        </w:rPr>
        <w:t>Xxxxxx Xxxxxx Xxxxxx</w:t>
      </w:r>
      <w:r w:rsidR="007041E8" w:rsidRPr="000818BF">
        <w:rPr>
          <w:rFonts w:ascii="Palatino Linotype" w:hAnsi="Palatino Linotype" w:cs="Arial"/>
        </w:rPr>
        <w:t>,</w:t>
      </w:r>
      <w:r w:rsidRPr="000818BF">
        <w:rPr>
          <w:rFonts w:ascii="Palatino Linotype" w:hAnsi="Palatino Linotype" w:cs="Arial"/>
          <w:b/>
        </w:rPr>
        <w:t xml:space="preserve"> </w:t>
      </w:r>
      <w:r w:rsidRPr="000818BF">
        <w:rPr>
          <w:rFonts w:ascii="Palatino Linotype" w:hAnsi="Palatino Linotype" w:cs="Arial"/>
        </w:rPr>
        <w:t xml:space="preserve">en lo </w:t>
      </w:r>
      <w:r w:rsidRPr="003114EB">
        <w:rPr>
          <w:rFonts w:ascii="Palatino Linotype" w:hAnsi="Palatino Linotype" w:cs="Arial"/>
        </w:rPr>
        <w:t>sucesivo</w:t>
      </w:r>
      <w:r w:rsidR="00643CCD" w:rsidRPr="003114EB">
        <w:rPr>
          <w:rFonts w:ascii="Palatino Linotype" w:hAnsi="Palatino Linotype" w:cs="Arial"/>
        </w:rPr>
        <w:t xml:space="preserve"> </w:t>
      </w:r>
      <w:r w:rsidR="000A1B5F" w:rsidRPr="003114EB">
        <w:rPr>
          <w:rFonts w:ascii="Palatino Linotype" w:hAnsi="Palatino Linotype" w:cs="Arial"/>
        </w:rPr>
        <w:t>el</w:t>
      </w:r>
      <w:r w:rsidR="00B05E70" w:rsidRPr="000818BF">
        <w:rPr>
          <w:rFonts w:ascii="Palatino Linotype" w:hAnsi="Palatino Linotype" w:cs="Arial"/>
        </w:rPr>
        <w:t xml:space="preserve"> </w:t>
      </w:r>
      <w:r w:rsidR="00B05E70" w:rsidRPr="000818BF">
        <w:rPr>
          <w:rFonts w:ascii="Palatino Linotype" w:hAnsi="Palatino Linotype" w:cs="Arial"/>
          <w:b/>
        </w:rPr>
        <w:t>RECURRENTE</w:t>
      </w:r>
      <w:r w:rsidRPr="000818BF">
        <w:rPr>
          <w:rFonts w:ascii="Palatino Linotype" w:hAnsi="Palatino Linotype" w:cs="Arial"/>
          <w:b/>
        </w:rPr>
        <w:t>,</w:t>
      </w:r>
      <w:r w:rsidR="009C52B6">
        <w:rPr>
          <w:rFonts w:ascii="Palatino Linotype" w:hAnsi="Palatino Linotype" w:cs="Arial"/>
        </w:rPr>
        <w:t xml:space="preserve"> en contra de la</w:t>
      </w:r>
      <w:r w:rsidR="003114EB">
        <w:rPr>
          <w:rFonts w:ascii="Palatino Linotype" w:hAnsi="Palatino Linotype" w:cs="Arial"/>
        </w:rPr>
        <w:t xml:space="preserve"> </w:t>
      </w:r>
      <w:r w:rsidR="001E246C" w:rsidRPr="000818BF">
        <w:rPr>
          <w:rFonts w:ascii="Palatino Linotype" w:hAnsi="Palatino Linotype" w:cs="Arial"/>
        </w:rPr>
        <w:t xml:space="preserve">respuesta </w:t>
      </w:r>
      <w:r w:rsidR="003114EB">
        <w:rPr>
          <w:rFonts w:ascii="Palatino Linotype" w:hAnsi="Palatino Linotype" w:cs="Arial"/>
        </w:rPr>
        <w:t>a su solicitud</w:t>
      </w:r>
      <w:r w:rsidR="000F7F05" w:rsidRPr="000818BF">
        <w:rPr>
          <w:rFonts w:ascii="Palatino Linotype" w:hAnsi="Palatino Linotype" w:cs="Arial"/>
        </w:rPr>
        <w:t xml:space="preserve"> </w:t>
      </w:r>
      <w:r w:rsidR="0037005F" w:rsidRPr="000818BF">
        <w:rPr>
          <w:rFonts w:ascii="Palatino Linotype" w:hAnsi="Palatino Linotype" w:cs="Arial"/>
        </w:rPr>
        <w:t>p</w:t>
      </w:r>
      <w:r w:rsidRPr="000818BF">
        <w:rPr>
          <w:rFonts w:ascii="Palatino Linotype" w:hAnsi="Palatino Linotype" w:cs="Arial"/>
        </w:rPr>
        <w:t>or</w:t>
      </w:r>
      <w:r w:rsidR="000F7F05" w:rsidRPr="000818BF">
        <w:rPr>
          <w:rFonts w:ascii="Palatino Linotype" w:hAnsi="Palatino Linotype" w:cs="Arial"/>
        </w:rPr>
        <w:t xml:space="preserve"> parte d</w:t>
      </w:r>
      <w:r w:rsidR="00BA5008" w:rsidRPr="000818BF">
        <w:rPr>
          <w:rFonts w:ascii="Palatino Linotype" w:hAnsi="Palatino Linotype" w:cs="Arial"/>
        </w:rPr>
        <w:t xml:space="preserve">el </w:t>
      </w:r>
      <w:r w:rsidR="00F24400" w:rsidRPr="000818BF">
        <w:rPr>
          <w:rFonts w:ascii="Palatino Linotype" w:hAnsi="Palatino Linotype" w:cs="Arial"/>
          <w:b/>
        </w:rPr>
        <w:t>Ayuntamiento de</w:t>
      </w:r>
      <w:r w:rsidR="00F24400" w:rsidRPr="000818BF">
        <w:rPr>
          <w:rFonts w:ascii="Palatino Linotype" w:hAnsi="Palatino Linotype"/>
          <w:b/>
          <w:lang w:val="es-ES_tradnl"/>
        </w:rPr>
        <w:t xml:space="preserve"> </w:t>
      </w:r>
      <w:r w:rsidR="003114EB">
        <w:rPr>
          <w:rFonts w:ascii="Palatino Linotype" w:hAnsi="Palatino Linotype"/>
          <w:b/>
          <w:lang w:val="es-ES_tradnl"/>
        </w:rPr>
        <w:t>Xonacatlán</w:t>
      </w:r>
      <w:r w:rsidR="00706931" w:rsidRPr="000818BF">
        <w:rPr>
          <w:rFonts w:ascii="Palatino Linotype" w:hAnsi="Palatino Linotype" w:cs="Arial"/>
          <w:b/>
        </w:rPr>
        <w:t>,</w:t>
      </w:r>
      <w:r w:rsidR="00BA5008" w:rsidRPr="000818BF">
        <w:rPr>
          <w:rFonts w:ascii="Palatino Linotype" w:hAnsi="Palatino Linotype" w:cs="Arial"/>
          <w:b/>
        </w:rPr>
        <w:t xml:space="preserve"> </w:t>
      </w:r>
      <w:r w:rsidRPr="000818BF">
        <w:rPr>
          <w:rFonts w:ascii="Palatino Linotype" w:hAnsi="Palatino Linotype" w:cs="Arial"/>
        </w:rPr>
        <w:t xml:space="preserve">en lo sucesivo </w:t>
      </w:r>
      <w:r w:rsidR="007A1102" w:rsidRPr="000818BF">
        <w:rPr>
          <w:rFonts w:ascii="Palatino Linotype" w:hAnsi="Palatino Linotype" w:cs="Arial"/>
        </w:rPr>
        <w:t xml:space="preserve">el </w:t>
      </w:r>
      <w:r w:rsidRPr="000818BF">
        <w:rPr>
          <w:rFonts w:ascii="Palatino Linotype" w:hAnsi="Palatino Linotype" w:cs="Arial"/>
          <w:b/>
        </w:rPr>
        <w:t xml:space="preserve">SUJETO OBLIGADO, </w:t>
      </w:r>
      <w:r w:rsidRPr="000818BF">
        <w:rPr>
          <w:rFonts w:ascii="Palatino Linotype" w:hAnsi="Palatino Linotype" w:cs="Arial"/>
        </w:rPr>
        <w:t>se</w:t>
      </w:r>
      <w:r w:rsidR="00E9691F" w:rsidRPr="000818BF">
        <w:rPr>
          <w:rFonts w:ascii="Palatino Linotype" w:hAnsi="Palatino Linotype" w:cs="Arial"/>
        </w:rPr>
        <w:t xml:space="preserve"> </w:t>
      </w:r>
      <w:r w:rsidRPr="000818BF">
        <w:rPr>
          <w:rFonts w:ascii="Palatino Linotype" w:hAnsi="Palatino Linotype" w:cs="Arial"/>
        </w:rPr>
        <w:t>procede a dictar la presente resolución con base en lo</w:t>
      </w:r>
      <w:r w:rsidR="00B21DCC" w:rsidRPr="000818BF">
        <w:rPr>
          <w:rFonts w:ascii="Palatino Linotype" w:hAnsi="Palatino Linotype" w:cs="Arial"/>
        </w:rPr>
        <w:t>s</w:t>
      </w:r>
      <w:r w:rsidRPr="000818BF">
        <w:rPr>
          <w:rFonts w:ascii="Palatino Linotype" w:hAnsi="Palatino Linotype" w:cs="Arial"/>
        </w:rPr>
        <w:t xml:space="preserve"> siguiente</w:t>
      </w:r>
      <w:r w:rsidR="00B21DCC" w:rsidRPr="000818BF">
        <w:rPr>
          <w:rFonts w:ascii="Palatino Linotype" w:hAnsi="Palatino Linotype" w:cs="Arial"/>
        </w:rPr>
        <w:t>s</w:t>
      </w:r>
      <w:r w:rsidR="00AF0C29">
        <w:rPr>
          <w:rFonts w:ascii="Palatino Linotype" w:hAnsi="Palatino Linotype" w:cs="Arial"/>
        </w:rPr>
        <w:t>:</w:t>
      </w:r>
    </w:p>
    <w:p w:rsidR="00BD58D9" w:rsidRPr="000818BF" w:rsidRDefault="002B5536" w:rsidP="00EE43FE">
      <w:pPr>
        <w:spacing w:before="240" w:after="240" w:line="360" w:lineRule="auto"/>
        <w:jc w:val="center"/>
        <w:rPr>
          <w:rFonts w:ascii="Palatino Linotype" w:hAnsi="Palatino Linotype" w:cs="Arial"/>
          <w:b/>
          <w:sz w:val="28"/>
          <w:szCs w:val="28"/>
        </w:rPr>
      </w:pPr>
      <w:r w:rsidRPr="000818BF">
        <w:rPr>
          <w:rFonts w:ascii="Palatino Linotype" w:hAnsi="Palatino Linotype"/>
          <w:b/>
        </w:rPr>
        <w:t xml:space="preserve">I. </w:t>
      </w:r>
      <w:r w:rsidR="00BD58D9" w:rsidRPr="000818BF">
        <w:rPr>
          <w:rFonts w:ascii="Palatino Linotype" w:hAnsi="Palatino Linotype"/>
          <w:b/>
        </w:rPr>
        <w:t>A N T E C E D E N T E S</w:t>
      </w:r>
    </w:p>
    <w:p w:rsidR="00D06012" w:rsidRPr="000818BF" w:rsidRDefault="009F7616" w:rsidP="00EE43FE">
      <w:pPr>
        <w:spacing w:before="240" w:after="240" w:line="360" w:lineRule="auto"/>
        <w:jc w:val="both"/>
        <w:rPr>
          <w:rFonts w:ascii="Palatino Linotype" w:hAnsi="Palatino Linotype" w:cs="Arial"/>
        </w:rPr>
      </w:pPr>
      <w:r w:rsidRPr="000818BF">
        <w:rPr>
          <w:rFonts w:ascii="Palatino Linotype" w:hAnsi="Palatino Linotype" w:cs="Arial"/>
          <w:b/>
        </w:rPr>
        <w:t>1. Solicitud de acceso a la información.</w:t>
      </w:r>
      <w:r w:rsidR="00617BF1" w:rsidRPr="000818BF">
        <w:rPr>
          <w:rFonts w:ascii="Palatino Linotype" w:hAnsi="Palatino Linotype" w:cs="Arial"/>
        </w:rPr>
        <w:t xml:space="preserve"> Con</w:t>
      </w:r>
      <w:r w:rsidR="00B21DCC" w:rsidRPr="000818BF">
        <w:rPr>
          <w:rFonts w:ascii="Palatino Linotype" w:hAnsi="Palatino Linotype" w:cs="Arial"/>
        </w:rPr>
        <w:t xml:space="preserve"> fecha</w:t>
      </w:r>
      <w:r w:rsidR="00B05E70" w:rsidRPr="000818BF">
        <w:rPr>
          <w:rFonts w:ascii="Palatino Linotype" w:hAnsi="Palatino Linotype" w:cs="Arial"/>
        </w:rPr>
        <w:t xml:space="preserve"> </w:t>
      </w:r>
      <w:r w:rsidR="003114EB">
        <w:rPr>
          <w:rFonts w:ascii="Palatino Linotype" w:hAnsi="Palatino Linotype" w:cs="Arial"/>
          <w:b/>
        </w:rPr>
        <w:t>veintitrés</w:t>
      </w:r>
      <w:r w:rsidR="00A4055D" w:rsidRPr="000818BF">
        <w:rPr>
          <w:rFonts w:ascii="Palatino Linotype" w:hAnsi="Palatino Linotype" w:cs="Arial"/>
          <w:b/>
        </w:rPr>
        <w:t xml:space="preserve"> </w:t>
      </w:r>
      <w:r w:rsidR="00EE4881" w:rsidRPr="000818BF">
        <w:rPr>
          <w:rFonts w:ascii="Palatino Linotype" w:hAnsi="Palatino Linotype" w:cs="Arial"/>
          <w:b/>
        </w:rPr>
        <w:t xml:space="preserve">de </w:t>
      </w:r>
      <w:r w:rsidR="00A4055D" w:rsidRPr="000818BF">
        <w:rPr>
          <w:rFonts w:ascii="Palatino Linotype" w:hAnsi="Palatino Linotype" w:cs="Arial"/>
          <w:b/>
        </w:rPr>
        <w:t>abril</w:t>
      </w:r>
      <w:r w:rsidR="00EE4881" w:rsidRPr="000818BF">
        <w:rPr>
          <w:rFonts w:ascii="Palatino Linotype" w:hAnsi="Palatino Linotype" w:cs="Arial"/>
          <w:b/>
        </w:rPr>
        <w:t xml:space="preserve"> de dos mil dieciocho</w:t>
      </w:r>
      <w:r w:rsidR="00D06012" w:rsidRPr="000818BF">
        <w:rPr>
          <w:rFonts w:ascii="Palatino Linotype" w:hAnsi="Palatino Linotype" w:cs="Arial"/>
          <w:b/>
        </w:rPr>
        <w:t>,</w:t>
      </w:r>
      <w:r w:rsidR="00D06012" w:rsidRPr="000818BF">
        <w:rPr>
          <w:rFonts w:ascii="Palatino Linotype" w:hAnsi="Palatino Linotype" w:cs="Arial"/>
        </w:rPr>
        <w:t xml:space="preserve"> </w:t>
      </w:r>
      <w:r w:rsidR="000A1B5F" w:rsidRPr="000818BF">
        <w:rPr>
          <w:rFonts w:ascii="Palatino Linotype" w:hAnsi="Palatino Linotype" w:cs="Arial"/>
        </w:rPr>
        <w:t>el</w:t>
      </w:r>
      <w:r w:rsidR="00B05E70" w:rsidRPr="000818BF">
        <w:rPr>
          <w:rFonts w:ascii="Palatino Linotype" w:hAnsi="Palatino Linotype" w:cs="Arial"/>
        </w:rPr>
        <w:t xml:space="preserve"> </w:t>
      </w:r>
      <w:r w:rsidR="004D739A" w:rsidRPr="000818BF">
        <w:rPr>
          <w:rFonts w:ascii="Palatino Linotype" w:hAnsi="Palatino Linotype" w:cs="Arial"/>
          <w:b/>
        </w:rPr>
        <w:t>Recurrente</w:t>
      </w:r>
      <w:r w:rsidR="00000739" w:rsidRPr="000818BF">
        <w:rPr>
          <w:rFonts w:ascii="Palatino Linotype" w:hAnsi="Palatino Linotype" w:cs="Arial"/>
          <w:b/>
        </w:rPr>
        <w:t xml:space="preserve"> </w:t>
      </w:r>
      <w:r w:rsidR="00D06012" w:rsidRPr="000818BF">
        <w:rPr>
          <w:rFonts w:ascii="Palatino Linotype" w:hAnsi="Palatino Linotype" w:cs="Arial"/>
        </w:rPr>
        <w:t>presentó a través del Sistema de Acceso a la Informació</w:t>
      </w:r>
      <w:r w:rsidR="007A1102" w:rsidRPr="000818BF">
        <w:rPr>
          <w:rFonts w:ascii="Palatino Linotype" w:hAnsi="Palatino Linotype" w:cs="Arial"/>
        </w:rPr>
        <w:t xml:space="preserve">n Mexiquense, en lo subsecuente el </w:t>
      </w:r>
      <w:r w:rsidR="00D06012" w:rsidRPr="000818BF">
        <w:rPr>
          <w:rFonts w:ascii="Palatino Linotype" w:hAnsi="Palatino Linotype" w:cs="Arial"/>
          <w:b/>
        </w:rPr>
        <w:t>SAIMEX</w:t>
      </w:r>
      <w:r w:rsidR="00D06012" w:rsidRPr="000818BF">
        <w:rPr>
          <w:rFonts w:ascii="Palatino Linotype" w:hAnsi="Palatino Linotype" w:cs="Arial"/>
        </w:rPr>
        <w:t xml:space="preserve"> ante </w:t>
      </w:r>
      <w:r w:rsidR="007A1102" w:rsidRPr="000818BF">
        <w:rPr>
          <w:rFonts w:ascii="Palatino Linotype" w:hAnsi="Palatino Linotype" w:cs="Arial"/>
        </w:rPr>
        <w:t xml:space="preserve">el </w:t>
      </w:r>
      <w:r w:rsidR="004D739A" w:rsidRPr="000818BF">
        <w:rPr>
          <w:rFonts w:ascii="Palatino Linotype" w:hAnsi="Palatino Linotype" w:cs="Arial"/>
          <w:b/>
        </w:rPr>
        <w:t>Sujeto Obligado</w:t>
      </w:r>
      <w:r w:rsidR="00D06012" w:rsidRPr="000818BF">
        <w:rPr>
          <w:rFonts w:ascii="Palatino Linotype" w:hAnsi="Palatino Linotype" w:cs="Arial"/>
        </w:rPr>
        <w:t>, la solicitud de acceso a la información pública, a la que se le asign</w:t>
      </w:r>
      <w:r w:rsidR="00EE4881" w:rsidRPr="000818BF">
        <w:rPr>
          <w:rFonts w:ascii="Palatino Linotype" w:hAnsi="Palatino Linotype" w:cs="Arial"/>
        </w:rPr>
        <w:t xml:space="preserve">ó </w:t>
      </w:r>
      <w:r w:rsidR="003114EB">
        <w:rPr>
          <w:rFonts w:ascii="Palatino Linotype" w:hAnsi="Palatino Linotype" w:cs="Arial"/>
        </w:rPr>
        <w:t>el</w:t>
      </w:r>
      <w:r w:rsidR="00E07049" w:rsidRPr="000818BF">
        <w:rPr>
          <w:rFonts w:ascii="Palatino Linotype" w:hAnsi="Palatino Linotype" w:cs="Arial"/>
        </w:rPr>
        <w:t xml:space="preserve"> </w:t>
      </w:r>
      <w:r w:rsidR="00D06012" w:rsidRPr="000818BF">
        <w:rPr>
          <w:rFonts w:ascii="Palatino Linotype" w:hAnsi="Palatino Linotype" w:cs="Arial"/>
        </w:rPr>
        <w:t xml:space="preserve">número </w:t>
      </w:r>
      <w:r w:rsidR="003114EB">
        <w:rPr>
          <w:rFonts w:ascii="Palatino Linotype" w:hAnsi="Palatino Linotype" w:cs="Arial"/>
          <w:b/>
        </w:rPr>
        <w:t>00026/XONACAT/IP/2018</w:t>
      </w:r>
      <w:r w:rsidR="00E07049" w:rsidRPr="000818BF">
        <w:rPr>
          <w:rFonts w:ascii="Palatino Linotype" w:hAnsi="Palatino Linotype" w:cs="Arial"/>
          <w:b/>
        </w:rPr>
        <w:t xml:space="preserve">, </w:t>
      </w:r>
      <w:r w:rsidR="00D06012" w:rsidRPr="000818BF">
        <w:rPr>
          <w:rFonts w:ascii="Palatino Linotype" w:hAnsi="Palatino Linotype" w:cs="Arial"/>
        </w:rPr>
        <w:t xml:space="preserve">mediante la cual </w:t>
      </w:r>
      <w:r w:rsidR="00F077F3" w:rsidRPr="000818BF">
        <w:rPr>
          <w:rFonts w:ascii="Palatino Linotype" w:hAnsi="Palatino Linotype" w:cs="Arial"/>
        </w:rPr>
        <w:t>requirió</w:t>
      </w:r>
      <w:r w:rsidR="00E07049" w:rsidRPr="000818BF">
        <w:rPr>
          <w:rFonts w:ascii="Palatino Linotype" w:hAnsi="Palatino Linotype" w:cs="Arial"/>
        </w:rPr>
        <w:t xml:space="preserve"> </w:t>
      </w:r>
      <w:r w:rsidR="00EA1279" w:rsidRPr="000818BF">
        <w:rPr>
          <w:rFonts w:ascii="Palatino Linotype" w:hAnsi="Palatino Linotype" w:cs="Arial"/>
        </w:rPr>
        <w:t xml:space="preserve">la información </w:t>
      </w:r>
      <w:r w:rsidR="00D06012" w:rsidRPr="000818BF">
        <w:rPr>
          <w:rFonts w:ascii="Palatino Linotype" w:hAnsi="Palatino Linotype" w:cs="Arial"/>
        </w:rPr>
        <w:t xml:space="preserve">siguiente: </w:t>
      </w:r>
    </w:p>
    <w:p w:rsidR="00155944" w:rsidRPr="00376625" w:rsidRDefault="00354DB7" w:rsidP="00EE43FE">
      <w:pPr>
        <w:spacing w:before="240" w:after="240"/>
        <w:ind w:left="851" w:right="902"/>
        <w:jc w:val="both"/>
        <w:rPr>
          <w:rFonts w:ascii="Palatino Linotype" w:hAnsi="Palatino Linotype" w:cs="Arial"/>
          <w:i/>
          <w:sz w:val="22"/>
          <w:szCs w:val="22"/>
          <w:lang w:eastAsia="es-MX"/>
        </w:rPr>
      </w:pPr>
      <w:r w:rsidRPr="000818BF">
        <w:rPr>
          <w:rFonts w:ascii="Palatino Linotype" w:hAnsi="Palatino Linotype" w:cs="Arial"/>
          <w:i/>
          <w:sz w:val="22"/>
          <w:szCs w:val="22"/>
          <w:lang w:eastAsia="es-MX"/>
        </w:rPr>
        <w:t>“</w:t>
      </w:r>
      <w:r w:rsidR="00376625" w:rsidRPr="00376625">
        <w:rPr>
          <w:rFonts w:ascii="Palatino Linotype" w:hAnsi="Palatino Linotype"/>
          <w:i/>
          <w:color w:val="000000"/>
          <w:sz w:val="22"/>
          <w:szCs w:val="22"/>
        </w:rPr>
        <w:t xml:space="preserve">Bajas de servidores públicos con fecha y evidencia documental de la misma en la que se demuestre la baja administrativa y en la nómina (si es necesario anexar </w:t>
      </w:r>
      <w:r w:rsidR="00376625" w:rsidRPr="00237609">
        <w:rPr>
          <w:rFonts w:ascii="Palatino Linotype" w:hAnsi="Palatino Linotype"/>
          <w:i/>
          <w:sz w:val="22"/>
          <w:szCs w:val="22"/>
        </w:rPr>
        <w:t xml:space="preserve">nómina de cada quincena de </w:t>
      </w:r>
      <w:r w:rsidR="00376625" w:rsidRPr="00376625">
        <w:rPr>
          <w:rFonts w:ascii="Palatino Linotype" w:hAnsi="Palatino Linotype"/>
          <w:i/>
          <w:color w:val="000000"/>
          <w:sz w:val="22"/>
          <w:szCs w:val="22"/>
        </w:rPr>
        <w:t>dichos servidores públicos), además del acta entrega - recepción de la oficina en versión pública. De los servidores públicos que se han dado de baja del 01 de enero al 23 de abril del presente año.</w:t>
      </w:r>
      <w:r w:rsidR="00C807EF" w:rsidRPr="00376625">
        <w:rPr>
          <w:rFonts w:ascii="Palatino Linotype" w:hAnsi="Palatino Linotype" w:cs="Arial"/>
          <w:i/>
          <w:sz w:val="22"/>
          <w:szCs w:val="22"/>
          <w:lang w:eastAsia="es-MX"/>
        </w:rPr>
        <w:t>”</w:t>
      </w:r>
      <w:r w:rsidR="00CA58A7" w:rsidRPr="00376625">
        <w:rPr>
          <w:rFonts w:ascii="Palatino Linotype" w:hAnsi="Palatino Linotype" w:cs="Arial"/>
          <w:i/>
          <w:sz w:val="22"/>
          <w:szCs w:val="22"/>
          <w:lang w:eastAsia="es-MX"/>
        </w:rPr>
        <w:t xml:space="preserve"> </w:t>
      </w:r>
      <w:r w:rsidR="00227EE3" w:rsidRPr="00376625">
        <w:rPr>
          <w:rFonts w:ascii="Palatino Linotype" w:hAnsi="Palatino Linotype" w:cs="Arial"/>
          <w:i/>
          <w:sz w:val="22"/>
          <w:szCs w:val="22"/>
          <w:lang w:eastAsia="es-MX"/>
        </w:rPr>
        <w:t>(</w:t>
      </w:r>
      <w:r w:rsidR="00376625" w:rsidRPr="00376625">
        <w:rPr>
          <w:rFonts w:ascii="Palatino Linotype" w:hAnsi="Palatino Linotype" w:cs="Arial"/>
          <w:i/>
          <w:sz w:val="22"/>
          <w:szCs w:val="22"/>
          <w:lang w:eastAsia="es-MX"/>
        </w:rPr>
        <w:t>Sic</w:t>
      </w:r>
      <w:r w:rsidR="00D20DE7" w:rsidRPr="00376625">
        <w:rPr>
          <w:rFonts w:ascii="Palatino Linotype" w:hAnsi="Palatino Linotype" w:cs="Arial"/>
          <w:i/>
          <w:sz w:val="22"/>
          <w:szCs w:val="22"/>
          <w:lang w:eastAsia="es-MX"/>
        </w:rPr>
        <w:t>)</w:t>
      </w:r>
    </w:p>
    <w:p w:rsidR="00F004E5" w:rsidRPr="000818BF" w:rsidRDefault="00F004E5" w:rsidP="00EE43FE">
      <w:pPr>
        <w:spacing w:before="240" w:after="240" w:line="360" w:lineRule="auto"/>
        <w:jc w:val="both"/>
        <w:rPr>
          <w:rFonts w:ascii="Palatino Linotype" w:hAnsi="Palatino Linotype" w:cs="Arial"/>
          <w:b/>
          <w:sz w:val="28"/>
          <w:szCs w:val="28"/>
        </w:rPr>
      </w:pPr>
      <w:r w:rsidRPr="000818BF">
        <w:rPr>
          <w:rFonts w:ascii="Palatino Linotype" w:hAnsi="Palatino Linotype" w:cs="Arial"/>
          <w:b/>
          <w:sz w:val="28"/>
          <w:szCs w:val="28"/>
        </w:rPr>
        <w:t>Modalidad de Entrega:</w:t>
      </w:r>
      <w:r w:rsidRPr="000818BF">
        <w:rPr>
          <w:rFonts w:ascii="Palatino Linotype" w:hAnsi="Palatino Linotype" w:cs="Arial"/>
        </w:rPr>
        <w:t xml:space="preserve"> A través del SAIMEX</w:t>
      </w:r>
      <w:r w:rsidRPr="000818BF">
        <w:rPr>
          <w:rFonts w:ascii="Palatino Linotype" w:hAnsi="Palatino Linotype" w:cs="Arial"/>
          <w:b/>
          <w:sz w:val="28"/>
          <w:szCs w:val="28"/>
        </w:rPr>
        <w:t>.</w:t>
      </w:r>
    </w:p>
    <w:p w:rsidR="002A1CB3" w:rsidRPr="000818BF" w:rsidRDefault="00A4055D" w:rsidP="00EE43FE">
      <w:pPr>
        <w:spacing w:before="240" w:after="240" w:line="360" w:lineRule="auto"/>
        <w:jc w:val="both"/>
        <w:rPr>
          <w:rFonts w:ascii="Palatino Linotype" w:hAnsi="Palatino Linotype" w:cs="Arial"/>
          <w:szCs w:val="28"/>
        </w:rPr>
      </w:pPr>
      <w:r w:rsidRPr="000818BF">
        <w:rPr>
          <w:rFonts w:ascii="Palatino Linotype" w:hAnsi="Palatino Linotype" w:cs="Arial"/>
          <w:szCs w:val="28"/>
        </w:rPr>
        <w:t>El</w:t>
      </w:r>
      <w:r w:rsidR="002A1CB3" w:rsidRPr="000818BF">
        <w:rPr>
          <w:rFonts w:ascii="Palatino Linotype" w:hAnsi="Palatino Linotype" w:cs="Arial"/>
          <w:szCs w:val="28"/>
        </w:rPr>
        <w:t xml:space="preserve"> </w:t>
      </w:r>
      <w:r w:rsidR="0069127E" w:rsidRPr="000818BF">
        <w:rPr>
          <w:rFonts w:ascii="Palatino Linotype" w:hAnsi="Palatino Linotype" w:cs="Arial"/>
          <w:szCs w:val="28"/>
        </w:rPr>
        <w:t>Recurrente</w:t>
      </w:r>
      <w:r w:rsidR="002A1CB3" w:rsidRPr="000818BF">
        <w:rPr>
          <w:rFonts w:ascii="Palatino Linotype" w:hAnsi="Palatino Linotype" w:cs="Arial"/>
          <w:szCs w:val="28"/>
        </w:rPr>
        <w:t xml:space="preserve"> no adjuntó archivos a su solicitud</w:t>
      </w:r>
      <w:r w:rsidR="00376625">
        <w:rPr>
          <w:rFonts w:ascii="Palatino Linotype" w:hAnsi="Palatino Linotype" w:cs="Arial"/>
          <w:szCs w:val="28"/>
        </w:rPr>
        <w:t>.</w:t>
      </w:r>
    </w:p>
    <w:p w:rsidR="00FF4A79" w:rsidRDefault="00376625" w:rsidP="00FF4A79">
      <w:pPr>
        <w:spacing w:before="240" w:after="240" w:line="360" w:lineRule="auto"/>
        <w:jc w:val="both"/>
        <w:rPr>
          <w:rFonts w:ascii="Palatino Linotype" w:hAnsi="Palatino Linotype" w:cs="Arial"/>
          <w:lang w:val="es-ES_tradnl"/>
        </w:rPr>
      </w:pPr>
      <w:r>
        <w:rPr>
          <w:rFonts w:ascii="Palatino Linotype" w:hAnsi="Palatino Linotype" w:cs="Arial"/>
          <w:b/>
        </w:rPr>
        <w:lastRenderedPageBreak/>
        <w:t>2.</w:t>
      </w:r>
      <w:r w:rsidR="00FF4A79">
        <w:rPr>
          <w:rFonts w:ascii="Palatino Linotype" w:hAnsi="Palatino Linotype" w:cs="Arial"/>
          <w:b/>
        </w:rPr>
        <w:t xml:space="preserve"> </w:t>
      </w:r>
      <w:r w:rsidR="00B93EBA">
        <w:rPr>
          <w:rFonts w:ascii="Palatino Linotype" w:hAnsi="Palatino Linotype" w:cs="Arial"/>
          <w:b/>
        </w:rPr>
        <w:t xml:space="preserve">Solicitud de </w:t>
      </w:r>
      <w:r w:rsidR="00FF4A79">
        <w:rPr>
          <w:rFonts w:ascii="Palatino Linotype" w:hAnsi="Palatino Linotype" w:cs="Arial"/>
          <w:b/>
        </w:rPr>
        <w:t xml:space="preserve">Aclaración. </w:t>
      </w:r>
      <w:r w:rsidR="00FF4A79">
        <w:rPr>
          <w:rFonts w:ascii="Palatino Linotype" w:hAnsi="Palatino Linotype" w:cs="Arial"/>
        </w:rPr>
        <w:t>De las constancias que obran en el expediente electrónico del SAIMEX, se desprende que el treinta de abri</w:t>
      </w:r>
      <w:r w:rsidR="00FA3793">
        <w:rPr>
          <w:rFonts w:ascii="Palatino Linotype" w:hAnsi="Palatino Linotype" w:cs="Arial"/>
        </w:rPr>
        <w:t>l de dos mil dieciocho,</w:t>
      </w:r>
      <w:r w:rsidR="00E0266A">
        <w:rPr>
          <w:rFonts w:ascii="Palatino Linotype" w:hAnsi="Palatino Linotype" w:cs="Arial"/>
        </w:rPr>
        <w:t xml:space="preserve"> el Sujeto Obligado requirió al solicitante aclarara su solicitud, </w:t>
      </w:r>
      <w:r w:rsidR="00FF4A79">
        <w:rPr>
          <w:rFonts w:ascii="Palatino Linotype" w:hAnsi="Palatino Linotype" w:cs="Arial"/>
          <w:lang w:val="es-ES_tradnl"/>
        </w:rPr>
        <w:t>argumentando lo siguiente:</w:t>
      </w:r>
    </w:p>
    <w:p w:rsidR="00221681" w:rsidRPr="00AE6FCF" w:rsidRDefault="00AE6FCF" w:rsidP="00EC37A1">
      <w:pPr>
        <w:spacing w:before="240" w:after="240"/>
        <w:ind w:left="567" w:right="474"/>
        <w:contextualSpacing/>
        <w:jc w:val="both"/>
        <w:rPr>
          <w:rFonts w:ascii="Palatino Linotype" w:hAnsi="Palatino Linotype" w:cs="Arial"/>
          <w:i/>
          <w:sz w:val="22"/>
          <w:szCs w:val="22"/>
          <w:lang w:val="es-ES_tradnl"/>
        </w:rPr>
      </w:pPr>
      <w:r>
        <w:rPr>
          <w:rFonts w:ascii="Palatino Linotype" w:hAnsi="Palatino Linotype"/>
          <w:i/>
          <w:color w:val="000000"/>
          <w:sz w:val="22"/>
          <w:szCs w:val="22"/>
        </w:rPr>
        <w:t>“</w:t>
      </w:r>
      <w:r w:rsidR="00221681" w:rsidRPr="00AE6FCF">
        <w:rPr>
          <w:rFonts w:ascii="Palatino Linotype" w:hAnsi="Palatino Linotype"/>
          <w:i/>
          <w:color w:val="000000"/>
          <w:sz w:val="22"/>
          <w:szCs w:val="22"/>
        </w:rPr>
        <w:t xml:space="preserve">Con fundamento en el </w:t>
      </w:r>
      <w:r w:rsidR="0013433D">
        <w:rPr>
          <w:rFonts w:ascii="Palatino Linotype" w:hAnsi="Palatino Linotype"/>
          <w:i/>
          <w:color w:val="000000"/>
          <w:sz w:val="22"/>
          <w:szCs w:val="22"/>
        </w:rPr>
        <w:t>arti</w:t>
      </w:r>
      <w:r w:rsidR="0013433D" w:rsidRPr="00AE6FCF">
        <w:rPr>
          <w:rFonts w:ascii="Palatino Linotype" w:hAnsi="Palatino Linotype"/>
          <w:i/>
          <w:color w:val="000000"/>
          <w:sz w:val="22"/>
          <w:szCs w:val="22"/>
        </w:rPr>
        <w:t>culo</w:t>
      </w:r>
      <w:r w:rsidR="00221681" w:rsidRPr="00AE6FCF">
        <w:rPr>
          <w:rFonts w:ascii="Palatino Linotype" w:hAnsi="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rsidR="00376625" w:rsidRPr="00AE6FCF" w:rsidRDefault="00916BE2" w:rsidP="0024296C">
      <w:pPr>
        <w:spacing w:before="240" w:after="240"/>
        <w:ind w:left="708" w:right="474" w:hanging="141"/>
        <w:contextualSpacing/>
        <w:jc w:val="both"/>
        <w:rPr>
          <w:rFonts w:ascii="Palatino Linotype" w:hAnsi="Palatino Linotype"/>
          <w:i/>
          <w:color w:val="000000"/>
          <w:sz w:val="22"/>
          <w:szCs w:val="22"/>
        </w:rPr>
      </w:pPr>
      <w:r>
        <w:rPr>
          <w:rFonts w:ascii="Palatino Linotype" w:hAnsi="Palatino Linotype"/>
          <w:i/>
          <w:color w:val="000000"/>
          <w:sz w:val="22"/>
          <w:szCs w:val="22"/>
        </w:rPr>
        <w:t>Xxxxx Xxxxx Xxxxx</w:t>
      </w:r>
      <w:r w:rsidR="00221681" w:rsidRPr="00AE6FCF">
        <w:rPr>
          <w:rFonts w:ascii="Palatino Linotype" w:hAnsi="Palatino Linotype"/>
          <w:i/>
          <w:color w:val="000000"/>
          <w:sz w:val="22"/>
          <w:szCs w:val="22"/>
        </w:rPr>
        <w:t xml:space="preserve"> SOLICITANTE En atención a la solicitud de información pública con número de folio 00026/XONACAT/IP/2018 de fecha veintitrés de abril del año en curso, mediante el cual manifestó “Bajas de servidores públicos con fecha y evidencia documental de la misma en la que se demuestre la baja administrativa y en la nómina (si es necesario anexar nómina de cada quincena de dichos servidores públicos), además del acta entrega - recepción de la oficina en versión pública. De los servidores públicos que se han dado de baja del 01 de enero al 23 de abril del presente año” (Sic); se le requiere tenga a bien especificar si su solicitud hace referencia a Directores del Ayuntamiento ya que son ellos son los que realizan entrega-recepción o bien a servidores públicos que tienen funciones de auxiliares administrativos, lo anterior con fundamento en el artículo 159 de la Ley de Transparencia y Acceso a la Información Pública del Estado de México y municipios, que a la letra versa: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En caso de que no se desahogue el requerimiento señalado dentro del plazo citado se tendrá por no presentada la solicitud de información, quedando a salvo sus derechos para volver a presentarla.</w:t>
      </w:r>
    </w:p>
    <w:p w:rsidR="00AE6FCF" w:rsidRPr="00AE6FCF" w:rsidRDefault="00AE6FCF" w:rsidP="00EC37A1">
      <w:pPr>
        <w:spacing w:before="240" w:after="240"/>
        <w:ind w:left="567"/>
        <w:contextualSpacing/>
        <w:jc w:val="both"/>
        <w:rPr>
          <w:rFonts w:ascii="Palatino Linotype" w:hAnsi="Palatino Linotype"/>
          <w:i/>
          <w:color w:val="000000"/>
          <w:sz w:val="22"/>
          <w:szCs w:val="22"/>
        </w:rPr>
      </w:pPr>
      <w:r w:rsidRPr="00AE6FCF">
        <w:rPr>
          <w:rFonts w:ascii="Palatino Linotype" w:hAnsi="Palatino Linotype"/>
          <w:i/>
          <w:color w:val="000000"/>
          <w:sz w:val="22"/>
          <w:szCs w:val="22"/>
        </w:rPr>
        <w:lastRenderedPageBreak/>
        <w:t>ATENTAMENTE</w:t>
      </w:r>
    </w:p>
    <w:p w:rsidR="00AE6FCF" w:rsidRDefault="00AE6FCF" w:rsidP="00EC37A1">
      <w:pPr>
        <w:ind w:left="567"/>
        <w:contextualSpacing/>
        <w:jc w:val="both"/>
        <w:rPr>
          <w:rFonts w:ascii="Palatino Linotype" w:hAnsi="Palatino Linotype"/>
          <w:i/>
          <w:sz w:val="22"/>
          <w:szCs w:val="22"/>
          <w:lang w:val="es-MX" w:eastAsia="es-MX"/>
        </w:rPr>
      </w:pPr>
      <w:r w:rsidRPr="00AE6FCF">
        <w:rPr>
          <w:rFonts w:ascii="Palatino Linotype" w:hAnsi="Palatino Linotype"/>
          <w:i/>
          <w:sz w:val="22"/>
          <w:szCs w:val="22"/>
          <w:lang w:val="es-MX" w:eastAsia="es-MX"/>
        </w:rPr>
        <w:t>L. En D. Diana Maylet Melendez Ortega</w:t>
      </w:r>
      <w:r>
        <w:rPr>
          <w:rFonts w:ascii="Palatino Linotype" w:hAnsi="Palatino Linotype"/>
          <w:i/>
          <w:sz w:val="22"/>
          <w:szCs w:val="22"/>
          <w:lang w:val="es-MX" w:eastAsia="es-MX"/>
        </w:rPr>
        <w:t>” (Sic)</w:t>
      </w:r>
    </w:p>
    <w:p w:rsidR="00EC37A1" w:rsidRDefault="00EC37A1" w:rsidP="00EC37A1">
      <w:pPr>
        <w:ind w:left="567"/>
        <w:contextualSpacing/>
        <w:jc w:val="both"/>
        <w:rPr>
          <w:rFonts w:ascii="Palatino Linotype" w:hAnsi="Palatino Linotype"/>
          <w:lang w:val="es-MX" w:eastAsia="es-MX"/>
        </w:rPr>
      </w:pPr>
    </w:p>
    <w:p w:rsidR="00AE6FCF" w:rsidRDefault="00B93EBA" w:rsidP="00A4055D">
      <w:pPr>
        <w:spacing w:before="240" w:after="240" w:line="360" w:lineRule="auto"/>
        <w:jc w:val="both"/>
        <w:rPr>
          <w:rFonts w:ascii="Palatino Linotype" w:hAnsi="Palatino Linotype" w:cs="Arial"/>
        </w:rPr>
      </w:pPr>
      <w:r>
        <w:rPr>
          <w:rFonts w:ascii="Palatino Linotype" w:hAnsi="Palatino Linotype" w:cs="Arial"/>
          <w:b/>
        </w:rPr>
        <w:t xml:space="preserve">3. Aclaración. </w:t>
      </w:r>
      <w:r w:rsidR="00222543">
        <w:rPr>
          <w:rFonts w:ascii="Palatino Linotype" w:hAnsi="Palatino Linotype" w:cs="Arial"/>
        </w:rPr>
        <w:t>En fecha dos de mayo del dos mil dieciocho, el solicitante desahogo la aclaración de su solicitud en los términos siguientes:</w:t>
      </w:r>
    </w:p>
    <w:p w:rsidR="00222543" w:rsidRDefault="00222543" w:rsidP="00EC37A1">
      <w:pPr>
        <w:spacing w:before="240" w:after="240"/>
        <w:ind w:left="567" w:right="474"/>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Pr="00222543">
        <w:rPr>
          <w:rFonts w:ascii="Palatino Linotype" w:hAnsi="Palatino Linotype"/>
          <w:i/>
          <w:color w:val="000000"/>
          <w:sz w:val="22"/>
          <w:szCs w:val="22"/>
        </w:rPr>
        <w:t>Solicito como ya lo expresé en la solicitud número 00026/XONACAT/IP/2018, la evidencia documental de las bajas de todos los servidores públicos del Ayuntamiento de Xonacatlán en el periodo de 01 de enero al 23 de abril de 2018, si el servidor público está obligado a realizar el acto de entrega - recepción de oficina, anexar el acta respectiva. La solicitud de aclaración no tiene ningún sustento, únicamente lo están haciendo para alargar más el tiempo en que me darán la respuesta, por lo que notificaré al Infoem esta situación. Favor de responder lo antes posible</w:t>
      </w:r>
      <w:r>
        <w:rPr>
          <w:rFonts w:ascii="Palatino Linotype" w:hAnsi="Palatino Linotype"/>
          <w:i/>
          <w:color w:val="000000"/>
          <w:sz w:val="22"/>
          <w:szCs w:val="22"/>
        </w:rPr>
        <w:t>.”(Sic)</w:t>
      </w:r>
    </w:p>
    <w:p w:rsidR="00222543" w:rsidRPr="00222543" w:rsidRDefault="00222543" w:rsidP="00222543">
      <w:pPr>
        <w:spacing w:before="240" w:after="240"/>
        <w:ind w:left="426" w:right="474"/>
        <w:contextualSpacing/>
        <w:jc w:val="both"/>
        <w:rPr>
          <w:rFonts w:ascii="Palatino Linotype" w:hAnsi="Palatino Linotype" w:cs="Arial"/>
          <w:i/>
          <w:sz w:val="22"/>
          <w:szCs w:val="22"/>
        </w:rPr>
      </w:pPr>
    </w:p>
    <w:p w:rsidR="00222543" w:rsidRDefault="00222543" w:rsidP="00222543">
      <w:pPr>
        <w:spacing w:before="240" w:after="240" w:line="360" w:lineRule="auto"/>
        <w:jc w:val="both"/>
        <w:rPr>
          <w:rFonts w:ascii="Palatino Linotype" w:hAnsi="Palatino Linotype" w:cs="Arial"/>
        </w:rPr>
      </w:pPr>
      <w:r>
        <w:rPr>
          <w:rFonts w:ascii="Palatino Linotype" w:hAnsi="Palatino Linotype" w:cs="Arial"/>
          <w:b/>
        </w:rPr>
        <w:t xml:space="preserve">4. </w:t>
      </w:r>
      <w:r w:rsidR="008567F0">
        <w:rPr>
          <w:rFonts w:ascii="Palatino Linotype" w:hAnsi="Palatino Linotype" w:cs="Arial"/>
          <w:b/>
        </w:rPr>
        <w:t>Respuesta</w:t>
      </w:r>
      <w:r>
        <w:rPr>
          <w:rFonts w:ascii="Palatino Linotype" w:hAnsi="Palatino Linotype" w:cs="Arial"/>
          <w:b/>
        </w:rPr>
        <w:t xml:space="preserve">. </w:t>
      </w:r>
      <w:r>
        <w:rPr>
          <w:rFonts w:ascii="Palatino Linotype" w:hAnsi="Palatino Linotype" w:cs="Arial"/>
        </w:rPr>
        <w:t xml:space="preserve">De las constancias </w:t>
      </w:r>
      <w:r w:rsidR="00EC37A1">
        <w:rPr>
          <w:rFonts w:ascii="Palatino Linotype" w:hAnsi="Palatino Linotype" w:cs="Arial"/>
        </w:rPr>
        <w:t xml:space="preserve">que integran </w:t>
      </w:r>
      <w:r>
        <w:rPr>
          <w:rFonts w:ascii="Palatino Linotype" w:hAnsi="Palatino Linotype" w:cs="Arial"/>
        </w:rPr>
        <w:t xml:space="preserve">el expediente electrónico SAIMEX, se desprende que en fecha veintitrés de mayo del año en curso, el Sujeto Obligado </w:t>
      </w:r>
      <w:r w:rsidR="00EC37A1">
        <w:rPr>
          <w:rFonts w:ascii="Palatino Linotype" w:hAnsi="Palatino Linotype" w:cs="Arial"/>
        </w:rPr>
        <w:t xml:space="preserve">le hace del conocimiento al solicitante que no se da curso a la solicitud de información, en virtud de lo siguiente: </w:t>
      </w:r>
    </w:p>
    <w:p w:rsidR="00902891" w:rsidRPr="009C52B6" w:rsidRDefault="00EC37A1" w:rsidP="00EC37A1">
      <w:pPr>
        <w:spacing w:before="240" w:after="240"/>
        <w:ind w:left="567" w:right="474"/>
        <w:contextualSpacing/>
        <w:jc w:val="both"/>
        <w:rPr>
          <w:rFonts w:ascii="Palatino Linotype" w:hAnsi="Palatino Linotype"/>
          <w:i/>
          <w:color w:val="000000"/>
          <w:sz w:val="22"/>
          <w:szCs w:val="22"/>
        </w:rPr>
      </w:pPr>
      <w:r w:rsidRPr="009C52B6">
        <w:rPr>
          <w:rFonts w:ascii="Palatino Linotype" w:hAnsi="Palatino Linotype"/>
          <w:i/>
          <w:color w:val="000000"/>
          <w:sz w:val="22"/>
          <w:szCs w:val="22"/>
        </w:rPr>
        <w:t>“</w:t>
      </w:r>
      <w:r w:rsidR="00902891" w:rsidRPr="009C52B6">
        <w:rPr>
          <w:rFonts w:ascii="Palatino Linotype" w:hAnsi="Palatino Linotype"/>
          <w:i/>
          <w:color w:val="000000"/>
          <w:sz w:val="22"/>
          <w:szCs w:val="22"/>
        </w:rPr>
        <w:t>Con fundamento en el articulo 43, último párrafo de la Ley de Transparencia y Acceso a la Información Pública del Estado de México y Municipios, se le hace de su conocimiento que no se da curso a la solicitud de información citada al rubro, en virtud de que</w:t>
      </w:r>
    </w:p>
    <w:p w:rsidR="00EC37A1" w:rsidRPr="009C52B6" w:rsidRDefault="00EC37A1" w:rsidP="00EC37A1">
      <w:pPr>
        <w:spacing w:before="240" w:after="240"/>
        <w:ind w:left="567" w:right="474"/>
        <w:contextualSpacing/>
        <w:jc w:val="both"/>
        <w:rPr>
          <w:rFonts w:ascii="Palatino Linotype" w:hAnsi="Palatino Linotype"/>
          <w:i/>
          <w:color w:val="000000"/>
          <w:sz w:val="22"/>
          <w:szCs w:val="22"/>
        </w:rPr>
      </w:pPr>
      <w:r w:rsidRPr="009C52B6">
        <w:rPr>
          <w:rFonts w:ascii="Palatino Linotype" w:hAnsi="Palatino Linotype"/>
          <w:i/>
          <w:color w:val="000000"/>
          <w:sz w:val="22"/>
          <w:szCs w:val="22"/>
        </w:rPr>
        <w:t>Se autoriza prorroga</w:t>
      </w:r>
    </w:p>
    <w:p w:rsidR="00EC37A1" w:rsidRPr="009C52B6" w:rsidRDefault="00EC37A1" w:rsidP="00EC37A1">
      <w:pPr>
        <w:spacing w:before="240" w:after="240"/>
        <w:ind w:left="567" w:right="474"/>
        <w:contextualSpacing/>
        <w:jc w:val="both"/>
        <w:rPr>
          <w:rFonts w:ascii="Palatino Linotype" w:hAnsi="Palatino Linotype"/>
          <w:i/>
          <w:color w:val="000000"/>
          <w:sz w:val="22"/>
          <w:szCs w:val="22"/>
        </w:rPr>
      </w:pPr>
      <w:r w:rsidRPr="009C52B6">
        <w:rPr>
          <w:rFonts w:ascii="Palatino Linotype" w:hAnsi="Palatino Linotype"/>
          <w:i/>
          <w:color w:val="000000"/>
          <w:sz w:val="22"/>
          <w:szCs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r w:rsidR="008A69F2" w:rsidRPr="009C52B6">
        <w:rPr>
          <w:rFonts w:ascii="Palatino Linotype" w:hAnsi="Palatino Linotype"/>
          <w:i/>
          <w:color w:val="000000"/>
          <w:sz w:val="22"/>
          <w:szCs w:val="22"/>
        </w:rPr>
        <w:t>electrónica</w:t>
      </w:r>
      <w:r w:rsidRPr="009C52B6">
        <w:rPr>
          <w:rFonts w:ascii="Palatino Linotype" w:hAnsi="Palatino Linotype"/>
          <w:i/>
          <w:color w:val="000000"/>
          <w:sz w:val="22"/>
          <w:szCs w:val="22"/>
        </w:rPr>
        <w:t>, a través del SAIMEX.</w:t>
      </w:r>
    </w:p>
    <w:p w:rsidR="00EC37A1" w:rsidRPr="009C52B6" w:rsidRDefault="00EC37A1" w:rsidP="00EC37A1">
      <w:pPr>
        <w:spacing w:before="240" w:after="240"/>
        <w:ind w:left="567" w:right="474"/>
        <w:contextualSpacing/>
        <w:jc w:val="both"/>
        <w:rPr>
          <w:rFonts w:ascii="Palatino Linotype" w:hAnsi="Palatino Linotype"/>
          <w:i/>
          <w:color w:val="000000"/>
          <w:sz w:val="22"/>
          <w:szCs w:val="22"/>
        </w:rPr>
      </w:pPr>
      <w:r w:rsidRPr="009C52B6">
        <w:rPr>
          <w:rFonts w:ascii="Palatino Linotype" w:hAnsi="Palatino Linotype"/>
          <w:i/>
          <w:color w:val="000000"/>
          <w:sz w:val="22"/>
          <w:szCs w:val="22"/>
        </w:rPr>
        <w:t>ATENTAMENTE</w:t>
      </w:r>
    </w:p>
    <w:p w:rsidR="00EC37A1" w:rsidRPr="009C52B6" w:rsidRDefault="00EC37A1" w:rsidP="00EC37A1">
      <w:pPr>
        <w:spacing w:before="240" w:after="240"/>
        <w:ind w:left="567" w:right="474"/>
        <w:contextualSpacing/>
        <w:jc w:val="both"/>
        <w:rPr>
          <w:rFonts w:ascii="Palatino Linotype" w:hAnsi="Palatino Linotype"/>
          <w:i/>
          <w:color w:val="000000"/>
          <w:sz w:val="22"/>
          <w:szCs w:val="22"/>
        </w:rPr>
      </w:pPr>
      <w:r w:rsidRPr="009C52B6">
        <w:rPr>
          <w:rFonts w:ascii="Palatino Linotype" w:hAnsi="Palatino Linotype"/>
          <w:i/>
          <w:color w:val="000000"/>
          <w:sz w:val="22"/>
          <w:szCs w:val="22"/>
        </w:rPr>
        <w:t>L. En D. Diana Maylet Melendez Ortega.”(Sic)</w:t>
      </w:r>
    </w:p>
    <w:p w:rsidR="00EC37A1" w:rsidRPr="00EC37A1" w:rsidRDefault="00EC37A1" w:rsidP="00EC37A1">
      <w:pPr>
        <w:spacing w:before="240" w:after="240"/>
        <w:ind w:left="567" w:right="474"/>
        <w:contextualSpacing/>
        <w:jc w:val="both"/>
        <w:rPr>
          <w:rFonts w:ascii="Palatino Linotype" w:hAnsi="Palatino Linotype" w:cs="Arial"/>
          <w:sz w:val="22"/>
          <w:szCs w:val="22"/>
        </w:rPr>
      </w:pPr>
    </w:p>
    <w:p w:rsidR="003976C9" w:rsidRDefault="009C52B6" w:rsidP="003976C9">
      <w:pPr>
        <w:spacing w:line="360" w:lineRule="auto"/>
        <w:contextualSpacing/>
        <w:jc w:val="both"/>
        <w:rPr>
          <w:rFonts w:ascii="Palatino Linotype" w:hAnsi="Palatino Linotype"/>
          <w:lang w:val="es-MX" w:eastAsia="es-MX"/>
        </w:rPr>
      </w:pPr>
      <w:r>
        <w:rPr>
          <w:rFonts w:ascii="Palatino Linotype" w:hAnsi="Palatino Linotype"/>
          <w:lang w:val="es-MX" w:eastAsia="es-MX"/>
        </w:rPr>
        <w:t>El sujeto obligado adjuntó</w:t>
      </w:r>
      <w:r w:rsidR="003976C9">
        <w:rPr>
          <w:rFonts w:ascii="Palatino Linotype" w:hAnsi="Palatino Linotype"/>
          <w:lang w:val="es-MX" w:eastAsia="es-MX"/>
        </w:rPr>
        <w:t xml:space="preserve"> el archivo electrónico denominado “</w:t>
      </w:r>
      <w:hyperlink r:id="rId8" w:tgtFrame="_blank" w:history="1">
        <w:r w:rsidR="003976C9" w:rsidRPr="00EC37A1">
          <w:rPr>
            <w:rFonts w:ascii="Palatino Linotype" w:hAnsi="Palatino Linotype"/>
            <w:lang w:val="es-MX" w:eastAsia="es-MX"/>
          </w:rPr>
          <w:t>Prorroga.pdf</w:t>
        </w:r>
      </w:hyperlink>
      <w:r w:rsidR="003976C9">
        <w:rPr>
          <w:rFonts w:ascii="Palatino Linotype" w:hAnsi="Palatino Linotype"/>
          <w:lang w:val="es-MX" w:eastAsia="es-MX"/>
        </w:rPr>
        <w:t xml:space="preserve">”, </w:t>
      </w:r>
      <w:r>
        <w:rPr>
          <w:rFonts w:ascii="Palatino Linotype" w:hAnsi="Palatino Linotype"/>
          <w:lang w:val="es-MX" w:eastAsia="es-MX"/>
        </w:rPr>
        <w:t xml:space="preserve">el </w:t>
      </w:r>
      <w:r w:rsidR="003976C9">
        <w:rPr>
          <w:rFonts w:ascii="Palatino Linotype" w:hAnsi="Palatino Linotype"/>
          <w:lang w:val="es-MX" w:eastAsia="es-MX"/>
        </w:rPr>
        <w:t xml:space="preserve">cual consiste en la aprobación de la ampliación del plazo de respuesta por los siete días solicitados por la Administración y de Desarrollo de Personal del Sujeto Obligado </w:t>
      </w:r>
      <w:r w:rsidR="003976C9">
        <w:rPr>
          <w:rFonts w:ascii="Palatino Linotype" w:hAnsi="Palatino Linotype"/>
          <w:lang w:val="es-MX" w:eastAsia="es-MX"/>
        </w:rPr>
        <w:lastRenderedPageBreak/>
        <w:t>manifestando que se encuentra integrando la información con la que habrá de dar respuesta a la solicitud.</w:t>
      </w:r>
    </w:p>
    <w:p w:rsidR="004D739A" w:rsidRPr="000818BF" w:rsidRDefault="00774635" w:rsidP="004D739A">
      <w:pPr>
        <w:spacing w:before="240" w:after="240" w:line="360" w:lineRule="auto"/>
        <w:jc w:val="both"/>
        <w:rPr>
          <w:rFonts w:ascii="Palatino Linotype" w:hAnsi="Palatino Linotype" w:cs="Arial"/>
        </w:rPr>
      </w:pPr>
      <w:r>
        <w:rPr>
          <w:rFonts w:ascii="Palatino Linotype" w:hAnsi="Palatino Linotype" w:cs="Arial"/>
          <w:b/>
        </w:rPr>
        <w:t xml:space="preserve">5. </w:t>
      </w:r>
      <w:r w:rsidR="00122C3F" w:rsidRPr="000818BF">
        <w:rPr>
          <w:rFonts w:ascii="Palatino Linotype" w:hAnsi="Palatino Linotype" w:cs="Arial"/>
          <w:b/>
        </w:rPr>
        <w:t>Interposición de</w:t>
      </w:r>
      <w:r>
        <w:rPr>
          <w:rFonts w:ascii="Palatino Linotype" w:hAnsi="Palatino Linotype" w:cs="Arial"/>
          <w:b/>
        </w:rPr>
        <w:t>l</w:t>
      </w:r>
      <w:r w:rsidR="00122C3F" w:rsidRPr="000818BF">
        <w:rPr>
          <w:rFonts w:ascii="Palatino Linotype" w:hAnsi="Palatino Linotype" w:cs="Arial"/>
          <w:b/>
        </w:rPr>
        <w:t xml:space="preserve"> recurso de revisión</w:t>
      </w:r>
      <w:r w:rsidR="009F7616" w:rsidRPr="000818BF">
        <w:rPr>
          <w:rFonts w:ascii="Palatino Linotype" w:hAnsi="Palatino Linotype" w:cs="Arial"/>
          <w:b/>
        </w:rPr>
        <w:t>.</w:t>
      </w:r>
      <w:r w:rsidR="00122F0B" w:rsidRPr="000818BF">
        <w:rPr>
          <w:rFonts w:ascii="Palatino Linotype" w:hAnsi="Palatino Linotype" w:cs="Arial"/>
          <w:b/>
        </w:rPr>
        <w:t xml:space="preserve"> </w:t>
      </w:r>
      <w:r w:rsidR="004D739A" w:rsidRPr="000818BF">
        <w:rPr>
          <w:rFonts w:ascii="Palatino Linotype" w:hAnsi="Palatino Linotype" w:cs="Arial"/>
        </w:rPr>
        <w:t>Incon</w:t>
      </w:r>
      <w:r w:rsidR="009C52B6">
        <w:rPr>
          <w:rFonts w:ascii="Palatino Linotype" w:hAnsi="Palatino Linotype" w:cs="Arial"/>
        </w:rPr>
        <w:t>forme con la</w:t>
      </w:r>
      <w:r>
        <w:rPr>
          <w:rFonts w:ascii="Palatino Linotype" w:hAnsi="Palatino Linotype" w:cs="Arial"/>
        </w:rPr>
        <w:t xml:space="preserve"> respuesta d</w:t>
      </w:r>
      <w:r w:rsidR="004D739A" w:rsidRPr="000818BF">
        <w:rPr>
          <w:rFonts w:ascii="Palatino Linotype" w:hAnsi="Palatino Linotype" w:cs="Arial"/>
        </w:rPr>
        <w:t xml:space="preserve">el Sujeto Obligado, el Recurrente interpuso recursos de revisión materia del presente estudio el día </w:t>
      </w:r>
      <w:r>
        <w:rPr>
          <w:rFonts w:ascii="Palatino Linotype" w:hAnsi="Palatino Linotype" w:cs="Arial"/>
          <w:b/>
        </w:rPr>
        <w:t>cuatro de junio</w:t>
      </w:r>
      <w:r w:rsidR="004D739A" w:rsidRPr="000818BF">
        <w:rPr>
          <w:rFonts w:ascii="Palatino Linotype" w:hAnsi="Palatino Linotype" w:cs="Arial"/>
          <w:b/>
        </w:rPr>
        <w:t xml:space="preserve"> de dos mil dieciocho, </w:t>
      </w:r>
      <w:r>
        <w:rPr>
          <w:rFonts w:ascii="Palatino Linotype" w:hAnsi="Palatino Linotype" w:cs="Arial"/>
        </w:rPr>
        <w:t>a través del cual</w:t>
      </w:r>
      <w:r w:rsidR="004D739A" w:rsidRPr="000818BF">
        <w:rPr>
          <w:rFonts w:ascii="Palatino Linotype" w:hAnsi="Palatino Linotype" w:cs="Arial"/>
        </w:rPr>
        <w:t xml:space="preserve"> expresó lo siguiente:</w:t>
      </w:r>
    </w:p>
    <w:p w:rsidR="00335DA7" w:rsidRPr="000818BF" w:rsidRDefault="00623511" w:rsidP="00EE43FE">
      <w:pPr>
        <w:spacing w:before="240" w:after="240"/>
        <w:jc w:val="both"/>
        <w:rPr>
          <w:rFonts w:ascii="Palatino Linotype" w:hAnsi="Palatino Linotype" w:cs="Arial"/>
        </w:rPr>
      </w:pPr>
      <w:r w:rsidRPr="000818BF">
        <w:rPr>
          <w:rFonts w:ascii="Palatino Linotype" w:hAnsi="Palatino Linotype" w:cs="Arial"/>
          <w:b/>
        </w:rPr>
        <w:t>A</w:t>
      </w:r>
      <w:r w:rsidR="00335DA7" w:rsidRPr="000818BF">
        <w:rPr>
          <w:rFonts w:ascii="Palatino Linotype" w:hAnsi="Palatino Linotype" w:cs="Arial"/>
          <w:b/>
        </w:rPr>
        <w:t>cto impugnado</w:t>
      </w:r>
      <w:r w:rsidR="00E71314" w:rsidRPr="000818BF">
        <w:rPr>
          <w:rFonts w:ascii="Palatino Linotype" w:hAnsi="Palatino Linotype" w:cs="Arial"/>
          <w:b/>
        </w:rPr>
        <w:t xml:space="preserve">: </w:t>
      </w:r>
    </w:p>
    <w:p w:rsidR="00BB36C1" w:rsidRPr="000818BF" w:rsidRDefault="00BB36C1" w:rsidP="00EE43FE">
      <w:pPr>
        <w:spacing w:before="240" w:after="240"/>
        <w:ind w:left="851" w:right="900"/>
        <w:jc w:val="both"/>
        <w:rPr>
          <w:rFonts w:ascii="Palatino Linotype" w:hAnsi="Palatino Linotype" w:cs="Arial"/>
          <w:i/>
          <w:sz w:val="2"/>
          <w:szCs w:val="22"/>
          <w:lang w:eastAsia="es-MX"/>
        </w:rPr>
      </w:pPr>
    </w:p>
    <w:p w:rsidR="00297161" w:rsidRPr="000818BF" w:rsidRDefault="00297161" w:rsidP="00997E6F">
      <w:pPr>
        <w:spacing w:before="240" w:after="240"/>
        <w:ind w:left="851" w:right="900"/>
        <w:jc w:val="both"/>
        <w:rPr>
          <w:rFonts w:ascii="Palatino Linotype" w:hAnsi="Palatino Linotype" w:cs="Arial"/>
          <w:i/>
          <w:sz w:val="22"/>
          <w:szCs w:val="22"/>
          <w:lang w:eastAsia="es-MX"/>
        </w:rPr>
      </w:pPr>
      <w:r w:rsidRPr="000818BF">
        <w:rPr>
          <w:rFonts w:ascii="Palatino Linotype" w:hAnsi="Palatino Linotype" w:cs="Arial"/>
          <w:i/>
          <w:sz w:val="22"/>
          <w:szCs w:val="22"/>
          <w:lang w:eastAsia="es-MX"/>
        </w:rPr>
        <w:t>“</w:t>
      </w:r>
      <w:r w:rsidR="00774635">
        <w:rPr>
          <w:rFonts w:ascii="Palatino Linotype" w:hAnsi="Palatino Linotype"/>
          <w:i/>
          <w:sz w:val="22"/>
          <w:szCs w:val="22"/>
        </w:rPr>
        <w:t>No entregaron la información solicitada</w:t>
      </w:r>
      <w:r w:rsidR="0069127E" w:rsidRPr="000818BF">
        <w:rPr>
          <w:rFonts w:ascii="Palatino Linotype" w:hAnsi="Palatino Linotype"/>
          <w:i/>
          <w:sz w:val="22"/>
          <w:szCs w:val="22"/>
        </w:rPr>
        <w:t>.</w:t>
      </w:r>
      <w:r w:rsidR="00501EC4" w:rsidRPr="000818BF">
        <w:rPr>
          <w:rFonts w:ascii="Palatino Linotype" w:hAnsi="Palatino Linotype"/>
          <w:i/>
          <w:sz w:val="22"/>
          <w:szCs w:val="22"/>
          <w:lang w:val="es-MX" w:eastAsia="es-MX"/>
        </w:rPr>
        <w:t>”</w:t>
      </w:r>
      <w:r w:rsidR="00C35B78" w:rsidRPr="000818BF">
        <w:rPr>
          <w:rFonts w:ascii="Palatino Linotype" w:hAnsi="Palatino Linotype" w:cs="Arial"/>
          <w:i/>
          <w:sz w:val="22"/>
          <w:szCs w:val="22"/>
          <w:lang w:eastAsia="es-MX"/>
        </w:rPr>
        <w:t xml:space="preserve"> (</w:t>
      </w:r>
      <w:r w:rsidR="001A315B" w:rsidRPr="000818BF">
        <w:rPr>
          <w:rFonts w:ascii="Palatino Linotype" w:hAnsi="Palatino Linotype" w:cs="Arial"/>
          <w:i/>
          <w:sz w:val="22"/>
          <w:szCs w:val="22"/>
          <w:lang w:eastAsia="es-MX"/>
        </w:rPr>
        <w:t>s</w:t>
      </w:r>
      <w:r w:rsidR="00754AFA" w:rsidRPr="000818BF">
        <w:rPr>
          <w:rFonts w:ascii="Palatino Linotype" w:hAnsi="Palatino Linotype" w:cs="Arial"/>
          <w:i/>
          <w:sz w:val="22"/>
          <w:szCs w:val="22"/>
          <w:lang w:eastAsia="es-MX"/>
        </w:rPr>
        <w:t>ic)</w:t>
      </w:r>
    </w:p>
    <w:p w:rsidR="00297161" w:rsidRPr="000818BF" w:rsidRDefault="001F1E4F" w:rsidP="00B60A3B">
      <w:pPr>
        <w:spacing w:before="240" w:after="240"/>
        <w:jc w:val="both"/>
        <w:rPr>
          <w:rFonts w:ascii="Palatino Linotype" w:hAnsi="Palatino Linotype" w:cs="Arial"/>
        </w:rPr>
      </w:pPr>
      <w:r w:rsidRPr="000818BF">
        <w:rPr>
          <w:rFonts w:ascii="Palatino Linotype" w:hAnsi="Palatino Linotype" w:cs="Arial"/>
          <w:b/>
        </w:rPr>
        <w:t>R</w:t>
      </w:r>
      <w:r w:rsidR="0054779A" w:rsidRPr="000818BF">
        <w:rPr>
          <w:rFonts w:ascii="Palatino Linotype" w:hAnsi="Palatino Linotype" w:cs="Arial"/>
          <w:b/>
        </w:rPr>
        <w:t>azones o motivos de inconformidad</w:t>
      </w:r>
      <w:r w:rsidR="0083770F" w:rsidRPr="000818BF">
        <w:rPr>
          <w:rFonts w:ascii="Palatino Linotype" w:hAnsi="Palatino Linotype" w:cs="Arial"/>
        </w:rPr>
        <w:t>:</w:t>
      </w:r>
    </w:p>
    <w:p w:rsidR="00297161" w:rsidRPr="000818BF" w:rsidRDefault="00297161" w:rsidP="00EE43FE">
      <w:pPr>
        <w:spacing w:before="240" w:after="240"/>
        <w:ind w:left="851" w:right="900"/>
        <w:jc w:val="both"/>
        <w:rPr>
          <w:rFonts w:ascii="Palatino Linotype" w:hAnsi="Palatino Linotype" w:cs="Arial"/>
          <w:i/>
          <w:sz w:val="22"/>
          <w:szCs w:val="22"/>
          <w:lang w:eastAsia="es-MX"/>
        </w:rPr>
      </w:pPr>
      <w:r w:rsidRPr="000818BF">
        <w:rPr>
          <w:rFonts w:ascii="Palatino Linotype" w:hAnsi="Palatino Linotype" w:cs="Arial"/>
          <w:i/>
          <w:sz w:val="22"/>
          <w:szCs w:val="22"/>
          <w:lang w:eastAsia="es-MX"/>
        </w:rPr>
        <w:t>“</w:t>
      </w:r>
      <w:r w:rsidR="00774635" w:rsidRPr="00774635">
        <w:rPr>
          <w:rFonts w:ascii="Palatino Linotype" w:hAnsi="Palatino Linotype"/>
          <w:i/>
          <w:sz w:val="22"/>
          <w:szCs w:val="22"/>
        </w:rPr>
        <w:t>Desde unos días después de pedir la información a que hace referencia la presente solicitud, mañosamente y para ganar tiempo, el sujeto obligado me solicitó aclarar la solicitud y no me han entregado la información que solicité, mandaron supuestamente una prórroga, pero no fue en tiempo y forma, ademas de contraviene la Ley de Transparencia ya que la Ley dice que deben de entregar la información en un tiempo máximo a 15 días háblies, solo se pueden pedir prórrogas cuando exista una justificación y en este caso no la hay, porqque lo que pido lo deben de tener a la mano y es una información muy sencilla de obtener</w:t>
      </w:r>
      <w:r w:rsidR="00774635" w:rsidRPr="006E54B6">
        <w:rPr>
          <w:rFonts w:ascii="Palatino Linotype" w:hAnsi="Palatino Linotype"/>
          <w:i/>
          <w:sz w:val="22"/>
          <w:szCs w:val="22"/>
        </w:rPr>
        <w:t>.</w:t>
      </w:r>
      <w:r w:rsidR="00222777" w:rsidRPr="000818BF">
        <w:rPr>
          <w:rFonts w:ascii="Palatino Linotype" w:hAnsi="Palatino Linotype"/>
          <w:i/>
          <w:sz w:val="22"/>
          <w:szCs w:val="22"/>
        </w:rPr>
        <w:t xml:space="preserve">” </w:t>
      </w:r>
      <w:r w:rsidR="00C35B78" w:rsidRPr="000818BF">
        <w:rPr>
          <w:rFonts w:ascii="Palatino Linotype" w:hAnsi="Palatino Linotype" w:cs="Arial"/>
          <w:i/>
          <w:sz w:val="22"/>
          <w:szCs w:val="22"/>
          <w:lang w:eastAsia="es-MX"/>
        </w:rPr>
        <w:t>(S</w:t>
      </w:r>
      <w:r w:rsidR="00355F3B" w:rsidRPr="000818BF">
        <w:rPr>
          <w:rFonts w:ascii="Palatino Linotype" w:hAnsi="Palatino Linotype" w:cs="Arial"/>
          <w:i/>
          <w:sz w:val="22"/>
          <w:szCs w:val="22"/>
          <w:lang w:eastAsia="es-MX"/>
        </w:rPr>
        <w:t>ic).</w:t>
      </w:r>
    </w:p>
    <w:p w:rsidR="006E54B6" w:rsidRPr="005A3029" w:rsidRDefault="006E54B6" w:rsidP="006E54B6">
      <w:pPr>
        <w:spacing w:before="240" w:after="240" w:line="360" w:lineRule="auto"/>
        <w:jc w:val="both"/>
        <w:rPr>
          <w:rFonts w:ascii="Palatino Linotype" w:hAnsi="Palatino Linotype"/>
        </w:rPr>
      </w:pPr>
      <w:r>
        <w:rPr>
          <w:rFonts w:ascii="Palatino Linotype" w:hAnsi="Palatino Linotype" w:cs="Arial"/>
          <w:b/>
        </w:rPr>
        <w:t>6</w:t>
      </w:r>
      <w:r w:rsidR="002426FE" w:rsidRPr="000818BF">
        <w:rPr>
          <w:rFonts w:ascii="Palatino Linotype" w:hAnsi="Palatino Linotype" w:cs="Arial"/>
          <w:b/>
        </w:rPr>
        <w:t xml:space="preserve">. </w:t>
      </w:r>
      <w:r w:rsidR="002426FE" w:rsidRPr="000818BF">
        <w:rPr>
          <w:rFonts w:ascii="Palatino Linotype" w:eastAsia="Calibri" w:hAnsi="Palatino Linotype" w:cs="Arial"/>
          <w:b/>
        </w:rPr>
        <w:t xml:space="preserve">Turno. </w:t>
      </w:r>
      <w:r w:rsidR="00F5055E" w:rsidRPr="000818BF">
        <w:rPr>
          <w:rFonts w:ascii="Palatino Linotype" w:eastAsia="Calibri" w:hAnsi="Palatino Linotype" w:cs="Arial"/>
        </w:rPr>
        <w:t>De conformidad con el artículo 185 fracción I de la Ley de Transparencia y Acceso a la Información Pública del Estado de</w:t>
      </w:r>
      <w:r w:rsidR="00D20DE7" w:rsidRPr="000818BF">
        <w:rPr>
          <w:rFonts w:ascii="Palatino Linotype" w:eastAsia="Calibri" w:hAnsi="Palatino Linotype" w:cs="Arial"/>
        </w:rPr>
        <w:t xml:space="preserve"> </w:t>
      </w:r>
      <w:r>
        <w:rPr>
          <w:rFonts w:ascii="Palatino Linotype" w:eastAsia="Calibri" w:hAnsi="Palatino Linotype" w:cs="Arial"/>
        </w:rPr>
        <w:t>México y Municipios vigente, el recurso</w:t>
      </w:r>
      <w:r w:rsidR="00D20DE7" w:rsidRPr="000818BF">
        <w:rPr>
          <w:rFonts w:ascii="Palatino Linotype" w:eastAsia="Calibri" w:hAnsi="Palatino Linotype" w:cs="Arial"/>
        </w:rPr>
        <w:t xml:space="preserve"> de</w:t>
      </w:r>
      <w:r w:rsidR="00F5055E" w:rsidRPr="000818BF">
        <w:rPr>
          <w:rFonts w:ascii="Palatino Linotype" w:eastAsia="Calibri" w:hAnsi="Palatino Linotype" w:cs="Arial"/>
        </w:rPr>
        <w:t xml:space="preserve"> revisión</w:t>
      </w:r>
      <w:r w:rsidR="00DD6CD1" w:rsidRPr="000818BF">
        <w:rPr>
          <w:rFonts w:ascii="Palatino Linotype" w:eastAsia="Calibri" w:hAnsi="Palatino Linotype" w:cs="Arial"/>
        </w:rPr>
        <w:t xml:space="preserve"> </w:t>
      </w:r>
      <w:r>
        <w:rPr>
          <w:rFonts w:ascii="Palatino Linotype" w:hAnsi="Palatino Linotype" w:cs="Arial"/>
          <w:b/>
        </w:rPr>
        <w:t>02094</w:t>
      </w:r>
      <w:r w:rsidR="00DD6CD1" w:rsidRPr="000818BF">
        <w:rPr>
          <w:rFonts w:ascii="Palatino Linotype" w:hAnsi="Palatino Linotype" w:cs="Arial"/>
          <w:b/>
        </w:rPr>
        <w:t>/INFOEM/IP/RR/2018</w:t>
      </w:r>
      <w:r w:rsidR="00D20DE7" w:rsidRPr="000818BF">
        <w:rPr>
          <w:rFonts w:ascii="Palatino Linotype" w:hAnsi="Palatino Linotype" w:cs="Arial"/>
          <w:b/>
        </w:rPr>
        <w:t xml:space="preserve"> </w:t>
      </w:r>
      <w:r w:rsidRPr="009F7D9F">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Pr="009F7D9F">
        <w:rPr>
          <w:rFonts w:ascii="Palatino Linotype" w:hAnsi="Palatino Linotype" w:cs="Arial"/>
        </w:rPr>
        <w:t>al</w:t>
      </w:r>
      <w:r w:rsidRPr="009F7D9F">
        <w:rPr>
          <w:rFonts w:ascii="Palatino Linotype" w:eastAsia="Calibri" w:hAnsi="Palatino Linotype" w:cs="Arial"/>
        </w:rPr>
        <w:t xml:space="preserve"> Comisionado </w:t>
      </w:r>
      <w:r w:rsidRPr="009F7D9F">
        <w:rPr>
          <w:rFonts w:ascii="Palatino Linotype" w:eastAsia="Calibri" w:hAnsi="Palatino Linotype" w:cs="Arial"/>
          <w:b/>
        </w:rPr>
        <w:t>Javier Martínez Cruz</w:t>
      </w:r>
      <w:r w:rsidRPr="009F7D9F">
        <w:rPr>
          <w:rFonts w:ascii="Palatino Linotype" w:hAnsi="Palatino Linotype" w:cs="Arial"/>
        </w:rPr>
        <w:t xml:space="preserve"> para su análisis, estudio, elaboración del proyecto y </w:t>
      </w:r>
      <w:r w:rsidRPr="009F7D9F">
        <w:rPr>
          <w:rFonts w:ascii="Palatino Linotype" w:eastAsia="Calibri" w:hAnsi="Palatino Linotype" w:cs="Arial"/>
        </w:rPr>
        <w:t xml:space="preserve">presentación </w:t>
      </w:r>
      <w:r>
        <w:rPr>
          <w:rFonts w:ascii="Palatino Linotype" w:eastAsia="Calibri" w:hAnsi="Palatino Linotype" w:cs="Arial"/>
        </w:rPr>
        <w:t>ante el Pleno de este Instituto.</w:t>
      </w:r>
    </w:p>
    <w:p w:rsidR="006E54B6" w:rsidRDefault="006E54B6" w:rsidP="006E54B6">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rPr>
        <w:lastRenderedPageBreak/>
        <w:t>7</w:t>
      </w:r>
      <w:r w:rsidR="00F5055E" w:rsidRPr="000818BF">
        <w:rPr>
          <w:rFonts w:ascii="Palatino Linotype" w:hAnsi="Palatino Linotype" w:cs="Arial"/>
          <w:b/>
        </w:rPr>
        <w:t>.</w:t>
      </w:r>
      <w:r w:rsidR="00F5055E" w:rsidRPr="000818BF">
        <w:rPr>
          <w:rFonts w:ascii="Palatino Linotype" w:hAnsi="Palatino Linotype" w:cs="Arial"/>
          <w:b/>
          <w:i/>
        </w:rPr>
        <w:t xml:space="preserve"> </w:t>
      </w:r>
      <w:r w:rsidR="00F5055E" w:rsidRPr="000818BF">
        <w:rPr>
          <w:rFonts w:ascii="Palatino Linotype" w:hAnsi="Palatino Linotype" w:cs="Arial"/>
          <w:b/>
        </w:rPr>
        <w:t>Admisión del Recurso</w:t>
      </w:r>
      <w:r w:rsidR="00F7007F" w:rsidRPr="000818BF">
        <w:rPr>
          <w:rFonts w:ascii="Palatino Linotype" w:hAnsi="Palatino Linotype" w:cs="Arial"/>
          <w:b/>
        </w:rPr>
        <w:t xml:space="preserve"> de revisión</w:t>
      </w:r>
      <w:r w:rsidR="00F5055E" w:rsidRPr="000818BF">
        <w:rPr>
          <w:rFonts w:ascii="Palatino Linotype" w:hAnsi="Palatino Linotype" w:cs="Arial"/>
          <w:b/>
        </w:rPr>
        <w:t>.</w:t>
      </w:r>
      <w:r w:rsidR="00F5055E" w:rsidRPr="000818BF">
        <w:rPr>
          <w:rFonts w:ascii="Palatino Linotype" w:hAnsi="Palatino Linotype" w:cs="Arial"/>
        </w:rPr>
        <w:t xml:space="preserve"> </w:t>
      </w:r>
      <w:r>
        <w:rPr>
          <w:rFonts w:ascii="Palatino Linotype" w:hAnsi="Palatino Linotype" w:cs="Arial"/>
        </w:rPr>
        <w:t xml:space="preserve">En fecha ocho de junio de dos mil dieciocho,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convenga, ofrecieran pruebas, formularan alegatos y el Sujeto Obligado presentara su informe justificado; plazo que transcurrió del día </w:t>
      </w:r>
      <w:r>
        <w:rPr>
          <w:rFonts w:ascii="Palatino Linotype" w:hAnsi="Palatino Linotype" w:cs="Arial"/>
          <w:b/>
        </w:rPr>
        <w:t>once al diecinueve del mismo mes y año</w:t>
      </w:r>
      <w:r>
        <w:rPr>
          <w:rFonts w:ascii="Palatino Linotype" w:hAnsi="Palatino Linotype" w:cs="Arial"/>
        </w:rPr>
        <w:t>, sin contabilizar los días dieciséis y diecisiete de abril del año en curso, por corresponder a los días sábados y domingos.</w:t>
      </w:r>
    </w:p>
    <w:p w:rsidR="00EE640A" w:rsidRDefault="00EE640A" w:rsidP="006E54B6">
      <w:pPr>
        <w:widowControl w:val="0"/>
        <w:autoSpaceDE w:val="0"/>
        <w:autoSpaceDN w:val="0"/>
        <w:adjustRightInd w:val="0"/>
        <w:spacing w:line="360" w:lineRule="auto"/>
        <w:jc w:val="both"/>
        <w:rPr>
          <w:rFonts w:ascii="Palatino Linotype" w:hAnsi="Palatino Linotype" w:cs="Arial"/>
        </w:rPr>
      </w:pPr>
    </w:p>
    <w:p w:rsidR="004624F4" w:rsidRDefault="002C178D" w:rsidP="004624F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b/>
        </w:rPr>
        <w:t>8</w:t>
      </w:r>
      <w:r w:rsidR="005B391E" w:rsidRPr="000818BF">
        <w:rPr>
          <w:rFonts w:ascii="Palatino Linotype" w:hAnsi="Palatino Linotype" w:cs="Arial"/>
          <w:b/>
        </w:rPr>
        <w:t xml:space="preserve">. </w:t>
      </w:r>
      <w:r w:rsidR="00ED7CEC" w:rsidRPr="000818BF">
        <w:rPr>
          <w:rFonts w:ascii="Palatino Linotype" w:hAnsi="Palatino Linotype" w:cs="Arial"/>
          <w:b/>
        </w:rPr>
        <w:t>Manifestaciones</w:t>
      </w:r>
      <w:r w:rsidR="00934831" w:rsidRPr="000818BF">
        <w:rPr>
          <w:rFonts w:ascii="Palatino Linotype" w:hAnsi="Palatino Linotype" w:cs="Arial"/>
        </w:rPr>
        <w:t>.</w:t>
      </w:r>
      <w:r w:rsidR="00EE43FE" w:rsidRPr="000818BF">
        <w:rPr>
          <w:rFonts w:ascii="Palatino Linotype" w:hAnsi="Palatino Linotype" w:cs="Arial"/>
        </w:rPr>
        <w:t xml:space="preserve"> </w:t>
      </w:r>
      <w:r w:rsidR="004624F4">
        <w:rPr>
          <w:rFonts w:ascii="Palatino Linotype" w:hAnsi="Palatino Linotype" w:cs="Arial"/>
        </w:rPr>
        <w:t xml:space="preserve">De las constancias que integran el expediente en que se actúa se </w:t>
      </w:r>
      <w:r w:rsidR="009C52B6">
        <w:rPr>
          <w:rFonts w:ascii="Palatino Linotype" w:hAnsi="Palatino Linotype" w:cs="Arial"/>
        </w:rPr>
        <w:t>advierte que el recurrente fue omiso</w:t>
      </w:r>
      <w:r w:rsidR="004624F4">
        <w:rPr>
          <w:rFonts w:ascii="Palatino Linotype" w:hAnsi="Palatino Linotype" w:cs="Arial"/>
        </w:rPr>
        <w:t xml:space="preserve"> en ofrecer pruebas o expresar alegatos; en términos del artículo 185 fracciones II de la ley que nos ocupa. Por su parte, </w:t>
      </w:r>
      <w:r w:rsidR="004624F4">
        <w:rPr>
          <w:rFonts w:ascii="Palatino Linotype" w:hAnsi="Palatino Linotype" w:cs="Arial"/>
          <w:b/>
        </w:rPr>
        <w:t xml:space="preserve">EL SUJETO OBLIGADO </w:t>
      </w:r>
      <w:r w:rsidR="004624F4">
        <w:rPr>
          <w:rFonts w:ascii="Palatino Linotype" w:hAnsi="Palatino Linotype" w:cs="Arial"/>
        </w:rPr>
        <w:t>de igual forma, fue omiso en presentar el Informe Justificado correspondiente.</w:t>
      </w:r>
    </w:p>
    <w:p w:rsidR="00EE640A" w:rsidRDefault="00EE640A" w:rsidP="004624F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p>
    <w:p w:rsidR="00E52645" w:rsidRPr="000818BF" w:rsidRDefault="00EE640A" w:rsidP="004624F4">
      <w:pPr>
        <w:widowControl w:val="0"/>
        <w:autoSpaceDE w:val="0"/>
        <w:autoSpaceDN w:val="0"/>
        <w:adjustRightInd w:val="0"/>
        <w:spacing w:before="240" w:after="240" w:line="360" w:lineRule="auto"/>
        <w:jc w:val="both"/>
        <w:rPr>
          <w:rFonts w:ascii="Palatino Linotype" w:hAnsi="Palatino Linotype" w:cs="Arial"/>
          <w:b/>
          <w:sz w:val="28"/>
          <w:szCs w:val="28"/>
        </w:rPr>
      </w:pPr>
      <w:r>
        <w:rPr>
          <w:rFonts w:ascii="Palatino Linotype" w:hAnsi="Palatino Linotype"/>
          <w:b/>
        </w:rPr>
        <w:t>9</w:t>
      </w:r>
      <w:r w:rsidR="00834600">
        <w:rPr>
          <w:rFonts w:ascii="Palatino Linotype" w:hAnsi="Palatino Linotype"/>
          <w:b/>
        </w:rPr>
        <w:t xml:space="preserve">. Cierre de instrucción. </w:t>
      </w:r>
      <w:r w:rsidR="00DB1CC7" w:rsidRPr="000818BF">
        <w:rPr>
          <w:rFonts w:ascii="Palatino Linotype" w:hAnsi="Palatino Linotype"/>
        </w:rPr>
        <w:t>Una vez transcurrido el periodo otorgado a las partes para realizar sus manifestaciones y no habiendo documentos que integrar al expediente, e</w:t>
      </w:r>
      <w:r w:rsidR="00E52645" w:rsidRPr="000818BF">
        <w:rPr>
          <w:rFonts w:ascii="Palatino Linotype" w:hAnsi="Palatino Linotype"/>
        </w:rPr>
        <w:t xml:space="preserve">n fecha </w:t>
      </w:r>
      <w:r w:rsidR="00C90EF3">
        <w:rPr>
          <w:rFonts w:ascii="Palatino Linotype" w:hAnsi="Palatino Linotype"/>
          <w:b/>
        </w:rPr>
        <w:t>cuatro</w:t>
      </w:r>
      <w:r w:rsidR="00DB1CC7" w:rsidRPr="000818BF">
        <w:rPr>
          <w:rFonts w:ascii="Palatino Linotype" w:hAnsi="Palatino Linotype"/>
          <w:b/>
        </w:rPr>
        <w:t xml:space="preserve"> </w:t>
      </w:r>
      <w:r w:rsidR="00E52645" w:rsidRPr="000818BF">
        <w:rPr>
          <w:rFonts w:ascii="Palatino Linotype" w:hAnsi="Palatino Linotype" w:cs="Arial"/>
          <w:b/>
        </w:rPr>
        <w:t xml:space="preserve">de </w:t>
      </w:r>
      <w:r w:rsidR="00C90EF3">
        <w:rPr>
          <w:rFonts w:ascii="Palatino Linotype" w:hAnsi="Palatino Linotype" w:cs="Arial"/>
          <w:b/>
        </w:rPr>
        <w:t>julio</w:t>
      </w:r>
      <w:r w:rsidR="00AB6CDE" w:rsidRPr="000818BF">
        <w:rPr>
          <w:rFonts w:ascii="Palatino Linotype" w:hAnsi="Palatino Linotype" w:cs="Arial"/>
          <w:b/>
        </w:rPr>
        <w:t xml:space="preserve"> </w:t>
      </w:r>
      <w:r w:rsidR="00E52645" w:rsidRPr="000818BF">
        <w:rPr>
          <w:rFonts w:ascii="Palatino Linotype" w:hAnsi="Palatino Linotype" w:cs="Arial"/>
          <w:b/>
        </w:rPr>
        <w:t>de dos mil dieciocho</w:t>
      </w:r>
      <w:r w:rsidR="00E52645" w:rsidRPr="000818BF">
        <w:rPr>
          <w:rFonts w:ascii="Palatino Linotype" w:hAnsi="Palatino Linotype"/>
        </w:rPr>
        <w:t xml:space="preserve">, </w:t>
      </w:r>
      <w:r w:rsidR="00637E2F" w:rsidRPr="000818BF">
        <w:rPr>
          <w:rFonts w:ascii="Palatino Linotype" w:hAnsi="Palatino Linotype"/>
        </w:rPr>
        <w:t xml:space="preserve">el Comisionado ponente determinó el cierre de instrucción </w:t>
      </w:r>
      <w:r w:rsidR="00E52645" w:rsidRPr="000818BF">
        <w:rPr>
          <w:rFonts w:ascii="Palatino Linotype" w:hAnsi="Palatino Linotype"/>
        </w:rPr>
        <w:t>en términos de la fracción VI  del artículo 185 de la Ley de Transparencia y Acceso a la Información Pública del Estado de México y Municipios</w:t>
      </w:r>
      <w:r w:rsidR="00637E2F" w:rsidRPr="000818BF">
        <w:rPr>
          <w:rFonts w:ascii="Palatino Linotype" w:hAnsi="Palatino Linotype"/>
        </w:rPr>
        <w:t>.</w:t>
      </w:r>
    </w:p>
    <w:p w:rsidR="002B5536" w:rsidRPr="000818BF" w:rsidRDefault="002B5536" w:rsidP="00EE43FE">
      <w:pPr>
        <w:spacing w:before="240" w:after="240" w:line="360" w:lineRule="auto"/>
        <w:jc w:val="center"/>
        <w:rPr>
          <w:rFonts w:ascii="Palatino Linotype" w:hAnsi="Palatino Linotype" w:cs="Arial"/>
          <w:b/>
        </w:rPr>
      </w:pPr>
      <w:r w:rsidRPr="000818BF">
        <w:rPr>
          <w:rFonts w:ascii="Palatino Linotype" w:hAnsi="Palatino Linotype" w:cs="Arial"/>
          <w:b/>
        </w:rPr>
        <w:t>II. C O N S I D E R A N D O</w:t>
      </w:r>
    </w:p>
    <w:p w:rsidR="009F15E6" w:rsidRPr="000818BF" w:rsidRDefault="00234452" w:rsidP="00EE43FE">
      <w:pPr>
        <w:spacing w:before="240" w:after="240" w:line="360" w:lineRule="auto"/>
        <w:jc w:val="both"/>
        <w:rPr>
          <w:rFonts w:ascii="Palatino Linotype" w:hAnsi="Palatino Linotype"/>
          <w:shd w:val="clear" w:color="auto" w:fill="FFFFFF"/>
        </w:rPr>
      </w:pPr>
      <w:r w:rsidRPr="000818BF">
        <w:rPr>
          <w:rFonts w:ascii="Palatino Linotype" w:hAnsi="Palatino Linotype" w:cs="Arial"/>
          <w:b/>
        </w:rPr>
        <w:lastRenderedPageBreak/>
        <w:t>Primero</w:t>
      </w:r>
      <w:r w:rsidR="00D06012" w:rsidRPr="000818BF">
        <w:rPr>
          <w:rFonts w:ascii="Palatino Linotype" w:hAnsi="Palatino Linotype" w:cs="Arial"/>
          <w:b/>
        </w:rPr>
        <w:t>.</w:t>
      </w:r>
      <w:r w:rsidR="00D06012" w:rsidRPr="000818BF">
        <w:rPr>
          <w:rFonts w:ascii="Palatino Linotype" w:hAnsi="Palatino Linotype" w:cs="Arial"/>
        </w:rPr>
        <w:t xml:space="preserve"> </w:t>
      </w:r>
      <w:r w:rsidR="008B4DF2" w:rsidRPr="000818BF">
        <w:rPr>
          <w:rFonts w:ascii="Palatino Linotype" w:hAnsi="Palatino Linotype" w:cs="Arial"/>
          <w:b/>
        </w:rPr>
        <w:t xml:space="preserve">Competencia. </w:t>
      </w:r>
      <w:r w:rsidR="009F15E6" w:rsidRPr="000818B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46803" w:rsidRPr="000818BF" w:rsidRDefault="00234452" w:rsidP="00D46803">
      <w:pPr>
        <w:spacing w:before="240" w:after="240" w:line="360" w:lineRule="auto"/>
        <w:jc w:val="both"/>
        <w:rPr>
          <w:rFonts w:ascii="Palatino Linotype" w:hAnsi="Palatino Linotype"/>
        </w:rPr>
      </w:pPr>
      <w:r w:rsidRPr="000818BF">
        <w:rPr>
          <w:rFonts w:ascii="Palatino Linotype" w:hAnsi="Palatino Linotype" w:cs="Arial"/>
          <w:b/>
          <w:lang w:val="es-MX"/>
        </w:rPr>
        <w:t xml:space="preserve">Segundo. </w:t>
      </w:r>
      <w:r w:rsidRPr="000818BF">
        <w:rPr>
          <w:rFonts w:ascii="Palatino Linotype" w:hAnsi="Palatino Linotype" w:cs="Arial"/>
          <w:b/>
        </w:rPr>
        <w:t>Oportunidad y Procedibilidad del Recurso de Revisión.</w:t>
      </w:r>
      <w:r w:rsidR="00472C8E" w:rsidRPr="000818BF">
        <w:rPr>
          <w:rFonts w:ascii="Palatino Linotype" w:hAnsi="Palatino Linotype" w:cs="Arial"/>
          <w:b/>
        </w:rPr>
        <w:t xml:space="preserve"> </w:t>
      </w:r>
      <w:r w:rsidR="00D46803" w:rsidRPr="000818BF">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D46803" w:rsidRPr="000818BF">
        <w:rPr>
          <w:rFonts w:ascii="Palatino Linotype" w:hAnsi="Palatino Linotype" w:cs="Arial"/>
          <w:lang w:val="es-MX" w:eastAsia="es-MX"/>
        </w:rPr>
        <w:t>178 y 180 de la Ley de Transparencia y Acceso a la Información Pública del Estado de México y Municipios.</w:t>
      </w:r>
    </w:p>
    <w:p w:rsidR="00D46803" w:rsidRPr="000818BF" w:rsidRDefault="00FA4593" w:rsidP="00D46803">
      <w:pPr>
        <w:spacing w:before="240" w:after="240" w:line="360" w:lineRule="auto"/>
        <w:jc w:val="both"/>
        <w:rPr>
          <w:rFonts w:ascii="Palatino Linotype" w:hAnsi="Palatino Linotype"/>
        </w:rPr>
      </w:pPr>
      <w:r>
        <w:rPr>
          <w:rFonts w:ascii="Palatino Linotype" w:hAnsi="Palatino Linotype" w:cs="Arial"/>
        </w:rPr>
        <w:t xml:space="preserve">El </w:t>
      </w:r>
      <w:r w:rsidR="007D4A43">
        <w:rPr>
          <w:rFonts w:ascii="Palatino Linotype" w:hAnsi="Palatino Linotype" w:cs="Arial"/>
        </w:rPr>
        <w:t xml:space="preserve">presente </w:t>
      </w:r>
      <w:r>
        <w:rPr>
          <w:rFonts w:ascii="Palatino Linotype" w:hAnsi="Palatino Linotype" w:cs="Arial"/>
        </w:rPr>
        <w:t>r</w:t>
      </w:r>
      <w:r w:rsidR="007D4A43">
        <w:rPr>
          <w:rFonts w:ascii="Palatino Linotype" w:hAnsi="Palatino Linotype" w:cs="Arial"/>
        </w:rPr>
        <w:t>ecurso de revisión, fue interpuesto</w:t>
      </w:r>
      <w:r w:rsidR="00D46803" w:rsidRPr="000818BF">
        <w:rPr>
          <w:rFonts w:ascii="Palatino Linotype" w:hAnsi="Palatino Linotype" w:cs="Arial"/>
        </w:rPr>
        <w:t xml:space="preserve"> dentro del plazo de quince días hábiles, previsto en el artículo 178 de la </w:t>
      </w:r>
      <w:r w:rsidR="00D46803" w:rsidRPr="000818BF">
        <w:rPr>
          <w:rFonts w:ascii="Palatino Linotype" w:hAnsi="Palatino Linotype" w:cs="Arial"/>
          <w:lang w:val="es-MX" w:eastAsia="es-MX"/>
        </w:rPr>
        <w:t>Ley de Transparencia y Acceso a la Información Pública del Estado de México y Municipios,</w:t>
      </w:r>
      <w:r w:rsidR="00D46803" w:rsidRPr="000818BF">
        <w:rPr>
          <w:rFonts w:ascii="Palatino Linotype" w:hAnsi="Palatino Linotype" w:cs="Arial"/>
        </w:rPr>
        <w:t xml:space="preserve"> toda vez que el Sujeto Obl</w:t>
      </w:r>
      <w:r w:rsidR="008567F0">
        <w:rPr>
          <w:rFonts w:ascii="Palatino Linotype" w:hAnsi="Palatino Linotype" w:cs="Arial"/>
        </w:rPr>
        <w:t>igado remitió la respuesta a la solicitud</w:t>
      </w:r>
      <w:r w:rsidR="00D46803" w:rsidRPr="000818BF">
        <w:rPr>
          <w:rFonts w:ascii="Palatino Linotype" w:hAnsi="Palatino Linotype" w:cs="Arial"/>
        </w:rPr>
        <w:t xml:space="preserve"> de información el día</w:t>
      </w:r>
      <w:r w:rsidR="008567F0">
        <w:rPr>
          <w:rFonts w:ascii="Palatino Linotype" w:hAnsi="Palatino Linotype" w:cs="Arial"/>
          <w:b/>
        </w:rPr>
        <w:t xml:space="preserve"> veintitrés</w:t>
      </w:r>
      <w:r w:rsidR="00D46803" w:rsidRPr="000818BF">
        <w:rPr>
          <w:rFonts w:ascii="Palatino Linotype" w:hAnsi="Palatino Linotype" w:cs="Arial"/>
          <w:b/>
        </w:rPr>
        <w:t xml:space="preserve"> de mayo de dos</w:t>
      </w:r>
      <w:r w:rsidR="00D46803" w:rsidRPr="000818BF">
        <w:rPr>
          <w:rFonts w:ascii="Palatino Linotype" w:hAnsi="Palatino Linotype" w:cs="Arial"/>
          <w:b/>
          <w:lang w:eastAsia="es-MX"/>
        </w:rPr>
        <w:t xml:space="preserve"> mil dieciocho, </w:t>
      </w:r>
      <w:r w:rsidR="008567F0">
        <w:rPr>
          <w:rFonts w:ascii="Palatino Linotype" w:hAnsi="Palatino Linotype" w:cs="Arial"/>
        </w:rPr>
        <w:t>mientras que el recurso de revisión fue interpuesto</w:t>
      </w:r>
      <w:r w:rsidR="00D46803" w:rsidRPr="000818BF">
        <w:rPr>
          <w:rFonts w:ascii="Palatino Linotype" w:hAnsi="Palatino Linotype" w:cs="Arial"/>
        </w:rPr>
        <w:t xml:space="preserve"> por el Recurrente el día </w:t>
      </w:r>
      <w:r w:rsidR="008567F0">
        <w:rPr>
          <w:rFonts w:ascii="Palatino Linotype" w:hAnsi="Palatino Linotype" w:cs="Arial"/>
          <w:b/>
        </w:rPr>
        <w:t>cuatro de junio</w:t>
      </w:r>
      <w:r w:rsidR="00836D5E" w:rsidRPr="000818BF">
        <w:rPr>
          <w:rFonts w:ascii="Palatino Linotype" w:hAnsi="Palatino Linotype" w:cs="Arial"/>
          <w:b/>
        </w:rPr>
        <w:t xml:space="preserve"> </w:t>
      </w:r>
      <w:r w:rsidR="00D46803" w:rsidRPr="000818BF">
        <w:rPr>
          <w:rFonts w:ascii="Palatino Linotype" w:hAnsi="Palatino Linotype" w:cs="Arial"/>
          <w:b/>
        </w:rPr>
        <w:t>de dos</w:t>
      </w:r>
      <w:r w:rsidR="00D46803" w:rsidRPr="000818BF">
        <w:rPr>
          <w:rFonts w:ascii="Palatino Linotype" w:hAnsi="Palatino Linotype" w:cs="Arial"/>
          <w:b/>
          <w:lang w:eastAsia="es-MX"/>
        </w:rPr>
        <w:t xml:space="preserve"> mil dieciocho,</w:t>
      </w:r>
      <w:r w:rsidR="00D46803" w:rsidRPr="000818BF">
        <w:rPr>
          <w:rFonts w:ascii="Palatino Linotype" w:hAnsi="Palatino Linotype"/>
        </w:rPr>
        <w:t xml:space="preserve"> esto es, </w:t>
      </w:r>
      <w:r w:rsidR="008567F0">
        <w:rPr>
          <w:rFonts w:ascii="Palatino Linotype" w:hAnsi="Palatino Linotype"/>
        </w:rPr>
        <w:t>al octavo</w:t>
      </w:r>
      <w:r w:rsidR="00BE2BF9" w:rsidRPr="000818BF">
        <w:rPr>
          <w:rFonts w:ascii="Palatino Linotype" w:hAnsi="Palatino Linotype"/>
        </w:rPr>
        <w:t xml:space="preserve"> día </w:t>
      </w:r>
      <w:r w:rsidR="00D46803" w:rsidRPr="000818BF">
        <w:rPr>
          <w:rFonts w:ascii="Palatino Linotype" w:hAnsi="Palatino Linotype"/>
        </w:rPr>
        <w:t xml:space="preserve">hábil </w:t>
      </w:r>
      <w:r w:rsidR="00D46803" w:rsidRPr="000818BF">
        <w:rPr>
          <w:rFonts w:ascii="Palatino Linotype" w:hAnsi="Palatino Linotype" w:cs="Arial"/>
        </w:rPr>
        <w:t xml:space="preserve">en que tuvo </w:t>
      </w:r>
      <w:r w:rsidR="00D46803" w:rsidRPr="000818BF">
        <w:rPr>
          <w:rFonts w:ascii="Palatino Linotype" w:hAnsi="Palatino Linotype" w:cs="Arial"/>
          <w:lang w:eastAsia="es-MX"/>
        </w:rPr>
        <w:t>cono</w:t>
      </w:r>
      <w:r w:rsidR="00025939">
        <w:rPr>
          <w:rFonts w:ascii="Palatino Linotype" w:hAnsi="Palatino Linotype" w:cs="Arial"/>
          <w:lang w:eastAsia="es-MX"/>
        </w:rPr>
        <w:t>cimiento de la respuesta</w:t>
      </w:r>
      <w:r w:rsidR="00D46803" w:rsidRPr="000818BF">
        <w:rPr>
          <w:rFonts w:ascii="Palatino Linotype" w:hAnsi="Palatino Linotype" w:cs="Arial"/>
          <w:lang w:eastAsia="es-MX"/>
        </w:rPr>
        <w:t xml:space="preserve">, en este sentido, </w:t>
      </w:r>
      <w:r w:rsidR="00D46803" w:rsidRPr="000818BF">
        <w:rPr>
          <w:rFonts w:ascii="Palatino Linotype" w:hAnsi="Palatino Linotype"/>
        </w:rPr>
        <w:t xml:space="preserve">al considerar la fecha en </w:t>
      </w:r>
      <w:r w:rsidR="00D46803" w:rsidRPr="000818BF">
        <w:rPr>
          <w:rFonts w:ascii="Palatino Linotype" w:hAnsi="Palatino Linotype"/>
        </w:rPr>
        <w:lastRenderedPageBreak/>
        <w:t>que se formuló la solicitud y la fecha en que respondió a ésta el Sujeto Obligado; así como la fecha en que se interpu</w:t>
      </w:r>
      <w:r w:rsidR="00025939">
        <w:rPr>
          <w:rFonts w:ascii="Palatino Linotype" w:hAnsi="Palatino Linotype"/>
        </w:rPr>
        <w:t>so el</w:t>
      </w:r>
      <w:r w:rsidR="00D46803" w:rsidRPr="000818BF">
        <w:rPr>
          <w:rFonts w:ascii="Palatino Linotype" w:hAnsi="Palatino Linotype"/>
        </w:rPr>
        <w:t xml:space="preserve"> recursos </w:t>
      </w:r>
      <w:r w:rsidR="00025939">
        <w:rPr>
          <w:rFonts w:ascii="Palatino Linotype" w:hAnsi="Palatino Linotype"/>
        </w:rPr>
        <w:t>de revisión, se concluye que el</w:t>
      </w:r>
      <w:r w:rsidR="00D46803" w:rsidRPr="000818BF">
        <w:rPr>
          <w:rFonts w:ascii="Palatino Linotype" w:hAnsi="Palatino Linotype"/>
        </w:rPr>
        <w:t xml:space="preserve"> presente</w:t>
      </w:r>
      <w:r w:rsidR="00025939">
        <w:rPr>
          <w:rFonts w:ascii="Palatino Linotype" w:hAnsi="Palatino Linotype"/>
        </w:rPr>
        <w:t xml:space="preserve"> recurso</w:t>
      </w:r>
      <w:r w:rsidR="00D46803" w:rsidRPr="000818BF">
        <w:rPr>
          <w:rFonts w:ascii="Palatino Linotype" w:hAnsi="Palatino Linotype"/>
        </w:rPr>
        <w:t xml:space="preserve"> de revisión se encuentran dentro de los márgenes temporales previstos en el precepto legal referido.</w:t>
      </w:r>
    </w:p>
    <w:p w:rsidR="005E157D" w:rsidRPr="000818BF" w:rsidRDefault="00D46803" w:rsidP="005E157D">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Así también, por cuanto</w:t>
      </w:r>
      <w:r w:rsidR="00025939">
        <w:rPr>
          <w:rFonts w:ascii="Palatino Linotype" w:hAnsi="Palatino Linotype" w:cs="Arial"/>
          <w:lang w:eastAsia="es-MX"/>
        </w:rPr>
        <w:t xml:space="preserve"> hace a la procedibilidad del</w:t>
      </w:r>
      <w:r w:rsidRPr="000818BF">
        <w:rPr>
          <w:rFonts w:ascii="Palatino Linotype" w:hAnsi="Palatino Linotype" w:cs="Arial"/>
          <w:lang w:eastAsia="es-MX"/>
        </w:rPr>
        <w:t xml:space="preserve"> recurso de revisión, una v</w:t>
      </w:r>
      <w:r w:rsidR="00025939">
        <w:rPr>
          <w:rFonts w:ascii="Palatino Linotype" w:hAnsi="Palatino Linotype" w:cs="Arial"/>
          <w:lang w:eastAsia="es-MX"/>
        </w:rPr>
        <w:t>ez realizado el análisis del formato de interposición del recurso</w:t>
      </w:r>
      <w:r w:rsidRPr="000818BF">
        <w:rPr>
          <w:rFonts w:ascii="Palatino Linotype" w:hAnsi="Palatino Linotype" w:cs="Arial"/>
          <w:lang w:eastAsia="es-MX"/>
        </w:rPr>
        <w:t xml:space="preserve">, se concluye </w:t>
      </w:r>
      <w:r w:rsidRPr="000818BF">
        <w:rPr>
          <w:rFonts w:ascii="Palatino Linotype" w:hAnsi="Palatino Linotype" w:cs="Arial"/>
        </w:rPr>
        <w:t xml:space="preserve">la acreditación plena de los elementos formales </w:t>
      </w:r>
      <w:r w:rsidRPr="000818BF">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D46803" w:rsidRPr="000818BF" w:rsidRDefault="00D46803" w:rsidP="005E157D">
      <w:pPr>
        <w:spacing w:before="240" w:after="240" w:line="360" w:lineRule="auto"/>
        <w:jc w:val="both"/>
        <w:rPr>
          <w:rFonts w:ascii="Palatino Linotype" w:hAnsi="Palatino Linotype" w:cs="Segoe UI"/>
          <w:lang w:val="es-MX" w:eastAsia="es-MX"/>
        </w:rPr>
      </w:pPr>
      <w:r w:rsidRPr="000818BF">
        <w:rPr>
          <w:rFonts w:ascii="Palatino Linotype" w:hAnsi="Palatino Linotype" w:cs="Segoe UI"/>
          <w:lang w:val="es-MX" w:eastAsia="es-MX"/>
        </w:rPr>
        <w:t>Finalmente, se advierte que resulta pr</w:t>
      </w:r>
      <w:r w:rsidR="00025939">
        <w:rPr>
          <w:rFonts w:ascii="Palatino Linotype" w:hAnsi="Palatino Linotype" w:cs="Segoe UI"/>
          <w:lang w:val="es-MX" w:eastAsia="es-MX"/>
        </w:rPr>
        <w:t>ocedente la interposición del</w:t>
      </w:r>
      <w:r w:rsidRPr="000818BF">
        <w:rPr>
          <w:rFonts w:ascii="Palatino Linotype" w:hAnsi="Palatino Linotype" w:cs="Segoe UI"/>
          <w:lang w:val="es-MX" w:eastAsia="es-MX"/>
        </w:rPr>
        <w:t xml:space="preserve"> recurso, según lo expuesto por el Recurrente en sus </w:t>
      </w:r>
      <w:r w:rsidR="00025939">
        <w:rPr>
          <w:rFonts w:ascii="Palatino Linotype" w:hAnsi="Palatino Linotype" w:cs="Segoe UI"/>
          <w:lang w:val="es-MX" w:eastAsia="es-MX"/>
        </w:rPr>
        <w:t xml:space="preserve">razones o </w:t>
      </w:r>
      <w:r w:rsidRPr="000818BF">
        <w:rPr>
          <w:rFonts w:ascii="Palatino Linotype" w:hAnsi="Palatino Linotype" w:cs="Segoe UI"/>
          <w:lang w:val="es-MX" w:eastAsia="es-MX"/>
        </w:rPr>
        <w:t>motivos de inconf</w:t>
      </w:r>
      <w:r w:rsidR="00025939">
        <w:rPr>
          <w:rFonts w:ascii="Palatino Linotype" w:hAnsi="Palatino Linotype" w:cs="Segoe UI"/>
          <w:lang w:val="es-MX" w:eastAsia="es-MX"/>
        </w:rPr>
        <w:t>ormidad, de acuerdo al artículo</w:t>
      </w:r>
      <w:r w:rsidRPr="000818BF">
        <w:rPr>
          <w:rFonts w:ascii="Palatino Linotype" w:hAnsi="Palatino Linotype" w:cs="Segoe UI"/>
          <w:lang w:val="es-MX" w:eastAsia="es-MX"/>
        </w:rPr>
        <w:t>17</w:t>
      </w:r>
      <w:r w:rsidR="00025939">
        <w:rPr>
          <w:rFonts w:ascii="Palatino Linotype" w:hAnsi="Palatino Linotype" w:cs="Segoe UI"/>
          <w:lang w:val="es-MX" w:eastAsia="es-MX"/>
        </w:rPr>
        <w:t>9, fracción I</w:t>
      </w:r>
      <w:r w:rsidRPr="000818BF">
        <w:rPr>
          <w:rFonts w:ascii="Palatino Linotype" w:hAnsi="Palatino Linotype" w:cs="Segoe UI"/>
          <w:lang w:val="es-MX" w:eastAsia="es-MX"/>
        </w:rPr>
        <w:t xml:space="preserve"> del ordenamiento leg</w:t>
      </w:r>
      <w:r w:rsidR="00CE0D73">
        <w:rPr>
          <w:rFonts w:ascii="Palatino Linotype" w:hAnsi="Palatino Linotype" w:cs="Segoe UI"/>
          <w:lang w:val="es-MX" w:eastAsia="es-MX"/>
        </w:rPr>
        <w:t>al citado, que a la letra dice:</w:t>
      </w:r>
    </w:p>
    <w:p w:rsidR="00D46803" w:rsidRPr="000818BF" w:rsidRDefault="00D46803" w:rsidP="00D46803">
      <w:pPr>
        <w:spacing w:before="240" w:after="240"/>
        <w:ind w:left="851" w:right="49"/>
        <w:jc w:val="both"/>
        <w:textAlignment w:val="baseline"/>
        <w:rPr>
          <w:rFonts w:ascii="Palatino Linotype" w:hAnsi="Palatino Linotype"/>
          <w:i/>
          <w:sz w:val="22"/>
          <w:szCs w:val="22"/>
          <w:lang w:val="es-MX" w:eastAsia="es-MX"/>
        </w:rPr>
      </w:pPr>
      <w:r w:rsidRPr="000818BF">
        <w:rPr>
          <w:rFonts w:ascii="Palatino Linotype" w:hAnsi="Palatino Linotype" w:cs="Segoe UI"/>
          <w:b/>
          <w:bCs/>
          <w:i/>
          <w:iCs/>
          <w:sz w:val="22"/>
          <w:szCs w:val="22"/>
          <w:lang w:val="es-MX" w:eastAsia="es-MX"/>
        </w:rPr>
        <w:t>“</w:t>
      </w:r>
      <w:r w:rsidRPr="000818BF">
        <w:rPr>
          <w:rFonts w:ascii="Palatino Linotype" w:hAnsi="Palatino Linotype"/>
          <w:b/>
          <w:i/>
          <w:sz w:val="22"/>
          <w:szCs w:val="22"/>
          <w:lang w:val="es-MX" w:eastAsia="es-MX"/>
        </w:rPr>
        <w:t>Artículo 179</w:t>
      </w:r>
      <w:r w:rsidRPr="000818BF">
        <w:rPr>
          <w:rFonts w:ascii="Palatino Linotype" w:hAnsi="Palatino Linotype"/>
          <w:i/>
          <w:sz w:val="22"/>
          <w:szCs w:val="22"/>
          <w:lang w:val="es-MX" w:eastAsia="es-MX"/>
        </w:rPr>
        <w:t xml:space="preserve">. </w:t>
      </w:r>
      <w:r w:rsidRPr="000818BF">
        <w:rPr>
          <w:rFonts w:ascii="Palatino Linotype" w:hAnsi="Palatino Linotype"/>
          <w:b/>
          <w:i/>
          <w:sz w:val="22"/>
          <w:szCs w:val="22"/>
          <w:lang w:val="es-MX" w:eastAsia="es-MX"/>
        </w:rPr>
        <w:t>El recurso de revisión</w:t>
      </w:r>
      <w:r w:rsidRPr="000818BF">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0818BF">
        <w:rPr>
          <w:rFonts w:ascii="Palatino Linotype" w:hAnsi="Palatino Linotype"/>
          <w:b/>
          <w:i/>
          <w:sz w:val="22"/>
          <w:szCs w:val="22"/>
          <w:lang w:val="es-MX" w:eastAsia="es-MX"/>
        </w:rPr>
        <w:t>, y procederá en contra de las siguientes causas</w:t>
      </w:r>
      <w:r w:rsidRPr="000818BF">
        <w:rPr>
          <w:rFonts w:ascii="Palatino Linotype" w:hAnsi="Palatino Linotype"/>
          <w:i/>
          <w:sz w:val="22"/>
          <w:szCs w:val="22"/>
          <w:lang w:val="es-MX" w:eastAsia="es-MX"/>
        </w:rPr>
        <w:t>:</w:t>
      </w:r>
    </w:p>
    <w:p w:rsidR="00D46803" w:rsidRPr="000818BF" w:rsidRDefault="00025939" w:rsidP="00025939">
      <w:pPr>
        <w:spacing w:before="240" w:after="240"/>
        <w:ind w:left="851" w:right="49"/>
        <w:jc w:val="both"/>
        <w:textAlignment w:val="baseline"/>
        <w:rPr>
          <w:rFonts w:ascii="Palatino Linotype" w:hAnsi="Palatino Linotype"/>
          <w:i/>
          <w:sz w:val="22"/>
          <w:szCs w:val="22"/>
          <w:lang w:val="es-MX" w:eastAsia="es-MX"/>
        </w:rPr>
      </w:pPr>
      <w:r>
        <w:rPr>
          <w:rFonts w:ascii="Palatino Linotype" w:hAnsi="Palatino Linotype"/>
          <w:b/>
          <w:i/>
          <w:sz w:val="22"/>
          <w:szCs w:val="22"/>
          <w:lang w:val="es-MX" w:eastAsia="es-MX"/>
        </w:rPr>
        <w:t>I</w:t>
      </w:r>
      <w:r w:rsidR="00D46803" w:rsidRPr="000818BF">
        <w:rPr>
          <w:rFonts w:ascii="Palatino Linotype" w:hAnsi="Palatino Linotype"/>
          <w:b/>
          <w:i/>
          <w:sz w:val="22"/>
          <w:szCs w:val="22"/>
          <w:lang w:val="es-MX" w:eastAsia="es-MX"/>
        </w:rPr>
        <w:t>.</w:t>
      </w:r>
      <w:r>
        <w:rPr>
          <w:rFonts w:ascii="Palatino Linotype" w:hAnsi="Palatino Linotype"/>
          <w:i/>
          <w:sz w:val="22"/>
          <w:szCs w:val="22"/>
          <w:lang w:val="es-MX" w:eastAsia="es-MX"/>
        </w:rPr>
        <w:t xml:space="preserve"> La negativa a la información solicitada</w:t>
      </w:r>
      <w:r w:rsidR="00D46803" w:rsidRPr="000818BF">
        <w:rPr>
          <w:rFonts w:ascii="Palatino Linotype" w:hAnsi="Palatino Linotype"/>
          <w:i/>
          <w:sz w:val="22"/>
          <w:szCs w:val="22"/>
          <w:lang w:val="es-MX" w:eastAsia="es-MX"/>
        </w:rPr>
        <w:t xml:space="preserve">; </w:t>
      </w:r>
      <w:r>
        <w:rPr>
          <w:rFonts w:ascii="Palatino Linotype" w:hAnsi="Palatino Linotype"/>
          <w:i/>
          <w:sz w:val="22"/>
          <w:szCs w:val="22"/>
          <w:lang w:val="es-MX" w:eastAsia="es-MX"/>
        </w:rPr>
        <w:t>(Sic)</w:t>
      </w:r>
      <w:r w:rsidR="00D46803" w:rsidRPr="000818BF">
        <w:rPr>
          <w:rFonts w:ascii="Palatino Linotype" w:hAnsi="Palatino Linotype"/>
          <w:i/>
          <w:sz w:val="22"/>
          <w:szCs w:val="22"/>
          <w:lang w:val="es-MX" w:eastAsia="es-MX"/>
        </w:rPr>
        <w:t>… ”</w:t>
      </w:r>
    </w:p>
    <w:p w:rsidR="005E157D" w:rsidRPr="000818BF" w:rsidRDefault="005E157D" w:rsidP="005E157D">
      <w:pPr>
        <w:spacing w:before="240" w:after="240" w:line="360" w:lineRule="auto"/>
        <w:jc w:val="both"/>
        <w:rPr>
          <w:rFonts w:ascii="Palatino Linotype" w:hAnsi="Palatino Linotype" w:cs="Arial"/>
          <w:b/>
        </w:rPr>
      </w:pPr>
      <w:r w:rsidRPr="000818BF">
        <w:rPr>
          <w:rFonts w:ascii="Palatino Linotype" w:hAnsi="Palatino Linotype" w:cs="Arial"/>
          <w:b/>
        </w:rPr>
        <w:t>Tercero.</w:t>
      </w:r>
      <w:r w:rsidR="00025939">
        <w:rPr>
          <w:rFonts w:ascii="Palatino Linotype" w:hAnsi="Palatino Linotype" w:cs="Arial"/>
          <w:b/>
        </w:rPr>
        <w:t xml:space="preserve"> </w:t>
      </w:r>
      <w:r w:rsidRPr="000818BF">
        <w:rPr>
          <w:rFonts w:ascii="Palatino Linotype" w:hAnsi="Palatino Linotype" w:cs="Arial"/>
          <w:b/>
        </w:rPr>
        <w:t xml:space="preserve">Materia de la revisión. </w:t>
      </w:r>
      <w:r w:rsidRPr="000818BF">
        <w:rPr>
          <w:rFonts w:ascii="Palatino Linotype" w:hAnsi="Palatino Linotype" w:cs="Arial"/>
        </w:rPr>
        <w:t xml:space="preserve">De la revisión a </w:t>
      </w:r>
      <w:r w:rsidR="009C52B6">
        <w:rPr>
          <w:rFonts w:ascii="Palatino Linotype" w:hAnsi="Palatino Linotype" w:cs="Arial"/>
        </w:rPr>
        <w:t>las constancias que obran en el expediente electrónico</w:t>
      </w:r>
      <w:r w:rsidRPr="000818BF">
        <w:rPr>
          <w:rFonts w:ascii="Palatino Linotype" w:hAnsi="Palatino Linotype" w:cs="Arial"/>
        </w:rPr>
        <w:t xml:space="preserve"> se advierte que el tema sobre el que este Instituto se pronunciará será: </w:t>
      </w:r>
      <w:r w:rsidRPr="000818BF">
        <w:rPr>
          <w:rFonts w:ascii="Palatino Linotype" w:hAnsi="Palatino Linotype" w:cs="Arial"/>
          <w:b/>
        </w:rPr>
        <w:t>veri</w:t>
      </w:r>
      <w:r w:rsidR="0011715D">
        <w:rPr>
          <w:rFonts w:ascii="Palatino Linotype" w:hAnsi="Palatino Linotype" w:cs="Arial"/>
          <w:b/>
        </w:rPr>
        <w:t>ficar si la respuesta otorgada</w:t>
      </w:r>
      <w:r w:rsidR="00510569">
        <w:rPr>
          <w:rFonts w:ascii="Palatino Linotype" w:hAnsi="Palatino Linotype" w:cs="Arial"/>
          <w:b/>
        </w:rPr>
        <w:t xml:space="preserve"> por el Sujeto Obligado es</w:t>
      </w:r>
      <w:r w:rsidR="00574B12">
        <w:rPr>
          <w:rFonts w:ascii="Palatino Linotype" w:hAnsi="Palatino Linotype" w:cs="Arial"/>
          <w:b/>
        </w:rPr>
        <w:t xml:space="preserve"> adecuada</w:t>
      </w:r>
      <w:r w:rsidRPr="000818BF">
        <w:rPr>
          <w:rFonts w:ascii="Palatino Linotype" w:hAnsi="Palatino Linotype" w:cs="Arial"/>
          <w:b/>
        </w:rPr>
        <w:t xml:space="preserve"> y sufic</w:t>
      </w:r>
      <w:r w:rsidR="00574B12">
        <w:rPr>
          <w:rFonts w:ascii="Palatino Linotype" w:hAnsi="Palatino Linotype" w:cs="Arial"/>
          <w:b/>
        </w:rPr>
        <w:t>iente</w:t>
      </w:r>
      <w:r w:rsidRPr="000818BF">
        <w:rPr>
          <w:rFonts w:ascii="Palatino Linotype" w:hAnsi="Palatino Linotype" w:cs="Arial"/>
          <w:b/>
        </w:rPr>
        <w:t xml:space="preserve"> para satisfacer el derecho de acceso a la información pública </w:t>
      </w:r>
      <w:r w:rsidR="00902891">
        <w:rPr>
          <w:rFonts w:ascii="Palatino Linotype" w:hAnsi="Palatino Linotype" w:cs="Arial"/>
        </w:rPr>
        <w:t>del</w:t>
      </w:r>
      <w:r w:rsidRPr="000818BF">
        <w:rPr>
          <w:rFonts w:ascii="Palatino Linotype" w:hAnsi="Palatino Linotype" w:cs="Arial"/>
        </w:rPr>
        <w:t xml:space="preserve"> Recurrente, o en su defecto proceder a ordenar la entrega de información oportuna.</w:t>
      </w:r>
    </w:p>
    <w:p w:rsidR="00D2597E" w:rsidRPr="000818BF" w:rsidRDefault="00DC46E9" w:rsidP="00D46E28">
      <w:pPr>
        <w:spacing w:before="240" w:after="240" w:line="360" w:lineRule="auto"/>
        <w:jc w:val="both"/>
        <w:rPr>
          <w:rFonts w:ascii="Palatino Linotype" w:hAnsi="Palatino Linotype" w:cs="Arial"/>
          <w:szCs w:val="28"/>
        </w:rPr>
      </w:pPr>
      <w:r w:rsidRPr="000818BF">
        <w:rPr>
          <w:rFonts w:ascii="Palatino Linotype" w:hAnsi="Palatino Linotype" w:cs="Arial"/>
          <w:b/>
        </w:rPr>
        <w:lastRenderedPageBreak/>
        <w:t>Cuarto</w:t>
      </w:r>
      <w:r w:rsidRPr="0077772B">
        <w:rPr>
          <w:rFonts w:ascii="Palatino Linotype" w:hAnsi="Palatino Linotype" w:cs="Arial"/>
          <w:b/>
        </w:rPr>
        <w:t>. Estudio del asunto</w:t>
      </w:r>
      <w:r w:rsidR="00DF6352" w:rsidRPr="0077772B">
        <w:rPr>
          <w:rFonts w:ascii="Palatino Linotype" w:hAnsi="Palatino Linotype" w:cs="Arial"/>
          <w:b/>
        </w:rPr>
        <w:t xml:space="preserve">. </w:t>
      </w:r>
      <w:r w:rsidR="00017416">
        <w:rPr>
          <w:rFonts w:ascii="Palatino Linotype" w:hAnsi="Palatino Linotype" w:cs="Arial"/>
        </w:rPr>
        <w:t xml:space="preserve">Es importante </w:t>
      </w:r>
      <w:r w:rsidR="007D4A43">
        <w:rPr>
          <w:rFonts w:ascii="Palatino Linotype" w:hAnsi="Palatino Linotype" w:cs="Arial"/>
          <w:szCs w:val="28"/>
        </w:rPr>
        <w:t>recordar</w:t>
      </w:r>
      <w:r w:rsidR="00FE6619" w:rsidRPr="000818BF">
        <w:rPr>
          <w:rFonts w:ascii="Palatino Linotype" w:hAnsi="Palatino Linotype" w:cs="Arial"/>
          <w:szCs w:val="28"/>
        </w:rPr>
        <w:t xml:space="preserve"> que el</w:t>
      </w:r>
      <w:r w:rsidRPr="000818BF">
        <w:rPr>
          <w:rFonts w:ascii="Palatino Linotype" w:hAnsi="Palatino Linotype" w:cs="Arial"/>
          <w:szCs w:val="28"/>
        </w:rPr>
        <w:t xml:space="preserve"> Recurrente </w:t>
      </w:r>
      <w:r w:rsidR="00DB5DFC" w:rsidRPr="000818BF">
        <w:rPr>
          <w:rFonts w:ascii="Palatino Linotype" w:hAnsi="Palatino Linotype" w:cs="Arial"/>
          <w:szCs w:val="28"/>
        </w:rPr>
        <w:t>a través de la</w:t>
      </w:r>
      <w:r w:rsidR="0077772B">
        <w:rPr>
          <w:rFonts w:ascii="Palatino Linotype" w:hAnsi="Palatino Linotype" w:cs="Arial"/>
          <w:szCs w:val="28"/>
        </w:rPr>
        <w:t xml:space="preserve"> solicitud</w:t>
      </w:r>
      <w:r w:rsidR="00DB5DFC" w:rsidRPr="000818BF">
        <w:rPr>
          <w:rFonts w:ascii="Palatino Linotype" w:hAnsi="Palatino Linotype" w:cs="Arial"/>
          <w:szCs w:val="28"/>
        </w:rPr>
        <w:t xml:space="preserve"> de información</w:t>
      </w:r>
      <w:r w:rsidR="009E5B35">
        <w:rPr>
          <w:rFonts w:ascii="Palatino Linotype" w:hAnsi="Palatino Linotype" w:cs="Arial"/>
          <w:szCs w:val="28"/>
        </w:rPr>
        <w:t xml:space="preserve"> y aclaración</w:t>
      </w:r>
      <w:r w:rsidR="006841E7">
        <w:rPr>
          <w:rFonts w:ascii="Palatino Linotype" w:hAnsi="Palatino Linotype" w:cs="Arial"/>
          <w:szCs w:val="28"/>
        </w:rPr>
        <w:t xml:space="preserve"> de solicitud</w:t>
      </w:r>
      <w:r w:rsidR="0077772B">
        <w:rPr>
          <w:rFonts w:ascii="Palatino Linotype" w:hAnsi="Palatino Linotype" w:cs="Arial"/>
          <w:szCs w:val="28"/>
        </w:rPr>
        <w:t>, requirió</w:t>
      </w:r>
      <w:r w:rsidR="00D2597E" w:rsidRPr="000818BF">
        <w:rPr>
          <w:rFonts w:ascii="Palatino Linotype" w:hAnsi="Palatino Linotype" w:cs="Arial"/>
          <w:szCs w:val="28"/>
        </w:rPr>
        <w:t xml:space="preserve"> al Sujeto Obligado le proporcione</w:t>
      </w:r>
      <w:r w:rsidR="00467FB5" w:rsidRPr="000818BF">
        <w:rPr>
          <w:rFonts w:ascii="Palatino Linotype" w:hAnsi="Palatino Linotype" w:cs="Arial"/>
          <w:szCs w:val="28"/>
        </w:rPr>
        <w:t xml:space="preserve">, </w:t>
      </w:r>
      <w:r w:rsidR="0077772B">
        <w:rPr>
          <w:rFonts w:ascii="Palatino Linotype" w:hAnsi="Palatino Linotype" w:cs="Arial"/>
          <w:szCs w:val="28"/>
        </w:rPr>
        <w:t>lo siguiente:</w:t>
      </w:r>
    </w:p>
    <w:p w:rsidR="009C52B6" w:rsidRDefault="004C68B1" w:rsidP="009C52B6">
      <w:pPr>
        <w:pStyle w:val="Prrafodelista"/>
        <w:numPr>
          <w:ilvl w:val="0"/>
          <w:numId w:val="1"/>
        </w:numPr>
        <w:spacing w:before="240" w:after="240" w:line="360" w:lineRule="auto"/>
        <w:ind w:left="567"/>
        <w:jc w:val="both"/>
        <w:rPr>
          <w:rFonts w:ascii="Palatino Linotype" w:hAnsi="Palatino Linotype" w:cs="Arial"/>
        </w:rPr>
      </w:pPr>
      <w:r>
        <w:rPr>
          <w:rFonts w:ascii="Palatino Linotype" w:hAnsi="Palatino Linotype" w:cs="Arial"/>
        </w:rPr>
        <w:t>Bajas de servidores públicos con fecha y evidencia do</w:t>
      </w:r>
      <w:r w:rsidR="00D61684">
        <w:rPr>
          <w:rFonts w:ascii="Palatino Linotype" w:hAnsi="Palatino Linotype" w:cs="Arial"/>
        </w:rPr>
        <w:t>cumental con la que se demuestre</w:t>
      </w:r>
      <w:r w:rsidR="009C52B6">
        <w:rPr>
          <w:rFonts w:ascii="Palatino Linotype" w:hAnsi="Palatino Linotype" w:cs="Arial"/>
        </w:rPr>
        <w:t xml:space="preserve"> la baja administrativa y en la nómina (si es necesario anexar nómina de cada quince</w:t>
      </w:r>
      <w:r w:rsidR="009E5B35">
        <w:rPr>
          <w:rFonts w:ascii="Palatino Linotype" w:hAnsi="Palatino Linotype" w:cs="Arial"/>
        </w:rPr>
        <w:t>na</w:t>
      </w:r>
      <w:r w:rsidR="009C52B6">
        <w:rPr>
          <w:rFonts w:ascii="Palatino Linotype" w:hAnsi="Palatino Linotype" w:cs="Arial"/>
        </w:rPr>
        <w:t xml:space="preserve"> de dichos servidores públicos).</w:t>
      </w:r>
    </w:p>
    <w:p w:rsidR="009E5B35" w:rsidRPr="009C52B6" w:rsidRDefault="009E5B35" w:rsidP="009E5B35">
      <w:pPr>
        <w:pStyle w:val="Prrafodelista"/>
        <w:numPr>
          <w:ilvl w:val="0"/>
          <w:numId w:val="1"/>
        </w:numPr>
        <w:spacing w:before="240" w:after="240" w:line="360" w:lineRule="auto"/>
        <w:ind w:left="567"/>
        <w:jc w:val="both"/>
        <w:rPr>
          <w:rFonts w:ascii="Palatino Linotype" w:hAnsi="Palatino Linotype" w:cs="Arial"/>
        </w:rPr>
      </w:pPr>
      <w:r w:rsidRPr="009E5B35">
        <w:rPr>
          <w:rFonts w:ascii="Palatino Linotype" w:hAnsi="Palatino Linotype"/>
          <w:color w:val="000000"/>
        </w:rPr>
        <w:t xml:space="preserve">La evidencia documental de las bajas de todos los servidores públicos del Ayuntamiento de Xonacatlán en el periodo del </w:t>
      </w:r>
      <w:r w:rsidRPr="009C52B6">
        <w:rPr>
          <w:rFonts w:ascii="Palatino Linotype" w:hAnsi="Palatino Linotype"/>
        </w:rPr>
        <w:t>primero de enero al veinti</w:t>
      </w:r>
      <w:r>
        <w:rPr>
          <w:rFonts w:ascii="Palatino Linotype" w:hAnsi="Palatino Linotype"/>
        </w:rPr>
        <w:t>trés de abril del año dos mil dieciocho.</w:t>
      </w:r>
    </w:p>
    <w:p w:rsidR="006B7E12" w:rsidRPr="009E5B35" w:rsidRDefault="006B7E12" w:rsidP="00C36991">
      <w:pPr>
        <w:pStyle w:val="Prrafodelista"/>
        <w:numPr>
          <w:ilvl w:val="0"/>
          <w:numId w:val="1"/>
        </w:numPr>
        <w:spacing w:before="240" w:after="240" w:line="360" w:lineRule="auto"/>
        <w:ind w:left="567"/>
        <w:jc w:val="both"/>
        <w:rPr>
          <w:rFonts w:ascii="Palatino Linotype" w:hAnsi="Palatino Linotype" w:cs="Arial"/>
        </w:rPr>
      </w:pPr>
      <w:r w:rsidRPr="009E5B35">
        <w:rPr>
          <w:rFonts w:ascii="Palatino Linotype" w:hAnsi="Palatino Linotype"/>
        </w:rPr>
        <w:t>Acta entrega-recepción de la oficina en versión pública de los servidores públicos que se han dado de baja del primero de enero al veinti</w:t>
      </w:r>
      <w:r w:rsidR="009E5B35" w:rsidRPr="009E5B35">
        <w:rPr>
          <w:rFonts w:ascii="Palatino Linotype" w:hAnsi="Palatino Linotype"/>
        </w:rPr>
        <w:t>trés de abril del presente año.</w:t>
      </w:r>
    </w:p>
    <w:p w:rsidR="002B1EE0" w:rsidRDefault="002B1EE0" w:rsidP="008756D6">
      <w:pPr>
        <w:spacing w:before="100" w:beforeAutospacing="1" w:after="100" w:afterAutospacing="1" w:line="360" w:lineRule="auto"/>
        <w:jc w:val="both"/>
        <w:rPr>
          <w:rFonts w:ascii="Palatino Linotype" w:hAnsi="Palatino Linotype" w:cs="Arial"/>
          <w:szCs w:val="28"/>
        </w:rPr>
      </w:pPr>
      <w:r w:rsidRPr="00CE4B86">
        <w:rPr>
          <w:rFonts w:ascii="Palatino Linotype" w:hAnsi="Palatino Linotype" w:cs="Arial"/>
          <w:szCs w:val="28"/>
        </w:rPr>
        <w:t xml:space="preserve">En respuesta el Sujeto Obligado </w:t>
      </w:r>
      <w:r w:rsidR="006D28DA" w:rsidRPr="00CE4B86">
        <w:rPr>
          <w:rFonts w:ascii="Palatino Linotype" w:hAnsi="Palatino Linotype" w:cs="Arial"/>
          <w:szCs w:val="28"/>
        </w:rPr>
        <w:t>manifestó,</w:t>
      </w:r>
      <w:r w:rsidR="001F2611" w:rsidRPr="00CE4B86">
        <w:rPr>
          <w:rFonts w:ascii="Palatino Linotype" w:hAnsi="Palatino Linotype" w:cs="Arial"/>
          <w:szCs w:val="28"/>
        </w:rPr>
        <w:t xml:space="preserve"> </w:t>
      </w:r>
      <w:r w:rsidR="009C52B6">
        <w:rPr>
          <w:rFonts w:ascii="Palatino Linotype" w:hAnsi="Palatino Linotype" w:cs="Arial"/>
          <w:szCs w:val="28"/>
        </w:rPr>
        <w:t>-</w:t>
      </w:r>
      <w:r w:rsidR="001F2611" w:rsidRPr="00CE4B86">
        <w:rPr>
          <w:rFonts w:ascii="Palatino Linotype" w:hAnsi="Palatino Linotype" w:cs="Arial"/>
          <w:szCs w:val="28"/>
        </w:rPr>
        <w:t>“</w:t>
      </w:r>
      <w:r w:rsidR="001F2611" w:rsidRPr="009C52B6">
        <w:rPr>
          <w:rFonts w:ascii="Palatino Linotype" w:hAnsi="Palatino Linotype" w:cs="Arial"/>
          <w:i/>
          <w:szCs w:val="28"/>
        </w:rPr>
        <w:t>que se autorizaba la prórroga. En virtud de lo anterior, se archiva la presente solicitud</w:t>
      </w:r>
      <w:r w:rsidR="001F2611" w:rsidRPr="00CE4B86">
        <w:rPr>
          <w:rFonts w:ascii="Palatino Linotype" w:hAnsi="Palatino Linotype" w:cs="Arial"/>
          <w:szCs w:val="28"/>
        </w:rPr>
        <w:t>”</w:t>
      </w:r>
      <w:r w:rsidR="009C52B6">
        <w:rPr>
          <w:rFonts w:ascii="Palatino Linotype" w:hAnsi="Palatino Linotype" w:cs="Arial"/>
          <w:szCs w:val="28"/>
        </w:rPr>
        <w:t xml:space="preserve">-, </w:t>
      </w:r>
      <w:r w:rsidR="001F2611" w:rsidRPr="00CE4B86">
        <w:rPr>
          <w:rFonts w:ascii="Palatino Linotype" w:hAnsi="Palatino Linotype" w:cs="Arial"/>
          <w:szCs w:val="28"/>
        </w:rPr>
        <w:t xml:space="preserve">sin acompañar el acuerdo </w:t>
      </w:r>
      <w:r w:rsidR="009E5B35">
        <w:rPr>
          <w:rFonts w:ascii="Palatino Linotype" w:hAnsi="Palatino Linotype" w:cs="Arial"/>
          <w:szCs w:val="28"/>
        </w:rPr>
        <w:t xml:space="preserve">debidamente </w:t>
      </w:r>
      <w:r w:rsidR="001F2611" w:rsidRPr="00CE4B86">
        <w:rPr>
          <w:rFonts w:ascii="Palatino Linotype" w:hAnsi="Palatino Linotype" w:cs="Arial"/>
          <w:szCs w:val="28"/>
        </w:rPr>
        <w:t>fundado y motivado del comité de trasparencia en donde se apruebe</w:t>
      </w:r>
      <w:r w:rsidR="009E5B35">
        <w:rPr>
          <w:rFonts w:ascii="Palatino Linotype" w:hAnsi="Palatino Linotype" w:cs="Arial"/>
          <w:szCs w:val="28"/>
        </w:rPr>
        <w:t xml:space="preserve"> la pró</w:t>
      </w:r>
      <w:r w:rsidR="009C52B6">
        <w:rPr>
          <w:rFonts w:ascii="Palatino Linotype" w:hAnsi="Palatino Linotype" w:cs="Arial"/>
          <w:szCs w:val="28"/>
        </w:rPr>
        <w:t>rroga y menos aún expresó</w:t>
      </w:r>
      <w:r w:rsidR="001F2611" w:rsidRPr="00CE4B86">
        <w:rPr>
          <w:rFonts w:ascii="Palatino Linotype" w:hAnsi="Palatino Linotype" w:cs="Arial"/>
          <w:szCs w:val="28"/>
        </w:rPr>
        <w:t xml:space="preserve"> las razones, motivos y preceptos legales que orillaron al Sujeto Obligado a decretar por archivada la solicitud como concluida</w:t>
      </w:r>
      <w:r w:rsidR="00CE4B86" w:rsidRPr="00CE4B86">
        <w:rPr>
          <w:rFonts w:ascii="Palatino Linotype" w:hAnsi="Palatino Linotype" w:cs="Arial"/>
          <w:szCs w:val="28"/>
        </w:rPr>
        <w:t>.</w:t>
      </w:r>
    </w:p>
    <w:p w:rsidR="00B32785" w:rsidRPr="000818BF" w:rsidRDefault="002C77CA" w:rsidP="00B32785">
      <w:pPr>
        <w:shd w:val="clear" w:color="auto" w:fill="FFFFFF"/>
        <w:spacing w:before="240" w:after="240" w:line="360" w:lineRule="auto"/>
        <w:jc w:val="both"/>
        <w:rPr>
          <w:rFonts w:ascii="Palatino Linotype" w:hAnsi="Palatino Linotype" w:cs="Arial"/>
        </w:rPr>
      </w:pPr>
      <w:r w:rsidRPr="002C77CA">
        <w:rPr>
          <w:rFonts w:ascii="Palatino Linotype" w:hAnsi="Palatino Linotype" w:cs="Arial"/>
        </w:rPr>
        <w:t>No conforme el particular</w:t>
      </w:r>
      <w:r w:rsidR="00B32785" w:rsidRPr="002C77CA">
        <w:rPr>
          <w:rFonts w:ascii="Palatino Linotype" w:hAnsi="Palatino Linotype" w:cs="Arial"/>
        </w:rPr>
        <w:t xml:space="preserve"> </w:t>
      </w:r>
      <w:r w:rsidRPr="002C77CA">
        <w:rPr>
          <w:rFonts w:ascii="Palatino Linotype" w:hAnsi="Palatino Linotype" w:cs="Arial"/>
        </w:rPr>
        <w:t>con la</w:t>
      </w:r>
      <w:r w:rsidR="001F5BE4" w:rsidRPr="002C77CA">
        <w:rPr>
          <w:rFonts w:ascii="Palatino Linotype" w:hAnsi="Palatino Linotype" w:cs="Arial"/>
        </w:rPr>
        <w:t xml:space="preserve"> respu</w:t>
      </w:r>
      <w:r w:rsidRPr="002C77CA">
        <w:rPr>
          <w:rFonts w:ascii="Palatino Linotype" w:hAnsi="Palatino Linotype" w:cs="Arial"/>
        </w:rPr>
        <w:t>esta, interpone el</w:t>
      </w:r>
      <w:r w:rsidR="001F5BE4" w:rsidRPr="002C77CA">
        <w:rPr>
          <w:rFonts w:ascii="Palatino Linotype" w:hAnsi="Palatino Linotype" w:cs="Arial"/>
        </w:rPr>
        <w:t xml:space="preserve"> recurso de revisión que nos ocupa, </w:t>
      </w:r>
      <w:r w:rsidR="00B32785" w:rsidRPr="002C77CA">
        <w:rPr>
          <w:rFonts w:ascii="Palatino Linotype" w:hAnsi="Palatino Linotype" w:cs="Arial"/>
        </w:rPr>
        <w:t>señal</w:t>
      </w:r>
      <w:r w:rsidR="001F5BE4" w:rsidRPr="002C77CA">
        <w:rPr>
          <w:rFonts w:ascii="Palatino Linotype" w:hAnsi="Palatino Linotype" w:cs="Arial"/>
        </w:rPr>
        <w:t>ando</w:t>
      </w:r>
      <w:r w:rsidR="00B32785" w:rsidRPr="002C77CA">
        <w:rPr>
          <w:rFonts w:ascii="Palatino Linotype" w:hAnsi="Palatino Linotype" w:cs="Arial"/>
        </w:rPr>
        <w:t xml:space="preserve"> </w:t>
      </w:r>
      <w:r w:rsidR="001F5BE4" w:rsidRPr="002C77CA">
        <w:rPr>
          <w:rFonts w:ascii="Palatino Linotype" w:hAnsi="Palatino Linotype" w:cs="Arial"/>
        </w:rPr>
        <w:t>como</w:t>
      </w:r>
      <w:r w:rsidR="00B32785" w:rsidRPr="002C77CA">
        <w:rPr>
          <w:rFonts w:ascii="Palatino Linotype" w:hAnsi="Palatino Linotype" w:cs="Arial"/>
        </w:rPr>
        <w:t xml:space="preserve"> ra</w:t>
      </w:r>
      <w:r w:rsidR="00E60EA0">
        <w:rPr>
          <w:rFonts w:ascii="Palatino Linotype" w:hAnsi="Palatino Linotype" w:cs="Arial"/>
        </w:rPr>
        <w:t>zones o motivos de inconformidad:</w:t>
      </w:r>
      <w:r w:rsidR="000E1014">
        <w:rPr>
          <w:rFonts w:ascii="Palatino Linotype" w:hAnsi="Palatino Linotype" w:cs="Arial"/>
        </w:rPr>
        <w:t xml:space="preserve"> </w:t>
      </w:r>
      <w:r w:rsidR="006841E7">
        <w:rPr>
          <w:rFonts w:ascii="Palatino Linotype" w:hAnsi="Palatino Linotype" w:cs="Arial"/>
        </w:rPr>
        <w:t>“</w:t>
      </w:r>
      <w:r w:rsidRPr="002C77CA">
        <w:rPr>
          <w:rFonts w:ascii="Palatino Linotype" w:hAnsi="Palatino Linotype" w:cs="Arial"/>
        </w:rPr>
        <w:t>que despué</w:t>
      </w:r>
      <w:r w:rsidR="009C52B6">
        <w:rPr>
          <w:rFonts w:ascii="Palatino Linotype" w:hAnsi="Palatino Linotype" w:cs="Arial"/>
        </w:rPr>
        <w:t>s de pedir la información al</w:t>
      </w:r>
      <w:r w:rsidRPr="002C77CA">
        <w:rPr>
          <w:rFonts w:ascii="Palatino Linotype" w:hAnsi="Palatino Linotype" w:cs="Arial"/>
        </w:rPr>
        <w:t xml:space="preserve"> Sujeto Obligado</w:t>
      </w:r>
      <w:r w:rsidR="009C52B6">
        <w:rPr>
          <w:rFonts w:ascii="Palatino Linotype" w:hAnsi="Palatino Linotype" w:cs="Arial"/>
        </w:rPr>
        <w:t>, éste</w:t>
      </w:r>
      <w:r w:rsidRPr="002C77CA">
        <w:rPr>
          <w:rFonts w:ascii="Palatino Linotype" w:hAnsi="Palatino Linotype" w:cs="Arial"/>
        </w:rPr>
        <w:t xml:space="preserve"> para generar </w:t>
      </w:r>
      <w:r>
        <w:rPr>
          <w:rFonts w:ascii="Palatino Linotype" w:hAnsi="Palatino Linotype" w:cs="Arial"/>
        </w:rPr>
        <w:t xml:space="preserve">tiempo solicitó aclarar </w:t>
      </w:r>
      <w:r w:rsidR="000E1014">
        <w:rPr>
          <w:rFonts w:ascii="Palatino Linotype" w:hAnsi="Palatino Linotype" w:cs="Arial"/>
        </w:rPr>
        <w:t xml:space="preserve">mañosamente </w:t>
      </w:r>
      <w:r>
        <w:rPr>
          <w:rFonts w:ascii="Palatino Linotype" w:hAnsi="Palatino Linotype" w:cs="Arial"/>
        </w:rPr>
        <w:t>al particular su solicitud, una vez aclarada el Sujeto Obligado señaló una supuesta prórroga</w:t>
      </w:r>
      <w:r w:rsidR="00DD0AD9">
        <w:rPr>
          <w:rFonts w:ascii="Palatino Linotype" w:hAnsi="Palatino Linotype" w:cs="Arial"/>
        </w:rPr>
        <w:t xml:space="preserve"> la cual no fue hecha en términos de lo señalado por Ley de </w:t>
      </w:r>
      <w:r w:rsidR="00DD0AD9">
        <w:rPr>
          <w:rFonts w:ascii="Palatino Linotype" w:hAnsi="Palatino Linotype" w:cs="Arial"/>
        </w:rPr>
        <w:lastRenderedPageBreak/>
        <w:t>la Materia; aunado a que el solicitante manifiesta que n</w:t>
      </w:r>
      <w:r>
        <w:rPr>
          <w:rFonts w:ascii="Palatino Linotype" w:hAnsi="Palatino Linotype" w:cs="Arial"/>
        </w:rPr>
        <w:t xml:space="preserve">o le han entregado la información </w:t>
      </w:r>
      <w:r w:rsidR="00DD0AD9">
        <w:rPr>
          <w:rFonts w:ascii="Palatino Linotype" w:hAnsi="Palatino Linotype" w:cs="Arial"/>
        </w:rPr>
        <w:t>solicitada</w:t>
      </w:r>
      <w:r w:rsidR="000E1014">
        <w:rPr>
          <w:rFonts w:ascii="Palatino Linotype" w:hAnsi="Palatino Linotype" w:cs="Arial"/>
        </w:rPr>
        <w:t>”(Sic)</w:t>
      </w:r>
      <w:r w:rsidR="00DD0AD9">
        <w:rPr>
          <w:rFonts w:ascii="Palatino Linotype" w:hAnsi="Palatino Linotype" w:cs="Arial"/>
        </w:rPr>
        <w:t>.</w:t>
      </w:r>
    </w:p>
    <w:p w:rsidR="00243C09" w:rsidRPr="000818BF" w:rsidRDefault="001F5BE4" w:rsidP="00F84319">
      <w:pPr>
        <w:spacing w:before="240" w:after="240" w:line="360" w:lineRule="auto"/>
        <w:ind w:right="49"/>
        <w:jc w:val="both"/>
        <w:rPr>
          <w:rFonts w:ascii="Palatino Linotype" w:hAnsi="Palatino Linotype" w:cs="Arial"/>
        </w:rPr>
      </w:pPr>
      <w:r w:rsidRPr="00F84319">
        <w:rPr>
          <w:rFonts w:ascii="Palatino Linotype" w:hAnsi="Palatino Linotype" w:cs="Arial"/>
        </w:rPr>
        <w:t xml:space="preserve">Así, </w:t>
      </w:r>
      <w:r w:rsidR="007D4A43">
        <w:rPr>
          <w:rFonts w:ascii="Palatino Linotype" w:hAnsi="Palatino Linotype" w:cs="Arial"/>
        </w:rPr>
        <w:t>de</w:t>
      </w:r>
      <w:r w:rsidR="005025A2" w:rsidRPr="00F84319">
        <w:rPr>
          <w:rFonts w:ascii="Palatino Linotype" w:hAnsi="Palatino Linotype" w:cs="Arial"/>
        </w:rPr>
        <w:t xml:space="preserve"> la etapa de manifestaciones,</w:t>
      </w:r>
      <w:r w:rsidRPr="00F84319">
        <w:rPr>
          <w:rFonts w:ascii="Palatino Linotype" w:hAnsi="Palatino Linotype" w:cs="Arial"/>
        </w:rPr>
        <w:t xml:space="preserve"> </w:t>
      </w:r>
      <w:r w:rsidRPr="000818BF">
        <w:rPr>
          <w:rFonts w:ascii="Palatino Linotype" w:hAnsi="Palatino Linotype" w:cs="Arial"/>
        </w:rPr>
        <w:t xml:space="preserve">el Sujeto Obligado </w:t>
      </w:r>
      <w:r w:rsidR="007D4A43">
        <w:rPr>
          <w:rFonts w:ascii="Palatino Linotype" w:hAnsi="Palatino Linotype" w:cs="Arial"/>
        </w:rPr>
        <w:t>no rindió</w:t>
      </w:r>
      <w:r w:rsidR="00980C62">
        <w:rPr>
          <w:rFonts w:ascii="Palatino Linotype" w:hAnsi="Palatino Linotype" w:cs="Arial"/>
        </w:rPr>
        <w:t xml:space="preserve"> su informe justificado</w:t>
      </w:r>
      <w:r w:rsidR="00F84319">
        <w:rPr>
          <w:rFonts w:ascii="Palatino Linotype" w:hAnsi="Palatino Linotype" w:cs="Arial"/>
        </w:rPr>
        <w:t xml:space="preserve"> y el recurrente no ofreció</w:t>
      </w:r>
      <w:r w:rsidR="00980C62">
        <w:rPr>
          <w:rFonts w:ascii="Palatino Linotype" w:hAnsi="Palatino Linotype" w:cs="Arial"/>
        </w:rPr>
        <w:t xml:space="preserve"> pruebas ni exhibió sus alegatos.</w:t>
      </w:r>
    </w:p>
    <w:p w:rsidR="00980C62" w:rsidRDefault="009C30A3" w:rsidP="00980C62">
      <w:pPr>
        <w:spacing w:before="240" w:after="240" w:line="360" w:lineRule="auto"/>
        <w:contextualSpacing/>
        <w:jc w:val="both"/>
        <w:rPr>
          <w:rFonts w:ascii="Palatino Linotype" w:hAnsi="Palatino Linotype" w:cs="Arial"/>
        </w:rPr>
      </w:pPr>
      <w:r w:rsidRPr="000818BF">
        <w:rPr>
          <w:rFonts w:ascii="Palatino Linotype" w:hAnsi="Palatino Linotype"/>
        </w:rPr>
        <w:t xml:space="preserve">En este contexto, del análisis de </w:t>
      </w:r>
      <w:r w:rsidR="00980C62">
        <w:rPr>
          <w:rFonts w:ascii="Palatino Linotype" w:hAnsi="Palatino Linotype"/>
        </w:rPr>
        <w:t>las constancias que integran el expediente</w:t>
      </w:r>
      <w:r w:rsidRPr="000818BF">
        <w:rPr>
          <w:rFonts w:ascii="Palatino Linotype" w:hAnsi="Palatino Linotype"/>
        </w:rPr>
        <w:t xml:space="preserve"> en que se actúa, así como d</w:t>
      </w:r>
      <w:r w:rsidR="00E60EA0">
        <w:rPr>
          <w:rFonts w:ascii="Palatino Linotype" w:hAnsi="Palatino Linotype"/>
        </w:rPr>
        <w:t>e la materia sobre la que versa la solicitud</w:t>
      </w:r>
      <w:r w:rsidRPr="000818BF">
        <w:rPr>
          <w:rFonts w:ascii="Palatino Linotype" w:hAnsi="Palatino Linotype"/>
        </w:rPr>
        <w:t xml:space="preserve"> de acceso a la información pública, se advierte que las razones o moti</w:t>
      </w:r>
      <w:r w:rsidR="00980C62">
        <w:rPr>
          <w:rFonts w:ascii="Palatino Linotype" w:hAnsi="Palatino Linotype"/>
        </w:rPr>
        <w:t>vos de inconformidad devienen</w:t>
      </w:r>
      <w:r w:rsidRPr="000818BF">
        <w:rPr>
          <w:rFonts w:ascii="Palatino Linotype" w:hAnsi="Palatino Linotype"/>
        </w:rPr>
        <w:t xml:space="preserve"> fundados, en razón de que el Sujeto Obligado no </w:t>
      </w:r>
      <w:r w:rsidR="00980C62">
        <w:rPr>
          <w:rFonts w:ascii="Palatino Linotype" w:hAnsi="Palatino Linotype"/>
        </w:rPr>
        <w:t xml:space="preserve">ha entregado </w:t>
      </w:r>
      <w:r w:rsidRPr="000818BF">
        <w:rPr>
          <w:rFonts w:ascii="Palatino Linotype" w:hAnsi="Palatino Linotype"/>
        </w:rPr>
        <w:t xml:space="preserve">la información que le fue requerida, </w:t>
      </w:r>
      <w:r w:rsidR="00980C62">
        <w:rPr>
          <w:rFonts w:ascii="Palatino Linotype" w:hAnsi="Palatino Linotype"/>
        </w:rPr>
        <w:t xml:space="preserve">concretándose a remitir </w:t>
      </w:r>
      <w:r w:rsidR="009C52B6">
        <w:rPr>
          <w:rFonts w:ascii="Palatino Linotype" w:hAnsi="Palatino Linotype"/>
        </w:rPr>
        <w:t xml:space="preserve">una prórroga infundada </w:t>
      </w:r>
      <w:r w:rsidR="00510569">
        <w:rPr>
          <w:rFonts w:ascii="Palatino Linotype" w:hAnsi="Palatino Linotype"/>
        </w:rPr>
        <w:t xml:space="preserve">y </w:t>
      </w:r>
      <w:r w:rsidR="00980C62">
        <w:rPr>
          <w:rFonts w:ascii="Palatino Linotype" w:hAnsi="Palatino Linotype"/>
        </w:rPr>
        <w:t xml:space="preserve">decretando archivada la solicitud del recurrente como concluida; transgrediendo el </w:t>
      </w:r>
      <w:r w:rsidRPr="000818BF">
        <w:rPr>
          <w:rFonts w:ascii="Palatino Linotype" w:hAnsi="Palatino Linotype"/>
        </w:rPr>
        <w:t xml:space="preserve">derecho de acceso </w:t>
      </w:r>
      <w:r w:rsidR="00980C62">
        <w:rPr>
          <w:rFonts w:ascii="Palatino Linotype" w:hAnsi="Palatino Linotype"/>
        </w:rPr>
        <w:t xml:space="preserve">a la información pública </w:t>
      </w:r>
      <w:r w:rsidRPr="000818BF">
        <w:rPr>
          <w:rFonts w:ascii="Palatino Linotype" w:hAnsi="Palatino Linotype"/>
        </w:rPr>
        <w:t>del Recurrente</w:t>
      </w:r>
      <w:r w:rsidR="000E1014">
        <w:rPr>
          <w:rFonts w:ascii="Palatino Linotype" w:hAnsi="Palatino Linotype"/>
        </w:rPr>
        <w:t>,</w:t>
      </w:r>
      <w:r w:rsidRPr="000818BF">
        <w:rPr>
          <w:rFonts w:ascii="Palatino Linotype" w:hAnsi="Palatino Linotype"/>
        </w:rPr>
        <w:t xml:space="preserve"> </w:t>
      </w:r>
      <w:r w:rsidR="009C52B6">
        <w:rPr>
          <w:rFonts w:ascii="Palatino Linotype" w:hAnsi="Palatino Linotype" w:cs="Arial"/>
        </w:rPr>
        <w:t xml:space="preserve">por consiguiente no se </w:t>
      </w:r>
      <w:r w:rsidR="00980C62">
        <w:rPr>
          <w:rFonts w:ascii="Palatino Linotype" w:hAnsi="Palatino Linotype" w:cs="Arial"/>
        </w:rPr>
        <w:t>tiene por satisfecho el derecho del recurrente al acceso información pública</w:t>
      </w:r>
      <w:r w:rsidR="00255905">
        <w:rPr>
          <w:rFonts w:ascii="Palatino Linotype" w:hAnsi="Palatino Linotype" w:cs="Arial"/>
        </w:rPr>
        <w:t>; en virtud de las siguientes consideraciones de Derecho:</w:t>
      </w:r>
    </w:p>
    <w:p w:rsidR="00E60EA0" w:rsidRDefault="00E60EA0" w:rsidP="00980C62">
      <w:pPr>
        <w:spacing w:before="240" w:after="240" w:line="360" w:lineRule="auto"/>
        <w:contextualSpacing/>
        <w:jc w:val="both"/>
        <w:rPr>
          <w:rFonts w:ascii="Palatino Linotype" w:hAnsi="Palatino Linotype" w:cs="Arial"/>
        </w:rPr>
      </w:pPr>
    </w:p>
    <w:p w:rsidR="009F34BF" w:rsidRPr="00255905" w:rsidRDefault="00255905" w:rsidP="009F34BF">
      <w:pPr>
        <w:spacing w:before="240" w:after="240" w:line="360" w:lineRule="auto"/>
        <w:ind w:right="49"/>
        <w:jc w:val="both"/>
        <w:rPr>
          <w:rFonts w:ascii="Palatino Linotype" w:hAnsi="Palatino Linotype" w:cs="Arial"/>
        </w:rPr>
      </w:pPr>
      <w:r w:rsidRPr="00255905">
        <w:rPr>
          <w:rFonts w:ascii="Palatino Linotype" w:hAnsi="Palatino Linotype"/>
        </w:rPr>
        <w:t>En primer lugar</w:t>
      </w:r>
      <w:r w:rsidR="000E1014">
        <w:rPr>
          <w:rFonts w:ascii="Palatino Linotype" w:hAnsi="Palatino Linotype"/>
        </w:rPr>
        <w:t>,</w:t>
      </w:r>
      <w:r w:rsidRPr="00255905">
        <w:rPr>
          <w:rFonts w:ascii="Palatino Linotype" w:hAnsi="Palatino Linotype"/>
        </w:rPr>
        <w:t xml:space="preserve"> </w:t>
      </w:r>
      <w:r w:rsidR="009F34BF" w:rsidRPr="00255905">
        <w:rPr>
          <w:rFonts w:ascii="Palatino Linotype" w:eastAsia="Calibri" w:hAnsi="Palatino Linotype" w:cs="Arial"/>
        </w:rPr>
        <w:t>e</w:t>
      </w:r>
      <w:r w:rsidR="009F34BF" w:rsidRPr="00255905">
        <w:rPr>
          <w:rFonts w:ascii="Palatino Linotype" w:hAnsi="Palatino Linotype" w:cs="Arial"/>
        </w:rPr>
        <w:t xml:space="preserve">s importante resaltar que no debe perderse de vista que el derecho de acceso a información pública, es un derecho humano, mismo que en términos del artículo 1° de la Constitución Política de los Estados Unidos Mexicanos, toda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rsidR="009F34BF" w:rsidRPr="000818BF" w:rsidRDefault="009E566C" w:rsidP="009F34BF">
      <w:pPr>
        <w:spacing w:before="240" w:after="240" w:line="360" w:lineRule="auto"/>
        <w:jc w:val="both"/>
        <w:rPr>
          <w:rFonts w:ascii="Palatino Linotype" w:hAnsi="Palatino Linotype" w:cs="Arial"/>
        </w:rPr>
      </w:pPr>
      <w:r w:rsidRPr="000818BF">
        <w:rPr>
          <w:rFonts w:ascii="Palatino Linotype" w:hAnsi="Palatino Linotype" w:cs="Arial"/>
        </w:rPr>
        <w:lastRenderedPageBreak/>
        <w:t>De igual manera</w:t>
      </w:r>
      <w:r w:rsidR="009F34BF" w:rsidRPr="000818BF">
        <w:rPr>
          <w:rFonts w:ascii="Palatino Linotype" w:hAnsi="Palatino Linotype" w:cs="Arial"/>
        </w:rPr>
        <w:t>, resulta indispensable referir que el derecho de acceso a la información pública implica que cualquier persona pueda acceder y conocer la información contenida en los documentos que se encuentran en posesión de los Su</w:t>
      </w:r>
      <w:r w:rsidR="00AE27E6">
        <w:rPr>
          <w:rFonts w:ascii="Palatino Linotype" w:hAnsi="Palatino Linotype" w:cs="Arial"/>
        </w:rPr>
        <w:t>jetos Obligados.</w:t>
      </w:r>
    </w:p>
    <w:p w:rsidR="009F34BF" w:rsidRPr="000818BF" w:rsidRDefault="00AE27E6" w:rsidP="009F34BF">
      <w:pPr>
        <w:spacing w:line="360" w:lineRule="auto"/>
        <w:jc w:val="both"/>
        <w:rPr>
          <w:rFonts w:ascii="Palatino Linotype" w:hAnsi="Palatino Linotype" w:cs="Arial"/>
        </w:rPr>
      </w:pPr>
      <w:r>
        <w:rPr>
          <w:rFonts w:ascii="Palatino Linotype" w:hAnsi="Palatino Linotype" w:cs="Arial"/>
        </w:rPr>
        <w:t>L</w:t>
      </w:r>
      <w:r w:rsidR="009F34BF" w:rsidRPr="000818BF">
        <w:rPr>
          <w:rFonts w:ascii="Palatino Linotype" w:hAnsi="Palatino Linotype" w:cs="Arial"/>
        </w:rPr>
        <w:t xml:space="preserve">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9F34BF" w:rsidRPr="000818BF">
        <w:rPr>
          <w:rFonts w:ascii="Palatino Linotype" w:hAnsi="Palatino Linotype" w:cs="Arial"/>
          <w:bCs/>
        </w:rPr>
        <w:t>de la Ley de Transparencia y Acceso a la Información Pública del Estado de México y Municipios</w:t>
      </w:r>
      <w:r w:rsidR="00255905">
        <w:rPr>
          <w:rFonts w:ascii="Palatino Linotype" w:hAnsi="Palatino Linotype" w:cs="Arial"/>
        </w:rPr>
        <w:t>, los cuales a la letra señalan:</w:t>
      </w:r>
    </w:p>
    <w:p w:rsidR="009F34BF" w:rsidRPr="000818BF" w:rsidRDefault="009F34BF" w:rsidP="009F34BF">
      <w:pPr>
        <w:tabs>
          <w:tab w:val="right" w:pos="7938"/>
        </w:tabs>
        <w:spacing w:before="240" w:after="240"/>
        <w:ind w:left="851" w:right="900"/>
        <w:jc w:val="both"/>
        <w:rPr>
          <w:rFonts w:ascii="Palatino Linotype" w:hAnsi="Palatino Linotype"/>
          <w:bCs/>
          <w:i/>
          <w:sz w:val="22"/>
          <w:szCs w:val="22"/>
        </w:rPr>
      </w:pPr>
      <w:r w:rsidRPr="000818BF">
        <w:rPr>
          <w:rFonts w:ascii="Palatino Linotype" w:hAnsi="Palatino Linotype"/>
          <w:b/>
          <w:bCs/>
          <w:i/>
          <w:sz w:val="22"/>
          <w:szCs w:val="22"/>
        </w:rPr>
        <w:t xml:space="preserve">“Artículo 3. </w:t>
      </w:r>
      <w:r w:rsidRPr="000818BF">
        <w:rPr>
          <w:rFonts w:ascii="Palatino Linotype" w:hAnsi="Palatino Linotype"/>
          <w:bCs/>
          <w:i/>
          <w:sz w:val="22"/>
          <w:szCs w:val="22"/>
        </w:rPr>
        <w:t>Para los efectos de la presente Ley se entenderá por:</w:t>
      </w:r>
      <w:r w:rsidRPr="000818BF">
        <w:rPr>
          <w:rFonts w:ascii="Palatino Linotype" w:hAnsi="Palatino Linotype"/>
          <w:bCs/>
          <w:i/>
          <w:sz w:val="22"/>
          <w:szCs w:val="22"/>
        </w:rPr>
        <w:tab/>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
          <w:bCs/>
          <w:i/>
          <w:sz w:val="22"/>
          <w:szCs w:val="22"/>
        </w:rPr>
        <w:t xml:space="preserve">XI. Documento: </w:t>
      </w:r>
      <w:r w:rsidRPr="000818BF">
        <w:rPr>
          <w:rFonts w:ascii="Palatino Linotype" w:hAnsi="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F34BF" w:rsidRPr="000818BF" w:rsidRDefault="009F34BF" w:rsidP="009F34BF">
      <w:pPr>
        <w:spacing w:before="240" w:after="240"/>
        <w:ind w:left="851" w:right="900"/>
        <w:jc w:val="both"/>
        <w:rPr>
          <w:rFonts w:ascii="Palatino Linotype" w:hAnsi="Palatino Linotype"/>
          <w:bCs/>
          <w:i/>
          <w:sz w:val="22"/>
          <w:szCs w:val="22"/>
        </w:rPr>
      </w:pPr>
      <w:r w:rsidRPr="000818BF">
        <w:rPr>
          <w:rFonts w:ascii="Palatino Linotype" w:hAnsi="Palatino Linotype"/>
          <w:b/>
          <w:bCs/>
          <w:i/>
          <w:sz w:val="22"/>
          <w:szCs w:val="22"/>
        </w:rPr>
        <w:t>XII. Documento electrónico:</w:t>
      </w:r>
      <w:r w:rsidRPr="000818BF">
        <w:rPr>
          <w:rFonts w:ascii="Palatino Linotype" w:hAnsi="Palatino Linotype"/>
          <w:bCs/>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w:t>
      </w:r>
    </w:p>
    <w:p w:rsidR="009F34BF" w:rsidRPr="000818BF" w:rsidRDefault="009F34BF" w:rsidP="009F34BF">
      <w:pPr>
        <w:spacing w:before="240" w:after="240"/>
        <w:ind w:left="851" w:right="900"/>
        <w:jc w:val="both"/>
        <w:rPr>
          <w:rFonts w:ascii="Palatino Linotype" w:hAnsi="Palatino Linotype"/>
          <w:bCs/>
          <w:i/>
          <w:sz w:val="22"/>
          <w:szCs w:val="22"/>
        </w:rPr>
      </w:pPr>
      <w:r w:rsidRPr="000818BF">
        <w:rPr>
          <w:rFonts w:ascii="Palatino Linotype" w:hAnsi="Palatino Linotype"/>
          <w:b/>
          <w:bCs/>
          <w:i/>
          <w:sz w:val="22"/>
          <w:szCs w:val="22"/>
        </w:rPr>
        <w:t xml:space="preserve">Artículo 4. El derecho humano de acceso a la información pública es la prerrogativa de las personas para buscar, difundir, investigar, recabar, </w:t>
      </w:r>
      <w:r w:rsidRPr="000818BF">
        <w:rPr>
          <w:rFonts w:ascii="Palatino Linotype" w:hAnsi="Palatino Linotype"/>
          <w:b/>
          <w:bCs/>
          <w:i/>
          <w:sz w:val="22"/>
          <w:szCs w:val="22"/>
        </w:rPr>
        <w:lastRenderedPageBreak/>
        <w:t>recibir y solicitar información pública</w:t>
      </w:r>
      <w:r w:rsidRPr="000818BF">
        <w:rPr>
          <w:rFonts w:ascii="Palatino Linotype" w:hAnsi="Palatino Linotype"/>
          <w:bCs/>
          <w:i/>
          <w:sz w:val="22"/>
          <w:szCs w:val="22"/>
        </w:rPr>
        <w:t>, sin necesidad de acreditar personalidad ni interés jurídico.</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818BF">
        <w:rPr>
          <w:rFonts w:ascii="Palatino Linotype" w:hAnsi="Palatino Linotype"/>
          <w:i/>
          <w:sz w:val="22"/>
          <w:szCs w:val="22"/>
        </w:rPr>
        <w:t xml:space="preserve"> Solo podrá ser clasificada excepcionalmente como reservada temporalmente por razones de interés público, en los términos de las causas legítimas y estrictamente necesarias previstas por esta Ley.</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
          <w:bCs/>
          <w:i/>
          <w:sz w:val="22"/>
          <w:szCs w:val="22"/>
        </w:rPr>
        <w:t xml:space="preserve">Artículo 12. </w:t>
      </w:r>
      <w:r w:rsidRPr="000818BF">
        <w:rPr>
          <w:rFonts w:ascii="Palatino Linotype" w:hAnsi="Palatino Linotype"/>
          <w:i/>
          <w:sz w:val="22"/>
          <w:szCs w:val="22"/>
        </w:rPr>
        <w:t>Quienes generen, recopilen, administren, manejen, procesen, archiven o conserven información pública serán responsables de la misma en los términos de las disposiciones jurídicas aplicables.</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Los sujetos obligados sólo proporcionarán la información pública que se les requiera y que obre en sus archivos y en el estado en que ésta se encuentre</w:t>
      </w:r>
      <w:r w:rsidRPr="000818BF">
        <w:rPr>
          <w:rFonts w:ascii="Palatino Linotype" w:hAnsi="Palatino Linotype"/>
          <w:i/>
          <w:sz w:val="22"/>
          <w:szCs w:val="22"/>
          <w:u w:val="single"/>
        </w:rPr>
        <w:t>.</w:t>
      </w:r>
      <w:r w:rsidRPr="000818BF">
        <w:rPr>
          <w:rFonts w:ascii="Palatino Linotype" w:hAnsi="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
          <w:bCs/>
          <w:i/>
          <w:sz w:val="22"/>
          <w:szCs w:val="22"/>
        </w:rPr>
        <w:t xml:space="preserve">Artículo 24. </w:t>
      </w:r>
      <w:r w:rsidRPr="000818B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Cs/>
          <w:i/>
          <w:sz w:val="22"/>
          <w:szCs w:val="22"/>
        </w:rPr>
        <w:t>(..</w:t>
      </w:r>
      <w:r w:rsidRPr="000818BF">
        <w:rPr>
          <w:rFonts w:ascii="Palatino Linotype" w:hAnsi="Palatino Linotype"/>
          <w:i/>
          <w:sz w:val="22"/>
          <w:szCs w:val="22"/>
        </w:rPr>
        <w:t>.)</w:t>
      </w:r>
    </w:p>
    <w:p w:rsidR="009F34BF" w:rsidRPr="000818BF" w:rsidRDefault="009F34BF" w:rsidP="009F34BF">
      <w:pPr>
        <w:spacing w:before="240" w:after="240"/>
        <w:ind w:left="851" w:right="900"/>
        <w:jc w:val="both"/>
        <w:rPr>
          <w:rFonts w:ascii="Palatino Linotype" w:hAnsi="Palatino Linotype"/>
          <w:bCs/>
          <w:i/>
          <w:sz w:val="22"/>
          <w:szCs w:val="22"/>
          <w:u w:val="single"/>
        </w:rPr>
      </w:pPr>
      <w:r w:rsidRPr="000818BF">
        <w:rPr>
          <w:rFonts w:ascii="Palatino Linotype" w:hAnsi="Palatino Linotype"/>
          <w:b/>
          <w:bCs/>
          <w:i/>
          <w:sz w:val="22"/>
          <w:szCs w:val="22"/>
        </w:rPr>
        <w:t>IX.</w:t>
      </w:r>
      <w:r w:rsidRPr="000818BF">
        <w:rPr>
          <w:rFonts w:ascii="Palatino Linotype" w:hAnsi="Palatino Linotype"/>
          <w:bCs/>
          <w:i/>
          <w:sz w:val="22"/>
          <w:szCs w:val="22"/>
        </w:rPr>
        <w:t xml:space="preserve"> </w:t>
      </w:r>
      <w:r w:rsidRPr="000818BF">
        <w:rPr>
          <w:rFonts w:ascii="Palatino Linotype" w:hAnsi="Palatino Linotype"/>
          <w:bCs/>
          <w:i/>
          <w:sz w:val="22"/>
          <w:szCs w:val="22"/>
          <w:u w:val="single"/>
        </w:rPr>
        <w:t>Fomentar el uso de tecnologías de la información para garantizar la transparencia, el derecho de acceso a la información y la accesibilidad a éstos;</w:t>
      </w:r>
    </w:p>
    <w:p w:rsidR="009F34BF" w:rsidRPr="000818BF" w:rsidRDefault="009F34BF" w:rsidP="009F34BF">
      <w:pPr>
        <w:spacing w:before="240" w:after="240"/>
        <w:ind w:left="851" w:right="900"/>
        <w:jc w:val="both"/>
        <w:rPr>
          <w:rFonts w:ascii="Palatino Linotype" w:hAnsi="Palatino Linotype"/>
          <w:b/>
          <w:bCs/>
          <w:i/>
          <w:sz w:val="22"/>
          <w:szCs w:val="22"/>
        </w:rPr>
      </w:pPr>
      <w:r w:rsidRPr="000818BF">
        <w:rPr>
          <w:rFonts w:ascii="Palatino Linotype" w:hAnsi="Palatino Linotype"/>
          <w:b/>
          <w:bCs/>
          <w:i/>
          <w:sz w:val="22"/>
          <w:szCs w:val="22"/>
        </w:rPr>
        <w:t>(…)</w:t>
      </w:r>
    </w:p>
    <w:p w:rsidR="009F34BF" w:rsidRPr="000818BF" w:rsidRDefault="009F34BF" w:rsidP="009F34BF">
      <w:pPr>
        <w:spacing w:before="240" w:after="240"/>
        <w:ind w:left="851" w:right="900"/>
        <w:jc w:val="both"/>
        <w:rPr>
          <w:rFonts w:ascii="Palatino Linotype" w:hAnsi="Palatino Linotype"/>
          <w:bCs/>
          <w:i/>
          <w:sz w:val="22"/>
          <w:szCs w:val="22"/>
        </w:rPr>
      </w:pPr>
      <w:r w:rsidRPr="000818BF">
        <w:rPr>
          <w:rFonts w:ascii="Palatino Linotype" w:hAnsi="Palatino Linotype"/>
          <w:b/>
          <w:bCs/>
          <w:i/>
          <w:sz w:val="22"/>
          <w:szCs w:val="22"/>
        </w:rPr>
        <w:lastRenderedPageBreak/>
        <w:t>XI.</w:t>
      </w:r>
      <w:r w:rsidRPr="000818BF">
        <w:rPr>
          <w:rFonts w:ascii="Palatino Linotype" w:hAnsi="Palatino Linotype"/>
          <w:bCs/>
          <w:i/>
          <w:sz w:val="22"/>
          <w:szCs w:val="22"/>
        </w:rPr>
        <w:t xml:space="preserve"> Dar acceso a la información pública que le sea requerida, en los términos de la Ley General, esta Ley y demás disposiciones jurídicas aplicables;</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bCs/>
          <w:i/>
          <w:sz w:val="22"/>
          <w:szCs w:val="22"/>
        </w:rPr>
        <w:t>(…)</w:t>
      </w:r>
    </w:p>
    <w:p w:rsidR="009F34BF" w:rsidRPr="000818BF" w:rsidRDefault="009F34BF" w:rsidP="009F34BF">
      <w:pPr>
        <w:spacing w:before="240" w:after="240"/>
        <w:ind w:left="851" w:right="900"/>
        <w:jc w:val="both"/>
        <w:rPr>
          <w:rFonts w:ascii="Palatino Linotype" w:hAnsi="Palatino Linotype"/>
          <w:i/>
          <w:sz w:val="22"/>
          <w:szCs w:val="22"/>
        </w:rPr>
      </w:pPr>
      <w:r w:rsidRPr="000818BF">
        <w:rPr>
          <w:rFonts w:ascii="Palatino Linotype" w:hAnsi="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rsidR="009F34BF" w:rsidRPr="000818BF" w:rsidRDefault="009F34BF" w:rsidP="009F34BF">
      <w:pPr>
        <w:spacing w:before="240" w:after="240"/>
        <w:ind w:left="851" w:right="900"/>
        <w:jc w:val="both"/>
        <w:rPr>
          <w:rFonts w:ascii="Palatino Linotype" w:hAnsi="Palatino Linotype"/>
          <w:b/>
          <w:i/>
          <w:sz w:val="22"/>
          <w:szCs w:val="22"/>
        </w:rPr>
      </w:pPr>
      <w:r w:rsidRPr="000818BF">
        <w:rPr>
          <w:rFonts w:ascii="Palatino Linotype" w:hAnsi="Palatino Linotype"/>
          <w:b/>
          <w:i/>
          <w:sz w:val="22"/>
          <w:szCs w:val="22"/>
        </w:rPr>
        <w:t>Los sujetos obligados solo proporcionarán la información pública que generen, administren o posean en el ejercicio de sus atribuciones.”</w:t>
      </w:r>
    </w:p>
    <w:p w:rsidR="009F34BF" w:rsidRDefault="009F34BF" w:rsidP="009663E8">
      <w:pPr>
        <w:spacing w:before="240" w:after="240" w:line="360" w:lineRule="auto"/>
        <w:jc w:val="both"/>
        <w:rPr>
          <w:rFonts w:ascii="Palatino Linotype" w:hAnsi="Palatino Linotype" w:cs="Arial"/>
        </w:rPr>
      </w:pPr>
      <w:r w:rsidRPr="000818BF">
        <w:rPr>
          <w:rFonts w:ascii="Palatino Linotype"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r w:rsidR="00A33732" w:rsidRPr="000818BF">
        <w:rPr>
          <w:rFonts w:ascii="Palatino Linotype" w:hAnsi="Palatino Linotype" w:cs="Arial"/>
        </w:rPr>
        <w:t>.</w:t>
      </w:r>
    </w:p>
    <w:p w:rsidR="00AE27E6" w:rsidRPr="000818BF" w:rsidRDefault="00AE27E6" w:rsidP="009663E8">
      <w:pPr>
        <w:spacing w:before="240" w:after="240" w:line="360" w:lineRule="auto"/>
        <w:jc w:val="both"/>
        <w:rPr>
          <w:rFonts w:ascii="Palatino Linotype" w:hAnsi="Palatino Linotype" w:cs="Arial"/>
        </w:rPr>
      </w:pPr>
      <w:r>
        <w:rPr>
          <w:rFonts w:ascii="Palatino Linotype" w:hAnsi="Palatino Linotype" w:cs="Arial"/>
          <w:color w:val="000000" w:themeColor="text1"/>
        </w:rPr>
        <w:t>En conclusión</w:t>
      </w:r>
      <w:r w:rsidR="000E1014">
        <w:rPr>
          <w:rFonts w:ascii="Palatino Linotype" w:hAnsi="Palatino Linotype" w:cs="Arial"/>
          <w:color w:val="000000" w:themeColor="text1"/>
        </w:rPr>
        <w:t>,</w:t>
      </w:r>
      <w:r>
        <w:rPr>
          <w:rFonts w:ascii="Palatino Linotype" w:hAnsi="Palatino Linotype" w:cs="Arial"/>
          <w:color w:val="000000" w:themeColor="text1"/>
        </w:rPr>
        <w:t xml:space="preserve"> el derecho de acceso a la información pública, consiste en que la información solicitada conste en un documento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a lo establecido en los ordenamientos legales citados con anterioridad. </w:t>
      </w:r>
    </w:p>
    <w:p w:rsidR="000E1014" w:rsidRDefault="00255905" w:rsidP="00255905">
      <w:pPr>
        <w:spacing w:before="240" w:after="240" w:line="360" w:lineRule="auto"/>
        <w:jc w:val="both"/>
        <w:rPr>
          <w:rFonts w:ascii="Palatino Linotype" w:hAnsi="Palatino Linotype" w:cs="Arial"/>
          <w:u w:val="single"/>
        </w:rPr>
      </w:pPr>
      <w:r w:rsidRPr="00AE27E6">
        <w:rPr>
          <w:rFonts w:ascii="Palatino Linotype" w:hAnsi="Palatino Linotype" w:cs="Arial"/>
        </w:rPr>
        <w:t xml:space="preserve">Por otra parte, es dable determinar que el sujeto obligado no negó la existencia de la información materia de la solicitud, si no por lo contrario aceptó expresamente que contaba con ella al manifestar en el archivo adjunto </w:t>
      </w:r>
      <w:r w:rsidR="002208EA" w:rsidRPr="00AE27E6">
        <w:rPr>
          <w:rFonts w:ascii="Palatino Linotype" w:hAnsi="Palatino Linotype"/>
          <w:lang w:val="es-MX" w:eastAsia="es-MX"/>
        </w:rPr>
        <w:t>“</w:t>
      </w:r>
      <w:hyperlink r:id="rId9" w:tgtFrame="_blank" w:history="1">
        <w:r w:rsidR="002208EA" w:rsidRPr="00AE27E6">
          <w:rPr>
            <w:rFonts w:ascii="Palatino Linotype" w:hAnsi="Palatino Linotype"/>
            <w:lang w:val="es-MX" w:eastAsia="es-MX"/>
          </w:rPr>
          <w:t>Prorroga.pdf</w:t>
        </w:r>
      </w:hyperlink>
      <w:r w:rsidR="002208EA" w:rsidRPr="00AE27E6">
        <w:rPr>
          <w:rFonts w:ascii="Palatino Linotype" w:hAnsi="Palatino Linotype"/>
          <w:lang w:val="es-MX" w:eastAsia="es-MX"/>
        </w:rPr>
        <w:t>”</w:t>
      </w:r>
      <w:r w:rsidR="00CA1AE9" w:rsidRPr="00AE27E6">
        <w:rPr>
          <w:rFonts w:ascii="Palatino Linotype" w:hAnsi="Palatino Linotype" w:cs="Arial"/>
        </w:rPr>
        <w:t xml:space="preserve"> </w:t>
      </w:r>
      <w:r w:rsidR="002208EA" w:rsidRPr="00AE27E6">
        <w:rPr>
          <w:rFonts w:ascii="Palatino Linotype" w:hAnsi="Palatino Linotype" w:cs="Arial"/>
        </w:rPr>
        <w:t>que la soli</w:t>
      </w:r>
      <w:r w:rsidR="00293583" w:rsidRPr="00AE27E6">
        <w:rPr>
          <w:rFonts w:ascii="Palatino Linotype" w:hAnsi="Palatino Linotype" w:cs="Arial"/>
        </w:rPr>
        <w:t xml:space="preserve">citud </w:t>
      </w:r>
      <w:r w:rsidR="00293583" w:rsidRPr="00AE27E6">
        <w:rPr>
          <w:rFonts w:ascii="Palatino Linotype" w:hAnsi="Palatino Linotype" w:cs="Arial"/>
        </w:rPr>
        <w:lastRenderedPageBreak/>
        <w:t xml:space="preserve">de prórroga </w:t>
      </w:r>
      <w:r w:rsidR="00335817" w:rsidRPr="00AE27E6">
        <w:rPr>
          <w:rFonts w:ascii="Palatino Linotype" w:hAnsi="Palatino Linotype" w:cs="Arial"/>
        </w:rPr>
        <w:t>r</w:t>
      </w:r>
      <w:r w:rsidR="00293583" w:rsidRPr="00AE27E6">
        <w:rPr>
          <w:rFonts w:ascii="Palatino Linotype" w:hAnsi="Palatino Linotype" w:cs="Arial"/>
        </w:rPr>
        <w:t xml:space="preserve">emitida </w:t>
      </w:r>
      <w:r w:rsidR="00335817" w:rsidRPr="00AE27E6">
        <w:rPr>
          <w:rFonts w:ascii="Palatino Linotype" w:hAnsi="Palatino Linotype" w:cs="Arial"/>
        </w:rPr>
        <w:t>al Comité de Transparencia</w:t>
      </w:r>
      <w:r w:rsidR="00335817" w:rsidRPr="00AE27E6">
        <w:rPr>
          <w:rFonts w:ascii="Palatino Linotype" w:hAnsi="Palatino Linotype" w:cs="Arial"/>
          <w:u w:val="single"/>
        </w:rPr>
        <w:t xml:space="preserve"> fue solicitada porque </w:t>
      </w:r>
      <w:r w:rsidR="00293583" w:rsidRPr="00AE27E6">
        <w:rPr>
          <w:rFonts w:ascii="Palatino Linotype" w:hAnsi="Palatino Linotype" w:cs="Arial"/>
          <w:u w:val="single"/>
        </w:rPr>
        <w:t>la</w:t>
      </w:r>
      <w:r w:rsidR="00335817" w:rsidRPr="00AE27E6">
        <w:rPr>
          <w:rFonts w:ascii="Palatino Linotype" w:hAnsi="Palatino Linotype" w:cs="Arial"/>
          <w:u w:val="single"/>
        </w:rPr>
        <w:t>s</w:t>
      </w:r>
      <w:r w:rsidR="00293583" w:rsidRPr="00AE27E6">
        <w:rPr>
          <w:rFonts w:ascii="Palatino Linotype" w:hAnsi="Palatino Linotype" w:cs="Arial"/>
          <w:u w:val="single"/>
        </w:rPr>
        <w:t xml:space="preserve"> U</w:t>
      </w:r>
      <w:r w:rsidR="00335817" w:rsidRPr="00AE27E6">
        <w:rPr>
          <w:rFonts w:ascii="Palatino Linotype" w:hAnsi="Palatino Linotype" w:cs="Arial"/>
          <w:u w:val="single"/>
        </w:rPr>
        <w:t>nidades</w:t>
      </w:r>
      <w:r w:rsidR="00293583" w:rsidRPr="00AE27E6">
        <w:rPr>
          <w:rFonts w:ascii="Palatino Linotype" w:hAnsi="Palatino Linotype" w:cs="Arial"/>
          <w:u w:val="single"/>
        </w:rPr>
        <w:t xml:space="preserve"> Administrativas y de Desarrollo de Personal </w:t>
      </w:r>
      <w:r w:rsidR="002208EA" w:rsidRPr="00AE27E6">
        <w:rPr>
          <w:rFonts w:ascii="Palatino Linotype" w:hAnsi="Palatino Linotype" w:cs="Arial"/>
          <w:u w:val="single"/>
        </w:rPr>
        <w:t>se encuentra</w:t>
      </w:r>
      <w:r w:rsidR="00293583" w:rsidRPr="00AE27E6">
        <w:rPr>
          <w:rFonts w:ascii="Palatino Linotype" w:hAnsi="Palatino Linotype" w:cs="Arial"/>
          <w:u w:val="single"/>
        </w:rPr>
        <w:t>n</w:t>
      </w:r>
      <w:r w:rsidR="002208EA" w:rsidRPr="00AE27E6">
        <w:rPr>
          <w:rFonts w:ascii="Palatino Linotype" w:hAnsi="Palatino Linotype" w:cs="Arial"/>
          <w:u w:val="single"/>
        </w:rPr>
        <w:t xml:space="preserve"> integrando la información con la que habrán de dar respuesta a la solicitud</w:t>
      </w:r>
      <w:r w:rsidR="000E1014">
        <w:rPr>
          <w:rFonts w:ascii="Palatino Linotype" w:hAnsi="Palatino Linotype" w:cs="Arial"/>
          <w:u w:val="single"/>
        </w:rPr>
        <w:t>.</w:t>
      </w:r>
    </w:p>
    <w:p w:rsidR="00255905" w:rsidRPr="00AE27E6" w:rsidRDefault="00255905" w:rsidP="00255905">
      <w:pPr>
        <w:spacing w:before="240" w:after="240" w:line="360" w:lineRule="auto"/>
        <w:jc w:val="both"/>
        <w:rPr>
          <w:rFonts w:ascii="Palatino Linotype" w:hAnsi="Palatino Linotype" w:cs="Arial"/>
        </w:rPr>
      </w:pPr>
      <w:r w:rsidRPr="00AE27E6">
        <w:rPr>
          <w:rFonts w:ascii="Palatino Linotype" w:hAnsi="Palatino Linotype" w:cs="Arial"/>
        </w:rPr>
        <w:t>Lo anterior es así, ya que para llegar a determinar la entrega de la información que es solicitada a través del derecho de acceso a la información pública, si bien es necesario analizar las atribuciones de los Sujetos Obligados en rela</w:t>
      </w:r>
      <w:r w:rsidR="00335817" w:rsidRPr="00AE27E6">
        <w:rPr>
          <w:rFonts w:ascii="Palatino Linotype" w:hAnsi="Palatino Linotype" w:cs="Arial"/>
        </w:rPr>
        <w:t>ción con la información que le</w:t>
      </w:r>
      <w:r w:rsidRPr="00AE27E6">
        <w:rPr>
          <w:rFonts w:ascii="Palatino Linotype" w:hAnsi="Palatino Linotype" w:cs="Arial"/>
        </w:rPr>
        <w:t xml:space="preserve">s solicitada, para determinar </w:t>
      </w:r>
      <w:r w:rsidR="00327A5D" w:rsidRPr="00AE27E6">
        <w:rPr>
          <w:rFonts w:ascii="Palatino Linotype" w:hAnsi="Palatino Linotype" w:cs="Arial"/>
        </w:rPr>
        <w:t xml:space="preserve">si </w:t>
      </w:r>
      <w:r w:rsidR="00327A5D" w:rsidRPr="00AE27E6">
        <w:rPr>
          <w:rFonts w:ascii="Palatino Linotype" w:eastAsia="Calibri" w:hAnsi="Palatino Linotype" w:cs="Arial"/>
          <w:lang w:val="es-ES_tradnl"/>
        </w:rPr>
        <w:t>genera, administra o posee la información que le fue requerida</w:t>
      </w:r>
      <w:r w:rsidR="00327A5D" w:rsidRPr="00AE27E6">
        <w:rPr>
          <w:rFonts w:ascii="Palatino Linotype" w:hAnsi="Palatino Linotype" w:cs="Arial"/>
        </w:rPr>
        <w:t xml:space="preserve"> </w:t>
      </w:r>
      <w:r w:rsidRPr="00AE27E6">
        <w:rPr>
          <w:rFonts w:ascii="Palatino Linotype" w:hAnsi="Palatino Linotype" w:cs="Arial"/>
        </w:rPr>
        <w:t>y si se encuentra en posibilidades de entregarla, lo cierto es, que ello no es necesario si el Sujeto Obligado asume la posesión de la información.</w:t>
      </w:r>
      <w:r w:rsidR="00467A14" w:rsidRPr="00AE27E6">
        <w:rPr>
          <w:rFonts w:ascii="Palatino Linotype" w:hAnsi="Palatino Linotype" w:cs="Arial"/>
        </w:rPr>
        <w:t xml:space="preserve"> </w:t>
      </w:r>
    </w:p>
    <w:p w:rsidR="00345EE0" w:rsidRDefault="0082027B" w:rsidP="009C30A3">
      <w:pPr>
        <w:spacing w:before="240" w:after="240" w:line="360" w:lineRule="auto"/>
        <w:ind w:right="49"/>
        <w:jc w:val="both"/>
        <w:rPr>
          <w:rFonts w:ascii="Palatino Linotype" w:hAnsi="Palatino Linotype" w:cs="Arial"/>
          <w:bCs/>
        </w:rPr>
      </w:pPr>
      <w:r>
        <w:rPr>
          <w:rFonts w:ascii="Palatino Linotype" w:hAnsi="Palatino Linotype"/>
        </w:rPr>
        <w:t xml:space="preserve">En segundo lugar, es sustancial establecer que para los casos en que las solicitudes de información </w:t>
      </w:r>
      <w:r w:rsidR="00293583">
        <w:rPr>
          <w:rFonts w:ascii="Palatino Linotype" w:hAnsi="Palatino Linotype"/>
        </w:rPr>
        <w:t>que formulen los particul</w:t>
      </w:r>
      <w:r w:rsidR="000E1014">
        <w:rPr>
          <w:rFonts w:ascii="Palatino Linotype" w:hAnsi="Palatino Linotype"/>
        </w:rPr>
        <w:t>ares,</w:t>
      </w:r>
      <w:r>
        <w:rPr>
          <w:rFonts w:ascii="Palatino Linotype" w:hAnsi="Palatino Linotype"/>
        </w:rPr>
        <w:t xml:space="preserve"> no sean claras o precisas; lo Sujetos Obligados pueden requerir a los solicitantes aclaren, corrijan o amplíen su solitud, lo anterior en términos del artículo 159 de la </w:t>
      </w:r>
      <w:r w:rsidRPr="000818BF">
        <w:rPr>
          <w:rFonts w:ascii="Palatino Linotype" w:hAnsi="Palatino Linotype" w:cs="Arial"/>
          <w:bCs/>
        </w:rPr>
        <w:t>Ley de Transparencia y Acceso a la Información Pública del Estado de México y Municipios</w:t>
      </w:r>
      <w:r>
        <w:rPr>
          <w:rFonts w:ascii="Palatino Linotype" w:hAnsi="Palatino Linotype" w:cs="Arial"/>
          <w:bCs/>
        </w:rPr>
        <w:t xml:space="preserve">, </w:t>
      </w:r>
      <w:r w:rsidR="000E1014">
        <w:rPr>
          <w:rFonts w:ascii="Palatino Linotype" w:hAnsi="Palatino Linotype" w:cs="Arial"/>
          <w:bCs/>
        </w:rPr>
        <w:t xml:space="preserve">el </w:t>
      </w:r>
      <w:r>
        <w:rPr>
          <w:rFonts w:ascii="Palatino Linotype" w:hAnsi="Palatino Linotype" w:cs="Arial"/>
          <w:bCs/>
        </w:rPr>
        <w:t>cual señala:</w:t>
      </w:r>
    </w:p>
    <w:p w:rsidR="00E620B0" w:rsidRDefault="0082027B" w:rsidP="0082027B">
      <w:pPr>
        <w:spacing w:before="240" w:after="240"/>
        <w:ind w:left="426" w:right="474"/>
        <w:contextualSpacing/>
        <w:jc w:val="both"/>
        <w:rPr>
          <w:rFonts w:ascii="Palatino Linotype" w:hAnsi="Palatino Linotype"/>
          <w:i/>
          <w:sz w:val="22"/>
          <w:szCs w:val="22"/>
        </w:rPr>
      </w:pPr>
      <w:r>
        <w:rPr>
          <w:rFonts w:ascii="Palatino Linotype" w:hAnsi="Palatino Linotype"/>
          <w:i/>
          <w:sz w:val="22"/>
          <w:szCs w:val="22"/>
        </w:rPr>
        <w:t>“</w:t>
      </w:r>
      <w:r w:rsidRPr="0082027B">
        <w:rPr>
          <w:rFonts w:ascii="Palatino Linotype" w:hAnsi="Palatino Linotype"/>
          <w:i/>
          <w:sz w:val="22"/>
          <w:szCs w:val="22"/>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w:t>
      </w:r>
      <w:r w:rsidR="00E620B0">
        <w:rPr>
          <w:rFonts w:ascii="Palatino Linotype" w:hAnsi="Palatino Linotype"/>
          <w:i/>
          <w:sz w:val="22"/>
          <w:szCs w:val="22"/>
        </w:rPr>
        <w:t xml:space="preserve"> requerimientos de información.</w:t>
      </w:r>
    </w:p>
    <w:p w:rsidR="00E620B0" w:rsidRDefault="0082027B" w:rsidP="00E620B0">
      <w:pPr>
        <w:spacing w:before="240" w:after="240"/>
        <w:ind w:left="426" w:right="474"/>
        <w:contextualSpacing/>
        <w:jc w:val="both"/>
        <w:rPr>
          <w:rFonts w:ascii="Palatino Linotype" w:hAnsi="Palatino Linotype"/>
          <w:i/>
          <w:sz w:val="22"/>
          <w:szCs w:val="22"/>
        </w:rPr>
      </w:pPr>
      <w:r w:rsidRPr="0082027B">
        <w:rPr>
          <w:rFonts w:ascii="Palatino Linotype" w:hAnsi="Palatino Linotype"/>
          <w:i/>
          <w:sz w:val="22"/>
          <w:szCs w:val="22"/>
        </w:rPr>
        <w:t>En este requerimiento interrumpirá el plazo de respuesta establecido en el artículo 163 de la presente Ley, por lo que comenzará a computarse nuevamente al día siguiente del des</w:t>
      </w:r>
      <w:r w:rsidR="00E620B0">
        <w:rPr>
          <w:rFonts w:ascii="Palatino Linotype" w:hAnsi="Palatino Linotype"/>
          <w:i/>
          <w:sz w:val="22"/>
          <w:szCs w:val="22"/>
        </w:rPr>
        <w:t>ahogo por parte del particular.</w:t>
      </w:r>
      <w:r w:rsidR="00E620B0" w:rsidRPr="0082027B">
        <w:rPr>
          <w:rFonts w:ascii="Palatino Linotype" w:hAnsi="Palatino Linotype"/>
          <w:i/>
          <w:sz w:val="22"/>
          <w:szCs w:val="22"/>
        </w:rPr>
        <w:t xml:space="preserve"> En</w:t>
      </w:r>
      <w:r w:rsidRPr="0082027B">
        <w:rPr>
          <w:rFonts w:ascii="Palatino Linotype" w:hAnsi="Palatino Linotype"/>
          <w:i/>
          <w:sz w:val="22"/>
          <w:szCs w:val="22"/>
        </w:rPr>
        <w:t xml:space="preserve"> este caso, el sujeto obligado atenderá la solicitud en los términos en que fue desahogado el requerim</w:t>
      </w:r>
      <w:r w:rsidR="00E620B0">
        <w:rPr>
          <w:rFonts w:ascii="Palatino Linotype" w:hAnsi="Palatino Linotype"/>
          <w:i/>
          <w:sz w:val="22"/>
          <w:szCs w:val="22"/>
        </w:rPr>
        <w:t>iento de información adicional.</w:t>
      </w:r>
    </w:p>
    <w:p w:rsidR="00E620B0" w:rsidRDefault="0082027B" w:rsidP="00E620B0">
      <w:pPr>
        <w:spacing w:before="240" w:after="240"/>
        <w:ind w:left="426" w:right="474"/>
        <w:contextualSpacing/>
        <w:jc w:val="both"/>
        <w:rPr>
          <w:rFonts w:ascii="Palatino Linotype" w:hAnsi="Palatino Linotype"/>
          <w:i/>
          <w:sz w:val="22"/>
          <w:szCs w:val="22"/>
        </w:rPr>
      </w:pPr>
      <w:r w:rsidRPr="0082027B">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w:t>
      </w:r>
      <w:r w:rsidRPr="0082027B">
        <w:rPr>
          <w:rFonts w:ascii="Palatino Linotype" w:hAnsi="Palatino Linotype"/>
          <w:i/>
          <w:sz w:val="22"/>
          <w:szCs w:val="22"/>
        </w:rPr>
        <w:lastRenderedPageBreak/>
        <w:t>elementos que permitan identificar la información requerida, quedando a salvo los derechos del particular para v</w:t>
      </w:r>
      <w:r w:rsidR="00E620B0">
        <w:rPr>
          <w:rFonts w:ascii="Palatino Linotype" w:hAnsi="Palatino Linotype"/>
          <w:i/>
          <w:sz w:val="22"/>
          <w:szCs w:val="22"/>
        </w:rPr>
        <w:t>olver a presentar su solicitud.</w:t>
      </w:r>
    </w:p>
    <w:p w:rsidR="0082027B" w:rsidRDefault="0082027B" w:rsidP="00E620B0">
      <w:pPr>
        <w:spacing w:before="240" w:after="240"/>
        <w:ind w:left="426" w:right="474"/>
        <w:contextualSpacing/>
        <w:jc w:val="both"/>
        <w:rPr>
          <w:rFonts w:ascii="Palatino Linotype" w:hAnsi="Palatino Linotype"/>
          <w:i/>
          <w:sz w:val="22"/>
          <w:szCs w:val="22"/>
        </w:rPr>
      </w:pPr>
      <w:r w:rsidRPr="0082027B">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r>
        <w:rPr>
          <w:rFonts w:ascii="Palatino Linotype" w:hAnsi="Palatino Linotype"/>
          <w:i/>
          <w:sz w:val="22"/>
          <w:szCs w:val="22"/>
        </w:rPr>
        <w:t>”(Sic)</w:t>
      </w:r>
    </w:p>
    <w:p w:rsidR="00335817" w:rsidRDefault="00335817" w:rsidP="00E620B0">
      <w:pPr>
        <w:spacing w:before="240" w:after="240"/>
        <w:ind w:left="426" w:right="474"/>
        <w:contextualSpacing/>
        <w:jc w:val="both"/>
        <w:rPr>
          <w:rFonts w:ascii="Palatino Linotype" w:hAnsi="Palatino Linotype"/>
          <w:i/>
          <w:sz w:val="22"/>
          <w:szCs w:val="22"/>
        </w:rPr>
      </w:pPr>
    </w:p>
    <w:p w:rsidR="00C53B1C" w:rsidRDefault="00E620B0" w:rsidP="00E620B0">
      <w:pPr>
        <w:spacing w:before="240" w:after="240" w:line="360" w:lineRule="auto"/>
        <w:ind w:right="49"/>
        <w:contextualSpacing/>
        <w:jc w:val="both"/>
        <w:rPr>
          <w:rFonts w:ascii="Palatino Linotype" w:hAnsi="Palatino Linotype"/>
        </w:rPr>
      </w:pPr>
      <w:r>
        <w:rPr>
          <w:rFonts w:ascii="Palatino Linotype" w:hAnsi="Palatino Linotype"/>
        </w:rPr>
        <w:t xml:space="preserve">Es decir, cuando los Sujetos Obligados aprecien en las solicitudes datos escasos e incompletos que impidan localizar la información solicitada, la unidad de trasparencia de los Sujetos Obligados pueden pedir al solicitante por única ocasión y dentro del término de diez días, aclare su solicitud para que corrija los datos o en su caso amplíen su solicitud y para el caso que el solicitante no haga la aclaración dentro del término de diez días se le tendrá por no presentada </w:t>
      </w:r>
      <w:r w:rsidR="00293583">
        <w:rPr>
          <w:rFonts w:ascii="Palatino Linotype" w:hAnsi="Palatino Linotype"/>
        </w:rPr>
        <w:t>su solicitud dejando a salvo su</w:t>
      </w:r>
      <w:r>
        <w:rPr>
          <w:rFonts w:ascii="Palatino Linotype" w:hAnsi="Palatino Linotype"/>
        </w:rPr>
        <w:t xml:space="preserve"> derecho para interpone</w:t>
      </w:r>
      <w:r w:rsidR="00C53B1C">
        <w:rPr>
          <w:rFonts w:ascii="Palatino Linotype" w:hAnsi="Palatino Linotype"/>
        </w:rPr>
        <w:t>r de nueva cuenta una solicitud.</w:t>
      </w:r>
    </w:p>
    <w:p w:rsidR="00C53B1C" w:rsidRDefault="00C53B1C" w:rsidP="00E620B0">
      <w:pPr>
        <w:spacing w:before="240" w:after="240" w:line="360" w:lineRule="auto"/>
        <w:ind w:right="49"/>
        <w:contextualSpacing/>
        <w:jc w:val="both"/>
        <w:rPr>
          <w:rFonts w:ascii="Palatino Linotype" w:hAnsi="Palatino Linotype"/>
        </w:rPr>
      </w:pPr>
    </w:p>
    <w:p w:rsidR="00E620B0" w:rsidRDefault="000E1014" w:rsidP="00E620B0">
      <w:pPr>
        <w:spacing w:before="240" w:after="240" w:line="360" w:lineRule="auto"/>
        <w:ind w:right="49"/>
        <w:contextualSpacing/>
        <w:jc w:val="both"/>
        <w:rPr>
          <w:rFonts w:ascii="Palatino Linotype" w:hAnsi="Palatino Linotype"/>
        </w:rPr>
      </w:pPr>
      <w:r>
        <w:rPr>
          <w:rFonts w:ascii="Palatino Linotype" w:hAnsi="Palatino Linotype"/>
        </w:rPr>
        <w:t xml:space="preserve">En </w:t>
      </w:r>
      <w:r w:rsidR="00C53B1C">
        <w:rPr>
          <w:rFonts w:ascii="Palatino Linotype" w:hAnsi="Palatino Linotype"/>
        </w:rPr>
        <w:t>el presente asunto, e</w:t>
      </w:r>
      <w:r w:rsidR="00293583">
        <w:rPr>
          <w:rFonts w:ascii="Palatino Linotype" w:hAnsi="Palatino Linotype"/>
        </w:rPr>
        <w:t>l Sujeto Obligado consideró</w:t>
      </w:r>
      <w:r w:rsidR="00EE5599">
        <w:rPr>
          <w:rFonts w:ascii="Palatino Linotype" w:hAnsi="Palatino Linotype"/>
        </w:rPr>
        <w:t xml:space="preserve"> confusa la solicitud del recurrente, a lo cual efectivamente dentro de los cinco días posteriores a la interposición de la solicitud le req</w:t>
      </w:r>
      <w:r w:rsidR="00293583">
        <w:rPr>
          <w:rFonts w:ascii="Palatino Linotype" w:hAnsi="Palatino Linotype"/>
        </w:rPr>
        <w:t>uirió al solicitante especificara</w:t>
      </w:r>
      <w:r w:rsidR="00EE5599">
        <w:rPr>
          <w:rFonts w:ascii="Palatino Linotype" w:hAnsi="Palatino Linotype"/>
        </w:rPr>
        <w:t xml:space="preserve"> si su solicitud hace referencia a Directores del Ayuntamiento o bien a servidores públicos que tienen funciones de</w:t>
      </w:r>
      <w:r w:rsidR="00DC05BA">
        <w:rPr>
          <w:rFonts w:ascii="Palatino Linotype" w:hAnsi="Palatino Linotype"/>
        </w:rPr>
        <w:t xml:space="preserve"> auxiliares administrativos, luego entonces</w:t>
      </w:r>
      <w:r w:rsidR="00EE5599">
        <w:rPr>
          <w:rFonts w:ascii="Palatino Linotype" w:hAnsi="Palatino Linotype"/>
        </w:rPr>
        <w:t xml:space="preserve"> el solicitante al primer día de sus diez días, ratifica su solicitud en los términos establecidos en el antecedente número tres de la presente resolución, </w:t>
      </w:r>
      <w:r w:rsidR="00340885">
        <w:rPr>
          <w:rFonts w:ascii="Palatino Linotype" w:hAnsi="Palatino Linotype"/>
        </w:rPr>
        <w:t xml:space="preserve">posteriormente el Sujeto Obligado </w:t>
      </w:r>
      <w:r w:rsidR="00510569">
        <w:rPr>
          <w:rFonts w:ascii="Palatino Linotype" w:hAnsi="Palatino Linotype"/>
        </w:rPr>
        <w:t>sin ningún motivo en fecha veintitrés</w:t>
      </w:r>
      <w:r w:rsidR="006615B7">
        <w:rPr>
          <w:rFonts w:ascii="Palatino Linotype" w:hAnsi="Palatino Linotype"/>
        </w:rPr>
        <w:t xml:space="preserve"> de mayo del año en curso, notifica al solicitante que con fundamento en el artículo 43 último párrafo de la ley de la materia, que su solitud no se le dará el curso correspondiente </w:t>
      </w:r>
      <w:r w:rsidR="00DC05BA">
        <w:rPr>
          <w:rFonts w:ascii="Palatino Linotype" w:hAnsi="Palatino Linotype"/>
        </w:rPr>
        <w:t xml:space="preserve">y </w:t>
      </w:r>
      <w:r w:rsidR="006615B7">
        <w:rPr>
          <w:rFonts w:ascii="Palatino Linotype" w:hAnsi="Palatino Linotype"/>
        </w:rPr>
        <w:t>archivándola como concluida</w:t>
      </w:r>
      <w:r w:rsidR="00293583">
        <w:rPr>
          <w:rFonts w:ascii="Palatino Linotype" w:hAnsi="Palatino Linotype"/>
        </w:rPr>
        <w:t>, sin dejar a salvo su</w:t>
      </w:r>
      <w:r w:rsidR="00510569">
        <w:rPr>
          <w:rFonts w:ascii="Palatino Linotype" w:hAnsi="Palatino Linotype"/>
        </w:rPr>
        <w:t xml:space="preserve"> derecho para interponer nueva solicitud</w:t>
      </w:r>
      <w:r w:rsidR="006615B7">
        <w:rPr>
          <w:rFonts w:ascii="Palatino Linotype" w:hAnsi="Palatino Linotype"/>
        </w:rPr>
        <w:t xml:space="preserve">; </w:t>
      </w:r>
      <w:r w:rsidR="00510569">
        <w:rPr>
          <w:rFonts w:ascii="Palatino Linotype" w:hAnsi="Palatino Linotype"/>
        </w:rPr>
        <w:t xml:space="preserve">a </w:t>
      </w:r>
      <w:r w:rsidR="006615B7">
        <w:rPr>
          <w:rFonts w:ascii="Palatino Linotype" w:hAnsi="Palatino Linotype"/>
        </w:rPr>
        <w:t xml:space="preserve">lo cual este Órgano Garante concediera </w:t>
      </w:r>
      <w:r w:rsidR="00510569">
        <w:rPr>
          <w:rFonts w:ascii="Palatino Linotype" w:hAnsi="Palatino Linotype"/>
        </w:rPr>
        <w:t xml:space="preserve">que </w:t>
      </w:r>
      <w:r w:rsidR="006615B7">
        <w:rPr>
          <w:rFonts w:ascii="Palatino Linotype" w:hAnsi="Palatino Linotype"/>
        </w:rPr>
        <w:t xml:space="preserve">el actuar del Sujeto Obligado </w:t>
      </w:r>
      <w:r w:rsidR="00510569">
        <w:rPr>
          <w:rFonts w:ascii="Palatino Linotype" w:hAnsi="Palatino Linotype"/>
        </w:rPr>
        <w:t xml:space="preserve">es </w:t>
      </w:r>
      <w:r w:rsidR="006615B7">
        <w:rPr>
          <w:rFonts w:ascii="Palatino Linotype" w:hAnsi="Palatino Linotype"/>
        </w:rPr>
        <w:t>totalm</w:t>
      </w:r>
      <w:r w:rsidR="00293583">
        <w:rPr>
          <w:rFonts w:ascii="Palatino Linotype" w:hAnsi="Palatino Linotype"/>
        </w:rPr>
        <w:t>ente infundado</w:t>
      </w:r>
      <w:r w:rsidR="006615B7">
        <w:rPr>
          <w:rFonts w:ascii="Palatino Linotype" w:hAnsi="Palatino Linotype"/>
        </w:rPr>
        <w:t xml:space="preserve">, </w:t>
      </w:r>
      <w:r w:rsidR="006615B7">
        <w:rPr>
          <w:rFonts w:ascii="Palatino Linotype" w:hAnsi="Palatino Linotype"/>
        </w:rPr>
        <w:lastRenderedPageBreak/>
        <w:t xml:space="preserve">quebrantando el Derecho Humano del solicitante al acceso a la información pública; a pesar de que el solicitante desahogo en tiempo y forma el requerimiento de </w:t>
      </w:r>
      <w:r w:rsidR="00510569">
        <w:rPr>
          <w:rFonts w:ascii="Palatino Linotype" w:hAnsi="Palatino Linotype"/>
        </w:rPr>
        <w:t>especificar</w:t>
      </w:r>
      <w:r w:rsidR="006615B7">
        <w:rPr>
          <w:rFonts w:ascii="Palatino Linotype" w:hAnsi="Palatino Linotype"/>
        </w:rPr>
        <w:t xml:space="preserve"> su solicitud</w:t>
      </w:r>
      <w:r w:rsidR="00293583">
        <w:rPr>
          <w:rFonts w:ascii="Palatino Linotype" w:hAnsi="Palatino Linotype"/>
        </w:rPr>
        <w:t>.</w:t>
      </w:r>
    </w:p>
    <w:p w:rsidR="00293583" w:rsidRDefault="00293583" w:rsidP="00E620B0">
      <w:pPr>
        <w:spacing w:before="240" w:after="240" w:line="360" w:lineRule="auto"/>
        <w:ind w:right="49"/>
        <w:contextualSpacing/>
        <w:jc w:val="both"/>
        <w:rPr>
          <w:rFonts w:ascii="Palatino Linotype" w:hAnsi="Palatino Linotype"/>
        </w:rPr>
      </w:pPr>
    </w:p>
    <w:p w:rsidR="00501337" w:rsidRPr="008962E5" w:rsidRDefault="00F72D44" w:rsidP="00501337">
      <w:pPr>
        <w:spacing w:before="240" w:after="240" w:line="360" w:lineRule="auto"/>
        <w:jc w:val="both"/>
        <w:rPr>
          <w:rFonts w:ascii="Palatino Linotype" w:hAnsi="Palatino Linotype" w:cs="Arial"/>
        </w:rPr>
      </w:pPr>
      <w:r>
        <w:rPr>
          <w:rFonts w:ascii="Palatino Linotype" w:hAnsi="Palatino Linotype" w:cs="Arial"/>
        </w:rPr>
        <w:t>T</w:t>
      </w:r>
      <w:r w:rsidR="00ED2550">
        <w:rPr>
          <w:rFonts w:ascii="Palatino Linotype" w:hAnsi="Palatino Linotype" w:cs="Arial"/>
        </w:rPr>
        <w:t>oda vez que,</w:t>
      </w:r>
      <w:r w:rsidR="002B1D1C">
        <w:rPr>
          <w:rFonts w:ascii="Palatino Linotype" w:hAnsi="Palatino Linotype" w:cs="Arial"/>
        </w:rPr>
        <w:t xml:space="preserve"> </w:t>
      </w:r>
      <w:r w:rsidR="00293583">
        <w:rPr>
          <w:rFonts w:ascii="Palatino Linotype" w:hAnsi="Palatino Linotype" w:cs="Arial"/>
        </w:rPr>
        <w:t xml:space="preserve">en </w:t>
      </w:r>
      <w:r w:rsidR="002B1D1C">
        <w:rPr>
          <w:rFonts w:ascii="Palatino Linotype" w:hAnsi="Palatino Linotype" w:cs="Arial"/>
        </w:rPr>
        <w:t xml:space="preserve">el presente recurso de revisión </w:t>
      </w:r>
      <w:r>
        <w:rPr>
          <w:rFonts w:ascii="Palatino Linotype" w:hAnsi="Palatino Linotype" w:cs="Arial"/>
        </w:rPr>
        <w:t>es notorio el incumplimiento de las obligaciones establecidas en la ley de la materia por parte del Sujeto Obligado en virtud de lo señalado en el párrafo anterior</w:t>
      </w:r>
      <w:r w:rsidR="00501337">
        <w:rPr>
          <w:rFonts w:ascii="Palatino Linotype" w:hAnsi="Palatino Linotype" w:cs="Arial"/>
        </w:rPr>
        <w:t xml:space="preserve"> </w:t>
      </w:r>
      <w:r w:rsidR="00293583">
        <w:rPr>
          <w:rFonts w:ascii="Palatino Linotype" w:hAnsi="Palatino Linotype" w:cs="Arial"/>
        </w:rPr>
        <w:t xml:space="preserve">es </w:t>
      </w:r>
      <w:r w:rsidR="00501337">
        <w:rPr>
          <w:rFonts w:ascii="Palatino Linotype" w:hAnsi="Palatino Linotype" w:cs="Arial"/>
        </w:rPr>
        <w:t xml:space="preserve">por lo que se invita al Sujeto Obligado </w:t>
      </w:r>
      <w:r w:rsidR="00501337" w:rsidRPr="00C43202">
        <w:rPr>
          <w:rFonts w:ascii="Palatino Linotype" w:hAnsi="Palatino Linotype" w:cs="Arial"/>
        </w:rPr>
        <w:t xml:space="preserve">para que </w:t>
      </w:r>
      <w:r w:rsidR="004C6BDA">
        <w:rPr>
          <w:rFonts w:ascii="Palatino Linotype" w:hAnsi="Palatino Linotype" w:cs="Arial"/>
        </w:rPr>
        <w:t xml:space="preserve">en </w:t>
      </w:r>
      <w:r w:rsidR="00501337" w:rsidRPr="00C43202">
        <w:rPr>
          <w:rFonts w:ascii="Palatino Linotype" w:hAnsi="Palatino Linotype" w:cs="Arial"/>
        </w:rPr>
        <w:t>los subsecuentes casos, lo haga de manera correcta y como lo indica la Ley</w:t>
      </w:r>
      <w:r w:rsidR="009D1BD7">
        <w:rPr>
          <w:rFonts w:ascii="Palatino Linotype" w:hAnsi="Palatino Linotype" w:cs="Arial"/>
        </w:rPr>
        <w:t xml:space="preserve"> de la</w:t>
      </w:r>
      <w:r w:rsidR="00497587">
        <w:rPr>
          <w:rFonts w:ascii="Palatino Linotype" w:hAnsi="Palatino Linotype" w:cs="Arial"/>
        </w:rPr>
        <w:t xml:space="preserve"> </w:t>
      </w:r>
      <w:r w:rsidR="009D1BD7">
        <w:rPr>
          <w:rFonts w:ascii="Palatino Linotype" w:hAnsi="Palatino Linotype" w:cs="Arial"/>
        </w:rPr>
        <w:t>materia</w:t>
      </w:r>
      <w:r w:rsidR="00501337">
        <w:rPr>
          <w:rFonts w:ascii="Palatino Linotype" w:hAnsi="Palatino Linotype" w:cs="Arial"/>
        </w:rPr>
        <w:t>.</w:t>
      </w:r>
    </w:p>
    <w:p w:rsidR="00946A29" w:rsidRPr="004A1379" w:rsidRDefault="00345EE0" w:rsidP="004A1379">
      <w:pPr>
        <w:spacing w:before="240" w:after="240" w:line="360" w:lineRule="auto"/>
        <w:jc w:val="both"/>
        <w:rPr>
          <w:rFonts w:ascii="Palatino Linotype" w:hAnsi="Palatino Linotype" w:cs="Arial"/>
        </w:rPr>
      </w:pPr>
      <w:r>
        <w:rPr>
          <w:rFonts w:ascii="Palatino Linotype" w:hAnsi="Palatino Linotype"/>
        </w:rPr>
        <w:t xml:space="preserve">En tercer lugar, </w:t>
      </w:r>
      <w:r w:rsidR="00946A29">
        <w:rPr>
          <w:rFonts w:ascii="Palatino Linotype" w:hAnsi="Palatino Linotype"/>
        </w:rPr>
        <w:t>es importante señalar que los Sujetos Obligados</w:t>
      </w:r>
      <w:r w:rsidR="004A1379">
        <w:rPr>
          <w:rFonts w:ascii="Palatino Linotype" w:hAnsi="Palatino Linotype" w:cs="Arial"/>
        </w:rPr>
        <w:t xml:space="preserve">, efectivamente puede prorrogar la entrega de la respuesta, debidamente fundada y motivada, pero de acuerdo a la Ley de la </w:t>
      </w:r>
      <w:r w:rsidR="004C6BDA">
        <w:rPr>
          <w:rFonts w:ascii="Palatino Linotype" w:hAnsi="Palatino Linotype" w:cs="Arial"/>
        </w:rPr>
        <w:t>materia nos señala que dicha pró</w:t>
      </w:r>
      <w:r w:rsidR="004A1379">
        <w:rPr>
          <w:rFonts w:ascii="Palatino Linotype" w:hAnsi="Palatino Linotype" w:cs="Arial"/>
        </w:rPr>
        <w:t xml:space="preserve">rroga debe ser aprobada por el Comité de Transparencia del Sujeto </w:t>
      </w:r>
      <w:r w:rsidR="00ED2550">
        <w:rPr>
          <w:rFonts w:ascii="Palatino Linotype" w:hAnsi="Palatino Linotype" w:cs="Arial"/>
        </w:rPr>
        <w:t xml:space="preserve">Obligado </w:t>
      </w:r>
      <w:r w:rsidR="004A1379">
        <w:rPr>
          <w:rFonts w:ascii="Palatino Linotype" w:hAnsi="Palatino Linotype" w:cs="Arial"/>
        </w:rPr>
        <w:t xml:space="preserve">y en el caso que nos ocupa no se realizó así; por lo que se invita al Sujeto Obligado </w:t>
      </w:r>
      <w:r w:rsidR="004A1379" w:rsidRPr="00C43202">
        <w:rPr>
          <w:rFonts w:ascii="Palatino Linotype" w:hAnsi="Palatino Linotype" w:cs="Arial"/>
        </w:rPr>
        <w:t>para que los subsecuentes casos, lo haga de manera correcta y como lo indica la Ley, lo anterior encuentra sustento en el párrafo segundo del artículo 163 de la Ley de Transparencia y Acceso a la Información Públic</w:t>
      </w:r>
      <w:r w:rsidR="004A1379">
        <w:rPr>
          <w:rFonts w:ascii="Palatino Linotype" w:hAnsi="Palatino Linotype" w:cs="Arial"/>
        </w:rPr>
        <w:t>a del Estado de México</w:t>
      </w:r>
      <w:r w:rsidR="004A1379">
        <w:rPr>
          <w:rFonts w:ascii="Palatino Linotype" w:hAnsi="Palatino Linotype" w:cs="Arial"/>
          <w:bCs/>
        </w:rPr>
        <w:t xml:space="preserve">; que </w:t>
      </w:r>
      <w:r w:rsidR="00946A29">
        <w:rPr>
          <w:rFonts w:ascii="Palatino Linotype" w:hAnsi="Palatino Linotype" w:cs="Arial"/>
          <w:bCs/>
        </w:rPr>
        <w:t>a la letra indica:</w:t>
      </w:r>
    </w:p>
    <w:p w:rsidR="00946A29" w:rsidRDefault="00611CC4" w:rsidP="00946A29">
      <w:pPr>
        <w:spacing w:before="240" w:after="240"/>
        <w:ind w:left="426" w:right="474"/>
        <w:contextualSpacing/>
        <w:jc w:val="both"/>
        <w:rPr>
          <w:rFonts w:ascii="Palatino Linotype" w:hAnsi="Palatino Linotype" w:cs="Arial"/>
          <w:bCs/>
          <w:i/>
          <w:sz w:val="22"/>
          <w:szCs w:val="22"/>
        </w:rPr>
      </w:pPr>
      <w:r>
        <w:rPr>
          <w:rFonts w:ascii="Palatino Linotype" w:hAnsi="Palatino Linotype" w:cs="Arial"/>
          <w:bCs/>
          <w:i/>
          <w:sz w:val="22"/>
          <w:szCs w:val="22"/>
        </w:rPr>
        <w:t>“</w:t>
      </w:r>
      <w:r w:rsidR="00946A29" w:rsidRPr="00946A29">
        <w:rPr>
          <w:rFonts w:ascii="Palatino Linotype" w:hAnsi="Palatino Linotype" w:cs="Arial"/>
          <w:bCs/>
          <w:i/>
          <w:sz w:val="22"/>
          <w:szCs w:val="22"/>
        </w:rPr>
        <w:t>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cs="Arial"/>
          <w:bCs/>
          <w:i/>
          <w:sz w:val="22"/>
          <w:szCs w:val="22"/>
        </w:rPr>
        <w:t>”(Sic)</w:t>
      </w:r>
    </w:p>
    <w:p w:rsidR="00611CC4" w:rsidRDefault="00611CC4" w:rsidP="009C30A3">
      <w:pPr>
        <w:spacing w:before="240" w:after="240" w:line="360" w:lineRule="auto"/>
        <w:ind w:right="49"/>
        <w:jc w:val="both"/>
        <w:rPr>
          <w:rFonts w:ascii="Palatino Linotype" w:hAnsi="Palatino Linotype"/>
        </w:rPr>
      </w:pPr>
      <w:r>
        <w:rPr>
          <w:rFonts w:ascii="Palatino Linotype" w:hAnsi="Palatino Linotype"/>
        </w:rPr>
        <w:lastRenderedPageBreak/>
        <w:t xml:space="preserve">Es decir, si bien es cierto </w:t>
      </w:r>
      <w:r w:rsidR="00345EE0">
        <w:rPr>
          <w:rFonts w:ascii="Palatino Linotype" w:hAnsi="Palatino Linotype"/>
        </w:rPr>
        <w:t xml:space="preserve">que los Sujetos Obligados tiene quince días posteriores a la presentación de la solitud de información, para emitir sus respuestas, pero si estos consideran la existencia de razones fundadas y motivadas podrán ampliar dicho plazo hasta por siete días más, a lo cual el Servidor Público habilitado debe de hacerle del conocimiento de la unidad de transparencia, las razones o motivos por los cuales no puede emitir su respuesta en los quince días, solicitando una </w:t>
      </w:r>
      <w:r w:rsidR="00335817">
        <w:rPr>
          <w:rFonts w:ascii="Palatino Linotype" w:hAnsi="Palatino Linotype"/>
        </w:rPr>
        <w:t>prórroga de siete días</w:t>
      </w:r>
      <w:r w:rsidR="00345EE0">
        <w:rPr>
          <w:rFonts w:ascii="Palatino Linotype" w:hAnsi="Palatino Linotype"/>
        </w:rPr>
        <w:t>; luego entonces el comité de transparencia del Sujeto Obligado si considera viable los motivos</w:t>
      </w:r>
      <w:r w:rsidR="0082027B">
        <w:rPr>
          <w:rFonts w:ascii="Palatino Linotype" w:hAnsi="Palatino Linotype"/>
        </w:rPr>
        <w:t>,</w:t>
      </w:r>
      <w:r w:rsidR="00345EE0">
        <w:rPr>
          <w:rFonts w:ascii="Palatino Linotype" w:hAnsi="Palatino Linotype"/>
        </w:rPr>
        <w:t xml:space="preserve"> deberá emitir una resolución debidamente fundada y motiva por medio del cual se apruebe la prórroga solicitada</w:t>
      </w:r>
      <w:r w:rsidR="0082027B">
        <w:rPr>
          <w:rFonts w:ascii="Palatino Linotype" w:hAnsi="Palatino Linotype"/>
        </w:rPr>
        <w:t>,</w:t>
      </w:r>
      <w:r w:rsidR="00293583">
        <w:rPr>
          <w:rFonts w:ascii="Palatino Linotype" w:hAnsi="Palatino Linotype"/>
        </w:rPr>
        <w:t xml:space="preserve"> debiéndola</w:t>
      </w:r>
      <w:r w:rsidR="00345EE0">
        <w:rPr>
          <w:rFonts w:ascii="Palatino Linotype" w:hAnsi="Palatino Linotype"/>
        </w:rPr>
        <w:t xml:space="preserve"> notificar</w:t>
      </w:r>
      <w:r w:rsidR="0082027B">
        <w:rPr>
          <w:rFonts w:ascii="Palatino Linotype" w:hAnsi="Palatino Linotype"/>
        </w:rPr>
        <w:t xml:space="preserve"> al solicitante, lo cual </w:t>
      </w:r>
      <w:r w:rsidR="00EA6DDB">
        <w:rPr>
          <w:rFonts w:ascii="Palatino Linotype" w:hAnsi="Palatino Linotype"/>
        </w:rPr>
        <w:t>en el presente caso efectivamente se autorizó la prórroga por parte del Comité de Transparencia del Sujeto Obligado</w:t>
      </w:r>
      <w:r w:rsidR="00457CD9">
        <w:rPr>
          <w:rFonts w:ascii="Palatino Linotype" w:hAnsi="Palatino Linotype"/>
        </w:rPr>
        <w:t>; no obstante se observa en el documento “prorroga.pdf.” la falta de una firma de los integrantes del comité de transparencia</w:t>
      </w:r>
      <w:r w:rsidR="0082027B">
        <w:rPr>
          <w:rFonts w:ascii="Palatino Linotype" w:hAnsi="Palatino Linotype"/>
        </w:rPr>
        <w:t>, razón por la cual se consid</w:t>
      </w:r>
      <w:r w:rsidR="00293583">
        <w:rPr>
          <w:rFonts w:ascii="Palatino Linotype" w:hAnsi="Palatino Linotype"/>
        </w:rPr>
        <w:t>era improcedente la pró</w:t>
      </w:r>
      <w:r w:rsidR="0082027B">
        <w:rPr>
          <w:rFonts w:ascii="Palatino Linotype" w:hAnsi="Palatino Linotype"/>
        </w:rPr>
        <w:t>rroga intentada valer por el Sujeto Obligado.</w:t>
      </w:r>
    </w:p>
    <w:p w:rsidR="004C6BDA" w:rsidRDefault="004C6BDA" w:rsidP="004C6BDA">
      <w:pPr>
        <w:spacing w:before="240" w:after="240" w:line="360" w:lineRule="auto"/>
        <w:jc w:val="both"/>
        <w:rPr>
          <w:rFonts w:ascii="Palatino Linotype" w:eastAsia="Calibri" w:hAnsi="Palatino Linotype" w:cs="Arial"/>
          <w:bCs/>
        </w:rPr>
      </w:pPr>
      <w:r>
        <w:rPr>
          <w:rFonts w:ascii="Palatino Linotype" w:hAnsi="Palatino Linotype" w:cs="Arial"/>
          <w:szCs w:val="28"/>
        </w:rPr>
        <w:t>En cuanto al nombre y fecha de la baja de todos los servidores públicos</w:t>
      </w:r>
      <w:r w:rsidRPr="000818BF">
        <w:rPr>
          <w:rFonts w:ascii="Palatino Linotype" w:hAnsi="Palatino Linotype" w:cs="Arial"/>
        </w:rPr>
        <w:t xml:space="preserve"> del Ayuntamiento</w:t>
      </w:r>
      <w:r>
        <w:rPr>
          <w:rFonts w:ascii="Palatino Linotype" w:hAnsi="Palatino Linotype" w:cs="Arial"/>
        </w:rPr>
        <w:t xml:space="preserve"> de Xonacatlán</w:t>
      </w:r>
      <w:r w:rsidRPr="000818BF">
        <w:rPr>
          <w:rFonts w:ascii="Palatino Linotype" w:hAnsi="Palatino Linotype" w:cs="Arial"/>
        </w:rPr>
        <w:t>, en el periodo comprendido del primero de enero</w:t>
      </w:r>
      <w:r>
        <w:rPr>
          <w:rFonts w:ascii="Palatino Linotype" w:hAnsi="Palatino Linotype" w:cs="Arial"/>
        </w:rPr>
        <w:t xml:space="preserve"> al veintitrés</w:t>
      </w:r>
      <w:r w:rsidRPr="000818BF">
        <w:rPr>
          <w:rFonts w:ascii="Palatino Linotype" w:hAnsi="Palatino Linotype" w:cs="Arial"/>
        </w:rPr>
        <w:t xml:space="preserve"> de abril de dos mil dieciocho, </w:t>
      </w:r>
      <w:r w:rsidR="00DB4B23">
        <w:rPr>
          <w:rFonts w:ascii="Palatino Linotype" w:hAnsi="Palatino Linotype" w:cs="Arial"/>
        </w:rPr>
        <w:t xml:space="preserve">conviene </w:t>
      </w:r>
      <w:r w:rsidR="00ED2550">
        <w:rPr>
          <w:rFonts w:ascii="Palatino Linotype" w:hAnsi="Palatino Linotype" w:cs="Arial"/>
        </w:rPr>
        <w:t>a</w:t>
      </w:r>
      <w:r>
        <w:rPr>
          <w:rFonts w:ascii="Palatino Linotype" w:hAnsi="Palatino Linotype" w:cs="Arial"/>
        </w:rPr>
        <w:t>traer lo</w:t>
      </w:r>
      <w:r w:rsidRPr="00211C99">
        <w:rPr>
          <w:rFonts w:ascii="Palatino Linotype" w:hAnsi="Palatino Linotype" w:cs="Arial"/>
        </w:rPr>
        <w:t xml:space="preserve"> establecido por los Lineamientos para la elaboración y presentación del Informe Mensual Municipal, </w:t>
      </w:r>
      <w:r w:rsidRPr="00211C99">
        <w:rPr>
          <w:rFonts w:ascii="Palatino Linotype" w:eastAsia="Calibri" w:hAnsi="Palatino Linotype" w:cs="Arial"/>
        </w:rPr>
        <w:t>emitidos por el Órgano Superior de Fiscalización del Estado de México,</w:t>
      </w:r>
      <w:r>
        <w:rPr>
          <w:rFonts w:ascii="Palatino Linotype" w:eastAsia="Calibri" w:hAnsi="Palatino Linotype" w:cs="Arial"/>
        </w:rPr>
        <w:t xml:space="preserve"> </w:t>
      </w:r>
      <w:r w:rsidRPr="00211C99">
        <w:rPr>
          <w:rFonts w:ascii="Palatino Linotype" w:eastAsia="Calibri" w:hAnsi="Palatino Linotype" w:cs="Arial"/>
        </w:rPr>
        <w:t>OSFEM</w:t>
      </w:r>
      <w:r w:rsidRPr="000818BF">
        <w:rPr>
          <w:rFonts w:ascii="Palatino Linotype" w:eastAsia="Calibri" w:hAnsi="Palatino Linotype" w:cs="Arial"/>
        </w:rPr>
        <w:t>,</w:t>
      </w:r>
      <w:r>
        <w:rPr>
          <w:rFonts w:ascii="Palatino Linotype" w:eastAsia="Calibri" w:hAnsi="Palatino Linotype" w:cs="Arial"/>
        </w:rPr>
        <w:t xml:space="preserve"> para cada ejercicio fiscal,</w:t>
      </w:r>
      <w:r w:rsidRPr="000818BF">
        <w:rPr>
          <w:rFonts w:ascii="Palatino Linotype" w:eastAsia="Calibri" w:hAnsi="Palatino Linotype" w:cs="Arial"/>
        </w:rPr>
        <w:t xml:space="preserve"> con la finalidad de </w:t>
      </w:r>
      <w:r w:rsidRPr="000818BF">
        <w:rPr>
          <w:rFonts w:ascii="Palatino Linotype" w:hAnsi="Palatino Linotype"/>
        </w:rPr>
        <w:t xml:space="preserve">definir los criterios, los formatos y la documentación necesaria para presentar los informes mensuales, que deben ser entregados </w:t>
      </w:r>
      <w:r w:rsidRPr="000818BF">
        <w:rPr>
          <w:rFonts w:ascii="Palatino Linotype" w:eastAsia="Arial Unicode MS" w:hAnsi="Palatino Linotype" w:cs="Arial"/>
        </w:rPr>
        <w:t xml:space="preserve">a través de seis discos </w:t>
      </w:r>
      <w:r w:rsidRPr="000818BF">
        <w:rPr>
          <w:rFonts w:ascii="Palatino Linotype" w:hAnsi="Palatino Linotype"/>
        </w:rPr>
        <w:t xml:space="preserve">dentro de los 20 días posteriores al término del mes correspondiente, por las </w:t>
      </w:r>
      <w:r w:rsidRPr="000818BF">
        <w:rPr>
          <w:rFonts w:ascii="Palatino Linotype" w:eastAsia="Arial Unicode MS" w:hAnsi="Palatino Linotype" w:cs="Arial"/>
        </w:rPr>
        <w:t>entidades fiscalizables</w:t>
      </w:r>
      <w:r>
        <w:rPr>
          <w:rFonts w:ascii="Palatino Linotype" w:eastAsia="Arial Unicode MS" w:hAnsi="Palatino Linotype" w:cs="Arial"/>
        </w:rPr>
        <w:t xml:space="preserve"> municipales (entre ellas el </w:t>
      </w:r>
      <w:r>
        <w:rPr>
          <w:rFonts w:ascii="Palatino Linotype" w:eastAsia="Arial Unicode MS" w:hAnsi="Palatino Linotype" w:cs="Arial"/>
        </w:rPr>
        <w:lastRenderedPageBreak/>
        <w:t>Sujeto Obligado)</w:t>
      </w:r>
      <w:r w:rsidRPr="000818BF">
        <w:rPr>
          <w:rFonts w:ascii="Palatino Linotype" w:eastAsia="Arial Unicode MS" w:hAnsi="Palatino Linotype" w:cs="Arial"/>
        </w:rPr>
        <w:t xml:space="preserve">, se precisa que el disco número 4 contiene información </w:t>
      </w:r>
      <w:r>
        <w:rPr>
          <w:rFonts w:ascii="Palatino Linotype" w:eastAsia="Arial Unicode MS" w:hAnsi="Palatino Linotype" w:cs="Arial"/>
        </w:rPr>
        <w:t>relativa a los reportes de bajas</w:t>
      </w:r>
      <w:r w:rsidRPr="000818BF">
        <w:rPr>
          <w:rFonts w:ascii="Palatino Linotype" w:eastAsia="Arial Unicode MS" w:hAnsi="Palatino Linotype" w:cs="Arial"/>
        </w:rPr>
        <w:t xml:space="preserve">, </w:t>
      </w:r>
      <w:r>
        <w:rPr>
          <w:rFonts w:ascii="Palatino Linotype" w:eastAsia="Arial Unicode MS" w:hAnsi="Palatino Linotype" w:cs="Arial"/>
        </w:rPr>
        <w:t xml:space="preserve">en específico en el consecutivo 4, </w:t>
      </w:r>
      <w:r w:rsidRPr="000818BF">
        <w:rPr>
          <w:rFonts w:ascii="Palatino Linotype" w:eastAsia="Calibri" w:hAnsi="Palatino Linotype" w:cs="Arial"/>
          <w:bCs/>
        </w:rPr>
        <w:t>como se aprecia en la</w:t>
      </w:r>
      <w:r>
        <w:rPr>
          <w:rFonts w:ascii="Palatino Linotype" w:eastAsia="Calibri" w:hAnsi="Palatino Linotype" w:cs="Arial"/>
          <w:bCs/>
        </w:rPr>
        <w:t>s</w:t>
      </w:r>
      <w:r w:rsidRPr="000818BF">
        <w:rPr>
          <w:rFonts w:ascii="Palatino Linotype" w:eastAsia="Calibri" w:hAnsi="Palatino Linotype" w:cs="Arial"/>
          <w:bCs/>
        </w:rPr>
        <w:t xml:space="preserve"> </w:t>
      </w:r>
      <w:r>
        <w:rPr>
          <w:rFonts w:ascii="Palatino Linotype" w:eastAsia="Calibri" w:hAnsi="Palatino Linotype" w:cs="Arial"/>
          <w:bCs/>
        </w:rPr>
        <w:t>imágenes</w:t>
      </w:r>
      <w:r w:rsidRPr="000818BF">
        <w:rPr>
          <w:rFonts w:ascii="Palatino Linotype" w:eastAsia="Calibri" w:hAnsi="Palatino Linotype" w:cs="Arial"/>
          <w:bCs/>
        </w:rPr>
        <w:t xml:space="preserve"> que se inserta a continuación de manera de ilustrativa, de l</w:t>
      </w:r>
      <w:r>
        <w:rPr>
          <w:rFonts w:ascii="Palatino Linotype" w:eastAsia="Calibri" w:hAnsi="Palatino Linotype" w:cs="Arial"/>
          <w:bCs/>
        </w:rPr>
        <w:t>os Lineamientos citados</w:t>
      </w:r>
      <w:r w:rsidRPr="000818BF">
        <w:rPr>
          <w:rFonts w:ascii="Palatino Linotype" w:eastAsia="Calibri" w:hAnsi="Palatino Linotype" w:cs="Arial"/>
          <w:bCs/>
        </w:rPr>
        <w:t xml:space="preserve"> para el ejercicio fiscal 2018:</w:t>
      </w:r>
    </w:p>
    <w:p w:rsidR="004C6BDA" w:rsidRPr="000818BF" w:rsidRDefault="00497587" w:rsidP="004C6BDA">
      <w:pPr>
        <w:spacing w:before="240" w:after="240" w:line="360" w:lineRule="auto"/>
        <w:jc w:val="both"/>
        <w:rPr>
          <w:rFonts w:ascii="Palatino Linotype" w:eastAsia="Calibri" w:hAnsi="Palatino Linotype" w:cs="Arial"/>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3A55A2B" wp14:editId="09810DCC">
                <wp:simplePos x="0" y="0"/>
                <wp:positionH relativeFrom="column">
                  <wp:posOffset>53721</wp:posOffset>
                </wp:positionH>
                <wp:positionV relativeFrom="paragraph">
                  <wp:posOffset>1526794</wp:posOffset>
                </wp:positionV>
                <wp:extent cx="2888996" cy="182880"/>
                <wp:effectExtent l="0" t="0" r="26035" b="26670"/>
                <wp:wrapNone/>
                <wp:docPr id="4" name="Rectángulo 4"/>
                <wp:cNvGraphicFramePr/>
                <a:graphic xmlns:a="http://schemas.openxmlformats.org/drawingml/2006/main">
                  <a:graphicData uri="http://schemas.microsoft.com/office/word/2010/wordprocessingShape">
                    <wps:wsp>
                      <wps:cNvSpPr/>
                      <wps:spPr>
                        <a:xfrm>
                          <a:off x="0" y="0"/>
                          <a:ext cx="2888996" cy="18288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8E1C" id="Rectángulo 4" o:spid="_x0000_s1026" style="position:absolute;margin-left:4.25pt;margin-top:120.2pt;width:227.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" filled="f" strokecolor="red" strokeweight="2pt"/>
            </w:pict>
          </mc:Fallback>
        </mc:AlternateContent>
      </w:r>
      <w:r w:rsidR="004C6BDA" w:rsidRPr="000818BF">
        <w:rPr>
          <w:rFonts w:ascii="Palatino Linotype" w:hAnsi="Palatino Linotype"/>
          <w:noProof/>
          <w:lang w:val="es-MX" w:eastAsia="es-MX"/>
        </w:rPr>
        <w:drawing>
          <wp:anchor distT="0" distB="0" distL="114300" distR="114300" simplePos="0" relativeHeight="251664384" behindDoc="1" locked="0" layoutInCell="1" allowOverlap="1">
            <wp:simplePos x="0" y="0"/>
            <wp:positionH relativeFrom="column">
              <wp:posOffset>-1270</wp:posOffset>
            </wp:positionH>
            <wp:positionV relativeFrom="paragraph">
              <wp:posOffset>2540</wp:posOffset>
            </wp:positionV>
            <wp:extent cx="5610225" cy="2987675"/>
            <wp:effectExtent l="0" t="0" r="952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2861" t="18347" r="26930" b="34113"/>
                    <a:stretch/>
                  </pic:blipFill>
                  <pic:spPr bwMode="auto">
                    <a:xfrm>
                      <a:off x="0" y="0"/>
                      <a:ext cx="5610225" cy="298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7587" w:rsidRDefault="004C6BDA" w:rsidP="004C6BDA">
      <w:pPr>
        <w:autoSpaceDE w:val="0"/>
        <w:autoSpaceDN w:val="0"/>
        <w:adjustRightInd w:val="0"/>
        <w:spacing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0288" behindDoc="1" locked="0" layoutInCell="1" allowOverlap="1" wp14:anchorId="2AFA6D69" wp14:editId="6444180E">
                <wp:simplePos x="0" y="0"/>
                <wp:positionH relativeFrom="column">
                  <wp:posOffset>1313930</wp:posOffset>
                </wp:positionH>
                <wp:positionV relativeFrom="paragraph">
                  <wp:posOffset>926811</wp:posOffset>
                </wp:positionV>
                <wp:extent cx="1269077" cy="266008"/>
                <wp:effectExtent l="0" t="0" r="26670" b="20320"/>
                <wp:wrapNone/>
                <wp:docPr id="7" name="Rectángulo 7"/>
                <wp:cNvGraphicFramePr/>
                <a:graphic xmlns:a="http://schemas.openxmlformats.org/drawingml/2006/main">
                  <a:graphicData uri="http://schemas.microsoft.com/office/word/2010/wordprocessingShape">
                    <wps:wsp>
                      <wps:cNvSpPr/>
                      <wps:spPr>
                        <a:xfrm>
                          <a:off x="0" y="0"/>
                          <a:ext cx="1269077" cy="266008"/>
                        </a:xfrm>
                        <a:prstGeom prst="rect">
                          <a:avLst/>
                        </a:prstGeom>
                        <a:solidFill>
                          <a:srgbClr val="FF0000"/>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0DCDA" id="Rectángulo 7" o:spid="_x0000_s1026" style="position:absolute;margin-left:103.45pt;margin-top:73pt;width:99.95pt;height:20.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" fillcolor="red" strokecolor="#c0504d [3205]" strokeweight="2pt"/>
            </w:pict>
          </mc:Fallback>
        </mc:AlternateContent>
      </w:r>
    </w:p>
    <w:p w:rsidR="00497587" w:rsidRDefault="00497587" w:rsidP="004C6BDA">
      <w:pPr>
        <w:autoSpaceDE w:val="0"/>
        <w:autoSpaceDN w:val="0"/>
        <w:adjustRightInd w:val="0"/>
        <w:spacing w:line="360" w:lineRule="auto"/>
        <w:jc w:val="both"/>
        <w:rPr>
          <w:rFonts w:ascii="Palatino Linotype" w:hAnsi="Palatino Linotype" w:cs="Arial"/>
        </w:rPr>
      </w:pPr>
    </w:p>
    <w:p w:rsidR="00497587" w:rsidRDefault="00497587" w:rsidP="004C6BDA">
      <w:pPr>
        <w:autoSpaceDE w:val="0"/>
        <w:autoSpaceDN w:val="0"/>
        <w:adjustRightInd w:val="0"/>
        <w:spacing w:line="360" w:lineRule="auto"/>
        <w:jc w:val="both"/>
        <w:rPr>
          <w:rFonts w:ascii="Palatino Linotype" w:hAnsi="Palatino Linotype" w:cs="Arial"/>
        </w:rPr>
      </w:pPr>
    </w:p>
    <w:p w:rsidR="00497587" w:rsidRDefault="00497587" w:rsidP="004C6BDA">
      <w:pPr>
        <w:autoSpaceDE w:val="0"/>
        <w:autoSpaceDN w:val="0"/>
        <w:adjustRightInd w:val="0"/>
        <w:spacing w:line="360" w:lineRule="auto"/>
        <w:jc w:val="both"/>
        <w:rPr>
          <w:rFonts w:ascii="Palatino Linotype" w:hAnsi="Palatino Linotype" w:cs="Arial"/>
        </w:rPr>
      </w:pPr>
    </w:p>
    <w:p w:rsidR="00497587" w:rsidRDefault="00497587" w:rsidP="004C6BDA">
      <w:pPr>
        <w:autoSpaceDE w:val="0"/>
        <w:autoSpaceDN w:val="0"/>
        <w:adjustRightInd w:val="0"/>
        <w:spacing w:line="360" w:lineRule="auto"/>
        <w:jc w:val="both"/>
        <w:rPr>
          <w:rFonts w:ascii="Palatino Linotype" w:hAnsi="Palatino Linotype" w:cs="Arial"/>
        </w:rPr>
      </w:pPr>
    </w:p>
    <w:p w:rsidR="00497587" w:rsidRDefault="00497587" w:rsidP="004C6BDA">
      <w:pPr>
        <w:autoSpaceDE w:val="0"/>
        <w:autoSpaceDN w:val="0"/>
        <w:adjustRightInd w:val="0"/>
        <w:spacing w:line="360" w:lineRule="auto"/>
        <w:jc w:val="both"/>
        <w:rPr>
          <w:rFonts w:ascii="Palatino Linotype" w:hAnsi="Palatino Linotype" w:cs="Arial"/>
        </w:rPr>
      </w:pPr>
    </w:p>
    <w:p w:rsidR="00497587" w:rsidRDefault="00497587"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r w:rsidRPr="000818BF">
        <w:rPr>
          <w:rFonts w:ascii="Palatino Linotype" w:hAnsi="Palatino Linotype"/>
          <w:noProof/>
          <w:lang w:val="es-MX" w:eastAsia="es-MX"/>
        </w:rPr>
        <w:drawing>
          <wp:anchor distT="0" distB="0" distL="114300" distR="114300" simplePos="0" relativeHeight="251665408" behindDoc="1" locked="0" layoutInCell="1" allowOverlap="1">
            <wp:simplePos x="0" y="0"/>
            <wp:positionH relativeFrom="column">
              <wp:posOffset>53975</wp:posOffset>
            </wp:positionH>
            <wp:positionV relativeFrom="paragraph">
              <wp:posOffset>20955</wp:posOffset>
            </wp:positionV>
            <wp:extent cx="5599143" cy="2664000"/>
            <wp:effectExtent l="0" t="0" r="1905"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4080" t="24565" r="16298" b="16543"/>
                    <a:stretch/>
                  </pic:blipFill>
                  <pic:spPr bwMode="auto">
                    <a:xfrm>
                      <a:off x="0" y="0"/>
                      <a:ext cx="5599143" cy="266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097705A" wp14:editId="4CBDDDFF">
                <wp:simplePos x="0" y="0"/>
                <wp:positionH relativeFrom="column">
                  <wp:posOffset>1374775</wp:posOffset>
                </wp:positionH>
                <wp:positionV relativeFrom="paragraph">
                  <wp:posOffset>301244</wp:posOffset>
                </wp:positionV>
                <wp:extent cx="1268730" cy="265430"/>
                <wp:effectExtent l="0" t="0" r="26670" b="20320"/>
                <wp:wrapNone/>
                <wp:docPr id="11" name="Rectángulo 11"/>
                <wp:cNvGraphicFramePr/>
                <a:graphic xmlns:a="http://schemas.openxmlformats.org/drawingml/2006/main">
                  <a:graphicData uri="http://schemas.microsoft.com/office/word/2010/wordprocessingShape">
                    <wps:wsp>
                      <wps:cNvSpPr/>
                      <wps:spPr>
                        <a:xfrm>
                          <a:off x="0" y="0"/>
                          <a:ext cx="1268730" cy="26543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A7B1D" id="Rectángulo 11" o:spid="_x0000_s1026" style="position:absolute;margin-left:108.25pt;margin-top:23.7pt;width:99.9pt;height:20.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" filled="f" strokecolor="red" strokeweight="2pt"/>
            </w:pict>
          </mc:Fallback>
        </mc:AlternateContent>
      </w:r>
    </w:p>
    <w:p w:rsidR="00737A31" w:rsidRDefault="00737A31" w:rsidP="004C6BDA">
      <w:pPr>
        <w:autoSpaceDE w:val="0"/>
        <w:autoSpaceDN w:val="0"/>
        <w:adjustRightInd w:val="0"/>
        <w:spacing w:line="360" w:lineRule="auto"/>
        <w:jc w:val="both"/>
        <w:rPr>
          <w:rFonts w:ascii="Palatino Linotype" w:hAnsi="Palatino Linotype" w:cs="Arial"/>
        </w:rPr>
      </w:pPr>
      <w:r w:rsidRPr="000818BF">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35BB2CB" wp14:editId="0FE6EA32">
                <wp:simplePos x="0" y="0"/>
                <wp:positionH relativeFrom="column">
                  <wp:posOffset>4296537</wp:posOffset>
                </wp:positionH>
                <wp:positionV relativeFrom="paragraph">
                  <wp:posOffset>41148</wp:posOffset>
                </wp:positionV>
                <wp:extent cx="456692" cy="179294"/>
                <wp:effectExtent l="57150" t="38100" r="76835" b="87630"/>
                <wp:wrapNone/>
                <wp:docPr id="14" name="Rectángulo 14"/>
                <wp:cNvGraphicFramePr/>
                <a:graphic xmlns:a="http://schemas.openxmlformats.org/drawingml/2006/main">
                  <a:graphicData uri="http://schemas.microsoft.com/office/word/2010/wordprocessingShape">
                    <wps:wsp>
                      <wps:cNvSpPr/>
                      <wps:spPr>
                        <a:xfrm>
                          <a:off x="0" y="0"/>
                          <a:ext cx="456692" cy="179294"/>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3BF1" id="Rectángulo 14" o:spid="_x0000_s1026" style="position:absolute;margin-left:338.3pt;margin-top:3.25pt;width:35.9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" filled="f" strokecolor="#c00000" strokeweight="3pt">
                <v:shadow on="t" color="black" opacity="22937f" origin=",.5" offset="0,.63889mm"/>
              </v:rect>
            </w:pict>
          </mc:Fallback>
        </mc:AlternateContent>
      </w: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p>
    <w:p w:rsidR="00737A31" w:rsidRDefault="00737A31" w:rsidP="004C6BDA">
      <w:pPr>
        <w:autoSpaceDE w:val="0"/>
        <w:autoSpaceDN w:val="0"/>
        <w:adjustRightInd w:val="0"/>
        <w:spacing w:line="360" w:lineRule="auto"/>
        <w:jc w:val="both"/>
        <w:rPr>
          <w:rFonts w:ascii="Palatino Linotype" w:hAnsi="Palatino Linotype" w:cs="Arial"/>
        </w:rPr>
      </w:pPr>
    </w:p>
    <w:p w:rsidR="004C6BDA" w:rsidRDefault="004C6BDA" w:rsidP="004C6BDA">
      <w:pPr>
        <w:autoSpaceDE w:val="0"/>
        <w:autoSpaceDN w:val="0"/>
        <w:adjustRightInd w:val="0"/>
        <w:spacing w:line="360" w:lineRule="auto"/>
        <w:jc w:val="both"/>
        <w:rPr>
          <w:rFonts w:ascii="Palatino Linotype" w:hAnsi="Palatino Linotype" w:cs="Arial"/>
        </w:rPr>
      </w:pPr>
      <w:r w:rsidRPr="000818BF">
        <w:rPr>
          <w:rFonts w:ascii="Palatino Linotype" w:hAnsi="Palatino Linotype" w:cs="Arial"/>
        </w:rPr>
        <w:lastRenderedPageBreak/>
        <w:t>De la</w:t>
      </w:r>
      <w:r w:rsidR="00DC05BA">
        <w:rPr>
          <w:rFonts w:ascii="Palatino Linotype" w:hAnsi="Palatino Linotype" w:cs="Arial"/>
        </w:rPr>
        <w:t>s imágenes insertas se sustenta</w:t>
      </w:r>
      <w:r w:rsidRPr="000818BF">
        <w:rPr>
          <w:rFonts w:ascii="Palatino Linotype" w:hAnsi="Palatino Linotype" w:cs="Arial"/>
        </w:rPr>
        <w:t xml:space="preserve"> que el Sujeto Obligado</w:t>
      </w:r>
      <w:r w:rsidRPr="000818BF">
        <w:rPr>
          <w:rFonts w:ascii="Palatino Linotype" w:eastAsia="Calibri" w:hAnsi="Palatino Linotype" w:cs="Arial"/>
        </w:rPr>
        <w:t xml:space="preserve"> tiene la obligación de entregar los informes mensuales al Órgano Superior de Fiscalización del Estado de México</w:t>
      </w:r>
      <w:r w:rsidR="00737A31">
        <w:rPr>
          <w:rFonts w:ascii="Palatino Linotype" w:hAnsi="Palatino Linotype" w:cs="Arial"/>
        </w:rPr>
        <w:t xml:space="preserve">, </w:t>
      </w:r>
      <w:r w:rsidRPr="000818BF">
        <w:rPr>
          <w:rFonts w:ascii="Palatino Linotype" w:hAnsi="Palatino Linotype" w:cs="Arial"/>
        </w:rPr>
        <w:t xml:space="preserve">correspondientes al formato </w:t>
      </w:r>
      <w:r>
        <w:rPr>
          <w:rFonts w:ascii="Palatino Linotype" w:hAnsi="Palatino Linotype" w:cs="Arial"/>
        </w:rPr>
        <w:t xml:space="preserve">de </w:t>
      </w:r>
      <w:r w:rsidRPr="000818BF">
        <w:rPr>
          <w:rFonts w:ascii="Palatino Linotype" w:hAnsi="Palatino Linotype" w:cs="Arial"/>
        </w:rPr>
        <w:t>reporte de bajas del personal</w:t>
      </w:r>
      <w:r>
        <w:rPr>
          <w:rFonts w:ascii="Palatino Linotype" w:hAnsi="Palatino Linotype" w:cs="Arial"/>
        </w:rPr>
        <w:t xml:space="preserve"> </w:t>
      </w:r>
      <w:r w:rsidRPr="000818BF">
        <w:rPr>
          <w:rFonts w:ascii="Palatino Linotype" w:hAnsi="Palatino Linotype" w:cs="Arial"/>
        </w:rPr>
        <w:t xml:space="preserve">los cuales contienen la información solicitada </w:t>
      </w:r>
      <w:r>
        <w:rPr>
          <w:rFonts w:ascii="Palatino Linotype" w:hAnsi="Palatino Linotype" w:cs="Arial"/>
        </w:rPr>
        <w:t>por el particular, esto es el nombre y fecha de baja; razón por la cual se acredita que el Sujeto Obligado genera el documento en d</w:t>
      </w:r>
      <w:r w:rsidR="00DB4B23">
        <w:rPr>
          <w:rFonts w:ascii="Palatino Linotype" w:hAnsi="Palatino Linotype" w:cs="Arial"/>
        </w:rPr>
        <w:t>onde se evidencían</w:t>
      </w:r>
      <w:r>
        <w:rPr>
          <w:rFonts w:ascii="Palatino Linotype" w:hAnsi="Palatino Linotype" w:cs="Arial"/>
        </w:rPr>
        <w:t xml:space="preserve"> las bajas de </w:t>
      </w:r>
      <w:r w:rsidR="00737A31">
        <w:rPr>
          <w:rFonts w:ascii="Palatino Linotype" w:hAnsi="Palatino Linotype" w:cs="Arial"/>
        </w:rPr>
        <w:t>sus Servidores Públicos; en consecuencia</w:t>
      </w:r>
      <w:r>
        <w:rPr>
          <w:rFonts w:ascii="Palatino Linotype" w:hAnsi="Palatino Linotype" w:cs="Arial"/>
        </w:rPr>
        <w:t xml:space="preserve"> es dable </w:t>
      </w:r>
      <w:r w:rsidR="00737A31">
        <w:rPr>
          <w:rFonts w:ascii="Palatino Linotype" w:hAnsi="Palatino Linotype" w:cs="Arial"/>
        </w:rPr>
        <w:t>ordenar al Sujeto Obligado los</w:t>
      </w:r>
      <w:r>
        <w:rPr>
          <w:rFonts w:ascii="Palatino Linotype" w:hAnsi="Palatino Linotype" w:cs="Arial"/>
        </w:rPr>
        <w:t xml:space="preserve"> reportes en donde conste los Servidores Públicos que hayan sido dados de baja del Ayuntamiento de Xonacatlán, Estado de México, en los meses de enero, febrero, marzo y abril del año dos mil dieciocho, en versión pública.</w:t>
      </w:r>
    </w:p>
    <w:p w:rsidR="00EA6DDB" w:rsidRDefault="00EA6DDB" w:rsidP="00EA6DDB">
      <w:pPr>
        <w:spacing w:before="240" w:after="240" w:line="360" w:lineRule="auto"/>
        <w:jc w:val="both"/>
        <w:rPr>
          <w:rFonts w:ascii="Palatino Linotype" w:hAnsi="Palatino Linotype" w:cs="Arial"/>
        </w:rPr>
      </w:pPr>
      <w:r w:rsidRPr="00AD3C60">
        <w:rPr>
          <w:rFonts w:ascii="Palatino Linotype" w:hAnsi="Palatino Linotype" w:cs="Arial"/>
        </w:rPr>
        <w:t>Es importante precisar que el particular requirió la evidencia documental de la baja de todos los servidores públicos del Sujeto Obligado del primero de enero al veintitrés de abril del año en curso; considerando el solicitante que u</w:t>
      </w:r>
      <w:r>
        <w:rPr>
          <w:rFonts w:ascii="Palatino Linotype" w:hAnsi="Palatino Linotype" w:cs="Arial"/>
        </w:rPr>
        <w:t>na evidenc</w:t>
      </w:r>
      <w:r w:rsidR="00DB4B23">
        <w:rPr>
          <w:rFonts w:ascii="Palatino Linotype" w:hAnsi="Palatino Linotype" w:cs="Arial"/>
        </w:rPr>
        <w:t>ia documental seria la</w:t>
      </w:r>
      <w:r w:rsidRPr="00AD3C60">
        <w:rPr>
          <w:rFonts w:ascii="Palatino Linotype" w:hAnsi="Palatino Linotype" w:cs="Arial"/>
        </w:rPr>
        <w:t xml:space="preserve"> nómina</w:t>
      </w:r>
      <w:r>
        <w:rPr>
          <w:rFonts w:ascii="Palatino Linotype" w:hAnsi="Palatino Linotype" w:cs="Arial"/>
        </w:rPr>
        <w:t>,</w:t>
      </w:r>
      <w:r w:rsidRPr="00AD3C60">
        <w:rPr>
          <w:rFonts w:ascii="Palatino Linotype" w:hAnsi="Palatino Linotype" w:cs="Arial"/>
        </w:rPr>
        <w:t xml:space="preserve"> requiriendo dicho documento </w:t>
      </w:r>
      <w:r>
        <w:rPr>
          <w:rFonts w:ascii="Palatino Linotype" w:hAnsi="Palatino Linotype" w:cs="Arial"/>
        </w:rPr>
        <w:t>por</w:t>
      </w:r>
      <w:r w:rsidRPr="00AD3C60">
        <w:rPr>
          <w:rFonts w:ascii="Palatino Linotype" w:hAnsi="Palatino Linotype" w:cs="Arial"/>
        </w:rPr>
        <w:t xml:space="preserve"> cada quincena de todos los servidores públicos,</w:t>
      </w:r>
      <w:r w:rsidR="00DB4B23">
        <w:rPr>
          <w:rFonts w:ascii="Palatino Linotype" w:hAnsi="Palatino Linotype" w:cs="Arial"/>
        </w:rPr>
        <w:t xml:space="preserve"> para el caso de ser necesario, por consiguiente:</w:t>
      </w:r>
    </w:p>
    <w:p w:rsidR="00737A31" w:rsidRDefault="00DB4B23" w:rsidP="00737A31">
      <w:pPr>
        <w:autoSpaceDE w:val="0"/>
        <w:autoSpaceDN w:val="0"/>
        <w:adjustRightInd w:val="0"/>
        <w:spacing w:line="360" w:lineRule="auto"/>
        <w:jc w:val="both"/>
        <w:rPr>
          <w:rFonts w:ascii="Palatino Linotype" w:hAnsi="Palatino Linotype" w:cs="Arial"/>
          <w:i/>
        </w:rPr>
      </w:pPr>
      <w:r>
        <w:rPr>
          <w:rFonts w:ascii="Palatino Linotype" w:hAnsi="Palatino Linotype"/>
        </w:rPr>
        <w:t>La</w:t>
      </w:r>
      <w:r w:rsidR="004C6BDA">
        <w:rPr>
          <w:rFonts w:ascii="Palatino Linotype" w:hAnsi="Palatino Linotype"/>
        </w:rPr>
        <w:t xml:space="preserve"> nómina, se establece, en correlación al </w:t>
      </w:r>
      <w:r w:rsidR="004C6BDA">
        <w:rPr>
          <w:rFonts w:ascii="Palatino Linotype" w:hAnsi="Palatino Linotype" w:cs="Arial"/>
        </w:rPr>
        <w:t xml:space="preserve">artículo 3 fracción XXXII del Código Financiero del Estado de México y Municipios, </w:t>
      </w:r>
      <w:r>
        <w:rPr>
          <w:rFonts w:ascii="Palatino Linotype" w:hAnsi="Palatino Linotype" w:cs="Arial"/>
        </w:rPr>
        <w:t xml:space="preserve">que </w:t>
      </w:r>
      <w:r w:rsidR="004C6BDA">
        <w:rPr>
          <w:rFonts w:ascii="Palatino Linotype" w:hAnsi="Palatino Linotype" w:cs="Arial"/>
        </w:rPr>
        <w:t xml:space="preserve">puntualiza lo que se entiende por remuneración, y de manera precisa señala que son </w:t>
      </w:r>
      <w:r w:rsidR="004C6BDA">
        <w:rPr>
          <w:rFonts w:ascii="Palatino Linotype" w:hAnsi="Palatino Linotype" w:cs="Arial"/>
          <w:i/>
        </w:rPr>
        <w:t>los pagos hechos por concepto de sueldo, compensaciones, gratificaciones, habitación, primas, comisiones, prestaciones en especie y cualquier otra percepción o prestación que se entregue al servidor público por su trabajo.</w:t>
      </w:r>
    </w:p>
    <w:p w:rsidR="00737A31" w:rsidRDefault="00737A31" w:rsidP="00737A31">
      <w:pPr>
        <w:autoSpaceDE w:val="0"/>
        <w:autoSpaceDN w:val="0"/>
        <w:adjustRightInd w:val="0"/>
        <w:spacing w:line="360" w:lineRule="auto"/>
        <w:jc w:val="both"/>
        <w:rPr>
          <w:rFonts w:ascii="Palatino Linotype" w:hAnsi="Palatino Linotype" w:cs="Arial"/>
          <w:i/>
        </w:rPr>
      </w:pPr>
    </w:p>
    <w:p w:rsidR="004C6BDA" w:rsidRDefault="004C6BDA" w:rsidP="00737A31">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Bajo este orden de ideas, todos los servidores públicos tienen derecho a recibir remuneraciones irrenunciables por desarrollar actividades laborales; en razón a que dicho derecho se adquiere como consecuencia de desempeñar un empleo, cargo o comisión; y que constituye el </w:t>
      </w:r>
      <w:r w:rsidR="00737A31">
        <w:rPr>
          <w:rFonts w:ascii="Palatino Linotype" w:hAnsi="Palatino Linotype" w:cs="Arial"/>
        </w:rPr>
        <w:t>carácter de información pública.</w:t>
      </w:r>
    </w:p>
    <w:p w:rsidR="004C6BDA" w:rsidRDefault="004C6BDA" w:rsidP="004C6BDA">
      <w:pPr>
        <w:spacing w:before="240" w:after="240" w:line="360" w:lineRule="auto"/>
        <w:ind w:right="49"/>
        <w:jc w:val="both"/>
        <w:rPr>
          <w:rFonts w:ascii="Palatino Linotype" w:hAnsi="Palatino Linotype" w:cs="Arial"/>
        </w:rPr>
      </w:pPr>
      <w:r>
        <w:rPr>
          <w:rFonts w:ascii="Palatino Linotype" w:hAnsi="Palatino Linotype" w:cs="Arial"/>
        </w:rPr>
        <w:t>Al respecto la Ley Federal del Trabajo en su artículo 804 fracciones II y IV, prevé lo siguiente:</w:t>
      </w:r>
    </w:p>
    <w:p w:rsidR="004C6BDA" w:rsidRDefault="004C6BDA" w:rsidP="004C6BDA">
      <w:pPr>
        <w:spacing w:before="120" w:after="240"/>
        <w:ind w:left="851" w:right="902"/>
        <w:jc w:val="both"/>
        <w:rPr>
          <w:rFonts w:ascii="Palatino Linotype" w:hAnsi="Palatino Linotype"/>
          <w:i/>
          <w:sz w:val="20"/>
          <w:szCs w:val="20"/>
        </w:rPr>
      </w:pPr>
      <w:r>
        <w:rPr>
          <w:rFonts w:ascii="Palatino Linotype" w:hAnsi="Palatino Linotype"/>
          <w:b/>
          <w:i/>
          <w:sz w:val="20"/>
          <w:szCs w:val="20"/>
        </w:rPr>
        <w:t xml:space="preserve">“Artículo 804.- </w:t>
      </w:r>
      <w:r>
        <w:rPr>
          <w:rFonts w:ascii="Palatino Linotype" w:hAnsi="Palatino Linotype"/>
          <w:i/>
          <w:sz w:val="20"/>
          <w:szCs w:val="20"/>
        </w:rPr>
        <w:t xml:space="preserve">El patrón tiene obligación de conservar y exhibir en juicio los documentos que a continuación se precisan: </w:t>
      </w:r>
    </w:p>
    <w:p w:rsidR="004C6BDA" w:rsidRDefault="004C6BDA" w:rsidP="004C6BDA">
      <w:pPr>
        <w:spacing w:before="120" w:after="240"/>
        <w:ind w:left="1418" w:right="902"/>
        <w:jc w:val="both"/>
        <w:rPr>
          <w:rFonts w:ascii="Palatino Linotype" w:hAnsi="Palatino Linotype"/>
          <w:i/>
          <w:sz w:val="20"/>
          <w:szCs w:val="20"/>
        </w:rPr>
      </w:pPr>
      <w:r>
        <w:rPr>
          <w:rFonts w:ascii="Palatino Linotype" w:hAnsi="Palatino Linotype"/>
          <w:i/>
          <w:sz w:val="20"/>
          <w:szCs w:val="20"/>
        </w:rPr>
        <w:t xml:space="preserve">II. Listas de raya o </w:t>
      </w:r>
      <w:r w:rsidRPr="00745C50">
        <w:rPr>
          <w:rFonts w:ascii="Palatino Linotype" w:hAnsi="Palatino Linotype"/>
          <w:b/>
          <w:i/>
          <w:sz w:val="20"/>
          <w:szCs w:val="20"/>
        </w:rPr>
        <w:t>nómina de personal</w:t>
      </w:r>
      <w:r>
        <w:rPr>
          <w:rFonts w:ascii="Palatino Linotype" w:hAnsi="Palatino Linotype"/>
          <w:i/>
          <w:sz w:val="20"/>
          <w:szCs w:val="20"/>
        </w:rPr>
        <w:t xml:space="preserve">, cuando se lleven en el centro de trabajo; o recibos de pagos de salarios; </w:t>
      </w:r>
    </w:p>
    <w:p w:rsidR="004C6BDA" w:rsidRDefault="004C6BDA" w:rsidP="004C6BDA">
      <w:pPr>
        <w:spacing w:before="120" w:after="240"/>
        <w:ind w:left="1418" w:right="902"/>
        <w:jc w:val="both"/>
        <w:rPr>
          <w:rFonts w:ascii="Palatino Linotype" w:hAnsi="Palatino Linotype"/>
          <w:i/>
          <w:sz w:val="20"/>
          <w:szCs w:val="20"/>
        </w:rPr>
      </w:pPr>
      <w:r>
        <w:rPr>
          <w:rFonts w:ascii="Palatino Linotype" w:hAnsi="Palatino Linotype"/>
          <w:i/>
          <w:sz w:val="20"/>
          <w:szCs w:val="20"/>
        </w:rPr>
        <w:t>(…)</w:t>
      </w:r>
    </w:p>
    <w:p w:rsidR="004C6BDA" w:rsidRDefault="004C6BDA" w:rsidP="004C6BDA">
      <w:pPr>
        <w:spacing w:before="120" w:after="240"/>
        <w:ind w:left="1418" w:right="902"/>
        <w:jc w:val="both"/>
        <w:rPr>
          <w:rFonts w:ascii="Palatino Linotype" w:hAnsi="Palatino Linotype" w:cs="Arial"/>
          <w:i/>
          <w:sz w:val="20"/>
          <w:szCs w:val="20"/>
        </w:rPr>
      </w:pPr>
      <w:r>
        <w:rPr>
          <w:rFonts w:ascii="Palatino Linotype" w:hAnsi="Palatino Linotype"/>
          <w:i/>
          <w:sz w:val="20"/>
          <w:szCs w:val="20"/>
        </w:rPr>
        <w:t>IV. Comprobantes de pago de participación de utilidades, de vacaciones y de aguinaldos, así como las primas a que se refiere esta Ley, y pagos, aportaciones y cuotas de seguridad social;”…(Sic)</w:t>
      </w:r>
    </w:p>
    <w:p w:rsidR="004C6BDA" w:rsidRDefault="004C6BDA" w:rsidP="004C6BDA">
      <w:pPr>
        <w:spacing w:before="240" w:after="240" w:line="360" w:lineRule="auto"/>
        <w:ind w:right="49"/>
        <w:jc w:val="both"/>
        <w:rPr>
          <w:rFonts w:ascii="Palatino Linotype" w:hAnsi="Palatino Linotype" w:cs="Arial"/>
        </w:rPr>
      </w:pPr>
      <w:r>
        <w:rPr>
          <w:rFonts w:ascii="Palatino Linotype" w:hAnsi="Palatino Linotype" w:cs="Arial"/>
        </w:rPr>
        <w:t xml:space="preserve">De lo que se resume que el patrón tiene la obligación de conservar y exhibir en juicio contratos individuales de trabajo, lista de raya o </w:t>
      </w:r>
      <w:r w:rsidRPr="00745C50">
        <w:rPr>
          <w:rFonts w:ascii="Palatino Linotype" w:hAnsi="Palatino Linotype" w:cs="Arial"/>
          <w:b/>
        </w:rPr>
        <w:t>nómina de personal</w:t>
      </w:r>
      <w:r>
        <w:rPr>
          <w:rFonts w:ascii="Palatino Linotype" w:hAnsi="Palatino Linotype" w:cs="Arial"/>
        </w:rPr>
        <w:t xml:space="preserve">, </w:t>
      </w:r>
      <w:r w:rsidRPr="00745C50">
        <w:rPr>
          <w:rFonts w:ascii="Palatino Linotype" w:hAnsi="Palatino Linotype" w:cs="Arial"/>
        </w:rPr>
        <w:t>recibos de pago de salarios, controles</w:t>
      </w:r>
      <w:r>
        <w:rPr>
          <w:rFonts w:ascii="Palatino Linotype" w:hAnsi="Palatino Linotype" w:cs="Arial"/>
        </w:rPr>
        <w:t xml:space="preserve"> de asistencia, comprobantes de pago</w:t>
      </w:r>
      <w:r>
        <w:rPr>
          <w:rFonts w:ascii="Palatino Linotype" w:hAnsi="Palatino Linotype" w:cs="Arial"/>
          <w:b/>
        </w:rPr>
        <w:t xml:space="preserve"> </w:t>
      </w:r>
      <w:r>
        <w:rPr>
          <w:rFonts w:ascii="Palatino Linotype" w:hAnsi="Palatino Linotype" w:cs="Arial"/>
        </w:rPr>
        <w:t>de participaciones de utilidades, vacaciones y aguinaldos, y los demás que establece la ley; mismos que deberán conservarse mientras dure la relación laboral y hasta un año posterior a que se extinga la relación laboral.</w:t>
      </w:r>
    </w:p>
    <w:p w:rsidR="004C6BDA" w:rsidRDefault="004C6BDA" w:rsidP="004C6BDA">
      <w:pPr>
        <w:autoSpaceDE w:val="0"/>
        <w:autoSpaceDN w:val="0"/>
        <w:adjustRightInd w:val="0"/>
        <w:spacing w:before="240" w:after="240" w:line="360" w:lineRule="auto"/>
        <w:jc w:val="both"/>
        <w:rPr>
          <w:rFonts w:ascii="Palatino Linotype" w:hAnsi="Palatino Linotype" w:cs="Arial"/>
          <w:color w:val="222222"/>
        </w:rPr>
      </w:pPr>
      <w:r>
        <w:rPr>
          <w:rFonts w:ascii="Palatino Linotype" w:hAnsi="Palatino Linotype" w:cs="Arial"/>
          <w:color w:val="222222"/>
        </w:rPr>
        <w:t xml:space="preserve">Entendiéndose por </w:t>
      </w:r>
      <w:r>
        <w:rPr>
          <w:rFonts w:ascii="Palatino Linotype" w:hAnsi="Palatino Linotype" w:cs="Arial"/>
          <w:i/>
          <w:color w:val="222222"/>
        </w:rPr>
        <w:t xml:space="preserve">“ nómina” </w:t>
      </w:r>
      <w:r>
        <w:rPr>
          <w:rFonts w:ascii="Palatino Linotype" w:hAnsi="Palatino Linotype" w:cs="Arial"/>
          <w:color w:val="222222"/>
        </w:rPr>
        <w:t>según lo dispuesto en el “</w:t>
      </w:r>
      <w:r>
        <w:rPr>
          <w:rFonts w:ascii="Palatino Linotype" w:hAnsi="Palatino Linotype" w:cs="Arial"/>
          <w:i/>
          <w:color w:val="222222"/>
        </w:rPr>
        <w:t xml:space="preserve">Glosario de Términos para el Proceso de Planeación, Programación, Presupuestación y Evaluación de la Administración Pública” </w:t>
      </w:r>
      <w:r>
        <w:rPr>
          <w:rFonts w:ascii="Palatino Linotype" w:hAnsi="Palatino Linotype" w:cs="Arial"/>
          <w:color w:val="222222"/>
        </w:rPr>
        <w:t xml:space="preserve">elaborado por el Grupo de Trabajo del Sistema de Información Financiera, Contable y Presupuestal de la Comisión Permanente de funciones Fiscales del </w:t>
      </w:r>
      <w:r>
        <w:rPr>
          <w:rFonts w:ascii="Palatino Linotype" w:hAnsi="Palatino Linotype" w:cs="Arial"/>
          <w:color w:val="222222"/>
        </w:rPr>
        <w:lastRenderedPageBreak/>
        <w:t>Instituto para el Desarrollo Técnico de las Haciendas Públicas (INDETEC), lo siguiente:</w:t>
      </w:r>
    </w:p>
    <w:p w:rsidR="004C6BDA" w:rsidRDefault="004C6BDA" w:rsidP="004C6BDA">
      <w:pPr>
        <w:autoSpaceDE w:val="0"/>
        <w:autoSpaceDN w:val="0"/>
        <w:adjustRightInd w:val="0"/>
        <w:spacing w:before="120" w:after="120"/>
        <w:ind w:left="851" w:right="902"/>
        <w:jc w:val="both"/>
        <w:rPr>
          <w:rFonts w:ascii="Palatino Linotype" w:hAnsi="Palatino Linotype" w:cs="Arial"/>
          <w:b/>
          <w:i/>
          <w:color w:val="222222"/>
          <w:sz w:val="20"/>
          <w:szCs w:val="20"/>
        </w:rPr>
      </w:pPr>
      <w:r>
        <w:rPr>
          <w:rFonts w:ascii="Palatino Linotype" w:hAnsi="Palatino Linotype" w:cs="Arial"/>
          <w:b/>
          <w:i/>
          <w:color w:val="222222"/>
          <w:sz w:val="20"/>
          <w:szCs w:val="20"/>
        </w:rPr>
        <w:t>“NÓMINA</w:t>
      </w:r>
    </w:p>
    <w:p w:rsidR="004C6BDA" w:rsidRDefault="004C6BDA" w:rsidP="004C6BDA">
      <w:pPr>
        <w:autoSpaceDE w:val="0"/>
        <w:autoSpaceDN w:val="0"/>
        <w:adjustRightInd w:val="0"/>
        <w:spacing w:before="120" w:after="120"/>
        <w:ind w:left="851" w:right="902"/>
        <w:jc w:val="both"/>
        <w:rPr>
          <w:rFonts w:ascii="Palatino Linotype" w:hAnsi="Palatino Linotype" w:cs="Arial"/>
          <w:i/>
          <w:color w:val="222222"/>
          <w:sz w:val="20"/>
          <w:szCs w:val="20"/>
        </w:rPr>
      </w:pPr>
      <w:r>
        <w:rPr>
          <w:rFonts w:ascii="Palatino Linotype" w:hAnsi="Palatino Linotype" w:cs="Arial"/>
          <w:i/>
          <w:color w:val="222222"/>
          <w:sz w:val="20"/>
          <w:szCs w:val="20"/>
        </w:rPr>
        <w:t xml:space="preserve">Listado general de los trabajadores de una institución, en el cual </w:t>
      </w:r>
      <w:r w:rsidRPr="00434EEE">
        <w:rPr>
          <w:rFonts w:ascii="Palatino Linotype" w:hAnsi="Palatino Linotype" w:cs="Arial"/>
          <w:b/>
          <w:i/>
          <w:color w:val="222222"/>
          <w:sz w:val="20"/>
          <w:szCs w:val="20"/>
        </w:rPr>
        <w:t>se asientan las percepciones brutas, deducciones y alcance neto de las mismas</w:t>
      </w:r>
      <w:r>
        <w:rPr>
          <w:rFonts w:ascii="Palatino Linotype" w:hAnsi="Palatino Linotype" w:cs="Arial"/>
          <w:i/>
          <w:color w:val="222222"/>
          <w:sz w:val="20"/>
          <w:szCs w:val="20"/>
        </w:rPr>
        <w:t>; la nómina es utilizada para efectuar los pagos periódicos (semanales, quincenales o mensuales) a los trabajadores por concepto de sueldos y salarios.”(Sic)</w:t>
      </w:r>
    </w:p>
    <w:p w:rsidR="004C6BDA" w:rsidRDefault="004C6BDA" w:rsidP="004C6BDA">
      <w:pPr>
        <w:autoSpaceDE w:val="0"/>
        <w:autoSpaceDN w:val="0"/>
        <w:adjustRightInd w:val="0"/>
        <w:spacing w:before="240" w:after="240" w:line="360" w:lineRule="auto"/>
        <w:ind w:right="51"/>
        <w:contextualSpacing/>
        <w:jc w:val="both"/>
        <w:rPr>
          <w:rFonts w:ascii="Palatino Linotype" w:hAnsi="Palatino Linotype" w:cs="Arial"/>
          <w:color w:val="222222"/>
        </w:rPr>
      </w:pPr>
    </w:p>
    <w:p w:rsidR="004C6BDA" w:rsidRDefault="004C6BDA" w:rsidP="004C6BDA">
      <w:pPr>
        <w:autoSpaceDE w:val="0"/>
        <w:autoSpaceDN w:val="0"/>
        <w:adjustRightInd w:val="0"/>
        <w:spacing w:before="240" w:after="240" w:line="360" w:lineRule="auto"/>
        <w:ind w:right="51"/>
        <w:contextualSpacing/>
        <w:jc w:val="both"/>
        <w:rPr>
          <w:rFonts w:ascii="Palatino Linotype" w:hAnsi="Palatino Linotype" w:cs="Arial"/>
          <w:color w:val="222222"/>
        </w:rPr>
      </w:pPr>
      <w:r>
        <w:rPr>
          <w:rFonts w:ascii="Palatino Linotype" w:hAnsi="Palatino Linotype" w:cs="Arial"/>
          <w:color w:val="222222"/>
        </w:rPr>
        <w:t xml:space="preserve">Tras lo anterior, se puede decir, que la nómina es el documento que se entrega a un servidor público </w:t>
      </w:r>
      <w:r w:rsidR="00DB4B23">
        <w:rPr>
          <w:rFonts w:ascii="Palatino Linotype" w:hAnsi="Palatino Linotype" w:cs="Arial"/>
          <w:color w:val="222222"/>
        </w:rPr>
        <w:t>en el cual se anotan las percepciones totales, las deducciones</w:t>
      </w:r>
      <w:r>
        <w:rPr>
          <w:rFonts w:ascii="Palatino Linotype" w:hAnsi="Palatino Linotype" w:cs="Arial"/>
          <w:color w:val="222222"/>
        </w:rPr>
        <w:t>, dinero entregado c</w:t>
      </w:r>
      <w:r w:rsidR="00DB4B23">
        <w:rPr>
          <w:rFonts w:ascii="Palatino Linotype" w:hAnsi="Palatino Linotype" w:cs="Arial"/>
          <w:color w:val="222222"/>
        </w:rPr>
        <w:t>omo salario y periodo pagado</w:t>
      </w:r>
      <w:r>
        <w:rPr>
          <w:rFonts w:ascii="Palatino Linotype" w:hAnsi="Palatino Linotype" w:cs="Arial"/>
          <w:color w:val="222222"/>
        </w:rPr>
        <w:t>.</w:t>
      </w:r>
    </w:p>
    <w:p w:rsidR="000F2882" w:rsidRDefault="000F2882" w:rsidP="004C6BDA">
      <w:pPr>
        <w:spacing w:before="240" w:after="240" w:line="360" w:lineRule="auto"/>
        <w:contextualSpacing/>
        <w:jc w:val="both"/>
        <w:rPr>
          <w:rFonts w:ascii="Palatino Linotype" w:hAnsi="Palatino Linotype" w:cs="Arial"/>
        </w:rPr>
      </w:pPr>
    </w:p>
    <w:p w:rsidR="004C6BDA" w:rsidRPr="00881FB7" w:rsidRDefault="004C6BDA" w:rsidP="004C6BDA">
      <w:pPr>
        <w:spacing w:before="240" w:after="240" w:line="360" w:lineRule="auto"/>
        <w:contextualSpacing/>
        <w:jc w:val="both"/>
        <w:rPr>
          <w:rFonts w:ascii="Palatino Linotype" w:hAnsi="Palatino Linotype" w:cs="Arial"/>
        </w:rPr>
      </w:pPr>
      <w:r w:rsidRPr="00881FB7">
        <w:rPr>
          <w:rFonts w:ascii="Palatino Linotype" w:hAnsi="Palatino Linotype" w:cs="Arial"/>
        </w:rPr>
        <w:t>Por</w:t>
      </w:r>
      <w:r>
        <w:rPr>
          <w:rFonts w:ascii="Palatino Linotype" w:hAnsi="Palatino Linotype" w:cs="Arial"/>
        </w:rPr>
        <w:t xml:space="preserve"> consiguiente una vez analizada la</w:t>
      </w:r>
      <w:r w:rsidRPr="00881FB7">
        <w:rPr>
          <w:rFonts w:ascii="Palatino Linotype" w:hAnsi="Palatino Linotype" w:cs="Arial"/>
        </w:rPr>
        <w:t xml:space="preserve"> </w:t>
      </w:r>
      <w:r w:rsidR="000F2882">
        <w:rPr>
          <w:rFonts w:ascii="Palatino Linotype" w:hAnsi="Palatino Linotype" w:cs="Arial"/>
        </w:rPr>
        <w:t xml:space="preserve">naturaleza de la </w:t>
      </w:r>
      <w:r w:rsidRPr="00881FB7">
        <w:rPr>
          <w:rFonts w:ascii="Palatino Linotype" w:hAnsi="Palatino Linotype" w:cs="Arial"/>
        </w:rPr>
        <w:t>nómina</w:t>
      </w:r>
      <w:r>
        <w:rPr>
          <w:rFonts w:ascii="Palatino Linotype" w:hAnsi="Palatino Linotype" w:cs="Arial"/>
        </w:rPr>
        <w:t>,</w:t>
      </w:r>
      <w:r w:rsidRPr="00881FB7">
        <w:rPr>
          <w:rFonts w:ascii="Palatino Linotype" w:hAnsi="Palatino Linotype" w:cs="Arial"/>
        </w:rPr>
        <w:t xml:space="preserve"> no se aprecia </w:t>
      </w:r>
      <w:r w:rsidR="000F2882">
        <w:rPr>
          <w:rFonts w:ascii="Palatino Linotype" w:hAnsi="Palatino Linotype" w:cs="Arial"/>
        </w:rPr>
        <w:t>que contengan un rubro</w:t>
      </w:r>
      <w:r w:rsidRPr="00881FB7">
        <w:rPr>
          <w:rFonts w:ascii="Palatino Linotype" w:eastAsia="Calibri" w:hAnsi="Palatino Linotype" w:cs="Arial"/>
        </w:rPr>
        <w:t xml:space="preserve"> que contemple lo relativo a las bajas; razón por la cual </w:t>
      </w:r>
      <w:r w:rsidR="000F2882">
        <w:rPr>
          <w:rFonts w:ascii="Palatino Linotype" w:eastAsia="Calibri" w:hAnsi="Palatino Linotype" w:cs="Arial"/>
        </w:rPr>
        <w:t>resultaría innecesario</w:t>
      </w:r>
      <w:r w:rsidRPr="00881FB7">
        <w:rPr>
          <w:rFonts w:ascii="Palatino Linotype" w:eastAsia="Calibri" w:hAnsi="Palatino Linotype" w:cs="Arial"/>
        </w:rPr>
        <w:t xml:space="preserve"> ordenar la entrega de dicho documento en cuestión; luego</w:t>
      </w:r>
      <w:r w:rsidRPr="00881FB7">
        <w:rPr>
          <w:rFonts w:ascii="Palatino Linotype" w:hAnsi="Palatino Linotype" w:cs="Arial"/>
        </w:rPr>
        <w:t xml:space="preserve"> entonces la nómina no es un documento que evidencie las causales de baja </w:t>
      </w:r>
      <w:r>
        <w:rPr>
          <w:rFonts w:ascii="Palatino Linotype" w:hAnsi="Palatino Linotype" w:cs="Arial"/>
        </w:rPr>
        <w:t>de un Servidor Público.</w:t>
      </w:r>
    </w:p>
    <w:p w:rsidR="004C6BDA" w:rsidRDefault="004C6BDA" w:rsidP="00EA6DDB">
      <w:pPr>
        <w:autoSpaceDE w:val="0"/>
        <w:autoSpaceDN w:val="0"/>
        <w:adjustRightInd w:val="0"/>
        <w:spacing w:line="360" w:lineRule="auto"/>
        <w:contextualSpacing/>
        <w:jc w:val="both"/>
        <w:rPr>
          <w:rFonts w:ascii="Palatino Linotype" w:hAnsi="Palatino Linotype" w:cs="Arial"/>
        </w:rPr>
      </w:pPr>
    </w:p>
    <w:p w:rsidR="00EA6DDB" w:rsidRDefault="00EA6DDB" w:rsidP="00EA6DDB">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Ahora bien, r</w:t>
      </w:r>
      <w:r w:rsidR="00C07436" w:rsidRPr="000818BF">
        <w:rPr>
          <w:rFonts w:ascii="Palatino Linotype" w:hAnsi="Palatino Linotype" w:cs="Arial"/>
        </w:rPr>
        <w:t>especto</w:t>
      </w:r>
      <w:r w:rsidR="00C07436">
        <w:rPr>
          <w:rFonts w:ascii="Palatino Linotype" w:hAnsi="Palatino Linotype" w:cs="Arial"/>
        </w:rPr>
        <w:t xml:space="preserve"> de los documentos que evidencien</w:t>
      </w:r>
      <w:r w:rsidR="00C07436" w:rsidRPr="000818BF">
        <w:rPr>
          <w:rFonts w:ascii="Palatino Linotype" w:hAnsi="Palatino Linotype" w:cs="Arial"/>
        </w:rPr>
        <w:t xml:space="preserve"> </w:t>
      </w:r>
      <w:r>
        <w:rPr>
          <w:rFonts w:ascii="Palatino Linotype" w:hAnsi="Palatino Linotype" w:cs="Arial"/>
        </w:rPr>
        <w:t xml:space="preserve">las bajas, </w:t>
      </w:r>
      <w:r w:rsidR="000F2882">
        <w:rPr>
          <w:rFonts w:ascii="Palatino Linotype" w:hAnsi="Palatino Linotype" w:cs="Arial"/>
        </w:rPr>
        <w:t>primeramente</w:t>
      </w:r>
      <w:r w:rsidR="00682D98">
        <w:rPr>
          <w:rFonts w:ascii="Palatino Linotype" w:hAnsi="Palatino Linotype" w:cs="Arial"/>
        </w:rPr>
        <w:t xml:space="preserve"> es de</w:t>
      </w:r>
      <w:r>
        <w:rPr>
          <w:rFonts w:ascii="Palatino Linotype" w:hAnsi="Palatino Linotype" w:cs="Arial"/>
        </w:rPr>
        <w:t xml:space="preserve"> precisar que é</w:t>
      </w:r>
      <w:r w:rsidR="00C07436">
        <w:rPr>
          <w:rFonts w:ascii="Palatino Linotype" w:hAnsi="Palatino Linotype" w:cs="Arial"/>
        </w:rPr>
        <w:t xml:space="preserve">stas </w:t>
      </w:r>
      <w:r w:rsidR="00365FB2">
        <w:rPr>
          <w:rFonts w:ascii="Palatino Linotype" w:hAnsi="Palatino Linotype" w:cs="Arial"/>
        </w:rPr>
        <w:t xml:space="preserve">se derivan por las siguientes causas: </w:t>
      </w:r>
      <w:r w:rsidR="00365FB2" w:rsidRPr="00365FB2">
        <w:rPr>
          <w:rFonts w:ascii="Palatino Linotype" w:hAnsi="Palatino Linotype" w:cs="Arial"/>
        </w:rPr>
        <w:t>I. La renuncia del servidor público; II. El mutuo consentimiento de las partes; III. El vencimiento del término o conclusión de la obra determinantes de la contratación; IV. La muerte del servidor público; y V. La incapacidad permanente del servidor público que le imp</w:t>
      </w:r>
      <w:r w:rsidR="00365FB2">
        <w:rPr>
          <w:rFonts w:ascii="Palatino Linotype" w:hAnsi="Palatino Linotype" w:cs="Arial"/>
        </w:rPr>
        <w:t xml:space="preserve">ida el desempeño de sus labores, </w:t>
      </w:r>
      <w:r>
        <w:rPr>
          <w:rFonts w:ascii="Palatino Linotype" w:hAnsi="Palatino Linotype" w:cs="Arial"/>
        </w:rPr>
        <w:t xml:space="preserve">ello </w:t>
      </w:r>
      <w:r w:rsidR="00365FB2">
        <w:rPr>
          <w:rFonts w:ascii="Palatino Linotype" w:hAnsi="Palatino Linotype" w:cs="Arial"/>
        </w:rPr>
        <w:t xml:space="preserve">en atención a lo establecido por el artículo 89 de la </w:t>
      </w:r>
      <w:r w:rsidR="00365FB2">
        <w:rPr>
          <w:rFonts w:ascii="Palatino Linotype" w:hAnsi="Palatino Linotype" w:cs="Arial"/>
        </w:rPr>
        <w:lastRenderedPageBreak/>
        <w:t xml:space="preserve">Ley del </w:t>
      </w:r>
      <w:r w:rsidR="00365FB2" w:rsidRPr="00365FB2">
        <w:rPr>
          <w:rFonts w:ascii="Palatino Linotype" w:hAnsi="Palatino Linotype" w:cs="Arial"/>
        </w:rPr>
        <w:t>Trab</w:t>
      </w:r>
      <w:r w:rsidR="00BA5312">
        <w:rPr>
          <w:rFonts w:ascii="Palatino Linotype" w:hAnsi="Palatino Linotype" w:cs="Arial"/>
        </w:rPr>
        <w:t>ajo de l</w:t>
      </w:r>
      <w:r w:rsidR="00365FB2">
        <w:rPr>
          <w:rFonts w:ascii="Palatino Linotype" w:hAnsi="Palatino Linotype" w:cs="Arial"/>
        </w:rPr>
        <w:t xml:space="preserve">os Servidores Públicos del Estado y </w:t>
      </w:r>
      <w:r w:rsidR="00BA5312">
        <w:rPr>
          <w:rFonts w:ascii="Palatino Linotype" w:hAnsi="Palatino Linotype" w:cs="Arial"/>
        </w:rPr>
        <w:t>M</w:t>
      </w:r>
      <w:r w:rsidR="00365FB2" w:rsidRPr="00365FB2">
        <w:rPr>
          <w:rFonts w:ascii="Palatino Linotype" w:hAnsi="Palatino Linotype" w:cs="Arial"/>
        </w:rPr>
        <w:t>unicipios</w:t>
      </w:r>
      <w:r>
        <w:rPr>
          <w:rFonts w:ascii="Palatino Linotype" w:hAnsi="Palatino Linotype" w:cs="Arial"/>
        </w:rPr>
        <w:t>;</w:t>
      </w:r>
      <w:r w:rsidR="00365FB2">
        <w:rPr>
          <w:rFonts w:ascii="Palatino Linotype" w:hAnsi="Palatino Linotype" w:cs="Arial"/>
        </w:rPr>
        <w:t xml:space="preserve"> es decir </w:t>
      </w:r>
      <w:r w:rsidR="00C07436" w:rsidRPr="00BA5312">
        <w:rPr>
          <w:rFonts w:ascii="Palatino Linotype" w:hAnsi="Palatino Linotype" w:cs="Arial"/>
          <w:b/>
        </w:rPr>
        <w:t>despidos o renuncias</w:t>
      </w:r>
      <w:r>
        <w:rPr>
          <w:rFonts w:ascii="Palatino Linotype" w:hAnsi="Palatino Linotype" w:cs="Arial"/>
        </w:rPr>
        <w:t>.</w:t>
      </w:r>
    </w:p>
    <w:p w:rsidR="00EA6DDB" w:rsidRDefault="00EA6DDB" w:rsidP="00EA6DDB">
      <w:pPr>
        <w:autoSpaceDE w:val="0"/>
        <w:autoSpaceDN w:val="0"/>
        <w:adjustRightInd w:val="0"/>
        <w:spacing w:line="360" w:lineRule="auto"/>
        <w:contextualSpacing/>
        <w:jc w:val="both"/>
        <w:rPr>
          <w:rFonts w:ascii="Palatino Linotype" w:hAnsi="Palatino Linotype" w:cs="Arial"/>
        </w:rPr>
      </w:pPr>
    </w:p>
    <w:p w:rsidR="00C07436" w:rsidRPr="000818BF" w:rsidRDefault="00EA6DDB" w:rsidP="00EA6DDB">
      <w:pPr>
        <w:autoSpaceDE w:val="0"/>
        <w:autoSpaceDN w:val="0"/>
        <w:adjustRightInd w:val="0"/>
        <w:spacing w:line="360" w:lineRule="auto"/>
        <w:contextualSpacing/>
        <w:jc w:val="both"/>
        <w:rPr>
          <w:rFonts w:ascii="Palatino Linotype" w:eastAsiaTheme="minorEastAsia" w:hAnsi="Palatino Linotype" w:cs="Bookman Old Style"/>
          <w:lang w:val="es-MX"/>
        </w:rPr>
      </w:pPr>
      <w:r>
        <w:rPr>
          <w:rFonts w:ascii="Palatino Linotype" w:hAnsi="Palatino Linotype" w:cs="Arial"/>
        </w:rPr>
        <w:t>E</w:t>
      </w:r>
      <w:r w:rsidR="00C07436" w:rsidRPr="000818BF">
        <w:rPr>
          <w:rFonts w:ascii="Palatino Linotype" w:hAnsi="Palatino Linotype" w:cs="Arial"/>
        </w:rPr>
        <w:t xml:space="preserve">l ordenamiento </w:t>
      </w:r>
      <w:r w:rsidR="00365FB2">
        <w:rPr>
          <w:rFonts w:ascii="Palatino Linotype" w:hAnsi="Palatino Linotype" w:cs="Arial"/>
        </w:rPr>
        <w:t xml:space="preserve">legal </w:t>
      </w:r>
      <w:r w:rsidR="00BA5312">
        <w:rPr>
          <w:rFonts w:ascii="Palatino Linotype" w:hAnsi="Palatino Linotype" w:cs="Arial"/>
        </w:rPr>
        <w:t>antes referido</w:t>
      </w:r>
      <w:r w:rsidR="00C07436" w:rsidRPr="000818BF">
        <w:rPr>
          <w:rFonts w:ascii="Palatino Linotype" w:hAnsi="Palatino Linotype" w:cs="Arial"/>
        </w:rPr>
        <w:t xml:space="preserve">, establece que en cualquier tiempo se podrá </w:t>
      </w:r>
      <w:r w:rsidR="00C07436" w:rsidRPr="000818BF">
        <w:rPr>
          <w:rFonts w:ascii="Palatino Linotype" w:eastAsiaTheme="minorEastAsia" w:hAnsi="Palatino Linotype" w:cs="Bookman Old Style"/>
          <w:lang w:val="es-MX"/>
        </w:rPr>
        <w:t xml:space="preserve">rescindir </w:t>
      </w:r>
      <w:r w:rsidR="00BA5312">
        <w:rPr>
          <w:rFonts w:ascii="Palatino Linotype" w:eastAsiaTheme="minorEastAsia" w:hAnsi="Palatino Linotype" w:cs="Bookman Old Style"/>
          <w:lang w:val="es-MX"/>
        </w:rPr>
        <w:t>por causa justificada</w:t>
      </w:r>
      <w:r w:rsidR="00C07436" w:rsidRPr="000818BF">
        <w:rPr>
          <w:rFonts w:ascii="Palatino Linotype" w:hAnsi="Palatino Linotype" w:cs="Arial"/>
        </w:rPr>
        <w:t xml:space="preserve"> </w:t>
      </w:r>
      <w:r w:rsidR="00C07436" w:rsidRPr="000818BF">
        <w:rPr>
          <w:rFonts w:ascii="Palatino Linotype" w:eastAsiaTheme="minorEastAsia" w:hAnsi="Palatino Linotype" w:cs="Bookman Old Style"/>
          <w:lang w:val="es-MX"/>
        </w:rPr>
        <w:t>la relación laboral; para el primer supuesto, la institución pública debe dar aviso por escrito</w:t>
      </w:r>
      <w:r w:rsidR="00C07436" w:rsidRPr="000818BF">
        <w:rPr>
          <w:rStyle w:val="Refdenotaalpie"/>
          <w:rFonts w:ascii="Palatino Linotype" w:eastAsiaTheme="minorEastAsia" w:hAnsi="Palatino Linotype" w:cs="Bookman Old Style"/>
          <w:lang w:val="es-MX"/>
        </w:rPr>
        <w:footnoteReference w:id="1"/>
      </w:r>
      <w:r w:rsidR="00C07436" w:rsidRPr="000818BF">
        <w:rPr>
          <w:rFonts w:ascii="Palatino Linotype" w:eastAsiaTheme="minorEastAsia" w:hAnsi="Palatino Linotype" w:cs="Bookman Old Style"/>
          <w:lang w:val="es-MX"/>
        </w:rPr>
        <w:t xml:space="preserve"> al servidor público de manera personal, de la fecha y causa o causas de la rescisión de la relación laboral, y para el segundo</w:t>
      </w:r>
      <w:r w:rsidR="00C07436">
        <w:rPr>
          <w:rFonts w:ascii="Palatino Linotype" w:eastAsiaTheme="minorEastAsia" w:hAnsi="Palatino Linotype" w:cs="Bookman Old Style"/>
          <w:lang w:val="es-MX"/>
        </w:rPr>
        <w:t>,</w:t>
      </w:r>
      <w:r w:rsidR="00BA5312">
        <w:rPr>
          <w:rFonts w:ascii="Palatino Linotype" w:eastAsiaTheme="minorEastAsia" w:hAnsi="Palatino Linotype" w:cs="Bookman Old Style"/>
          <w:lang w:val="es-MX"/>
        </w:rPr>
        <w:t xml:space="preserve"> la Ley </w:t>
      </w:r>
      <w:r w:rsidR="00C07436" w:rsidRPr="000818BF">
        <w:rPr>
          <w:rFonts w:ascii="Palatino Linotype" w:eastAsiaTheme="minorEastAsia" w:hAnsi="Palatino Linotype" w:cs="Bookman Old Style"/>
          <w:lang w:val="es-MX"/>
        </w:rPr>
        <w:t>establece la renuncia del servidor público como una causal de terminación.</w:t>
      </w:r>
    </w:p>
    <w:p w:rsidR="00C07436" w:rsidRDefault="00C07436" w:rsidP="00C07436">
      <w:pPr>
        <w:autoSpaceDE w:val="0"/>
        <w:autoSpaceDN w:val="0"/>
        <w:adjustRightInd w:val="0"/>
        <w:spacing w:line="360" w:lineRule="auto"/>
        <w:jc w:val="both"/>
        <w:rPr>
          <w:rFonts w:ascii="Palatino Linotype" w:eastAsiaTheme="minorEastAsia" w:hAnsi="Palatino Linotype" w:cs="Bookman Old Style"/>
          <w:lang w:val="es-MX"/>
        </w:rPr>
      </w:pPr>
    </w:p>
    <w:p w:rsidR="00C07436" w:rsidRPr="007F2560" w:rsidRDefault="004C6BDA" w:rsidP="00C07436">
      <w:pPr>
        <w:autoSpaceDE w:val="0"/>
        <w:autoSpaceDN w:val="0"/>
        <w:adjustRightInd w:val="0"/>
        <w:spacing w:line="360" w:lineRule="auto"/>
        <w:jc w:val="both"/>
        <w:rPr>
          <w:rFonts w:ascii="Palatino Linotype" w:hAnsi="Palatino Linotype" w:cs="Arial"/>
          <w:lang w:val="es-MX"/>
        </w:rPr>
      </w:pPr>
      <w:r>
        <w:rPr>
          <w:rFonts w:ascii="Palatino Linotype" w:eastAsia="MS Mincho" w:hAnsi="Palatino Linotype" w:cs="Arial"/>
          <w:lang w:val="es-ES_tradnl"/>
        </w:rPr>
        <w:t>Así las cosas</w:t>
      </w:r>
      <w:r w:rsidR="00C07436" w:rsidRPr="000818BF">
        <w:rPr>
          <w:rFonts w:ascii="Palatino Linotype" w:eastAsia="MS Mincho" w:hAnsi="Palatino Linotype" w:cs="Arial"/>
          <w:lang w:val="es-ES_tradnl"/>
        </w:rPr>
        <w:t xml:space="preserve">, debe precisarse que </w:t>
      </w:r>
      <w:r w:rsidR="00C07436" w:rsidRPr="000818BF">
        <w:rPr>
          <w:rFonts w:ascii="Palatino Linotype" w:hAnsi="Palatino Linotype" w:cs="Arial"/>
          <w:lang w:val="es-MX"/>
        </w:rPr>
        <w:t xml:space="preserve">respecto de los documentos </w:t>
      </w:r>
      <w:r w:rsidR="003570D9">
        <w:rPr>
          <w:rFonts w:ascii="Palatino Linotype" w:hAnsi="Palatino Linotype" w:cs="Arial"/>
          <w:lang w:val="es-MX"/>
        </w:rPr>
        <w:t xml:space="preserve">que evidencien las bajas </w:t>
      </w:r>
      <w:r w:rsidR="00BA5312">
        <w:rPr>
          <w:rFonts w:ascii="Palatino Linotype" w:hAnsi="Palatino Linotype" w:cs="Arial"/>
          <w:lang w:val="es-MX"/>
        </w:rPr>
        <w:t>de los Servidores Públicos, pueden contener aquella</w:t>
      </w:r>
      <w:r w:rsidR="00434EEE">
        <w:rPr>
          <w:rFonts w:ascii="Palatino Linotype" w:hAnsi="Palatino Linotype" w:cs="Arial"/>
          <w:lang w:val="es-MX"/>
        </w:rPr>
        <w:t>s que se deriven de renuncias y</w:t>
      </w:r>
      <w:r w:rsidR="00C07436" w:rsidRPr="000818BF">
        <w:rPr>
          <w:rFonts w:ascii="Palatino Linotype" w:hAnsi="Palatino Linotype" w:cs="Arial"/>
          <w:lang w:val="es-MX"/>
        </w:rPr>
        <w:t xml:space="preserve"> este Órgano </w:t>
      </w:r>
      <w:r w:rsidR="00BA5312">
        <w:rPr>
          <w:rFonts w:ascii="Palatino Linotype" w:hAnsi="Palatino Linotype" w:cs="Arial"/>
          <w:lang w:val="es-MX"/>
        </w:rPr>
        <w:t xml:space="preserve">Garante </w:t>
      </w:r>
      <w:r w:rsidR="00C07436" w:rsidRPr="000818BF">
        <w:rPr>
          <w:rFonts w:ascii="Palatino Linotype" w:hAnsi="Palatino Linotype" w:cs="Arial"/>
          <w:lang w:val="es-MX"/>
        </w:rPr>
        <w:t>estima que debe tenerse especial cuidado respecto de su contenido, toda vez que en los motivos o causas que les dieron origen, podría</w:t>
      </w:r>
      <w:r w:rsidR="00682D98">
        <w:rPr>
          <w:rFonts w:ascii="Palatino Linotype" w:hAnsi="Palatino Linotype" w:cs="Arial"/>
          <w:lang w:val="es-MX"/>
        </w:rPr>
        <w:t>n</w:t>
      </w:r>
      <w:r w:rsidR="00C07436" w:rsidRPr="000818BF">
        <w:rPr>
          <w:rFonts w:ascii="Palatino Linotype" w:hAnsi="Palatino Linotype" w:cs="Arial"/>
          <w:lang w:val="es-MX"/>
        </w:rPr>
        <w:t xml:space="preserve"> desprenderse información relativa a la vida privada de las personas, o bien, podría contener argumentos que le conciernen en esenc</w:t>
      </w:r>
      <w:r w:rsidR="00C07436">
        <w:rPr>
          <w:rFonts w:ascii="Palatino Linotype" w:hAnsi="Palatino Linotype" w:cs="Arial"/>
          <w:lang w:val="es-MX"/>
        </w:rPr>
        <w:t>ia al interesado, y que por tal motivo</w:t>
      </w:r>
      <w:r w:rsidR="00C07436" w:rsidRPr="000818BF">
        <w:rPr>
          <w:rFonts w:ascii="Palatino Linotype" w:hAnsi="Palatino Linotype" w:cs="Arial"/>
          <w:lang w:val="es-MX"/>
        </w:rPr>
        <w:t xml:space="preserve">, </w:t>
      </w:r>
      <w:r w:rsidR="00C07436">
        <w:rPr>
          <w:rFonts w:ascii="Palatino Linotype" w:hAnsi="Palatino Linotype" w:cs="Arial"/>
          <w:lang w:val="es-MX"/>
        </w:rPr>
        <w:t xml:space="preserve">dicha información </w:t>
      </w:r>
      <w:r w:rsidR="00C07436" w:rsidRPr="000818BF">
        <w:rPr>
          <w:rFonts w:ascii="Palatino Linotype" w:hAnsi="Palatino Linotype" w:cs="Arial"/>
          <w:lang w:val="es-MX"/>
        </w:rPr>
        <w:t>es susceptible de clasificarse como confidencial,</w:t>
      </w:r>
      <w:r w:rsidR="00C07436">
        <w:rPr>
          <w:rFonts w:ascii="Palatino Linotype" w:hAnsi="Palatino Linotype" w:cs="Arial"/>
          <w:lang w:val="es-MX"/>
        </w:rPr>
        <w:t xml:space="preserve"> a través de la versión pública que deje a la vista el resto de la información requerida</w:t>
      </w:r>
      <w:r w:rsidR="00BA5312">
        <w:rPr>
          <w:rFonts w:ascii="Palatino Linotype" w:hAnsi="Palatino Linotype" w:cs="Arial"/>
          <w:lang w:val="es-MX"/>
        </w:rPr>
        <w:t>.</w:t>
      </w:r>
      <w:r>
        <w:rPr>
          <w:rFonts w:ascii="Palatino Linotype" w:hAnsi="Palatino Linotype" w:cs="Arial"/>
          <w:lang w:val="es-MX"/>
        </w:rPr>
        <w:t xml:space="preserve"> </w:t>
      </w:r>
    </w:p>
    <w:p w:rsidR="007F2560" w:rsidRPr="00583E3F" w:rsidRDefault="007F2560" w:rsidP="007F2560">
      <w:pPr>
        <w:spacing w:before="240" w:after="240" w:line="360" w:lineRule="auto"/>
        <w:jc w:val="both"/>
        <w:rPr>
          <w:rFonts w:ascii="Palatino Linotype" w:hAnsi="Palatino Linotype" w:cs="Arial"/>
          <w:lang w:eastAsia="es-CO"/>
        </w:rPr>
      </w:pPr>
      <w:r>
        <w:rPr>
          <w:rFonts w:ascii="Palatino Linotype" w:hAnsi="Palatino Linotype" w:cs="Arial"/>
          <w:lang w:eastAsia="es-CO"/>
        </w:rPr>
        <w:lastRenderedPageBreak/>
        <w:t xml:space="preserve">Por lo tanto, la entrega del documento o documentos en donde </w:t>
      </w:r>
      <w:r w:rsidR="00774FC3">
        <w:rPr>
          <w:rFonts w:ascii="Palatino Linotype" w:hAnsi="Palatino Linotype" w:cs="Arial"/>
          <w:lang w:eastAsia="es-CO"/>
        </w:rPr>
        <w:t xml:space="preserve">conste la baja de los Servidores Públicos y se </w:t>
      </w:r>
      <w:r>
        <w:rPr>
          <w:rFonts w:ascii="Palatino Linotype" w:hAnsi="Palatino Linotype" w:cs="Arial"/>
          <w:lang w:eastAsia="es-CO"/>
        </w:rPr>
        <w:t>testen datos susceptibles de clasificarse como confidenciales</w:t>
      </w:r>
      <w:r w:rsidRPr="00583E3F">
        <w:rPr>
          <w:rFonts w:ascii="Palatino Linotype" w:hAnsi="Palatino Linotype" w:cs="Arial"/>
          <w:lang w:eastAsia="es-CO"/>
        </w:rPr>
        <w:t xml:space="preserve"> debe acompañarse necesariamente del Acuerdo</w:t>
      </w:r>
      <w:r>
        <w:rPr>
          <w:rFonts w:ascii="Palatino Linotype" w:hAnsi="Palatino Linotype" w:cs="Arial"/>
          <w:lang w:eastAsia="es-CO"/>
        </w:rPr>
        <w:t xml:space="preserve"> del Comité de Transparencia en el que</w:t>
      </w:r>
      <w:r w:rsidRPr="00583E3F">
        <w:rPr>
          <w:rFonts w:ascii="Palatino Linotype" w:hAnsi="Palatino Linotype" w:cs="Arial"/>
          <w:lang w:eastAsia="es-CO"/>
        </w:rPr>
        <w:t xml:space="preserve"> sustente </w:t>
      </w:r>
      <w:r>
        <w:rPr>
          <w:rFonts w:ascii="Palatino Linotype" w:hAnsi="Palatino Linotype" w:cs="Arial"/>
          <w:lang w:eastAsia="es-CO"/>
        </w:rPr>
        <w:t>los fundamentos y motivos</w:t>
      </w:r>
      <w:r w:rsidRPr="00583E3F">
        <w:rPr>
          <w:rFonts w:ascii="Palatino Linotype" w:hAnsi="Palatino Linotype" w:cs="Arial"/>
          <w:lang w:eastAsia="es-CO"/>
        </w:rPr>
        <w:t>,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A5312" w:rsidRDefault="009E4E24" w:rsidP="009E4E24">
      <w:pPr>
        <w:spacing w:before="240" w:after="240" w:line="360" w:lineRule="auto"/>
        <w:ind w:right="49"/>
        <w:jc w:val="both"/>
        <w:rPr>
          <w:rFonts w:ascii="Palatino Linotype" w:hAnsi="Palatino Linotype"/>
        </w:rPr>
      </w:pPr>
      <w:r>
        <w:rPr>
          <w:rFonts w:ascii="Palatino Linotype" w:hAnsi="Palatino Linotype"/>
        </w:rPr>
        <w:t>En cuanto al acta de entrega-recepción de oficina, se debe advertir que de acuerdo a los Lineamientos que Regulan la Entrega-Recepción de l</w:t>
      </w:r>
      <w:r w:rsidRPr="009E4E24">
        <w:rPr>
          <w:rFonts w:ascii="Palatino Linotype" w:hAnsi="Palatino Linotype"/>
        </w:rPr>
        <w:t>a Ad</w:t>
      </w:r>
      <w:r>
        <w:rPr>
          <w:rFonts w:ascii="Palatino Linotype" w:hAnsi="Palatino Linotype"/>
        </w:rPr>
        <w:t>ministración Pública Municipal del Estado d</w:t>
      </w:r>
      <w:r w:rsidR="00C15657">
        <w:rPr>
          <w:rFonts w:ascii="Palatino Linotype" w:hAnsi="Palatino Linotype"/>
        </w:rPr>
        <w:t>e México</w:t>
      </w:r>
      <w:r w:rsidR="006E1456">
        <w:rPr>
          <w:rFonts w:ascii="Palatino Linotype" w:hAnsi="Palatino Linotype"/>
        </w:rPr>
        <w:t xml:space="preserve"> emitido</w:t>
      </w:r>
      <w:r w:rsidR="000F2882">
        <w:rPr>
          <w:rFonts w:ascii="Palatino Linotype" w:hAnsi="Palatino Linotype"/>
        </w:rPr>
        <w:t>s</w:t>
      </w:r>
      <w:r w:rsidR="006E1456">
        <w:rPr>
          <w:rFonts w:ascii="Palatino Linotype" w:hAnsi="Palatino Linotype"/>
        </w:rPr>
        <w:t xml:space="preserve"> por el </w:t>
      </w:r>
      <w:r w:rsidR="006E1456" w:rsidRPr="006E1456">
        <w:rPr>
          <w:rFonts w:ascii="Palatino Linotype" w:hAnsi="Palatino Linotype"/>
        </w:rPr>
        <w:t>Órgano Superior de Fiscalización del Estado de México</w:t>
      </w:r>
      <w:r w:rsidR="00C15657">
        <w:rPr>
          <w:rFonts w:ascii="Palatino Linotype" w:hAnsi="Palatino Linotype"/>
        </w:rPr>
        <w:t xml:space="preserve">, </w:t>
      </w:r>
      <w:r w:rsidR="006E1456">
        <w:rPr>
          <w:rFonts w:ascii="Palatino Linotype" w:hAnsi="Palatino Linotype"/>
        </w:rPr>
        <w:t>se establece un proceso para la entrega-recepción del área administrativa municipal del servidor público saliente al servidor público entrante,</w:t>
      </w:r>
      <w:r w:rsidR="00B7417D">
        <w:rPr>
          <w:rFonts w:ascii="Palatino Linotype" w:hAnsi="Palatino Linotype"/>
        </w:rPr>
        <w:t xml:space="preserve"> </w:t>
      </w:r>
      <w:r w:rsidR="007F2560">
        <w:rPr>
          <w:rFonts w:ascii="Palatino Linotype" w:hAnsi="Palatino Linotype"/>
        </w:rPr>
        <w:t>lo anterior se</w:t>
      </w:r>
      <w:r w:rsidR="00B7417D">
        <w:rPr>
          <w:rFonts w:ascii="Palatino Linotype" w:hAnsi="Palatino Linotype"/>
        </w:rPr>
        <w:t xml:space="preserve"> fundamenta en lo establecido </w:t>
      </w:r>
      <w:r w:rsidR="006E1456">
        <w:rPr>
          <w:rFonts w:ascii="Palatino Linotype" w:hAnsi="Palatino Linotype"/>
        </w:rPr>
        <w:t>en</w:t>
      </w:r>
      <w:r w:rsidR="00B7417D">
        <w:rPr>
          <w:rFonts w:ascii="Palatino Linotype" w:hAnsi="Palatino Linotype"/>
        </w:rPr>
        <w:t xml:space="preserve"> el</w:t>
      </w:r>
      <w:r w:rsidR="00C15657">
        <w:rPr>
          <w:rFonts w:ascii="Palatino Linotype" w:hAnsi="Palatino Linotype"/>
        </w:rPr>
        <w:t xml:space="preserve"> artículo </w:t>
      </w:r>
      <w:r w:rsidR="006E1456">
        <w:rPr>
          <w:rFonts w:ascii="Palatino Linotype" w:hAnsi="Palatino Linotype"/>
        </w:rPr>
        <w:t>4</w:t>
      </w:r>
      <w:r w:rsidR="00B7417D">
        <w:rPr>
          <w:rFonts w:ascii="Palatino Linotype" w:hAnsi="Palatino Linotype"/>
        </w:rPr>
        <w:t xml:space="preserve"> de los lineamientos referidos que señala:</w:t>
      </w:r>
    </w:p>
    <w:p w:rsidR="006E1456" w:rsidRDefault="000E4225" w:rsidP="000E4225">
      <w:pPr>
        <w:spacing w:before="240" w:after="240"/>
        <w:ind w:left="426" w:right="474"/>
        <w:contextualSpacing/>
        <w:jc w:val="both"/>
        <w:rPr>
          <w:rFonts w:ascii="Palatino Linotype" w:hAnsi="Palatino Linotype"/>
          <w:i/>
          <w:sz w:val="22"/>
          <w:szCs w:val="22"/>
        </w:rPr>
      </w:pPr>
      <w:r>
        <w:rPr>
          <w:rFonts w:ascii="Palatino Linotype" w:hAnsi="Palatino Linotype"/>
          <w:b/>
          <w:i/>
          <w:sz w:val="22"/>
          <w:szCs w:val="22"/>
        </w:rPr>
        <w:t>“</w:t>
      </w:r>
      <w:r w:rsidR="006E1456" w:rsidRPr="000E4225">
        <w:rPr>
          <w:rFonts w:ascii="Palatino Linotype" w:hAnsi="Palatino Linotype"/>
          <w:b/>
          <w:i/>
          <w:sz w:val="22"/>
          <w:szCs w:val="22"/>
        </w:rPr>
        <w:t>Artículo 4.</w:t>
      </w:r>
      <w:r w:rsidR="006E1456" w:rsidRPr="006E1456">
        <w:rPr>
          <w:rFonts w:ascii="Palatino Linotype" w:hAnsi="Palatino Linotype"/>
          <w:i/>
          <w:sz w:val="22"/>
          <w:szCs w:val="22"/>
        </w:rPr>
        <w:t xml:space="preserve"> Para efectos de los presentes </w:t>
      </w:r>
      <w:r w:rsidR="006E1456">
        <w:rPr>
          <w:rFonts w:ascii="Palatino Linotype" w:hAnsi="Palatino Linotype"/>
          <w:i/>
          <w:sz w:val="22"/>
          <w:szCs w:val="22"/>
        </w:rPr>
        <w:t>Lineamientos, se entenderá por:</w:t>
      </w:r>
    </w:p>
    <w:p w:rsidR="00B7417D" w:rsidRDefault="00B7417D" w:rsidP="000E4225">
      <w:pPr>
        <w:spacing w:before="240" w:after="240"/>
        <w:ind w:left="426" w:right="474"/>
        <w:contextualSpacing/>
        <w:jc w:val="both"/>
        <w:rPr>
          <w:rFonts w:ascii="Palatino Linotype" w:hAnsi="Palatino Linotype"/>
          <w:i/>
          <w:sz w:val="22"/>
          <w:szCs w:val="22"/>
        </w:rPr>
      </w:pPr>
    </w:p>
    <w:p w:rsidR="006E1456" w:rsidRDefault="006E1456" w:rsidP="000E4225">
      <w:pPr>
        <w:spacing w:before="240" w:after="240"/>
        <w:ind w:left="426" w:right="474"/>
        <w:contextualSpacing/>
        <w:jc w:val="both"/>
        <w:rPr>
          <w:rFonts w:ascii="Palatino Linotype" w:hAnsi="Palatino Linotype"/>
          <w:i/>
          <w:sz w:val="22"/>
          <w:szCs w:val="22"/>
        </w:rPr>
      </w:pPr>
      <w:r w:rsidRPr="006E1456">
        <w:rPr>
          <w:rFonts w:ascii="Palatino Linotype" w:hAnsi="Palatino Linotype"/>
          <w:i/>
          <w:sz w:val="22"/>
          <w:szCs w:val="22"/>
        </w:rPr>
        <w:t xml:space="preserve">I. </w:t>
      </w:r>
      <w:r w:rsidRPr="00881FB7">
        <w:rPr>
          <w:rFonts w:ascii="Palatino Linotype" w:hAnsi="Palatino Linotype"/>
          <w:b/>
          <w:i/>
          <w:sz w:val="22"/>
          <w:szCs w:val="22"/>
        </w:rPr>
        <w:t>Acta de Entrega-Recepción</w:t>
      </w:r>
      <w:r w:rsidRPr="006E1456">
        <w:rPr>
          <w:rFonts w:ascii="Palatino Linotype" w:hAnsi="Palatino Linotype"/>
          <w:i/>
          <w:sz w:val="22"/>
          <w:szCs w:val="22"/>
        </w:rPr>
        <w:t>: Al documento que contiene el acto de entrega-recepción con la descripción concreta de los aspectos y elementos relativos a los recursos financieros, programáticos, humanos, materiales, documentales, legales, laborales, sistemas de información, organización, métodos, así como aquellos que resulten necesari</w:t>
      </w:r>
      <w:r>
        <w:rPr>
          <w:rFonts w:ascii="Palatino Linotype" w:hAnsi="Palatino Linotype"/>
          <w:i/>
          <w:sz w:val="22"/>
          <w:szCs w:val="22"/>
        </w:rPr>
        <w:t>os o se susciten en dicho acto.</w:t>
      </w:r>
    </w:p>
    <w:p w:rsidR="006E1456" w:rsidRDefault="006E1456" w:rsidP="000E4225">
      <w:pPr>
        <w:spacing w:before="240" w:after="240"/>
        <w:ind w:left="426" w:right="474"/>
        <w:contextualSpacing/>
        <w:jc w:val="both"/>
        <w:rPr>
          <w:rFonts w:ascii="Palatino Linotype" w:hAnsi="Palatino Linotype"/>
          <w:i/>
          <w:sz w:val="22"/>
          <w:szCs w:val="22"/>
        </w:rPr>
      </w:pPr>
      <w:r>
        <w:rPr>
          <w:rFonts w:ascii="Palatino Linotype" w:hAnsi="Palatino Linotype"/>
          <w:i/>
          <w:sz w:val="22"/>
          <w:szCs w:val="22"/>
        </w:rPr>
        <w:t>Esta acta se clasifica en:</w:t>
      </w:r>
    </w:p>
    <w:p w:rsidR="006E1456" w:rsidRDefault="006E1456" w:rsidP="000E4225">
      <w:pPr>
        <w:spacing w:before="240" w:after="240"/>
        <w:ind w:left="426" w:right="474"/>
        <w:contextualSpacing/>
        <w:jc w:val="both"/>
        <w:rPr>
          <w:rFonts w:ascii="Palatino Linotype" w:hAnsi="Palatino Linotype"/>
          <w:i/>
          <w:sz w:val="22"/>
          <w:szCs w:val="22"/>
        </w:rPr>
      </w:pPr>
      <w:r w:rsidRPr="006E1456">
        <w:rPr>
          <w:rFonts w:ascii="Palatino Linotype" w:hAnsi="Palatino Linotype"/>
          <w:i/>
          <w:sz w:val="22"/>
          <w:szCs w:val="22"/>
        </w:rPr>
        <w:lastRenderedPageBreak/>
        <w:t xml:space="preserve">I.I. </w:t>
      </w:r>
      <w:r w:rsidRPr="00881FB7">
        <w:rPr>
          <w:rFonts w:ascii="Palatino Linotype" w:hAnsi="Palatino Linotype"/>
          <w:b/>
          <w:i/>
          <w:sz w:val="22"/>
          <w:szCs w:val="22"/>
        </w:rPr>
        <w:t>Acta de Entrega Recepción AER-1</w:t>
      </w:r>
      <w:r w:rsidRPr="006E1456">
        <w:rPr>
          <w:rFonts w:ascii="Palatino Linotype" w:hAnsi="Palatino Linotype"/>
          <w:i/>
          <w:sz w:val="22"/>
          <w:szCs w:val="22"/>
        </w:rPr>
        <w:t>: Al documento que se deberá utilizar en los actos de entrega-recepción del Presidente y Síndico, con la participación del rep</w:t>
      </w:r>
      <w:r>
        <w:rPr>
          <w:rFonts w:ascii="Palatino Linotype" w:hAnsi="Palatino Linotype"/>
          <w:i/>
          <w:sz w:val="22"/>
          <w:szCs w:val="22"/>
        </w:rPr>
        <w:t>resentante del Órgano Superior.</w:t>
      </w:r>
    </w:p>
    <w:p w:rsidR="006E1456" w:rsidRDefault="006E1456" w:rsidP="000E4225">
      <w:pPr>
        <w:spacing w:before="240" w:after="240"/>
        <w:ind w:left="426" w:right="474"/>
        <w:contextualSpacing/>
        <w:jc w:val="both"/>
        <w:rPr>
          <w:rFonts w:ascii="Palatino Linotype" w:hAnsi="Palatino Linotype"/>
          <w:i/>
          <w:sz w:val="22"/>
          <w:szCs w:val="22"/>
        </w:rPr>
      </w:pPr>
      <w:r w:rsidRPr="006E1456">
        <w:rPr>
          <w:rFonts w:ascii="Palatino Linotype" w:hAnsi="Palatino Linotype"/>
          <w:i/>
          <w:sz w:val="22"/>
          <w:szCs w:val="22"/>
        </w:rPr>
        <w:t xml:space="preserve">I.II. </w:t>
      </w:r>
      <w:r w:rsidRPr="00881FB7">
        <w:rPr>
          <w:rFonts w:ascii="Palatino Linotype" w:hAnsi="Palatino Linotype"/>
          <w:b/>
          <w:i/>
          <w:sz w:val="22"/>
          <w:szCs w:val="22"/>
        </w:rPr>
        <w:t>Acta de Entrega Recepción AER-2</w:t>
      </w:r>
      <w:r w:rsidRPr="006E1456">
        <w:rPr>
          <w:rFonts w:ascii="Palatino Linotype" w:hAnsi="Palatino Linotype"/>
          <w:i/>
          <w:sz w:val="22"/>
          <w:szCs w:val="22"/>
        </w:rPr>
        <w:t>: Al documento que se deberá utilizar en los actos de entrega-recepción de Regidores y Contralor Interno Municipal, con la participación del Síndico.</w:t>
      </w:r>
    </w:p>
    <w:p w:rsidR="00B7417D" w:rsidRPr="00881FB7" w:rsidRDefault="006E1456" w:rsidP="000E4225">
      <w:pPr>
        <w:spacing w:before="240" w:after="240"/>
        <w:ind w:left="426" w:right="474"/>
        <w:contextualSpacing/>
        <w:jc w:val="both"/>
        <w:rPr>
          <w:rFonts w:ascii="Palatino Linotype" w:hAnsi="Palatino Linotype"/>
          <w:i/>
          <w:sz w:val="22"/>
          <w:szCs w:val="22"/>
        </w:rPr>
      </w:pPr>
      <w:r w:rsidRPr="00881FB7">
        <w:rPr>
          <w:rFonts w:ascii="Palatino Linotype" w:hAnsi="Palatino Linotype"/>
          <w:i/>
          <w:sz w:val="22"/>
          <w:szCs w:val="22"/>
        </w:rPr>
        <w:t xml:space="preserve">I.III. </w:t>
      </w:r>
      <w:r w:rsidRPr="00881FB7">
        <w:rPr>
          <w:rFonts w:ascii="Palatino Linotype" w:hAnsi="Palatino Linotype"/>
          <w:b/>
          <w:i/>
          <w:sz w:val="22"/>
          <w:szCs w:val="22"/>
        </w:rPr>
        <w:t>Acta de Entrega Recepción AER-3</w:t>
      </w:r>
      <w:r w:rsidRPr="00881FB7">
        <w:rPr>
          <w:rFonts w:ascii="Palatino Linotype" w:hAnsi="Palatino Linotype"/>
          <w:i/>
          <w:sz w:val="22"/>
          <w:szCs w:val="22"/>
        </w:rPr>
        <w:t xml:space="preserve">: Al documento que se deberá utilizar en los actos entrega-recepción de los servidores públicos por nombramiento sujetos al proceso de entrega-recepción, con excepción del Presidente, Síndico y Regidores, con la participación del Órgano de Control Interno. </w:t>
      </w:r>
    </w:p>
    <w:p w:rsidR="00B7417D" w:rsidRPr="00881FB7" w:rsidRDefault="00881FB7" w:rsidP="000E4225">
      <w:pPr>
        <w:spacing w:before="240" w:after="240"/>
        <w:ind w:left="426" w:right="474"/>
        <w:contextualSpacing/>
        <w:jc w:val="both"/>
        <w:rPr>
          <w:rFonts w:ascii="Palatino Linotype" w:hAnsi="Palatino Linotype"/>
          <w:i/>
          <w:sz w:val="22"/>
          <w:szCs w:val="22"/>
        </w:rPr>
      </w:pPr>
      <w:r w:rsidRPr="00881FB7">
        <w:rPr>
          <w:rFonts w:ascii="Palatino Linotype" w:hAnsi="Palatino Linotype"/>
          <w:i/>
          <w:sz w:val="22"/>
          <w:szCs w:val="22"/>
        </w:rPr>
        <w:t>…</w:t>
      </w:r>
    </w:p>
    <w:p w:rsidR="00B7417D" w:rsidRPr="00881FB7" w:rsidRDefault="006E1456" w:rsidP="000E4225">
      <w:pPr>
        <w:spacing w:before="240" w:after="240"/>
        <w:ind w:left="426" w:right="474"/>
        <w:contextualSpacing/>
        <w:jc w:val="both"/>
        <w:rPr>
          <w:rFonts w:ascii="Palatino Linotype" w:hAnsi="Palatino Linotype"/>
          <w:i/>
          <w:sz w:val="22"/>
          <w:szCs w:val="22"/>
        </w:rPr>
      </w:pPr>
      <w:r w:rsidRPr="00881FB7">
        <w:rPr>
          <w:rFonts w:ascii="Palatino Linotype" w:hAnsi="Palatino Linotype"/>
          <w:i/>
          <w:sz w:val="22"/>
          <w:szCs w:val="22"/>
        </w:rPr>
        <w:t>XI. Entrega-Recepción: Al acto administrativo que tiene por objeto hacer constar que el servidor público saliente entrega durante el proceso de entrega-recepción al servidor público entrante el despacho y toda la documentación e in</w:t>
      </w:r>
      <w:r w:rsidR="00B7417D" w:rsidRPr="00881FB7">
        <w:rPr>
          <w:rFonts w:ascii="Palatino Linotype" w:hAnsi="Palatino Linotype"/>
          <w:i/>
          <w:sz w:val="22"/>
          <w:szCs w:val="22"/>
        </w:rPr>
        <w:t>formación inherente a su cargo.</w:t>
      </w:r>
    </w:p>
    <w:p w:rsidR="00B7417D" w:rsidRPr="00881FB7" w:rsidRDefault="006E1456" w:rsidP="000E4225">
      <w:pPr>
        <w:spacing w:before="240" w:after="240"/>
        <w:ind w:left="426" w:right="474"/>
        <w:contextualSpacing/>
        <w:jc w:val="both"/>
        <w:rPr>
          <w:rFonts w:ascii="Palatino Linotype" w:hAnsi="Palatino Linotype"/>
          <w:i/>
          <w:sz w:val="22"/>
          <w:szCs w:val="22"/>
        </w:rPr>
      </w:pPr>
      <w:r w:rsidRPr="00881FB7">
        <w:rPr>
          <w:rFonts w:ascii="Palatino Linotype" w:hAnsi="Palatino Linotype"/>
          <w:i/>
          <w:sz w:val="22"/>
          <w:szCs w:val="22"/>
        </w:rPr>
        <w:t>XII. Entrega-Recepción Intermedia: A la entrega-recepción que se realiza antes de la conclusión de un periodo de gestión municipal. También se encuentra en este supuesto: la creación o extinción de municipios, así como la creación, fusión, escisión o supresión de las dependencias administrativas y entidades de la administración</w:t>
      </w:r>
      <w:r w:rsidR="00B7417D" w:rsidRPr="00881FB7">
        <w:rPr>
          <w:rFonts w:ascii="Palatino Linotype" w:hAnsi="Palatino Linotype"/>
          <w:i/>
          <w:sz w:val="22"/>
          <w:szCs w:val="22"/>
        </w:rPr>
        <w:t xml:space="preserve"> pública municipal.</w:t>
      </w:r>
    </w:p>
    <w:p w:rsidR="00B7417D" w:rsidRPr="00881FB7" w:rsidRDefault="006E1456" w:rsidP="000E4225">
      <w:pPr>
        <w:spacing w:before="240" w:after="240"/>
        <w:ind w:left="426" w:right="474"/>
        <w:contextualSpacing/>
        <w:jc w:val="both"/>
        <w:rPr>
          <w:rFonts w:ascii="Palatino Linotype" w:hAnsi="Palatino Linotype"/>
          <w:i/>
          <w:sz w:val="22"/>
          <w:szCs w:val="22"/>
        </w:rPr>
      </w:pPr>
      <w:r w:rsidRPr="00881FB7">
        <w:rPr>
          <w:rFonts w:ascii="Palatino Linotype" w:hAnsi="Palatino Linotype"/>
          <w:i/>
          <w:sz w:val="22"/>
          <w:szCs w:val="22"/>
        </w:rPr>
        <w:t>XIII. Entrega-recepción por mandato de Ley: Al acto administrativo que se llevará a cabo en términos del artículo 19 de la Ley Orgánica Municipal del Estado de México</w:t>
      </w:r>
      <w:r w:rsidR="00B7417D" w:rsidRPr="00881FB7">
        <w:rPr>
          <w:rFonts w:ascii="Palatino Linotype" w:hAnsi="Palatino Linotype"/>
          <w:i/>
          <w:sz w:val="22"/>
          <w:szCs w:val="22"/>
        </w:rPr>
        <w:t>.</w:t>
      </w:r>
    </w:p>
    <w:p w:rsidR="00881FB7" w:rsidRDefault="00881FB7" w:rsidP="000E4225">
      <w:pPr>
        <w:spacing w:before="240" w:after="240"/>
        <w:ind w:left="426" w:right="474"/>
        <w:contextualSpacing/>
        <w:jc w:val="both"/>
        <w:rPr>
          <w:rFonts w:ascii="Palatino Linotype" w:hAnsi="Palatino Linotype"/>
          <w:i/>
          <w:sz w:val="22"/>
          <w:szCs w:val="22"/>
        </w:rPr>
      </w:pPr>
      <w:r>
        <w:rPr>
          <w:rFonts w:ascii="Palatino Linotype" w:hAnsi="Palatino Linotype"/>
          <w:i/>
          <w:sz w:val="22"/>
          <w:szCs w:val="22"/>
        </w:rPr>
        <w:t>…</w:t>
      </w:r>
    </w:p>
    <w:p w:rsidR="00B7417D" w:rsidRDefault="006E1456" w:rsidP="000E4225">
      <w:pPr>
        <w:spacing w:before="240" w:after="240"/>
        <w:ind w:left="426" w:right="474"/>
        <w:contextualSpacing/>
        <w:jc w:val="both"/>
        <w:rPr>
          <w:rFonts w:ascii="Palatino Linotype" w:hAnsi="Palatino Linotype"/>
          <w:i/>
          <w:sz w:val="22"/>
          <w:szCs w:val="22"/>
        </w:rPr>
      </w:pPr>
      <w:r w:rsidRPr="006E1456">
        <w:rPr>
          <w:rFonts w:ascii="Palatino Linotype" w:hAnsi="Palatino Linotype"/>
          <w:i/>
          <w:sz w:val="22"/>
          <w:szCs w:val="22"/>
        </w:rPr>
        <w:t>XXI. Servidor público: A toda persona que desempeñe un empleo, cargo o comisión, de cualquier naturaleza en la administración pública municipal, con independencia del acto jur</w:t>
      </w:r>
      <w:r w:rsidR="00B7417D">
        <w:rPr>
          <w:rFonts w:ascii="Palatino Linotype" w:hAnsi="Palatino Linotype"/>
          <w:i/>
          <w:sz w:val="22"/>
          <w:szCs w:val="22"/>
        </w:rPr>
        <w:t>ídico que les haya dado origen.</w:t>
      </w:r>
    </w:p>
    <w:p w:rsidR="00B7417D" w:rsidRDefault="00881FB7" w:rsidP="000E4225">
      <w:pPr>
        <w:spacing w:before="240" w:after="240"/>
        <w:ind w:left="426" w:right="474"/>
        <w:contextualSpacing/>
        <w:jc w:val="both"/>
        <w:rPr>
          <w:rFonts w:ascii="Palatino Linotype" w:hAnsi="Palatino Linotype"/>
          <w:i/>
          <w:sz w:val="22"/>
          <w:szCs w:val="22"/>
        </w:rPr>
      </w:pPr>
      <w:r>
        <w:rPr>
          <w:rFonts w:ascii="Palatino Linotype" w:hAnsi="Palatino Linotype"/>
          <w:i/>
          <w:sz w:val="22"/>
          <w:szCs w:val="22"/>
        </w:rPr>
        <w:t>….</w:t>
      </w:r>
    </w:p>
    <w:p w:rsidR="006E1456" w:rsidRDefault="006E1456" w:rsidP="000E4225">
      <w:pPr>
        <w:spacing w:before="240" w:after="240"/>
        <w:ind w:left="426" w:right="474"/>
        <w:contextualSpacing/>
        <w:jc w:val="both"/>
        <w:rPr>
          <w:rFonts w:ascii="Palatino Linotype" w:hAnsi="Palatino Linotype"/>
          <w:i/>
          <w:sz w:val="22"/>
          <w:szCs w:val="22"/>
        </w:rPr>
      </w:pPr>
      <w:r w:rsidRPr="006E1456">
        <w:rPr>
          <w:rFonts w:ascii="Palatino Linotype" w:hAnsi="Palatino Linotype"/>
          <w:i/>
          <w:sz w:val="22"/>
          <w:szCs w:val="22"/>
        </w:rPr>
        <w:t>XXIII. Unidad Administrativa: A la que se ubica dentro de los niveles jerárquicos comprendidos en la a</w:t>
      </w:r>
      <w:r w:rsidR="00881FB7">
        <w:rPr>
          <w:rFonts w:ascii="Palatino Linotype" w:hAnsi="Palatino Linotype"/>
          <w:i/>
          <w:sz w:val="22"/>
          <w:szCs w:val="22"/>
        </w:rPr>
        <w:t>dministración pública municipal.</w:t>
      </w:r>
      <w:r w:rsidR="000E4225">
        <w:rPr>
          <w:rFonts w:ascii="Palatino Linotype" w:hAnsi="Palatino Linotype"/>
          <w:i/>
          <w:sz w:val="22"/>
          <w:szCs w:val="22"/>
        </w:rPr>
        <w:t>”(Sic)</w:t>
      </w:r>
    </w:p>
    <w:p w:rsidR="006F28EB" w:rsidRDefault="000E4225" w:rsidP="009663E8">
      <w:pPr>
        <w:spacing w:before="240" w:after="240" w:line="360" w:lineRule="auto"/>
        <w:contextualSpacing/>
        <w:jc w:val="both"/>
        <w:rPr>
          <w:rFonts w:ascii="Palatino Linotype" w:hAnsi="Palatino Linotype"/>
        </w:rPr>
      </w:pPr>
      <w:r>
        <w:rPr>
          <w:rFonts w:ascii="Palatino Linotype" w:hAnsi="Palatino Linotype"/>
        </w:rPr>
        <w:t>Con lo que se acredita que el Sujeto Obligado debe generar el documento correspondiente al acta de entrega-r</w:t>
      </w:r>
      <w:r w:rsidR="00881FB7">
        <w:rPr>
          <w:rFonts w:ascii="Palatino Linotype" w:hAnsi="Palatino Linotype"/>
        </w:rPr>
        <w:t>ecepción de oficina, en los tres supuestos señalados en la fracción I.I, I.II y I.III</w:t>
      </w:r>
      <w:r w:rsidR="0059031E">
        <w:rPr>
          <w:rFonts w:ascii="Palatino Linotype" w:hAnsi="Palatino Linotype"/>
        </w:rPr>
        <w:t xml:space="preserve"> del artículo 4 señalado en el párrafo anterior.</w:t>
      </w:r>
    </w:p>
    <w:p w:rsidR="0059031E" w:rsidRDefault="0059031E" w:rsidP="009663E8">
      <w:pPr>
        <w:spacing w:before="240" w:after="240" w:line="360" w:lineRule="auto"/>
        <w:contextualSpacing/>
        <w:jc w:val="both"/>
        <w:rPr>
          <w:rFonts w:ascii="Palatino Linotype" w:hAnsi="Palatino Linotype"/>
        </w:rPr>
      </w:pPr>
    </w:p>
    <w:p w:rsidR="006F28EB" w:rsidRDefault="006F28EB" w:rsidP="009663E8">
      <w:pPr>
        <w:spacing w:before="240" w:after="240" w:line="360" w:lineRule="auto"/>
        <w:contextualSpacing/>
        <w:jc w:val="both"/>
        <w:rPr>
          <w:rFonts w:ascii="Palatino Linotype" w:hAnsi="Palatino Linotype"/>
        </w:rPr>
      </w:pPr>
      <w:r>
        <w:rPr>
          <w:rFonts w:ascii="Palatino Linotype" w:hAnsi="Palatino Linotype"/>
        </w:rPr>
        <w:t>Por otra parte</w:t>
      </w:r>
      <w:r w:rsidR="000F2882">
        <w:rPr>
          <w:rFonts w:ascii="Palatino Linotype" w:hAnsi="Palatino Linotype"/>
        </w:rPr>
        <w:t>,</w:t>
      </w:r>
      <w:r>
        <w:rPr>
          <w:rFonts w:ascii="Palatino Linotype" w:hAnsi="Palatino Linotype"/>
        </w:rPr>
        <w:t xml:space="preserve"> todos los Servidores Públicos del Ayuntamiento del Xonacatlán, están sujetos a observar en todo momento los Lineamientos que Regulan la Entrega-Recepción de l</w:t>
      </w:r>
      <w:r w:rsidRPr="009E4E24">
        <w:rPr>
          <w:rFonts w:ascii="Palatino Linotype" w:hAnsi="Palatino Linotype"/>
        </w:rPr>
        <w:t>a Ad</w:t>
      </w:r>
      <w:r>
        <w:rPr>
          <w:rFonts w:ascii="Palatino Linotype" w:hAnsi="Palatino Linotype"/>
        </w:rPr>
        <w:t xml:space="preserve">ministración Pública Municipal del Estado de México, para </w:t>
      </w:r>
      <w:r>
        <w:rPr>
          <w:rFonts w:ascii="Palatino Linotype" w:hAnsi="Palatino Linotype"/>
        </w:rPr>
        <w:lastRenderedPageBreak/>
        <w:t>aquellos casos que así lo requiera</w:t>
      </w:r>
      <w:r w:rsidR="000F2882">
        <w:rPr>
          <w:rFonts w:ascii="Palatino Linotype" w:hAnsi="Palatino Linotype"/>
        </w:rPr>
        <w:t>n</w:t>
      </w:r>
      <w:r>
        <w:rPr>
          <w:rFonts w:ascii="Palatino Linotype" w:hAnsi="Palatino Linotype"/>
        </w:rPr>
        <w:t>, toda vez que en su artículo 7, indica quienes son los sujetos a entrega-recepción</w:t>
      </w:r>
      <w:r w:rsidR="00EA0A81">
        <w:rPr>
          <w:rFonts w:ascii="Palatino Linotype" w:hAnsi="Palatino Linotype"/>
        </w:rPr>
        <w:t>,</w:t>
      </w:r>
      <w:r>
        <w:rPr>
          <w:rFonts w:ascii="Palatino Linotype" w:hAnsi="Palatino Linotype"/>
        </w:rPr>
        <w:t xml:space="preserve"> </w:t>
      </w:r>
      <w:r w:rsidR="00881FB7">
        <w:rPr>
          <w:rFonts w:ascii="Palatino Linotype" w:hAnsi="Palatino Linotype"/>
        </w:rPr>
        <w:t>a saber</w:t>
      </w:r>
      <w:r>
        <w:rPr>
          <w:rFonts w:ascii="Palatino Linotype" w:hAnsi="Palatino Linotype"/>
        </w:rPr>
        <w:t>:</w:t>
      </w:r>
    </w:p>
    <w:p w:rsidR="006F28EB" w:rsidRDefault="006F28EB" w:rsidP="009663E8">
      <w:pPr>
        <w:spacing w:before="240" w:after="240" w:line="360" w:lineRule="auto"/>
        <w:contextualSpacing/>
        <w:jc w:val="both"/>
      </w:pPr>
    </w:p>
    <w:p w:rsidR="00EA0A81" w:rsidRDefault="00EA0A81" w:rsidP="00EA0A81">
      <w:pPr>
        <w:spacing w:before="240" w:after="240"/>
        <w:ind w:left="426" w:right="333"/>
        <w:contextualSpacing/>
        <w:jc w:val="both"/>
        <w:rPr>
          <w:rFonts w:ascii="Palatino Linotype" w:hAnsi="Palatino Linotype"/>
          <w:i/>
          <w:sz w:val="22"/>
          <w:szCs w:val="22"/>
        </w:rPr>
      </w:pPr>
      <w:r>
        <w:rPr>
          <w:rFonts w:ascii="Palatino Linotype" w:hAnsi="Palatino Linotype"/>
          <w:i/>
          <w:sz w:val="22"/>
          <w:szCs w:val="22"/>
        </w:rPr>
        <w:t>“</w:t>
      </w:r>
      <w:r w:rsidR="006F28EB" w:rsidRPr="00EA0A81">
        <w:rPr>
          <w:rFonts w:ascii="Palatino Linotype" w:hAnsi="Palatino Linotype"/>
          <w:i/>
          <w:sz w:val="22"/>
          <w:szCs w:val="22"/>
        </w:rPr>
        <w:t>Artículo 7. S</w:t>
      </w:r>
      <w:r>
        <w:rPr>
          <w:rFonts w:ascii="Palatino Linotype" w:hAnsi="Palatino Linotype"/>
          <w:i/>
          <w:sz w:val="22"/>
          <w:szCs w:val="22"/>
        </w:rPr>
        <w:t>on sujetos a entrega-recepción:</w:t>
      </w:r>
    </w:p>
    <w:p w:rsidR="006F28EB" w:rsidRPr="00EA0A81" w:rsidRDefault="006F28EB" w:rsidP="00EA0A81">
      <w:pPr>
        <w:spacing w:before="240" w:after="240"/>
        <w:ind w:left="426" w:right="333"/>
        <w:contextualSpacing/>
        <w:jc w:val="both"/>
        <w:rPr>
          <w:rFonts w:ascii="Palatino Linotype" w:hAnsi="Palatino Linotype"/>
          <w:i/>
          <w:sz w:val="22"/>
          <w:szCs w:val="22"/>
        </w:rPr>
      </w:pPr>
      <w:r w:rsidRPr="00EA0A81">
        <w:rPr>
          <w:rFonts w:ascii="Palatino Linotype" w:hAnsi="Palatino Linotype"/>
          <w:i/>
          <w:sz w:val="22"/>
          <w:szCs w:val="22"/>
        </w:rPr>
        <w:t>I</w:t>
      </w:r>
      <w:r w:rsidRPr="00EA0A81">
        <w:rPr>
          <w:rFonts w:ascii="Palatino Linotype" w:hAnsi="Palatino Linotype"/>
          <w:b/>
          <w:i/>
          <w:sz w:val="22"/>
          <w:szCs w:val="22"/>
        </w:rPr>
        <w:t>. En los Municipios</w:t>
      </w:r>
      <w:r w:rsidRPr="00EA0A81">
        <w:rPr>
          <w:rFonts w:ascii="Palatino Linotype" w:hAnsi="Palatino Linotype"/>
          <w:i/>
          <w:sz w:val="22"/>
          <w:szCs w:val="22"/>
        </w:rPr>
        <w:t xml:space="preserve">: I.1. Presidente; I.2. Síndico(s); I.3. Regidores; I.4. Secretario del Ayuntamiento; I.5. Tesorero; I.6. Director de Administración o su equivalente; I.7. Director de Obras Públicas o su equivalente; I.8. Titular del Órgano de Control Interno; II. En los Organismos Operadores de Agua: II.1. Director General; II.2. Director de Finanzas o Tesorero o sus equivalentes; II.3. Titular del Órgano de Control Interno. III. En los Sistemas Municipales para el Desarrollo Integral de la Familia: III.1. Presidenta (e) del Sistema; III.2. Director General; III.3. Tesorero; III.4. Titular del Órgano de Control Interno. IV. En los Institutos Municipales de Cultura Física y Deporte: IV.1. Director General; IV.2. Tesorero o Director de Finanzas o sus equivalentes; IV.3. Titular del Órgano de Control Interno. V. En otros Organismos Auxiliares y Fideicomisos Públicos Municipales: V.1. Director General o su equivalente; V.2. Director de Finanzas o Tesorero o sus equivalentes; V.3. Titular del Órgano de Control Interno o su equivalente. Igualmente, </w:t>
      </w:r>
      <w:r w:rsidRPr="00EA0A81">
        <w:rPr>
          <w:rFonts w:ascii="Palatino Linotype" w:hAnsi="Palatino Linotype"/>
          <w:b/>
          <w:i/>
          <w:sz w:val="22"/>
          <w:szCs w:val="22"/>
        </w:rPr>
        <w:t xml:space="preserve">serán sujetos de entrega-recepción, todos aquellos servidores públicos que sean titulares o encargados de despacho de las unidades administrativas de todos los niveles hasta jefatura de departamento que dependan de alguna dependencia administrativa o entidad de la administración pública municipal autorizada </w:t>
      </w:r>
      <w:r w:rsidRPr="00EA0A81">
        <w:rPr>
          <w:rFonts w:ascii="Palatino Linotype" w:hAnsi="Palatino Linotype"/>
          <w:b/>
          <w:i/>
          <w:sz w:val="22"/>
          <w:szCs w:val="22"/>
          <w:u w:val="single"/>
        </w:rPr>
        <w:t>y que, por la naturaleza e importancia de sus funciones, deban quedar sujetas a la entrega-recepción</w:t>
      </w:r>
      <w:r w:rsidRPr="00EA0A81">
        <w:rPr>
          <w:rFonts w:ascii="Palatino Linotype" w:hAnsi="Palatino Linotype"/>
          <w:i/>
          <w:sz w:val="22"/>
          <w:szCs w:val="22"/>
        </w:rPr>
        <w:t xml:space="preserve">. </w:t>
      </w:r>
    </w:p>
    <w:p w:rsidR="006F28EB" w:rsidRDefault="006F28EB" w:rsidP="009663E8">
      <w:pPr>
        <w:spacing w:before="240" w:after="240" w:line="360" w:lineRule="auto"/>
        <w:contextualSpacing/>
        <w:jc w:val="both"/>
        <w:rPr>
          <w:rFonts w:ascii="Palatino Linotype" w:hAnsi="Palatino Linotype" w:cs="Arial"/>
          <w:szCs w:val="28"/>
        </w:rPr>
      </w:pPr>
    </w:p>
    <w:p w:rsidR="00EA0A81" w:rsidRDefault="00EA0A81" w:rsidP="009663E8">
      <w:pPr>
        <w:spacing w:before="240" w:after="240" w:line="360" w:lineRule="auto"/>
        <w:jc w:val="both"/>
        <w:rPr>
          <w:rFonts w:ascii="Palatino Linotype" w:hAnsi="Palatino Linotype" w:cs="Arial"/>
          <w:szCs w:val="28"/>
        </w:rPr>
      </w:pPr>
      <w:r>
        <w:rPr>
          <w:rFonts w:ascii="Palatino Linotype" w:hAnsi="Palatino Linotype" w:cs="Arial"/>
          <w:szCs w:val="28"/>
        </w:rPr>
        <w:t>Es decir</w:t>
      </w:r>
      <w:r w:rsidR="008A3C3E">
        <w:rPr>
          <w:rFonts w:ascii="Palatino Linotype" w:hAnsi="Palatino Linotype" w:cs="Arial"/>
          <w:szCs w:val="28"/>
        </w:rPr>
        <w:t>,</w:t>
      </w:r>
      <w:r>
        <w:rPr>
          <w:rFonts w:ascii="Palatino Linotype" w:hAnsi="Palatino Linotype" w:cs="Arial"/>
          <w:szCs w:val="28"/>
        </w:rPr>
        <w:t xml:space="preserve"> que todos los Servidores Públicos que conforman el Ayuntamiento de Xonacatlán</w:t>
      </w:r>
      <w:r w:rsidR="0059031E">
        <w:rPr>
          <w:rFonts w:ascii="Palatino Linotype" w:hAnsi="Palatino Linotype" w:cs="Arial"/>
          <w:szCs w:val="28"/>
        </w:rPr>
        <w:t xml:space="preserve"> que encuadren en los supuestos transcritos</w:t>
      </w:r>
      <w:r>
        <w:rPr>
          <w:rFonts w:ascii="Palatino Linotype" w:hAnsi="Palatino Linotype" w:cs="Arial"/>
          <w:szCs w:val="28"/>
        </w:rPr>
        <w:t xml:space="preserve">, </w:t>
      </w:r>
      <w:r w:rsidR="0059031E">
        <w:rPr>
          <w:rFonts w:ascii="Palatino Linotype" w:hAnsi="Palatino Linotype" w:cs="Arial"/>
          <w:szCs w:val="28"/>
        </w:rPr>
        <w:t>están</w:t>
      </w:r>
      <w:r>
        <w:rPr>
          <w:rFonts w:ascii="Palatino Linotype" w:hAnsi="Palatino Linotype" w:cs="Arial"/>
          <w:szCs w:val="28"/>
        </w:rPr>
        <w:t xml:space="preserve"> sujetos a la entrega-recepción del área administr</w:t>
      </w:r>
      <w:r w:rsidR="0059031E">
        <w:rPr>
          <w:rFonts w:ascii="Palatino Linotype" w:hAnsi="Palatino Linotype" w:cs="Arial"/>
          <w:szCs w:val="28"/>
        </w:rPr>
        <w:t xml:space="preserve">ativa a la que están adscritos, </w:t>
      </w:r>
      <w:r>
        <w:rPr>
          <w:rFonts w:ascii="Palatino Linotype" w:hAnsi="Palatino Linotype" w:cs="Arial"/>
          <w:szCs w:val="28"/>
        </w:rPr>
        <w:t xml:space="preserve">por </w:t>
      </w:r>
      <w:r w:rsidRPr="0059031E">
        <w:rPr>
          <w:rFonts w:ascii="Palatino Linotype" w:hAnsi="Palatino Linotype" w:cs="Arial"/>
          <w:szCs w:val="28"/>
        </w:rPr>
        <w:t>motivos de baja</w:t>
      </w:r>
      <w:r>
        <w:rPr>
          <w:rFonts w:ascii="Palatino Linotype" w:hAnsi="Palatino Linotype" w:cs="Arial"/>
          <w:szCs w:val="28"/>
        </w:rPr>
        <w:t xml:space="preserve"> lo que ya quedo precisado en el presente considerando; razón por la cual es dable ordenar al Sujeto Obligado entregue el documento en donde conste el acta de entrega-recepción del área administrativa del ayuntamiento </w:t>
      </w:r>
      <w:r w:rsidR="000F2882">
        <w:rPr>
          <w:rFonts w:ascii="Palatino Linotype" w:hAnsi="Palatino Linotype" w:cs="Arial"/>
          <w:szCs w:val="28"/>
        </w:rPr>
        <w:t>en su caso, de los servidores públicos que hayan sido dados de baja en el periodo referido por el solicitante.</w:t>
      </w:r>
    </w:p>
    <w:p w:rsidR="00C07436" w:rsidRPr="00BD0A58" w:rsidRDefault="00C07436" w:rsidP="00C07436">
      <w:pPr>
        <w:autoSpaceDE w:val="0"/>
        <w:autoSpaceDN w:val="0"/>
        <w:adjustRightInd w:val="0"/>
        <w:spacing w:line="360" w:lineRule="auto"/>
        <w:jc w:val="both"/>
        <w:rPr>
          <w:rFonts w:ascii="Palatino Linotype" w:eastAsiaTheme="minorEastAsia" w:hAnsi="Palatino Linotype" w:cs="Arial"/>
          <w:lang w:val="es-MX"/>
        </w:rPr>
      </w:pPr>
      <w:r w:rsidRPr="00BD0A58">
        <w:rPr>
          <w:rFonts w:ascii="Palatino Linotype" w:eastAsiaTheme="minorEastAsia" w:hAnsi="Palatino Linotype" w:cs="Bookman Old Style"/>
          <w:lang w:val="es-MX"/>
        </w:rPr>
        <w:t xml:space="preserve">Finalmente, </w:t>
      </w:r>
      <w:r w:rsidR="00713F44" w:rsidRPr="00BD0A58">
        <w:rPr>
          <w:rFonts w:ascii="Palatino Linotype" w:eastAsiaTheme="minorEastAsia" w:hAnsi="Palatino Linotype" w:cs="Bookman Old Style"/>
          <w:lang w:val="es-MX"/>
        </w:rPr>
        <w:t xml:space="preserve">como </w:t>
      </w:r>
      <w:r w:rsidRPr="00BD0A58">
        <w:rPr>
          <w:rFonts w:ascii="Palatino Linotype" w:eastAsiaTheme="minorEastAsia" w:hAnsi="Palatino Linotype" w:cs="Bookman Old Style"/>
          <w:lang w:val="es-MX"/>
        </w:rPr>
        <w:t xml:space="preserve">ha quedado establecido que los documentos </w:t>
      </w:r>
      <w:r w:rsidR="00713F44" w:rsidRPr="00BD0A58">
        <w:rPr>
          <w:rFonts w:ascii="Palatino Linotype" w:eastAsiaTheme="minorEastAsia" w:hAnsi="Palatino Linotype" w:cs="Bookman Old Style"/>
          <w:lang w:val="es-MX"/>
        </w:rPr>
        <w:t>ordenados</w:t>
      </w:r>
      <w:r w:rsidRPr="00BD0A58">
        <w:rPr>
          <w:rFonts w:ascii="Palatino Linotype" w:eastAsiaTheme="minorEastAsia" w:hAnsi="Palatino Linotype" w:cs="Bookman Old Style"/>
          <w:lang w:val="es-MX"/>
        </w:rPr>
        <w:t xml:space="preserve"> derivan del ejercicio de las atribuciones del Sujeto Obligado, por lo que </w:t>
      </w:r>
      <w:r w:rsidRPr="00BD0A58">
        <w:rPr>
          <w:rFonts w:ascii="Palatino Linotype" w:eastAsiaTheme="minorEastAsia" w:hAnsi="Palatino Linotype" w:cs="Arial"/>
          <w:lang w:val="es-MX"/>
        </w:rPr>
        <w:t xml:space="preserve">resulta procedente </w:t>
      </w:r>
      <w:r w:rsidRPr="00BD0A58">
        <w:rPr>
          <w:rFonts w:ascii="Palatino Linotype" w:eastAsiaTheme="minorEastAsia" w:hAnsi="Palatino Linotype" w:cs="Arial"/>
          <w:lang w:val="es-MX"/>
        </w:rPr>
        <w:lastRenderedPageBreak/>
        <w:t xml:space="preserve">ordenar su entrega previa elaboración de la versión pública correspondiente, en razón de que </w:t>
      </w:r>
      <w:r w:rsidRPr="00BD0A58">
        <w:rPr>
          <w:rFonts w:ascii="Palatino Linotype" w:eastAsiaTheme="minorEastAsia" w:hAnsi="Palatino Linotype" w:cs="Bookman Old Style"/>
          <w:lang w:val="es-MX"/>
        </w:rPr>
        <w:t>la in</w:t>
      </w:r>
      <w:r w:rsidRPr="00BD0A58">
        <w:rPr>
          <w:rFonts w:ascii="Palatino Linotype" w:eastAsiaTheme="minorEastAsia" w:hAnsi="Palatino Linotype" w:cs="Arial"/>
          <w:lang w:val="es-MX"/>
        </w:rPr>
        <w:t>formación generada, obtenida, adquirida, transformada, administrada o en posesión de los sujetos obligados es pública y accesible de manera permanente a cualquier persona, privilegiando el principio de máxima publicidad de la información, y solo podrá clasificarse excepcionalmente como reservada temporalmente por razones de interés público, en los términos de las causas legítimas y estrictamente  necesarias previstas por la Ley.</w:t>
      </w:r>
    </w:p>
    <w:p w:rsidR="009C2469" w:rsidRPr="000818BF" w:rsidRDefault="005A366D" w:rsidP="009C2469">
      <w:pPr>
        <w:shd w:val="clear" w:color="auto" w:fill="FFFFFF"/>
        <w:spacing w:before="240" w:after="240" w:line="360" w:lineRule="auto"/>
        <w:ind w:right="51"/>
        <w:jc w:val="both"/>
        <w:rPr>
          <w:rFonts w:ascii="Palatino Linotype" w:hAnsi="Palatino Linotype"/>
          <w:lang w:val="es-MX" w:eastAsia="es-MX"/>
        </w:rPr>
      </w:pPr>
      <w:r>
        <w:rPr>
          <w:rFonts w:ascii="Palatino Linotype" w:hAnsi="Palatino Linotype"/>
          <w:b/>
          <w:lang w:eastAsia="es-MX"/>
        </w:rPr>
        <w:t>Quinto</w:t>
      </w:r>
      <w:r w:rsidR="009C2469" w:rsidRPr="000818BF">
        <w:rPr>
          <w:rFonts w:ascii="Palatino Linotype" w:hAnsi="Palatino Linotype"/>
          <w:b/>
          <w:lang w:eastAsia="es-MX"/>
        </w:rPr>
        <w:t xml:space="preserve">. Versión Pública. </w:t>
      </w:r>
      <w:r w:rsidR="009C2469" w:rsidRPr="000818BF">
        <w:rPr>
          <w:rFonts w:ascii="Palatino Linotype" w:hAnsi="Palatino Linotype"/>
          <w:lang w:eastAsia="es-MX"/>
        </w:rPr>
        <w:t>Co</w:t>
      </w:r>
      <w:r w:rsidR="0006723D">
        <w:rPr>
          <w:rFonts w:ascii="Palatino Linotype" w:hAnsi="Palatino Linotype"/>
          <w:lang w:eastAsia="es-MX"/>
        </w:rPr>
        <w:t xml:space="preserve">mo fue debidamente apuntado, el </w:t>
      </w:r>
      <w:r w:rsidR="009C2469" w:rsidRPr="000818BF">
        <w:rPr>
          <w:rFonts w:ascii="Palatino Linotype" w:hAnsi="Palatino Linotype"/>
          <w:bCs/>
          <w:lang w:eastAsia="es-MX"/>
        </w:rPr>
        <w:t>Sujeto Obligado</w:t>
      </w:r>
      <w:r w:rsidR="0006723D">
        <w:rPr>
          <w:rFonts w:ascii="Palatino Linotype" w:hAnsi="Palatino Linotype"/>
          <w:lang w:eastAsia="es-MX"/>
        </w:rPr>
        <w:t xml:space="preserve"> </w:t>
      </w:r>
      <w:r w:rsidR="009C2469" w:rsidRPr="000818BF">
        <w:rPr>
          <w:rFonts w:ascii="Palatino Linotype" w:hAnsi="Palatino Linotype"/>
          <w:lang w:eastAsia="es-MX"/>
        </w:rPr>
        <w:t xml:space="preserve">debe satisfacer la solicitud de acceso a la información; sin embargo, dada la naturaleza </w:t>
      </w:r>
      <w:r w:rsidR="009C2469" w:rsidRPr="000818BF">
        <w:rPr>
          <w:rFonts w:ascii="Palatino Linotype" w:hAnsi="Palatino Linotype" w:cs="Arial"/>
        </w:rPr>
        <w:t>de la información de la cual se ordena su entrega</w:t>
      </w:r>
      <w:r w:rsidR="009C2469" w:rsidRPr="000818BF">
        <w:rPr>
          <w:rFonts w:ascii="Palatino Linotype" w:hAnsi="Palatino Linotype" w:cs="Arial"/>
          <w:lang w:eastAsia="es-MX"/>
        </w:rPr>
        <w:t xml:space="preserve">, </w:t>
      </w:r>
      <w:r w:rsidR="009C2469" w:rsidRPr="000818BF">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9C2469" w:rsidRPr="000818BF" w:rsidRDefault="009C2469" w:rsidP="009C2469">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FB5632" w:rsidRDefault="009C2469" w:rsidP="009C2469">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 xml:space="preserve">De este modo, en armonía entre los principios constitucionales de máxima publicidad y de protección de datos personales, la ley permite la elaboración de </w:t>
      </w:r>
      <w:r w:rsidRPr="000818BF">
        <w:rPr>
          <w:rFonts w:ascii="Palatino Linotype" w:hAnsi="Palatino Linotype"/>
          <w:lang w:eastAsia="es-MX"/>
        </w:rPr>
        <w:lastRenderedPageBreak/>
        <w:t>versiones públicas en las que se suprima aquella información relacionada con la vida privada de los particulares y de los servidores públicos.</w:t>
      </w:r>
    </w:p>
    <w:p w:rsidR="009C2469" w:rsidRPr="000818BF" w:rsidRDefault="009C2469" w:rsidP="009C2469">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9C2469" w:rsidRPr="000818BF" w:rsidRDefault="009C2469" w:rsidP="00470FC2">
      <w:pPr>
        <w:shd w:val="clear" w:color="auto" w:fill="FFFFFF"/>
        <w:spacing w:before="240" w:after="240"/>
        <w:ind w:left="851" w:right="900"/>
        <w:jc w:val="both"/>
        <w:rPr>
          <w:rFonts w:ascii="Palatino Linotype" w:hAnsi="Palatino Linotype"/>
          <w:b/>
          <w:bCs/>
          <w:i/>
          <w:iCs/>
          <w:sz w:val="22"/>
          <w:szCs w:val="22"/>
          <w:lang w:eastAsia="es-MX"/>
        </w:rPr>
      </w:pPr>
      <w:r w:rsidRPr="000818BF">
        <w:rPr>
          <w:rFonts w:ascii="Palatino Linotype" w:hAnsi="Palatino Linotype"/>
          <w:b/>
          <w:bCs/>
          <w:i/>
          <w:iCs/>
          <w:sz w:val="22"/>
          <w:szCs w:val="22"/>
          <w:lang w:eastAsia="es-MX"/>
        </w:rPr>
        <w:t>“Artículo 3. Para los efectos de la presente Ley se entenderá por:</w:t>
      </w:r>
    </w:p>
    <w:p w:rsidR="009C2469" w:rsidRPr="000818BF" w:rsidRDefault="009C2469" w:rsidP="00470FC2">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IX. Datos personales:</w:t>
      </w:r>
      <w:r w:rsidRPr="000818BF">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C2469" w:rsidRPr="000818BF" w:rsidRDefault="009C2469" w:rsidP="00470FC2">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 Información clasificada:</w:t>
      </w:r>
      <w:r w:rsidRPr="000818BF">
        <w:rPr>
          <w:rFonts w:ascii="Palatino Linotype" w:hAnsi="Palatino Linotype"/>
          <w:i/>
          <w:iCs/>
          <w:sz w:val="22"/>
          <w:szCs w:val="22"/>
          <w:lang w:eastAsia="es-MX"/>
        </w:rPr>
        <w:t> Aquella considerada por la presente Ley como reservada o confidencial;</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XXI. Información confidencial:</w:t>
      </w:r>
      <w:r w:rsidRPr="000818BF">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C2469" w:rsidRPr="000818BF" w:rsidRDefault="009C2469" w:rsidP="00470FC2">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XXXII. Protección de Datos Personales:</w:t>
      </w:r>
      <w:r w:rsidRPr="000818BF">
        <w:rPr>
          <w:rFonts w:ascii="Palatino Linotype" w:hAnsi="Palatino Linotype"/>
          <w:i/>
          <w:iCs/>
          <w:sz w:val="22"/>
          <w:szCs w:val="22"/>
          <w:lang w:eastAsia="es-MX"/>
        </w:rPr>
        <w:t> Derecho humano que tutela la privacidad de datos personales en poder de los sujetos obligados y sujetos particulares;</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XLV. Versión pública</w:t>
      </w:r>
      <w:r w:rsidRPr="000818BF">
        <w:rPr>
          <w:rFonts w:ascii="Palatino Linotype" w:hAnsi="Palatino Linotype"/>
          <w:i/>
          <w:iCs/>
          <w:sz w:val="22"/>
          <w:szCs w:val="22"/>
          <w:lang w:eastAsia="es-MX"/>
        </w:rPr>
        <w:t>: Documento en el que se elimine, suprime o borra la información clasificada como reservada o confidencial para permitir su acceso.</w:t>
      </w:r>
    </w:p>
    <w:p w:rsidR="009C2469" w:rsidRPr="000818BF" w:rsidRDefault="009C2469" w:rsidP="00470FC2">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 Artículo 6.</w:t>
      </w:r>
      <w:r w:rsidR="008A3C3E">
        <w:rPr>
          <w:rFonts w:ascii="Palatino Linotype" w:hAnsi="Palatino Linotype"/>
          <w:i/>
          <w:iCs/>
          <w:sz w:val="22"/>
          <w:szCs w:val="22"/>
          <w:lang w:eastAsia="es-MX"/>
        </w:rPr>
        <w:t xml:space="preserve"> </w:t>
      </w:r>
      <w:r w:rsidRPr="000818BF">
        <w:rPr>
          <w:rFonts w:ascii="Palatino Linotype" w:hAnsi="Palatino Linotype"/>
          <w:i/>
          <w:iCs/>
          <w:sz w:val="22"/>
          <w:szCs w:val="22"/>
          <w:lang w:eastAsia="es-MX"/>
        </w:rPr>
        <w:t xml:space="preserve">Los datos personales son irrenunciables, intransferibles e indelegables, por lo que los sujetos obligados no deberán proporcionar o hacer </w:t>
      </w:r>
      <w:r w:rsidRPr="000818BF">
        <w:rPr>
          <w:rFonts w:ascii="Palatino Linotype" w:hAnsi="Palatino Linotype"/>
          <w:i/>
          <w:iCs/>
          <w:sz w:val="22"/>
          <w:szCs w:val="22"/>
          <w:lang w:eastAsia="es-MX"/>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C2469" w:rsidRPr="000818BF" w:rsidRDefault="00470FC2"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 </w:t>
      </w:r>
      <w:r w:rsidR="009C2469" w:rsidRPr="000818BF">
        <w:rPr>
          <w:rFonts w:ascii="Palatino Linotype" w:hAnsi="Palatino Linotype"/>
          <w:b/>
          <w:bCs/>
          <w:i/>
          <w:iCs/>
          <w:sz w:val="22"/>
          <w:szCs w:val="22"/>
          <w:lang w:eastAsia="es-MX"/>
        </w:rPr>
        <w:t>Artículo 49.</w:t>
      </w:r>
      <w:r w:rsidR="008A3C3E">
        <w:rPr>
          <w:rFonts w:ascii="Palatino Linotype" w:hAnsi="Palatino Linotype"/>
          <w:i/>
          <w:iCs/>
          <w:sz w:val="22"/>
          <w:szCs w:val="22"/>
          <w:lang w:eastAsia="es-MX"/>
        </w:rPr>
        <w:t xml:space="preserve"> </w:t>
      </w:r>
      <w:r w:rsidR="009C2469" w:rsidRPr="000818BF">
        <w:rPr>
          <w:rFonts w:ascii="Palatino Linotype" w:hAnsi="Palatino Linotype"/>
          <w:i/>
          <w:iCs/>
          <w:sz w:val="22"/>
          <w:szCs w:val="22"/>
          <w:lang w:eastAsia="es-MX"/>
        </w:rPr>
        <w:t>Los Comités de Transparencia tendrán las siguientes atribuciones:</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VIII</w:t>
      </w:r>
      <w:r w:rsidRPr="000818BF">
        <w:rPr>
          <w:rFonts w:ascii="Palatino Linotype" w:hAnsi="Palatino Linotype"/>
          <w:i/>
          <w:iCs/>
          <w:sz w:val="22"/>
          <w:szCs w:val="22"/>
          <w:lang w:eastAsia="es-MX"/>
        </w:rPr>
        <w:t>. Aprobar, modificar o revocar la clasificación de la información;</w:t>
      </w:r>
    </w:p>
    <w:p w:rsidR="009C2469" w:rsidRPr="000818BF" w:rsidRDefault="009C2469" w:rsidP="00470FC2">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9C2469" w:rsidRPr="000818BF" w:rsidRDefault="009C2469" w:rsidP="00470FC2">
      <w:pPr>
        <w:shd w:val="clear" w:color="auto" w:fill="FFFFFF"/>
        <w:spacing w:before="240" w:after="240"/>
        <w:ind w:left="851" w:right="902"/>
        <w:jc w:val="both"/>
        <w:rPr>
          <w:rFonts w:ascii="Palatino Linotype" w:hAnsi="Palatino Linotype" w:cs="Arial"/>
          <w:bCs/>
          <w:i/>
          <w:noProof/>
          <w:sz w:val="22"/>
          <w:szCs w:val="22"/>
        </w:rPr>
      </w:pPr>
      <w:r w:rsidRPr="000818BF">
        <w:rPr>
          <w:rFonts w:ascii="Palatino Linotype" w:hAnsi="Palatino Linotype" w:cs="Arial"/>
          <w:b/>
          <w:bCs/>
          <w:i/>
          <w:noProof/>
          <w:sz w:val="22"/>
          <w:szCs w:val="22"/>
        </w:rPr>
        <w:t xml:space="preserve">Artículo 91. </w:t>
      </w:r>
      <w:r w:rsidRPr="000818BF">
        <w:rPr>
          <w:rFonts w:ascii="Palatino Linotype" w:hAnsi="Palatino Linotype" w:cs="Arial"/>
          <w:bCs/>
          <w:i/>
          <w:noProof/>
          <w:sz w:val="22"/>
          <w:szCs w:val="22"/>
        </w:rPr>
        <w:t>El acceso a la información pública será restringido excepcionalmente, cuando ésta sea clasificada como reservada o confidencial.</w:t>
      </w:r>
      <w:r w:rsidRPr="000818BF">
        <w:rPr>
          <w:rFonts w:ascii="Palatino Linotype" w:hAnsi="Palatino Linotype" w:cs="Arial"/>
          <w:bCs/>
          <w:i/>
          <w:noProof/>
          <w:sz w:val="22"/>
          <w:szCs w:val="22"/>
        </w:rPr>
        <w:cr/>
        <w:t>(…)</w:t>
      </w:r>
    </w:p>
    <w:p w:rsidR="009C2469" w:rsidRPr="000818BF" w:rsidRDefault="009C2469" w:rsidP="00470FC2">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Artículo 137</w:t>
      </w:r>
      <w:r w:rsidRPr="000818BF">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C2469" w:rsidRPr="000818BF" w:rsidRDefault="009C2469" w:rsidP="00470FC2">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 Artículo 143</w:t>
      </w:r>
      <w:r w:rsidRPr="000818BF">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C2469" w:rsidRPr="000818BF" w:rsidRDefault="009C2469" w:rsidP="00470FC2">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0818BF">
        <w:rPr>
          <w:rFonts w:ascii="Palatino Linotype" w:eastAsia="Calibri" w:hAnsi="Palatino Linotype" w:cs="Arial"/>
          <w:bCs/>
          <w:i/>
          <w:noProof/>
          <w:sz w:val="22"/>
          <w:szCs w:val="22"/>
        </w:rPr>
        <w:t>.”</w:t>
      </w:r>
    </w:p>
    <w:p w:rsidR="009C2469" w:rsidRPr="000818BF" w:rsidRDefault="009C2469" w:rsidP="009C2469">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w:t>
      </w:r>
      <w:r w:rsidRPr="000818BF">
        <w:rPr>
          <w:rFonts w:ascii="Palatino Linotype" w:hAnsi="Palatino Linotype" w:cs="Arial"/>
        </w:rPr>
        <w:lastRenderedPageBreak/>
        <w:t>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9C2469" w:rsidRPr="000818BF" w:rsidRDefault="009C2469" w:rsidP="009C2469">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C2469" w:rsidRPr="000818BF" w:rsidRDefault="009C2469" w:rsidP="009C2469">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“Artículo 49.</w:t>
      </w:r>
      <w:r w:rsidRPr="000818BF">
        <w:rPr>
          <w:rFonts w:ascii="Palatino Linotype" w:hAnsi="Palatino Linotype"/>
          <w:i/>
          <w:sz w:val="22"/>
          <w:szCs w:val="22"/>
        </w:rPr>
        <w:t xml:space="preserve"> </w:t>
      </w:r>
      <w:r w:rsidRPr="000818BF">
        <w:rPr>
          <w:rFonts w:ascii="Palatino Linotype" w:hAnsi="Palatino Linotype"/>
          <w:b/>
          <w:i/>
          <w:sz w:val="22"/>
          <w:szCs w:val="22"/>
        </w:rPr>
        <w:t>Los Comités de Transparencia</w:t>
      </w:r>
      <w:r w:rsidRPr="000818BF">
        <w:rPr>
          <w:rFonts w:ascii="Palatino Linotype" w:hAnsi="Palatino Linotype"/>
          <w:i/>
          <w:sz w:val="22"/>
          <w:szCs w:val="22"/>
        </w:rPr>
        <w:t xml:space="preserve"> tendrán las siguientes atribuciones:</w:t>
      </w:r>
    </w:p>
    <w:p w:rsidR="001304F3" w:rsidRPr="000818BF" w:rsidRDefault="001304F3" w:rsidP="00470FC2">
      <w:pPr>
        <w:spacing w:before="240" w:after="240"/>
        <w:ind w:left="992" w:right="1043"/>
        <w:contextualSpacing/>
        <w:jc w:val="both"/>
        <w:rPr>
          <w:rFonts w:ascii="Palatino Linotype" w:hAnsi="Palatino Linotype"/>
          <w:i/>
          <w:sz w:val="22"/>
          <w:szCs w:val="22"/>
        </w:rPr>
      </w:pP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VIII. Aprobar, modificar o revocar la clasificación de la información</w:t>
      </w:r>
      <w:r w:rsidRPr="000818BF">
        <w:rPr>
          <w:rFonts w:ascii="Palatino Linotype" w:hAnsi="Palatino Linotype"/>
          <w:i/>
          <w:sz w:val="22"/>
          <w:szCs w:val="22"/>
        </w:rPr>
        <w:t>…”</w:t>
      </w:r>
    </w:p>
    <w:p w:rsidR="009C2469" w:rsidRPr="000818BF" w:rsidRDefault="009C2469" w:rsidP="00470FC2">
      <w:pPr>
        <w:spacing w:before="240" w:after="240"/>
        <w:ind w:left="992" w:right="1043"/>
        <w:contextualSpacing/>
        <w:jc w:val="both"/>
        <w:rPr>
          <w:rFonts w:ascii="Palatino Linotype" w:hAnsi="Palatino Linotype"/>
          <w:b/>
          <w:i/>
          <w:sz w:val="22"/>
          <w:szCs w:val="22"/>
        </w:rPr>
      </w:pP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53.</w:t>
      </w:r>
      <w:r w:rsidRPr="000818BF">
        <w:rPr>
          <w:rFonts w:ascii="Palatino Linotype" w:hAnsi="Palatino Linotype"/>
          <w:i/>
          <w:sz w:val="22"/>
          <w:szCs w:val="22"/>
        </w:rPr>
        <w:t xml:space="preserve"> Las </w:t>
      </w:r>
      <w:r w:rsidRPr="000818BF">
        <w:rPr>
          <w:rFonts w:ascii="Palatino Linotype" w:hAnsi="Palatino Linotype"/>
          <w:b/>
          <w:i/>
          <w:sz w:val="22"/>
          <w:szCs w:val="22"/>
        </w:rPr>
        <w:t>Unidades de Transparencia</w:t>
      </w:r>
      <w:r w:rsidRPr="000818BF">
        <w:rPr>
          <w:rFonts w:ascii="Palatino Linotype" w:hAnsi="Palatino Linotype"/>
          <w:i/>
          <w:sz w:val="22"/>
          <w:szCs w:val="22"/>
        </w:rPr>
        <w:t xml:space="preserve"> tendrán las siguientes </w:t>
      </w:r>
      <w:r w:rsidRPr="000818BF">
        <w:rPr>
          <w:rFonts w:ascii="Palatino Linotype" w:hAnsi="Palatino Linotype"/>
          <w:b/>
          <w:i/>
          <w:sz w:val="22"/>
          <w:szCs w:val="22"/>
        </w:rPr>
        <w:t>funciones</w:t>
      </w:r>
      <w:r w:rsidRPr="000818BF">
        <w:rPr>
          <w:rFonts w:ascii="Palatino Linotype" w:hAnsi="Palatino Linotype"/>
          <w:i/>
          <w:sz w:val="22"/>
          <w:szCs w:val="22"/>
        </w:rPr>
        <w:t>:</w:t>
      </w:r>
    </w:p>
    <w:p w:rsidR="001304F3" w:rsidRPr="000818BF" w:rsidRDefault="001304F3" w:rsidP="00470FC2">
      <w:pPr>
        <w:spacing w:before="240" w:after="240"/>
        <w:ind w:left="992" w:right="1043"/>
        <w:contextualSpacing/>
        <w:jc w:val="both"/>
        <w:rPr>
          <w:rFonts w:ascii="Palatino Linotype" w:hAnsi="Palatino Linotype"/>
          <w:i/>
          <w:sz w:val="22"/>
          <w:szCs w:val="22"/>
        </w:rPr>
      </w:pP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lastRenderedPageBreak/>
        <w:t>X. Presentar ante el Comité, el proyecto de clasificación de información</w:t>
      </w:r>
      <w:r w:rsidRPr="000818BF">
        <w:rPr>
          <w:rFonts w:ascii="Palatino Linotype" w:hAnsi="Palatino Linotype"/>
          <w:i/>
          <w:sz w:val="22"/>
          <w:szCs w:val="22"/>
        </w:rPr>
        <w:t xml:space="preserve">…” </w:t>
      </w:r>
    </w:p>
    <w:p w:rsidR="009C2469" w:rsidRPr="000818BF" w:rsidRDefault="009C2469" w:rsidP="00470FC2">
      <w:pPr>
        <w:spacing w:before="240" w:after="240"/>
        <w:ind w:left="992" w:right="1043"/>
        <w:contextualSpacing/>
        <w:jc w:val="both"/>
        <w:rPr>
          <w:rFonts w:ascii="Palatino Linotype" w:hAnsi="Palatino Linotype"/>
          <w:i/>
          <w:sz w:val="22"/>
          <w:szCs w:val="22"/>
        </w:rPr>
      </w:pP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“Artículo 59.</w:t>
      </w:r>
      <w:r w:rsidRPr="000818BF">
        <w:rPr>
          <w:rFonts w:ascii="Palatino Linotype" w:hAnsi="Palatino Linotype"/>
          <w:i/>
          <w:sz w:val="22"/>
          <w:szCs w:val="22"/>
        </w:rPr>
        <w:t xml:space="preserve"> Los </w:t>
      </w:r>
      <w:r w:rsidRPr="000818BF">
        <w:rPr>
          <w:rFonts w:ascii="Palatino Linotype" w:hAnsi="Palatino Linotype"/>
          <w:b/>
          <w:i/>
          <w:sz w:val="22"/>
          <w:szCs w:val="22"/>
        </w:rPr>
        <w:t>servidores públicos habilitados</w:t>
      </w:r>
      <w:r w:rsidRPr="000818BF">
        <w:rPr>
          <w:rFonts w:ascii="Palatino Linotype" w:hAnsi="Palatino Linotype"/>
          <w:i/>
          <w:sz w:val="22"/>
          <w:szCs w:val="22"/>
        </w:rPr>
        <w:t xml:space="preserve"> tendrán las </w:t>
      </w:r>
      <w:r w:rsidRPr="000818BF">
        <w:rPr>
          <w:rFonts w:ascii="Palatino Linotype" w:hAnsi="Palatino Linotype"/>
          <w:b/>
          <w:i/>
          <w:sz w:val="22"/>
          <w:szCs w:val="22"/>
        </w:rPr>
        <w:t>funciones</w:t>
      </w:r>
      <w:r w:rsidRPr="000818BF">
        <w:rPr>
          <w:rFonts w:ascii="Palatino Linotype" w:hAnsi="Palatino Linotype"/>
          <w:i/>
          <w:sz w:val="22"/>
          <w:szCs w:val="22"/>
        </w:rPr>
        <w:t xml:space="preserve"> siguientes:</w:t>
      </w:r>
    </w:p>
    <w:p w:rsidR="00470FC2" w:rsidRPr="000818BF" w:rsidRDefault="00470FC2" w:rsidP="00470FC2">
      <w:pPr>
        <w:spacing w:before="240" w:after="240"/>
        <w:ind w:left="992" w:right="1043"/>
        <w:contextualSpacing/>
        <w:jc w:val="both"/>
        <w:rPr>
          <w:rFonts w:ascii="Palatino Linotype" w:hAnsi="Palatino Linotype"/>
          <w:b/>
          <w:i/>
          <w:sz w:val="22"/>
          <w:szCs w:val="22"/>
        </w:rPr>
      </w:pPr>
    </w:p>
    <w:p w:rsidR="009C2469" w:rsidRPr="000818BF" w:rsidRDefault="009C2469" w:rsidP="00470FC2">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 Integrar y presentar al responsable de la Unidad de Transparencia la propuesta de clasificación de información</w:t>
      </w:r>
      <w:r w:rsidRPr="000818BF">
        <w:rPr>
          <w:rFonts w:ascii="Palatino Linotype" w:hAnsi="Palatino Linotype"/>
          <w:i/>
          <w:sz w:val="22"/>
          <w:szCs w:val="22"/>
        </w:rPr>
        <w:t>, la cual tendrá los fundamentos y argumentos en que se basa dicha propuesta…”</w:t>
      </w:r>
    </w:p>
    <w:p w:rsidR="00470FC2" w:rsidRPr="000818BF" w:rsidRDefault="00470FC2" w:rsidP="00470FC2">
      <w:pPr>
        <w:spacing w:before="240" w:after="240"/>
        <w:ind w:left="992" w:right="1043"/>
        <w:contextualSpacing/>
        <w:jc w:val="both"/>
        <w:rPr>
          <w:rFonts w:ascii="Palatino Linotype" w:hAnsi="Palatino Linotype"/>
          <w:i/>
          <w:sz w:val="22"/>
          <w:szCs w:val="22"/>
        </w:rPr>
      </w:pPr>
    </w:p>
    <w:p w:rsidR="009C2469" w:rsidRPr="000818BF" w:rsidRDefault="009C2469" w:rsidP="009C2469">
      <w:pPr>
        <w:spacing w:before="240" w:after="240" w:line="360" w:lineRule="auto"/>
        <w:jc w:val="both"/>
        <w:rPr>
          <w:rFonts w:ascii="Palatino Linotype" w:hAnsi="Palatino Linotype" w:cs="Arial"/>
        </w:rPr>
      </w:pPr>
      <w:r w:rsidRPr="000818BF">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C2469" w:rsidRPr="000818BF" w:rsidRDefault="009C2469" w:rsidP="009C2469">
      <w:pPr>
        <w:spacing w:before="240" w:after="240" w:line="360" w:lineRule="auto"/>
        <w:jc w:val="both"/>
        <w:rPr>
          <w:rFonts w:ascii="Palatino Linotype" w:hAnsi="Palatino Linotype"/>
        </w:rPr>
      </w:pPr>
      <w:r w:rsidRPr="000818BF">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9C2469" w:rsidRPr="000818BF" w:rsidRDefault="009C2469" w:rsidP="009C2469">
      <w:pPr>
        <w:spacing w:before="240" w:after="240"/>
        <w:ind w:left="993" w:right="1041"/>
        <w:jc w:val="both"/>
        <w:rPr>
          <w:rFonts w:ascii="Palatino Linotype" w:hAnsi="Palatino Linotype" w:cs="Arial"/>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149.</w:t>
      </w:r>
      <w:r w:rsidRPr="000818BF">
        <w:rPr>
          <w:rFonts w:ascii="Palatino Linotype" w:hAnsi="Palatino Linotype"/>
          <w:i/>
          <w:sz w:val="22"/>
          <w:szCs w:val="22"/>
        </w:rPr>
        <w:t xml:space="preserve"> El </w:t>
      </w:r>
      <w:r w:rsidRPr="000818BF">
        <w:rPr>
          <w:rFonts w:ascii="Palatino Linotype" w:hAnsi="Palatino Linotype"/>
          <w:b/>
          <w:i/>
          <w:sz w:val="22"/>
          <w:szCs w:val="22"/>
        </w:rPr>
        <w:t>acuerdo que clasifique la información como confidencial</w:t>
      </w:r>
      <w:r w:rsidRPr="000818B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9C2469" w:rsidRPr="000818BF" w:rsidRDefault="009C2469" w:rsidP="009C2469">
      <w:pPr>
        <w:spacing w:before="240" w:after="240" w:line="360" w:lineRule="auto"/>
        <w:ind w:right="49"/>
        <w:jc w:val="both"/>
        <w:rPr>
          <w:rFonts w:ascii="Palatino Linotype" w:hAnsi="Palatino Linotype" w:cs="Arial"/>
          <w:lang w:eastAsia="es-CO"/>
        </w:rPr>
      </w:pPr>
      <w:r w:rsidRPr="000818BF">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w:t>
      </w:r>
      <w:r w:rsidRPr="000818BF">
        <w:rPr>
          <w:rFonts w:ascii="Palatino Linotype" w:hAnsi="Palatino Linotype" w:cs="Arial"/>
          <w:lang w:eastAsia="es-CO"/>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9C2469" w:rsidRPr="000818BF" w:rsidRDefault="009C2469" w:rsidP="009C2469">
      <w:pPr>
        <w:spacing w:before="240" w:after="240" w:line="360" w:lineRule="auto"/>
        <w:jc w:val="both"/>
        <w:rPr>
          <w:rFonts w:ascii="Palatino Linotype" w:hAnsi="Palatino Linotype" w:cs="Arial"/>
        </w:rPr>
      </w:pPr>
      <w:r w:rsidRPr="000818BF">
        <w:rPr>
          <w:rFonts w:ascii="Palatino Linotype" w:hAnsi="Palatino Linotype" w:cs="Arial"/>
        </w:rPr>
        <w:t xml:space="preserve">En el caso específico, </w:t>
      </w:r>
      <w:r w:rsidR="00FB5632">
        <w:rPr>
          <w:rFonts w:ascii="Palatino Linotype" w:hAnsi="Palatino Linotype" w:cs="Arial"/>
        </w:rPr>
        <w:t>los</w:t>
      </w:r>
      <w:r w:rsidR="001304F3" w:rsidRPr="000818BF">
        <w:rPr>
          <w:rFonts w:ascii="Palatino Linotype" w:hAnsi="Palatino Linotype" w:cs="Arial"/>
        </w:rPr>
        <w:t xml:space="preserve"> reporte</w:t>
      </w:r>
      <w:r w:rsidR="00FB5632">
        <w:rPr>
          <w:rFonts w:ascii="Palatino Linotype" w:hAnsi="Palatino Linotype" w:cs="Arial"/>
        </w:rPr>
        <w:t>s de</w:t>
      </w:r>
      <w:r w:rsidR="001304F3" w:rsidRPr="000818BF">
        <w:rPr>
          <w:rFonts w:ascii="Palatino Linotype" w:hAnsi="Palatino Linotype" w:cs="Arial"/>
        </w:rPr>
        <w:t xml:space="preserve"> bajas</w:t>
      </w:r>
      <w:r w:rsidR="00221AB2">
        <w:rPr>
          <w:rFonts w:ascii="Palatino Linotype" w:hAnsi="Palatino Linotype" w:cs="Arial"/>
        </w:rPr>
        <w:t xml:space="preserve"> ya sea por despido o renuncia y el acta de entrega-recepción</w:t>
      </w:r>
      <w:r w:rsidR="007C0E1C" w:rsidRPr="000818BF">
        <w:rPr>
          <w:rFonts w:ascii="Palatino Linotype" w:hAnsi="Palatino Linotype" w:cs="Arial"/>
        </w:rPr>
        <w:t xml:space="preserve">, </w:t>
      </w:r>
      <w:r w:rsidRPr="000818BF">
        <w:rPr>
          <w:rFonts w:ascii="Palatino Linotype" w:hAnsi="Palatino Linotype" w:cs="Arial"/>
        </w:rPr>
        <w:t xml:space="preserve">si bien tienen el carácter </w:t>
      </w:r>
      <w:r w:rsidRPr="000818BF">
        <w:rPr>
          <w:rFonts w:ascii="Palatino Linotype" w:hAnsi="Palatino Linotype"/>
        </w:rPr>
        <w:t xml:space="preserve">información pública en razón de que se trata de documentos que se encuentran en posesión del Sujeto Obligado, derivado del ejercicio de sus atribuciones, </w:t>
      </w:r>
      <w:r w:rsidRPr="000818BF">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818BF">
        <w:rPr>
          <w:rFonts w:ascii="Palatino Linotype" w:hAnsi="Palatino Linotype" w:cs="Arial"/>
          <w:b/>
        </w:rPr>
        <w:t>Registro Federal de Contribuyentes</w:t>
      </w:r>
      <w:r w:rsidRPr="000818BF">
        <w:rPr>
          <w:rFonts w:ascii="Palatino Linotype" w:hAnsi="Palatino Linotype" w:cs="Arial"/>
        </w:rPr>
        <w:t xml:space="preserve"> (RFC), la </w:t>
      </w:r>
      <w:r w:rsidRPr="000818BF">
        <w:rPr>
          <w:rFonts w:ascii="Palatino Linotype" w:hAnsi="Palatino Linotype" w:cs="Arial"/>
          <w:b/>
        </w:rPr>
        <w:t>Clave Única de Registro de Población</w:t>
      </w:r>
      <w:r w:rsidRPr="000818BF">
        <w:rPr>
          <w:rFonts w:ascii="Palatino Linotype" w:hAnsi="Palatino Linotype" w:cs="Arial"/>
        </w:rPr>
        <w:t xml:space="preserve"> (CURP), la </w:t>
      </w:r>
      <w:r w:rsidRPr="000818BF">
        <w:rPr>
          <w:rFonts w:ascii="Palatino Linotype" w:hAnsi="Palatino Linotype" w:cs="Arial"/>
          <w:b/>
        </w:rPr>
        <w:t>Clave de cualquier tipo de seguridad social</w:t>
      </w:r>
      <w:r w:rsidR="00FB5632">
        <w:rPr>
          <w:rFonts w:ascii="Palatino Linotype" w:hAnsi="Palatino Linotype" w:cs="Arial"/>
        </w:rPr>
        <w:t xml:space="preserve"> (ISSEMYM, u otros), </w:t>
      </w:r>
      <w:r w:rsidR="00554749" w:rsidRPr="000818BF">
        <w:rPr>
          <w:rFonts w:ascii="Palatino Linotype" w:hAnsi="Palatino Linotype" w:cs="Arial"/>
        </w:rPr>
        <w:t xml:space="preserve">así como las </w:t>
      </w:r>
      <w:r w:rsidR="00554749" w:rsidRPr="000818BF">
        <w:rPr>
          <w:rFonts w:ascii="Palatino Linotype" w:hAnsi="Palatino Linotype" w:cs="Arial"/>
          <w:b/>
        </w:rPr>
        <w:t>firmas</w:t>
      </w:r>
      <w:r w:rsidR="00375B1D" w:rsidRPr="000818BF">
        <w:rPr>
          <w:rFonts w:ascii="Palatino Linotype" w:hAnsi="Palatino Linotype" w:cs="Arial"/>
          <w:b/>
        </w:rPr>
        <w:t xml:space="preserve"> </w:t>
      </w:r>
      <w:r w:rsidR="00375B1D" w:rsidRPr="000818BF">
        <w:rPr>
          <w:rFonts w:ascii="Palatino Linotype" w:hAnsi="Palatino Linotype" w:cs="Arial"/>
        </w:rPr>
        <w:t xml:space="preserve"> de los </w:t>
      </w:r>
      <w:r w:rsidR="00690BBA" w:rsidRPr="000818BF">
        <w:rPr>
          <w:rFonts w:ascii="Palatino Linotype" w:hAnsi="Palatino Linotype" w:cs="Arial"/>
        </w:rPr>
        <w:t>interesados</w:t>
      </w:r>
      <w:r w:rsidR="00554749" w:rsidRPr="000818BF">
        <w:rPr>
          <w:rFonts w:ascii="Palatino Linotype" w:hAnsi="Palatino Linotype" w:cs="Arial"/>
        </w:rPr>
        <w:t xml:space="preserve"> y los </w:t>
      </w:r>
      <w:r w:rsidR="00554749" w:rsidRPr="000818BF">
        <w:rPr>
          <w:rFonts w:ascii="Palatino Linotype" w:eastAsia="Calibri" w:hAnsi="Palatino Linotype" w:cs="Arial"/>
          <w:lang w:eastAsia="es-MX"/>
        </w:rPr>
        <w:t xml:space="preserve">aquellos </w:t>
      </w:r>
      <w:r w:rsidR="00554749" w:rsidRPr="000818BF">
        <w:rPr>
          <w:rFonts w:ascii="Palatino Linotype" w:eastAsia="Calibri" w:hAnsi="Palatino Linotype" w:cs="Arial"/>
          <w:b/>
          <w:lang w:eastAsia="es-MX"/>
        </w:rPr>
        <w:t>datos personales concernientes a la vida privada</w:t>
      </w:r>
      <w:r w:rsidR="00F52711" w:rsidRPr="000818BF">
        <w:rPr>
          <w:rFonts w:ascii="Palatino Linotype" w:eastAsia="Calibri" w:hAnsi="Palatino Linotype" w:cs="Arial"/>
          <w:b/>
          <w:lang w:eastAsia="es-MX"/>
        </w:rPr>
        <w:t xml:space="preserve"> de las personas</w:t>
      </w:r>
      <w:r w:rsidR="00F52711" w:rsidRPr="000818BF">
        <w:rPr>
          <w:rFonts w:ascii="Palatino Linotype" w:eastAsia="Calibri" w:hAnsi="Palatino Linotype" w:cs="Arial"/>
          <w:lang w:eastAsia="es-MX"/>
        </w:rPr>
        <w:t xml:space="preserve"> </w:t>
      </w:r>
      <w:r w:rsidR="00F52711" w:rsidRPr="000818BF">
        <w:rPr>
          <w:rFonts w:ascii="Palatino Linotype" w:hAnsi="Palatino Linotype" w:cs="Arial"/>
        </w:rPr>
        <w:t>que pudieran contener los documentos que a</w:t>
      </w:r>
      <w:r w:rsidR="00690BBA" w:rsidRPr="000818BF">
        <w:rPr>
          <w:rFonts w:ascii="Palatino Linotype" w:hAnsi="Palatino Linotype" w:cs="Arial"/>
        </w:rPr>
        <w:t>crediten la renuncia o despido.</w:t>
      </w:r>
      <w:r w:rsidR="00291577">
        <w:rPr>
          <w:rFonts w:ascii="Palatino Linotype" w:hAnsi="Palatino Linotype" w:cs="Arial"/>
        </w:rPr>
        <w:t xml:space="preserve"> </w:t>
      </w:r>
    </w:p>
    <w:p w:rsidR="009C2469" w:rsidRPr="000818BF" w:rsidRDefault="009C2469" w:rsidP="009C2469">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homoclave, </w:t>
      </w:r>
      <w:r w:rsidRPr="000818BF">
        <w:rPr>
          <w:rFonts w:ascii="Palatino Linotype" w:hAnsi="Palatino Linotype" w:cs="Arial"/>
          <w:lang w:eastAsia="es-MX"/>
        </w:rPr>
        <w:lastRenderedPageBreak/>
        <w:t>por lo que para su obtención es necesario acreditar ante la autoridad fiscal previamente la identidad de la persona, su fecha de nacimiento, entre otros aspectos.</w:t>
      </w:r>
    </w:p>
    <w:p w:rsidR="009C2469" w:rsidRPr="000818BF" w:rsidRDefault="009C2469" w:rsidP="009C2469">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C2469" w:rsidRPr="000818BF" w:rsidRDefault="009C2469" w:rsidP="009C2469">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 xml:space="preserve">Lo anterior es compartido por el </w:t>
      </w:r>
      <w:r w:rsidR="007C0E1C" w:rsidRPr="000818BF">
        <w:rPr>
          <w:rFonts w:ascii="Palatino Linotype" w:hAnsi="Palatino Linotype" w:cs="Arial"/>
          <w:lang w:eastAsia="es-MX"/>
        </w:rPr>
        <w:t xml:space="preserve">Instituto </w:t>
      </w:r>
      <w:r w:rsidR="007C0E1C" w:rsidRPr="000818BF">
        <w:rPr>
          <w:rFonts w:ascii="Palatino Linotype" w:hAnsi="Palatino Linotype" w:cs="Arial"/>
          <w:bCs/>
          <w:shd w:val="clear" w:color="auto" w:fill="FFFFFF"/>
        </w:rPr>
        <w:t xml:space="preserve">Nacional de Transparencia, Acceso a la Información y Protección de Datos Personales, INAI, a través del Criterio 19/17, </w:t>
      </w:r>
      <w:r w:rsidRPr="000818BF">
        <w:rPr>
          <w:rFonts w:ascii="Palatino Linotype" w:hAnsi="Palatino Linotype" w:cs="Arial"/>
          <w:lang w:eastAsia="es-MX"/>
        </w:rPr>
        <w:t>el cual es del tenor literal siguiente:</w:t>
      </w:r>
    </w:p>
    <w:p w:rsidR="009C2469" w:rsidRPr="000818BF" w:rsidRDefault="00470FC2" w:rsidP="009C2469">
      <w:pPr>
        <w:autoSpaceDE w:val="0"/>
        <w:autoSpaceDN w:val="0"/>
        <w:adjustRightInd w:val="0"/>
        <w:ind w:left="851" w:right="900"/>
        <w:jc w:val="both"/>
        <w:rPr>
          <w:rFonts w:ascii="Palatino Linotype" w:hAnsi="Palatino Linotype" w:cs="Arial"/>
          <w:bCs/>
          <w:i/>
          <w:sz w:val="22"/>
          <w:szCs w:val="22"/>
        </w:rPr>
      </w:pPr>
      <w:r w:rsidRPr="000818BF">
        <w:rPr>
          <w:rFonts w:ascii="Palatino Linotype" w:hAnsi="Palatino Linotype" w:cs="Arial"/>
          <w:b/>
          <w:bCs/>
          <w:i/>
          <w:sz w:val="22"/>
          <w:szCs w:val="22"/>
        </w:rPr>
        <w:t>“</w:t>
      </w:r>
      <w:r w:rsidR="001119B0" w:rsidRPr="000818BF">
        <w:rPr>
          <w:rFonts w:ascii="Palatino Linotype" w:hAnsi="Palatino Linotype" w:cs="Arial"/>
          <w:b/>
          <w:bCs/>
          <w:i/>
          <w:sz w:val="22"/>
          <w:szCs w:val="22"/>
        </w:rPr>
        <w:t>Registro Federal de Contribuyentes (RFC) de personas físicas</w:t>
      </w:r>
      <w:r w:rsidR="001119B0" w:rsidRPr="000818BF">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r w:rsidRPr="000818BF">
        <w:rPr>
          <w:rFonts w:ascii="Palatino Linotype" w:hAnsi="Palatino Linotype" w:cs="Arial"/>
          <w:bCs/>
          <w:i/>
          <w:sz w:val="22"/>
          <w:szCs w:val="22"/>
        </w:rPr>
        <w:t>”</w:t>
      </w:r>
    </w:p>
    <w:p w:rsidR="009C2469" w:rsidRPr="000818BF" w:rsidRDefault="009C2469" w:rsidP="009C2469">
      <w:pPr>
        <w:pStyle w:val="Sinespaciado"/>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C2469" w:rsidRPr="000818BF" w:rsidRDefault="009C2469" w:rsidP="009C2469">
      <w:pPr>
        <w:pStyle w:val="Sinespaciado"/>
        <w:spacing w:before="240" w:after="240" w:line="360" w:lineRule="auto"/>
        <w:jc w:val="both"/>
        <w:rPr>
          <w:rFonts w:ascii="Palatino Linotype" w:eastAsia="Calibri" w:hAnsi="Palatino Linotype" w:cs="Arial"/>
          <w:lang w:eastAsia="es-MX"/>
        </w:rPr>
      </w:pPr>
      <w:r w:rsidRPr="000818BF">
        <w:rPr>
          <w:rFonts w:ascii="Palatino Linotype" w:hAnsi="Palatino Linotype" w:cs="Arial"/>
          <w:lang w:eastAsia="es-MX"/>
        </w:rPr>
        <w:t xml:space="preserve">De igual manera la Clave Única de Registro de Población, </w:t>
      </w:r>
      <w:r w:rsidRPr="000818BF">
        <w:rPr>
          <w:rFonts w:ascii="Palatino Linotype" w:hAnsi="Palatino Linotype" w:cs="Arial"/>
        </w:rPr>
        <w:t xml:space="preserve">CURP, constituye un dato personal, ya que tiene como finalidad registrar a cada una de las personas que </w:t>
      </w:r>
      <w:r w:rsidRPr="000818BF">
        <w:rPr>
          <w:rFonts w:ascii="Palatino Linotype" w:hAnsi="Palatino Linotype" w:cs="Arial"/>
        </w:rPr>
        <w:lastRenderedPageBreak/>
        <w:t xml:space="preserve">integran la población del país, con datos que permitan certificar y acreditar fehacientemente su identidad, en virtud de que se </w:t>
      </w:r>
      <w:r w:rsidRPr="000818BF">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9C2469" w:rsidRPr="000818BF" w:rsidRDefault="009C2469" w:rsidP="009C2469">
      <w:pPr>
        <w:spacing w:before="240" w:after="240" w:line="360" w:lineRule="auto"/>
        <w:jc w:val="both"/>
        <w:rPr>
          <w:rFonts w:ascii="Palatino Linotype" w:hAnsi="Palatino Linotype" w:cs="Arial"/>
        </w:rPr>
      </w:pPr>
      <w:r w:rsidRPr="000818BF">
        <w:rPr>
          <w:rFonts w:ascii="Palatino Linotype" w:hAnsi="Palatino Linotype" w:cs="Arial"/>
        </w:rPr>
        <w:t xml:space="preserve">Argumento que es compartido por el </w:t>
      </w:r>
      <w:r w:rsidR="001119B0" w:rsidRPr="000818BF">
        <w:rPr>
          <w:rFonts w:ascii="Palatino Linotype" w:hAnsi="Palatino Linotype" w:cs="Arial"/>
          <w:lang w:eastAsia="es-MX"/>
        </w:rPr>
        <w:t xml:space="preserve">Instituto </w:t>
      </w:r>
      <w:r w:rsidR="001119B0" w:rsidRPr="000818BF">
        <w:rPr>
          <w:rFonts w:ascii="Palatino Linotype" w:hAnsi="Palatino Linotype" w:cs="Arial"/>
          <w:bCs/>
          <w:shd w:val="clear" w:color="auto" w:fill="FFFFFF"/>
        </w:rPr>
        <w:t>Nacional de Transparencia, Acceso a la Información y Protección de Datos Personales, INAI</w:t>
      </w:r>
      <w:r w:rsidRPr="000818BF">
        <w:rPr>
          <w:rStyle w:val="Textoennegrita"/>
          <w:rFonts w:ascii="Palatino Linotype" w:hAnsi="Palatino Linotype" w:cs="Arial"/>
        </w:rPr>
        <w:t xml:space="preserve">, </w:t>
      </w:r>
      <w:r w:rsidRPr="000818BF">
        <w:rPr>
          <w:rStyle w:val="Textoennegrita"/>
          <w:rFonts w:ascii="Palatino Linotype" w:hAnsi="Palatino Linotype" w:cs="Arial"/>
          <w:b w:val="0"/>
        </w:rPr>
        <w:t>conforme al</w:t>
      </w:r>
      <w:r w:rsidRPr="000818BF">
        <w:rPr>
          <w:rStyle w:val="Textoennegrita"/>
          <w:rFonts w:ascii="Palatino Linotype" w:hAnsi="Palatino Linotype" w:cs="Arial"/>
        </w:rPr>
        <w:t xml:space="preserve"> </w:t>
      </w:r>
      <w:r w:rsidRPr="000818BF">
        <w:rPr>
          <w:rFonts w:ascii="Palatino Linotype" w:hAnsi="Palatino Linotype" w:cs="Arial"/>
        </w:rPr>
        <w:t xml:space="preserve">criterio </w:t>
      </w:r>
      <w:r w:rsidR="001119B0" w:rsidRPr="000818BF">
        <w:rPr>
          <w:rFonts w:ascii="Palatino Linotype" w:hAnsi="Palatino Linotype" w:cs="Arial"/>
        </w:rPr>
        <w:t>18/17</w:t>
      </w:r>
      <w:r w:rsidRPr="000818BF">
        <w:rPr>
          <w:rFonts w:ascii="Palatino Linotype" w:hAnsi="Palatino Linotype" w:cs="Arial"/>
        </w:rPr>
        <w:t xml:space="preserve">, el cual refiere: </w:t>
      </w:r>
    </w:p>
    <w:p w:rsidR="009C2469" w:rsidRPr="000818BF" w:rsidRDefault="00470FC2" w:rsidP="009C2469">
      <w:pPr>
        <w:autoSpaceDE w:val="0"/>
        <w:autoSpaceDN w:val="0"/>
        <w:adjustRightInd w:val="0"/>
        <w:ind w:left="851" w:right="851"/>
        <w:jc w:val="both"/>
        <w:rPr>
          <w:rFonts w:ascii="Palatino Linotype" w:hAnsi="Palatino Linotype" w:cs="Arial"/>
          <w:i/>
          <w:sz w:val="22"/>
          <w:szCs w:val="22"/>
          <w:lang w:eastAsia="es-MX"/>
        </w:rPr>
      </w:pPr>
      <w:r w:rsidRPr="000818BF">
        <w:rPr>
          <w:rFonts w:ascii="Palatino Linotype" w:hAnsi="Palatino Linotype" w:cs="Arial"/>
          <w:b/>
          <w:bCs/>
          <w:i/>
          <w:sz w:val="22"/>
          <w:szCs w:val="22"/>
          <w:lang w:eastAsia="es-MX"/>
        </w:rPr>
        <w:t>“</w:t>
      </w:r>
      <w:r w:rsidR="001119B0" w:rsidRPr="000818BF">
        <w:rPr>
          <w:rFonts w:ascii="Palatino Linotype" w:hAnsi="Palatino Linotype" w:cs="Arial"/>
          <w:b/>
          <w:bCs/>
          <w:i/>
          <w:sz w:val="22"/>
          <w:szCs w:val="22"/>
          <w:lang w:eastAsia="es-MX"/>
        </w:rPr>
        <w:t xml:space="preserve">Clave Única de Registro de Población (CURP). </w:t>
      </w:r>
      <w:r w:rsidR="001119B0" w:rsidRPr="000818BF">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0818BF">
        <w:rPr>
          <w:rFonts w:ascii="Palatino Linotype" w:hAnsi="Palatino Linotype" w:cs="Arial"/>
          <w:bCs/>
          <w:i/>
          <w:sz w:val="22"/>
          <w:szCs w:val="22"/>
          <w:lang w:eastAsia="es-MX"/>
        </w:rPr>
        <w:t>”</w:t>
      </w:r>
    </w:p>
    <w:p w:rsidR="009C2469" w:rsidRPr="000818BF" w:rsidRDefault="009C2469" w:rsidP="009C2469">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C2469" w:rsidRPr="001A55FA" w:rsidRDefault="00154DA0" w:rsidP="009C2469">
      <w:pPr>
        <w:spacing w:before="240" w:after="240" w:line="360" w:lineRule="auto"/>
        <w:jc w:val="both"/>
        <w:rPr>
          <w:rFonts w:ascii="Palatino Linotype" w:hAnsi="Palatino Linotype" w:cs="Arial"/>
        </w:rPr>
      </w:pPr>
      <w:r w:rsidRPr="001A55FA">
        <w:rPr>
          <w:rFonts w:ascii="Palatino Linotype" w:hAnsi="Palatino Linotype" w:cs="Arial"/>
        </w:rPr>
        <w:t xml:space="preserve">Con base en lo expuesto, se insiste que </w:t>
      </w:r>
      <w:r w:rsidR="009C2469" w:rsidRPr="001A55FA">
        <w:rPr>
          <w:rFonts w:ascii="Palatino Linotype" w:hAnsi="Palatino Linotype" w:cs="Arial"/>
        </w:rPr>
        <w:t xml:space="preserve">en la versión pública de los </w:t>
      </w:r>
      <w:r w:rsidR="002130FD" w:rsidRPr="001A55FA">
        <w:rPr>
          <w:rFonts w:ascii="Palatino Linotype" w:hAnsi="Palatino Linotype" w:cs="Arial"/>
        </w:rPr>
        <w:t xml:space="preserve">documentos que se ordenan </w:t>
      </w:r>
      <w:r w:rsidR="009C2469" w:rsidRPr="001A55FA">
        <w:rPr>
          <w:rFonts w:ascii="Palatino Linotype" w:hAnsi="Palatino Linotype" w:cs="Arial"/>
        </w:rPr>
        <w:t>se deben testar aquellos elementos señalados en la presente resolución, en el entendido de que debe ser pública toda la demás información relacionada que no encuadre en los conceptos anteriores.</w:t>
      </w:r>
    </w:p>
    <w:p w:rsidR="009C2469" w:rsidRPr="001A55FA" w:rsidRDefault="009C2469" w:rsidP="009C2469">
      <w:pPr>
        <w:autoSpaceDE w:val="0"/>
        <w:autoSpaceDN w:val="0"/>
        <w:adjustRightInd w:val="0"/>
        <w:spacing w:before="240" w:after="240" w:line="360" w:lineRule="auto"/>
        <w:jc w:val="both"/>
        <w:rPr>
          <w:rFonts w:ascii="Palatino Linotype" w:hAnsi="Palatino Linotype" w:cs="Arial"/>
          <w:shd w:val="clear" w:color="auto" w:fill="FFFFFF"/>
        </w:rPr>
      </w:pPr>
      <w:r w:rsidRPr="001A55FA">
        <w:rPr>
          <w:rFonts w:ascii="Palatino Linotype" w:hAnsi="Palatino Linotype" w:cs="Arial"/>
        </w:rPr>
        <w:lastRenderedPageBreak/>
        <w:t xml:space="preserve">Al respecto, se destaca que la versión pública que elabore el Sujeto Obligado debe cumplir con las formalidades exigidas en la Ley, por lo que </w:t>
      </w:r>
      <w:r w:rsidRPr="001A55FA">
        <w:rPr>
          <w:rFonts w:ascii="Palatino Linotype" w:hAnsi="Palatino Linotype" w:cs="Arial"/>
          <w:lang w:val="es-ES_tradnl"/>
        </w:rPr>
        <w:t xml:space="preserve">para tal efecto emitirá el </w:t>
      </w:r>
      <w:r w:rsidRPr="001A55FA">
        <w:rPr>
          <w:rFonts w:ascii="Palatino Linotype" w:hAnsi="Palatino Linotype" w:cs="Arial"/>
          <w:lang w:eastAsia="es-MX"/>
        </w:rPr>
        <w:t xml:space="preserve">Acuerdo del Comité de Transparencia en términos de la </w:t>
      </w:r>
      <w:r w:rsidRPr="001A55FA">
        <w:rPr>
          <w:rFonts w:ascii="Palatino Linotype" w:hAnsi="Palatino Linotype" w:cs="Arial"/>
        </w:rPr>
        <w:t>Ley de Transparencia y Acceso a la Información Pública del Estado de México y los Lineamientos Generales en Materia de Clasificación y Descl</w:t>
      </w:r>
      <w:r w:rsidR="001A55FA">
        <w:rPr>
          <w:rFonts w:ascii="Palatino Linotype" w:hAnsi="Palatino Linotype" w:cs="Arial"/>
        </w:rPr>
        <w:t>asificación de la Información, así como p</w:t>
      </w:r>
      <w:r w:rsidRPr="001A55FA">
        <w:rPr>
          <w:rFonts w:ascii="Palatino Linotype" w:hAnsi="Palatino Linotype" w:cs="Arial"/>
        </w:rPr>
        <w:t>ara la Elaboración de Versiones Públicas emitidos por el Consejo Nacional de Transparencia, con el cual sustentara la clasificación de datos y con ello la "versión pública" de los documentos materia de la solicitud</w:t>
      </w:r>
      <w:r w:rsidRPr="001A55FA">
        <w:rPr>
          <w:rFonts w:ascii="Palatino Linotype" w:hAnsi="Palatino Linotype" w:cs="Arial"/>
          <w:shd w:val="clear" w:color="auto" w:fill="FFFFFF"/>
        </w:rPr>
        <w:t>.</w:t>
      </w:r>
    </w:p>
    <w:p w:rsidR="009C2469" w:rsidRPr="000818BF" w:rsidRDefault="009C2469" w:rsidP="009C2469">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Efectivamente, cuando se clasifica información como confidencial es importante someterlo al Comité de Transparencia, quien debe confirmar, modificar o revocar la clasificación.</w:t>
      </w:r>
    </w:p>
    <w:p w:rsidR="009C2469" w:rsidRPr="000818BF" w:rsidRDefault="009C2469" w:rsidP="009C2469">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w:t>
      </w:r>
      <w:r w:rsidR="0046394F">
        <w:rPr>
          <w:rFonts w:ascii="Palatino Linotype" w:hAnsi="Palatino Linotype"/>
          <w:lang w:eastAsia="es-MX"/>
        </w:rPr>
        <w:t xml:space="preserve">y razonamientos que llevaron al </w:t>
      </w:r>
      <w:r w:rsidRPr="000818BF">
        <w:rPr>
          <w:rFonts w:ascii="Palatino Linotype" w:hAnsi="Palatino Linotype"/>
          <w:bCs/>
          <w:lang w:eastAsia="es-MX"/>
        </w:rPr>
        <w:t>Sujeto Obligado</w:t>
      </w:r>
      <w:r w:rsidR="0046394F">
        <w:rPr>
          <w:rFonts w:ascii="Palatino Linotype" w:hAnsi="Palatino Linotype"/>
          <w:lang w:eastAsia="es-MX"/>
        </w:rPr>
        <w:t xml:space="preserve"> </w:t>
      </w:r>
      <w:r w:rsidRPr="000818BF">
        <w:rPr>
          <w:rFonts w:ascii="Palatino Linotype" w:hAnsi="Palatino Linotype"/>
          <w:lang w:eastAsia="es-MX"/>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C90099">
        <w:rPr>
          <w:rFonts w:ascii="Palatino Linotype" w:hAnsi="Palatino Linotype"/>
          <w:lang w:eastAsia="es-MX"/>
        </w:rPr>
        <w:t xml:space="preserve">la información del solicitante, </w:t>
      </w:r>
      <w:r w:rsidRPr="000818BF">
        <w:rPr>
          <w:rFonts w:ascii="Palatino Linotype" w:hAnsi="Palatino Linotype"/>
          <w:lang w:val="es-MX" w:eastAsia="es-MX"/>
        </w:rPr>
        <w:t>por lo que el acuerdo respectivo, deberá</w:t>
      </w:r>
      <w:r w:rsidR="00C90099">
        <w:rPr>
          <w:rFonts w:ascii="Palatino Linotype" w:hAnsi="Palatino Linotype"/>
          <w:lang w:val="es-MX" w:eastAsia="es-MX"/>
        </w:rPr>
        <w:t xml:space="preserve"> hacerse del conocimiento del </w:t>
      </w:r>
      <w:r w:rsidRPr="000818BF">
        <w:rPr>
          <w:rFonts w:ascii="Palatino Linotype" w:hAnsi="Palatino Linotype"/>
          <w:bCs/>
          <w:lang w:val="es-MX" w:eastAsia="es-MX"/>
        </w:rPr>
        <w:t>Recurrente</w:t>
      </w:r>
      <w:r w:rsidRPr="000818BF">
        <w:rPr>
          <w:rFonts w:ascii="Palatino Linotype" w:hAnsi="Palatino Linotype"/>
          <w:lang w:val="es-MX" w:eastAsia="es-MX"/>
        </w:rPr>
        <w:t>.</w:t>
      </w:r>
    </w:p>
    <w:p w:rsidR="009C2469" w:rsidRPr="000818BF" w:rsidRDefault="009C2469" w:rsidP="009C2469">
      <w:pPr>
        <w:spacing w:before="240" w:after="240" w:line="360" w:lineRule="auto"/>
        <w:jc w:val="both"/>
        <w:rPr>
          <w:rFonts w:ascii="Palatino Linotype" w:hAnsi="Palatino Linotype" w:cs="Arial"/>
        </w:rPr>
      </w:pPr>
      <w:r w:rsidRPr="000818BF">
        <w:rPr>
          <w:rFonts w:ascii="Palatino Linotype" w:hAnsi="Palatino Linotype" w:cs="Aria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9C2469" w:rsidRPr="000818BF" w:rsidRDefault="00C90099" w:rsidP="009C2469">
      <w:pPr>
        <w:spacing w:before="240" w:after="240" w:line="360" w:lineRule="auto"/>
        <w:jc w:val="both"/>
        <w:rPr>
          <w:rFonts w:ascii="Palatino Linotype" w:hAnsi="Palatino Linotype" w:cs="Arial"/>
        </w:rPr>
      </w:pPr>
      <w:r>
        <w:rPr>
          <w:rFonts w:ascii="Palatino Linotype" w:hAnsi="Palatino Linotype" w:cs="Arial"/>
        </w:rPr>
        <w:t>Por lo anteriormente expuesto y</w:t>
      </w:r>
      <w:r w:rsidR="009C2469" w:rsidRPr="000818BF">
        <w:rPr>
          <w:rFonts w:ascii="Palatino Linotype" w:hAnsi="Palatino Linotype" w:cs="Arial"/>
        </w:rPr>
        <w:t xml:space="preserve"> con fundamento en lo prescrito en los artículos 5 párrafos vigésimo, vigésimo primero y vigésimo segundo de la Constitución Política del Estado Libre y Soberano de México; 2, fracción II; 29, 36 fracciones I y II; 176, 178, 181, 185 </w:t>
      </w:r>
      <w:r>
        <w:rPr>
          <w:rFonts w:ascii="Palatino Linotype" w:hAnsi="Palatino Linotype" w:cs="Arial"/>
        </w:rPr>
        <w:t xml:space="preserve">y 186 fracción III </w:t>
      </w:r>
      <w:r w:rsidR="009C2469" w:rsidRPr="000818BF">
        <w:rPr>
          <w:rFonts w:ascii="Palatino Linotype" w:hAnsi="Palatino Linotype" w:cs="Arial"/>
        </w:rPr>
        <w:t>de la Ley de Transparencia y Acceso a la Información Pública del Estado de México y Municipios, este Pleno:</w:t>
      </w:r>
    </w:p>
    <w:p w:rsidR="002B7EC6" w:rsidRPr="000818BF" w:rsidRDefault="00DC0894" w:rsidP="00DC0894">
      <w:pPr>
        <w:pStyle w:val="NormalWeb"/>
        <w:spacing w:line="360" w:lineRule="auto"/>
        <w:jc w:val="center"/>
        <w:rPr>
          <w:rFonts w:ascii="Palatino Linotype" w:hAnsi="Palatino Linotype" w:cs="Arial"/>
          <w:b/>
        </w:rPr>
      </w:pPr>
      <w:r w:rsidRPr="000818BF">
        <w:rPr>
          <w:rFonts w:ascii="Palatino Linotype" w:hAnsi="Palatino Linotype" w:cs="Arial"/>
          <w:b/>
        </w:rPr>
        <w:t xml:space="preserve">III. </w:t>
      </w:r>
      <w:r w:rsidR="002B7EC6" w:rsidRPr="000818BF">
        <w:rPr>
          <w:rFonts w:ascii="Palatino Linotype" w:hAnsi="Palatino Linotype" w:cs="Arial"/>
          <w:b/>
        </w:rPr>
        <w:t>R E S U E L V E:</w:t>
      </w:r>
    </w:p>
    <w:p w:rsidR="00641628" w:rsidRPr="000818BF" w:rsidRDefault="00CA2FC6" w:rsidP="00641628">
      <w:pPr>
        <w:spacing w:before="240" w:after="240" w:line="360" w:lineRule="auto"/>
        <w:jc w:val="both"/>
        <w:rPr>
          <w:rFonts w:ascii="Palatino Linotype" w:hAnsi="Palatino Linotype" w:cs="Arial"/>
        </w:rPr>
      </w:pPr>
      <w:r w:rsidRPr="000818BF">
        <w:rPr>
          <w:rFonts w:ascii="Palatino Linotype" w:hAnsi="Palatino Linotype" w:cs="Arial"/>
          <w:b/>
        </w:rPr>
        <w:t xml:space="preserve">Primero. </w:t>
      </w:r>
      <w:r w:rsidR="00C90099">
        <w:rPr>
          <w:rFonts w:ascii="Palatino Linotype" w:hAnsi="Palatino Linotype" w:cs="Arial"/>
          <w:lang w:val="es-ES_tradnl"/>
        </w:rPr>
        <w:t>Resultan</w:t>
      </w:r>
      <w:r w:rsidR="009663E8" w:rsidRPr="000818BF">
        <w:rPr>
          <w:rFonts w:ascii="Palatino Linotype" w:hAnsi="Palatino Linotype" w:cs="Arial"/>
          <w:lang w:val="es-ES_tradnl"/>
        </w:rPr>
        <w:t xml:space="preserv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 xml:space="preserve">las razones o motivos de inconformidad hechos valer por el Recurrente, </w:t>
      </w:r>
      <w:r w:rsidRPr="000818BF">
        <w:rPr>
          <w:rFonts w:ascii="Palatino Linotype" w:hAnsi="Palatino Linotype" w:cs="Arial"/>
          <w:lang w:val="es-MX" w:eastAsia="en-US"/>
        </w:rPr>
        <w:t>por lo que en términos del</w:t>
      </w:r>
      <w:r w:rsidR="009663E8" w:rsidRPr="000818BF">
        <w:rPr>
          <w:rFonts w:ascii="Palatino Linotype" w:hAnsi="Palatino Linotype" w:cs="Arial"/>
          <w:lang w:val="es-MX" w:eastAsia="en-US"/>
        </w:rPr>
        <w:t xml:space="preserve"> </w:t>
      </w:r>
      <w:r w:rsidRPr="000818BF">
        <w:rPr>
          <w:rFonts w:ascii="Palatino Linotype" w:hAnsi="Palatino Linotype" w:cs="Arial"/>
          <w:lang w:val="es-MX" w:eastAsia="en-US"/>
        </w:rPr>
        <w:t xml:space="preserve">considerando </w:t>
      </w:r>
      <w:r w:rsidRPr="000818BF">
        <w:rPr>
          <w:rFonts w:ascii="Palatino Linotype" w:hAnsi="Palatino Linotype" w:cs="Arial"/>
          <w:b/>
          <w:lang w:val="es-MX" w:eastAsia="en-US"/>
        </w:rPr>
        <w:t xml:space="preserve">Cuarto </w:t>
      </w:r>
      <w:r w:rsidRPr="000818BF">
        <w:rPr>
          <w:rFonts w:ascii="Palatino Linotype" w:hAnsi="Palatino Linotype" w:cs="Arial"/>
          <w:lang w:val="es-MX" w:eastAsia="en-US"/>
        </w:rPr>
        <w:t xml:space="preserve">de esta resolución, se </w:t>
      </w:r>
      <w:r w:rsidR="005A4874">
        <w:rPr>
          <w:rFonts w:ascii="Palatino Linotype" w:hAnsi="Palatino Linotype" w:cs="Arial"/>
          <w:b/>
          <w:lang w:val="es-MX" w:eastAsia="en-US"/>
        </w:rPr>
        <w:t>REVOCA</w:t>
      </w:r>
      <w:r w:rsidR="009663E8" w:rsidRPr="000818BF">
        <w:rPr>
          <w:rFonts w:ascii="Palatino Linotype" w:hAnsi="Palatino Linotype" w:cs="Arial"/>
          <w:b/>
          <w:lang w:val="es-MX" w:eastAsia="en-US"/>
        </w:rPr>
        <w:t xml:space="preserve"> </w:t>
      </w:r>
      <w:r w:rsidR="009663E8" w:rsidRPr="000818BF">
        <w:rPr>
          <w:rFonts w:ascii="Palatino Linotype" w:hAnsi="Palatino Linotype" w:cs="Arial"/>
          <w:lang w:val="es-MX" w:eastAsia="en-US"/>
        </w:rPr>
        <w:t xml:space="preserve">la respuesta </w:t>
      </w:r>
      <w:r w:rsidR="00C90099">
        <w:rPr>
          <w:rFonts w:ascii="Palatino Linotype" w:hAnsi="Palatino Linotype" w:cs="Arial"/>
          <w:lang w:val="es-MX" w:eastAsia="en-US"/>
        </w:rPr>
        <w:t>emitida</w:t>
      </w:r>
      <w:r w:rsidR="00641628" w:rsidRPr="000818BF">
        <w:rPr>
          <w:rFonts w:ascii="Palatino Linotype" w:hAnsi="Palatino Linotype" w:cs="Arial"/>
          <w:lang w:val="es-MX" w:eastAsia="en-US"/>
        </w:rPr>
        <w:t xml:space="preserve"> por </w:t>
      </w:r>
      <w:r w:rsidR="009663E8" w:rsidRPr="000818BF">
        <w:rPr>
          <w:rFonts w:ascii="Palatino Linotype" w:hAnsi="Palatino Linotype" w:cs="Arial"/>
          <w:lang w:val="es-MX" w:eastAsia="en-US"/>
        </w:rPr>
        <w:t>el</w:t>
      </w:r>
      <w:r w:rsidRPr="000818BF">
        <w:rPr>
          <w:rFonts w:ascii="Palatino Linotype" w:hAnsi="Palatino Linotype" w:cs="Arial"/>
          <w:bCs/>
          <w:lang w:val="es-MX" w:eastAsia="en-US"/>
        </w:rPr>
        <w:t xml:space="preserve"> Sujeto Obligado</w:t>
      </w:r>
      <w:r w:rsidR="00C90099">
        <w:rPr>
          <w:rFonts w:ascii="Palatino Linotype" w:hAnsi="Palatino Linotype" w:cs="Arial"/>
          <w:bCs/>
          <w:lang w:val="es-MX" w:eastAsia="en-US"/>
        </w:rPr>
        <w:t>.</w:t>
      </w:r>
    </w:p>
    <w:p w:rsidR="002E7785" w:rsidRPr="000818BF" w:rsidRDefault="009663E8" w:rsidP="002E7785">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w:t>
      </w:r>
      <w:r w:rsidR="00721370" w:rsidRPr="000818BF">
        <w:rPr>
          <w:rFonts w:ascii="Palatino Linotype" w:hAnsi="Palatino Linotype" w:cs="Arial"/>
        </w:rPr>
        <w:t>a</w:t>
      </w:r>
      <w:r w:rsidRPr="000818BF">
        <w:rPr>
          <w:rFonts w:ascii="Palatino Linotype" w:hAnsi="Palatino Linotype" w:cs="Arial"/>
        </w:rPr>
        <w:t xml:space="preserve">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2E7785" w:rsidRPr="000818BF">
        <w:rPr>
          <w:rFonts w:ascii="Palatino Linotype" w:hAnsi="Palatino Linotype" w:cs="Arial"/>
          <w:bCs/>
          <w:lang w:val="es-MX" w:eastAsia="en-US"/>
        </w:rPr>
        <w:t xml:space="preserve">, </w:t>
      </w:r>
      <w:r w:rsidR="00C90099">
        <w:rPr>
          <w:rFonts w:ascii="Palatino Linotype" w:hAnsi="Palatino Linotype" w:cs="Arial"/>
          <w:bCs/>
          <w:lang w:val="es-MX" w:eastAsia="en-US"/>
        </w:rPr>
        <w:t>de</w:t>
      </w:r>
      <w:r w:rsidRPr="000818BF">
        <w:rPr>
          <w:rFonts w:ascii="Palatino Linotype" w:hAnsi="Palatino Linotype" w:cs="Arial"/>
          <w:bCs/>
          <w:lang w:val="es-MX" w:eastAsia="en-US"/>
        </w:rPr>
        <w:t xml:space="preserve"> los documentos generados </w:t>
      </w:r>
      <w:r w:rsidR="00291577">
        <w:rPr>
          <w:rFonts w:ascii="Palatino Linotype" w:hAnsi="Palatino Linotype" w:cs="Arial"/>
          <w:bCs/>
          <w:lang w:val="es-MX" w:eastAsia="en-US"/>
        </w:rPr>
        <w:t xml:space="preserve">del primero de enero al veintitrés de abril </w:t>
      </w:r>
      <w:r w:rsidR="00C90099">
        <w:rPr>
          <w:rFonts w:ascii="Palatino Linotype" w:hAnsi="Palatino Linotype" w:cs="Arial"/>
          <w:bCs/>
          <w:lang w:val="es-MX" w:eastAsia="en-US"/>
        </w:rPr>
        <w:t>del dos mil dieciocho</w:t>
      </w:r>
      <w:r w:rsidRPr="000818BF">
        <w:rPr>
          <w:rFonts w:ascii="Palatino Linotype" w:hAnsi="Palatino Linotype" w:cs="Arial"/>
          <w:bCs/>
          <w:lang w:val="es-MX" w:eastAsia="en-US"/>
        </w:rPr>
        <w:t xml:space="preserve">, en los que conste lo </w:t>
      </w:r>
      <w:r w:rsidR="002E7785" w:rsidRPr="000818BF">
        <w:rPr>
          <w:rFonts w:ascii="Palatino Linotype" w:hAnsi="Palatino Linotype" w:cs="Arial"/>
          <w:bCs/>
          <w:lang w:val="es-MX" w:eastAsia="en-US"/>
        </w:rPr>
        <w:t>siguiente:</w:t>
      </w:r>
    </w:p>
    <w:p w:rsidR="00F9236F" w:rsidRDefault="008A3C3E" w:rsidP="00F9236F">
      <w:pPr>
        <w:pStyle w:val="Prrafodelista"/>
        <w:numPr>
          <w:ilvl w:val="0"/>
          <w:numId w:val="6"/>
        </w:numPr>
        <w:spacing w:before="240" w:after="240" w:line="360" w:lineRule="auto"/>
        <w:jc w:val="both"/>
        <w:rPr>
          <w:rFonts w:ascii="Palatino Linotype" w:hAnsi="Palatino Linotype" w:cs="Arial"/>
          <w:lang w:eastAsia="es-MX"/>
        </w:rPr>
      </w:pPr>
      <w:r>
        <w:rPr>
          <w:rFonts w:ascii="Palatino Linotype" w:hAnsi="Palatino Linotype" w:cs="Arial"/>
        </w:rPr>
        <w:t>Bajas de l</w:t>
      </w:r>
      <w:r w:rsidR="00C057B8">
        <w:rPr>
          <w:rFonts w:ascii="Palatino Linotype" w:hAnsi="Palatino Linotype" w:cs="Arial"/>
        </w:rPr>
        <w:t xml:space="preserve">os Servidores Públicos del Ayuntamiento </w:t>
      </w:r>
      <w:r w:rsidR="00291577">
        <w:rPr>
          <w:rFonts w:ascii="Palatino Linotype" w:hAnsi="Palatino Linotype" w:cs="Arial"/>
        </w:rPr>
        <w:t xml:space="preserve">de Xonacatlán, Estado de México </w:t>
      </w:r>
      <w:r>
        <w:rPr>
          <w:rFonts w:ascii="Palatino Linotype" w:hAnsi="Palatino Linotype" w:cs="Arial"/>
        </w:rPr>
        <w:t>y la fecha respectiva de la misma</w:t>
      </w:r>
      <w:r w:rsidR="00291577">
        <w:rPr>
          <w:rFonts w:ascii="Palatino Linotype" w:hAnsi="Palatino Linotype" w:cs="Arial"/>
        </w:rPr>
        <w:t>.</w:t>
      </w:r>
    </w:p>
    <w:p w:rsidR="00291577" w:rsidRPr="000818BF" w:rsidRDefault="00291577" w:rsidP="00F9236F">
      <w:pPr>
        <w:pStyle w:val="Prrafodelista"/>
        <w:numPr>
          <w:ilvl w:val="0"/>
          <w:numId w:val="6"/>
        </w:numPr>
        <w:spacing w:before="240" w:after="240" w:line="360" w:lineRule="auto"/>
        <w:jc w:val="both"/>
        <w:rPr>
          <w:rFonts w:ascii="Palatino Linotype" w:hAnsi="Palatino Linotype" w:cs="Arial"/>
          <w:lang w:eastAsia="es-MX"/>
        </w:rPr>
      </w:pPr>
      <w:r>
        <w:rPr>
          <w:rFonts w:ascii="Palatino Linotype" w:hAnsi="Palatino Linotype" w:cs="Arial"/>
        </w:rPr>
        <w:lastRenderedPageBreak/>
        <w:t xml:space="preserve">La evidencia de la baja </w:t>
      </w:r>
      <w:r w:rsidR="001A55FA">
        <w:rPr>
          <w:rFonts w:ascii="Palatino Linotype" w:hAnsi="Palatino Linotype" w:cs="Arial"/>
        </w:rPr>
        <w:t>de los servidores públicos referidos en el numeral anterior.</w:t>
      </w:r>
    </w:p>
    <w:p w:rsidR="00F9236F" w:rsidRPr="00F9236F" w:rsidRDefault="00F9236F" w:rsidP="00FF7F2C">
      <w:pPr>
        <w:pStyle w:val="Prrafodelista"/>
        <w:numPr>
          <w:ilvl w:val="0"/>
          <w:numId w:val="6"/>
        </w:numPr>
        <w:spacing w:before="240" w:after="240" w:line="360" w:lineRule="auto"/>
        <w:jc w:val="both"/>
        <w:rPr>
          <w:rFonts w:ascii="Palatino Linotype" w:hAnsi="Palatino Linotype"/>
          <w:shd w:val="clear" w:color="auto" w:fill="FFFFFF"/>
        </w:rPr>
      </w:pPr>
      <w:r w:rsidRPr="00F9236F">
        <w:rPr>
          <w:rFonts w:ascii="Palatino Linotype" w:hAnsi="Palatino Linotype" w:cs="Arial"/>
        </w:rPr>
        <w:t>El acta de entrega-recepci</w:t>
      </w:r>
      <w:r w:rsidR="00502959">
        <w:rPr>
          <w:rFonts w:ascii="Palatino Linotype" w:hAnsi="Palatino Linotype" w:cs="Arial"/>
        </w:rPr>
        <w:t xml:space="preserve">ón </w:t>
      </w:r>
      <w:r w:rsidR="00951218">
        <w:rPr>
          <w:rFonts w:ascii="Palatino Linotype" w:hAnsi="Palatino Linotype" w:cs="Arial"/>
          <w:szCs w:val="28"/>
        </w:rPr>
        <w:t xml:space="preserve">del área administrativa de la administración Pública de Xonacatlán </w:t>
      </w:r>
      <w:r w:rsidR="001A55FA">
        <w:rPr>
          <w:rFonts w:ascii="Palatino Linotype" w:hAnsi="Palatino Linotype" w:cs="Arial"/>
          <w:szCs w:val="28"/>
        </w:rPr>
        <w:t>por la baja de los Servidores Públ</w:t>
      </w:r>
      <w:r w:rsidR="0028776B">
        <w:rPr>
          <w:rFonts w:ascii="Palatino Linotype" w:hAnsi="Palatino Linotype" w:cs="Arial"/>
          <w:szCs w:val="28"/>
        </w:rPr>
        <w:t>icos referidos en el inciso a</w:t>
      </w:r>
      <w:r w:rsidR="001A55FA">
        <w:rPr>
          <w:rFonts w:ascii="Palatino Linotype" w:hAnsi="Palatino Linotype" w:cs="Arial"/>
          <w:szCs w:val="28"/>
        </w:rPr>
        <w:t>.</w:t>
      </w:r>
    </w:p>
    <w:p w:rsidR="00502959" w:rsidRPr="00502959" w:rsidRDefault="00502959" w:rsidP="00502959">
      <w:pPr>
        <w:spacing w:after="240" w:line="360" w:lineRule="auto"/>
        <w:jc w:val="both"/>
        <w:rPr>
          <w:rFonts w:ascii="Palatino Linotype" w:hAnsi="Palatino Linotype"/>
        </w:rPr>
      </w:pPr>
      <w:r w:rsidRPr="00502959">
        <w:rPr>
          <w:rFonts w:ascii="Palatino Linotype" w:hAnsi="Palatino Linotype"/>
        </w:rPr>
        <w:t>D</w:t>
      </w:r>
      <w:r w:rsidR="008D2C0F">
        <w:rPr>
          <w:rFonts w:ascii="Palatino Linotype" w:hAnsi="Palatino Linotype"/>
        </w:rPr>
        <w:t>ebiendo</w:t>
      </w:r>
      <w:r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E7785" w:rsidRDefault="002E7785" w:rsidP="002E7785">
      <w:pPr>
        <w:spacing w:before="240" w:after="240" w:line="360" w:lineRule="auto"/>
        <w:jc w:val="both"/>
        <w:rPr>
          <w:rFonts w:ascii="Palatino Linotype" w:hAnsi="Palatino Linotype"/>
          <w:shd w:val="clear" w:color="auto" w:fill="FFFFFF"/>
        </w:rPr>
      </w:pPr>
      <w:r w:rsidRPr="000818BF">
        <w:rPr>
          <w:rFonts w:ascii="Palatino Linotype" w:hAnsi="Palatino Linotype"/>
          <w:shd w:val="clear" w:color="auto" w:fill="FFFFFF"/>
        </w:rPr>
        <w:t>Para el caso de que los</w:t>
      </w:r>
      <w:r w:rsidR="00725CB9" w:rsidRPr="000818BF">
        <w:rPr>
          <w:rFonts w:ascii="Palatino Linotype" w:hAnsi="Palatino Linotype"/>
          <w:shd w:val="clear" w:color="auto" w:fill="FFFFFF"/>
        </w:rPr>
        <w:t xml:space="preserve"> documen</w:t>
      </w:r>
      <w:r w:rsidR="00B109CF">
        <w:rPr>
          <w:rFonts w:ascii="Palatino Linotype" w:hAnsi="Palatino Linotype"/>
          <w:shd w:val="clear" w:color="auto" w:fill="FFFFFF"/>
        </w:rPr>
        <w:t>tos que se ordenan en el inciso</w:t>
      </w:r>
      <w:r w:rsidR="00725CB9" w:rsidRPr="000818BF">
        <w:rPr>
          <w:rFonts w:ascii="Palatino Linotype" w:hAnsi="Palatino Linotype"/>
          <w:shd w:val="clear" w:color="auto" w:fill="FFFFFF"/>
        </w:rPr>
        <w:t xml:space="preserve"> </w:t>
      </w:r>
      <w:r w:rsidR="00B109CF">
        <w:rPr>
          <w:rFonts w:ascii="Palatino Linotype" w:hAnsi="Palatino Linotype"/>
          <w:shd w:val="clear" w:color="auto" w:fill="FFFFFF"/>
        </w:rPr>
        <w:t>b</w:t>
      </w:r>
      <w:r w:rsidRPr="000818BF">
        <w:rPr>
          <w:rFonts w:ascii="Palatino Linotype" w:hAnsi="Palatino Linotype"/>
          <w:shd w:val="clear" w:color="auto" w:fill="FFFFFF"/>
        </w:rPr>
        <w:t xml:space="preserve"> </w:t>
      </w:r>
      <w:r w:rsidR="00AB1A89" w:rsidRPr="000818BF">
        <w:rPr>
          <w:rFonts w:ascii="Palatino Linotype" w:hAnsi="Palatino Linotype"/>
          <w:shd w:val="clear" w:color="auto" w:fill="FFFFFF"/>
        </w:rPr>
        <w:t xml:space="preserve">sean </w:t>
      </w:r>
      <w:r w:rsidRPr="000818BF">
        <w:rPr>
          <w:rFonts w:ascii="Palatino Linotype" w:hAnsi="Palatino Linotype"/>
          <w:shd w:val="clear" w:color="auto" w:fill="FFFFFF"/>
        </w:rPr>
        <w:t xml:space="preserve">susceptibles de ser clasificados como </w:t>
      </w:r>
      <w:r w:rsidR="001A55FA">
        <w:rPr>
          <w:rFonts w:ascii="Palatino Linotype" w:hAnsi="Palatino Linotype"/>
          <w:shd w:val="clear" w:color="auto" w:fill="FFFFFF"/>
        </w:rPr>
        <w:t>confidenciales</w:t>
      </w:r>
      <w:r w:rsidR="00682D98">
        <w:rPr>
          <w:rFonts w:ascii="Palatino Linotype" w:hAnsi="Palatino Linotype"/>
          <w:shd w:val="clear" w:color="auto" w:fill="FFFFFF"/>
        </w:rPr>
        <w:t xml:space="preserve"> en su totalidad</w:t>
      </w:r>
      <w:r w:rsidRPr="000818BF">
        <w:rPr>
          <w:rFonts w:ascii="Palatino Linotype" w:hAnsi="Palatino Linotype"/>
          <w:shd w:val="clear" w:color="auto" w:fill="FFFFFF"/>
        </w:rPr>
        <w:t>,</w:t>
      </w:r>
      <w:r w:rsidR="00721370" w:rsidRPr="000818BF">
        <w:rPr>
          <w:rFonts w:ascii="Palatino Linotype" w:hAnsi="Palatino Linotype"/>
          <w:shd w:val="clear" w:color="auto" w:fill="FFFFFF"/>
        </w:rPr>
        <w:t xml:space="preserve"> </w:t>
      </w:r>
      <w:r w:rsidRPr="000818BF">
        <w:rPr>
          <w:rFonts w:ascii="Palatino Linotype" w:hAnsi="Palatino Linotype"/>
          <w:shd w:val="clear" w:color="auto" w:fill="FFFFFF"/>
        </w:rPr>
        <w:t>se deberá emitir el Acuerdo de</w:t>
      </w:r>
      <w:r w:rsidR="0051152B" w:rsidRPr="000818BF">
        <w:rPr>
          <w:rFonts w:ascii="Palatino Linotype" w:hAnsi="Palatino Linotype"/>
          <w:shd w:val="clear" w:color="auto" w:fill="FFFFFF"/>
        </w:rPr>
        <w:t xml:space="preserve"> </w:t>
      </w:r>
      <w:r w:rsidR="00C26B06" w:rsidRPr="000818BF">
        <w:rPr>
          <w:rFonts w:ascii="Palatino Linotype" w:hAnsi="Palatino Linotype"/>
          <w:shd w:val="clear" w:color="auto" w:fill="FFFFFF"/>
        </w:rPr>
        <w:t>C</w:t>
      </w:r>
      <w:r w:rsidR="0051152B" w:rsidRPr="000818BF">
        <w:rPr>
          <w:rFonts w:ascii="Palatino Linotype" w:hAnsi="Palatino Linotype"/>
          <w:shd w:val="clear" w:color="auto" w:fill="FFFFFF"/>
        </w:rPr>
        <w:t>lasificación por e</w:t>
      </w:r>
      <w:r w:rsidRPr="000818BF">
        <w:rPr>
          <w:rFonts w:ascii="Palatino Linotype" w:hAnsi="Palatino Linotype"/>
          <w:shd w:val="clear" w:color="auto" w:fill="FFFFFF"/>
        </w:rPr>
        <w:t>l Comité de Transparencia</w:t>
      </w:r>
      <w:r w:rsidR="0051152B" w:rsidRPr="000818BF">
        <w:rPr>
          <w:rFonts w:ascii="Palatino Linotype" w:hAnsi="Palatino Linotype"/>
          <w:shd w:val="clear" w:color="auto" w:fill="FFFFFF"/>
        </w:rPr>
        <w:t>.</w:t>
      </w:r>
    </w:p>
    <w:p w:rsidR="001A55FA" w:rsidRDefault="001A55FA" w:rsidP="002E7785">
      <w:pPr>
        <w:spacing w:before="240" w:after="240" w:line="360" w:lineRule="auto"/>
        <w:jc w:val="both"/>
        <w:rPr>
          <w:rFonts w:ascii="Palatino Linotype" w:hAnsi="Palatino Linotype"/>
          <w:shd w:val="clear" w:color="auto" w:fill="FFFFFF"/>
        </w:rPr>
      </w:pPr>
      <w:r>
        <w:rPr>
          <w:rFonts w:ascii="Palatino Linotype" w:hAnsi="Palatino Linotype"/>
          <w:shd w:val="clear" w:color="auto" w:fill="FFFFFF"/>
        </w:rPr>
        <w:t xml:space="preserve">Para el caso de que no se haya generado </w:t>
      </w:r>
      <w:r w:rsidR="00682D98">
        <w:rPr>
          <w:rFonts w:ascii="Palatino Linotype" w:hAnsi="Palatino Linotype"/>
          <w:shd w:val="clear" w:color="auto" w:fill="FFFFFF"/>
        </w:rPr>
        <w:t xml:space="preserve">la información </w:t>
      </w:r>
      <w:r w:rsidR="00305F15">
        <w:rPr>
          <w:rFonts w:ascii="Palatino Linotype" w:hAnsi="Palatino Linotype"/>
          <w:shd w:val="clear" w:color="auto" w:fill="FFFFFF"/>
        </w:rPr>
        <w:t xml:space="preserve">que se ordena en alguno </w:t>
      </w:r>
      <w:r w:rsidR="00017416">
        <w:rPr>
          <w:rFonts w:ascii="Palatino Linotype" w:hAnsi="Palatino Linotype"/>
          <w:shd w:val="clear" w:color="auto" w:fill="FFFFFF"/>
        </w:rPr>
        <w:t xml:space="preserve">o en todos </w:t>
      </w:r>
      <w:r w:rsidR="00305F15">
        <w:rPr>
          <w:rFonts w:ascii="Palatino Linotype" w:hAnsi="Palatino Linotype"/>
          <w:shd w:val="clear" w:color="auto" w:fill="FFFFFF"/>
        </w:rPr>
        <w:t>los incisos anterior</w:t>
      </w:r>
      <w:r w:rsidR="00017416">
        <w:rPr>
          <w:rFonts w:ascii="Palatino Linotype" w:hAnsi="Palatino Linotype"/>
          <w:shd w:val="clear" w:color="auto" w:fill="FFFFFF"/>
        </w:rPr>
        <w:t>es</w:t>
      </w:r>
      <w:r>
        <w:rPr>
          <w:rFonts w:ascii="Palatino Linotype" w:hAnsi="Palatino Linotype"/>
          <w:shd w:val="clear" w:color="auto" w:fill="FFFFFF"/>
        </w:rPr>
        <w:t xml:space="preserve">, bastara que </w:t>
      </w:r>
      <w:r w:rsidR="00305F15">
        <w:rPr>
          <w:rFonts w:ascii="Palatino Linotype" w:hAnsi="Palatino Linotype"/>
          <w:shd w:val="clear" w:color="auto" w:fill="FFFFFF"/>
        </w:rPr>
        <w:t xml:space="preserve">el Sujeto Obligado </w:t>
      </w:r>
      <w:r>
        <w:rPr>
          <w:rFonts w:ascii="Palatino Linotype" w:hAnsi="Palatino Linotype"/>
          <w:shd w:val="clear" w:color="auto" w:fill="FFFFFF"/>
        </w:rPr>
        <w:t>se pronuncie en tal sentido.</w:t>
      </w:r>
    </w:p>
    <w:p w:rsidR="00CA2FC6" w:rsidRPr="000818BF" w:rsidRDefault="009663E8" w:rsidP="00CA2FC6">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Tercero</w:t>
      </w:r>
      <w:r w:rsidR="00CA2FC6" w:rsidRPr="000818BF">
        <w:rPr>
          <w:rFonts w:ascii="Palatino Linotype" w:hAnsi="Palatino Linotype" w:cs="Arial"/>
          <w:b/>
          <w:bCs/>
          <w:shd w:val="clear" w:color="auto" w:fill="FFFFFF"/>
        </w:rPr>
        <w:t xml:space="preserve">. </w:t>
      </w:r>
      <w:r w:rsidR="00CA2FC6" w:rsidRPr="000818BF">
        <w:rPr>
          <w:rFonts w:ascii="Palatino Linotype" w:eastAsia="MS Mincho" w:hAnsi="Palatino Linotype" w:cs="Arial"/>
          <w:b/>
          <w:bCs/>
          <w:shd w:val="clear" w:color="auto" w:fill="FFFFFF"/>
          <w:lang w:val="es-ES_tradnl"/>
        </w:rPr>
        <w:t xml:space="preserve">Remítase </w:t>
      </w:r>
      <w:r w:rsidR="00CA2FC6" w:rsidRPr="000818BF">
        <w:rPr>
          <w:rFonts w:ascii="Palatino Linotype" w:hAnsi="Palatino Linotype" w:cs="Arial"/>
        </w:rPr>
        <w:t xml:space="preserve">la presente resolución, </w:t>
      </w:r>
      <w:r w:rsidR="00CA2FC6" w:rsidRPr="000818BF">
        <w:rPr>
          <w:rFonts w:ascii="Palatino Linotype" w:hAnsi="Palatino Linotype" w:cs="Arial"/>
          <w:lang w:val="es-MX"/>
        </w:rPr>
        <w:t>al Responsable de la Unidad de Transparencia del Sujeto Obligado</w:t>
      </w:r>
      <w:r w:rsidR="00CA2FC6" w:rsidRPr="000818BF">
        <w:rPr>
          <w:rFonts w:ascii="Palatino Linotype" w:eastAsia="MS Mincho" w:hAnsi="Palatino Linotype"/>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ordenado dentro </w:t>
      </w:r>
      <w:r w:rsidR="00CA2FC6" w:rsidRPr="000818BF">
        <w:rPr>
          <w:rFonts w:ascii="Palatino Linotype" w:eastAsia="MS Mincho" w:hAnsi="Palatino Linotype"/>
          <w:shd w:val="clear" w:color="auto" w:fill="FFFFFF"/>
          <w:lang w:val="es-ES_tradnl"/>
        </w:rPr>
        <w:lastRenderedPageBreak/>
        <w:t>del plazo de diez días hábiles, debiendo informar a este Instituto en un plazo de tres días hábiles siguientes sobre el cumplimiento dado a la presente resolución.</w:t>
      </w:r>
    </w:p>
    <w:p w:rsidR="00CA2FC6" w:rsidRDefault="009663E8" w:rsidP="00CA2FC6">
      <w:pPr>
        <w:spacing w:before="240" w:after="240" w:line="360" w:lineRule="auto"/>
        <w:jc w:val="both"/>
        <w:rPr>
          <w:rFonts w:ascii="Palatino Linotype" w:hAnsi="Palatino Linotype"/>
        </w:rPr>
      </w:pPr>
      <w:r w:rsidRPr="000818BF">
        <w:rPr>
          <w:rFonts w:ascii="Palatino Linotype" w:hAnsi="Palatino Linotype" w:cs="Arial"/>
          <w:b/>
        </w:rPr>
        <w:t>Cuarto</w:t>
      </w:r>
      <w:r w:rsidR="00CA2FC6" w:rsidRPr="000818BF">
        <w:rPr>
          <w:rFonts w:ascii="Palatino Linotype" w:hAnsi="Palatino Linotype" w:cs="Arial"/>
          <w:b/>
        </w:rPr>
        <w:t>. Hágase del conocimiento</w:t>
      </w:r>
      <w:r w:rsidRPr="000818BF">
        <w:rPr>
          <w:rFonts w:ascii="Palatino Linotype" w:hAnsi="Palatino Linotype" w:cs="Arial"/>
        </w:rPr>
        <w:t xml:space="preserve"> del </w:t>
      </w:r>
      <w:r w:rsidR="00CA2FC6" w:rsidRPr="000818BF">
        <w:rPr>
          <w:rFonts w:ascii="Palatino Linotype" w:hAnsi="Palatino Linotype" w:cs="Arial"/>
        </w:rPr>
        <w:t>Recurrente</w:t>
      </w:r>
      <w:r w:rsidR="00CA2FC6" w:rsidRPr="000818BF">
        <w:rPr>
          <w:rFonts w:ascii="Palatino Linotype" w:hAnsi="Palatino Linotype" w:cs="Arial"/>
          <w:b/>
        </w:rPr>
        <w:t>,</w:t>
      </w:r>
      <w:r w:rsidR="00CA2FC6" w:rsidRPr="000818BF">
        <w:rPr>
          <w:rFonts w:ascii="Palatino Linotype" w:hAnsi="Palatino Linotype"/>
          <w:b/>
          <w:bCs/>
        </w:rPr>
        <w:t xml:space="preserve"> </w:t>
      </w:r>
      <w:r w:rsidR="00CA2FC6"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00CA2FC6" w:rsidRPr="000818BF">
        <w:rPr>
          <w:rFonts w:ascii="Palatino Linotype" w:hAnsi="Palatino Linotype"/>
          <w:b/>
        </w:rPr>
        <w:t>vía Juicio de Amparo</w:t>
      </w:r>
      <w:r w:rsidR="00CA2FC6" w:rsidRPr="000818BF">
        <w:rPr>
          <w:rFonts w:ascii="Palatino Linotype" w:hAnsi="Palatino Linotype"/>
        </w:rPr>
        <w:t xml:space="preserve"> en los términos de las leyes aplicables.</w:t>
      </w:r>
    </w:p>
    <w:p w:rsidR="00F41306" w:rsidRPr="000818BF" w:rsidRDefault="00F41306" w:rsidP="00EE43FE">
      <w:pPr>
        <w:spacing w:before="240" w:after="240" w:line="360" w:lineRule="auto"/>
        <w:jc w:val="both"/>
        <w:rPr>
          <w:rFonts w:ascii="Palatino Linotype" w:hAnsi="Palatino Linotype" w:cs="Arial"/>
        </w:rPr>
      </w:pPr>
      <w:r w:rsidRPr="000818BF">
        <w:rPr>
          <w:rFonts w:ascii="Palatino Linotype" w:hAnsi="Palatino Linotype" w:cs="Arial"/>
        </w:rPr>
        <w:t xml:space="preserve">ASÍ LO RESUELVE, POR </w:t>
      </w:r>
      <w:r w:rsidR="00A77F5E" w:rsidRPr="000818BF">
        <w:rPr>
          <w:rFonts w:ascii="Palatino Linotype" w:hAnsi="Palatino Linotype" w:cs="Arial"/>
        </w:rPr>
        <w:t>UNANIMIDAD</w:t>
      </w:r>
      <w:r w:rsidR="000806B8" w:rsidRPr="000818BF">
        <w:rPr>
          <w:rFonts w:ascii="Palatino Linotype" w:hAnsi="Palatino Linotype" w:cs="Arial"/>
        </w:rPr>
        <w:t xml:space="preserve"> </w:t>
      </w:r>
      <w:r w:rsidRPr="000818BF">
        <w:rPr>
          <w:rFonts w:ascii="Palatino Linotype" w:hAnsi="Palatino Linotype" w:cs="Arial"/>
        </w:rPr>
        <w:t>DE VOTOS</w:t>
      </w:r>
      <w:r w:rsidR="00EC233E">
        <w:rPr>
          <w:rFonts w:ascii="Palatino Linotype" w:hAnsi="Palatino Linotype" w:cs="Arial"/>
        </w:rPr>
        <w:t xml:space="preserve"> </w:t>
      </w:r>
      <w:r w:rsidRPr="000818BF">
        <w:rPr>
          <w:rFonts w:ascii="Palatino Linotype" w:hAnsi="Palatino Linotype" w:cs="Arial"/>
        </w:rPr>
        <w:t xml:space="preserve"> EL PLENO DEL</w:t>
      </w:r>
      <w:r w:rsidRPr="000818BF">
        <w:rPr>
          <w:rFonts w:ascii="Palatino Linotype" w:eastAsia="Arial Unicode MS" w:hAnsi="Palatino Linotype" w:cs="Arial"/>
        </w:rPr>
        <w:t xml:space="preserve"> INSTITUTO DE TRANSPARENCIA, ACCESO A LA INFORMACIÓN PÚBLICA Y PROTECCIÓN DE DATOS PERSONALES DEL ESTADO DE MÉXICO Y MUNICIPIOS</w:t>
      </w:r>
      <w:r w:rsidRPr="000818BF">
        <w:rPr>
          <w:rFonts w:ascii="Palatino Linotype" w:hAnsi="Palatino Linotype" w:cs="Arial"/>
        </w:rPr>
        <w:t xml:space="preserve">, CONFORMADO POR LOS COMISIONADOS </w:t>
      </w:r>
      <w:r w:rsidR="00E609E7" w:rsidRPr="000818BF">
        <w:rPr>
          <w:rFonts w:ascii="Palatino Linotype" w:hAnsi="Palatino Linotype"/>
        </w:rPr>
        <w:t>ZULEMA MARTÍNEZ SÁNCHEZ; EVA ABAID YAPUR</w:t>
      </w:r>
      <w:r w:rsidR="0013433D">
        <w:rPr>
          <w:rFonts w:ascii="Palatino Linotype" w:hAnsi="Palatino Linotype"/>
        </w:rPr>
        <w:t xml:space="preserve">, CON AUSENCIA JUSTIFICADA; </w:t>
      </w:r>
      <w:r w:rsidR="00E609E7" w:rsidRPr="000818BF">
        <w:rPr>
          <w:rFonts w:ascii="Palatino Linotype" w:hAnsi="Palatino Linotype"/>
        </w:rPr>
        <w:t>JOSÉ GUADALUPE LUNA HERNÁNDEZ</w:t>
      </w:r>
      <w:r w:rsidR="008573D2" w:rsidRPr="000818BF">
        <w:rPr>
          <w:rFonts w:ascii="Palatino Linotype" w:hAnsi="Palatino Linotype"/>
        </w:rPr>
        <w:t xml:space="preserve"> </w:t>
      </w:r>
      <w:r w:rsidR="0013433D">
        <w:rPr>
          <w:rFonts w:ascii="Palatino Linotype" w:hAnsi="Palatino Linotype"/>
        </w:rPr>
        <w:t xml:space="preserve">EMITIENDO VOTO PARTICULAR </w:t>
      </w:r>
      <w:r w:rsidR="00E609E7" w:rsidRPr="000818BF">
        <w:rPr>
          <w:rFonts w:ascii="Palatino Linotype" w:hAnsi="Palatino Linotype"/>
        </w:rPr>
        <w:t>Y JAVIER MARTÍNEZ CRUZ;</w:t>
      </w:r>
      <w:r w:rsidR="000806B8" w:rsidRPr="000818BF">
        <w:rPr>
          <w:rFonts w:ascii="Palatino Linotype" w:hAnsi="Palatino Linotype" w:cs="Arial"/>
        </w:rPr>
        <w:t xml:space="preserve"> </w:t>
      </w:r>
      <w:r w:rsidRPr="000818BF">
        <w:rPr>
          <w:rFonts w:ascii="Palatino Linotype" w:hAnsi="Palatino Linotype" w:cs="Arial"/>
        </w:rPr>
        <w:t>EN LA</w:t>
      </w:r>
      <w:r w:rsidR="00D40677" w:rsidRPr="000818BF">
        <w:rPr>
          <w:rFonts w:ascii="Palatino Linotype" w:hAnsi="Palatino Linotype" w:cs="Arial"/>
        </w:rPr>
        <w:t xml:space="preserve"> </w:t>
      </w:r>
      <w:r w:rsidR="00C83BBB">
        <w:rPr>
          <w:rFonts w:ascii="Palatino Linotype" w:hAnsi="Palatino Linotype" w:cs="Arial"/>
        </w:rPr>
        <w:t>VIGÉSIMA</w:t>
      </w:r>
      <w:r w:rsidR="00252CAE">
        <w:rPr>
          <w:rFonts w:ascii="Palatino Linotype" w:hAnsi="Palatino Linotype" w:cs="Arial"/>
        </w:rPr>
        <w:t xml:space="preserve"> OCTAVA</w:t>
      </w:r>
      <w:r w:rsidR="00D40677" w:rsidRPr="000818BF">
        <w:rPr>
          <w:rFonts w:ascii="Palatino Linotype" w:hAnsi="Palatino Linotype" w:cs="Arial"/>
        </w:rPr>
        <w:t xml:space="preserve"> </w:t>
      </w:r>
      <w:r w:rsidRPr="000818BF">
        <w:rPr>
          <w:rFonts w:ascii="Palatino Linotype" w:hAnsi="Palatino Linotype" w:cs="Arial"/>
        </w:rPr>
        <w:t xml:space="preserve">SESIÓN ORDINARIA CELEBRADA </w:t>
      </w:r>
      <w:r w:rsidR="00170571" w:rsidRPr="000818BF">
        <w:rPr>
          <w:rFonts w:ascii="Palatino Linotype" w:hAnsi="Palatino Linotype" w:cs="Arial"/>
        </w:rPr>
        <w:t xml:space="preserve">EL </w:t>
      </w:r>
      <w:r w:rsidR="00252CAE">
        <w:rPr>
          <w:rFonts w:ascii="Palatino Linotype" w:hAnsi="Palatino Linotype" w:cs="Arial"/>
        </w:rPr>
        <w:t>OCHO</w:t>
      </w:r>
      <w:r w:rsidR="002C08FE" w:rsidRPr="000818BF">
        <w:rPr>
          <w:rFonts w:ascii="Palatino Linotype" w:hAnsi="Palatino Linotype" w:cs="Arial"/>
        </w:rPr>
        <w:t xml:space="preserve"> DE </w:t>
      </w:r>
      <w:r w:rsidR="007472D4">
        <w:rPr>
          <w:rFonts w:ascii="Palatino Linotype" w:hAnsi="Palatino Linotype" w:cs="Arial"/>
        </w:rPr>
        <w:t>AGOSTO</w:t>
      </w:r>
      <w:r w:rsidR="00093A63" w:rsidRPr="000818BF">
        <w:rPr>
          <w:rFonts w:ascii="Palatino Linotype" w:hAnsi="Palatino Linotype" w:cs="Arial"/>
        </w:rPr>
        <w:t xml:space="preserve"> </w:t>
      </w:r>
      <w:r w:rsidR="00E609E7" w:rsidRPr="000818BF">
        <w:rPr>
          <w:rFonts w:ascii="Palatino Linotype" w:hAnsi="Palatino Linotype" w:cs="Arial"/>
        </w:rPr>
        <w:t>DE DOS MIL DIECIOCHO</w:t>
      </w:r>
      <w:r w:rsidRPr="000818BF">
        <w:rPr>
          <w:rFonts w:ascii="Palatino Linotype" w:hAnsi="Palatino Linotype" w:cs="Arial"/>
        </w:rPr>
        <w:t xml:space="preserve">, ANTE </w:t>
      </w:r>
      <w:r w:rsidR="00E609E7" w:rsidRPr="000818BF">
        <w:rPr>
          <w:rFonts w:ascii="Palatino Linotype" w:hAnsi="Palatino Linotype" w:cs="Arial"/>
        </w:rPr>
        <w:t>EL SECRETARIO TÉCNICO</w:t>
      </w:r>
      <w:r w:rsidRPr="000818BF">
        <w:rPr>
          <w:rFonts w:ascii="Palatino Linotype" w:hAnsi="Palatino Linotype" w:cs="Arial"/>
        </w:rPr>
        <w:t xml:space="preserve"> DEL PLENO,</w:t>
      </w:r>
      <w:r w:rsidR="00E609E7" w:rsidRPr="000818BF">
        <w:rPr>
          <w:rFonts w:ascii="Palatino Linotype" w:hAnsi="Palatino Linotype" w:cs="Arial"/>
        </w:rPr>
        <w:t xml:space="preserve"> </w:t>
      </w:r>
      <w:r w:rsidR="00C33EC3" w:rsidRPr="000818BF">
        <w:rPr>
          <w:rFonts w:ascii="Palatino Linotype" w:hAnsi="Palatino Linotype" w:cs="Arial"/>
        </w:rPr>
        <w:t xml:space="preserve">ALEXIS </w:t>
      </w:r>
      <w:r w:rsidR="00E609E7" w:rsidRPr="000818BF">
        <w:rPr>
          <w:rFonts w:ascii="Palatino Linotype" w:hAnsi="Palatino Linotype" w:cs="Arial"/>
        </w:rPr>
        <w:t>TAPIA</w:t>
      </w:r>
      <w:r w:rsidR="00E609E7" w:rsidRPr="000818BF">
        <w:rPr>
          <w:rFonts w:ascii="Palatino Linotype" w:hAnsi="Palatino Linotype" w:cs="Arial"/>
          <w:lang w:val="es-ES_tradnl"/>
        </w:rPr>
        <w:t xml:space="preserve"> </w:t>
      </w:r>
      <w:r w:rsidR="00C33EC3" w:rsidRPr="000818BF">
        <w:rPr>
          <w:rFonts w:ascii="Palatino Linotype" w:hAnsi="Palatino Linotype" w:cs="Arial"/>
          <w:lang w:val="es-ES_tradnl"/>
        </w:rPr>
        <w:t>RAMÍREZ</w:t>
      </w:r>
      <w:r w:rsidRPr="000818BF">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18BF" w:rsidRPr="000818BF" w:rsidTr="00BE5B82">
        <w:trPr>
          <w:trHeight w:val="1807"/>
        </w:trPr>
        <w:tc>
          <w:tcPr>
            <w:tcW w:w="8828" w:type="dxa"/>
            <w:gridSpan w:val="2"/>
            <w:vAlign w:val="center"/>
          </w:tcPr>
          <w:p w:rsidR="00F507B6" w:rsidRPr="000818BF" w:rsidRDefault="00F507B6" w:rsidP="0046498E">
            <w:pPr>
              <w:jc w:val="center"/>
              <w:rPr>
                <w:rFonts w:ascii="Palatino Linotype" w:hAnsi="Palatino Linotype" w:cs="Arial"/>
                <w:b/>
              </w:rPr>
            </w:pPr>
          </w:p>
          <w:p w:rsidR="00F507B6" w:rsidRPr="000818BF" w:rsidRDefault="00F507B6" w:rsidP="0046498E">
            <w:pPr>
              <w:jc w:val="center"/>
              <w:rPr>
                <w:rFonts w:ascii="Palatino Linotype" w:hAnsi="Palatino Linotype" w:cs="Arial"/>
                <w:b/>
              </w:rPr>
            </w:pPr>
          </w:p>
          <w:p w:rsidR="00F507B6" w:rsidRPr="000818BF" w:rsidRDefault="00F507B6" w:rsidP="0046498E">
            <w:pPr>
              <w:jc w:val="center"/>
              <w:rPr>
                <w:rFonts w:ascii="Palatino Linotype" w:hAnsi="Palatino Linotype" w:cs="Arial"/>
                <w:b/>
              </w:rPr>
            </w:pPr>
          </w:p>
          <w:p w:rsidR="003F3CC6" w:rsidRPr="000818BF" w:rsidRDefault="003F3CC6" w:rsidP="0046498E">
            <w:pPr>
              <w:jc w:val="center"/>
              <w:rPr>
                <w:rFonts w:ascii="Palatino Linotype" w:hAnsi="Palatino Linotype" w:cs="Arial"/>
                <w:b/>
              </w:rPr>
            </w:pPr>
          </w:p>
          <w:p w:rsidR="00E609E7" w:rsidRPr="000818BF" w:rsidRDefault="00E609E7" w:rsidP="00062D85">
            <w:pPr>
              <w:jc w:val="center"/>
              <w:rPr>
                <w:rFonts w:ascii="Palatino Linotype" w:hAnsi="Palatino Linotype"/>
              </w:rPr>
            </w:pPr>
            <w:r w:rsidRPr="000818BF">
              <w:rPr>
                <w:rFonts w:ascii="Palatino Linotype" w:hAnsi="Palatino Linotype" w:cs="Arial"/>
                <w:b/>
              </w:rPr>
              <w:t>Zulema Martínez Sánchez</w:t>
            </w:r>
            <w:r w:rsidRPr="000818BF">
              <w:rPr>
                <w:rFonts w:ascii="Palatino Linotype" w:hAnsi="Palatino Linotype"/>
              </w:rPr>
              <w:t xml:space="preserve"> </w:t>
            </w:r>
          </w:p>
          <w:p w:rsidR="007A097C" w:rsidRPr="000818BF" w:rsidRDefault="00E609E7" w:rsidP="00062D85">
            <w:pPr>
              <w:jc w:val="center"/>
              <w:rPr>
                <w:rFonts w:ascii="Palatino Linotype" w:hAnsi="Palatino Linotype"/>
              </w:rPr>
            </w:pPr>
            <w:r w:rsidRPr="000818BF">
              <w:rPr>
                <w:rFonts w:ascii="Palatino Linotype" w:hAnsi="Palatino Linotype"/>
              </w:rPr>
              <w:t>Comisionada Presidenta</w:t>
            </w:r>
          </w:p>
          <w:p w:rsidR="00E609E7" w:rsidRPr="000818BF" w:rsidRDefault="00EC233E" w:rsidP="007F4804">
            <w:pPr>
              <w:jc w:val="center"/>
              <w:rPr>
                <w:rFonts w:ascii="Palatino Linotype" w:hAnsi="Palatino Linotype"/>
              </w:rPr>
            </w:pPr>
            <w:r>
              <w:rPr>
                <w:rFonts w:ascii="Palatino Linotype" w:hAnsi="Palatino Linotype"/>
              </w:rPr>
              <w:t>(Rúbrica)</w:t>
            </w:r>
          </w:p>
        </w:tc>
      </w:tr>
      <w:tr w:rsidR="000818BF" w:rsidRPr="000818BF" w:rsidTr="00BE5B82">
        <w:trPr>
          <w:trHeight w:val="2156"/>
        </w:trPr>
        <w:tc>
          <w:tcPr>
            <w:tcW w:w="4414" w:type="dxa"/>
            <w:vAlign w:val="center"/>
          </w:tcPr>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E609E7" w:rsidRPr="000818BF" w:rsidRDefault="00E609E7" w:rsidP="00062D85">
            <w:pPr>
              <w:jc w:val="center"/>
              <w:rPr>
                <w:rFonts w:ascii="Palatino Linotype" w:hAnsi="Palatino Linotype"/>
                <w:b/>
              </w:rPr>
            </w:pPr>
            <w:r w:rsidRPr="000818BF">
              <w:rPr>
                <w:rFonts w:ascii="Palatino Linotype" w:hAnsi="Palatino Linotype"/>
                <w:b/>
              </w:rPr>
              <w:t>Eva Abaid Yapur</w:t>
            </w:r>
          </w:p>
          <w:p w:rsidR="00E609E7" w:rsidRPr="000818BF" w:rsidRDefault="00E609E7" w:rsidP="00062D85">
            <w:pPr>
              <w:jc w:val="center"/>
              <w:rPr>
                <w:rFonts w:ascii="Palatino Linotype" w:hAnsi="Palatino Linotype"/>
              </w:rPr>
            </w:pPr>
            <w:r w:rsidRPr="000818BF">
              <w:rPr>
                <w:rFonts w:ascii="Palatino Linotype" w:hAnsi="Palatino Linotype"/>
              </w:rPr>
              <w:t>Comisionada</w:t>
            </w:r>
          </w:p>
          <w:p w:rsidR="00BE5B82" w:rsidRPr="000818BF" w:rsidRDefault="00EC233E" w:rsidP="00F63A06">
            <w:pPr>
              <w:jc w:val="center"/>
              <w:rPr>
                <w:rFonts w:ascii="Palatino Linotype" w:hAnsi="Palatino Linotype"/>
              </w:rPr>
            </w:pPr>
            <w:r>
              <w:rPr>
                <w:rFonts w:ascii="Palatino Linotype" w:hAnsi="Palatino Linotype"/>
              </w:rPr>
              <w:t>(Ausencia Justificada)</w:t>
            </w:r>
          </w:p>
        </w:tc>
        <w:tc>
          <w:tcPr>
            <w:tcW w:w="4414" w:type="dxa"/>
            <w:vAlign w:val="center"/>
          </w:tcPr>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3F3CC6" w:rsidRPr="000818BF" w:rsidRDefault="003F3CC6" w:rsidP="00062D85">
            <w:pPr>
              <w:jc w:val="center"/>
              <w:rPr>
                <w:rFonts w:ascii="Palatino Linotype" w:hAnsi="Palatino Linotype"/>
                <w:b/>
              </w:rPr>
            </w:pPr>
          </w:p>
          <w:p w:rsidR="00BE5B82" w:rsidRPr="000818BF" w:rsidRDefault="00BE5B82" w:rsidP="00062D85">
            <w:pPr>
              <w:jc w:val="center"/>
              <w:rPr>
                <w:rFonts w:ascii="Palatino Linotype" w:hAnsi="Palatino Linotype"/>
                <w:b/>
              </w:rPr>
            </w:pPr>
            <w:r w:rsidRPr="000818BF">
              <w:rPr>
                <w:rFonts w:ascii="Palatino Linotype" w:hAnsi="Palatino Linotype"/>
                <w:b/>
              </w:rPr>
              <w:t>José Guadalupe Luna Hernández</w:t>
            </w:r>
          </w:p>
          <w:p w:rsidR="00BE5B82" w:rsidRPr="000818BF" w:rsidRDefault="00BE5B82" w:rsidP="00062D85">
            <w:pPr>
              <w:jc w:val="center"/>
              <w:rPr>
                <w:rFonts w:ascii="Palatino Linotype" w:hAnsi="Palatino Linotype"/>
              </w:rPr>
            </w:pPr>
            <w:r w:rsidRPr="000818BF">
              <w:rPr>
                <w:rFonts w:ascii="Palatino Linotype" w:hAnsi="Palatino Linotype"/>
              </w:rPr>
              <w:t>Comisionado</w:t>
            </w:r>
          </w:p>
          <w:p w:rsidR="00E609E7" w:rsidRPr="000818BF" w:rsidRDefault="007A097C" w:rsidP="008573D2">
            <w:pPr>
              <w:jc w:val="center"/>
              <w:rPr>
                <w:rFonts w:ascii="Palatino Linotype" w:hAnsi="Palatino Linotype"/>
              </w:rPr>
            </w:pPr>
            <w:r w:rsidRPr="000818BF">
              <w:rPr>
                <w:rFonts w:ascii="Palatino Linotype" w:hAnsi="Palatino Linotype"/>
              </w:rPr>
              <w:t>(</w:t>
            </w:r>
            <w:r w:rsidR="00EC233E">
              <w:rPr>
                <w:rFonts w:ascii="Palatino Linotype" w:hAnsi="Palatino Linotype"/>
              </w:rPr>
              <w:t>Rúbrica</w:t>
            </w:r>
            <w:r w:rsidRPr="000818BF">
              <w:rPr>
                <w:rFonts w:ascii="Palatino Linotype" w:hAnsi="Palatino Linotype"/>
              </w:rPr>
              <w:t>)</w:t>
            </w:r>
          </w:p>
        </w:tc>
      </w:tr>
      <w:tr w:rsidR="000818BF" w:rsidRPr="000818BF" w:rsidTr="00BE5B82">
        <w:trPr>
          <w:trHeight w:val="1953"/>
        </w:trPr>
        <w:tc>
          <w:tcPr>
            <w:tcW w:w="8828" w:type="dxa"/>
            <w:gridSpan w:val="2"/>
            <w:vAlign w:val="center"/>
          </w:tcPr>
          <w:p w:rsidR="000F2F43" w:rsidRPr="000818BF" w:rsidRDefault="000F2F43" w:rsidP="00062D85">
            <w:pPr>
              <w:jc w:val="center"/>
              <w:rPr>
                <w:rFonts w:ascii="Palatino Linotype" w:hAnsi="Palatino Linotype" w:cs="Arial"/>
                <w:b/>
              </w:rPr>
            </w:pPr>
          </w:p>
          <w:p w:rsidR="000F2F43" w:rsidRDefault="000F2F43" w:rsidP="00062D85">
            <w:pPr>
              <w:jc w:val="center"/>
              <w:rPr>
                <w:rFonts w:ascii="Palatino Linotype" w:hAnsi="Palatino Linotype" w:cs="Arial"/>
                <w:b/>
              </w:rPr>
            </w:pPr>
          </w:p>
          <w:p w:rsidR="00BE7D7C" w:rsidRPr="000818BF" w:rsidRDefault="00BE7D7C" w:rsidP="00062D85">
            <w:pPr>
              <w:jc w:val="center"/>
              <w:rPr>
                <w:rFonts w:ascii="Palatino Linotype" w:hAnsi="Palatino Linotype" w:cs="Arial"/>
                <w:b/>
              </w:rPr>
            </w:pPr>
          </w:p>
          <w:p w:rsidR="00062D85" w:rsidRPr="000818BF" w:rsidRDefault="00062D85" w:rsidP="007F4804">
            <w:pPr>
              <w:jc w:val="center"/>
              <w:rPr>
                <w:rFonts w:ascii="Palatino Linotype" w:hAnsi="Palatino Linotype" w:cs="Arial"/>
                <w:b/>
              </w:rPr>
            </w:pPr>
          </w:p>
          <w:p w:rsidR="000F2F43" w:rsidRPr="000818BF" w:rsidRDefault="000F2F43" w:rsidP="00062D85">
            <w:pPr>
              <w:jc w:val="center"/>
              <w:rPr>
                <w:rFonts w:ascii="Palatino Linotype" w:hAnsi="Palatino Linotype" w:cs="Arial"/>
                <w:b/>
              </w:rPr>
            </w:pPr>
          </w:p>
          <w:p w:rsidR="00E609E7" w:rsidRPr="000818BF" w:rsidRDefault="00E609E7" w:rsidP="00062D85">
            <w:pPr>
              <w:jc w:val="center"/>
              <w:rPr>
                <w:rFonts w:ascii="Palatino Linotype" w:hAnsi="Palatino Linotype" w:cs="Arial"/>
                <w:b/>
              </w:rPr>
            </w:pPr>
            <w:r w:rsidRPr="000818BF">
              <w:rPr>
                <w:rFonts w:ascii="Palatino Linotype" w:hAnsi="Palatino Linotype" w:cs="Arial"/>
                <w:b/>
              </w:rPr>
              <w:t>Javier Martínez Cruz</w:t>
            </w:r>
          </w:p>
          <w:p w:rsidR="00E609E7" w:rsidRPr="000818BF" w:rsidRDefault="00BE5B82" w:rsidP="00062D85">
            <w:pPr>
              <w:jc w:val="center"/>
              <w:rPr>
                <w:rFonts w:ascii="Palatino Linotype" w:hAnsi="Palatino Linotype" w:cs="Arial"/>
              </w:rPr>
            </w:pPr>
            <w:r w:rsidRPr="000818BF">
              <w:rPr>
                <w:rFonts w:ascii="Palatino Linotype" w:hAnsi="Palatino Linotype" w:cs="Arial"/>
              </w:rPr>
              <w:t>Comisionado</w:t>
            </w:r>
          </w:p>
          <w:p w:rsidR="00E609E7" w:rsidRPr="000818BF" w:rsidRDefault="00EC233E" w:rsidP="007F4804">
            <w:pPr>
              <w:jc w:val="center"/>
              <w:rPr>
                <w:rFonts w:ascii="Palatino Linotype" w:hAnsi="Palatino Linotype" w:cs="Arial"/>
              </w:rPr>
            </w:pPr>
            <w:r>
              <w:rPr>
                <w:rFonts w:ascii="Palatino Linotype" w:hAnsi="Palatino Linotype" w:cs="Arial"/>
              </w:rPr>
              <w:t>(Rúbrica)</w:t>
            </w:r>
          </w:p>
        </w:tc>
      </w:tr>
      <w:tr w:rsidR="00E609E7" w:rsidRPr="000818BF" w:rsidTr="00BE5B82">
        <w:trPr>
          <w:trHeight w:val="1655"/>
        </w:trPr>
        <w:tc>
          <w:tcPr>
            <w:tcW w:w="8828" w:type="dxa"/>
            <w:gridSpan w:val="2"/>
            <w:vAlign w:val="center"/>
          </w:tcPr>
          <w:p w:rsidR="00E609E7" w:rsidRPr="000818BF" w:rsidRDefault="00E609E7" w:rsidP="00062D85">
            <w:pPr>
              <w:jc w:val="center"/>
              <w:rPr>
                <w:rFonts w:ascii="Palatino Linotype" w:hAnsi="Palatino Linotype" w:cs="Arial"/>
                <w:b/>
              </w:rPr>
            </w:pPr>
          </w:p>
          <w:p w:rsidR="00062D85" w:rsidRDefault="00062D85" w:rsidP="007A097C">
            <w:pPr>
              <w:jc w:val="center"/>
              <w:rPr>
                <w:rFonts w:ascii="Palatino Linotype" w:hAnsi="Palatino Linotype" w:cs="Arial"/>
                <w:b/>
              </w:rPr>
            </w:pPr>
          </w:p>
          <w:p w:rsidR="00E609E7" w:rsidRDefault="00E609E7" w:rsidP="00062D85">
            <w:pPr>
              <w:jc w:val="center"/>
              <w:rPr>
                <w:rFonts w:ascii="Palatino Linotype" w:hAnsi="Palatino Linotype" w:cs="Arial"/>
                <w:b/>
              </w:rPr>
            </w:pPr>
          </w:p>
          <w:p w:rsidR="003B0A52" w:rsidRPr="000818BF" w:rsidRDefault="003B0A52" w:rsidP="00062D85">
            <w:pPr>
              <w:jc w:val="center"/>
              <w:rPr>
                <w:rFonts w:ascii="Palatino Linotype" w:hAnsi="Palatino Linotype" w:cs="Arial"/>
                <w:b/>
              </w:rPr>
            </w:pPr>
          </w:p>
          <w:p w:rsidR="00E609E7" w:rsidRPr="000818BF" w:rsidRDefault="00C33EC3" w:rsidP="00062D85">
            <w:pPr>
              <w:jc w:val="center"/>
              <w:rPr>
                <w:rFonts w:ascii="Palatino Linotype" w:hAnsi="Palatino Linotype"/>
                <w:b/>
              </w:rPr>
            </w:pPr>
            <w:r w:rsidRPr="000818BF">
              <w:rPr>
                <w:rFonts w:ascii="Palatino Linotype" w:hAnsi="Palatino Linotype" w:cs="Arial"/>
                <w:b/>
              </w:rPr>
              <w:t>Alexis Tapia Ramírez</w:t>
            </w:r>
          </w:p>
          <w:p w:rsidR="00E609E7" w:rsidRPr="000818BF" w:rsidRDefault="00E609E7" w:rsidP="00062D85">
            <w:pPr>
              <w:jc w:val="center"/>
              <w:rPr>
                <w:rFonts w:ascii="Palatino Linotype" w:hAnsi="Palatino Linotype"/>
              </w:rPr>
            </w:pPr>
            <w:r w:rsidRPr="000818BF">
              <w:rPr>
                <w:rFonts w:ascii="Palatino Linotype" w:hAnsi="Palatino Linotype"/>
              </w:rPr>
              <w:t>Secretario Técnico del Pleno</w:t>
            </w:r>
          </w:p>
          <w:p w:rsidR="00E609E7" w:rsidRPr="000818BF" w:rsidRDefault="00EC233E" w:rsidP="007F4804">
            <w:pPr>
              <w:jc w:val="center"/>
              <w:rPr>
                <w:rFonts w:ascii="Palatino Linotype" w:hAnsi="Palatino Linotype"/>
              </w:rPr>
            </w:pPr>
            <w:r>
              <w:rPr>
                <w:rFonts w:ascii="Palatino Linotype" w:hAnsi="Palatino Linotype"/>
              </w:rPr>
              <w:t>(Rúbrica)</w:t>
            </w:r>
          </w:p>
        </w:tc>
      </w:tr>
    </w:tbl>
    <w:p w:rsidR="002130FD" w:rsidRPr="007472D4" w:rsidRDefault="00D06012" w:rsidP="00EE43FE">
      <w:pPr>
        <w:spacing w:before="240" w:after="240"/>
        <w:jc w:val="both"/>
        <w:rPr>
          <w:rFonts w:ascii="Palatino Linotype" w:hAnsi="Palatino Linotype" w:cs="Arial"/>
          <w:sz w:val="16"/>
          <w:szCs w:val="16"/>
          <w:lang w:val="es-ES_tradnl"/>
        </w:rPr>
      </w:pPr>
      <w:r w:rsidRPr="007472D4">
        <w:rPr>
          <w:rFonts w:ascii="Palatino Linotype" w:hAnsi="Palatino Linotype" w:cs="Arial"/>
          <w:sz w:val="16"/>
          <w:szCs w:val="16"/>
          <w:lang w:val="es-ES_tradnl"/>
        </w:rPr>
        <w:t>Esta hoja correspond</w:t>
      </w:r>
      <w:r w:rsidR="00157E73" w:rsidRPr="007472D4">
        <w:rPr>
          <w:rFonts w:ascii="Palatino Linotype" w:hAnsi="Palatino Linotype" w:cs="Arial"/>
          <w:sz w:val="16"/>
          <w:szCs w:val="16"/>
          <w:lang w:val="es-ES_tradnl"/>
        </w:rPr>
        <w:t>e a la resolución de</w:t>
      </w:r>
      <w:r w:rsidR="00252CAE">
        <w:rPr>
          <w:rFonts w:ascii="Palatino Linotype" w:hAnsi="Palatino Linotype" w:cs="Arial"/>
          <w:sz w:val="16"/>
          <w:szCs w:val="16"/>
          <w:lang w:val="es-ES_tradnl"/>
        </w:rPr>
        <w:t>l ocho</w:t>
      </w:r>
      <w:r w:rsidR="0029772A" w:rsidRPr="007472D4">
        <w:rPr>
          <w:rFonts w:ascii="Palatino Linotype" w:hAnsi="Palatino Linotype" w:cs="Arial"/>
          <w:sz w:val="16"/>
          <w:szCs w:val="16"/>
          <w:lang w:val="es-ES_tradnl"/>
        </w:rPr>
        <w:t xml:space="preserve"> de </w:t>
      </w:r>
      <w:r w:rsidR="007472D4">
        <w:rPr>
          <w:rFonts w:ascii="Palatino Linotype" w:hAnsi="Palatino Linotype" w:cs="Arial"/>
          <w:sz w:val="16"/>
          <w:szCs w:val="16"/>
          <w:lang w:val="es-ES_tradnl"/>
        </w:rPr>
        <w:t>agosto</w:t>
      </w:r>
      <w:r w:rsidR="00021368" w:rsidRPr="007472D4">
        <w:rPr>
          <w:rFonts w:ascii="Palatino Linotype" w:hAnsi="Palatino Linotype" w:cs="Arial"/>
          <w:sz w:val="16"/>
          <w:szCs w:val="16"/>
          <w:lang w:val="es-ES_tradnl"/>
        </w:rPr>
        <w:t xml:space="preserve"> </w:t>
      </w:r>
      <w:r w:rsidR="000F2F43" w:rsidRPr="007472D4">
        <w:rPr>
          <w:rFonts w:ascii="Palatino Linotype" w:hAnsi="Palatino Linotype" w:cs="Arial"/>
          <w:sz w:val="16"/>
          <w:szCs w:val="16"/>
          <w:lang w:val="es-ES_tradnl"/>
        </w:rPr>
        <w:t>de dos mil dieciocho</w:t>
      </w:r>
      <w:r w:rsidRPr="007472D4">
        <w:rPr>
          <w:rFonts w:ascii="Palatino Linotype" w:hAnsi="Palatino Linotype" w:cs="Arial"/>
          <w:sz w:val="16"/>
          <w:szCs w:val="16"/>
          <w:lang w:val="es-ES_tradnl"/>
        </w:rPr>
        <w:t xml:space="preserve">, emitida en </w:t>
      </w:r>
      <w:r w:rsidR="007472D4">
        <w:rPr>
          <w:rFonts w:ascii="Palatino Linotype" w:hAnsi="Palatino Linotype" w:cs="Arial"/>
          <w:sz w:val="16"/>
          <w:szCs w:val="16"/>
          <w:lang w:val="es-ES_tradnl"/>
        </w:rPr>
        <w:t>el</w:t>
      </w:r>
      <w:r w:rsidR="002971D3" w:rsidRPr="007472D4">
        <w:rPr>
          <w:rFonts w:ascii="Palatino Linotype" w:hAnsi="Palatino Linotype" w:cs="Arial"/>
          <w:sz w:val="16"/>
          <w:szCs w:val="16"/>
          <w:lang w:val="es-ES_tradnl"/>
        </w:rPr>
        <w:t xml:space="preserve"> </w:t>
      </w:r>
      <w:r w:rsidRPr="007472D4">
        <w:rPr>
          <w:rFonts w:ascii="Palatino Linotype" w:hAnsi="Palatino Linotype" w:cs="Arial"/>
          <w:sz w:val="16"/>
          <w:szCs w:val="16"/>
          <w:lang w:val="es-ES_tradnl"/>
        </w:rPr>
        <w:t>recurso de revisión número 0</w:t>
      </w:r>
      <w:r w:rsidR="007472D4">
        <w:rPr>
          <w:rFonts w:ascii="Palatino Linotype" w:hAnsi="Palatino Linotype" w:cs="Arial"/>
          <w:sz w:val="16"/>
          <w:szCs w:val="16"/>
          <w:lang w:val="es-ES_tradnl"/>
        </w:rPr>
        <w:t>209</w:t>
      </w:r>
      <w:r w:rsidR="00474DA2" w:rsidRPr="007472D4">
        <w:rPr>
          <w:rFonts w:ascii="Palatino Linotype" w:hAnsi="Palatino Linotype" w:cs="Arial"/>
          <w:sz w:val="16"/>
          <w:szCs w:val="16"/>
          <w:lang w:val="es-ES_tradnl"/>
        </w:rPr>
        <w:t>4</w:t>
      </w:r>
      <w:r w:rsidRPr="007472D4">
        <w:rPr>
          <w:rFonts w:ascii="Palatino Linotype" w:hAnsi="Palatino Linotype" w:cs="Arial"/>
          <w:sz w:val="16"/>
          <w:szCs w:val="16"/>
          <w:lang w:val="es-ES_tradnl"/>
        </w:rPr>
        <w:t>/INFOEM/IP/RR/201</w:t>
      </w:r>
      <w:r w:rsidR="00E609E7" w:rsidRPr="007472D4">
        <w:rPr>
          <w:rFonts w:ascii="Palatino Linotype" w:hAnsi="Palatino Linotype" w:cs="Arial"/>
          <w:sz w:val="16"/>
          <w:szCs w:val="16"/>
          <w:lang w:val="es-ES_tradnl"/>
        </w:rPr>
        <w:t>8</w:t>
      </w:r>
      <w:r w:rsidR="007472D4">
        <w:rPr>
          <w:rFonts w:ascii="Palatino Linotype" w:hAnsi="Palatino Linotype" w:cs="Arial"/>
          <w:sz w:val="16"/>
          <w:szCs w:val="16"/>
          <w:lang w:val="es-ES_tradnl"/>
        </w:rPr>
        <w:t>.</w:t>
      </w:r>
    </w:p>
    <w:sectPr w:rsidR="002130FD" w:rsidRPr="007472D4" w:rsidSect="00F72DCE">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80B" w:rsidRDefault="0099080B" w:rsidP="00C80F8C">
      <w:r>
        <w:separator/>
      </w:r>
    </w:p>
  </w:endnote>
  <w:endnote w:type="continuationSeparator" w:id="0">
    <w:p w:rsidR="0099080B" w:rsidRDefault="009908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24" w:rsidRPr="00F12350" w:rsidRDefault="009E4E2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911C4">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911C4">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9E4E24" w:rsidRDefault="009E4E2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24" w:rsidRPr="00F12350" w:rsidRDefault="009E4E2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911C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911C4">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9E4E24" w:rsidRDefault="009E4E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80B" w:rsidRDefault="0099080B" w:rsidP="00C80F8C">
      <w:r>
        <w:separator/>
      </w:r>
    </w:p>
  </w:footnote>
  <w:footnote w:type="continuationSeparator" w:id="0">
    <w:p w:rsidR="0099080B" w:rsidRDefault="0099080B" w:rsidP="00C80F8C">
      <w:r>
        <w:continuationSeparator/>
      </w:r>
    </w:p>
  </w:footnote>
  <w:footnote w:id="1">
    <w:p w:rsidR="009E4E24" w:rsidRDefault="009E4E24" w:rsidP="00C07436">
      <w:pPr>
        <w:autoSpaceDE w:val="0"/>
        <w:autoSpaceDN w:val="0"/>
        <w:adjustRightInd w:val="0"/>
        <w:jc w:val="both"/>
        <w:rPr>
          <w:rFonts w:ascii="Palatino Linotype" w:eastAsiaTheme="minorEastAsia" w:hAnsi="Palatino Linotype" w:cs="Bookman Old Style"/>
          <w:sz w:val="16"/>
          <w:szCs w:val="16"/>
          <w:lang w:val="es-MX"/>
        </w:rPr>
      </w:pPr>
      <w:r w:rsidRPr="00281CA6">
        <w:rPr>
          <w:rStyle w:val="Refdenotaalpie"/>
          <w:rFonts w:ascii="Palatino Linotype" w:hAnsi="Palatino Linotype"/>
          <w:sz w:val="16"/>
          <w:szCs w:val="16"/>
        </w:rPr>
        <w:footnoteRef/>
      </w:r>
      <w:r w:rsidRPr="00281CA6">
        <w:rPr>
          <w:rFonts w:ascii="Palatino Linotype" w:hAnsi="Palatino Linotype"/>
          <w:sz w:val="16"/>
          <w:szCs w:val="16"/>
        </w:rPr>
        <w:t xml:space="preserve"> </w:t>
      </w:r>
      <w:r w:rsidRPr="00281CA6">
        <w:rPr>
          <w:rFonts w:ascii="Palatino Linotype" w:eastAsiaTheme="minorEastAsia" w:hAnsi="Palatino Linotype" w:cs="Bookman Old Style,Bold"/>
          <w:b/>
          <w:bCs/>
          <w:sz w:val="16"/>
          <w:szCs w:val="16"/>
          <w:lang w:val="es-MX"/>
        </w:rPr>
        <w:t xml:space="preserve">ARTÍCULO 94. </w:t>
      </w:r>
      <w:r w:rsidRPr="00281CA6">
        <w:rPr>
          <w:rFonts w:ascii="Palatino Linotype" w:eastAsiaTheme="minorEastAsia" w:hAnsi="Palatino Linotype" w:cs="Bookman Old Style"/>
          <w:sz w:val="16"/>
          <w:szCs w:val="16"/>
          <w:lang w:val="es-MX"/>
        </w:rPr>
        <w:t>La institución pública deberá dar aviso por escrito al servidor público de</w:t>
      </w:r>
      <w:r>
        <w:rPr>
          <w:rFonts w:ascii="Palatino Linotype" w:eastAsiaTheme="minorEastAsia" w:hAnsi="Palatino Linotype" w:cs="Bookman Old Style"/>
          <w:sz w:val="16"/>
          <w:szCs w:val="16"/>
          <w:lang w:val="es-MX"/>
        </w:rPr>
        <w:t xml:space="preserve"> </w:t>
      </w:r>
      <w:r w:rsidRPr="00281CA6">
        <w:rPr>
          <w:rFonts w:ascii="Palatino Linotype" w:eastAsiaTheme="minorEastAsia" w:hAnsi="Palatino Linotype" w:cs="Bookman Old Style"/>
          <w:sz w:val="16"/>
          <w:szCs w:val="16"/>
          <w:lang w:val="es-MX"/>
        </w:rPr>
        <w:t>manera personal, de la fecha y causa o causas de la rescisión de la relación laboral.</w:t>
      </w:r>
    </w:p>
    <w:p w:rsidR="009E4E24" w:rsidRPr="00281CA6" w:rsidRDefault="009E4E24" w:rsidP="00C07436">
      <w:pPr>
        <w:autoSpaceDE w:val="0"/>
        <w:autoSpaceDN w:val="0"/>
        <w:adjustRightInd w:val="0"/>
        <w:jc w:val="both"/>
        <w:rPr>
          <w:rFonts w:ascii="Palatino Linotype" w:eastAsiaTheme="minorEastAsia" w:hAnsi="Palatino Linotype" w:cs="Bookman Old Style"/>
          <w:sz w:val="16"/>
          <w:szCs w:val="16"/>
          <w:lang w:val="es-MX"/>
        </w:rPr>
      </w:pPr>
      <w:r w:rsidRPr="00281CA6">
        <w:rPr>
          <w:rFonts w:ascii="Palatino Linotype" w:eastAsiaTheme="minorEastAsia" w:hAnsi="Palatino Linotype" w:cs="Bookman Old Style"/>
          <w:sz w:val="16"/>
          <w:szCs w:val="16"/>
          <w:lang w:val="es-MX"/>
        </w:rPr>
        <w:t>En caso de que exista imposibilidad comprobada de entregar el aviso, o que el servidor</w:t>
      </w:r>
      <w:r>
        <w:rPr>
          <w:rFonts w:ascii="Palatino Linotype" w:eastAsiaTheme="minorEastAsia" w:hAnsi="Palatino Linotype" w:cs="Bookman Old Style"/>
          <w:sz w:val="16"/>
          <w:szCs w:val="16"/>
          <w:lang w:val="es-MX"/>
        </w:rPr>
        <w:t xml:space="preserve"> </w:t>
      </w:r>
      <w:r w:rsidRPr="00281CA6">
        <w:rPr>
          <w:rFonts w:ascii="Palatino Linotype" w:eastAsiaTheme="minorEastAsia" w:hAnsi="Palatino Linotype" w:cs="Bookman Old Style"/>
          <w:sz w:val="16"/>
          <w:szCs w:val="16"/>
          <w:lang w:val="es-MX"/>
        </w:rPr>
        <w:t>público se negare a recibirlo, la institución pública o dependencia, dentro de los cinco días</w:t>
      </w:r>
      <w:r>
        <w:rPr>
          <w:rFonts w:ascii="Palatino Linotype" w:eastAsiaTheme="minorEastAsia" w:hAnsi="Palatino Linotype" w:cs="Bookman Old Style"/>
          <w:sz w:val="16"/>
          <w:szCs w:val="16"/>
          <w:lang w:val="es-MX"/>
        </w:rPr>
        <w:t xml:space="preserve"> </w:t>
      </w:r>
      <w:r w:rsidRPr="00281CA6">
        <w:rPr>
          <w:rFonts w:ascii="Palatino Linotype" w:eastAsiaTheme="minorEastAsia" w:hAnsi="Palatino Linotype" w:cs="Bookman Old Style"/>
          <w:sz w:val="16"/>
          <w:szCs w:val="16"/>
          <w:lang w:val="es-MX"/>
        </w:rPr>
        <w:t>hábiles siguientes a la fecha de la rescisión, deberá hacerlo del conocimiento del Tribunal</w:t>
      </w:r>
      <w:r>
        <w:rPr>
          <w:rFonts w:ascii="Palatino Linotype" w:eastAsiaTheme="minorEastAsia" w:hAnsi="Palatino Linotype" w:cs="Bookman Old Style"/>
          <w:sz w:val="16"/>
          <w:szCs w:val="16"/>
          <w:lang w:val="es-MX"/>
        </w:rPr>
        <w:t xml:space="preserve"> </w:t>
      </w:r>
      <w:r w:rsidRPr="00281CA6">
        <w:rPr>
          <w:rFonts w:ascii="Palatino Linotype" w:eastAsiaTheme="minorEastAsia" w:hAnsi="Palatino Linotype" w:cs="Bookman Old Style"/>
          <w:sz w:val="16"/>
          <w:szCs w:val="16"/>
          <w:lang w:val="es-MX"/>
        </w:rPr>
        <w:t>o de la Sala, proporcionando a éste el último domicilio que tenga registrado y solicitando</w:t>
      </w:r>
      <w:r>
        <w:rPr>
          <w:rFonts w:ascii="Palatino Linotype" w:eastAsiaTheme="minorEastAsia" w:hAnsi="Palatino Linotype" w:cs="Bookman Old Style"/>
          <w:sz w:val="16"/>
          <w:szCs w:val="16"/>
          <w:lang w:val="es-MX"/>
        </w:rPr>
        <w:t xml:space="preserve"> </w:t>
      </w:r>
    </w:p>
    <w:p w:rsidR="009E4E24" w:rsidRDefault="009E4E24" w:rsidP="00C07436">
      <w:pPr>
        <w:autoSpaceDE w:val="0"/>
        <w:autoSpaceDN w:val="0"/>
        <w:adjustRightInd w:val="0"/>
        <w:jc w:val="both"/>
        <w:rPr>
          <w:rFonts w:ascii="Palatino Linotype" w:eastAsiaTheme="minorEastAsia" w:hAnsi="Palatino Linotype" w:cs="Bookman Old Style"/>
          <w:sz w:val="16"/>
          <w:szCs w:val="16"/>
          <w:lang w:val="es-MX"/>
        </w:rPr>
      </w:pPr>
      <w:r w:rsidRPr="00281CA6">
        <w:rPr>
          <w:rFonts w:ascii="Palatino Linotype" w:eastAsiaTheme="minorEastAsia" w:hAnsi="Palatino Linotype" w:cs="Bookman Old Style"/>
          <w:sz w:val="16"/>
          <w:szCs w:val="16"/>
          <w:lang w:val="es-MX"/>
        </w:rPr>
        <w:t>sea notificado el servidor público.</w:t>
      </w:r>
    </w:p>
    <w:p w:rsidR="009E4E24" w:rsidRPr="00281CA6" w:rsidRDefault="009E4E24" w:rsidP="00C07436">
      <w:pPr>
        <w:autoSpaceDE w:val="0"/>
        <w:autoSpaceDN w:val="0"/>
        <w:adjustRightInd w:val="0"/>
        <w:jc w:val="both"/>
        <w:rPr>
          <w:rFonts w:ascii="Palatino Linotype" w:hAnsi="Palatino Linotype"/>
          <w:sz w:val="16"/>
          <w:szCs w:val="16"/>
        </w:rPr>
      </w:pPr>
      <w:r w:rsidRPr="00281CA6">
        <w:rPr>
          <w:rFonts w:ascii="Palatino Linotype" w:eastAsiaTheme="minorEastAsia" w:hAnsi="Palatino Linotype" w:cs="Bookman Old Style"/>
          <w:sz w:val="16"/>
          <w:szCs w:val="16"/>
          <w:lang w:val="es-MX"/>
        </w:rPr>
        <w:t>La falta de aviso al servidor público, al Tribunal o a la Sala por sí sola bastará para</w:t>
      </w:r>
      <w:r>
        <w:rPr>
          <w:rFonts w:ascii="Palatino Linotype" w:eastAsiaTheme="minorEastAsia" w:hAnsi="Palatino Linotype" w:cs="Bookman Old Style"/>
          <w:sz w:val="16"/>
          <w:szCs w:val="16"/>
          <w:lang w:val="es-MX"/>
        </w:rPr>
        <w:t xml:space="preserve"> </w:t>
      </w:r>
      <w:r w:rsidRPr="00281CA6">
        <w:rPr>
          <w:rFonts w:ascii="Palatino Linotype" w:eastAsiaTheme="minorEastAsia" w:hAnsi="Palatino Linotype" w:cs="Bookman Old Style"/>
          <w:sz w:val="16"/>
          <w:szCs w:val="16"/>
          <w:lang w:val="es-MX"/>
        </w:rPr>
        <w:t>considerar que el despido fue injustificado.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24" w:rsidRDefault="009E4E24"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9E4E24" w:rsidRPr="008A510F" w:rsidTr="00DF49AD">
      <w:tc>
        <w:tcPr>
          <w:tcW w:w="2489" w:type="dxa"/>
          <w:shd w:val="clear" w:color="auto" w:fill="auto"/>
        </w:tcPr>
        <w:p w:rsidR="009E4E24" w:rsidRPr="008A510F" w:rsidRDefault="009E4E2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9E4E24" w:rsidRPr="008A510F" w:rsidRDefault="009E4E24" w:rsidP="009C52B6">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 xml:space="preserve">2094/INFOEM/IP/RR/2018 </w:t>
          </w:r>
        </w:p>
      </w:tc>
    </w:tr>
    <w:tr w:rsidR="009E4E24" w:rsidRPr="008A510F" w:rsidTr="00DF49AD">
      <w:trPr>
        <w:trHeight w:val="228"/>
      </w:trPr>
      <w:tc>
        <w:tcPr>
          <w:tcW w:w="2489" w:type="dxa"/>
          <w:shd w:val="clear" w:color="auto" w:fill="auto"/>
          <w:vAlign w:val="center"/>
        </w:tcPr>
        <w:p w:rsidR="009E4E24" w:rsidRPr="008A510F" w:rsidRDefault="009E4E24"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9E4E24" w:rsidRPr="00927A01" w:rsidRDefault="009E4E24" w:rsidP="00474DA2">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Xonacatlán.</w:t>
          </w:r>
        </w:p>
      </w:tc>
    </w:tr>
    <w:tr w:rsidR="009E4E24" w:rsidRPr="008A510F" w:rsidTr="00DF49AD">
      <w:tc>
        <w:tcPr>
          <w:tcW w:w="2489" w:type="dxa"/>
          <w:shd w:val="clear" w:color="auto" w:fill="auto"/>
          <w:vAlign w:val="center"/>
        </w:tcPr>
        <w:p w:rsidR="009E4E24" w:rsidRPr="008A510F" w:rsidRDefault="009E4E24"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9E4E24" w:rsidRPr="008A510F" w:rsidRDefault="009E4E24"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E4E24" w:rsidRDefault="009E4E24"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E4E24" w:rsidRPr="005A5E02" w:rsidTr="00DF49AD">
      <w:tc>
        <w:tcPr>
          <w:tcW w:w="2551" w:type="dxa"/>
          <w:shd w:val="clear" w:color="auto" w:fill="auto"/>
          <w:vAlign w:val="center"/>
        </w:tcPr>
        <w:p w:rsidR="009E4E24" w:rsidRPr="005A5E02" w:rsidRDefault="009E4E2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9E4E24" w:rsidRPr="005A5E02" w:rsidRDefault="009C52B6" w:rsidP="009C52B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02094/INFOEM/IP/RR/2018</w:t>
          </w:r>
        </w:p>
      </w:tc>
    </w:tr>
    <w:tr w:rsidR="009E4E24" w:rsidRPr="005A5E02" w:rsidTr="00DF49AD">
      <w:tc>
        <w:tcPr>
          <w:tcW w:w="2551" w:type="dxa"/>
          <w:shd w:val="clear" w:color="auto" w:fill="auto"/>
          <w:vAlign w:val="center"/>
        </w:tcPr>
        <w:p w:rsidR="009E4E24" w:rsidRPr="005A5E02" w:rsidRDefault="009E4E2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E4E24" w:rsidRPr="00927A01" w:rsidRDefault="00916BE2" w:rsidP="00E73F6E">
          <w:pPr>
            <w:ind w:left="-45"/>
            <w:jc w:val="both"/>
            <w:rPr>
              <w:rFonts w:ascii="Palatino Linotype" w:hAnsi="Palatino Linotype"/>
              <w:b/>
              <w:sz w:val="22"/>
              <w:szCs w:val="22"/>
              <w:lang w:val="es-ES_tradnl"/>
            </w:rPr>
          </w:pPr>
          <w:r>
            <w:rPr>
              <w:rFonts w:ascii="Palatino Linotype" w:hAnsi="Palatino Linotype"/>
              <w:b/>
              <w:sz w:val="22"/>
              <w:szCs w:val="22"/>
              <w:lang w:val="es-ES_tradnl"/>
            </w:rPr>
            <w:t>Xxxxxx Xxxxxx Xxxxxx</w:t>
          </w:r>
          <w:r w:rsidR="009E4E24">
            <w:rPr>
              <w:rFonts w:ascii="Palatino Linotype" w:hAnsi="Palatino Linotype"/>
              <w:b/>
              <w:sz w:val="22"/>
              <w:szCs w:val="22"/>
              <w:lang w:val="es-ES_tradnl"/>
            </w:rPr>
            <w:t>.</w:t>
          </w:r>
        </w:p>
      </w:tc>
    </w:tr>
    <w:tr w:rsidR="009E4E24" w:rsidRPr="005A5E02" w:rsidTr="00DF49AD">
      <w:trPr>
        <w:trHeight w:val="228"/>
      </w:trPr>
      <w:tc>
        <w:tcPr>
          <w:tcW w:w="2551" w:type="dxa"/>
          <w:shd w:val="clear" w:color="auto" w:fill="auto"/>
          <w:vAlign w:val="center"/>
        </w:tcPr>
        <w:p w:rsidR="009E4E24" w:rsidRPr="005A5E02" w:rsidRDefault="009E4E2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E4E24" w:rsidRPr="00927A01" w:rsidRDefault="009E4E24" w:rsidP="0063756A">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Xonacatlán</w:t>
          </w:r>
        </w:p>
      </w:tc>
    </w:tr>
    <w:tr w:rsidR="009E4E24" w:rsidRPr="005A5E02" w:rsidTr="00DF49AD">
      <w:tc>
        <w:tcPr>
          <w:tcW w:w="2551" w:type="dxa"/>
          <w:shd w:val="clear" w:color="auto" w:fill="auto"/>
          <w:vAlign w:val="center"/>
        </w:tcPr>
        <w:p w:rsidR="009E4E24" w:rsidRPr="005A5E02" w:rsidRDefault="009E4E2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9E4E24" w:rsidRPr="005A5E02" w:rsidRDefault="009E4E24" w:rsidP="00DF49AD">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E4E24" w:rsidRDefault="009E4E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6E21"/>
    <w:multiLevelType w:val="hybridMultilevel"/>
    <w:tmpl w:val="407AF442"/>
    <w:lvl w:ilvl="0" w:tplc="1E564B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09489E"/>
    <w:multiLevelType w:val="multilevel"/>
    <w:tmpl w:val="080A0021"/>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C83101"/>
    <w:multiLevelType w:val="hybridMultilevel"/>
    <w:tmpl w:val="407AF442"/>
    <w:lvl w:ilvl="0" w:tplc="1E564B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F7D8E56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CD4F5A"/>
    <w:multiLevelType w:val="hybridMultilevel"/>
    <w:tmpl w:val="A4B660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6B7A06"/>
    <w:multiLevelType w:val="hybridMultilevel"/>
    <w:tmpl w:val="407AF442"/>
    <w:lvl w:ilvl="0" w:tplc="1E564B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CC00813"/>
    <w:multiLevelType w:val="hybridMultilevel"/>
    <w:tmpl w:val="407AF442"/>
    <w:lvl w:ilvl="0" w:tplc="1E564B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7"/>
  </w:num>
  <w:num w:numId="6">
    <w:abstractNumId w:val="2"/>
  </w:num>
  <w:num w:numId="7">
    <w:abstractNumId w:val="4"/>
  </w:num>
  <w:num w:numId="8">
    <w:abstractNumId w:val="6"/>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0DE7"/>
    <w:rsid w:val="00001AAD"/>
    <w:rsid w:val="000023E2"/>
    <w:rsid w:val="00002F9D"/>
    <w:rsid w:val="00003C42"/>
    <w:rsid w:val="00003F5B"/>
    <w:rsid w:val="00003FFF"/>
    <w:rsid w:val="00004981"/>
    <w:rsid w:val="0000766A"/>
    <w:rsid w:val="00007DDC"/>
    <w:rsid w:val="0001176F"/>
    <w:rsid w:val="000121F1"/>
    <w:rsid w:val="00014682"/>
    <w:rsid w:val="00014D7E"/>
    <w:rsid w:val="00015732"/>
    <w:rsid w:val="0001594F"/>
    <w:rsid w:val="00016170"/>
    <w:rsid w:val="00017416"/>
    <w:rsid w:val="000176C5"/>
    <w:rsid w:val="00017DEC"/>
    <w:rsid w:val="00021368"/>
    <w:rsid w:val="00021550"/>
    <w:rsid w:val="00021A61"/>
    <w:rsid w:val="00021B72"/>
    <w:rsid w:val="00022392"/>
    <w:rsid w:val="000223A3"/>
    <w:rsid w:val="00022431"/>
    <w:rsid w:val="00022ECC"/>
    <w:rsid w:val="00024543"/>
    <w:rsid w:val="00024569"/>
    <w:rsid w:val="00024A9A"/>
    <w:rsid w:val="00025298"/>
    <w:rsid w:val="00025939"/>
    <w:rsid w:val="00025A0B"/>
    <w:rsid w:val="00025CEF"/>
    <w:rsid w:val="00025F0D"/>
    <w:rsid w:val="00026E3B"/>
    <w:rsid w:val="000272DE"/>
    <w:rsid w:val="000306DD"/>
    <w:rsid w:val="00030925"/>
    <w:rsid w:val="00031BEB"/>
    <w:rsid w:val="00031D04"/>
    <w:rsid w:val="00032007"/>
    <w:rsid w:val="00032E4B"/>
    <w:rsid w:val="00033820"/>
    <w:rsid w:val="00033B37"/>
    <w:rsid w:val="00034217"/>
    <w:rsid w:val="00035621"/>
    <w:rsid w:val="00035880"/>
    <w:rsid w:val="00035FA1"/>
    <w:rsid w:val="000363D0"/>
    <w:rsid w:val="0003644F"/>
    <w:rsid w:val="0003681E"/>
    <w:rsid w:val="00036A62"/>
    <w:rsid w:val="000375A2"/>
    <w:rsid w:val="00037D55"/>
    <w:rsid w:val="00040064"/>
    <w:rsid w:val="000408E6"/>
    <w:rsid w:val="0004180E"/>
    <w:rsid w:val="000436D9"/>
    <w:rsid w:val="00043810"/>
    <w:rsid w:val="00043997"/>
    <w:rsid w:val="000441EB"/>
    <w:rsid w:val="00044302"/>
    <w:rsid w:val="00045487"/>
    <w:rsid w:val="000454D0"/>
    <w:rsid w:val="000470FE"/>
    <w:rsid w:val="000473AA"/>
    <w:rsid w:val="00051801"/>
    <w:rsid w:val="00052517"/>
    <w:rsid w:val="000530F8"/>
    <w:rsid w:val="00056C16"/>
    <w:rsid w:val="00057B34"/>
    <w:rsid w:val="00060185"/>
    <w:rsid w:val="00060C59"/>
    <w:rsid w:val="00062D85"/>
    <w:rsid w:val="00063DF5"/>
    <w:rsid w:val="000646D8"/>
    <w:rsid w:val="00065029"/>
    <w:rsid w:val="000650FA"/>
    <w:rsid w:val="00066BAA"/>
    <w:rsid w:val="00067149"/>
    <w:rsid w:val="0006723D"/>
    <w:rsid w:val="00067D83"/>
    <w:rsid w:val="00070034"/>
    <w:rsid w:val="0007007A"/>
    <w:rsid w:val="00071CBC"/>
    <w:rsid w:val="00072101"/>
    <w:rsid w:val="0007275A"/>
    <w:rsid w:val="000732FF"/>
    <w:rsid w:val="00073EB8"/>
    <w:rsid w:val="00074B17"/>
    <w:rsid w:val="00074B24"/>
    <w:rsid w:val="00074E94"/>
    <w:rsid w:val="000755FC"/>
    <w:rsid w:val="00075CD7"/>
    <w:rsid w:val="00077B7C"/>
    <w:rsid w:val="00077F29"/>
    <w:rsid w:val="00080185"/>
    <w:rsid w:val="000806B8"/>
    <w:rsid w:val="00080CA0"/>
    <w:rsid w:val="000818BF"/>
    <w:rsid w:val="00082AFC"/>
    <w:rsid w:val="00083102"/>
    <w:rsid w:val="00083976"/>
    <w:rsid w:val="000839A1"/>
    <w:rsid w:val="00083D4E"/>
    <w:rsid w:val="0008542A"/>
    <w:rsid w:val="00085D4A"/>
    <w:rsid w:val="00085E54"/>
    <w:rsid w:val="00085F4B"/>
    <w:rsid w:val="00086C1F"/>
    <w:rsid w:val="00086DE9"/>
    <w:rsid w:val="0008736C"/>
    <w:rsid w:val="0008781F"/>
    <w:rsid w:val="000905D6"/>
    <w:rsid w:val="00090616"/>
    <w:rsid w:val="000906BF"/>
    <w:rsid w:val="00090FA3"/>
    <w:rsid w:val="000914B2"/>
    <w:rsid w:val="00091A1B"/>
    <w:rsid w:val="00092751"/>
    <w:rsid w:val="0009281B"/>
    <w:rsid w:val="00092BD6"/>
    <w:rsid w:val="00093A63"/>
    <w:rsid w:val="00094B35"/>
    <w:rsid w:val="000957AA"/>
    <w:rsid w:val="0009589A"/>
    <w:rsid w:val="00095DE5"/>
    <w:rsid w:val="00096029"/>
    <w:rsid w:val="0009710B"/>
    <w:rsid w:val="00097153"/>
    <w:rsid w:val="000A0208"/>
    <w:rsid w:val="000A02C3"/>
    <w:rsid w:val="000A13AD"/>
    <w:rsid w:val="000A1B5F"/>
    <w:rsid w:val="000A1D24"/>
    <w:rsid w:val="000A31D0"/>
    <w:rsid w:val="000A3465"/>
    <w:rsid w:val="000A48A8"/>
    <w:rsid w:val="000A4F6E"/>
    <w:rsid w:val="000A5195"/>
    <w:rsid w:val="000A579B"/>
    <w:rsid w:val="000A57C6"/>
    <w:rsid w:val="000A5A50"/>
    <w:rsid w:val="000A5ED9"/>
    <w:rsid w:val="000A6219"/>
    <w:rsid w:val="000A6B77"/>
    <w:rsid w:val="000A74ED"/>
    <w:rsid w:val="000A7741"/>
    <w:rsid w:val="000B1AF8"/>
    <w:rsid w:val="000B202F"/>
    <w:rsid w:val="000B25ED"/>
    <w:rsid w:val="000B264B"/>
    <w:rsid w:val="000B282E"/>
    <w:rsid w:val="000B3390"/>
    <w:rsid w:val="000B3FFD"/>
    <w:rsid w:val="000B412E"/>
    <w:rsid w:val="000B440F"/>
    <w:rsid w:val="000B5F0E"/>
    <w:rsid w:val="000B6615"/>
    <w:rsid w:val="000B6B38"/>
    <w:rsid w:val="000B7258"/>
    <w:rsid w:val="000B7486"/>
    <w:rsid w:val="000B782E"/>
    <w:rsid w:val="000C05A0"/>
    <w:rsid w:val="000C096A"/>
    <w:rsid w:val="000C0BB1"/>
    <w:rsid w:val="000C0FC2"/>
    <w:rsid w:val="000C11A3"/>
    <w:rsid w:val="000C24BE"/>
    <w:rsid w:val="000C2B11"/>
    <w:rsid w:val="000C30D9"/>
    <w:rsid w:val="000C3ADF"/>
    <w:rsid w:val="000C3BA0"/>
    <w:rsid w:val="000C423E"/>
    <w:rsid w:val="000C4453"/>
    <w:rsid w:val="000C530C"/>
    <w:rsid w:val="000C5B8B"/>
    <w:rsid w:val="000C5DDC"/>
    <w:rsid w:val="000C7BF2"/>
    <w:rsid w:val="000D03E1"/>
    <w:rsid w:val="000D06E4"/>
    <w:rsid w:val="000D1043"/>
    <w:rsid w:val="000D13AF"/>
    <w:rsid w:val="000D287A"/>
    <w:rsid w:val="000D2D89"/>
    <w:rsid w:val="000D2E1A"/>
    <w:rsid w:val="000D2F51"/>
    <w:rsid w:val="000D45A0"/>
    <w:rsid w:val="000D4F1A"/>
    <w:rsid w:val="000D564C"/>
    <w:rsid w:val="000D5790"/>
    <w:rsid w:val="000D6FA7"/>
    <w:rsid w:val="000E09BD"/>
    <w:rsid w:val="000E1014"/>
    <w:rsid w:val="000E2974"/>
    <w:rsid w:val="000E2FAC"/>
    <w:rsid w:val="000E313E"/>
    <w:rsid w:val="000E3DD1"/>
    <w:rsid w:val="000E4151"/>
    <w:rsid w:val="000E4225"/>
    <w:rsid w:val="000E4499"/>
    <w:rsid w:val="000E45AB"/>
    <w:rsid w:val="000E4947"/>
    <w:rsid w:val="000E560D"/>
    <w:rsid w:val="000E592A"/>
    <w:rsid w:val="000E5EB0"/>
    <w:rsid w:val="000E7AFA"/>
    <w:rsid w:val="000F0F9F"/>
    <w:rsid w:val="000F0FF5"/>
    <w:rsid w:val="000F2882"/>
    <w:rsid w:val="000F2E53"/>
    <w:rsid w:val="000F2F43"/>
    <w:rsid w:val="000F31F1"/>
    <w:rsid w:val="000F32FD"/>
    <w:rsid w:val="000F3B3D"/>
    <w:rsid w:val="000F4EA0"/>
    <w:rsid w:val="000F533A"/>
    <w:rsid w:val="000F6049"/>
    <w:rsid w:val="000F65B7"/>
    <w:rsid w:val="000F65D5"/>
    <w:rsid w:val="000F78BC"/>
    <w:rsid w:val="000F7BE8"/>
    <w:rsid w:val="000F7F05"/>
    <w:rsid w:val="00101AEB"/>
    <w:rsid w:val="00103A50"/>
    <w:rsid w:val="001049B3"/>
    <w:rsid w:val="0010592C"/>
    <w:rsid w:val="001059F8"/>
    <w:rsid w:val="001066DC"/>
    <w:rsid w:val="00106A63"/>
    <w:rsid w:val="00107FCD"/>
    <w:rsid w:val="00111668"/>
    <w:rsid w:val="001119B0"/>
    <w:rsid w:val="00111F66"/>
    <w:rsid w:val="0011254C"/>
    <w:rsid w:val="00112751"/>
    <w:rsid w:val="0011276E"/>
    <w:rsid w:val="00112A45"/>
    <w:rsid w:val="00113A14"/>
    <w:rsid w:val="00113E6D"/>
    <w:rsid w:val="00114F1C"/>
    <w:rsid w:val="00115142"/>
    <w:rsid w:val="0011556E"/>
    <w:rsid w:val="00117056"/>
    <w:rsid w:val="001170DB"/>
    <w:rsid w:val="0011715D"/>
    <w:rsid w:val="00117585"/>
    <w:rsid w:val="001200BC"/>
    <w:rsid w:val="001217E2"/>
    <w:rsid w:val="00121B9D"/>
    <w:rsid w:val="00122389"/>
    <w:rsid w:val="00122C3F"/>
    <w:rsid w:val="00122F0B"/>
    <w:rsid w:val="0012334D"/>
    <w:rsid w:val="00125696"/>
    <w:rsid w:val="001304F3"/>
    <w:rsid w:val="00130D2D"/>
    <w:rsid w:val="001315A7"/>
    <w:rsid w:val="00131681"/>
    <w:rsid w:val="00132A8A"/>
    <w:rsid w:val="00132E57"/>
    <w:rsid w:val="0013363C"/>
    <w:rsid w:val="0013381E"/>
    <w:rsid w:val="001338F3"/>
    <w:rsid w:val="0013433D"/>
    <w:rsid w:val="001348A2"/>
    <w:rsid w:val="00134E8E"/>
    <w:rsid w:val="0013543F"/>
    <w:rsid w:val="00136866"/>
    <w:rsid w:val="00136D1B"/>
    <w:rsid w:val="0013733D"/>
    <w:rsid w:val="00141130"/>
    <w:rsid w:val="0014486E"/>
    <w:rsid w:val="00144EA7"/>
    <w:rsid w:val="001452F8"/>
    <w:rsid w:val="001458EB"/>
    <w:rsid w:val="001462C0"/>
    <w:rsid w:val="001469DE"/>
    <w:rsid w:val="00147B24"/>
    <w:rsid w:val="00147FF3"/>
    <w:rsid w:val="00150001"/>
    <w:rsid w:val="00151840"/>
    <w:rsid w:val="00152AD8"/>
    <w:rsid w:val="00153851"/>
    <w:rsid w:val="00154071"/>
    <w:rsid w:val="00154249"/>
    <w:rsid w:val="00154DA0"/>
    <w:rsid w:val="0015510A"/>
    <w:rsid w:val="00155944"/>
    <w:rsid w:val="00156179"/>
    <w:rsid w:val="0015644E"/>
    <w:rsid w:val="00156A31"/>
    <w:rsid w:val="00157A60"/>
    <w:rsid w:val="00157E73"/>
    <w:rsid w:val="00157E82"/>
    <w:rsid w:val="00160A11"/>
    <w:rsid w:val="00161360"/>
    <w:rsid w:val="001620E3"/>
    <w:rsid w:val="00162AEA"/>
    <w:rsid w:val="00165265"/>
    <w:rsid w:val="001655DC"/>
    <w:rsid w:val="00165C15"/>
    <w:rsid w:val="00165FEE"/>
    <w:rsid w:val="001660DF"/>
    <w:rsid w:val="00166877"/>
    <w:rsid w:val="00166A53"/>
    <w:rsid w:val="00167905"/>
    <w:rsid w:val="00170571"/>
    <w:rsid w:val="00170D25"/>
    <w:rsid w:val="00172495"/>
    <w:rsid w:val="00173064"/>
    <w:rsid w:val="001730B8"/>
    <w:rsid w:val="00173FA1"/>
    <w:rsid w:val="0017417A"/>
    <w:rsid w:val="001742C1"/>
    <w:rsid w:val="00174377"/>
    <w:rsid w:val="001745FF"/>
    <w:rsid w:val="00175AD2"/>
    <w:rsid w:val="001765F2"/>
    <w:rsid w:val="001774A1"/>
    <w:rsid w:val="001801D2"/>
    <w:rsid w:val="001802AD"/>
    <w:rsid w:val="001811B7"/>
    <w:rsid w:val="001824E9"/>
    <w:rsid w:val="0018301A"/>
    <w:rsid w:val="00183FFE"/>
    <w:rsid w:val="00184175"/>
    <w:rsid w:val="00184AF3"/>
    <w:rsid w:val="00184CE7"/>
    <w:rsid w:val="00186810"/>
    <w:rsid w:val="00186D8A"/>
    <w:rsid w:val="001901E6"/>
    <w:rsid w:val="0019083E"/>
    <w:rsid w:val="001909D4"/>
    <w:rsid w:val="00191133"/>
    <w:rsid w:val="00192D19"/>
    <w:rsid w:val="001938EE"/>
    <w:rsid w:val="0019412A"/>
    <w:rsid w:val="00194135"/>
    <w:rsid w:val="00194B1A"/>
    <w:rsid w:val="0019545D"/>
    <w:rsid w:val="001954B6"/>
    <w:rsid w:val="001954BC"/>
    <w:rsid w:val="00196177"/>
    <w:rsid w:val="00196300"/>
    <w:rsid w:val="001975AA"/>
    <w:rsid w:val="00197A65"/>
    <w:rsid w:val="00197A7F"/>
    <w:rsid w:val="00197CE4"/>
    <w:rsid w:val="00197E3E"/>
    <w:rsid w:val="001A13AD"/>
    <w:rsid w:val="001A242F"/>
    <w:rsid w:val="001A2453"/>
    <w:rsid w:val="001A315B"/>
    <w:rsid w:val="001A49E2"/>
    <w:rsid w:val="001A4C61"/>
    <w:rsid w:val="001A55FA"/>
    <w:rsid w:val="001A600E"/>
    <w:rsid w:val="001A6F14"/>
    <w:rsid w:val="001A7540"/>
    <w:rsid w:val="001A7A84"/>
    <w:rsid w:val="001B012F"/>
    <w:rsid w:val="001B0699"/>
    <w:rsid w:val="001B0B12"/>
    <w:rsid w:val="001B0EC0"/>
    <w:rsid w:val="001B137C"/>
    <w:rsid w:val="001B205E"/>
    <w:rsid w:val="001B51C5"/>
    <w:rsid w:val="001B528E"/>
    <w:rsid w:val="001B5CD6"/>
    <w:rsid w:val="001B5D17"/>
    <w:rsid w:val="001B61F0"/>
    <w:rsid w:val="001B648C"/>
    <w:rsid w:val="001C0465"/>
    <w:rsid w:val="001C27D1"/>
    <w:rsid w:val="001C3650"/>
    <w:rsid w:val="001C3C9A"/>
    <w:rsid w:val="001C4C72"/>
    <w:rsid w:val="001C59BF"/>
    <w:rsid w:val="001C5E3D"/>
    <w:rsid w:val="001C7415"/>
    <w:rsid w:val="001D0561"/>
    <w:rsid w:val="001D070D"/>
    <w:rsid w:val="001D0A8A"/>
    <w:rsid w:val="001D3A55"/>
    <w:rsid w:val="001D3C9C"/>
    <w:rsid w:val="001D40B4"/>
    <w:rsid w:val="001D611D"/>
    <w:rsid w:val="001D64D7"/>
    <w:rsid w:val="001D6661"/>
    <w:rsid w:val="001D7D15"/>
    <w:rsid w:val="001E0397"/>
    <w:rsid w:val="001E0562"/>
    <w:rsid w:val="001E0CED"/>
    <w:rsid w:val="001E17AE"/>
    <w:rsid w:val="001E192A"/>
    <w:rsid w:val="001E246C"/>
    <w:rsid w:val="001E26FE"/>
    <w:rsid w:val="001E2837"/>
    <w:rsid w:val="001E2D79"/>
    <w:rsid w:val="001E328C"/>
    <w:rsid w:val="001E33BE"/>
    <w:rsid w:val="001E4271"/>
    <w:rsid w:val="001E4BFC"/>
    <w:rsid w:val="001E600F"/>
    <w:rsid w:val="001E66FE"/>
    <w:rsid w:val="001E6811"/>
    <w:rsid w:val="001F1E4F"/>
    <w:rsid w:val="001F2611"/>
    <w:rsid w:val="001F419B"/>
    <w:rsid w:val="001F44A6"/>
    <w:rsid w:val="001F451F"/>
    <w:rsid w:val="001F591B"/>
    <w:rsid w:val="001F5A5A"/>
    <w:rsid w:val="001F5B48"/>
    <w:rsid w:val="001F5BE4"/>
    <w:rsid w:val="001F5D61"/>
    <w:rsid w:val="001F6AA4"/>
    <w:rsid w:val="001F73EE"/>
    <w:rsid w:val="001F75D9"/>
    <w:rsid w:val="001F777C"/>
    <w:rsid w:val="001F7D91"/>
    <w:rsid w:val="00200A01"/>
    <w:rsid w:val="002014B8"/>
    <w:rsid w:val="00201BA0"/>
    <w:rsid w:val="00202340"/>
    <w:rsid w:val="002026C8"/>
    <w:rsid w:val="002028B0"/>
    <w:rsid w:val="002035DE"/>
    <w:rsid w:val="00203E98"/>
    <w:rsid w:val="0020419D"/>
    <w:rsid w:val="00204491"/>
    <w:rsid w:val="002046F7"/>
    <w:rsid w:val="00204DFC"/>
    <w:rsid w:val="00205F45"/>
    <w:rsid w:val="00205FC0"/>
    <w:rsid w:val="00206351"/>
    <w:rsid w:val="00206A6B"/>
    <w:rsid w:val="00206AFC"/>
    <w:rsid w:val="00207B3C"/>
    <w:rsid w:val="00210C3F"/>
    <w:rsid w:val="00211C99"/>
    <w:rsid w:val="00211EF7"/>
    <w:rsid w:val="002129D6"/>
    <w:rsid w:val="002130FD"/>
    <w:rsid w:val="0021323A"/>
    <w:rsid w:val="00213EB2"/>
    <w:rsid w:val="00214152"/>
    <w:rsid w:val="00214FBD"/>
    <w:rsid w:val="00215990"/>
    <w:rsid w:val="00216AB9"/>
    <w:rsid w:val="00216B28"/>
    <w:rsid w:val="002208EA"/>
    <w:rsid w:val="00220CE9"/>
    <w:rsid w:val="00221681"/>
    <w:rsid w:val="002218A8"/>
    <w:rsid w:val="00221AB2"/>
    <w:rsid w:val="00221BCC"/>
    <w:rsid w:val="00221E77"/>
    <w:rsid w:val="002223DE"/>
    <w:rsid w:val="00222543"/>
    <w:rsid w:val="00222777"/>
    <w:rsid w:val="00222854"/>
    <w:rsid w:val="00222868"/>
    <w:rsid w:val="00223378"/>
    <w:rsid w:val="00224DE7"/>
    <w:rsid w:val="0022511E"/>
    <w:rsid w:val="00225381"/>
    <w:rsid w:val="00225E05"/>
    <w:rsid w:val="00226073"/>
    <w:rsid w:val="002262E3"/>
    <w:rsid w:val="00226B9C"/>
    <w:rsid w:val="0022784E"/>
    <w:rsid w:val="002279C2"/>
    <w:rsid w:val="00227A6E"/>
    <w:rsid w:val="00227EE3"/>
    <w:rsid w:val="0023072D"/>
    <w:rsid w:val="00230E91"/>
    <w:rsid w:val="002325C3"/>
    <w:rsid w:val="0023271C"/>
    <w:rsid w:val="00233A63"/>
    <w:rsid w:val="00234452"/>
    <w:rsid w:val="00234F68"/>
    <w:rsid w:val="002350EA"/>
    <w:rsid w:val="00235F37"/>
    <w:rsid w:val="00236153"/>
    <w:rsid w:val="00237024"/>
    <w:rsid w:val="002374FD"/>
    <w:rsid w:val="00237609"/>
    <w:rsid w:val="00240143"/>
    <w:rsid w:val="002401BE"/>
    <w:rsid w:val="00241FCD"/>
    <w:rsid w:val="0024238D"/>
    <w:rsid w:val="002426FE"/>
    <w:rsid w:val="0024296C"/>
    <w:rsid w:val="00242BB4"/>
    <w:rsid w:val="002434FE"/>
    <w:rsid w:val="0024350E"/>
    <w:rsid w:val="002438CA"/>
    <w:rsid w:val="00243C09"/>
    <w:rsid w:val="00244A1E"/>
    <w:rsid w:val="00244A36"/>
    <w:rsid w:val="002457D5"/>
    <w:rsid w:val="00247235"/>
    <w:rsid w:val="00247FF9"/>
    <w:rsid w:val="00250117"/>
    <w:rsid w:val="00251CAD"/>
    <w:rsid w:val="00251D0D"/>
    <w:rsid w:val="00251E69"/>
    <w:rsid w:val="00252CAE"/>
    <w:rsid w:val="00255905"/>
    <w:rsid w:val="0025594A"/>
    <w:rsid w:val="00256A73"/>
    <w:rsid w:val="002571EE"/>
    <w:rsid w:val="00257425"/>
    <w:rsid w:val="00257AD7"/>
    <w:rsid w:val="002608DC"/>
    <w:rsid w:val="00260989"/>
    <w:rsid w:val="00260CA8"/>
    <w:rsid w:val="00260D3C"/>
    <w:rsid w:val="002616BB"/>
    <w:rsid w:val="002632BA"/>
    <w:rsid w:val="00263C48"/>
    <w:rsid w:val="00265E69"/>
    <w:rsid w:val="00267840"/>
    <w:rsid w:val="00267C03"/>
    <w:rsid w:val="00270539"/>
    <w:rsid w:val="00271166"/>
    <w:rsid w:val="002711FB"/>
    <w:rsid w:val="0027140B"/>
    <w:rsid w:val="002714AD"/>
    <w:rsid w:val="00271556"/>
    <w:rsid w:val="00271725"/>
    <w:rsid w:val="00271A70"/>
    <w:rsid w:val="00271EBE"/>
    <w:rsid w:val="00272B0A"/>
    <w:rsid w:val="0027492C"/>
    <w:rsid w:val="00275DC7"/>
    <w:rsid w:val="00276CA7"/>
    <w:rsid w:val="00277A97"/>
    <w:rsid w:val="00280085"/>
    <w:rsid w:val="00280DAF"/>
    <w:rsid w:val="00281CA6"/>
    <w:rsid w:val="00284F19"/>
    <w:rsid w:val="00285241"/>
    <w:rsid w:val="00286655"/>
    <w:rsid w:val="0028694D"/>
    <w:rsid w:val="0028756E"/>
    <w:rsid w:val="0028776B"/>
    <w:rsid w:val="00287B2A"/>
    <w:rsid w:val="002911C4"/>
    <w:rsid w:val="00291577"/>
    <w:rsid w:val="00291F6A"/>
    <w:rsid w:val="00293164"/>
    <w:rsid w:val="00293583"/>
    <w:rsid w:val="002940E9"/>
    <w:rsid w:val="002944C8"/>
    <w:rsid w:val="00294D96"/>
    <w:rsid w:val="00295F22"/>
    <w:rsid w:val="00296164"/>
    <w:rsid w:val="00297021"/>
    <w:rsid w:val="00297161"/>
    <w:rsid w:val="002971D3"/>
    <w:rsid w:val="0029772A"/>
    <w:rsid w:val="0029791A"/>
    <w:rsid w:val="002979F3"/>
    <w:rsid w:val="002A0F31"/>
    <w:rsid w:val="002A0F3C"/>
    <w:rsid w:val="002A1343"/>
    <w:rsid w:val="002A1AD9"/>
    <w:rsid w:val="002A1CB3"/>
    <w:rsid w:val="002A258F"/>
    <w:rsid w:val="002A2A67"/>
    <w:rsid w:val="002A2C50"/>
    <w:rsid w:val="002A4040"/>
    <w:rsid w:val="002A5B17"/>
    <w:rsid w:val="002A5B72"/>
    <w:rsid w:val="002A68BD"/>
    <w:rsid w:val="002B0929"/>
    <w:rsid w:val="002B0963"/>
    <w:rsid w:val="002B18B7"/>
    <w:rsid w:val="002B1D1C"/>
    <w:rsid w:val="002B1EE0"/>
    <w:rsid w:val="002B279D"/>
    <w:rsid w:val="002B28C8"/>
    <w:rsid w:val="002B3ADE"/>
    <w:rsid w:val="002B4A1A"/>
    <w:rsid w:val="002B4DB8"/>
    <w:rsid w:val="002B5536"/>
    <w:rsid w:val="002B67C4"/>
    <w:rsid w:val="002B7575"/>
    <w:rsid w:val="002B7C16"/>
    <w:rsid w:val="002B7EB1"/>
    <w:rsid w:val="002B7EC6"/>
    <w:rsid w:val="002C03E2"/>
    <w:rsid w:val="002C08FE"/>
    <w:rsid w:val="002C178D"/>
    <w:rsid w:val="002C1B09"/>
    <w:rsid w:val="002C31BA"/>
    <w:rsid w:val="002C54AD"/>
    <w:rsid w:val="002C5A08"/>
    <w:rsid w:val="002C69A6"/>
    <w:rsid w:val="002C7087"/>
    <w:rsid w:val="002C77CA"/>
    <w:rsid w:val="002C784A"/>
    <w:rsid w:val="002D0581"/>
    <w:rsid w:val="002D125C"/>
    <w:rsid w:val="002D2461"/>
    <w:rsid w:val="002D265E"/>
    <w:rsid w:val="002D3931"/>
    <w:rsid w:val="002D47E8"/>
    <w:rsid w:val="002D572C"/>
    <w:rsid w:val="002D5A45"/>
    <w:rsid w:val="002D641B"/>
    <w:rsid w:val="002D6782"/>
    <w:rsid w:val="002E02EC"/>
    <w:rsid w:val="002E05B2"/>
    <w:rsid w:val="002E0C1B"/>
    <w:rsid w:val="002E0D1C"/>
    <w:rsid w:val="002E2380"/>
    <w:rsid w:val="002E2493"/>
    <w:rsid w:val="002E2FAF"/>
    <w:rsid w:val="002E34B9"/>
    <w:rsid w:val="002E40CC"/>
    <w:rsid w:val="002E502E"/>
    <w:rsid w:val="002E55EA"/>
    <w:rsid w:val="002E5693"/>
    <w:rsid w:val="002E5FFE"/>
    <w:rsid w:val="002E6B18"/>
    <w:rsid w:val="002E6C47"/>
    <w:rsid w:val="002E7785"/>
    <w:rsid w:val="002E7EB3"/>
    <w:rsid w:val="002F0DC1"/>
    <w:rsid w:val="002F176A"/>
    <w:rsid w:val="002F224B"/>
    <w:rsid w:val="002F22D4"/>
    <w:rsid w:val="002F2B5F"/>
    <w:rsid w:val="002F4314"/>
    <w:rsid w:val="002F47F4"/>
    <w:rsid w:val="002F5A29"/>
    <w:rsid w:val="002F5C3B"/>
    <w:rsid w:val="002F6457"/>
    <w:rsid w:val="003013A4"/>
    <w:rsid w:val="00301DC6"/>
    <w:rsid w:val="00302057"/>
    <w:rsid w:val="003048BC"/>
    <w:rsid w:val="00305F15"/>
    <w:rsid w:val="00305F93"/>
    <w:rsid w:val="003105ED"/>
    <w:rsid w:val="003114EB"/>
    <w:rsid w:val="003114FB"/>
    <w:rsid w:val="003117FF"/>
    <w:rsid w:val="00312B47"/>
    <w:rsid w:val="00312E0F"/>
    <w:rsid w:val="00313471"/>
    <w:rsid w:val="00315294"/>
    <w:rsid w:val="003152E0"/>
    <w:rsid w:val="003155D8"/>
    <w:rsid w:val="00315EFD"/>
    <w:rsid w:val="00316022"/>
    <w:rsid w:val="00320155"/>
    <w:rsid w:val="00320980"/>
    <w:rsid w:val="00320C66"/>
    <w:rsid w:val="00321089"/>
    <w:rsid w:val="00322621"/>
    <w:rsid w:val="00322B25"/>
    <w:rsid w:val="0032350A"/>
    <w:rsid w:val="00323E5C"/>
    <w:rsid w:val="00324CAD"/>
    <w:rsid w:val="00325041"/>
    <w:rsid w:val="00326AA2"/>
    <w:rsid w:val="00327A5D"/>
    <w:rsid w:val="0033077B"/>
    <w:rsid w:val="00330833"/>
    <w:rsid w:val="00333865"/>
    <w:rsid w:val="00333947"/>
    <w:rsid w:val="00333E86"/>
    <w:rsid w:val="00334A11"/>
    <w:rsid w:val="00335315"/>
    <w:rsid w:val="00335817"/>
    <w:rsid w:val="00335978"/>
    <w:rsid w:val="00335DA7"/>
    <w:rsid w:val="003370AA"/>
    <w:rsid w:val="00337111"/>
    <w:rsid w:val="00337CC2"/>
    <w:rsid w:val="00337E62"/>
    <w:rsid w:val="00340885"/>
    <w:rsid w:val="003411BA"/>
    <w:rsid w:val="00342E84"/>
    <w:rsid w:val="003435DA"/>
    <w:rsid w:val="003451BB"/>
    <w:rsid w:val="00345760"/>
    <w:rsid w:val="00345EE0"/>
    <w:rsid w:val="003463E7"/>
    <w:rsid w:val="003465D1"/>
    <w:rsid w:val="00346638"/>
    <w:rsid w:val="00347480"/>
    <w:rsid w:val="003477DD"/>
    <w:rsid w:val="00350978"/>
    <w:rsid w:val="00351DA8"/>
    <w:rsid w:val="003523CD"/>
    <w:rsid w:val="00352758"/>
    <w:rsid w:val="00352920"/>
    <w:rsid w:val="003538C9"/>
    <w:rsid w:val="00354AC9"/>
    <w:rsid w:val="00354DB7"/>
    <w:rsid w:val="00355F3B"/>
    <w:rsid w:val="00355FE4"/>
    <w:rsid w:val="00356016"/>
    <w:rsid w:val="00356E6C"/>
    <w:rsid w:val="00356EDD"/>
    <w:rsid w:val="00356FF9"/>
    <w:rsid w:val="003570D9"/>
    <w:rsid w:val="00357F86"/>
    <w:rsid w:val="0036055E"/>
    <w:rsid w:val="00360CD8"/>
    <w:rsid w:val="003626B1"/>
    <w:rsid w:val="00363AEC"/>
    <w:rsid w:val="00363D84"/>
    <w:rsid w:val="003640DA"/>
    <w:rsid w:val="00364FE3"/>
    <w:rsid w:val="00365FB2"/>
    <w:rsid w:val="00366B42"/>
    <w:rsid w:val="00366C57"/>
    <w:rsid w:val="00366FC1"/>
    <w:rsid w:val="003673D9"/>
    <w:rsid w:val="0037005F"/>
    <w:rsid w:val="0037054A"/>
    <w:rsid w:val="003711E8"/>
    <w:rsid w:val="00371B35"/>
    <w:rsid w:val="0037372A"/>
    <w:rsid w:val="00374252"/>
    <w:rsid w:val="00374AB4"/>
    <w:rsid w:val="00375618"/>
    <w:rsid w:val="00375B1D"/>
    <w:rsid w:val="00376625"/>
    <w:rsid w:val="00376A26"/>
    <w:rsid w:val="00377D3D"/>
    <w:rsid w:val="0038046C"/>
    <w:rsid w:val="00380BAD"/>
    <w:rsid w:val="00380F69"/>
    <w:rsid w:val="00381A46"/>
    <w:rsid w:val="003829E3"/>
    <w:rsid w:val="00384411"/>
    <w:rsid w:val="00384DA5"/>
    <w:rsid w:val="00385AB3"/>
    <w:rsid w:val="00385D32"/>
    <w:rsid w:val="00387F3A"/>
    <w:rsid w:val="00390E01"/>
    <w:rsid w:val="003915AD"/>
    <w:rsid w:val="003920EA"/>
    <w:rsid w:val="003920EE"/>
    <w:rsid w:val="0039223C"/>
    <w:rsid w:val="00392945"/>
    <w:rsid w:val="003930A7"/>
    <w:rsid w:val="00393813"/>
    <w:rsid w:val="0039396A"/>
    <w:rsid w:val="00393CEF"/>
    <w:rsid w:val="003964FA"/>
    <w:rsid w:val="003976C9"/>
    <w:rsid w:val="00397A7B"/>
    <w:rsid w:val="003A023D"/>
    <w:rsid w:val="003A0442"/>
    <w:rsid w:val="003A0E65"/>
    <w:rsid w:val="003A178E"/>
    <w:rsid w:val="003A1EF4"/>
    <w:rsid w:val="003A293C"/>
    <w:rsid w:val="003A4454"/>
    <w:rsid w:val="003A5139"/>
    <w:rsid w:val="003A675A"/>
    <w:rsid w:val="003B0291"/>
    <w:rsid w:val="003B0A52"/>
    <w:rsid w:val="003B169E"/>
    <w:rsid w:val="003B195A"/>
    <w:rsid w:val="003B24F7"/>
    <w:rsid w:val="003B284D"/>
    <w:rsid w:val="003B35D8"/>
    <w:rsid w:val="003B3BB8"/>
    <w:rsid w:val="003B573B"/>
    <w:rsid w:val="003B618F"/>
    <w:rsid w:val="003B619D"/>
    <w:rsid w:val="003B649C"/>
    <w:rsid w:val="003C0374"/>
    <w:rsid w:val="003C0955"/>
    <w:rsid w:val="003C129B"/>
    <w:rsid w:val="003C191D"/>
    <w:rsid w:val="003C1DD3"/>
    <w:rsid w:val="003C231E"/>
    <w:rsid w:val="003C25A2"/>
    <w:rsid w:val="003C2683"/>
    <w:rsid w:val="003C2833"/>
    <w:rsid w:val="003C2BE5"/>
    <w:rsid w:val="003C2F7C"/>
    <w:rsid w:val="003C71FD"/>
    <w:rsid w:val="003C7602"/>
    <w:rsid w:val="003C7726"/>
    <w:rsid w:val="003D08DE"/>
    <w:rsid w:val="003D1B5F"/>
    <w:rsid w:val="003D2098"/>
    <w:rsid w:val="003D3318"/>
    <w:rsid w:val="003D3608"/>
    <w:rsid w:val="003D37C6"/>
    <w:rsid w:val="003D4271"/>
    <w:rsid w:val="003D47BF"/>
    <w:rsid w:val="003D573A"/>
    <w:rsid w:val="003D69C6"/>
    <w:rsid w:val="003D6B5A"/>
    <w:rsid w:val="003D6F07"/>
    <w:rsid w:val="003D707F"/>
    <w:rsid w:val="003E0D0F"/>
    <w:rsid w:val="003E1A04"/>
    <w:rsid w:val="003E1EB6"/>
    <w:rsid w:val="003E239F"/>
    <w:rsid w:val="003E30A7"/>
    <w:rsid w:val="003E3E8B"/>
    <w:rsid w:val="003E4458"/>
    <w:rsid w:val="003E4D59"/>
    <w:rsid w:val="003E5663"/>
    <w:rsid w:val="003E6319"/>
    <w:rsid w:val="003E7735"/>
    <w:rsid w:val="003E79B4"/>
    <w:rsid w:val="003E7B97"/>
    <w:rsid w:val="003E7D11"/>
    <w:rsid w:val="003E7E53"/>
    <w:rsid w:val="003F03CA"/>
    <w:rsid w:val="003F059F"/>
    <w:rsid w:val="003F063F"/>
    <w:rsid w:val="003F1559"/>
    <w:rsid w:val="003F277B"/>
    <w:rsid w:val="003F2DD0"/>
    <w:rsid w:val="003F2F40"/>
    <w:rsid w:val="003F3730"/>
    <w:rsid w:val="003F3CC6"/>
    <w:rsid w:val="003F4693"/>
    <w:rsid w:val="003F4791"/>
    <w:rsid w:val="003F5541"/>
    <w:rsid w:val="003F5771"/>
    <w:rsid w:val="003F5A10"/>
    <w:rsid w:val="003F6ED1"/>
    <w:rsid w:val="003F7CA7"/>
    <w:rsid w:val="003F7E60"/>
    <w:rsid w:val="0040006B"/>
    <w:rsid w:val="00400DE8"/>
    <w:rsid w:val="00402840"/>
    <w:rsid w:val="00404265"/>
    <w:rsid w:val="00405D9A"/>
    <w:rsid w:val="004071F0"/>
    <w:rsid w:val="00407341"/>
    <w:rsid w:val="00410621"/>
    <w:rsid w:val="00410DEA"/>
    <w:rsid w:val="00410F2A"/>
    <w:rsid w:val="00414964"/>
    <w:rsid w:val="00415EAC"/>
    <w:rsid w:val="0041726E"/>
    <w:rsid w:val="0041782E"/>
    <w:rsid w:val="00417BFF"/>
    <w:rsid w:val="00417F76"/>
    <w:rsid w:val="0042007D"/>
    <w:rsid w:val="00420CB0"/>
    <w:rsid w:val="00421441"/>
    <w:rsid w:val="00424E65"/>
    <w:rsid w:val="004258B7"/>
    <w:rsid w:val="004258CB"/>
    <w:rsid w:val="00426B78"/>
    <w:rsid w:val="00426C05"/>
    <w:rsid w:val="004276ED"/>
    <w:rsid w:val="004279DB"/>
    <w:rsid w:val="00427B48"/>
    <w:rsid w:val="00430740"/>
    <w:rsid w:val="0043093C"/>
    <w:rsid w:val="00431692"/>
    <w:rsid w:val="00432483"/>
    <w:rsid w:val="004330AB"/>
    <w:rsid w:val="00433777"/>
    <w:rsid w:val="004338CF"/>
    <w:rsid w:val="00433FE2"/>
    <w:rsid w:val="004349D2"/>
    <w:rsid w:val="00434E97"/>
    <w:rsid w:val="00434EC2"/>
    <w:rsid w:val="00434EEE"/>
    <w:rsid w:val="0043571E"/>
    <w:rsid w:val="00437B88"/>
    <w:rsid w:val="00437CA4"/>
    <w:rsid w:val="00437EAA"/>
    <w:rsid w:val="00437F05"/>
    <w:rsid w:val="00441A71"/>
    <w:rsid w:val="00441E4B"/>
    <w:rsid w:val="00441EDE"/>
    <w:rsid w:val="0044236D"/>
    <w:rsid w:val="0044270F"/>
    <w:rsid w:val="00442CC6"/>
    <w:rsid w:val="00444DF2"/>
    <w:rsid w:val="00444EA6"/>
    <w:rsid w:val="004457AF"/>
    <w:rsid w:val="004463FD"/>
    <w:rsid w:val="00447709"/>
    <w:rsid w:val="0045042A"/>
    <w:rsid w:val="00450ECE"/>
    <w:rsid w:val="00451FC4"/>
    <w:rsid w:val="00452A2B"/>
    <w:rsid w:val="00453310"/>
    <w:rsid w:val="004564C5"/>
    <w:rsid w:val="004569AB"/>
    <w:rsid w:val="00456A96"/>
    <w:rsid w:val="00456B8E"/>
    <w:rsid w:val="00456EE2"/>
    <w:rsid w:val="00457A4A"/>
    <w:rsid w:val="00457CD9"/>
    <w:rsid w:val="00457D18"/>
    <w:rsid w:val="0046047D"/>
    <w:rsid w:val="00460DD6"/>
    <w:rsid w:val="004615E4"/>
    <w:rsid w:val="004624F4"/>
    <w:rsid w:val="00462BFC"/>
    <w:rsid w:val="0046394F"/>
    <w:rsid w:val="00463CEC"/>
    <w:rsid w:val="004646A0"/>
    <w:rsid w:val="0046498E"/>
    <w:rsid w:val="00464B80"/>
    <w:rsid w:val="00465F7C"/>
    <w:rsid w:val="00465FAE"/>
    <w:rsid w:val="00466113"/>
    <w:rsid w:val="00466E5E"/>
    <w:rsid w:val="00467A14"/>
    <w:rsid w:val="00467E75"/>
    <w:rsid w:val="00467FB5"/>
    <w:rsid w:val="00470FC2"/>
    <w:rsid w:val="00471488"/>
    <w:rsid w:val="00471D66"/>
    <w:rsid w:val="00472717"/>
    <w:rsid w:val="00472C8E"/>
    <w:rsid w:val="00473158"/>
    <w:rsid w:val="00473378"/>
    <w:rsid w:val="00474DA2"/>
    <w:rsid w:val="004758F1"/>
    <w:rsid w:val="0047646D"/>
    <w:rsid w:val="00476727"/>
    <w:rsid w:val="004811E6"/>
    <w:rsid w:val="00482B0E"/>
    <w:rsid w:val="00482BE1"/>
    <w:rsid w:val="00484937"/>
    <w:rsid w:val="00485C61"/>
    <w:rsid w:val="00486AE2"/>
    <w:rsid w:val="00487321"/>
    <w:rsid w:val="00487A86"/>
    <w:rsid w:val="00490BD1"/>
    <w:rsid w:val="00491708"/>
    <w:rsid w:val="004934BD"/>
    <w:rsid w:val="004946EA"/>
    <w:rsid w:val="0049561C"/>
    <w:rsid w:val="00495B06"/>
    <w:rsid w:val="00497341"/>
    <w:rsid w:val="00497587"/>
    <w:rsid w:val="004A12F8"/>
    <w:rsid w:val="004A1379"/>
    <w:rsid w:val="004A1D92"/>
    <w:rsid w:val="004A1E0C"/>
    <w:rsid w:val="004A2695"/>
    <w:rsid w:val="004A434C"/>
    <w:rsid w:val="004A47EE"/>
    <w:rsid w:val="004A565D"/>
    <w:rsid w:val="004A6090"/>
    <w:rsid w:val="004A6568"/>
    <w:rsid w:val="004A6839"/>
    <w:rsid w:val="004A69D9"/>
    <w:rsid w:val="004B0F19"/>
    <w:rsid w:val="004B251C"/>
    <w:rsid w:val="004B2A7E"/>
    <w:rsid w:val="004B3924"/>
    <w:rsid w:val="004B3F2C"/>
    <w:rsid w:val="004B4BE0"/>
    <w:rsid w:val="004B54C6"/>
    <w:rsid w:val="004B6289"/>
    <w:rsid w:val="004B6381"/>
    <w:rsid w:val="004B6D6B"/>
    <w:rsid w:val="004B7A4A"/>
    <w:rsid w:val="004B7CC0"/>
    <w:rsid w:val="004C08F7"/>
    <w:rsid w:val="004C09A0"/>
    <w:rsid w:val="004C341C"/>
    <w:rsid w:val="004C3C01"/>
    <w:rsid w:val="004C3D6E"/>
    <w:rsid w:val="004C509F"/>
    <w:rsid w:val="004C68B1"/>
    <w:rsid w:val="004C6ACC"/>
    <w:rsid w:val="004C6BDA"/>
    <w:rsid w:val="004C748B"/>
    <w:rsid w:val="004C7A98"/>
    <w:rsid w:val="004D0572"/>
    <w:rsid w:val="004D0A26"/>
    <w:rsid w:val="004D0E51"/>
    <w:rsid w:val="004D367F"/>
    <w:rsid w:val="004D485A"/>
    <w:rsid w:val="004D5DC9"/>
    <w:rsid w:val="004D5FB7"/>
    <w:rsid w:val="004D672F"/>
    <w:rsid w:val="004D6A13"/>
    <w:rsid w:val="004D739A"/>
    <w:rsid w:val="004E005A"/>
    <w:rsid w:val="004E13C1"/>
    <w:rsid w:val="004E1E8C"/>
    <w:rsid w:val="004E1ECD"/>
    <w:rsid w:val="004E2594"/>
    <w:rsid w:val="004E3036"/>
    <w:rsid w:val="004E316D"/>
    <w:rsid w:val="004E3EB0"/>
    <w:rsid w:val="004E41D9"/>
    <w:rsid w:val="004E4355"/>
    <w:rsid w:val="004E443E"/>
    <w:rsid w:val="004E4443"/>
    <w:rsid w:val="004E53E5"/>
    <w:rsid w:val="004E6201"/>
    <w:rsid w:val="004E6F8E"/>
    <w:rsid w:val="004F070D"/>
    <w:rsid w:val="004F1236"/>
    <w:rsid w:val="004F18A1"/>
    <w:rsid w:val="004F19E3"/>
    <w:rsid w:val="004F2016"/>
    <w:rsid w:val="004F2B34"/>
    <w:rsid w:val="004F38B3"/>
    <w:rsid w:val="004F5D55"/>
    <w:rsid w:val="004F6333"/>
    <w:rsid w:val="004F7406"/>
    <w:rsid w:val="004F7592"/>
    <w:rsid w:val="00500521"/>
    <w:rsid w:val="005011B3"/>
    <w:rsid w:val="00501337"/>
    <w:rsid w:val="00501EC4"/>
    <w:rsid w:val="005025A2"/>
    <w:rsid w:val="00502959"/>
    <w:rsid w:val="00502DCC"/>
    <w:rsid w:val="00506BAC"/>
    <w:rsid w:val="005070DA"/>
    <w:rsid w:val="00510544"/>
    <w:rsid w:val="00510569"/>
    <w:rsid w:val="005111F1"/>
    <w:rsid w:val="0051152B"/>
    <w:rsid w:val="00511D75"/>
    <w:rsid w:val="00512B66"/>
    <w:rsid w:val="00513BDB"/>
    <w:rsid w:val="00515D91"/>
    <w:rsid w:val="00517441"/>
    <w:rsid w:val="00517894"/>
    <w:rsid w:val="00517FDE"/>
    <w:rsid w:val="005205F1"/>
    <w:rsid w:val="0052063E"/>
    <w:rsid w:val="00520949"/>
    <w:rsid w:val="00522D9A"/>
    <w:rsid w:val="005232A4"/>
    <w:rsid w:val="00524577"/>
    <w:rsid w:val="00524632"/>
    <w:rsid w:val="005262FF"/>
    <w:rsid w:val="00526DCE"/>
    <w:rsid w:val="005270BD"/>
    <w:rsid w:val="0053002D"/>
    <w:rsid w:val="005301D3"/>
    <w:rsid w:val="00530512"/>
    <w:rsid w:val="005310A0"/>
    <w:rsid w:val="0053173C"/>
    <w:rsid w:val="005319B2"/>
    <w:rsid w:val="00531D1D"/>
    <w:rsid w:val="00532CC6"/>
    <w:rsid w:val="0053302A"/>
    <w:rsid w:val="005339EB"/>
    <w:rsid w:val="0053414F"/>
    <w:rsid w:val="005355D8"/>
    <w:rsid w:val="00535A08"/>
    <w:rsid w:val="00535D4A"/>
    <w:rsid w:val="00535ED7"/>
    <w:rsid w:val="00536DF8"/>
    <w:rsid w:val="00540227"/>
    <w:rsid w:val="005410E0"/>
    <w:rsid w:val="00541C57"/>
    <w:rsid w:val="00541EB7"/>
    <w:rsid w:val="00542AB5"/>
    <w:rsid w:val="00542C39"/>
    <w:rsid w:val="00543AF4"/>
    <w:rsid w:val="00544199"/>
    <w:rsid w:val="00544D15"/>
    <w:rsid w:val="00544ED3"/>
    <w:rsid w:val="00545CCA"/>
    <w:rsid w:val="00546414"/>
    <w:rsid w:val="005473D5"/>
    <w:rsid w:val="0054779A"/>
    <w:rsid w:val="00547C6A"/>
    <w:rsid w:val="005514E6"/>
    <w:rsid w:val="005524D0"/>
    <w:rsid w:val="00554749"/>
    <w:rsid w:val="005553FC"/>
    <w:rsid w:val="00555A5C"/>
    <w:rsid w:val="00555B0C"/>
    <w:rsid w:val="005577E6"/>
    <w:rsid w:val="00557F8A"/>
    <w:rsid w:val="005604EC"/>
    <w:rsid w:val="00560E5B"/>
    <w:rsid w:val="005618AF"/>
    <w:rsid w:val="00562E5E"/>
    <w:rsid w:val="005630BA"/>
    <w:rsid w:val="0056541A"/>
    <w:rsid w:val="005654F9"/>
    <w:rsid w:val="005657B9"/>
    <w:rsid w:val="00565839"/>
    <w:rsid w:val="00565E48"/>
    <w:rsid w:val="00566AD4"/>
    <w:rsid w:val="00566EAF"/>
    <w:rsid w:val="00566FB0"/>
    <w:rsid w:val="00567ED6"/>
    <w:rsid w:val="00570279"/>
    <w:rsid w:val="00570584"/>
    <w:rsid w:val="00570AC2"/>
    <w:rsid w:val="00571731"/>
    <w:rsid w:val="00571B99"/>
    <w:rsid w:val="00572804"/>
    <w:rsid w:val="00572983"/>
    <w:rsid w:val="00572BD5"/>
    <w:rsid w:val="005734CC"/>
    <w:rsid w:val="00573EF4"/>
    <w:rsid w:val="00574219"/>
    <w:rsid w:val="005746F5"/>
    <w:rsid w:val="00574806"/>
    <w:rsid w:val="00574B12"/>
    <w:rsid w:val="005762AC"/>
    <w:rsid w:val="0057633A"/>
    <w:rsid w:val="0057652F"/>
    <w:rsid w:val="0057753B"/>
    <w:rsid w:val="00582FDD"/>
    <w:rsid w:val="00583052"/>
    <w:rsid w:val="005838A9"/>
    <w:rsid w:val="00583942"/>
    <w:rsid w:val="005850AC"/>
    <w:rsid w:val="00586DE6"/>
    <w:rsid w:val="00587104"/>
    <w:rsid w:val="0058711B"/>
    <w:rsid w:val="00587226"/>
    <w:rsid w:val="00587DAC"/>
    <w:rsid w:val="0059031E"/>
    <w:rsid w:val="005913DB"/>
    <w:rsid w:val="005914AE"/>
    <w:rsid w:val="0059168D"/>
    <w:rsid w:val="00592D20"/>
    <w:rsid w:val="0059380E"/>
    <w:rsid w:val="00593849"/>
    <w:rsid w:val="00593F82"/>
    <w:rsid w:val="005950A8"/>
    <w:rsid w:val="0059594C"/>
    <w:rsid w:val="0059667A"/>
    <w:rsid w:val="0059689F"/>
    <w:rsid w:val="00596B16"/>
    <w:rsid w:val="005970BB"/>
    <w:rsid w:val="005970EF"/>
    <w:rsid w:val="005A00DF"/>
    <w:rsid w:val="005A05B5"/>
    <w:rsid w:val="005A0848"/>
    <w:rsid w:val="005A0A81"/>
    <w:rsid w:val="005A286C"/>
    <w:rsid w:val="005A366D"/>
    <w:rsid w:val="005A3B20"/>
    <w:rsid w:val="005A4874"/>
    <w:rsid w:val="005A4DAE"/>
    <w:rsid w:val="005A4E6F"/>
    <w:rsid w:val="005A5199"/>
    <w:rsid w:val="005A5E02"/>
    <w:rsid w:val="005A5F60"/>
    <w:rsid w:val="005A713A"/>
    <w:rsid w:val="005A7D4E"/>
    <w:rsid w:val="005B0A57"/>
    <w:rsid w:val="005B0CEF"/>
    <w:rsid w:val="005B1736"/>
    <w:rsid w:val="005B1E9C"/>
    <w:rsid w:val="005B231E"/>
    <w:rsid w:val="005B2AB2"/>
    <w:rsid w:val="005B391E"/>
    <w:rsid w:val="005B3AE4"/>
    <w:rsid w:val="005B4407"/>
    <w:rsid w:val="005B44DD"/>
    <w:rsid w:val="005B4609"/>
    <w:rsid w:val="005B4CB5"/>
    <w:rsid w:val="005B5192"/>
    <w:rsid w:val="005B56B5"/>
    <w:rsid w:val="005B5CA1"/>
    <w:rsid w:val="005B63F8"/>
    <w:rsid w:val="005B6FFA"/>
    <w:rsid w:val="005B728B"/>
    <w:rsid w:val="005C13AF"/>
    <w:rsid w:val="005C1583"/>
    <w:rsid w:val="005C26B3"/>
    <w:rsid w:val="005C29F6"/>
    <w:rsid w:val="005C3374"/>
    <w:rsid w:val="005C3AB2"/>
    <w:rsid w:val="005C4405"/>
    <w:rsid w:val="005C52C5"/>
    <w:rsid w:val="005C5AA8"/>
    <w:rsid w:val="005C633E"/>
    <w:rsid w:val="005C6E37"/>
    <w:rsid w:val="005C70F0"/>
    <w:rsid w:val="005C7207"/>
    <w:rsid w:val="005D1062"/>
    <w:rsid w:val="005D1175"/>
    <w:rsid w:val="005D209E"/>
    <w:rsid w:val="005D22C5"/>
    <w:rsid w:val="005D2AEA"/>
    <w:rsid w:val="005D3266"/>
    <w:rsid w:val="005D3EC7"/>
    <w:rsid w:val="005D40EE"/>
    <w:rsid w:val="005D423D"/>
    <w:rsid w:val="005D4F79"/>
    <w:rsid w:val="005D580E"/>
    <w:rsid w:val="005D5839"/>
    <w:rsid w:val="005D5E3D"/>
    <w:rsid w:val="005E0E75"/>
    <w:rsid w:val="005E106F"/>
    <w:rsid w:val="005E1098"/>
    <w:rsid w:val="005E157D"/>
    <w:rsid w:val="005E1B00"/>
    <w:rsid w:val="005E209F"/>
    <w:rsid w:val="005E3B88"/>
    <w:rsid w:val="005E4F48"/>
    <w:rsid w:val="005E512D"/>
    <w:rsid w:val="005E5A37"/>
    <w:rsid w:val="005E6549"/>
    <w:rsid w:val="005E6BCD"/>
    <w:rsid w:val="005F092A"/>
    <w:rsid w:val="005F2DD4"/>
    <w:rsid w:val="005F322C"/>
    <w:rsid w:val="005F332E"/>
    <w:rsid w:val="005F3538"/>
    <w:rsid w:val="005F4602"/>
    <w:rsid w:val="005F4709"/>
    <w:rsid w:val="005F4994"/>
    <w:rsid w:val="005F5B5E"/>
    <w:rsid w:val="005F611E"/>
    <w:rsid w:val="005F625C"/>
    <w:rsid w:val="005F6FB2"/>
    <w:rsid w:val="005F7528"/>
    <w:rsid w:val="005F77BD"/>
    <w:rsid w:val="005F7843"/>
    <w:rsid w:val="005F7CC1"/>
    <w:rsid w:val="005F7CE4"/>
    <w:rsid w:val="00600B7D"/>
    <w:rsid w:val="00600BBE"/>
    <w:rsid w:val="00602297"/>
    <w:rsid w:val="006027DA"/>
    <w:rsid w:val="00602F70"/>
    <w:rsid w:val="00604BD9"/>
    <w:rsid w:val="006057A0"/>
    <w:rsid w:val="00606AD6"/>
    <w:rsid w:val="00607995"/>
    <w:rsid w:val="006105F5"/>
    <w:rsid w:val="006114FC"/>
    <w:rsid w:val="00611771"/>
    <w:rsid w:val="00611CC4"/>
    <w:rsid w:val="00612ED2"/>
    <w:rsid w:val="00613AB3"/>
    <w:rsid w:val="00613EFF"/>
    <w:rsid w:val="00615060"/>
    <w:rsid w:val="006168F7"/>
    <w:rsid w:val="00616A66"/>
    <w:rsid w:val="006171D5"/>
    <w:rsid w:val="00617659"/>
    <w:rsid w:val="00617B86"/>
    <w:rsid w:val="00617BF1"/>
    <w:rsid w:val="006202E0"/>
    <w:rsid w:val="006216FD"/>
    <w:rsid w:val="006219B9"/>
    <w:rsid w:val="00621EEF"/>
    <w:rsid w:val="00622937"/>
    <w:rsid w:val="006232DE"/>
    <w:rsid w:val="006234E6"/>
    <w:rsid w:val="00623511"/>
    <w:rsid w:val="0062420D"/>
    <w:rsid w:val="00624C3A"/>
    <w:rsid w:val="00624FC6"/>
    <w:rsid w:val="00626B29"/>
    <w:rsid w:val="00627EFA"/>
    <w:rsid w:val="006302EC"/>
    <w:rsid w:val="0063044F"/>
    <w:rsid w:val="0063130F"/>
    <w:rsid w:val="00632405"/>
    <w:rsid w:val="006336A2"/>
    <w:rsid w:val="00633F7E"/>
    <w:rsid w:val="00634485"/>
    <w:rsid w:val="006347CF"/>
    <w:rsid w:val="006350CC"/>
    <w:rsid w:val="00635E46"/>
    <w:rsid w:val="0063697C"/>
    <w:rsid w:val="0063756A"/>
    <w:rsid w:val="00637BAB"/>
    <w:rsid w:val="00637E2F"/>
    <w:rsid w:val="0064154A"/>
    <w:rsid w:val="00641628"/>
    <w:rsid w:val="0064171B"/>
    <w:rsid w:val="006422CF"/>
    <w:rsid w:val="00643019"/>
    <w:rsid w:val="0064351D"/>
    <w:rsid w:val="00643C40"/>
    <w:rsid w:val="00643CCD"/>
    <w:rsid w:val="00643FB6"/>
    <w:rsid w:val="0064490D"/>
    <w:rsid w:val="00645205"/>
    <w:rsid w:val="0064555B"/>
    <w:rsid w:val="00646069"/>
    <w:rsid w:val="00646353"/>
    <w:rsid w:val="00651F8F"/>
    <w:rsid w:val="006532CF"/>
    <w:rsid w:val="0065421A"/>
    <w:rsid w:val="006546AE"/>
    <w:rsid w:val="00654A04"/>
    <w:rsid w:val="0065522F"/>
    <w:rsid w:val="00656C56"/>
    <w:rsid w:val="00660AB3"/>
    <w:rsid w:val="0066144D"/>
    <w:rsid w:val="006615B7"/>
    <w:rsid w:val="006619D3"/>
    <w:rsid w:val="006626FB"/>
    <w:rsid w:val="0066331A"/>
    <w:rsid w:val="006643F7"/>
    <w:rsid w:val="00664408"/>
    <w:rsid w:val="00664699"/>
    <w:rsid w:val="00664B8B"/>
    <w:rsid w:val="00664E37"/>
    <w:rsid w:val="00665004"/>
    <w:rsid w:val="006656D8"/>
    <w:rsid w:val="00665D5C"/>
    <w:rsid w:val="00665F0C"/>
    <w:rsid w:val="006663B5"/>
    <w:rsid w:val="00666883"/>
    <w:rsid w:val="00666B1F"/>
    <w:rsid w:val="00666BC2"/>
    <w:rsid w:val="006676E9"/>
    <w:rsid w:val="00670403"/>
    <w:rsid w:val="00670E03"/>
    <w:rsid w:val="00671AB5"/>
    <w:rsid w:val="006721BF"/>
    <w:rsid w:val="0067311C"/>
    <w:rsid w:val="00675444"/>
    <w:rsid w:val="00675D55"/>
    <w:rsid w:val="006760BB"/>
    <w:rsid w:val="006778CF"/>
    <w:rsid w:val="006806CB"/>
    <w:rsid w:val="00682BE6"/>
    <w:rsid w:val="00682C9C"/>
    <w:rsid w:val="00682D76"/>
    <w:rsid w:val="00682D98"/>
    <w:rsid w:val="006841E7"/>
    <w:rsid w:val="00684CF9"/>
    <w:rsid w:val="006855B7"/>
    <w:rsid w:val="00685BB9"/>
    <w:rsid w:val="006864F5"/>
    <w:rsid w:val="00687F42"/>
    <w:rsid w:val="0069043C"/>
    <w:rsid w:val="00690BBA"/>
    <w:rsid w:val="0069127E"/>
    <w:rsid w:val="006926A2"/>
    <w:rsid w:val="006944D7"/>
    <w:rsid w:val="00695A5D"/>
    <w:rsid w:val="00697742"/>
    <w:rsid w:val="00697A1E"/>
    <w:rsid w:val="006A03B1"/>
    <w:rsid w:val="006A13CF"/>
    <w:rsid w:val="006A1829"/>
    <w:rsid w:val="006A1C6F"/>
    <w:rsid w:val="006A24CC"/>
    <w:rsid w:val="006A3D4E"/>
    <w:rsid w:val="006A3DA1"/>
    <w:rsid w:val="006A502A"/>
    <w:rsid w:val="006A5A7E"/>
    <w:rsid w:val="006A61BF"/>
    <w:rsid w:val="006A68BB"/>
    <w:rsid w:val="006A6ECB"/>
    <w:rsid w:val="006A7D91"/>
    <w:rsid w:val="006B0E07"/>
    <w:rsid w:val="006B2688"/>
    <w:rsid w:val="006B2CA0"/>
    <w:rsid w:val="006B4633"/>
    <w:rsid w:val="006B5283"/>
    <w:rsid w:val="006B5FBB"/>
    <w:rsid w:val="006B7E12"/>
    <w:rsid w:val="006B7F8B"/>
    <w:rsid w:val="006C0BFF"/>
    <w:rsid w:val="006C1311"/>
    <w:rsid w:val="006C20AF"/>
    <w:rsid w:val="006C27D7"/>
    <w:rsid w:val="006C35AE"/>
    <w:rsid w:val="006C4EF1"/>
    <w:rsid w:val="006C55C8"/>
    <w:rsid w:val="006C79C2"/>
    <w:rsid w:val="006C7E81"/>
    <w:rsid w:val="006D08F4"/>
    <w:rsid w:val="006D095C"/>
    <w:rsid w:val="006D0A70"/>
    <w:rsid w:val="006D2373"/>
    <w:rsid w:val="006D28DA"/>
    <w:rsid w:val="006D33CF"/>
    <w:rsid w:val="006D533B"/>
    <w:rsid w:val="006D5846"/>
    <w:rsid w:val="006D5E82"/>
    <w:rsid w:val="006D72AC"/>
    <w:rsid w:val="006D7B05"/>
    <w:rsid w:val="006D7B1B"/>
    <w:rsid w:val="006E0A92"/>
    <w:rsid w:val="006E0C40"/>
    <w:rsid w:val="006E0D87"/>
    <w:rsid w:val="006E1456"/>
    <w:rsid w:val="006E18C4"/>
    <w:rsid w:val="006E1FCB"/>
    <w:rsid w:val="006E3027"/>
    <w:rsid w:val="006E4958"/>
    <w:rsid w:val="006E4F83"/>
    <w:rsid w:val="006E545D"/>
    <w:rsid w:val="006E54B6"/>
    <w:rsid w:val="006E5809"/>
    <w:rsid w:val="006E6389"/>
    <w:rsid w:val="006E6A8B"/>
    <w:rsid w:val="006E6C5C"/>
    <w:rsid w:val="006E6D26"/>
    <w:rsid w:val="006F2094"/>
    <w:rsid w:val="006F28EB"/>
    <w:rsid w:val="006F2BF2"/>
    <w:rsid w:val="006F30F8"/>
    <w:rsid w:val="006F43C5"/>
    <w:rsid w:val="006F4576"/>
    <w:rsid w:val="006F4BF7"/>
    <w:rsid w:val="006F5BB0"/>
    <w:rsid w:val="006F63F1"/>
    <w:rsid w:val="006F6778"/>
    <w:rsid w:val="006F7B1A"/>
    <w:rsid w:val="006F7E05"/>
    <w:rsid w:val="007029FB"/>
    <w:rsid w:val="00703444"/>
    <w:rsid w:val="00703520"/>
    <w:rsid w:val="00704000"/>
    <w:rsid w:val="007041E8"/>
    <w:rsid w:val="007049AA"/>
    <w:rsid w:val="00704AE5"/>
    <w:rsid w:val="00704E7C"/>
    <w:rsid w:val="00705C18"/>
    <w:rsid w:val="00705D56"/>
    <w:rsid w:val="00706109"/>
    <w:rsid w:val="00706343"/>
    <w:rsid w:val="00706931"/>
    <w:rsid w:val="00706BF4"/>
    <w:rsid w:val="00706E65"/>
    <w:rsid w:val="0070703E"/>
    <w:rsid w:val="00707983"/>
    <w:rsid w:val="00707B32"/>
    <w:rsid w:val="007104A0"/>
    <w:rsid w:val="00711E44"/>
    <w:rsid w:val="00713F44"/>
    <w:rsid w:val="00714742"/>
    <w:rsid w:val="00716A17"/>
    <w:rsid w:val="00716CFB"/>
    <w:rsid w:val="007171AE"/>
    <w:rsid w:val="007174FB"/>
    <w:rsid w:val="0071797A"/>
    <w:rsid w:val="00720150"/>
    <w:rsid w:val="0072037B"/>
    <w:rsid w:val="00721370"/>
    <w:rsid w:val="0072228B"/>
    <w:rsid w:val="007241AA"/>
    <w:rsid w:val="0072484B"/>
    <w:rsid w:val="00724E6C"/>
    <w:rsid w:val="00725125"/>
    <w:rsid w:val="007254DD"/>
    <w:rsid w:val="00725B17"/>
    <w:rsid w:val="00725CB9"/>
    <w:rsid w:val="00726EA5"/>
    <w:rsid w:val="00727669"/>
    <w:rsid w:val="0073040D"/>
    <w:rsid w:val="0073211B"/>
    <w:rsid w:val="00733652"/>
    <w:rsid w:val="007336E7"/>
    <w:rsid w:val="00733FF3"/>
    <w:rsid w:val="00734DA4"/>
    <w:rsid w:val="0073551B"/>
    <w:rsid w:val="007359EB"/>
    <w:rsid w:val="00736C06"/>
    <w:rsid w:val="007373A9"/>
    <w:rsid w:val="00737A31"/>
    <w:rsid w:val="007403AD"/>
    <w:rsid w:val="007410CB"/>
    <w:rsid w:val="00741161"/>
    <w:rsid w:val="0074322B"/>
    <w:rsid w:val="00743468"/>
    <w:rsid w:val="00743D9B"/>
    <w:rsid w:val="007452A8"/>
    <w:rsid w:val="00745ACE"/>
    <w:rsid w:val="00745C50"/>
    <w:rsid w:val="00746079"/>
    <w:rsid w:val="007471DF"/>
    <w:rsid w:val="007472D4"/>
    <w:rsid w:val="00747EDE"/>
    <w:rsid w:val="00750E0A"/>
    <w:rsid w:val="00751543"/>
    <w:rsid w:val="0075210E"/>
    <w:rsid w:val="007522D6"/>
    <w:rsid w:val="007527E5"/>
    <w:rsid w:val="007540C4"/>
    <w:rsid w:val="00754AFA"/>
    <w:rsid w:val="00755651"/>
    <w:rsid w:val="00755B60"/>
    <w:rsid w:val="007572E7"/>
    <w:rsid w:val="0076045A"/>
    <w:rsid w:val="007608A9"/>
    <w:rsid w:val="0076156C"/>
    <w:rsid w:val="00762FD7"/>
    <w:rsid w:val="00763A7B"/>
    <w:rsid w:val="00763F10"/>
    <w:rsid w:val="00763F87"/>
    <w:rsid w:val="00765660"/>
    <w:rsid w:val="00765B5D"/>
    <w:rsid w:val="00765EDE"/>
    <w:rsid w:val="007661FF"/>
    <w:rsid w:val="00767FDF"/>
    <w:rsid w:val="00770631"/>
    <w:rsid w:val="0077277F"/>
    <w:rsid w:val="00772CEC"/>
    <w:rsid w:val="00772F5D"/>
    <w:rsid w:val="00772FF8"/>
    <w:rsid w:val="007732BD"/>
    <w:rsid w:val="00774635"/>
    <w:rsid w:val="00774988"/>
    <w:rsid w:val="00774FC3"/>
    <w:rsid w:val="0077503C"/>
    <w:rsid w:val="00775470"/>
    <w:rsid w:val="007767BD"/>
    <w:rsid w:val="00776C9C"/>
    <w:rsid w:val="00776D3B"/>
    <w:rsid w:val="0077737C"/>
    <w:rsid w:val="0077772A"/>
    <w:rsid w:val="0077772B"/>
    <w:rsid w:val="00781C48"/>
    <w:rsid w:val="0078234C"/>
    <w:rsid w:val="00782395"/>
    <w:rsid w:val="007824BA"/>
    <w:rsid w:val="00782744"/>
    <w:rsid w:val="00782BA4"/>
    <w:rsid w:val="00784029"/>
    <w:rsid w:val="0078425E"/>
    <w:rsid w:val="007844EE"/>
    <w:rsid w:val="00784515"/>
    <w:rsid w:val="00785796"/>
    <w:rsid w:val="007862F7"/>
    <w:rsid w:val="00786455"/>
    <w:rsid w:val="00786D82"/>
    <w:rsid w:val="007900DF"/>
    <w:rsid w:val="007923F9"/>
    <w:rsid w:val="00792A9D"/>
    <w:rsid w:val="0079335D"/>
    <w:rsid w:val="00793399"/>
    <w:rsid w:val="007939DD"/>
    <w:rsid w:val="00793BE4"/>
    <w:rsid w:val="00793F55"/>
    <w:rsid w:val="0079415C"/>
    <w:rsid w:val="007941D5"/>
    <w:rsid w:val="00794235"/>
    <w:rsid w:val="00794F58"/>
    <w:rsid w:val="007954AE"/>
    <w:rsid w:val="00795A0F"/>
    <w:rsid w:val="00795BEC"/>
    <w:rsid w:val="0079748D"/>
    <w:rsid w:val="007A0350"/>
    <w:rsid w:val="007A097C"/>
    <w:rsid w:val="007A0A39"/>
    <w:rsid w:val="007A0CAC"/>
    <w:rsid w:val="007A0D06"/>
    <w:rsid w:val="007A1102"/>
    <w:rsid w:val="007A3EF4"/>
    <w:rsid w:val="007A59C7"/>
    <w:rsid w:val="007A5B4C"/>
    <w:rsid w:val="007A69FC"/>
    <w:rsid w:val="007A7743"/>
    <w:rsid w:val="007B017E"/>
    <w:rsid w:val="007B09E3"/>
    <w:rsid w:val="007B14E6"/>
    <w:rsid w:val="007B168A"/>
    <w:rsid w:val="007B187A"/>
    <w:rsid w:val="007B1B65"/>
    <w:rsid w:val="007B2EB8"/>
    <w:rsid w:val="007B3A16"/>
    <w:rsid w:val="007B503A"/>
    <w:rsid w:val="007B5291"/>
    <w:rsid w:val="007B5884"/>
    <w:rsid w:val="007B7852"/>
    <w:rsid w:val="007B78E2"/>
    <w:rsid w:val="007B7E50"/>
    <w:rsid w:val="007B7E68"/>
    <w:rsid w:val="007C0454"/>
    <w:rsid w:val="007C06A0"/>
    <w:rsid w:val="007C09A3"/>
    <w:rsid w:val="007C0E1C"/>
    <w:rsid w:val="007C1115"/>
    <w:rsid w:val="007C1B36"/>
    <w:rsid w:val="007C2074"/>
    <w:rsid w:val="007C27E0"/>
    <w:rsid w:val="007C3E33"/>
    <w:rsid w:val="007C4719"/>
    <w:rsid w:val="007C4F14"/>
    <w:rsid w:val="007C5155"/>
    <w:rsid w:val="007C550C"/>
    <w:rsid w:val="007C6CBA"/>
    <w:rsid w:val="007C6EEC"/>
    <w:rsid w:val="007C6F72"/>
    <w:rsid w:val="007D09A4"/>
    <w:rsid w:val="007D0ABD"/>
    <w:rsid w:val="007D1AC7"/>
    <w:rsid w:val="007D1BB9"/>
    <w:rsid w:val="007D2102"/>
    <w:rsid w:val="007D275B"/>
    <w:rsid w:val="007D386F"/>
    <w:rsid w:val="007D3928"/>
    <w:rsid w:val="007D4A43"/>
    <w:rsid w:val="007D4FE6"/>
    <w:rsid w:val="007D5B9E"/>
    <w:rsid w:val="007D5F4A"/>
    <w:rsid w:val="007D6CEB"/>
    <w:rsid w:val="007D6D70"/>
    <w:rsid w:val="007D73EC"/>
    <w:rsid w:val="007D7A63"/>
    <w:rsid w:val="007E0C21"/>
    <w:rsid w:val="007E0E21"/>
    <w:rsid w:val="007E1FF4"/>
    <w:rsid w:val="007E2FEA"/>
    <w:rsid w:val="007E335F"/>
    <w:rsid w:val="007E3596"/>
    <w:rsid w:val="007E3D14"/>
    <w:rsid w:val="007E4089"/>
    <w:rsid w:val="007E47F1"/>
    <w:rsid w:val="007E5D93"/>
    <w:rsid w:val="007E5F96"/>
    <w:rsid w:val="007E6263"/>
    <w:rsid w:val="007E629D"/>
    <w:rsid w:val="007E77CE"/>
    <w:rsid w:val="007E79BE"/>
    <w:rsid w:val="007E7A3E"/>
    <w:rsid w:val="007E7B3B"/>
    <w:rsid w:val="007F07C8"/>
    <w:rsid w:val="007F183E"/>
    <w:rsid w:val="007F2560"/>
    <w:rsid w:val="007F2DBE"/>
    <w:rsid w:val="007F39EA"/>
    <w:rsid w:val="007F42AA"/>
    <w:rsid w:val="007F4804"/>
    <w:rsid w:val="007F518C"/>
    <w:rsid w:val="007F5C91"/>
    <w:rsid w:val="007F5EDC"/>
    <w:rsid w:val="007F60EB"/>
    <w:rsid w:val="007F6E5F"/>
    <w:rsid w:val="007F7011"/>
    <w:rsid w:val="00800275"/>
    <w:rsid w:val="00800D6B"/>
    <w:rsid w:val="00801016"/>
    <w:rsid w:val="008015F5"/>
    <w:rsid w:val="008015FC"/>
    <w:rsid w:val="00801785"/>
    <w:rsid w:val="00801C98"/>
    <w:rsid w:val="00801E49"/>
    <w:rsid w:val="00802863"/>
    <w:rsid w:val="008028C2"/>
    <w:rsid w:val="00802B57"/>
    <w:rsid w:val="00803191"/>
    <w:rsid w:val="00803B0F"/>
    <w:rsid w:val="0080429D"/>
    <w:rsid w:val="00804853"/>
    <w:rsid w:val="008060D9"/>
    <w:rsid w:val="00806A79"/>
    <w:rsid w:val="00806C23"/>
    <w:rsid w:val="00807E7F"/>
    <w:rsid w:val="00811078"/>
    <w:rsid w:val="008110D0"/>
    <w:rsid w:val="00811A88"/>
    <w:rsid w:val="008120AB"/>
    <w:rsid w:val="00812322"/>
    <w:rsid w:val="00813E02"/>
    <w:rsid w:val="00815A63"/>
    <w:rsid w:val="008162BF"/>
    <w:rsid w:val="00816BD1"/>
    <w:rsid w:val="0082027B"/>
    <w:rsid w:val="0082044B"/>
    <w:rsid w:val="0082079F"/>
    <w:rsid w:val="00821362"/>
    <w:rsid w:val="0082148B"/>
    <w:rsid w:val="00821CA4"/>
    <w:rsid w:val="00822C5B"/>
    <w:rsid w:val="00823E52"/>
    <w:rsid w:val="00824897"/>
    <w:rsid w:val="00827741"/>
    <w:rsid w:val="008279D8"/>
    <w:rsid w:val="00827B7B"/>
    <w:rsid w:val="00830FA0"/>
    <w:rsid w:val="0083212B"/>
    <w:rsid w:val="008324F6"/>
    <w:rsid w:val="00833482"/>
    <w:rsid w:val="008336E9"/>
    <w:rsid w:val="0083381C"/>
    <w:rsid w:val="00834600"/>
    <w:rsid w:val="00835499"/>
    <w:rsid w:val="00836B32"/>
    <w:rsid w:val="00836D5E"/>
    <w:rsid w:val="0083770F"/>
    <w:rsid w:val="0084018C"/>
    <w:rsid w:val="00840C92"/>
    <w:rsid w:val="00841974"/>
    <w:rsid w:val="00841A25"/>
    <w:rsid w:val="00841F45"/>
    <w:rsid w:val="008429E0"/>
    <w:rsid w:val="0084432D"/>
    <w:rsid w:val="0084607A"/>
    <w:rsid w:val="0084607D"/>
    <w:rsid w:val="00846504"/>
    <w:rsid w:val="00847B1C"/>
    <w:rsid w:val="00850521"/>
    <w:rsid w:val="00851591"/>
    <w:rsid w:val="00851651"/>
    <w:rsid w:val="00851897"/>
    <w:rsid w:val="00851BE0"/>
    <w:rsid w:val="00854827"/>
    <w:rsid w:val="00854B35"/>
    <w:rsid w:val="00854C7B"/>
    <w:rsid w:val="00854E15"/>
    <w:rsid w:val="00855974"/>
    <w:rsid w:val="0085626D"/>
    <w:rsid w:val="00856793"/>
    <w:rsid w:val="008567F0"/>
    <w:rsid w:val="00856CB0"/>
    <w:rsid w:val="008573D2"/>
    <w:rsid w:val="00857BC3"/>
    <w:rsid w:val="00860098"/>
    <w:rsid w:val="0086015F"/>
    <w:rsid w:val="008608C0"/>
    <w:rsid w:val="0086105E"/>
    <w:rsid w:val="00861D7D"/>
    <w:rsid w:val="008626A9"/>
    <w:rsid w:val="008626B2"/>
    <w:rsid w:val="00865AEE"/>
    <w:rsid w:val="008663D1"/>
    <w:rsid w:val="00866A39"/>
    <w:rsid w:val="00866E6B"/>
    <w:rsid w:val="00870B66"/>
    <w:rsid w:val="00870CCA"/>
    <w:rsid w:val="0087104B"/>
    <w:rsid w:val="0087160C"/>
    <w:rsid w:val="008718F3"/>
    <w:rsid w:val="00871E2B"/>
    <w:rsid w:val="008723CE"/>
    <w:rsid w:val="008726C5"/>
    <w:rsid w:val="00875110"/>
    <w:rsid w:val="00875630"/>
    <w:rsid w:val="008756D6"/>
    <w:rsid w:val="00875F76"/>
    <w:rsid w:val="0087719B"/>
    <w:rsid w:val="0087736F"/>
    <w:rsid w:val="00877437"/>
    <w:rsid w:val="00877682"/>
    <w:rsid w:val="00877941"/>
    <w:rsid w:val="00877CAA"/>
    <w:rsid w:val="008806D2"/>
    <w:rsid w:val="00881B3E"/>
    <w:rsid w:val="00881D2E"/>
    <w:rsid w:val="00881FB7"/>
    <w:rsid w:val="00882429"/>
    <w:rsid w:val="008829C9"/>
    <w:rsid w:val="008846E7"/>
    <w:rsid w:val="00885676"/>
    <w:rsid w:val="00885DFC"/>
    <w:rsid w:val="008863D5"/>
    <w:rsid w:val="0088696E"/>
    <w:rsid w:val="00886F62"/>
    <w:rsid w:val="00890AA4"/>
    <w:rsid w:val="0089161E"/>
    <w:rsid w:val="0089215C"/>
    <w:rsid w:val="0089221C"/>
    <w:rsid w:val="00892341"/>
    <w:rsid w:val="00892AFC"/>
    <w:rsid w:val="00895784"/>
    <w:rsid w:val="00895D85"/>
    <w:rsid w:val="00895E59"/>
    <w:rsid w:val="008963FE"/>
    <w:rsid w:val="00897CF5"/>
    <w:rsid w:val="00897EFB"/>
    <w:rsid w:val="008A07E0"/>
    <w:rsid w:val="008A0AE3"/>
    <w:rsid w:val="008A0EEB"/>
    <w:rsid w:val="008A115E"/>
    <w:rsid w:val="008A13F3"/>
    <w:rsid w:val="008A19AF"/>
    <w:rsid w:val="008A3000"/>
    <w:rsid w:val="008A3C3E"/>
    <w:rsid w:val="008A3F13"/>
    <w:rsid w:val="008A4058"/>
    <w:rsid w:val="008A44BB"/>
    <w:rsid w:val="008A4658"/>
    <w:rsid w:val="008A46E9"/>
    <w:rsid w:val="008A4D54"/>
    <w:rsid w:val="008A52C1"/>
    <w:rsid w:val="008A532F"/>
    <w:rsid w:val="008A53AE"/>
    <w:rsid w:val="008A5824"/>
    <w:rsid w:val="008A60A5"/>
    <w:rsid w:val="008A69F2"/>
    <w:rsid w:val="008A7BF5"/>
    <w:rsid w:val="008B0246"/>
    <w:rsid w:val="008B0B86"/>
    <w:rsid w:val="008B0C8C"/>
    <w:rsid w:val="008B0E1F"/>
    <w:rsid w:val="008B17CE"/>
    <w:rsid w:val="008B220C"/>
    <w:rsid w:val="008B2902"/>
    <w:rsid w:val="008B3D17"/>
    <w:rsid w:val="008B3F15"/>
    <w:rsid w:val="008B4B2D"/>
    <w:rsid w:val="008B4DA6"/>
    <w:rsid w:val="008B4DF2"/>
    <w:rsid w:val="008B554A"/>
    <w:rsid w:val="008B599B"/>
    <w:rsid w:val="008B6015"/>
    <w:rsid w:val="008B63B7"/>
    <w:rsid w:val="008B72C9"/>
    <w:rsid w:val="008C07A1"/>
    <w:rsid w:val="008C15B8"/>
    <w:rsid w:val="008C2169"/>
    <w:rsid w:val="008C36D2"/>
    <w:rsid w:val="008C3F06"/>
    <w:rsid w:val="008C420B"/>
    <w:rsid w:val="008C549B"/>
    <w:rsid w:val="008C5CFC"/>
    <w:rsid w:val="008C6229"/>
    <w:rsid w:val="008C6AC3"/>
    <w:rsid w:val="008D0756"/>
    <w:rsid w:val="008D13F0"/>
    <w:rsid w:val="008D1526"/>
    <w:rsid w:val="008D27A8"/>
    <w:rsid w:val="008D2C0F"/>
    <w:rsid w:val="008D3629"/>
    <w:rsid w:val="008D3A34"/>
    <w:rsid w:val="008D3C96"/>
    <w:rsid w:val="008D413B"/>
    <w:rsid w:val="008D44A6"/>
    <w:rsid w:val="008D47A9"/>
    <w:rsid w:val="008D47F6"/>
    <w:rsid w:val="008D4AD2"/>
    <w:rsid w:val="008D4E1F"/>
    <w:rsid w:val="008D601C"/>
    <w:rsid w:val="008D6BA3"/>
    <w:rsid w:val="008D6FB5"/>
    <w:rsid w:val="008D7556"/>
    <w:rsid w:val="008E03E4"/>
    <w:rsid w:val="008E1367"/>
    <w:rsid w:val="008E1D06"/>
    <w:rsid w:val="008E2AB3"/>
    <w:rsid w:val="008E31C6"/>
    <w:rsid w:val="008E3760"/>
    <w:rsid w:val="008E440B"/>
    <w:rsid w:val="008E45FF"/>
    <w:rsid w:val="008E523B"/>
    <w:rsid w:val="008E659A"/>
    <w:rsid w:val="008E7095"/>
    <w:rsid w:val="008E733C"/>
    <w:rsid w:val="008F0750"/>
    <w:rsid w:val="008F0BE1"/>
    <w:rsid w:val="008F0DCA"/>
    <w:rsid w:val="008F0DFF"/>
    <w:rsid w:val="008F14FD"/>
    <w:rsid w:val="008F1FE5"/>
    <w:rsid w:val="008F2CCB"/>
    <w:rsid w:val="008F2FB3"/>
    <w:rsid w:val="008F31BC"/>
    <w:rsid w:val="008F3235"/>
    <w:rsid w:val="008F479B"/>
    <w:rsid w:val="008F4902"/>
    <w:rsid w:val="008F6B33"/>
    <w:rsid w:val="008F7691"/>
    <w:rsid w:val="008F7AC9"/>
    <w:rsid w:val="0090038C"/>
    <w:rsid w:val="00901529"/>
    <w:rsid w:val="0090206C"/>
    <w:rsid w:val="009020E8"/>
    <w:rsid w:val="00902891"/>
    <w:rsid w:val="00903AF0"/>
    <w:rsid w:val="00904EC8"/>
    <w:rsid w:val="009050BE"/>
    <w:rsid w:val="00905E52"/>
    <w:rsid w:val="009066B9"/>
    <w:rsid w:val="009072A8"/>
    <w:rsid w:val="00910E30"/>
    <w:rsid w:val="00911D3F"/>
    <w:rsid w:val="009132E7"/>
    <w:rsid w:val="00913440"/>
    <w:rsid w:val="009139FB"/>
    <w:rsid w:val="009143B4"/>
    <w:rsid w:val="00914695"/>
    <w:rsid w:val="00914987"/>
    <w:rsid w:val="0091642B"/>
    <w:rsid w:val="009166BC"/>
    <w:rsid w:val="0091683D"/>
    <w:rsid w:val="00916849"/>
    <w:rsid w:val="00916BE2"/>
    <w:rsid w:val="00920893"/>
    <w:rsid w:val="00921378"/>
    <w:rsid w:val="0092193A"/>
    <w:rsid w:val="00921D03"/>
    <w:rsid w:val="00922FEA"/>
    <w:rsid w:val="00924578"/>
    <w:rsid w:val="0092515E"/>
    <w:rsid w:val="00925F06"/>
    <w:rsid w:val="009262BE"/>
    <w:rsid w:val="00926591"/>
    <w:rsid w:val="00927159"/>
    <w:rsid w:val="00927AA9"/>
    <w:rsid w:val="00927D1C"/>
    <w:rsid w:val="00930109"/>
    <w:rsid w:val="009301DF"/>
    <w:rsid w:val="00930901"/>
    <w:rsid w:val="00930AD4"/>
    <w:rsid w:val="00930D4A"/>
    <w:rsid w:val="0093144E"/>
    <w:rsid w:val="00931929"/>
    <w:rsid w:val="0093204B"/>
    <w:rsid w:val="009320A9"/>
    <w:rsid w:val="0093253F"/>
    <w:rsid w:val="00933BB2"/>
    <w:rsid w:val="00934831"/>
    <w:rsid w:val="00934B71"/>
    <w:rsid w:val="00934BB1"/>
    <w:rsid w:val="0093540B"/>
    <w:rsid w:val="009355D3"/>
    <w:rsid w:val="009356A3"/>
    <w:rsid w:val="00936D20"/>
    <w:rsid w:val="00937D02"/>
    <w:rsid w:val="00937E76"/>
    <w:rsid w:val="00940D45"/>
    <w:rsid w:val="00941140"/>
    <w:rsid w:val="00941315"/>
    <w:rsid w:val="00941F77"/>
    <w:rsid w:val="00942235"/>
    <w:rsid w:val="00942279"/>
    <w:rsid w:val="00943B51"/>
    <w:rsid w:val="00944313"/>
    <w:rsid w:val="00944B64"/>
    <w:rsid w:val="0094527D"/>
    <w:rsid w:val="00946A29"/>
    <w:rsid w:val="00946C6D"/>
    <w:rsid w:val="00951218"/>
    <w:rsid w:val="00952AF2"/>
    <w:rsid w:val="00952D91"/>
    <w:rsid w:val="009533C6"/>
    <w:rsid w:val="00954314"/>
    <w:rsid w:val="009549E4"/>
    <w:rsid w:val="00954E86"/>
    <w:rsid w:val="0095547A"/>
    <w:rsid w:val="009555E2"/>
    <w:rsid w:val="009556C8"/>
    <w:rsid w:val="00955B03"/>
    <w:rsid w:val="00957037"/>
    <w:rsid w:val="00960560"/>
    <w:rsid w:val="0096089A"/>
    <w:rsid w:val="00960E56"/>
    <w:rsid w:val="00961022"/>
    <w:rsid w:val="00961185"/>
    <w:rsid w:val="00961A93"/>
    <w:rsid w:val="00961D80"/>
    <w:rsid w:val="00962B7A"/>
    <w:rsid w:val="00963724"/>
    <w:rsid w:val="00963A3E"/>
    <w:rsid w:val="0096477A"/>
    <w:rsid w:val="0096495C"/>
    <w:rsid w:val="00964E5D"/>
    <w:rsid w:val="00965201"/>
    <w:rsid w:val="009653CE"/>
    <w:rsid w:val="0096574E"/>
    <w:rsid w:val="00965BC4"/>
    <w:rsid w:val="009663E8"/>
    <w:rsid w:val="009678AC"/>
    <w:rsid w:val="00967AD0"/>
    <w:rsid w:val="0097050B"/>
    <w:rsid w:val="0097238E"/>
    <w:rsid w:val="00972A01"/>
    <w:rsid w:val="0097411A"/>
    <w:rsid w:val="0097428A"/>
    <w:rsid w:val="00975708"/>
    <w:rsid w:val="00975EB9"/>
    <w:rsid w:val="009760EC"/>
    <w:rsid w:val="009769F9"/>
    <w:rsid w:val="00977715"/>
    <w:rsid w:val="00980617"/>
    <w:rsid w:val="00980B7E"/>
    <w:rsid w:val="00980C62"/>
    <w:rsid w:val="00982B08"/>
    <w:rsid w:val="00982C45"/>
    <w:rsid w:val="00983762"/>
    <w:rsid w:val="00983EE2"/>
    <w:rsid w:val="0098494A"/>
    <w:rsid w:val="00985560"/>
    <w:rsid w:val="009856A3"/>
    <w:rsid w:val="00986A04"/>
    <w:rsid w:val="00987103"/>
    <w:rsid w:val="009903C1"/>
    <w:rsid w:val="00990745"/>
    <w:rsid w:val="0099080B"/>
    <w:rsid w:val="009914FE"/>
    <w:rsid w:val="00991753"/>
    <w:rsid w:val="00991B08"/>
    <w:rsid w:val="00991D13"/>
    <w:rsid w:val="009927D8"/>
    <w:rsid w:val="00992D5E"/>
    <w:rsid w:val="009932D8"/>
    <w:rsid w:val="0099371E"/>
    <w:rsid w:val="00993761"/>
    <w:rsid w:val="00993ED5"/>
    <w:rsid w:val="00993F1F"/>
    <w:rsid w:val="009940BF"/>
    <w:rsid w:val="00994894"/>
    <w:rsid w:val="009951B9"/>
    <w:rsid w:val="00996154"/>
    <w:rsid w:val="00996678"/>
    <w:rsid w:val="00996BF5"/>
    <w:rsid w:val="009974C8"/>
    <w:rsid w:val="00997E6F"/>
    <w:rsid w:val="00997EB2"/>
    <w:rsid w:val="009A09DB"/>
    <w:rsid w:val="009A21AC"/>
    <w:rsid w:val="009A31B9"/>
    <w:rsid w:val="009A4192"/>
    <w:rsid w:val="009A5E05"/>
    <w:rsid w:val="009A618A"/>
    <w:rsid w:val="009A6AF9"/>
    <w:rsid w:val="009A7066"/>
    <w:rsid w:val="009B1E76"/>
    <w:rsid w:val="009B30C1"/>
    <w:rsid w:val="009B31EE"/>
    <w:rsid w:val="009B32D5"/>
    <w:rsid w:val="009B4413"/>
    <w:rsid w:val="009B4A68"/>
    <w:rsid w:val="009B62CD"/>
    <w:rsid w:val="009B64FC"/>
    <w:rsid w:val="009B65B6"/>
    <w:rsid w:val="009B686F"/>
    <w:rsid w:val="009B78B8"/>
    <w:rsid w:val="009C0076"/>
    <w:rsid w:val="009C0607"/>
    <w:rsid w:val="009C08B0"/>
    <w:rsid w:val="009C0912"/>
    <w:rsid w:val="009C0C14"/>
    <w:rsid w:val="009C0CA8"/>
    <w:rsid w:val="009C197B"/>
    <w:rsid w:val="009C2469"/>
    <w:rsid w:val="009C2594"/>
    <w:rsid w:val="009C30A3"/>
    <w:rsid w:val="009C3B06"/>
    <w:rsid w:val="009C3E37"/>
    <w:rsid w:val="009C52B6"/>
    <w:rsid w:val="009C54A8"/>
    <w:rsid w:val="009C5C05"/>
    <w:rsid w:val="009C5C7F"/>
    <w:rsid w:val="009C62A2"/>
    <w:rsid w:val="009C6329"/>
    <w:rsid w:val="009D00F3"/>
    <w:rsid w:val="009D0F3F"/>
    <w:rsid w:val="009D1435"/>
    <w:rsid w:val="009D1BD7"/>
    <w:rsid w:val="009D2044"/>
    <w:rsid w:val="009D27FC"/>
    <w:rsid w:val="009D2D55"/>
    <w:rsid w:val="009D438A"/>
    <w:rsid w:val="009D4A80"/>
    <w:rsid w:val="009D5F0D"/>
    <w:rsid w:val="009D6028"/>
    <w:rsid w:val="009D61E7"/>
    <w:rsid w:val="009D65D6"/>
    <w:rsid w:val="009D6817"/>
    <w:rsid w:val="009D7C21"/>
    <w:rsid w:val="009D7ED2"/>
    <w:rsid w:val="009E0740"/>
    <w:rsid w:val="009E1199"/>
    <w:rsid w:val="009E1604"/>
    <w:rsid w:val="009E251D"/>
    <w:rsid w:val="009E2BFF"/>
    <w:rsid w:val="009E2FF0"/>
    <w:rsid w:val="009E3A65"/>
    <w:rsid w:val="009E4E24"/>
    <w:rsid w:val="009E566C"/>
    <w:rsid w:val="009E5B35"/>
    <w:rsid w:val="009E5E62"/>
    <w:rsid w:val="009F01AC"/>
    <w:rsid w:val="009F0F4F"/>
    <w:rsid w:val="009F15E6"/>
    <w:rsid w:val="009F1B24"/>
    <w:rsid w:val="009F1D1B"/>
    <w:rsid w:val="009F2924"/>
    <w:rsid w:val="009F34BF"/>
    <w:rsid w:val="009F473A"/>
    <w:rsid w:val="009F4804"/>
    <w:rsid w:val="009F4882"/>
    <w:rsid w:val="009F5271"/>
    <w:rsid w:val="009F59C1"/>
    <w:rsid w:val="009F62B0"/>
    <w:rsid w:val="009F6334"/>
    <w:rsid w:val="009F6977"/>
    <w:rsid w:val="009F6CC3"/>
    <w:rsid w:val="009F7616"/>
    <w:rsid w:val="00A005C3"/>
    <w:rsid w:val="00A00C80"/>
    <w:rsid w:val="00A01A8C"/>
    <w:rsid w:val="00A0240A"/>
    <w:rsid w:val="00A02E4E"/>
    <w:rsid w:val="00A030EA"/>
    <w:rsid w:val="00A03251"/>
    <w:rsid w:val="00A03443"/>
    <w:rsid w:val="00A05064"/>
    <w:rsid w:val="00A0540C"/>
    <w:rsid w:val="00A06C18"/>
    <w:rsid w:val="00A06FD2"/>
    <w:rsid w:val="00A10CB0"/>
    <w:rsid w:val="00A114B4"/>
    <w:rsid w:val="00A13120"/>
    <w:rsid w:val="00A16154"/>
    <w:rsid w:val="00A16314"/>
    <w:rsid w:val="00A179E9"/>
    <w:rsid w:val="00A201F5"/>
    <w:rsid w:val="00A20EB2"/>
    <w:rsid w:val="00A210C1"/>
    <w:rsid w:val="00A21AFF"/>
    <w:rsid w:val="00A21C88"/>
    <w:rsid w:val="00A238EB"/>
    <w:rsid w:val="00A24322"/>
    <w:rsid w:val="00A24585"/>
    <w:rsid w:val="00A2462E"/>
    <w:rsid w:val="00A2541D"/>
    <w:rsid w:val="00A26AEE"/>
    <w:rsid w:val="00A30EF4"/>
    <w:rsid w:val="00A310B0"/>
    <w:rsid w:val="00A3139C"/>
    <w:rsid w:val="00A318A6"/>
    <w:rsid w:val="00A3255A"/>
    <w:rsid w:val="00A32659"/>
    <w:rsid w:val="00A3331B"/>
    <w:rsid w:val="00A33409"/>
    <w:rsid w:val="00A33732"/>
    <w:rsid w:val="00A350B3"/>
    <w:rsid w:val="00A3564A"/>
    <w:rsid w:val="00A3571E"/>
    <w:rsid w:val="00A358B4"/>
    <w:rsid w:val="00A37301"/>
    <w:rsid w:val="00A4055D"/>
    <w:rsid w:val="00A40CE3"/>
    <w:rsid w:val="00A41102"/>
    <w:rsid w:val="00A4186B"/>
    <w:rsid w:val="00A435CE"/>
    <w:rsid w:val="00A437B2"/>
    <w:rsid w:val="00A43C02"/>
    <w:rsid w:val="00A43CCC"/>
    <w:rsid w:val="00A44146"/>
    <w:rsid w:val="00A45109"/>
    <w:rsid w:val="00A45EA5"/>
    <w:rsid w:val="00A46279"/>
    <w:rsid w:val="00A474D8"/>
    <w:rsid w:val="00A47E1D"/>
    <w:rsid w:val="00A47F9C"/>
    <w:rsid w:val="00A47FC6"/>
    <w:rsid w:val="00A5009F"/>
    <w:rsid w:val="00A50AF3"/>
    <w:rsid w:val="00A517B6"/>
    <w:rsid w:val="00A5291A"/>
    <w:rsid w:val="00A52FD4"/>
    <w:rsid w:val="00A53C1E"/>
    <w:rsid w:val="00A5417F"/>
    <w:rsid w:val="00A54906"/>
    <w:rsid w:val="00A556D8"/>
    <w:rsid w:val="00A5622C"/>
    <w:rsid w:val="00A564A0"/>
    <w:rsid w:val="00A605B3"/>
    <w:rsid w:val="00A60959"/>
    <w:rsid w:val="00A61A07"/>
    <w:rsid w:val="00A627D5"/>
    <w:rsid w:val="00A62A99"/>
    <w:rsid w:val="00A62FE2"/>
    <w:rsid w:val="00A64A4A"/>
    <w:rsid w:val="00A64A9F"/>
    <w:rsid w:val="00A64D21"/>
    <w:rsid w:val="00A66CEE"/>
    <w:rsid w:val="00A6766E"/>
    <w:rsid w:val="00A67831"/>
    <w:rsid w:val="00A67BC5"/>
    <w:rsid w:val="00A67D96"/>
    <w:rsid w:val="00A7004E"/>
    <w:rsid w:val="00A700FC"/>
    <w:rsid w:val="00A70F4E"/>
    <w:rsid w:val="00A732CA"/>
    <w:rsid w:val="00A73ABD"/>
    <w:rsid w:val="00A74E1E"/>
    <w:rsid w:val="00A75340"/>
    <w:rsid w:val="00A769C4"/>
    <w:rsid w:val="00A76A19"/>
    <w:rsid w:val="00A77F5E"/>
    <w:rsid w:val="00A8001A"/>
    <w:rsid w:val="00A800A4"/>
    <w:rsid w:val="00A80FD4"/>
    <w:rsid w:val="00A81140"/>
    <w:rsid w:val="00A8328A"/>
    <w:rsid w:val="00A83BAF"/>
    <w:rsid w:val="00A85636"/>
    <w:rsid w:val="00A85E67"/>
    <w:rsid w:val="00A86B2A"/>
    <w:rsid w:val="00A87537"/>
    <w:rsid w:val="00A90814"/>
    <w:rsid w:val="00A90942"/>
    <w:rsid w:val="00A92491"/>
    <w:rsid w:val="00A930F0"/>
    <w:rsid w:val="00A93563"/>
    <w:rsid w:val="00A93616"/>
    <w:rsid w:val="00A94529"/>
    <w:rsid w:val="00A95D46"/>
    <w:rsid w:val="00A966B7"/>
    <w:rsid w:val="00A96F28"/>
    <w:rsid w:val="00AA0258"/>
    <w:rsid w:val="00AA25F5"/>
    <w:rsid w:val="00AA296D"/>
    <w:rsid w:val="00AA326A"/>
    <w:rsid w:val="00AA4B36"/>
    <w:rsid w:val="00AA5641"/>
    <w:rsid w:val="00AA59CD"/>
    <w:rsid w:val="00AA605C"/>
    <w:rsid w:val="00AA613A"/>
    <w:rsid w:val="00AA7088"/>
    <w:rsid w:val="00AA76DE"/>
    <w:rsid w:val="00AA79E1"/>
    <w:rsid w:val="00AA7E8B"/>
    <w:rsid w:val="00AB140D"/>
    <w:rsid w:val="00AB1767"/>
    <w:rsid w:val="00AB1A89"/>
    <w:rsid w:val="00AB2291"/>
    <w:rsid w:val="00AB3032"/>
    <w:rsid w:val="00AB6165"/>
    <w:rsid w:val="00AB6CDE"/>
    <w:rsid w:val="00AC02C7"/>
    <w:rsid w:val="00AC03F9"/>
    <w:rsid w:val="00AC0AEE"/>
    <w:rsid w:val="00AC1EF9"/>
    <w:rsid w:val="00AC404E"/>
    <w:rsid w:val="00AC486A"/>
    <w:rsid w:val="00AC4A9E"/>
    <w:rsid w:val="00AC5283"/>
    <w:rsid w:val="00AC537E"/>
    <w:rsid w:val="00AC6C93"/>
    <w:rsid w:val="00AC79B4"/>
    <w:rsid w:val="00AC7BC6"/>
    <w:rsid w:val="00AD129B"/>
    <w:rsid w:val="00AD2010"/>
    <w:rsid w:val="00AD22C3"/>
    <w:rsid w:val="00AD268E"/>
    <w:rsid w:val="00AD38D6"/>
    <w:rsid w:val="00AD3C60"/>
    <w:rsid w:val="00AD56DC"/>
    <w:rsid w:val="00AD60F7"/>
    <w:rsid w:val="00AD77C4"/>
    <w:rsid w:val="00AE00D1"/>
    <w:rsid w:val="00AE0A24"/>
    <w:rsid w:val="00AE2513"/>
    <w:rsid w:val="00AE27E6"/>
    <w:rsid w:val="00AE3A3A"/>
    <w:rsid w:val="00AE3E14"/>
    <w:rsid w:val="00AE3E6A"/>
    <w:rsid w:val="00AE4639"/>
    <w:rsid w:val="00AE4D95"/>
    <w:rsid w:val="00AE4EEC"/>
    <w:rsid w:val="00AE5652"/>
    <w:rsid w:val="00AE6FCF"/>
    <w:rsid w:val="00AE7149"/>
    <w:rsid w:val="00AF0C29"/>
    <w:rsid w:val="00AF1165"/>
    <w:rsid w:val="00AF1273"/>
    <w:rsid w:val="00AF14E4"/>
    <w:rsid w:val="00AF24D4"/>
    <w:rsid w:val="00AF2BD0"/>
    <w:rsid w:val="00AF4F7D"/>
    <w:rsid w:val="00AF620B"/>
    <w:rsid w:val="00AF729E"/>
    <w:rsid w:val="00AF7CE0"/>
    <w:rsid w:val="00AF7D75"/>
    <w:rsid w:val="00B00A3B"/>
    <w:rsid w:val="00B01679"/>
    <w:rsid w:val="00B01E0E"/>
    <w:rsid w:val="00B02E07"/>
    <w:rsid w:val="00B03859"/>
    <w:rsid w:val="00B03881"/>
    <w:rsid w:val="00B05776"/>
    <w:rsid w:val="00B05E70"/>
    <w:rsid w:val="00B06F4F"/>
    <w:rsid w:val="00B072C6"/>
    <w:rsid w:val="00B074D3"/>
    <w:rsid w:val="00B07B4A"/>
    <w:rsid w:val="00B109CF"/>
    <w:rsid w:val="00B137F2"/>
    <w:rsid w:val="00B1386B"/>
    <w:rsid w:val="00B1434A"/>
    <w:rsid w:val="00B1520B"/>
    <w:rsid w:val="00B15E6D"/>
    <w:rsid w:val="00B178AD"/>
    <w:rsid w:val="00B20503"/>
    <w:rsid w:val="00B21252"/>
    <w:rsid w:val="00B215CB"/>
    <w:rsid w:val="00B21DCC"/>
    <w:rsid w:val="00B22733"/>
    <w:rsid w:val="00B22F24"/>
    <w:rsid w:val="00B242A7"/>
    <w:rsid w:val="00B242D6"/>
    <w:rsid w:val="00B24896"/>
    <w:rsid w:val="00B24FE3"/>
    <w:rsid w:val="00B25556"/>
    <w:rsid w:val="00B262D3"/>
    <w:rsid w:val="00B269E3"/>
    <w:rsid w:val="00B274E3"/>
    <w:rsid w:val="00B30207"/>
    <w:rsid w:val="00B3059E"/>
    <w:rsid w:val="00B306E6"/>
    <w:rsid w:val="00B31658"/>
    <w:rsid w:val="00B31846"/>
    <w:rsid w:val="00B32785"/>
    <w:rsid w:val="00B34EC9"/>
    <w:rsid w:val="00B35BCB"/>
    <w:rsid w:val="00B365A7"/>
    <w:rsid w:val="00B366B2"/>
    <w:rsid w:val="00B36A20"/>
    <w:rsid w:val="00B36F53"/>
    <w:rsid w:val="00B37032"/>
    <w:rsid w:val="00B37299"/>
    <w:rsid w:val="00B37942"/>
    <w:rsid w:val="00B40189"/>
    <w:rsid w:val="00B40655"/>
    <w:rsid w:val="00B40921"/>
    <w:rsid w:val="00B41F34"/>
    <w:rsid w:val="00B41FB3"/>
    <w:rsid w:val="00B42BD8"/>
    <w:rsid w:val="00B43A7D"/>
    <w:rsid w:val="00B448C7"/>
    <w:rsid w:val="00B45BD6"/>
    <w:rsid w:val="00B45BD9"/>
    <w:rsid w:val="00B47FE3"/>
    <w:rsid w:val="00B5031D"/>
    <w:rsid w:val="00B50AD4"/>
    <w:rsid w:val="00B50BD5"/>
    <w:rsid w:val="00B5180B"/>
    <w:rsid w:val="00B52A93"/>
    <w:rsid w:val="00B52D5C"/>
    <w:rsid w:val="00B55501"/>
    <w:rsid w:val="00B5589C"/>
    <w:rsid w:val="00B60A3B"/>
    <w:rsid w:val="00B618FF"/>
    <w:rsid w:val="00B62A6B"/>
    <w:rsid w:val="00B62D85"/>
    <w:rsid w:val="00B62F00"/>
    <w:rsid w:val="00B63EE5"/>
    <w:rsid w:val="00B65000"/>
    <w:rsid w:val="00B6505A"/>
    <w:rsid w:val="00B659A4"/>
    <w:rsid w:val="00B65BF6"/>
    <w:rsid w:val="00B662D7"/>
    <w:rsid w:val="00B66389"/>
    <w:rsid w:val="00B666B4"/>
    <w:rsid w:val="00B673DA"/>
    <w:rsid w:val="00B67BCA"/>
    <w:rsid w:val="00B701A2"/>
    <w:rsid w:val="00B70EAE"/>
    <w:rsid w:val="00B7165B"/>
    <w:rsid w:val="00B71AA6"/>
    <w:rsid w:val="00B7287C"/>
    <w:rsid w:val="00B73D15"/>
    <w:rsid w:val="00B7417D"/>
    <w:rsid w:val="00B74F4C"/>
    <w:rsid w:val="00B75730"/>
    <w:rsid w:val="00B75C78"/>
    <w:rsid w:val="00B75F5D"/>
    <w:rsid w:val="00B76AC6"/>
    <w:rsid w:val="00B7706D"/>
    <w:rsid w:val="00B77594"/>
    <w:rsid w:val="00B779D4"/>
    <w:rsid w:val="00B77A80"/>
    <w:rsid w:val="00B80068"/>
    <w:rsid w:val="00B8085F"/>
    <w:rsid w:val="00B81F75"/>
    <w:rsid w:val="00B829FB"/>
    <w:rsid w:val="00B83455"/>
    <w:rsid w:val="00B83890"/>
    <w:rsid w:val="00B83FF1"/>
    <w:rsid w:val="00B84C84"/>
    <w:rsid w:val="00B84EBB"/>
    <w:rsid w:val="00B85387"/>
    <w:rsid w:val="00B85B21"/>
    <w:rsid w:val="00B85C7C"/>
    <w:rsid w:val="00B86479"/>
    <w:rsid w:val="00B868EC"/>
    <w:rsid w:val="00B90EC1"/>
    <w:rsid w:val="00B91AF5"/>
    <w:rsid w:val="00B91E66"/>
    <w:rsid w:val="00B91E87"/>
    <w:rsid w:val="00B9271F"/>
    <w:rsid w:val="00B92BBB"/>
    <w:rsid w:val="00B92CBA"/>
    <w:rsid w:val="00B937FB"/>
    <w:rsid w:val="00B93EBA"/>
    <w:rsid w:val="00B94C94"/>
    <w:rsid w:val="00B95C8C"/>
    <w:rsid w:val="00B95D56"/>
    <w:rsid w:val="00B9647E"/>
    <w:rsid w:val="00B9768C"/>
    <w:rsid w:val="00B97EB4"/>
    <w:rsid w:val="00B97F79"/>
    <w:rsid w:val="00BA1001"/>
    <w:rsid w:val="00BA122D"/>
    <w:rsid w:val="00BA1DD4"/>
    <w:rsid w:val="00BA2771"/>
    <w:rsid w:val="00BA28EC"/>
    <w:rsid w:val="00BA3521"/>
    <w:rsid w:val="00BA3702"/>
    <w:rsid w:val="00BA3CA1"/>
    <w:rsid w:val="00BA3D1E"/>
    <w:rsid w:val="00BA5008"/>
    <w:rsid w:val="00BA5058"/>
    <w:rsid w:val="00BA5312"/>
    <w:rsid w:val="00BA64DE"/>
    <w:rsid w:val="00BA6B38"/>
    <w:rsid w:val="00BB1A3D"/>
    <w:rsid w:val="00BB1E1F"/>
    <w:rsid w:val="00BB2539"/>
    <w:rsid w:val="00BB26DC"/>
    <w:rsid w:val="00BB36C1"/>
    <w:rsid w:val="00BB3AE1"/>
    <w:rsid w:val="00BB5513"/>
    <w:rsid w:val="00BB60E4"/>
    <w:rsid w:val="00BB659D"/>
    <w:rsid w:val="00BB79C7"/>
    <w:rsid w:val="00BC06B1"/>
    <w:rsid w:val="00BC0F8D"/>
    <w:rsid w:val="00BC11BB"/>
    <w:rsid w:val="00BC18D4"/>
    <w:rsid w:val="00BC2C39"/>
    <w:rsid w:val="00BC39D9"/>
    <w:rsid w:val="00BC3A7F"/>
    <w:rsid w:val="00BC4597"/>
    <w:rsid w:val="00BC470A"/>
    <w:rsid w:val="00BC4D41"/>
    <w:rsid w:val="00BC59DC"/>
    <w:rsid w:val="00BC60E0"/>
    <w:rsid w:val="00BC6A55"/>
    <w:rsid w:val="00BC770B"/>
    <w:rsid w:val="00BD0A58"/>
    <w:rsid w:val="00BD246C"/>
    <w:rsid w:val="00BD45B5"/>
    <w:rsid w:val="00BD48BB"/>
    <w:rsid w:val="00BD4F74"/>
    <w:rsid w:val="00BD58D9"/>
    <w:rsid w:val="00BD59B0"/>
    <w:rsid w:val="00BD6183"/>
    <w:rsid w:val="00BD6BAE"/>
    <w:rsid w:val="00BD7483"/>
    <w:rsid w:val="00BE0AED"/>
    <w:rsid w:val="00BE0C3C"/>
    <w:rsid w:val="00BE199F"/>
    <w:rsid w:val="00BE2055"/>
    <w:rsid w:val="00BE251C"/>
    <w:rsid w:val="00BE2BF9"/>
    <w:rsid w:val="00BE3443"/>
    <w:rsid w:val="00BE3A0A"/>
    <w:rsid w:val="00BE4672"/>
    <w:rsid w:val="00BE46FC"/>
    <w:rsid w:val="00BE4B35"/>
    <w:rsid w:val="00BE5693"/>
    <w:rsid w:val="00BE5A67"/>
    <w:rsid w:val="00BE5B82"/>
    <w:rsid w:val="00BE6418"/>
    <w:rsid w:val="00BE6815"/>
    <w:rsid w:val="00BE7D7C"/>
    <w:rsid w:val="00BF2A81"/>
    <w:rsid w:val="00BF4D43"/>
    <w:rsid w:val="00BF4D96"/>
    <w:rsid w:val="00BF52C1"/>
    <w:rsid w:val="00BF659B"/>
    <w:rsid w:val="00BF7493"/>
    <w:rsid w:val="00BF7ABD"/>
    <w:rsid w:val="00C00DD9"/>
    <w:rsid w:val="00C01963"/>
    <w:rsid w:val="00C01C3D"/>
    <w:rsid w:val="00C01C91"/>
    <w:rsid w:val="00C02F18"/>
    <w:rsid w:val="00C03111"/>
    <w:rsid w:val="00C03122"/>
    <w:rsid w:val="00C057B8"/>
    <w:rsid w:val="00C06E55"/>
    <w:rsid w:val="00C06FC6"/>
    <w:rsid w:val="00C072DB"/>
    <w:rsid w:val="00C07436"/>
    <w:rsid w:val="00C07A96"/>
    <w:rsid w:val="00C10204"/>
    <w:rsid w:val="00C10EDB"/>
    <w:rsid w:val="00C11E80"/>
    <w:rsid w:val="00C12CB1"/>
    <w:rsid w:val="00C13458"/>
    <w:rsid w:val="00C137DF"/>
    <w:rsid w:val="00C13FBD"/>
    <w:rsid w:val="00C1481F"/>
    <w:rsid w:val="00C14933"/>
    <w:rsid w:val="00C152AC"/>
    <w:rsid w:val="00C15657"/>
    <w:rsid w:val="00C1589A"/>
    <w:rsid w:val="00C15F11"/>
    <w:rsid w:val="00C1696F"/>
    <w:rsid w:val="00C1782F"/>
    <w:rsid w:val="00C20078"/>
    <w:rsid w:val="00C20365"/>
    <w:rsid w:val="00C217AA"/>
    <w:rsid w:val="00C21EAE"/>
    <w:rsid w:val="00C224F8"/>
    <w:rsid w:val="00C23151"/>
    <w:rsid w:val="00C25D4B"/>
    <w:rsid w:val="00C2674B"/>
    <w:rsid w:val="00C268CC"/>
    <w:rsid w:val="00C26B06"/>
    <w:rsid w:val="00C27D01"/>
    <w:rsid w:val="00C30087"/>
    <w:rsid w:val="00C302AF"/>
    <w:rsid w:val="00C303F7"/>
    <w:rsid w:val="00C30F2E"/>
    <w:rsid w:val="00C33008"/>
    <w:rsid w:val="00C3336A"/>
    <w:rsid w:val="00C33EC3"/>
    <w:rsid w:val="00C33F75"/>
    <w:rsid w:val="00C34644"/>
    <w:rsid w:val="00C347EC"/>
    <w:rsid w:val="00C355CD"/>
    <w:rsid w:val="00C35B78"/>
    <w:rsid w:val="00C35E9D"/>
    <w:rsid w:val="00C371E5"/>
    <w:rsid w:val="00C37360"/>
    <w:rsid w:val="00C374C5"/>
    <w:rsid w:val="00C37BA7"/>
    <w:rsid w:val="00C37CA4"/>
    <w:rsid w:val="00C37D60"/>
    <w:rsid w:val="00C37E07"/>
    <w:rsid w:val="00C40228"/>
    <w:rsid w:val="00C40566"/>
    <w:rsid w:val="00C40F7F"/>
    <w:rsid w:val="00C41D5E"/>
    <w:rsid w:val="00C42F91"/>
    <w:rsid w:val="00C434C9"/>
    <w:rsid w:val="00C43933"/>
    <w:rsid w:val="00C4498C"/>
    <w:rsid w:val="00C45158"/>
    <w:rsid w:val="00C4690D"/>
    <w:rsid w:val="00C46ABF"/>
    <w:rsid w:val="00C5026D"/>
    <w:rsid w:val="00C50312"/>
    <w:rsid w:val="00C50608"/>
    <w:rsid w:val="00C52ED6"/>
    <w:rsid w:val="00C536F2"/>
    <w:rsid w:val="00C53B1C"/>
    <w:rsid w:val="00C540AF"/>
    <w:rsid w:val="00C5458D"/>
    <w:rsid w:val="00C5491A"/>
    <w:rsid w:val="00C550A4"/>
    <w:rsid w:val="00C551E9"/>
    <w:rsid w:val="00C553A1"/>
    <w:rsid w:val="00C55966"/>
    <w:rsid w:val="00C55B65"/>
    <w:rsid w:val="00C565F1"/>
    <w:rsid w:val="00C56BCB"/>
    <w:rsid w:val="00C5702B"/>
    <w:rsid w:val="00C579F1"/>
    <w:rsid w:val="00C57A31"/>
    <w:rsid w:val="00C654D9"/>
    <w:rsid w:val="00C6695A"/>
    <w:rsid w:val="00C66A96"/>
    <w:rsid w:val="00C66B65"/>
    <w:rsid w:val="00C6749F"/>
    <w:rsid w:val="00C702BF"/>
    <w:rsid w:val="00C70A80"/>
    <w:rsid w:val="00C710C2"/>
    <w:rsid w:val="00C713E4"/>
    <w:rsid w:val="00C7227B"/>
    <w:rsid w:val="00C722BB"/>
    <w:rsid w:val="00C72494"/>
    <w:rsid w:val="00C72E6C"/>
    <w:rsid w:val="00C72F27"/>
    <w:rsid w:val="00C73725"/>
    <w:rsid w:val="00C74955"/>
    <w:rsid w:val="00C75350"/>
    <w:rsid w:val="00C75585"/>
    <w:rsid w:val="00C75786"/>
    <w:rsid w:val="00C7596C"/>
    <w:rsid w:val="00C75C19"/>
    <w:rsid w:val="00C75E98"/>
    <w:rsid w:val="00C75F02"/>
    <w:rsid w:val="00C7676A"/>
    <w:rsid w:val="00C77596"/>
    <w:rsid w:val="00C77B2E"/>
    <w:rsid w:val="00C806E1"/>
    <w:rsid w:val="00C807EF"/>
    <w:rsid w:val="00C80C0D"/>
    <w:rsid w:val="00C80EF0"/>
    <w:rsid w:val="00C80F8C"/>
    <w:rsid w:val="00C81082"/>
    <w:rsid w:val="00C8158D"/>
    <w:rsid w:val="00C82CD2"/>
    <w:rsid w:val="00C83603"/>
    <w:rsid w:val="00C8392F"/>
    <w:rsid w:val="00C83BBB"/>
    <w:rsid w:val="00C83DDD"/>
    <w:rsid w:val="00C84522"/>
    <w:rsid w:val="00C848D9"/>
    <w:rsid w:val="00C85C73"/>
    <w:rsid w:val="00C85FD2"/>
    <w:rsid w:val="00C86E7B"/>
    <w:rsid w:val="00C90099"/>
    <w:rsid w:val="00C90A04"/>
    <w:rsid w:val="00C90C03"/>
    <w:rsid w:val="00C90E84"/>
    <w:rsid w:val="00C90EF3"/>
    <w:rsid w:val="00C91672"/>
    <w:rsid w:val="00C917B4"/>
    <w:rsid w:val="00C91FCD"/>
    <w:rsid w:val="00C92238"/>
    <w:rsid w:val="00C92E3C"/>
    <w:rsid w:val="00C93230"/>
    <w:rsid w:val="00C936B9"/>
    <w:rsid w:val="00C941A1"/>
    <w:rsid w:val="00C94421"/>
    <w:rsid w:val="00C95675"/>
    <w:rsid w:val="00C95B1C"/>
    <w:rsid w:val="00C95F8E"/>
    <w:rsid w:val="00C967AB"/>
    <w:rsid w:val="00C9714C"/>
    <w:rsid w:val="00C9784F"/>
    <w:rsid w:val="00CA1754"/>
    <w:rsid w:val="00CA1AE9"/>
    <w:rsid w:val="00CA1F37"/>
    <w:rsid w:val="00CA21A0"/>
    <w:rsid w:val="00CA2FC6"/>
    <w:rsid w:val="00CA31A8"/>
    <w:rsid w:val="00CA4BD5"/>
    <w:rsid w:val="00CA5356"/>
    <w:rsid w:val="00CA58A7"/>
    <w:rsid w:val="00CA60E4"/>
    <w:rsid w:val="00CA7465"/>
    <w:rsid w:val="00CA7967"/>
    <w:rsid w:val="00CA7CFF"/>
    <w:rsid w:val="00CB032B"/>
    <w:rsid w:val="00CB0637"/>
    <w:rsid w:val="00CB06FE"/>
    <w:rsid w:val="00CB081F"/>
    <w:rsid w:val="00CB22E6"/>
    <w:rsid w:val="00CB240B"/>
    <w:rsid w:val="00CB2C33"/>
    <w:rsid w:val="00CB322B"/>
    <w:rsid w:val="00CB36BE"/>
    <w:rsid w:val="00CB48A3"/>
    <w:rsid w:val="00CB5587"/>
    <w:rsid w:val="00CB70AF"/>
    <w:rsid w:val="00CB719A"/>
    <w:rsid w:val="00CB77F7"/>
    <w:rsid w:val="00CB7828"/>
    <w:rsid w:val="00CB7845"/>
    <w:rsid w:val="00CC07F4"/>
    <w:rsid w:val="00CC12D5"/>
    <w:rsid w:val="00CC16C7"/>
    <w:rsid w:val="00CC54F8"/>
    <w:rsid w:val="00CC5A44"/>
    <w:rsid w:val="00CC5AEE"/>
    <w:rsid w:val="00CC730D"/>
    <w:rsid w:val="00CC7704"/>
    <w:rsid w:val="00CD04A2"/>
    <w:rsid w:val="00CD04B7"/>
    <w:rsid w:val="00CD0EF8"/>
    <w:rsid w:val="00CD0F80"/>
    <w:rsid w:val="00CD123D"/>
    <w:rsid w:val="00CD20FF"/>
    <w:rsid w:val="00CD254B"/>
    <w:rsid w:val="00CD289E"/>
    <w:rsid w:val="00CD3124"/>
    <w:rsid w:val="00CD32D3"/>
    <w:rsid w:val="00CD447E"/>
    <w:rsid w:val="00CD45B7"/>
    <w:rsid w:val="00CD515B"/>
    <w:rsid w:val="00CD68E5"/>
    <w:rsid w:val="00CD6CF9"/>
    <w:rsid w:val="00CD7355"/>
    <w:rsid w:val="00CD7977"/>
    <w:rsid w:val="00CD7E65"/>
    <w:rsid w:val="00CE06C8"/>
    <w:rsid w:val="00CE0843"/>
    <w:rsid w:val="00CE08E7"/>
    <w:rsid w:val="00CE0D73"/>
    <w:rsid w:val="00CE19C8"/>
    <w:rsid w:val="00CE24E1"/>
    <w:rsid w:val="00CE2BC5"/>
    <w:rsid w:val="00CE4B86"/>
    <w:rsid w:val="00CE61A6"/>
    <w:rsid w:val="00CF0275"/>
    <w:rsid w:val="00CF0953"/>
    <w:rsid w:val="00CF1285"/>
    <w:rsid w:val="00CF1BF7"/>
    <w:rsid w:val="00CF25A8"/>
    <w:rsid w:val="00CF30E7"/>
    <w:rsid w:val="00CF38C5"/>
    <w:rsid w:val="00CF3F05"/>
    <w:rsid w:val="00CF4175"/>
    <w:rsid w:val="00CF436A"/>
    <w:rsid w:val="00CF4864"/>
    <w:rsid w:val="00CF58C0"/>
    <w:rsid w:val="00CF5C70"/>
    <w:rsid w:val="00CF7FF9"/>
    <w:rsid w:val="00D00662"/>
    <w:rsid w:val="00D00DEB"/>
    <w:rsid w:val="00D0290A"/>
    <w:rsid w:val="00D04592"/>
    <w:rsid w:val="00D04C02"/>
    <w:rsid w:val="00D06012"/>
    <w:rsid w:val="00D06632"/>
    <w:rsid w:val="00D0686F"/>
    <w:rsid w:val="00D068B0"/>
    <w:rsid w:val="00D06D17"/>
    <w:rsid w:val="00D10ACF"/>
    <w:rsid w:val="00D11BA3"/>
    <w:rsid w:val="00D12181"/>
    <w:rsid w:val="00D12AAE"/>
    <w:rsid w:val="00D134E8"/>
    <w:rsid w:val="00D13FF2"/>
    <w:rsid w:val="00D15979"/>
    <w:rsid w:val="00D170A7"/>
    <w:rsid w:val="00D170AD"/>
    <w:rsid w:val="00D172EE"/>
    <w:rsid w:val="00D1734C"/>
    <w:rsid w:val="00D201F2"/>
    <w:rsid w:val="00D20DE7"/>
    <w:rsid w:val="00D21A8C"/>
    <w:rsid w:val="00D236AC"/>
    <w:rsid w:val="00D245E9"/>
    <w:rsid w:val="00D24C89"/>
    <w:rsid w:val="00D25348"/>
    <w:rsid w:val="00D2597E"/>
    <w:rsid w:val="00D25AE1"/>
    <w:rsid w:val="00D25E88"/>
    <w:rsid w:val="00D267C9"/>
    <w:rsid w:val="00D269C8"/>
    <w:rsid w:val="00D26D4A"/>
    <w:rsid w:val="00D27C96"/>
    <w:rsid w:val="00D3013E"/>
    <w:rsid w:val="00D306D8"/>
    <w:rsid w:val="00D3194D"/>
    <w:rsid w:val="00D3218E"/>
    <w:rsid w:val="00D32FFC"/>
    <w:rsid w:val="00D333CC"/>
    <w:rsid w:val="00D3399A"/>
    <w:rsid w:val="00D34CF4"/>
    <w:rsid w:val="00D35466"/>
    <w:rsid w:val="00D355B3"/>
    <w:rsid w:val="00D35DCB"/>
    <w:rsid w:val="00D3614A"/>
    <w:rsid w:val="00D374FF"/>
    <w:rsid w:val="00D379E4"/>
    <w:rsid w:val="00D40677"/>
    <w:rsid w:val="00D4150E"/>
    <w:rsid w:val="00D41A11"/>
    <w:rsid w:val="00D41B47"/>
    <w:rsid w:val="00D42101"/>
    <w:rsid w:val="00D43E12"/>
    <w:rsid w:val="00D445E7"/>
    <w:rsid w:val="00D44683"/>
    <w:rsid w:val="00D45334"/>
    <w:rsid w:val="00D45700"/>
    <w:rsid w:val="00D45815"/>
    <w:rsid w:val="00D46803"/>
    <w:rsid w:val="00D46E28"/>
    <w:rsid w:val="00D473C1"/>
    <w:rsid w:val="00D47D3A"/>
    <w:rsid w:val="00D51FD2"/>
    <w:rsid w:val="00D53ADF"/>
    <w:rsid w:val="00D53BBF"/>
    <w:rsid w:val="00D53C6D"/>
    <w:rsid w:val="00D53D9A"/>
    <w:rsid w:val="00D54205"/>
    <w:rsid w:val="00D54D03"/>
    <w:rsid w:val="00D55350"/>
    <w:rsid w:val="00D5574B"/>
    <w:rsid w:val="00D57AF9"/>
    <w:rsid w:val="00D57D44"/>
    <w:rsid w:val="00D61042"/>
    <w:rsid w:val="00D61684"/>
    <w:rsid w:val="00D6191F"/>
    <w:rsid w:val="00D61C46"/>
    <w:rsid w:val="00D6269B"/>
    <w:rsid w:val="00D63218"/>
    <w:rsid w:val="00D63E82"/>
    <w:rsid w:val="00D63FB4"/>
    <w:rsid w:val="00D645CB"/>
    <w:rsid w:val="00D64895"/>
    <w:rsid w:val="00D64CDC"/>
    <w:rsid w:val="00D650A8"/>
    <w:rsid w:val="00D6546D"/>
    <w:rsid w:val="00D65BDB"/>
    <w:rsid w:val="00D65EC4"/>
    <w:rsid w:val="00D675D9"/>
    <w:rsid w:val="00D700CA"/>
    <w:rsid w:val="00D725FC"/>
    <w:rsid w:val="00D726BB"/>
    <w:rsid w:val="00D72CEC"/>
    <w:rsid w:val="00D7321B"/>
    <w:rsid w:val="00D73B09"/>
    <w:rsid w:val="00D73EEB"/>
    <w:rsid w:val="00D74EF9"/>
    <w:rsid w:val="00D75B34"/>
    <w:rsid w:val="00D75C92"/>
    <w:rsid w:val="00D77430"/>
    <w:rsid w:val="00D778EF"/>
    <w:rsid w:val="00D81B40"/>
    <w:rsid w:val="00D843FE"/>
    <w:rsid w:val="00D84442"/>
    <w:rsid w:val="00D8456D"/>
    <w:rsid w:val="00D84FBA"/>
    <w:rsid w:val="00D8532D"/>
    <w:rsid w:val="00D865E0"/>
    <w:rsid w:val="00D8755D"/>
    <w:rsid w:val="00D8755E"/>
    <w:rsid w:val="00D8761B"/>
    <w:rsid w:val="00D9073A"/>
    <w:rsid w:val="00D90B4F"/>
    <w:rsid w:val="00D90F03"/>
    <w:rsid w:val="00D9168E"/>
    <w:rsid w:val="00D92F47"/>
    <w:rsid w:val="00D93F5D"/>
    <w:rsid w:val="00D94F2C"/>
    <w:rsid w:val="00D9543E"/>
    <w:rsid w:val="00D95827"/>
    <w:rsid w:val="00D95BEA"/>
    <w:rsid w:val="00D96998"/>
    <w:rsid w:val="00D97754"/>
    <w:rsid w:val="00DA01BE"/>
    <w:rsid w:val="00DA0A4F"/>
    <w:rsid w:val="00DA0BA0"/>
    <w:rsid w:val="00DA1666"/>
    <w:rsid w:val="00DA2BD2"/>
    <w:rsid w:val="00DA402E"/>
    <w:rsid w:val="00DA41E3"/>
    <w:rsid w:val="00DA50F5"/>
    <w:rsid w:val="00DA5A87"/>
    <w:rsid w:val="00DA728E"/>
    <w:rsid w:val="00DB0D60"/>
    <w:rsid w:val="00DB1CC7"/>
    <w:rsid w:val="00DB24EA"/>
    <w:rsid w:val="00DB2AF8"/>
    <w:rsid w:val="00DB47B2"/>
    <w:rsid w:val="00DB4B23"/>
    <w:rsid w:val="00DB5DFC"/>
    <w:rsid w:val="00DB6D3C"/>
    <w:rsid w:val="00DB76BD"/>
    <w:rsid w:val="00DC043C"/>
    <w:rsid w:val="00DC05BA"/>
    <w:rsid w:val="00DC0894"/>
    <w:rsid w:val="00DC104B"/>
    <w:rsid w:val="00DC1129"/>
    <w:rsid w:val="00DC1692"/>
    <w:rsid w:val="00DC1BFC"/>
    <w:rsid w:val="00DC21CF"/>
    <w:rsid w:val="00DC26EF"/>
    <w:rsid w:val="00DC2B1F"/>
    <w:rsid w:val="00DC3065"/>
    <w:rsid w:val="00DC34A3"/>
    <w:rsid w:val="00DC36A7"/>
    <w:rsid w:val="00DC3962"/>
    <w:rsid w:val="00DC404C"/>
    <w:rsid w:val="00DC46E9"/>
    <w:rsid w:val="00DC4820"/>
    <w:rsid w:val="00DC6A35"/>
    <w:rsid w:val="00DC6E16"/>
    <w:rsid w:val="00DC7A93"/>
    <w:rsid w:val="00DD0AD9"/>
    <w:rsid w:val="00DD1708"/>
    <w:rsid w:val="00DD214F"/>
    <w:rsid w:val="00DD2BD6"/>
    <w:rsid w:val="00DD2F03"/>
    <w:rsid w:val="00DD3824"/>
    <w:rsid w:val="00DD3870"/>
    <w:rsid w:val="00DD3AF0"/>
    <w:rsid w:val="00DD4346"/>
    <w:rsid w:val="00DD4536"/>
    <w:rsid w:val="00DD4734"/>
    <w:rsid w:val="00DD6CD1"/>
    <w:rsid w:val="00DE0B33"/>
    <w:rsid w:val="00DE1509"/>
    <w:rsid w:val="00DE1938"/>
    <w:rsid w:val="00DE1BB4"/>
    <w:rsid w:val="00DE2E7E"/>
    <w:rsid w:val="00DE2F40"/>
    <w:rsid w:val="00DE2FE4"/>
    <w:rsid w:val="00DE3A9C"/>
    <w:rsid w:val="00DE4DF8"/>
    <w:rsid w:val="00DE4FB9"/>
    <w:rsid w:val="00DE4FD4"/>
    <w:rsid w:val="00DE572A"/>
    <w:rsid w:val="00DE5A26"/>
    <w:rsid w:val="00DF0083"/>
    <w:rsid w:val="00DF009A"/>
    <w:rsid w:val="00DF0851"/>
    <w:rsid w:val="00DF1975"/>
    <w:rsid w:val="00DF1C01"/>
    <w:rsid w:val="00DF1D80"/>
    <w:rsid w:val="00DF3BBA"/>
    <w:rsid w:val="00DF3CF4"/>
    <w:rsid w:val="00DF3F9E"/>
    <w:rsid w:val="00DF49AD"/>
    <w:rsid w:val="00DF538C"/>
    <w:rsid w:val="00DF557F"/>
    <w:rsid w:val="00DF565A"/>
    <w:rsid w:val="00DF592F"/>
    <w:rsid w:val="00DF6352"/>
    <w:rsid w:val="00DF6707"/>
    <w:rsid w:val="00DF6E04"/>
    <w:rsid w:val="00DF7B1E"/>
    <w:rsid w:val="00E00CB0"/>
    <w:rsid w:val="00E01506"/>
    <w:rsid w:val="00E016A4"/>
    <w:rsid w:val="00E01F1B"/>
    <w:rsid w:val="00E0266A"/>
    <w:rsid w:val="00E02E40"/>
    <w:rsid w:val="00E0410A"/>
    <w:rsid w:val="00E04E3B"/>
    <w:rsid w:val="00E05A09"/>
    <w:rsid w:val="00E065F0"/>
    <w:rsid w:val="00E068FC"/>
    <w:rsid w:val="00E06A83"/>
    <w:rsid w:val="00E07049"/>
    <w:rsid w:val="00E10829"/>
    <w:rsid w:val="00E11DD0"/>
    <w:rsid w:val="00E13296"/>
    <w:rsid w:val="00E142DE"/>
    <w:rsid w:val="00E14D4F"/>
    <w:rsid w:val="00E16021"/>
    <w:rsid w:val="00E162C1"/>
    <w:rsid w:val="00E16E21"/>
    <w:rsid w:val="00E177E7"/>
    <w:rsid w:val="00E1795A"/>
    <w:rsid w:val="00E179D7"/>
    <w:rsid w:val="00E20681"/>
    <w:rsid w:val="00E20D2E"/>
    <w:rsid w:val="00E20EB1"/>
    <w:rsid w:val="00E22FE3"/>
    <w:rsid w:val="00E236AD"/>
    <w:rsid w:val="00E239A5"/>
    <w:rsid w:val="00E24630"/>
    <w:rsid w:val="00E258AE"/>
    <w:rsid w:val="00E26285"/>
    <w:rsid w:val="00E26DF8"/>
    <w:rsid w:val="00E279B3"/>
    <w:rsid w:val="00E30092"/>
    <w:rsid w:val="00E30873"/>
    <w:rsid w:val="00E30AB4"/>
    <w:rsid w:val="00E313F5"/>
    <w:rsid w:val="00E31D78"/>
    <w:rsid w:val="00E339C1"/>
    <w:rsid w:val="00E3567A"/>
    <w:rsid w:val="00E35BC6"/>
    <w:rsid w:val="00E363C9"/>
    <w:rsid w:val="00E36EA6"/>
    <w:rsid w:val="00E377E3"/>
    <w:rsid w:val="00E37A3C"/>
    <w:rsid w:val="00E40443"/>
    <w:rsid w:val="00E40561"/>
    <w:rsid w:val="00E4111C"/>
    <w:rsid w:val="00E41A2B"/>
    <w:rsid w:val="00E41F81"/>
    <w:rsid w:val="00E4271C"/>
    <w:rsid w:val="00E42D84"/>
    <w:rsid w:val="00E42E49"/>
    <w:rsid w:val="00E42FCE"/>
    <w:rsid w:val="00E43EB0"/>
    <w:rsid w:val="00E4411B"/>
    <w:rsid w:val="00E44DB9"/>
    <w:rsid w:val="00E455EB"/>
    <w:rsid w:val="00E456E8"/>
    <w:rsid w:val="00E456E9"/>
    <w:rsid w:val="00E46091"/>
    <w:rsid w:val="00E469C3"/>
    <w:rsid w:val="00E47295"/>
    <w:rsid w:val="00E475C9"/>
    <w:rsid w:val="00E47A26"/>
    <w:rsid w:val="00E47DBF"/>
    <w:rsid w:val="00E47F48"/>
    <w:rsid w:val="00E507FF"/>
    <w:rsid w:val="00E509AC"/>
    <w:rsid w:val="00E5124D"/>
    <w:rsid w:val="00E51D4C"/>
    <w:rsid w:val="00E520B6"/>
    <w:rsid w:val="00E52645"/>
    <w:rsid w:val="00E52B09"/>
    <w:rsid w:val="00E535AC"/>
    <w:rsid w:val="00E53DF3"/>
    <w:rsid w:val="00E54013"/>
    <w:rsid w:val="00E541C4"/>
    <w:rsid w:val="00E54FB4"/>
    <w:rsid w:val="00E55AC2"/>
    <w:rsid w:val="00E561ED"/>
    <w:rsid w:val="00E56D90"/>
    <w:rsid w:val="00E56E82"/>
    <w:rsid w:val="00E57642"/>
    <w:rsid w:val="00E57C2D"/>
    <w:rsid w:val="00E60390"/>
    <w:rsid w:val="00E60461"/>
    <w:rsid w:val="00E609E7"/>
    <w:rsid w:val="00E60EA0"/>
    <w:rsid w:val="00E61755"/>
    <w:rsid w:val="00E61CFD"/>
    <w:rsid w:val="00E61F2A"/>
    <w:rsid w:val="00E620B0"/>
    <w:rsid w:val="00E623A5"/>
    <w:rsid w:val="00E63210"/>
    <w:rsid w:val="00E63770"/>
    <w:rsid w:val="00E63EC9"/>
    <w:rsid w:val="00E642C9"/>
    <w:rsid w:val="00E65C42"/>
    <w:rsid w:val="00E66754"/>
    <w:rsid w:val="00E67CCD"/>
    <w:rsid w:val="00E71314"/>
    <w:rsid w:val="00E7199D"/>
    <w:rsid w:val="00E723FD"/>
    <w:rsid w:val="00E727A9"/>
    <w:rsid w:val="00E729EE"/>
    <w:rsid w:val="00E72D3C"/>
    <w:rsid w:val="00E73F6E"/>
    <w:rsid w:val="00E74093"/>
    <w:rsid w:val="00E75CA7"/>
    <w:rsid w:val="00E75D57"/>
    <w:rsid w:val="00E75F00"/>
    <w:rsid w:val="00E76940"/>
    <w:rsid w:val="00E77045"/>
    <w:rsid w:val="00E77CEB"/>
    <w:rsid w:val="00E77DAB"/>
    <w:rsid w:val="00E80025"/>
    <w:rsid w:val="00E805C0"/>
    <w:rsid w:val="00E81B4A"/>
    <w:rsid w:val="00E82102"/>
    <w:rsid w:val="00E82CED"/>
    <w:rsid w:val="00E83145"/>
    <w:rsid w:val="00E835B5"/>
    <w:rsid w:val="00E83FE2"/>
    <w:rsid w:val="00E8568B"/>
    <w:rsid w:val="00E8600E"/>
    <w:rsid w:val="00E865B0"/>
    <w:rsid w:val="00E86855"/>
    <w:rsid w:val="00E86E4F"/>
    <w:rsid w:val="00E87D65"/>
    <w:rsid w:val="00E90915"/>
    <w:rsid w:val="00E90B47"/>
    <w:rsid w:val="00E927D6"/>
    <w:rsid w:val="00E92995"/>
    <w:rsid w:val="00E92AC2"/>
    <w:rsid w:val="00E93DDC"/>
    <w:rsid w:val="00E951A5"/>
    <w:rsid w:val="00E95BF6"/>
    <w:rsid w:val="00E9691F"/>
    <w:rsid w:val="00E978EE"/>
    <w:rsid w:val="00EA01EC"/>
    <w:rsid w:val="00EA0A81"/>
    <w:rsid w:val="00EA1279"/>
    <w:rsid w:val="00EA196F"/>
    <w:rsid w:val="00EA22F1"/>
    <w:rsid w:val="00EA27F8"/>
    <w:rsid w:val="00EA2BC4"/>
    <w:rsid w:val="00EA2EBB"/>
    <w:rsid w:val="00EA3328"/>
    <w:rsid w:val="00EA3844"/>
    <w:rsid w:val="00EA4044"/>
    <w:rsid w:val="00EA44E2"/>
    <w:rsid w:val="00EA4784"/>
    <w:rsid w:val="00EA5C33"/>
    <w:rsid w:val="00EA63D7"/>
    <w:rsid w:val="00EA645D"/>
    <w:rsid w:val="00EA664E"/>
    <w:rsid w:val="00EA6A6D"/>
    <w:rsid w:val="00EA6DDB"/>
    <w:rsid w:val="00EA7063"/>
    <w:rsid w:val="00EA7740"/>
    <w:rsid w:val="00EA7E91"/>
    <w:rsid w:val="00EB16BA"/>
    <w:rsid w:val="00EB1D5C"/>
    <w:rsid w:val="00EB231F"/>
    <w:rsid w:val="00EB3C89"/>
    <w:rsid w:val="00EB4C66"/>
    <w:rsid w:val="00EB502C"/>
    <w:rsid w:val="00EB5089"/>
    <w:rsid w:val="00EB5451"/>
    <w:rsid w:val="00EB617F"/>
    <w:rsid w:val="00EB646F"/>
    <w:rsid w:val="00EB6B06"/>
    <w:rsid w:val="00EB78DD"/>
    <w:rsid w:val="00EC0D38"/>
    <w:rsid w:val="00EC0F3E"/>
    <w:rsid w:val="00EC12E0"/>
    <w:rsid w:val="00EC156B"/>
    <w:rsid w:val="00EC1794"/>
    <w:rsid w:val="00EC1ED2"/>
    <w:rsid w:val="00EC233E"/>
    <w:rsid w:val="00EC2F60"/>
    <w:rsid w:val="00EC31B1"/>
    <w:rsid w:val="00EC37A1"/>
    <w:rsid w:val="00EC3CF6"/>
    <w:rsid w:val="00EC3E73"/>
    <w:rsid w:val="00EC4ECD"/>
    <w:rsid w:val="00EC4F76"/>
    <w:rsid w:val="00EC59EE"/>
    <w:rsid w:val="00EC60E1"/>
    <w:rsid w:val="00EC6F9C"/>
    <w:rsid w:val="00EC70F2"/>
    <w:rsid w:val="00EC7F47"/>
    <w:rsid w:val="00ED1BE4"/>
    <w:rsid w:val="00ED2550"/>
    <w:rsid w:val="00ED29A6"/>
    <w:rsid w:val="00ED3200"/>
    <w:rsid w:val="00ED378D"/>
    <w:rsid w:val="00ED4677"/>
    <w:rsid w:val="00ED5C06"/>
    <w:rsid w:val="00ED5C1D"/>
    <w:rsid w:val="00ED5F08"/>
    <w:rsid w:val="00ED5FA7"/>
    <w:rsid w:val="00ED63B4"/>
    <w:rsid w:val="00ED6877"/>
    <w:rsid w:val="00ED6979"/>
    <w:rsid w:val="00ED6C1F"/>
    <w:rsid w:val="00ED72AF"/>
    <w:rsid w:val="00ED72EB"/>
    <w:rsid w:val="00ED755F"/>
    <w:rsid w:val="00ED7585"/>
    <w:rsid w:val="00ED7839"/>
    <w:rsid w:val="00ED7CEC"/>
    <w:rsid w:val="00EE01A1"/>
    <w:rsid w:val="00EE0C9A"/>
    <w:rsid w:val="00EE0D7C"/>
    <w:rsid w:val="00EE170B"/>
    <w:rsid w:val="00EE1F32"/>
    <w:rsid w:val="00EE4023"/>
    <w:rsid w:val="00EE4107"/>
    <w:rsid w:val="00EE43FE"/>
    <w:rsid w:val="00EE482D"/>
    <w:rsid w:val="00EE4881"/>
    <w:rsid w:val="00EE4A8B"/>
    <w:rsid w:val="00EE5599"/>
    <w:rsid w:val="00EE640A"/>
    <w:rsid w:val="00EE6D4E"/>
    <w:rsid w:val="00EE77A9"/>
    <w:rsid w:val="00EF02B5"/>
    <w:rsid w:val="00EF12BB"/>
    <w:rsid w:val="00EF2EE0"/>
    <w:rsid w:val="00EF3C7A"/>
    <w:rsid w:val="00EF41CC"/>
    <w:rsid w:val="00EF427F"/>
    <w:rsid w:val="00EF435F"/>
    <w:rsid w:val="00EF445C"/>
    <w:rsid w:val="00EF52BB"/>
    <w:rsid w:val="00EF556E"/>
    <w:rsid w:val="00EF5949"/>
    <w:rsid w:val="00EF5C85"/>
    <w:rsid w:val="00EF5D59"/>
    <w:rsid w:val="00EF6CE2"/>
    <w:rsid w:val="00EF6FA2"/>
    <w:rsid w:val="00EF740B"/>
    <w:rsid w:val="00EF7A33"/>
    <w:rsid w:val="00EF7CAB"/>
    <w:rsid w:val="00F004E5"/>
    <w:rsid w:val="00F005E7"/>
    <w:rsid w:val="00F022FB"/>
    <w:rsid w:val="00F02757"/>
    <w:rsid w:val="00F02A24"/>
    <w:rsid w:val="00F04988"/>
    <w:rsid w:val="00F056F0"/>
    <w:rsid w:val="00F05BCA"/>
    <w:rsid w:val="00F0644C"/>
    <w:rsid w:val="00F070A0"/>
    <w:rsid w:val="00F070E5"/>
    <w:rsid w:val="00F0731F"/>
    <w:rsid w:val="00F077F3"/>
    <w:rsid w:val="00F079CE"/>
    <w:rsid w:val="00F10279"/>
    <w:rsid w:val="00F1065B"/>
    <w:rsid w:val="00F12350"/>
    <w:rsid w:val="00F124C3"/>
    <w:rsid w:val="00F12FFA"/>
    <w:rsid w:val="00F14267"/>
    <w:rsid w:val="00F14827"/>
    <w:rsid w:val="00F1617B"/>
    <w:rsid w:val="00F16E7C"/>
    <w:rsid w:val="00F17327"/>
    <w:rsid w:val="00F20507"/>
    <w:rsid w:val="00F208E5"/>
    <w:rsid w:val="00F210CB"/>
    <w:rsid w:val="00F210FA"/>
    <w:rsid w:val="00F227C5"/>
    <w:rsid w:val="00F23828"/>
    <w:rsid w:val="00F24400"/>
    <w:rsid w:val="00F25E6B"/>
    <w:rsid w:val="00F260F7"/>
    <w:rsid w:val="00F261FD"/>
    <w:rsid w:val="00F300C1"/>
    <w:rsid w:val="00F3092B"/>
    <w:rsid w:val="00F3094C"/>
    <w:rsid w:val="00F31824"/>
    <w:rsid w:val="00F32C81"/>
    <w:rsid w:val="00F33348"/>
    <w:rsid w:val="00F339B7"/>
    <w:rsid w:val="00F33C02"/>
    <w:rsid w:val="00F34BC1"/>
    <w:rsid w:val="00F34DFA"/>
    <w:rsid w:val="00F35031"/>
    <w:rsid w:val="00F369CB"/>
    <w:rsid w:val="00F37C8C"/>
    <w:rsid w:val="00F40494"/>
    <w:rsid w:val="00F405F5"/>
    <w:rsid w:val="00F40BB3"/>
    <w:rsid w:val="00F40C1A"/>
    <w:rsid w:val="00F41306"/>
    <w:rsid w:val="00F42002"/>
    <w:rsid w:val="00F421CB"/>
    <w:rsid w:val="00F430A0"/>
    <w:rsid w:val="00F469EC"/>
    <w:rsid w:val="00F473B1"/>
    <w:rsid w:val="00F50088"/>
    <w:rsid w:val="00F5055E"/>
    <w:rsid w:val="00F507B6"/>
    <w:rsid w:val="00F50C57"/>
    <w:rsid w:val="00F50C59"/>
    <w:rsid w:val="00F5191D"/>
    <w:rsid w:val="00F524C4"/>
    <w:rsid w:val="00F52711"/>
    <w:rsid w:val="00F535CD"/>
    <w:rsid w:val="00F538FA"/>
    <w:rsid w:val="00F54C2C"/>
    <w:rsid w:val="00F56971"/>
    <w:rsid w:val="00F56988"/>
    <w:rsid w:val="00F56F85"/>
    <w:rsid w:val="00F6117D"/>
    <w:rsid w:val="00F613A7"/>
    <w:rsid w:val="00F61CF5"/>
    <w:rsid w:val="00F6229D"/>
    <w:rsid w:val="00F62907"/>
    <w:rsid w:val="00F63019"/>
    <w:rsid w:val="00F6360E"/>
    <w:rsid w:val="00F638A6"/>
    <w:rsid w:val="00F63A06"/>
    <w:rsid w:val="00F63B44"/>
    <w:rsid w:val="00F6586F"/>
    <w:rsid w:val="00F65C24"/>
    <w:rsid w:val="00F65C87"/>
    <w:rsid w:val="00F660E7"/>
    <w:rsid w:val="00F66E06"/>
    <w:rsid w:val="00F7007F"/>
    <w:rsid w:val="00F702D3"/>
    <w:rsid w:val="00F7052C"/>
    <w:rsid w:val="00F70FB7"/>
    <w:rsid w:val="00F7164C"/>
    <w:rsid w:val="00F7224D"/>
    <w:rsid w:val="00F7278D"/>
    <w:rsid w:val="00F72D44"/>
    <w:rsid w:val="00F72DCE"/>
    <w:rsid w:val="00F72E59"/>
    <w:rsid w:val="00F7325C"/>
    <w:rsid w:val="00F73F82"/>
    <w:rsid w:val="00F74AE4"/>
    <w:rsid w:val="00F77178"/>
    <w:rsid w:val="00F77B9C"/>
    <w:rsid w:val="00F80E2A"/>
    <w:rsid w:val="00F81607"/>
    <w:rsid w:val="00F81CCF"/>
    <w:rsid w:val="00F82011"/>
    <w:rsid w:val="00F83F2E"/>
    <w:rsid w:val="00F84319"/>
    <w:rsid w:val="00F84B92"/>
    <w:rsid w:val="00F8520E"/>
    <w:rsid w:val="00F85B00"/>
    <w:rsid w:val="00F87384"/>
    <w:rsid w:val="00F87F69"/>
    <w:rsid w:val="00F9083A"/>
    <w:rsid w:val="00F91457"/>
    <w:rsid w:val="00F9174B"/>
    <w:rsid w:val="00F9236F"/>
    <w:rsid w:val="00F92C10"/>
    <w:rsid w:val="00F952C5"/>
    <w:rsid w:val="00F95A36"/>
    <w:rsid w:val="00F963EC"/>
    <w:rsid w:val="00F96DDB"/>
    <w:rsid w:val="00F97FB3"/>
    <w:rsid w:val="00FA0F51"/>
    <w:rsid w:val="00FA1590"/>
    <w:rsid w:val="00FA2519"/>
    <w:rsid w:val="00FA2A0E"/>
    <w:rsid w:val="00FA2B3F"/>
    <w:rsid w:val="00FA2BA0"/>
    <w:rsid w:val="00FA3793"/>
    <w:rsid w:val="00FA3B5E"/>
    <w:rsid w:val="00FA4593"/>
    <w:rsid w:val="00FA4640"/>
    <w:rsid w:val="00FA6AB1"/>
    <w:rsid w:val="00FA6E84"/>
    <w:rsid w:val="00FA71AB"/>
    <w:rsid w:val="00FA7209"/>
    <w:rsid w:val="00FA7746"/>
    <w:rsid w:val="00FA7CBA"/>
    <w:rsid w:val="00FB07BE"/>
    <w:rsid w:val="00FB1850"/>
    <w:rsid w:val="00FB1925"/>
    <w:rsid w:val="00FB2073"/>
    <w:rsid w:val="00FB2F4C"/>
    <w:rsid w:val="00FB3789"/>
    <w:rsid w:val="00FB476C"/>
    <w:rsid w:val="00FB48D6"/>
    <w:rsid w:val="00FB550B"/>
    <w:rsid w:val="00FB5632"/>
    <w:rsid w:val="00FB6420"/>
    <w:rsid w:val="00FB661E"/>
    <w:rsid w:val="00FB6F69"/>
    <w:rsid w:val="00FB7C2E"/>
    <w:rsid w:val="00FB7CB6"/>
    <w:rsid w:val="00FB7F88"/>
    <w:rsid w:val="00FC0983"/>
    <w:rsid w:val="00FC10E1"/>
    <w:rsid w:val="00FC13AE"/>
    <w:rsid w:val="00FC1A69"/>
    <w:rsid w:val="00FC2111"/>
    <w:rsid w:val="00FC22D7"/>
    <w:rsid w:val="00FC23A3"/>
    <w:rsid w:val="00FC25C4"/>
    <w:rsid w:val="00FC2865"/>
    <w:rsid w:val="00FC2995"/>
    <w:rsid w:val="00FC2A60"/>
    <w:rsid w:val="00FC3025"/>
    <w:rsid w:val="00FC3753"/>
    <w:rsid w:val="00FC3FC0"/>
    <w:rsid w:val="00FC49B3"/>
    <w:rsid w:val="00FC52D3"/>
    <w:rsid w:val="00FC5FD4"/>
    <w:rsid w:val="00FC6387"/>
    <w:rsid w:val="00FC79F9"/>
    <w:rsid w:val="00FD06A0"/>
    <w:rsid w:val="00FD0AC5"/>
    <w:rsid w:val="00FD0EB6"/>
    <w:rsid w:val="00FD0F0E"/>
    <w:rsid w:val="00FD10F5"/>
    <w:rsid w:val="00FD1C0B"/>
    <w:rsid w:val="00FD2A38"/>
    <w:rsid w:val="00FD2B89"/>
    <w:rsid w:val="00FD3659"/>
    <w:rsid w:val="00FD38DB"/>
    <w:rsid w:val="00FD3950"/>
    <w:rsid w:val="00FD4A5A"/>
    <w:rsid w:val="00FD5ED0"/>
    <w:rsid w:val="00FD627A"/>
    <w:rsid w:val="00FD654F"/>
    <w:rsid w:val="00FD6BCB"/>
    <w:rsid w:val="00FD6FC4"/>
    <w:rsid w:val="00FD73A4"/>
    <w:rsid w:val="00FD7589"/>
    <w:rsid w:val="00FD7976"/>
    <w:rsid w:val="00FD7AD6"/>
    <w:rsid w:val="00FE2B0E"/>
    <w:rsid w:val="00FE3578"/>
    <w:rsid w:val="00FE3E59"/>
    <w:rsid w:val="00FE5928"/>
    <w:rsid w:val="00FE59F5"/>
    <w:rsid w:val="00FE6619"/>
    <w:rsid w:val="00FE6A4F"/>
    <w:rsid w:val="00FE6BFD"/>
    <w:rsid w:val="00FE7109"/>
    <w:rsid w:val="00FE758C"/>
    <w:rsid w:val="00FE75A8"/>
    <w:rsid w:val="00FE76F3"/>
    <w:rsid w:val="00FE78BF"/>
    <w:rsid w:val="00FF0057"/>
    <w:rsid w:val="00FF0085"/>
    <w:rsid w:val="00FF142D"/>
    <w:rsid w:val="00FF1B64"/>
    <w:rsid w:val="00FF1C43"/>
    <w:rsid w:val="00FF2351"/>
    <w:rsid w:val="00FF3477"/>
    <w:rsid w:val="00FF3E29"/>
    <w:rsid w:val="00FF41AC"/>
    <w:rsid w:val="00FF47F1"/>
    <w:rsid w:val="00FF4919"/>
    <w:rsid w:val="00FF4A79"/>
    <w:rsid w:val="00FF4C1C"/>
    <w:rsid w:val="00FF4D5C"/>
    <w:rsid w:val="00FF4F9A"/>
    <w:rsid w:val="00FF567B"/>
    <w:rsid w:val="00FF57AF"/>
    <w:rsid w:val="00FF5A40"/>
    <w:rsid w:val="00FF6AC5"/>
    <w:rsid w:val="00FF6CBA"/>
    <w:rsid w:val="00FF78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472C8E"/>
  </w:style>
  <w:style w:type="character" w:customStyle="1" w:styleId="m5127500252372250437gmail-normaltextrun">
    <w:name w:val="m_5127500252372250437gmail-normaltextrun"/>
    <w:basedOn w:val="Fuentedeprrafopredeter"/>
    <w:rsid w:val="0047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6839534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5444569">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104618">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56788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592728">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119780">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57871993">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8742325">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2787863">
      <w:bodyDiv w:val="1"/>
      <w:marLeft w:val="0"/>
      <w:marRight w:val="0"/>
      <w:marTop w:val="0"/>
      <w:marBottom w:val="0"/>
      <w:divBdr>
        <w:top w:val="none" w:sz="0" w:space="0" w:color="auto"/>
        <w:left w:val="none" w:sz="0" w:space="0" w:color="auto"/>
        <w:bottom w:val="none" w:sz="0" w:space="0" w:color="auto"/>
        <w:right w:val="none" w:sz="0" w:space="0" w:color="auto"/>
      </w:divBdr>
    </w:div>
    <w:div w:id="87177196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510457">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507766">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0256129">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65876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498228121">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7231420">
      <w:bodyDiv w:val="1"/>
      <w:marLeft w:val="0"/>
      <w:marRight w:val="0"/>
      <w:marTop w:val="0"/>
      <w:marBottom w:val="0"/>
      <w:divBdr>
        <w:top w:val="none" w:sz="0" w:space="0" w:color="auto"/>
        <w:left w:val="none" w:sz="0" w:space="0" w:color="auto"/>
        <w:bottom w:val="none" w:sz="0" w:space="0" w:color="auto"/>
        <w:right w:val="none" w:sz="0" w:space="0" w:color="auto"/>
      </w:divBdr>
    </w:div>
    <w:div w:id="1606885612">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19568387">
      <w:bodyDiv w:val="1"/>
      <w:marLeft w:val="0"/>
      <w:marRight w:val="0"/>
      <w:marTop w:val="0"/>
      <w:marBottom w:val="0"/>
      <w:divBdr>
        <w:top w:val="none" w:sz="0" w:space="0" w:color="auto"/>
        <w:left w:val="none" w:sz="0" w:space="0" w:color="auto"/>
        <w:bottom w:val="none" w:sz="0" w:space="0" w:color="auto"/>
        <w:right w:val="none" w:sz="0" w:space="0" w:color="auto"/>
      </w:divBdr>
    </w:div>
    <w:div w:id="1830290991">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0134693">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807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38075.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3B1F-BFFF-41D7-A67C-030D0F9C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9464</Words>
  <Characters>52053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2018-08-09T17:55:00Z</cp:lastPrinted>
  <dcterms:created xsi:type="dcterms:W3CDTF">2018-10-02T00:36:00Z</dcterms:created>
  <dcterms:modified xsi:type="dcterms:W3CDTF">2018-10-02T00:36:00Z</dcterms:modified>
</cp:coreProperties>
</file>