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98E" w:rsidRDefault="00F2498E" w:rsidP="00F2498E">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Pr="006F3C4B">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F444B4">
        <w:rPr>
          <w:rFonts w:ascii="Palatino Linotype" w:eastAsia="Times New Roman" w:hAnsi="Palatino Linotype" w:cs="Arial"/>
          <w:color w:val="000000"/>
          <w:sz w:val="24"/>
          <w:szCs w:val="24"/>
          <w:lang w:eastAsia="es-MX"/>
        </w:rPr>
        <w:t>ocho de agosto</w:t>
      </w:r>
      <w:r w:rsidRPr="002729A0">
        <w:rPr>
          <w:rFonts w:ascii="Palatino Linotype" w:eastAsia="Times New Roman" w:hAnsi="Palatino Linotype" w:cs="Arial"/>
          <w:color w:val="000000"/>
          <w:sz w:val="24"/>
          <w:szCs w:val="24"/>
          <w:lang w:eastAsia="es-MX"/>
        </w:rPr>
        <w:t xml:space="preserve"> de dos mil dieci</w:t>
      </w:r>
      <w:r w:rsidR="004D66AD" w:rsidRPr="002729A0">
        <w:rPr>
          <w:rFonts w:ascii="Palatino Linotype" w:eastAsia="Times New Roman" w:hAnsi="Palatino Linotype" w:cs="Arial"/>
          <w:color w:val="000000"/>
          <w:sz w:val="24"/>
          <w:szCs w:val="24"/>
          <w:lang w:eastAsia="es-MX"/>
        </w:rPr>
        <w:t>ocho</w:t>
      </w:r>
      <w:r w:rsidRPr="002729A0">
        <w:rPr>
          <w:rFonts w:ascii="Palatino Linotype" w:eastAsia="Times New Roman" w:hAnsi="Palatino Linotype" w:cs="Arial"/>
          <w:color w:val="000000"/>
          <w:sz w:val="24"/>
          <w:szCs w:val="24"/>
          <w:lang w:eastAsia="es-MX"/>
        </w:rPr>
        <w:t>.</w:t>
      </w:r>
    </w:p>
    <w:p w:rsidR="00F2498E" w:rsidRPr="004A1F2A" w:rsidRDefault="00F2498E" w:rsidP="00F2498E">
      <w:pPr>
        <w:shd w:val="clear" w:color="auto" w:fill="FFFFFF"/>
        <w:spacing w:after="0" w:line="360" w:lineRule="auto"/>
        <w:jc w:val="both"/>
        <w:rPr>
          <w:rFonts w:ascii="Palatino Linotype" w:eastAsia="Times New Roman" w:hAnsi="Palatino Linotype" w:cs="Arial"/>
          <w:color w:val="000000"/>
          <w:szCs w:val="24"/>
          <w:lang w:eastAsia="es-MX"/>
        </w:rPr>
      </w:pPr>
    </w:p>
    <w:p w:rsidR="00F2498E" w:rsidRDefault="00F2498E" w:rsidP="00F2498E">
      <w:pPr>
        <w:tabs>
          <w:tab w:val="left" w:pos="1701"/>
        </w:tabs>
        <w:spacing w:after="0" w:line="360" w:lineRule="auto"/>
        <w:jc w:val="both"/>
        <w:rPr>
          <w:rFonts w:ascii="Palatino Linotype" w:hAnsi="Palatino Linotype" w:cs="Arial"/>
          <w:sz w:val="24"/>
        </w:rPr>
      </w:pPr>
      <w:r w:rsidRPr="008551ED">
        <w:rPr>
          <w:rFonts w:ascii="Palatino Linotype" w:hAnsi="Palatino Linotype" w:cs="Arial"/>
          <w:b/>
          <w:sz w:val="24"/>
        </w:rPr>
        <w:t>VISTO</w:t>
      </w:r>
      <w:r w:rsidRPr="008551ED">
        <w:rPr>
          <w:rFonts w:ascii="Palatino Linotype" w:hAnsi="Palatino Linotype" w:cs="Arial"/>
          <w:sz w:val="24"/>
        </w:rPr>
        <w:t xml:space="preserve"> el expediente electrónico formado con motivo del recurso de revisión número </w:t>
      </w:r>
      <w:r w:rsidR="002C4718">
        <w:rPr>
          <w:rFonts w:ascii="Palatino Linotype" w:hAnsi="Palatino Linotype" w:cs="Arial"/>
          <w:b/>
          <w:bCs/>
          <w:sz w:val="24"/>
          <w:lang w:eastAsia="es-MX"/>
        </w:rPr>
        <w:t>0</w:t>
      </w:r>
      <w:r w:rsidR="000A3F2F">
        <w:rPr>
          <w:rFonts w:ascii="Palatino Linotype" w:hAnsi="Palatino Linotype" w:cs="Arial"/>
          <w:b/>
          <w:bCs/>
          <w:sz w:val="24"/>
          <w:lang w:eastAsia="es-MX"/>
        </w:rPr>
        <w:t>2175</w:t>
      </w:r>
      <w:r>
        <w:rPr>
          <w:rFonts w:ascii="Palatino Linotype" w:hAnsi="Palatino Linotype" w:cs="Arial"/>
          <w:b/>
          <w:bCs/>
          <w:sz w:val="24"/>
          <w:lang w:eastAsia="es-MX"/>
        </w:rPr>
        <w:t>/INFOEM/IP/RR/201</w:t>
      </w:r>
      <w:r w:rsidR="004D66AD">
        <w:rPr>
          <w:rFonts w:ascii="Palatino Linotype" w:hAnsi="Palatino Linotype" w:cs="Arial"/>
          <w:b/>
          <w:bCs/>
          <w:sz w:val="24"/>
          <w:lang w:eastAsia="es-MX"/>
        </w:rPr>
        <w:t>8</w:t>
      </w:r>
      <w:r w:rsidRPr="008551ED">
        <w:rPr>
          <w:rFonts w:ascii="Palatino Linotype" w:hAnsi="Palatino Linotype" w:cs="Arial"/>
          <w:sz w:val="24"/>
        </w:rPr>
        <w:t>, interpuesto por</w:t>
      </w:r>
      <w:r>
        <w:rPr>
          <w:rFonts w:ascii="Palatino Linotype" w:hAnsi="Palatino Linotype" w:cs="Arial"/>
          <w:sz w:val="24"/>
        </w:rPr>
        <w:t xml:space="preserve"> </w:t>
      </w:r>
      <w:r w:rsidR="000A3F2F">
        <w:rPr>
          <w:rFonts w:ascii="Palatino Linotype" w:hAnsi="Palatino Linotype" w:cs="Arial"/>
          <w:sz w:val="24"/>
        </w:rPr>
        <w:t>e</w:t>
      </w:r>
      <w:r>
        <w:rPr>
          <w:rFonts w:ascii="Palatino Linotype" w:hAnsi="Palatino Linotype" w:cs="Arial"/>
          <w:sz w:val="24"/>
        </w:rPr>
        <w:t>l C.</w:t>
      </w:r>
      <w:r w:rsidRPr="008551ED">
        <w:rPr>
          <w:rFonts w:ascii="Palatino Linotype" w:hAnsi="Palatino Linotype" w:cs="Arial"/>
          <w:b/>
          <w:sz w:val="24"/>
        </w:rPr>
        <w:t xml:space="preserve"> </w:t>
      </w:r>
      <w:r w:rsidR="007F3FF4">
        <w:rPr>
          <w:rFonts w:ascii="Palatino Linotype" w:hAnsi="Palatino Linotype" w:cs="Arial"/>
          <w:b/>
          <w:sz w:val="24"/>
        </w:rPr>
        <w:t>XXXXXXXXXXXX</w:t>
      </w:r>
      <w:r w:rsidRPr="00946522">
        <w:rPr>
          <w:rFonts w:ascii="Palatino Linotype" w:hAnsi="Palatino Linotype" w:cs="Arial"/>
          <w:sz w:val="24"/>
          <w:szCs w:val="24"/>
        </w:rPr>
        <w:t>,</w:t>
      </w:r>
      <w:r>
        <w:rPr>
          <w:rFonts w:ascii="Palatino Linotype" w:hAnsi="Palatino Linotype" w:cs="Arial"/>
          <w:b/>
          <w:sz w:val="24"/>
          <w:szCs w:val="24"/>
        </w:rPr>
        <w:t xml:space="preserve"> </w:t>
      </w:r>
      <w:r w:rsidRPr="008551ED">
        <w:rPr>
          <w:rFonts w:ascii="Palatino Linotype" w:hAnsi="Palatino Linotype" w:cs="Arial"/>
          <w:sz w:val="24"/>
        </w:rPr>
        <w:t xml:space="preserve">en lo sucesivo </w:t>
      </w:r>
      <w:r w:rsidR="000A3F2F">
        <w:rPr>
          <w:rFonts w:ascii="Palatino Linotype" w:hAnsi="Palatino Linotype" w:cs="Arial"/>
          <w:sz w:val="24"/>
        </w:rPr>
        <w:t>e</w:t>
      </w:r>
      <w:r w:rsidR="002C4718" w:rsidRPr="002C4718">
        <w:rPr>
          <w:rFonts w:ascii="Palatino Linotype" w:hAnsi="Palatino Linotype" w:cs="Arial"/>
          <w:sz w:val="24"/>
        </w:rPr>
        <w:t>l</w:t>
      </w:r>
      <w:r w:rsidRPr="002C4718">
        <w:rPr>
          <w:rFonts w:ascii="Palatino Linotype" w:hAnsi="Palatino Linotype" w:cs="Arial"/>
          <w:sz w:val="24"/>
        </w:rPr>
        <w:t xml:space="preserve"> </w:t>
      </w:r>
      <w:r w:rsidR="000C2D59" w:rsidRPr="000C2D59">
        <w:rPr>
          <w:rFonts w:ascii="Palatino Linotype" w:hAnsi="Palatino Linotype" w:cs="Arial"/>
          <w:sz w:val="24"/>
        </w:rPr>
        <w:t>Recurrente</w:t>
      </w:r>
      <w:r w:rsidRPr="008551ED">
        <w:rPr>
          <w:rFonts w:ascii="Palatino Linotype" w:hAnsi="Palatino Linotype" w:cs="Arial"/>
          <w:sz w:val="24"/>
        </w:rPr>
        <w:t>, en contra de la resp</w:t>
      </w:r>
      <w:r>
        <w:rPr>
          <w:rFonts w:ascii="Palatino Linotype" w:hAnsi="Palatino Linotype" w:cs="Arial"/>
          <w:sz w:val="24"/>
        </w:rPr>
        <w:t xml:space="preserve">uesta otorgada por </w:t>
      </w:r>
      <w:r w:rsidR="000A3F2F">
        <w:rPr>
          <w:rFonts w:ascii="Palatino Linotype" w:hAnsi="Palatino Linotype" w:cs="Arial"/>
          <w:sz w:val="24"/>
        </w:rPr>
        <w:t>e</w:t>
      </w:r>
      <w:r w:rsidRPr="002C4718">
        <w:rPr>
          <w:rFonts w:ascii="Palatino Linotype" w:hAnsi="Palatino Linotype" w:cs="Arial"/>
          <w:sz w:val="24"/>
        </w:rPr>
        <w:t xml:space="preserve">l </w:t>
      </w:r>
      <w:r w:rsidR="000A3F2F">
        <w:rPr>
          <w:rFonts w:ascii="Palatino Linotype" w:hAnsi="Palatino Linotype" w:cs="Arial"/>
          <w:b/>
          <w:sz w:val="24"/>
        </w:rPr>
        <w:t>Ayuntamiento de Tenancingo</w:t>
      </w:r>
      <w:r w:rsidR="000C2D59">
        <w:rPr>
          <w:rFonts w:ascii="Palatino Linotype" w:hAnsi="Palatino Linotype" w:cs="Arial"/>
          <w:b/>
          <w:sz w:val="24"/>
        </w:rPr>
        <w:t>,</w:t>
      </w:r>
      <w:r>
        <w:rPr>
          <w:rFonts w:ascii="Palatino Linotype" w:hAnsi="Palatino Linotype" w:cs="Arial"/>
          <w:b/>
          <w:sz w:val="24"/>
        </w:rPr>
        <w:t xml:space="preserve"> </w:t>
      </w:r>
      <w:r w:rsidRPr="002C4718">
        <w:rPr>
          <w:rFonts w:ascii="Palatino Linotype" w:hAnsi="Palatino Linotype" w:cs="Arial"/>
          <w:sz w:val="24"/>
          <w:szCs w:val="24"/>
        </w:rPr>
        <w:t>e</w:t>
      </w:r>
      <w:r w:rsidRPr="00280769">
        <w:rPr>
          <w:rFonts w:ascii="Palatino Linotype" w:hAnsi="Palatino Linotype" w:cs="Arial"/>
          <w:sz w:val="24"/>
          <w:szCs w:val="24"/>
        </w:rPr>
        <w:t>n lo subsecuente</w:t>
      </w:r>
      <w:r w:rsidRPr="00280769">
        <w:rPr>
          <w:rFonts w:ascii="Palatino Linotype" w:hAnsi="Palatino Linotype" w:cs="Arial"/>
          <w:b/>
          <w:sz w:val="24"/>
          <w:szCs w:val="24"/>
        </w:rPr>
        <w:t xml:space="preserve"> </w:t>
      </w:r>
      <w:r w:rsidRPr="002C4718">
        <w:rPr>
          <w:rFonts w:ascii="Palatino Linotype" w:hAnsi="Palatino Linotype" w:cs="Arial"/>
          <w:sz w:val="24"/>
          <w:szCs w:val="24"/>
        </w:rPr>
        <w:t xml:space="preserve">el </w:t>
      </w:r>
      <w:r w:rsidR="000C2D59" w:rsidRPr="000C2D59">
        <w:rPr>
          <w:rFonts w:ascii="Palatino Linotype" w:hAnsi="Palatino Linotype" w:cs="Arial"/>
          <w:sz w:val="24"/>
          <w:szCs w:val="24"/>
        </w:rPr>
        <w:t>Sujeto</w:t>
      </w:r>
      <w:r w:rsidR="000C2D59" w:rsidRPr="00280769">
        <w:rPr>
          <w:rFonts w:ascii="Palatino Linotype" w:hAnsi="Palatino Linotype" w:cs="Arial"/>
          <w:b/>
          <w:sz w:val="24"/>
          <w:szCs w:val="24"/>
        </w:rPr>
        <w:t xml:space="preserve"> </w:t>
      </w:r>
      <w:r w:rsidR="000C2D59" w:rsidRPr="000C2D59">
        <w:rPr>
          <w:rFonts w:ascii="Palatino Linotype" w:hAnsi="Palatino Linotype" w:cs="Arial"/>
          <w:sz w:val="24"/>
          <w:szCs w:val="24"/>
        </w:rPr>
        <w:t>Obligado</w:t>
      </w:r>
      <w:r w:rsidRPr="00280769">
        <w:rPr>
          <w:rFonts w:ascii="Palatino Linotype" w:hAnsi="Palatino Linotype" w:cs="Arial"/>
          <w:b/>
          <w:sz w:val="24"/>
          <w:szCs w:val="24"/>
        </w:rPr>
        <w:t xml:space="preserve">, </w:t>
      </w:r>
      <w:r w:rsidRPr="00280769">
        <w:rPr>
          <w:rFonts w:ascii="Palatino Linotype" w:hAnsi="Palatino Linotype" w:cs="Arial"/>
          <w:sz w:val="24"/>
          <w:szCs w:val="24"/>
        </w:rPr>
        <w:t>se procede a</w:t>
      </w:r>
      <w:r w:rsidRPr="008551ED">
        <w:rPr>
          <w:rFonts w:ascii="Palatino Linotype" w:hAnsi="Palatino Linotype" w:cs="Arial"/>
          <w:sz w:val="24"/>
        </w:rPr>
        <w:t xml:space="preserve"> dictar </w:t>
      </w:r>
      <w:r>
        <w:rPr>
          <w:rFonts w:ascii="Palatino Linotype" w:hAnsi="Palatino Linotype" w:cs="Arial"/>
          <w:sz w:val="24"/>
        </w:rPr>
        <w:t>la presente resolución.</w:t>
      </w:r>
    </w:p>
    <w:p w:rsidR="00F2498E" w:rsidRPr="0028671D" w:rsidRDefault="00F2498E" w:rsidP="00F2498E">
      <w:pPr>
        <w:tabs>
          <w:tab w:val="left" w:pos="1701"/>
        </w:tabs>
        <w:spacing w:after="0" w:line="360" w:lineRule="auto"/>
        <w:jc w:val="both"/>
        <w:rPr>
          <w:rFonts w:ascii="Palatino Linotype" w:hAnsi="Palatino Linotype" w:cs="Arial"/>
          <w:sz w:val="24"/>
        </w:rPr>
      </w:pPr>
    </w:p>
    <w:p w:rsidR="00F2498E" w:rsidRDefault="00F2498E" w:rsidP="00F2498E">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F2498E" w:rsidRPr="004A1F2A" w:rsidRDefault="00F2498E" w:rsidP="00F2498E">
      <w:pPr>
        <w:tabs>
          <w:tab w:val="left" w:pos="1701"/>
        </w:tabs>
        <w:spacing w:after="0" w:line="360" w:lineRule="auto"/>
        <w:jc w:val="both"/>
        <w:rPr>
          <w:rFonts w:ascii="Palatino Linotype" w:hAnsi="Palatino Linotype" w:cs="Arial"/>
          <w:b/>
          <w:szCs w:val="24"/>
        </w:rPr>
      </w:pPr>
    </w:p>
    <w:p w:rsidR="00F2498E" w:rsidRPr="002C4718" w:rsidRDefault="006E20F9" w:rsidP="00F2498E">
      <w:pPr>
        <w:spacing w:after="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rsidR="00F2498E" w:rsidRPr="00DE7FAE" w:rsidRDefault="00F2498E" w:rsidP="00F2498E">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t xml:space="preserve">Con fecha </w:t>
      </w:r>
      <w:r w:rsidR="000A3F2F">
        <w:rPr>
          <w:rFonts w:ascii="Palatino Linotype" w:hAnsi="Palatino Linotype" w:cs="Arial"/>
          <w:sz w:val="24"/>
          <w:szCs w:val="24"/>
        </w:rPr>
        <w:t>diecisiete de mayo</w:t>
      </w:r>
      <w:r>
        <w:rPr>
          <w:rFonts w:ascii="Palatino Linotype" w:hAnsi="Palatino Linotype" w:cs="Arial"/>
          <w:sz w:val="24"/>
          <w:szCs w:val="24"/>
        </w:rPr>
        <w:t xml:space="preserve"> de</w:t>
      </w:r>
      <w:r w:rsidRPr="00DE7FAE">
        <w:rPr>
          <w:rFonts w:ascii="Palatino Linotype" w:hAnsi="Palatino Linotype" w:cs="Arial"/>
          <w:sz w:val="24"/>
          <w:szCs w:val="24"/>
        </w:rPr>
        <w:t xml:space="preserve"> dos mil </w:t>
      </w:r>
      <w:r w:rsidRPr="000C2D59">
        <w:rPr>
          <w:rFonts w:ascii="Palatino Linotype" w:hAnsi="Palatino Linotype" w:cs="Arial"/>
          <w:sz w:val="24"/>
          <w:szCs w:val="24"/>
        </w:rPr>
        <w:t>dieci</w:t>
      </w:r>
      <w:r w:rsidR="004D66AD" w:rsidRPr="000C2D59">
        <w:rPr>
          <w:rFonts w:ascii="Palatino Linotype" w:hAnsi="Palatino Linotype" w:cs="Arial"/>
          <w:sz w:val="24"/>
          <w:szCs w:val="24"/>
        </w:rPr>
        <w:t>ocho</w:t>
      </w:r>
      <w:r w:rsidRPr="000C2D59">
        <w:rPr>
          <w:rFonts w:ascii="Palatino Linotype" w:hAnsi="Palatino Linotype" w:cs="Arial"/>
          <w:sz w:val="24"/>
          <w:szCs w:val="24"/>
        </w:rPr>
        <w:t xml:space="preserve">, </w:t>
      </w:r>
      <w:r w:rsidR="000A3F2F">
        <w:rPr>
          <w:rFonts w:ascii="Palatino Linotype" w:hAnsi="Palatino Linotype" w:cs="Arial"/>
          <w:sz w:val="24"/>
          <w:szCs w:val="24"/>
        </w:rPr>
        <w:t>e</w:t>
      </w:r>
      <w:r w:rsidR="002C4718" w:rsidRPr="000C2D59">
        <w:rPr>
          <w:rFonts w:ascii="Palatino Linotype" w:hAnsi="Palatino Linotype" w:cs="Arial"/>
          <w:sz w:val="24"/>
          <w:szCs w:val="24"/>
        </w:rPr>
        <w:t>l</w:t>
      </w:r>
      <w:r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0A3F2F">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Pr="00522B39">
        <w:rPr>
          <w:rFonts w:ascii="Palatino Linotype" w:hAnsi="Palatino Linotype" w:cs="Arial"/>
          <w:sz w:val="24"/>
          <w:szCs w:val="24"/>
        </w:rPr>
        <w:t xml:space="preserve"> </w:t>
      </w:r>
      <w:r w:rsidR="000A3F2F" w:rsidRPr="000A3F2F">
        <w:rPr>
          <w:rFonts w:ascii="Palatino Linotype" w:hAnsi="Palatino Linotype" w:cs="Arial"/>
          <w:b/>
          <w:sz w:val="24"/>
          <w:szCs w:val="24"/>
        </w:rPr>
        <w:t>00022/TENANCIN/IP/2018</w:t>
      </w:r>
      <w:r w:rsidRPr="000C2D59">
        <w:rPr>
          <w:rFonts w:ascii="Palatino Linotype" w:hAnsi="Palatino Linotype" w:cs="Arial"/>
          <w:b/>
          <w:sz w:val="24"/>
          <w:szCs w:val="24"/>
        </w:rPr>
        <w:t>,</w:t>
      </w:r>
      <w:r w:rsidRPr="000C2D59">
        <w:rPr>
          <w:rFonts w:ascii="Palatino Linotype" w:hAnsi="Palatino Linotype" w:cs="Arial"/>
          <w:sz w:val="24"/>
          <w:szCs w:val="24"/>
        </w:rPr>
        <w:t xml:space="preserve"> </w:t>
      </w:r>
      <w:r w:rsidRPr="00DE7FAE">
        <w:rPr>
          <w:rFonts w:ascii="Palatino Linotype" w:hAnsi="Palatino Linotype" w:cs="Arial"/>
          <w:sz w:val="24"/>
          <w:szCs w:val="24"/>
        </w:rPr>
        <w:t xml:space="preserve">mediante la cual solicitó </w:t>
      </w:r>
      <w:r>
        <w:rPr>
          <w:rFonts w:ascii="Palatino Linotype" w:hAnsi="Palatino Linotype" w:cs="Arial"/>
          <w:sz w:val="24"/>
          <w:szCs w:val="24"/>
        </w:rPr>
        <w:t>lo</w:t>
      </w:r>
      <w:r w:rsidRPr="00DE7FAE">
        <w:rPr>
          <w:rFonts w:ascii="Palatino Linotype" w:hAnsi="Palatino Linotype" w:cs="Arial"/>
          <w:sz w:val="24"/>
          <w:szCs w:val="24"/>
        </w:rPr>
        <w:t xml:space="preserve"> siguiente:</w:t>
      </w:r>
    </w:p>
    <w:p w:rsidR="00F2498E" w:rsidRPr="008551ED" w:rsidRDefault="00F2498E" w:rsidP="00F2498E">
      <w:pPr>
        <w:spacing w:after="0" w:line="360" w:lineRule="auto"/>
        <w:jc w:val="both"/>
        <w:rPr>
          <w:rFonts w:ascii="Palatino Linotype" w:hAnsi="Palatino Linotype" w:cs="Arial"/>
          <w:sz w:val="24"/>
        </w:rPr>
      </w:pPr>
    </w:p>
    <w:p w:rsidR="00F2498E" w:rsidRPr="000A3F2F" w:rsidRDefault="00F2498E" w:rsidP="000A3F2F">
      <w:pPr>
        <w:ind w:left="851" w:right="1134"/>
        <w:jc w:val="both"/>
        <w:rPr>
          <w:rFonts w:ascii="Palatino Linotype" w:hAnsi="Palatino Linotype"/>
          <w:i/>
          <w:lang w:val="es-ES_tradnl"/>
        </w:rPr>
      </w:pPr>
      <w:r w:rsidRPr="000A3F2F">
        <w:rPr>
          <w:rFonts w:ascii="Palatino Linotype" w:hAnsi="Palatino Linotype"/>
          <w:i/>
          <w:lang w:val="es-ES_tradnl"/>
        </w:rPr>
        <w:t>“</w:t>
      </w:r>
      <w:r w:rsidR="000A3F2F" w:rsidRPr="000A3F2F">
        <w:rPr>
          <w:rFonts w:ascii="Palatino Linotype" w:eastAsia="Times New Roman" w:hAnsi="Palatino Linotype" w:cs="Times New Roman"/>
          <w:i/>
          <w:lang w:eastAsia="es-MX"/>
        </w:rPr>
        <w:t xml:space="preserve">Documento que acredite el </w:t>
      </w:r>
      <w:proofErr w:type="spellStart"/>
      <w:r w:rsidR="000A3F2F" w:rsidRPr="000A3F2F">
        <w:rPr>
          <w:rFonts w:ascii="Palatino Linotype" w:eastAsia="Times New Roman" w:hAnsi="Palatino Linotype" w:cs="Times New Roman"/>
          <w:i/>
          <w:lang w:eastAsia="es-MX"/>
        </w:rPr>
        <w:t>titulo</w:t>
      </w:r>
      <w:proofErr w:type="spellEnd"/>
      <w:r w:rsidR="000A3F2F" w:rsidRPr="000A3F2F">
        <w:rPr>
          <w:rFonts w:ascii="Palatino Linotype" w:eastAsia="Times New Roman" w:hAnsi="Palatino Linotype" w:cs="Times New Roman"/>
          <w:i/>
          <w:lang w:eastAsia="es-MX"/>
        </w:rPr>
        <w:t xml:space="preserve"> de Licenciado con el que se ostenta Arturo </w:t>
      </w:r>
      <w:proofErr w:type="spellStart"/>
      <w:r w:rsidR="000A3F2F" w:rsidRPr="000A3F2F">
        <w:rPr>
          <w:rFonts w:ascii="Palatino Linotype" w:eastAsia="Times New Roman" w:hAnsi="Palatino Linotype" w:cs="Times New Roman"/>
          <w:i/>
          <w:lang w:eastAsia="es-MX"/>
        </w:rPr>
        <w:t>Morett</w:t>
      </w:r>
      <w:proofErr w:type="spellEnd"/>
      <w:r w:rsidR="000A3F2F" w:rsidRPr="000A3F2F">
        <w:rPr>
          <w:rFonts w:ascii="Palatino Linotype" w:eastAsia="Times New Roman" w:hAnsi="Palatino Linotype" w:cs="Times New Roman"/>
          <w:i/>
          <w:lang w:eastAsia="es-MX"/>
        </w:rPr>
        <w:t xml:space="preserve"> </w:t>
      </w:r>
      <w:proofErr w:type="spellStart"/>
      <w:r w:rsidR="000A3F2F" w:rsidRPr="000A3F2F">
        <w:rPr>
          <w:rFonts w:ascii="Palatino Linotype" w:eastAsia="Times New Roman" w:hAnsi="Palatino Linotype" w:cs="Times New Roman"/>
          <w:i/>
          <w:lang w:eastAsia="es-MX"/>
        </w:rPr>
        <w:t>Marquez</w:t>
      </w:r>
      <w:proofErr w:type="spellEnd"/>
      <w:r w:rsidR="000A3F2F" w:rsidRPr="000A3F2F">
        <w:rPr>
          <w:rFonts w:ascii="Palatino Linotype" w:eastAsia="Times New Roman" w:hAnsi="Palatino Linotype" w:cs="Times New Roman"/>
          <w:i/>
          <w:lang w:eastAsia="es-MX"/>
        </w:rPr>
        <w:t>, Primer Regidor del Ayuntamiento de Tenancingo</w:t>
      </w:r>
      <w:r w:rsidR="004D66AD" w:rsidRPr="000A3F2F">
        <w:rPr>
          <w:rFonts w:ascii="Palatino Linotype" w:hAnsi="Palatino Linotype"/>
          <w:i/>
        </w:rPr>
        <w:t>.</w:t>
      </w:r>
      <w:r w:rsidRPr="000A3F2F">
        <w:rPr>
          <w:rFonts w:ascii="Palatino Linotype" w:hAnsi="Palatino Linotype"/>
          <w:i/>
          <w:lang w:val="es-ES_tradnl"/>
        </w:rPr>
        <w:t>” [Sic]</w:t>
      </w:r>
    </w:p>
    <w:p w:rsidR="00F2498E" w:rsidRPr="009C1C36" w:rsidRDefault="00F2498E" w:rsidP="00F2498E">
      <w:pPr>
        <w:pStyle w:val="Prrafodelista"/>
        <w:spacing w:line="360" w:lineRule="auto"/>
        <w:ind w:left="567" w:right="284"/>
        <w:jc w:val="both"/>
        <w:rPr>
          <w:rFonts w:ascii="Palatino Linotype" w:hAnsi="Palatino Linotype"/>
          <w:i/>
          <w:sz w:val="22"/>
          <w:szCs w:val="22"/>
          <w:lang w:val="es-ES_tradnl"/>
        </w:rPr>
      </w:pPr>
    </w:p>
    <w:p w:rsidR="000A3F2F" w:rsidRPr="000A3F2F" w:rsidRDefault="000A3F2F" w:rsidP="000A3F2F">
      <w:pPr>
        <w:spacing w:after="0" w:line="360" w:lineRule="auto"/>
        <w:jc w:val="both"/>
        <w:rPr>
          <w:rFonts w:ascii="Arial" w:hAnsi="Arial" w:cs="Arial"/>
          <w:color w:val="333333"/>
          <w:sz w:val="27"/>
          <w:szCs w:val="27"/>
        </w:rPr>
      </w:pPr>
      <w:r>
        <w:rPr>
          <w:rFonts w:ascii="Palatino Linotype" w:hAnsi="Palatino Linotype" w:cs="Arial"/>
          <w:sz w:val="24"/>
          <w:szCs w:val="24"/>
        </w:rPr>
        <w:t>Adjuntando archivo denomi</w:t>
      </w:r>
      <w:r w:rsidRPr="000A3F2F">
        <w:rPr>
          <w:rFonts w:ascii="Palatino Linotype" w:hAnsi="Palatino Linotype" w:cs="Arial"/>
          <w:sz w:val="24"/>
          <w:szCs w:val="24"/>
        </w:rPr>
        <w:t xml:space="preserve">nado </w:t>
      </w:r>
      <w:hyperlink r:id="rId8" w:tgtFrame="_blank" w:history="1">
        <w:r w:rsidRPr="000A3F2F">
          <w:rPr>
            <w:rStyle w:val="Hipervnculo"/>
            <w:rFonts w:ascii="Palatino Linotype" w:hAnsi="Palatino Linotype" w:cs="Arial"/>
            <w:b/>
            <w:bCs/>
            <w:color w:val="auto"/>
            <w:sz w:val="24"/>
            <w:szCs w:val="24"/>
            <w:u w:val="none"/>
          </w:rPr>
          <w:t>FB_IMG_1526601225599.jpg</w:t>
        </w:r>
      </w:hyperlink>
      <w:r>
        <w:rPr>
          <w:rFonts w:ascii="Palatino Linotype" w:hAnsi="Palatino Linotype" w:cs="Arial"/>
          <w:sz w:val="24"/>
          <w:szCs w:val="24"/>
        </w:rPr>
        <w:t xml:space="preserve"> que contiene una imagen fotográfica de una puerta con la leyenda del Lic. Arturo </w:t>
      </w:r>
      <w:proofErr w:type="spellStart"/>
      <w:r>
        <w:rPr>
          <w:rFonts w:ascii="Palatino Linotype" w:hAnsi="Palatino Linotype" w:cs="Arial"/>
          <w:sz w:val="24"/>
          <w:szCs w:val="24"/>
        </w:rPr>
        <w:t>Morett</w:t>
      </w:r>
      <w:proofErr w:type="spellEnd"/>
      <w:r>
        <w:rPr>
          <w:rFonts w:ascii="Palatino Linotype" w:hAnsi="Palatino Linotype" w:cs="Arial"/>
          <w:sz w:val="24"/>
          <w:szCs w:val="24"/>
        </w:rPr>
        <w:t xml:space="preserve"> </w:t>
      </w:r>
      <w:proofErr w:type="spellStart"/>
      <w:r>
        <w:rPr>
          <w:rFonts w:ascii="Palatino Linotype" w:hAnsi="Palatino Linotype" w:cs="Arial"/>
          <w:sz w:val="24"/>
          <w:szCs w:val="24"/>
        </w:rPr>
        <w:t>Marquez</w:t>
      </w:r>
      <w:proofErr w:type="spellEnd"/>
      <w:r>
        <w:rPr>
          <w:rFonts w:ascii="Palatino Linotype" w:hAnsi="Palatino Linotype" w:cs="Arial"/>
          <w:sz w:val="24"/>
          <w:szCs w:val="24"/>
        </w:rPr>
        <w:t>, como Primer Regidor.</w:t>
      </w:r>
    </w:p>
    <w:p w:rsidR="00F2498E" w:rsidRDefault="00F2498E" w:rsidP="00F2498E">
      <w:pPr>
        <w:spacing w:after="0" w:line="360" w:lineRule="auto"/>
        <w:jc w:val="both"/>
        <w:rPr>
          <w:rFonts w:ascii="Palatino Linotype" w:hAnsi="Palatino Linotype" w:cs="Arial"/>
          <w:sz w:val="24"/>
          <w:szCs w:val="24"/>
        </w:rPr>
      </w:pPr>
      <w:r w:rsidRPr="00DE7FAE">
        <w:rPr>
          <w:rFonts w:ascii="Palatino Linotype" w:hAnsi="Palatino Linotype" w:cs="Arial"/>
          <w:sz w:val="24"/>
          <w:szCs w:val="24"/>
        </w:rPr>
        <w:lastRenderedPageBreak/>
        <w:t>Haciéndose constar que del acuse de solicitud de información contenida en el expediente electrón</w:t>
      </w:r>
      <w:r>
        <w:rPr>
          <w:rFonts w:ascii="Palatino Linotype" w:hAnsi="Palatino Linotype" w:cs="Arial"/>
          <w:sz w:val="24"/>
          <w:szCs w:val="24"/>
        </w:rPr>
        <w:t>i</w:t>
      </w:r>
      <w:r w:rsidR="002C4718">
        <w:rPr>
          <w:rFonts w:ascii="Palatino Linotype" w:hAnsi="Palatino Linotype" w:cs="Arial"/>
          <w:sz w:val="24"/>
          <w:szCs w:val="24"/>
        </w:rPr>
        <w:t>co del SAIMEX, se aprecia que l</w:t>
      </w:r>
      <w:r w:rsidR="000C2D59">
        <w:rPr>
          <w:rFonts w:ascii="Palatino Linotype" w:hAnsi="Palatino Linotype" w:cs="Arial"/>
          <w:sz w:val="24"/>
          <w:szCs w:val="24"/>
        </w:rPr>
        <w:t>a</w:t>
      </w:r>
      <w:r>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0C2D59" w:rsidRPr="00DE7FAE">
        <w:rPr>
          <w:rFonts w:ascii="Palatino Linotype" w:hAnsi="Palatino Linotype" w:cs="Arial"/>
          <w:sz w:val="24"/>
          <w:szCs w:val="24"/>
        </w:rPr>
        <w:t xml:space="preserve"> </w:t>
      </w:r>
      <w:r w:rsidRPr="00DE7FAE">
        <w:rPr>
          <w:rFonts w:ascii="Palatino Linotype" w:hAnsi="Palatino Linotype" w:cs="Arial"/>
          <w:sz w:val="24"/>
          <w:szCs w:val="24"/>
        </w:rPr>
        <w:t>eligió como modalidad de entrega de la información solicitada “</w:t>
      </w:r>
      <w:r w:rsidRPr="00DE7FAE">
        <w:rPr>
          <w:rFonts w:ascii="Palatino Linotype" w:hAnsi="Palatino Linotype" w:cs="Arial"/>
          <w:i/>
          <w:sz w:val="24"/>
          <w:szCs w:val="24"/>
        </w:rPr>
        <w:t>a través del SAIMEX</w:t>
      </w:r>
      <w:r w:rsidRPr="00DE7FAE">
        <w:rPr>
          <w:rFonts w:ascii="Palatino Linotype" w:hAnsi="Palatino Linotype" w:cs="Arial"/>
          <w:sz w:val="24"/>
          <w:szCs w:val="24"/>
        </w:rPr>
        <w:t>”.</w:t>
      </w:r>
    </w:p>
    <w:p w:rsidR="000A3F2F" w:rsidRDefault="000A3F2F" w:rsidP="00F2498E">
      <w:pPr>
        <w:spacing w:after="0" w:line="360" w:lineRule="auto"/>
        <w:jc w:val="both"/>
        <w:rPr>
          <w:rFonts w:ascii="Palatino Linotype" w:hAnsi="Palatino Linotype" w:cs="Arial"/>
          <w:sz w:val="24"/>
          <w:szCs w:val="24"/>
        </w:rPr>
      </w:pPr>
    </w:p>
    <w:p w:rsidR="00F2498E" w:rsidRPr="002C4718" w:rsidRDefault="006E20F9" w:rsidP="00F2498E">
      <w:pPr>
        <w:spacing w:after="0" w:line="360" w:lineRule="auto"/>
        <w:jc w:val="both"/>
        <w:rPr>
          <w:rFonts w:ascii="Palatino Linotype" w:hAnsi="Palatino Linotype" w:cs="Arial"/>
          <w:sz w:val="28"/>
          <w:szCs w:val="28"/>
        </w:rPr>
      </w:pPr>
      <w:r w:rsidRPr="002C4718">
        <w:rPr>
          <w:rFonts w:ascii="Palatino Linotype" w:hAnsi="Palatino Linotype"/>
          <w:b/>
          <w:sz w:val="28"/>
          <w:szCs w:val="28"/>
        </w:rPr>
        <w:t>SEGUNDO</w:t>
      </w:r>
      <w:r w:rsidR="00F2498E" w:rsidRPr="002C4718">
        <w:rPr>
          <w:rFonts w:ascii="Palatino Linotype" w:hAnsi="Palatino Linotype"/>
          <w:b/>
          <w:sz w:val="28"/>
          <w:szCs w:val="28"/>
        </w:rPr>
        <w:t>.</w:t>
      </w:r>
      <w:r w:rsidR="00F2498E" w:rsidRPr="000C2D59">
        <w:rPr>
          <w:rFonts w:ascii="Palatino Linotype" w:hAnsi="Palatino Linotype"/>
          <w:b/>
          <w:sz w:val="24"/>
          <w:szCs w:val="24"/>
        </w:rPr>
        <w:t xml:space="preserve"> De la contestación del sujeto obligado.</w:t>
      </w:r>
    </w:p>
    <w:p w:rsidR="009D0BC2" w:rsidRDefault="00F2498E" w:rsidP="00F2498E">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DE7FAE">
        <w:rPr>
          <w:rFonts w:ascii="Palatino Linotype" w:hAnsi="Palatino Linotype" w:cs="Arial"/>
          <w:sz w:val="24"/>
          <w:szCs w:val="24"/>
        </w:rPr>
        <w:t xml:space="preserve">n el expediente electrónico formado en el sistema </w:t>
      </w:r>
      <w:r w:rsidRPr="00DE7FAE">
        <w:rPr>
          <w:rFonts w:ascii="Palatino Linotype" w:hAnsi="Palatino Linotype" w:cs="Arial"/>
          <w:b/>
          <w:sz w:val="24"/>
          <w:szCs w:val="24"/>
        </w:rPr>
        <w:t>SAIMEX</w:t>
      </w:r>
      <w:r w:rsidRPr="00DE7FAE">
        <w:rPr>
          <w:rFonts w:ascii="Palatino Linotype" w:hAnsi="Palatino Linotype" w:cs="Arial"/>
          <w:sz w:val="24"/>
          <w:szCs w:val="24"/>
        </w:rPr>
        <w:t xml:space="preserve">, se aprecia que en fecha </w:t>
      </w:r>
      <w:r w:rsidR="000A3F2F">
        <w:rPr>
          <w:rFonts w:ascii="Palatino Linotype" w:hAnsi="Palatino Linotype" w:cs="Arial"/>
          <w:sz w:val="24"/>
          <w:szCs w:val="24"/>
        </w:rPr>
        <w:t>siete de junio</w:t>
      </w:r>
      <w:r w:rsidRPr="00DE7FAE">
        <w:rPr>
          <w:rFonts w:ascii="Palatino Linotype" w:hAnsi="Palatino Linotype" w:cs="Arial"/>
          <w:sz w:val="24"/>
          <w:szCs w:val="24"/>
        </w:rPr>
        <w:t xml:space="preserve"> de dos mil dieci</w:t>
      </w:r>
      <w:r w:rsidR="00A92DD2">
        <w:rPr>
          <w:rFonts w:ascii="Palatino Linotype" w:hAnsi="Palatino Linotype" w:cs="Arial"/>
          <w:sz w:val="24"/>
          <w:szCs w:val="24"/>
        </w:rPr>
        <w:t>ocho</w:t>
      </w:r>
      <w:r>
        <w:rPr>
          <w:rFonts w:ascii="Palatino Linotype" w:hAnsi="Palatino Linotype" w:cs="Arial"/>
          <w:sz w:val="24"/>
          <w:szCs w:val="24"/>
        </w:rPr>
        <w:t xml:space="preserve"> </w:t>
      </w:r>
      <w:r w:rsidRPr="00DE7FAE">
        <w:rPr>
          <w:rFonts w:ascii="Palatino Linotype" w:hAnsi="Palatino Linotype" w:cs="Arial"/>
          <w:sz w:val="24"/>
          <w:szCs w:val="24"/>
        </w:rPr>
        <w:t xml:space="preserve">el </w:t>
      </w:r>
      <w:r w:rsidR="002C4718" w:rsidRPr="002C4718">
        <w:rPr>
          <w:rFonts w:ascii="Palatino Linotype" w:hAnsi="Palatino Linotype" w:cs="Arial"/>
          <w:b/>
          <w:sz w:val="24"/>
          <w:szCs w:val="24"/>
        </w:rPr>
        <w:t>SUJETO OBLIGADO</w:t>
      </w:r>
      <w:r w:rsidR="002C4718" w:rsidRPr="00DE7FAE">
        <w:rPr>
          <w:rFonts w:ascii="Palatino Linotype" w:hAnsi="Palatino Linotype" w:cs="Arial"/>
          <w:sz w:val="24"/>
          <w:szCs w:val="24"/>
        </w:rPr>
        <w:t xml:space="preserve"> </w:t>
      </w:r>
      <w:r w:rsidRPr="00DE7FAE">
        <w:rPr>
          <w:rFonts w:ascii="Palatino Linotype" w:hAnsi="Palatino Linotype" w:cs="Arial"/>
          <w:sz w:val="24"/>
          <w:szCs w:val="24"/>
        </w:rPr>
        <w:t xml:space="preserve">remitió </w:t>
      </w:r>
      <w:r>
        <w:rPr>
          <w:rFonts w:ascii="Palatino Linotype" w:hAnsi="Palatino Linotype" w:cs="Arial"/>
          <w:sz w:val="24"/>
          <w:szCs w:val="24"/>
        </w:rPr>
        <w:t xml:space="preserve">la siguiente </w:t>
      </w:r>
      <w:r w:rsidRPr="00DE7FAE">
        <w:rPr>
          <w:rFonts w:ascii="Palatino Linotype" w:hAnsi="Palatino Linotype" w:cs="Arial"/>
          <w:sz w:val="24"/>
          <w:szCs w:val="24"/>
        </w:rPr>
        <w:t>respuesta:</w:t>
      </w:r>
    </w:p>
    <w:p w:rsidR="008B2407" w:rsidRPr="008B2407" w:rsidRDefault="008B2407" w:rsidP="00F2498E">
      <w:pPr>
        <w:spacing w:after="0" w:line="360" w:lineRule="auto"/>
        <w:jc w:val="both"/>
        <w:rPr>
          <w:rFonts w:ascii="Palatino Linotype" w:hAnsi="Palatino Linotype" w:cs="Arial"/>
          <w:i/>
          <w:sz w:val="24"/>
          <w:szCs w:val="24"/>
        </w:rPr>
      </w:pPr>
    </w:p>
    <w:p w:rsidR="009D0BC2" w:rsidRPr="008B2407" w:rsidRDefault="009D0BC2" w:rsidP="009D0BC2">
      <w:pPr>
        <w:spacing w:after="0" w:line="240" w:lineRule="auto"/>
        <w:ind w:left="851" w:right="567"/>
        <w:jc w:val="right"/>
        <w:rPr>
          <w:rFonts w:ascii="Palatino Linotype" w:hAnsi="Palatino Linotype"/>
          <w:i/>
          <w:color w:val="000000"/>
        </w:rPr>
      </w:pPr>
      <w:r w:rsidRPr="008B2407">
        <w:rPr>
          <w:rFonts w:ascii="Palatino Linotype" w:hAnsi="Palatino Linotype"/>
          <w:i/>
          <w:color w:val="000000"/>
        </w:rPr>
        <w:t>Metepec, México a 0</w:t>
      </w:r>
      <w:r w:rsidR="008B2407" w:rsidRPr="008B2407">
        <w:rPr>
          <w:rFonts w:ascii="Palatino Linotype" w:hAnsi="Palatino Linotype"/>
          <w:i/>
          <w:color w:val="000000"/>
        </w:rPr>
        <w:t>7</w:t>
      </w:r>
      <w:r w:rsidRPr="008B2407">
        <w:rPr>
          <w:rFonts w:ascii="Palatino Linotype" w:hAnsi="Palatino Linotype"/>
          <w:i/>
          <w:color w:val="000000"/>
        </w:rPr>
        <w:t xml:space="preserve"> de </w:t>
      </w:r>
      <w:r w:rsidR="008B2407" w:rsidRPr="008B2407">
        <w:rPr>
          <w:rFonts w:ascii="Palatino Linotype" w:hAnsi="Palatino Linotype"/>
          <w:i/>
          <w:color w:val="000000"/>
        </w:rPr>
        <w:t>Junio</w:t>
      </w:r>
      <w:r w:rsidRPr="008B2407">
        <w:rPr>
          <w:rFonts w:ascii="Palatino Linotype" w:hAnsi="Palatino Linotype"/>
          <w:i/>
          <w:color w:val="000000"/>
        </w:rPr>
        <w:t xml:space="preserve"> de 2018</w:t>
      </w:r>
    </w:p>
    <w:p w:rsidR="009D0BC2" w:rsidRPr="008B2407" w:rsidRDefault="009D0BC2" w:rsidP="009D0BC2">
      <w:pPr>
        <w:spacing w:after="0" w:line="240" w:lineRule="auto"/>
        <w:ind w:left="851" w:right="567"/>
        <w:jc w:val="right"/>
        <w:rPr>
          <w:rFonts w:ascii="Palatino Linotype" w:hAnsi="Palatino Linotype"/>
          <w:i/>
          <w:color w:val="000000"/>
        </w:rPr>
      </w:pPr>
      <w:r w:rsidRPr="008B2407">
        <w:rPr>
          <w:rFonts w:ascii="Palatino Linotype" w:hAnsi="Palatino Linotype"/>
          <w:i/>
          <w:color w:val="000000"/>
        </w:rPr>
        <w:t xml:space="preserve">Nombre del solicitante: </w:t>
      </w:r>
      <w:r w:rsidR="007F3FF4">
        <w:rPr>
          <w:rFonts w:ascii="Palatino Linotype" w:hAnsi="Palatino Linotype"/>
          <w:i/>
          <w:color w:val="000000"/>
        </w:rPr>
        <w:t>XXXXXXXXXXXXXXXX</w:t>
      </w:r>
    </w:p>
    <w:p w:rsidR="009D0BC2" w:rsidRPr="008B2407" w:rsidRDefault="009D0BC2" w:rsidP="009D0BC2">
      <w:pPr>
        <w:spacing w:after="0" w:line="240" w:lineRule="auto"/>
        <w:ind w:left="851" w:right="567"/>
        <w:jc w:val="right"/>
        <w:rPr>
          <w:rFonts w:ascii="Palatino Linotype" w:hAnsi="Palatino Linotype"/>
          <w:i/>
          <w:color w:val="000000"/>
        </w:rPr>
      </w:pPr>
      <w:r w:rsidRPr="008B2407">
        <w:rPr>
          <w:rFonts w:ascii="Palatino Linotype" w:hAnsi="Palatino Linotype"/>
          <w:i/>
          <w:color w:val="000000"/>
        </w:rPr>
        <w:t>Folio de la solicitud: 000</w:t>
      </w:r>
      <w:r w:rsidR="008B2407" w:rsidRPr="008B2407">
        <w:rPr>
          <w:rFonts w:ascii="Palatino Linotype" w:hAnsi="Palatino Linotype"/>
          <w:i/>
          <w:color w:val="000000"/>
        </w:rPr>
        <w:t>22</w:t>
      </w:r>
      <w:r w:rsidRPr="008B2407">
        <w:rPr>
          <w:rFonts w:ascii="Palatino Linotype" w:hAnsi="Palatino Linotype"/>
          <w:i/>
          <w:color w:val="000000"/>
        </w:rPr>
        <w:t>/</w:t>
      </w:r>
      <w:r w:rsidR="008B2407" w:rsidRPr="008B2407">
        <w:rPr>
          <w:rFonts w:ascii="Palatino Linotype" w:hAnsi="Palatino Linotype"/>
          <w:i/>
          <w:color w:val="000000"/>
        </w:rPr>
        <w:t>TENANCIN/IP/</w:t>
      </w:r>
      <w:r w:rsidRPr="008B2407">
        <w:rPr>
          <w:rFonts w:ascii="Palatino Linotype" w:hAnsi="Palatino Linotype"/>
          <w:i/>
          <w:color w:val="000000"/>
        </w:rPr>
        <w:t>/2018</w:t>
      </w:r>
    </w:p>
    <w:p w:rsidR="009D0BC2" w:rsidRPr="008B2407" w:rsidRDefault="009D0BC2" w:rsidP="009D0BC2">
      <w:pPr>
        <w:spacing w:after="0" w:line="240" w:lineRule="auto"/>
        <w:ind w:left="851" w:right="567"/>
        <w:jc w:val="right"/>
        <w:rPr>
          <w:rFonts w:ascii="Palatino Linotype" w:hAnsi="Palatino Linotype"/>
          <w:i/>
          <w:color w:val="000000"/>
        </w:rPr>
      </w:pPr>
    </w:p>
    <w:p w:rsidR="009D0BC2" w:rsidRPr="008B2407" w:rsidRDefault="008B2407" w:rsidP="009D0BC2">
      <w:pPr>
        <w:spacing w:after="0" w:line="240" w:lineRule="auto"/>
        <w:ind w:left="851" w:right="567"/>
        <w:jc w:val="both"/>
        <w:rPr>
          <w:rFonts w:ascii="Palatino Linotype" w:hAnsi="Palatino Linotype"/>
          <w:i/>
          <w:color w:val="000000"/>
        </w:rPr>
      </w:pPr>
      <w:r w:rsidRPr="008B2407">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B2407" w:rsidRPr="008B2407" w:rsidRDefault="008B2407" w:rsidP="009D0BC2">
      <w:pPr>
        <w:spacing w:after="0" w:line="240" w:lineRule="auto"/>
        <w:ind w:left="851" w:right="567"/>
        <w:jc w:val="both"/>
        <w:rPr>
          <w:rFonts w:ascii="Palatino Linotype" w:hAnsi="Palatino Linotype"/>
          <w:i/>
          <w:color w:val="000000"/>
        </w:rPr>
      </w:pPr>
    </w:p>
    <w:p w:rsidR="009D0BC2" w:rsidRPr="008B2407" w:rsidRDefault="008B2407" w:rsidP="009D0BC2">
      <w:pPr>
        <w:spacing w:after="0" w:line="240" w:lineRule="auto"/>
        <w:ind w:left="851" w:right="567"/>
        <w:jc w:val="both"/>
        <w:rPr>
          <w:rFonts w:ascii="Palatino Linotype" w:hAnsi="Palatino Linotype"/>
          <w:i/>
          <w:color w:val="000000"/>
        </w:rPr>
      </w:pPr>
      <w:r w:rsidRPr="008B2407">
        <w:rPr>
          <w:rFonts w:ascii="Palatino Linotype" w:hAnsi="Palatino Linotype"/>
          <w:i/>
          <w:color w:val="000000"/>
        </w:rPr>
        <w:t xml:space="preserve">Tenancingo, Estado de México a 25 de mayo del 2018. No. Oficio. PMT058/S.T./MT/00022/2018 C. </w:t>
      </w:r>
      <w:r w:rsidR="007F3FF4">
        <w:rPr>
          <w:rFonts w:ascii="Palatino Linotype" w:hAnsi="Palatino Linotype"/>
          <w:i/>
          <w:color w:val="000000"/>
        </w:rPr>
        <w:t>XXXXXXXXXXXXXXXX</w:t>
      </w:r>
      <w:r w:rsidRPr="008B2407">
        <w:rPr>
          <w:rFonts w:ascii="Palatino Linotype" w:hAnsi="Palatino Linotype"/>
          <w:i/>
          <w:color w:val="000000"/>
        </w:rPr>
        <w:t xml:space="preserve"> P R E S E N T E. Por medio del presente hago de su conocimiento que en atención a su solicitud de información No. 00022/TENANCIN/IP/A/2018, recibida por esta dependencia de fecha 17/MAYO/2018, dirigido al Ayuntamiento de Tenancingo, Estado de México, como Sujeto Obligado de la Ley de Transparencia y Acceso a la Información Pública del Estado de México y Municipios; mediante el cual solicita acceso a la información siguiente: Documento que acredite el </w:t>
      </w:r>
      <w:proofErr w:type="spellStart"/>
      <w:r w:rsidRPr="008B2407">
        <w:rPr>
          <w:rFonts w:ascii="Palatino Linotype" w:hAnsi="Palatino Linotype"/>
          <w:i/>
          <w:color w:val="000000"/>
        </w:rPr>
        <w:t>titulo</w:t>
      </w:r>
      <w:proofErr w:type="spellEnd"/>
      <w:r w:rsidRPr="008B2407">
        <w:rPr>
          <w:rFonts w:ascii="Palatino Linotype" w:hAnsi="Palatino Linotype"/>
          <w:i/>
          <w:color w:val="000000"/>
        </w:rPr>
        <w:t xml:space="preserve"> de Licenciado con el que se ostenta Arturo </w:t>
      </w:r>
      <w:proofErr w:type="spellStart"/>
      <w:r w:rsidRPr="008B2407">
        <w:rPr>
          <w:rFonts w:ascii="Palatino Linotype" w:hAnsi="Palatino Linotype"/>
          <w:i/>
          <w:color w:val="000000"/>
        </w:rPr>
        <w:t>Morett</w:t>
      </w:r>
      <w:proofErr w:type="spellEnd"/>
      <w:r w:rsidRPr="008B2407">
        <w:rPr>
          <w:rFonts w:ascii="Palatino Linotype" w:hAnsi="Palatino Linotype"/>
          <w:i/>
          <w:color w:val="000000"/>
        </w:rPr>
        <w:t xml:space="preserve"> Márquez, Primer Regidor del Ayuntamiento de Tenancingo Con fundamento en el artículo 5° párrafo décimo, séptimo décimo octavo décimo noveno de la Constitución Política del Estado Libre y Soberano de México; 1, 4, 7, de la Ley de Transparencia y Acceso a la Información Pública del Estado de México y Municipios; la solicitud se turnó a la Coordinación de Recursos Humanos, Primera Regiduría, con el objeto de que fuera localizada y verificara la publicidad de la información: C O N S I D E R A N D O PRIMERO: Con fundamento en los </w:t>
      </w:r>
      <w:r w:rsidRPr="008B2407">
        <w:rPr>
          <w:rFonts w:ascii="Palatino Linotype" w:hAnsi="Palatino Linotype"/>
          <w:i/>
          <w:color w:val="000000"/>
        </w:rPr>
        <w:lastRenderedPageBreak/>
        <w:t xml:space="preserve">artículos 1, 4, 7, de la Ley de Transparencia y Acceso a la Información Pública del Estado de México y Municipios, compete a este Ayuntamiento, conocer y resolver la presente solicitud de acceso a la información. SEGUNDO. - En fecha 17 de mayo de 2018, se recibió la solicitud de Información 00022/TENANCIN/IP/A/2017, presentada por el C. </w:t>
      </w:r>
      <w:r w:rsidR="007F3FF4">
        <w:rPr>
          <w:rFonts w:ascii="Palatino Linotype" w:hAnsi="Palatino Linotype"/>
          <w:i/>
          <w:color w:val="000000"/>
        </w:rPr>
        <w:t>XXXXXXXXXXXX</w:t>
      </w:r>
      <w:r w:rsidRPr="008B2407">
        <w:rPr>
          <w:rFonts w:ascii="Palatino Linotype" w:hAnsi="Palatino Linotype"/>
          <w:i/>
          <w:color w:val="000000"/>
        </w:rPr>
        <w:t xml:space="preserve">., por ser sujeto obligado de la ley en la materia, previamente establecido en el presente. TERCERO. - Mediante oficio No. PMT/058/S.T/M.T/00022/2018, se les solicito a los Sujetos Habilitados, de la Coordinación de Recursos Humanos, Primera Regiduría, a que procediera a localizar, verificar y entregar la información con la que se cuenta. CUARTO. – En fecha diecisiete de mayo de dos mil dieciocho se recibió respuesta por parte del servidor público habilitado de la Primera Regiduría a través de oficio Núm. PMT058/IR/02/2018, la Coordinación de Recursos Humanos responder la solicitud de información turnada conforme a lo señalado en el considerando anterior. QUINTO.- Este Sujeto Obligado de acuerdo con sus atribuciones integro el expediente en el que se actúa a efecto de contar con los elementos necesarios para el cumplimiento de la solicitud que motivo este acto, donde emite respuesta el sujeto Obligado, derivado del análisis de la información con la que cuenta esta Unidad de Transparencia. SEXTO. - Una vez que se ha analizado el resultado de la búsqueda de la información se: R E S U E L V E PRIMERO: Con fundamento en los preceptos legales antes invocados, se determina que le corresponde a este Ayuntamiento entregar la información solicitada, procediendo a hacer entrega de la siguiente: Documento que acredite el título de Licenciado con el que se ostenta Arturo </w:t>
      </w:r>
      <w:proofErr w:type="spellStart"/>
      <w:r w:rsidRPr="008B2407">
        <w:rPr>
          <w:rFonts w:ascii="Palatino Linotype" w:hAnsi="Palatino Linotype"/>
          <w:i/>
          <w:color w:val="000000"/>
        </w:rPr>
        <w:t>Morett</w:t>
      </w:r>
      <w:proofErr w:type="spellEnd"/>
      <w:r w:rsidRPr="008B2407">
        <w:rPr>
          <w:rFonts w:ascii="Palatino Linotype" w:hAnsi="Palatino Linotype"/>
          <w:i/>
          <w:color w:val="000000"/>
        </w:rPr>
        <w:t xml:space="preserve"> Márquez, Primer Regidor del Ayuntamiento de Tenancingo Respuesta: 1.-Por lo que respecta documentos que acrediten el </w:t>
      </w:r>
      <w:proofErr w:type="spellStart"/>
      <w:r w:rsidRPr="008B2407">
        <w:rPr>
          <w:rFonts w:ascii="Palatino Linotype" w:hAnsi="Palatino Linotype"/>
          <w:i/>
          <w:color w:val="000000"/>
        </w:rPr>
        <w:t>titulo</w:t>
      </w:r>
      <w:proofErr w:type="spellEnd"/>
      <w:r w:rsidRPr="008B2407">
        <w:rPr>
          <w:rFonts w:ascii="Palatino Linotype" w:hAnsi="Palatino Linotype"/>
          <w:i/>
          <w:color w:val="000000"/>
        </w:rPr>
        <w:t xml:space="preserve"> de licenciado con el que se ostenta Arturo </w:t>
      </w:r>
      <w:proofErr w:type="spellStart"/>
      <w:r w:rsidRPr="008B2407">
        <w:rPr>
          <w:rFonts w:ascii="Palatino Linotype" w:hAnsi="Palatino Linotype"/>
          <w:i/>
          <w:color w:val="000000"/>
        </w:rPr>
        <w:t>Morett</w:t>
      </w:r>
      <w:proofErr w:type="spellEnd"/>
      <w:r w:rsidRPr="008B2407">
        <w:rPr>
          <w:rFonts w:ascii="Palatino Linotype" w:hAnsi="Palatino Linotype"/>
          <w:i/>
          <w:color w:val="000000"/>
        </w:rPr>
        <w:t xml:space="preserve"> Márquez, Primer Regidor del ayuntamiento de Tenancingo, se anexa a la presente en medio </w:t>
      </w:r>
      <w:proofErr w:type="spellStart"/>
      <w:r w:rsidRPr="008B2407">
        <w:rPr>
          <w:rFonts w:ascii="Palatino Linotype" w:hAnsi="Palatino Linotype"/>
          <w:i/>
          <w:color w:val="000000"/>
        </w:rPr>
        <w:t>magnetico</w:t>
      </w:r>
      <w:proofErr w:type="spellEnd"/>
      <w:r w:rsidRPr="008B2407">
        <w:rPr>
          <w:rFonts w:ascii="Palatino Linotype" w:hAnsi="Palatino Linotype"/>
          <w:i/>
          <w:color w:val="000000"/>
        </w:rPr>
        <w:t xml:space="preserve"> carta pasante del C. Arturo </w:t>
      </w:r>
      <w:proofErr w:type="spellStart"/>
      <w:r w:rsidRPr="008B2407">
        <w:rPr>
          <w:rFonts w:ascii="Palatino Linotype" w:hAnsi="Palatino Linotype"/>
          <w:i/>
          <w:color w:val="000000"/>
        </w:rPr>
        <w:t>Morett</w:t>
      </w:r>
      <w:proofErr w:type="spellEnd"/>
      <w:r w:rsidRPr="008B2407">
        <w:rPr>
          <w:rFonts w:ascii="Palatino Linotype" w:hAnsi="Palatino Linotype"/>
          <w:i/>
          <w:color w:val="000000"/>
        </w:rPr>
        <w:t xml:space="preserve"> Márquez, Primer Regidor Municipal. SEGUNDO: Por tanto y derivado de lo establecido por el artículo 45, de la Ley de Transparencia y Acceso a la Información Pública del Estado de México y Municipios, derivado de la Solicitud de información 00022/TENANCIN/IP/A/2018, presentada por EL C. </w:t>
      </w:r>
      <w:r w:rsidR="007F3FF4">
        <w:rPr>
          <w:rFonts w:ascii="Palatino Linotype" w:hAnsi="Palatino Linotype"/>
          <w:i/>
          <w:color w:val="000000"/>
        </w:rPr>
        <w:t>XXXXXXXXXXXXXX</w:t>
      </w:r>
      <w:r w:rsidRPr="008B2407">
        <w:rPr>
          <w:rFonts w:ascii="Palatino Linotype" w:hAnsi="Palatino Linotype"/>
          <w:i/>
          <w:color w:val="000000"/>
        </w:rPr>
        <w:t xml:space="preserve">., me permito hacer las siguientes acotaciones: a) La información con la que cuenta este Sujeto obligado y que quedo debidamente descrita en el resultando del numeral que es esta contestación le será enviada por medio electrónico a través del sistema de control de solicitudes de información del Estado de México, (SAIMEX) la cual tendrá a su disposición en el mismo Sistema electrónico. TERCERO: El C. </w:t>
      </w:r>
      <w:r w:rsidR="007F3FF4">
        <w:rPr>
          <w:rFonts w:ascii="Palatino Linotype" w:hAnsi="Palatino Linotype"/>
          <w:i/>
          <w:color w:val="000000"/>
        </w:rPr>
        <w:t>XXXXXXXXXXXXXX</w:t>
      </w:r>
      <w:r w:rsidRPr="008B2407">
        <w:rPr>
          <w:rFonts w:ascii="Palatino Linotype" w:hAnsi="Palatino Linotype"/>
          <w:i/>
          <w:color w:val="000000"/>
        </w:rPr>
        <w:t xml:space="preserve">., podrá interponer por si o a través de su representante, el recurso de revisión previsto por los artículos 176, 177, 178 y 179 de la Ley de Transparencia y Acceso a la Información Pública del Estado de México y Municipios, mediante formato oficial que podrá obtener en el sistema SAIMEX del </w:t>
      </w:r>
      <w:r w:rsidRPr="008B2407">
        <w:rPr>
          <w:rFonts w:ascii="Palatino Linotype" w:hAnsi="Palatino Linotype"/>
          <w:i/>
          <w:color w:val="000000"/>
        </w:rPr>
        <w:lastRenderedPageBreak/>
        <w:t>Instituto de Transparencia y Acceso a la Información Pública del Estado de México y Municipios. CUARTO: Notifíquese al solicitante. Sin más por el momento quedo de usted, como su atento y seguro servidor. A T E N T A M E N T E RUBRICA P. en C.P. y A.P. ALEJANDRO GONZALEZ ANAYA TITULAR DE LA UNIDAD DE TRANSPARENCIA. C.C.P. MTRO. HECTOR GORDILLO SÁNCHEZ.-. PRESIDENTE MUNICIPAL POR MINISTERIO DE LEY MTRO. RAYMUNDO F. CRUZ GARDUÑO- CONTRALOR MUNICIPAL ARCHIVO****** AGA/</w:t>
      </w:r>
      <w:proofErr w:type="spellStart"/>
      <w:r w:rsidRPr="008B2407">
        <w:rPr>
          <w:rFonts w:ascii="Palatino Linotype" w:hAnsi="Palatino Linotype"/>
          <w:i/>
          <w:color w:val="000000"/>
        </w:rPr>
        <w:t>eejm</w:t>
      </w:r>
      <w:proofErr w:type="spellEnd"/>
      <w:r w:rsidRPr="008B2407">
        <w:rPr>
          <w:rFonts w:ascii="Palatino Linotype" w:hAnsi="Palatino Linotype"/>
          <w:i/>
          <w:color w:val="000000"/>
        </w:rPr>
        <w:t>*****</w:t>
      </w:r>
    </w:p>
    <w:p w:rsidR="008B2407" w:rsidRDefault="008B2407" w:rsidP="008B2407">
      <w:pPr>
        <w:spacing w:after="0" w:line="240" w:lineRule="auto"/>
        <w:ind w:left="851" w:right="567"/>
        <w:rPr>
          <w:rFonts w:ascii="Palatino Linotype" w:eastAsia="Times New Roman" w:hAnsi="Palatino Linotype" w:cs="Times New Roman"/>
          <w:i/>
          <w:lang w:eastAsia="es-MX"/>
        </w:rPr>
      </w:pPr>
    </w:p>
    <w:p w:rsidR="009D0BC2" w:rsidRPr="008B2407" w:rsidRDefault="009D0BC2" w:rsidP="008B2407">
      <w:pPr>
        <w:spacing w:after="0" w:line="240" w:lineRule="auto"/>
        <w:ind w:left="851" w:right="567"/>
        <w:rPr>
          <w:rFonts w:ascii="Palatino Linotype" w:hAnsi="Palatino Linotype"/>
          <w:i/>
          <w:color w:val="000000"/>
        </w:rPr>
      </w:pPr>
      <w:r w:rsidRPr="008B2407">
        <w:rPr>
          <w:rFonts w:ascii="Palatino Linotype" w:eastAsia="Times New Roman" w:hAnsi="Palatino Linotype" w:cs="Times New Roman"/>
          <w:i/>
          <w:lang w:eastAsia="es-MX"/>
        </w:rPr>
        <w:t>ATENTAMENTE</w:t>
      </w:r>
      <w:r w:rsidRPr="008B2407">
        <w:rPr>
          <w:rFonts w:ascii="Palatino Linotype" w:hAnsi="Palatino Linotype"/>
          <w:i/>
          <w:color w:val="000000"/>
        </w:rPr>
        <w:t xml:space="preserve"> </w:t>
      </w:r>
    </w:p>
    <w:p w:rsidR="009D0BC2" w:rsidRPr="008B2407" w:rsidRDefault="008B2407" w:rsidP="008B2407">
      <w:pPr>
        <w:spacing w:after="0" w:line="240" w:lineRule="auto"/>
        <w:ind w:left="851" w:right="567"/>
        <w:rPr>
          <w:rFonts w:ascii="Palatino Linotype" w:hAnsi="Palatino Linotype" w:cs="Arial"/>
          <w:i/>
        </w:rPr>
      </w:pPr>
      <w:r w:rsidRPr="008B2407">
        <w:rPr>
          <w:rFonts w:ascii="Palatino Linotype" w:hAnsi="Palatino Linotype"/>
          <w:i/>
          <w:color w:val="000000"/>
        </w:rPr>
        <w:t>P. en C.P. y A.P. ALEJANDRO GONZALEZ ANAYA</w:t>
      </w:r>
    </w:p>
    <w:p w:rsidR="009D0BC2" w:rsidRDefault="009D0BC2" w:rsidP="00F2498E">
      <w:pPr>
        <w:spacing w:after="0" w:line="360" w:lineRule="auto"/>
        <w:jc w:val="both"/>
        <w:rPr>
          <w:rFonts w:ascii="Palatino Linotype" w:hAnsi="Palatino Linotype" w:cs="Arial"/>
          <w:sz w:val="24"/>
          <w:szCs w:val="24"/>
        </w:rPr>
      </w:pPr>
    </w:p>
    <w:p w:rsidR="008173DA" w:rsidRPr="008173DA" w:rsidRDefault="00F2498E" w:rsidP="00F2498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Adjuntando </w:t>
      </w:r>
      <w:r w:rsidR="008B2407">
        <w:rPr>
          <w:rFonts w:ascii="Palatino Linotype" w:hAnsi="Palatino Linotype" w:cs="Arial"/>
          <w:sz w:val="24"/>
          <w:szCs w:val="24"/>
        </w:rPr>
        <w:t xml:space="preserve">cuatro </w:t>
      </w:r>
      <w:r w:rsidR="009D0BC2">
        <w:rPr>
          <w:rFonts w:ascii="Palatino Linotype" w:hAnsi="Palatino Linotype" w:cs="Arial"/>
          <w:sz w:val="24"/>
          <w:szCs w:val="24"/>
        </w:rPr>
        <w:t xml:space="preserve">archivos electrónicos con los nombres y contenidos siguientes: </w:t>
      </w:r>
      <w:r w:rsidR="008B2407">
        <w:rPr>
          <w:rFonts w:ascii="Palatino Linotype" w:hAnsi="Palatino Linotype" w:cs="Arial"/>
          <w:b/>
          <w:sz w:val="24"/>
          <w:szCs w:val="24"/>
        </w:rPr>
        <w:t xml:space="preserve">SOL. 00022 2018 DOCUMENTOS DEL 1ER. REGIDOR. </w:t>
      </w:r>
      <w:proofErr w:type="spellStart"/>
      <w:r w:rsidR="008B2407">
        <w:rPr>
          <w:rFonts w:ascii="Palatino Linotype" w:hAnsi="Palatino Linotype" w:cs="Arial"/>
          <w:b/>
          <w:sz w:val="24"/>
          <w:szCs w:val="24"/>
        </w:rPr>
        <w:t>p</w:t>
      </w:r>
      <w:r w:rsidR="003A0B24">
        <w:rPr>
          <w:rFonts w:ascii="Palatino Linotype" w:hAnsi="Palatino Linotype" w:cs="Arial"/>
          <w:b/>
          <w:sz w:val="24"/>
          <w:szCs w:val="24"/>
        </w:rPr>
        <w:t>df</w:t>
      </w:r>
      <w:proofErr w:type="spellEnd"/>
      <w:r w:rsidR="003A0B24">
        <w:rPr>
          <w:rFonts w:ascii="Palatino Linotype" w:hAnsi="Palatino Linotype" w:cs="Arial"/>
          <w:b/>
          <w:sz w:val="24"/>
          <w:szCs w:val="24"/>
        </w:rPr>
        <w:t xml:space="preserve">, </w:t>
      </w:r>
      <w:r w:rsidR="003A0B24">
        <w:rPr>
          <w:rFonts w:ascii="Palatino Linotype" w:hAnsi="Palatino Linotype" w:cs="Arial"/>
          <w:sz w:val="24"/>
          <w:szCs w:val="24"/>
        </w:rPr>
        <w:t xml:space="preserve">que contiene el oficio </w:t>
      </w:r>
      <w:r w:rsidR="008173DA">
        <w:rPr>
          <w:rFonts w:ascii="Palatino Linotype" w:hAnsi="Palatino Linotype" w:cs="Arial"/>
          <w:sz w:val="24"/>
          <w:szCs w:val="24"/>
        </w:rPr>
        <w:t>PMT058/S.T./MT/00022/2018</w:t>
      </w:r>
      <w:r w:rsidR="003A0B24">
        <w:rPr>
          <w:rFonts w:ascii="Palatino Linotype" w:hAnsi="Palatino Linotype" w:cs="Arial"/>
          <w:sz w:val="24"/>
          <w:szCs w:val="24"/>
        </w:rPr>
        <w:t xml:space="preserve"> de fecha </w:t>
      </w:r>
      <w:r w:rsidR="008173DA">
        <w:rPr>
          <w:rFonts w:ascii="Palatino Linotype" w:hAnsi="Palatino Linotype" w:cs="Arial"/>
          <w:sz w:val="24"/>
          <w:szCs w:val="24"/>
        </w:rPr>
        <w:t>veinticinco de mayo</w:t>
      </w:r>
      <w:r w:rsidR="003A0B24">
        <w:rPr>
          <w:rFonts w:ascii="Palatino Linotype" w:hAnsi="Palatino Linotype" w:cs="Arial"/>
          <w:sz w:val="24"/>
          <w:szCs w:val="24"/>
        </w:rPr>
        <w:t xml:space="preserve"> de dos mil dieciocho, en donde la titular de la Unidad de Transparencia remite al particular la respuesta emitida por </w:t>
      </w:r>
      <w:r w:rsidR="008173DA">
        <w:rPr>
          <w:rFonts w:ascii="Palatino Linotype" w:hAnsi="Palatino Linotype" w:cs="Arial"/>
          <w:sz w:val="24"/>
          <w:szCs w:val="24"/>
        </w:rPr>
        <w:t xml:space="preserve">la coordinación de recursos humanos, la cual remitió la carta de pasante del C. Arturo </w:t>
      </w:r>
      <w:proofErr w:type="spellStart"/>
      <w:r w:rsidR="008173DA">
        <w:rPr>
          <w:rFonts w:ascii="Palatino Linotype" w:hAnsi="Palatino Linotype" w:cs="Arial"/>
          <w:sz w:val="24"/>
          <w:szCs w:val="24"/>
        </w:rPr>
        <w:t>Morett</w:t>
      </w:r>
      <w:proofErr w:type="spellEnd"/>
      <w:r w:rsidR="008173DA">
        <w:rPr>
          <w:rFonts w:ascii="Palatino Linotype" w:hAnsi="Palatino Linotype" w:cs="Arial"/>
          <w:sz w:val="24"/>
          <w:szCs w:val="24"/>
        </w:rPr>
        <w:t xml:space="preserve"> Márquez Primer Regidor Municipal, el archivo </w:t>
      </w:r>
      <w:r w:rsidR="008173DA">
        <w:rPr>
          <w:rFonts w:ascii="Palatino Linotype" w:hAnsi="Palatino Linotype" w:cs="Arial"/>
          <w:b/>
          <w:sz w:val="24"/>
          <w:szCs w:val="24"/>
        </w:rPr>
        <w:t xml:space="preserve">CARTA DE PASANTE.jpg, </w:t>
      </w:r>
      <w:r w:rsidR="008173DA">
        <w:rPr>
          <w:rFonts w:ascii="Palatino Linotype" w:hAnsi="Palatino Linotype" w:cs="Arial"/>
          <w:sz w:val="24"/>
          <w:szCs w:val="24"/>
        </w:rPr>
        <w:t xml:space="preserve"> archivo que contiene una imagen de la Carta de Pasante de la licenciatura en derecho al alumno Arturo Santiago </w:t>
      </w:r>
      <w:proofErr w:type="spellStart"/>
      <w:r w:rsidR="008173DA">
        <w:rPr>
          <w:rFonts w:ascii="Palatino Linotype" w:hAnsi="Palatino Linotype" w:cs="Arial"/>
          <w:sz w:val="24"/>
          <w:szCs w:val="24"/>
        </w:rPr>
        <w:t>Morett</w:t>
      </w:r>
      <w:proofErr w:type="spellEnd"/>
      <w:r w:rsidR="008173DA">
        <w:rPr>
          <w:rFonts w:ascii="Palatino Linotype" w:hAnsi="Palatino Linotype" w:cs="Arial"/>
          <w:sz w:val="24"/>
          <w:szCs w:val="24"/>
        </w:rPr>
        <w:t xml:space="preserve"> Márquez, cabe señalar que los otros dos archivos son los mismos que ya se mencionaron en este apartado.</w:t>
      </w:r>
    </w:p>
    <w:p w:rsidR="00ED5476" w:rsidRPr="004F32D0" w:rsidRDefault="008173DA" w:rsidP="00F2498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 </w:t>
      </w:r>
      <w:r w:rsidR="006B6498">
        <w:rPr>
          <w:rFonts w:ascii="Palatino Linotype" w:hAnsi="Palatino Linotype" w:cs="Arial"/>
          <w:sz w:val="24"/>
          <w:szCs w:val="24"/>
        </w:rPr>
        <w:t xml:space="preserve">                                                                                               </w:t>
      </w:r>
      <w:r>
        <w:rPr>
          <w:rFonts w:ascii="Palatino Linotype" w:hAnsi="Palatino Linotype" w:cs="Arial"/>
          <w:sz w:val="24"/>
          <w:szCs w:val="24"/>
        </w:rPr>
        <w:t xml:space="preserve">      </w:t>
      </w:r>
    </w:p>
    <w:p w:rsidR="00F2498E" w:rsidRPr="00ED5476" w:rsidRDefault="006E20F9" w:rsidP="00F2498E">
      <w:pPr>
        <w:spacing w:after="0" w:line="360" w:lineRule="auto"/>
        <w:jc w:val="both"/>
        <w:rPr>
          <w:rFonts w:ascii="Palatino Linotype" w:hAnsi="Palatino Linotype" w:cs="Arial"/>
          <w:sz w:val="28"/>
          <w:szCs w:val="28"/>
        </w:rPr>
      </w:pPr>
      <w:r w:rsidRPr="004F32D0">
        <w:rPr>
          <w:rFonts w:ascii="Palatino Linotype" w:hAnsi="Palatino Linotype"/>
          <w:b/>
          <w:sz w:val="28"/>
          <w:szCs w:val="28"/>
        </w:rPr>
        <w:t>TERCERO</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 xml:space="preserve">De la impugnación </w:t>
      </w:r>
      <w:r w:rsidR="00F2498E" w:rsidRPr="00400915">
        <w:rPr>
          <w:rFonts w:ascii="Palatino Linotype" w:hAnsi="Palatino Linotype"/>
          <w:b/>
          <w:sz w:val="24"/>
          <w:szCs w:val="24"/>
        </w:rPr>
        <w:t>de la respuesta.</w:t>
      </w:r>
    </w:p>
    <w:p w:rsidR="00F2498E" w:rsidRPr="00F86271" w:rsidRDefault="00F2498E" w:rsidP="00F2498E">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ED5476" w:rsidRPr="00ED5476">
        <w:rPr>
          <w:rFonts w:ascii="Palatino Linotype" w:hAnsi="Palatino Linotype" w:cs="Arial"/>
          <w:b/>
          <w:sz w:val="24"/>
          <w:szCs w:val="24"/>
        </w:rPr>
        <w:t>SUJETO OBLIGADO</w:t>
      </w:r>
      <w:r w:rsidRPr="00F86271">
        <w:rPr>
          <w:rFonts w:ascii="Palatino Linotype" w:hAnsi="Palatino Linotype" w:cs="Arial"/>
          <w:sz w:val="24"/>
          <w:szCs w:val="24"/>
        </w:rPr>
        <w:t xml:space="preserve">, </w:t>
      </w:r>
      <w:r w:rsidR="00ED5476">
        <w:rPr>
          <w:rFonts w:ascii="Palatino Linotype" w:hAnsi="Palatino Linotype" w:cs="Arial"/>
          <w:sz w:val="24"/>
          <w:szCs w:val="24"/>
        </w:rPr>
        <w:t>l</w:t>
      </w:r>
      <w:r w:rsidR="00205FAC">
        <w:rPr>
          <w:rFonts w:ascii="Palatino Linotype" w:hAnsi="Palatino Linotype" w:cs="Arial"/>
          <w:sz w:val="24"/>
          <w:szCs w:val="24"/>
        </w:rPr>
        <w:t>a</w:t>
      </w:r>
      <w:r>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Pr="00F86271">
        <w:rPr>
          <w:rFonts w:ascii="Palatino Linotype" w:hAnsi="Palatino Linotype" w:cs="Arial"/>
          <w:sz w:val="24"/>
          <w:szCs w:val="24"/>
        </w:rPr>
        <w:t xml:space="preserve">en fecha </w:t>
      </w:r>
      <w:r w:rsidR="008173DA">
        <w:rPr>
          <w:rFonts w:ascii="Palatino Linotype" w:hAnsi="Palatino Linotype" w:cs="Arial"/>
          <w:sz w:val="24"/>
          <w:szCs w:val="24"/>
        </w:rPr>
        <w:t>ocho de junio</w:t>
      </w:r>
      <w:r>
        <w:rPr>
          <w:rFonts w:ascii="Palatino Linotype" w:hAnsi="Palatino Linotype" w:cs="Arial"/>
          <w:sz w:val="24"/>
          <w:szCs w:val="24"/>
        </w:rPr>
        <w:t xml:space="preserve"> de </w:t>
      </w:r>
      <w:r w:rsidRPr="00F86271">
        <w:rPr>
          <w:rFonts w:ascii="Palatino Linotype" w:hAnsi="Palatino Linotype" w:cs="Arial"/>
          <w:sz w:val="24"/>
          <w:szCs w:val="24"/>
        </w:rPr>
        <w:t>dos mil dieci</w:t>
      </w:r>
      <w:r w:rsidR="00BE6364">
        <w:rPr>
          <w:rFonts w:ascii="Palatino Linotype" w:hAnsi="Palatino Linotype" w:cs="Arial"/>
          <w:sz w:val="24"/>
          <w:szCs w:val="24"/>
        </w:rPr>
        <w:t>ocho</w:t>
      </w:r>
      <w:r w:rsidRPr="00F86271">
        <w:rPr>
          <w:rFonts w:ascii="Palatino Linotype" w:hAnsi="Palatino Linotype" w:cs="Arial"/>
          <w:sz w:val="24"/>
          <w:szCs w:val="24"/>
        </w:rPr>
        <w:t>, interpuso el recurso de revisión, el cual fue 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8173DA">
        <w:rPr>
          <w:rFonts w:ascii="Palatino Linotype" w:hAnsi="Palatino Linotype" w:cs="Arial"/>
          <w:b/>
          <w:bCs/>
          <w:sz w:val="24"/>
          <w:szCs w:val="24"/>
          <w:lang w:eastAsia="es-MX"/>
        </w:rPr>
        <w:t>2175</w:t>
      </w:r>
      <w:r w:rsidRPr="009845F3">
        <w:rPr>
          <w:rFonts w:ascii="Palatino Linotype" w:hAnsi="Palatino Linotype" w:cs="Arial"/>
          <w:b/>
          <w:bCs/>
          <w:sz w:val="24"/>
          <w:szCs w:val="24"/>
          <w:lang w:eastAsia="es-MX"/>
        </w:rPr>
        <w:t>/INFOEM/IP/RR/201</w:t>
      </w:r>
      <w:r w:rsidR="00BE6364">
        <w:rPr>
          <w:rFonts w:ascii="Palatino Linotype" w:hAnsi="Palatino Linotype" w:cs="Arial"/>
          <w:b/>
          <w:bCs/>
          <w:sz w:val="24"/>
          <w:szCs w:val="24"/>
          <w:lang w:eastAsia="es-MX"/>
        </w:rPr>
        <w:t>8</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las siguientes manifestaciones:</w:t>
      </w:r>
    </w:p>
    <w:p w:rsidR="00F2498E" w:rsidRPr="00F86271" w:rsidRDefault="00F2498E" w:rsidP="00F2498E">
      <w:pPr>
        <w:spacing w:after="0" w:line="360" w:lineRule="auto"/>
        <w:jc w:val="both"/>
        <w:rPr>
          <w:rFonts w:ascii="Palatino Linotype" w:hAnsi="Palatino Linotype" w:cs="Arial"/>
          <w:sz w:val="24"/>
          <w:szCs w:val="24"/>
        </w:rPr>
      </w:pPr>
    </w:p>
    <w:p w:rsidR="00F2498E" w:rsidRPr="00400915" w:rsidRDefault="00F2498E" w:rsidP="00400915">
      <w:pPr>
        <w:spacing w:line="360" w:lineRule="auto"/>
        <w:ind w:firstLine="567"/>
        <w:jc w:val="both"/>
        <w:rPr>
          <w:rFonts w:ascii="Palatino Linotype" w:hAnsi="Palatino Linotype" w:cs="Arial"/>
          <w:b/>
        </w:rPr>
      </w:pPr>
      <w:r w:rsidRPr="00400915">
        <w:rPr>
          <w:rFonts w:ascii="Palatino Linotype" w:hAnsi="Palatino Linotype" w:cs="Arial"/>
          <w:b/>
        </w:rPr>
        <w:lastRenderedPageBreak/>
        <w:t>Acto Impugnado:</w:t>
      </w:r>
    </w:p>
    <w:p w:rsidR="00F2498E" w:rsidRPr="008173DA" w:rsidRDefault="00F2498E" w:rsidP="00BE6364">
      <w:pPr>
        <w:ind w:left="567"/>
        <w:jc w:val="both"/>
        <w:rPr>
          <w:rFonts w:ascii="Palatino Linotype" w:hAnsi="Palatino Linotype"/>
          <w:i/>
          <w:color w:val="000000"/>
        </w:rPr>
      </w:pPr>
      <w:r w:rsidRPr="008173DA">
        <w:rPr>
          <w:rFonts w:ascii="Palatino Linotype" w:hAnsi="Palatino Linotype"/>
          <w:i/>
          <w:color w:val="000000"/>
        </w:rPr>
        <w:t>“</w:t>
      </w:r>
      <w:r w:rsidR="008173DA" w:rsidRPr="008173DA">
        <w:rPr>
          <w:rFonts w:ascii="Palatino Linotype" w:hAnsi="Palatino Linotype"/>
          <w:i/>
          <w:color w:val="000000"/>
        </w:rPr>
        <w:t>La Carta de Pasante no es documento correcto que sirve de sustento para ostentarse como Licenciado en cualquier materia.</w:t>
      </w:r>
      <w:r w:rsidRPr="008173DA">
        <w:rPr>
          <w:rFonts w:ascii="Palatino Linotype" w:hAnsi="Palatino Linotype"/>
          <w:i/>
          <w:color w:val="000000"/>
        </w:rPr>
        <w:t>”[</w:t>
      </w:r>
      <w:proofErr w:type="gramStart"/>
      <w:r w:rsidRPr="008173DA">
        <w:rPr>
          <w:rFonts w:ascii="Palatino Linotype" w:hAnsi="Palatino Linotype"/>
          <w:i/>
          <w:color w:val="000000"/>
        </w:rPr>
        <w:t>sic</w:t>
      </w:r>
      <w:proofErr w:type="gramEnd"/>
      <w:r w:rsidRPr="008173DA">
        <w:rPr>
          <w:rFonts w:ascii="Palatino Linotype" w:hAnsi="Palatino Linotype"/>
          <w:i/>
          <w:color w:val="000000"/>
        </w:rPr>
        <w:t>]</w:t>
      </w:r>
    </w:p>
    <w:p w:rsidR="00F2498E" w:rsidRDefault="00F2498E" w:rsidP="00F2498E">
      <w:pPr>
        <w:spacing w:after="0" w:line="240" w:lineRule="auto"/>
        <w:jc w:val="both"/>
        <w:rPr>
          <w:rFonts w:ascii="Palatino Linotype" w:hAnsi="Palatino Linotype" w:cs="Arial"/>
          <w:sz w:val="24"/>
          <w:szCs w:val="24"/>
        </w:rPr>
      </w:pPr>
    </w:p>
    <w:p w:rsidR="009845F3" w:rsidRPr="00F86271" w:rsidRDefault="009845F3" w:rsidP="00F2498E">
      <w:pPr>
        <w:spacing w:after="0" w:line="240" w:lineRule="auto"/>
        <w:jc w:val="both"/>
        <w:rPr>
          <w:rFonts w:ascii="Palatino Linotype" w:hAnsi="Palatino Linotype" w:cs="Arial"/>
          <w:sz w:val="24"/>
          <w:szCs w:val="24"/>
        </w:rPr>
      </w:pPr>
    </w:p>
    <w:p w:rsidR="00F2498E" w:rsidRPr="00400915" w:rsidRDefault="00F2498E" w:rsidP="00400915">
      <w:pPr>
        <w:spacing w:line="360" w:lineRule="auto"/>
        <w:ind w:firstLine="567"/>
        <w:jc w:val="both"/>
        <w:rPr>
          <w:rFonts w:ascii="Palatino Linotype" w:hAnsi="Palatino Linotype" w:cs="Arial"/>
        </w:rPr>
      </w:pPr>
      <w:r w:rsidRPr="00400915">
        <w:rPr>
          <w:rFonts w:ascii="Palatino Linotype" w:hAnsi="Palatino Linotype" w:cs="Arial"/>
          <w:b/>
        </w:rPr>
        <w:t>Razones o Motivos de Inconformidad:</w:t>
      </w:r>
    </w:p>
    <w:p w:rsidR="00F2498E" w:rsidRPr="008173DA" w:rsidRDefault="00F2498E" w:rsidP="00F2498E">
      <w:pPr>
        <w:pStyle w:val="Prrafodelista"/>
        <w:ind w:left="567" w:right="284"/>
        <w:jc w:val="both"/>
        <w:rPr>
          <w:rFonts w:ascii="Palatino Linotype" w:hAnsi="Palatino Linotype"/>
          <w:i/>
          <w:color w:val="000000"/>
          <w:sz w:val="22"/>
          <w:szCs w:val="22"/>
        </w:rPr>
      </w:pPr>
      <w:r w:rsidRPr="008173DA">
        <w:rPr>
          <w:rFonts w:ascii="Palatino Linotype" w:hAnsi="Palatino Linotype"/>
          <w:i/>
          <w:color w:val="000000"/>
          <w:sz w:val="22"/>
          <w:szCs w:val="22"/>
        </w:rPr>
        <w:t>“</w:t>
      </w:r>
      <w:r w:rsidR="008173DA" w:rsidRPr="008173DA">
        <w:rPr>
          <w:rFonts w:ascii="Palatino Linotype" w:hAnsi="Palatino Linotype"/>
          <w:i/>
          <w:color w:val="000000"/>
          <w:sz w:val="22"/>
          <w:szCs w:val="22"/>
        </w:rPr>
        <w:t xml:space="preserve">El suscrito solicito el documento que acredite el </w:t>
      </w:r>
      <w:proofErr w:type="spellStart"/>
      <w:r w:rsidR="008173DA" w:rsidRPr="008173DA">
        <w:rPr>
          <w:rFonts w:ascii="Palatino Linotype" w:hAnsi="Palatino Linotype"/>
          <w:i/>
          <w:color w:val="000000"/>
          <w:sz w:val="22"/>
          <w:szCs w:val="22"/>
        </w:rPr>
        <w:t>titulo</w:t>
      </w:r>
      <w:proofErr w:type="spellEnd"/>
      <w:r w:rsidR="008173DA" w:rsidRPr="008173DA">
        <w:rPr>
          <w:rFonts w:ascii="Palatino Linotype" w:hAnsi="Palatino Linotype"/>
          <w:i/>
          <w:color w:val="000000"/>
          <w:sz w:val="22"/>
          <w:szCs w:val="22"/>
        </w:rPr>
        <w:t xml:space="preserve"> de Licenciado con el que se ostenta el Primer Regidor, sin embargo una carta de pasante no es el documento que acredita ostentarse con el </w:t>
      </w:r>
      <w:proofErr w:type="spellStart"/>
      <w:r w:rsidR="008173DA" w:rsidRPr="008173DA">
        <w:rPr>
          <w:rFonts w:ascii="Palatino Linotype" w:hAnsi="Palatino Linotype"/>
          <w:i/>
          <w:color w:val="000000"/>
          <w:sz w:val="22"/>
          <w:szCs w:val="22"/>
        </w:rPr>
        <w:t>Titulo</w:t>
      </w:r>
      <w:proofErr w:type="spellEnd"/>
      <w:r w:rsidR="008173DA" w:rsidRPr="008173DA">
        <w:rPr>
          <w:rFonts w:ascii="Palatino Linotype" w:hAnsi="Palatino Linotype"/>
          <w:i/>
          <w:color w:val="000000"/>
          <w:sz w:val="22"/>
          <w:szCs w:val="22"/>
        </w:rPr>
        <w:t xml:space="preserve"> de Licenciado y lo cual se podrá considerar una usurpación de funciones. Solicito el titulo o cédula profesional del servidor público, emitidas por las instituciones correspondientes.</w:t>
      </w:r>
      <w:r w:rsidRPr="008173DA">
        <w:rPr>
          <w:rFonts w:ascii="Palatino Linotype" w:hAnsi="Palatino Linotype"/>
          <w:i/>
          <w:color w:val="000000"/>
          <w:sz w:val="22"/>
          <w:szCs w:val="22"/>
        </w:rPr>
        <w:t>” [</w:t>
      </w:r>
      <w:proofErr w:type="gramStart"/>
      <w:r w:rsidRPr="008173DA">
        <w:rPr>
          <w:rFonts w:ascii="Palatino Linotype" w:hAnsi="Palatino Linotype"/>
          <w:i/>
          <w:color w:val="000000"/>
          <w:sz w:val="22"/>
          <w:szCs w:val="22"/>
        </w:rPr>
        <w:t>sic</w:t>
      </w:r>
      <w:proofErr w:type="gramEnd"/>
      <w:r w:rsidRPr="008173DA">
        <w:rPr>
          <w:rFonts w:ascii="Palatino Linotype" w:hAnsi="Palatino Linotype"/>
          <w:i/>
          <w:color w:val="000000"/>
          <w:sz w:val="22"/>
          <w:szCs w:val="22"/>
        </w:rPr>
        <w:t>]</w:t>
      </w:r>
    </w:p>
    <w:p w:rsidR="00F2498E" w:rsidRDefault="00F2498E" w:rsidP="00640E61">
      <w:pPr>
        <w:tabs>
          <w:tab w:val="left" w:pos="1405"/>
        </w:tabs>
        <w:spacing w:after="0" w:line="360" w:lineRule="auto"/>
        <w:jc w:val="both"/>
        <w:rPr>
          <w:rFonts w:ascii="Palatino Linotype" w:hAnsi="Palatino Linotype" w:cs="Arial"/>
          <w:sz w:val="24"/>
          <w:szCs w:val="24"/>
        </w:rPr>
      </w:pPr>
    </w:p>
    <w:p w:rsidR="00400915" w:rsidRPr="00AD2A55" w:rsidRDefault="00400915" w:rsidP="0040091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CUARTO. Del turno del recurso de revisión.</w:t>
      </w:r>
    </w:p>
    <w:p w:rsidR="00400915" w:rsidRPr="00AD2A55" w:rsidRDefault="00400915" w:rsidP="0040091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Pr>
          <w:rFonts w:ascii="Palatino Linotype" w:hAnsi="Palatino Linotype" w:cs="Arial"/>
          <w:sz w:val="24"/>
          <w:szCs w:val="24"/>
        </w:rPr>
        <w:t xml:space="preserve"> </w:t>
      </w:r>
      <w:r w:rsidR="008173DA">
        <w:rPr>
          <w:rFonts w:ascii="Palatino Linotype" w:hAnsi="Palatino Linotype" w:cs="Arial"/>
          <w:sz w:val="24"/>
          <w:szCs w:val="24"/>
        </w:rPr>
        <w:t>catorce de junio</w:t>
      </w:r>
      <w:r>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400915" w:rsidRPr="00AD2A55" w:rsidRDefault="00400915" w:rsidP="00400915">
      <w:pPr>
        <w:spacing w:after="0" w:line="360" w:lineRule="auto"/>
        <w:jc w:val="both"/>
        <w:rPr>
          <w:rFonts w:ascii="Palatino Linotype" w:hAnsi="Palatino Linotype" w:cs="Arial"/>
          <w:sz w:val="24"/>
          <w:szCs w:val="24"/>
        </w:rPr>
      </w:pPr>
    </w:p>
    <w:p w:rsidR="00400915" w:rsidRPr="00AD2A55" w:rsidRDefault="00400915" w:rsidP="00400915">
      <w:pPr>
        <w:spacing w:after="0" w:line="360" w:lineRule="auto"/>
        <w:jc w:val="both"/>
        <w:rPr>
          <w:rFonts w:ascii="Palatino Linotype" w:hAnsi="Palatino Linotype" w:cs="Arial"/>
          <w:b/>
          <w:sz w:val="24"/>
          <w:szCs w:val="24"/>
        </w:rPr>
      </w:pPr>
      <w:r w:rsidRPr="004F32D0">
        <w:rPr>
          <w:rFonts w:ascii="Palatino Linotype" w:hAnsi="Palatino Linotype" w:cs="Arial"/>
          <w:b/>
          <w:sz w:val="24"/>
          <w:szCs w:val="24"/>
        </w:rPr>
        <w:t>QUINTO. De la etapa de manifestaciones y/o alegatos.</w:t>
      </w:r>
    </w:p>
    <w:p w:rsidR="00302BF3" w:rsidRPr="00302BF3" w:rsidRDefault="00400915" w:rsidP="00F87F8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el Sujeto Obligado en fecha </w:t>
      </w:r>
      <w:r w:rsidR="008173DA">
        <w:rPr>
          <w:rFonts w:ascii="Palatino Linotype" w:hAnsi="Palatino Linotype" w:cs="Arial"/>
          <w:sz w:val="24"/>
          <w:szCs w:val="24"/>
        </w:rPr>
        <w:t>catorce de junio</w:t>
      </w:r>
      <w:r w:rsidR="004C43C9">
        <w:rPr>
          <w:rFonts w:ascii="Palatino Linotype" w:hAnsi="Palatino Linotype" w:cs="Arial"/>
          <w:sz w:val="24"/>
          <w:szCs w:val="24"/>
        </w:rPr>
        <w:t xml:space="preserve"> </w:t>
      </w:r>
      <w:r>
        <w:rPr>
          <w:rFonts w:ascii="Palatino Linotype" w:hAnsi="Palatino Linotype" w:cs="Arial"/>
          <w:sz w:val="24"/>
          <w:szCs w:val="24"/>
        </w:rPr>
        <w:t>de dos mil dieciocho</w:t>
      </w:r>
      <w:r w:rsidRPr="00AD2A55">
        <w:rPr>
          <w:rFonts w:ascii="Palatino Linotype" w:hAnsi="Palatino Linotype" w:cs="Arial"/>
          <w:sz w:val="24"/>
          <w:szCs w:val="24"/>
        </w:rPr>
        <w:t xml:space="preserve">, remitió informe justificado, mediante </w:t>
      </w:r>
      <w:r w:rsidR="00F87F8F" w:rsidRPr="00F87F8F">
        <w:rPr>
          <w:rFonts w:ascii="Palatino Linotype" w:hAnsi="Palatino Linotype" w:cs="Arial"/>
          <w:sz w:val="24"/>
          <w:szCs w:val="24"/>
        </w:rPr>
        <w:t xml:space="preserve">un </w:t>
      </w:r>
      <w:r w:rsidR="004C43C9" w:rsidRPr="00F87F8F">
        <w:rPr>
          <w:rFonts w:ascii="Palatino Linotype" w:hAnsi="Palatino Linotype" w:cs="Arial"/>
          <w:sz w:val="24"/>
          <w:szCs w:val="24"/>
        </w:rPr>
        <w:t>archivo</w:t>
      </w:r>
      <w:r w:rsidRPr="00F87F8F">
        <w:rPr>
          <w:rFonts w:ascii="Palatino Linotype" w:hAnsi="Palatino Linotype" w:cs="Arial"/>
          <w:sz w:val="24"/>
          <w:szCs w:val="24"/>
        </w:rPr>
        <w:t>,</w:t>
      </w:r>
      <w:r w:rsidR="004C43C9" w:rsidRPr="00F87F8F">
        <w:rPr>
          <w:rFonts w:ascii="Palatino Linotype" w:hAnsi="Palatino Linotype" w:cs="Arial"/>
          <w:sz w:val="24"/>
          <w:szCs w:val="24"/>
        </w:rPr>
        <w:t xml:space="preserve"> con </w:t>
      </w:r>
      <w:r w:rsidR="00F87F8F" w:rsidRPr="00F87F8F">
        <w:rPr>
          <w:rFonts w:ascii="Palatino Linotype" w:hAnsi="Palatino Linotype" w:cs="Arial"/>
          <w:sz w:val="24"/>
          <w:szCs w:val="24"/>
        </w:rPr>
        <w:t xml:space="preserve">el </w:t>
      </w:r>
      <w:r w:rsidR="004C43C9" w:rsidRPr="00F87F8F">
        <w:rPr>
          <w:rFonts w:ascii="Palatino Linotype" w:hAnsi="Palatino Linotype" w:cs="Arial"/>
          <w:sz w:val="24"/>
          <w:szCs w:val="24"/>
        </w:rPr>
        <w:t>nombre</w:t>
      </w:r>
      <w:r w:rsidR="004C43C9">
        <w:rPr>
          <w:rFonts w:ascii="Palatino Linotype" w:hAnsi="Palatino Linotype" w:cs="Arial"/>
          <w:sz w:val="24"/>
          <w:szCs w:val="24"/>
        </w:rPr>
        <w:t xml:space="preserve"> y contenido siguientes:</w:t>
      </w:r>
      <w:r>
        <w:rPr>
          <w:rFonts w:ascii="Palatino Linotype" w:hAnsi="Palatino Linotype" w:cs="Arial"/>
          <w:sz w:val="24"/>
          <w:szCs w:val="24"/>
        </w:rPr>
        <w:t xml:space="preserve"> </w:t>
      </w:r>
      <w:r w:rsidR="004C43C9">
        <w:rPr>
          <w:rFonts w:ascii="Palatino Linotype" w:hAnsi="Palatino Linotype" w:cs="Arial"/>
          <w:b/>
          <w:sz w:val="24"/>
          <w:szCs w:val="24"/>
        </w:rPr>
        <w:t>INFOR</w:t>
      </w:r>
      <w:r w:rsidR="00F87F8F">
        <w:rPr>
          <w:rFonts w:ascii="Palatino Linotype" w:hAnsi="Palatino Linotype" w:cs="Arial"/>
          <w:b/>
          <w:sz w:val="24"/>
          <w:szCs w:val="24"/>
        </w:rPr>
        <w:t xml:space="preserve">. DE JUST RECUR. 03286 1er. Regidor 2018 (2) (1) REVISADA POR EL LIC. </w:t>
      </w:r>
      <w:proofErr w:type="spellStart"/>
      <w:proofErr w:type="gramStart"/>
      <w:r w:rsidR="00F87F8F">
        <w:rPr>
          <w:rFonts w:ascii="Palatino Linotype" w:hAnsi="Palatino Linotype" w:cs="Arial"/>
          <w:b/>
          <w:sz w:val="24"/>
          <w:szCs w:val="24"/>
        </w:rPr>
        <w:t>pdf</w:t>
      </w:r>
      <w:proofErr w:type="spellEnd"/>
      <w:proofErr w:type="gramEnd"/>
      <w:r w:rsidR="00F87F8F">
        <w:rPr>
          <w:rFonts w:ascii="Palatino Linotype" w:hAnsi="Palatino Linotype" w:cs="Arial"/>
          <w:b/>
          <w:sz w:val="24"/>
          <w:szCs w:val="24"/>
        </w:rPr>
        <w:t>,</w:t>
      </w:r>
      <w:r w:rsidR="004C43C9">
        <w:rPr>
          <w:rFonts w:ascii="Palatino Linotype" w:hAnsi="Palatino Linotype" w:cs="Arial"/>
          <w:b/>
          <w:sz w:val="24"/>
          <w:szCs w:val="24"/>
        </w:rPr>
        <w:t xml:space="preserve"> </w:t>
      </w:r>
      <w:r w:rsidR="004C43C9">
        <w:rPr>
          <w:rFonts w:ascii="Palatino Linotype" w:hAnsi="Palatino Linotype" w:cs="Arial"/>
          <w:sz w:val="24"/>
          <w:szCs w:val="24"/>
        </w:rPr>
        <w:t xml:space="preserve">que contiene </w:t>
      </w:r>
      <w:r w:rsidR="00F87F8F">
        <w:rPr>
          <w:rFonts w:ascii="Palatino Linotype" w:hAnsi="Palatino Linotype" w:cs="Arial"/>
          <w:sz w:val="24"/>
          <w:szCs w:val="24"/>
        </w:rPr>
        <w:t>un escrito en donde esencialmente se ratifica la respuesta inicial, adicionando algunos fundamentos legales, que serán materia de estudio de la presente resolución.</w:t>
      </w:r>
    </w:p>
    <w:p w:rsidR="00400915" w:rsidRPr="00AD2A55" w:rsidRDefault="00400915" w:rsidP="0040091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lastRenderedPageBreak/>
        <w:t>Del cierre de instrucción.</w:t>
      </w:r>
      <w:r w:rsidRPr="00AD2A55">
        <w:rPr>
          <w:rFonts w:ascii="Palatino Linotype" w:hAnsi="Palatino Linotype" w:cs="Arial"/>
          <w:b/>
          <w:sz w:val="24"/>
          <w:szCs w:val="24"/>
        </w:rPr>
        <w:tab/>
      </w:r>
    </w:p>
    <w:p w:rsidR="00400915" w:rsidRDefault="00400915" w:rsidP="0040091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se decreta el cierre de instrucción en fecha </w:t>
      </w:r>
      <w:r w:rsidR="00F87F8F">
        <w:rPr>
          <w:rFonts w:ascii="Palatino Linotype" w:hAnsi="Palatino Linotype" w:cs="Arial"/>
          <w:sz w:val="24"/>
          <w:szCs w:val="24"/>
        </w:rPr>
        <w:t xml:space="preserve">tres </w:t>
      </w:r>
      <w:r w:rsidR="00F87F8F" w:rsidRPr="004D5743">
        <w:rPr>
          <w:rFonts w:ascii="Palatino Linotype" w:hAnsi="Palatino Linotype" w:cs="Arial"/>
          <w:sz w:val="24"/>
          <w:szCs w:val="24"/>
        </w:rPr>
        <w:t>de ju</w:t>
      </w:r>
      <w:r w:rsidR="00582B60" w:rsidRPr="004D5743">
        <w:rPr>
          <w:rFonts w:ascii="Palatino Linotype" w:hAnsi="Palatino Linotype" w:cs="Arial"/>
          <w:sz w:val="24"/>
          <w:szCs w:val="24"/>
        </w:rPr>
        <w:t>li</w:t>
      </w:r>
      <w:r w:rsidR="00F87F8F" w:rsidRPr="004D5743">
        <w:rPr>
          <w:rFonts w:ascii="Palatino Linotype" w:hAnsi="Palatino Linotype" w:cs="Arial"/>
          <w:sz w:val="24"/>
          <w:szCs w:val="24"/>
        </w:rPr>
        <w:t>o</w:t>
      </w:r>
      <w:r w:rsidRPr="00AD2A55">
        <w:rPr>
          <w:rFonts w:ascii="Palatino Linotype" w:hAnsi="Palatino Linotype" w:cs="Arial"/>
          <w:sz w:val="24"/>
          <w:szCs w:val="24"/>
        </w:rPr>
        <w:t xml:space="preserve"> de dos mil dieci</w:t>
      </w:r>
      <w:r>
        <w:rPr>
          <w:rFonts w:ascii="Palatino Linotype" w:hAnsi="Palatino Linotype" w:cs="Arial"/>
          <w:sz w:val="24"/>
          <w:szCs w:val="24"/>
        </w:rPr>
        <w:t>ocho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67157E" w:rsidRDefault="0067157E" w:rsidP="00400915">
      <w:pPr>
        <w:spacing w:after="0" w:line="360" w:lineRule="auto"/>
        <w:jc w:val="both"/>
        <w:rPr>
          <w:rFonts w:ascii="Palatino Linotype" w:hAnsi="Palatino Linotype" w:cs="Arial"/>
          <w:sz w:val="24"/>
          <w:szCs w:val="24"/>
        </w:rPr>
      </w:pPr>
    </w:p>
    <w:p w:rsidR="00A45454" w:rsidRDefault="00A45454" w:rsidP="00A45454">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rsidR="00A45454" w:rsidRPr="0038528D" w:rsidRDefault="00A45454" w:rsidP="00A45454">
      <w:pPr>
        <w:spacing w:after="0" w:line="360" w:lineRule="auto"/>
        <w:jc w:val="center"/>
        <w:rPr>
          <w:rFonts w:ascii="Palatino Linotype" w:hAnsi="Palatino Linotype" w:cs="Arial"/>
          <w:b/>
          <w:sz w:val="18"/>
        </w:rPr>
      </w:pPr>
    </w:p>
    <w:p w:rsidR="00A45454" w:rsidRDefault="00A45454" w:rsidP="00A45454">
      <w:pPr>
        <w:spacing w:after="0" w:line="360" w:lineRule="auto"/>
        <w:jc w:val="both"/>
        <w:rPr>
          <w:rFonts w:ascii="Palatino Linotype" w:hAnsi="Palatino Linotype" w:cs="Arial"/>
          <w:sz w:val="24"/>
          <w:szCs w:val="24"/>
        </w:rPr>
      </w:pPr>
      <w:r w:rsidRPr="00152075">
        <w:rPr>
          <w:rFonts w:ascii="Palatino Linotype" w:hAnsi="Palatino Linotype" w:cs="Arial"/>
          <w:b/>
          <w:sz w:val="28"/>
        </w:rPr>
        <w:t>PRIMERO.</w:t>
      </w:r>
      <w:r w:rsidRPr="00152075">
        <w:rPr>
          <w:rFonts w:ascii="Palatino Linotype" w:hAnsi="Palatino Linotype" w:cs="Arial"/>
          <w:b/>
        </w:rPr>
        <w:t xml:space="preserve"> </w:t>
      </w:r>
      <w:r>
        <w:rPr>
          <w:rFonts w:ascii="Palatino Linotype" w:hAnsi="Palatino Linotype" w:cs="Arial"/>
          <w:b/>
        </w:rPr>
        <w:t>De la c</w:t>
      </w:r>
      <w:r w:rsidRPr="00152075">
        <w:rPr>
          <w:rFonts w:ascii="Palatino Linotype" w:hAnsi="Palatino Linotype" w:cs="Arial"/>
          <w:b/>
          <w:sz w:val="24"/>
          <w:szCs w:val="24"/>
        </w:rPr>
        <w:t>ompetencia</w:t>
      </w:r>
      <w:r w:rsidRPr="00152075">
        <w:rPr>
          <w:rFonts w:ascii="Palatino Linotype" w:hAnsi="Palatino Linotype" w:cs="Arial"/>
          <w:sz w:val="24"/>
          <w:szCs w:val="24"/>
        </w:rPr>
        <w:t>.</w:t>
      </w:r>
    </w:p>
    <w:p w:rsidR="00A45454" w:rsidRPr="00152075" w:rsidRDefault="00A45454" w:rsidP="00A45454">
      <w:pPr>
        <w:spacing w:after="0" w:line="360" w:lineRule="auto"/>
        <w:jc w:val="both"/>
        <w:rPr>
          <w:rFonts w:ascii="Palatino Linotype" w:hAnsi="Palatino Linotype" w:cs="Arial"/>
          <w:sz w:val="24"/>
          <w:szCs w:val="24"/>
        </w:rPr>
      </w:pPr>
      <w:r w:rsidRPr="0015207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152075">
        <w:rPr>
          <w:rFonts w:ascii="Palatino Linotype" w:hAnsi="Palatino Linotype" w:cs="Arial"/>
          <w:b/>
          <w:sz w:val="24"/>
          <w:szCs w:val="24"/>
        </w:rPr>
        <w:t xml:space="preserve"> </w:t>
      </w:r>
      <w:r w:rsidRPr="00152075">
        <w:rPr>
          <w:rFonts w:ascii="Palatino Linotype" w:hAnsi="Palatino Linotype" w:cs="Arial"/>
          <w:sz w:val="24"/>
          <w:szCs w:val="24"/>
        </w:rPr>
        <w:t xml:space="preserve">conforme a lo dispuesto en los artículos 6, apartado A, fracción IV de la Constitución Política de los Estados Unidos Mexicanos, 5, párrafos </w:t>
      </w:r>
      <w:r>
        <w:rPr>
          <w:rFonts w:ascii="Palatino Linotype" w:hAnsi="Palatino Linotype" w:cs="Arial"/>
          <w:sz w:val="24"/>
          <w:szCs w:val="24"/>
        </w:rPr>
        <w:t>vigésimo</w:t>
      </w:r>
      <w:r w:rsidRPr="00152075">
        <w:rPr>
          <w:rFonts w:ascii="Palatino Linotype" w:hAnsi="Palatino Linotype" w:cs="Arial"/>
          <w:sz w:val="24"/>
          <w:szCs w:val="24"/>
        </w:rPr>
        <w:t xml:space="preserve">, </w:t>
      </w:r>
      <w:r>
        <w:rPr>
          <w:rFonts w:ascii="Palatino Linotype" w:hAnsi="Palatino Linotype" w:cs="Arial"/>
          <w:sz w:val="24"/>
          <w:szCs w:val="24"/>
        </w:rPr>
        <w:t>vigésimo primero y vigésimo segundo</w:t>
      </w:r>
      <w:r w:rsidRPr="00152075">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w:t>
      </w:r>
      <w:r w:rsidRPr="00152802">
        <w:rPr>
          <w:rFonts w:ascii="Palatino Linotype" w:hAnsi="Palatino Linotype" w:cs="Arial"/>
          <w:sz w:val="24"/>
          <w:szCs w:val="24"/>
        </w:rPr>
        <w:t>Municipios, 9, fracciones I y XXIV y 11</w:t>
      </w:r>
      <w:r>
        <w:rPr>
          <w:rFonts w:ascii="Palatino Linotype" w:hAnsi="Palatino Linotype" w:cs="Arial"/>
          <w:sz w:val="24"/>
          <w:szCs w:val="24"/>
        </w:rPr>
        <w:t xml:space="preserve"> </w:t>
      </w:r>
      <w:r w:rsidRPr="00152075">
        <w:rPr>
          <w:rFonts w:ascii="Palatino Linotype" w:hAnsi="Palatino Linotype" w:cs="Arial"/>
          <w:sz w:val="24"/>
          <w:szCs w:val="24"/>
        </w:rPr>
        <w:t>del Reglamento Interior del Instituto de Transparencia, Acceso a la Información Pública y Protección de Datos Personales del Estado de México y Municipios.</w:t>
      </w:r>
    </w:p>
    <w:p w:rsidR="00A45454" w:rsidRPr="0038528D" w:rsidRDefault="00A45454" w:rsidP="00A45454">
      <w:pPr>
        <w:spacing w:after="0" w:line="360" w:lineRule="auto"/>
        <w:jc w:val="both"/>
        <w:rPr>
          <w:rFonts w:ascii="Palatino Linotype" w:hAnsi="Palatino Linotype" w:cs="Arial"/>
          <w:sz w:val="20"/>
        </w:rPr>
      </w:pPr>
    </w:p>
    <w:p w:rsidR="00A45454" w:rsidRDefault="00A45454" w:rsidP="00A45454">
      <w:pPr>
        <w:autoSpaceDE w:val="0"/>
        <w:autoSpaceDN w:val="0"/>
        <w:adjustRightInd w:val="0"/>
        <w:spacing w:after="0" w:line="360" w:lineRule="auto"/>
        <w:jc w:val="both"/>
        <w:rPr>
          <w:rFonts w:ascii="Palatino Linotype" w:hAnsi="Palatino Linotype" w:cs="Arial"/>
          <w:b/>
          <w:sz w:val="24"/>
          <w:szCs w:val="24"/>
        </w:rPr>
      </w:pPr>
      <w:r w:rsidRPr="00152075">
        <w:rPr>
          <w:rFonts w:ascii="Palatino Linotype" w:hAnsi="Palatino Linotype" w:cs="Arial"/>
          <w:b/>
          <w:sz w:val="28"/>
        </w:rPr>
        <w:t>SEGUNDO</w:t>
      </w:r>
      <w:r w:rsidRPr="00152075">
        <w:rPr>
          <w:rFonts w:ascii="Palatino Linotype" w:hAnsi="Palatino Linotype" w:cs="Arial"/>
          <w:b/>
        </w:rPr>
        <w:t xml:space="preserve">. </w:t>
      </w:r>
      <w:r>
        <w:rPr>
          <w:rFonts w:ascii="Palatino Linotype" w:hAnsi="Palatino Linotype" w:cs="Arial"/>
          <w:b/>
        </w:rPr>
        <w:t xml:space="preserve"> De los a</w:t>
      </w:r>
      <w:r w:rsidRPr="00152075">
        <w:rPr>
          <w:rFonts w:ascii="Palatino Linotype" w:hAnsi="Palatino Linotype" w:cs="Arial"/>
          <w:b/>
          <w:sz w:val="24"/>
          <w:szCs w:val="24"/>
        </w:rPr>
        <w:t xml:space="preserve">lcances del Recurso de Revisión. </w:t>
      </w:r>
    </w:p>
    <w:p w:rsidR="00A45454" w:rsidRPr="00152075" w:rsidRDefault="00A45454" w:rsidP="00A45454">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w:t>
      </w:r>
      <w:r w:rsidRPr="00152075">
        <w:rPr>
          <w:rFonts w:ascii="Palatino Linotype" w:hAnsi="Palatino Linotype" w:cs="Arial"/>
          <w:sz w:val="24"/>
          <w:szCs w:val="24"/>
        </w:rPr>
        <w:lastRenderedPageBreak/>
        <w:t>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45454" w:rsidRDefault="00A45454" w:rsidP="00A45454">
      <w:pPr>
        <w:pStyle w:val="Prrafodelista"/>
        <w:autoSpaceDE w:val="0"/>
        <w:autoSpaceDN w:val="0"/>
        <w:adjustRightInd w:val="0"/>
        <w:spacing w:line="360" w:lineRule="auto"/>
        <w:ind w:left="0"/>
        <w:jc w:val="both"/>
        <w:rPr>
          <w:rFonts w:ascii="Palatino Linotype" w:hAnsi="Palatino Linotype" w:cs="Arial"/>
          <w:sz w:val="22"/>
        </w:rPr>
      </w:pPr>
    </w:p>
    <w:p w:rsidR="00A45454" w:rsidRDefault="00A45454" w:rsidP="00A45454">
      <w:pPr>
        <w:autoSpaceDE w:val="0"/>
        <w:autoSpaceDN w:val="0"/>
        <w:adjustRightInd w:val="0"/>
        <w:spacing w:after="0" w:line="360" w:lineRule="auto"/>
        <w:jc w:val="both"/>
        <w:rPr>
          <w:rFonts w:ascii="Palatino Linotype" w:hAnsi="Palatino Linotype" w:cs="Arial"/>
          <w:b/>
          <w:sz w:val="24"/>
          <w:szCs w:val="24"/>
        </w:rPr>
      </w:pPr>
      <w:r w:rsidRPr="00152075">
        <w:rPr>
          <w:rFonts w:ascii="Palatino Linotype" w:hAnsi="Palatino Linotype" w:cs="Arial"/>
          <w:b/>
          <w:sz w:val="28"/>
        </w:rPr>
        <w:t>TERCERO</w:t>
      </w:r>
      <w:r w:rsidRPr="00152075">
        <w:rPr>
          <w:rFonts w:ascii="Palatino Linotype" w:hAnsi="Palatino Linotype" w:cs="Arial"/>
          <w:b/>
        </w:rPr>
        <w:t xml:space="preserve">. </w:t>
      </w:r>
      <w:r>
        <w:rPr>
          <w:rFonts w:ascii="Palatino Linotype" w:hAnsi="Palatino Linotype" w:cs="Arial"/>
          <w:b/>
        </w:rPr>
        <w:t>Del e</w:t>
      </w:r>
      <w:r w:rsidRPr="00152075">
        <w:rPr>
          <w:rFonts w:ascii="Palatino Linotype" w:hAnsi="Palatino Linotype" w:cs="Arial"/>
          <w:b/>
          <w:sz w:val="24"/>
          <w:szCs w:val="24"/>
        </w:rPr>
        <w:t xml:space="preserve">studio de las causas de improcedencia. </w:t>
      </w:r>
    </w:p>
    <w:p w:rsidR="00A45454" w:rsidRDefault="00A45454" w:rsidP="00A4545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F87F8F" w:rsidRDefault="00F87F8F" w:rsidP="00A45454">
      <w:pPr>
        <w:pStyle w:val="Prrafodelista"/>
        <w:autoSpaceDE w:val="0"/>
        <w:autoSpaceDN w:val="0"/>
        <w:adjustRightInd w:val="0"/>
        <w:spacing w:line="360" w:lineRule="auto"/>
        <w:ind w:left="0"/>
        <w:jc w:val="both"/>
        <w:rPr>
          <w:rFonts w:ascii="Palatino Linotype" w:hAnsi="Palatino Linotype" w:cs="Arial"/>
        </w:rPr>
      </w:pPr>
    </w:p>
    <w:p w:rsidR="00A45454" w:rsidRDefault="00A45454" w:rsidP="00A4545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A45454" w:rsidRDefault="00A45454" w:rsidP="00A45454">
      <w:pPr>
        <w:pStyle w:val="Prrafodelista"/>
        <w:autoSpaceDE w:val="0"/>
        <w:autoSpaceDN w:val="0"/>
        <w:adjustRightInd w:val="0"/>
        <w:spacing w:line="360" w:lineRule="auto"/>
        <w:ind w:left="0"/>
        <w:jc w:val="both"/>
        <w:rPr>
          <w:rFonts w:ascii="Palatino Linotype" w:hAnsi="Palatino Linotype" w:cs="Arial"/>
        </w:rPr>
      </w:pPr>
    </w:p>
    <w:p w:rsidR="00A45454" w:rsidRDefault="00A45454" w:rsidP="00A4545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Estudio de causales de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1D3EE2" w:rsidRDefault="001D3EE2" w:rsidP="00A45454">
      <w:pPr>
        <w:pStyle w:val="Prrafodelista"/>
        <w:autoSpaceDE w:val="0"/>
        <w:autoSpaceDN w:val="0"/>
        <w:adjustRightInd w:val="0"/>
        <w:spacing w:line="360" w:lineRule="auto"/>
        <w:ind w:left="0"/>
        <w:jc w:val="both"/>
        <w:rPr>
          <w:rFonts w:ascii="Palatino Linotype" w:hAnsi="Palatino Linotype" w:cs="Arial"/>
        </w:rPr>
      </w:pPr>
    </w:p>
    <w:p w:rsidR="00A45454" w:rsidRPr="00AE5B1D" w:rsidRDefault="00A45454" w:rsidP="00703F40">
      <w:pPr>
        <w:autoSpaceDE w:val="0"/>
        <w:autoSpaceDN w:val="0"/>
        <w:adjustRightInd w:val="0"/>
        <w:spacing w:after="0" w:line="360" w:lineRule="auto"/>
        <w:jc w:val="both"/>
        <w:rPr>
          <w:rFonts w:ascii="Palatino Linotype" w:hAnsi="Palatino Linotype" w:cs="Arial"/>
          <w:sz w:val="24"/>
          <w:szCs w:val="24"/>
        </w:rPr>
      </w:pPr>
      <w:r w:rsidRPr="00AE5B1D">
        <w:rPr>
          <w:rFonts w:ascii="Palatino Linotype" w:hAnsi="Palatino Linotype" w:cs="Arial"/>
          <w:sz w:val="24"/>
          <w:szCs w:val="24"/>
        </w:rPr>
        <w:t>En primer término es necesario hacer alusión a la solicitud de información ya que de ella deriva por un lado al procedimiento de acceso a la información ante el sujeto obligado, y por otro lado</w:t>
      </w:r>
      <w:r w:rsidR="00445587">
        <w:rPr>
          <w:rFonts w:ascii="Palatino Linotype" w:hAnsi="Palatino Linotype" w:cs="Arial"/>
          <w:sz w:val="24"/>
          <w:szCs w:val="24"/>
        </w:rPr>
        <w:t xml:space="preserve"> la materia sobre la que versará</w:t>
      </w:r>
      <w:r w:rsidRPr="00AE5B1D">
        <w:rPr>
          <w:rFonts w:ascii="Palatino Linotype" w:hAnsi="Palatino Linotype" w:cs="Arial"/>
          <w:sz w:val="24"/>
          <w:szCs w:val="24"/>
        </w:rPr>
        <w:t xml:space="preserve">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w:t>
      </w:r>
      <w:r w:rsidR="001D3EE2">
        <w:rPr>
          <w:rFonts w:ascii="Palatino Linotype" w:hAnsi="Palatino Linotype" w:cs="Arial"/>
          <w:sz w:val="24"/>
          <w:szCs w:val="24"/>
        </w:rPr>
        <w:t>un acto posterior deriva que el recurso de revisión queda sin materia</w:t>
      </w:r>
      <w:r w:rsidRPr="00AE5B1D">
        <w:rPr>
          <w:rFonts w:ascii="Palatino Linotype" w:hAnsi="Palatino Linotype" w:cs="Arial"/>
          <w:sz w:val="24"/>
          <w:szCs w:val="24"/>
        </w:rPr>
        <w:t xml:space="preserve">; por ello es de notoria importancia el trabajo de interpretación que se le dé a una solicitud de información, ya que </w:t>
      </w:r>
      <w:r>
        <w:rPr>
          <w:rFonts w:ascii="Palatino Linotype" w:hAnsi="Palatino Linotype" w:cs="Arial"/>
          <w:sz w:val="24"/>
          <w:szCs w:val="24"/>
        </w:rPr>
        <w:t xml:space="preserve">el sujeto obligado </w:t>
      </w:r>
      <w:r w:rsidRPr="00AE5B1D">
        <w:rPr>
          <w:rFonts w:ascii="Palatino Linotype" w:hAnsi="Palatino Linotype" w:cs="Arial"/>
          <w:sz w:val="24"/>
          <w:szCs w:val="24"/>
        </w:rPr>
        <w:lastRenderedPageBreak/>
        <w:t>puede considerar una circunstancia en particular diversa a la que el particular objetivamente requiere.</w:t>
      </w:r>
    </w:p>
    <w:p w:rsidR="00A45454" w:rsidRPr="00AE5B1D" w:rsidRDefault="00A45454" w:rsidP="00703F40">
      <w:pPr>
        <w:autoSpaceDE w:val="0"/>
        <w:autoSpaceDN w:val="0"/>
        <w:adjustRightInd w:val="0"/>
        <w:spacing w:after="0" w:line="360" w:lineRule="auto"/>
        <w:jc w:val="both"/>
        <w:rPr>
          <w:rFonts w:ascii="Palatino Linotype" w:hAnsi="Palatino Linotype" w:cs="Arial"/>
          <w:sz w:val="24"/>
          <w:szCs w:val="24"/>
        </w:rPr>
      </w:pPr>
    </w:p>
    <w:p w:rsidR="00A45454" w:rsidRDefault="00A45454" w:rsidP="00703F40">
      <w:pPr>
        <w:autoSpaceDE w:val="0"/>
        <w:autoSpaceDN w:val="0"/>
        <w:adjustRightInd w:val="0"/>
        <w:spacing w:after="0" w:line="360" w:lineRule="auto"/>
        <w:jc w:val="both"/>
        <w:rPr>
          <w:rFonts w:ascii="Palatino Linotype" w:hAnsi="Palatino Linotype" w:cs="Arial"/>
          <w:sz w:val="24"/>
          <w:szCs w:val="24"/>
        </w:rPr>
      </w:pPr>
      <w:r w:rsidRPr="00152075">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A45454" w:rsidRPr="000C620D" w:rsidRDefault="00A45454" w:rsidP="00703F40">
      <w:pPr>
        <w:spacing w:after="0" w:line="360" w:lineRule="auto"/>
        <w:jc w:val="both"/>
        <w:rPr>
          <w:rFonts w:ascii="Palatino Linotype" w:hAnsi="Palatino Linotype" w:cs="Arial"/>
          <w:sz w:val="8"/>
          <w:szCs w:val="24"/>
          <w:lang w:eastAsia="es-MX"/>
        </w:rPr>
      </w:pPr>
    </w:p>
    <w:p w:rsidR="00A45454" w:rsidRPr="00152075" w:rsidRDefault="00A45454" w:rsidP="00703F40">
      <w:pPr>
        <w:spacing w:after="0" w:line="360" w:lineRule="auto"/>
        <w:jc w:val="center"/>
        <w:rPr>
          <w:rFonts w:ascii="Palatino Linotype" w:hAnsi="Palatino Linotype" w:cs="Arial"/>
          <w:sz w:val="10"/>
          <w:szCs w:val="24"/>
          <w:lang w:eastAsia="es-MX"/>
        </w:rPr>
      </w:pPr>
    </w:p>
    <w:p w:rsidR="006B4CA4" w:rsidRDefault="00A45454" w:rsidP="00703F40">
      <w:pPr>
        <w:spacing w:after="0" w:line="360" w:lineRule="auto"/>
        <w:jc w:val="both"/>
        <w:rPr>
          <w:rFonts w:ascii="Palatino Linotype" w:hAnsi="Palatino Linotype" w:cs="Arial"/>
          <w:sz w:val="24"/>
          <w:szCs w:val="24"/>
        </w:rPr>
      </w:pPr>
      <w:r w:rsidRPr="002D00D8">
        <w:rPr>
          <w:rFonts w:ascii="Palatino Linotype" w:hAnsi="Palatino Linotype" w:cs="Arial"/>
          <w:sz w:val="24"/>
          <w:szCs w:val="24"/>
        </w:rPr>
        <w:t xml:space="preserve">Es necesario retomar el requerimiento del solicitante que versa específicamente en saber lo siguiente: </w:t>
      </w:r>
      <w:r w:rsidR="00445587" w:rsidRPr="000A3F2F">
        <w:rPr>
          <w:rFonts w:ascii="Palatino Linotype" w:eastAsia="Times New Roman" w:hAnsi="Palatino Linotype" w:cs="Times New Roman"/>
          <w:i/>
          <w:lang w:eastAsia="es-MX"/>
        </w:rPr>
        <w:t xml:space="preserve">Documento que acredite el título de Licenciado con el que se ostenta </w:t>
      </w:r>
      <w:r w:rsidR="00445587">
        <w:rPr>
          <w:rFonts w:ascii="Palatino Linotype" w:eastAsia="Times New Roman" w:hAnsi="Palatino Linotype" w:cs="Times New Roman"/>
          <w:i/>
          <w:lang w:eastAsia="es-MX"/>
        </w:rPr>
        <w:t>el</w:t>
      </w:r>
      <w:r w:rsidR="00445587" w:rsidRPr="000A3F2F">
        <w:rPr>
          <w:rFonts w:ascii="Palatino Linotype" w:eastAsia="Times New Roman" w:hAnsi="Palatino Linotype" w:cs="Times New Roman"/>
          <w:i/>
          <w:lang w:eastAsia="es-MX"/>
        </w:rPr>
        <w:t xml:space="preserve"> Primer Regidor del Ayuntamiento de Tenancingo</w:t>
      </w:r>
      <w:r w:rsidRPr="006B4CA4">
        <w:rPr>
          <w:rFonts w:ascii="Palatino Linotype" w:eastAsia="Times New Roman" w:hAnsi="Palatino Linotype" w:cs="Times New Roman"/>
          <w:i/>
          <w:sz w:val="24"/>
          <w:szCs w:val="24"/>
          <w:lang w:eastAsia="es-ES"/>
        </w:rPr>
        <w:t>”</w:t>
      </w:r>
      <w:r w:rsidR="00445587">
        <w:rPr>
          <w:rFonts w:ascii="Palatino Linotype" w:eastAsia="Times New Roman" w:hAnsi="Palatino Linotype" w:cs="Times New Roman"/>
          <w:i/>
          <w:sz w:val="24"/>
          <w:szCs w:val="24"/>
          <w:lang w:val="es-ES_tradnl" w:eastAsia="es-ES"/>
        </w:rPr>
        <w:t xml:space="preserve">, </w:t>
      </w:r>
      <w:r w:rsidRPr="002D00D8">
        <w:rPr>
          <w:rFonts w:ascii="Palatino Linotype" w:eastAsia="Times New Roman" w:hAnsi="Palatino Linotype" w:cs="Times New Roman"/>
          <w:sz w:val="24"/>
          <w:szCs w:val="24"/>
          <w:lang w:val="es-ES_tradnl" w:eastAsia="es-ES"/>
        </w:rPr>
        <w:t xml:space="preserve">Por parte del Sujeto Obligado dio respuesta, </w:t>
      </w:r>
      <w:r w:rsidR="00445587">
        <w:rPr>
          <w:rFonts w:ascii="Palatino Linotype" w:eastAsia="Times New Roman" w:hAnsi="Palatino Linotype" w:cs="Times New Roman"/>
          <w:sz w:val="24"/>
          <w:szCs w:val="24"/>
          <w:lang w:val="es-ES_tradnl" w:eastAsia="es-ES"/>
        </w:rPr>
        <w:t>remitiendo la carta de pasante como licencia en derecho del Servidor público en referencia.</w:t>
      </w:r>
    </w:p>
    <w:p w:rsidR="006B4CA4" w:rsidRDefault="006B4CA4" w:rsidP="00703F40">
      <w:pPr>
        <w:spacing w:after="0" w:line="360" w:lineRule="auto"/>
        <w:jc w:val="both"/>
        <w:rPr>
          <w:rFonts w:ascii="Palatino Linotype" w:hAnsi="Palatino Linotype" w:cs="Arial"/>
          <w:sz w:val="24"/>
          <w:szCs w:val="24"/>
        </w:rPr>
      </w:pPr>
    </w:p>
    <w:p w:rsidR="00D01DCF" w:rsidRDefault="006B4CA4" w:rsidP="00703F40">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por parte del Recurrente, no considero que esta respuesta fuera satisfactoria, por lo que interpuso recurso de revisión en donde manifestó </w:t>
      </w:r>
      <w:r w:rsidR="00D01DCF">
        <w:rPr>
          <w:rFonts w:ascii="Palatino Linotype" w:hAnsi="Palatino Linotype" w:cs="Arial"/>
          <w:sz w:val="24"/>
          <w:szCs w:val="24"/>
        </w:rPr>
        <w:t>lo siguiente:</w:t>
      </w:r>
    </w:p>
    <w:p w:rsidR="00703F40" w:rsidRDefault="00703F40" w:rsidP="00703F40">
      <w:pPr>
        <w:spacing w:after="0" w:line="360" w:lineRule="auto"/>
        <w:jc w:val="both"/>
        <w:rPr>
          <w:rFonts w:ascii="Palatino Linotype" w:hAnsi="Palatino Linotype" w:cs="Arial"/>
          <w:sz w:val="24"/>
          <w:szCs w:val="24"/>
        </w:rPr>
      </w:pPr>
    </w:p>
    <w:p w:rsidR="00D01DCF" w:rsidRPr="00205FAC" w:rsidRDefault="00D01DCF" w:rsidP="00D01DCF">
      <w:pPr>
        <w:pStyle w:val="Prrafodelista"/>
        <w:ind w:left="567" w:right="284"/>
        <w:jc w:val="both"/>
        <w:rPr>
          <w:rFonts w:ascii="Palatino Linotype" w:hAnsi="Palatino Linotype"/>
          <w:i/>
          <w:color w:val="000000"/>
          <w:sz w:val="22"/>
          <w:szCs w:val="22"/>
        </w:rPr>
      </w:pPr>
      <w:r w:rsidRPr="00205FAC">
        <w:rPr>
          <w:rFonts w:ascii="Palatino Linotype" w:hAnsi="Palatino Linotype"/>
          <w:i/>
          <w:color w:val="000000"/>
          <w:sz w:val="22"/>
          <w:szCs w:val="22"/>
        </w:rPr>
        <w:t>“</w:t>
      </w:r>
      <w:r w:rsidR="004A3F8F">
        <w:rPr>
          <w:rFonts w:ascii="Palatino Linotype" w:hAnsi="Palatino Linotype"/>
          <w:i/>
          <w:color w:val="000000"/>
          <w:sz w:val="22"/>
          <w:szCs w:val="22"/>
        </w:rPr>
        <w:t>…</w:t>
      </w:r>
      <w:r w:rsidR="004A3F8F" w:rsidRPr="008173DA">
        <w:rPr>
          <w:rFonts w:ascii="Palatino Linotype" w:hAnsi="Palatino Linotype"/>
          <w:i/>
          <w:color w:val="000000"/>
          <w:sz w:val="22"/>
          <w:szCs w:val="22"/>
        </w:rPr>
        <w:t xml:space="preserve">una carta de pasante no es el documento que acredita ostentarse con el </w:t>
      </w:r>
      <w:proofErr w:type="spellStart"/>
      <w:r w:rsidR="004A3F8F" w:rsidRPr="008173DA">
        <w:rPr>
          <w:rFonts w:ascii="Palatino Linotype" w:hAnsi="Palatino Linotype"/>
          <w:i/>
          <w:color w:val="000000"/>
          <w:sz w:val="22"/>
          <w:szCs w:val="22"/>
        </w:rPr>
        <w:t>Titulo</w:t>
      </w:r>
      <w:proofErr w:type="spellEnd"/>
      <w:r w:rsidR="004A3F8F" w:rsidRPr="008173DA">
        <w:rPr>
          <w:rFonts w:ascii="Palatino Linotype" w:hAnsi="Palatino Linotype"/>
          <w:i/>
          <w:color w:val="000000"/>
          <w:sz w:val="22"/>
          <w:szCs w:val="22"/>
        </w:rPr>
        <w:t xml:space="preserve"> de Licenciado y lo cual se podrá considerar una usurpación de funciones. Solicito el titulo o cédula profesional del servidor público, emitidas por las instituciones correspondientes</w:t>
      </w:r>
      <w:r w:rsidRPr="00205FAC">
        <w:rPr>
          <w:rFonts w:ascii="Palatino Linotype" w:hAnsi="Palatino Linotype"/>
          <w:i/>
          <w:color w:val="000000"/>
          <w:sz w:val="22"/>
          <w:szCs w:val="22"/>
        </w:rPr>
        <w:t>” [sic]</w:t>
      </w:r>
    </w:p>
    <w:p w:rsidR="004A3F8F" w:rsidRPr="00703F40" w:rsidRDefault="004A3F8F" w:rsidP="00703F40">
      <w:pPr>
        <w:spacing w:after="0" w:line="360" w:lineRule="auto"/>
        <w:jc w:val="both"/>
        <w:rPr>
          <w:rFonts w:ascii="Palatino Linotype" w:hAnsi="Palatino Linotype"/>
          <w:sz w:val="24"/>
          <w:szCs w:val="24"/>
        </w:rPr>
      </w:pPr>
      <w:r w:rsidRPr="00703F40">
        <w:rPr>
          <w:rFonts w:ascii="Palatino Linotype" w:hAnsi="Palatino Linotype"/>
          <w:sz w:val="24"/>
          <w:szCs w:val="24"/>
        </w:rPr>
        <w:lastRenderedPageBreak/>
        <w:t>De acuerdo a las documentales inmersas en el expediente SAIMEX, se advierte que las razones o motivos de inconfo</w:t>
      </w:r>
      <w:r w:rsidRPr="004D5743">
        <w:rPr>
          <w:rFonts w:ascii="Palatino Linotype" w:hAnsi="Palatino Linotype"/>
          <w:sz w:val="24"/>
          <w:szCs w:val="24"/>
        </w:rPr>
        <w:t xml:space="preserve">rmidad hechos valer por el Recurrente </w:t>
      </w:r>
      <w:r w:rsidR="004D5743" w:rsidRPr="004D5743">
        <w:rPr>
          <w:rFonts w:ascii="Palatino Linotype" w:hAnsi="Palatino Linotype"/>
          <w:sz w:val="24"/>
          <w:szCs w:val="24"/>
        </w:rPr>
        <w:t>no son</w:t>
      </w:r>
      <w:r w:rsidR="00703F40" w:rsidRPr="004D5743">
        <w:rPr>
          <w:rFonts w:ascii="Palatino Linotype" w:hAnsi="Palatino Linotype"/>
          <w:sz w:val="24"/>
          <w:szCs w:val="24"/>
        </w:rPr>
        <w:t xml:space="preserve"> </w:t>
      </w:r>
      <w:r w:rsidRPr="004D5743">
        <w:rPr>
          <w:rFonts w:ascii="Palatino Linotype" w:hAnsi="Palatino Linotype"/>
          <w:sz w:val="24"/>
          <w:szCs w:val="24"/>
        </w:rPr>
        <w:t>materia de estudio</w:t>
      </w:r>
      <w:r w:rsidRPr="00703F40">
        <w:rPr>
          <w:rFonts w:ascii="Palatino Linotype" w:hAnsi="Palatino Linotype"/>
          <w:sz w:val="24"/>
          <w:szCs w:val="24"/>
        </w:rPr>
        <w:t xml:space="preserve">, de acuerdo a lo siguiente: </w:t>
      </w:r>
      <w:r w:rsidR="00703F40" w:rsidRPr="00703F40">
        <w:rPr>
          <w:rFonts w:ascii="Palatino Linotype" w:hAnsi="Palatino Linotype"/>
          <w:sz w:val="24"/>
          <w:szCs w:val="24"/>
        </w:rPr>
        <w:t xml:space="preserve">el solicitante en sus manifestaciones en el recurso de revisión manifestó que </w:t>
      </w:r>
      <w:r w:rsidRPr="00703F40">
        <w:rPr>
          <w:rFonts w:ascii="Palatino Linotype" w:hAnsi="Palatino Linotype"/>
          <w:sz w:val="24"/>
          <w:szCs w:val="24"/>
        </w:rPr>
        <w:t>“…</w:t>
      </w:r>
      <w:r w:rsidRPr="00703F40">
        <w:rPr>
          <w:rFonts w:ascii="Palatino Linotype" w:hAnsi="Palatino Linotype"/>
          <w:i/>
          <w:color w:val="000000"/>
          <w:sz w:val="24"/>
          <w:szCs w:val="24"/>
        </w:rPr>
        <w:t xml:space="preserve">se podrá considerar una usurpación de funciones…” (Sic). </w:t>
      </w:r>
      <w:proofErr w:type="gramStart"/>
      <w:r w:rsidR="00703F40" w:rsidRPr="00703F40">
        <w:rPr>
          <w:rFonts w:ascii="Palatino Linotype" w:hAnsi="Palatino Linotype"/>
          <w:color w:val="000000"/>
          <w:sz w:val="24"/>
          <w:szCs w:val="24"/>
        </w:rPr>
        <w:t>dicho</w:t>
      </w:r>
      <w:proofErr w:type="gramEnd"/>
      <w:r w:rsidR="00703F40" w:rsidRPr="00703F40">
        <w:rPr>
          <w:rFonts w:ascii="Palatino Linotype" w:hAnsi="Palatino Linotype"/>
          <w:color w:val="000000"/>
          <w:sz w:val="24"/>
          <w:szCs w:val="24"/>
        </w:rPr>
        <w:t xml:space="preserve"> argumento no puede ser materia de estudio, puesto que no existe un documento que pueda dar respuesta a tal manifestación.</w:t>
      </w:r>
      <w:r w:rsidRPr="00703F40">
        <w:rPr>
          <w:rFonts w:ascii="Palatino Linotype" w:hAnsi="Palatino Linotype"/>
          <w:i/>
          <w:color w:val="000000"/>
          <w:sz w:val="24"/>
          <w:szCs w:val="24"/>
        </w:rPr>
        <w:t xml:space="preserve"> </w:t>
      </w:r>
    </w:p>
    <w:p w:rsidR="004A3F8F" w:rsidRDefault="004A3F8F" w:rsidP="00703F40">
      <w:pPr>
        <w:spacing w:after="0" w:line="360" w:lineRule="auto"/>
        <w:jc w:val="both"/>
        <w:rPr>
          <w:rFonts w:ascii="Palatino Linotype" w:hAnsi="Palatino Linotype"/>
          <w:sz w:val="24"/>
          <w:szCs w:val="24"/>
        </w:rPr>
      </w:pPr>
    </w:p>
    <w:p w:rsidR="00703F40" w:rsidRDefault="00703F40" w:rsidP="00703F40">
      <w:pPr>
        <w:spacing w:after="0" w:line="360" w:lineRule="auto"/>
        <w:jc w:val="both"/>
        <w:rPr>
          <w:rFonts w:ascii="Palatino Linotype" w:hAnsi="Palatino Linotype"/>
          <w:sz w:val="24"/>
          <w:szCs w:val="24"/>
        </w:rPr>
      </w:pPr>
      <w:r>
        <w:rPr>
          <w:rFonts w:ascii="Palatino Linotype" w:hAnsi="Palatino Linotype"/>
          <w:sz w:val="24"/>
          <w:szCs w:val="24"/>
        </w:rPr>
        <w:t xml:space="preserve">Ahora bien por lo que respecta al requerimiento inicial el cual versa en el documento que acredite al primer regidor como Licenciado, al respecto el sujeto obligado </w:t>
      </w:r>
      <w:proofErr w:type="spellStart"/>
      <w:r>
        <w:rPr>
          <w:rFonts w:ascii="Palatino Linotype" w:hAnsi="Palatino Linotype"/>
          <w:sz w:val="24"/>
          <w:szCs w:val="24"/>
        </w:rPr>
        <w:t>remitio</w:t>
      </w:r>
      <w:proofErr w:type="spellEnd"/>
      <w:r>
        <w:rPr>
          <w:rFonts w:ascii="Palatino Linotype" w:hAnsi="Palatino Linotype"/>
          <w:sz w:val="24"/>
          <w:szCs w:val="24"/>
        </w:rPr>
        <w:t xml:space="preserve"> la carta de pasante.</w:t>
      </w:r>
    </w:p>
    <w:p w:rsidR="00703F40" w:rsidRDefault="00703F40" w:rsidP="00703F40">
      <w:pPr>
        <w:spacing w:after="0" w:line="360" w:lineRule="auto"/>
        <w:jc w:val="both"/>
        <w:rPr>
          <w:rFonts w:ascii="Palatino Linotype" w:hAnsi="Palatino Linotype"/>
          <w:sz w:val="24"/>
          <w:szCs w:val="24"/>
        </w:rPr>
      </w:pPr>
    </w:p>
    <w:p w:rsidR="00703F40" w:rsidRDefault="00703F40" w:rsidP="00703F40">
      <w:pPr>
        <w:spacing w:after="0" w:line="360" w:lineRule="auto"/>
        <w:jc w:val="both"/>
        <w:rPr>
          <w:rFonts w:ascii="Palatino Linotype" w:hAnsi="Palatino Linotype"/>
          <w:sz w:val="24"/>
          <w:szCs w:val="24"/>
        </w:rPr>
      </w:pPr>
      <w:r>
        <w:rPr>
          <w:rFonts w:ascii="Palatino Linotype" w:hAnsi="Palatino Linotype"/>
          <w:sz w:val="24"/>
          <w:szCs w:val="24"/>
        </w:rPr>
        <w:t>Si bien es cierto que para denominarse Licenciado es necesario contar con un documento oficial que acredite tal grado, también es cierto que el Sujeto Obligado mediante informe justificado manifestó lo siguiente:</w:t>
      </w:r>
    </w:p>
    <w:p w:rsidR="00703F40" w:rsidRDefault="00703F40" w:rsidP="00A45454">
      <w:pPr>
        <w:spacing w:line="360" w:lineRule="auto"/>
        <w:jc w:val="both"/>
        <w:rPr>
          <w:rFonts w:ascii="Palatino Linotype" w:hAnsi="Palatino Linotype"/>
          <w:sz w:val="24"/>
          <w:szCs w:val="24"/>
        </w:rPr>
      </w:pPr>
      <w:r>
        <w:rPr>
          <w:noProof/>
          <w:lang w:eastAsia="es-MX"/>
        </w:rPr>
        <w:lastRenderedPageBreak/>
        <w:drawing>
          <wp:inline distT="0" distB="0" distL="0" distR="0" wp14:anchorId="7771AA89" wp14:editId="243BD990">
            <wp:extent cx="5228961" cy="4705350"/>
            <wp:effectExtent l="190500" t="190500" r="181610"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379" t="10619" r="31050" b="27680"/>
                    <a:stretch/>
                  </pic:blipFill>
                  <pic:spPr bwMode="auto">
                    <a:xfrm>
                      <a:off x="0" y="0"/>
                      <a:ext cx="5236692" cy="471230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4A3F8F" w:rsidRDefault="00703F40" w:rsidP="00A45454">
      <w:pPr>
        <w:spacing w:line="360" w:lineRule="auto"/>
        <w:jc w:val="both"/>
        <w:rPr>
          <w:rFonts w:ascii="Palatino Linotype" w:hAnsi="Palatino Linotype"/>
          <w:sz w:val="24"/>
          <w:szCs w:val="24"/>
        </w:rPr>
      </w:pPr>
      <w:r>
        <w:rPr>
          <w:rFonts w:ascii="Palatino Linotype" w:hAnsi="Palatino Linotype"/>
          <w:sz w:val="24"/>
          <w:szCs w:val="24"/>
        </w:rPr>
        <w:t xml:space="preserve">De la imagen anterior el Sujeto Obligado fundamenta la respuesta otorgada, ya que no existe un precepto legal que constriña al Ayuntamiento de Tenancingo a que </w:t>
      </w:r>
      <w:r w:rsidR="00B06344">
        <w:rPr>
          <w:rFonts w:ascii="Palatino Linotype" w:hAnsi="Palatino Linotype"/>
          <w:sz w:val="24"/>
          <w:szCs w:val="24"/>
        </w:rPr>
        <w:t>los integrantes del Ayuntamiento deban contar con un grado académico en específico.</w:t>
      </w:r>
    </w:p>
    <w:p w:rsidR="00B06344" w:rsidRDefault="00B06344" w:rsidP="00A45454">
      <w:pPr>
        <w:spacing w:line="360" w:lineRule="auto"/>
        <w:jc w:val="both"/>
        <w:rPr>
          <w:rFonts w:ascii="Palatino Linotype" w:hAnsi="Palatino Linotype"/>
          <w:sz w:val="24"/>
          <w:szCs w:val="24"/>
        </w:rPr>
      </w:pPr>
    </w:p>
    <w:p w:rsidR="00B06344" w:rsidRDefault="00B06344" w:rsidP="00A45454">
      <w:pPr>
        <w:spacing w:line="360" w:lineRule="auto"/>
        <w:jc w:val="both"/>
        <w:rPr>
          <w:rFonts w:ascii="Palatino Linotype" w:hAnsi="Palatino Linotype"/>
          <w:sz w:val="24"/>
          <w:szCs w:val="24"/>
        </w:rPr>
      </w:pPr>
      <w:r>
        <w:rPr>
          <w:rFonts w:ascii="Palatino Linotype" w:hAnsi="Palatino Linotype"/>
          <w:sz w:val="24"/>
          <w:szCs w:val="24"/>
        </w:rPr>
        <w:t xml:space="preserve">Ya que como bien lo refiere el Sujeto Obligado, que de acuerdo a la Constitución Política del Estado Libre y Soberano de México, establece que los requisitos para ser </w:t>
      </w:r>
      <w:r>
        <w:rPr>
          <w:rFonts w:ascii="Palatino Linotype" w:hAnsi="Palatino Linotype"/>
          <w:sz w:val="24"/>
          <w:szCs w:val="24"/>
        </w:rPr>
        <w:lastRenderedPageBreak/>
        <w:t xml:space="preserve">miembro de un Ayuntamiento se requiere se </w:t>
      </w:r>
      <w:r w:rsidR="00C36C80">
        <w:rPr>
          <w:rFonts w:ascii="Palatino Linotype" w:hAnsi="Palatino Linotype"/>
          <w:sz w:val="24"/>
          <w:szCs w:val="24"/>
        </w:rPr>
        <w:t>Mexicano</w:t>
      </w:r>
      <w:r>
        <w:rPr>
          <w:rFonts w:ascii="Palatino Linotype" w:hAnsi="Palatino Linotype"/>
          <w:sz w:val="24"/>
          <w:szCs w:val="24"/>
        </w:rPr>
        <w:t xml:space="preserve"> por nacimiento, tener su residencia dentro del territorio municipal, ser de </w:t>
      </w:r>
      <w:r w:rsidR="00C36C80">
        <w:rPr>
          <w:rFonts w:ascii="Palatino Linotype" w:hAnsi="Palatino Linotype"/>
          <w:sz w:val="24"/>
          <w:szCs w:val="24"/>
        </w:rPr>
        <w:t>reconocida</w:t>
      </w:r>
      <w:r>
        <w:rPr>
          <w:rFonts w:ascii="Palatino Linotype" w:hAnsi="Palatino Linotype"/>
          <w:sz w:val="24"/>
          <w:szCs w:val="24"/>
        </w:rPr>
        <w:t xml:space="preserve"> probidad y buena fama pública, especificando que no es necesario contar con un </w:t>
      </w:r>
      <w:r w:rsidR="00C36C80">
        <w:rPr>
          <w:rFonts w:ascii="Palatino Linotype" w:hAnsi="Palatino Linotype"/>
          <w:sz w:val="24"/>
          <w:szCs w:val="24"/>
        </w:rPr>
        <w:t>título</w:t>
      </w:r>
      <w:r>
        <w:rPr>
          <w:rFonts w:ascii="Palatino Linotype" w:hAnsi="Palatino Linotype"/>
          <w:sz w:val="24"/>
          <w:szCs w:val="24"/>
        </w:rPr>
        <w:t xml:space="preserve"> profesional, aunado a ello la ley </w:t>
      </w:r>
      <w:r w:rsidR="00C36C80">
        <w:rPr>
          <w:rFonts w:ascii="Palatino Linotype" w:hAnsi="Palatino Linotype"/>
          <w:sz w:val="24"/>
          <w:szCs w:val="24"/>
        </w:rPr>
        <w:t>Orgánica</w:t>
      </w:r>
      <w:r>
        <w:rPr>
          <w:rFonts w:ascii="Palatino Linotype" w:hAnsi="Palatino Linotype"/>
          <w:sz w:val="24"/>
          <w:szCs w:val="24"/>
        </w:rPr>
        <w:t xml:space="preserve"> Municipal establece lo siguiente:</w:t>
      </w:r>
    </w:p>
    <w:p w:rsidR="00C36C80" w:rsidRPr="00C36C80" w:rsidRDefault="00B06344" w:rsidP="00C36C80">
      <w:pPr>
        <w:spacing w:line="240" w:lineRule="auto"/>
        <w:ind w:left="851" w:right="567"/>
        <w:jc w:val="both"/>
        <w:rPr>
          <w:rFonts w:ascii="Palatino Linotype" w:hAnsi="Palatino Linotype"/>
          <w:i/>
        </w:rPr>
      </w:pPr>
      <w:r w:rsidRPr="00C36C80">
        <w:rPr>
          <w:rFonts w:ascii="Palatino Linotype" w:hAnsi="Palatino Linotype"/>
          <w:i/>
        </w:rPr>
        <w:t xml:space="preserve">Artículo 15.- Cada municipio será gobernado por un ayuntamiento de elección popular directa y no habrá ninguna autoridad intermedia entre éste y el Gobierno del Estado. </w:t>
      </w:r>
    </w:p>
    <w:p w:rsidR="00B06344" w:rsidRPr="00C36C80" w:rsidRDefault="00B06344" w:rsidP="00C36C80">
      <w:pPr>
        <w:spacing w:line="240" w:lineRule="auto"/>
        <w:ind w:left="851" w:right="567"/>
        <w:jc w:val="both"/>
        <w:rPr>
          <w:rFonts w:ascii="Palatino Linotype" w:hAnsi="Palatino Linotype"/>
          <w:i/>
        </w:rPr>
      </w:pPr>
      <w:r w:rsidRPr="00C36C80">
        <w:rPr>
          <w:rFonts w:ascii="Palatino Linotype" w:hAnsi="Palatino Linotype"/>
          <w:i/>
        </w:rPr>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rsidR="00C36C80" w:rsidRPr="00C36C80" w:rsidRDefault="00C36C80" w:rsidP="00C36C80">
      <w:pPr>
        <w:spacing w:line="240" w:lineRule="auto"/>
        <w:ind w:left="851" w:right="567"/>
        <w:jc w:val="both"/>
        <w:rPr>
          <w:rFonts w:ascii="Palatino Linotype" w:hAnsi="Palatino Linotype"/>
          <w:i/>
        </w:rPr>
      </w:pPr>
      <w:r w:rsidRPr="00C36C80">
        <w:rPr>
          <w:rFonts w:ascii="Palatino Linotype" w:hAnsi="Palatino Linotype"/>
          <w:i/>
        </w:rPr>
        <w:t xml:space="preserve">Artículo 16.- Los Ayuntamientos se renovarán cada tres años, iniciarán su periodo el 1 de enero del año inmediato siguiente al de las elecciones municipales ordinarias y concluirán el 31 de diciembre del año de las elecciones para su renovación; y se integrarán por: </w:t>
      </w:r>
    </w:p>
    <w:p w:rsidR="00C36C80" w:rsidRPr="00C36C80" w:rsidRDefault="00C36C80" w:rsidP="00C36C80">
      <w:pPr>
        <w:spacing w:line="240" w:lineRule="auto"/>
        <w:ind w:left="851" w:right="567"/>
        <w:jc w:val="both"/>
        <w:rPr>
          <w:rFonts w:ascii="Palatino Linotype" w:hAnsi="Palatino Linotype"/>
          <w:i/>
        </w:rPr>
      </w:pPr>
      <w:r w:rsidRPr="00C36C80">
        <w:rPr>
          <w:rFonts w:ascii="Palatino Linotype" w:hAnsi="Palatino Linotype"/>
          <w:i/>
        </w:rPr>
        <w:t xml:space="preserve">I. Un presidente, un síndico y seis regidores, electos por planilla según el principio de mayoría relativa y hasta cuatro regidores designados según el principio de representación proporcional, cuando se trate de municipios que tengan una población de menos de 150 mil habitantes; </w:t>
      </w:r>
    </w:p>
    <w:p w:rsidR="00C36C80" w:rsidRPr="00C36C80" w:rsidRDefault="00C36C80" w:rsidP="00C36C80">
      <w:pPr>
        <w:spacing w:line="240" w:lineRule="auto"/>
        <w:ind w:left="851" w:right="567"/>
        <w:jc w:val="both"/>
        <w:rPr>
          <w:rFonts w:ascii="Palatino Linotype" w:hAnsi="Palatino Linotype"/>
          <w:i/>
        </w:rPr>
      </w:pPr>
      <w:r w:rsidRPr="00C36C80">
        <w:rPr>
          <w:rFonts w:ascii="Palatino Linotype" w:hAnsi="Palatino Linotype"/>
          <w:i/>
        </w:rPr>
        <w:t>II. Un presidente, un síndico y siete regidores, electos por planilla según el principio de mayoría relativa y hasta seis regidores designados según el principio de representación proporcional, cuando se trate de municipios que tengan una población de más de 150 mil y menos de 500 mil habitantes;</w:t>
      </w:r>
    </w:p>
    <w:p w:rsidR="00C36C80" w:rsidRPr="00C36C80" w:rsidRDefault="00C36C80" w:rsidP="00C36C80">
      <w:pPr>
        <w:spacing w:line="240" w:lineRule="auto"/>
        <w:ind w:left="851" w:right="567"/>
        <w:jc w:val="both"/>
        <w:rPr>
          <w:rFonts w:ascii="Palatino Linotype" w:hAnsi="Palatino Linotype"/>
          <w:i/>
        </w:rPr>
      </w:pPr>
      <w:r w:rsidRPr="00C36C80">
        <w:rPr>
          <w:rFonts w:ascii="Palatino Linotype" w:hAnsi="Palatino Linotype"/>
          <w:i/>
        </w:rPr>
        <w:t>III. Un presidente, dos síndicos y nueve regidores, electos por planilla según el principio de mayoría relativa. Habrá un síndico y hasta siete regidores según el principio de representación proporcional, cuando se trate de municipios que tengan una población de más de 500 mil y menos de un millón de habitantes; y</w:t>
      </w:r>
    </w:p>
    <w:p w:rsidR="00C36C80" w:rsidRPr="00C36C80" w:rsidRDefault="00C36C80" w:rsidP="00C36C80">
      <w:pPr>
        <w:spacing w:line="240" w:lineRule="auto"/>
        <w:ind w:left="851" w:right="567"/>
        <w:jc w:val="both"/>
        <w:rPr>
          <w:rFonts w:ascii="Palatino Linotype" w:hAnsi="Palatino Linotype"/>
          <w:i/>
          <w:sz w:val="24"/>
          <w:szCs w:val="24"/>
        </w:rPr>
      </w:pPr>
      <w:r w:rsidRPr="00C36C80">
        <w:rPr>
          <w:rFonts w:ascii="Palatino Linotype" w:hAnsi="Palatino Linotype"/>
          <w:i/>
        </w:rPr>
        <w:t>IV. Un presidente, dos síndicos y once regidores, electos por planilla según el principio de mayoría relativa y un síndico y hasta ocho regidores designados por el principio de representación proporcional, cuando se trate de municipios que tengan una población de más de un millón de habitantes.</w:t>
      </w:r>
    </w:p>
    <w:p w:rsidR="00C36C80" w:rsidRDefault="00C36C80" w:rsidP="00A45454">
      <w:pPr>
        <w:spacing w:line="360" w:lineRule="auto"/>
        <w:jc w:val="both"/>
        <w:rPr>
          <w:rFonts w:ascii="Palatino Linotype" w:eastAsia="Times New Roman" w:hAnsi="Palatino Linotype" w:cs="Times New Roman"/>
          <w:sz w:val="24"/>
          <w:szCs w:val="24"/>
          <w:lang w:eastAsia="es-MX"/>
        </w:rPr>
      </w:pPr>
      <w:r>
        <w:rPr>
          <w:rFonts w:ascii="Palatino Linotype" w:hAnsi="Palatino Linotype"/>
          <w:sz w:val="24"/>
          <w:szCs w:val="24"/>
        </w:rPr>
        <w:lastRenderedPageBreak/>
        <w:t>De los preceptos legales en cita, podemos advertir que en efecto los integrantes de los Ayuntamientos son elegidos por elecc</w:t>
      </w:r>
      <w:r w:rsidRPr="00C36C80">
        <w:rPr>
          <w:rFonts w:ascii="Palatino Linotype" w:hAnsi="Palatino Linotype"/>
          <w:sz w:val="24"/>
          <w:szCs w:val="24"/>
        </w:rPr>
        <w:t>ión popular y serán elegidos por mayoría relativa y de representación proporcional</w:t>
      </w:r>
      <w:r>
        <w:rPr>
          <w:rFonts w:ascii="Palatino Linotype" w:hAnsi="Palatino Linotype"/>
          <w:sz w:val="24"/>
          <w:szCs w:val="24"/>
        </w:rPr>
        <w:t xml:space="preserve">, para el primer término corresponde al tipo de votación que tiene por principio elegir a quien tenga el mayor número de votos emitidos, mismo que consiste en que el candidato sujeto a votación obtiene el </w:t>
      </w:r>
      <w:r w:rsidRPr="00C36C80">
        <w:rPr>
          <w:rFonts w:ascii="Palatino Linotype" w:hAnsi="Palatino Linotype"/>
          <w:sz w:val="24"/>
          <w:szCs w:val="24"/>
        </w:rPr>
        <w:t>triunfo por el mayor número de votos, y los de representación proporcional se constituye en l</w:t>
      </w:r>
      <w:r w:rsidRPr="00C36C80">
        <w:rPr>
          <w:rFonts w:ascii="Palatino Linotype" w:eastAsia="Times New Roman" w:hAnsi="Palatino Linotype" w:cs="Times New Roman"/>
          <w:sz w:val="24"/>
          <w:szCs w:val="24"/>
          <w:lang w:eastAsia="es-MX"/>
        </w:rPr>
        <w:t>a asignación del cargos de representación popular tomando como base el porcentaje de votos obtenidos por un partido p</w:t>
      </w:r>
      <w:r>
        <w:rPr>
          <w:rFonts w:ascii="Palatino Linotype" w:eastAsia="Times New Roman" w:hAnsi="Palatino Linotype" w:cs="Times New Roman"/>
          <w:sz w:val="24"/>
          <w:szCs w:val="24"/>
          <w:lang w:eastAsia="es-MX"/>
        </w:rPr>
        <w:t>olítico en una región geográfica.</w:t>
      </w:r>
    </w:p>
    <w:p w:rsidR="00C36C80" w:rsidRDefault="00C36C80" w:rsidP="00A45454">
      <w:pPr>
        <w:spacing w:line="360" w:lineRule="auto"/>
        <w:jc w:val="both"/>
        <w:rPr>
          <w:rFonts w:ascii="Palatino Linotype" w:eastAsia="Times New Roman" w:hAnsi="Palatino Linotype" w:cs="Times New Roman"/>
          <w:sz w:val="24"/>
          <w:szCs w:val="24"/>
          <w:lang w:eastAsia="es-MX"/>
        </w:rPr>
      </w:pPr>
    </w:p>
    <w:p w:rsidR="008341ED" w:rsidRPr="008960F7" w:rsidRDefault="00C36C80" w:rsidP="008341ED">
      <w:pPr>
        <w:spacing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 xml:space="preserve">En este orden de ideas y de acuerdo al artículo 12 de la Ley de transparencia local el cual establece que los Sujeto Obligado solo proporcionaran la </w:t>
      </w:r>
      <w:r w:rsidR="008960F7">
        <w:rPr>
          <w:rFonts w:ascii="Palatino Linotype" w:eastAsia="Times New Roman" w:hAnsi="Palatino Linotype" w:cs="Times New Roman"/>
          <w:sz w:val="24"/>
          <w:szCs w:val="24"/>
          <w:lang w:eastAsia="es-MX"/>
        </w:rPr>
        <w:t>información que tengan en sus archivos y en el estado en que estos se encuentren, en este sentido al pronunciarse el Sujeto Obligado emitiendo la carta de pasante como licenciado en derecho del segundo Regidor</w:t>
      </w:r>
      <w:r w:rsidR="008960F7">
        <w:rPr>
          <w:rFonts w:ascii="Palatino Linotype" w:hAnsi="Palatino Linotype"/>
          <w:sz w:val="24"/>
          <w:szCs w:val="24"/>
        </w:rPr>
        <w:t xml:space="preserve">, su pronunciamiento se sustenta </w:t>
      </w:r>
      <w:r w:rsidR="008341ED" w:rsidRPr="008341ED">
        <w:rPr>
          <w:rFonts w:ascii="Palatino Linotype" w:hAnsi="Palatino Linotype"/>
          <w:sz w:val="24"/>
          <w:szCs w:val="24"/>
        </w:rPr>
        <w:t xml:space="preserve">exclusivamente en uso de funciones, por ello, este Instituto de Transparencia no cuenta con las atribuciones para dudar de la información remitida, </w:t>
      </w:r>
      <w:r w:rsidR="008341ED" w:rsidRPr="008341ED">
        <w:rPr>
          <w:rFonts w:ascii="Palatino Linotype" w:hAnsi="Palatino Linotype" w:cs="Arial"/>
          <w:sz w:val="24"/>
          <w:szCs w:val="24"/>
        </w:rPr>
        <w:t xml:space="preserve">por analogía el criterio </w:t>
      </w:r>
      <w:r w:rsidR="008341ED" w:rsidRPr="008341ED">
        <w:rPr>
          <w:rFonts w:ascii="Palatino Linotype" w:hAnsi="Palatino Linotype" w:cs="Arial"/>
          <w:b/>
          <w:sz w:val="24"/>
          <w:szCs w:val="24"/>
        </w:rPr>
        <w:t>31/10</w:t>
      </w:r>
      <w:r w:rsidR="008341ED" w:rsidRPr="008341ED">
        <w:rPr>
          <w:rFonts w:ascii="Palatino Linotype" w:hAnsi="Palatino Linotype" w:cs="Arial"/>
          <w:sz w:val="24"/>
          <w:szCs w:val="24"/>
        </w:rPr>
        <w:t xml:space="preserve"> emitido por el entonces Instituto Federal de Acceso a la Información y Protección de Datos ahora Instituto Federal de Acceso a la Información y Protección de Datos que establece</w:t>
      </w:r>
      <w:r w:rsidR="008341ED" w:rsidRPr="009454DD">
        <w:rPr>
          <w:rFonts w:ascii="Palatino Linotype" w:hAnsi="Palatino Linotype" w:cs="Arial"/>
          <w:sz w:val="24"/>
        </w:rPr>
        <w:t>:</w:t>
      </w:r>
    </w:p>
    <w:p w:rsidR="008341ED" w:rsidRPr="00183325" w:rsidRDefault="008341ED" w:rsidP="008341ED">
      <w:pPr>
        <w:spacing w:line="360" w:lineRule="auto"/>
        <w:jc w:val="both"/>
        <w:rPr>
          <w:rFonts w:ascii="Palatino Linotype" w:hAnsi="Palatino Linotype" w:cs="Arial"/>
          <w:sz w:val="12"/>
        </w:rPr>
      </w:pPr>
    </w:p>
    <w:p w:rsidR="008341ED" w:rsidRPr="009454DD" w:rsidRDefault="008341ED" w:rsidP="008341ED">
      <w:pPr>
        <w:spacing w:after="0" w:line="240" w:lineRule="auto"/>
        <w:ind w:left="567" w:right="567"/>
        <w:jc w:val="both"/>
        <w:rPr>
          <w:rFonts w:ascii="Palatino Linotype" w:hAnsi="Palatino Linotype" w:cs="Arial"/>
          <w:i/>
        </w:rPr>
      </w:pPr>
      <w:r w:rsidRPr="009454DD">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9454DD">
        <w:rPr>
          <w:rFonts w:ascii="Palatino Linotype" w:hAnsi="Palatino Linotype" w:cs="Arial"/>
          <w:i/>
        </w:rPr>
        <w:t xml:space="preserve">. El Instituto Federal de Acceso a la Información y Protección de Datos es un órgano de la Administración Pública Federal </w:t>
      </w:r>
      <w:r w:rsidRPr="009454DD">
        <w:rPr>
          <w:rFonts w:ascii="Palatino Linotype" w:hAnsi="Palatino Linotype" w:cs="Arial"/>
          <w:i/>
        </w:rPr>
        <w:lastRenderedPageBreak/>
        <w:t xml:space="preserve">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454DD">
        <w:rPr>
          <w:rFonts w:ascii="Palatino Linotype" w:hAnsi="Palatino Linotype" w:cs="Arial"/>
          <w:i/>
          <w:u w:val="single"/>
        </w:rPr>
        <w:t>no está facultado para pronunciarse sobre la veracidad de la información proporcionada por las autoridades</w:t>
      </w:r>
      <w:r w:rsidRPr="009454DD">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8341ED" w:rsidRPr="008341ED" w:rsidRDefault="008341ED" w:rsidP="00A45454">
      <w:pPr>
        <w:spacing w:line="360" w:lineRule="auto"/>
        <w:jc w:val="both"/>
      </w:pPr>
    </w:p>
    <w:p w:rsidR="00A45454" w:rsidRPr="000D2592" w:rsidRDefault="00A45454" w:rsidP="00961AEB">
      <w:pPr>
        <w:spacing w:after="0" w:line="360" w:lineRule="auto"/>
        <w:jc w:val="both"/>
        <w:rPr>
          <w:rFonts w:ascii="Palatino Linotype" w:hAnsi="Palatino Linotype" w:cs="Arial"/>
          <w:sz w:val="24"/>
          <w:szCs w:val="24"/>
          <w:lang w:eastAsia="es-MX"/>
        </w:rPr>
      </w:pPr>
      <w:r w:rsidRPr="000D2592">
        <w:rPr>
          <w:rFonts w:ascii="Palatino Linotype" w:hAnsi="Palatino Linotype" w:cs="Arial"/>
          <w:sz w:val="24"/>
          <w:szCs w:val="24"/>
          <w:lang w:eastAsia="es-MX"/>
        </w:rPr>
        <w:t xml:space="preserve">Es por ello que aplica la fracción III del </w:t>
      </w:r>
      <w:r w:rsidR="00484C7F">
        <w:rPr>
          <w:rFonts w:ascii="Palatino Linotype" w:hAnsi="Palatino Linotype" w:cs="Arial"/>
          <w:sz w:val="24"/>
          <w:szCs w:val="24"/>
          <w:lang w:eastAsia="es-MX"/>
        </w:rPr>
        <w:t xml:space="preserve">artículo 192 de la Ley de Transparencia y Acceso a la Información </w:t>
      </w:r>
      <w:r w:rsidR="00DF06C4">
        <w:rPr>
          <w:rFonts w:ascii="Palatino Linotype" w:hAnsi="Palatino Linotype" w:cs="Arial"/>
          <w:sz w:val="24"/>
          <w:szCs w:val="24"/>
          <w:lang w:eastAsia="es-MX"/>
        </w:rPr>
        <w:t>Pública del Estado de México y Municipios</w:t>
      </w:r>
      <w:r w:rsidR="00961AEB">
        <w:rPr>
          <w:rFonts w:ascii="Palatino Linotype" w:hAnsi="Palatino Linotype" w:cs="Arial"/>
          <w:sz w:val="24"/>
          <w:szCs w:val="24"/>
          <w:lang w:eastAsia="es-MX"/>
        </w:rPr>
        <w:t xml:space="preserve">, mismo que establece que en los casos que el sujeto Obligado modifique su respuesta, </w:t>
      </w:r>
      <w:r w:rsidR="008960F7">
        <w:rPr>
          <w:rFonts w:ascii="Palatino Linotype" w:hAnsi="Palatino Linotype" w:cs="Arial"/>
          <w:sz w:val="24"/>
          <w:szCs w:val="24"/>
          <w:lang w:eastAsia="es-MX"/>
        </w:rPr>
        <w:t xml:space="preserve">adicionando elementos que resultan de importancia para la resolución del presente asunto, </w:t>
      </w:r>
      <w:r w:rsidR="00961AEB">
        <w:rPr>
          <w:rFonts w:ascii="Palatino Linotype" w:hAnsi="Palatino Linotype" w:cs="Arial"/>
          <w:sz w:val="24"/>
          <w:szCs w:val="24"/>
          <w:lang w:eastAsia="es-MX"/>
        </w:rPr>
        <w:t>de tal manera que el recurso de revisión quede sin materia</w:t>
      </w:r>
      <w:r w:rsidRPr="000D2592">
        <w:rPr>
          <w:rFonts w:ascii="Palatino Linotype" w:hAnsi="Palatino Linotype" w:cs="Arial"/>
          <w:sz w:val="24"/>
          <w:szCs w:val="24"/>
          <w:lang w:eastAsia="es-MX"/>
        </w:rPr>
        <w:t xml:space="preserve"> porque se actualiza tal circunstancia, ya que el acto impugnado que dio origen al presente recurso de revisión </w:t>
      </w:r>
      <w:r w:rsidR="004B05C6">
        <w:rPr>
          <w:rFonts w:ascii="Palatino Linotype" w:hAnsi="Palatino Linotype" w:cs="Arial"/>
          <w:sz w:val="24"/>
          <w:szCs w:val="24"/>
          <w:lang w:eastAsia="es-MX"/>
        </w:rPr>
        <w:t xml:space="preserve">fue </w:t>
      </w:r>
      <w:r w:rsidR="008960F7">
        <w:rPr>
          <w:rFonts w:ascii="Palatino Linotype" w:hAnsi="Palatino Linotype" w:cs="Arial"/>
          <w:sz w:val="24"/>
          <w:szCs w:val="24"/>
          <w:lang w:eastAsia="es-MX"/>
        </w:rPr>
        <w:t>discernido</w:t>
      </w:r>
      <w:r w:rsidR="004B05C6">
        <w:rPr>
          <w:rFonts w:ascii="Palatino Linotype" w:hAnsi="Palatino Linotype" w:cs="Arial"/>
          <w:sz w:val="24"/>
          <w:szCs w:val="24"/>
          <w:lang w:eastAsia="es-MX"/>
        </w:rPr>
        <w:t xml:space="preserve"> en un acto posterior, ya que</w:t>
      </w:r>
      <w:r w:rsidRPr="000D2592">
        <w:rPr>
          <w:rFonts w:ascii="Palatino Linotype" w:hAnsi="Palatino Linotype" w:cs="Arial"/>
          <w:sz w:val="24"/>
          <w:szCs w:val="24"/>
          <w:lang w:eastAsia="es-MX"/>
        </w:rPr>
        <w:t xml:space="preserve"> adhirió a su contestación original información que no se proporcionó en un principio y de esta manera se está dando certeza jurídica al Recurrente.</w:t>
      </w:r>
    </w:p>
    <w:p w:rsidR="00A45454" w:rsidRPr="004317FB" w:rsidRDefault="00A45454" w:rsidP="00A45454">
      <w:pPr>
        <w:spacing w:after="0" w:line="360" w:lineRule="auto"/>
        <w:jc w:val="both"/>
        <w:rPr>
          <w:rFonts w:ascii="Palatino Linotype" w:hAnsi="Palatino Linotype" w:cs="Arial"/>
          <w:szCs w:val="24"/>
          <w:lang w:eastAsia="es-MX"/>
        </w:rPr>
      </w:pPr>
      <w:r w:rsidRPr="000D2592">
        <w:rPr>
          <w:rFonts w:ascii="Palatino Linotype" w:hAnsi="Palatino Linotype" w:cs="Arial"/>
          <w:sz w:val="24"/>
          <w:szCs w:val="24"/>
          <w:lang w:eastAsia="es-MX"/>
        </w:rPr>
        <w:t xml:space="preserve"> </w:t>
      </w:r>
    </w:p>
    <w:p w:rsidR="00A45454" w:rsidRPr="000D2592" w:rsidRDefault="00A45454" w:rsidP="00A45454">
      <w:pPr>
        <w:spacing w:after="0" w:line="360" w:lineRule="auto"/>
        <w:jc w:val="both"/>
        <w:rPr>
          <w:rFonts w:ascii="Palatino Linotype" w:hAnsi="Palatino Linotype" w:cs="Arial"/>
          <w:sz w:val="24"/>
          <w:szCs w:val="24"/>
        </w:rPr>
      </w:pPr>
      <w:r w:rsidRPr="000D2592">
        <w:rPr>
          <w:rFonts w:ascii="Palatino Linotype" w:hAnsi="Palatino Linotype" w:cs="Arial"/>
          <w:sz w:val="24"/>
          <w:szCs w:val="24"/>
        </w:rPr>
        <w:t>Luego, conforme a la transcripción que antecede conviene desglosar los elementos que deben tomarse en consideración para que el sobreseimiento del presente recurso de revisión, son los siguientes:</w:t>
      </w:r>
    </w:p>
    <w:p w:rsidR="00A45454" w:rsidRPr="004317FB" w:rsidRDefault="00A45454" w:rsidP="00A45454">
      <w:pPr>
        <w:spacing w:after="0" w:line="360" w:lineRule="auto"/>
        <w:jc w:val="both"/>
        <w:rPr>
          <w:rFonts w:ascii="Palatino Linotype" w:hAnsi="Palatino Linotype" w:cs="Arial"/>
          <w:szCs w:val="24"/>
        </w:rPr>
      </w:pPr>
    </w:p>
    <w:p w:rsidR="00A45454" w:rsidRPr="000D2592" w:rsidRDefault="00A45454" w:rsidP="00A45454">
      <w:pPr>
        <w:spacing w:after="0" w:line="360" w:lineRule="auto"/>
        <w:ind w:left="708"/>
        <w:jc w:val="both"/>
        <w:rPr>
          <w:rFonts w:ascii="Palatino Linotype" w:hAnsi="Palatino Linotype" w:cs="Arial"/>
          <w:sz w:val="24"/>
          <w:szCs w:val="24"/>
        </w:rPr>
      </w:pPr>
      <w:r w:rsidRPr="000D2592">
        <w:rPr>
          <w:rFonts w:ascii="Palatino Linotype" w:hAnsi="Palatino Linotype" w:cs="Arial"/>
          <w:sz w:val="24"/>
          <w:szCs w:val="24"/>
        </w:rPr>
        <w:t xml:space="preserve">1.- El sujeto obligado responsable; </w:t>
      </w:r>
    </w:p>
    <w:p w:rsidR="00A45454" w:rsidRPr="000D2592" w:rsidRDefault="00A45454" w:rsidP="00A45454">
      <w:pPr>
        <w:spacing w:after="0" w:line="360" w:lineRule="auto"/>
        <w:ind w:left="708"/>
        <w:jc w:val="both"/>
        <w:rPr>
          <w:rFonts w:ascii="Palatino Linotype" w:hAnsi="Palatino Linotype" w:cs="Arial"/>
          <w:sz w:val="24"/>
          <w:szCs w:val="24"/>
        </w:rPr>
      </w:pPr>
      <w:r w:rsidRPr="000D2592">
        <w:rPr>
          <w:rFonts w:ascii="Palatino Linotype" w:hAnsi="Palatino Linotype" w:cs="Arial"/>
          <w:sz w:val="24"/>
          <w:szCs w:val="24"/>
        </w:rPr>
        <w:t>2.- Acto;</w:t>
      </w:r>
    </w:p>
    <w:p w:rsidR="00A45454" w:rsidRPr="000D2592" w:rsidRDefault="00A45454" w:rsidP="00A45454">
      <w:pPr>
        <w:spacing w:after="0" w:line="360" w:lineRule="auto"/>
        <w:ind w:left="708"/>
        <w:jc w:val="both"/>
        <w:rPr>
          <w:rFonts w:ascii="Palatino Linotype" w:hAnsi="Palatino Linotype" w:cs="Arial"/>
          <w:sz w:val="24"/>
          <w:szCs w:val="24"/>
        </w:rPr>
      </w:pPr>
      <w:r w:rsidRPr="000D2592">
        <w:rPr>
          <w:rFonts w:ascii="Palatino Linotype" w:hAnsi="Palatino Linotype" w:cs="Arial"/>
          <w:sz w:val="24"/>
          <w:szCs w:val="24"/>
        </w:rPr>
        <w:t>3.- Que se modifique o revoque; y</w:t>
      </w:r>
    </w:p>
    <w:p w:rsidR="00A45454" w:rsidRPr="000D2592" w:rsidRDefault="00A45454" w:rsidP="00A45454">
      <w:pPr>
        <w:spacing w:after="0" w:line="360" w:lineRule="auto"/>
        <w:ind w:left="708"/>
        <w:jc w:val="both"/>
        <w:rPr>
          <w:rFonts w:ascii="Palatino Linotype" w:hAnsi="Palatino Linotype" w:cs="Arial"/>
          <w:sz w:val="24"/>
          <w:szCs w:val="24"/>
        </w:rPr>
      </w:pPr>
      <w:r w:rsidRPr="000D2592">
        <w:rPr>
          <w:rFonts w:ascii="Palatino Linotype" w:hAnsi="Palatino Linotype" w:cs="Arial"/>
          <w:sz w:val="24"/>
          <w:szCs w:val="24"/>
        </w:rPr>
        <w:t>4.- De tal manera que el medio de impugnación quede sin efecto o materia.</w:t>
      </w:r>
    </w:p>
    <w:p w:rsidR="00A45454" w:rsidRPr="000D2592" w:rsidRDefault="00A45454" w:rsidP="00A45454">
      <w:pPr>
        <w:spacing w:after="0" w:line="360" w:lineRule="auto"/>
        <w:ind w:left="708"/>
        <w:jc w:val="both"/>
        <w:rPr>
          <w:rFonts w:ascii="Palatino Linotype" w:hAnsi="Palatino Linotype" w:cs="Arial"/>
          <w:sz w:val="24"/>
          <w:szCs w:val="24"/>
        </w:rPr>
      </w:pPr>
    </w:p>
    <w:p w:rsidR="00A45454" w:rsidRDefault="00A45454" w:rsidP="00A45454">
      <w:pPr>
        <w:spacing w:after="0" w:line="360" w:lineRule="auto"/>
        <w:ind w:left="74" w:right="74"/>
        <w:jc w:val="both"/>
        <w:rPr>
          <w:rFonts w:ascii="Palatino Linotype" w:hAnsi="Palatino Linotype" w:cs="Arial"/>
          <w:sz w:val="24"/>
          <w:szCs w:val="24"/>
        </w:rPr>
      </w:pPr>
      <w:r w:rsidRPr="000D2592">
        <w:rPr>
          <w:rFonts w:ascii="Palatino Linotype" w:hAnsi="Palatino Linotype" w:cs="Arial"/>
          <w:sz w:val="24"/>
          <w:szCs w:val="24"/>
        </w:rPr>
        <w:t xml:space="preserve">El primer elemento normativo, se </w:t>
      </w:r>
      <w:r w:rsidRPr="00E4044A">
        <w:rPr>
          <w:rFonts w:ascii="Palatino Linotype" w:hAnsi="Palatino Linotype" w:cs="Arial"/>
          <w:sz w:val="24"/>
          <w:szCs w:val="24"/>
        </w:rPr>
        <w:t>actualiza ya que el Sujeto Obligado</w:t>
      </w:r>
      <w:r w:rsidRPr="00F10F00">
        <w:rPr>
          <w:rFonts w:ascii="Palatino Linotype" w:hAnsi="Palatino Linotype" w:cs="Arial"/>
          <w:sz w:val="24"/>
          <w:szCs w:val="24"/>
        </w:rPr>
        <w:t xml:space="preserve"> </w:t>
      </w:r>
      <w:r>
        <w:rPr>
          <w:rFonts w:ascii="Palatino Linotype" w:hAnsi="Palatino Linotype" w:cs="Arial"/>
          <w:sz w:val="24"/>
          <w:szCs w:val="24"/>
        </w:rPr>
        <w:t xml:space="preserve">responsable </w:t>
      </w:r>
      <w:r w:rsidRPr="00E4044A">
        <w:rPr>
          <w:rFonts w:ascii="Palatino Linotype" w:hAnsi="Palatino Linotype" w:cs="Arial"/>
          <w:sz w:val="24"/>
          <w:szCs w:val="24"/>
        </w:rPr>
        <w:t xml:space="preserve">es </w:t>
      </w:r>
      <w:r w:rsidR="008960F7">
        <w:rPr>
          <w:rFonts w:ascii="Palatino Linotype" w:hAnsi="Palatino Linotype" w:cs="Arial"/>
          <w:sz w:val="24"/>
          <w:szCs w:val="24"/>
        </w:rPr>
        <w:t>el Ayuntamiento de Tenancingo</w:t>
      </w:r>
      <w:r w:rsidRPr="00E4044A">
        <w:rPr>
          <w:rFonts w:ascii="Palatino Linotype" w:hAnsi="Palatino Linotype" w:cs="Arial"/>
          <w:sz w:val="24"/>
          <w:szCs w:val="24"/>
        </w:rPr>
        <w:t>.</w:t>
      </w:r>
      <w:r w:rsidRPr="000D2592">
        <w:rPr>
          <w:rFonts w:ascii="Palatino Linotype" w:hAnsi="Palatino Linotype" w:cs="Arial"/>
          <w:sz w:val="24"/>
          <w:szCs w:val="24"/>
        </w:rPr>
        <w:t xml:space="preserve"> </w:t>
      </w:r>
    </w:p>
    <w:p w:rsidR="00A45454" w:rsidRPr="000D2592" w:rsidRDefault="00A45454" w:rsidP="00A45454">
      <w:pPr>
        <w:spacing w:after="0" w:line="360" w:lineRule="auto"/>
        <w:jc w:val="both"/>
        <w:rPr>
          <w:rFonts w:ascii="Palatino Linotype" w:hAnsi="Palatino Linotype" w:cs="Arial"/>
          <w:sz w:val="24"/>
          <w:szCs w:val="24"/>
        </w:rPr>
      </w:pPr>
    </w:p>
    <w:p w:rsidR="00A45454" w:rsidRDefault="00A45454" w:rsidP="00A45454">
      <w:pPr>
        <w:spacing w:after="0" w:line="360" w:lineRule="auto"/>
        <w:jc w:val="both"/>
        <w:rPr>
          <w:rFonts w:ascii="Palatino Linotype" w:hAnsi="Palatino Linotype" w:cs="Arial"/>
          <w:sz w:val="24"/>
          <w:szCs w:val="24"/>
        </w:rPr>
      </w:pPr>
      <w:r w:rsidRPr="000D2592">
        <w:rPr>
          <w:rFonts w:ascii="Palatino Linotype" w:hAnsi="Palatino Linotype" w:cs="Arial"/>
          <w:sz w:val="24"/>
          <w:szCs w:val="24"/>
        </w:rPr>
        <w:t>El segundo elemento normativo, es la existencia de un acto, en el caso en concreto que nos ocupa se actualiza con la existencia de las respuestas por parte del Sujeto Obligado, las cuales precisamente son las que se impugnan.</w:t>
      </w:r>
    </w:p>
    <w:p w:rsidR="008960F7" w:rsidRPr="000D2592" w:rsidRDefault="008960F7" w:rsidP="00A45454">
      <w:pPr>
        <w:spacing w:after="0" w:line="360" w:lineRule="auto"/>
        <w:jc w:val="both"/>
        <w:rPr>
          <w:rFonts w:ascii="Palatino Linotype" w:hAnsi="Palatino Linotype" w:cs="Arial"/>
          <w:sz w:val="24"/>
          <w:szCs w:val="24"/>
        </w:rPr>
      </w:pPr>
    </w:p>
    <w:p w:rsidR="00A45454" w:rsidRPr="000D2592" w:rsidRDefault="00A45454" w:rsidP="00A45454">
      <w:pPr>
        <w:spacing w:after="0" w:line="360" w:lineRule="auto"/>
        <w:jc w:val="both"/>
        <w:rPr>
          <w:rFonts w:ascii="Palatino Linotype" w:hAnsi="Palatino Linotype" w:cs="Arial"/>
          <w:sz w:val="24"/>
          <w:szCs w:val="24"/>
        </w:rPr>
      </w:pPr>
      <w:r>
        <w:rPr>
          <w:rFonts w:ascii="Palatino Linotype" w:hAnsi="Palatino Linotype" w:cs="Arial"/>
          <w:sz w:val="24"/>
          <w:szCs w:val="24"/>
        </w:rPr>
        <w:t>Cabe destacar que la</w:t>
      </w:r>
      <w:r w:rsidRPr="000D2592">
        <w:rPr>
          <w:rFonts w:ascii="Palatino Linotype" w:hAnsi="Palatino Linotype" w:cs="Arial"/>
          <w:sz w:val="24"/>
          <w:szCs w:val="24"/>
        </w:rPr>
        <w:t xml:space="preserve"> respuesta que da el Sujeto Obligado, el precepto normativo en estudio, los consagra como “acto”, esto es así, ya que las respuestas que emiten los Sujetos Obligados son consideradas, (en el contexto que la propia Ley establece), como “actos”, sin los cuales no existiría certeza de la existencia o inexistencia de información pública, porque precisamente la evidencia notoria y específica del actuar del Sujeto Obligado se observa a través de sus actos que necesariamente ejecuta y con las que ejerce sus atribuciones legalmente conferidas. </w:t>
      </w:r>
    </w:p>
    <w:p w:rsidR="00A45454" w:rsidRPr="004317FB" w:rsidRDefault="00A45454" w:rsidP="00A45454">
      <w:pPr>
        <w:spacing w:after="0" w:line="360" w:lineRule="auto"/>
        <w:jc w:val="both"/>
        <w:rPr>
          <w:rFonts w:ascii="Palatino Linotype" w:hAnsi="Palatino Linotype" w:cs="Arial"/>
          <w:szCs w:val="24"/>
        </w:rPr>
      </w:pPr>
    </w:p>
    <w:p w:rsidR="00A45454" w:rsidRDefault="00A45454" w:rsidP="00A45454">
      <w:pPr>
        <w:spacing w:after="0" w:line="360" w:lineRule="auto"/>
        <w:jc w:val="both"/>
        <w:rPr>
          <w:rFonts w:ascii="Palatino Linotype" w:hAnsi="Palatino Linotype" w:cs="Arial"/>
          <w:sz w:val="24"/>
          <w:szCs w:val="24"/>
          <w:lang w:eastAsia="es-MX"/>
        </w:rPr>
      </w:pPr>
      <w:r w:rsidRPr="000D2592">
        <w:rPr>
          <w:rFonts w:ascii="Palatino Linotype" w:hAnsi="Palatino Linotype" w:cs="Arial"/>
          <w:sz w:val="24"/>
          <w:szCs w:val="24"/>
          <w:lang w:eastAsia="es-MX"/>
        </w:rPr>
        <w:t>El tercer requisito es que el Sujeto Obligado modifique</w:t>
      </w:r>
      <w:r w:rsidR="008960F7">
        <w:rPr>
          <w:rFonts w:ascii="Palatino Linotype" w:hAnsi="Palatino Linotype" w:cs="Arial"/>
          <w:sz w:val="24"/>
          <w:szCs w:val="24"/>
          <w:lang w:eastAsia="es-MX"/>
        </w:rPr>
        <w:t xml:space="preserve"> </w:t>
      </w:r>
      <w:r w:rsidRPr="000D2592">
        <w:rPr>
          <w:rFonts w:ascii="Palatino Linotype" w:hAnsi="Palatino Linotype" w:cs="Arial"/>
          <w:sz w:val="24"/>
          <w:szCs w:val="24"/>
          <w:lang w:eastAsia="es-MX"/>
        </w:rPr>
        <w:t xml:space="preserve">su respuesta, con la finalidad de dejar sin materia el presente recurso de revisión, siendo así el Sujeto Obligado </w:t>
      </w:r>
      <w:r w:rsidRPr="00C42141">
        <w:rPr>
          <w:rFonts w:ascii="Palatino Linotype" w:hAnsi="Palatino Linotype" w:cs="Arial"/>
          <w:sz w:val="24"/>
          <w:szCs w:val="24"/>
          <w:lang w:eastAsia="es-MX"/>
        </w:rPr>
        <w:t>mediante</w:t>
      </w:r>
      <w:r>
        <w:rPr>
          <w:rFonts w:ascii="Palatino Linotype" w:hAnsi="Palatino Linotype" w:cs="Arial"/>
          <w:sz w:val="24"/>
          <w:szCs w:val="24"/>
          <w:lang w:eastAsia="es-MX"/>
        </w:rPr>
        <w:t xml:space="preserve"> </w:t>
      </w:r>
      <w:r w:rsidRPr="00C42141">
        <w:rPr>
          <w:rFonts w:ascii="Palatino Linotype" w:hAnsi="Palatino Linotype" w:cs="Arial"/>
          <w:sz w:val="24"/>
          <w:szCs w:val="24"/>
          <w:lang w:eastAsia="es-MX"/>
        </w:rPr>
        <w:t xml:space="preserve">informe justificado, </w:t>
      </w:r>
      <w:r>
        <w:rPr>
          <w:rFonts w:ascii="Palatino Linotype" w:hAnsi="Palatino Linotype" w:cs="Arial"/>
          <w:sz w:val="24"/>
          <w:szCs w:val="24"/>
          <w:lang w:eastAsia="es-MX"/>
        </w:rPr>
        <w:t>complemento haciendo del conocimiento l</w:t>
      </w:r>
      <w:r w:rsidR="008960F7">
        <w:rPr>
          <w:rFonts w:ascii="Palatino Linotype" w:hAnsi="Palatino Linotype" w:cs="Arial"/>
          <w:sz w:val="24"/>
          <w:szCs w:val="24"/>
          <w:lang w:eastAsia="es-MX"/>
        </w:rPr>
        <w:t>a fundamentación legal que deja en claro no tener la obligación de contar con la documentación solicitada.</w:t>
      </w:r>
    </w:p>
    <w:p w:rsidR="008960F7" w:rsidRDefault="008960F7" w:rsidP="00A45454">
      <w:pPr>
        <w:spacing w:after="0" w:line="360" w:lineRule="auto"/>
        <w:jc w:val="both"/>
        <w:rPr>
          <w:rFonts w:ascii="Palatino Linotype" w:hAnsi="Palatino Linotype" w:cs="Arial"/>
          <w:sz w:val="24"/>
          <w:szCs w:val="24"/>
          <w:lang w:eastAsia="es-MX"/>
        </w:rPr>
      </w:pPr>
    </w:p>
    <w:p w:rsidR="00A45454" w:rsidRPr="00C42141" w:rsidRDefault="00A45454" w:rsidP="00A45454">
      <w:pPr>
        <w:spacing w:after="0" w:line="360" w:lineRule="auto"/>
        <w:jc w:val="both"/>
        <w:rPr>
          <w:rFonts w:ascii="Palatino Linotype" w:eastAsia="Batang" w:hAnsi="Palatino Linotype" w:cs="Arial"/>
          <w:sz w:val="24"/>
          <w:szCs w:val="24"/>
          <w:lang w:val="es-AR"/>
        </w:rPr>
      </w:pPr>
      <w:r w:rsidRPr="00C42141">
        <w:rPr>
          <w:rFonts w:ascii="Palatino Linotype" w:eastAsia="Batang" w:hAnsi="Palatino Linotype" w:cs="Arial"/>
          <w:sz w:val="24"/>
          <w:szCs w:val="24"/>
        </w:rPr>
        <w:t xml:space="preserve">Sirve de apoyo, la Tesis emitida por el </w:t>
      </w:r>
      <w:r w:rsidRPr="00C42141">
        <w:rPr>
          <w:rFonts w:ascii="Palatino Linotype" w:eastAsia="Batang" w:hAnsi="Palatino Linotype" w:cs="Arial"/>
          <w:sz w:val="24"/>
          <w:szCs w:val="24"/>
          <w:lang w:val="es-AR"/>
        </w:rPr>
        <w:t>Séptimo Tribunal Colegiado en Materia Civil del Primer Circuito que en su literalidad, establece lo siguiente:</w:t>
      </w:r>
    </w:p>
    <w:p w:rsidR="00A45454" w:rsidRPr="009F2E39" w:rsidRDefault="00A45454" w:rsidP="00A45454">
      <w:pPr>
        <w:spacing w:after="0" w:line="360" w:lineRule="auto"/>
        <w:jc w:val="both"/>
        <w:rPr>
          <w:rFonts w:ascii="Palatino Linotype" w:eastAsia="Calibri" w:hAnsi="Palatino Linotype"/>
        </w:rPr>
      </w:pPr>
    </w:p>
    <w:p w:rsidR="00A45454" w:rsidRPr="00DB2E34" w:rsidRDefault="00A45454" w:rsidP="00A45454">
      <w:pPr>
        <w:spacing w:after="0" w:line="240" w:lineRule="auto"/>
        <w:ind w:left="709" w:right="757"/>
        <w:jc w:val="both"/>
        <w:rPr>
          <w:rFonts w:ascii="Palatino Linotype" w:eastAsia="Batang" w:hAnsi="Palatino Linotype" w:cs="Arial"/>
          <w:i/>
          <w:lang w:val="es-AR"/>
        </w:rPr>
      </w:pPr>
      <w:r w:rsidRPr="00DB2E34">
        <w:rPr>
          <w:rFonts w:ascii="Palatino Linotype" w:eastAsia="Batang" w:hAnsi="Palatino Linotype" w:cs="Arial"/>
          <w:b/>
          <w:i/>
          <w:lang w:val="es-AR"/>
        </w:rPr>
        <w:t xml:space="preserve">“SOBRESEIMIENTO EN EL JUICIO DE AMPARO DIRECTO. IMPIDE EL ESTUDIO DE LAS VIOLACIONES PROCESALES PLANTEADAS EN LOS CONCEPTOS DE VIOLACIÓN. </w:t>
      </w:r>
      <w:r w:rsidRPr="00DB2E34">
        <w:rPr>
          <w:rFonts w:ascii="Palatino Linotype" w:eastAsia="Batang" w:hAnsi="Palatino Linotype" w:cs="Arial"/>
          <w:i/>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A45454" w:rsidRDefault="00A45454" w:rsidP="00A45454">
      <w:pPr>
        <w:autoSpaceDE w:val="0"/>
        <w:autoSpaceDN w:val="0"/>
        <w:adjustRightInd w:val="0"/>
        <w:spacing w:after="0" w:line="240" w:lineRule="auto"/>
        <w:ind w:left="709" w:right="757"/>
        <w:jc w:val="both"/>
        <w:rPr>
          <w:rFonts w:ascii="Palatino Linotype" w:eastAsia="Batang" w:hAnsi="Palatino Linotype" w:cs="Arial"/>
          <w:i/>
          <w:lang w:val="es-AR"/>
        </w:rPr>
      </w:pPr>
      <w:r w:rsidRPr="00DB2E34">
        <w:rPr>
          <w:rFonts w:ascii="Palatino Linotype" w:eastAsia="Batang" w:hAnsi="Palatino Linotype" w:cs="Arial"/>
          <w:i/>
          <w:lang w:val="es-AR"/>
        </w:rPr>
        <w:t>SÉPTIMO TRIBUNAL COLEGIADO EN MATERIA CIVIL DEL PRIMER CIRCUITO.</w:t>
      </w:r>
    </w:p>
    <w:p w:rsidR="00A45454" w:rsidRPr="00DB2E34" w:rsidRDefault="00A45454" w:rsidP="00A45454">
      <w:pPr>
        <w:spacing w:after="0" w:line="240" w:lineRule="auto"/>
        <w:ind w:left="709" w:right="757"/>
        <w:jc w:val="both"/>
        <w:rPr>
          <w:rFonts w:ascii="Palatino Linotype" w:eastAsia="Batang" w:hAnsi="Palatino Linotype" w:cs="Arial"/>
          <w:i/>
          <w:lang w:val="es-AR"/>
        </w:rPr>
      </w:pPr>
      <w:r w:rsidRPr="00DB2E34">
        <w:rPr>
          <w:rFonts w:ascii="Palatino Linotype" w:eastAsia="Batang" w:hAnsi="Palatino Linotype" w:cs="Arial"/>
          <w:i/>
          <w:lang w:val="es-AR"/>
        </w:rPr>
        <w:t xml:space="preserve">Amparo directo 699/2008. Mariana Leticia González </w:t>
      </w:r>
      <w:proofErr w:type="spellStart"/>
      <w:r w:rsidRPr="00DB2E34">
        <w:rPr>
          <w:rFonts w:ascii="Palatino Linotype" w:eastAsia="Batang" w:hAnsi="Palatino Linotype" w:cs="Arial"/>
          <w:i/>
          <w:lang w:val="es-AR"/>
        </w:rPr>
        <w:t>Steele</w:t>
      </w:r>
      <w:proofErr w:type="spellEnd"/>
      <w:r w:rsidRPr="00DB2E34">
        <w:rPr>
          <w:rFonts w:ascii="Palatino Linotype" w:eastAsia="Batang" w:hAnsi="Palatino Linotype" w:cs="Arial"/>
          <w:i/>
          <w:lang w:val="es-AR"/>
        </w:rPr>
        <w:t>. 13 de noviembre de 2008. Unanimidad de votos. Ponente: Sara Judith Montalvo Trejo. Secretario: Arnulfo Mateos García.”</w:t>
      </w:r>
    </w:p>
    <w:p w:rsidR="00A45454" w:rsidRPr="00DB2E34" w:rsidRDefault="00A45454" w:rsidP="00A45454">
      <w:pPr>
        <w:autoSpaceDE w:val="0"/>
        <w:autoSpaceDN w:val="0"/>
        <w:adjustRightInd w:val="0"/>
        <w:spacing w:after="0" w:line="360" w:lineRule="auto"/>
        <w:ind w:left="709" w:right="757"/>
        <w:jc w:val="both"/>
        <w:rPr>
          <w:rFonts w:ascii="Palatino Linotype" w:eastAsia="Batang" w:hAnsi="Palatino Linotype" w:cs="Arial"/>
          <w:i/>
          <w:lang w:val="es-AR"/>
        </w:rPr>
      </w:pPr>
    </w:p>
    <w:p w:rsidR="008960F7" w:rsidRPr="009B04C6" w:rsidRDefault="008960F7" w:rsidP="008960F7">
      <w:pPr>
        <w:spacing w:after="0" w:line="360" w:lineRule="auto"/>
        <w:jc w:val="both"/>
        <w:rPr>
          <w:rFonts w:ascii="Palatino Linotype" w:hAnsi="Palatino Linotype" w:cs="Arial"/>
          <w:sz w:val="24"/>
          <w:szCs w:val="24"/>
        </w:rPr>
      </w:pPr>
      <w:r>
        <w:rPr>
          <w:rFonts w:ascii="Palatino Linotype" w:hAnsi="Palatino Linotype" w:cs="Arial"/>
          <w:sz w:val="24"/>
          <w:szCs w:val="24"/>
          <w:lang w:eastAsia="es-MX"/>
        </w:rPr>
        <w:t>Por último y no menos importante, debemos mencionar que esta ponencia considera que dar a conocer datos personales sin testar, como lo es la fotografía en la carta de pasante del servidor público referido,</w:t>
      </w:r>
      <w:r w:rsidRPr="009B04C6">
        <w:rPr>
          <w:rFonts w:ascii="Palatino Linotype" w:hAnsi="Palatino Linotype" w:cs="Arial"/>
          <w:sz w:val="24"/>
          <w:szCs w:val="24"/>
        </w:rPr>
        <w:t xml:space="preserve"> debe considerarse </w:t>
      </w:r>
      <w:r>
        <w:rPr>
          <w:rFonts w:ascii="Palatino Linotype" w:hAnsi="Palatino Linotype" w:cs="Arial"/>
          <w:sz w:val="24"/>
          <w:szCs w:val="24"/>
        </w:rPr>
        <w:t>u</w:t>
      </w:r>
      <w:r w:rsidRPr="009B04C6">
        <w:rPr>
          <w:rFonts w:ascii="Palatino Linotype" w:hAnsi="Palatino Linotype" w:cs="Arial"/>
          <w:sz w:val="24"/>
          <w:szCs w:val="24"/>
        </w:rPr>
        <w:t xml:space="preserve">n dato personal confidencial, en términos de lo dispuesto en el artículo 143, fracción I de la Ley de Transparencia y Acceso a la Información Pública del Estado de México y Municipios, así como en el artículo 4, fracciones XI y XII de la Ley de Protección de Datos Personales en Posesión de Sujetos Obligados del Estado de México y Municipios. </w:t>
      </w:r>
    </w:p>
    <w:p w:rsidR="008960F7" w:rsidRPr="00A1116A" w:rsidRDefault="008960F7" w:rsidP="008960F7">
      <w:pPr>
        <w:autoSpaceDE w:val="0"/>
        <w:autoSpaceDN w:val="0"/>
        <w:adjustRightInd w:val="0"/>
        <w:spacing w:after="0" w:line="360" w:lineRule="auto"/>
        <w:ind w:right="-91"/>
        <w:jc w:val="both"/>
        <w:rPr>
          <w:rFonts w:ascii="Palatino Linotype" w:hAnsi="Palatino Linotype" w:cs="Arial"/>
          <w:szCs w:val="24"/>
        </w:rPr>
      </w:pPr>
    </w:p>
    <w:p w:rsidR="008960F7" w:rsidRDefault="008960F7" w:rsidP="008960F7">
      <w:pPr>
        <w:autoSpaceDE w:val="0"/>
        <w:autoSpaceDN w:val="0"/>
        <w:adjustRightInd w:val="0"/>
        <w:spacing w:after="0" w:line="360" w:lineRule="auto"/>
        <w:ind w:right="-91"/>
        <w:jc w:val="both"/>
        <w:rPr>
          <w:rFonts w:ascii="Palatino Linotype" w:hAnsi="Palatino Linotype" w:cs="Arial"/>
          <w:sz w:val="24"/>
          <w:szCs w:val="24"/>
        </w:rPr>
      </w:pPr>
      <w:r w:rsidRPr="009B04C6">
        <w:rPr>
          <w:rFonts w:ascii="Palatino Linotype" w:hAnsi="Palatino Linotype" w:cs="Arial"/>
          <w:sz w:val="24"/>
          <w:szCs w:val="24"/>
        </w:rPr>
        <w:t xml:space="preserve">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w:t>
      </w:r>
      <w:r w:rsidRPr="009B04C6">
        <w:rPr>
          <w:rFonts w:ascii="Palatino Linotype" w:hAnsi="Palatino Linotype" w:cs="Arial"/>
          <w:sz w:val="24"/>
          <w:szCs w:val="24"/>
        </w:rPr>
        <w:lastRenderedPageBreak/>
        <w:t>consecuencia, se requiere del consentimiento del titular de la información para su difusión, aunado a que ésta no constituye un elemento que permita reflejar el desempeño, idoneidad para ocupar un cargo, entre otros, que justifique su publicidad.</w:t>
      </w:r>
    </w:p>
    <w:p w:rsidR="008960F7" w:rsidRDefault="008960F7" w:rsidP="008960F7">
      <w:pPr>
        <w:autoSpaceDE w:val="0"/>
        <w:autoSpaceDN w:val="0"/>
        <w:adjustRightInd w:val="0"/>
        <w:spacing w:after="0" w:line="360" w:lineRule="auto"/>
        <w:ind w:right="-91"/>
        <w:jc w:val="both"/>
        <w:rPr>
          <w:rFonts w:ascii="Palatino Linotype" w:hAnsi="Palatino Linotype" w:cs="Arial"/>
          <w:sz w:val="24"/>
          <w:szCs w:val="24"/>
        </w:rPr>
      </w:pPr>
    </w:p>
    <w:p w:rsidR="00305970" w:rsidRPr="00A424DD" w:rsidRDefault="00305970" w:rsidP="00305970">
      <w:pPr>
        <w:autoSpaceDE w:val="0"/>
        <w:autoSpaceDN w:val="0"/>
        <w:adjustRightInd w:val="0"/>
        <w:spacing w:after="0" w:line="360" w:lineRule="auto"/>
        <w:ind w:right="-91"/>
        <w:jc w:val="both"/>
        <w:rPr>
          <w:rFonts w:ascii="Palatino Linotype" w:hAnsi="Palatino Linotype"/>
          <w:sz w:val="24"/>
          <w:szCs w:val="24"/>
        </w:rPr>
      </w:pPr>
      <w:r>
        <w:rPr>
          <w:rFonts w:ascii="Palatino Linotype" w:hAnsi="Palatino Linotype" w:cs="Arial"/>
          <w:sz w:val="24"/>
          <w:szCs w:val="24"/>
        </w:rPr>
        <w:t>Por lo tanto</w:t>
      </w:r>
      <w:r w:rsidRPr="00A424DD">
        <w:rPr>
          <w:rFonts w:ascii="Palatino Linotype" w:hAnsi="Palatino Linotype"/>
          <w:sz w:val="24"/>
          <w:szCs w:val="24"/>
        </w:rPr>
        <w:t>, es conveniente señalar la fracción X, del artículo 36, de la Ley de Transparencia y Acceso a la Información Pública del Estado de México y Municipios, que establece:</w:t>
      </w:r>
    </w:p>
    <w:p w:rsidR="00305970" w:rsidRPr="00A424DD" w:rsidRDefault="00305970" w:rsidP="00305970">
      <w:pPr>
        <w:tabs>
          <w:tab w:val="left" w:pos="709"/>
        </w:tabs>
        <w:spacing w:after="0" w:line="360" w:lineRule="auto"/>
        <w:jc w:val="both"/>
        <w:rPr>
          <w:rFonts w:ascii="Palatino Linotype" w:hAnsi="Palatino Linotype"/>
          <w:sz w:val="24"/>
          <w:szCs w:val="24"/>
        </w:rPr>
      </w:pPr>
    </w:p>
    <w:p w:rsidR="00305970" w:rsidRPr="00A424DD" w:rsidRDefault="00305970" w:rsidP="00305970">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36</w:t>
      </w:r>
      <w:r w:rsidRPr="00A424DD">
        <w:rPr>
          <w:rFonts w:ascii="Palatino Linotype" w:hAnsi="Palatino Linotype"/>
          <w:i/>
          <w:szCs w:val="24"/>
        </w:rPr>
        <w:t>. El Instituto tendrá, en el ámbito de su competencia, las siguientes atribuciones:</w:t>
      </w:r>
    </w:p>
    <w:p w:rsidR="00305970" w:rsidRPr="00A424DD" w:rsidRDefault="00305970" w:rsidP="00305970">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305970" w:rsidRPr="00A424DD" w:rsidRDefault="00305970" w:rsidP="00305970">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X</w:t>
      </w:r>
      <w:r w:rsidRPr="00A424DD">
        <w:rPr>
          <w:rFonts w:ascii="Palatino Linotype" w:hAnsi="Palatino Linotype"/>
          <w:i/>
          <w:szCs w:val="24"/>
        </w:rPr>
        <w:t xml:space="preserve">. Hacer del conocimiento del órgano de control interno o equivalente de cada Sujeto Obligado las infracciones a esta Ley; </w:t>
      </w:r>
    </w:p>
    <w:p w:rsidR="00305970" w:rsidRPr="00A424DD" w:rsidRDefault="00305970" w:rsidP="00305970">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305970" w:rsidRPr="00A424DD" w:rsidRDefault="00305970" w:rsidP="00305970">
      <w:pPr>
        <w:tabs>
          <w:tab w:val="left" w:pos="709"/>
        </w:tabs>
        <w:spacing w:after="0" w:line="360" w:lineRule="auto"/>
        <w:jc w:val="both"/>
        <w:rPr>
          <w:rFonts w:ascii="Palatino Linotype" w:hAnsi="Palatino Linotype"/>
          <w:sz w:val="24"/>
          <w:szCs w:val="24"/>
        </w:rPr>
      </w:pPr>
    </w:p>
    <w:p w:rsidR="00305970" w:rsidRPr="00A424DD" w:rsidRDefault="00305970" w:rsidP="00305970">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Asimismo, este Pleno hará del conocimiento del órgano de control de este Instituto de las infracciones en que el </w:t>
      </w:r>
      <w:r w:rsidRPr="00305970">
        <w:rPr>
          <w:rFonts w:ascii="Palatino Linotype" w:hAnsi="Palatino Linotype"/>
          <w:sz w:val="24"/>
          <w:szCs w:val="24"/>
        </w:rPr>
        <w:t>Sujeto Obligado</w:t>
      </w:r>
      <w:r w:rsidRPr="00A424DD">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305970" w:rsidRPr="00A424DD" w:rsidRDefault="00305970" w:rsidP="00305970">
      <w:pPr>
        <w:tabs>
          <w:tab w:val="left" w:pos="709"/>
        </w:tabs>
        <w:spacing w:after="0" w:line="360" w:lineRule="auto"/>
        <w:jc w:val="both"/>
        <w:rPr>
          <w:rFonts w:ascii="Palatino Linotype" w:hAnsi="Palatino Linotype"/>
          <w:sz w:val="24"/>
          <w:szCs w:val="24"/>
        </w:rPr>
      </w:pPr>
    </w:p>
    <w:p w:rsidR="00305970" w:rsidRPr="00A424DD" w:rsidRDefault="00305970" w:rsidP="00305970">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190</w:t>
      </w:r>
      <w:r w:rsidRPr="00A424DD">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05970" w:rsidRPr="00A424DD" w:rsidRDefault="00305970" w:rsidP="00305970">
      <w:pPr>
        <w:tabs>
          <w:tab w:val="left" w:pos="709"/>
        </w:tabs>
        <w:spacing w:after="0" w:line="240" w:lineRule="auto"/>
        <w:ind w:left="567" w:right="567"/>
        <w:jc w:val="both"/>
        <w:rPr>
          <w:rFonts w:ascii="Palatino Linotype" w:hAnsi="Palatino Linotype"/>
          <w:i/>
          <w:szCs w:val="24"/>
        </w:rPr>
      </w:pPr>
    </w:p>
    <w:p w:rsidR="00305970" w:rsidRPr="00A424DD" w:rsidRDefault="00305970" w:rsidP="00305970">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222</w:t>
      </w:r>
      <w:r w:rsidRPr="00A424DD">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305970" w:rsidRPr="00A424DD" w:rsidRDefault="00305970" w:rsidP="00305970">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305970" w:rsidRPr="00A424DD" w:rsidRDefault="00305970" w:rsidP="00305970">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 Cualquier acto u omisión que provoque la suspensión o deficiencia en la atención de las solicitudes de información;</w:t>
      </w:r>
    </w:p>
    <w:p w:rsidR="00305970" w:rsidRPr="00A424DD" w:rsidRDefault="00305970" w:rsidP="00305970">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II. La falta de respuesta a las solicitudes de información en los plazos señalados en la normatividad aplicable;</w:t>
      </w:r>
    </w:p>
    <w:p w:rsidR="00305970" w:rsidRPr="00A424DD" w:rsidRDefault="00305970" w:rsidP="00305970">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i/>
          <w:szCs w:val="24"/>
        </w:rPr>
        <w:t>…</w:t>
      </w:r>
    </w:p>
    <w:p w:rsidR="00305970" w:rsidRPr="00A424DD" w:rsidRDefault="00305970" w:rsidP="00305970">
      <w:pPr>
        <w:tabs>
          <w:tab w:val="left" w:pos="709"/>
        </w:tabs>
        <w:spacing w:after="0" w:line="240" w:lineRule="auto"/>
        <w:ind w:left="567" w:right="567"/>
        <w:jc w:val="both"/>
        <w:rPr>
          <w:rFonts w:ascii="Palatino Linotype" w:hAnsi="Palatino Linotype"/>
          <w:i/>
          <w:szCs w:val="24"/>
        </w:rPr>
      </w:pPr>
      <w:r w:rsidRPr="00A424DD">
        <w:rPr>
          <w:rFonts w:ascii="Palatino Linotype" w:hAnsi="Palatino Linotype"/>
          <w:b/>
          <w:i/>
          <w:szCs w:val="24"/>
        </w:rPr>
        <w:t>Artículo 223</w:t>
      </w:r>
      <w:r w:rsidRPr="00A424DD">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305970" w:rsidRPr="009B04C6" w:rsidRDefault="00305970" w:rsidP="008960F7">
      <w:pPr>
        <w:autoSpaceDE w:val="0"/>
        <w:autoSpaceDN w:val="0"/>
        <w:adjustRightInd w:val="0"/>
        <w:spacing w:after="0" w:line="360" w:lineRule="auto"/>
        <w:ind w:right="-91"/>
        <w:jc w:val="both"/>
        <w:rPr>
          <w:rFonts w:ascii="Palatino Linotype" w:hAnsi="Palatino Linotype" w:cs="Arial"/>
          <w:sz w:val="24"/>
          <w:szCs w:val="24"/>
        </w:rPr>
      </w:pPr>
    </w:p>
    <w:p w:rsidR="00A45454" w:rsidRDefault="00A45454" w:rsidP="00A45454">
      <w:pPr>
        <w:spacing w:after="0" w:line="360" w:lineRule="auto"/>
        <w:jc w:val="both"/>
        <w:rPr>
          <w:rFonts w:ascii="Palatino Linotype" w:hAnsi="Palatino Linotype" w:cs="Arial"/>
          <w:sz w:val="24"/>
          <w:szCs w:val="24"/>
          <w:lang w:eastAsia="es-MX"/>
        </w:rPr>
      </w:pPr>
      <w:r w:rsidRPr="008E50A5">
        <w:rPr>
          <w:rFonts w:ascii="Palatino Linotype" w:hAnsi="Palatino Linotype" w:cs="Arial"/>
          <w:sz w:val="24"/>
          <w:szCs w:val="24"/>
          <w:lang w:eastAsia="es-MX"/>
        </w:rPr>
        <w:t>Así, con fundamento en lo prescrito en los artículos 36 fracciones II y III, 186 fracciones I y 192 fracción III de la Ley de Transparencia y Acceso a la Información Pública del Estado de México y Municipios este Pleno:</w:t>
      </w:r>
    </w:p>
    <w:p w:rsidR="00A45454" w:rsidRDefault="00A45454" w:rsidP="00A45454">
      <w:pPr>
        <w:spacing w:after="0" w:line="360" w:lineRule="auto"/>
        <w:jc w:val="both"/>
        <w:rPr>
          <w:rFonts w:ascii="Palatino Linotype" w:hAnsi="Palatino Linotype" w:cs="Arial"/>
          <w:sz w:val="24"/>
          <w:szCs w:val="24"/>
          <w:lang w:eastAsia="es-MX"/>
        </w:rPr>
      </w:pPr>
    </w:p>
    <w:p w:rsidR="00A45454" w:rsidRPr="002C6934" w:rsidRDefault="00A45454" w:rsidP="00A45454">
      <w:pPr>
        <w:spacing w:after="0" w:line="360" w:lineRule="auto"/>
        <w:jc w:val="center"/>
        <w:rPr>
          <w:rFonts w:ascii="Palatino Linotype" w:eastAsia="Times New Roman" w:hAnsi="Palatino Linotype"/>
          <w:b/>
          <w:bCs/>
          <w:spacing w:val="60"/>
          <w:sz w:val="24"/>
          <w:szCs w:val="24"/>
          <w:lang w:val="es-ES_tradnl"/>
        </w:rPr>
      </w:pPr>
      <w:r w:rsidRPr="002C6934">
        <w:rPr>
          <w:rFonts w:ascii="Palatino Linotype" w:eastAsia="Times New Roman" w:hAnsi="Palatino Linotype"/>
          <w:b/>
          <w:bCs/>
          <w:spacing w:val="60"/>
          <w:sz w:val="24"/>
          <w:szCs w:val="24"/>
          <w:lang w:val="es-ES_tradnl"/>
        </w:rPr>
        <w:t>SE    RESUELVE</w:t>
      </w:r>
    </w:p>
    <w:p w:rsidR="00A45454" w:rsidRPr="009351A3" w:rsidRDefault="00A45454" w:rsidP="00A45454">
      <w:pPr>
        <w:spacing w:after="0" w:line="360" w:lineRule="auto"/>
        <w:jc w:val="center"/>
        <w:rPr>
          <w:rFonts w:ascii="Palatino Linotype" w:eastAsia="Times New Roman" w:hAnsi="Palatino Linotype"/>
          <w:b/>
          <w:bCs/>
          <w:spacing w:val="60"/>
          <w:sz w:val="24"/>
          <w:szCs w:val="24"/>
          <w:lang w:val="es-ES_tradnl"/>
        </w:rPr>
      </w:pPr>
    </w:p>
    <w:p w:rsidR="00825B41" w:rsidRPr="00825B41" w:rsidRDefault="00A45454" w:rsidP="00825B41">
      <w:pPr>
        <w:pStyle w:val="Sinespaciado"/>
        <w:spacing w:line="360" w:lineRule="auto"/>
        <w:jc w:val="both"/>
        <w:rPr>
          <w:rFonts w:ascii="Palatino Linotype" w:eastAsiaTheme="minorHAnsi" w:hAnsi="Palatino Linotype" w:cs="Arial"/>
          <w:lang w:eastAsia="en-US"/>
        </w:rPr>
      </w:pPr>
      <w:r w:rsidRPr="00B546AA">
        <w:rPr>
          <w:rFonts w:ascii="Palatino Linotype" w:hAnsi="Palatino Linotype" w:cs="Arial"/>
          <w:b/>
          <w:sz w:val="28"/>
          <w:szCs w:val="28"/>
          <w:lang w:val="es-ES_tradnl"/>
        </w:rPr>
        <w:t>PRIMERO.</w:t>
      </w:r>
      <w:r w:rsidRPr="00B57D5C">
        <w:rPr>
          <w:rFonts w:ascii="Palatino Linotype" w:hAnsi="Palatino Linotype" w:cs="Arial"/>
          <w:lang w:val="es-ES_tradnl"/>
        </w:rPr>
        <w:t xml:space="preserve"> </w:t>
      </w:r>
      <w:r w:rsidR="00825B41" w:rsidRPr="00825B41">
        <w:rPr>
          <w:rFonts w:ascii="Palatino Linotype" w:eastAsiaTheme="minorHAnsi" w:hAnsi="Palatino Linotype" w:cs="Arial"/>
          <w:lang w:eastAsia="en-US"/>
        </w:rPr>
        <w:t xml:space="preserve">Se </w:t>
      </w:r>
      <w:r w:rsidR="00825B41" w:rsidRPr="00825B41">
        <w:rPr>
          <w:rFonts w:ascii="Palatino Linotype" w:eastAsiaTheme="minorHAnsi" w:hAnsi="Palatino Linotype" w:cs="Arial"/>
          <w:b/>
          <w:lang w:eastAsia="en-US"/>
        </w:rPr>
        <w:t>Sobresee</w:t>
      </w:r>
      <w:r w:rsidR="00825B41" w:rsidRPr="00825B41">
        <w:rPr>
          <w:rFonts w:ascii="Palatino Linotype" w:eastAsiaTheme="minorHAnsi" w:hAnsi="Palatino Linotype" w:cs="Arial"/>
          <w:lang w:eastAsia="en-US"/>
        </w:rPr>
        <w:t xml:space="preserve"> el recurso de revisión número 02175/INFOEM/IP/RR/2018, porque al modificar la respuesta el recurso de revisión quedó sin materia en términos del  Considerando tercero de la presente resolución.</w:t>
      </w:r>
    </w:p>
    <w:p w:rsidR="00A45454" w:rsidRPr="009351A3" w:rsidRDefault="00A45454" w:rsidP="00A45454">
      <w:pPr>
        <w:autoSpaceDE w:val="0"/>
        <w:autoSpaceDN w:val="0"/>
        <w:adjustRightInd w:val="0"/>
        <w:spacing w:after="0" w:line="360" w:lineRule="auto"/>
        <w:ind w:right="49"/>
        <w:jc w:val="both"/>
        <w:rPr>
          <w:rFonts w:ascii="Palatino Linotype" w:hAnsi="Palatino Linotype" w:cs="Arial"/>
          <w:sz w:val="24"/>
          <w:szCs w:val="24"/>
        </w:rPr>
      </w:pPr>
    </w:p>
    <w:p w:rsidR="00A45454" w:rsidRPr="002A798F" w:rsidRDefault="00A45454" w:rsidP="00A45454">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rPr>
        <w:t>SEGUNDO.</w:t>
      </w:r>
      <w:r w:rsidRPr="00B00584">
        <w:rPr>
          <w:rFonts w:ascii="Palatino Linotype" w:hAnsi="Palatino Linotype" w:cs="Arial"/>
          <w:sz w:val="24"/>
          <w:szCs w:val="24"/>
        </w:rPr>
        <w:t xml:space="preserve"> </w:t>
      </w:r>
      <w:r>
        <w:rPr>
          <w:rFonts w:ascii="Palatino Linotype" w:hAnsi="Palatino Linotype" w:cs="Arial"/>
          <w:sz w:val="24"/>
          <w:szCs w:val="24"/>
        </w:rPr>
        <w:t>Notifíquese la presente resolución al Titular de la Unidad de Transparencia del Sujeto Obligado mediante el SAIMEX.</w:t>
      </w:r>
    </w:p>
    <w:p w:rsidR="00A45454" w:rsidRPr="009351A3" w:rsidRDefault="00A45454" w:rsidP="00A45454">
      <w:pPr>
        <w:autoSpaceDE w:val="0"/>
        <w:autoSpaceDN w:val="0"/>
        <w:adjustRightInd w:val="0"/>
        <w:spacing w:after="0" w:line="360" w:lineRule="auto"/>
        <w:ind w:right="49"/>
        <w:jc w:val="both"/>
        <w:rPr>
          <w:rFonts w:ascii="Palatino Linotype" w:hAnsi="Palatino Linotype" w:cs="Arial"/>
          <w:sz w:val="24"/>
        </w:rPr>
      </w:pPr>
    </w:p>
    <w:p w:rsidR="00A45454" w:rsidRDefault="00A45454" w:rsidP="00A45454">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Pr="00363018">
        <w:rPr>
          <w:rFonts w:ascii="Palatino Linotype" w:hAnsi="Palatino Linotype" w:cs="Arial"/>
          <w:sz w:val="24"/>
          <w:szCs w:val="24"/>
        </w:rPr>
        <w:t xml:space="preserve">Notifíquese </w:t>
      </w:r>
      <w:r>
        <w:rPr>
          <w:rFonts w:ascii="Palatino Linotype" w:hAnsi="Palatino Linotype" w:cs="Arial"/>
          <w:sz w:val="24"/>
          <w:szCs w:val="24"/>
        </w:rPr>
        <w:t>la presente resolución</w:t>
      </w:r>
      <w:r w:rsidR="00A60841">
        <w:rPr>
          <w:rFonts w:ascii="Palatino Linotype" w:hAnsi="Palatino Linotype" w:cs="Arial"/>
          <w:sz w:val="24"/>
          <w:szCs w:val="24"/>
        </w:rPr>
        <w:t xml:space="preserve"> </w:t>
      </w:r>
      <w:r w:rsidR="0060244C">
        <w:rPr>
          <w:rFonts w:ascii="Palatino Linotype" w:hAnsi="Palatino Linotype" w:cs="Arial"/>
          <w:sz w:val="24"/>
          <w:szCs w:val="24"/>
        </w:rPr>
        <w:t xml:space="preserve">al </w:t>
      </w:r>
      <w:r w:rsidRPr="00363018">
        <w:rPr>
          <w:rFonts w:ascii="Palatino Linotype" w:hAnsi="Palatino Linotype" w:cs="Arial"/>
          <w:sz w:val="24"/>
          <w:szCs w:val="24"/>
        </w:rPr>
        <w:t>Recurrente</w:t>
      </w:r>
      <w:r w:rsidR="004F32D0" w:rsidRPr="004F32D0">
        <w:rPr>
          <w:rFonts w:ascii="Palatino Linotype" w:hAnsi="Palatino Linotype" w:cs="Arial"/>
          <w:sz w:val="24"/>
          <w:szCs w:val="24"/>
        </w:rPr>
        <w:t xml:space="preserve"> </w:t>
      </w:r>
      <w:r w:rsidR="00825B41">
        <w:rPr>
          <w:rFonts w:ascii="Palatino Linotype" w:hAnsi="Palatino Linotype" w:cs="Arial"/>
          <w:sz w:val="24"/>
          <w:szCs w:val="24"/>
        </w:rPr>
        <w:t>mediante el SAIMEX y h</w:t>
      </w:r>
      <w:r w:rsidRPr="00AE224C">
        <w:rPr>
          <w:rFonts w:ascii="Palatino Linotype" w:hAnsi="Palatino Linotype" w:cs="Arial"/>
          <w:sz w:val="24"/>
          <w:szCs w:val="24"/>
        </w:rPr>
        <w:t>ágase de</w:t>
      </w:r>
      <w:r w:rsidR="003A3A32">
        <w:rPr>
          <w:rFonts w:ascii="Palatino Linotype" w:hAnsi="Palatino Linotype" w:cs="Arial"/>
          <w:sz w:val="24"/>
          <w:szCs w:val="24"/>
        </w:rPr>
        <w:t xml:space="preserve">l conocimiento </w:t>
      </w:r>
      <w:r w:rsidRPr="002E35AF">
        <w:rPr>
          <w:rFonts w:ascii="Palatino Linotype" w:hAnsi="Palatino Linotype" w:cs="Arial"/>
          <w:sz w:val="24"/>
          <w:szCs w:val="24"/>
        </w:rPr>
        <w:t>que en caso de considerar</w:t>
      </w:r>
      <w:r w:rsidR="003A3A32">
        <w:rPr>
          <w:rFonts w:ascii="Palatino Linotype" w:hAnsi="Palatino Linotype" w:cs="Arial"/>
          <w:sz w:val="24"/>
          <w:szCs w:val="24"/>
        </w:rPr>
        <w:t xml:space="preserve"> que </w:t>
      </w:r>
      <w:r w:rsidRPr="002E35AF">
        <w:rPr>
          <w:rFonts w:ascii="Palatino Linotype" w:hAnsi="Palatino Linotype" w:cs="Arial"/>
          <w:sz w:val="24"/>
          <w:szCs w:val="24"/>
        </w:rPr>
        <w:t>le causa algún perjuicio, podrá promover el Juicio de Amparo en los términos de las leyes aplicables, de acuerdo a lo estipulado por el artículo 196 de la Ley de Transparencia y Acceso a la Información Pública del Estado de México y Municipios.</w:t>
      </w:r>
    </w:p>
    <w:p w:rsidR="00825B41" w:rsidRDefault="00825B41" w:rsidP="00A45454">
      <w:pPr>
        <w:autoSpaceDE w:val="0"/>
        <w:autoSpaceDN w:val="0"/>
        <w:adjustRightInd w:val="0"/>
        <w:spacing w:after="0" w:line="360" w:lineRule="auto"/>
        <w:ind w:right="49"/>
        <w:jc w:val="both"/>
        <w:rPr>
          <w:rFonts w:ascii="Palatino Linotype" w:hAnsi="Palatino Linotype" w:cs="Arial"/>
          <w:sz w:val="24"/>
          <w:szCs w:val="24"/>
        </w:rPr>
      </w:pPr>
    </w:p>
    <w:p w:rsidR="0056402C" w:rsidRDefault="00F2498E" w:rsidP="00BB5301">
      <w:pPr>
        <w:spacing w:after="0" w:line="360" w:lineRule="auto"/>
        <w:jc w:val="both"/>
        <w:rPr>
          <w:rFonts w:ascii="Palatino Linotype" w:hAnsi="Palatino Linotype" w:cs="Arial"/>
          <w:sz w:val="24"/>
          <w:szCs w:val="24"/>
        </w:rPr>
      </w:pPr>
      <w:r w:rsidRPr="007D53C0">
        <w:rPr>
          <w:rFonts w:ascii="Palatino Linotype" w:hAnsi="Palatino Linotype" w:cs="Arial"/>
          <w:sz w:val="24"/>
          <w:szCs w:val="24"/>
        </w:rPr>
        <w:t xml:space="preserve">ASÍ LO RESUELVE, POR </w:t>
      </w:r>
      <w:r w:rsidRPr="00B65F12">
        <w:rPr>
          <w:rFonts w:ascii="Palatino Linotype" w:hAnsi="Palatino Linotype" w:cs="Arial"/>
          <w:sz w:val="24"/>
          <w:szCs w:val="24"/>
        </w:rPr>
        <w:t>UNANIMIDAD DE VOTOS</w:t>
      </w:r>
      <w:r>
        <w:rPr>
          <w:rFonts w:ascii="Palatino Linotype" w:hAnsi="Palatino Linotype" w:cs="Arial"/>
          <w:sz w:val="24"/>
          <w:szCs w:val="24"/>
        </w:rPr>
        <w:t xml:space="preserve"> </w:t>
      </w:r>
      <w:r w:rsidRPr="007D53C0">
        <w:rPr>
          <w:rFonts w:ascii="Palatino Linotype" w:hAnsi="Palatino Linotype" w:cs="Arial"/>
          <w:sz w:val="24"/>
          <w:szCs w:val="24"/>
        </w:rPr>
        <w:t>EL PLENO DEL</w:t>
      </w:r>
      <w:r w:rsidRPr="007D53C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D53C0">
        <w:rPr>
          <w:rFonts w:ascii="Palatino Linotype" w:hAnsi="Palatino Linotype" w:cs="Arial"/>
          <w:sz w:val="24"/>
          <w:szCs w:val="24"/>
        </w:rPr>
        <w:t>, CONFORMADO POR LOS COMISIONADOS</w:t>
      </w:r>
      <w:r>
        <w:rPr>
          <w:rFonts w:ascii="Palatino Linotype" w:hAnsi="Palatino Linotype" w:cs="Arial"/>
          <w:sz w:val="24"/>
          <w:szCs w:val="24"/>
        </w:rPr>
        <w:t xml:space="preserve"> </w:t>
      </w:r>
      <w:r w:rsidRPr="007D53C0">
        <w:rPr>
          <w:rFonts w:ascii="Palatino Linotype" w:hAnsi="Palatino Linotype" w:cs="Arial"/>
          <w:sz w:val="24"/>
          <w:szCs w:val="24"/>
        </w:rPr>
        <w:t>ZULEMA MARTÍNEZ SÁNCHEZ</w:t>
      </w:r>
      <w:r>
        <w:rPr>
          <w:rFonts w:ascii="Palatino Linotype" w:hAnsi="Palatino Linotype" w:cs="Arial"/>
          <w:sz w:val="24"/>
          <w:szCs w:val="24"/>
        </w:rPr>
        <w:t>, EVA ABAID YAPUR</w:t>
      </w:r>
      <w:r w:rsidRPr="007D53C0">
        <w:rPr>
          <w:rFonts w:ascii="Palatino Linotype" w:hAnsi="Palatino Linotype" w:cs="Arial"/>
          <w:sz w:val="24"/>
          <w:szCs w:val="24"/>
        </w:rPr>
        <w:t>,</w:t>
      </w:r>
      <w:r w:rsidR="00F444B4">
        <w:rPr>
          <w:rFonts w:ascii="Palatino Linotype" w:hAnsi="Palatino Linotype" w:cs="Arial"/>
          <w:sz w:val="24"/>
          <w:szCs w:val="24"/>
        </w:rPr>
        <w:t xml:space="preserve"> CON AUSENCIA JUSTIFICADA,</w:t>
      </w:r>
      <w:r w:rsidRPr="007D53C0">
        <w:rPr>
          <w:rFonts w:ascii="Palatino Linotype" w:hAnsi="Palatino Linotype" w:cs="Arial"/>
          <w:sz w:val="24"/>
          <w:szCs w:val="24"/>
        </w:rPr>
        <w:t xml:space="preserve"> </w:t>
      </w:r>
      <w:r w:rsidR="0007107B">
        <w:rPr>
          <w:rFonts w:ascii="Palatino Linotype" w:hAnsi="Palatino Linotype" w:cs="Arial"/>
          <w:sz w:val="24"/>
          <w:szCs w:val="24"/>
        </w:rPr>
        <w:t>JOSÉ GUADALUPE LUNA HERNÁNDEZ</w:t>
      </w:r>
      <w:r w:rsidR="002729A0">
        <w:rPr>
          <w:rFonts w:ascii="Palatino Linotype" w:hAnsi="Palatino Linotype" w:cs="Arial"/>
          <w:sz w:val="24"/>
          <w:szCs w:val="24"/>
        </w:rPr>
        <w:t xml:space="preserve">, </w:t>
      </w:r>
      <w:r w:rsidR="0007107B">
        <w:rPr>
          <w:rFonts w:ascii="Palatino Linotype" w:hAnsi="Palatino Linotype" w:cs="Arial"/>
          <w:sz w:val="24"/>
          <w:szCs w:val="24"/>
        </w:rPr>
        <w:t>Y</w:t>
      </w:r>
      <w:r w:rsidR="00BB5301">
        <w:rPr>
          <w:rFonts w:ascii="Palatino Linotype" w:hAnsi="Palatino Linotype" w:cs="Arial"/>
          <w:sz w:val="24"/>
          <w:szCs w:val="24"/>
        </w:rPr>
        <w:t xml:space="preserve"> </w:t>
      </w:r>
      <w:r w:rsidRPr="007D53C0">
        <w:rPr>
          <w:rFonts w:ascii="Palatino Linotype" w:hAnsi="Palatino Linotype" w:cs="Arial"/>
          <w:sz w:val="24"/>
          <w:szCs w:val="24"/>
        </w:rPr>
        <w:t xml:space="preserve">JAVIER MARTÍNEZ CRUZ, </w:t>
      </w:r>
      <w:r w:rsidRPr="00C43242">
        <w:rPr>
          <w:rFonts w:ascii="Palatino Linotype" w:hAnsi="Palatino Linotype" w:cs="Arial"/>
          <w:sz w:val="24"/>
          <w:szCs w:val="24"/>
        </w:rPr>
        <w:t xml:space="preserve">EN LA </w:t>
      </w:r>
      <w:r w:rsidR="00F444B4">
        <w:rPr>
          <w:rFonts w:ascii="Palatino Linotype" w:hAnsi="Palatino Linotype" w:cs="Arial"/>
          <w:sz w:val="24"/>
          <w:szCs w:val="24"/>
        </w:rPr>
        <w:t>VIGÉSIMA OCTAVA</w:t>
      </w:r>
      <w:r w:rsidR="002729A0">
        <w:rPr>
          <w:rFonts w:ascii="Palatino Linotype" w:hAnsi="Palatino Linotype" w:cs="Arial"/>
          <w:sz w:val="24"/>
          <w:szCs w:val="24"/>
        </w:rPr>
        <w:t xml:space="preserve"> SESIÓN </w:t>
      </w:r>
      <w:r w:rsidRPr="0028671D">
        <w:rPr>
          <w:rFonts w:ascii="Palatino Linotype" w:hAnsi="Palatino Linotype" w:cs="Arial"/>
          <w:sz w:val="24"/>
          <w:szCs w:val="24"/>
        </w:rPr>
        <w:t xml:space="preserve">ORDINARIA CELEBRADA EL </w:t>
      </w:r>
      <w:r w:rsidR="00F444B4">
        <w:rPr>
          <w:rFonts w:ascii="Palatino Linotype" w:hAnsi="Palatino Linotype" w:cs="Arial"/>
          <w:sz w:val="24"/>
          <w:szCs w:val="24"/>
        </w:rPr>
        <w:t>OCHO DE AGOSTO</w:t>
      </w:r>
      <w:r w:rsidR="002729A0">
        <w:rPr>
          <w:rFonts w:ascii="Palatino Linotype" w:hAnsi="Palatino Linotype" w:cs="Arial"/>
          <w:sz w:val="24"/>
          <w:szCs w:val="24"/>
        </w:rPr>
        <w:t xml:space="preserve"> </w:t>
      </w:r>
      <w:r w:rsidRPr="002729A0">
        <w:rPr>
          <w:rFonts w:ascii="Palatino Linotype" w:eastAsia="Times New Roman" w:hAnsi="Palatino Linotype" w:cs="Arial"/>
          <w:color w:val="000000"/>
          <w:sz w:val="24"/>
          <w:szCs w:val="24"/>
          <w:lang w:eastAsia="es-MX"/>
        </w:rPr>
        <w:t>DE DOS MIL DIECI</w:t>
      </w:r>
      <w:r w:rsidR="00BA7C0B" w:rsidRPr="002729A0">
        <w:rPr>
          <w:rFonts w:ascii="Palatino Linotype" w:eastAsia="Times New Roman" w:hAnsi="Palatino Linotype" w:cs="Arial"/>
          <w:color w:val="000000"/>
          <w:sz w:val="24"/>
          <w:szCs w:val="24"/>
          <w:lang w:eastAsia="es-MX"/>
        </w:rPr>
        <w:t>OCHO</w:t>
      </w:r>
      <w:r w:rsidRPr="002729A0">
        <w:rPr>
          <w:rFonts w:ascii="Palatino Linotype" w:hAnsi="Palatino Linotype" w:cs="Arial"/>
          <w:sz w:val="24"/>
          <w:szCs w:val="24"/>
        </w:rPr>
        <w:t>,</w:t>
      </w:r>
      <w:r w:rsidR="00D24BD1">
        <w:rPr>
          <w:rFonts w:ascii="Palatino Linotype" w:hAnsi="Palatino Linotype" w:cs="Arial"/>
          <w:sz w:val="24"/>
          <w:szCs w:val="24"/>
        </w:rPr>
        <w:t xml:space="preserve"> ANTE EL</w:t>
      </w:r>
      <w:r>
        <w:rPr>
          <w:rFonts w:ascii="Palatino Linotype" w:hAnsi="Palatino Linotype" w:cs="Arial"/>
          <w:sz w:val="24"/>
          <w:szCs w:val="24"/>
        </w:rPr>
        <w:t xml:space="preserve"> SECRETARI</w:t>
      </w:r>
      <w:r w:rsidR="002729A0">
        <w:rPr>
          <w:rFonts w:ascii="Palatino Linotype" w:hAnsi="Palatino Linotype" w:cs="Arial"/>
          <w:sz w:val="24"/>
          <w:szCs w:val="24"/>
        </w:rPr>
        <w:t>O</w:t>
      </w:r>
      <w:r>
        <w:rPr>
          <w:rFonts w:ascii="Palatino Linotype" w:hAnsi="Palatino Linotype" w:cs="Arial"/>
          <w:sz w:val="24"/>
          <w:szCs w:val="24"/>
        </w:rPr>
        <w:t xml:space="preserve"> TÉCNIC</w:t>
      </w:r>
      <w:r w:rsidR="002729A0">
        <w:rPr>
          <w:rFonts w:ascii="Palatino Linotype" w:hAnsi="Palatino Linotype" w:cs="Arial"/>
          <w:sz w:val="24"/>
          <w:szCs w:val="24"/>
        </w:rPr>
        <w:t>O</w:t>
      </w:r>
      <w:r w:rsidRPr="00167B6B">
        <w:rPr>
          <w:rFonts w:ascii="Palatino Linotype" w:hAnsi="Palatino Linotype" w:cs="Arial"/>
          <w:sz w:val="24"/>
          <w:szCs w:val="24"/>
        </w:rPr>
        <w:t xml:space="preserve"> DEL PLENO, </w:t>
      </w:r>
      <w:r w:rsidR="002729A0">
        <w:rPr>
          <w:rFonts w:ascii="Palatino Linotype" w:hAnsi="Palatino Linotype" w:cs="Arial"/>
          <w:sz w:val="24"/>
          <w:szCs w:val="24"/>
        </w:rPr>
        <w:t xml:space="preserve">ALEXIS TAPIA RAMÍREZ. </w:t>
      </w:r>
      <w:r w:rsidR="003A3A32">
        <w:rPr>
          <w:rFonts w:ascii="Palatino Linotype" w:hAnsi="Palatino Linotype" w:cs="Arial"/>
          <w:sz w:val="24"/>
          <w:szCs w:val="24"/>
        </w:rPr>
        <w:t>--------------------------------------------------------------------------------------------------------------------------------------------------------------------------------------------------------------------</w:t>
      </w:r>
      <w:r w:rsidR="00F444B4">
        <w:rPr>
          <w:rFonts w:ascii="Palatino Linotype" w:hAnsi="Palatino Linotype" w:cs="Arial"/>
          <w:sz w:val="24"/>
          <w:szCs w:val="24"/>
        </w:rPr>
        <w:t>--------------------------------------------------------------------------------------------------------------------------------------------------------------------------------------------------------------------------------------------------------------------------------------------------------------------------------------------------------------------------------------------------------------------------------------------------------------------------------------------------------------------------------------------------------------------------------------------------------------------------------------------------------------------------------------------------------------------------------------------------------------------------------------------------------------------------------------------------------------------------</w:t>
      </w:r>
    </w:p>
    <w:p w:rsidR="003A3A32" w:rsidRDefault="003A3A32" w:rsidP="003A3A32">
      <w:pPr>
        <w:spacing w:after="0" w:line="360" w:lineRule="auto"/>
        <w:jc w:val="both"/>
        <w:rPr>
          <w:rFonts w:ascii="Palatino Linotype" w:hAnsi="Palatino Linotype" w:cs="Arial"/>
          <w:sz w:val="24"/>
          <w:szCs w:val="24"/>
        </w:rPr>
      </w:pPr>
    </w:p>
    <w:p w:rsidR="003A3A32" w:rsidRPr="00152075" w:rsidRDefault="003A3A32" w:rsidP="003A3A32">
      <w:pPr>
        <w:spacing w:after="0" w:line="360" w:lineRule="auto"/>
        <w:jc w:val="both"/>
        <w:rPr>
          <w:rFonts w:ascii="Palatino Linotype" w:hAnsi="Palatino Linotype"/>
        </w:rPr>
      </w:pPr>
      <w:r w:rsidRPr="00152075">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9C9F124" wp14:editId="0334D822">
                <wp:simplePos x="0" y="0"/>
                <wp:positionH relativeFrom="page">
                  <wp:posOffset>2410544</wp:posOffset>
                </wp:positionH>
                <wp:positionV relativeFrom="paragraph">
                  <wp:posOffset>180879</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Default="003A3A32" w:rsidP="003A3A32">
                            <w:pPr>
                              <w:spacing w:after="0" w:line="240" w:lineRule="auto"/>
                              <w:jc w:val="center"/>
                              <w:rPr>
                                <w:rFonts w:ascii="Palatino Linotype" w:hAnsi="Palatino Linotype"/>
                                <w:sz w:val="24"/>
                                <w:szCs w:val="24"/>
                              </w:rPr>
                            </w:pPr>
                          </w:p>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3A3A32"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Pr="00016AF3" w:rsidRDefault="003A3A32" w:rsidP="003A3A32">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9F124" id="_x0000_t202" coordsize="21600,21600" o:spt="202" path="m,l,21600r21600,l21600,xe">
                <v:stroke joinstyle="miter"/>
                <v:path gradientshapeok="t" o:connecttype="rect"/>
              </v:shapetype>
              <v:shape id="Cuadro de texto 21" o:spid="_x0000_s1026" type="#_x0000_t202" style="position:absolute;left:0;text-align:left;margin-left:189.8pt;margin-top:14.25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" fillcolor="white [3201]" strokecolor="white [3212]" strokeweight=".5pt">
                <v:textbox>
                  <w:txbxContent>
                    <w:p w:rsidR="003A3A32" w:rsidRDefault="003A3A32" w:rsidP="003A3A32">
                      <w:pPr>
                        <w:spacing w:after="0" w:line="240" w:lineRule="auto"/>
                        <w:jc w:val="center"/>
                        <w:rPr>
                          <w:rFonts w:ascii="Palatino Linotype" w:hAnsi="Palatino Linotype"/>
                          <w:sz w:val="24"/>
                          <w:szCs w:val="24"/>
                        </w:rPr>
                      </w:pPr>
                    </w:p>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rsidR="003A3A32"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Pr="00016AF3" w:rsidRDefault="003A3A32" w:rsidP="003A3A32">
                      <w:pPr>
                        <w:spacing w:line="240" w:lineRule="auto"/>
                        <w:jc w:val="center"/>
                        <w:rPr>
                          <w:rFonts w:ascii="Palatino Linotype" w:hAnsi="Palatino Linotype"/>
                          <w:b/>
                          <w:sz w:val="24"/>
                          <w:szCs w:val="24"/>
                        </w:rPr>
                      </w:pPr>
                    </w:p>
                  </w:txbxContent>
                </v:textbox>
                <w10:wrap anchorx="page"/>
              </v:shape>
            </w:pict>
          </mc:Fallback>
        </mc:AlternateContent>
      </w:r>
    </w:p>
    <w:p w:rsidR="003A3A32" w:rsidRPr="00152075" w:rsidRDefault="003A3A32" w:rsidP="003A3A32">
      <w:pPr>
        <w:spacing w:after="0" w:line="360" w:lineRule="auto"/>
        <w:jc w:val="center"/>
        <w:rPr>
          <w:rFonts w:ascii="Palatino Linotype" w:hAnsi="Palatino Linotype"/>
        </w:rPr>
      </w:pPr>
    </w:p>
    <w:p w:rsidR="003A3A32" w:rsidRPr="00152075"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b/>
          <w:sz w:val="4"/>
        </w:rPr>
      </w:pPr>
    </w:p>
    <w:p w:rsidR="003A3A32" w:rsidRPr="00152075" w:rsidRDefault="003A3A32" w:rsidP="003A3A32">
      <w:pPr>
        <w:spacing w:after="0" w:line="360" w:lineRule="auto"/>
        <w:rPr>
          <w:rFonts w:ascii="Palatino Linotype" w:hAnsi="Palatino Linotype"/>
          <w:b/>
          <w:sz w:val="16"/>
        </w:rPr>
      </w:pPr>
    </w:p>
    <w:p w:rsidR="003A3A32" w:rsidRDefault="003A3A32" w:rsidP="003A3A32">
      <w:pPr>
        <w:spacing w:after="0" w:line="360" w:lineRule="auto"/>
        <w:rPr>
          <w:rFonts w:ascii="Palatino Linotype" w:hAnsi="Palatino Linotype"/>
          <w:b/>
        </w:rPr>
      </w:pPr>
    </w:p>
    <w:p w:rsidR="003A3A32"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b/>
        </w:rPr>
      </w:pPr>
      <w:r w:rsidRPr="00152075">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D5452F7" wp14:editId="46FF9391">
                <wp:simplePos x="0" y="0"/>
                <wp:positionH relativeFrom="margin">
                  <wp:posOffset>3187700</wp:posOffset>
                </wp:positionH>
                <wp:positionV relativeFrom="paragraph">
                  <wp:posOffset>267599</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EF2FC0" w:rsidRDefault="003A3A32"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A3A32"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A3A32"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w:t>
                            </w:r>
                            <w:r w:rsidR="00642160">
                              <w:rPr>
                                <w:rFonts w:ascii="Palatino Linotype" w:hAnsi="Palatino Linotype"/>
                                <w:b/>
                                <w:sz w:val="24"/>
                                <w:szCs w:val="24"/>
                              </w:rPr>
                              <w:t>Rúbrica</w:t>
                            </w:r>
                            <w:r>
                              <w:rPr>
                                <w:rFonts w:ascii="Palatino Linotype" w:hAnsi="Palatino Linotype"/>
                                <w:b/>
                                <w:sz w:val="24"/>
                                <w:szCs w:val="24"/>
                              </w:rPr>
                              <w:t>).</w:t>
                            </w:r>
                          </w:p>
                          <w:p w:rsidR="003A3A32" w:rsidRPr="00797B31" w:rsidRDefault="003A3A32" w:rsidP="003A3A3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5452F7" id="_x0000_t202" coordsize="21600,21600" o:spt="202" path="m,l,21600r21600,l21600,xe">
                <v:stroke joinstyle="miter"/>
                <v:path gradientshapeok="t" o:connecttype="rect"/>
              </v:shapetype>
              <v:shape id="Cuadro de texto 35" o:spid="_x0000_s1027" type="#_x0000_t202" style="position:absolute;margin-left:251pt;margin-top:21.05pt;width:200.25pt;height: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" fillcolor="white [3201]" strokecolor="white [3212]" strokeweight=".5pt">
                <v:textbox>
                  <w:txbxContent>
                    <w:p w:rsidR="003A3A32" w:rsidRPr="00EF2FC0" w:rsidRDefault="003A3A32" w:rsidP="003A3A3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3A3A32"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A3A32"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w:t>
                      </w:r>
                      <w:r w:rsidR="00642160">
                        <w:rPr>
                          <w:rFonts w:ascii="Palatino Linotype" w:hAnsi="Palatino Linotype"/>
                          <w:b/>
                          <w:sz w:val="24"/>
                          <w:szCs w:val="24"/>
                        </w:rPr>
                        <w:t>Rúbrica</w:t>
                      </w:r>
                      <w:r>
                        <w:rPr>
                          <w:rFonts w:ascii="Palatino Linotype" w:hAnsi="Palatino Linotype"/>
                          <w:b/>
                          <w:sz w:val="24"/>
                          <w:szCs w:val="24"/>
                        </w:rPr>
                        <w:t>).</w:t>
                      </w:r>
                    </w:p>
                    <w:p w:rsidR="003A3A32" w:rsidRPr="00797B31" w:rsidRDefault="003A3A32" w:rsidP="003A3A32">
                      <w:pPr>
                        <w:spacing w:line="240" w:lineRule="auto"/>
                        <w:jc w:val="center"/>
                        <w:rPr>
                          <w:rFonts w:ascii="Palatino Linotype" w:hAnsi="Palatino Linotype"/>
                          <w:sz w:val="24"/>
                          <w:szCs w:val="24"/>
                        </w:rPr>
                      </w:pPr>
                    </w:p>
                  </w:txbxContent>
                </v:textbox>
                <w10:wrap anchorx="margin"/>
              </v:shape>
            </w:pict>
          </mc:Fallback>
        </mc:AlternateContent>
      </w:r>
      <w:r w:rsidRPr="00152075">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5CCF73E" wp14:editId="3335EFFF">
                <wp:simplePos x="0" y="0"/>
                <wp:positionH relativeFrom="margin">
                  <wp:posOffset>0</wp:posOffset>
                </wp:positionH>
                <wp:positionV relativeFrom="paragraph">
                  <wp:posOffset>285750</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EF2FC0" w:rsidRDefault="003A3A32" w:rsidP="003A3A32">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rsidR="003A3A32" w:rsidRPr="00EF2FC0"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3A3A32"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w:t>
                            </w:r>
                            <w:r w:rsidR="00F444B4">
                              <w:rPr>
                                <w:rFonts w:ascii="Palatino Linotype" w:hAnsi="Palatino Linotype"/>
                                <w:b/>
                                <w:sz w:val="24"/>
                                <w:szCs w:val="24"/>
                              </w:rPr>
                              <w:t>Ausencia justificada</w:t>
                            </w:r>
                            <w:r>
                              <w:rPr>
                                <w:rFonts w:ascii="Palatino Linotype" w:hAnsi="Palatino Linotype"/>
                                <w:b/>
                                <w:sz w:val="24"/>
                                <w:szCs w:val="24"/>
                              </w:rPr>
                              <w:t>).</w:t>
                            </w:r>
                          </w:p>
                          <w:p w:rsidR="003A3A32" w:rsidRDefault="003A3A32" w:rsidP="003A3A32">
                            <w:pPr>
                              <w:spacing w:after="0" w:line="240" w:lineRule="auto"/>
                              <w:jc w:val="center"/>
                              <w:rPr>
                                <w:rFonts w:ascii="Palatino Linotype" w:hAnsi="Palatino Linotype"/>
                                <w:b/>
                                <w:sz w:val="24"/>
                                <w:szCs w:val="24"/>
                              </w:rPr>
                            </w:pPr>
                          </w:p>
                          <w:p w:rsidR="003A3A32" w:rsidRDefault="003A3A32" w:rsidP="003A3A3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CCF73E" id="_x0000_t202" coordsize="21600,21600" o:spt="202" path="m,l,21600r21600,l21600,xe">
                <v:stroke joinstyle="miter"/>
                <v:path gradientshapeok="t" o:connecttype="rect"/>
              </v:shapetype>
              <v:shape id="Cuadro de texto 22" o:spid="_x0000_s1028" type="#_x0000_t202" style="position:absolute;margin-left:0;margin-top:22.5pt;width:153pt;height:7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" fillcolor="white [3201]" strokecolor="white [3212]" strokeweight=".5pt">
                <v:textbox>
                  <w:txbxContent>
                    <w:p w:rsidR="003A3A32" w:rsidRPr="00EF2FC0" w:rsidRDefault="003A3A32" w:rsidP="003A3A32">
                      <w:pPr>
                        <w:jc w:val="center"/>
                        <w:rPr>
                          <w:rFonts w:ascii="Palatino Linotype" w:hAnsi="Palatino Linotype"/>
                          <w:b/>
                          <w:sz w:val="24"/>
                          <w:szCs w:val="24"/>
                        </w:rPr>
                      </w:pPr>
                      <w:r w:rsidRPr="00EF2FC0">
                        <w:rPr>
                          <w:rFonts w:ascii="Palatino Linotype" w:hAnsi="Palatino Linotype"/>
                          <w:b/>
                          <w:sz w:val="24"/>
                          <w:szCs w:val="24"/>
                        </w:rPr>
                        <w:t>Eva Abaid Yapur</w:t>
                      </w:r>
                    </w:p>
                    <w:p w:rsidR="003A3A32" w:rsidRPr="00EF2FC0"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rsidR="003A3A32"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w:t>
                      </w:r>
                      <w:r w:rsidR="00F444B4">
                        <w:rPr>
                          <w:rFonts w:ascii="Palatino Linotype" w:hAnsi="Palatino Linotype"/>
                          <w:b/>
                          <w:sz w:val="24"/>
                          <w:szCs w:val="24"/>
                        </w:rPr>
                        <w:t>Ausencia justificada</w:t>
                      </w:r>
                      <w:r>
                        <w:rPr>
                          <w:rFonts w:ascii="Palatino Linotype" w:hAnsi="Palatino Linotype"/>
                          <w:b/>
                          <w:sz w:val="24"/>
                          <w:szCs w:val="24"/>
                        </w:rPr>
                        <w:t>).</w:t>
                      </w:r>
                    </w:p>
                    <w:p w:rsidR="003A3A32" w:rsidRDefault="003A3A32" w:rsidP="003A3A32">
                      <w:pPr>
                        <w:spacing w:after="0" w:line="240" w:lineRule="auto"/>
                        <w:jc w:val="center"/>
                        <w:rPr>
                          <w:rFonts w:ascii="Palatino Linotype" w:hAnsi="Palatino Linotype"/>
                          <w:b/>
                          <w:sz w:val="24"/>
                          <w:szCs w:val="24"/>
                        </w:rPr>
                      </w:pPr>
                    </w:p>
                    <w:p w:rsidR="003A3A32" w:rsidRDefault="003A3A32" w:rsidP="003A3A32">
                      <w:pPr>
                        <w:jc w:val="center"/>
                      </w:pPr>
                    </w:p>
                  </w:txbxContent>
                </v:textbox>
                <w10:wrap anchorx="margin"/>
              </v:shape>
            </w:pict>
          </mc:Fallback>
        </mc:AlternateContent>
      </w:r>
    </w:p>
    <w:p w:rsidR="003A3A32" w:rsidRPr="00152075"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b/>
        </w:rPr>
      </w:pPr>
    </w:p>
    <w:p w:rsidR="003A3A32" w:rsidRPr="009351A3" w:rsidRDefault="003A3A32" w:rsidP="003A3A32">
      <w:pPr>
        <w:spacing w:after="0" w:line="360" w:lineRule="auto"/>
        <w:rPr>
          <w:rFonts w:ascii="Palatino Linotype" w:hAnsi="Palatino Linotype"/>
          <w:b/>
          <w:sz w:val="12"/>
          <w:szCs w:val="18"/>
        </w:rPr>
      </w:pPr>
    </w:p>
    <w:p w:rsidR="003A3A32" w:rsidRPr="00152075" w:rsidRDefault="003A3A32" w:rsidP="003A3A32">
      <w:pPr>
        <w:spacing w:after="0" w:line="360" w:lineRule="auto"/>
        <w:rPr>
          <w:rFonts w:ascii="Palatino Linotype" w:hAnsi="Palatino Linotype"/>
          <w:b/>
          <w:sz w:val="18"/>
          <w:szCs w:val="18"/>
        </w:rPr>
      </w:pPr>
    </w:p>
    <w:p w:rsidR="003A3A32" w:rsidRPr="00152075" w:rsidRDefault="003A3A32" w:rsidP="003A3A32">
      <w:pPr>
        <w:spacing w:after="0" w:line="360" w:lineRule="auto"/>
        <w:rPr>
          <w:rFonts w:ascii="Palatino Linotype" w:hAnsi="Palatino Linotype"/>
          <w:b/>
          <w:sz w:val="18"/>
          <w:szCs w:val="18"/>
        </w:rPr>
      </w:pPr>
      <w:r w:rsidRPr="00152075">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3744E7BF" wp14:editId="697B699E">
                <wp:simplePos x="0" y="0"/>
                <wp:positionH relativeFrom="margin">
                  <wp:align>center</wp:align>
                </wp:positionH>
                <wp:positionV relativeFrom="paragraph">
                  <wp:posOffset>59486</wp:posOffset>
                </wp:positionV>
                <wp:extent cx="2133600" cy="914400"/>
                <wp:effectExtent l="0" t="0" r="19050" b="19050"/>
                <wp:wrapNone/>
                <wp:docPr id="10" name="Cuadro de texto 10"/>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A3A32" w:rsidRPr="00EF2FC0"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A3A32"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Default="003A3A32"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4E7BF" id="Cuadro de texto 10" o:spid="_x0000_s1029" type="#_x0000_t202" style="position:absolute;margin-left:0;margin-top:4.7pt;width:168pt;height:1in;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" fillcolor="white [3201]" strokecolor="white [3212]" strokeweight=".5pt">
                <v:textbox>
                  <w:txbxContent>
                    <w:p w:rsidR="003A3A32" w:rsidRPr="00EF2FC0" w:rsidRDefault="003A3A32" w:rsidP="003A3A3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3A3A32" w:rsidRPr="00EF2FC0" w:rsidRDefault="003A3A32" w:rsidP="003A3A3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rsidR="003A3A32"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(Rúbrica).</w:t>
                      </w:r>
                    </w:p>
                    <w:p w:rsidR="003A3A32" w:rsidRDefault="003A3A32" w:rsidP="003A3A32"/>
                  </w:txbxContent>
                </v:textbox>
                <w10:wrap anchorx="margin"/>
              </v:shape>
            </w:pict>
          </mc:Fallback>
        </mc:AlternateContent>
      </w:r>
    </w:p>
    <w:p w:rsidR="003A3A32" w:rsidRPr="00152075"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b/>
        </w:rPr>
      </w:pPr>
    </w:p>
    <w:p w:rsidR="003A3A32" w:rsidRPr="00152075" w:rsidRDefault="003A3A32" w:rsidP="003A3A32">
      <w:pPr>
        <w:spacing w:after="0" w:line="360" w:lineRule="auto"/>
        <w:rPr>
          <w:rFonts w:ascii="Palatino Linotype" w:hAnsi="Palatino Linotype"/>
        </w:rPr>
      </w:pPr>
    </w:p>
    <w:p w:rsidR="003A3A32" w:rsidRDefault="003A3A32" w:rsidP="003A3A32">
      <w:pPr>
        <w:spacing w:after="0" w:line="360" w:lineRule="auto"/>
        <w:rPr>
          <w:rFonts w:ascii="Palatino Linotype" w:hAnsi="Palatino Linotype" w:cs="Arial"/>
          <w:szCs w:val="20"/>
        </w:rPr>
      </w:pPr>
    </w:p>
    <w:p w:rsidR="003A3A32" w:rsidRDefault="003A3A32" w:rsidP="003A3A32">
      <w:pPr>
        <w:spacing w:after="0" w:line="360" w:lineRule="auto"/>
        <w:rPr>
          <w:rFonts w:ascii="Palatino Linotype" w:hAnsi="Palatino Linotype" w:cs="Arial"/>
          <w:szCs w:val="20"/>
        </w:rPr>
      </w:pPr>
    </w:p>
    <w:p w:rsidR="003A3A32" w:rsidRPr="00152075" w:rsidRDefault="003A3A32" w:rsidP="003A3A32">
      <w:pPr>
        <w:spacing w:after="0" w:line="360" w:lineRule="auto"/>
        <w:rPr>
          <w:rFonts w:ascii="Palatino Linotype" w:hAnsi="Palatino Linotype" w:cs="Arial"/>
          <w:szCs w:val="20"/>
        </w:rPr>
      </w:pPr>
      <w:r w:rsidRPr="00152075">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E8FCD6E" wp14:editId="2DC8D88B">
                <wp:simplePos x="0" y="0"/>
                <wp:positionH relativeFrom="margin">
                  <wp:align>center</wp:align>
                </wp:positionH>
                <wp:positionV relativeFrom="paragraph">
                  <wp:posOffset>133295</wp:posOffset>
                </wp:positionV>
                <wp:extent cx="3152775" cy="9429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31527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A3A32" w:rsidRPr="007F6133"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A3A32" w:rsidRPr="00EF2FC0" w:rsidRDefault="003A3A32" w:rsidP="003A3A32">
                            <w:pPr>
                              <w:jc w:val="center"/>
                              <w:rPr>
                                <w:rFonts w:ascii="Palatino Linotype" w:hAnsi="Palatino Linotype"/>
                                <w:sz w:val="24"/>
                                <w:szCs w:val="24"/>
                              </w:rPr>
                            </w:pPr>
                            <w:r>
                              <w:rPr>
                                <w:rFonts w:ascii="Palatino Linotype" w:hAnsi="Palatino Linotype"/>
                                <w:b/>
                                <w:sz w:val="24"/>
                                <w:szCs w:val="24"/>
                              </w:rPr>
                              <w:t>(Rúbrica).</w:t>
                            </w:r>
                          </w:p>
                          <w:p w:rsidR="003A3A32" w:rsidRDefault="003A3A32" w:rsidP="003A3A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FCD6E" id="Cuadro de texto 24" o:spid="_x0000_s1030" type="#_x0000_t202" style="position:absolute;margin-left:0;margin-top:10.5pt;width:248.25pt;height:74.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" fillcolor="white [3201]" strokecolor="white [3212]" strokeweight=".5pt">
                <v:textbox>
                  <w:txbxContent>
                    <w:p w:rsidR="003A3A32" w:rsidRPr="007F6133" w:rsidRDefault="003A3A32" w:rsidP="003A3A3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rsidR="003A3A32" w:rsidRDefault="003A3A32" w:rsidP="003A3A3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3A3A32" w:rsidRPr="00EF2FC0" w:rsidRDefault="003A3A32" w:rsidP="003A3A32">
                      <w:pPr>
                        <w:jc w:val="center"/>
                        <w:rPr>
                          <w:rFonts w:ascii="Palatino Linotype" w:hAnsi="Palatino Linotype"/>
                          <w:sz w:val="24"/>
                          <w:szCs w:val="24"/>
                        </w:rPr>
                      </w:pPr>
                      <w:r>
                        <w:rPr>
                          <w:rFonts w:ascii="Palatino Linotype" w:hAnsi="Palatino Linotype"/>
                          <w:b/>
                          <w:sz w:val="24"/>
                          <w:szCs w:val="24"/>
                        </w:rPr>
                        <w:t>(Rúbrica).</w:t>
                      </w:r>
                    </w:p>
                    <w:p w:rsidR="003A3A32" w:rsidRDefault="003A3A32" w:rsidP="003A3A32"/>
                  </w:txbxContent>
                </v:textbox>
                <w10:wrap anchorx="margin"/>
              </v:shape>
            </w:pict>
          </mc:Fallback>
        </mc:AlternateContent>
      </w:r>
    </w:p>
    <w:p w:rsidR="003A3A32" w:rsidRPr="00152075" w:rsidRDefault="003A3A32" w:rsidP="003A3A32">
      <w:pPr>
        <w:spacing w:after="0" w:line="360" w:lineRule="auto"/>
        <w:jc w:val="both"/>
        <w:rPr>
          <w:rFonts w:ascii="Palatino Linotype" w:hAnsi="Palatino Linotype" w:cs="Arial"/>
          <w:szCs w:val="20"/>
        </w:rPr>
      </w:pPr>
    </w:p>
    <w:p w:rsidR="003A3A32" w:rsidRPr="00152075" w:rsidRDefault="003A3A32" w:rsidP="003A3A32">
      <w:pPr>
        <w:spacing w:after="0" w:line="360" w:lineRule="auto"/>
        <w:jc w:val="both"/>
        <w:rPr>
          <w:rFonts w:ascii="Palatino Linotype" w:hAnsi="Palatino Linotype" w:cs="Arial"/>
          <w:szCs w:val="20"/>
        </w:rPr>
      </w:pPr>
    </w:p>
    <w:p w:rsidR="003A3A32" w:rsidRPr="00152075" w:rsidRDefault="003A3A32" w:rsidP="003A3A32">
      <w:pPr>
        <w:spacing w:after="0" w:line="360" w:lineRule="auto"/>
        <w:jc w:val="both"/>
        <w:rPr>
          <w:rFonts w:ascii="Palatino Linotype" w:hAnsi="Palatino Linotype" w:cs="Arial"/>
          <w:sz w:val="20"/>
          <w:szCs w:val="20"/>
        </w:rPr>
      </w:pPr>
    </w:p>
    <w:p w:rsidR="003A3A32" w:rsidRPr="00152075" w:rsidRDefault="003A3A32" w:rsidP="003A3A32">
      <w:pPr>
        <w:spacing w:after="0" w:line="240" w:lineRule="auto"/>
        <w:jc w:val="both"/>
        <w:rPr>
          <w:rFonts w:ascii="Palatino Linotype" w:hAnsi="Palatino Linotype" w:cs="Arial"/>
          <w:sz w:val="20"/>
          <w:szCs w:val="20"/>
        </w:rPr>
      </w:pPr>
      <w:r w:rsidRPr="00152075">
        <w:rPr>
          <w:rFonts w:ascii="Palatino Linotype" w:hAnsi="Palatino Linotype" w:cs="Arial"/>
          <w:sz w:val="20"/>
          <w:szCs w:val="20"/>
        </w:rPr>
        <w:t xml:space="preserve">Esta hoja corresponde a la resolución de fecha </w:t>
      </w:r>
      <w:r w:rsidR="00F444B4">
        <w:rPr>
          <w:rFonts w:ascii="Palatino Linotype" w:hAnsi="Palatino Linotype" w:cs="Arial"/>
          <w:sz w:val="20"/>
          <w:szCs w:val="20"/>
        </w:rPr>
        <w:t>ocho de agosto</w:t>
      </w:r>
      <w:r>
        <w:rPr>
          <w:rFonts w:ascii="Palatino Linotype" w:hAnsi="Palatino Linotype" w:cs="Arial"/>
          <w:sz w:val="20"/>
          <w:szCs w:val="20"/>
        </w:rPr>
        <w:t xml:space="preserve"> de dos mil dieciocho</w:t>
      </w:r>
      <w:r w:rsidRPr="00152075">
        <w:rPr>
          <w:rFonts w:ascii="Palatino Linotype" w:hAnsi="Palatino Linotype" w:cs="Arial"/>
          <w:sz w:val="20"/>
          <w:szCs w:val="20"/>
        </w:rPr>
        <w:t xml:space="preserve">, emitida en el recurso de revisión </w:t>
      </w:r>
      <w:r>
        <w:rPr>
          <w:rFonts w:ascii="Palatino Linotype" w:hAnsi="Palatino Linotype" w:cs="Arial"/>
          <w:bCs/>
          <w:sz w:val="20"/>
          <w:szCs w:val="20"/>
          <w:lang w:eastAsia="es-MX"/>
        </w:rPr>
        <w:t>0</w:t>
      </w:r>
      <w:r w:rsidR="00825B41">
        <w:rPr>
          <w:rFonts w:ascii="Palatino Linotype" w:hAnsi="Palatino Linotype" w:cs="Arial"/>
          <w:bCs/>
          <w:sz w:val="20"/>
          <w:szCs w:val="20"/>
          <w:lang w:eastAsia="es-MX"/>
        </w:rPr>
        <w:t>2175</w:t>
      </w:r>
      <w:r>
        <w:rPr>
          <w:rFonts w:ascii="Palatino Linotype" w:hAnsi="Palatino Linotype" w:cs="Arial"/>
          <w:bCs/>
          <w:sz w:val="20"/>
          <w:szCs w:val="20"/>
          <w:lang w:eastAsia="es-MX"/>
        </w:rPr>
        <w:t>/</w:t>
      </w:r>
      <w:r w:rsidRPr="00152075">
        <w:rPr>
          <w:rFonts w:ascii="Palatino Linotype" w:hAnsi="Palatino Linotype" w:cs="Arial"/>
          <w:bCs/>
          <w:sz w:val="20"/>
          <w:szCs w:val="20"/>
          <w:lang w:eastAsia="es-MX"/>
        </w:rPr>
        <w:t>INFOEM/IP/RR/201</w:t>
      </w:r>
      <w:r>
        <w:rPr>
          <w:rFonts w:ascii="Palatino Linotype" w:hAnsi="Palatino Linotype" w:cs="Arial"/>
          <w:bCs/>
          <w:sz w:val="20"/>
          <w:szCs w:val="20"/>
          <w:lang w:eastAsia="es-MX"/>
        </w:rPr>
        <w:t>8</w:t>
      </w:r>
      <w:r w:rsidRPr="00152075">
        <w:rPr>
          <w:rFonts w:ascii="Palatino Linotype" w:hAnsi="Palatino Linotype" w:cs="Arial"/>
          <w:sz w:val="20"/>
          <w:szCs w:val="20"/>
        </w:rPr>
        <w:t>.</w:t>
      </w:r>
    </w:p>
    <w:p w:rsidR="003A3A32" w:rsidRPr="00721F45" w:rsidRDefault="003A3A32" w:rsidP="003A3A32">
      <w:pPr>
        <w:spacing w:after="0" w:line="240" w:lineRule="auto"/>
        <w:rPr>
          <w:rFonts w:ascii="Palatino Linotype" w:hAnsi="Palatino Linotype"/>
          <w:sz w:val="20"/>
          <w:szCs w:val="20"/>
        </w:rPr>
      </w:pPr>
      <w:r w:rsidRPr="00152075">
        <w:rPr>
          <w:rFonts w:ascii="Palatino Linotype" w:hAnsi="Palatino Linotype"/>
          <w:sz w:val="20"/>
          <w:szCs w:val="20"/>
        </w:rPr>
        <w:t>OSAM/MOC</w:t>
      </w:r>
    </w:p>
    <w:p w:rsidR="003A3A32" w:rsidRDefault="003A3A32" w:rsidP="00BB5301">
      <w:pPr>
        <w:spacing w:after="0" w:line="360" w:lineRule="auto"/>
        <w:jc w:val="both"/>
        <w:rPr>
          <w:rFonts w:ascii="Palatino Linotype" w:hAnsi="Palatino Linotype" w:cs="Arial"/>
          <w:sz w:val="24"/>
          <w:szCs w:val="24"/>
        </w:rPr>
      </w:pPr>
    </w:p>
    <w:sectPr w:rsidR="003A3A32" w:rsidSect="00F56426">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6E7" w:rsidRDefault="00BD76E7" w:rsidP="00F2498E">
      <w:pPr>
        <w:spacing w:after="0" w:line="240" w:lineRule="auto"/>
      </w:pPr>
      <w:r>
        <w:separator/>
      </w:r>
    </w:p>
  </w:endnote>
  <w:endnote w:type="continuationSeparator" w:id="0">
    <w:p w:rsidR="00BD76E7" w:rsidRDefault="00BD76E7"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Pr="000B69FA" w:rsidRDefault="00EC6AB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7829">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7829">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Pr="000B69FA" w:rsidRDefault="00EC6AB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8782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987829">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6E7" w:rsidRDefault="00BD76E7" w:rsidP="00F2498E">
      <w:pPr>
        <w:spacing w:after="0" w:line="240" w:lineRule="auto"/>
      </w:pPr>
      <w:r>
        <w:separator/>
      </w:r>
    </w:p>
  </w:footnote>
  <w:footnote w:type="continuationSeparator" w:id="0">
    <w:p w:rsidR="00BD76E7" w:rsidRDefault="00BD76E7" w:rsidP="00F2498E">
      <w:pPr>
        <w:spacing w:after="0" w:line="240" w:lineRule="auto"/>
      </w:pPr>
      <w:r>
        <w:continuationSeparator/>
      </w:r>
    </w:p>
  </w:footnote>
  <w:footnote w:id="1">
    <w:p w:rsidR="00A45454" w:rsidRPr="00911081" w:rsidRDefault="00A45454" w:rsidP="00A45454">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A45454" w:rsidRPr="00911081" w:rsidRDefault="00A45454" w:rsidP="00A45454">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Default="00EC6ABB">
    <w:pPr>
      <w:pStyle w:val="Encabezado"/>
    </w:pP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EC6ABB" w:rsidRPr="00B4142F" w:rsidTr="00F56426">
      <w:trPr>
        <w:trHeight w:val="227"/>
      </w:trPr>
      <w:tc>
        <w:tcPr>
          <w:tcW w:w="5529" w:type="dxa"/>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EC6ABB" w:rsidRPr="00B4142F" w:rsidRDefault="000C2D59" w:rsidP="000A3F2F">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w:t>
          </w:r>
          <w:r w:rsidR="000A3F2F">
            <w:rPr>
              <w:rFonts w:ascii="Palatino Linotype" w:hAnsi="Palatino Linotype" w:cs="Arial"/>
              <w:bCs/>
              <w:sz w:val="24"/>
              <w:lang w:eastAsia="es-MX"/>
            </w:rPr>
            <w:t>2175</w:t>
          </w:r>
          <w:r>
            <w:rPr>
              <w:rFonts w:ascii="Palatino Linotype" w:hAnsi="Palatino Linotype" w:cs="Arial"/>
              <w:bCs/>
              <w:sz w:val="24"/>
              <w:lang w:eastAsia="es-MX"/>
            </w:rPr>
            <w:t>/INFOEM/IP/RR/2018.</w:t>
          </w:r>
        </w:p>
      </w:tc>
    </w:tr>
    <w:tr w:rsidR="00EC6ABB" w:rsidTr="00F56426">
      <w:trPr>
        <w:trHeight w:val="242"/>
      </w:trPr>
      <w:tc>
        <w:tcPr>
          <w:tcW w:w="5529" w:type="dxa"/>
          <w:vAlign w:val="center"/>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EC6ABB" w:rsidRDefault="000A3F2F" w:rsidP="000A3F2F">
          <w:pPr>
            <w:spacing w:after="0" w:line="257" w:lineRule="auto"/>
            <w:ind w:left="74" w:right="74"/>
            <w:jc w:val="right"/>
            <w:rPr>
              <w:rFonts w:ascii="Palatino Linotype" w:hAnsi="Palatino Linotype" w:cs="Arial"/>
              <w:szCs w:val="20"/>
            </w:rPr>
          </w:pPr>
          <w:r>
            <w:rPr>
              <w:rFonts w:ascii="Palatino Linotype" w:hAnsi="Palatino Linotype" w:cs="Arial"/>
              <w:szCs w:val="20"/>
            </w:rPr>
            <w:t>Ayuntamiento de Tenancingo.</w:t>
          </w:r>
        </w:p>
      </w:tc>
    </w:tr>
    <w:tr w:rsidR="00EC6ABB" w:rsidTr="00F56426">
      <w:trPr>
        <w:trHeight w:val="342"/>
      </w:trPr>
      <w:tc>
        <w:tcPr>
          <w:tcW w:w="5529" w:type="dxa"/>
          <w:hideMark/>
        </w:tcPr>
        <w:p w:rsidR="00EC6ABB" w:rsidRDefault="00EC6ABB"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EC6ABB" w:rsidRDefault="00EC6ABB" w:rsidP="00F56426">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C6ABB" w:rsidRDefault="00EC6A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EC6ABB" w:rsidTr="000C2D59">
      <w:trPr>
        <w:trHeight w:val="227"/>
      </w:trPr>
      <w:tc>
        <w:tcPr>
          <w:tcW w:w="5949" w:type="dxa"/>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EC6ABB" w:rsidRPr="00B4142F" w:rsidRDefault="00EC6ABB" w:rsidP="000A3F2F">
          <w:pPr>
            <w:spacing w:after="120" w:line="256" w:lineRule="auto"/>
            <w:ind w:left="-486" w:firstLine="558"/>
            <w:jc w:val="right"/>
            <w:rPr>
              <w:rFonts w:ascii="Palatino Linotype" w:hAnsi="Palatino Linotype" w:cs="Arial"/>
              <w:szCs w:val="20"/>
            </w:rPr>
          </w:pPr>
          <w:r>
            <w:rPr>
              <w:rFonts w:ascii="Palatino Linotype" w:hAnsi="Palatino Linotype" w:cs="Arial"/>
              <w:bCs/>
              <w:sz w:val="24"/>
              <w:lang w:eastAsia="es-MX"/>
            </w:rPr>
            <w:t>0</w:t>
          </w:r>
          <w:r w:rsidR="000A3F2F">
            <w:rPr>
              <w:rFonts w:ascii="Palatino Linotype" w:hAnsi="Palatino Linotype" w:cs="Arial"/>
              <w:bCs/>
              <w:sz w:val="24"/>
              <w:lang w:eastAsia="es-MX"/>
            </w:rPr>
            <w:t>2175/</w:t>
          </w:r>
          <w:r>
            <w:rPr>
              <w:rFonts w:ascii="Palatino Linotype" w:hAnsi="Palatino Linotype" w:cs="Arial"/>
              <w:bCs/>
              <w:sz w:val="24"/>
              <w:lang w:eastAsia="es-MX"/>
            </w:rPr>
            <w:t>INFOEM/IP/RR/201</w:t>
          </w:r>
          <w:r w:rsidR="004D66AD">
            <w:rPr>
              <w:rFonts w:ascii="Palatino Linotype" w:hAnsi="Palatino Linotype" w:cs="Arial"/>
              <w:bCs/>
              <w:sz w:val="24"/>
              <w:lang w:eastAsia="es-MX"/>
            </w:rPr>
            <w:t>8</w:t>
          </w:r>
          <w:r>
            <w:rPr>
              <w:rFonts w:ascii="Palatino Linotype" w:hAnsi="Palatino Linotype" w:cs="Arial"/>
              <w:bCs/>
              <w:sz w:val="24"/>
              <w:lang w:eastAsia="es-MX"/>
            </w:rPr>
            <w:t>.</w:t>
          </w:r>
        </w:p>
      </w:tc>
    </w:tr>
    <w:tr w:rsidR="00EC6ABB" w:rsidTr="000C2D59">
      <w:trPr>
        <w:trHeight w:val="196"/>
      </w:trPr>
      <w:tc>
        <w:tcPr>
          <w:tcW w:w="5949" w:type="dxa"/>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EC6ABB" w:rsidRPr="00F06FED" w:rsidRDefault="007F3FF4" w:rsidP="004D66AD">
          <w:pPr>
            <w:spacing w:after="120" w:line="256" w:lineRule="auto"/>
            <w:ind w:left="-486" w:firstLine="486"/>
            <w:jc w:val="right"/>
            <w:rPr>
              <w:rFonts w:ascii="Palatino Linotype" w:hAnsi="Palatino Linotype" w:cs="Arial"/>
            </w:rPr>
          </w:pPr>
          <w:r>
            <w:rPr>
              <w:rFonts w:ascii="Palatino Linotype" w:hAnsi="Palatino Linotype" w:cs="Arial"/>
            </w:rPr>
            <w:t>XXXXXXXXXXXXX</w:t>
          </w:r>
        </w:p>
      </w:tc>
    </w:tr>
    <w:tr w:rsidR="00EC6ABB" w:rsidTr="000C2D59">
      <w:trPr>
        <w:trHeight w:val="242"/>
      </w:trPr>
      <w:tc>
        <w:tcPr>
          <w:tcW w:w="5949" w:type="dxa"/>
          <w:vAlign w:val="center"/>
          <w:hideMark/>
        </w:tcPr>
        <w:p w:rsidR="00EC6ABB" w:rsidRDefault="00EC6ABB" w:rsidP="00F56426">
          <w:pPr>
            <w:spacing w:after="12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EC6ABB" w:rsidRDefault="000A3F2F" w:rsidP="000C2D59">
          <w:pPr>
            <w:spacing w:after="0" w:line="257" w:lineRule="auto"/>
            <w:ind w:left="74" w:right="74"/>
            <w:jc w:val="right"/>
            <w:rPr>
              <w:rFonts w:ascii="Palatino Linotype" w:hAnsi="Palatino Linotype" w:cs="Arial"/>
              <w:szCs w:val="20"/>
            </w:rPr>
          </w:pPr>
          <w:r>
            <w:rPr>
              <w:rFonts w:ascii="Palatino Linotype" w:hAnsi="Palatino Linotype" w:cs="Arial"/>
              <w:szCs w:val="20"/>
            </w:rPr>
            <w:t>Ayuntamiento de Tenancingo</w:t>
          </w:r>
        </w:p>
      </w:tc>
    </w:tr>
    <w:tr w:rsidR="00EC6ABB" w:rsidTr="000C2D59">
      <w:trPr>
        <w:trHeight w:val="342"/>
      </w:trPr>
      <w:tc>
        <w:tcPr>
          <w:tcW w:w="5949" w:type="dxa"/>
          <w:hideMark/>
        </w:tcPr>
        <w:p w:rsidR="00EC6ABB" w:rsidRDefault="00EC6ABB" w:rsidP="00F56426">
          <w:pPr>
            <w:tabs>
              <w:tab w:val="left" w:pos="4892"/>
            </w:tabs>
            <w:spacing w:after="12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EC6ABB" w:rsidRDefault="00EC6ABB" w:rsidP="00F56426">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C6ABB" w:rsidRDefault="00EC6A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67696D"/>
    <w:multiLevelType w:val="multilevel"/>
    <w:tmpl w:val="74066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317490"/>
    <w:multiLevelType w:val="hybridMultilevel"/>
    <w:tmpl w:val="F7D8E560"/>
    <w:lvl w:ilvl="0" w:tplc="50A2BCFA">
      <w:start w:val="1"/>
      <w:numFmt w:val="decimal"/>
      <w:lvlText w:val="%1."/>
      <w:lvlJc w:val="left"/>
      <w:pPr>
        <w:ind w:left="36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6"/>
  </w:num>
  <w:num w:numId="3">
    <w:abstractNumId w:val="12"/>
  </w:num>
  <w:num w:numId="4">
    <w:abstractNumId w:val="0"/>
  </w:num>
  <w:num w:numId="5">
    <w:abstractNumId w:val="7"/>
  </w:num>
  <w:num w:numId="6">
    <w:abstractNumId w:val="8"/>
  </w:num>
  <w:num w:numId="7">
    <w:abstractNumId w:val="19"/>
  </w:num>
  <w:num w:numId="8">
    <w:abstractNumId w:val="14"/>
  </w:num>
  <w:num w:numId="9">
    <w:abstractNumId w:val="10"/>
  </w:num>
  <w:num w:numId="10">
    <w:abstractNumId w:val="5"/>
  </w:num>
  <w:num w:numId="11">
    <w:abstractNumId w:val="9"/>
  </w:num>
  <w:num w:numId="12">
    <w:abstractNumId w:val="6"/>
  </w:num>
  <w:num w:numId="13">
    <w:abstractNumId w:val="17"/>
  </w:num>
  <w:num w:numId="14">
    <w:abstractNumId w:val="18"/>
  </w:num>
  <w:num w:numId="15">
    <w:abstractNumId w:val="15"/>
  </w:num>
  <w:num w:numId="16">
    <w:abstractNumId w:val="13"/>
  </w:num>
  <w:num w:numId="17">
    <w:abstractNumId w:val="20"/>
  </w:num>
  <w:num w:numId="18">
    <w:abstractNumId w:val="2"/>
  </w:num>
  <w:num w:numId="19">
    <w:abstractNumId w:val="11"/>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33562"/>
    <w:rsid w:val="00041670"/>
    <w:rsid w:val="000666B3"/>
    <w:rsid w:val="0007107B"/>
    <w:rsid w:val="000802BA"/>
    <w:rsid w:val="000A3F2F"/>
    <w:rsid w:val="000C2D59"/>
    <w:rsid w:val="000C51AF"/>
    <w:rsid w:val="000D5634"/>
    <w:rsid w:val="000E1FD4"/>
    <w:rsid w:val="001050A9"/>
    <w:rsid w:val="00116F6B"/>
    <w:rsid w:val="00131F2D"/>
    <w:rsid w:val="001509C0"/>
    <w:rsid w:val="00155F53"/>
    <w:rsid w:val="001568D5"/>
    <w:rsid w:val="0016339A"/>
    <w:rsid w:val="001957E6"/>
    <w:rsid w:val="00195845"/>
    <w:rsid w:val="001A0AFD"/>
    <w:rsid w:val="001A0E96"/>
    <w:rsid w:val="001A3C5F"/>
    <w:rsid w:val="001A6849"/>
    <w:rsid w:val="001B6C2D"/>
    <w:rsid w:val="001C2C72"/>
    <w:rsid w:val="001C7697"/>
    <w:rsid w:val="001D3EE2"/>
    <w:rsid w:val="001F408E"/>
    <w:rsid w:val="00205FAC"/>
    <w:rsid w:val="0023118D"/>
    <w:rsid w:val="00232A7A"/>
    <w:rsid w:val="0023573F"/>
    <w:rsid w:val="002432E1"/>
    <w:rsid w:val="00256CE0"/>
    <w:rsid w:val="002710B5"/>
    <w:rsid w:val="002729A0"/>
    <w:rsid w:val="002A5ADD"/>
    <w:rsid w:val="002A6FCE"/>
    <w:rsid w:val="002C4718"/>
    <w:rsid w:val="002F368E"/>
    <w:rsid w:val="00302BF3"/>
    <w:rsid w:val="00305970"/>
    <w:rsid w:val="00345708"/>
    <w:rsid w:val="003467CD"/>
    <w:rsid w:val="003839F9"/>
    <w:rsid w:val="00392022"/>
    <w:rsid w:val="003A0B24"/>
    <w:rsid w:val="003A3A32"/>
    <w:rsid w:val="003A59A6"/>
    <w:rsid w:val="003E468A"/>
    <w:rsid w:val="003E6E17"/>
    <w:rsid w:val="003F2491"/>
    <w:rsid w:val="003F5D5C"/>
    <w:rsid w:val="00400915"/>
    <w:rsid w:val="004232C6"/>
    <w:rsid w:val="00445587"/>
    <w:rsid w:val="00445853"/>
    <w:rsid w:val="00447A90"/>
    <w:rsid w:val="00453687"/>
    <w:rsid w:val="004728C4"/>
    <w:rsid w:val="00474C35"/>
    <w:rsid w:val="004750A1"/>
    <w:rsid w:val="00480D99"/>
    <w:rsid w:val="00484C7F"/>
    <w:rsid w:val="004A3F8F"/>
    <w:rsid w:val="004B0090"/>
    <w:rsid w:val="004B05C6"/>
    <w:rsid w:val="004B3514"/>
    <w:rsid w:val="004B6E3A"/>
    <w:rsid w:val="004C09C8"/>
    <w:rsid w:val="004C43C9"/>
    <w:rsid w:val="004C45FA"/>
    <w:rsid w:val="004C6779"/>
    <w:rsid w:val="004D5743"/>
    <w:rsid w:val="004D66AD"/>
    <w:rsid w:val="004E1B3C"/>
    <w:rsid w:val="004E3F86"/>
    <w:rsid w:val="004E4AD1"/>
    <w:rsid w:val="004E4B09"/>
    <w:rsid w:val="004F32D0"/>
    <w:rsid w:val="004F78C4"/>
    <w:rsid w:val="005025C7"/>
    <w:rsid w:val="00503CE6"/>
    <w:rsid w:val="00510870"/>
    <w:rsid w:val="00542CDB"/>
    <w:rsid w:val="005449D0"/>
    <w:rsid w:val="0056402C"/>
    <w:rsid w:val="00564DDB"/>
    <w:rsid w:val="00566380"/>
    <w:rsid w:val="00582B60"/>
    <w:rsid w:val="00587E84"/>
    <w:rsid w:val="00597018"/>
    <w:rsid w:val="005B6FFD"/>
    <w:rsid w:val="005E24C2"/>
    <w:rsid w:val="0060244C"/>
    <w:rsid w:val="006168EB"/>
    <w:rsid w:val="00616DEB"/>
    <w:rsid w:val="006263D3"/>
    <w:rsid w:val="00636EB3"/>
    <w:rsid w:val="00640E61"/>
    <w:rsid w:val="00642160"/>
    <w:rsid w:val="00665A8F"/>
    <w:rsid w:val="0067157E"/>
    <w:rsid w:val="00691C06"/>
    <w:rsid w:val="006A7CE2"/>
    <w:rsid w:val="006B4CA4"/>
    <w:rsid w:val="006B6498"/>
    <w:rsid w:val="006C52D3"/>
    <w:rsid w:val="006D1EC8"/>
    <w:rsid w:val="006E20F9"/>
    <w:rsid w:val="006E671E"/>
    <w:rsid w:val="006F04A3"/>
    <w:rsid w:val="00703F40"/>
    <w:rsid w:val="00704693"/>
    <w:rsid w:val="007054D8"/>
    <w:rsid w:val="00705944"/>
    <w:rsid w:val="00736F47"/>
    <w:rsid w:val="0075799A"/>
    <w:rsid w:val="00764010"/>
    <w:rsid w:val="0077455A"/>
    <w:rsid w:val="00781849"/>
    <w:rsid w:val="00781B6F"/>
    <w:rsid w:val="00791C7A"/>
    <w:rsid w:val="00791D59"/>
    <w:rsid w:val="007D07B3"/>
    <w:rsid w:val="007D1B1E"/>
    <w:rsid w:val="007F1538"/>
    <w:rsid w:val="007F3FF4"/>
    <w:rsid w:val="00800EF1"/>
    <w:rsid w:val="00802AC9"/>
    <w:rsid w:val="00810E97"/>
    <w:rsid w:val="008173DA"/>
    <w:rsid w:val="0082049D"/>
    <w:rsid w:val="00825B41"/>
    <w:rsid w:val="00831D6C"/>
    <w:rsid w:val="008341ED"/>
    <w:rsid w:val="00841963"/>
    <w:rsid w:val="008523FA"/>
    <w:rsid w:val="008529E6"/>
    <w:rsid w:val="00863328"/>
    <w:rsid w:val="00864D6E"/>
    <w:rsid w:val="008710F8"/>
    <w:rsid w:val="008853EC"/>
    <w:rsid w:val="008960F7"/>
    <w:rsid w:val="008A1645"/>
    <w:rsid w:val="008A7EF2"/>
    <w:rsid w:val="008B2407"/>
    <w:rsid w:val="008C5658"/>
    <w:rsid w:val="008D41FC"/>
    <w:rsid w:val="00914DFE"/>
    <w:rsid w:val="00933540"/>
    <w:rsid w:val="00946522"/>
    <w:rsid w:val="009520FE"/>
    <w:rsid w:val="00960C91"/>
    <w:rsid w:val="00961AEB"/>
    <w:rsid w:val="0096624D"/>
    <w:rsid w:val="00970C38"/>
    <w:rsid w:val="00971614"/>
    <w:rsid w:val="00982494"/>
    <w:rsid w:val="009845F3"/>
    <w:rsid w:val="00987829"/>
    <w:rsid w:val="009A473C"/>
    <w:rsid w:val="009A5B30"/>
    <w:rsid w:val="009B41F0"/>
    <w:rsid w:val="009D0BC2"/>
    <w:rsid w:val="00A14320"/>
    <w:rsid w:val="00A31101"/>
    <w:rsid w:val="00A42629"/>
    <w:rsid w:val="00A45454"/>
    <w:rsid w:val="00A60841"/>
    <w:rsid w:val="00A63700"/>
    <w:rsid w:val="00A67625"/>
    <w:rsid w:val="00A855BE"/>
    <w:rsid w:val="00A9222E"/>
    <w:rsid w:val="00A92DD2"/>
    <w:rsid w:val="00A94751"/>
    <w:rsid w:val="00A95B2A"/>
    <w:rsid w:val="00AA1BBB"/>
    <w:rsid w:val="00AC6797"/>
    <w:rsid w:val="00AD1EAE"/>
    <w:rsid w:val="00AD2280"/>
    <w:rsid w:val="00B04F50"/>
    <w:rsid w:val="00B06344"/>
    <w:rsid w:val="00B23256"/>
    <w:rsid w:val="00B269CE"/>
    <w:rsid w:val="00B32B21"/>
    <w:rsid w:val="00B435F8"/>
    <w:rsid w:val="00B63807"/>
    <w:rsid w:val="00B75683"/>
    <w:rsid w:val="00B7667D"/>
    <w:rsid w:val="00B934BE"/>
    <w:rsid w:val="00BA6707"/>
    <w:rsid w:val="00BA7C0B"/>
    <w:rsid w:val="00BB1940"/>
    <w:rsid w:val="00BB5301"/>
    <w:rsid w:val="00BB7349"/>
    <w:rsid w:val="00BC219A"/>
    <w:rsid w:val="00BD034D"/>
    <w:rsid w:val="00BD76E7"/>
    <w:rsid w:val="00BD780A"/>
    <w:rsid w:val="00BE635E"/>
    <w:rsid w:val="00BE6364"/>
    <w:rsid w:val="00BF6362"/>
    <w:rsid w:val="00C07EC8"/>
    <w:rsid w:val="00C13C38"/>
    <w:rsid w:val="00C14933"/>
    <w:rsid w:val="00C2195C"/>
    <w:rsid w:val="00C238FB"/>
    <w:rsid w:val="00C36C80"/>
    <w:rsid w:val="00C536D2"/>
    <w:rsid w:val="00C559CD"/>
    <w:rsid w:val="00C72F35"/>
    <w:rsid w:val="00CA39B7"/>
    <w:rsid w:val="00CB2149"/>
    <w:rsid w:val="00CB4BBD"/>
    <w:rsid w:val="00CD30FC"/>
    <w:rsid w:val="00CE4A28"/>
    <w:rsid w:val="00D01DCF"/>
    <w:rsid w:val="00D2237A"/>
    <w:rsid w:val="00D24BD1"/>
    <w:rsid w:val="00D278F0"/>
    <w:rsid w:val="00D3511F"/>
    <w:rsid w:val="00D4515E"/>
    <w:rsid w:val="00D52933"/>
    <w:rsid w:val="00D65159"/>
    <w:rsid w:val="00D738D2"/>
    <w:rsid w:val="00D94F27"/>
    <w:rsid w:val="00D95B37"/>
    <w:rsid w:val="00DA1F2A"/>
    <w:rsid w:val="00DC4957"/>
    <w:rsid w:val="00DC63B3"/>
    <w:rsid w:val="00DE3218"/>
    <w:rsid w:val="00DF06C4"/>
    <w:rsid w:val="00DF7B01"/>
    <w:rsid w:val="00E14BA9"/>
    <w:rsid w:val="00E75386"/>
    <w:rsid w:val="00E77015"/>
    <w:rsid w:val="00E807E8"/>
    <w:rsid w:val="00E8653F"/>
    <w:rsid w:val="00E93F35"/>
    <w:rsid w:val="00EA4C1F"/>
    <w:rsid w:val="00EC1362"/>
    <w:rsid w:val="00EC2EEA"/>
    <w:rsid w:val="00EC6ABB"/>
    <w:rsid w:val="00ED30A9"/>
    <w:rsid w:val="00ED5476"/>
    <w:rsid w:val="00EE1465"/>
    <w:rsid w:val="00EE2C69"/>
    <w:rsid w:val="00EE34DD"/>
    <w:rsid w:val="00EE47C6"/>
    <w:rsid w:val="00EE4D84"/>
    <w:rsid w:val="00EF6F58"/>
    <w:rsid w:val="00EF7935"/>
    <w:rsid w:val="00F12FB0"/>
    <w:rsid w:val="00F2498E"/>
    <w:rsid w:val="00F444B4"/>
    <w:rsid w:val="00F56426"/>
    <w:rsid w:val="00F76CAA"/>
    <w:rsid w:val="00F87F8F"/>
    <w:rsid w:val="00FA5D15"/>
    <w:rsid w:val="00FF299D"/>
    <w:rsid w:val="00FF3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236600799">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23746647">
      <w:bodyDiv w:val="1"/>
      <w:marLeft w:val="0"/>
      <w:marRight w:val="0"/>
      <w:marTop w:val="0"/>
      <w:marBottom w:val="0"/>
      <w:divBdr>
        <w:top w:val="none" w:sz="0" w:space="0" w:color="auto"/>
        <w:left w:val="none" w:sz="0" w:space="0" w:color="auto"/>
        <w:bottom w:val="none" w:sz="0" w:space="0" w:color="auto"/>
        <w:right w:val="none" w:sz="0" w:space="0" w:color="auto"/>
      </w:divBdr>
    </w:div>
    <w:div w:id="1806505478">
      <w:bodyDiv w:val="1"/>
      <w:marLeft w:val="0"/>
      <w:marRight w:val="0"/>
      <w:marTop w:val="0"/>
      <w:marBottom w:val="0"/>
      <w:divBdr>
        <w:top w:val="none" w:sz="0" w:space="0" w:color="auto"/>
        <w:left w:val="none" w:sz="0" w:space="0" w:color="auto"/>
        <w:bottom w:val="none" w:sz="0" w:space="0" w:color="auto"/>
        <w:right w:val="none" w:sz="0" w:space="0" w:color="auto"/>
      </w:divBdr>
    </w:div>
    <w:div w:id="188574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33483.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35D25-149F-4953-A051-2FD29FCF0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4755</Words>
  <Characters>26155</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2018-08-08T20:13:00Z</cp:lastPrinted>
  <dcterms:created xsi:type="dcterms:W3CDTF">2018-08-23T16:19:00Z</dcterms:created>
  <dcterms:modified xsi:type="dcterms:W3CDTF">2018-08-23T16:19:00Z</dcterms:modified>
</cp:coreProperties>
</file>