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F1353" w14:textId="1F8A046D" w:rsidR="00BA643B" w:rsidRPr="00236F8B" w:rsidRDefault="00BA643B" w:rsidP="00BA643B">
      <w:pPr>
        <w:spacing w:before="240" w:after="240" w:line="360" w:lineRule="auto"/>
        <w:rPr>
          <w:rFonts w:ascii="Palatino Linotype" w:hAnsi="Palatino Linotype"/>
          <w:b/>
        </w:rPr>
      </w:pPr>
      <w:r w:rsidRPr="00236F8B">
        <w:rPr>
          <w:rFonts w:ascii="Palatino Linotype" w:hAnsi="Palatino Linotype"/>
          <w:b/>
        </w:rPr>
        <w:t>LÍNEAS ARGUMENTATIVAS.</w:t>
      </w:r>
    </w:p>
    <w:p w14:paraId="1C881618" w14:textId="4752C7E3" w:rsidR="00CA6DA0" w:rsidRPr="00236F8B" w:rsidRDefault="006A77A2" w:rsidP="00B20ADE">
      <w:pPr>
        <w:spacing w:before="240" w:after="240" w:line="360" w:lineRule="auto"/>
        <w:jc w:val="both"/>
        <w:rPr>
          <w:rFonts w:ascii="Palatino Linotype" w:eastAsia="Times New Roman" w:hAnsi="Palatino Linotype"/>
        </w:rPr>
      </w:pPr>
      <w:r w:rsidRPr="00236F8B">
        <w:rPr>
          <w:rFonts w:ascii="Palatino Linotype" w:eastAsia="Times New Roman" w:hAnsi="Palatino Linotype"/>
          <w:b/>
        </w:rPr>
        <w:t>DEBERES DE LAS AUTORIDADES.</w:t>
      </w:r>
      <w:r w:rsidRPr="00236F8B">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9ECCDD2" w14:textId="77777777" w:rsidR="00D46F0A" w:rsidRPr="00236F8B" w:rsidRDefault="00D46F0A" w:rsidP="000C370F">
      <w:pPr>
        <w:spacing w:before="240" w:after="240" w:line="360" w:lineRule="auto"/>
        <w:jc w:val="center"/>
        <w:rPr>
          <w:rFonts w:ascii="Palatino Linotype" w:hAnsi="Palatino Linotype"/>
          <w:b/>
        </w:rPr>
      </w:pPr>
    </w:p>
    <w:p w14:paraId="0D50C113" w14:textId="11C3FB95" w:rsidR="007C37D2" w:rsidRPr="00236F8B" w:rsidRDefault="00C1561B" w:rsidP="000C370F">
      <w:pPr>
        <w:spacing w:before="240" w:after="240" w:line="360" w:lineRule="auto"/>
        <w:jc w:val="center"/>
        <w:rPr>
          <w:rFonts w:ascii="Palatino Linotype" w:hAnsi="Palatino Linotype"/>
        </w:rPr>
      </w:pPr>
      <w:r w:rsidRPr="00236F8B">
        <w:rPr>
          <w:rFonts w:ascii="Palatino Linotype" w:hAnsi="Palatino Linotype"/>
          <w:b/>
        </w:rPr>
        <w:t>ÍNDICE</w:t>
      </w:r>
      <w:r w:rsidRPr="00236F8B">
        <w:rPr>
          <w:rFonts w:ascii="Palatino Linotype" w:hAnsi="Palatino Linotype"/>
        </w:rPr>
        <w:t>.</w:t>
      </w:r>
    </w:p>
    <w:sdt>
      <w:sdtPr>
        <w:rPr>
          <w:rFonts w:asciiTheme="minorHAnsi" w:eastAsiaTheme="minorEastAsia" w:hAnsiTheme="minorHAnsi" w:cstheme="minorBidi"/>
          <w:b w:val="0"/>
          <w:szCs w:val="24"/>
          <w:lang w:val="es-ES" w:eastAsia="es-ES"/>
        </w:rPr>
        <w:id w:val="727729177"/>
        <w:docPartObj>
          <w:docPartGallery w:val="Table of Contents"/>
          <w:docPartUnique/>
        </w:docPartObj>
      </w:sdtPr>
      <w:sdtEndPr>
        <w:rPr>
          <w:bCs/>
        </w:rPr>
      </w:sdtEndPr>
      <w:sdtContent>
        <w:p w14:paraId="2ABCCDE1" w14:textId="5E43F17A" w:rsidR="000C370F" w:rsidRPr="00236F8B" w:rsidRDefault="000C370F" w:rsidP="000C370F">
          <w:pPr>
            <w:pStyle w:val="TtulodeTDC"/>
            <w:spacing w:line="720" w:lineRule="auto"/>
          </w:pPr>
        </w:p>
        <w:p w14:paraId="3CCF192B" w14:textId="77777777" w:rsidR="00CF6705" w:rsidRPr="00236F8B" w:rsidRDefault="000C370F">
          <w:pPr>
            <w:pStyle w:val="TDC1"/>
            <w:tabs>
              <w:tab w:val="right" w:leader="dot" w:pos="8779"/>
            </w:tabs>
            <w:rPr>
              <w:rFonts w:ascii="Palatino Linotype" w:hAnsi="Palatino Linotype"/>
              <w:noProof/>
              <w:sz w:val="22"/>
              <w:szCs w:val="22"/>
              <w:lang w:val="es-MX" w:eastAsia="es-MX"/>
            </w:rPr>
          </w:pPr>
          <w:r w:rsidRPr="00236F8B">
            <w:rPr>
              <w:rFonts w:ascii="Palatino Linotype" w:hAnsi="Palatino Linotype"/>
              <w:b/>
            </w:rPr>
            <w:fldChar w:fldCharType="begin"/>
          </w:r>
          <w:r w:rsidRPr="00236F8B">
            <w:rPr>
              <w:rFonts w:ascii="Palatino Linotype" w:hAnsi="Palatino Linotype"/>
              <w:b/>
            </w:rPr>
            <w:instrText xml:space="preserve"> TOC \o "1-3" \h \z \u </w:instrText>
          </w:r>
          <w:r w:rsidRPr="00236F8B">
            <w:rPr>
              <w:rFonts w:ascii="Palatino Linotype" w:hAnsi="Palatino Linotype"/>
              <w:b/>
            </w:rPr>
            <w:fldChar w:fldCharType="separate"/>
          </w:r>
          <w:hyperlink w:anchor="_Toc515300428" w:history="1">
            <w:r w:rsidR="00CF6705" w:rsidRPr="00236F8B">
              <w:rPr>
                <w:rStyle w:val="Hipervnculo"/>
                <w:rFonts w:ascii="Palatino Linotype" w:hAnsi="Palatino Linotype"/>
                <w:noProof/>
              </w:rPr>
              <w:t>ANTECEDENTES</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_Toc515300428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3</w:t>
            </w:r>
            <w:r w:rsidR="00CF6705" w:rsidRPr="00236F8B">
              <w:rPr>
                <w:rFonts w:ascii="Palatino Linotype" w:hAnsi="Palatino Linotype"/>
                <w:noProof/>
                <w:webHidden/>
              </w:rPr>
              <w:fldChar w:fldCharType="end"/>
            </w:r>
          </w:hyperlink>
        </w:p>
        <w:p w14:paraId="14535185" w14:textId="77777777" w:rsidR="00CF6705" w:rsidRPr="00236F8B" w:rsidRDefault="0047628D">
          <w:pPr>
            <w:pStyle w:val="TDC1"/>
            <w:tabs>
              <w:tab w:val="right" w:leader="dot" w:pos="8779"/>
            </w:tabs>
            <w:rPr>
              <w:rFonts w:ascii="Palatino Linotype" w:hAnsi="Palatino Linotype"/>
              <w:noProof/>
              <w:sz w:val="22"/>
              <w:szCs w:val="22"/>
              <w:lang w:val="es-MX" w:eastAsia="es-MX"/>
            </w:rPr>
          </w:pPr>
          <w:hyperlink w:anchor="_Toc515300431" w:history="1">
            <w:r w:rsidR="00CF6705" w:rsidRPr="00236F8B">
              <w:rPr>
                <w:rStyle w:val="Hipervnculo"/>
                <w:rFonts w:ascii="Palatino Linotype" w:hAnsi="Palatino Linotype"/>
                <w:noProof/>
              </w:rPr>
              <w:t>CONSIDERANDO</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_Toc515300431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11</w:t>
            </w:r>
            <w:r w:rsidR="00CF6705" w:rsidRPr="00236F8B">
              <w:rPr>
                <w:rFonts w:ascii="Palatino Linotype" w:hAnsi="Palatino Linotype"/>
                <w:noProof/>
                <w:webHidden/>
              </w:rPr>
              <w:fldChar w:fldCharType="end"/>
            </w:r>
          </w:hyperlink>
        </w:p>
        <w:p w14:paraId="5B6B07AC" w14:textId="77777777" w:rsidR="00CF6705" w:rsidRPr="00236F8B" w:rsidRDefault="0047628D">
          <w:pPr>
            <w:pStyle w:val="TDC2"/>
            <w:tabs>
              <w:tab w:val="right" w:leader="dot" w:pos="8779"/>
            </w:tabs>
            <w:rPr>
              <w:rFonts w:ascii="Palatino Linotype" w:hAnsi="Palatino Linotype"/>
              <w:noProof/>
              <w:sz w:val="22"/>
              <w:szCs w:val="22"/>
              <w:lang w:val="es-MX" w:eastAsia="es-MX"/>
            </w:rPr>
          </w:pPr>
          <w:hyperlink w:anchor="_Toc515300432" w:history="1">
            <w:r w:rsidR="00CF6705" w:rsidRPr="00236F8B">
              <w:rPr>
                <w:rStyle w:val="Hipervnculo"/>
                <w:rFonts w:ascii="Palatino Linotype" w:hAnsi="Palatino Linotype"/>
                <w:b/>
                <w:noProof/>
              </w:rPr>
              <w:t>PRIMERO. De la competencia</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_Toc515300432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11</w:t>
            </w:r>
            <w:r w:rsidR="00CF6705" w:rsidRPr="00236F8B">
              <w:rPr>
                <w:rFonts w:ascii="Palatino Linotype" w:hAnsi="Palatino Linotype"/>
                <w:noProof/>
                <w:webHidden/>
              </w:rPr>
              <w:fldChar w:fldCharType="end"/>
            </w:r>
          </w:hyperlink>
        </w:p>
        <w:p w14:paraId="34123FB4" w14:textId="77777777" w:rsidR="00CF6705" w:rsidRPr="00236F8B" w:rsidRDefault="0047628D">
          <w:pPr>
            <w:pStyle w:val="TDC2"/>
            <w:tabs>
              <w:tab w:val="right" w:leader="dot" w:pos="8779"/>
            </w:tabs>
            <w:rPr>
              <w:rFonts w:ascii="Palatino Linotype" w:hAnsi="Palatino Linotype"/>
              <w:noProof/>
              <w:sz w:val="22"/>
              <w:szCs w:val="22"/>
              <w:lang w:val="es-MX" w:eastAsia="es-MX"/>
            </w:rPr>
          </w:pPr>
          <w:hyperlink w:anchor="_Toc515300433" w:history="1">
            <w:r w:rsidR="00CF6705" w:rsidRPr="00236F8B">
              <w:rPr>
                <w:rStyle w:val="Hipervnculo"/>
                <w:rFonts w:ascii="Palatino Linotype" w:hAnsi="Palatino Linotype"/>
                <w:b/>
                <w:noProof/>
              </w:rPr>
              <w:t>SEGUNDO. De la oportunidad y procedencia.</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_Toc515300433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12</w:t>
            </w:r>
            <w:r w:rsidR="00CF6705" w:rsidRPr="00236F8B">
              <w:rPr>
                <w:rFonts w:ascii="Palatino Linotype" w:hAnsi="Palatino Linotype"/>
                <w:noProof/>
                <w:webHidden/>
              </w:rPr>
              <w:fldChar w:fldCharType="end"/>
            </w:r>
          </w:hyperlink>
        </w:p>
        <w:p w14:paraId="3B22BDA6" w14:textId="77777777" w:rsidR="00CF6705" w:rsidRPr="00236F8B" w:rsidRDefault="0047628D">
          <w:pPr>
            <w:pStyle w:val="TDC2"/>
            <w:tabs>
              <w:tab w:val="right" w:leader="dot" w:pos="8779"/>
            </w:tabs>
            <w:rPr>
              <w:rFonts w:ascii="Palatino Linotype" w:hAnsi="Palatino Linotype"/>
              <w:noProof/>
              <w:sz w:val="22"/>
              <w:szCs w:val="22"/>
              <w:lang w:val="es-MX" w:eastAsia="es-MX"/>
            </w:rPr>
          </w:pPr>
          <w:hyperlink w:anchor="_Toc515300434" w:history="1">
            <w:r w:rsidR="00CF6705" w:rsidRPr="00236F8B">
              <w:rPr>
                <w:rStyle w:val="Hipervnculo"/>
                <w:rFonts w:ascii="Palatino Linotype" w:hAnsi="Palatino Linotype"/>
                <w:b/>
                <w:noProof/>
              </w:rPr>
              <w:t xml:space="preserve">TERCERO. </w:t>
            </w:r>
            <w:r w:rsidR="00CF6705" w:rsidRPr="00236F8B">
              <w:rPr>
                <w:rStyle w:val="Hipervnculo"/>
                <w:rFonts w:ascii="Palatino Linotype" w:eastAsia="Calibri" w:hAnsi="Palatino Linotype" w:cs="Times New Roman"/>
                <w:b/>
                <w:bCs/>
                <w:noProof/>
                <w:lang w:val="es-ES"/>
              </w:rPr>
              <w:t>Planteamiento de la Litis</w:t>
            </w:r>
            <w:r w:rsidR="00CF6705" w:rsidRPr="00236F8B">
              <w:rPr>
                <w:rStyle w:val="Hipervnculo"/>
                <w:rFonts w:ascii="Palatino Linotype" w:hAnsi="Palatino Linotype"/>
                <w:b/>
                <w:noProof/>
              </w:rPr>
              <w:t>.</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_Toc515300434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13</w:t>
            </w:r>
            <w:r w:rsidR="00CF6705" w:rsidRPr="00236F8B">
              <w:rPr>
                <w:rFonts w:ascii="Palatino Linotype" w:hAnsi="Palatino Linotype"/>
                <w:noProof/>
                <w:webHidden/>
              </w:rPr>
              <w:fldChar w:fldCharType="end"/>
            </w:r>
          </w:hyperlink>
        </w:p>
        <w:p w14:paraId="3ED25A4D" w14:textId="77777777" w:rsidR="00CF6705" w:rsidRPr="00236F8B" w:rsidRDefault="0047628D">
          <w:pPr>
            <w:pStyle w:val="TDC2"/>
            <w:tabs>
              <w:tab w:val="right" w:leader="dot" w:pos="8779"/>
            </w:tabs>
            <w:rPr>
              <w:rFonts w:ascii="Palatino Linotype" w:hAnsi="Palatino Linotype"/>
              <w:noProof/>
              <w:sz w:val="22"/>
              <w:szCs w:val="22"/>
              <w:lang w:val="es-MX" w:eastAsia="es-MX"/>
            </w:rPr>
          </w:pPr>
          <w:hyperlink w:anchor="_Toc515300435" w:history="1">
            <w:r w:rsidR="00CF6705" w:rsidRPr="00236F8B">
              <w:rPr>
                <w:rStyle w:val="Hipervnculo"/>
                <w:rFonts w:ascii="Palatino Linotype" w:hAnsi="Palatino Linotype"/>
                <w:b/>
                <w:noProof/>
              </w:rPr>
              <w:t>CUARTO. Del estudio y resolución del asunto.</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_Toc515300435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14</w:t>
            </w:r>
            <w:r w:rsidR="00CF6705" w:rsidRPr="00236F8B">
              <w:rPr>
                <w:rFonts w:ascii="Palatino Linotype" w:hAnsi="Palatino Linotype"/>
                <w:noProof/>
                <w:webHidden/>
              </w:rPr>
              <w:fldChar w:fldCharType="end"/>
            </w:r>
          </w:hyperlink>
        </w:p>
        <w:p w14:paraId="6FF4134C" w14:textId="77777777" w:rsidR="00CF6705" w:rsidRPr="00236F8B" w:rsidRDefault="0047628D">
          <w:pPr>
            <w:pStyle w:val="TDC2"/>
            <w:tabs>
              <w:tab w:val="right" w:leader="dot" w:pos="8779"/>
            </w:tabs>
            <w:rPr>
              <w:rFonts w:ascii="Palatino Linotype" w:hAnsi="Palatino Linotype"/>
              <w:noProof/>
              <w:sz w:val="22"/>
              <w:szCs w:val="22"/>
              <w:lang w:val="es-MX" w:eastAsia="es-MX"/>
            </w:rPr>
          </w:pPr>
          <w:hyperlink w:anchor="_Toc515300440" w:history="1">
            <w:r w:rsidR="00CF6705" w:rsidRPr="00236F8B">
              <w:rPr>
                <w:rStyle w:val="Hipervnculo"/>
                <w:rFonts w:ascii="Palatino Linotype" w:eastAsia="Calibri" w:hAnsi="Palatino Linotype" w:cs="Times New Roman"/>
                <w:b/>
                <w:noProof/>
              </w:rPr>
              <w:t>QUINTO. De la versión pública.</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_Toc515300440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53</w:t>
            </w:r>
            <w:r w:rsidR="00CF6705" w:rsidRPr="00236F8B">
              <w:rPr>
                <w:rFonts w:ascii="Palatino Linotype" w:hAnsi="Palatino Linotype"/>
                <w:noProof/>
                <w:webHidden/>
              </w:rPr>
              <w:fldChar w:fldCharType="end"/>
            </w:r>
          </w:hyperlink>
        </w:p>
        <w:p w14:paraId="595BBBE6" w14:textId="77777777" w:rsidR="00CF6705" w:rsidRPr="00236F8B" w:rsidRDefault="0047628D">
          <w:pPr>
            <w:pStyle w:val="TDC1"/>
            <w:tabs>
              <w:tab w:val="right" w:leader="dot" w:pos="8779"/>
            </w:tabs>
            <w:rPr>
              <w:rFonts w:ascii="Palatino Linotype" w:hAnsi="Palatino Linotype"/>
              <w:noProof/>
              <w:sz w:val="22"/>
              <w:szCs w:val="22"/>
              <w:lang w:val="es-MX" w:eastAsia="es-MX"/>
            </w:rPr>
          </w:pPr>
          <w:hyperlink w:anchor="_Toc515300446" w:history="1">
            <w:r w:rsidR="00CF6705" w:rsidRPr="00236F8B">
              <w:rPr>
                <w:rStyle w:val="Hipervnculo"/>
                <w:rFonts w:ascii="Palatino Linotype" w:eastAsia="Calibri" w:hAnsi="Palatino Linotype"/>
                <w:noProof/>
                <w:lang w:val="es-ES"/>
              </w:rPr>
              <w:t>RESOLUTIVOS</w:t>
            </w:r>
            <w:r w:rsidR="00CF6705" w:rsidRPr="00236F8B">
              <w:rPr>
                <w:rFonts w:ascii="Palatino Linotype" w:hAnsi="Palatino Linotype"/>
                <w:noProof/>
                <w:webHidden/>
              </w:rPr>
              <w:tab/>
            </w:r>
            <w:r w:rsidR="00CF6705" w:rsidRPr="00236F8B">
              <w:rPr>
                <w:rFonts w:ascii="Palatino Linotype" w:hAnsi="Palatino Linotype"/>
                <w:noProof/>
                <w:webHidden/>
              </w:rPr>
              <w:fldChar w:fldCharType="begin"/>
            </w:r>
            <w:r w:rsidR="00CF6705" w:rsidRPr="00236F8B">
              <w:rPr>
                <w:rFonts w:ascii="Palatino Linotype" w:hAnsi="Palatino Linotype"/>
                <w:noProof/>
                <w:webHidden/>
              </w:rPr>
              <w:instrText xml:space="preserve"> PAGEREF _Toc515300446 \h </w:instrText>
            </w:r>
            <w:r w:rsidR="00CF6705" w:rsidRPr="00236F8B">
              <w:rPr>
                <w:rFonts w:ascii="Palatino Linotype" w:hAnsi="Palatino Linotype"/>
                <w:noProof/>
                <w:webHidden/>
              </w:rPr>
            </w:r>
            <w:r w:rsidR="00CF6705" w:rsidRPr="00236F8B">
              <w:rPr>
                <w:rFonts w:ascii="Palatino Linotype" w:hAnsi="Palatino Linotype"/>
                <w:noProof/>
                <w:webHidden/>
              </w:rPr>
              <w:fldChar w:fldCharType="separate"/>
            </w:r>
            <w:r w:rsidR="00640E1B" w:rsidRPr="00236F8B">
              <w:rPr>
                <w:rFonts w:ascii="Palatino Linotype" w:hAnsi="Palatino Linotype"/>
                <w:noProof/>
                <w:webHidden/>
              </w:rPr>
              <w:t>65</w:t>
            </w:r>
            <w:r w:rsidR="00CF6705" w:rsidRPr="00236F8B">
              <w:rPr>
                <w:rFonts w:ascii="Palatino Linotype" w:hAnsi="Palatino Linotype"/>
                <w:noProof/>
                <w:webHidden/>
              </w:rPr>
              <w:fldChar w:fldCharType="end"/>
            </w:r>
          </w:hyperlink>
        </w:p>
        <w:p w14:paraId="28330017" w14:textId="5AA8754F" w:rsidR="000C370F" w:rsidRPr="00236F8B" w:rsidRDefault="000C370F" w:rsidP="005A1CC8">
          <w:pPr>
            <w:spacing w:line="720" w:lineRule="auto"/>
            <w:rPr>
              <w:rFonts w:ascii="Palatino Linotype" w:hAnsi="Palatino Linotype"/>
            </w:rPr>
          </w:pPr>
          <w:r w:rsidRPr="00236F8B">
            <w:rPr>
              <w:rFonts w:ascii="Palatino Linotype" w:hAnsi="Palatino Linotype"/>
              <w:b/>
              <w:bCs/>
              <w:lang w:val="es-ES"/>
            </w:rPr>
            <w:fldChar w:fldCharType="end"/>
          </w:r>
        </w:p>
      </w:sdtContent>
    </w:sdt>
    <w:p w14:paraId="6D8E944B" w14:textId="77777777" w:rsidR="00CF6705" w:rsidRPr="00236F8B" w:rsidRDefault="00CF6705" w:rsidP="0075265E">
      <w:pPr>
        <w:spacing w:before="240" w:after="240" w:line="360" w:lineRule="auto"/>
        <w:jc w:val="both"/>
        <w:rPr>
          <w:rFonts w:ascii="Palatino Linotype" w:hAnsi="Palatino Linotype"/>
        </w:rPr>
      </w:pPr>
    </w:p>
    <w:p w14:paraId="73F7F940" w14:textId="219A9FB2" w:rsidR="00662C69" w:rsidRPr="00236F8B" w:rsidRDefault="009B11D6" w:rsidP="0075265E">
      <w:pPr>
        <w:spacing w:before="240" w:after="240" w:line="360" w:lineRule="auto"/>
        <w:jc w:val="both"/>
        <w:rPr>
          <w:rFonts w:ascii="Palatino Linotype" w:hAnsi="Palatino Linotype"/>
        </w:rPr>
      </w:pPr>
      <w:r w:rsidRPr="00236F8B">
        <w:rPr>
          <w:rFonts w:ascii="Palatino Linotype" w:hAnsi="Palatino Linotype"/>
        </w:rPr>
        <w:lastRenderedPageBreak/>
        <w:t>R</w:t>
      </w:r>
      <w:r w:rsidR="00662C69" w:rsidRPr="00236F8B">
        <w:rPr>
          <w:rFonts w:ascii="Palatino Linotype" w:hAnsi="Palatino Linotype"/>
        </w:rPr>
        <w:t>esolución del Pleno del Instituto de Transparencia, Acceso a la Información Pública y Protección de Datos Personales del Estado de México y Muni</w:t>
      </w:r>
      <w:r w:rsidR="00182752" w:rsidRPr="00236F8B">
        <w:rPr>
          <w:rFonts w:ascii="Palatino Linotype" w:hAnsi="Palatino Linotype"/>
        </w:rPr>
        <w:t xml:space="preserve">cipios, con domicilio </w:t>
      </w:r>
      <w:r w:rsidR="00662C69" w:rsidRPr="00236F8B">
        <w:rPr>
          <w:rFonts w:ascii="Palatino Linotype" w:hAnsi="Palatino Linotype"/>
        </w:rPr>
        <w:t>en Metepec, Estado de México; de</w:t>
      </w:r>
      <w:r w:rsidR="007B5CA6" w:rsidRPr="00236F8B">
        <w:rPr>
          <w:rFonts w:ascii="Palatino Linotype" w:hAnsi="Palatino Linotype"/>
        </w:rPr>
        <w:t xml:space="preserve"> fecha </w:t>
      </w:r>
      <w:r w:rsidR="00236F8B" w:rsidRPr="00236F8B">
        <w:rPr>
          <w:rFonts w:ascii="Palatino Linotype" w:hAnsi="Palatino Linotype"/>
        </w:rPr>
        <w:t>seis</w:t>
      </w:r>
      <w:r w:rsidR="007B5CA6" w:rsidRPr="00236F8B">
        <w:rPr>
          <w:rFonts w:ascii="Palatino Linotype" w:hAnsi="Palatino Linotype"/>
        </w:rPr>
        <w:t xml:space="preserve"> </w:t>
      </w:r>
      <w:r w:rsidR="00662C69" w:rsidRPr="00236F8B">
        <w:rPr>
          <w:rFonts w:ascii="Palatino Linotype" w:hAnsi="Palatino Linotype"/>
        </w:rPr>
        <w:t>(</w:t>
      </w:r>
      <w:r w:rsidR="00236F8B" w:rsidRPr="00236F8B">
        <w:rPr>
          <w:rFonts w:ascii="Palatino Linotype" w:hAnsi="Palatino Linotype"/>
        </w:rPr>
        <w:t>06</w:t>
      </w:r>
      <w:r w:rsidR="00662C69" w:rsidRPr="00236F8B">
        <w:rPr>
          <w:rFonts w:ascii="Palatino Linotype" w:hAnsi="Palatino Linotype"/>
        </w:rPr>
        <w:t xml:space="preserve">) de </w:t>
      </w:r>
      <w:r w:rsidR="00236F8B" w:rsidRPr="00236F8B">
        <w:rPr>
          <w:rFonts w:ascii="Palatino Linotype" w:hAnsi="Palatino Linotype"/>
        </w:rPr>
        <w:t>junio</w:t>
      </w:r>
      <w:r w:rsidR="00662C69" w:rsidRPr="00236F8B">
        <w:rPr>
          <w:rFonts w:ascii="Palatino Linotype" w:hAnsi="Palatino Linotype"/>
        </w:rPr>
        <w:t xml:space="preserve"> de</w:t>
      </w:r>
      <w:r w:rsidR="001244AC" w:rsidRPr="00236F8B">
        <w:rPr>
          <w:rFonts w:ascii="Palatino Linotype" w:hAnsi="Palatino Linotype"/>
        </w:rPr>
        <w:t xml:space="preserve"> </w:t>
      </w:r>
      <w:r w:rsidR="00662C69" w:rsidRPr="00236F8B">
        <w:rPr>
          <w:rFonts w:ascii="Palatino Linotype" w:hAnsi="Palatino Linotype"/>
        </w:rPr>
        <w:t xml:space="preserve">dos mil </w:t>
      </w:r>
      <w:r w:rsidR="00166794" w:rsidRPr="00236F8B">
        <w:rPr>
          <w:rFonts w:ascii="Palatino Linotype" w:hAnsi="Palatino Linotype"/>
        </w:rPr>
        <w:t>dieci</w:t>
      </w:r>
      <w:r w:rsidR="00CA6DA0" w:rsidRPr="00236F8B">
        <w:rPr>
          <w:rFonts w:ascii="Palatino Linotype" w:hAnsi="Palatino Linotype"/>
        </w:rPr>
        <w:t>ocho</w:t>
      </w:r>
      <w:r w:rsidR="00662C69" w:rsidRPr="00236F8B">
        <w:rPr>
          <w:rFonts w:ascii="Palatino Linotype" w:hAnsi="Palatino Linotype"/>
        </w:rPr>
        <w:t>.</w:t>
      </w:r>
    </w:p>
    <w:p w14:paraId="5C080781" w14:textId="575969C7" w:rsidR="00AC5D3F" w:rsidRPr="00236F8B" w:rsidRDefault="00662C69" w:rsidP="00166794">
      <w:pPr>
        <w:spacing w:before="240" w:after="360" w:line="360" w:lineRule="auto"/>
        <w:jc w:val="both"/>
        <w:rPr>
          <w:rFonts w:ascii="Palatino Linotype" w:hAnsi="Palatino Linotype"/>
        </w:rPr>
      </w:pPr>
      <w:r w:rsidRPr="00236F8B">
        <w:rPr>
          <w:rFonts w:ascii="Palatino Linotype" w:hAnsi="Palatino Linotype"/>
          <w:b/>
        </w:rPr>
        <w:t>VISTO</w:t>
      </w:r>
      <w:r w:rsidR="0042389C" w:rsidRPr="00236F8B">
        <w:rPr>
          <w:rFonts w:ascii="Palatino Linotype" w:hAnsi="Palatino Linotype"/>
          <w:b/>
        </w:rPr>
        <w:t>S</w:t>
      </w:r>
      <w:r w:rsidRPr="00236F8B">
        <w:rPr>
          <w:rFonts w:ascii="Palatino Linotype" w:hAnsi="Palatino Linotype"/>
        </w:rPr>
        <w:t xml:space="preserve"> </w:t>
      </w:r>
      <w:r w:rsidR="0042389C" w:rsidRPr="00236F8B">
        <w:rPr>
          <w:rFonts w:ascii="Palatino Linotype" w:hAnsi="Palatino Linotype"/>
        </w:rPr>
        <w:t>los</w:t>
      </w:r>
      <w:r w:rsidRPr="00236F8B">
        <w:rPr>
          <w:rFonts w:ascii="Palatino Linotype" w:hAnsi="Palatino Linotype"/>
        </w:rPr>
        <w:t xml:space="preserve"> expediente</w:t>
      </w:r>
      <w:r w:rsidR="0042389C" w:rsidRPr="00236F8B">
        <w:rPr>
          <w:rFonts w:ascii="Palatino Linotype" w:hAnsi="Palatino Linotype"/>
        </w:rPr>
        <w:t>s</w:t>
      </w:r>
      <w:r w:rsidRPr="00236F8B">
        <w:rPr>
          <w:rFonts w:ascii="Palatino Linotype" w:hAnsi="Palatino Linotype"/>
        </w:rPr>
        <w:t xml:space="preserve"> electrónico</w:t>
      </w:r>
      <w:r w:rsidR="0042389C" w:rsidRPr="00236F8B">
        <w:rPr>
          <w:rFonts w:ascii="Palatino Linotype" w:hAnsi="Palatino Linotype"/>
        </w:rPr>
        <w:t>s</w:t>
      </w:r>
      <w:r w:rsidRPr="00236F8B">
        <w:rPr>
          <w:rFonts w:ascii="Palatino Linotype" w:hAnsi="Palatino Linotype"/>
        </w:rPr>
        <w:t xml:space="preserve"> formado</w:t>
      </w:r>
      <w:r w:rsidR="0042389C" w:rsidRPr="00236F8B">
        <w:rPr>
          <w:rFonts w:ascii="Palatino Linotype" w:hAnsi="Palatino Linotype"/>
        </w:rPr>
        <w:t>s</w:t>
      </w:r>
      <w:r w:rsidRPr="00236F8B">
        <w:rPr>
          <w:rFonts w:ascii="Palatino Linotype" w:hAnsi="Palatino Linotype"/>
        </w:rPr>
        <w:t xml:space="preserve"> con motivo de</w:t>
      </w:r>
      <w:r w:rsidR="0042389C" w:rsidRPr="00236F8B">
        <w:rPr>
          <w:rFonts w:ascii="Palatino Linotype" w:hAnsi="Palatino Linotype"/>
        </w:rPr>
        <w:t xml:space="preserve"> </w:t>
      </w:r>
      <w:r w:rsidRPr="00236F8B">
        <w:rPr>
          <w:rFonts w:ascii="Palatino Linotype" w:hAnsi="Palatino Linotype"/>
        </w:rPr>
        <w:t>l</w:t>
      </w:r>
      <w:r w:rsidR="0042389C" w:rsidRPr="00236F8B">
        <w:rPr>
          <w:rFonts w:ascii="Palatino Linotype" w:hAnsi="Palatino Linotype"/>
        </w:rPr>
        <w:t>os</w:t>
      </w:r>
      <w:r w:rsidRPr="00236F8B">
        <w:rPr>
          <w:rFonts w:ascii="Palatino Linotype" w:hAnsi="Palatino Linotype"/>
        </w:rPr>
        <w:t xml:space="preserve"> recurso</w:t>
      </w:r>
      <w:r w:rsidR="0042389C" w:rsidRPr="00236F8B">
        <w:rPr>
          <w:rFonts w:ascii="Palatino Linotype" w:hAnsi="Palatino Linotype"/>
        </w:rPr>
        <w:t>s</w:t>
      </w:r>
      <w:r w:rsidRPr="00236F8B">
        <w:rPr>
          <w:rFonts w:ascii="Palatino Linotype" w:hAnsi="Palatino Linotype"/>
        </w:rPr>
        <w:t xml:space="preserve"> de revisión </w:t>
      </w:r>
      <w:r w:rsidR="00D46F0A" w:rsidRPr="00236F8B">
        <w:rPr>
          <w:rFonts w:ascii="Palatino Linotype" w:hAnsi="Palatino Linotype" w:cs="Arial"/>
          <w:b/>
          <w:bCs/>
        </w:rPr>
        <w:t>00948</w:t>
      </w:r>
      <w:r w:rsidR="00C61554" w:rsidRPr="00236F8B">
        <w:rPr>
          <w:rFonts w:ascii="Palatino Linotype" w:hAnsi="Palatino Linotype" w:cs="Arial"/>
          <w:b/>
          <w:bCs/>
        </w:rPr>
        <w:t>/INFOEM/IP/RR/2018</w:t>
      </w:r>
      <w:r w:rsidR="00D46F0A" w:rsidRPr="00236F8B">
        <w:rPr>
          <w:rFonts w:ascii="Palatino Linotype" w:hAnsi="Palatino Linotype" w:cs="Arial"/>
          <w:bCs/>
        </w:rPr>
        <w:t xml:space="preserve"> y</w:t>
      </w:r>
      <w:r w:rsidR="00CA6DA0" w:rsidRPr="00236F8B">
        <w:rPr>
          <w:rFonts w:ascii="Palatino Linotype" w:hAnsi="Palatino Linotype" w:cs="Arial"/>
          <w:bCs/>
        </w:rPr>
        <w:t xml:space="preserve"> </w:t>
      </w:r>
      <w:r w:rsidR="00D46F0A" w:rsidRPr="00236F8B">
        <w:rPr>
          <w:rFonts w:ascii="Palatino Linotype" w:hAnsi="Palatino Linotype" w:cs="Arial"/>
          <w:b/>
          <w:bCs/>
        </w:rPr>
        <w:t>00986</w:t>
      </w:r>
      <w:r w:rsidR="0054489F" w:rsidRPr="00236F8B">
        <w:rPr>
          <w:rFonts w:ascii="Palatino Linotype" w:hAnsi="Palatino Linotype" w:cs="Arial"/>
          <w:b/>
          <w:bCs/>
        </w:rPr>
        <w:t>/INFOEM/IP/RR/2018</w:t>
      </w:r>
      <w:r w:rsidR="00CA6DA0" w:rsidRPr="00236F8B">
        <w:rPr>
          <w:rFonts w:ascii="Palatino Linotype" w:hAnsi="Palatino Linotype" w:cs="Arial"/>
          <w:b/>
          <w:bCs/>
        </w:rPr>
        <w:t xml:space="preserve">, </w:t>
      </w:r>
      <w:r w:rsidRPr="00236F8B">
        <w:rPr>
          <w:rFonts w:ascii="Palatino Linotype" w:hAnsi="Palatino Linotype"/>
        </w:rPr>
        <w:t>promovido</w:t>
      </w:r>
      <w:r w:rsidR="0042389C" w:rsidRPr="00236F8B">
        <w:rPr>
          <w:rFonts w:ascii="Palatino Linotype" w:hAnsi="Palatino Linotype"/>
        </w:rPr>
        <w:t>s</w:t>
      </w:r>
      <w:r w:rsidRPr="00236F8B">
        <w:rPr>
          <w:rFonts w:ascii="Palatino Linotype" w:hAnsi="Palatino Linotype"/>
        </w:rPr>
        <w:t xml:space="preserve"> por</w:t>
      </w:r>
      <w:r w:rsidR="00521BF1">
        <w:rPr>
          <w:rFonts w:ascii="Palatino Linotype" w:hAnsi="Palatino Linotype"/>
        </w:rPr>
        <w:t xml:space="preserve"> </w:t>
      </w:r>
      <w:r w:rsidR="00521BF1" w:rsidRPr="00521BF1">
        <w:rPr>
          <w:rFonts w:ascii="Palatino Linotype" w:hAnsi="Palatino Linotype"/>
          <w:highlight w:val="black"/>
        </w:rPr>
        <w:t>--------------------------------</w:t>
      </w:r>
      <w:r w:rsidRPr="00236F8B">
        <w:rPr>
          <w:rFonts w:ascii="Palatino Linotype" w:hAnsi="Palatino Linotype"/>
          <w:b/>
        </w:rPr>
        <w:t xml:space="preserve">, </w:t>
      </w:r>
      <w:r w:rsidRPr="00236F8B">
        <w:rPr>
          <w:rFonts w:ascii="Palatino Linotype" w:hAnsi="Palatino Linotype" w:cs="Arial"/>
        </w:rPr>
        <w:t xml:space="preserve">en su </w:t>
      </w:r>
      <w:r w:rsidR="00D83C17" w:rsidRPr="00236F8B">
        <w:rPr>
          <w:rFonts w:ascii="Palatino Linotype" w:hAnsi="Palatino Linotype" w:cs="Arial"/>
        </w:rPr>
        <w:t>calidad</w:t>
      </w:r>
      <w:r w:rsidRPr="00236F8B">
        <w:rPr>
          <w:rFonts w:ascii="Palatino Linotype" w:hAnsi="Palatino Linotype" w:cs="Arial"/>
        </w:rPr>
        <w:t xml:space="preserve"> de </w:t>
      </w:r>
      <w:r w:rsidRPr="00236F8B">
        <w:rPr>
          <w:rFonts w:ascii="Palatino Linotype" w:hAnsi="Palatino Linotype" w:cs="Arial"/>
          <w:b/>
        </w:rPr>
        <w:t>RECURRENTE</w:t>
      </w:r>
      <w:r w:rsidRPr="00236F8B">
        <w:rPr>
          <w:rFonts w:ascii="Palatino Linotype" w:hAnsi="Palatino Linotype" w:cs="Arial"/>
        </w:rPr>
        <w:t>, en contra de la</w:t>
      </w:r>
      <w:r w:rsidR="00295120" w:rsidRPr="00236F8B">
        <w:rPr>
          <w:rFonts w:ascii="Palatino Linotype" w:hAnsi="Palatino Linotype" w:cs="Arial"/>
        </w:rPr>
        <w:t>s</w:t>
      </w:r>
      <w:r w:rsidRPr="00236F8B">
        <w:rPr>
          <w:rFonts w:ascii="Palatino Linotype" w:hAnsi="Palatino Linotype" w:cs="Arial"/>
        </w:rPr>
        <w:t xml:space="preserve"> respuesta</w:t>
      </w:r>
      <w:r w:rsidR="00295120" w:rsidRPr="00236F8B">
        <w:rPr>
          <w:rFonts w:ascii="Palatino Linotype" w:hAnsi="Palatino Linotype" w:cs="Arial"/>
        </w:rPr>
        <w:t>s</w:t>
      </w:r>
      <w:r w:rsidRPr="00236F8B">
        <w:rPr>
          <w:rFonts w:ascii="Palatino Linotype" w:hAnsi="Palatino Linotype" w:cs="Arial"/>
        </w:rPr>
        <w:t xml:space="preserve"> </w:t>
      </w:r>
      <w:r w:rsidR="00AB274F" w:rsidRPr="00236F8B">
        <w:rPr>
          <w:rFonts w:ascii="Palatino Linotype" w:hAnsi="Palatino Linotype"/>
        </w:rPr>
        <w:t>de</w:t>
      </w:r>
      <w:r w:rsidR="00D46F0A" w:rsidRPr="00236F8B">
        <w:rPr>
          <w:rFonts w:ascii="Palatino Linotype" w:hAnsi="Palatino Linotype"/>
        </w:rPr>
        <w:t xml:space="preserve"> la</w:t>
      </w:r>
      <w:r w:rsidR="00AB274F" w:rsidRPr="00236F8B">
        <w:rPr>
          <w:rFonts w:ascii="Palatino Linotype" w:hAnsi="Palatino Linotype"/>
        </w:rPr>
        <w:t xml:space="preserve"> </w:t>
      </w:r>
      <w:r w:rsidR="00D46F0A" w:rsidRPr="00236F8B">
        <w:rPr>
          <w:rFonts w:ascii="Palatino Linotype" w:hAnsi="Palatino Linotype"/>
          <w:b/>
        </w:rPr>
        <w:t>Universidad Politécnica del Valle de Toluca</w:t>
      </w:r>
      <w:r w:rsidR="0036073F" w:rsidRPr="00236F8B">
        <w:rPr>
          <w:rFonts w:ascii="Palatino Linotype" w:hAnsi="Palatino Linotype"/>
          <w:b/>
        </w:rPr>
        <w:t xml:space="preserve">, </w:t>
      </w:r>
      <w:r w:rsidRPr="00236F8B">
        <w:rPr>
          <w:rFonts w:ascii="Palatino Linotype" w:hAnsi="Palatino Linotype"/>
        </w:rPr>
        <w:t>en lo sucesivo el</w:t>
      </w:r>
      <w:r w:rsidRPr="00236F8B">
        <w:rPr>
          <w:rFonts w:ascii="Palatino Linotype" w:hAnsi="Palatino Linotype"/>
          <w:b/>
        </w:rPr>
        <w:t xml:space="preserve"> SUJETO OBLIGADO, </w:t>
      </w:r>
      <w:r w:rsidRPr="00236F8B">
        <w:rPr>
          <w:rFonts w:ascii="Palatino Linotype" w:hAnsi="Palatino Linotype"/>
        </w:rPr>
        <w:t>se procede a dictar la presente resolución, con base en los siguientes:</w:t>
      </w:r>
    </w:p>
    <w:p w14:paraId="769E1410" w14:textId="5740327F" w:rsidR="00587366" w:rsidRPr="00236F8B" w:rsidRDefault="00662C69" w:rsidP="007C37D2">
      <w:pPr>
        <w:pStyle w:val="Ttulo1"/>
        <w:jc w:val="center"/>
        <w:rPr>
          <w:b w:val="0"/>
        </w:rPr>
      </w:pPr>
      <w:bookmarkStart w:id="0" w:name="_Toc515300428"/>
      <w:r w:rsidRPr="00236F8B">
        <w:t>ANTECEDENTES</w:t>
      </w:r>
      <w:bookmarkEnd w:id="0"/>
    </w:p>
    <w:p w14:paraId="1FB60AE9" w14:textId="4695FA2C" w:rsidR="00DB4BEF" w:rsidRPr="00236F8B" w:rsidRDefault="00D46F0A" w:rsidP="008819C9">
      <w:pPr>
        <w:pStyle w:val="Prrafodelista"/>
        <w:numPr>
          <w:ilvl w:val="0"/>
          <w:numId w:val="1"/>
        </w:numPr>
        <w:spacing w:before="240" w:after="240" w:line="360" w:lineRule="auto"/>
        <w:ind w:left="426" w:hanging="426"/>
        <w:jc w:val="both"/>
        <w:rPr>
          <w:rFonts w:ascii="Palatino Linotype" w:eastAsia="Calibri" w:hAnsi="Palatino Linotype" w:cs="Arial"/>
          <w:lang w:val="es-ES"/>
        </w:rPr>
      </w:pPr>
      <w:r w:rsidRPr="00236F8B">
        <w:rPr>
          <w:rFonts w:ascii="Palatino Linotype" w:eastAsia="Calibri" w:hAnsi="Palatino Linotype" w:cs="Arial"/>
          <w:lang w:val="es-MX"/>
        </w:rPr>
        <w:t>Los</w:t>
      </w:r>
      <w:r w:rsidR="001648EE" w:rsidRPr="00236F8B">
        <w:rPr>
          <w:rFonts w:ascii="Palatino Linotype" w:eastAsia="Calibri" w:hAnsi="Palatino Linotype" w:cs="Arial"/>
          <w:lang w:val="es-ES"/>
        </w:rPr>
        <w:t xml:space="preserve"> día</w:t>
      </w:r>
      <w:r w:rsidRPr="00236F8B">
        <w:rPr>
          <w:rFonts w:ascii="Palatino Linotype" w:eastAsia="Calibri" w:hAnsi="Palatino Linotype" w:cs="Arial"/>
          <w:lang w:val="es-ES"/>
        </w:rPr>
        <w:t>s</w:t>
      </w:r>
      <w:r w:rsidR="001648EE" w:rsidRPr="00236F8B">
        <w:rPr>
          <w:rFonts w:ascii="Palatino Linotype" w:eastAsia="Calibri" w:hAnsi="Palatino Linotype" w:cs="Arial"/>
          <w:lang w:val="es-ES"/>
        </w:rPr>
        <w:t xml:space="preserve"> </w:t>
      </w:r>
      <w:r w:rsidRPr="00236F8B">
        <w:rPr>
          <w:rFonts w:ascii="Palatino Linotype" w:eastAsia="Calibri" w:hAnsi="Palatino Linotype" w:cs="Arial"/>
          <w:lang w:val="es-ES"/>
        </w:rPr>
        <w:t>primero</w:t>
      </w:r>
      <w:r w:rsidR="00F17E07" w:rsidRPr="00236F8B">
        <w:rPr>
          <w:rFonts w:ascii="Palatino Linotype" w:eastAsia="Calibri" w:hAnsi="Palatino Linotype" w:cs="Arial"/>
          <w:lang w:val="es-ES"/>
        </w:rPr>
        <w:t xml:space="preserve"> (</w:t>
      </w:r>
      <w:r w:rsidRPr="00236F8B">
        <w:rPr>
          <w:rFonts w:ascii="Palatino Linotype" w:eastAsia="Calibri" w:hAnsi="Palatino Linotype" w:cs="Arial"/>
          <w:lang w:val="es-ES"/>
        </w:rPr>
        <w:t>01</w:t>
      </w:r>
      <w:r w:rsidR="001F1E47" w:rsidRPr="00236F8B">
        <w:rPr>
          <w:rFonts w:ascii="Palatino Linotype" w:eastAsia="Calibri" w:hAnsi="Palatino Linotype" w:cs="Arial"/>
          <w:lang w:val="es-ES"/>
        </w:rPr>
        <w:t>)</w:t>
      </w:r>
      <w:r w:rsidRPr="00236F8B">
        <w:rPr>
          <w:rFonts w:ascii="Palatino Linotype" w:eastAsia="Calibri" w:hAnsi="Palatino Linotype" w:cs="Arial"/>
          <w:lang w:val="es-ES"/>
        </w:rPr>
        <w:t xml:space="preserve"> y siete (07)</w:t>
      </w:r>
      <w:r w:rsidR="00295120" w:rsidRPr="00236F8B">
        <w:rPr>
          <w:rFonts w:ascii="Palatino Linotype" w:eastAsia="Calibri" w:hAnsi="Palatino Linotype" w:cs="Arial"/>
          <w:lang w:val="es-ES"/>
        </w:rPr>
        <w:t xml:space="preserve"> </w:t>
      </w:r>
      <w:r w:rsidR="001F1E47" w:rsidRPr="00236F8B">
        <w:rPr>
          <w:rFonts w:ascii="Palatino Linotype" w:eastAsia="Calibri" w:hAnsi="Palatino Linotype" w:cs="Arial"/>
          <w:lang w:val="es-ES"/>
        </w:rPr>
        <w:t xml:space="preserve">de </w:t>
      </w:r>
      <w:r w:rsidR="00FD5958" w:rsidRPr="00236F8B">
        <w:rPr>
          <w:rFonts w:ascii="Palatino Linotype" w:eastAsia="Calibri" w:hAnsi="Palatino Linotype" w:cs="Arial"/>
          <w:lang w:val="es-ES"/>
        </w:rPr>
        <w:t>marzo</w:t>
      </w:r>
      <w:r w:rsidR="00D87652" w:rsidRPr="00236F8B">
        <w:rPr>
          <w:rFonts w:ascii="Palatino Linotype" w:eastAsia="Calibri" w:hAnsi="Palatino Linotype" w:cs="Arial"/>
          <w:lang w:val="es-ES"/>
        </w:rPr>
        <w:t xml:space="preserve"> </w:t>
      </w:r>
      <w:r w:rsidR="00AB274F" w:rsidRPr="00236F8B">
        <w:rPr>
          <w:rFonts w:ascii="Palatino Linotype" w:eastAsia="Calibri" w:hAnsi="Palatino Linotype" w:cs="Arial"/>
          <w:lang w:val="es-ES"/>
        </w:rPr>
        <w:t xml:space="preserve">de </w:t>
      </w:r>
      <w:r w:rsidR="00DB4BEF" w:rsidRPr="00236F8B">
        <w:rPr>
          <w:rFonts w:ascii="Palatino Linotype" w:eastAsia="Calibri" w:hAnsi="Palatino Linotype" w:cs="Arial"/>
          <w:lang w:val="es-ES"/>
        </w:rPr>
        <w:t xml:space="preserve">dos mil </w:t>
      </w:r>
      <w:r w:rsidRPr="00236F8B">
        <w:rPr>
          <w:rFonts w:ascii="Palatino Linotype" w:eastAsia="Calibri" w:hAnsi="Palatino Linotype" w:cs="Arial"/>
          <w:lang w:val="es-ES"/>
        </w:rPr>
        <w:t>dieciocho</w:t>
      </w:r>
      <w:r w:rsidR="004974B2" w:rsidRPr="00236F8B">
        <w:rPr>
          <w:rFonts w:ascii="Palatino Linotype" w:hAnsi="Palatino Linotype"/>
          <w:b/>
        </w:rPr>
        <w:t xml:space="preserve">, </w:t>
      </w:r>
      <w:r w:rsidR="004974B2" w:rsidRPr="00236F8B">
        <w:rPr>
          <w:rFonts w:ascii="Palatino Linotype" w:eastAsia="Calibri" w:hAnsi="Palatino Linotype" w:cs="Arial"/>
          <w:lang w:val="es-ES"/>
        </w:rPr>
        <w:t xml:space="preserve">se </w:t>
      </w:r>
      <w:r w:rsidR="0016084C" w:rsidRPr="00236F8B">
        <w:rPr>
          <w:rFonts w:ascii="Palatino Linotype" w:eastAsia="Calibri" w:hAnsi="Palatino Linotype" w:cs="Arial"/>
          <w:lang w:val="es-ES"/>
        </w:rPr>
        <w:t>presentaron</w:t>
      </w:r>
      <w:r w:rsidR="003116A6" w:rsidRPr="00236F8B">
        <w:rPr>
          <w:rFonts w:ascii="Palatino Linotype" w:eastAsia="Calibri" w:hAnsi="Palatino Linotype" w:cs="Arial"/>
          <w:lang w:val="es-ES"/>
        </w:rPr>
        <w:t xml:space="preserve"> ante el </w:t>
      </w:r>
      <w:r w:rsidR="003116A6" w:rsidRPr="00236F8B">
        <w:rPr>
          <w:rFonts w:ascii="Palatino Linotype" w:eastAsia="Calibri" w:hAnsi="Palatino Linotype" w:cs="Arial"/>
          <w:b/>
          <w:lang w:val="es-ES"/>
        </w:rPr>
        <w:t>SUJETO OBLIGADO</w:t>
      </w:r>
      <w:r w:rsidR="003116A6" w:rsidRPr="00236F8B">
        <w:rPr>
          <w:rFonts w:ascii="Palatino Linotype" w:eastAsia="Calibri" w:hAnsi="Palatino Linotype" w:cs="Arial"/>
        </w:rPr>
        <w:t xml:space="preserve"> vía</w:t>
      </w:r>
      <w:r w:rsidR="00DB4BEF" w:rsidRPr="00236F8B">
        <w:rPr>
          <w:rFonts w:ascii="Palatino Linotype" w:eastAsia="Calibri" w:hAnsi="Palatino Linotype" w:cs="Arial"/>
        </w:rPr>
        <w:t xml:space="preserve"> </w:t>
      </w:r>
      <w:r w:rsidR="00DB4BEF" w:rsidRPr="00236F8B">
        <w:rPr>
          <w:rFonts w:ascii="Palatino Linotype" w:eastAsia="Calibri" w:hAnsi="Palatino Linotype" w:cs="Arial"/>
          <w:lang w:val="es-ES"/>
        </w:rPr>
        <w:t xml:space="preserve">Sistema de Acceso a la Información Mexiquense </w:t>
      </w:r>
      <w:r w:rsidR="00DB4BEF" w:rsidRPr="00236F8B">
        <w:rPr>
          <w:rFonts w:ascii="Palatino Linotype" w:eastAsia="Calibri" w:hAnsi="Palatino Linotype" w:cs="Arial"/>
          <w:b/>
          <w:lang w:val="es-ES"/>
        </w:rPr>
        <w:t>SAIMEX</w:t>
      </w:r>
      <w:r w:rsidR="00DB4BEF" w:rsidRPr="00236F8B">
        <w:rPr>
          <w:rFonts w:ascii="Palatino Linotype" w:eastAsia="Calibri" w:hAnsi="Palatino Linotype" w:cs="Arial"/>
          <w:lang w:val="es-ES"/>
        </w:rPr>
        <w:t>, la</w:t>
      </w:r>
      <w:r w:rsidR="001D6890" w:rsidRPr="00236F8B">
        <w:rPr>
          <w:rFonts w:ascii="Palatino Linotype" w:eastAsia="Calibri" w:hAnsi="Palatino Linotype" w:cs="Arial"/>
          <w:lang w:val="es-ES"/>
        </w:rPr>
        <w:t>s</w:t>
      </w:r>
      <w:r w:rsidR="00DB4BEF" w:rsidRPr="00236F8B">
        <w:rPr>
          <w:rFonts w:ascii="Palatino Linotype" w:eastAsia="Calibri" w:hAnsi="Palatino Linotype" w:cs="Arial"/>
          <w:lang w:val="es-ES"/>
        </w:rPr>
        <w:t xml:space="preserve"> solicitud</w:t>
      </w:r>
      <w:r w:rsidR="001D6890" w:rsidRPr="00236F8B">
        <w:rPr>
          <w:rFonts w:ascii="Palatino Linotype" w:eastAsia="Calibri" w:hAnsi="Palatino Linotype" w:cs="Arial"/>
          <w:lang w:val="es-ES"/>
        </w:rPr>
        <w:t>es</w:t>
      </w:r>
      <w:r w:rsidR="00DB4BEF" w:rsidRPr="00236F8B">
        <w:rPr>
          <w:rFonts w:ascii="Palatino Linotype" w:eastAsia="Calibri" w:hAnsi="Palatino Linotype" w:cs="Arial"/>
          <w:lang w:val="es-ES"/>
        </w:rPr>
        <w:t xml:space="preserve"> de información pública registrada</w:t>
      </w:r>
      <w:r w:rsidR="001D6890" w:rsidRPr="00236F8B">
        <w:rPr>
          <w:rFonts w:ascii="Palatino Linotype" w:eastAsia="Calibri" w:hAnsi="Palatino Linotype" w:cs="Arial"/>
          <w:lang w:val="es-ES"/>
        </w:rPr>
        <w:t>s</w:t>
      </w:r>
      <w:r w:rsidR="00DB4BEF" w:rsidRPr="00236F8B">
        <w:rPr>
          <w:rFonts w:ascii="Palatino Linotype" w:eastAsia="Calibri" w:hAnsi="Palatino Linotype" w:cs="Arial"/>
          <w:lang w:val="es-ES"/>
        </w:rPr>
        <w:t xml:space="preserve"> con </w:t>
      </w:r>
      <w:r w:rsidR="001D6890" w:rsidRPr="00236F8B">
        <w:rPr>
          <w:rFonts w:ascii="Palatino Linotype" w:eastAsia="Calibri" w:hAnsi="Palatino Linotype" w:cs="Arial"/>
          <w:lang w:val="es-ES"/>
        </w:rPr>
        <w:t>los</w:t>
      </w:r>
      <w:r w:rsidR="00DB4BEF" w:rsidRPr="00236F8B">
        <w:rPr>
          <w:rFonts w:ascii="Palatino Linotype" w:eastAsia="Calibri" w:hAnsi="Palatino Linotype" w:cs="Arial"/>
          <w:lang w:val="es-ES"/>
        </w:rPr>
        <w:t xml:space="preserve"> número</w:t>
      </w:r>
      <w:r w:rsidR="001D6890" w:rsidRPr="00236F8B">
        <w:rPr>
          <w:rFonts w:ascii="Palatino Linotype" w:eastAsia="Calibri" w:hAnsi="Palatino Linotype" w:cs="Arial"/>
          <w:lang w:val="es-ES"/>
        </w:rPr>
        <w:t>s</w:t>
      </w:r>
      <w:r w:rsidR="00DB4BEF" w:rsidRPr="00236F8B">
        <w:rPr>
          <w:rFonts w:ascii="Palatino Linotype" w:eastAsia="Calibri" w:hAnsi="Palatino Linotype" w:cs="Arial"/>
          <w:lang w:val="es-ES"/>
        </w:rPr>
        <w:t xml:space="preserve"> </w:t>
      </w:r>
      <w:r w:rsidRPr="00236F8B">
        <w:rPr>
          <w:rFonts w:ascii="Palatino Linotype" w:eastAsia="Calibri" w:hAnsi="Palatino Linotype" w:cs="Arial"/>
          <w:b/>
          <w:lang w:val="es-ES"/>
        </w:rPr>
        <w:t>00039</w:t>
      </w:r>
      <w:r w:rsidR="00D87652" w:rsidRPr="00236F8B">
        <w:rPr>
          <w:rFonts w:ascii="Palatino Linotype" w:hAnsi="Palatino Linotype"/>
          <w:b/>
          <w:bCs/>
          <w:color w:val="000000" w:themeColor="text1"/>
        </w:rPr>
        <w:t>/</w:t>
      </w:r>
      <w:r w:rsidRPr="00236F8B">
        <w:rPr>
          <w:rFonts w:ascii="Palatino Linotype" w:hAnsi="Palatino Linotype"/>
          <w:b/>
          <w:bCs/>
          <w:color w:val="000000" w:themeColor="text1"/>
        </w:rPr>
        <w:t>UPVT</w:t>
      </w:r>
      <w:r w:rsidR="001F1E47" w:rsidRPr="00236F8B">
        <w:rPr>
          <w:rFonts w:ascii="Palatino Linotype" w:hAnsi="Palatino Linotype"/>
          <w:b/>
          <w:bCs/>
          <w:color w:val="000000" w:themeColor="text1"/>
        </w:rPr>
        <w:t>/IP/</w:t>
      </w:r>
      <w:r w:rsidR="00D87652" w:rsidRPr="00236F8B">
        <w:rPr>
          <w:rFonts w:ascii="Palatino Linotype" w:hAnsi="Palatino Linotype"/>
          <w:b/>
          <w:bCs/>
          <w:color w:val="000000" w:themeColor="text1"/>
        </w:rPr>
        <w:t>201</w:t>
      </w:r>
      <w:r w:rsidR="0054489F" w:rsidRPr="00236F8B">
        <w:rPr>
          <w:rFonts w:ascii="Palatino Linotype" w:hAnsi="Palatino Linotype"/>
          <w:b/>
          <w:bCs/>
          <w:color w:val="000000" w:themeColor="text1"/>
        </w:rPr>
        <w:t>8</w:t>
      </w:r>
      <w:r w:rsidRPr="00236F8B">
        <w:rPr>
          <w:rFonts w:ascii="Palatino Linotype" w:hAnsi="Palatino Linotype"/>
          <w:bCs/>
          <w:color w:val="000000" w:themeColor="text1"/>
        </w:rPr>
        <w:t xml:space="preserve"> y </w:t>
      </w:r>
      <w:r w:rsidRPr="00236F8B">
        <w:rPr>
          <w:rFonts w:ascii="Palatino Linotype" w:eastAsia="Calibri" w:hAnsi="Palatino Linotype" w:cs="Arial"/>
          <w:b/>
          <w:lang w:val="es-ES"/>
        </w:rPr>
        <w:t>00044</w:t>
      </w:r>
      <w:r w:rsidR="0054489F" w:rsidRPr="00236F8B">
        <w:rPr>
          <w:rFonts w:ascii="Palatino Linotype" w:hAnsi="Palatino Linotype"/>
          <w:b/>
          <w:bCs/>
          <w:color w:val="000000" w:themeColor="text1"/>
        </w:rPr>
        <w:t>/</w:t>
      </w:r>
      <w:r w:rsidRPr="00236F8B">
        <w:rPr>
          <w:rFonts w:ascii="Palatino Linotype" w:hAnsi="Palatino Linotype"/>
          <w:b/>
          <w:bCs/>
          <w:color w:val="000000" w:themeColor="text1"/>
        </w:rPr>
        <w:t>UPVT</w:t>
      </w:r>
      <w:r w:rsidR="0054489F" w:rsidRPr="00236F8B">
        <w:rPr>
          <w:rFonts w:ascii="Palatino Linotype" w:hAnsi="Palatino Linotype"/>
          <w:b/>
          <w:bCs/>
          <w:color w:val="000000" w:themeColor="text1"/>
        </w:rPr>
        <w:t>/IP/2018</w:t>
      </w:r>
      <w:r w:rsidR="00CA6DA0" w:rsidRPr="00236F8B">
        <w:rPr>
          <w:rFonts w:ascii="Palatino Linotype" w:hAnsi="Palatino Linotype"/>
          <w:b/>
          <w:bCs/>
          <w:color w:val="000000" w:themeColor="text1"/>
        </w:rPr>
        <w:t xml:space="preserve">, </w:t>
      </w:r>
      <w:r w:rsidR="00DB4BEF" w:rsidRPr="00236F8B">
        <w:rPr>
          <w:rFonts w:ascii="Palatino Linotype" w:eastAsia="Calibri" w:hAnsi="Palatino Linotype" w:cs="Arial"/>
          <w:lang w:val="es-ES"/>
        </w:rPr>
        <w:t>mediante la</w:t>
      </w:r>
      <w:r w:rsidR="001D6890" w:rsidRPr="00236F8B">
        <w:rPr>
          <w:rFonts w:ascii="Palatino Linotype" w:eastAsia="Calibri" w:hAnsi="Palatino Linotype" w:cs="Arial"/>
          <w:lang w:val="es-ES"/>
        </w:rPr>
        <w:t xml:space="preserve">s cuales respectivamente </w:t>
      </w:r>
      <w:r w:rsidR="00DB4BEF" w:rsidRPr="00236F8B">
        <w:rPr>
          <w:rFonts w:ascii="Palatino Linotype" w:eastAsia="Calibri" w:hAnsi="Palatino Linotype" w:cs="Arial"/>
          <w:lang w:val="es-ES"/>
        </w:rPr>
        <w:t>solicitó</w:t>
      </w:r>
      <w:r w:rsidR="00285062" w:rsidRPr="00236F8B">
        <w:rPr>
          <w:rFonts w:ascii="Palatino Linotype" w:eastAsia="Calibri" w:hAnsi="Palatino Linotype" w:cs="Arial"/>
          <w:lang w:val="es-ES"/>
        </w:rPr>
        <w:t xml:space="preserve"> la </w:t>
      </w:r>
      <w:r w:rsidR="008940EB" w:rsidRPr="00236F8B">
        <w:rPr>
          <w:rFonts w:ascii="Palatino Linotype" w:eastAsia="Calibri" w:hAnsi="Palatino Linotype" w:cs="Arial"/>
          <w:lang w:val="es-ES"/>
        </w:rPr>
        <w:t>siguiente información:</w:t>
      </w:r>
    </w:p>
    <w:p w14:paraId="367CFD88" w14:textId="513F0779" w:rsidR="008940EB" w:rsidRPr="00236F8B" w:rsidRDefault="008940EB" w:rsidP="00D3703C">
      <w:pPr>
        <w:pStyle w:val="Prrafodelista"/>
        <w:numPr>
          <w:ilvl w:val="1"/>
          <w:numId w:val="1"/>
        </w:numPr>
        <w:spacing w:before="240" w:after="240" w:line="360" w:lineRule="auto"/>
        <w:ind w:left="567"/>
        <w:jc w:val="both"/>
        <w:rPr>
          <w:rFonts w:ascii="Palatino Linotype" w:eastAsia="Calibri" w:hAnsi="Palatino Linotype" w:cs="Arial"/>
          <w:lang w:val="es-ES"/>
        </w:rPr>
      </w:pPr>
      <w:r w:rsidRPr="00236F8B">
        <w:rPr>
          <w:rFonts w:ascii="Palatino Linotype" w:eastAsia="Calibri" w:hAnsi="Palatino Linotype" w:cs="Arial"/>
          <w:b/>
          <w:lang w:val="es-ES"/>
        </w:rPr>
        <w:t>00039/UPVT/IP/2018:</w:t>
      </w:r>
    </w:p>
    <w:p w14:paraId="5553A82F" w14:textId="63DE1A0E" w:rsidR="008940EB" w:rsidRPr="00236F8B" w:rsidRDefault="008940EB" w:rsidP="00D3703C">
      <w:pPr>
        <w:pStyle w:val="Prrafodelista"/>
        <w:spacing w:before="240" w:after="240" w:line="360" w:lineRule="auto"/>
        <w:ind w:left="567"/>
        <w:jc w:val="both"/>
        <w:rPr>
          <w:rFonts w:ascii="Palatino Linotype" w:eastAsia="Calibri" w:hAnsi="Palatino Linotype" w:cs="Arial"/>
          <w:lang w:val="es-ES"/>
        </w:rPr>
      </w:pPr>
      <w:r w:rsidRPr="00236F8B">
        <w:rPr>
          <w:rFonts w:ascii="Palatino Linotype" w:eastAsia="Calibri" w:hAnsi="Palatino Linotype" w:cs="Arial"/>
          <w:i/>
          <w:lang w:val="es-ES"/>
        </w:rPr>
        <w:t xml:space="preserve">“Reporte de asesorías que han impartido y actividades administrativas y académicas de Edgar Carbajal y Alison Navarrete desde que fungen como profesores de tiempo completo” </w:t>
      </w:r>
      <w:r w:rsidRPr="00236F8B">
        <w:rPr>
          <w:rFonts w:ascii="Palatino Linotype" w:eastAsia="Calibri" w:hAnsi="Palatino Linotype" w:cs="Arial"/>
          <w:lang w:val="es-ES"/>
        </w:rPr>
        <w:t>(Sic).</w:t>
      </w:r>
    </w:p>
    <w:p w14:paraId="0567E87F" w14:textId="77777777" w:rsidR="008940EB" w:rsidRPr="00236F8B" w:rsidRDefault="008940EB" w:rsidP="008940EB">
      <w:pPr>
        <w:pStyle w:val="Prrafodelista"/>
        <w:spacing w:before="240" w:after="240" w:line="360" w:lineRule="auto"/>
        <w:ind w:left="1440"/>
        <w:jc w:val="both"/>
        <w:rPr>
          <w:rFonts w:ascii="Palatino Linotype" w:eastAsia="Calibri" w:hAnsi="Palatino Linotype" w:cs="Arial"/>
          <w:lang w:val="es-ES"/>
        </w:rPr>
      </w:pPr>
    </w:p>
    <w:p w14:paraId="591D39CB" w14:textId="7A0E87EB" w:rsidR="008940EB" w:rsidRPr="00236F8B" w:rsidRDefault="008940EB" w:rsidP="00D3703C">
      <w:pPr>
        <w:pStyle w:val="Prrafodelista"/>
        <w:numPr>
          <w:ilvl w:val="1"/>
          <w:numId w:val="1"/>
        </w:numPr>
        <w:spacing w:before="240" w:after="240" w:line="360" w:lineRule="auto"/>
        <w:ind w:left="567"/>
        <w:jc w:val="both"/>
        <w:rPr>
          <w:rFonts w:ascii="Palatino Linotype" w:eastAsia="Calibri" w:hAnsi="Palatino Linotype" w:cs="Arial"/>
          <w:lang w:val="es-ES"/>
        </w:rPr>
      </w:pPr>
      <w:r w:rsidRPr="00236F8B">
        <w:rPr>
          <w:rFonts w:ascii="Palatino Linotype" w:eastAsia="Calibri" w:hAnsi="Palatino Linotype" w:cs="Arial"/>
          <w:b/>
          <w:lang w:val="es-ES"/>
        </w:rPr>
        <w:t>00044/UPVT/IP/2018:</w:t>
      </w:r>
    </w:p>
    <w:p w14:paraId="6D713630" w14:textId="276E80E5" w:rsidR="008940EB" w:rsidRPr="00236F8B" w:rsidRDefault="008940EB" w:rsidP="00D3703C">
      <w:pPr>
        <w:pStyle w:val="Prrafodelista"/>
        <w:spacing w:before="240" w:after="240" w:line="360" w:lineRule="auto"/>
        <w:ind w:left="567"/>
        <w:jc w:val="both"/>
        <w:rPr>
          <w:rFonts w:ascii="Palatino Linotype" w:eastAsia="Calibri" w:hAnsi="Palatino Linotype" w:cs="Arial"/>
          <w:lang w:val="es-MX"/>
        </w:rPr>
      </w:pPr>
      <w:r w:rsidRPr="00236F8B">
        <w:rPr>
          <w:rFonts w:ascii="Palatino Linotype" w:eastAsia="Calibri" w:hAnsi="Palatino Linotype" w:cs="Arial"/>
          <w:i/>
          <w:lang w:val="es-ES"/>
        </w:rPr>
        <w:lastRenderedPageBreak/>
        <w:t>“</w:t>
      </w:r>
      <w:r w:rsidRPr="00236F8B">
        <w:rPr>
          <w:rFonts w:ascii="Palatino Linotype" w:eastAsia="Calibri" w:hAnsi="Palatino Linotype" w:cs="Arial"/>
          <w:i/>
          <w:lang w:val="es-MX"/>
        </w:rPr>
        <w:t xml:space="preserve">Relación de materias asesoradas por los profesores de tiempo completo de septiembre diciembre 2016 al día de hoy y cargas horarias para contrastarse, además de las evidencias de asesoría </w:t>
      </w:r>
      <w:proofErr w:type="spellStart"/>
      <w:r w:rsidRPr="00236F8B">
        <w:rPr>
          <w:rFonts w:ascii="Palatino Linotype" w:eastAsia="Calibri" w:hAnsi="Palatino Linotype" w:cs="Arial"/>
          <w:i/>
          <w:lang w:val="es-MX"/>
        </w:rPr>
        <w:t>osea</w:t>
      </w:r>
      <w:proofErr w:type="spellEnd"/>
      <w:r w:rsidRPr="00236F8B">
        <w:rPr>
          <w:rFonts w:ascii="Palatino Linotype" w:eastAsia="Calibri" w:hAnsi="Palatino Linotype" w:cs="Arial"/>
          <w:i/>
          <w:lang w:val="es-MX"/>
        </w:rPr>
        <w:t xml:space="preserve"> que si se impartieron, sin dejar de lado a nadie”</w:t>
      </w:r>
      <w:r w:rsidRPr="00236F8B">
        <w:rPr>
          <w:rFonts w:ascii="Palatino Linotype" w:eastAsia="Calibri" w:hAnsi="Palatino Linotype" w:cs="Arial"/>
          <w:lang w:val="es-MX"/>
        </w:rPr>
        <w:t xml:space="preserve"> (Sic)</w:t>
      </w:r>
    </w:p>
    <w:p w14:paraId="4693933C" w14:textId="77777777" w:rsidR="00295120" w:rsidRPr="00236F8B" w:rsidRDefault="00295120" w:rsidP="00295120">
      <w:pPr>
        <w:pStyle w:val="Prrafodelista"/>
        <w:spacing w:before="240" w:after="240" w:line="360" w:lineRule="auto"/>
        <w:ind w:left="426"/>
        <w:jc w:val="both"/>
        <w:rPr>
          <w:rFonts w:ascii="Palatino Linotype" w:eastAsia="Times New Roman" w:hAnsi="Palatino Linotype" w:cs="Arial"/>
          <w:lang w:val="es-ES"/>
        </w:rPr>
      </w:pPr>
    </w:p>
    <w:p w14:paraId="24E794DF" w14:textId="02AB54C3" w:rsidR="00F30E8D" w:rsidRPr="00236F8B" w:rsidRDefault="004974B2" w:rsidP="008819C9">
      <w:pPr>
        <w:pStyle w:val="Prrafodelista"/>
        <w:numPr>
          <w:ilvl w:val="0"/>
          <w:numId w:val="1"/>
        </w:numPr>
        <w:spacing w:before="240" w:after="240" w:line="360" w:lineRule="auto"/>
        <w:ind w:left="426" w:hanging="426"/>
        <w:jc w:val="both"/>
        <w:rPr>
          <w:rFonts w:ascii="Palatino Linotype" w:eastAsia="Times New Roman" w:hAnsi="Palatino Linotype" w:cs="Arial"/>
          <w:lang w:val="es-ES"/>
        </w:rPr>
      </w:pPr>
      <w:r w:rsidRPr="00236F8B">
        <w:rPr>
          <w:rFonts w:ascii="Palatino Linotype" w:eastAsia="Times New Roman" w:hAnsi="Palatino Linotype" w:cs="Arial"/>
          <w:lang w:val="es-ES"/>
        </w:rPr>
        <w:t>Se s</w:t>
      </w:r>
      <w:r w:rsidR="00F30E8D" w:rsidRPr="00236F8B">
        <w:rPr>
          <w:rFonts w:ascii="Palatino Linotype" w:eastAsia="Times New Roman" w:hAnsi="Palatino Linotype" w:cs="Arial"/>
          <w:lang w:val="es-ES"/>
        </w:rPr>
        <w:t>eñaló como modalidad de entrega de la información</w:t>
      </w:r>
      <w:r w:rsidR="00FD5958" w:rsidRPr="00236F8B">
        <w:rPr>
          <w:rFonts w:ascii="Palatino Linotype" w:eastAsia="Times New Roman" w:hAnsi="Palatino Linotype" w:cs="Arial"/>
          <w:lang w:val="es-ES"/>
        </w:rPr>
        <w:t xml:space="preserve"> para ambas solicitudes</w:t>
      </w:r>
      <w:r w:rsidR="00F30E8D" w:rsidRPr="00236F8B">
        <w:rPr>
          <w:rFonts w:ascii="Palatino Linotype" w:eastAsia="Times New Roman" w:hAnsi="Palatino Linotype" w:cs="Arial"/>
          <w:b/>
          <w:lang w:val="es-ES"/>
        </w:rPr>
        <w:t>:</w:t>
      </w:r>
      <w:r w:rsidR="00F30E8D" w:rsidRPr="00236F8B">
        <w:rPr>
          <w:rFonts w:ascii="Palatino Linotype" w:eastAsia="Times New Roman" w:hAnsi="Palatino Linotype" w:cs="Arial"/>
          <w:lang w:val="es-ES"/>
        </w:rPr>
        <w:t xml:space="preserve"> </w:t>
      </w:r>
      <w:r w:rsidR="00F30E8D" w:rsidRPr="00236F8B">
        <w:rPr>
          <w:rFonts w:ascii="Palatino Linotype" w:hAnsi="Palatino Linotype"/>
          <w:i/>
          <w:color w:val="000000"/>
          <w:szCs w:val="14"/>
        </w:rPr>
        <w:t xml:space="preserve">A través del </w:t>
      </w:r>
      <w:r w:rsidR="00F30E8D" w:rsidRPr="00236F8B">
        <w:rPr>
          <w:rFonts w:ascii="Palatino Linotype" w:hAnsi="Palatino Linotype"/>
          <w:b/>
          <w:i/>
          <w:color w:val="000000"/>
          <w:szCs w:val="14"/>
        </w:rPr>
        <w:t>SAIMEX</w:t>
      </w:r>
      <w:r w:rsidR="00F30E8D" w:rsidRPr="00236F8B">
        <w:rPr>
          <w:rFonts w:ascii="Palatino Linotype" w:hAnsi="Palatino Linotype"/>
          <w:color w:val="000000"/>
          <w:szCs w:val="14"/>
        </w:rPr>
        <w:t xml:space="preserve">. </w:t>
      </w:r>
    </w:p>
    <w:p w14:paraId="1950F81A" w14:textId="77777777" w:rsidR="003224F3" w:rsidRPr="00236F8B" w:rsidRDefault="003224F3" w:rsidP="003224F3">
      <w:pPr>
        <w:pStyle w:val="Prrafodelista"/>
        <w:spacing w:line="360" w:lineRule="auto"/>
        <w:ind w:left="0"/>
        <w:jc w:val="both"/>
        <w:rPr>
          <w:rFonts w:ascii="Palatino Linotype" w:eastAsia="Times New Roman" w:hAnsi="Palatino Linotype" w:cs="Arial"/>
          <w:lang w:val="es-ES"/>
        </w:rPr>
      </w:pPr>
    </w:p>
    <w:p w14:paraId="50B35444" w14:textId="72F60FD5" w:rsidR="008940EB" w:rsidRPr="00236F8B" w:rsidRDefault="002D2FCA" w:rsidP="008819C9">
      <w:pPr>
        <w:pStyle w:val="Prrafodelista"/>
        <w:numPr>
          <w:ilvl w:val="0"/>
          <w:numId w:val="1"/>
        </w:numPr>
        <w:spacing w:before="240" w:after="240" w:line="360" w:lineRule="auto"/>
        <w:ind w:left="426" w:hanging="426"/>
        <w:jc w:val="both"/>
        <w:rPr>
          <w:rFonts w:ascii="Palatino Linotype" w:eastAsia="MS Mincho" w:hAnsi="Palatino Linotype" w:cs="Times New Roman"/>
        </w:rPr>
      </w:pPr>
      <w:r w:rsidRPr="00236F8B">
        <w:rPr>
          <w:rFonts w:ascii="Palatino Linotype" w:eastAsia="Calibri" w:hAnsi="Palatino Linotype" w:cs="Arial"/>
          <w:lang w:val="es-AR"/>
        </w:rPr>
        <w:t>En fecha</w:t>
      </w:r>
      <w:r w:rsidR="008940EB" w:rsidRPr="00236F8B">
        <w:rPr>
          <w:rFonts w:ascii="Palatino Linotype" w:eastAsia="Calibri" w:hAnsi="Palatino Linotype" w:cs="Arial"/>
          <w:lang w:val="es-AR"/>
        </w:rPr>
        <w:t>s</w:t>
      </w:r>
      <w:r w:rsidRPr="00236F8B">
        <w:rPr>
          <w:rFonts w:ascii="Palatino Linotype" w:eastAsia="Calibri" w:hAnsi="Palatino Linotype" w:cs="Arial"/>
          <w:lang w:val="es-AR"/>
        </w:rPr>
        <w:t xml:space="preserve"> </w:t>
      </w:r>
      <w:r w:rsidR="008940EB" w:rsidRPr="00236F8B">
        <w:rPr>
          <w:rFonts w:ascii="Palatino Linotype" w:eastAsia="Calibri" w:hAnsi="Palatino Linotype" w:cs="Arial"/>
          <w:lang w:val="es-AR"/>
        </w:rPr>
        <w:t>dos</w:t>
      </w:r>
      <w:r w:rsidR="005969E2" w:rsidRPr="00236F8B">
        <w:rPr>
          <w:rFonts w:ascii="Palatino Linotype" w:eastAsia="Calibri" w:hAnsi="Palatino Linotype" w:cs="Arial"/>
          <w:lang w:val="es-AR"/>
        </w:rPr>
        <w:t xml:space="preserve"> (</w:t>
      </w:r>
      <w:r w:rsidRPr="00236F8B">
        <w:rPr>
          <w:rFonts w:ascii="Palatino Linotype" w:eastAsia="Calibri" w:hAnsi="Palatino Linotype" w:cs="Arial"/>
          <w:lang w:val="es-AR"/>
        </w:rPr>
        <w:t>0</w:t>
      </w:r>
      <w:r w:rsidR="008940EB" w:rsidRPr="00236F8B">
        <w:rPr>
          <w:rFonts w:ascii="Palatino Linotype" w:eastAsia="Calibri" w:hAnsi="Palatino Linotype" w:cs="Arial"/>
          <w:lang w:val="es-AR"/>
        </w:rPr>
        <w:t>2</w:t>
      </w:r>
      <w:r w:rsidRPr="00236F8B">
        <w:rPr>
          <w:rFonts w:ascii="Palatino Linotype" w:eastAsia="Calibri" w:hAnsi="Palatino Linotype" w:cs="Arial"/>
          <w:lang w:val="es-AR"/>
        </w:rPr>
        <w:t>)</w:t>
      </w:r>
      <w:r w:rsidR="00FD5958" w:rsidRPr="00236F8B">
        <w:rPr>
          <w:rFonts w:ascii="Palatino Linotype" w:eastAsia="Calibri" w:hAnsi="Palatino Linotype" w:cs="Arial"/>
          <w:lang w:val="es-AR"/>
        </w:rPr>
        <w:t>, cinco (05) y</w:t>
      </w:r>
      <w:r w:rsidR="008940EB" w:rsidRPr="00236F8B">
        <w:rPr>
          <w:rFonts w:ascii="Palatino Linotype" w:eastAsia="Calibri" w:hAnsi="Palatino Linotype" w:cs="Arial"/>
          <w:lang w:val="es-AR"/>
        </w:rPr>
        <w:t xml:space="preserve"> seis (06)</w:t>
      </w:r>
      <w:r w:rsidRPr="00236F8B">
        <w:rPr>
          <w:rFonts w:ascii="Palatino Linotype" w:eastAsia="Calibri" w:hAnsi="Palatino Linotype" w:cs="Arial"/>
          <w:lang w:val="es-AR"/>
        </w:rPr>
        <w:t xml:space="preserve"> </w:t>
      </w:r>
      <w:r w:rsidR="005969E2" w:rsidRPr="00236F8B">
        <w:rPr>
          <w:rFonts w:ascii="Palatino Linotype" w:eastAsia="MS Mincho" w:hAnsi="Palatino Linotype" w:cs="Times New Roman"/>
        </w:rPr>
        <w:t xml:space="preserve">de </w:t>
      </w:r>
      <w:r w:rsidR="008940EB" w:rsidRPr="00236F8B">
        <w:rPr>
          <w:rFonts w:ascii="Palatino Linotype" w:eastAsia="MS Mincho" w:hAnsi="Palatino Linotype" w:cs="Times New Roman"/>
        </w:rPr>
        <w:t>abril</w:t>
      </w:r>
      <w:r w:rsidR="00E73775" w:rsidRPr="00236F8B">
        <w:rPr>
          <w:rFonts w:ascii="Palatino Linotype" w:eastAsia="MS Mincho" w:hAnsi="Palatino Linotype" w:cs="Times New Roman"/>
        </w:rPr>
        <w:t xml:space="preserve"> </w:t>
      </w:r>
      <w:r w:rsidR="005969E2" w:rsidRPr="00236F8B">
        <w:rPr>
          <w:rFonts w:ascii="Palatino Linotype" w:eastAsia="MS Mincho" w:hAnsi="Palatino Linotype" w:cs="Times New Roman"/>
        </w:rPr>
        <w:t xml:space="preserve">de dos mil </w:t>
      </w:r>
      <w:r w:rsidR="008940EB" w:rsidRPr="00236F8B">
        <w:rPr>
          <w:rFonts w:ascii="Palatino Linotype" w:eastAsia="MS Mincho" w:hAnsi="Palatino Linotype" w:cs="Times New Roman"/>
        </w:rPr>
        <w:t>dieciocho</w:t>
      </w:r>
      <w:r w:rsidR="005969E2" w:rsidRPr="00236F8B">
        <w:rPr>
          <w:rFonts w:ascii="Palatino Linotype" w:eastAsia="Times New Roman" w:hAnsi="Palatino Linotype" w:cs="Arial"/>
          <w:lang w:val="es-ES"/>
        </w:rPr>
        <w:t xml:space="preserve">, el </w:t>
      </w:r>
      <w:r w:rsidR="005969E2" w:rsidRPr="00236F8B">
        <w:rPr>
          <w:rFonts w:ascii="Palatino Linotype" w:eastAsia="Times New Roman" w:hAnsi="Palatino Linotype" w:cs="Arial"/>
          <w:b/>
          <w:lang w:val="es-ES"/>
        </w:rPr>
        <w:t>SUJETO OBLIGADO,</w:t>
      </w:r>
      <w:r w:rsidR="005969E2" w:rsidRPr="00236F8B">
        <w:rPr>
          <w:rFonts w:ascii="Palatino Linotype" w:eastAsia="Times New Roman" w:hAnsi="Palatino Linotype" w:cs="Arial"/>
          <w:lang w:val="es-ES"/>
        </w:rPr>
        <w:t xml:space="preserve"> dio respuesta a las solicitudes de información presentadas,</w:t>
      </w:r>
      <w:r w:rsidR="00CB3C36" w:rsidRPr="00236F8B">
        <w:rPr>
          <w:rFonts w:ascii="Palatino Linotype" w:eastAsia="Times New Roman" w:hAnsi="Palatino Linotype" w:cs="Arial"/>
          <w:lang w:val="es-ES"/>
        </w:rPr>
        <w:t xml:space="preserve"> </w:t>
      </w:r>
      <w:r w:rsidR="00295120" w:rsidRPr="00236F8B">
        <w:rPr>
          <w:rFonts w:ascii="Palatino Linotype" w:eastAsia="Times New Roman" w:hAnsi="Palatino Linotype" w:cs="Arial"/>
          <w:lang w:val="es-ES"/>
        </w:rPr>
        <w:t xml:space="preserve">y en las que </w:t>
      </w:r>
      <w:r w:rsidR="004B4C9D" w:rsidRPr="00236F8B">
        <w:rPr>
          <w:rFonts w:ascii="Palatino Linotype" w:eastAsia="Times New Roman" w:hAnsi="Palatino Linotype" w:cs="Arial"/>
          <w:lang w:val="es-ES"/>
        </w:rPr>
        <w:t xml:space="preserve"> contest</w:t>
      </w:r>
      <w:r w:rsidR="00295120" w:rsidRPr="00236F8B">
        <w:rPr>
          <w:rFonts w:ascii="Palatino Linotype" w:eastAsia="Times New Roman" w:hAnsi="Palatino Linotype" w:cs="Arial"/>
          <w:lang w:val="es-ES"/>
        </w:rPr>
        <w:t>ó</w:t>
      </w:r>
      <w:r w:rsidR="002A7AB7" w:rsidRPr="00236F8B">
        <w:rPr>
          <w:rFonts w:ascii="Palatino Linotype" w:eastAsia="Times New Roman" w:hAnsi="Palatino Linotype" w:cs="Arial"/>
          <w:lang w:val="es-ES"/>
        </w:rPr>
        <w:t xml:space="preserve"> </w:t>
      </w:r>
      <w:r w:rsidR="008940EB" w:rsidRPr="00236F8B">
        <w:rPr>
          <w:rFonts w:ascii="Palatino Linotype" w:eastAsia="Times New Roman" w:hAnsi="Palatino Linotype" w:cs="Arial"/>
          <w:lang w:val="es-ES"/>
        </w:rPr>
        <w:t>para cada una lo siguiente:</w:t>
      </w:r>
    </w:p>
    <w:p w14:paraId="4F87913B" w14:textId="77777777" w:rsidR="008940EB" w:rsidRPr="00236F8B" w:rsidRDefault="008940EB" w:rsidP="008940EB">
      <w:pPr>
        <w:pStyle w:val="Prrafodelista"/>
        <w:numPr>
          <w:ilvl w:val="1"/>
          <w:numId w:val="1"/>
        </w:numPr>
        <w:spacing w:before="240" w:after="240" w:line="360" w:lineRule="auto"/>
        <w:jc w:val="both"/>
        <w:rPr>
          <w:rFonts w:ascii="Palatino Linotype" w:eastAsia="MS Mincho" w:hAnsi="Palatino Linotype" w:cs="Times New Roman"/>
        </w:rPr>
      </w:pPr>
      <w:r w:rsidRPr="00236F8B">
        <w:rPr>
          <w:rFonts w:ascii="Palatino Linotype" w:eastAsia="Times New Roman" w:hAnsi="Palatino Linotype" w:cs="Arial"/>
          <w:b/>
          <w:lang w:val="es-ES"/>
        </w:rPr>
        <w:t>00039/UPVT/IP/2018</w:t>
      </w:r>
    </w:p>
    <w:p w14:paraId="64A1CB83" w14:textId="17A05C26" w:rsidR="008940EB" w:rsidRPr="00236F8B" w:rsidRDefault="008B0CCB" w:rsidP="008B0CCB">
      <w:pPr>
        <w:pStyle w:val="Prrafodelista"/>
        <w:spacing w:before="240" w:after="240" w:line="360" w:lineRule="auto"/>
        <w:ind w:left="1440"/>
        <w:jc w:val="both"/>
        <w:rPr>
          <w:rFonts w:ascii="Palatino Linotype" w:eastAsia="MS Mincho" w:hAnsi="Palatino Linotype" w:cs="Times New Roman"/>
        </w:rPr>
      </w:pPr>
      <w:r w:rsidRPr="00236F8B">
        <w:rPr>
          <w:rFonts w:ascii="Palatino Linotype" w:eastAsia="MS Mincho" w:hAnsi="Palatino Linotype" w:cs="Times New Roman"/>
          <w:i/>
        </w:rPr>
        <w:t xml:space="preserve">“En atención a la solicitud de información pública registrada con el </w:t>
      </w:r>
      <w:proofErr w:type="spellStart"/>
      <w:r w:rsidRPr="00236F8B">
        <w:rPr>
          <w:rFonts w:ascii="Palatino Linotype" w:eastAsia="MS Mincho" w:hAnsi="Palatino Linotype" w:cs="Times New Roman"/>
          <w:i/>
        </w:rPr>
        <w:t>numero</w:t>
      </w:r>
      <w:proofErr w:type="spellEnd"/>
      <w:r w:rsidRPr="00236F8B">
        <w:rPr>
          <w:rFonts w:ascii="Palatino Linotype" w:eastAsia="MS Mincho" w:hAnsi="Palatino Linotype" w:cs="Times New Roman"/>
          <w:i/>
        </w:rPr>
        <w:t xml:space="preserve"> de folio 00039/UPVT/IP/2018 que realizó el 01 de marzo del año en curso, sírvase encontrar en archivo adjunto copia digitalizada en formato </w:t>
      </w:r>
      <w:proofErr w:type="spellStart"/>
      <w:r w:rsidRPr="00236F8B">
        <w:rPr>
          <w:rFonts w:ascii="Palatino Linotype" w:eastAsia="MS Mincho" w:hAnsi="Palatino Linotype" w:cs="Times New Roman"/>
          <w:i/>
        </w:rPr>
        <w:t>pdf</w:t>
      </w:r>
      <w:proofErr w:type="spellEnd"/>
      <w:r w:rsidRPr="00236F8B">
        <w:rPr>
          <w:rFonts w:ascii="Palatino Linotype" w:eastAsia="MS Mincho" w:hAnsi="Palatino Linotype" w:cs="Times New Roman"/>
          <w:i/>
        </w:rPr>
        <w:t xml:space="preserve"> del oficio emitido por los Servidores Públicos Habilitados, de la Dirección de la División de Ingeniería Informática y la Dirección de la División de Ingeniería en Biotecnología y licenciatura en Negocios Internacionales,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 (…)”</w:t>
      </w:r>
      <w:r w:rsidRPr="00236F8B">
        <w:rPr>
          <w:rFonts w:ascii="Palatino Linotype" w:eastAsia="MS Mincho" w:hAnsi="Palatino Linotype" w:cs="Times New Roman"/>
        </w:rPr>
        <w:t xml:space="preserve"> (Sic)</w:t>
      </w:r>
    </w:p>
    <w:p w14:paraId="6FD116A3" w14:textId="77777777" w:rsidR="008B0CCB" w:rsidRPr="00236F8B" w:rsidRDefault="008B0CCB" w:rsidP="008B0CCB">
      <w:pPr>
        <w:pStyle w:val="Prrafodelista"/>
        <w:spacing w:before="240" w:after="240" w:line="360" w:lineRule="auto"/>
        <w:ind w:left="1440"/>
        <w:jc w:val="both"/>
        <w:rPr>
          <w:rFonts w:ascii="Palatino Linotype" w:eastAsia="MS Mincho" w:hAnsi="Palatino Linotype" w:cs="Times New Roman"/>
        </w:rPr>
      </w:pPr>
    </w:p>
    <w:p w14:paraId="435E63D9" w14:textId="77777777" w:rsidR="008B0CCB" w:rsidRPr="00236F8B" w:rsidRDefault="008B0CCB" w:rsidP="008B0CCB">
      <w:pPr>
        <w:pStyle w:val="Prrafodelista"/>
        <w:spacing w:before="240" w:after="240" w:line="360" w:lineRule="auto"/>
        <w:ind w:left="1440"/>
        <w:jc w:val="both"/>
        <w:rPr>
          <w:rFonts w:ascii="Palatino Linotype" w:eastAsia="MS Mincho" w:hAnsi="Palatino Linotype" w:cs="Times New Roman"/>
        </w:rPr>
      </w:pPr>
    </w:p>
    <w:p w14:paraId="62999FA2" w14:textId="3A8DE9AF" w:rsidR="008940EB" w:rsidRPr="00236F8B" w:rsidRDefault="008940EB" w:rsidP="008940EB">
      <w:pPr>
        <w:pStyle w:val="Prrafodelista"/>
        <w:numPr>
          <w:ilvl w:val="1"/>
          <w:numId w:val="1"/>
        </w:numPr>
        <w:spacing w:before="240" w:after="240" w:line="360" w:lineRule="auto"/>
        <w:jc w:val="both"/>
        <w:rPr>
          <w:rFonts w:ascii="Palatino Linotype" w:eastAsia="MS Mincho" w:hAnsi="Palatino Linotype" w:cs="Times New Roman"/>
        </w:rPr>
      </w:pPr>
      <w:r w:rsidRPr="00236F8B">
        <w:rPr>
          <w:rFonts w:ascii="Palatino Linotype" w:eastAsia="Times New Roman" w:hAnsi="Palatino Linotype" w:cs="Arial"/>
          <w:b/>
          <w:lang w:val="es-ES"/>
        </w:rPr>
        <w:lastRenderedPageBreak/>
        <w:t>00044/UPVT/IP/2018</w:t>
      </w:r>
    </w:p>
    <w:p w14:paraId="1656D6F6" w14:textId="7DFBD7B9" w:rsidR="005969E2" w:rsidRPr="00236F8B" w:rsidRDefault="008B0CCB" w:rsidP="008B0CCB">
      <w:pPr>
        <w:pStyle w:val="Prrafodelista"/>
        <w:spacing w:before="240" w:after="240" w:line="360" w:lineRule="auto"/>
        <w:ind w:left="1440"/>
        <w:jc w:val="both"/>
        <w:rPr>
          <w:rFonts w:ascii="Palatino Linotype" w:eastAsia="MS Mincho" w:hAnsi="Palatino Linotype" w:cs="Times New Roman"/>
        </w:rPr>
      </w:pPr>
      <w:r w:rsidRPr="00236F8B">
        <w:rPr>
          <w:rFonts w:ascii="Palatino Linotype" w:eastAsia="MS Mincho" w:hAnsi="Palatino Linotype" w:cs="Times New Roman"/>
          <w:i/>
        </w:rPr>
        <w:t xml:space="preserve">“(…) En atención a la solicitud de información pública registrada con el </w:t>
      </w:r>
      <w:proofErr w:type="spellStart"/>
      <w:r w:rsidRPr="00236F8B">
        <w:rPr>
          <w:rFonts w:ascii="Palatino Linotype" w:eastAsia="MS Mincho" w:hAnsi="Palatino Linotype" w:cs="Times New Roman"/>
          <w:i/>
        </w:rPr>
        <w:t>numero</w:t>
      </w:r>
      <w:proofErr w:type="spellEnd"/>
      <w:r w:rsidRPr="00236F8B">
        <w:rPr>
          <w:rFonts w:ascii="Palatino Linotype" w:eastAsia="MS Mincho" w:hAnsi="Palatino Linotype" w:cs="Times New Roman"/>
          <w:i/>
        </w:rPr>
        <w:t xml:space="preserve"> de folio 00044/UPVT/IP/2018 que realizó el 07 de Marzo del año en curso, sírvase encontrar en archivo adjunto copia digitalizada en formato </w:t>
      </w:r>
      <w:proofErr w:type="spellStart"/>
      <w:r w:rsidRPr="00236F8B">
        <w:rPr>
          <w:rFonts w:ascii="Palatino Linotype" w:eastAsia="MS Mincho" w:hAnsi="Palatino Linotype" w:cs="Times New Roman"/>
          <w:i/>
        </w:rPr>
        <w:t>pdf</w:t>
      </w:r>
      <w:proofErr w:type="spellEnd"/>
      <w:r w:rsidRPr="00236F8B">
        <w:rPr>
          <w:rFonts w:ascii="Palatino Linotype" w:eastAsia="MS Mincho" w:hAnsi="Palatino Linotype" w:cs="Times New Roman"/>
          <w:i/>
        </w:rPr>
        <w:t xml:space="preserve"> del oficio emitido por los Servidores Públicos Habilitados, de la Dirección de la División de Ingeniería en Informática, Dirección de la División de Ingeniería en Industrial y de Sistemas, Dirección de la División de Ingeniería en Biotecnología y Negocios Internacionales, Dirección de la División de Ingeniería en Mecatrónica, Departamento de Recursos Humanos y Materiales, en los cuales se detalla lo referente a su solicitud de información, así como anexos que da respuesta a la misma. Se hace de su conocimiento el término de quince días para interponer el recurso de revisión que se señala en los artículos 176,177 y 178 de la Ley de la materia, en caso de considerar que la respuesta es desfavorable a su solicitud. (…)”</w:t>
      </w:r>
      <w:r w:rsidRPr="00236F8B">
        <w:rPr>
          <w:rFonts w:ascii="Palatino Linotype" w:eastAsia="MS Mincho" w:hAnsi="Palatino Linotype" w:cs="Times New Roman"/>
        </w:rPr>
        <w:t xml:space="preserve"> (Sic)</w:t>
      </w:r>
    </w:p>
    <w:p w14:paraId="75CB463A" w14:textId="2663C7F1" w:rsidR="00396D9B" w:rsidRPr="00236F8B" w:rsidRDefault="00396D9B" w:rsidP="008B0CCB">
      <w:pPr>
        <w:rPr>
          <w:rFonts w:ascii="Palatino Linotype" w:eastAsia="MS Mincho" w:hAnsi="Palatino Linotype" w:cs="Times New Roman"/>
        </w:rPr>
      </w:pPr>
    </w:p>
    <w:p w14:paraId="5CFA21A5" w14:textId="50FC79C3" w:rsidR="004153C3" w:rsidRPr="00236F8B" w:rsidRDefault="004153C3" w:rsidP="0059662B">
      <w:pPr>
        <w:pStyle w:val="Prrafodelista"/>
        <w:spacing w:line="360" w:lineRule="auto"/>
        <w:rPr>
          <w:rFonts w:ascii="Palatino Linotype" w:eastAsia="MS Mincho" w:hAnsi="Palatino Linotype" w:cs="Times New Roman"/>
        </w:rPr>
      </w:pPr>
      <w:r w:rsidRPr="00236F8B">
        <w:rPr>
          <w:rFonts w:ascii="Palatino Linotype" w:eastAsia="MS Mincho" w:hAnsi="Palatino Linotype" w:cs="Times New Roman"/>
        </w:rPr>
        <w:t xml:space="preserve">A cada una de las respuestas </w:t>
      </w:r>
      <w:r w:rsidR="00ED6A46" w:rsidRPr="00236F8B">
        <w:rPr>
          <w:rFonts w:ascii="Palatino Linotype" w:eastAsia="MS Mincho" w:hAnsi="Palatino Linotype" w:cs="Times New Roman"/>
        </w:rPr>
        <w:t>adjuntó los archivos electrónicos d</w:t>
      </w:r>
      <w:r w:rsidR="003414ED" w:rsidRPr="00236F8B">
        <w:rPr>
          <w:rFonts w:ascii="Palatino Linotype" w:eastAsia="MS Mincho" w:hAnsi="Palatino Linotype" w:cs="Times New Roman"/>
        </w:rPr>
        <w:t>escritos en la siguiente tabla:</w:t>
      </w:r>
    </w:p>
    <w:p w14:paraId="37644DF7" w14:textId="77777777" w:rsidR="003414ED" w:rsidRPr="00236F8B" w:rsidRDefault="003414ED" w:rsidP="00D3703C">
      <w:pPr>
        <w:spacing w:line="360" w:lineRule="auto"/>
        <w:rPr>
          <w:rFonts w:ascii="Palatino Linotype" w:eastAsia="MS Mincho" w:hAnsi="Palatino Linotype" w:cs="Times New Roman"/>
        </w:rPr>
      </w:pPr>
    </w:p>
    <w:tbl>
      <w:tblPr>
        <w:tblStyle w:val="Tablaconcuadrcula"/>
        <w:tblW w:w="8505" w:type="dxa"/>
        <w:tblInd w:w="421" w:type="dxa"/>
        <w:tblLayout w:type="fixed"/>
        <w:tblLook w:val="04A0" w:firstRow="1" w:lastRow="0" w:firstColumn="1" w:lastColumn="0" w:noHBand="0" w:noVBand="1"/>
      </w:tblPr>
      <w:tblGrid>
        <w:gridCol w:w="3118"/>
        <w:gridCol w:w="5387"/>
      </w:tblGrid>
      <w:tr w:rsidR="00ED6A46" w:rsidRPr="00236F8B" w14:paraId="0A620231" w14:textId="77777777" w:rsidTr="00D3703C">
        <w:trPr>
          <w:trHeight w:val="499"/>
        </w:trPr>
        <w:tc>
          <w:tcPr>
            <w:tcW w:w="3118" w:type="dxa"/>
            <w:shd w:val="clear" w:color="auto" w:fill="BFBFBF" w:themeFill="background1" w:themeFillShade="BF"/>
          </w:tcPr>
          <w:p w14:paraId="0231060F" w14:textId="77777777" w:rsidR="00ED6A46" w:rsidRPr="00236F8B" w:rsidRDefault="00ED6A46" w:rsidP="00D02806">
            <w:pPr>
              <w:spacing w:before="240" w:after="240" w:line="360" w:lineRule="auto"/>
              <w:jc w:val="center"/>
              <w:rPr>
                <w:rFonts w:ascii="Palatino Linotype" w:eastAsia="Calibri" w:hAnsi="Palatino Linotype" w:cs="Arial"/>
                <w:sz w:val="20"/>
                <w:szCs w:val="20"/>
                <w:lang w:val="es-ES"/>
              </w:rPr>
            </w:pPr>
            <w:r w:rsidRPr="00236F8B">
              <w:rPr>
                <w:rFonts w:ascii="Palatino Linotype" w:eastAsia="Calibri" w:hAnsi="Palatino Linotype" w:cs="Arial"/>
                <w:sz w:val="20"/>
                <w:szCs w:val="20"/>
                <w:lang w:val="es-ES"/>
              </w:rPr>
              <w:t>NO. DE SOLICITUD</w:t>
            </w:r>
          </w:p>
        </w:tc>
        <w:tc>
          <w:tcPr>
            <w:tcW w:w="5387" w:type="dxa"/>
            <w:shd w:val="clear" w:color="auto" w:fill="BFBFBF" w:themeFill="background1" w:themeFillShade="BF"/>
          </w:tcPr>
          <w:p w14:paraId="2DC219BC" w14:textId="41F327C1" w:rsidR="00ED6A46" w:rsidRPr="00236F8B" w:rsidRDefault="00ED6A46" w:rsidP="00D02806">
            <w:pPr>
              <w:spacing w:before="240" w:after="240"/>
              <w:jc w:val="center"/>
              <w:rPr>
                <w:rFonts w:ascii="Palatino Linotype" w:eastAsia="Calibri" w:hAnsi="Palatino Linotype" w:cs="Arial"/>
                <w:sz w:val="20"/>
                <w:szCs w:val="20"/>
                <w:lang w:val="es-ES"/>
              </w:rPr>
            </w:pPr>
            <w:r w:rsidRPr="00236F8B">
              <w:rPr>
                <w:rFonts w:ascii="Palatino Linotype" w:eastAsia="Calibri" w:hAnsi="Palatino Linotype" w:cs="Arial"/>
                <w:sz w:val="20"/>
                <w:szCs w:val="20"/>
                <w:lang w:val="es-ES"/>
              </w:rPr>
              <w:t>ARCHIVOS ELECTRÓNICOS ADJUNTOS</w:t>
            </w:r>
          </w:p>
        </w:tc>
      </w:tr>
      <w:tr w:rsidR="00ED6A46" w:rsidRPr="00236F8B" w14:paraId="2550C446" w14:textId="77777777" w:rsidTr="00D02806">
        <w:tc>
          <w:tcPr>
            <w:tcW w:w="3118" w:type="dxa"/>
          </w:tcPr>
          <w:p w14:paraId="341C3920" w14:textId="77777777" w:rsidR="003414ED" w:rsidRPr="00236F8B" w:rsidRDefault="003414ED" w:rsidP="008B0CCB">
            <w:pPr>
              <w:spacing w:before="240" w:after="240" w:line="360" w:lineRule="auto"/>
              <w:jc w:val="both"/>
              <w:rPr>
                <w:rFonts w:ascii="Palatino Linotype" w:eastAsia="Calibri" w:hAnsi="Palatino Linotype" w:cs="Arial"/>
                <w:b/>
                <w:sz w:val="20"/>
                <w:szCs w:val="20"/>
                <w:lang w:val="es-ES"/>
              </w:rPr>
            </w:pPr>
          </w:p>
          <w:p w14:paraId="6CFAC174" w14:textId="06D59111" w:rsidR="00ED6A46" w:rsidRPr="00236F8B" w:rsidRDefault="008B0CCB" w:rsidP="008B0CCB">
            <w:pPr>
              <w:spacing w:before="240" w:after="240" w:line="360" w:lineRule="auto"/>
              <w:jc w:val="both"/>
              <w:rPr>
                <w:rFonts w:ascii="Palatino Linotype" w:eastAsia="Calibri" w:hAnsi="Palatino Linotype" w:cs="Arial"/>
                <w:sz w:val="20"/>
                <w:szCs w:val="20"/>
                <w:lang w:val="es-ES"/>
              </w:rPr>
            </w:pPr>
            <w:r w:rsidRPr="00236F8B">
              <w:rPr>
                <w:rFonts w:ascii="Palatino Linotype" w:eastAsia="Calibri" w:hAnsi="Palatino Linotype" w:cs="Arial"/>
                <w:b/>
                <w:sz w:val="20"/>
                <w:szCs w:val="20"/>
                <w:lang w:val="es-ES"/>
              </w:rPr>
              <w:t>00039</w:t>
            </w:r>
            <w:r w:rsidR="00ED6A46" w:rsidRPr="00236F8B">
              <w:rPr>
                <w:rFonts w:ascii="Palatino Linotype" w:hAnsi="Palatino Linotype"/>
                <w:b/>
                <w:bCs/>
                <w:color w:val="000000" w:themeColor="text1"/>
                <w:sz w:val="20"/>
                <w:szCs w:val="20"/>
              </w:rPr>
              <w:t>/</w:t>
            </w:r>
            <w:r w:rsidRPr="00236F8B">
              <w:rPr>
                <w:rFonts w:ascii="Palatino Linotype" w:hAnsi="Palatino Linotype"/>
                <w:b/>
                <w:bCs/>
                <w:color w:val="000000" w:themeColor="text1"/>
                <w:sz w:val="20"/>
                <w:szCs w:val="20"/>
              </w:rPr>
              <w:t>UPVT</w:t>
            </w:r>
            <w:r w:rsidR="00ED6A46" w:rsidRPr="00236F8B">
              <w:rPr>
                <w:rFonts w:ascii="Palatino Linotype" w:hAnsi="Palatino Linotype"/>
                <w:b/>
                <w:bCs/>
                <w:color w:val="000000" w:themeColor="text1"/>
                <w:sz w:val="20"/>
                <w:szCs w:val="20"/>
              </w:rPr>
              <w:t>/IP/2018</w:t>
            </w:r>
          </w:p>
        </w:tc>
        <w:tc>
          <w:tcPr>
            <w:tcW w:w="5387" w:type="dxa"/>
          </w:tcPr>
          <w:p w14:paraId="403C7C4A" w14:textId="77777777" w:rsidR="00ED6A46" w:rsidRPr="00236F8B" w:rsidRDefault="008B0CCB" w:rsidP="00DB74DF">
            <w:pPr>
              <w:pStyle w:val="Prrafodelista"/>
              <w:numPr>
                <w:ilvl w:val="0"/>
                <w:numId w:val="6"/>
              </w:numPr>
              <w:spacing w:before="240" w:after="240"/>
              <w:jc w:val="both"/>
              <w:rPr>
                <w:rFonts w:ascii="Palatino Linotype" w:eastAsia="Calibri" w:hAnsi="Palatino Linotype" w:cs="Arial"/>
                <w:b/>
                <w:i/>
                <w:sz w:val="20"/>
                <w:szCs w:val="20"/>
                <w:lang w:val="es-ES"/>
              </w:rPr>
            </w:pPr>
            <w:r w:rsidRPr="00236F8B">
              <w:rPr>
                <w:rFonts w:ascii="Palatino Linotype" w:eastAsia="Calibri" w:hAnsi="Palatino Linotype" w:cs="Arial"/>
                <w:b/>
                <w:i/>
                <w:sz w:val="20"/>
                <w:szCs w:val="20"/>
                <w:lang w:val="es-ES"/>
              </w:rPr>
              <w:t>OFICIO SAIMEX 00039.pdf</w:t>
            </w:r>
          </w:p>
          <w:p w14:paraId="1B3C3A1D" w14:textId="77777777" w:rsidR="008B0CCB" w:rsidRPr="00236F8B" w:rsidRDefault="008B0CCB" w:rsidP="00DB74DF">
            <w:pPr>
              <w:pStyle w:val="Prrafodelista"/>
              <w:numPr>
                <w:ilvl w:val="0"/>
                <w:numId w:val="6"/>
              </w:numPr>
              <w:spacing w:before="240" w:after="240"/>
              <w:jc w:val="both"/>
              <w:rPr>
                <w:rFonts w:ascii="Palatino Linotype" w:eastAsia="Calibri" w:hAnsi="Palatino Linotype" w:cs="Arial"/>
                <w:b/>
                <w:i/>
                <w:sz w:val="20"/>
                <w:szCs w:val="20"/>
                <w:lang w:val="es-ES"/>
              </w:rPr>
            </w:pPr>
            <w:r w:rsidRPr="00236F8B">
              <w:rPr>
                <w:rFonts w:ascii="Palatino Linotype" w:eastAsia="Calibri" w:hAnsi="Palatino Linotype" w:cs="Arial"/>
                <w:b/>
                <w:i/>
                <w:sz w:val="20"/>
                <w:szCs w:val="20"/>
                <w:lang w:val="es-ES"/>
              </w:rPr>
              <w:t>Asesorias.PDF</w:t>
            </w:r>
          </w:p>
          <w:p w14:paraId="1B04BE04" w14:textId="77777777" w:rsidR="008B0CCB" w:rsidRPr="00236F8B" w:rsidRDefault="008B0CCB" w:rsidP="00DB74DF">
            <w:pPr>
              <w:pStyle w:val="Prrafodelista"/>
              <w:numPr>
                <w:ilvl w:val="0"/>
                <w:numId w:val="6"/>
              </w:numPr>
              <w:spacing w:before="240" w:after="240"/>
              <w:jc w:val="both"/>
              <w:rPr>
                <w:rFonts w:ascii="Palatino Linotype" w:eastAsia="Calibri" w:hAnsi="Palatino Linotype" w:cs="Arial"/>
                <w:b/>
                <w:i/>
                <w:sz w:val="20"/>
                <w:szCs w:val="20"/>
                <w:lang w:val="es-ES"/>
              </w:rPr>
            </w:pPr>
            <w:r w:rsidRPr="00236F8B">
              <w:rPr>
                <w:rFonts w:ascii="Palatino Linotype" w:eastAsia="Calibri" w:hAnsi="Palatino Linotype" w:cs="Arial"/>
                <w:b/>
                <w:i/>
                <w:sz w:val="20"/>
                <w:szCs w:val="20"/>
                <w:lang w:val="es-ES"/>
              </w:rPr>
              <w:t>C HORARIAS A.pdf</w:t>
            </w:r>
          </w:p>
          <w:p w14:paraId="66038FD0" w14:textId="77777777" w:rsidR="008B0CCB" w:rsidRPr="00236F8B" w:rsidRDefault="008B0CCB" w:rsidP="00DB74DF">
            <w:pPr>
              <w:pStyle w:val="Prrafodelista"/>
              <w:numPr>
                <w:ilvl w:val="0"/>
                <w:numId w:val="6"/>
              </w:numPr>
              <w:spacing w:before="240" w:after="240"/>
              <w:jc w:val="both"/>
              <w:rPr>
                <w:rFonts w:ascii="Palatino Linotype" w:eastAsia="Calibri" w:hAnsi="Palatino Linotype" w:cs="Arial"/>
                <w:b/>
                <w:i/>
                <w:sz w:val="20"/>
                <w:szCs w:val="20"/>
                <w:lang w:val="es-ES"/>
              </w:rPr>
            </w:pPr>
            <w:r w:rsidRPr="00236F8B">
              <w:rPr>
                <w:rFonts w:ascii="Palatino Linotype" w:eastAsia="Calibri" w:hAnsi="Palatino Linotype" w:cs="Arial"/>
                <w:b/>
                <w:i/>
                <w:sz w:val="20"/>
                <w:szCs w:val="20"/>
                <w:lang w:val="es-ES"/>
              </w:rPr>
              <w:t>Oficio 402.PDF</w:t>
            </w:r>
          </w:p>
          <w:p w14:paraId="6ADC6D0F" w14:textId="72385F68" w:rsidR="008B0CCB" w:rsidRPr="00236F8B" w:rsidRDefault="008B0CCB" w:rsidP="00DB74DF">
            <w:pPr>
              <w:pStyle w:val="Prrafodelista"/>
              <w:numPr>
                <w:ilvl w:val="0"/>
                <w:numId w:val="6"/>
              </w:numPr>
              <w:spacing w:before="240" w:after="240"/>
              <w:jc w:val="both"/>
              <w:rPr>
                <w:rFonts w:ascii="Palatino Linotype" w:eastAsia="Calibri" w:hAnsi="Palatino Linotype" w:cs="Arial"/>
                <w:b/>
                <w:i/>
                <w:sz w:val="20"/>
                <w:szCs w:val="20"/>
                <w:lang w:val="es-ES"/>
              </w:rPr>
            </w:pPr>
            <w:r w:rsidRPr="00236F8B">
              <w:rPr>
                <w:rFonts w:ascii="Palatino Linotype" w:eastAsia="Calibri" w:hAnsi="Palatino Linotype" w:cs="Arial"/>
                <w:b/>
                <w:i/>
                <w:sz w:val="20"/>
                <w:szCs w:val="20"/>
                <w:lang w:val="es-ES"/>
              </w:rPr>
              <w:lastRenderedPageBreak/>
              <w:t>OFICIO 241 SOL 00039.pdf</w:t>
            </w:r>
          </w:p>
        </w:tc>
      </w:tr>
      <w:tr w:rsidR="003414ED" w:rsidRPr="00236F8B" w14:paraId="0CDA219A" w14:textId="77777777" w:rsidTr="003414ED">
        <w:trPr>
          <w:trHeight w:val="804"/>
        </w:trPr>
        <w:tc>
          <w:tcPr>
            <w:tcW w:w="3118" w:type="dxa"/>
            <w:vMerge w:val="restart"/>
          </w:tcPr>
          <w:p w14:paraId="4BB81F85" w14:textId="77777777" w:rsidR="003414ED" w:rsidRPr="00236F8B" w:rsidRDefault="003414ED" w:rsidP="008B0CCB">
            <w:pPr>
              <w:spacing w:before="240" w:after="240" w:line="360" w:lineRule="auto"/>
              <w:jc w:val="both"/>
              <w:rPr>
                <w:rFonts w:ascii="Palatino Linotype" w:eastAsia="Calibri" w:hAnsi="Palatino Linotype" w:cs="Arial"/>
                <w:b/>
                <w:sz w:val="20"/>
                <w:szCs w:val="20"/>
                <w:lang w:val="es-ES"/>
              </w:rPr>
            </w:pPr>
          </w:p>
          <w:p w14:paraId="719E1A70" w14:textId="77777777" w:rsidR="003414ED" w:rsidRPr="00236F8B" w:rsidRDefault="003414ED" w:rsidP="008B0CCB">
            <w:pPr>
              <w:spacing w:before="240" w:after="240" w:line="360" w:lineRule="auto"/>
              <w:jc w:val="both"/>
              <w:rPr>
                <w:rFonts w:ascii="Palatino Linotype" w:eastAsia="Calibri" w:hAnsi="Palatino Linotype" w:cs="Arial"/>
                <w:b/>
                <w:sz w:val="20"/>
                <w:szCs w:val="20"/>
                <w:lang w:val="es-ES"/>
              </w:rPr>
            </w:pPr>
          </w:p>
          <w:p w14:paraId="596934D2" w14:textId="77777777" w:rsidR="003414ED" w:rsidRPr="00236F8B" w:rsidRDefault="003414ED" w:rsidP="008B0CCB">
            <w:pPr>
              <w:spacing w:before="240" w:after="240" w:line="360" w:lineRule="auto"/>
              <w:jc w:val="both"/>
              <w:rPr>
                <w:rFonts w:ascii="Palatino Linotype" w:eastAsia="Calibri" w:hAnsi="Palatino Linotype" w:cs="Arial"/>
                <w:b/>
                <w:sz w:val="20"/>
                <w:szCs w:val="20"/>
                <w:lang w:val="es-ES"/>
              </w:rPr>
            </w:pPr>
          </w:p>
          <w:p w14:paraId="24496E5A" w14:textId="77777777" w:rsidR="003414ED" w:rsidRPr="00236F8B" w:rsidRDefault="003414ED" w:rsidP="008B0CCB">
            <w:pPr>
              <w:spacing w:before="240" w:after="240" w:line="360" w:lineRule="auto"/>
              <w:jc w:val="both"/>
              <w:rPr>
                <w:rFonts w:ascii="Palatino Linotype" w:eastAsia="Calibri" w:hAnsi="Palatino Linotype" w:cs="Arial"/>
                <w:b/>
                <w:sz w:val="20"/>
                <w:szCs w:val="20"/>
                <w:lang w:val="es-ES"/>
              </w:rPr>
            </w:pPr>
          </w:p>
          <w:p w14:paraId="26867398" w14:textId="31B119D2" w:rsidR="003414ED" w:rsidRPr="00236F8B" w:rsidRDefault="003414ED" w:rsidP="008B0CCB">
            <w:pPr>
              <w:spacing w:before="240" w:after="240" w:line="360" w:lineRule="auto"/>
              <w:jc w:val="both"/>
              <w:rPr>
                <w:rFonts w:ascii="Palatino Linotype" w:eastAsia="Calibri" w:hAnsi="Palatino Linotype" w:cs="Arial"/>
                <w:lang w:val="es-ES"/>
              </w:rPr>
            </w:pPr>
            <w:r w:rsidRPr="00236F8B">
              <w:rPr>
                <w:rFonts w:ascii="Palatino Linotype" w:eastAsia="Calibri" w:hAnsi="Palatino Linotype" w:cs="Arial"/>
                <w:b/>
                <w:sz w:val="20"/>
                <w:szCs w:val="20"/>
                <w:lang w:val="es-ES"/>
              </w:rPr>
              <w:t>00044</w:t>
            </w:r>
            <w:r w:rsidRPr="00236F8B">
              <w:rPr>
                <w:rFonts w:ascii="Palatino Linotype" w:hAnsi="Palatino Linotype"/>
                <w:b/>
                <w:bCs/>
                <w:color w:val="000000" w:themeColor="text1"/>
                <w:sz w:val="20"/>
                <w:szCs w:val="20"/>
              </w:rPr>
              <w:t>/UPVT/IP/2018</w:t>
            </w:r>
          </w:p>
        </w:tc>
        <w:tc>
          <w:tcPr>
            <w:tcW w:w="5387" w:type="dxa"/>
          </w:tcPr>
          <w:p w14:paraId="3A685E8B" w14:textId="77777777" w:rsidR="003414ED" w:rsidRPr="00236F8B" w:rsidRDefault="003414ED" w:rsidP="003414ED">
            <w:pPr>
              <w:spacing w:before="240" w:after="240"/>
              <w:jc w:val="both"/>
              <w:rPr>
                <w:rFonts w:ascii="Palatino Linotype" w:hAnsi="Palatino Linotype"/>
                <w:b/>
                <w:i/>
                <w:sz w:val="20"/>
                <w:szCs w:val="20"/>
              </w:rPr>
            </w:pPr>
            <w:r w:rsidRPr="00236F8B">
              <w:rPr>
                <w:rFonts w:ascii="Palatino Linotype" w:hAnsi="Palatino Linotype"/>
                <w:b/>
                <w:i/>
                <w:sz w:val="20"/>
                <w:szCs w:val="20"/>
              </w:rPr>
              <w:t>Por medio del Requerimiento de Pago:</w:t>
            </w:r>
          </w:p>
          <w:p w14:paraId="50FFD589"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CARGAS-ASESORIAS 44(2).pdf</w:t>
            </w:r>
          </w:p>
          <w:p w14:paraId="01AFB6D9"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C Horarias IBT y LNI.pdf</w:t>
            </w:r>
          </w:p>
          <w:p w14:paraId="4D0660A6"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Respuesta.pdf</w:t>
            </w:r>
          </w:p>
          <w:p w14:paraId="08B69488"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Cargas horarias.pdf</w:t>
            </w:r>
          </w:p>
          <w:p w14:paraId="5F6CCFD0"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Respuesta.pdf</w:t>
            </w:r>
          </w:p>
          <w:p w14:paraId="6C6D576B"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Cargas horarias.pdf</w:t>
            </w:r>
          </w:p>
          <w:p w14:paraId="39BFA38D"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respuesta.pdf</w:t>
            </w:r>
          </w:p>
          <w:p w14:paraId="07F21F7C"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Respuesta.pdf</w:t>
            </w:r>
          </w:p>
          <w:p w14:paraId="6EAE818E"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Asignaturas IBT(1).pdf</w:t>
            </w:r>
          </w:p>
          <w:p w14:paraId="37AD168D"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Respuesta.pdf</w:t>
            </w:r>
          </w:p>
          <w:p w14:paraId="44A915C8" w14:textId="77777777" w:rsidR="003414ED" w:rsidRPr="00236F8B" w:rsidRDefault="003414ED" w:rsidP="00DB74DF">
            <w:pPr>
              <w:pStyle w:val="Prrafodelista"/>
              <w:numPr>
                <w:ilvl w:val="0"/>
                <w:numId w:val="7"/>
              </w:numPr>
              <w:spacing w:before="240" w:after="240"/>
              <w:jc w:val="both"/>
              <w:rPr>
                <w:rFonts w:ascii="Palatino Linotype" w:hAnsi="Palatino Linotype"/>
                <w:sz w:val="20"/>
                <w:szCs w:val="20"/>
              </w:rPr>
            </w:pPr>
            <w:r w:rsidRPr="00236F8B">
              <w:rPr>
                <w:rFonts w:ascii="Palatino Linotype" w:hAnsi="Palatino Linotype"/>
                <w:b/>
                <w:i/>
                <w:sz w:val="20"/>
                <w:szCs w:val="20"/>
              </w:rPr>
              <w:t xml:space="preserve">Relación de materias de asesorías </w:t>
            </w:r>
            <w:proofErr w:type="spellStart"/>
            <w:r w:rsidRPr="00236F8B">
              <w:rPr>
                <w:rFonts w:ascii="Palatino Linotype" w:hAnsi="Palatino Linotype"/>
                <w:b/>
                <w:i/>
                <w:sz w:val="20"/>
                <w:szCs w:val="20"/>
              </w:rPr>
              <w:t>saimex</w:t>
            </w:r>
            <w:proofErr w:type="spellEnd"/>
            <w:r w:rsidRPr="00236F8B">
              <w:rPr>
                <w:rFonts w:ascii="Palatino Linotype" w:hAnsi="Palatino Linotype"/>
                <w:b/>
                <w:i/>
                <w:sz w:val="20"/>
                <w:szCs w:val="20"/>
              </w:rPr>
              <w:t xml:space="preserve"> 00044(1).pdf</w:t>
            </w:r>
          </w:p>
          <w:p w14:paraId="0F0D509C" w14:textId="7705C22A" w:rsidR="003414ED" w:rsidRPr="00236F8B" w:rsidRDefault="003B0F3F" w:rsidP="00DB74DF">
            <w:pPr>
              <w:pStyle w:val="Prrafodelista"/>
              <w:numPr>
                <w:ilvl w:val="0"/>
                <w:numId w:val="7"/>
              </w:numPr>
              <w:spacing w:before="240" w:after="240"/>
              <w:jc w:val="both"/>
              <w:rPr>
                <w:rFonts w:ascii="Palatino Linotype" w:hAnsi="Palatino Linotype"/>
                <w:sz w:val="20"/>
                <w:szCs w:val="20"/>
              </w:rPr>
            </w:pPr>
            <w:r w:rsidRPr="00236F8B">
              <w:rPr>
                <w:rFonts w:ascii="Palatino Linotype" w:hAnsi="Palatino Linotype"/>
                <w:b/>
                <w:i/>
                <w:sz w:val="20"/>
                <w:szCs w:val="20"/>
              </w:rPr>
              <w:t>Asi</w:t>
            </w:r>
            <w:r w:rsidR="003414ED" w:rsidRPr="00236F8B">
              <w:rPr>
                <w:rFonts w:ascii="Palatino Linotype" w:hAnsi="Palatino Linotype"/>
                <w:b/>
                <w:i/>
                <w:sz w:val="20"/>
                <w:szCs w:val="20"/>
              </w:rPr>
              <w:t>gnaturas LNI.pdf</w:t>
            </w:r>
          </w:p>
        </w:tc>
      </w:tr>
      <w:tr w:rsidR="003414ED" w:rsidRPr="00236F8B" w14:paraId="5CCE3A5B" w14:textId="77777777" w:rsidTr="00D02806">
        <w:trPr>
          <w:trHeight w:val="804"/>
        </w:trPr>
        <w:tc>
          <w:tcPr>
            <w:tcW w:w="3118" w:type="dxa"/>
            <w:vMerge/>
          </w:tcPr>
          <w:p w14:paraId="37977E9D" w14:textId="77777777" w:rsidR="003414ED" w:rsidRPr="00236F8B" w:rsidRDefault="003414ED" w:rsidP="008B0CCB">
            <w:pPr>
              <w:spacing w:before="240" w:after="240" w:line="360" w:lineRule="auto"/>
              <w:jc w:val="both"/>
              <w:rPr>
                <w:rFonts w:ascii="Palatino Linotype" w:eastAsia="Calibri" w:hAnsi="Palatino Linotype" w:cs="Arial"/>
                <w:b/>
                <w:sz w:val="20"/>
                <w:szCs w:val="20"/>
                <w:lang w:val="es-ES"/>
              </w:rPr>
            </w:pPr>
          </w:p>
        </w:tc>
        <w:tc>
          <w:tcPr>
            <w:tcW w:w="5387" w:type="dxa"/>
          </w:tcPr>
          <w:p w14:paraId="5B8BB690" w14:textId="77777777" w:rsidR="003414ED" w:rsidRPr="00236F8B" w:rsidRDefault="003414ED" w:rsidP="003414ED">
            <w:pPr>
              <w:spacing w:before="240" w:after="240"/>
              <w:jc w:val="both"/>
              <w:rPr>
                <w:rFonts w:ascii="Palatino Linotype" w:hAnsi="Palatino Linotype"/>
                <w:b/>
                <w:i/>
                <w:sz w:val="20"/>
                <w:szCs w:val="20"/>
              </w:rPr>
            </w:pPr>
            <w:r w:rsidRPr="00236F8B">
              <w:rPr>
                <w:rFonts w:ascii="Palatino Linotype" w:hAnsi="Palatino Linotype"/>
                <w:b/>
                <w:i/>
                <w:sz w:val="20"/>
                <w:szCs w:val="20"/>
              </w:rPr>
              <w:t>Por medio de la Respuesta a la Solicitud de Información:</w:t>
            </w:r>
          </w:p>
          <w:p w14:paraId="19E78D5A"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lang w:val="en-US"/>
              </w:rPr>
            </w:pPr>
            <w:r w:rsidRPr="00236F8B">
              <w:rPr>
                <w:rFonts w:ascii="Palatino Linotype" w:hAnsi="Palatino Linotype"/>
                <w:b/>
                <w:i/>
                <w:sz w:val="20"/>
                <w:szCs w:val="20"/>
                <w:lang w:val="en-US"/>
              </w:rPr>
              <w:t>CARGAS PTC 2016 (SEP-DIC).pdf</w:t>
            </w:r>
          </w:p>
          <w:p w14:paraId="4F83AAD5" w14:textId="77777777"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 ut.pdf</w:t>
            </w:r>
          </w:p>
          <w:p w14:paraId="49E1217B" w14:textId="093D9E60" w:rsidR="003414ED" w:rsidRPr="00236F8B" w:rsidRDefault="003414ED" w:rsidP="00DB74DF">
            <w:pPr>
              <w:pStyle w:val="Prrafodelista"/>
              <w:numPr>
                <w:ilvl w:val="0"/>
                <w:numId w:val="7"/>
              </w:numPr>
              <w:spacing w:before="240" w:after="240"/>
              <w:jc w:val="both"/>
              <w:rPr>
                <w:rFonts w:ascii="Palatino Linotype" w:hAnsi="Palatino Linotype"/>
                <w:b/>
                <w:i/>
                <w:sz w:val="20"/>
                <w:szCs w:val="20"/>
              </w:rPr>
            </w:pPr>
            <w:r w:rsidRPr="00236F8B">
              <w:rPr>
                <w:rFonts w:ascii="Palatino Linotype" w:hAnsi="Palatino Linotype"/>
                <w:b/>
                <w:i/>
                <w:sz w:val="20"/>
                <w:szCs w:val="20"/>
              </w:rPr>
              <w:t>Oficio de respuesta let.pdf</w:t>
            </w:r>
          </w:p>
        </w:tc>
      </w:tr>
    </w:tbl>
    <w:p w14:paraId="43996E55" w14:textId="77777777" w:rsidR="00103119" w:rsidRPr="00236F8B" w:rsidRDefault="00103119" w:rsidP="00103119">
      <w:pPr>
        <w:pStyle w:val="Prrafodelista"/>
        <w:spacing w:before="240" w:after="240" w:line="360" w:lineRule="auto"/>
        <w:ind w:left="426"/>
        <w:jc w:val="both"/>
        <w:rPr>
          <w:rFonts w:ascii="Palatino Linotype" w:hAnsi="Palatino Linotype"/>
          <w:b/>
          <w:i/>
          <w:sz w:val="22"/>
          <w:szCs w:val="22"/>
        </w:rPr>
      </w:pPr>
    </w:p>
    <w:p w14:paraId="45135537" w14:textId="5656DE57" w:rsidR="00A758DC" w:rsidRPr="00236F8B" w:rsidRDefault="00A758DC" w:rsidP="00295120">
      <w:pPr>
        <w:pStyle w:val="Prrafodelista"/>
        <w:numPr>
          <w:ilvl w:val="0"/>
          <w:numId w:val="1"/>
        </w:numPr>
        <w:spacing w:before="240" w:after="240" w:line="360" w:lineRule="auto"/>
        <w:ind w:left="426" w:hanging="426"/>
        <w:jc w:val="both"/>
        <w:rPr>
          <w:rFonts w:ascii="Palatino Linotype" w:hAnsi="Palatino Linotype"/>
          <w:b/>
          <w:i/>
          <w:sz w:val="22"/>
          <w:szCs w:val="22"/>
        </w:rPr>
      </w:pPr>
      <w:r w:rsidRPr="00236F8B">
        <w:rPr>
          <w:rFonts w:ascii="Palatino Linotype" w:eastAsia="Times New Roman" w:hAnsi="Palatino Linotype" w:cs="Arial"/>
          <w:lang w:val="es-ES"/>
        </w:rPr>
        <w:t xml:space="preserve">Documentos que, al ser parte de la respuesta del </w:t>
      </w:r>
      <w:r w:rsidRPr="00236F8B">
        <w:rPr>
          <w:rFonts w:ascii="Palatino Linotype" w:eastAsia="Times New Roman" w:hAnsi="Palatino Linotype" w:cs="Arial"/>
          <w:b/>
          <w:lang w:val="es-ES"/>
        </w:rPr>
        <w:t>SUJETO OBLIGADO</w:t>
      </w:r>
      <w:r w:rsidRPr="00236F8B">
        <w:rPr>
          <w:rFonts w:ascii="Palatino Linotype" w:eastAsia="Times New Roman" w:hAnsi="Palatino Linotype" w:cs="Arial"/>
          <w:lang w:val="es-ES"/>
        </w:rPr>
        <w:t xml:space="preserve"> a la solicitud de información, ya son del pleno conocimiento de las partes, por lo que se omite su inserción, aclarando que serán materia de estudio dentro de la presente resolución más adelante.</w:t>
      </w:r>
    </w:p>
    <w:p w14:paraId="72F6AF1D" w14:textId="77777777" w:rsidR="00A758DC" w:rsidRPr="00236F8B" w:rsidRDefault="00A758DC" w:rsidP="00A758DC">
      <w:pPr>
        <w:pStyle w:val="Prrafodelista"/>
        <w:spacing w:before="240" w:after="240" w:line="360" w:lineRule="auto"/>
        <w:ind w:left="426"/>
        <w:jc w:val="both"/>
        <w:rPr>
          <w:rFonts w:ascii="Palatino Linotype" w:hAnsi="Palatino Linotype"/>
          <w:b/>
          <w:i/>
          <w:sz w:val="22"/>
          <w:szCs w:val="22"/>
        </w:rPr>
      </w:pPr>
    </w:p>
    <w:p w14:paraId="296274E2" w14:textId="7FA1884B" w:rsidR="00F31667" w:rsidRPr="00236F8B" w:rsidRDefault="00A758DC" w:rsidP="00295120">
      <w:pPr>
        <w:pStyle w:val="Prrafodelista"/>
        <w:numPr>
          <w:ilvl w:val="0"/>
          <w:numId w:val="1"/>
        </w:numPr>
        <w:spacing w:before="240" w:after="240" w:line="360" w:lineRule="auto"/>
        <w:ind w:left="426" w:hanging="426"/>
        <w:jc w:val="both"/>
        <w:rPr>
          <w:rFonts w:ascii="Palatino Linotype" w:hAnsi="Palatino Linotype"/>
          <w:b/>
          <w:i/>
          <w:sz w:val="22"/>
          <w:szCs w:val="22"/>
        </w:rPr>
      </w:pPr>
      <w:r w:rsidRPr="00236F8B">
        <w:rPr>
          <w:rFonts w:ascii="Palatino Linotype" w:eastAsia="Times New Roman" w:hAnsi="Palatino Linotype" w:cs="Arial"/>
        </w:rPr>
        <w:t xml:space="preserve">El </w:t>
      </w:r>
      <w:r w:rsidR="008B0CCB" w:rsidRPr="00236F8B">
        <w:rPr>
          <w:rFonts w:ascii="Palatino Linotype" w:eastAsia="Times New Roman" w:hAnsi="Palatino Linotype" w:cs="Arial"/>
          <w:lang w:val="es-ES"/>
        </w:rPr>
        <w:t>tres</w:t>
      </w:r>
      <w:r w:rsidR="008C3D34" w:rsidRPr="00236F8B">
        <w:rPr>
          <w:rFonts w:ascii="Palatino Linotype" w:eastAsia="Times New Roman" w:hAnsi="Palatino Linotype" w:cs="Arial"/>
          <w:lang w:val="es-ES"/>
        </w:rPr>
        <w:t xml:space="preserve"> (</w:t>
      </w:r>
      <w:r w:rsidR="000D7DFA" w:rsidRPr="00236F8B">
        <w:rPr>
          <w:rFonts w:ascii="Palatino Linotype" w:eastAsia="Times New Roman" w:hAnsi="Palatino Linotype" w:cs="Arial"/>
          <w:lang w:val="es-ES"/>
        </w:rPr>
        <w:t>0</w:t>
      </w:r>
      <w:r w:rsidR="008B0CCB" w:rsidRPr="00236F8B">
        <w:rPr>
          <w:rFonts w:ascii="Palatino Linotype" w:eastAsia="Times New Roman" w:hAnsi="Palatino Linotype" w:cs="Arial"/>
          <w:lang w:val="es-ES"/>
        </w:rPr>
        <w:t>3</w:t>
      </w:r>
      <w:r w:rsidR="003645D7" w:rsidRPr="00236F8B">
        <w:rPr>
          <w:rFonts w:ascii="Palatino Linotype" w:eastAsia="Times New Roman" w:hAnsi="Palatino Linotype" w:cs="Arial"/>
          <w:lang w:val="es-ES"/>
        </w:rPr>
        <w:t xml:space="preserve">) </w:t>
      </w:r>
      <w:r w:rsidR="008B0CCB" w:rsidRPr="00236F8B">
        <w:rPr>
          <w:rFonts w:ascii="Palatino Linotype" w:eastAsia="Times New Roman" w:hAnsi="Palatino Linotype" w:cs="Arial"/>
          <w:lang w:val="es-ES"/>
        </w:rPr>
        <w:t xml:space="preserve">y once (11) </w:t>
      </w:r>
      <w:r w:rsidR="001535CA" w:rsidRPr="00236F8B">
        <w:rPr>
          <w:rFonts w:ascii="Palatino Linotype" w:eastAsia="Times New Roman" w:hAnsi="Palatino Linotype" w:cs="Arial"/>
          <w:lang w:val="es-ES"/>
        </w:rPr>
        <w:t xml:space="preserve">de </w:t>
      </w:r>
      <w:r w:rsidR="008B0CCB" w:rsidRPr="00236F8B">
        <w:rPr>
          <w:rFonts w:ascii="Palatino Linotype" w:eastAsia="Times New Roman" w:hAnsi="Palatino Linotype" w:cs="Arial"/>
          <w:lang w:val="es-ES"/>
        </w:rPr>
        <w:t>abril</w:t>
      </w:r>
      <w:r w:rsidR="00FE49E3" w:rsidRPr="00236F8B">
        <w:rPr>
          <w:rFonts w:ascii="Palatino Linotype" w:eastAsia="Times New Roman" w:hAnsi="Palatino Linotype" w:cs="Arial"/>
          <w:lang w:val="es-ES"/>
        </w:rPr>
        <w:t xml:space="preserve"> </w:t>
      </w:r>
      <w:r w:rsidR="00DB4BEF" w:rsidRPr="00236F8B">
        <w:rPr>
          <w:rFonts w:ascii="Palatino Linotype" w:eastAsia="Times New Roman" w:hAnsi="Palatino Linotype" w:cs="Arial"/>
          <w:lang w:val="es-ES"/>
        </w:rPr>
        <w:t xml:space="preserve">de dos mil </w:t>
      </w:r>
      <w:r w:rsidR="000D7DFA" w:rsidRPr="00236F8B">
        <w:rPr>
          <w:rFonts w:ascii="Palatino Linotype" w:eastAsia="Times New Roman" w:hAnsi="Palatino Linotype" w:cs="Arial"/>
          <w:lang w:val="es-ES"/>
        </w:rPr>
        <w:t>dieciocho</w:t>
      </w:r>
      <w:r w:rsidR="00FE49E3" w:rsidRPr="00236F8B">
        <w:rPr>
          <w:rFonts w:ascii="Palatino Linotype" w:eastAsia="Times New Roman" w:hAnsi="Palatino Linotype" w:cs="Arial"/>
          <w:lang w:val="es-ES"/>
        </w:rPr>
        <w:t xml:space="preserve">, </w:t>
      </w:r>
      <w:r w:rsidR="004974B2" w:rsidRPr="00236F8B">
        <w:rPr>
          <w:rFonts w:ascii="Palatino Linotype" w:hAnsi="Palatino Linotype" w:cs="Arial"/>
          <w:szCs w:val="20"/>
        </w:rPr>
        <w:t>l</w:t>
      </w:r>
      <w:r w:rsidR="008B0CCB" w:rsidRPr="00236F8B">
        <w:rPr>
          <w:rFonts w:ascii="Palatino Linotype" w:hAnsi="Palatino Linotype" w:cs="Arial"/>
          <w:szCs w:val="20"/>
        </w:rPr>
        <w:t>a</w:t>
      </w:r>
      <w:r w:rsidR="004974B2" w:rsidRPr="00236F8B">
        <w:rPr>
          <w:rFonts w:ascii="Palatino Linotype" w:hAnsi="Palatino Linotype" w:cs="Arial"/>
          <w:szCs w:val="20"/>
        </w:rPr>
        <w:t xml:space="preserve"> </w:t>
      </w:r>
      <w:r w:rsidR="004974B2" w:rsidRPr="00236F8B">
        <w:rPr>
          <w:rFonts w:ascii="Palatino Linotype" w:hAnsi="Palatino Linotype" w:cs="Arial"/>
          <w:b/>
          <w:szCs w:val="20"/>
        </w:rPr>
        <w:t>RECURRENTE</w:t>
      </w:r>
      <w:r w:rsidR="00DB4BEF" w:rsidRPr="00236F8B">
        <w:rPr>
          <w:rFonts w:ascii="Palatino Linotype" w:eastAsia="Times New Roman" w:hAnsi="Palatino Linotype" w:cs="Arial"/>
          <w:lang w:val="es-ES"/>
        </w:rPr>
        <w:t xml:space="preserve"> interpuso</w:t>
      </w:r>
      <w:r w:rsidR="009316E9" w:rsidRPr="00236F8B">
        <w:rPr>
          <w:rFonts w:ascii="Palatino Linotype" w:eastAsia="Times New Roman" w:hAnsi="Palatino Linotype" w:cs="Arial"/>
          <w:lang w:val="es-ES"/>
        </w:rPr>
        <w:t xml:space="preserve"> </w:t>
      </w:r>
      <w:r w:rsidR="00F30E8D" w:rsidRPr="00236F8B">
        <w:rPr>
          <w:rFonts w:ascii="Palatino Linotype" w:eastAsia="Times New Roman" w:hAnsi="Palatino Linotype" w:cs="Arial"/>
          <w:lang w:val="es-ES"/>
        </w:rPr>
        <w:t>los</w:t>
      </w:r>
      <w:r w:rsidR="00DB4BEF" w:rsidRPr="00236F8B">
        <w:rPr>
          <w:rFonts w:ascii="Palatino Linotype" w:eastAsia="Times New Roman" w:hAnsi="Palatino Linotype" w:cs="Arial"/>
          <w:lang w:val="es-ES"/>
        </w:rPr>
        <w:t xml:space="preserve"> recurso</w:t>
      </w:r>
      <w:r w:rsidR="00F30E8D" w:rsidRPr="00236F8B">
        <w:rPr>
          <w:rFonts w:ascii="Palatino Linotype" w:eastAsia="Times New Roman" w:hAnsi="Palatino Linotype" w:cs="Arial"/>
          <w:lang w:val="es-ES"/>
        </w:rPr>
        <w:t>s</w:t>
      </w:r>
      <w:r w:rsidR="00DB4BEF" w:rsidRPr="00236F8B">
        <w:rPr>
          <w:rFonts w:ascii="Palatino Linotype" w:eastAsia="Times New Roman" w:hAnsi="Palatino Linotype" w:cs="Arial"/>
          <w:lang w:val="es-ES"/>
        </w:rPr>
        <w:t xml:space="preserve"> de revisión, </w:t>
      </w:r>
      <w:r w:rsidR="009316E9" w:rsidRPr="00236F8B">
        <w:rPr>
          <w:rFonts w:ascii="Palatino Linotype" w:eastAsia="Times New Roman" w:hAnsi="Palatino Linotype" w:cs="Arial"/>
          <w:lang w:val="es-ES"/>
        </w:rPr>
        <w:t>en contra de la</w:t>
      </w:r>
      <w:r w:rsidR="003645D7" w:rsidRPr="00236F8B">
        <w:rPr>
          <w:rFonts w:ascii="Palatino Linotype" w:eastAsia="Times New Roman" w:hAnsi="Palatino Linotype" w:cs="Arial"/>
          <w:lang w:val="es-ES"/>
        </w:rPr>
        <w:t>s</w:t>
      </w:r>
      <w:r w:rsidR="002A749E" w:rsidRPr="00236F8B">
        <w:rPr>
          <w:rFonts w:ascii="Palatino Linotype" w:eastAsia="Times New Roman" w:hAnsi="Palatino Linotype" w:cs="Arial"/>
          <w:lang w:val="es-ES"/>
        </w:rPr>
        <w:t xml:space="preserve"> </w:t>
      </w:r>
      <w:r w:rsidR="009316E9" w:rsidRPr="00236F8B">
        <w:rPr>
          <w:rFonts w:ascii="Palatino Linotype" w:eastAsia="Times New Roman" w:hAnsi="Palatino Linotype" w:cs="Arial"/>
          <w:lang w:val="es-ES"/>
        </w:rPr>
        <w:t>respuesta</w:t>
      </w:r>
      <w:r w:rsidR="003645D7" w:rsidRPr="00236F8B">
        <w:rPr>
          <w:rFonts w:ascii="Palatino Linotype" w:eastAsia="Times New Roman" w:hAnsi="Palatino Linotype" w:cs="Arial"/>
          <w:lang w:val="es-ES"/>
        </w:rPr>
        <w:t>s</w:t>
      </w:r>
      <w:r w:rsidR="001535CA" w:rsidRPr="00236F8B">
        <w:rPr>
          <w:rFonts w:ascii="Palatino Linotype" w:eastAsia="Times New Roman" w:hAnsi="Palatino Linotype" w:cs="Arial"/>
          <w:lang w:val="es-ES"/>
        </w:rPr>
        <w:t xml:space="preserve"> a las soli</w:t>
      </w:r>
      <w:r w:rsidR="000D7DFA" w:rsidRPr="00236F8B">
        <w:rPr>
          <w:rFonts w:ascii="Palatino Linotype" w:eastAsia="Times New Roman" w:hAnsi="Palatino Linotype" w:cs="Arial"/>
          <w:lang w:val="es-ES"/>
        </w:rPr>
        <w:t xml:space="preserve">citudes de </w:t>
      </w:r>
      <w:r w:rsidR="000D7DFA" w:rsidRPr="00236F8B">
        <w:rPr>
          <w:rFonts w:ascii="Palatino Linotype" w:eastAsia="Times New Roman" w:hAnsi="Palatino Linotype" w:cs="Arial"/>
          <w:lang w:val="es-ES"/>
        </w:rPr>
        <w:lastRenderedPageBreak/>
        <w:t>información</w:t>
      </w:r>
      <w:r w:rsidR="00D42F63" w:rsidRPr="00236F8B">
        <w:rPr>
          <w:rFonts w:ascii="Palatino Linotype" w:eastAsia="Times New Roman" w:hAnsi="Palatino Linotype" w:cs="Arial"/>
          <w:lang w:val="es-ES"/>
        </w:rPr>
        <w:t xml:space="preserve"> </w:t>
      </w:r>
      <w:r w:rsidR="0039425D" w:rsidRPr="00236F8B">
        <w:rPr>
          <w:rFonts w:ascii="Palatino Linotype" w:eastAsia="Times New Roman" w:hAnsi="Palatino Linotype" w:cs="Arial"/>
          <w:lang w:val="es-ES"/>
        </w:rPr>
        <w:t xml:space="preserve">formulando el acto impugnado en el mismo sentido en </w:t>
      </w:r>
      <w:r w:rsidR="008B0CCB" w:rsidRPr="00236F8B">
        <w:rPr>
          <w:rFonts w:ascii="Palatino Linotype" w:eastAsia="Times New Roman" w:hAnsi="Palatino Linotype" w:cs="Arial"/>
          <w:lang w:val="es-ES"/>
        </w:rPr>
        <w:t>ambos</w:t>
      </w:r>
      <w:r w:rsidR="0039425D" w:rsidRPr="00236F8B">
        <w:rPr>
          <w:rFonts w:ascii="Palatino Linotype" w:eastAsia="Times New Roman" w:hAnsi="Palatino Linotype" w:cs="Arial"/>
          <w:lang w:val="es-ES"/>
        </w:rPr>
        <w:t xml:space="preserve"> recursos de revisión. </w:t>
      </w:r>
    </w:p>
    <w:p w14:paraId="46D09A3F" w14:textId="77777777" w:rsidR="000D7DFA" w:rsidRPr="00236F8B" w:rsidRDefault="000D7DFA" w:rsidP="000D7DFA">
      <w:pPr>
        <w:pStyle w:val="Prrafodelista"/>
        <w:spacing w:before="240" w:after="240" w:line="360" w:lineRule="auto"/>
        <w:ind w:left="426"/>
        <w:jc w:val="both"/>
        <w:rPr>
          <w:rFonts w:ascii="Palatino Linotype" w:eastAsia="Times New Roman" w:hAnsi="Palatino Linotype" w:cs="Arial"/>
          <w:lang w:val="es-ES"/>
        </w:rPr>
      </w:pPr>
    </w:p>
    <w:p w14:paraId="54668C6A" w14:textId="28F95FF2" w:rsidR="00F31667" w:rsidRPr="00236F8B" w:rsidRDefault="009E4942" w:rsidP="00DB74DF">
      <w:pPr>
        <w:pStyle w:val="Prrafodelista"/>
        <w:numPr>
          <w:ilvl w:val="0"/>
          <w:numId w:val="3"/>
        </w:numPr>
        <w:spacing w:line="360" w:lineRule="auto"/>
        <w:ind w:right="616"/>
        <w:jc w:val="both"/>
        <w:rPr>
          <w:rFonts w:ascii="Palatino Linotype" w:eastAsiaTheme="majorEastAsia" w:hAnsi="Palatino Linotype" w:cstheme="majorBidi"/>
          <w:b/>
          <w:szCs w:val="26"/>
          <w:lang w:val="es-ES" w:eastAsia="en-US"/>
        </w:rPr>
      </w:pPr>
      <w:bookmarkStart w:id="1" w:name="_Toc455991137"/>
      <w:bookmarkStart w:id="2" w:name="_Toc468882045"/>
      <w:bookmarkStart w:id="3" w:name="_Toc494363722"/>
      <w:bookmarkStart w:id="4" w:name="_Toc494363870"/>
      <w:bookmarkStart w:id="5" w:name="_Toc503984550"/>
      <w:bookmarkStart w:id="6" w:name="_Toc506485145"/>
      <w:bookmarkStart w:id="7" w:name="_Toc515300350"/>
      <w:bookmarkStart w:id="8" w:name="_Toc515300429"/>
      <w:r w:rsidRPr="00236F8B">
        <w:rPr>
          <w:rStyle w:val="Ttulo2Car"/>
          <w:rFonts w:ascii="Palatino Linotype" w:hAnsi="Palatino Linotype"/>
          <w:b/>
          <w:color w:val="auto"/>
          <w:sz w:val="24"/>
          <w:lang w:val="es-ES"/>
        </w:rPr>
        <w:t>Acto impugnado:</w:t>
      </w:r>
      <w:bookmarkEnd w:id="1"/>
      <w:r w:rsidR="00FE49E3" w:rsidRPr="00236F8B">
        <w:rPr>
          <w:rStyle w:val="Ttulo2Car"/>
          <w:rFonts w:ascii="Palatino Linotype" w:hAnsi="Palatino Linotype"/>
          <w:b/>
          <w:color w:val="auto"/>
          <w:sz w:val="24"/>
          <w:lang w:val="es-ES"/>
        </w:rPr>
        <w:t xml:space="preserve"> </w:t>
      </w:r>
      <w:bookmarkEnd w:id="2"/>
      <w:bookmarkEnd w:id="3"/>
      <w:bookmarkEnd w:id="4"/>
      <w:r w:rsidR="00E964AE" w:rsidRPr="00236F8B">
        <w:rPr>
          <w:rStyle w:val="Ttulo2Car"/>
          <w:rFonts w:ascii="Palatino Linotype" w:hAnsi="Palatino Linotype"/>
          <w:b/>
          <w:i/>
          <w:color w:val="auto"/>
          <w:sz w:val="22"/>
          <w:lang w:val="es-ES"/>
        </w:rPr>
        <w:t>“</w:t>
      </w:r>
      <w:bookmarkEnd w:id="5"/>
      <w:bookmarkEnd w:id="6"/>
      <w:r w:rsidR="002B5B99" w:rsidRPr="00236F8B">
        <w:rPr>
          <w:rStyle w:val="Ttulo2Car"/>
          <w:rFonts w:ascii="Palatino Linotype" w:hAnsi="Palatino Linotype"/>
          <w:i/>
          <w:color w:val="auto"/>
          <w:sz w:val="22"/>
          <w:lang w:val="es-ES"/>
        </w:rPr>
        <w:t>La respuesta</w:t>
      </w:r>
      <w:bookmarkEnd w:id="7"/>
      <w:bookmarkEnd w:id="8"/>
      <w:r w:rsidR="00E964AE" w:rsidRPr="00236F8B">
        <w:rPr>
          <w:rFonts w:ascii="Palatino Linotype" w:eastAsia="Calibri" w:hAnsi="Palatino Linotype" w:cs="Arial"/>
          <w:i/>
          <w:sz w:val="22"/>
          <w:szCs w:val="22"/>
          <w:lang w:val="es-ES"/>
        </w:rPr>
        <w:t>”</w:t>
      </w:r>
      <w:r w:rsidR="00E964AE" w:rsidRPr="00236F8B">
        <w:rPr>
          <w:rFonts w:ascii="Palatino Linotype" w:eastAsia="Calibri" w:hAnsi="Palatino Linotype" w:cs="Arial"/>
          <w:sz w:val="22"/>
          <w:szCs w:val="22"/>
          <w:lang w:val="es-ES"/>
        </w:rPr>
        <w:t xml:space="preserve"> (Sic)</w:t>
      </w:r>
      <w:r w:rsidR="002B5B99" w:rsidRPr="00236F8B">
        <w:rPr>
          <w:rFonts w:ascii="Palatino Linotype" w:eastAsia="Calibri" w:hAnsi="Palatino Linotype" w:cs="Arial"/>
          <w:sz w:val="22"/>
          <w:szCs w:val="22"/>
          <w:lang w:val="es-ES"/>
        </w:rPr>
        <w:t>.</w:t>
      </w:r>
    </w:p>
    <w:p w14:paraId="06C54DE8" w14:textId="77777777" w:rsidR="0063293F" w:rsidRPr="00236F8B" w:rsidRDefault="0063293F" w:rsidP="003224F3">
      <w:pPr>
        <w:spacing w:line="360" w:lineRule="auto"/>
        <w:ind w:right="616"/>
        <w:jc w:val="both"/>
        <w:rPr>
          <w:rFonts w:ascii="Palatino Linotype" w:eastAsia="Calibri" w:hAnsi="Palatino Linotype" w:cs="Arial"/>
          <w:lang w:val="es-AR"/>
        </w:rPr>
      </w:pPr>
    </w:p>
    <w:p w14:paraId="4361E01F" w14:textId="51C40E08" w:rsidR="00EA5A26" w:rsidRPr="00236F8B" w:rsidRDefault="009E4942" w:rsidP="00DB74DF">
      <w:pPr>
        <w:pStyle w:val="Prrafodelista"/>
        <w:numPr>
          <w:ilvl w:val="0"/>
          <w:numId w:val="3"/>
        </w:numPr>
        <w:spacing w:line="360" w:lineRule="auto"/>
        <w:ind w:right="616"/>
        <w:jc w:val="both"/>
        <w:rPr>
          <w:rStyle w:val="Ttulo2Car"/>
          <w:rFonts w:ascii="Palatino Linotype" w:hAnsi="Palatino Linotype"/>
          <w:b/>
          <w:color w:val="auto"/>
          <w:sz w:val="24"/>
          <w:lang w:val="es-ES"/>
        </w:rPr>
      </w:pPr>
      <w:bookmarkStart w:id="9" w:name="_Toc455991139"/>
      <w:bookmarkStart w:id="10" w:name="_Toc468882046"/>
      <w:bookmarkStart w:id="11" w:name="_Toc494363723"/>
      <w:bookmarkStart w:id="12" w:name="_Toc494363871"/>
      <w:bookmarkStart w:id="13" w:name="_Toc503984551"/>
      <w:bookmarkStart w:id="14" w:name="_Toc506485146"/>
      <w:bookmarkStart w:id="15" w:name="_Toc515300351"/>
      <w:bookmarkStart w:id="16" w:name="_Toc515300430"/>
      <w:r w:rsidRPr="00236F8B">
        <w:rPr>
          <w:rStyle w:val="Ttulo2Car"/>
          <w:rFonts w:ascii="Palatino Linotype" w:hAnsi="Palatino Linotype"/>
          <w:b/>
          <w:color w:val="auto"/>
          <w:sz w:val="24"/>
          <w:lang w:val="es-ES"/>
        </w:rPr>
        <w:t>Razones o Motivos de inconformidad:</w:t>
      </w:r>
      <w:bookmarkEnd w:id="9"/>
      <w:bookmarkEnd w:id="10"/>
      <w:bookmarkEnd w:id="11"/>
      <w:bookmarkEnd w:id="12"/>
      <w:bookmarkEnd w:id="13"/>
      <w:bookmarkEnd w:id="14"/>
      <w:bookmarkEnd w:id="15"/>
      <w:bookmarkEnd w:id="16"/>
    </w:p>
    <w:p w14:paraId="695B3720" w14:textId="77777777" w:rsidR="00EA5A26" w:rsidRPr="00236F8B" w:rsidRDefault="00EA5A26" w:rsidP="00EA5A26">
      <w:pPr>
        <w:pStyle w:val="Prrafodelista"/>
        <w:rPr>
          <w:rFonts w:ascii="Palatino Linotype" w:hAnsi="Palatino Linotype"/>
          <w:i/>
          <w:sz w:val="22"/>
          <w:szCs w:val="22"/>
        </w:rPr>
      </w:pPr>
    </w:p>
    <w:p w14:paraId="0C881731" w14:textId="4B47233E" w:rsidR="00EA5A26" w:rsidRPr="00236F8B" w:rsidRDefault="002B5B99" w:rsidP="00DB74DF">
      <w:pPr>
        <w:pStyle w:val="Prrafodelista"/>
        <w:numPr>
          <w:ilvl w:val="0"/>
          <w:numId w:val="2"/>
        </w:numPr>
        <w:spacing w:line="360" w:lineRule="auto"/>
        <w:ind w:right="616"/>
        <w:jc w:val="both"/>
        <w:rPr>
          <w:rFonts w:ascii="Palatino Linotype" w:hAnsi="Palatino Linotype"/>
          <w:i/>
          <w:sz w:val="22"/>
          <w:szCs w:val="22"/>
        </w:rPr>
      </w:pPr>
      <w:r w:rsidRPr="00236F8B">
        <w:rPr>
          <w:rFonts w:ascii="Palatino Linotype" w:hAnsi="Palatino Linotype"/>
          <w:b/>
          <w:sz w:val="22"/>
          <w:szCs w:val="22"/>
        </w:rPr>
        <w:t>00948</w:t>
      </w:r>
      <w:r w:rsidR="00EA5A26" w:rsidRPr="00236F8B">
        <w:rPr>
          <w:rFonts w:ascii="Palatino Linotype" w:hAnsi="Palatino Linotype"/>
          <w:b/>
          <w:sz w:val="22"/>
          <w:szCs w:val="22"/>
        </w:rPr>
        <w:t xml:space="preserve">/INFOEM/IP/RR/2018. </w:t>
      </w:r>
    </w:p>
    <w:p w14:paraId="3CFFE188" w14:textId="3298AC17" w:rsidR="004F6C6A" w:rsidRPr="00236F8B" w:rsidRDefault="00FE49E3" w:rsidP="004F6C6A">
      <w:pPr>
        <w:pStyle w:val="Prrafodelista"/>
        <w:spacing w:line="360" w:lineRule="auto"/>
        <w:ind w:left="927" w:right="616"/>
        <w:jc w:val="both"/>
        <w:rPr>
          <w:rFonts w:ascii="Palatino Linotype" w:hAnsi="Palatino Linotype"/>
          <w:i/>
          <w:sz w:val="22"/>
          <w:szCs w:val="22"/>
        </w:rPr>
      </w:pPr>
      <w:r w:rsidRPr="00236F8B">
        <w:rPr>
          <w:rFonts w:ascii="Palatino Linotype" w:hAnsi="Palatino Linotype"/>
          <w:b/>
          <w:i/>
          <w:sz w:val="22"/>
          <w:szCs w:val="22"/>
        </w:rPr>
        <w:t>“</w:t>
      </w:r>
      <w:r w:rsidR="002B5B99" w:rsidRPr="00236F8B">
        <w:rPr>
          <w:rFonts w:ascii="Palatino Linotype" w:hAnsi="Palatino Linotype"/>
          <w:i/>
          <w:sz w:val="22"/>
          <w:szCs w:val="22"/>
        </w:rPr>
        <w:t>La de informática niega la información, ella misma se contradice y no muestra evidencias</w:t>
      </w:r>
      <w:r w:rsidRPr="00236F8B">
        <w:rPr>
          <w:rFonts w:ascii="Palatino Linotype" w:hAnsi="Palatino Linotype"/>
          <w:i/>
          <w:sz w:val="22"/>
          <w:szCs w:val="22"/>
        </w:rPr>
        <w:t>” (Sic)</w:t>
      </w:r>
    </w:p>
    <w:p w14:paraId="29369DD6" w14:textId="77777777" w:rsidR="004F6C6A" w:rsidRPr="00236F8B" w:rsidRDefault="004F6C6A" w:rsidP="004F6C6A">
      <w:pPr>
        <w:pStyle w:val="Prrafodelista"/>
        <w:spacing w:line="360" w:lineRule="auto"/>
        <w:ind w:left="927" w:right="616"/>
        <w:jc w:val="both"/>
        <w:rPr>
          <w:rFonts w:ascii="Palatino Linotype" w:hAnsi="Palatino Linotype"/>
          <w:i/>
          <w:sz w:val="22"/>
          <w:szCs w:val="22"/>
        </w:rPr>
      </w:pPr>
    </w:p>
    <w:p w14:paraId="4DF0F1E0" w14:textId="3F7BF33A" w:rsidR="009656DF" w:rsidRPr="00236F8B" w:rsidRDefault="008A399A" w:rsidP="00DB74DF">
      <w:pPr>
        <w:pStyle w:val="Prrafodelista"/>
        <w:numPr>
          <w:ilvl w:val="0"/>
          <w:numId w:val="2"/>
        </w:numPr>
        <w:spacing w:line="360" w:lineRule="auto"/>
        <w:ind w:right="616"/>
        <w:jc w:val="both"/>
        <w:rPr>
          <w:rFonts w:ascii="Palatino Linotype" w:hAnsi="Palatino Linotype" w:cs="Arial"/>
          <w:bCs/>
        </w:rPr>
      </w:pPr>
      <w:r w:rsidRPr="00236F8B">
        <w:rPr>
          <w:rFonts w:ascii="Palatino Linotype" w:hAnsi="Palatino Linotype"/>
          <w:b/>
          <w:sz w:val="22"/>
          <w:szCs w:val="22"/>
        </w:rPr>
        <w:t>00034/INFOEM/IP/RR/2018</w:t>
      </w:r>
      <w:r w:rsidR="00EA5A26" w:rsidRPr="00236F8B">
        <w:rPr>
          <w:rFonts w:ascii="Palatino Linotype" w:hAnsi="Palatino Linotype"/>
          <w:b/>
          <w:sz w:val="22"/>
          <w:szCs w:val="22"/>
        </w:rPr>
        <w:t>.</w:t>
      </w:r>
    </w:p>
    <w:p w14:paraId="3AE83BAE" w14:textId="7F480317" w:rsidR="009656DF" w:rsidRPr="00236F8B" w:rsidRDefault="004F6C6A" w:rsidP="009656DF">
      <w:pPr>
        <w:pStyle w:val="Prrafodelista"/>
        <w:spacing w:line="360" w:lineRule="auto"/>
        <w:ind w:left="567" w:right="616"/>
        <w:jc w:val="both"/>
        <w:rPr>
          <w:rFonts w:ascii="Palatino Linotype" w:hAnsi="Palatino Linotype"/>
          <w:i/>
          <w:sz w:val="22"/>
          <w:szCs w:val="22"/>
        </w:rPr>
      </w:pPr>
      <w:r w:rsidRPr="00236F8B">
        <w:rPr>
          <w:rFonts w:ascii="Palatino Linotype" w:hAnsi="Palatino Linotype"/>
          <w:i/>
          <w:color w:val="000000"/>
          <w:sz w:val="22"/>
          <w:szCs w:val="14"/>
        </w:rPr>
        <w:t>“</w:t>
      </w:r>
      <w:r w:rsidR="002B5B99" w:rsidRPr="00236F8B">
        <w:rPr>
          <w:rFonts w:ascii="Palatino Linotype" w:hAnsi="Palatino Linotype"/>
          <w:i/>
          <w:color w:val="000000"/>
          <w:sz w:val="22"/>
          <w:szCs w:val="14"/>
        </w:rPr>
        <w:t>Mencionan que hay varios documentos de directores, solo hay uno y pide pagar cuando la información se pidió por este medio, niegan la información</w:t>
      </w:r>
      <w:r w:rsidR="009656DF" w:rsidRPr="00236F8B">
        <w:rPr>
          <w:rFonts w:ascii="Palatino Linotype" w:hAnsi="Palatino Linotype"/>
          <w:i/>
          <w:sz w:val="22"/>
          <w:szCs w:val="22"/>
        </w:rPr>
        <w:t xml:space="preserve">” </w:t>
      </w:r>
      <w:r w:rsidR="009656DF" w:rsidRPr="00236F8B">
        <w:rPr>
          <w:rFonts w:ascii="Palatino Linotype" w:hAnsi="Palatino Linotype"/>
          <w:sz w:val="22"/>
          <w:szCs w:val="22"/>
        </w:rPr>
        <w:t>(Sic)</w:t>
      </w:r>
    </w:p>
    <w:p w14:paraId="0AF7A809" w14:textId="77777777" w:rsidR="003D1B2D" w:rsidRPr="00236F8B" w:rsidRDefault="003D1B2D" w:rsidP="003D1B2D">
      <w:pPr>
        <w:pStyle w:val="Prrafodelista"/>
        <w:spacing w:line="360" w:lineRule="auto"/>
        <w:ind w:right="616"/>
        <w:jc w:val="both"/>
        <w:rPr>
          <w:rStyle w:val="Ttulo2Car"/>
          <w:rFonts w:ascii="Palatino Linotype" w:hAnsi="Palatino Linotype"/>
          <w:i/>
          <w:color w:val="auto"/>
          <w:sz w:val="22"/>
          <w:lang w:val="es-ES"/>
        </w:rPr>
      </w:pPr>
    </w:p>
    <w:p w14:paraId="7414731B" w14:textId="4CF5F536" w:rsidR="00964620" w:rsidRPr="00236F8B" w:rsidRDefault="00964620" w:rsidP="00A22074">
      <w:pPr>
        <w:pStyle w:val="Prrafodelista"/>
        <w:numPr>
          <w:ilvl w:val="0"/>
          <w:numId w:val="1"/>
        </w:numPr>
        <w:spacing w:before="240" w:after="240" w:line="360" w:lineRule="auto"/>
        <w:ind w:left="426" w:hanging="426"/>
        <w:jc w:val="both"/>
        <w:rPr>
          <w:rFonts w:ascii="Palatino Linotype" w:eastAsia="Times New Roman" w:hAnsi="Palatino Linotype" w:cs="Arial"/>
        </w:rPr>
      </w:pPr>
      <w:r w:rsidRPr="00236F8B">
        <w:rPr>
          <w:rFonts w:ascii="Palatino Linotype" w:hAnsi="Palatino Linotype" w:cs="Arial"/>
          <w:bCs/>
        </w:rPr>
        <w:t xml:space="preserve">Asimismo con fundamento en lo dispuesto por el </w:t>
      </w:r>
      <w:r w:rsidRPr="00236F8B">
        <w:rPr>
          <w:rFonts w:ascii="Palatino Linotype" w:eastAsia="Calibri" w:hAnsi="Palatino Linotype" w:cs="Arial"/>
          <w:lang w:val="es-ES"/>
        </w:rPr>
        <w:t xml:space="preserve">artículo 185 fracción I de la </w:t>
      </w:r>
      <w:r w:rsidRPr="00236F8B">
        <w:rPr>
          <w:rFonts w:ascii="Palatino Linotype" w:eastAsia="Calibri" w:hAnsi="Palatino Linotype" w:cs="Arial"/>
          <w:b/>
          <w:lang w:val="es-ES"/>
        </w:rPr>
        <w:t xml:space="preserve">Ley de Transparencia y Acceso a la Información Pública del Estado de México y Municipios </w:t>
      </w:r>
      <w:r w:rsidRPr="00236F8B">
        <w:rPr>
          <w:rFonts w:ascii="Palatino Linotype" w:eastAsia="Times New Roman" w:hAnsi="Palatino Linotype" w:cs="Arial"/>
          <w:lang w:val="es-ES"/>
        </w:rPr>
        <w:t xml:space="preserve">se turnó al </w:t>
      </w:r>
      <w:r w:rsidRPr="00236F8B">
        <w:rPr>
          <w:rFonts w:ascii="Palatino Linotype" w:eastAsia="Times New Roman" w:hAnsi="Palatino Linotype" w:cs="Arial"/>
          <w:b/>
          <w:lang w:val="es-ES"/>
        </w:rPr>
        <w:t xml:space="preserve">Comisionado José Guadalupe Luna Hernández </w:t>
      </w:r>
      <w:r w:rsidRPr="00236F8B">
        <w:rPr>
          <w:rFonts w:ascii="Palatino Linotype" w:eastAsia="Times New Roman" w:hAnsi="Palatino Linotype" w:cs="Arial"/>
          <w:lang w:val="es-ES"/>
        </w:rPr>
        <w:t xml:space="preserve">con el objeto de </w:t>
      </w:r>
      <w:r w:rsidRPr="00236F8B">
        <w:rPr>
          <w:rFonts w:ascii="Palatino Linotype" w:eastAsia="Times New Roman" w:hAnsi="Palatino Linotype" w:cs="Arial"/>
        </w:rPr>
        <w:t xml:space="preserve">su análisis, posteriormente el Pleno </w:t>
      </w:r>
      <w:r w:rsidRPr="00236F8B">
        <w:rPr>
          <w:rFonts w:ascii="Palatino Linotype" w:eastAsia="MS Mincho" w:hAnsi="Palatino Linotype" w:cs="Arial"/>
        </w:rPr>
        <w:t>de este Órgano Autónomo, en la</w:t>
      </w:r>
      <w:r w:rsidRPr="00236F8B">
        <w:rPr>
          <w:rFonts w:ascii="Palatino Linotype" w:eastAsia="MS Mincho" w:hAnsi="Palatino Linotype" w:cs="Arial"/>
          <w:b/>
        </w:rPr>
        <w:t xml:space="preserve"> </w:t>
      </w:r>
      <w:r w:rsidR="00C1561B" w:rsidRPr="00236F8B">
        <w:rPr>
          <w:rFonts w:ascii="Palatino Linotype" w:eastAsia="MS Mincho" w:hAnsi="Palatino Linotype" w:cs="Arial"/>
        </w:rPr>
        <w:t>Décimo C</w:t>
      </w:r>
      <w:r w:rsidR="002B5B99" w:rsidRPr="00236F8B">
        <w:rPr>
          <w:rFonts w:ascii="Palatino Linotype" w:eastAsia="MS Mincho" w:hAnsi="Palatino Linotype" w:cs="Arial"/>
        </w:rPr>
        <w:t>uarta</w:t>
      </w:r>
      <w:r w:rsidR="006125AC" w:rsidRPr="00236F8B">
        <w:rPr>
          <w:rFonts w:ascii="Palatino Linotype" w:eastAsia="MS Mincho" w:hAnsi="Palatino Linotype" w:cs="Arial"/>
        </w:rPr>
        <w:t xml:space="preserve"> </w:t>
      </w:r>
      <w:r w:rsidRPr="00236F8B">
        <w:rPr>
          <w:rFonts w:ascii="Palatino Linotype" w:eastAsia="MS Mincho" w:hAnsi="Palatino Linotype" w:cs="Arial"/>
        </w:rPr>
        <w:t>Sesi</w:t>
      </w:r>
      <w:r w:rsidR="00A22074" w:rsidRPr="00236F8B">
        <w:rPr>
          <w:rFonts w:ascii="Palatino Linotype" w:eastAsia="MS Mincho" w:hAnsi="Palatino Linotype" w:cs="Arial"/>
        </w:rPr>
        <w:t xml:space="preserve">ón Ordinaria de fecha </w:t>
      </w:r>
      <w:r w:rsidR="00140036" w:rsidRPr="00236F8B">
        <w:rPr>
          <w:rFonts w:ascii="Palatino Linotype" w:eastAsia="MS Mincho" w:hAnsi="Palatino Linotype" w:cs="Arial"/>
        </w:rPr>
        <w:t>dieciocho</w:t>
      </w:r>
      <w:r w:rsidR="006125AC" w:rsidRPr="00236F8B">
        <w:rPr>
          <w:rFonts w:ascii="Palatino Linotype" w:eastAsia="MS Mincho" w:hAnsi="Palatino Linotype" w:cs="Arial"/>
        </w:rPr>
        <w:t xml:space="preserve"> (1</w:t>
      </w:r>
      <w:r w:rsidR="00140036" w:rsidRPr="00236F8B">
        <w:rPr>
          <w:rFonts w:ascii="Palatino Linotype" w:eastAsia="MS Mincho" w:hAnsi="Palatino Linotype" w:cs="Arial"/>
        </w:rPr>
        <w:t>8</w:t>
      </w:r>
      <w:r w:rsidR="006125AC" w:rsidRPr="00236F8B">
        <w:rPr>
          <w:rFonts w:ascii="Palatino Linotype" w:eastAsia="MS Mincho" w:hAnsi="Palatino Linotype" w:cs="Arial"/>
        </w:rPr>
        <w:t xml:space="preserve">) de </w:t>
      </w:r>
      <w:r w:rsidR="00140036" w:rsidRPr="00236F8B">
        <w:rPr>
          <w:rFonts w:ascii="Palatino Linotype" w:eastAsia="MS Mincho" w:hAnsi="Palatino Linotype" w:cs="Arial"/>
        </w:rPr>
        <w:t>abril</w:t>
      </w:r>
      <w:r w:rsidR="006125AC" w:rsidRPr="00236F8B">
        <w:rPr>
          <w:rFonts w:ascii="Palatino Linotype" w:eastAsia="MS Mincho" w:hAnsi="Palatino Linotype" w:cs="Arial"/>
        </w:rPr>
        <w:t xml:space="preserve"> de dos mil dieciocho se </w:t>
      </w:r>
      <w:r w:rsidRPr="00236F8B">
        <w:rPr>
          <w:rFonts w:ascii="Palatino Linotype" w:eastAsia="MS Mincho" w:hAnsi="Palatino Linotype" w:cs="Arial"/>
        </w:rPr>
        <w:t>ordenó la acumulación d</w:t>
      </w:r>
      <w:r w:rsidR="00140036" w:rsidRPr="00236F8B">
        <w:rPr>
          <w:rFonts w:ascii="Palatino Linotype" w:eastAsia="MS Mincho" w:hAnsi="Palatino Linotype" w:cs="Arial"/>
        </w:rPr>
        <w:t>e</w:t>
      </w:r>
      <w:r w:rsidR="00295120" w:rsidRPr="00236F8B">
        <w:rPr>
          <w:rFonts w:ascii="Palatino Linotype" w:eastAsia="Times New Roman" w:hAnsi="Palatino Linotype" w:cs="Arial"/>
          <w:lang w:val="es-ES"/>
        </w:rPr>
        <w:t xml:space="preserve"> </w:t>
      </w:r>
      <w:r w:rsidRPr="00236F8B">
        <w:rPr>
          <w:rFonts w:ascii="Palatino Linotype" w:eastAsia="Times New Roman" w:hAnsi="Palatino Linotype" w:cs="Arial"/>
          <w:lang w:val="es-ES"/>
        </w:rPr>
        <w:t xml:space="preserve">los recursos de revisión </w:t>
      </w:r>
      <w:r w:rsidR="00140036" w:rsidRPr="00236F8B">
        <w:rPr>
          <w:rFonts w:ascii="Palatino Linotype" w:hAnsi="Palatino Linotype" w:cs="Arial"/>
          <w:b/>
          <w:bCs/>
        </w:rPr>
        <w:t>00948</w:t>
      </w:r>
      <w:r w:rsidR="00401CFF" w:rsidRPr="00236F8B">
        <w:rPr>
          <w:rFonts w:ascii="Palatino Linotype" w:hAnsi="Palatino Linotype" w:cs="Arial"/>
          <w:b/>
          <w:bCs/>
        </w:rPr>
        <w:t>/INFOEM/IP/RR/2018</w:t>
      </w:r>
      <w:r w:rsidR="00A22074" w:rsidRPr="00236F8B">
        <w:rPr>
          <w:rFonts w:ascii="Palatino Linotype" w:hAnsi="Palatino Linotype" w:cs="Arial"/>
          <w:b/>
          <w:bCs/>
        </w:rPr>
        <w:t xml:space="preserve"> </w:t>
      </w:r>
      <w:r w:rsidRPr="00236F8B">
        <w:rPr>
          <w:rFonts w:ascii="Palatino Linotype" w:eastAsia="Times New Roman" w:hAnsi="Palatino Linotype" w:cs="Arial"/>
          <w:lang w:val="es-ES"/>
        </w:rPr>
        <w:t xml:space="preserve">del </w:t>
      </w:r>
      <w:r w:rsidRPr="00236F8B">
        <w:rPr>
          <w:rFonts w:ascii="Palatino Linotype" w:eastAsia="Times New Roman" w:hAnsi="Palatino Linotype" w:cs="Arial"/>
          <w:b/>
          <w:lang w:val="es-ES"/>
        </w:rPr>
        <w:t xml:space="preserve">Comisionado </w:t>
      </w:r>
      <w:r w:rsidRPr="00236F8B">
        <w:rPr>
          <w:rFonts w:ascii="Palatino Linotype" w:hAnsi="Palatino Linotype"/>
          <w:b/>
        </w:rPr>
        <w:t>José Guadalupe Luna Hernández</w:t>
      </w:r>
      <w:r w:rsidR="00140036" w:rsidRPr="00236F8B">
        <w:rPr>
          <w:rFonts w:ascii="Palatino Linotype" w:hAnsi="Palatino Linotype"/>
          <w:b/>
        </w:rPr>
        <w:t xml:space="preserve"> </w:t>
      </w:r>
      <w:r w:rsidR="00140036" w:rsidRPr="00236F8B">
        <w:rPr>
          <w:rFonts w:ascii="Palatino Linotype" w:hAnsi="Palatino Linotype"/>
        </w:rPr>
        <w:t>y</w:t>
      </w:r>
      <w:r w:rsidR="00A41194" w:rsidRPr="00236F8B">
        <w:rPr>
          <w:rFonts w:ascii="Palatino Linotype" w:hAnsi="Palatino Linotype" w:cs="Arial"/>
          <w:b/>
          <w:bCs/>
        </w:rPr>
        <w:t xml:space="preserve"> </w:t>
      </w:r>
      <w:r w:rsidR="00140036" w:rsidRPr="00236F8B">
        <w:rPr>
          <w:rFonts w:ascii="Palatino Linotype" w:hAnsi="Palatino Linotype" w:cs="Arial"/>
          <w:b/>
          <w:bCs/>
        </w:rPr>
        <w:t>00986/INFOEM/IP/RR/2018</w:t>
      </w:r>
      <w:r w:rsidR="00FA133F" w:rsidRPr="00236F8B">
        <w:rPr>
          <w:rFonts w:ascii="Palatino Linotype" w:hAnsi="Palatino Linotype" w:cs="Arial"/>
          <w:b/>
          <w:bCs/>
        </w:rPr>
        <w:t xml:space="preserve"> </w:t>
      </w:r>
      <w:r w:rsidR="00A41194" w:rsidRPr="00236F8B">
        <w:rPr>
          <w:rFonts w:ascii="Palatino Linotype" w:hAnsi="Palatino Linotype" w:cs="Arial"/>
          <w:bCs/>
        </w:rPr>
        <w:t xml:space="preserve">de la </w:t>
      </w:r>
      <w:r w:rsidR="00A41194" w:rsidRPr="00236F8B">
        <w:rPr>
          <w:rFonts w:ascii="Palatino Linotype" w:hAnsi="Palatino Linotype" w:cs="Arial"/>
          <w:b/>
          <w:bCs/>
        </w:rPr>
        <w:t xml:space="preserve">Comisionada Eva </w:t>
      </w:r>
      <w:proofErr w:type="spellStart"/>
      <w:r w:rsidR="00A41194" w:rsidRPr="00236F8B">
        <w:rPr>
          <w:rFonts w:ascii="Palatino Linotype" w:hAnsi="Palatino Linotype" w:cs="Arial"/>
          <w:b/>
          <w:bCs/>
        </w:rPr>
        <w:t>Abaid</w:t>
      </w:r>
      <w:proofErr w:type="spellEnd"/>
      <w:r w:rsidR="00A41194" w:rsidRPr="00236F8B">
        <w:rPr>
          <w:rFonts w:ascii="Palatino Linotype" w:hAnsi="Palatino Linotype" w:cs="Arial"/>
          <w:b/>
          <w:bCs/>
        </w:rPr>
        <w:t xml:space="preserve"> </w:t>
      </w:r>
      <w:proofErr w:type="spellStart"/>
      <w:r w:rsidR="00A41194" w:rsidRPr="00236F8B">
        <w:rPr>
          <w:rFonts w:ascii="Palatino Linotype" w:hAnsi="Palatino Linotype" w:cs="Arial"/>
          <w:b/>
          <w:bCs/>
        </w:rPr>
        <w:t>Yapur</w:t>
      </w:r>
      <w:proofErr w:type="spellEnd"/>
      <w:r w:rsidR="00A41194" w:rsidRPr="00236F8B">
        <w:rPr>
          <w:rFonts w:ascii="Palatino Linotype" w:hAnsi="Palatino Linotype" w:cs="Arial"/>
          <w:b/>
          <w:bCs/>
        </w:rPr>
        <w:t xml:space="preserve">; </w:t>
      </w:r>
      <w:r w:rsidR="0009797A" w:rsidRPr="00236F8B">
        <w:rPr>
          <w:rFonts w:ascii="Palatino Linotype" w:eastAsia="MS Mincho" w:hAnsi="Palatino Linotype" w:cs="Times New Roman"/>
          <w:bCs/>
        </w:rPr>
        <w:t>toda vez que se trata de</w:t>
      </w:r>
      <w:r w:rsidR="00140036" w:rsidRPr="00236F8B">
        <w:rPr>
          <w:rFonts w:ascii="Palatino Linotype" w:eastAsia="MS Mincho" w:hAnsi="Palatino Linotype" w:cs="Times New Roman"/>
          <w:bCs/>
        </w:rPr>
        <w:t xml:space="preserve"> </w:t>
      </w:r>
      <w:r w:rsidR="0009797A" w:rsidRPr="00236F8B">
        <w:rPr>
          <w:rFonts w:ascii="Palatino Linotype" w:eastAsia="MS Mincho" w:hAnsi="Palatino Linotype" w:cs="Times New Roman"/>
          <w:bCs/>
        </w:rPr>
        <w:t>l</w:t>
      </w:r>
      <w:r w:rsidR="00140036" w:rsidRPr="00236F8B">
        <w:rPr>
          <w:rFonts w:ascii="Palatino Linotype" w:eastAsia="MS Mincho" w:hAnsi="Palatino Linotype" w:cs="Times New Roman"/>
          <w:bCs/>
        </w:rPr>
        <w:t>a misma</w:t>
      </w:r>
      <w:r w:rsidR="0009797A" w:rsidRPr="00236F8B">
        <w:rPr>
          <w:rFonts w:ascii="Palatino Linotype" w:eastAsia="MS Mincho" w:hAnsi="Palatino Linotype" w:cs="Times New Roman"/>
          <w:bCs/>
        </w:rPr>
        <w:t xml:space="preserve"> </w:t>
      </w:r>
      <w:r w:rsidR="0009797A" w:rsidRPr="00236F8B">
        <w:rPr>
          <w:rFonts w:ascii="Palatino Linotype" w:eastAsia="MS Mincho" w:hAnsi="Palatino Linotype" w:cs="Times New Roman"/>
          <w:b/>
          <w:bCs/>
        </w:rPr>
        <w:t xml:space="preserve">RECURRENTE </w:t>
      </w:r>
      <w:r w:rsidR="0009797A" w:rsidRPr="00236F8B">
        <w:rPr>
          <w:rFonts w:ascii="Palatino Linotype" w:eastAsia="MS Mincho" w:hAnsi="Palatino Linotype" w:cs="Times New Roman"/>
          <w:bCs/>
        </w:rPr>
        <w:t xml:space="preserve">y el mismo </w:t>
      </w:r>
      <w:r w:rsidR="0009797A" w:rsidRPr="00236F8B">
        <w:rPr>
          <w:rFonts w:ascii="Palatino Linotype" w:eastAsia="MS Mincho" w:hAnsi="Palatino Linotype" w:cs="Times New Roman"/>
          <w:b/>
          <w:bCs/>
        </w:rPr>
        <w:t xml:space="preserve">SUJETO </w:t>
      </w:r>
      <w:r w:rsidR="0009797A" w:rsidRPr="00236F8B">
        <w:rPr>
          <w:rFonts w:ascii="Palatino Linotype" w:eastAsia="MS Mincho" w:hAnsi="Palatino Linotype" w:cs="Times New Roman"/>
          <w:b/>
          <w:bCs/>
        </w:rPr>
        <w:lastRenderedPageBreak/>
        <w:t xml:space="preserve">OBLIGADO </w:t>
      </w:r>
      <w:r w:rsidR="0009797A" w:rsidRPr="00236F8B">
        <w:rPr>
          <w:rFonts w:ascii="Palatino Linotype" w:eastAsia="MS Mincho" w:hAnsi="Palatino Linotype" w:cs="Times New Roman"/>
          <w:bCs/>
        </w:rPr>
        <w:t>el comisionado ponente consider</w:t>
      </w:r>
      <w:r w:rsidR="00140036" w:rsidRPr="00236F8B">
        <w:rPr>
          <w:rFonts w:ascii="Palatino Linotype" w:eastAsia="MS Mincho" w:hAnsi="Palatino Linotype" w:cs="Times New Roman"/>
          <w:bCs/>
        </w:rPr>
        <w:t>a</w:t>
      </w:r>
      <w:r w:rsidR="0009797A" w:rsidRPr="00236F8B">
        <w:rPr>
          <w:rFonts w:ascii="Palatino Linotype" w:eastAsia="MS Mincho" w:hAnsi="Palatino Linotype" w:cs="Times New Roman"/>
          <w:bCs/>
        </w:rPr>
        <w:t xml:space="preserve"> que resulta conveniente su acumulación</w:t>
      </w:r>
      <w:r w:rsidRPr="00236F8B">
        <w:rPr>
          <w:rFonts w:ascii="Palatino Linotype" w:eastAsia="Times New Roman" w:hAnsi="Palatino Linotype" w:cs="Arial"/>
          <w:b/>
          <w:lang w:val="es-ES"/>
        </w:rPr>
        <w:t xml:space="preserve"> </w:t>
      </w:r>
      <w:r w:rsidRPr="00236F8B">
        <w:rPr>
          <w:rFonts w:ascii="Palatino Linotype" w:eastAsia="MS Mincho" w:hAnsi="Palatino Linotype" w:cs="Arial"/>
        </w:rPr>
        <w:t xml:space="preserve">a efecto de </w:t>
      </w:r>
      <w:r w:rsidR="0009797A" w:rsidRPr="00236F8B">
        <w:rPr>
          <w:rFonts w:ascii="Palatino Linotype" w:eastAsia="MS Mincho" w:hAnsi="Palatino Linotype" w:cs="Arial"/>
        </w:rPr>
        <w:t>formular</w:t>
      </w:r>
      <w:r w:rsidRPr="00236F8B">
        <w:rPr>
          <w:rFonts w:ascii="Palatino Linotype" w:eastAsia="MS Mincho" w:hAnsi="Palatino Linotype" w:cs="Arial"/>
        </w:rPr>
        <w:t xml:space="preserve"> y p</w:t>
      </w:r>
      <w:r w:rsidR="0009797A" w:rsidRPr="00236F8B">
        <w:rPr>
          <w:rFonts w:ascii="Palatino Linotype" w:eastAsia="MS Mincho" w:hAnsi="Palatino Linotype" w:cs="Arial"/>
        </w:rPr>
        <w:t>resentar</w:t>
      </w:r>
      <w:r w:rsidRPr="00236F8B">
        <w:rPr>
          <w:rFonts w:ascii="Palatino Linotype" w:eastAsia="MS Mincho" w:hAnsi="Palatino Linotype" w:cs="Arial"/>
        </w:rPr>
        <w:t xml:space="preserve"> el proyecto de resolución correspondiente</w:t>
      </w:r>
      <w:r w:rsidRPr="00236F8B">
        <w:rPr>
          <w:rFonts w:ascii="Palatino Linotype" w:eastAsia="Times New Roman" w:hAnsi="Palatino Linotype" w:cs="Arial"/>
        </w:rPr>
        <w:t xml:space="preserve"> de conformidad con el numeral ONCE incisos b) y c) de los </w:t>
      </w:r>
      <w:r w:rsidRPr="00236F8B">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236F8B">
        <w:rPr>
          <w:i/>
          <w:vertAlign w:val="superscript"/>
        </w:rPr>
        <w:footnoteReference w:id="1"/>
      </w:r>
      <w:r w:rsidRPr="00236F8B">
        <w:rPr>
          <w:rFonts w:ascii="Palatino Linotype" w:eastAsia="Times New Roman" w:hAnsi="Palatino Linotype" w:cs="Arial"/>
        </w:rPr>
        <w:t>, que señala:</w:t>
      </w:r>
    </w:p>
    <w:p w14:paraId="4F90DBB4" w14:textId="6F5CAEFF" w:rsidR="00964620" w:rsidRPr="00236F8B" w:rsidRDefault="003C31EF" w:rsidP="003C31EF">
      <w:pPr>
        <w:pStyle w:val="Sinespaciado"/>
        <w:ind w:left="851" w:right="567"/>
        <w:jc w:val="both"/>
        <w:rPr>
          <w:rFonts w:ascii="Palatino Linotype" w:hAnsi="Palatino Linotype"/>
          <w:i/>
          <w:sz w:val="22"/>
        </w:rPr>
      </w:pPr>
      <w:r w:rsidRPr="00236F8B">
        <w:rPr>
          <w:rFonts w:ascii="Palatino Linotype" w:hAnsi="Palatino Linotype"/>
          <w:b/>
          <w:i/>
          <w:sz w:val="22"/>
        </w:rPr>
        <w:t>“</w:t>
      </w:r>
      <w:r w:rsidR="00964620" w:rsidRPr="00236F8B">
        <w:rPr>
          <w:rFonts w:ascii="Palatino Linotype" w:hAnsi="Palatino Linotype"/>
          <w:b/>
          <w:i/>
          <w:sz w:val="22"/>
        </w:rPr>
        <w:t>ONCE.</w:t>
      </w:r>
      <w:r w:rsidR="00964620" w:rsidRPr="00236F8B">
        <w:rPr>
          <w:rFonts w:ascii="Palatino Linotype" w:hAnsi="Palatino Linotype"/>
          <w:i/>
          <w:sz w:val="22"/>
        </w:rPr>
        <w:t xml:space="preserve"> El Instituto, para mejor resolver y evitar la emisión de resoluciones contradictorias, podrá acordar la acumulación de los expedientes de recursos de revisión, de oficio o a petición de parte cuando:</w:t>
      </w:r>
    </w:p>
    <w:p w14:paraId="03495CD7" w14:textId="2C0D4368" w:rsidR="00964620" w:rsidRPr="00236F8B" w:rsidRDefault="003C31EF" w:rsidP="003C31EF">
      <w:pPr>
        <w:pStyle w:val="Sinespaciado"/>
        <w:ind w:left="851" w:right="567"/>
        <w:jc w:val="both"/>
        <w:rPr>
          <w:rFonts w:ascii="Palatino Linotype" w:hAnsi="Palatino Linotype"/>
          <w:i/>
          <w:sz w:val="22"/>
        </w:rPr>
      </w:pPr>
      <w:r w:rsidRPr="00236F8B">
        <w:rPr>
          <w:rFonts w:ascii="Palatino Linotype" w:hAnsi="Palatino Linotype"/>
          <w:i/>
          <w:sz w:val="22"/>
        </w:rPr>
        <w:t>(</w:t>
      </w:r>
      <w:r w:rsidR="00964620" w:rsidRPr="00236F8B">
        <w:rPr>
          <w:rFonts w:ascii="Palatino Linotype" w:hAnsi="Palatino Linotype"/>
          <w:i/>
          <w:sz w:val="22"/>
        </w:rPr>
        <w:t>…</w:t>
      </w:r>
      <w:r w:rsidRPr="00236F8B">
        <w:rPr>
          <w:rFonts w:ascii="Palatino Linotype" w:hAnsi="Palatino Linotype"/>
          <w:i/>
          <w:sz w:val="22"/>
        </w:rPr>
        <w:t>)</w:t>
      </w:r>
    </w:p>
    <w:p w14:paraId="307B4C6B" w14:textId="77777777" w:rsidR="00964620" w:rsidRPr="00236F8B" w:rsidRDefault="00964620" w:rsidP="003C31EF">
      <w:pPr>
        <w:pStyle w:val="Sinespaciado"/>
        <w:ind w:left="851" w:right="567"/>
        <w:jc w:val="both"/>
        <w:rPr>
          <w:rFonts w:ascii="Palatino Linotype" w:hAnsi="Palatino Linotype" w:cs="Times New Roman"/>
          <w:i/>
          <w:color w:val="000000"/>
          <w:sz w:val="22"/>
        </w:rPr>
      </w:pPr>
      <w:r w:rsidRPr="00236F8B">
        <w:rPr>
          <w:rFonts w:ascii="Palatino Linotype" w:hAnsi="Palatino Linotype" w:cs="Times New Roman"/>
          <w:i/>
          <w:color w:val="000000"/>
          <w:sz w:val="22"/>
        </w:rPr>
        <w:t>b) Las partes o los actos impugnados sean iguales</w:t>
      </w:r>
    </w:p>
    <w:p w14:paraId="052F7414" w14:textId="77777777" w:rsidR="00964620" w:rsidRPr="00236F8B" w:rsidRDefault="00964620" w:rsidP="003C31EF">
      <w:pPr>
        <w:pStyle w:val="Sinespaciado"/>
        <w:ind w:left="851" w:right="567"/>
        <w:jc w:val="both"/>
        <w:rPr>
          <w:rFonts w:ascii="Palatino Linotype" w:hAnsi="Palatino Linotype"/>
          <w:i/>
          <w:sz w:val="22"/>
        </w:rPr>
      </w:pPr>
      <w:r w:rsidRPr="00236F8B">
        <w:rPr>
          <w:rFonts w:ascii="Palatino Linotype" w:hAnsi="Palatino Linotype"/>
          <w:i/>
          <w:sz w:val="22"/>
        </w:rPr>
        <w:t>c) Cuando se trate del mismo solicitante, el mismo SUJETO OBLIGADO, aunque se trate de solicitudes diversas;</w:t>
      </w:r>
    </w:p>
    <w:p w14:paraId="0884C729" w14:textId="57D52528" w:rsidR="00964620" w:rsidRPr="00236F8B" w:rsidRDefault="00964620" w:rsidP="003C31EF">
      <w:pPr>
        <w:pStyle w:val="Sinespaciado"/>
        <w:ind w:left="851" w:right="567"/>
        <w:jc w:val="both"/>
        <w:rPr>
          <w:rFonts w:ascii="Palatino Linotype" w:hAnsi="Palatino Linotype"/>
          <w:i/>
          <w:sz w:val="22"/>
        </w:rPr>
      </w:pPr>
      <w:r w:rsidRPr="00236F8B">
        <w:rPr>
          <w:rFonts w:ascii="Palatino Linotype" w:hAnsi="Palatino Linotype"/>
          <w:i/>
          <w:sz w:val="22"/>
        </w:rPr>
        <w:t>(…)</w:t>
      </w:r>
      <w:r w:rsidR="003C31EF" w:rsidRPr="00236F8B">
        <w:rPr>
          <w:rFonts w:ascii="Palatino Linotype" w:hAnsi="Palatino Linotype"/>
          <w:i/>
          <w:sz w:val="22"/>
        </w:rPr>
        <w:t>”</w:t>
      </w:r>
    </w:p>
    <w:p w14:paraId="13DFC221" w14:textId="77777777" w:rsidR="003C31EF" w:rsidRPr="00236F8B" w:rsidRDefault="003C31EF" w:rsidP="003C31EF">
      <w:pPr>
        <w:pStyle w:val="Sinespaciado"/>
        <w:ind w:left="851" w:right="567"/>
        <w:jc w:val="both"/>
        <w:rPr>
          <w:rFonts w:ascii="Palatino Linotype" w:hAnsi="Palatino Linotype"/>
          <w:i/>
          <w:sz w:val="22"/>
        </w:rPr>
      </w:pPr>
    </w:p>
    <w:p w14:paraId="68D92398" w14:textId="77777777" w:rsidR="00964620" w:rsidRPr="00236F8B" w:rsidRDefault="00964620" w:rsidP="00295120">
      <w:pPr>
        <w:numPr>
          <w:ilvl w:val="0"/>
          <w:numId w:val="1"/>
        </w:numPr>
        <w:spacing w:before="240" w:after="240" w:line="360" w:lineRule="auto"/>
        <w:ind w:left="284" w:hanging="284"/>
        <w:contextualSpacing/>
        <w:jc w:val="both"/>
        <w:rPr>
          <w:rFonts w:ascii="Palatino Linotype" w:hAnsi="Palatino Linotype"/>
        </w:rPr>
      </w:pPr>
      <w:r w:rsidRPr="00236F8B">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003B2AF" w14:textId="77777777" w:rsidR="00612445" w:rsidRPr="00236F8B" w:rsidRDefault="00612445" w:rsidP="00964620">
      <w:pPr>
        <w:spacing w:before="240" w:after="240" w:line="360" w:lineRule="auto"/>
        <w:ind w:left="709" w:right="616"/>
        <w:contextualSpacing/>
        <w:jc w:val="center"/>
        <w:rPr>
          <w:rFonts w:ascii="Palatino Linotype" w:hAnsi="Palatino Linotype"/>
          <w:b/>
          <w:i/>
        </w:rPr>
      </w:pPr>
    </w:p>
    <w:p w14:paraId="0122B324" w14:textId="48402F1C" w:rsidR="00964620" w:rsidRPr="00236F8B" w:rsidRDefault="00964620" w:rsidP="003C31EF">
      <w:pPr>
        <w:pStyle w:val="Sinespaciado"/>
        <w:ind w:left="851" w:right="567"/>
        <w:jc w:val="both"/>
        <w:rPr>
          <w:rFonts w:ascii="Palatino Linotype" w:hAnsi="Palatino Linotype"/>
          <w:b/>
          <w:i/>
          <w:sz w:val="22"/>
        </w:rPr>
      </w:pPr>
      <w:r w:rsidRPr="00236F8B">
        <w:rPr>
          <w:rFonts w:ascii="Palatino Linotype" w:hAnsi="Palatino Linotype"/>
          <w:b/>
          <w:i/>
          <w:sz w:val="22"/>
        </w:rPr>
        <w:t>Código de Procedimientos Administrativos del Estado de México</w:t>
      </w:r>
      <w:r w:rsidR="003C31EF" w:rsidRPr="00236F8B">
        <w:rPr>
          <w:rFonts w:ascii="Palatino Linotype" w:hAnsi="Palatino Linotype"/>
          <w:b/>
          <w:i/>
          <w:sz w:val="22"/>
        </w:rPr>
        <w:t>.</w:t>
      </w:r>
    </w:p>
    <w:p w14:paraId="2B3F1511" w14:textId="77777777" w:rsidR="00964620" w:rsidRPr="00236F8B" w:rsidRDefault="00964620" w:rsidP="003C31EF">
      <w:pPr>
        <w:pStyle w:val="Sinespaciado"/>
        <w:ind w:left="851" w:right="567"/>
        <w:jc w:val="both"/>
        <w:rPr>
          <w:rFonts w:ascii="Palatino Linotype" w:hAnsi="Palatino Linotype"/>
          <w:i/>
          <w:sz w:val="22"/>
        </w:rPr>
      </w:pPr>
    </w:p>
    <w:p w14:paraId="2E17EE5E" w14:textId="77777777" w:rsidR="00964620" w:rsidRPr="00236F8B" w:rsidRDefault="00964620" w:rsidP="003C31EF">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18.-</w:t>
      </w:r>
      <w:r w:rsidRPr="00236F8B">
        <w:rPr>
          <w:rFonts w:ascii="Palatino Linotype" w:hAnsi="Palatino Linotype"/>
          <w:i/>
          <w:sz w:val="22"/>
        </w:rPr>
        <w:t xml:space="preserve"> La autoridad administrativa o el Tribunal </w:t>
      </w:r>
      <w:r w:rsidRPr="00236F8B">
        <w:rPr>
          <w:rFonts w:ascii="Palatino Linotype" w:hAnsi="Palatino Linotype"/>
          <w:i/>
          <w:sz w:val="22"/>
          <w:u w:val="single"/>
        </w:rPr>
        <w:t>acordarán la acumulación de los expedientes del procedimiento</w:t>
      </w:r>
      <w:r w:rsidRPr="00236F8B">
        <w:rPr>
          <w:rFonts w:ascii="Palatino Linotype" w:hAnsi="Palatino Linotype"/>
          <w:i/>
          <w:sz w:val="22"/>
        </w:rPr>
        <w:t xml:space="preserve"> y proceso administrativo que ante ellos se sigan, de oficio o a petición de parte, </w:t>
      </w:r>
      <w:r w:rsidRPr="00236F8B">
        <w:rPr>
          <w:rFonts w:ascii="Palatino Linotype" w:hAnsi="Palatino Linotype"/>
          <w:i/>
          <w:sz w:val="22"/>
          <w:u w:val="single"/>
        </w:rPr>
        <w:t>cuando las partes o los actos administrativos sean iguales, se trate de actos conexos o resulte conveniente el trámite unificado de los asuntos, para evitar la emisión de resoluciones contradictorias</w:t>
      </w:r>
      <w:r w:rsidRPr="00236F8B">
        <w:rPr>
          <w:rFonts w:ascii="Palatino Linotype" w:hAnsi="Palatino Linotype"/>
          <w:i/>
          <w:sz w:val="22"/>
        </w:rPr>
        <w:t>. La misma regla se aplicará, en lo conducente, para la separación de los expedientes.”</w:t>
      </w:r>
    </w:p>
    <w:p w14:paraId="5D172922" w14:textId="77777777" w:rsidR="00964620" w:rsidRPr="00236F8B" w:rsidRDefault="00964620" w:rsidP="003C31EF">
      <w:pPr>
        <w:pStyle w:val="Sinespaciado"/>
        <w:ind w:left="851" w:right="567"/>
        <w:jc w:val="both"/>
        <w:rPr>
          <w:rFonts w:ascii="Palatino Linotype" w:hAnsi="Palatino Linotype"/>
          <w:i/>
          <w:sz w:val="22"/>
        </w:rPr>
      </w:pPr>
    </w:p>
    <w:p w14:paraId="5C91EA25" w14:textId="615C32A4" w:rsidR="00964620" w:rsidRPr="00236F8B" w:rsidRDefault="00964620" w:rsidP="003C31EF">
      <w:pPr>
        <w:pStyle w:val="Sinespaciado"/>
        <w:ind w:left="851" w:right="567"/>
        <w:jc w:val="both"/>
        <w:rPr>
          <w:rFonts w:ascii="Palatino Linotype" w:hAnsi="Palatino Linotype"/>
          <w:b/>
          <w:i/>
          <w:sz w:val="22"/>
        </w:rPr>
      </w:pPr>
      <w:r w:rsidRPr="00236F8B">
        <w:rPr>
          <w:rFonts w:ascii="Palatino Linotype" w:hAnsi="Palatino Linotype"/>
          <w:b/>
          <w:i/>
          <w:sz w:val="22"/>
        </w:rPr>
        <w:t>Ley de Transparencia y Acceso a la Información Pública del Estado de México y Municipios</w:t>
      </w:r>
      <w:r w:rsidR="003C31EF" w:rsidRPr="00236F8B">
        <w:rPr>
          <w:rFonts w:ascii="Palatino Linotype" w:hAnsi="Palatino Linotype"/>
          <w:b/>
          <w:i/>
          <w:sz w:val="22"/>
        </w:rPr>
        <w:t>.</w:t>
      </w:r>
    </w:p>
    <w:p w14:paraId="64D083C0" w14:textId="77777777" w:rsidR="00964620" w:rsidRPr="00236F8B" w:rsidRDefault="00964620" w:rsidP="003C31EF">
      <w:pPr>
        <w:pStyle w:val="Sinespaciado"/>
        <w:ind w:left="851" w:right="567"/>
        <w:jc w:val="both"/>
        <w:rPr>
          <w:rFonts w:ascii="Palatino Linotype" w:hAnsi="Palatino Linotype"/>
          <w:i/>
          <w:sz w:val="22"/>
        </w:rPr>
      </w:pPr>
    </w:p>
    <w:p w14:paraId="2E5B55B0" w14:textId="77777777" w:rsidR="00964620" w:rsidRPr="00236F8B" w:rsidRDefault="00964620" w:rsidP="003C31EF">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195.</w:t>
      </w:r>
      <w:r w:rsidRPr="00236F8B">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00F2FADC" w14:textId="77777777" w:rsidR="00964620" w:rsidRPr="00236F8B" w:rsidRDefault="00964620" w:rsidP="003C31EF">
      <w:pPr>
        <w:pStyle w:val="Sinespaciado"/>
        <w:ind w:left="851" w:right="567"/>
        <w:jc w:val="both"/>
        <w:rPr>
          <w:rFonts w:ascii="Palatino Linotype" w:hAnsi="Palatino Linotype"/>
          <w:sz w:val="22"/>
        </w:rPr>
      </w:pPr>
      <w:r w:rsidRPr="00236F8B">
        <w:rPr>
          <w:rFonts w:ascii="Palatino Linotype" w:hAnsi="Palatino Linotype"/>
          <w:sz w:val="22"/>
        </w:rPr>
        <w:t>(Énfasis añadido)</w:t>
      </w:r>
    </w:p>
    <w:p w14:paraId="40484C39" w14:textId="77777777" w:rsidR="002E7CCB" w:rsidRPr="00236F8B" w:rsidRDefault="002E7CCB" w:rsidP="00964620">
      <w:pPr>
        <w:spacing w:before="240" w:after="240" w:line="360" w:lineRule="auto"/>
        <w:ind w:left="709" w:right="616"/>
        <w:contextualSpacing/>
        <w:jc w:val="both"/>
        <w:rPr>
          <w:rFonts w:ascii="Palatino Linotype" w:hAnsi="Palatino Linotype"/>
          <w:i/>
        </w:rPr>
      </w:pPr>
    </w:p>
    <w:p w14:paraId="610AE49A" w14:textId="379DC34E" w:rsidR="006D52D1" w:rsidRPr="00236F8B" w:rsidRDefault="00FE49E3" w:rsidP="00295120">
      <w:pPr>
        <w:numPr>
          <w:ilvl w:val="0"/>
          <w:numId w:val="1"/>
        </w:numPr>
        <w:spacing w:before="240" w:after="240" w:line="360" w:lineRule="auto"/>
        <w:ind w:left="284" w:hanging="284"/>
        <w:contextualSpacing/>
        <w:jc w:val="both"/>
        <w:rPr>
          <w:rFonts w:ascii="Palatino Linotype" w:hAnsi="Palatino Linotype"/>
          <w:i/>
          <w:color w:val="000000"/>
          <w:sz w:val="22"/>
          <w:szCs w:val="22"/>
        </w:rPr>
      </w:pPr>
      <w:r w:rsidRPr="00236F8B">
        <w:rPr>
          <w:rFonts w:ascii="Palatino Linotype" w:eastAsia="Calibri" w:hAnsi="Palatino Linotype" w:cs="Arial"/>
          <w:lang w:val="es-ES"/>
        </w:rPr>
        <w:t xml:space="preserve">El </w:t>
      </w:r>
      <w:r w:rsidR="0004686A" w:rsidRPr="00236F8B">
        <w:rPr>
          <w:rFonts w:ascii="Palatino Linotype" w:eastAsia="Calibri" w:hAnsi="Palatino Linotype" w:cs="Arial"/>
          <w:lang w:val="es-ES"/>
        </w:rPr>
        <w:t>Comisionado Ponente con fundamento en lo dispuesto por el artículo 185 fracción II de la ley de la materia, a través de</w:t>
      </w:r>
      <w:r w:rsidR="00E523E9" w:rsidRPr="00236F8B">
        <w:rPr>
          <w:rFonts w:ascii="Palatino Linotype" w:eastAsia="Calibri" w:hAnsi="Palatino Linotype" w:cs="Arial"/>
          <w:lang w:val="es-ES"/>
        </w:rPr>
        <w:t xml:space="preserve"> </w:t>
      </w:r>
      <w:r w:rsidR="0004686A" w:rsidRPr="00236F8B">
        <w:rPr>
          <w:rFonts w:ascii="Palatino Linotype" w:eastAsia="Calibri" w:hAnsi="Palatino Linotype" w:cs="Arial"/>
          <w:lang w:val="es-ES"/>
        </w:rPr>
        <w:t>l</w:t>
      </w:r>
      <w:r w:rsidR="00E523E9" w:rsidRPr="00236F8B">
        <w:rPr>
          <w:rFonts w:ascii="Palatino Linotype" w:eastAsia="Calibri" w:hAnsi="Palatino Linotype" w:cs="Arial"/>
          <w:lang w:val="es-ES"/>
        </w:rPr>
        <w:t>os</w:t>
      </w:r>
      <w:r w:rsidR="0004686A" w:rsidRPr="00236F8B">
        <w:rPr>
          <w:rFonts w:ascii="Palatino Linotype" w:eastAsia="Calibri" w:hAnsi="Palatino Linotype" w:cs="Arial"/>
          <w:lang w:val="es-ES"/>
        </w:rPr>
        <w:t xml:space="preserve"> </w:t>
      </w:r>
      <w:r w:rsidR="00B81371" w:rsidRPr="00236F8B">
        <w:rPr>
          <w:rFonts w:ascii="Palatino Linotype" w:eastAsia="Calibri" w:hAnsi="Palatino Linotype" w:cs="Arial"/>
          <w:lang w:val="es-ES"/>
        </w:rPr>
        <w:t>acuerdo</w:t>
      </w:r>
      <w:r w:rsidR="00E523E9" w:rsidRPr="00236F8B">
        <w:rPr>
          <w:rFonts w:ascii="Palatino Linotype" w:eastAsia="Calibri" w:hAnsi="Palatino Linotype" w:cs="Arial"/>
          <w:lang w:val="es-ES"/>
        </w:rPr>
        <w:t>s</w:t>
      </w:r>
      <w:r w:rsidR="00B81371" w:rsidRPr="00236F8B">
        <w:rPr>
          <w:rFonts w:ascii="Palatino Linotype" w:eastAsia="Calibri" w:hAnsi="Palatino Linotype" w:cs="Arial"/>
          <w:lang w:val="es-ES"/>
        </w:rPr>
        <w:t xml:space="preserve"> </w:t>
      </w:r>
      <w:r w:rsidR="00F147C6" w:rsidRPr="00236F8B">
        <w:rPr>
          <w:rFonts w:ascii="Palatino Linotype" w:eastAsia="Calibri" w:hAnsi="Palatino Linotype" w:cs="Arial"/>
          <w:lang w:val="es-ES"/>
        </w:rPr>
        <w:t xml:space="preserve">de admisión </w:t>
      </w:r>
      <w:r w:rsidR="00B81371" w:rsidRPr="00236F8B">
        <w:rPr>
          <w:rFonts w:ascii="Palatino Linotype" w:eastAsia="Calibri" w:hAnsi="Palatino Linotype" w:cs="Arial"/>
          <w:lang w:val="es-ES"/>
        </w:rPr>
        <w:t xml:space="preserve">de </w:t>
      </w:r>
      <w:r w:rsidR="00E523E9" w:rsidRPr="00236F8B">
        <w:rPr>
          <w:rFonts w:ascii="Palatino Linotype" w:eastAsia="Calibri" w:hAnsi="Palatino Linotype" w:cs="Arial"/>
          <w:lang w:val="es-ES"/>
        </w:rPr>
        <w:t>nueve</w:t>
      </w:r>
      <w:r w:rsidR="003D6145" w:rsidRPr="00236F8B">
        <w:rPr>
          <w:rFonts w:ascii="Palatino Linotype" w:eastAsia="Calibri" w:hAnsi="Palatino Linotype" w:cs="Arial"/>
          <w:lang w:val="es-ES"/>
        </w:rPr>
        <w:t xml:space="preserve"> (</w:t>
      </w:r>
      <w:r w:rsidR="00E523E9" w:rsidRPr="00236F8B">
        <w:rPr>
          <w:rFonts w:ascii="Palatino Linotype" w:eastAsia="Calibri" w:hAnsi="Palatino Linotype" w:cs="Arial"/>
          <w:lang w:val="es-ES"/>
        </w:rPr>
        <w:t>09</w:t>
      </w:r>
      <w:r w:rsidR="003D6145" w:rsidRPr="00236F8B">
        <w:rPr>
          <w:rFonts w:ascii="Palatino Linotype" w:eastAsia="Calibri" w:hAnsi="Palatino Linotype" w:cs="Arial"/>
          <w:lang w:val="es-ES"/>
        </w:rPr>
        <w:t>)</w:t>
      </w:r>
      <w:r w:rsidR="00EE3A1A" w:rsidRPr="00236F8B">
        <w:rPr>
          <w:rFonts w:ascii="Palatino Linotype" w:eastAsia="Calibri" w:hAnsi="Palatino Linotype" w:cs="Arial"/>
          <w:lang w:val="es-ES"/>
        </w:rPr>
        <w:t xml:space="preserve"> </w:t>
      </w:r>
      <w:r w:rsidR="00E523E9" w:rsidRPr="00236F8B">
        <w:rPr>
          <w:rFonts w:ascii="Palatino Linotype" w:eastAsia="Calibri" w:hAnsi="Palatino Linotype" w:cs="Arial"/>
          <w:lang w:val="es-ES"/>
        </w:rPr>
        <w:t xml:space="preserve">y diecisiete (17) </w:t>
      </w:r>
      <w:r w:rsidR="00612445" w:rsidRPr="00236F8B">
        <w:rPr>
          <w:rFonts w:ascii="Palatino Linotype" w:eastAsia="Calibri" w:hAnsi="Palatino Linotype" w:cs="Arial"/>
          <w:lang w:val="es-ES"/>
        </w:rPr>
        <w:t xml:space="preserve">de </w:t>
      </w:r>
      <w:r w:rsidR="00E523E9" w:rsidRPr="00236F8B">
        <w:rPr>
          <w:rFonts w:ascii="Palatino Linotype" w:eastAsia="Calibri" w:hAnsi="Palatino Linotype" w:cs="Arial"/>
          <w:lang w:val="es-ES"/>
        </w:rPr>
        <w:t>abril</w:t>
      </w:r>
      <w:r w:rsidR="00004F1A" w:rsidRPr="00236F8B">
        <w:rPr>
          <w:rFonts w:ascii="Palatino Linotype" w:eastAsia="Calibri" w:hAnsi="Palatino Linotype" w:cs="Arial"/>
          <w:lang w:val="es-ES"/>
        </w:rPr>
        <w:t xml:space="preserve"> </w:t>
      </w:r>
      <w:r w:rsidR="0075650E" w:rsidRPr="00236F8B">
        <w:rPr>
          <w:rFonts w:ascii="Palatino Linotype" w:eastAsia="Calibri" w:hAnsi="Palatino Linotype" w:cs="Arial"/>
          <w:lang w:val="es-ES"/>
        </w:rPr>
        <w:t xml:space="preserve">de dos mil </w:t>
      </w:r>
      <w:r w:rsidR="00A42AB2" w:rsidRPr="00236F8B">
        <w:rPr>
          <w:rFonts w:ascii="Palatino Linotype" w:eastAsia="Calibri" w:hAnsi="Palatino Linotype" w:cs="Arial"/>
          <w:lang w:val="es-ES"/>
        </w:rPr>
        <w:t>dieci</w:t>
      </w:r>
      <w:r w:rsidR="00D02806" w:rsidRPr="00236F8B">
        <w:rPr>
          <w:rFonts w:ascii="Palatino Linotype" w:eastAsia="Calibri" w:hAnsi="Palatino Linotype" w:cs="Arial"/>
          <w:lang w:val="es-ES"/>
        </w:rPr>
        <w:t>ocho</w:t>
      </w:r>
      <w:r w:rsidR="0075650E" w:rsidRPr="00236F8B">
        <w:rPr>
          <w:rFonts w:ascii="Palatino Linotype" w:eastAsia="Calibri" w:hAnsi="Palatino Linotype" w:cs="Arial"/>
          <w:lang w:val="es-ES"/>
        </w:rPr>
        <w:t xml:space="preserve"> </w:t>
      </w:r>
      <w:r w:rsidR="00B81371" w:rsidRPr="00236F8B">
        <w:rPr>
          <w:rFonts w:ascii="Palatino Linotype" w:eastAsia="Calibri" w:hAnsi="Palatino Linotype" w:cs="Arial"/>
          <w:lang w:val="es-ES"/>
        </w:rPr>
        <w:t xml:space="preserve">puso a </w:t>
      </w:r>
      <w:r w:rsidR="00875167" w:rsidRPr="00236F8B">
        <w:rPr>
          <w:rFonts w:ascii="Palatino Linotype" w:eastAsia="Calibri" w:hAnsi="Palatino Linotype" w:cs="Arial"/>
          <w:lang w:val="es-ES"/>
        </w:rPr>
        <w:t>disposición</w:t>
      </w:r>
      <w:r w:rsidR="00B81371" w:rsidRPr="00236F8B">
        <w:rPr>
          <w:rFonts w:ascii="Palatino Linotype" w:eastAsia="Calibri" w:hAnsi="Palatino Linotype" w:cs="Arial"/>
          <w:lang w:val="es-ES"/>
        </w:rPr>
        <w:t xml:space="preserve"> de las partes el expediente electrónico </w:t>
      </w:r>
      <w:r w:rsidR="00B81371" w:rsidRPr="00236F8B">
        <w:rPr>
          <w:rFonts w:ascii="Palatino Linotype" w:eastAsia="Calibri" w:hAnsi="Palatino Linotype" w:cs="Arial"/>
        </w:rPr>
        <w:t xml:space="preserve">vía </w:t>
      </w:r>
      <w:r w:rsidR="00B81371" w:rsidRPr="00236F8B">
        <w:rPr>
          <w:rFonts w:ascii="Palatino Linotype" w:eastAsia="Calibri" w:hAnsi="Palatino Linotype" w:cs="Arial"/>
          <w:lang w:val="es-ES"/>
        </w:rPr>
        <w:t xml:space="preserve">Sistema de Acceso a la Información Mexiquense </w:t>
      </w:r>
      <w:r w:rsidR="00B81371" w:rsidRPr="00236F8B">
        <w:rPr>
          <w:rFonts w:ascii="Palatino Linotype" w:eastAsia="Calibri" w:hAnsi="Palatino Linotype" w:cs="Arial"/>
          <w:b/>
          <w:lang w:val="es-ES"/>
        </w:rPr>
        <w:t xml:space="preserve">SAIMEX </w:t>
      </w:r>
      <w:r w:rsidR="00B81371" w:rsidRPr="00236F8B">
        <w:rPr>
          <w:rFonts w:ascii="Palatino Linotype" w:eastAsia="Calibri" w:hAnsi="Palatino Linotype" w:cs="Arial"/>
          <w:lang w:val="es-ES"/>
        </w:rPr>
        <w:t xml:space="preserve">a efecto de que en un plazo máximo de siete días </w:t>
      </w:r>
      <w:r w:rsidR="00875167" w:rsidRPr="00236F8B">
        <w:rPr>
          <w:rFonts w:ascii="Palatino Linotype" w:eastAsia="Calibri" w:hAnsi="Palatino Linotype" w:cs="Arial"/>
          <w:lang w:val="es-ES"/>
        </w:rPr>
        <w:t>manifestaran</w:t>
      </w:r>
      <w:r w:rsidR="00B81371" w:rsidRPr="00236F8B">
        <w:rPr>
          <w:rFonts w:ascii="Palatino Linotype" w:eastAsia="Calibri" w:hAnsi="Palatino Linotype" w:cs="Arial"/>
          <w:lang w:val="es-ES"/>
        </w:rPr>
        <w:t xml:space="preserve"> lo que a derecho conviniera</w:t>
      </w:r>
      <w:r w:rsidR="00875167" w:rsidRPr="00236F8B">
        <w:rPr>
          <w:rFonts w:ascii="Palatino Linotype" w:eastAsia="Calibri" w:hAnsi="Palatino Linotype" w:cs="Arial"/>
          <w:lang w:val="es-ES"/>
        </w:rPr>
        <w:t>n</w:t>
      </w:r>
      <w:r w:rsidR="00032493" w:rsidRPr="00236F8B">
        <w:rPr>
          <w:rFonts w:ascii="Palatino Linotype" w:eastAsia="Calibri" w:hAnsi="Palatino Linotype" w:cs="Arial"/>
          <w:lang w:val="es-ES"/>
        </w:rPr>
        <w:t>,</w:t>
      </w:r>
      <w:r w:rsidR="00B81371" w:rsidRPr="00236F8B">
        <w:rPr>
          <w:rFonts w:ascii="Palatino Linotype" w:eastAsia="Calibri" w:hAnsi="Palatino Linotype" w:cs="Arial"/>
          <w:lang w:val="es-ES"/>
        </w:rPr>
        <w:t xml:space="preserve"> </w:t>
      </w:r>
      <w:r w:rsidR="00875167" w:rsidRPr="00236F8B">
        <w:rPr>
          <w:rFonts w:ascii="Palatino Linotype" w:eastAsia="Calibri" w:hAnsi="Palatino Linotype" w:cs="Arial"/>
          <w:lang w:val="es-ES"/>
        </w:rPr>
        <w:t xml:space="preserve">ofrecieran pruebas y alegatos según corresponda al caso concreto, </w:t>
      </w:r>
      <w:r w:rsidR="00F147C6" w:rsidRPr="00236F8B">
        <w:rPr>
          <w:rFonts w:ascii="Palatino Linotype" w:eastAsia="Calibri" w:hAnsi="Palatino Linotype" w:cs="Arial"/>
          <w:lang w:val="es-ES"/>
        </w:rPr>
        <w:t>de esta forma</w:t>
      </w:r>
      <w:r w:rsidR="00875167" w:rsidRPr="00236F8B">
        <w:rPr>
          <w:rFonts w:ascii="Palatino Linotype" w:eastAsia="Calibri" w:hAnsi="Palatino Linotype" w:cs="Arial"/>
          <w:lang w:val="es-ES"/>
        </w:rPr>
        <w:t xml:space="preserve"> para que el </w:t>
      </w:r>
      <w:r w:rsidR="00875167" w:rsidRPr="00236F8B">
        <w:rPr>
          <w:rFonts w:ascii="Palatino Linotype" w:eastAsia="Calibri" w:hAnsi="Palatino Linotype" w:cs="Arial"/>
          <w:b/>
          <w:lang w:val="es-ES"/>
        </w:rPr>
        <w:t>SUJETO OBLIGADO</w:t>
      </w:r>
      <w:r w:rsidR="00875167" w:rsidRPr="00236F8B">
        <w:rPr>
          <w:rFonts w:ascii="Palatino Linotype" w:eastAsia="Calibri" w:hAnsi="Palatino Linotype" w:cs="Arial"/>
          <w:lang w:val="es-ES"/>
        </w:rPr>
        <w:t xml:space="preserve"> </w:t>
      </w:r>
      <w:r w:rsidR="00B81371" w:rsidRPr="00236F8B">
        <w:rPr>
          <w:rFonts w:ascii="Palatino Linotype" w:eastAsia="Calibri" w:hAnsi="Palatino Linotype" w:cs="Arial"/>
          <w:lang w:val="es-ES"/>
        </w:rPr>
        <w:t>pre</w:t>
      </w:r>
      <w:r w:rsidR="00E523E9" w:rsidRPr="00236F8B">
        <w:rPr>
          <w:rFonts w:ascii="Palatino Linotype" w:eastAsia="Calibri" w:hAnsi="Palatino Linotype" w:cs="Arial"/>
          <w:lang w:val="es-ES"/>
        </w:rPr>
        <w:t>sentara</w:t>
      </w:r>
      <w:r w:rsidR="00B81371" w:rsidRPr="00236F8B">
        <w:rPr>
          <w:rFonts w:ascii="Palatino Linotype" w:eastAsia="Calibri" w:hAnsi="Palatino Linotype" w:cs="Arial"/>
          <w:lang w:val="es-ES"/>
        </w:rPr>
        <w:t xml:space="preserve"> el Informe Justificado</w:t>
      </w:r>
      <w:r w:rsidR="00875167" w:rsidRPr="00236F8B">
        <w:rPr>
          <w:rFonts w:ascii="Palatino Linotype" w:eastAsia="Calibri" w:hAnsi="Palatino Linotype" w:cs="Arial"/>
          <w:lang w:val="es-ES"/>
        </w:rPr>
        <w:t xml:space="preserve"> procedente</w:t>
      </w:r>
      <w:r w:rsidR="003224F3" w:rsidRPr="00236F8B">
        <w:rPr>
          <w:rFonts w:ascii="Palatino Linotype" w:eastAsia="Calibri" w:hAnsi="Palatino Linotype" w:cs="Arial"/>
          <w:lang w:val="es-ES"/>
        </w:rPr>
        <w:t>.</w:t>
      </w:r>
    </w:p>
    <w:p w14:paraId="6CAF7145" w14:textId="767DE022" w:rsidR="002E7CCB" w:rsidRPr="00236F8B" w:rsidRDefault="004C1551" w:rsidP="005567D3">
      <w:pPr>
        <w:pStyle w:val="Prrafodelista"/>
        <w:numPr>
          <w:ilvl w:val="0"/>
          <w:numId w:val="1"/>
        </w:numPr>
        <w:spacing w:before="240" w:after="240" w:line="360" w:lineRule="auto"/>
        <w:ind w:left="426" w:hanging="426"/>
        <w:jc w:val="both"/>
        <w:rPr>
          <w:rFonts w:ascii="Palatino Linotype" w:eastAsia="Calibri" w:hAnsi="Palatino Linotype" w:cs="Arial"/>
          <w:lang w:val="es-ES"/>
        </w:rPr>
      </w:pPr>
      <w:r w:rsidRPr="00236F8B">
        <w:rPr>
          <w:rFonts w:ascii="Palatino Linotype" w:hAnsi="Palatino Linotype"/>
          <w:color w:val="000000"/>
        </w:rPr>
        <w:t xml:space="preserve">En fecha </w:t>
      </w:r>
      <w:r w:rsidR="00E523E9" w:rsidRPr="00236F8B">
        <w:rPr>
          <w:rFonts w:ascii="Palatino Linotype" w:hAnsi="Palatino Linotype"/>
          <w:color w:val="000000"/>
        </w:rPr>
        <w:t>dieciocho (18) y diecinueve</w:t>
      </w:r>
      <w:r w:rsidR="00425338" w:rsidRPr="00236F8B">
        <w:rPr>
          <w:rFonts w:ascii="Palatino Linotype" w:hAnsi="Palatino Linotype"/>
          <w:color w:val="000000"/>
        </w:rPr>
        <w:t xml:space="preserve"> (</w:t>
      </w:r>
      <w:r w:rsidRPr="00236F8B">
        <w:rPr>
          <w:rFonts w:ascii="Palatino Linotype" w:hAnsi="Palatino Linotype"/>
          <w:color w:val="000000"/>
        </w:rPr>
        <w:t xml:space="preserve">19) </w:t>
      </w:r>
      <w:r w:rsidR="00425338" w:rsidRPr="00236F8B">
        <w:rPr>
          <w:rFonts w:ascii="Palatino Linotype" w:hAnsi="Palatino Linotype"/>
          <w:color w:val="000000"/>
        </w:rPr>
        <w:t xml:space="preserve">de </w:t>
      </w:r>
      <w:r w:rsidR="00E523E9" w:rsidRPr="00236F8B">
        <w:rPr>
          <w:rFonts w:ascii="Palatino Linotype" w:hAnsi="Palatino Linotype"/>
          <w:color w:val="000000"/>
        </w:rPr>
        <w:t>abril</w:t>
      </w:r>
      <w:r w:rsidR="00425338" w:rsidRPr="00236F8B">
        <w:rPr>
          <w:rFonts w:ascii="Palatino Linotype" w:hAnsi="Palatino Linotype"/>
          <w:color w:val="000000"/>
        </w:rPr>
        <w:t xml:space="preserve"> de dos mil dieciocho </w:t>
      </w:r>
      <w:r w:rsidR="005567D3" w:rsidRPr="00236F8B">
        <w:rPr>
          <w:rFonts w:ascii="Palatino Linotype" w:hAnsi="Palatino Linotype"/>
          <w:color w:val="000000"/>
        </w:rPr>
        <w:t xml:space="preserve">el </w:t>
      </w:r>
      <w:r w:rsidR="005567D3" w:rsidRPr="00236F8B">
        <w:rPr>
          <w:rFonts w:ascii="Palatino Linotype" w:hAnsi="Palatino Linotype"/>
          <w:b/>
          <w:color w:val="000000"/>
        </w:rPr>
        <w:t xml:space="preserve">SUJETO OBLIGADO </w:t>
      </w:r>
      <w:r w:rsidR="005567D3" w:rsidRPr="00236F8B">
        <w:rPr>
          <w:rFonts w:ascii="Palatino Linotype" w:hAnsi="Palatino Linotype"/>
          <w:color w:val="000000"/>
        </w:rPr>
        <w:t>remitió los informe</w:t>
      </w:r>
      <w:r w:rsidRPr="00236F8B">
        <w:rPr>
          <w:rFonts w:ascii="Palatino Linotype" w:hAnsi="Palatino Linotype"/>
          <w:color w:val="000000"/>
        </w:rPr>
        <w:t>s</w:t>
      </w:r>
      <w:r w:rsidR="005567D3" w:rsidRPr="00236F8B">
        <w:rPr>
          <w:rFonts w:ascii="Palatino Linotype" w:hAnsi="Palatino Linotype"/>
          <w:color w:val="000000"/>
        </w:rPr>
        <w:t xml:space="preserve"> justificados correspondientes, los </w:t>
      </w:r>
      <w:r w:rsidR="005567D3" w:rsidRPr="00236F8B">
        <w:rPr>
          <w:rFonts w:ascii="Palatino Linotype" w:hAnsi="Palatino Linotype"/>
          <w:color w:val="000000"/>
        </w:rPr>
        <w:lastRenderedPageBreak/>
        <w:t xml:space="preserve">cuales por encontrarse en los supuestos señalados en la fracción III del artículo 185 de la </w:t>
      </w:r>
      <w:r w:rsidR="005567D3" w:rsidRPr="00236F8B">
        <w:rPr>
          <w:rFonts w:ascii="Palatino Linotype" w:hAnsi="Palatino Linotype"/>
          <w:b/>
          <w:color w:val="000000"/>
        </w:rPr>
        <w:t xml:space="preserve">Ley de Transparencia y Acceso a la Información Pública del Estado de México y Municipios, </w:t>
      </w:r>
      <w:r w:rsidR="003C31EF" w:rsidRPr="00236F8B">
        <w:rPr>
          <w:rFonts w:ascii="Palatino Linotype" w:hAnsi="Palatino Linotype"/>
          <w:color w:val="000000"/>
        </w:rPr>
        <w:t>fue</w:t>
      </w:r>
      <w:r w:rsidR="00EB5369" w:rsidRPr="00236F8B">
        <w:rPr>
          <w:rFonts w:ascii="Palatino Linotype" w:hAnsi="Palatino Linotype"/>
          <w:color w:val="000000"/>
        </w:rPr>
        <w:t>ron</w:t>
      </w:r>
      <w:r w:rsidR="005567D3" w:rsidRPr="00236F8B">
        <w:rPr>
          <w:rFonts w:ascii="Palatino Linotype" w:hAnsi="Palatino Linotype"/>
          <w:color w:val="000000"/>
        </w:rPr>
        <w:t xml:space="preserve"> puesto</w:t>
      </w:r>
      <w:r w:rsidR="00EB5369" w:rsidRPr="00236F8B">
        <w:rPr>
          <w:rFonts w:ascii="Palatino Linotype" w:hAnsi="Palatino Linotype"/>
          <w:color w:val="000000"/>
        </w:rPr>
        <w:t>s</w:t>
      </w:r>
      <w:r w:rsidR="005567D3" w:rsidRPr="00236F8B">
        <w:rPr>
          <w:rFonts w:ascii="Palatino Linotype" w:hAnsi="Palatino Linotype"/>
          <w:color w:val="000000"/>
        </w:rPr>
        <w:t xml:space="preserve"> a la vista de</w:t>
      </w:r>
      <w:r w:rsidR="003C31EF" w:rsidRPr="00236F8B">
        <w:rPr>
          <w:rFonts w:ascii="Palatino Linotype" w:hAnsi="Palatino Linotype"/>
          <w:color w:val="000000"/>
        </w:rPr>
        <w:t xml:space="preserve"> </w:t>
      </w:r>
      <w:r w:rsidR="005567D3" w:rsidRPr="00236F8B">
        <w:rPr>
          <w:rFonts w:ascii="Palatino Linotype" w:hAnsi="Palatino Linotype"/>
          <w:color w:val="000000"/>
        </w:rPr>
        <w:t>l</w:t>
      </w:r>
      <w:r w:rsidR="003C31EF" w:rsidRPr="00236F8B">
        <w:rPr>
          <w:rFonts w:ascii="Palatino Linotype" w:hAnsi="Palatino Linotype"/>
          <w:color w:val="000000"/>
        </w:rPr>
        <w:t>a</w:t>
      </w:r>
      <w:r w:rsidR="005567D3" w:rsidRPr="00236F8B">
        <w:rPr>
          <w:rFonts w:ascii="Palatino Linotype" w:hAnsi="Palatino Linotype"/>
          <w:color w:val="000000"/>
        </w:rPr>
        <w:t xml:space="preserve"> </w:t>
      </w:r>
      <w:r w:rsidR="005567D3" w:rsidRPr="00236F8B">
        <w:rPr>
          <w:rFonts w:ascii="Palatino Linotype" w:hAnsi="Palatino Linotype"/>
          <w:b/>
          <w:color w:val="000000"/>
        </w:rPr>
        <w:t>RECURRENTE</w:t>
      </w:r>
      <w:r w:rsidR="00EB5369" w:rsidRPr="00236F8B">
        <w:rPr>
          <w:rFonts w:ascii="Palatino Linotype" w:hAnsi="Palatino Linotype"/>
          <w:b/>
          <w:color w:val="000000"/>
        </w:rPr>
        <w:t>,</w:t>
      </w:r>
      <w:r w:rsidR="003C31EF" w:rsidRPr="00236F8B">
        <w:rPr>
          <w:rFonts w:ascii="Palatino Linotype" w:hAnsi="Palatino Linotype"/>
          <w:color w:val="000000"/>
        </w:rPr>
        <w:t xml:space="preserve"> el informe justifica</w:t>
      </w:r>
      <w:r w:rsidR="00EB5369" w:rsidRPr="00236F8B">
        <w:rPr>
          <w:rFonts w:ascii="Palatino Linotype" w:hAnsi="Palatino Linotype"/>
          <w:color w:val="000000"/>
        </w:rPr>
        <w:t>do</w:t>
      </w:r>
      <w:r w:rsidR="003C31EF" w:rsidRPr="00236F8B">
        <w:rPr>
          <w:rFonts w:ascii="Palatino Linotype" w:hAnsi="Palatino Linotype"/>
          <w:color w:val="000000"/>
        </w:rPr>
        <w:t xml:space="preserve">, así como sus anexos, del recurso de revisión 00948/INFOEM/IP/RR/2018; sin embargo, respecto del informe justificado y anexos del recurso de revisión 00986/INFOEM/IP/RR/2018, únicamente se puso a la vista </w:t>
      </w:r>
      <w:r w:rsidR="00EB5369" w:rsidRPr="00236F8B">
        <w:rPr>
          <w:rFonts w:ascii="Palatino Linotype" w:hAnsi="Palatino Linotype"/>
          <w:color w:val="000000"/>
        </w:rPr>
        <w:t xml:space="preserve">el archivo denominado </w:t>
      </w:r>
      <w:r w:rsidR="00EB5369" w:rsidRPr="00236F8B">
        <w:rPr>
          <w:rFonts w:ascii="Palatino Linotype" w:hAnsi="Palatino Linotype"/>
          <w:b/>
          <w:i/>
          <w:color w:val="000000"/>
        </w:rPr>
        <w:t>“OFICIO DE CONFIRMACIÓN SPH DRHM.pdf”</w:t>
      </w:r>
      <w:r w:rsidR="00EB5369" w:rsidRPr="00236F8B">
        <w:rPr>
          <w:rFonts w:ascii="Palatino Linotype" w:hAnsi="Palatino Linotype"/>
          <w:color w:val="000000"/>
        </w:rPr>
        <w:t>, al ser el único archivo que aportaba información novedosa para la particular</w:t>
      </w:r>
      <w:r w:rsidR="005567D3" w:rsidRPr="00236F8B">
        <w:rPr>
          <w:rFonts w:ascii="Palatino Linotype" w:hAnsi="Palatino Linotype"/>
          <w:b/>
          <w:color w:val="000000"/>
        </w:rPr>
        <w:t xml:space="preserve">; </w:t>
      </w:r>
      <w:r w:rsidR="00EB5369" w:rsidRPr="00236F8B">
        <w:rPr>
          <w:rFonts w:ascii="Palatino Linotype" w:hAnsi="Palatino Linotype"/>
          <w:color w:val="000000"/>
        </w:rPr>
        <w:t>mismos</w:t>
      </w:r>
      <w:r w:rsidR="00EB5369" w:rsidRPr="00236F8B">
        <w:rPr>
          <w:rFonts w:ascii="Palatino Linotype" w:hAnsi="Palatino Linotype"/>
          <w:b/>
          <w:color w:val="000000"/>
        </w:rPr>
        <w:t xml:space="preserve"> </w:t>
      </w:r>
      <w:r w:rsidR="005567D3" w:rsidRPr="00236F8B">
        <w:rPr>
          <w:rFonts w:ascii="Palatino Linotype" w:hAnsi="Palatino Linotype"/>
          <w:color w:val="000000"/>
        </w:rPr>
        <w:t>documentos que no se insertan por ser del conocimiento de las partes</w:t>
      </w:r>
      <w:r w:rsidR="00EB5369" w:rsidRPr="00236F8B">
        <w:rPr>
          <w:rFonts w:ascii="Palatino Linotype" w:hAnsi="Palatino Linotype"/>
          <w:color w:val="000000"/>
        </w:rPr>
        <w:t>,</w:t>
      </w:r>
      <w:r w:rsidR="005567D3" w:rsidRPr="00236F8B">
        <w:rPr>
          <w:rFonts w:ascii="Palatino Linotype" w:hAnsi="Palatino Linotype"/>
          <w:color w:val="000000"/>
        </w:rPr>
        <w:t xml:space="preserve"> máxime que serán motivo de aná</w:t>
      </w:r>
      <w:r w:rsidR="00EB5369" w:rsidRPr="00236F8B">
        <w:rPr>
          <w:rFonts w:ascii="Palatino Linotype" w:hAnsi="Palatino Linotype"/>
          <w:color w:val="000000"/>
        </w:rPr>
        <w:t>lisis en párrafos subsecuentes.</w:t>
      </w:r>
    </w:p>
    <w:p w14:paraId="0C98F934" w14:textId="77777777" w:rsidR="005567D3" w:rsidRPr="00236F8B" w:rsidRDefault="005567D3" w:rsidP="005567D3">
      <w:pPr>
        <w:pStyle w:val="Prrafodelista"/>
        <w:spacing w:before="240" w:after="240" w:line="360" w:lineRule="auto"/>
        <w:ind w:left="426"/>
        <w:jc w:val="both"/>
        <w:rPr>
          <w:rFonts w:ascii="Palatino Linotype" w:eastAsia="Calibri" w:hAnsi="Palatino Linotype" w:cs="Arial"/>
          <w:lang w:val="es-ES"/>
        </w:rPr>
      </w:pPr>
    </w:p>
    <w:p w14:paraId="6B109B82" w14:textId="7D1C6A0C" w:rsidR="00E523E9" w:rsidRPr="00236F8B" w:rsidRDefault="00DE7F00"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236F8B">
        <w:rPr>
          <w:rFonts w:ascii="Palatino Linotype" w:hAnsi="Palatino Linotype"/>
          <w:color w:val="000000"/>
        </w:rPr>
        <w:t>El</w:t>
      </w:r>
      <w:r w:rsidR="00E523E9" w:rsidRPr="00236F8B">
        <w:rPr>
          <w:rFonts w:ascii="Palatino Linotype" w:hAnsi="Palatino Linotype"/>
          <w:color w:val="000000"/>
        </w:rPr>
        <w:t xml:space="preserve"> informe justificado</w:t>
      </w:r>
      <w:r w:rsidRPr="00236F8B">
        <w:rPr>
          <w:rFonts w:ascii="Palatino Linotype" w:hAnsi="Palatino Linotype"/>
          <w:color w:val="000000"/>
        </w:rPr>
        <w:t>, así como un anexo presentado</w:t>
      </w:r>
      <w:r w:rsidR="00E523E9" w:rsidRPr="00236F8B">
        <w:rPr>
          <w:rFonts w:ascii="Palatino Linotype" w:hAnsi="Palatino Linotype"/>
          <w:color w:val="000000"/>
        </w:rPr>
        <w:t xml:space="preserve"> por el </w:t>
      </w:r>
      <w:r w:rsidR="00E523E9" w:rsidRPr="00236F8B">
        <w:rPr>
          <w:rFonts w:ascii="Palatino Linotype" w:hAnsi="Palatino Linotype"/>
          <w:b/>
          <w:color w:val="000000"/>
        </w:rPr>
        <w:t>SUJETO OBLIGADO</w:t>
      </w:r>
      <w:r w:rsidR="00E523E9" w:rsidRPr="00236F8B">
        <w:rPr>
          <w:rFonts w:ascii="Palatino Linotype" w:hAnsi="Palatino Linotype"/>
          <w:color w:val="000000"/>
        </w:rPr>
        <w:t xml:space="preserve"> fue</w:t>
      </w:r>
      <w:r w:rsidRPr="00236F8B">
        <w:rPr>
          <w:rFonts w:ascii="Palatino Linotype" w:hAnsi="Palatino Linotype"/>
          <w:color w:val="000000"/>
        </w:rPr>
        <w:t>ron</w:t>
      </w:r>
      <w:r w:rsidR="00E523E9" w:rsidRPr="00236F8B">
        <w:rPr>
          <w:rFonts w:ascii="Palatino Linotype" w:hAnsi="Palatino Linotype"/>
          <w:color w:val="000000"/>
        </w:rPr>
        <w:t xml:space="preserve"> notificado</w:t>
      </w:r>
      <w:r w:rsidRPr="00236F8B">
        <w:rPr>
          <w:rFonts w:ascii="Palatino Linotype" w:hAnsi="Palatino Linotype"/>
          <w:color w:val="000000"/>
        </w:rPr>
        <w:t>s</w:t>
      </w:r>
      <w:r w:rsidR="00E523E9" w:rsidRPr="00236F8B">
        <w:rPr>
          <w:rFonts w:ascii="Palatino Linotype" w:hAnsi="Palatino Linotype"/>
          <w:color w:val="000000"/>
        </w:rPr>
        <w:t xml:space="preserve"> a la </w:t>
      </w:r>
      <w:r w:rsidR="00E523E9" w:rsidRPr="00236F8B">
        <w:rPr>
          <w:rFonts w:ascii="Palatino Linotype" w:hAnsi="Palatino Linotype"/>
          <w:b/>
          <w:color w:val="000000"/>
        </w:rPr>
        <w:t>RECURRENTE</w:t>
      </w:r>
      <w:r w:rsidR="00E523E9" w:rsidRPr="00236F8B">
        <w:rPr>
          <w:rFonts w:ascii="Palatino Linotype" w:hAnsi="Palatino Linotype"/>
          <w:color w:val="000000"/>
        </w:rPr>
        <w:t xml:space="preserve"> mediante acuerdos de notificación de veinticinco (25) de abril de dos mil dieciocho y </w:t>
      </w:r>
      <w:r w:rsidR="00EB5369" w:rsidRPr="00236F8B">
        <w:rPr>
          <w:rFonts w:ascii="Palatino Linotype" w:hAnsi="Palatino Linotype"/>
          <w:color w:val="000000"/>
        </w:rPr>
        <w:t>veintiuno</w:t>
      </w:r>
      <w:r w:rsidR="00E523E9" w:rsidRPr="00236F8B">
        <w:rPr>
          <w:rFonts w:ascii="Palatino Linotype" w:hAnsi="Palatino Linotype"/>
          <w:color w:val="000000"/>
        </w:rPr>
        <w:t xml:space="preserve"> (</w:t>
      </w:r>
      <w:r w:rsidR="00EB5369" w:rsidRPr="00236F8B">
        <w:rPr>
          <w:rFonts w:ascii="Palatino Linotype" w:hAnsi="Palatino Linotype"/>
          <w:color w:val="000000"/>
        </w:rPr>
        <w:t>21</w:t>
      </w:r>
      <w:r w:rsidR="00E523E9" w:rsidRPr="00236F8B">
        <w:rPr>
          <w:rFonts w:ascii="Palatino Linotype" w:hAnsi="Palatino Linotype"/>
          <w:color w:val="000000"/>
        </w:rPr>
        <w:t xml:space="preserve">) de </w:t>
      </w:r>
      <w:r w:rsidR="00EB5369" w:rsidRPr="00236F8B">
        <w:rPr>
          <w:rFonts w:ascii="Palatino Linotype" w:hAnsi="Palatino Linotype"/>
          <w:color w:val="000000"/>
        </w:rPr>
        <w:t>mayo</w:t>
      </w:r>
      <w:r w:rsidR="00E523E9" w:rsidRPr="00236F8B">
        <w:rPr>
          <w:rFonts w:ascii="Palatino Linotype" w:hAnsi="Palatino Linotype"/>
          <w:color w:val="000000"/>
        </w:rPr>
        <w:t xml:space="preserve"> de dos mil dieciocho.</w:t>
      </w:r>
      <w:r w:rsidRPr="00236F8B">
        <w:rPr>
          <w:rFonts w:ascii="Palatino Linotype" w:hAnsi="Palatino Linotype"/>
          <w:color w:val="000000"/>
        </w:rPr>
        <w:t xml:space="preserve"> Sin embargo, con respecto a los anexos denominados </w:t>
      </w:r>
      <w:r w:rsidRPr="00236F8B">
        <w:rPr>
          <w:rFonts w:ascii="Palatino Linotype" w:eastAsia="Times New Roman" w:hAnsi="Palatino Linotype" w:cs="Times New Roman"/>
          <w:color w:val="222222"/>
          <w:lang w:val="es-ES" w:eastAsia="es-MX"/>
        </w:rPr>
        <w:t>“</w:t>
      </w:r>
      <w:r w:rsidRPr="00236F8B">
        <w:rPr>
          <w:rFonts w:ascii="Palatino Linotype" w:eastAsia="Times New Roman" w:hAnsi="Palatino Linotype" w:cs="Times New Roman"/>
          <w:i/>
          <w:color w:val="222222"/>
          <w:lang w:val="es-ES" w:eastAsia="es-MX"/>
        </w:rPr>
        <w:t xml:space="preserve">OFICIO DE CONFIRMACION DDII.pdf”, “OFICIO DE CONFIRMACION SPH DDIM.pdf”, “INFORME JUSTIFICADO.pdf”, “OFICIO DE CONFIRMACION SPH DDIBTLNI.pdf” </w:t>
      </w:r>
      <w:r w:rsidRPr="00236F8B">
        <w:rPr>
          <w:rFonts w:ascii="Palatino Linotype" w:eastAsia="Times New Roman" w:hAnsi="Palatino Linotype" w:cs="Times New Roman"/>
          <w:color w:val="222222"/>
          <w:lang w:val="es-ES" w:eastAsia="es-MX"/>
        </w:rPr>
        <w:t>y “</w:t>
      </w:r>
      <w:r w:rsidRPr="00236F8B">
        <w:rPr>
          <w:rFonts w:ascii="Palatino Linotype" w:eastAsia="Times New Roman" w:hAnsi="Palatino Linotype" w:cs="Times New Roman"/>
          <w:i/>
          <w:color w:val="222222"/>
          <w:lang w:val="es-ES" w:eastAsia="es-MX"/>
        </w:rPr>
        <w:t xml:space="preserve">OFICIO DE CONFIRMACIÓN SPH DDIMCT.pdf, </w:t>
      </w:r>
      <w:r w:rsidRPr="00236F8B">
        <w:rPr>
          <w:rFonts w:ascii="Palatino Linotype" w:eastAsia="Times New Roman" w:hAnsi="Palatino Linotype" w:cs="Times New Roman"/>
          <w:color w:val="222222"/>
          <w:lang w:val="es-ES" w:eastAsia="es-MX"/>
        </w:rPr>
        <w:t>serán puestos a disposición de la particular junto con la presente resolución en el momento procesal oportuno.</w:t>
      </w:r>
    </w:p>
    <w:p w14:paraId="242C4C4A" w14:textId="77777777" w:rsidR="00EB5369" w:rsidRPr="00236F8B" w:rsidRDefault="00EB5369" w:rsidP="00EB5369">
      <w:pPr>
        <w:pStyle w:val="Prrafodelista"/>
        <w:spacing w:before="240" w:after="240" w:line="360" w:lineRule="auto"/>
        <w:ind w:left="426"/>
        <w:jc w:val="both"/>
        <w:rPr>
          <w:rFonts w:ascii="Palatino Linotype" w:eastAsia="Calibri" w:hAnsi="Palatino Linotype" w:cs="Arial"/>
          <w:color w:val="000000" w:themeColor="text1"/>
          <w:lang w:val="es-ES"/>
        </w:rPr>
      </w:pPr>
    </w:p>
    <w:p w14:paraId="5FDE08E0" w14:textId="520BB5CF" w:rsidR="00E523E9" w:rsidRPr="00236F8B" w:rsidRDefault="00E523E9"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236F8B">
        <w:rPr>
          <w:rFonts w:ascii="Palatino Linotype" w:hAnsi="Palatino Linotype"/>
          <w:color w:val="000000"/>
        </w:rPr>
        <w:lastRenderedPageBreak/>
        <w:t xml:space="preserve">Por su parte, la </w:t>
      </w:r>
      <w:r w:rsidRPr="00236F8B">
        <w:rPr>
          <w:rFonts w:ascii="Palatino Linotype" w:hAnsi="Palatino Linotype"/>
          <w:b/>
          <w:color w:val="000000"/>
        </w:rPr>
        <w:t>RECURRENTE</w:t>
      </w:r>
      <w:r w:rsidRPr="00236F8B">
        <w:rPr>
          <w:rFonts w:ascii="Palatino Linotype" w:hAnsi="Palatino Linotype"/>
          <w:color w:val="000000"/>
        </w:rPr>
        <w:t xml:space="preserve"> no realizó manifestación alguna respecto a los informes justificados o alguno de los anexos emitidos por el </w:t>
      </w:r>
      <w:r w:rsidRPr="00236F8B">
        <w:rPr>
          <w:rFonts w:ascii="Palatino Linotype" w:hAnsi="Palatino Linotype"/>
          <w:b/>
          <w:color w:val="000000"/>
        </w:rPr>
        <w:t>SUJETO OBLIGADO</w:t>
      </w:r>
      <w:r w:rsidRPr="00236F8B">
        <w:rPr>
          <w:rFonts w:ascii="Palatino Linotype" w:hAnsi="Palatino Linotype"/>
          <w:color w:val="000000"/>
        </w:rPr>
        <w:t>.</w:t>
      </w:r>
    </w:p>
    <w:p w14:paraId="2A8B238D" w14:textId="77777777" w:rsidR="00E523E9" w:rsidRPr="00236F8B" w:rsidRDefault="00E523E9" w:rsidP="00E523E9">
      <w:pPr>
        <w:pStyle w:val="Prrafodelista"/>
        <w:spacing w:before="240" w:after="240" w:line="360" w:lineRule="auto"/>
        <w:ind w:left="426"/>
        <w:jc w:val="both"/>
        <w:rPr>
          <w:rFonts w:ascii="Palatino Linotype" w:eastAsia="Calibri" w:hAnsi="Palatino Linotype" w:cs="Arial"/>
          <w:color w:val="000000" w:themeColor="text1"/>
          <w:lang w:val="es-ES"/>
        </w:rPr>
      </w:pPr>
    </w:p>
    <w:p w14:paraId="74F8143D" w14:textId="77777777" w:rsidR="0060346E" w:rsidRPr="00236F8B" w:rsidRDefault="00E523E9"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236F8B">
        <w:rPr>
          <w:rFonts w:ascii="Palatino Linotype" w:eastAsia="Calibri" w:hAnsi="Palatino Linotype" w:cs="Arial"/>
          <w:color w:val="000000" w:themeColor="text1"/>
          <w:lang w:val="es-ES"/>
        </w:rPr>
        <w:t xml:space="preserve">El </w:t>
      </w:r>
      <w:r w:rsidR="00713DD5" w:rsidRPr="00236F8B">
        <w:rPr>
          <w:rFonts w:ascii="Palatino Linotype" w:eastAsia="Calibri" w:hAnsi="Palatino Linotype" w:cs="Arial"/>
          <w:color w:val="000000" w:themeColor="text1"/>
          <w:lang w:val="es-ES"/>
        </w:rPr>
        <w:t>Comisionado Ponente decretó los cierre</w:t>
      </w:r>
      <w:r w:rsidRPr="00236F8B">
        <w:rPr>
          <w:rFonts w:ascii="Palatino Linotype" w:eastAsia="Calibri" w:hAnsi="Palatino Linotype" w:cs="Arial"/>
          <w:color w:val="000000" w:themeColor="text1"/>
          <w:lang w:val="es-ES"/>
        </w:rPr>
        <w:t>s</w:t>
      </w:r>
      <w:r w:rsidR="00713DD5" w:rsidRPr="00236F8B">
        <w:rPr>
          <w:rFonts w:ascii="Palatino Linotype" w:eastAsia="Calibri" w:hAnsi="Palatino Linotype" w:cs="Arial"/>
          <w:color w:val="000000" w:themeColor="text1"/>
          <w:lang w:val="es-ES"/>
        </w:rPr>
        <w:t xml:space="preserve"> de instrucción mediante acuerdos de </w:t>
      </w:r>
      <w:r w:rsidRPr="00236F8B">
        <w:rPr>
          <w:rFonts w:ascii="Palatino Linotype" w:eastAsia="MS Mincho" w:hAnsi="Palatino Linotype" w:cs="Times New Roman"/>
        </w:rPr>
        <w:t>dos</w:t>
      </w:r>
      <w:r w:rsidR="00FD166F" w:rsidRPr="00236F8B">
        <w:rPr>
          <w:rFonts w:ascii="Palatino Linotype" w:eastAsia="MS Mincho" w:hAnsi="Palatino Linotype" w:cs="Times New Roman"/>
        </w:rPr>
        <w:t xml:space="preserve"> </w:t>
      </w:r>
      <w:r w:rsidR="00713DD5" w:rsidRPr="00236F8B">
        <w:rPr>
          <w:rFonts w:ascii="Palatino Linotype" w:eastAsia="MS Mincho" w:hAnsi="Palatino Linotype" w:cs="Times New Roman"/>
        </w:rPr>
        <w:t>(</w:t>
      </w:r>
      <w:r w:rsidRPr="00236F8B">
        <w:rPr>
          <w:rFonts w:ascii="Palatino Linotype" w:eastAsia="MS Mincho" w:hAnsi="Palatino Linotype" w:cs="Times New Roman"/>
        </w:rPr>
        <w:t>02</w:t>
      </w:r>
      <w:r w:rsidR="00713DD5" w:rsidRPr="00236F8B">
        <w:rPr>
          <w:rFonts w:ascii="Palatino Linotype" w:eastAsia="MS Mincho" w:hAnsi="Palatino Linotype" w:cs="Times New Roman"/>
        </w:rPr>
        <w:t xml:space="preserve">) </w:t>
      </w:r>
      <w:r w:rsidRPr="00236F8B">
        <w:rPr>
          <w:rFonts w:ascii="Palatino Linotype" w:eastAsia="Calibri" w:hAnsi="Palatino Linotype" w:cs="Arial"/>
          <w:color w:val="000000" w:themeColor="text1"/>
          <w:lang w:val="es-ES"/>
        </w:rPr>
        <w:t xml:space="preserve">y </w:t>
      </w:r>
      <w:r w:rsidR="00EB5369" w:rsidRPr="00236F8B">
        <w:rPr>
          <w:rFonts w:ascii="Palatino Linotype" w:eastAsia="Calibri" w:hAnsi="Palatino Linotype" w:cs="Arial"/>
          <w:color w:val="000000" w:themeColor="text1"/>
          <w:lang w:val="es-ES"/>
        </w:rPr>
        <w:t>veinticinco</w:t>
      </w:r>
      <w:r w:rsidRPr="00236F8B">
        <w:rPr>
          <w:rFonts w:ascii="Palatino Linotype" w:eastAsia="Calibri" w:hAnsi="Palatino Linotype" w:cs="Arial"/>
          <w:color w:val="000000" w:themeColor="text1"/>
          <w:lang w:val="es-ES"/>
        </w:rPr>
        <w:t xml:space="preserve"> (</w:t>
      </w:r>
      <w:r w:rsidR="00EB5369" w:rsidRPr="00236F8B">
        <w:rPr>
          <w:rFonts w:ascii="Palatino Linotype" w:eastAsia="Calibri" w:hAnsi="Palatino Linotype" w:cs="Arial"/>
          <w:color w:val="000000" w:themeColor="text1"/>
          <w:lang w:val="es-ES"/>
        </w:rPr>
        <w:t>25</w:t>
      </w:r>
      <w:r w:rsidRPr="00236F8B">
        <w:rPr>
          <w:rFonts w:ascii="Palatino Linotype" w:eastAsia="Calibri" w:hAnsi="Palatino Linotype" w:cs="Arial"/>
          <w:color w:val="000000" w:themeColor="text1"/>
          <w:lang w:val="es-ES"/>
        </w:rPr>
        <w:t xml:space="preserve">) </w:t>
      </w:r>
      <w:r w:rsidR="0009797A" w:rsidRPr="00236F8B">
        <w:rPr>
          <w:rFonts w:ascii="Palatino Linotype" w:eastAsia="MS Mincho" w:hAnsi="Palatino Linotype" w:cs="Times New Roman"/>
        </w:rPr>
        <w:t xml:space="preserve">de </w:t>
      </w:r>
      <w:r w:rsidRPr="00236F8B">
        <w:rPr>
          <w:rFonts w:ascii="Palatino Linotype" w:eastAsia="MS Mincho" w:hAnsi="Palatino Linotype" w:cs="Times New Roman"/>
        </w:rPr>
        <w:t>mayo</w:t>
      </w:r>
      <w:r w:rsidR="00FD166F" w:rsidRPr="00236F8B">
        <w:rPr>
          <w:rFonts w:ascii="Palatino Linotype" w:eastAsia="MS Mincho" w:hAnsi="Palatino Linotype" w:cs="Times New Roman"/>
        </w:rPr>
        <w:t xml:space="preserve"> de dos mil</w:t>
      </w:r>
      <w:r w:rsidR="00C67B36" w:rsidRPr="00236F8B">
        <w:rPr>
          <w:rFonts w:ascii="Palatino Linotype" w:eastAsia="MS Mincho" w:hAnsi="Palatino Linotype" w:cs="Times New Roman"/>
        </w:rPr>
        <w:t xml:space="preserve"> </w:t>
      </w:r>
      <w:r w:rsidR="0009797A" w:rsidRPr="00236F8B">
        <w:rPr>
          <w:rFonts w:ascii="Palatino Linotype" w:eastAsia="Calibri" w:hAnsi="Palatino Linotype" w:cs="Arial"/>
          <w:color w:val="000000" w:themeColor="text1"/>
          <w:lang w:val="es-ES"/>
        </w:rPr>
        <w:t>dieci</w:t>
      </w:r>
      <w:r w:rsidR="00F45E2C" w:rsidRPr="00236F8B">
        <w:rPr>
          <w:rFonts w:ascii="Palatino Linotype" w:eastAsia="Calibri" w:hAnsi="Palatino Linotype" w:cs="Arial"/>
          <w:color w:val="000000" w:themeColor="text1"/>
          <w:lang w:val="es-ES"/>
        </w:rPr>
        <w:t>ocho</w:t>
      </w:r>
      <w:r w:rsidRPr="00236F8B">
        <w:rPr>
          <w:rFonts w:ascii="Palatino Linotype" w:eastAsia="Calibri" w:hAnsi="Palatino Linotype" w:cs="Arial"/>
          <w:color w:val="000000" w:themeColor="text1"/>
          <w:lang w:val="es-ES"/>
        </w:rPr>
        <w:t>, por lo que</w:t>
      </w:r>
      <w:r w:rsidR="00F45E2C" w:rsidRPr="00236F8B">
        <w:rPr>
          <w:rFonts w:ascii="Palatino Linotype" w:eastAsia="Calibri" w:hAnsi="Palatino Linotype" w:cs="Arial"/>
          <w:color w:val="000000" w:themeColor="text1"/>
          <w:lang w:val="es-ES"/>
        </w:rPr>
        <w:t xml:space="preserve"> ordenó tu</w:t>
      </w:r>
      <w:r w:rsidR="0060346E" w:rsidRPr="00236F8B">
        <w:rPr>
          <w:rFonts w:ascii="Palatino Linotype" w:eastAsia="Calibri" w:hAnsi="Palatino Linotype" w:cs="Arial"/>
          <w:color w:val="000000" w:themeColor="text1"/>
          <w:lang w:val="es-ES"/>
        </w:rPr>
        <w:t>rnar el expediente a resolución.</w:t>
      </w:r>
    </w:p>
    <w:p w14:paraId="22B0C4A3" w14:textId="77777777" w:rsidR="0060346E" w:rsidRPr="00236F8B" w:rsidRDefault="0060346E" w:rsidP="0060346E">
      <w:pPr>
        <w:pStyle w:val="Prrafodelista"/>
        <w:rPr>
          <w:rFonts w:ascii="Palatino Linotype" w:eastAsia="Calibri" w:hAnsi="Palatino Linotype" w:cs="Arial"/>
          <w:color w:val="000000" w:themeColor="text1"/>
          <w:lang w:val="es-ES"/>
        </w:rPr>
      </w:pPr>
    </w:p>
    <w:p w14:paraId="3C01109E" w14:textId="0C22AFD2" w:rsidR="0060346E" w:rsidRPr="00236F8B" w:rsidRDefault="0060346E"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236F8B">
        <w:rPr>
          <w:rFonts w:ascii="Palatino Linotype" w:eastAsia="Calibri" w:hAnsi="Palatino Linotype" w:cs="Arial"/>
          <w:color w:val="000000" w:themeColor="text1"/>
          <w:lang w:val="es-MX"/>
        </w:rPr>
        <w:t xml:space="preserve">El día veintidós  (22) de mayo de dos mil dieciocho y con fundamento en el artículo 181 tercer párrafo de la </w:t>
      </w:r>
      <w:r w:rsidRPr="00236F8B">
        <w:rPr>
          <w:rFonts w:ascii="Palatino Linotype" w:eastAsia="Calibri" w:hAnsi="Palatino Linotype" w:cs="Arial"/>
          <w:b/>
          <w:color w:val="000000" w:themeColor="text1"/>
          <w:lang w:val="es-MX"/>
        </w:rPr>
        <w:t xml:space="preserve">Ley de Transparencia y Acceso a la Información Pública del Estado de México y Municipios, </w:t>
      </w:r>
      <w:r w:rsidRPr="00236F8B">
        <w:rPr>
          <w:rFonts w:ascii="Palatino Linotype" w:eastAsia="Calibri" w:hAnsi="Palatino Linotype" w:cs="Arial"/>
          <w:color w:val="000000" w:themeColor="text1"/>
          <w:lang w:val="es-MX"/>
        </w:rPr>
        <w:t xml:space="preserve">se notificó que el plazo de 30 días para resolver el recurso de revisión, sería ampliado por un periodo de 15 días hábiles adicionales, debido a la naturaleza, complejidad del asunto y para un mejor estudio. </w:t>
      </w:r>
    </w:p>
    <w:p w14:paraId="0FE75C30" w14:textId="77777777" w:rsidR="0060346E" w:rsidRPr="00236F8B" w:rsidRDefault="0060346E" w:rsidP="0060346E">
      <w:pPr>
        <w:pStyle w:val="Prrafodelista"/>
        <w:rPr>
          <w:rFonts w:ascii="Palatino Linotype" w:eastAsia="Calibri" w:hAnsi="Palatino Linotype" w:cs="Arial"/>
          <w:color w:val="000000" w:themeColor="text1"/>
          <w:lang w:val="es-ES"/>
        </w:rPr>
      </w:pPr>
    </w:p>
    <w:p w14:paraId="371C0A5E" w14:textId="6C2D58B3" w:rsidR="0009797A" w:rsidRPr="00236F8B" w:rsidRDefault="00F45E2C"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236F8B">
        <w:rPr>
          <w:rFonts w:ascii="Palatino Linotype" w:eastAsia="Calibri" w:hAnsi="Palatino Linotype" w:cs="Arial"/>
          <w:color w:val="000000" w:themeColor="text1"/>
          <w:lang w:val="es-ES"/>
        </w:rPr>
        <w:t xml:space="preserve"> misma que ahora se pronuncia, y</w:t>
      </w:r>
      <w:r w:rsidR="00E523E9" w:rsidRPr="00236F8B">
        <w:rPr>
          <w:rFonts w:ascii="Palatino Linotype" w:eastAsia="Calibri" w:hAnsi="Palatino Linotype" w:cs="Arial"/>
          <w:color w:val="000000" w:themeColor="text1"/>
          <w:lang w:val="es-ES"/>
        </w:rPr>
        <w:t>---------------</w:t>
      </w:r>
    </w:p>
    <w:p w14:paraId="75FD43A5" w14:textId="77777777" w:rsidR="00E523E9" w:rsidRPr="00236F8B" w:rsidRDefault="00E523E9" w:rsidP="00E523E9">
      <w:pPr>
        <w:pStyle w:val="Prrafodelista"/>
        <w:spacing w:before="240" w:after="240" w:line="360" w:lineRule="auto"/>
        <w:ind w:left="426"/>
        <w:jc w:val="both"/>
        <w:rPr>
          <w:rFonts w:ascii="Palatino Linotype" w:eastAsia="Calibri" w:hAnsi="Palatino Linotype" w:cs="Arial"/>
          <w:color w:val="000000" w:themeColor="text1"/>
          <w:lang w:val="es-ES"/>
        </w:rPr>
      </w:pPr>
    </w:p>
    <w:p w14:paraId="633ABD0C" w14:textId="28872284" w:rsidR="00520F9E" w:rsidRPr="00236F8B" w:rsidRDefault="00520F9E" w:rsidP="006B2430">
      <w:pPr>
        <w:pStyle w:val="Ttulo1"/>
        <w:jc w:val="center"/>
      </w:pPr>
      <w:bookmarkStart w:id="17" w:name="_Toc515300431"/>
      <w:r w:rsidRPr="00236F8B">
        <w:t>CONSIDERANDO</w:t>
      </w:r>
      <w:bookmarkEnd w:id="17"/>
    </w:p>
    <w:p w14:paraId="6693C38F" w14:textId="77777777" w:rsidR="001D6F6D" w:rsidRPr="00236F8B" w:rsidRDefault="001D6F6D" w:rsidP="00520F9E">
      <w:pPr>
        <w:pStyle w:val="Ttulo2"/>
        <w:rPr>
          <w:rFonts w:ascii="Palatino Linotype" w:hAnsi="Palatino Linotype"/>
          <w:b/>
          <w:color w:val="auto"/>
          <w:sz w:val="24"/>
        </w:rPr>
      </w:pPr>
    </w:p>
    <w:p w14:paraId="5F73685F" w14:textId="719FA244" w:rsidR="00520F9E" w:rsidRPr="00236F8B" w:rsidRDefault="00520F9E" w:rsidP="00520F9E">
      <w:pPr>
        <w:pStyle w:val="Ttulo2"/>
        <w:rPr>
          <w:rFonts w:ascii="Palatino Linotype" w:hAnsi="Palatino Linotype"/>
          <w:b/>
          <w:color w:val="auto"/>
          <w:sz w:val="24"/>
        </w:rPr>
      </w:pPr>
      <w:bookmarkStart w:id="18" w:name="_Toc515300432"/>
      <w:r w:rsidRPr="00236F8B">
        <w:rPr>
          <w:rFonts w:ascii="Palatino Linotype" w:hAnsi="Palatino Linotype"/>
          <w:b/>
          <w:color w:val="auto"/>
          <w:sz w:val="24"/>
        </w:rPr>
        <w:t>PRIMERO. De la competencia</w:t>
      </w:r>
      <w:bookmarkEnd w:id="18"/>
    </w:p>
    <w:p w14:paraId="4DC22AB4" w14:textId="77777777" w:rsidR="001D6F6D" w:rsidRPr="00236F8B" w:rsidRDefault="001D6F6D" w:rsidP="001D6F6D">
      <w:pPr>
        <w:rPr>
          <w:lang w:val="es-MX" w:eastAsia="en-US"/>
        </w:rPr>
      </w:pPr>
    </w:p>
    <w:p w14:paraId="0858142B" w14:textId="0C1C4760" w:rsidR="00F147C6" w:rsidRPr="00236F8B" w:rsidRDefault="00F147C6" w:rsidP="00295120">
      <w:pPr>
        <w:pStyle w:val="Prrafodelista"/>
        <w:numPr>
          <w:ilvl w:val="0"/>
          <w:numId w:val="1"/>
        </w:numPr>
        <w:spacing w:before="240" w:after="240" w:line="360" w:lineRule="auto"/>
        <w:ind w:left="426" w:hanging="426"/>
        <w:jc w:val="both"/>
        <w:rPr>
          <w:rFonts w:ascii="Palatino Linotype" w:eastAsia="Calibri" w:hAnsi="Palatino Linotype" w:cs="Times New Roman"/>
          <w:lang w:val="es-ES"/>
        </w:rPr>
      </w:pPr>
      <w:r w:rsidRPr="00236F8B">
        <w:rPr>
          <w:rFonts w:ascii="Palatino Linotype" w:eastAsia="Calibri" w:hAnsi="Palatino Linotype" w:cs="Arial"/>
          <w:color w:val="000000" w:themeColor="text1"/>
          <w:lang w:val="es-ES"/>
        </w:rPr>
        <w:t>Este</w:t>
      </w:r>
      <w:r w:rsidRPr="00236F8B">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w:t>
      </w:r>
      <w:r w:rsidRPr="00236F8B">
        <w:rPr>
          <w:rFonts w:ascii="Palatino Linotype" w:eastAsia="Calibri" w:hAnsi="Palatino Linotype" w:cs="Times New Roman"/>
          <w:lang w:val="es-ES"/>
        </w:rPr>
        <w:lastRenderedPageBreak/>
        <w:t xml:space="preserve">apartado A, fracción IV de la </w:t>
      </w:r>
      <w:r w:rsidRPr="00236F8B">
        <w:rPr>
          <w:rFonts w:ascii="Palatino Linotype" w:eastAsia="Calibri" w:hAnsi="Palatino Linotype" w:cs="Times New Roman"/>
          <w:b/>
          <w:lang w:val="es-ES"/>
        </w:rPr>
        <w:t>Constitución Política de los Estados Unidos Mexicanos</w:t>
      </w:r>
      <w:r w:rsidRPr="00236F8B">
        <w:rPr>
          <w:rFonts w:ascii="Palatino Linotype" w:eastAsia="Calibri" w:hAnsi="Palatino Linotype" w:cs="Times New Roman"/>
          <w:lang w:val="es-ES"/>
        </w:rPr>
        <w:t xml:space="preserve">; 5, párrafos </w:t>
      </w:r>
      <w:r w:rsidR="00713DD5" w:rsidRPr="00236F8B">
        <w:rPr>
          <w:rFonts w:ascii="Palatino Linotype" w:hAnsi="Palatino Linotype" w:cs="Arial"/>
          <w:bCs/>
          <w:color w:val="222222"/>
          <w:lang w:val="es-ES"/>
        </w:rPr>
        <w:t>vigésimo, vigésimo primero y vigésimo segundo</w:t>
      </w:r>
      <w:r w:rsidR="00E523E9" w:rsidRPr="00236F8B">
        <w:rPr>
          <w:rFonts w:ascii="Palatino Linotype" w:hAnsi="Palatino Linotype" w:cs="Arial"/>
          <w:bCs/>
          <w:color w:val="222222"/>
          <w:lang w:val="es-ES"/>
        </w:rPr>
        <w:t xml:space="preserve"> </w:t>
      </w:r>
      <w:r w:rsidR="00713DD5" w:rsidRPr="00236F8B">
        <w:rPr>
          <w:rFonts w:ascii="Palatino Linotype" w:hAnsi="Palatino Linotype" w:cs="Arial"/>
          <w:bCs/>
          <w:color w:val="222222"/>
          <w:lang w:val="es-ES"/>
        </w:rPr>
        <w:t>fracciones IV y V</w:t>
      </w:r>
      <w:r w:rsidR="00713DD5" w:rsidRPr="00236F8B">
        <w:rPr>
          <w:rFonts w:ascii="Palatino Linotype" w:eastAsia="Calibri" w:hAnsi="Palatino Linotype" w:cs="Times New Roman"/>
          <w:lang w:val="es-ES"/>
        </w:rPr>
        <w:t xml:space="preserve"> </w:t>
      </w:r>
      <w:r w:rsidRPr="00236F8B">
        <w:rPr>
          <w:rFonts w:ascii="Palatino Linotype" w:eastAsia="Calibri" w:hAnsi="Palatino Linotype" w:cs="Times New Roman"/>
          <w:lang w:val="es-ES"/>
        </w:rPr>
        <w:t xml:space="preserve">de la </w:t>
      </w:r>
      <w:r w:rsidRPr="00236F8B">
        <w:rPr>
          <w:rFonts w:ascii="Palatino Linotype" w:eastAsia="Calibri" w:hAnsi="Palatino Linotype" w:cs="Times New Roman"/>
          <w:b/>
          <w:lang w:val="es-ES"/>
        </w:rPr>
        <w:t>Constitución Política del Estado Libre y Soberano de México</w:t>
      </w:r>
      <w:r w:rsidRPr="00236F8B">
        <w:rPr>
          <w:rFonts w:ascii="Palatino Linotype" w:eastAsia="Calibri" w:hAnsi="Palatino Linotype" w:cs="Times New Roman"/>
          <w:lang w:val="es-ES"/>
        </w:rPr>
        <w:t xml:space="preserve">; artículos 1, 2 fracción II, 13, 29, 36 fracciones I y II, 176, 178, 179, 181 párrafo tercero y 185 </w:t>
      </w:r>
      <w:r w:rsidRPr="00236F8B">
        <w:rPr>
          <w:rFonts w:ascii="Palatino Linotype" w:eastAsia="Calibri" w:hAnsi="Palatino Linotype" w:cs="Arial"/>
          <w:lang w:val="es-ES"/>
        </w:rPr>
        <w:t xml:space="preserve">de la </w:t>
      </w:r>
      <w:r w:rsidRPr="00236F8B">
        <w:rPr>
          <w:rFonts w:ascii="Palatino Linotype" w:eastAsia="Calibri" w:hAnsi="Palatino Linotype" w:cs="Arial"/>
          <w:b/>
          <w:lang w:val="es-ES"/>
        </w:rPr>
        <w:t>Ley de Transparencia y Acceso a la Información Pública del Estado de México y Municipios</w:t>
      </w:r>
      <w:r w:rsidRPr="00236F8B">
        <w:rPr>
          <w:rFonts w:ascii="Palatino Linotype" w:eastAsia="Calibri" w:hAnsi="Palatino Linotype" w:cs="Arial"/>
          <w:lang w:val="es-ES"/>
        </w:rPr>
        <w:t xml:space="preserve">; y </w:t>
      </w:r>
      <w:r w:rsidR="00840A99" w:rsidRPr="00236F8B">
        <w:rPr>
          <w:rFonts w:ascii="Palatino Linotype" w:eastAsia="MS Mincho" w:hAnsi="Palatino Linotype" w:cs="Arial"/>
          <w:lang w:val="es-ES"/>
        </w:rPr>
        <w:t xml:space="preserve">7, 9 fracciones I y XXIV, y 11 </w:t>
      </w:r>
      <w:r w:rsidRPr="00236F8B">
        <w:rPr>
          <w:rFonts w:ascii="Palatino Linotype" w:eastAsia="Calibri" w:hAnsi="Palatino Linotype" w:cs="Arial"/>
          <w:lang w:val="es-ES"/>
        </w:rPr>
        <w:t xml:space="preserve">del </w:t>
      </w:r>
      <w:r w:rsidRPr="00236F8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36F8B">
        <w:rPr>
          <w:rFonts w:ascii="Palatino Linotype" w:hAnsi="Palatino Linotype"/>
        </w:rPr>
        <w:t>.</w:t>
      </w:r>
    </w:p>
    <w:p w14:paraId="2CCB3A89" w14:textId="4D979143" w:rsidR="00520F9E" w:rsidRPr="00236F8B" w:rsidRDefault="00520F9E" w:rsidP="00520F9E">
      <w:pPr>
        <w:pStyle w:val="Ttulo2"/>
        <w:rPr>
          <w:rFonts w:ascii="Palatino Linotype" w:hAnsi="Palatino Linotype"/>
          <w:b/>
          <w:color w:val="auto"/>
          <w:sz w:val="24"/>
        </w:rPr>
      </w:pPr>
      <w:bookmarkStart w:id="19" w:name="_Toc515300433"/>
      <w:r w:rsidRPr="00236F8B">
        <w:rPr>
          <w:rFonts w:ascii="Palatino Linotype" w:hAnsi="Palatino Linotype"/>
          <w:b/>
          <w:color w:val="auto"/>
          <w:sz w:val="24"/>
        </w:rPr>
        <w:t>SEGUNDO. De</w:t>
      </w:r>
      <w:r w:rsidR="00713DD5" w:rsidRPr="00236F8B">
        <w:rPr>
          <w:rFonts w:ascii="Palatino Linotype" w:hAnsi="Palatino Linotype"/>
          <w:b/>
          <w:color w:val="auto"/>
          <w:sz w:val="24"/>
        </w:rPr>
        <w:t xml:space="preserve"> la oportunidad y procedencia</w:t>
      </w:r>
      <w:r w:rsidRPr="00236F8B">
        <w:rPr>
          <w:rFonts w:ascii="Palatino Linotype" w:hAnsi="Palatino Linotype"/>
          <w:b/>
          <w:color w:val="auto"/>
          <w:sz w:val="24"/>
        </w:rPr>
        <w:t>.</w:t>
      </w:r>
      <w:bookmarkEnd w:id="19"/>
    </w:p>
    <w:p w14:paraId="5E45317A" w14:textId="77777777" w:rsidR="00EF4E81" w:rsidRPr="00236F8B" w:rsidRDefault="00EF4E81" w:rsidP="00EF4E81">
      <w:pPr>
        <w:rPr>
          <w:lang w:val="es-MX" w:eastAsia="en-US"/>
        </w:rPr>
      </w:pPr>
    </w:p>
    <w:p w14:paraId="3C51A6FB" w14:textId="5E615781" w:rsidR="00B20ADE" w:rsidRPr="00236F8B" w:rsidRDefault="0009797A" w:rsidP="00295120">
      <w:pPr>
        <w:pStyle w:val="Prrafodelista"/>
        <w:numPr>
          <w:ilvl w:val="0"/>
          <w:numId w:val="1"/>
        </w:numPr>
        <w:spacing w:before="240" w:after="240" w:line="360" w:lineRule="auto"/>
        <w:ind w:left="426" w:hanging="426"/>
        <w:jc w:val="both"/>
        <w:rPr>
          <w:rFonts w:ascii="Palatino Linotype" w:hAnsi="Palatino Linotype"/>
        </w:rPr>
      </w:pPr>
      <w:r w:rsidRPr="00236F8B">
        <w:rPr>
          <w:rFonts w:ascii="Palatino Linotype" w:eastAsia="Calibri" w:hAnsi="Palatino Linotype" w:cs="Arial"/>
        </w:rPr>
        <w:t>Los medios</w:t>
      </w:r>
      <w:r w:rsidR="00B20ADE" w:rsidRPr="00236F8B">
        <w:rPr>
          <w:rFonts w:ascii="Palatino Linotype" w:eastAsia="Calibri" w:hAnsi="Palatino Linotype" w:cs="Arial"/>
        </w:rPr>
        <w:t xml:space="preserve"> de impugnación fue</w:t>
      </w:r>
      <w:r w:rsidRPr="00236F8B">
        <w:rPr>
          <w:rFonts w:ascii="Palatino Linotype" w:eastAsia="Calibri" w:hAnsi="Palatino Linotype" w:cs="Arial"/>
        </w:rPr>
        <w:t>ron</w:t>
      </w:r>
      <w:r w:rsidR="00B20ADE" w:rsidRPr="00236F8B">
        <w:rPr>
          <w:rFonts w:ascii="Palatino Linotype" w:eastAsia="Calibri" w:hAnsi="Palatino Linotype" w:cs="Arial"/>
        </w:rPr>
        <w:t xml:space="preserve"> presentado</w:t>
      </w:r>
      <w:r w:rsidRPr="00236F8B">
        <w:rPr>
          <w:rFonts w:ascii="Palatino Linotype" w:eastAsia="Calibri" w:hAnsi="Palatino Linotype" w:cs="Arial"/>
        </w:rPr>
        <w:t>s</w:t>
      </w:r>
      <w:r w:rsidR="00B20ADE" w:rsidRPr="00236F8B">
        <w:rPr>
          <w:rFonts w:ascii="Palatino Linotype" w:eastAsia="Calibri" w:hAnsi="Palatino Linotype" w:cs="Arial"/>
        </w:rPr>
        <w:t xml:space="preserve"> a través del </w:t>
      </w:r>
      <w:r w:rsidR="00B20ADE" w:rsidRPr="00236F8B">
        <w:rPr>
          <w:rFonts w:ascii="Palatino Linotype" w:eastAsia="Calibri" w:hAnsi="Palatino Linotype" w:cs="Arial"/>
          <w:b/>
        </w:rPr>
        <w:t>SAIMEX,</w:t>
      </w:r>
      <w:r w:rsidR="00B20ADE" w:rsidRPr="00236F8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B20ADE" w:rsidRPr="00236F8B">
        <w:rPr>
          <w:rFonts w:ascii="Palatino Linotype" w:eastAsia="Calibri" w:hAnsi="Palatino Linotype" w:cs="Arial"/>
          <w:b/>
        </w:rPr>
        <w:t>SUJETO OBLIGADO</w:t>
      </w:r>
      <w:r w:rsidR="00B20ADE" w:rsidRPr="00236F8B">
        <w:rPr>
          <w:rFonts w:ascii="Palatino Linotype" w:eastAsia="Calibri" w:hAnsi="Palatino Linotype" w:cs="Arial"/>
        </w:rPr>
        <w:t xml:space="preserve"> entregó respuesta </w:t>
      </w:r>
      <w:r w:rsidR="00EB5369" w:rsidRPr="00236F8B">
        <w:rPr>
          <w:rFonts w:ascii="Palatino Linotype" w:eastAsia="Calibri" w:hAnsi="Palatino Linotype" w:cs="Arial"/>
        </w:rPr>
        <w:t xml:space="preserve">a la solicitud de información 00039/UPVT/IP/2018 </w:t>
      </w:r>
      <w:r w:rsidR="00B20ADE" w:rsidRPr="00236F8B">
        <w:rPr>
          <w:rFonts w:ascii="Palatino Linotype" w:eastAsia="Calibri" w:hAnsi="Palatino Linotype" w:cs="Arial"/>
        </w:rPr>
        <w:t xml:space="preserve">el </w:t>
      </w:r>
      <w:r w:rsidR="00EB5369" w:rsidRPr="00236F8B">
        <w:rPr>
          <w:rFonts w:ascii="Palatino Linotype" w:eastAsia="Calibri" w:hAnsi="Palatino Linotype" w:cs="Arial"/>
        </w:rPr>
        <w:t>dos</w:t>
      </w:r>
      <w:r w:rsidR="00B20ADE" w:rsidRPr="00236F8B">
        <w:rPr>
          <w:rFonts w:ascii="Palatino Linotype" w:eastAsia="Calibri" w:hAnsi="Palatino Linotype" w:cs="Arial"/>
        </w:rPr>
        <w:t xml:space="preserve"> (</w:t>
      </w:r>
      <w:r w:rsidR="00EB5369" w:rsidRPr="00236F8B">
        <w:rPr>
          <w:rFonts w:ascii="Palatino Linotype" w:eastAsia="Calibri" w:hAnsi="Palatino Linotype" w:cs="Arial"/>
        </w:rPr>
        <w:t>02</w:t>
      </w:r>
      <w:r w:rsidR="00B20ADE" w:rsidRPr="00236F8B">
        <w:rPr>
          <w:rFonts w:ascii="Palatino Linotype" w:eastAsia="Calibri" w:hAnsi="Palatino Linotype" w:cs="Arial"/>
        </w:rPr>
        <w:t>)</w:t>
      </w:r>
      <w:r w:rsidRPr="00236F8B">
        <w:rPr>
          <w:rFonts w:ascii="Palatino Linotype" w:eastAsia="Calibri" w:hAnsi="Palatino Linotype" w:cs="Arial"/>
        </w:rPr>
        <w:t xml:space="preserve"> </w:t>
      </w:r>
      <w:r w:rsidR="00B20ADE" w:rsidRPr="00236F8B">
        <w:rPr>
          <w:rFonts w:ascii="Palatino Linotype" w:eastAsia="Calibri" w:hAnsi="Palatino Linotype" w:cs="Arial"/>
        </w:rPr>
        <w:t xml:space="preserve">de </w:t>
      </w:r>
      <w:r w:rsidR="00EB5369" w:rsidRPr="00236F8B">
        <w:rPr>
          <w:rFonts w:ascii="Palatino Linotype" w:eastAsia="Calibri" w:hAnsi="Palatino Linotype" w:cs="Arial"/>
        </w:rPr>
        <w:t>abril</w:t>
      </w:r>
      <w:r w:rsidR="00C67B36" w:rsidRPr="00236F8B">
        <w:rPr>
          <w:rFonts w:ascii="Palatino Linotype" w:eastAsia="Calibri" w:hAnsi="Palatino Linotype" w:cs="Arial"/>
        </w:rPr>
        <w:t xml:space="preserve"> </w:t>
      </w:r>
      <w:r w:rsidR="00B20ADE" w:rsidRPr="00236F8B">
        <w:rPr>
          <w:rFonts w:ascii="Palatino Linotype" w:eastAsia="Calibri" w:hAnsi="Palatino Linotype" w:cs="Arial"/>
        </w:rPr>
        <w:t xml:space="preserve">de dos mil </w:t>
      </w:r>
      <w:r w:rsidR="00EB5369" w:rsidRPr="00236F8B">
        <w:rPr>
          <w:rFonts w:ascii="Palatino Linotype" w:eastAsia="Calibri" w:hAnsi="Palatino Linotype" w:cs="Arial"/>
        </w:rPr>
        <w:t>dos mil dieciocho</w:t>
      </w:r>
      <w:r w:rsidR="00B20ADE" w:rsidRPr="00236F8B">
        <w:rPr>
          <w:rFonts w:ascii="Palatino Linotype" w:eastAsia="Calibri" w:hAnsi="Palatino Linotype" w:cs="Arial"/>
        </w:rPr>
        <w:t xml:space="preserve">, </w:t>
      </w:r>
      <w:r w:rsidR="00B20ADE" w:rsidRPr="00236F8B">
        <w:rPr>
          <w:rFonts w:ascii="Palatino Linotype" w:hAnsi="Palatino Linotype" w:cs="Arial"/>
        </w:rPr>
        <w:t>de tal forma que el plazo para interponer el r</w:t>
      </w:r>
      <w:r w:rsidR="00F45E2C" w:rsidRPr="00236F8B">
        <w:rPr>
          <w:rFonts w:ascii="Palatino Linotype" w:hAnsi="Palatino Linotype" w:cs="Arial"/>
        </w:rPr>
        <w:t xml:space="preserve">ecurso transcurrió del día </w:t>
      </w:r>
      <w:r w:rsidR="00EB5369" w:rsidRPr="00236F8B">
        <w:rPr>
          <w:rFonts w:ascii="Palatino Linotype" w:hAnsi="Palatino Linotype" w:cs="Arial"/>
        </w:rPr>
        <w:t>tres</w:t>
      </w:r>
      <w:r w:rsidR="00F45E2C" w:rsidRPr="00236F8B">
        <w:rPr>
          <w:rFonts w:ascii="Palatino Linotype" w:hAnsi="Palatino Linotype" w:cs="Arial"/>
        </w:rPr>
        <w:t xml:space="preserve"> (</w:t>
      </w:r>
      <w:r w:rsidR="00EB5369" w:rsidRPr="00236F8B">
        <w:rPr>
          <w:rFonts w:ascii="Palatino Linotype" w:hAnsi="Palatino Linotype" w:cs="Arial"/>
        </w:rPr>
        <w:t>03</w:t>
      </w:r>
      <w:r w:rsidR="00B20ADE" w:rsidRPr="00236F8B">
        <w:rPr>
          <w:rFonts w:ascii="Palatino Linotype" w:hAnsi="Palatino Linotype" w:cs="Arial"/>
        </w:rPr>
        <w:t>)</w:t>
      </w:r>
      <w:r w:rsidR="00EB5369" w:rsidRPr="00236F8B">
        <w:rPr>
          <w:rFonts w:ascii="Palatino Linotype" w:hAnsi="Palatino Linotype" w:cs="Arial"/>
        </w:rPr>
        <w:t xml:space="preserve"> al veintitrés (23)</w:t>
      </w:r>
      <w:r w:rsidR="00B20ADE" w:rsidRPr="00236F8B">
        <w:rPr>
          <w:rFonts w:ascii="Palatino Linotype" w:hAnsi="Palatino Linotype" w:cs="Arial"/>
        </w:rPr>
        <w:t xml:space="preserve"> </w:t>
      </w:r>
      <w:r w:rsidR="00F45E2C" w:rsidRPr="00236F8B">
        <w:rPr>
          <w:rFonts w:ascii="Palatino Linotype" w:hAnsi="Palatino Linotype" w:cs="Arial"/>
        </w:rPr>
        <w:t xml:space="preserve">de </w:t>
      </w:r>
      <w:r w:rsidR="00EB5369" w:rsidRPr="00236F8B">
        <w:rPr>
          <w:rFonts w:ascii="Palatino Linotype" w:hAnsi="Palatino Linotype" w:cs="Arial"/>
        </w:rPr>
        <w:t>abril</w:t>
      </w:r>
      <w:r w:rsidR="00F45E2C" w:rsidRPr="00236F8B">
        <w:rPr>
          <w:rFonts w:ascii="Palatino Linotype" w:hAnsi="Palatino Linotype" w:cs="Arial"/>
        </w:rPr>
        <w:t xml:space="preserve"> </w:t>
      </w:r>
      <w:r w:rsidR="00B20ADE" w:rsidRPr="00236F8B">
        <w:rPr>
          <w:rFonts w:ascii="Palatino Linotype" w:hAnsi="Palatino Linotype" w:cs="Arial"/>
        </w:rPr>
        <w:t>de dos mil dieci</w:t>
      </w:r>
      <w:r w:rsidR="00C67B36" w:rsidRPr="00236F8B">
        <w:rPr>
          <w:rFonts w:ascii="Palatino Linotype" w:hAnsi="Palatino Linotype" w:cs="Arial"/>
        </w:rPr>
        <w:t>ocho</w:t>
      </w:r>
      <w:r w:rsidR="00B20ADE" w:rsidRPr="00236F8B">
        <w:rPr>
          <w:rFonts w:ascii="Palatino Linotype" w:hAnsi="Palatino Linotype" w:cs="Arial"/>
        </w:rPr>
        <w:t>; en consecuencia, presentó su</w:t>
      </w:r>
      <w:r w:rsidR="00783967" w:rsidRPr="00236F8B">
        <w:rPr>
          <w:rFonts w:ascii="Palatino Linotype" w:hAnsi="Palatino Linotype" w:cs="Arial"/>
        </w:rPr>
        <w:t>s</w:t>
      </w:r>
      <w:r w:rsidR="00B20ADE" w:rsidRPr="00236F8B">
        <w:rPr>
          <w:rFonts w:ascii="Palatino Linotype" w:hAnsi="Palatino Linotype" w:cs="Arial"/>
        </w:rPr>
        <w:t xml:space="preserve"> inconformidad</w:t>
      </w:r>
      <w:r w:rsidR="00783967" w:rsidRPr="00236F8B">
        <w:rPr>
          <w:rFonts w:ascii="Palatino Linotype" w:hAnsi="Palatino Linotype" w:cs="Arial"/>
        </w:rPr>
        <w:t>es</w:t>
      </w:r>
      <w:r w:rsidR="00B20ADE" w:rsidRPr="00236F8B">
        <w:rPr>
          <w:rFonts w:ascii="Palatino Linotype" w:hAnsi="Palatino Linotype" w:cs="Arial"/>
        </w:rPr>
        <w:t xml:space="preserve"> el día </w:t>
      </w:r>
      <w:r w:rsidR="00EB5369" w:rsidRPr="00236F8B">
        <w:rPr>
          <w:rFonts w:ascii="Palatino Linotype" w:hAnsi="Palatino Linotype" w:cs="Arial"/>
        </w:rPr>
        <w:t>tres</w:t>
      </w:r>
      <w:r w:rsidR="00F45E2C" w:rsidRPr="00236F8B">
        <w:rPr>
          <w:rFonts w:ascii="Palatino Linotype" w:hAnsi="Palatino Linotype" w:cs="Arial"/>
        </w:rPr>
        <w:t xml:space="preserve"> (</w:t>
      </w:r>
      <w:r w:rsidR="00C67B36" w:rsidRPr="00236F8B">
        <w:rPr>
          <w:rFonts w:ascii="Palatino Linotype" w:hAnsi="Palatino Linotype" w:cs="Arial"/>
        </w:rPr>
        <w:t>0</w:t>
      </w:r>
      <w:r w:rsidR="00EB5369" w:rsidRPr="00236F8B">
        <w:rPr>
          <w:rFonts w:ascii="Palatino Linotype" w:hAnsi="Palatino Linotype" w:cs="Arial"/>
        </w:rPr>
        <w:t>3</w:t>
      </w:r>
      <w:r w:rsidR="00E8025B" w:rsidRPr="00236F8B">
        <w:rPr>
          <w:rFonts w:ascii="Palatino Linotype" w:hAnsi="Palatino Linotype" w:cs="Arial"/>
        </w:rPr>
        <w:t>)</w:t>
      </w:r>
      <w:r w:rsidR="00B20ADE" w:rsidRPr="00236F8B">
        <w:rPr>
          <w:rFonts w:ascii="Palatino Linotype" w:hAnsi="Palatino Linotype" w:cs="Arial"/>
        </w:rPr>
        <w:t xml:space="preserve"> </w:t>
      </w:r>
      <w:r w:rsidR="00F45E2C" w:rsidRPr="00236F8B">
        <w:rPr>
          <w:rFonts w:ascii="Palatino Linotype" w:hAnsi="Palatino Linotype" w:cs="Arial"/>
        </w:rPr>
        <w:t xml:space="preserve">de </w:t>
      </w:r>
      <w:r w:rsidR="00EB5369" w:rsidRPr="00236F8B">
        <w:rPr>
          <w:rFonts w:ascii="Palatino Linotype" w:hAnsi="Palatino Linotype" w:cs="Arial"/>
        </w:rPr>
        <w:t>abril</w:t>
      </w:r>
      <w:r w:rsidR="00B20ADE" w:rsidRPr="00236F8B">
        <w:rPr>
          <w:rFonts w:ascii="Palatino Linotype" w:hAnsi="Palatino Linotype" w:cs="Arial"/>
        </w:rPr>
        <w:t xml:space="preserve"> de dos mil dieci</w:t>
      </w:r>
      <w:r w:rsidR="00C67B36" w:rsidRPr="00236F8B">
        <w:rPr>
          <w:rFonts w:ascii="Palatino Linotype" w:hAnsi="Palatino Linotype" w:cs="Arial"/>
        </w:rPr>
        <w:t>ocho</w:t>
      </w:r>
      <w:r w:rsidR="00B20ADE" w:rsidRPr="00236F8B">
        <w:rPr>
          <w:rFonts w:ascii="Palatino Linotype" w:hAnsi="Palatino Linotype" w:cs="Arial"/>
        </w:rPr>
        <w:t xml:space="preserve">, </w:t>
      </w:r>
      <w:r w:rsidR="00EB5369" w:rsidRPr="00236F8B">
        <w:rPr>
          <w:rFonts w:ascii="Palatino Linotype" w:hAnsi="Palatino Linotype" w:cs="Arial"/>
        </w:rPr>
        <w:t>encontrándose</w:t>
      </w:r>
      <w:r w:rsidR="00B20ADE" w:rsidRPr="00236F8B">
        <w:rPr>
          <w:rFonts w:ascii="Palatino Linotype" w:hAnsi="Palatino Linotype" w:cs="Arial"/>
        </w:rPr>
        <w:t xml:space="preserve"> dentro de los márgenes temporales previstos en el artículo 178 de la </w:t>
      </w:r>
      <w:r w:rsidR="00B20ADE" w:rsidRPr="00236F8B">
        <w:rPr>
          <w:rFonts w:ascii="Palatino Linotype" w:hAnsi="Palatino Linotype" w:cs="Arial"/>
          <w:b/>
        </w:rPr>
        <w:t xml:space="preserve">Ley de Transparencia y Acceso a la Información Pública del Estado de México y Municipios </w:t>
      </w:r>
      <w:r w:rsidR="00EB5369" w:rsidRPr="00236F8B">
        <w:rPr>
          <w:rFonts w:ascii="Palatino Linotype" w:hAnsi="Palatino Linotype" w:cs="Arial"/>
        </w:rPr>
        <w:t xml:space="preserve">vigente; por otro lado, para la solicitud de información 00044/UPVT/IP/2018, entregó respuesta el </w:t>
      </w:r>
      <w:r w:rsidR="004A60BE" w:rsidRPr="00236F8B">
        <w:rPr>
          <w:rFonts w:ascii="Palatino Linotype" w:hAnsi="Palatino Linotype" w:cs="Arial"/>
        </w:rPr>
        <w:t xml:space="preserve">seis (06) de abril de dos mil dieciocho, de tal manera que el plazo para interponer el recurso transcurrió del día siete </w:t>
      </w:r>
      <w:r w:rsidR="004A60BE" w:rsidRPr="00236F8B">
        <w:rPr>
          <w:rFonts w:ascii="Palatino Linotype" w:hAnsi="Palatino Linotype" w:cs="Arial"/>
        </w:rPr>
        <w:lastRenderedPageBreak/>
        <w:t>(07) al veintisiete (27) de abril de dos mil dieciocho; en consecuencia, presentó sus inconformidades el día once (11) de abril de dos mil dieciocho, encontrándose de igual manera dentro de los márgenes temporales en comento.</w:t>
      </w:r>
    </w:p>
    <w:p w14:paraId="751166E9" w14:textId="77777777" w:rsidR="00B20ADE" w:rsidRPr="00236F8B" w:rsidRDefault="00B20ADE" w:rsidP="00B20ADE">
      <w:pPr>
        <w:pStyle w:val="Prrafodelista"/>
        <w:spacing w:before="240" w:after="240" w:line="360" w:lineRule="auto"/>
        <w:ind w:left="426"/>
        <w:jc w:val="both"/>
        <w:rPr>
          <w:rFonts w:ascii="Palatino Linotype" w:hAnsi="Palatino Linotype"/>
        </w:rPr>
      </w:pPr>
    </w:p>
    <w:p w14:paraId="42BF3DBC" w14:textId="6FAEEC2B" w:rsidR="005E3D61" w:rsidRPr="00236F8B" w:rsidRDefault="005E3D61" w:rsidP="00295235">
      <w:pPr>
        <w:pStyle w:val="Prrafodelista"/>
        <w:numPr>
          <w:ilvl w:val="0"/>
          <w:numId w:val="1"/>
        </w:numPr>
        <w:spacing w:before="240" w:after="240" w:line="360" w:lineRule="auto"/>
        <w:ind w:left="426" w:right="49" w:hanging="426"/>
        <w:jc w:val="both"/>
        <w:rPr>
          <w:rFonts w:ascii="Palatino Linotype" w:hAnsi="Palatino Linotype"/>
        </w:rPr>
      </w:pPr>
      <w:r w:rsidRPr="00236F8B">
        <w:rPr>
          <w:rFonts w:ascii="Palatino Linotype" w:eastAsia="Calibri" w:hAnsi="Palatino Linotype" w:cs="Arial"/>
        </w:rPr>
        <w:t xml:space="preserve">Por otro lado, </w:t>
      </w:r>
      <w:r w:rsidR="00DF0A06" w:rsidRPr="00236F8B">
        <w:rPr>
          <w:rFonts w:ascii="Palatino Linotype" w:eastAsia="Calibri" w:hAnsi="Palatino Linotype" w:cs="Arial"/>
        </w:rPr>
        <w:t>ambos</w:t>
      </w:r>
      <w:r w:rsidRPr="00236F8B">
        <w:rPr>
          <w:rFonts w:ascii="Palatino Linotype" w:eastAsia="Calibri" w:hAnsi="Palatino Linotype" w:cs="Arial"/>
        </w:rPr>
        <w:t xml:space="preserve"> escrito</w:t>
      </w:r>
      <w:r w:rsidR="00EF4E81" w:rsidRPr="00236F8B">
        <w:rPr>
          <w:rFonts w:ascii="Palatino Linotype" w:eastAsia="Calibri" w:hAnsi="Palatino Linotype" w:cs="Arial"/>
        </w:rPr>
        <w:t>s</w:t>
      </w:r>
      <w:r w:rsidRPr="00236F8B">
        <w:rPr>
          <w:rFonts w:ascii="Palatino Linotype" w:eastAsia="Calibri" w:hAnsi="Palatino Linotype" w:cs="Arial"/>
        </w:rPr>
        <w:t xml:space="preserve"> contiene</w:t>
      </w:r>
      <w:r w:rsidR="00EF4E81" w:rsidRPr="00236F8B">
        <w:rPr>
          <w:rFonts w:ascii="Palatino Linotype" w:eastAsia="Calibri" w:hAnsi="Palatino Linotype" w:cs="Arial"/>
        </w:rPr>
        <w:t>n</w:t>
      </w:r>
      <w:r w:rsidRPr="00236F8B">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EF4E81" w:rsidRPr="00236F8B">
        <w:rPr>
          <w:rFonts w:ascii="Palatino Linotype" w:eastAsia="Calibri" w:hAnsi="Palatino Linotype" w:cs="Arial"/>
        </w:rPr>
        <w:t xml:space="preserve">los presentes </w:t>
      </w:r>
      <w:r w:rsidRPr="00236F8B">
        <w:rPr>
          <w:rFonts w:ascii="Palatino Linotype" w:eastAsia="Calibri" w:hAnsi="Palatino Linotype" w:cs="Arial"/>
        </w:rPr>
        <w:t>recurso</w:t>
      </w:r>
      <w:r w:rsidR="00EF4E81" w:rsidRPr="00236F8B">
        <w:rPr>
          <w:rFonts w:ascii="Palatino Linotype" w:eastAsia="Calibri" w:hAnsi="Palatino Linotype" w:cs="Arial"/>
        </w:rPr>
        <w:t>s</w:t>
      </w:r>
      <w:r w:rsidRPr="00236F8B">
        <w:rPr>
          <w:rFonts w:ascii="Palatino Linotype" w:eastAsia="Calibri" w:hAnsi="Palatino Linotype" w:cs="Arial"/>
        </w:rPr>
        <w:t>.</w:t>
      </w:r>
    </w:p>
    <w:p w14:paraId="14E1AC42" w14:textId="10250397" w:rsidR="00A56378" w:rsidRPr="00236F8B" w:rsidRDefault="00A56378" w:rsidP="00A56378">
      <w:pPr>
        <w:pStyle w:val="Ttulo2"/>
        <w:rPr>
          <w:rFonts w:ascii="Palatino Linotype" w:hAnsi="Palatino Linotype"/>
          <w:b/>
          <w:color w:val="auto"/>
          <w:sz w:val="22"/>
          <w:szCs w:val="22"/>
        </w:rPr>
      </w:pPr>
      <w:bookmarkStart w:id="20" w:name="_Toc454390714"/>
      <w:bookmarkStart w:id="21" w:name="_Toc515300434"/>
      <w:r w:rsidRPr="00236F8B">
        <w:rPr>
          <w:rFonts w:ascii="Palatino Linotype" w:hAnsi="Palatino Linotype"/>
          <w:b/>
          <w:color w:val="auto"/>
          <w:sz w:val="24"/>
        </w:rPr>
        <w:t xml:space="preserve">TERCERO. </w:t>
      </w:r>
      <w:bookmarkEnd w:id="20"/>
      <w:r w:rsidR="000233A3" w:rsidRPr="00236F8B">
        <w:rPr>
          <w:rFonts w:ascii="Palatino Linotype" w:eastAsia="Calibri" w:hAnsi="Palatino Linotype" w:cs="Times New Roman"/>
          <w:b/>
          <w:bCs/>
          <w:color w:val="auto"/>
          <w:sz w:val="22"/>
          <w:szCs w:val="22"/>
          <w:lang w:val="es-ES"/>
        </w:rPr>
        <w:t>Planteamiento de la Litis</w:t>
      </w:r>
      <w:r w:rsidRPr="00236F8B">
        <w:rPr>
          <w:rFonts w:ascii="Palatino Linotype" w:hAnsi="Palatino Linotype"/>
          <w:b/>
          <w:color w:val="auto"/>
          <w:sz w:val="22"/>
          <w:szCs w:val="22"/>
        </w:rPr>
        <w:t>.</w:t>
      </w:r>
      <w:bookmarkEnd w:id="21"/>
    </w:p>
    <w:p w14:paraId="0C9A6E48" w14:textId="77777777" w:rsidR="000233A3" w:rsidRPr="00236F8B" w:rsidRDefault="000233A3" w:rsidP="000233A3">
      <w:pPr>
        <w:rPr>
          <w:lang w:val="es-MX" w:eastAsia="en-US"/>
        </w:rPr>
      </w:pPr>
    </w:p>
    <w:p w14:paraId="2E02B02D" w14:textId="02DE0453" w:rsidR="007337FB" w:rsidRPr="00236F8B" w:rsidRDefault="000233A3" w:rsidP="00305A72">
      <w:pPr>
        <w:pStyle w:val="Prrafodelista"/>
        <w:numPr>
          <w:ilvl w:val="0"/>
          <w:numId w:val="1"/>
        </w:numPr>
        <w:spacing w:before="240" w:after="240" w:line="360" w:lineRule="auto"/>
        <w:ind w:left="426" w:hanging="426"/>
        <w:jc w:val="both"/>
        <w:rPr>
          <w:rFonts w:ascii="Palatino Linotype" w:hAnsi="Palatino Linotype"/>
        </w:rPr>
      </w:pPr>
      <w:r w:rsidRPr="00236F8B">
        <w:rPr>
          <w:rFonts w:ascii="Palatino Linotype" w:hAnsi="Palatino Linotype"/>
          <w:color w:val="000000" w:themeColor="text1"/>
        </w:rPr>
        <w:t>En términos generales l</w:t>
      </w:r>
      <w:r w:rsidR="004A60BE" w:rsidRPr="00236F8B">
        <w:rPr>
          <w:rFonts w:ascii="Palatino Linotype" w:hAnsi="Palatino Linotype"/>
          <w:color w:val="000000" w:themeColor="text1"/>
        </w:rPr>
        <w:t>a</w:t>
      </w:r>
      <w:r w:rsidRPr="00236F8B">
        <w:rPr>
          <w:rFonts w:ascii="Palatino Linotype" w:hAnsi="Palatino Linotype"/>
          <w:color w:val="000000" w:themeColor="text1"/>
        </w:rPr>
        <w:t xml:space="preserve"> particular se inconformó</w:t>
      </w:r>
      <w:r w:rsidR="007337FB" w:rsidRPr="00236F8B">
        <w:rPr>
          <w:rFonts w:ascii="Palatino Linotype" w:hAnsi="Palatino Linotype"/>
          <w:color w:val="000000" w:themeColor="text1"/>
        </w:rPr>
        <w:t xml:space="preserve"> por</w:t>
      </w:r>
      <w:r w:rsidR="00E54CAF" w:rsidRPr="00236F8B">
        <w:rPr>
          <w:rFonts w:ascii="Palatino Linotype" w:hAnsi="Palatino Linotype"/>
          <w:color w:val="000000" w:themeColor="text1"/>
        </w:rPr>
        <w:t xml:space="preserve"> las siguientes circunstancias:</w:t>
      </w:r>
    </w:p>
    <w:p w14:paraId="5E4C142E" w14:textId="77777777" w:rsidR="00A21627" w:rsidRPr="00236F8B" w:rsidRDefault="00A21627" w:rsidP="00305A72">
      <w:pPr>
        <w:pStyle w:val="Prrafodelista"/>
        <w:numPr>
          <w:ilvl w:val="1"/>
          <w:numId w:val="1"/>
        </w:numPr>
        <w:spacing w:before="240" w:after="240" w:line="360" w:lineRule="auto"/>
        <w:jc w:val="both"/>
        <w:rPr>
          <w:rFonts w:ascii="Palatino Linotype" w:hAnsi="Palatino Linotype"/>
        </w:rPr>
      </w:pPr>
      <w:r w:rsidRPr="00236F8B">
        <w:rPr>
          <w:rFonts w:ascii="Palatino Linotype" w:hAnsi="Palatino Linotype"/>
          <w:color w:val="000000" w:themeColor="text1"/>
        </w:rPr>
        <w:t>Para el recurso de revisión 00948/INFOEM/IP/RR/2018</w:t>
      </w:r>
    </w:p>
    <w:p w14:paraId="27AF06E6" w14:textId="77777777" w:rsidR="00A21627" w:rsidRPr="00236F8B" w:rsidRDefault="00A21627" w:rsidP="00305A72">
      <w:pPr>
        <w:pStyle w:val="Prrafodelista"/>
        <w:numPr>
          <w:ilvl w:val="2"/>
          <w:numId w:val="1"/>
        </w:numPr>
        <w:spacing w:before="240" w:after="240" w:line="360" w:lineRule="auto"/>
        <w:ind w:left="2410" w:hanging="430"/>
        <w:jc w:val="both"/>
        <w:rPr>
          <w:rFonts w:ascii="Palatino Linotype" w:hAnsi="Palatino Linotype"/>
        </w:rPr>
      </w:pPr>
      <w:r w:rsidRPr="00236F8B">
        <w:rPr>
          <w:rFonts w:ascii="Palatino Linotype" w:hAnsi="Palatino Linotype"/>
          <w:color w:val="000000" w:themeColor="text1"/>
        </w:rPr>
        <w:t>Se le negó el acceso a la información requerida.</w:t>
      </w:r>
    </w:p>
    <w:p w14:paraId="00A86566" w14:textId="77777777" w:rsidR="00A21627" w:rsidRPr="00236F8B" w:rsidRDefault="00A21627" w:rsidP="00305A72">
      <w:pPr>
        <w:pStyle w:val="Prrafodelista"/>
        <w:numPr>
          <w:ilvl w:val="2"/>
          <w:numId w:val="1"/>
        </w:numPr>
        <w:spacing w:before="240" w:after="240" w:line="360" w:lineRule="auto"/>
        <w:ind w:left="2410" w:hanging="430"/>
        <w:jc w:val="both"/>
        <w:rPr>
          <w:rFonts w:ascii="Palatino Linotype" w:hAnsi="Palatino Linotype"/>
        </w:rPr>
      </w:pPr>
      <w:r w:rsidRPr="00236F8B">
        <w:rPr>
          <w:rFonts w:ascii="Palatino Linotype" w:hAnsi="Palatino Linotype"/>
          <w:color w:val="000000" w:themeColor="text1"/>
        </w:rPr>
        <w:t xml:space="preserve">El </w:t>
      </w:r>
      <w:r w:rsidRPr="00236F8B">
        <w:rPr>
          <w:rFonts w:ascii="Palatino Linotype" w:hAnsi="Palatino Linotype"/>
          <w:b/>
          <w:color w:val="000000" w:themeColor="text1"/>
        </w:rPr>
        <w:t xml:space="preserve">SUJETO OBLIGADO </w:t>
      </w:r>
      <w:r w:rsidRPr="00236F8B">
        <w:rPr>
          <w:rFonts w:ascii="Palatino Linotype" w:hAnsi="Palatino Linotype"/>
          <w:color w:val="000000" w:themeColor="text1"/>
        </w:rPr>
        <w:t>se contradijo en su respuesta.</w:t>
      </w:r>
    </w:p>
    <w:p w14:paraId="5746A43D" w14:textId="77777777" w:rsidR="00A21627" w:rsidRPr="00236F8B" w:rsidRDefault="00A21627" w:rsidP="00305A72">
      <w:pPr>
        <w:pStyle w:val="Prrafodelista"/>
        <w:numPr>
          <w:ilvl w:val="2"/>
          <w:numId w:val="1"/>
        </w:numPr>
        <w:spacing w:before="240" w:after="240" w:line="360" w:lineRule="auto"/>
        <w:ind w:left="2410" w:hanging="430"/>
        <w:jc w:val="both"/>
        <w:rPr>
          <w:rFonts w:ascii="Palatino Linotype" w:hAnsi="Palatino Linotype"/>
        </w:rPr>
      </w:pPr>
      <w:r w:rsidRPr="00236F8B">
        <w:rPr>
          <w:rFonts w:ascii="Palatino Linotype" w:hAnsi="Palatino Linotype"/>
          <w:color w:val="000000" w:themeColor="text1"/>
        </w:rPr>
        <w:t>No le mostraron evidencias.</w:t>
      </w:r>
    </w:p>
    <w:p w14:paraId="4C179C1E" w14:textId="77777777" w:rsidR="00A21627" w:rsidRPr="00236F8B" w:rsidRDefault="00A21627" w:rsidP="00305A72">
      <w:pPr>
        <w:pStyle w:val="Prrafodelista"/>
        <w:numPr>
          <w:ilvl w:val="1"/>
          <w:numId w:val="1"/>
        </w:numPr>
        <w:spacing w:before="240" w:after="240" w:line="360" w:lineRule="auto"/>
        <w:jc w:val="both"/>
        <w:rPr>
          <w:rFonts w:ascii="Palatino Linotype" w:hAnsi="Palatino Linotype"/>
        </w:rPr>
      </w:pPr>
      <w:r w:rsidRPr="00236F8B">
        <w:rPr>
          <w:rFonts w:ascii="Palatino Linotype" w:hAnsi="Palatino Linotype"/>
        </w:rPr>
        <w:t>Para el recurso de revisión 00986/INFOEM/IP/RR/2018</w:t>
      </w:r>
    </w:p>
    <w:p w14:paraId="40CCF5AD" w14:textId="77777777" w:rsidR="00A21627" w:rsidRPr="00236F8B" w:rsidRDefault="00A21627" w:rsidP="00305A72">
      <w:pPr>
        <w:pStyle w:val="Prrafodelista"/>
        <w:numPr>
          <w:ilvl w:val="0"/>
          <w:numId w:val="9"/>
        </w:numPr>
        <w:spacing w:before="240" w:after="240" w:line="360" w:lineRule="auto"/>
        <w:ind w:left="2410" w:hanging="430"/>
        <w:jc w:val="both"/>
        <w:rPr>
          <w:rFonts w:ascii="Palatino Linotype" w:hAnsi="Palatino Linotype"/>
        </w:rPr>
      </w:pPr>
      <w:r w:rsidRPr="00236F8B">
        <w:rPr>
          <w:rFonts w:ascii="Palatino Linotype" w:hAnsi="Palatino Linotype"/>
        </w:rPr>
        <w:t>Sólo le entregaron uno de varios documentos.</w:t>
      </w:r>
    </w:p>
    <w:p w14:paraId="4AFF9B59" w14:textId="059A3707" w:rsidR="006243C2" w:rsidRPr="00236F8B" w:rsidRDefault="00A21627" w:rsidP="00305A72">
      <w:pPr>
        <w:pStyle w:val="Prrafodelista"/>
        <w:numPr>
          <w:ilvl w:val="0"/>
          <w:numId w:val="9"/>
        </w:numPr>
        <w:spacing w:before="240" w:after="240" w:line="360" w:lineRule="auto"/>
        <w:ind w:left="2410" w:hanging="430"/>
        <w:jc w:val="both"/>
        <w:rPr>
          <w:rFonts w:ascii="Palatino Linotype" w:hAnsi="Palatino Linotype"/>
        </w:rPr>
      </w:pPr>
      <w:r w:rsidRPr="00236F8B">
        <w:rPr>
          <w:rFonts w:ascii="Palatino Linotype" w:hAnsi="Palatino Linotype"/>
        </w:rPr>
        <w:t xml:space="preserve">El </w:t>
      </w:r>
      <w:r w:rsidRPr="00236F8B">
        <w:rPr>
          <w:rFonts w:ascii="Palatino Linotype" w:hAnsi="Palatino Linotype"/>
          <w:b/>
        </w:rPr>
        <w:t>SUJETO OBLIGADO</w:t>
      </w:r>
      <w:r w:rsidR="00E54CAF" w:rsidRPr="00236F8B">
        <w:rPr>
          <w:rFonts w:ascii="Palatino Linotype" w:hAnsi="Palatino Linotype"/>
        </w:rPr>
        <w:t xml:space="preserve"> le está haciendo un</w:t>
      </w:r>
      <w:r w:rsidRPr="00236F8B">
        <w:rPr>
          <w:rFonts w:ascii="Palatino Linotype" w:hAnsi="Palatino Linotype"/>
        </w:rPr>
        <w:t xml:space="preserve"> cobro por digitalización.</w:t>
      </w:r>
    </w:p>
    <w:p w14:paraId="083DC703" w14:textId="2A4EEB24" w:rsidR="006243C2" w:rsidRPr="00236F8B" w:rsidRDefault="006243C2" w:rsidP="00305A72">
      <w:pPr>
        <w:pStyle w:val="Prrafodelista"/>
        <w:numPr>
          <w:ilvl w:val="0"/>
          <w:numId w:val="9"/>
        </w:numPr>
        <w:spacing w:before="240" w:after="240" w:line="360" w:lineRule="auto"/>
        <w:ind w:left="2410" w:hanging="430"/>
        <w:jc w:val="both"/>
        <w:rPr>
          <w:rFonts w:ascii="Palatino Linotype" w:hAnsi="Palatino Linotype"/>
        </w:rPr>
      </w:pPr>
      <w:r w:rsidRPr="00236F8B">
        <w:rPr>
          <w:rFonts w:ascii="Palatino Linotype" w:hAnsi="Palatino Linotype"/>
        </w:rPr>
        <w:t>Se le negó el acceso a la información requerida.</w:t>
      </w:r>
    </w:p>
    <w:p w14:paraId="452A927B" w14:textId="77777777" w:rsidR="007337FB" w:rsidRPr="00236F8B" w:rsidRDefault="007337FB" w:rsidP="00305A72">
      <w:pPr>
        <w:pStyle w:val="Prrafodelista"/>
        <w:spacing w:before="240" w:after="240" w:line="360" w:lineRule="auto"/>
        <w:ind w:left="426"/>
        <w:jc w:val="both"/>
        <w:rPr>
          <w:rFonts w:ascii="Palatino Linotype" w:hAnsi="Palatino Linotype"/>
        </w:rPr>
      </w:pPr>
    </w:p>
    <w:p w14:paraId="67C655A3" w14:textId="18AED23E" w:rsidR="000233A3" w:rsidRPr="00236F8B" w:rsidRDefault="007337FB" w:rsidP="00305A72">
      <w:pPr>
        <w:pStyle w:val="Prrafodelista"/>
        <w:numPr>
          <w:ilvl w:val="0"/>
          <w:numId w:val="1"/>
        </w:numPr>
        <w:spacing w:before="240" w:after="240" w:line="360" w:lineRule="auto"/>
        <w:ind w:left="426" w:hanging="426"/>
        <w:jc w:val="both"/>
        <w:rPr>
          <w:rFonts w:ascii="Palatino Linotype" w:hAnsi="Palatino Linotype"/>
        </w:rPr>
      </w:pPr>
      <w:r w:rsidRPr="00236F8B">
        <w:rPr>
          <w:rFonts w:ascii="Palatino Linotype" w:hAnsi="Palatino Linotype"/>
          <w:color w:val="000000" w:themeColor="text1"/>
        </w:rPr>
        <w:lastRenderedPageBreak/>
        <w:t>P</w:t>
      </w:r>
      <w:r w:rsidR="000233A3" w:rsidRPr="00236F8B">
        <w:rPr>
          <w:rFonts w:ascii="Palatino Linotype" w:hAnsi="Palatino Linotype"/>
          <w:color w:val="000000" w:themeColor="text1"/>
        </w:rPr>
        <w:t>or lo que</w:t>
      </w:r>
      <w:r w:rsidR="000233A3" w:rsidRPr="00236F8B">
        <w:rPr>
          <w:rFonts w:ascii="Palatino Linotype" w:eastAsia="Calibri" w:hAnsi="Palatino Linotype" w:cs="Times New Roman"/>
          <w:color w:val="000000" w:themeColor="text1"/>
          <w:lang w:val="es-ES"/>
        </w:rPr>
        <w:t xml:space="preserve"> </w:t>
      </w:r>
      <w:r w:rsidR="000233A3" w:rsidRPr="00236F8B">
        <w:rPr>
          <w:rFonts w:ascii="Palatino Linotype" w:hAnsi="Palatino Linotype" w:cs="Arial"/>
        </w:rPr>
        <w:t>de este modo, se actualiza</w:t>
      </w:r>
      <w:r w:rsidR="006F17C9" w:rsidRPr="00236F8B">
        <w:rPr>
          <w:rFonts w:ascii="Palatino Linotype" w:hAnsi="Palatino Linotype" w:cs="Arial"/>
        </w:rPr>
        <w:t>n</w:t>
      </w:r>
      <w:r w:rsidR="000233A3" w:rsidRPr="00236F8B">
        <w:rPr>
          <w:rFonts w:ascii="Palatino Linotype" w:hAnsi="Palatino Linotype" w:cs="Arial"/>
        </w:rPr>
        <w:t xml:space="preserve"> las causal</w:t>
      </w:r>
      <w:r w:rsidR="006F17C9" w:rsidRPr="00236F8B">
        <w:rPr>
          <w:rFonts w:ascii="Palatino Linotype" w:hAnsi="Palatino Linotype" w:cs="Arial"/>
        </w:rPr>
        <w:t>es</w:t>
      </w:r>
      <w:r w:rsidR="000233A3" w:rsidRPr="00236F8B">
        <w:rPr>
          <w:rFonts w:ascii="Palatino Linotype" w:hAnsi="Palatino Linotype" w:cs="Arial"/>
        </w:rPr>
        <w:t xml:space="preserve"> de procedencia </w:t>
      </w:r>
      <w:r w:rsidR="006F17C9" w:rsidRPr="00236F8B">
        <w:rPr>
          <w:rFonts w:ascii="Palatino Linotype" w:hAnsi="Palatino Linotype" w:cs="Arial"/>
        </w:rPr>
        <w:t>previstas en</w:t>
      </w:r>
      <w:r w:rsidR="00853584" w:rsidRPr="00236F8B">
        <w:rPr>
          <w:rFonts w:ascii="Palatino Linotype" w:hAnsi="Palatino Linotype" w:cs="Arial"/>
        </w:rPr>
        <w:t xml:space="preserve"> los artículos 179, fracciones </w:t>
      </w:r>
      <w:r w:rsidRPr="00236F8B">
        <w:rPr>
          <w:rFonts w:ascii="Palatino Linotype" w:hAnsi="Palatino Linotype" w:cs="Arial"/>
        </w:rPr>
        <w:t xml:space="preserve">I, </w:t>
      </w:r>
      <w:r w:rsidR="001E58AF" w:rsidRPr="00236F8B">
        <w:rPr>
          <w:rFonts w:ascii="Palatino Linotype" w:hAnsi="Palatino Linotype" w:cs="Arial"/>
        </w:rPr>
        <w:t>V,</w:t>
      </w:r>
      <w:r w:rsidR="006F17C9" w:rsidRPr="00236F8B">
        <w:rPr>
          <w:rFonts w:ascii="Palatino Linotype" w:hAnsi="Palatino Linotype" w:cs="Arial"/>
        </w:rPr>
        <w:t xml:space="preserve"> VIII</w:t>
      </w:r>
      <w:r w:rsidR="001E58AF" w:rsidRPr="00236F8B">
        <w:rPr>
          <w:rFonts w:ascii="Palatino Linotype" w:hAnsi="Palatino Linotype" w:cs="Arial"/>
        </w:rPr>
        <w:t xml:space="preserve"> y XIII</w:t>
      </w:r>
      <w:r w:rsidR="006F17C9" w:rsidRPr="00236F8B">
        <w:rPr>
          <w:rFonts w:ascii="Palatino Linotype" w:hAnsi="Palatino Linotype" w:cs="Arial"/>
        </w:rPr>
        <w:t xml:space="preserve"> </w:t>
      </w:r>
      <w:r w:rsidR="000233A3" w:rsidRPr="00236F8B">
        <w:rPr>
          <w:rFonts w:ascii="Palatino Linotype" w:hAnsi="Palatino Linotype" w:cs="Arial"/>
        </w:rPr>
        <w:t xml:space="preserve">de la </w:t>
      </w:r>
      <w:r w:rsidR="000233A3" w:rsidRPr="00236F8B">
        <w:rPr>
          <w:rFonts w:ascii="Palatino Linotype" w:hAnsi="Palatino Linotype" w:cs="Arial"/>
          <w:b/>
        </w:rPr>
        <w:t>Ley de Transparencia y Acceso a la Información Pública del Estado de México y Municipios.</w:t>
      </w:r>
    </w:p>
    <w:p w14:paraId="161A9068" w14:textId="77777777" w:rsidR="00DF0A06" w:rsidRPr="00236F8B" w:rsidRDefault="00DF0A06" w:rsidP="00DF0A06">
      <w:pPr>
        <w:pStyle w:val="Prrafodelista"/>
        <w:spacing w:before="240" w:after="240" w:line="360" w:lineRule="auto"/>
        <w:ind w:left="426"/>
        <w:jc w:val="both"/>
        <w:rPr>
          <w:rFonts w:ascii="Palatino Linotype" w:hAnsi="Palatino Linotype"/>
        </w:rPr>
      </w:pPr>
    </w:p>
    <w:p w14:paraId="54AB7B17" w14:textId="4EA0FEBD" w:rsidR="000233A3" w:rsidRPr="00236F8B" w:rsidRDefault="000233A3" w:rsidP="000233A3">
      <w:pPr>
        <w:pStyle w:val="Prrafodelista"/>
        <w:numPr>
          <w:ilvl w:val="0"/>
          <w:numId w:val="1"/>
        </w:numPr>
        <w:spacing w:before="240" w:after="240" w:line="360" w:lineRule="auto"/>
        <w:ind w:left="426" w:hanging="426"/>
        <w:jc w:val="both"/>
        <w:rPr>
          <w:rFonts w:ascii="Palatino Linotype" w:hAnsi="Palatino Linotype"/>
        </w:rPr>
      </w:pPr>
      <w:r w:rsidRPr="00236F8B">
        <w:rPr>
          <w:rFonts w:ascii="Palatino Linotype" w:eastAsia="Calibri" w:hAnsi="Palatino Linotype" w:cs="Arial"/>
        </w:rPr>
        <w:t xml:space="preserve">Cabe señalar </w:t>
      </w:r>
      <w:r w:rsidRPr="00236F8B">
        <w:rPr>
          <w:rFonts w:ascii="Palatino Linotype" w:hAnsi="Palatino Linotype" w:cs="Arial"/>
        </w:rPr>
        <w:t xml:space="preserve">que </w:t>
      </w:r>
      <w:r w:rsidRPr="00236F8B">
        <w:rPr>
          <w:rFonts w:ascii="Palatino Linotype" w:eastAsia="Times New Roman" w:hAnsi="Palatino Linotype" w:cs="Arial"/>
          <w:lang w:val="es-ES"/>
        </w:rPr>
        <w:t>e</w:t>
      </w:r>
      <w:r w:rsidRPr="00236F8B">
        <w:rPr>
          <w:rFonts w:ascii="Palatino Linotype" w:eastAsia="Calibri" w:hAnsi="Palatino Linotype" w:cs="Arial"/>
          <w:lang w:val="es-ES"/>
        </w:rPr>
        <w:t xml:space="preserve">l </w:t>
      </w:r>
      <w:r w:rsidRPr="00236F8B">
        <w:rPr>
          <w:rFonts w:ascii="Palatino Linotype" w:hAnsi="Palatino Linotype" w:cs="Arial"/>
          <w:b/>
        </w:rPr>
        <w:t>SUJETO OBLIGADO</w:t>
      </w:r>
      <w:r w:rsidRPr="00236F8B">
        <w:rPr>
          <w:rFonts w:ascii="Palatino Linotype" w:hAnsi="Palatino Linotype" w:cs="Arial"/>
        </w:rPr>
        <w:t xml:space="preserve"> rindió su Informe Justificado </w:t>
      </w:r>
      <w:r w:rsidRPr="00236F8B">
        <w:rPr>
          <w:rFonts w:ascii="Palatino Linotype" w:hAnsi="Palatino Linotype"/>
        </w:rPr>
        <w:t xml:space="preserve">para manifestar lo que a su derecho asistiera y conviniera, </w:t>
      </w:r>
      <w:r w:rsidR="006F17C9" w:rsidRPr="00236F8B">
        <w:rPr>
          <w:rFonts w:ascii="Palatino Linotype" w:hAnsi="Palatino Linotype"/>
        </w:rPr>
        <w:t xml:space="preserve">remitiendo y complementando la información solicitada en cada una de las solicitudes de información, documentación que fue </w:t>
      </w:r>
      <w:r w:rsidR="001E58AF" w:rsidRPr="00236F8B">
        <w:rPr>
          <w:rFonts w:ascii="Palatino Linotype" w:hAnsi="Palatino Linotype"/>
        </w:rPr>
        <w:t xml:space="preserve">parcialmente </w:t>
      </w:r>
      <w:r w:rsidR="006F17C9" w:rsidRPr="00236F8B">
        <w:rPr>
          <w:rFonts w:ascii="Palatino Linotype" w:hAnsi="Palatino Linotype"/>
        </w:rPr>
        <w:t>puesta a la vista de</w:t>
      </w:r>
      <w:r w:rsidR="007337FB" w:rsidRPr="00236F8B">
        <w:rPr>
          <w:rFonts w:ascii="Palatino Linotype" w:hAnsi="Palatino Linotype"/>
        </w:rPr>
        <w:t xml:space="preserve"> </w:t>
      </w:r>
      <w:r w:rsidR="006F17C9" w:rsidRPr="00236F8B">
        <w:rPr>
          <w:rFonts w:ascii="Palatino Linotype" w:hAnsi="Palatino Linotype"/>
        </w:rPr>
        <w:t>l</w:t>
      </w:r>
      <w:r w:rsidR="007337FB" w:rsidRPr="00236F8B">
        <w:rPr>
          <w:rFonts w:ascii="Palatino Linotype" w:hAnsi="Palatino Linotype"/>
        </w:rPr>
        <w:t>a</w:t>
      </w:r>
      <w:r w:rsidR="006F17C9" w:rsidRPr="00236F8B">
        <w:rPr>
          <w:rFonts w:ascii="Palatino Linotype" w:hAnsi="Palatino Linotype"/>
        </w:rPr>
        <w:t xml:space="preserve"> </w:t>
      </w:r>
      <w:r w:rsidR="006F17C9" w:rsidRPr="00236F8B">
        <w:rPr>
          <w:rFonts w:ascii="Palatino Linotype" w:hAnsi="Palatino Linotype"/>
          <w:b/>
        </w:rPr>
        <w:t xml:space="preserve">RECURRENTE </w:t>
      </w:r>
      <w:r w:rsidR="006F17C9" w:rsidRPr="00236F8B">
        <w:rPr>
          <w:rFonts w:ascii="Palatino Linotype" w:hAnsi="Palatino Linotype"/>
        </w:rPr>
        <w:t xml:space="preserve">por </w:t>
      </w:r>
      <w:r w:rsidR="001E58AF" w:rsidRPr="00236F8B">
        <w:rPr>
          <w:rFonts w:ascii="Palatino Linotype" w:hAnsi="Palatino Linotype"/>
        </w:rPr>
        <w:t>modificar la respuesta inicial.</w:t>
      </w:r>
    </w:p>
    <w:p w14:paraId="519E07DB" w14:textId="77777777" w:rsidR="000233A3" w:rsidRPr="00236F8B" w:rsidRDefault="000233A3" w:rsidP="000233A3">
      <w:pPr>
        <w:pStyle w:val="Prrafodelista"/>
        <w:tabs>
          <w:tab w:val="left" w:pos="567"/>
        </w:tabs>
        <w:spacing w:before="240" w:line="360" w:lineRule="auto"/>
        <w:ind w:left="0"/>
        <w:jc w:val="both"/>
        <w:rPr>
          <w:rFonts w:ascii="Palatino Linotype" w:hAnsi="Palatino Linotype"/>
        </w:rPr>
      </w:pPr>
    </w:p>
    <w:p w14:paraId="36A048FB" w14:textId="20D5FD24" w:rsidR="000233A3" w:rsidRPr="00236F8B" w:rsidRDefault="000233A3" w:rsidP="000233A3">
      <w:pPr>
        <w:pStyle w:val="Prrafodelista"/>
        <w:numPr>
          <w:ilvl w:val="0"/>
          <w:numId w:val="1"/>
        </w:numPr>
        <w:spacing w:before="240" w:after="240" w:line="360" w:lineRule="auto"/>
        <w:ind w:left="426" w:hanging="426"/>
        <w:jc w:val="both"/>
        <w:rPr>
          <w:rFonts w:ascii="Palatino Linotype" w:hAnsi="Palatino Linotype"/>
          <w:color w:val="000000" w:themeColor="text1"/>
        </w:rPr>
      </w:pPr>
      <w:r w:rsidRPr="00236F8B">
        <w:rPr>
          <w:rFonts w:ascii="Palatino Linotype" w:eastAsia="Times New Roman" w:hAnsi="Palatino Linotype" w:cs="Arial"/>
          <w:color w:val="000000" w:themeColor="text1"/>
        </w:rPr>
        <w:t xml:space="preserve">En dichas condiciones, la </w:t>
      </w:r>
      <w:proofErr w:type="spellStart"/>
      <w:r w:rsidRPr="00236F8B">
        <w:rPr>
          <w:rFonts w:ascii="Palatino Linotype" w:eastAsia="Times New Roman" w:hAnsi="Palatino Linotype" w:cs="Arial"/>
          <w:i/>
          <w:color w:val="000000" w:themeColor="text1"/>
        </w:rPr>
        <w:t>litis</w:t>
      </w:r>
      <w:proofErr w:type="spellEnd"/>
      <w:r w:rsidRPr="00236F8B">
        <w:rPr>
          <w:rFonts w:ascii="Palatino Linotype" w:eastAsia="Times New Roman" w:hAnsi="Palatino Linotype" w:cs="Arial"/>
          <w:color w:val="000000" w:themeColor="text1"/>
        </w:rPr>
        <w:t xml:space="preserve"> a resolver en este recurso se circunscribe a determinar si con los documentos enviados en la respuesta</w:t>
      </w:r>
      <w:r w:rsidR="006F17C9" w:rsidRPr="00236F8B">
        <w:rPr>
          <w:rFonts w:ascii="Palatino Linotype" w:eastAsia="Times New Roman" w:hAnsi="Palatino Linotype" w:cs="Arial"/>
          <w:color w:val="000000" w:themeColor="text1"/>
        </w:rPr>
        <w:t xml:space="preserve"> y el informe justificado s</w:t>
      </w:r>
      <w:r w:rsidRPr="00236F8B">
        <w:rPr>
          <w:rFonts w:ascii="Palatino Linotype" w:eastAsia="Times New Roman" w:hAnsi="Palatino Linotype" w:cs="Arial"/>
          <w:color w:val="000000" w:themeColor="text1"/>
        </w:rPr>
        <w:t>e satisface el Derecho de Acceso a la Información y si son procedentes las razones o motivos de inconformidad</w:t>
      </w:r>
      <w:r w:rsidR="001E58AF" w:rsidRPr="00236F8B">
        <w:rPr>
          <w:rFonts w:ascii="Palatino Linotype" w:eastAsia="Times New Roman" w:hAnsi="Palatino Linotype" w:cs="Arial"/>
          <w:color w:val="000000" w:themeColor="text1"/>
        </w:rPr>
        <w:t xml:space="preserve"> hechos valer por la </w:t>
      </w:r>
      <w:r w:rsidR="001E58AF" w:rsidRPr="00236F8B">
        <w:rPr>
          <w:rFonts w:ascii="Palatino Linotype" w:eastAsia="Times New Roman" w:hAnsi="Palatino Linotype" w:cs="Arial"/>
          <w:b/>
          <w:color w:val="000000" w:themeColor="text1"/>
        </w:rPr>
        <w:t>RECURRENTE</w:t>
      </w:r>
      <w:r w:rsidR="00305A72" w:rsidRPr="00236F8B">
        <w:rPr>
          <w:rFonts w:ascii="Palatino Linotype" w:eastAsia="Times New Roman" w:hAnsi="Palatino Linotype" w:cs="Arial"/>
          <w:color w:val="000000" w:themeColor="text1"/>
        </w:rPr>
        <w:t>, por tal motivo el estudio versará en analizar si resulta procedente la fracción  V del artículo 179 de la ley de la mate</w:t>
      </w:r>
      <w:r w:rsidR="00454526" w:rsidRPr="00236F8B">
        <w:rPr>
          <w:rFonts w:ascii="Palatino Linotype" w:eastAsia="Times New Roman" w:hAnsi="Palatino Linotype" w:cs="Arial"/>
          <w:color w:val="000000" w:themeColor="text1"/>
        </w:rPr>
        <w:t xml:space="preserve">ria y determinar si lo determinar si la información proporcionada colma totalmente lo inicialmente requerido. </w:t>
      </w:r>
    </w:p>
    <w:p w14:paraId="446D11B0" w14:textId="77777777" w:rsidR="006F17C9" w:rsidRPr="00236F8B" w:rsidRDefault="006F17C9" w:rsidP="006F17C9">
      <w:pPr>
        <w:pStyle w:val="Prrafodelista"/>
        <w:rPr>
          <w:rFonts w:ascii="Palatino Linotype" w:hAnsi="Palatino Linotype"/>
          <w:color w:val="000000" w:themeColor="text1"/>
        </w:rPr>
      </w:pPr>
    </w:p>
    <w:p w14:paraId="36DE499D" w14:textId="77777777" w:rsidR="006F17C9" w:rsidRPr="00236F8B" w:rsidRDefault="006F17C9" w:rsidP="00CF6705">
      <w:pPr>
        <w:pStyle w:val="Ttulo2"/>
        <w:rPr>
          <w:rFonts w:ascii="Palatino Linotype" w:hAnsi="Palatino Linotype"/>
          <w:b/>
        </w:rPr>
      </w:pPr>
      <w:bookmarkStart w:id="22" w:name="_Toc503429775"/>
      <w:bookmarkStart w:id="23" w:name="_Toc504070601"/>
      <w:bookmarkStart w:id="24" w:name="_Toc505259306"/>
      <w:bookmarkStart w:id="25" w:name="_Toc515300435"/>
      <w:r w:rsidRPr="00236F8B">
        <w:rPr>
          <w:rFonts w:ascii="Palatino Linotype" w:hAnsi="Palatino Linotype"/>
          <w:b/>
          <w:color w:val="auto"/>
        </w:rPr>
        <w:t>CUARTO. Del estudio y resolución del asunto.</w:t>
      </w:r>
      <w:bookmarkEnd w:id="22"/>
      <w:bookmarkEnd w:id="23"/>
      <w:bookmarkEnd w:id="24"/>
      <w:bookmarkEnd w:id="25"/>
    </w:p>
    <w:p w14:paraId="16BFA8A6" w14:textId="77777777" w:rsidR="006F17C9" w:rsidRPr="00236F8B" w:rsidRDefault="006F17C9" w:rsidP="006F17C9">
      <w:pPr>
        <w:rPr>
          <w:lang w:val="es-MX" w:eastAsia="en-US"/>
        </w:rPr>
      </w:pPr>
    </w:p>
    <w:p w14:paraId="024E73DD" w14:textId="77777777" w:rsidR="006F17C9" w:rsidRPr="00236F8B" w:rsidRDefault="006F17C9" w:rsidP="00DB74DF">
      <w:pPr>
        <w:pStyle w:val="Prrafodelista"/>
        <w:keepNext/>
        <w:keepLines/>
        <w:numPr>
          <w:ilvl w:val="0"/>
          <w:numId w:val="4"/>
        </w:numPr>
        <w:spacing w:before="40"/>
        <w:outlineLvl w:val="2"/>
        <w:rPr>
          <w:rFonts w:ascii="Palatino Linotype" w:eastAsia="MS Gothic" w:hAnsi="Palatino Linotype" w:cs="Times New Roman"/>
          <w:b/>
          <w:szCs w:val="26"/>
        </w:rPr>
      </w:pPr>
      <w:bookmarkStart w:id="26" w:name="_Toc505259307"/>
      <w:bookmarkStart w:id="27" w:name="_Toc515300357"/>
      <w:bookmarkStart w:id="28" w:name="_Toc515300436"/>
      <w:r w:rsidRPr="00236F8B">
        <w:rPr>
          <w:rFonts w:ascii="Palatino Linotype" w:eastAsia="MS Gothic" w:hAnsi="Palatino Linotype" w:cs="Times New Roman"/>
          <w:b/>
          <w:szCs w:val="26"/>
        </w:rPr>
        <w:t>Del deber de las autoridades de promover, respetar, proteger y garantizar el derecho de acceso a la información pública.</w:t>
      </w:r>
      <w:bookmarkEnd w:id="26"/>
      <w:bookmarkEnd w:id="27"/>
      <w:bookmarkEnd w:id="28"/>
      <w:r w:rsidRPr="00236F8B">
        <w:rPr>
          <w:rFonts w:ascii="Palatino Linotype" w:eastAsia="MS Gothic" w:hAnsi="Palatino Linotype" w:cs="Times New Roman"/>
          <w:b/>
          <w:szCs w:val="26"/>
        </w:rPr>
        <w:t xml:space="preserve"> </w:t>
      </w:r>
    </w:p>
    <w:p w14:paraId="5D453E1F" w14:textId="77777777" w:rsidR="006F17C9" w:rsidRPr="00236F8B" w:rsidRDefault="006F17C9" w:rsidP="006F17C9">
      <w:pPr>
        <w:pStyle w:val="Prrafodelista"/>
        <w:spacing w:before="240" w:after="240" w:line="360" w:lineRule="auto"/>
        <w:ind w:left="426"/>
        <w:jc w:val="both"/>
        <w:rPr>
          <w:rFonts w:ascii="Palatino Linotype" w:hAnsi="Palatino Linotype"/>
          <w:color w:val="000000" w:themeColor="text1"/>
        </w:rPr>
      </w:pPr>
    </w:p>
    <w:p w14:paraId="2F56F843" w14:textId="77777777" w:rsidR="006F17C9" w:rsidRPr="00236F8B" w:rsidRDefault="006F17C9" w:rsidP="006F17C9">
      <w:pPr>
        <w:pStyle w:val="Prrafodelista"/>
        <w:numPr>
          <w:ilvl w:val="0"/>
          <w:numId w:val="1"/>
        </w:numPr>
        <w:spacing w:before="240" w:after="240" w:line="360" w:lineRule="auto"/>
        <w:ind w:left="426" w:hanging="426"/>
        <w:jc w:val="both"/>
        <w:rPr>
          <w:rFonts w:ascii="Palatino Linotype" w:eastAsia="MS Mincho" w:hAnsi="Palatino Linotype" w:cs="Times New Roman"/>
          <w:color w:val="000000"/>
        </w:rPr>
      </w:pPr>
      <w:r w:rsidRPr="00236F8B">
        <w:rPr>
          <w:rFonts w:ascii="Palatino Linotype" w:hAnsi="Palatino Linotype"/>
        </w:rPr>
        <w:lastRenderedPageBreak/>
        <w:t xml:space="preserve">Es menester precisar que este </w:t>
      </w:r>
      <w:r w:rsidRPr="00236F8B">
        <w:rPr>
          <w:rFonts w:ascii="Palatino Linotype" w:eastAsia="MS Mincho" w:hAnsi="Palatino Linotype" w:cs="Times New Roman"/>
          <w:color w:val="000000"/>
        </w:rPr>
        <w:t xml:space="preserve">Órgano Garante parte de que </w:t>
      </w:r>
      <w:r w:rsidRPr="00236F8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36F8B">
        <w:rPr>
          <w:rFonts w:ascii="Palatino Linotype" w:eastAsia="Times New Roman" w:hAnsi="Palatino Linotype" w:cs="Arial"/>
          <w:color w:val="000000"/>
        </w:rPr>
        <w:t xml:space="preserve"> </w:t>
      </w:r>
      <w:r w:rsidRPr="00236F8B">
        <w:rPr>
          <w:rFonts w:ascii="Palatino Linotype" w:eastAsia="Times New Roman" w:hAnsi="Palatino Linotype" w:cs="Arial"/>
          <w:b/>
          <w:color w:val="000000"/>
        </w:rPr>
        <w:t>SUJETO OBLIGADO</w:t>
      </w:r>
      <w:r w:rsidRPr="00236F8B">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36F8B">
        <w:rPr>
          <w:rFonts w:ascii="Palatino Linotype" w:eastAsia="Times New Roman" w:hAnsi="Palatino Linotype" w:cs="Arial"/>
          <w:b/>
          <w:color w:val="000000"/>
        </w:rPr>
        <w:t xml:space="preserve">Constitución Política de los Estados Unidos Mexicanos </w:t>
      </w:r>
      <w:r w:rsidRPr="00236F8B">
        <w:rPr>
          <w:rFonts w:ascii="Palatino Linotype" w:eastAsia="Times New Roman" w:hAnsi="Palatino Linotype" w:cs="Arial"/>
          <w:color w:val="000000"/>
        </w:rPr>
        <w:t xml:space="preserve">al señalar la obligación de “promover, </w:t>
      </w:r>
      <w:r w:rsidRPr="00236F8B">
        <w:rPr>
          <w:rFonts w:ascii="Palatino Linotype" w:eastAsia="Times New Roman" w:hAnsi="Palatino Linotype" w:cs="Arial"/>
          <w:b/>
          <w:color w:val="000000"/>
        </w:rPr>
        <w:t>respetar</w:t>
      </w:r>
      <w:r w:rsidRPr="00236F8B">
        <w:rPr>
          <w:rFonts w:ascii="Palatino Linotype" w:eastAsia="Times New Roman" w:hAnsi="Palatino Linotype" w:cs="Arial"/>
          <w:color w:val="000000"/>
        </w:rPr>
        <w:t xml:space="preserve">, proteger y </w:t>
      </w:r>
      <w:r w:rsidRPr="00236F8B">
        <w:rPr>
          <w:rFonts w:ascii="Palatino Linotype" w:eastAsia="Times New Roman" w:hAnsi="Palatino Linotype" w:cs="Arial"/>
          <w:b/>
          <w:color w:val="000000"/>
        </w:rPr>
        <w:t>garantizar</w:t>
      </w:r>
      <w:r w:rsidRPr="00236F8B">
        <w:rPr>
          <w:rFonts w:ascii="Palatino Linotype" w:eastAsia="Times New Roman" w:hAnsi="Palatino Linotype" w:cs="Arial"/>
          <w:color w:val="000000"/>
        </w:rPr>
        <w:t xml:space="preserve"> los derechos humanos”, entre los cuales se encuentra dicho derecho. </w:t>
      </w:r>
    </w:p>
    <w:p w14:paraId="367EDD16" w14:textId="77777777" w:rsidR="006F17C9" w:rsidRPr="00236F8B" w:rsidRDefault="006F17C9" w:rsidP="006F17C9">
      <w:pPr>
        <w:pStyle w:val="Prrafodelista"/>
        <w:spacing w:before="240" w:after="240" w:line="360" w:lineRule="auto"/>
        <w:ind w:left="0" w:right="49"/>
        <w:jc w:val="both"/>
        <w:rPr>
          <w:rFonts w:ascii="Palatino Linotype" w:eastAsia="MS Mincho" w:hAnsi="Palatino Linotype" w:cs="Times New Roman"/>
          <w:color w:val="000000"/>
        </w:rPr>
      </w:pPr>
    </w:p>
    <w:p w14:paraId="3BF4580E" w14:textId="77777777" w:rsidR="006F17C9" w:rsidRPr="00236F8B" w:rsidRDefault="006F17C9" w:rsidP="006F17C9">
      <w:pPr>
        <w:pStyle w:val="Prrafodelista"/>
        <w:numPr>
          <w:ilvl w:val="0"/>
          <w:numId w:val="1"/>
        </w:numPr>
        <w:spacing w:before="240" w:after="240" w:line="360" w:lineRule="auto"/>
        <w:ind w:left="426" w:hanging="426"/>
        <w:jc w:val="both"/>
        <w:rPr>
          <w:rFonts w:ascii="Palatino Linotype" w:eastAsia="Times New Roman" w:hAnsi="Palatino Linotype"/>
        </w:rPr>
      </w:pPr>
      <w:r w:rsidRPr="00236F8B">
        <w:rPr>
          <w:rFonts w:ascii="Palatino Linotype" w:eastAsia="Times New Roman" w:hAnsi="Palatino Linotype"/>
        </w:rPr>
        <w:t xml:space="preserve">Ahora bien, el Derecho de Acceso a la Información Pública se define como: </w:t>
      </w:r>
      <w:r w:rsidRPr="00236F8B">
        <w:rPr>
          <w:rFonts w:ascii="Palatino Linotype" w:hAnsi="Palatino Linotype"/>
          <w:i/>
          <w:color w:val="000000"/>
        </w:rPr>
        <w:t>La igualdad de oportunidades para recibir, buscar e impartir información</w:t>
      </w:r>
      <w:r w:rsidRPr="00236F8B">
        <w:rPr>
          <w:rStyle w:val="Refdenotaalpie"/>
          <w:rFonts w:ascii="Palatino Linotype" w:hAnsi="Palatino Linotype"/>
          <w:i/>
          <w:color w:val="000000"/>
        </w:rPr>
        <w:footnoteReference w:id="2"/>
      </w:r>
      <w:r w:rsidRPr="00236F8B">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36F8B">
        <w:rPr>
          <w:rStyle w:val="Refdenotaalpie"/>
          <w:rFonts w:ascii="Palatino Linotype" w:hAnsi="Palatino Linotype"/>
          <w:i/>
          <w:color w:val="000000"/>
        </w:rPr>
        <w:footnoteReference w:id="3"/>
      </w:r>
      <w:r w:rsidRPr="00236F8B">
        <w:rPr>
          <w:rFonts w:ascii="Palatino Linotype" w:hAnsi="Palatino Linotype"/>
          <w:color w:val="000000"/>
        </w:rPr>
        <w:t>que se constituye como una herramienta fundamental para ejercer</w:t>
      </w:r>
      <w:r w:rsidRPr="00236F8B">
        <w:rPr>
          <w:rFonts w:ascii="Palatino Linotype" w:hAnsi="Palatino Linotype"/>
          <w:i/>
          <w:color w:val="000000"/>
        </w:rPr>
        <w:t xml:space="preserve"> el control democrático de las gestiones estatales, de forma tal que puedan cuestionar, indagar y considerar si se está </w:t>
      </w:r>
      <w:r w:rsidRPr="00236F8B">
        <w:rPr>
          <w:rFonts w:ascii="Palatino Linotype" w:hAnsi="Palatino Linotype"/>
          <w:i/>
          <w:color w:val="000000"/>
        </w:rPr>
        <w:lastRenderedPageBreak/>
        <w:t>dando un adecuado cumplimiento a las funciones públicas,</w:t>
      </w:r>
      <w:r w:rsidRPr="00236F8B">
        <w:rPr>
          <w:rStyle w:val="Refdenotaalpie"/>
          <w:rFonts w:ascii="Palatino Linotype" w:hAnsi="Palatino Linotype"/>
          <w:i/>
          <w:color w:val="000000"/>
        </w:rPr>
        <w:footnoteReference w:id="4"/>
      </w:r>
      <w:r w:rsidRPr="00236F8B">
        <w:rPr>
          <w:rFonts w:ascii="Palatino Linotype" w:hAnsi="Palatino Linotype"/>
          <w:color w:val="000000"/>
        </w:rPr>
        <w:t>fomentando</w:t>
      </w:r>
      <w:r w:rsidRPr="00236F8B">
        <w:rPr>
          <w:rFonts w:ascii="Palatino Linotype" w:hAnsi="Palatino Linotype"/>
          <w:i/>
          <w:color w:val="000000"/>
        </w:rPr>
        <w:t xml:space="preserve"> la transparencia de las actividades estatales y </w:t>
      </w:r>
      <w:r w:rsidRPr="00236F8B">
        <w:rPr>
          <w:rFonts w:ascii="Palatino Linotype" w:hAnsi="Palatino Linotype"/>
          <w:color w:val="000000"/>
        </w:rPr>
        <w:t>promoviendo</w:t>
      </w:r>
      <w:r w:rsidRPr="00236F8B">
        <w:rPr>
          <w:rFonts w:ascii="Palatino Linotype" w:hAnsi="Palatino Linotype"/>
          <w:i/>
          <w:color w:val="000000"/>
        </w:rPr>
        <w:t xml:space="preserve"> la responsabilidad de los funcionarios sobre su gestión pública,</w:t>
      </w:r>
      <w:r w:rsidRPr="00236F8B">
        <w:rPr>
          <w:rStyle w:val="Refdenotaalpie"/>
          <w:rFonts w:ascii="Palatino Linotype" w:hAnsi="Palatino Linotype"/>
          <w:i/>
          <w:color w:val="000000"/>
        </w:rPr>
        <w:footnoteReference w:id="5"/>
      </w:r>
      <w:r w:rsidRPr="00236F8B">
        <w:rPr>
          <w:rFonts w:ascii="Palatino Linotype" w:hAnsi="Palatino Linotype"/>
          <w:color w:val="000000"/>
        </w:rPr>
        <w:t>que permite</w:t>
      </w:r>
      <w:r w:rsidRPr="00236F8B">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27E2DA5E" w14:textId="77777777" w:rsidR="006F17C9" w:rsidRPr="00236F8B" w:rsidRDefault="006F17C9" w:rsidP="006F17C9">
      <w:pPr>
        <w:pStyle w:val="Prrafodelista"/>
        <w:rPr>
          <w:rFonts w:ascii="Palatino Linotype" w:eastAsia="Times New Roman" w:hAnsi="Palatino Linotype"/>
        </w:rPr>
      </w:pPr>
    </w:p>
    <w:p w14:paraId="44E0145A" w14:textId="77777777" w:rsidR="006F17C9" w:rsidRPr="00236F8B" w:rsidRDefault="006F17C9" w:rsidP="006F17C9">
      <w:pPr>
        <w:pStyle w:val="Prrafodelista"/>
        <w:numPr>
          <w:ilvl w:val="0"/>
          <w:numId w:val="1"/>
        </w:numPr>
        <w:spacing w:before="240" w:after="240" w:line="360" w:lineRule="auto"/>
        <w:ind w:left="426" w:hanging="426"/>
        <w:jc w:val="both"/>
        <w:rPr>
          <w:rFonts w:ascii="Palatino Linotype" w:eastAsia="Times New Roman" w:hAnsi="Palatino Linotype"/>
        </w:rPr>
      </w:pPr>
      <w:r w:rsidRPr="00236F8B">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379901E" w14:textId="77777777" w:rsidR="006F17C9" w:rsidRPr="00236F8B" w:rsidRDefault="006F17C9" w:rsidP="006F17C9">
      <w:pPr>
        <w:pStyle w:val="Prrafodelista"/>
        <w:rPr>
          <w:rFonts w:ascii="Palatino Linotype" w:eastAsia="Times New Roman" w:hAnsi="Palatino Linotype"/>
        </w:rPr>
      </w:pPr>
    </w:p>
    <w:p w14:paraId="499ABD6B" w14:textId="68147644" w:rsidR="006F17C9" w:rsidRPr="00236F8B" w:rsidRDefault="006F17C9" w:rsidP="006F17C9">
      <w:pPr>
        <w:pStyle w:val="Prrafodelista"/>
        <w:numPr>
          <w:ilvl w:val="0"/>
          <w:numId w:val="1"/>
        </w:numPr>
        <w:spacing w:before="240" w:after="240" w:line="360" w:lineRule="auto"/>
        <w:ind w:left="426" w:hanging="426"/>
        <w:jc w:val="both"/>
        <w:rPr>
          <w:rFonts w:ascii="Palatino Linotype" w:hAnsi="Palatino Linotype"/>
          <w:i/>
          <w:sz w:val="22"/>
          <w:szCs w:val="18"/>
        </w:rPr>
      </w:pPr>
      <w:r w:rsidRPr="00236F8B">
        <w:rPr>
          <w:rFonts w:ascii="Palatino Linotype" w:eastAsia="Times New Roman" w:hAnsi="Palatino Linotype"/>
        </w:rPr>
        <w:t>En el caso concreto que nos ocupa a</w:t>
      </w:r>
      <w:r w:rsidR="001E58AF" w:rsidRPr="00236F8B">
        <w:rPr>
          <w:rFonts w:ascii="Palatino Linotype" w:eastAsia="Times New Roman" w:hAnsi="Palatino Linotype"/>
        </w:rPr>
        <w:t xml:space="preserve">nalizar, </w:t>
      </w:r>
      <w:r w:rsidR="009337FC" w:rsidRPr="00236F8B">
        <w:rPr>
          <w:rFonts w:ascii="Palatino Linotype" w:eastAsia="Times New Roman" w:hAnsi="Palatino Linotype"/>
        </w:rPr>
        <w:t>l</w:t>
      </w:r>
      <w:r w:rsidR="001E58AF" w:rsidRPr="00236F8B">
        <w:rPr>
          <w:rFonts w:ascii="Palatino Linotype" w:eastAsia="Times New Roman" w:hAnsi="Palatino Linotype"/>
        </w:rPr>
        <w:t>a</w:t>
      </w:r>
      <w:r w:rsidR="009337FC" w:rsidRPr="00236F8B">
        <w:rPr>
          <w:rFonts w:ascii="Palatino Linotype" w:eastAsia="Times New Roman" w:hAnsi="Palatino Linotype"/>
        </w:rPr>
        <w:t xml:space="preserve"> particular requirió </w:t>
      </w:r>
      <w:r w:rsidR="001E58AF" w:rsidRPr="00236F8B">
        <w:rPr>
          <w:rFonts w:ascii="Palatino Linotype" w:eastAsia="Times New Roman" w:hAnsi="Palatino Linotype"/>
        </w:rPr>
        <w:t xml:space="preserve">el reporte de asesorías y actividades administrativas y académicas de los profesores </w:t>
      </w:r>
      <w:r w:rsidR="001E58AF" w:rsidRPr="00236F8B">
        <w:rPr>
          <w:rFonts w:ascii="Palatino Linotype" w:eastAsia="Times New Roman" w:hAnsi="Palatino Linotype"/>
          <w:b/>
        </w:rPr>
        <w:t>EDGAR FERNANDO CARBAJAL LÓPEZ</w:t>
      </w:r>
      <w:r w:rsidR="001E58AF" w:rsidRPr="00236F8B">
        <w:rPr>
          <w:rFonts w:ascii="Palatino Linotype" w:eastAsia="Times New Roman" w:hAnsi="Palatino Linotype"/>
        </w:rPr>
        <w:t xml:space="preserve"> y </w:t>
      </w:r>
      <w:r w:rsidR="001E58AF" w:rsidRPr="00236F8B">
        <w:rPr>
          <w:rFonts w:ascii="Palatino Linotype" w:eastAsia="Times New Roman" w:hAnsi="Palatino Linotype"/>
          <w:b/>
        </w:rPr>
        <w:t>ALISON KAREN NAVARRETE CRUZ</w:t>
      </w:r>
      <w:r w:rsidR="001E58AF" w:rsidRPr="00236F8B">
        <w:rPr>
          <w:rFonts w:ascii="Palatino Linotype" w:eastAsia="Times New Roman" w:hAnsi="Palatino Linotype"/>
        </w:rPr>
        <w:t xml:space="preserve"> desde que fungen como profesores de tiempo completo; por otro lado, también solicitó una relación de las materias que son asesoradas por profesores de tiempo completo desde septiembre de dos mil dieciséis hasta la fecha de la solicitud de información, así como cargas horarias y evidencias de asesorías.</w:t>
      </w:r>
    </w:p>
    <w:p w14:paraId="011AB1FE" w14:textId="77777777" w:rsidR="009337FC" w:rsidRPr="00236F8B" w:rsidRDefault="009337FC" w:rsidP="009337FC">
      <w:pPr>
        <w:pStyle w:val="Prrafodelista"/>
        <w:rPr>
          <w:rFonts w:ascii="Palatino Linotype" w:hAnsi="Palatino Linotype"/>
          <w:i/>
          <w:sz w:val="22"/>
          <w:szCs w:val="18"/>
        </w:rPr>
      </w:pPr>
    </w:p>
    <w:p w14:paraId="48C3BC17" w14:textId="421E418D" w:rsidR="006F17C9" w:rsidRPr="00236F8B" w:rsidRDefault="009337FC" w:rsidP="009337FC">
      <w:pPr>
        <w:pStyle w:val="Prrafodelista"/>
        <w:numPr>
          <w:ilvl w:val="0"/>
          <w:numId w:val="1"/>
        </w:numPr>
        <w:spacing w:before="240" w:after="240" w:line="360" w:lineRule="auto"/>
        <w:ind w:left="426" w:hanging="426"/>
        <w:jc w:val="both"/>
        <w:rPr>
          <w:rFonts w:ascii="Palatino Linotype" w:hAnsi="Palatino Linotype"/>
          <w:i/>
          <w:sz w:val="22"/>
          <w:szCs w:val="18"/>
        </w:rPr>
      </w:pPr>
      <w:r w:rsidRPr="00236F8B">
        <w:rPr>
          <w:rFonts w:ascii="Palatino Linotype" w:hAnsi="Palatino Linotype" w:cs="Arial"/>
          <w:szCs w:val="23"/>
        </w:rPr>
        <w:t xml:space="preserve">De </w:t>
      </w:r>
      <w:r w:rsidR="006F17C9" w:rsidRPr="00236F8B">
        <w:rPr>
          <w:rFonts w:ascii="Palatino Linotype" w:hAnsi="Palatino Linotype" w:cs="Arial"/>
          <w:szCs w:val="23"/>
        </w:rPr>
        <w:t xml:space="preserve">acuerdo a las constancias que obran en el Sistema de Acceso a la Información Mexiquense (SAIMEX), el </w:t>
      </w:r>
      <w:r w:rsidR="006F17C9" w:rsidRPr="00236F8B">
        <w:rPr>
          <w:rFonts w:ascii="Palatino Linotype" w:hAnsi="Palatino Linotype" w:cs="Arial"/>
          <w:b/>
          <w:szCs w:val="23"/>
        </w:rPr>
        <w:t xml:space="preserve">SUJETO OBLIGADO </w:t>
      </w:r>
      <w:r w:rsidR="006F17C9" w:rsidRPr="00236F8B">
        <w:rPr>
          <w:rFonts w:ascii="Palatino Linotype" w:hAnsi="Palatino Linotype" w:cs="Arial"/>
          <w:szCs w:val="23"/>
        </w:rPr>
        <w:t xml:space="preserve">atendió cada una de las solicitudes </w:t>
      </w:r>
      <w:r w:rsidR="00ED345C" w:rsidRPr="00236F8B">
        <w:rPr>
          <w:rFonts w:ascii="Palatino Linotype" w:hAnsi="Palatino Linotype" w:cs="Arial"/>
          <w:szCs w:val="23"/>
        </w:rPr>
        <w:t xml:space="preserve">haciendo entrega de dos reportes por parte de las Direcciones de </w:t>
      </w:r>
      <w:r w:rsidR="00ED345C" w:rsidRPr="00236F8B">
        <w:rPr>
          <w:rFonts w:ascii="Palatino Linotype" w:hAnsi="Palatino Linotype" w:cs="Arial"/>
          <w:szCs w:val="23"/>
        </w:rPr>
        <w:lastRenderedPageBreak/>
        <w:t xml:space="preserve">División </w:t>
      </w:r>
      <w:r w:rsidR="00A21627" w:rsidRPr="00236F8B">
        <w:rPr>
          <w:rFonts w:ascii="Palatino Linotype" w:hAnsi="Palatino Linotype" w:cs="Arial"/>
          <w:szCs w:val="23"/>
        </w:rPr>
        <w:t xml:space="preserve">de los dos profesores, así como el informe de asesorías y cargas horarias de la profesora </w:t>
      </w:r>
      <w:r w:rsidR="00A21627" w:rsidRPr="00236F8B">
        <w:rPr>
          <w:rFonts w:ascii="Palatino Linotype" w:hAnsi="Palatino Linotype" w:cs="Arial"/>
          <w:b/>
          <w:szCs w:val="23"/>
        </w:rPr>
        <w:t>ALISON KAREN NAVARRETE CRUZ</w:t>
      </w:r>
      <w:r w:rsidR="00A21627" w:rsidRPr="00236F8B">
        <w:rPr>
          <w:rFonts w:ascii="Palatino Linotype" w:hAnsi="Palatino Linotype" w:cs="Arial"/>
          <w:szCs w:val="23"/>
        </w:rPr>
        <w:t>, de igual modo, entregó listas de las asignaturas que se encuentran en programas de asesorías, así como las cargas horarias de todas las Direcciones de división</w:t>
      </w:r>
      <w:r w:rsidR="00ED345C" w:rsidRPr="00236F8B">
        <w:rPr>
          <w:rFonts w:ascii="Palatino Linotype" w:hAnsi="Palatino Linotype" w:cs="Arial"/>
          <w:szCs w:val="23"/>
        </w:rPr>
        <w:t>;</w:t>
      </w:r>
      <w:r w:rsidR="00310181" w:rsidRPr="00236F8B">
        <w:rPr>
          <w:rFonts w:ascii="Palatino Linotype" w:hAnsi="Palatino Linotype" w:cs="Arial"/>
          <w:szCs w:val="23"/>
        </w:rPr>
        <w:t xml:space="preserve"> sin embargo </w:t>
      </w:r>
      <w:r w:rsidR="00A21627" w:rsidRPr="00236F8B">
        <w:rPr>
          <w:rFonts w:ascii="Palatino Linotype" w:hAnsi="Palatino Linotype" w:cs="Arial"/>
          <w:szCs w:val="23"/>
        </w:rPr>
        <w:t>la</w:t>
      </w:r>
      <w:r w:rsidR="006F17C9" w:rsidRPr="00236F8B">
        <w:rPr>
          <w:rFonts w:ascii="Palatino Linotype" w:hAnsi="Palatino Linotype" w:cs="Arial"/>
          <w:szCs w:val="23"/>
        </w:rPr>
        <w:t xml:space="preserve"> </w:t>
      </w:r>
      <w:r w:rsidR="00A21627" w:rsidRPr="00236F8B">
        <w:rPr>
          <w:rFonts w:ascii="Palatino Linotype" w:hAnsi="Palatino Linotype" w:cs="Arial"/>
          <w:b/>
          <w:szCs w:val="23"/>
        </w:rPr>
        <w:t>RECURRENTE</w:t>
      </w:r>
      <w:r w:rsidR="006F17C9" w:rsidRPr="00236F8B">
        <w:rPr>
          <w:rFonts w:ascii="Palatino Linotype" w:hAnsi="Palatino Linotype" w:cs="Arial"/>
          <w:szCs w:val="23"/>
        </w:rPr>
        <w:t xml:space="preserve"> se inconforma señalando en las razones o motivos de inconformidad </w:t>
      </w:r>
      <w:r w:rsidR="00310181" w:rsidRPr="00236F8B">
        <w:rPr>
          <w:rFonts w:ascii="Palatino Linotype" w:hAnsi="Palatino Linotype" w:cs="Arial"/>
          <w:szCs w:val="23"/>
        </w:rPr>
        <w:t>que</w:t>
      </w:r>
      <w:r w:rsidR="00A21627" w:rsidRPr="00236F8B">
        <w:rPr>
          <w:rFonts w:ascii="Palatino Linotype" w:hAnsi="Palatino Linotype" w:cs="Arial"/>
          <w:szCs w:val="23"/>
        </w:rPr>
        <w:t xml:space="preserve"> le negaron la información, que el </w:t>
      </w:r>
      <w:r w:rsidR="00A21627" w:rsidRPr="00236F8B">
        <w:rPr>
          <w:rFonts w:ascii="Palatino Linotype" w:hAnsi="Palatino Linotype" w:cs="Arial"/>
          <w:b/>
          <w:szCs w:val="23"/>
        </w:rPr>
        <w:t>SUJETO OBLIGADO</w:t>
      </w:r>
      <w:r w:rsidR="00A21627" w:rsidRPr="00236F8B">
        <w:rPr>
          <w:rFonts w:ascii="Palatino Linotype" w:hAnsi="Palatino Linotype" w:cs="Arial"/>
          <w:szCs w:val="23"/>
        </w:rPr>
        <w:t xml:space="preserve"> se contradice y no muestra evidencias, que no le proporcionaron todos los documentos</w:t>
      </w:r>
      <w:r w:rsidR="00310181" w:rsidRPr="00236F8B">
        <w:rPr>
          <w:rFonts w:ascii="Palatino Linotype" w:hAnsi="Palatino Linotype" w:cs="Arial"/>
          <w:szCs w:val="23"/>
        </w:rPr>
        <w:t xml:space="preserve"> </w:t>
      </w:r>
      <w:r w:rsidR="00A21627" w:rsidRPr="00236F8B">
        <w:rPr>
          <w:rFonts w:ascii="Palatino Linotype" w:hAnsi="Palatino Linotype" w:cs="Arial"/>
          <w:szCs w:val="23"/>
        </w:rPr>
        <w:t xml:space="preserve">de las Direcciones de División y que </w:t>
      </w:r>
      <w:r w:rsidR="00310181" w:rsidRPr="00236F8B">
        <w:rPr>
          <w:rFonts w:ascii="Palatino Linotype" w:hAnsi="Palatino Linotype" w:cs="Arial"/>
          <w:szCs w:val="23"/>
        </w:rPr>
        <w:t xml:space="preserve">no le proporcionan la información </w:t>
      </w:r>
      <w:r w:rsidR="00A21627" w:rsidRPr="00236F8B">
        <w:rPr>
          <w:rFonts w:ascii="Palatino Linotype" w:hAnsi="Palatino Linotype" w:cs="Arial"/>
          <w:szCs w:val="23"/>
        </w:rPr>
        <w:t xml:space="preserve">pretendiendo hacer un cobro por la entrega de la información </w:t>
      </w:r>
      <w:r w:rsidR="00310181" w:rsidRPr="00236F8B">
        <w:rPr>
          <w:rFonts w:ascii="Palatino Linotype" w:hAnsi="Palatino Linotype" w:cs="Arial"/>
          <w:szCs w:val="23"/>
        </w:rPr>
        <w:t xml:space="preserve">aclarando que solicitó la </w:t>
      </w:r>
      <w:r w:rsidR="00A21627" w:rsidRPr="00236F8B">
        <w:rPr>
          <w:rFonts w:ascii="Palatino Linotype" w:hAnsi="Palatino Linotype" w:cs="Arial"/>
          <w:szCs w:val="23"/>
        </w:rPr>
        <w:t>misma</w:t>
      </w:r>
      <w:r w:rsidR="00310181" w:rsidRPr="00236F8B">
        <w:rPr>
          <w:rFonts w:ascii="Palatino Linotype" w:hAnsi="Palatino Linotype" w:cs="Arial"/>
          <w:szCs w:val="23"/>
        </w:rPr>
        <w:t xml:space="preserve"> vía SAIMEX</w:t>
      </w:r>
      <w:r w:rsidR="006F17C9" w:rsidRPr="00236F8B">
        <w:rPr>
          <w:rFonts w:ascii="Palatino Linotype" w:hAnsi="Palatino Linotype" w:cs="Arial"/>
          <w:b/>
          <w:szCs w:val="23"/>
        </w:rPr>
        <w:t xml:space="preserve">, </w:t>
      </w:r>
      <w:r w:rsidR="006F17C9" w:rsidRPr="00236F8B">
        <w:rPr>
          <w:rFonts w:ascii="Palatino Linotype" w:hAnsi="Palatino Linotype" w:cs="Arial"/>
          <w:szCs w:val="23"/>
        </w:rPr>
        <w:t xml:space="preserve"> </w:t>
      </w:r>
      <w:r w:rsidR="00310181" w:rsidRPr="00236F8B">
        <w:rPr>
          <w:rFonts w:ascii="Palatino Linotype" w:hAnsi="Palatino Linotype" w:cs="Arial"/>
          <w:szCs w:val="23"/>
        </w:rPr>
        <w:t xml:space="preserve">situación que de ser el caso que al realizar la consulta en el sitio electrónico no se pudiera acceder a la información o que la clasificación de la información no sea acorde lo dispuesto por la normatividad aplicable, </w:t>
      </w:r>
      <w:r w:rsidR="006F17C9" w:rsidRPr="00236F8B">
        <w:rPr>
          <w:rFonts w:ascii="Palatino Linotype" w:hAnsi="Palatino Linotype" w:cs="Arial"/>
          <w:szCs w:val="23"/>
        </w:rPr>
        <w:t xml:space="preserve">constituiría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006F17C9" w:rsidRPr="00236F8B">
        <w:rPr>
          <w:rFonts w:ascii="Palatino Linotype" w:hAnsi="Palatino Linotype" w:cs="Arial"/>
          <w:szCs w:val="23"/>
          <w:u w:val="single"/>
        </w:rPr>
        <w:t>prevenir, investigar, sancionar y reparar las violaciones a los derechos humanos</w:t>
      </w:r>
      <w:r w:rsidR="00A21627" w:rsidRPr="00236F8B">
        <w:rPr>
          <w:rFonts w:ascii="Palatino Linotype" w:hAnsi="Palatino Linotype" w:cs="Arial"/>
          <w:szCs w:val="23"/>
        </w:rPr>
        <w:t>.</w:t>
      </w:r>
    </w:p>
    <w:p w14:paraId="1813A742" w14:textId="77777777" w:rsidR="006F17C9" w:rsidRPr="00236F8B" w:rsidRDefault="006F17C9" w:rsidP="006F17C9">
      <w:pPr>
        <w:pStyle w:val="Prrafodelista"/>
        <w:rPr>
          <w:rFonts w:ascii="Palatino Linotype" w:eastAsia="Times New Roman" w:hAnsi="Palatino Linotype"/>
        </w:rPr>
      </w:pPr>
    </w:p>
    <w:p w14:paraId="45044DD7" w14:textId="77777777" w:rsidR="006F17C9" w:rsidRPr="00236F8B" w:rsidRDefault="006F17C9" w:rsidP="006F17C9">
      <w:pPr>
        <w:pStyle w:val="Prrafodelista"/>
        <w:numPr>
          <w:ilvl w:val="0"/>
          <w:numId w:val="1"/>
        </w:numPr>
        <w:spacing w:before="240" w:after="240" w:line="360" w:lineRule="auto"/>
        <w:ind w:left="426" w:hanging="426"/>
        <w:jc w:val="both"/>
        <w:rPr>
          <w:rFonts w:ascii="Palatino Linotype" w:eastAsia="Times New Roman" w:hAnsi="Palatino Linotype"/>
        </w:rPr>
      </w:pPr>
      <w:r w:rsidRPr="00236F8B">
        <w:rPr>
          <w:rFonts w:ascii="Palatino Linotype" w:eastAsia="Times New Roman" w:hAnsi="Palatino Linotype"/>
        </w:rPr>
        <w:t xml:space="preserve">En este orden de ideas, la </w:t>
      </w:r>
      <w:r w:rsidRPr="00236F8B">
        <w:rPr>
          <w:rFonts w:ascii="Palatino Linotype" w:eastAsia="Times New Roman" w:hAnsi="Palatino Linotype"/>
          <w:b/>
        </w:rPr>
        <w:t xml:space="preserve">Ley de Transparencia y Acceso a la Información Pública del Estado de México y Municipios, </w:t>
      </w:r>
      <w:r w:rsidRPr="00236F8B">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236F8B">
        <w:rPr>
          <w:rFonts w:ascii="Palatino Linotype" w:eastAsia="Times New Roman" w:hAnsi="Palatino Linotype"/>
          <w:b/>
        </w:rPr>
        <w:t xml:space="preserve"> </w:t>
      </w:r>
      <w:r w:rsidRPr="00236F8B">
        <w:rPr>
          <w:rFonts w:ascii="Palatino Linotype" w:eastAsia="Times New Roman" w:hAnsi="Palatino Linotype"/>
        </w:rPr>
        <w:t xml:space="preserve">establece que </w:t>
      </w:r>
      <w:r w:rsidRPr="00236F8B">
        <w:rPr>
          <w:rFonts w:ascii="Palatino Linotype" w:eastAsia="Times New Roman" w:hAnsi="Palatino Linotype"/>
          <w:i/>
        </w:rPr>
        <w:t xml:space="preserve">el </w:t>
      </w:r>
      <w:r w:rsidRPr="00236F8B">
        <w:rPr>
          <w:rFonts w:ascii="Palatino Linotype" w:eastAsia="Times New Roman" w:hAnsi="Palatino Linotype"/>
          <w:i/>
          <w:u w:val="single"/>
        </w:rPr>
        <w:t xml:space="preserve">recurso de </w:t>
      </w:r>
      <w:r w:rsidRPr="00236F8B">
        <w:rPr>
          <w:rFonts w:ascii="Palatino Linotype" w:eastAsia="Times New Roman" w:hAnsi="Palatino Linotype"/>
          <w:i/>
          <w:u w:val="single"/>
        </w:rPr>
        <w:lastRenderedPageBreak/>
        <w:t>revisión</w:t>
      </w:r>
      <w:r w:rsidRPr="00236F8B">
        <w:rPr>
          <w:rFonts w:ascii="Palatino Linotype" w:eastAsia="Times New Roman" w:hAnsi="Palatino Linotype"/>
          <w:i/>
        </w:rPr>
        <w:t xml:space="preserve"> es la garantía secundaria mediante la cual se pretende reparar cualquier posible afectación al derecho de acceso a la información pública</w:t>
      </w:r>
      <w:r w:rsidRPr="00236F8B">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12B1A27" w14:textId="77777777" w:rsidR="006F17C9" w:rsidRPr="00236F8B" w:rsidRDefault="006F17C9" w:rsidP="006F17C9">
      <w:pPr>
        <w:pStyle w:val="Prrafodelista"/>
        <w:rPr>
          <w:rFonts w:ascii="Palatino Linotype" w:eastAsia="Times New Roman" w:hAnsi="Palatino Linotype"/>
        </w:rPr>
      </w:pPr>
    </w:p>
    <w:p w14:paraId="7D973D54" w14:textId="39F773CD" w:rsidR="006F17C9" w:rsidRPr="00236F8B" w:rsidRDefault="0076606C" w:rsidP="0076606C">
      <w:pPr>
        <w:pStyle w:val="Ttulo3"/>
        <w:rPr>
          <w:rFonts w:ascii="Palatino Linotype" w:hAnsi="Palatino Linotype"/>
          <w:b/>
        </w:rPr>
      </w:pPr>
      <w:bookmarkStart w:id="29" w:name="_Toc505259308"/>
      <w:bookmarkStart w:id="30" w:name="_Toc515300358"/>
      <w:bookmarkStart w:id="31" w:name="_Toc515300437"/>
      <w:r w:rsidRPr="00236F8B">
        <w:rPr>
          <w:rFonts w:ascii="Palatino Linotype" w:hAnsi="Palatino Linotype"/>
          <w:b/>
          <w:color w:val="auto"/>
        </w:rPr>
        <w:t xml:space="preserve">II. </w:t>
      </w:r>
      <w:r w:rsidR="006F17C9" w:rsidRPr="00236F8B">
        <w:rPr>
          <w:rFonts w:ascii="Palatino Linotype" w:hAnsi="Palatino Linotype"/>
          <w:b/>
          <w:color w:val="auto"/>
        </w:rPr>
        <w:t>De la</w:t>
      </w:r>
      <w:r w:rsidR="00193A65" w:rsidRPr="00236F8B">
        <w:rPr>
          <w:rFonts w:ascii="Palatino Linotype" w:hAnsi="Palatino Linotype"/>
          <w:b/>
          <w:color w:val="auto"/>
        </w:rPr>
        <w:t xml:space="preserve"> respuesta del Sujeto Obligado a las solicitudes de información</w:t>
      </w:r>
      <w:r w:rsidR="006F17C9" w:rsidRPr="00236F8B">
        <w:rPr>
          <w:rFonts w:ascii="Palatino Linotype" w:hAnsi="Palatino Linotype"/>
          <w:b/>
          <w:color w:val="auto"/>
        </w:rPr>
        <w:t>.</w:t>
      </w:r>
      <w:bookmarkEnd w:id="29"/>
      <w:bookmarkEnd w:id="30"/>
      <w:bookmarkEnd w:id="31"/>
    </w:p>
    <w:p w14:paraId="2E18C6B0" w14:textId="77777777" w:rsidR="006F17C9" w:rsidRPr="00236F8B" w:rsidRDefault="006F17C9" w:rsidP="006F17C9">
      <w:pPr>
        <w:pStyle w:val="Prrafodelista"/>
        <w:spacing w:before="240" w:after="240" w:line="360" w:lineRule="auto"/>
        <w:ind w:left="1146"/>
        <w:jc w:val="both"/>
        <w:rPr>
          <w:rFonts w:ascii="Palatino Linotype" w:hAnsi="Palatino Linotype"/>
          <w:b/>
        </w:rPr>
      </w:pPr>
    </w:p>
    <w:p w14:paraId="078B1B7E" w14:textId="4C51C24C" w:rsidR="006F17C9" w:rsidRPr="00236F8B" w:rsidRDefault="006F17C9" w:rsidP="006F17C9">
      <w:pPr>
        <w:pStyle w:val="Prrafodelista"/>
        <w:numPr>
          <w:ilvl w:val="0"/>
          <w:numId w:val="1"/>
        </w:numPr>
        <w:spacing w:before="240" w:after="240" w:line="360" w:lineRule="auto"/>
        <w:ind w:left="426" w:hanging="426"/>
        <w:jc w:val="both"/>
        <w:rPr>
          <w:rFonts w:ascii="Palatino Linotype" w:eastAsia="Calibri" w:hAnsi="Palatino Linotype" w:cs="Times New Roman"/>
          <w:b/>
        </w:rPr>
      </w:pPr>
      <w:r w:rsidRPr="00236F8B">
        <w:rPr>
          <w:rFonts w:ascii="Palatino Linotype" w:eastAsia="Calibri" w:hAnsi="Palatino Linotype" w:cs="Times New Roman"/>
        </w:rPr>
        <w:t xml:space="preserve">Es menester precisar que la </w:t>
      </w:r>
      <w:r w:rsidRPr="00236F8B">
        <w:rPr>
          <w:rFonts w:ascii="Palatino Linotype" w:eastAsia="Calibri" w:hAnsi="Palatino Linotype" w:cs="Times New Roman"/>
          <w:b/>
        </w:rPr>
        <w:t xml:space="preserve">RECURRENTE </w:t>
      </w:r>
      <w:r w:rsidRPr="00236F8B">
        <w:rPr>
          <w:rFonts w:ascii="Palatino Linotype" w:eastAsia="Calibri" w:hAnsi="Palatino Linotype" w:cs="Times New Roman"/>
        </w:rPr>
        <w:t xml:space="preserve">en las solicitudes de información que se analizan solicitó </w:t>
      </w:r>
      <w:r w:rsidR="00310181" w:rsidRPr="00236F8B">
        <w:rPr>
          <w:rFonts w:ascii="Palatino Linotype" w:eastAsia="Calibri" w:hAnsi="Palatino Linotype" w:cs="Times New Roman"/>
        </w:rPr>
        <w:t>de</w:t>
      </w:r>
      <w:r w:rsidR="00A21627" w:rsidRPr="00236F8B">
        <w:rPr>
          <w:rFonts w:ascii="Palatino Linotype" w:eastAsia="Calibri" w:hAnsi="Palatino Linotype" w:cs="Times New Roman"/>
        </w:rPr>
        <w:t xml:space="preserve"> </w:t>
      </w:r>
      <w:r w:rsidR="00310181" w:rsidRPr="00236F8B">
        <w:rPr>
          <w:rFonts w:ascii="Palatino Linotype" w:eastAsia="Calibri" w:hAnsi="Palatino Linotype" w:cs="Times New Roman"/>
        </w:rPr>
        <w:t>l</w:t>
      </w:r>
      <w:r w:rsidR="00A21627" w:rsidRPr="00236F8B">
        <w:rPr>
          <w:rFonts w:ascii="Palatino Linotype" w:eastAsia="Calibri" w:hAnsi="Palatino Linotype" w:cs="Times New Roman"/>
        </w:rPr>
        <w:t>a</w:t>
      </w:r>
      <w:r w:rsidR="00310181" w:rsidRPr="00236F8B">
        <w:rPr>
          <w:rFonts w:ascii="Palatino Linotype" w:eastAsia="Calibri" w:hAnsi="Palatino Linotype" w:cs="Times New Roman"/>
        </w:rPr>
        <w:t xml:space="preserve"> </w:t>
      </w:r>
      <w:r w:rsidR="00A21627" w:rsidRPr="00236F8B">
        <w:rPr>
          <w:rFonts w:ascii="Palatino Linotype" w:eastAsia="Calibri" w:hAnsi="Palatino Linotype" w:cs="Times New Roman"/>
          <w:b/>
        </w:rPr>
        <w:t>Universidad Politécnica del Valle de Toluca</w:t>
      </w:r>
      <w:r w:rsidR="00310181" w:rsidRPr="00236F8B">
        <w:rPr>
          <w:rFonts w:ascii="Palatino Linotype" w:eastAsia="Calibri" w:hAnsi="Palatino Linotype" w:cs="Times New Roman"/>
          <w:b/>
        </w:rPr>
        <w:t xml:space="preserve">, </w:t>
      </w:r>
      <w:r w:rsidR="00310181" w:rsidRPr="00236F8B">
        <w:rPr>
          <w:rFonts w:ascii="Palatino Linotype" w:eastAsia="Calibri" w:hAnsi="Palatino Linotype" w:cs="Times New Roman"/>
        </w:rPr>
        <w:t xml:space="preserve">la siguiente documentación: </w:t>
      </w:r>
    </w:p>
    <w:p w14:paraId="3B3BC11E" w14:textId="45D9BEC3" w:rsidR="006F17C9" w:rsidRPr="00236F8B" w:rsidRDefault="00D66C58" w:rsidP="00DB74DF">
      <w:pPr>
        <w:pStyle w:val="Prrafodelista"/>
        <w:numPr>
          <w:ilvl w:val="0"/>
          <w:numId w:val="8"/>
        </w:numPr>
        <w:spacing w:before="240" w:after="240"/>
        <w:jc w:val="both"/>
        <w:rPr>
          <w:rFonts w:ascii="Palatino Linotype" w:hAnsi="Palatino Linotype"/>
          <w:color w:val="000000" w:themeColor="text1"/>
        </w:rPr>
      </w:pPr>
      <w:r w:rsidRPr="00236F8B">
        <w:rPr>
          <w:rFonts w:ascii="Palatino Linotype" w:hAnsi="Palatino Linotype"/>
          <w:color w:val="000000" w:themeColor="text1"/>
        </w:rPr>
        <w:t xml:space="preserve">Reporte de asesorías y actividades administrativas y académicas de los </w:t>
      </w:r>
      <w:r w:rsidRPr="00236F8B">
        <w:rPr>
          <w:rFonts w:ascii="Palatino Linotype" w:hAnsi="Palatino Linotype"/>
          <w:b/>
          <w:color w:val="000000" w:themeColor="text1"/>
        </w:rPr>
        <w:t>CC. EDGAR FERNANDO CARBAJAL LÓPEZ</w:t>
      </w:r>
      <w:r w:rsidRPr="00236F8B">
        <w:rPr>
          <w:rFonts w:ascii="Palatino Linotype" w:hAnsi="Palatino Linotype"/>
          <w:color w:val="000000" w:themeColor="text1"/>
        </w:rPr>
        <w:t xml:space="preserve"> y </w:t>
      </w:r>
      <w:r w:rsidRPr="00236F8B">
        <w:rPr>
          <w:rFonts w:ascii="Palatino Linotype" w:hAnsi="Palatino Linotype"/>
          <w:b/>
          <w:color w:val="000000" w:themeColor="text1"/>
        </w:rPr>
        <w:t>ALISON KAREN NAVARRETE CRUZ</w:t>
      </w:r>
      <w:r w:rsidRPr="00236F8B">
        <w:rPr>
          <w:rFonts w:ascii="Palatino Linotype" w:hAnsi="Palatino Linotype"/>
          <w:color w:val="000000" w:themeColor="text1"/>
        </w:rPr>
        <w:t xml:space="preserve"> desde que fungen como profesores de tiempo completo.</w:t>
      </w:r>
    </w:p>
    <w:p w14:paraId="599F0D9A" w14:textId="465D8A26" w:rsidR="00D66C58" w:rsidRPr="00236F8B" w:rsidRDefault="00145CB7" w:rsidP="00DB74DF">
      <w:pPr>
        <w:pStyle w:val="Prrafodelista"/>
        <w:numPr>
          <w:ilvl w:val="0"/>
          <w:numId w:val="8"/>
        </w:numPr>
        <w:spacing w:before="240" w:after="240"/>
        <w:jc w:val="both"/>
        <w:rPr>
          <w:rFonts w:ascii="Palatino Linotype" w:hAnsi="Palatino Linotype"/>
          <w:color w:val="000000" w:themeColor="text1"/>
        </w:rPr>
      </w:pPr>
      <w:r w:rsidRPr="00236F8B">
        <w:rPr>
          <w:rFonts w:ascii="Palatino Linotype" w:hAnsi="Palatino Linotype"/>
          <w:color w:val="000000" w:themeColor="text1"/>
        </w:rPr>
        <w:t>Relación de materias asesoradas por profesores de tiempo completo desde el período septiembre-diciembre de dos mil dieciséis a la fecha de la solicitud.</w:t>
      </w:r>
    </w:p>
    <w:p w14:paraId="5BC8EDF4" w14:textId="355E0308" w:rsidR="00145CB7" w:rsidRPr="00236F8B" w:rsidRDefault="00145CB7" w:rsidP="00DB74DF">
      <w:pPr>
        <w:pStyle w:val="Prrafodelista"/>
        <w:numPr>
          <w:ilvl w:val="0"/>
          <w:numId w:val="8"/>
        </w:numPr>
        <w:spacing w:before="240" w:after="240"/>
        <w:jc w:val="both"/>
        <w:rPr>
          <w:rFonts w:ascii="Palatino Linotype" w:hAnsi="Palatino Linotype"/>
          <w:color w:val="000000" w:themeColor="text1"/>
        </w:rPr>
      </w:pPr>
      <w:r w:rsidRPr="00236F8B">
        <w:rPr>
          <w:rFonts w:ascii="Palatino Linotype" w:hAnsi="Palatino Linotype"/>
          <w:color w:val="000000" w:themeColor="text1"/>
        </w:rPr>
        <w:t>Cargas horarias.</w:t>
      </w:r>
    </w:p>
    <w:p w14:paraId="0CA1C70D" w14:textId="112D06E6" w:rsidR="00145CB7" w:rsidRPr="00236F8B" w:rsidRDefault="00145CB7" w:rsidP="00DB74DF">
      <w:pPr>
        <w:pStyle w:val="Prrafodelista"/>
        <w:numPr>
          <w:ilvl w:val="0"/>
          <w:numId w:val="8"/>
        </w:numPr>
        <w:spacing w:before="240" w:after="240"/>
        <w:jc w:val="both"/>
        <w:rPr>
          <w:rFonts w:ascii="Palatino Linotype" w:hAnsi="Palatino Linotype"/>
          <w:color w:val="000000" w:themeColor="text1"/>
        </w:rPr>
      </w:pPr>
      <w:r w:rsidRPr="00236F8B">
        <w:rPr>
          <w:rFonts w:ascii="Palatino Linotype" w:hAnsi="Palatino Linotype"/>
          <w:color w:val="000000" w:themeColor="text1"/>
        </w:rPr>
        <w:t>Evidencias de asesorías.</w:t>
      </w:r>
    </w:p>
    <w:p w14:paraId="1784BAA3" w14:textId="77777777" w:rsidR="00D66C58" w:rsidRPr="00236F8B" w:rsidRDefault="00D66C58" w:rsidP="006F17C9">
      <w:pPr>
        <w:pStyle w:val="Prrafodelista"/>
        <w:spacing w:before="240" w:after="240" w:line="360" w:lineRule="auto"/>
        <w:ind w:left="426"/>
        <w:jc w:val="both"/>
        <w:rPr>
          <w:rFonts w:ascii="Palatino Linotype" w:hAnsi="Palatino Linotype"/>
          <w:color w:val="000000" w:themeColor="text1"/>
        </w:rPr>
      </w:pPr>
    </w:p>
    <w:p w14:paraId="2BE706F8" w14:textId="26B55528" w:rsidR="00384CB0" w:rsidRPr="00236F8B" w:rsidRDefault="00193A65" w:rsidP="00295235">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En respuesta a los requerimientos formulados, el </w:t>
      </w:r>
      <w:r w:rsidRPr="00236F8B">
        <w:rPr>
          <w:rFonts w:ascii="Palatino Linotype" w:eastAsia="Calibri" w:hAnsi="Palatino Linotype" w:cs="Times New Roman"/>
          <w:b/>
        </w:rPr>
        <w:t xml:space="preserve">SUJETO OBLIGADO </w:t>
      </w:r>
      <w:r w:rsidR="00922D11" w:rsidRPr="00236F8B">
        <w:rPr>
          <w:rFonts w:ascii="Palatino Linotype" w:eastAsia="Calibri" w:hAnsi="Palatino Linotype" w:cs="Times New Roman"/>
        </w:rPr>
        <w:t xml:space="preserve">contestó </w:t>
      </w:r>
      <w:r w:rsidR="00277511" w:rsidRPr="00236F8B">
        <w:rPr>
          <w:rFonts w:ascii="Palatino Linotype" w:eastAsia="Calibri" w:hAnsi="Palatino Linotype" w:cs="Times New Roman"/>
        </w:rPr>
        <w:t xml:space="preserve">enviando los oficios UPVT/205BL12000/INI/121/2018 y 205BL15000/402/2018 de doce (12) y veintidós (22) de marzo del dos mil dieciocho, mediante los cuales, la Dirección de la División de Ingeniería en Informática y la Dirección de la división de Ingeniería en Biotecnología y </w:t>
      </w:r>
      <w:r w:rsidR="00277511" w:rsidRPr="00236F8B">
        <w:rPr>
          <w:rFonts w:ascii="Palatino Linotype" w:eastAsia="Calibri" w:hAnsi="Palatino Linotype" w:cs="Times New Roman"/>
        </w:rPr>
        <w:lastRenderedPageBreak/>
        <w:t xml:space="preserve">Licenciatura en Negocios Internacionales atendían a la solicitud de información manifestando las actividades académicas y administrativas de los profesores </w:t>
      </w:r>
      <w:r w:rsidR="00277511" w:rsidRPr="00236F8B">
        <w:rPr>
          <w:rFonts w:ascii="Palatino Linotype" w:eastAsia="Calibri" w:hAnsi="Palatino Linotype" w:cs="Times New Roman"/>
          <w:b/>
        </w:rPr>
        <w:t xml:space="preserve">EDGAR FERNANDO CARBAJAL LÓPEZ </w:t>
      </w:r>
      <w:r w:rsidR="00277511" w:rsidRPr="00236F8B">
        <w:rPr>
          <w:rFonts w:ascii="Palatino Linotype" w:eastAsia="Calibri" w:hAnsi="Palatino Linotype" w:cs="Times New Roman"/>
        </w:rPr>
        <w:t xml:space="preserve">y </w:t>
      </w:r>
      <w:r w:rsidR="00277511" w:rsidRPr="00236F8B">
        <w:rPr>
          <w:rFonts w:ascii="Palatino Linotype" w:eastAsia="Calibri" w:hAnsi="Palatino Linotype" w:cs="Times New Roman"/>
          <w:b/>
        </w:rPr>
        <w:t>ALISON KAREN NAVARRETE CRUZ</w:t>
      </w:r>
      <w:r w:rsidR="00277511" w:rsidRPr="00236F8B">
        <w:rPr>
          <w:rFonts w:ascii="Palatino Linotype" w:eastAsia="Calibri" w:hAnsi="Palatino Linotype" w:cs="Times New Roman"/>
        </w:rPr>
        <w:t xml:space="preserve">, de igual modo, proporcionó las cargas horarias de todo el dos mil dieciséis, e inicios del dos mil dieciocho, de la profesora </w:t>
      </w:r>
      <w:r w:rsidR="00277511" w:rsidRPr="00236F8B">
        <w:rPr>
          <w:rFonts w:ascii="Palatino Linotype" w:eastAsia="Calibri" w:hAnsi="Palatino Linotype" w:cs="Times New Roman"/>
          <w:b/>
        </w:rPr>
        <w:t>ALISON KAREN NAVARRETE CRUZ</w:t>
      </w:r>
      <w:r w:rsidR="008D555A" w:rsidRPr="00236F8B">
        <w:rPr>
          <w:rFonts w:ascii="Palatino Linotype" w:eastAsia="Calibri" w:hAnsi="Palatino Linotype" w:cs="Times New Roman"/>
        </w:rPr>
        <w:t>, junto con su informe de asesorías de todo el dos mil diecisiete.</w:t>
      </w:r>
    </w:p>
    <w:p w14:paraId="4AB6A049" w14:textId="77777777" w:rsidR="00384CB0" w:rsidRPr="00236F8B" w:rsidRDefault="00384CB0" w:rsidP="00384CB0">
      <w:pPr>
        <w:pStyle w:val="Prrafodelista"/>
        <w:spacing w:before="240" w:after="240" w:line="360" w:lineRule="auto"/>
        <w:ind w:left="426"/>
        <w:jc w:val="both"/>
        <w:rPr>
          <w:rFonts w:ascii="Palatino Linotype" w:eastAsia="Calibri" w:hAnsi="Palatino Linotype" w:cs="Times New Roman"/>
        </w:rPr>
      </w:pPr>
    </w:p>
    <w:p w14:paraId="3EFB5347" w14:textId="5F43895B" w:rsidR="00384CB0" w:rsidRPr="00236F8B" w:rsidRDefault="00384CB0" w:rsidP="00295235">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Por otro lado, referente a</w:t>
      </w:r>
      <w:r w:rsidR="008D555A" w:rsidRPr="00236F8B">
        <w:rPr>
          <w:rFonts w:ascii="Palatino Linotype" w:eastAsia="Calibri" w:hAnsi="Palatino Linotype" w:cs="Times New Roman"/>
        </w:rPr>
        <w:t xml:space="preserve"> </w:t>
      </w:r>
      <w:r w:rsidRPr="00236F8B">
        <w:rPr>
          <w:rFonts w:ascii="Palatino Linotype" w:eastAsia="Calibri" w:hAnsi="Palatino Linotype" w:cs="Times New Roman"/>
        </w:rPr>
        <w:t>l</w:t>
      </w:r>
      <w:r w:rsidR="008D555A" w:rsidRPr="00236F8B">
        <w:rPr>
          <w:rFonts w:ascii="Palatino Linotype" w:eastAsia="Calibri" w:hAnsi="Palatino Linotype" w:cs="Times New Roman"/>
        </w:rPr>
        <w:t>a</w:t>
      </w:r>
      <w:r w:rsidRPr="00236F8B">
        <w:rPr>
          <w:rFonts w:ascii="Palatino Linotype" w:eastAsia="Calibri" w:hAnsi="Palatino Linotype" w:cs="Times New Roman"/>
        </w:rPr>
        <w:t xml:space="preserve"> </w:t>
      </w:r>
      <w:r w:rsidR="008D555A" w:rsidRPr="00236F8B">
        <w:rPr>
          <w:rFonts w:ascii="Palatino Linotype" w:eastAsia="Calibri" w:hAnsi="Palatino Linotype" w:cs="Times New Roman"/>
          <w:i/>
        </w:rPr>
        <w:t>relación de materias asesoradas por profesores de tiempo completo desde el período septiembre-diciembre de dos mil diecisiete, cargas horarias y evidencias de asesorías</w:t>
      </w:r>
      <w:r w:rsidR="008D555A" w:rsidRPr="00236F8B">
        <w:rPr>
          <w:rFonts w:ascii="Palatino Linotype" w:eastAsia="Calibri" w:hAnsi="Palatino Linotype" w:cs="Times New Roman"/>
        </w:rPr>
        <w:t>, se remite la información por medio de una serie de archivos adjuntos por medio del SAIMEX dentro de los apartados “Requiere pago” y “Respuesta a Solicitud o Entrega de Información”, se anexa la captura de pantalla de ambos rubros a efecto de mera referencia:</w:t>
      </w:r>
    </w:p>
    <w:p w14:paraId="1590B614" w14:textId="6C0BE87A" w:rsidR="008D555A" w:rsidRPr="00236F8B" w:rsidRDefault="00166A13" w:rsidP="008D555A">
      <w:pPr>
        <w:pStyle w:val="Prrafodelista"/>
        <w:spacing w:before="240" w:after="240" w:line="360" w:lineRule="auto"/>
        <w:ind w:left="426"/>
        <w:jc w:val="both"/>
        <w:rPr>
          <w:rFonts w:ascii="Palatino Linotype" w:eastAsia="Calibri" w:hAnsi="Palatino Linotype" w:cs="Times New Roman"/>
        </w:rPr>
      </w:pPr>
      <w:r w:rsidRPr="00236F8B">
        <w:rPr>
          <w:rFonts w:ascii="Palatino Linotype" w:eastAsia="Calibri" w:hAnsi="Palatino Linotype" w:cs="Times New Roman"/>
          <w:noProof/>
          <w:lang w:val="es-MX" w:eastAsia="es-MX"/>
        </w:rPr>
        <mc:AlternateContent>
          <mc:Choice Requires="wps">
            <w:drawing>
              <wp:anchor distT="0" distB="0" distL="114300" distR="114300" simplePos="0" relativeHeight="251714560" behindDoc="0" locked="0" layoutInCell="1" allowOverlap="1" wp14:anchorId="1FE27540" wp14:editId="12F98D22">
                <wp:simplePos x="0" y="0"/>
                <wp:positionH relativeFrom="margin">
                  <wp:align>left</wp:align>
                </wp:positionH>
                <wp:positionV relativeFrom="paragraph">
                  <wp:posOffset>167359</wp:posOffset>
                </wp:positionV>
                <wp:extent cx="5652654" cy="1198871"/>
                <wp:effectExtent l="38100" t="38100" r="62865" b="97155"/>
                <wp:wrapNone/>
                <wp:docPr id="5" name="Conector recto 5"/>
                <wp:cNvGraphicFramePr/>
                <a:graphic xmlns:a="http://schemas.openxmlformats.org/drawingml/2006/main">
                  <a:graphicData uri="http://schemas.microsoft.com/office/word/2010/wordprocessingShape">
                    <wps:wsp>
                      <wps:cNvCnPr/>
                      <wps:spPr>
                        <a:xfrm flipV="1">
                          <a:off x="0" y="0"/>
                          <a:ext cx="5652654" cy="1198871"/>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7483D" id="Conector recto 5" o:spid="_x0000_s1026" style="position:absolute;flip:y;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pt" to="445.1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" strokecolor="black [3200]" strokeweight="1pt">
                <v:shadow on="t" color="black" opacity="24903f" origin=",.5" offset="0,.55556mm"/>
                <w10:wrap anchorx="margin"/>
              </v:line>
            </w:pict>
          </mc:Fallback>
        </mc:AlternateContent>
      </w:r>
    </w:p>
    <w:p w14:paraId="3CF94B90" w14:textId="77777777" w:rsidR="008D555A" w:rsidRPr="00236F8B" w:rsidRDefault="008D555A" w:rsidP="008D555A">
      <w:pPr>
        <w:pStyle w:val="Prrafodelista"/>
        <w:spacing w:before="240" w:after="240" w:line="360" w:lineRule="auto"/>
        <w:ind w:left="426"/>
        <w:jc w:val="both"/>
        <w:rPr>
          <w:rFonts w:ascii="Palatino Linotype" w:eastAsia="Calibri" w:hAnsi="Palatino Linotype" w:cs="Times New Roman"/>
        </w:rPr>
      </w:pPr>
    </w:p>
    <w:p w14:paraId="42D4B58B" w14:textId="3EF13E1F" w:rsidR="008D555A" w:rsidRPr="00236F8B" w:rsidRDefault="008D555A" w:rsidP="008D555A">
      <w:pPr>
        <w:pStyle w:val="Prrafodelista"/>
        <w:spacing w:before="240" w:after="240" w:line="360" w:lineRule="auto"/>
        <w:ind w:left="426"/>
        <w:jc w:val="center"/>
        <w:rPr>
          <w:rFonts w:ascii="Palatino Linotype" w:eastAsia="Calibri" w:hAnsi="Palatino Linotype" w:cs="Times New Roman"/>
        </w:rPr>
      </w:pPr>
      <w:r w:rsidRPr="00236F8B">
        <w:rPr>
          <w:noProof/>
          <w:lang w:val="es-MX" w:eastAsia="es-MX"/>
        </w:rPr>
        <w:drawing>
          <wp:inline distT="0" distB="0" distL="0" distR="0" wp14:anchorId="47E8F272" wp14:editId="6F5CD6C4">
            <wp:extent cx="5206910" cy="180442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10" t="21939" r="26378" b="48175"/>
                    <a:stretch/>
                  </pic:blipFill>
                  <pic:spPr bwMode="auto">
                    <a:xfrm>
                      <a:off x="0" y="0"/>
                      <a:ext cx="5248339" cy="1818779"/>
                    </a:xfrm>
                    <a:prstGeom prst="rect">
                      <a:avLst/>
                    </a:prstGeom>
                    <a:ln>
                      <a:noFill/>
                    </a:ln>
                    <a:extLst>
                      <a:ext uri="{53640926-AAD7-44D8-BBD7-CCE9431645EC}">
                        <a14:shadowObscured xmlns:a14="http://schemas.microsoft.com/office/drawing/2010/main"/>
                      </a:ext>
                    </a:extLst>
                  </pic:spPr>
                </pic:pic>
              </a:graphicData>
            </a:graphic>
          </wp:inline>
        </w:drawing>
      </w:r>
    </w:p>
    <w:p w14:paraId="57A809EC" w14:textId="6676C8B6" w:rsidR="008D555A" w:rsidRPr="00236F8B" w:rsidRDefault="008D555A" w:rsidP="008D555A">
      <w:pPr>
        <w:pStyle w:val="Prrafodelista"/>
        <w:spacing w:before="240" w:after="240" w:line="360" w:lineRule="auto"/>
        <w:ind w:left="426"/>
        <w:jc w:val="center"/>
        <w:rPr>
          <w:rFonts w:ascii="Palatino Linotype" w:eastAsia="Calibri" w:hAnsi="Palatino Linotype" w:cs="Times New Roman"/>
        </w:rPr>
      </w:pPr>
      <w:r w:rsidRPr="00236F8B">
        <w:rPr>
          <w:noProof/>
          <w:lang w:val="es-MX" w:eastAsia="es-MX"/>
        </w:rPr>
        <w:lastRenderedPageBreak/>
        <w:drawing>
          <wp:inline distT="0" distB="0" distL="0" distR="0" wp14:anchorId="75FECC99" wp14:editId="75EC3273">
            <wp:extent cx="5205600" cy="1045825"/>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98" t="21939" r="26378" b="60660"/>
                    <a:stretch/>
                  </pic:blipFill>
                  <pic:spPr bwMode="auto">
                    <a:xfrm>
                      <a:off x="0" y="0"/>
                      <a:ext cx="5205600" cy="1045825"/>
                    </a:xfrm>
                    <a:prstGeom prst="rect">
                      <a:avLst/>
                    </a:prstGeom>
                    <a:ln>
                      <a:noFill/>
                    </a:ln>
                    <a:extLst>
                      <a:ext uri="{53640926-AAD7-44D8-BBD7-CCE9431645EC}">
                        <a14:shadowObscured xmlns:a14="http://schemas.microsoft.com/office/drawing/2010/main"/>
                      </a:ext>
                    </a:extLst>
                  </pic:spPr>
                </pic:pic>
              </a:graphicData>
            </a:graphic>
          </wp:inline>
        </w:drawing>
      </w:r>
    </w:p>
    <w:p w14:paraId="7545745A" w14:textId="77777777" w:rsidR="008D555A" w:rsidRPr="00236F8B" w:rsidRDefault="008D555A" w:rsidP="008D555A">
      <w:pPr>
        <w:pStyle w:val="Prrafodelista"/>
        <w:spacing w:before="240" w:after="240" w:line="360" w:lineRule="auto"/>
        <w:ind w:left="426"/>
        <w:jc w:val="both"/>
        <w:rPr>
          <w:rFonts w:ascii="Palatino Linotype" w:eastAsia="Calibri" w:hAnsi="Palatino Linotype" w:cs="Times New Roman"/>
        </w:rPr>
      </w:pPr>
    </w:p>
    <w:p w14:paraId="53AB2F56" w14:textId="0E07D2A9" w:rsidR="00406FAF" w:rsidRPr="00236F8B" w:rsidRDefault="00406FAF" w:rsidP="00295235">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En consecuencia, derivado de la respuesta a los requerimientos</w:t>
      </w:r>
      <w:r w:rsidR="00510720" w:rsidRPr="00236F8B">
        <w:rPr>
          <w:rFonts w:ascii="Palatino Linotype" w:eastAsia="Calibri" w:hAnsi="Palatino Linotype" w:cs="Times New Roman"/>
        </w:rPr>
        <w:t>,</w:t>
      </w:r>
      <w:r w:rsidRPr="00236F8B">
        <w:rPr>
          <w:rFonts w:ascii="Palatino Linotype" w:eastAsia="Calibri" w:hAnsi="Palatino Linotype" w:cs="Times New Roman"/>
        </w:rPr>
        <w:t xml:space="preserve"> </w:t>
      </w:r>
      <w:r w:rsidR="007969FD" w:rsidRPr="00236F8B">
        <w:rPr>
          <w:rFonts w:ascii="Palatino Linotype" w:eastAsia="Calibri" w:hAnsi="Palatino Linotype" w:cs="Times New Roman"/>
        </w:rPr>
        <w:t xml:space="preserve">la </w:t>
      </w:r>
      <w:r w:rsidR="007969FD" w:rsidRPr="00236F8B">
        <w:rPr>
          <w:rFonts w:ascii="Palatino Linotype" w:eastAsia="Calibri" w:hAnsi="Palatino Linotype" w:cs="Times New Roman"/>
          <w:b/>
        </w:rPr>
        <w:t xml:space="preserve">RECURRENTE </w:t>
      </w:r>
      <w:r w:rsidR="007969FD" w:rsidRPr="00236F8B">
        <w:rPr>
          <w:rFonts w:ascii="Palatino Linotype" w:eastAsia="Calibri" w:hAnsi="Palatino Linotype" w:cs="Times New Roman"/>
        </w:rPr>
        <w:t>se duele e inconforma pronunciando en las razones o motivos</w:t>
      </w:r>
      <w:r w:rsidR="001E1C78" w:rsidRPr="00236F8B">
        <w:rPr>
          <w:rFonts w:ascii="Palatino Linotype" w:eastAsia="Calibri" w:hAnsi="Palatino Linotype" w:cs="Times New Roman"/>
        </w:rPr>
        <w:t xml:space="preserve"> de inconformidad que no le fue negada la información, que hubo contradicciones en la respuesta, no le adjuntaron evidencias, entregaron parcialmente la información y que se le pretende hacer un cobro por la información a pesar de que ésta se solicitó entregar a través del SAIMEX.</w:t>
      </w:r>
    </w:p>
    <w:p w14:paraId="024CD9F8" w14:textId="77777777" w:rsidR="00C277DB" w:rsidRPr="00236F8B" w:rsidRDefault="00C277DB" w:rsidP="00C277DB">
      <w:pPr>
        <w:pStyle w:val="Prrafodelista"/>
        <w:spacing w:before="240" w:after="240" w:line="360" w:lineRule="auto"/>
        <w:ind w:left="426"/>
        <w:jc w:val="both"/>
        <w:rPr>
          <w:rFonts w:ascii="Palatino Linotype" w:eastAsia="Calibri" w:hAnsi="Palatino Linotype" w:cs="Times New Roman"/>
        </w:rPr>
      </w:pPr>
    </w:p>
    <w:p w14:paraId="03B6439F" w14:textId="5B5DF91F" w:rsidR="00C277DB" w:rsidRPr="00236F8B" w:rsidRDefault="00C277DB" w:rsidP="00295235">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Por lo que el </w:t>
      </w:r>
      <w:r w:rsidRPr="00236F8B">
        <w:rPr>
          <w:rFonts w:ascii="Palatino Linotype" w:eastAsia="Calibri" w:hAnsi="Palatino Linotype" w:cs="Times New Roman"/>
          <w:b/>
        </w:rPr>
        <w:t xml:space="preserve">SUJETO OBLIGADO </w:t>
      </w:r>
      <w:r w:rsidRPr="00236F8B">
        <w:rPr>
          <w:rFonts w:ascii="Palatino Linotype" w:eastAsia="Calibri" w:hAnsi="Palatino Linotype" w:cs="Times New Roman"/>
        </w:rPr>
        <w:t xml:space="preserve">haciendo uso de su derecho en los informes justificados remitió </w:t>
      </w:r>
      <w:r w:rsidR="001E1C78" w:rsidRPr="00236F8B">
        <w:rPr>
          <w:rFonts w:ascii="Palatino Linotype" w:eastAsia="Calibri" w:hAnsi="Palatino Linotype" w:cs="Times New Roman"/>
        </w:rPr>
        <w:t>mayor</w:t>
      </w:r>
      <w:r w:rsidRPr="00236F8B">
        <w:rPr>
          <w:rFonts w:ascii="Palatino Linotype" w:eastAsia="Calibri" w:hAnsi="Palatino Linotype" w:cs="Times New Roman"/>
        </w:rPr>
        <w:t xml:space="preserve"> documentación </w:t>
      </w:r>
      <w:r w:rsidR="001E1C78" w:rsidRPr="00236F8B">
        <w:rPr>
          <w:rFonts w:ascii="Palatino Linotype" w:eastAsia="Calibri" w:hAnsi="Palatino Linotype" w:cs="Times New Roman"/>
        </w:rPr>
        <w:t>a efecto de reiterar y robustecer su respuesta inicial.</w:t>
      </w:r>
    </w:p>
    <w:p w14:paraId="1F3F0525" w14:textId="77777777" w:rsidR="004E2A46" w:rsidRPr="00236F8B" w:rsidRDefault="004E2A46" w:rsidP="004E2A46">
      <w:pPr>
        <w:pStyle w:val="Prrafodelista"/>
        <w:rPr>
          <w:rFonts w:ascii="Palatino Linotype" w:eastAsia="Calibri" w:hAnsi="Palatino Linotype" w:cs="Times New Roman"/>
        </w:rPr>
      </w:pPr>
    </w:p>
    <w:p w14:paraId="10B808F2" w14:textId="4293F21C" w:rsidR="004E2A46" w:rsidRPr="00236F8B" w:rsidRDefault="004E2A46" w:rsidP="00295235">
      <w:pPr>
        <w:pStyle w:val="Prrafodelista"/>
        <w:numPr>
          <w:ilvl w:val="0"/>
          <w:numId w:val="1"/>
        </w:numPr>
        <w:spacing w:before="240" w:after="240" w:line="360" w:lineRule="auto"/>
        <w:ind w:left="426" w:hanging="426"/>
        <w:jc w:val="both"/>
        <w:rPr>
          <w:rFonts w:ascii="Palatino Linotype" w:eastAsia="Arial Unicode MS" w:hAnsi="Palatino Linotype" w:cs="Arial"/>
          <w:color w:val="000000"/>
        </w:rPr>
      </w:pPr>
      <w:r w:rsidRPr="00236F8B">
        <w:rPr>
          <w:rFonts w:ascii="Palatino Linotype" w:eastAsia="Calibri" w:hAnsi="Palatino Linotype" w:cs="Times New Roman"/>
        </w:rPr>
        <w:t xml:space="preserve">Así entonces, de las respuestas a las solicitudes de información y de los informes justificados remitidos, </w:t>
      </w:r>
      <w:r w:rsidRPr="00236F8B">
        <w:rPr>
          <w:rFonts w:ascii="Palatino Linotype" w:hAnsi="Palatino Linotype" w:cs="Arial"/>
        </w:rPr>
        <w:t>se obvia el análisis de la competencia por parte del</w:t>
      </w:r>
      <w:r w:rsidRPr="00236F8B">
        <w:rPr>
          <w:rFonts w:ascii="Palatino Linotype" w:hAnsi="Palatino Linotype" w:cs="Arial"/>
          <w:b/>
        </w:rPr>
        <w:t xml:space="preserve"> SUJETO OBLIGADO</w:t>
      </w:r>
      <w:r w:rsidRPr="00236F8B">
        <w:rPr>
          <w:rFonts w:ascii="Palatino Linotype" w:hAnsi="Palatino Linotype" w:cs="Arial"/>
        </w:rPr>
        <w:t xml:space="preserve">, dado que éste ha </w:t>
      </w:r>
      <w:r w:rsidRPr="00236F8B">
        <w:rPr>
          <w:rFonts w:ascii="Palatino Linotype" w:hAnsi="Palatino Linotype" w:cs="Arial"/>
          <w:color w:val="000000"/>
        </w:rPr>
        <w:t>asumido</w:t>
      </w:r>
      <w:r w:rsidRPr="00236F8B">
        <w:rPr>
          <w:rFonts w:ascii="Palatino Linotype" w:hAnsi="Palatino Linotype" w:cs="Arial"/>
        </w:rPr>
        <w:t xml:space="preserve"> la misma, en razón de que de los argumentos vertidos e</w:t>
      </w:r>
      <w:r w:rsidR="001E1C78" w:rsidRPr="00236F8B">
        <w:rPr>
          <w:rFonts w:ascii="Palatino Linotype" w:hAnsi="Palatino Linotype" w:cs="Arial"/>
        </w:rPr>
        <w:t xml:space="preserve">n su respuesta, </w:t>
      </w:r>
      <w:r w:rsidRPr="00236F8B">
        <w:rPr>
          <w:rFonts w:ascii="Palatino Linotype" w:hAnsi="Palatino Linotype" w:cs="Arial"/>
        </w:rPr>
        <w:t>se advierte que genera, administra y posee la información solicitada, ya que re</w:t>
      </w:r>
      <w:r w:rsidR="001E1C78" w:rsidRPr="00236F8B">
        <w:rPr>
          <w:rFonts w:ascii="Palatino Linotype" w:hAnsi="Palatino Linotype" w:cs="Arial"/>
        </w:rPr>
        <w:t xml:space="preserve">mite los documentos solicitados por la </w:t>
      </w:r>
      <w:r w:rsidR="001E1C78" w:rsidRPr="00236F8B">
        <w:rPr>
          <w:rFonts w:ascii="Palatino Linotype" w:hAnsi="Palatino Linotype" w:cs="Arial"/>
          <w:b/>
        </w:rPr>
        <w:t>RECURRENTE</w:t>
      </w:r>
      <w:r w:rsidR="001E1C78" w:rsidRPr="00236F8B">
        <w:rPr>
          <w:rFonts w:ascii="Palatino Linotype" w:hAnsi="Palatino Linotype" w:cs="Arial"/>
        </w:rPr>
        <w:t>.</w:t>
      </w:r>
    </w:p>
    <w:p w14:paraId="56DFB8E4" w14:textId="77777777" w:rsidR="004E2A46" w:rsidRPr="00236F8B" w:rsidRDefault="004E2A46" w:rsidP="004E2A46">
      <w:pPr>
        <w:pStyle w:val="Prrafodelista"/>
        <w:rPr>
          <w:rFonts w:ascii="Palatino Linotype" w:eastAsia="Arial Unicode MS" w:hAnsi="Palatino Linotype" w:cs="Arial"/>
          <w:color w:val="000000"/>
        </w:rPr>
      </w:pPr>
    </w:p>
    <w:p w14:paraId="7F3BEBAD" w14:textId="77777777" w:rsidR="004E2A46" w:rsidRPr="00236F8B" w:rsidRDefault="004E2A46" w:rsidP="004E2A46">
      <w:pPr>
        <w:pStyle w:val="Prrafodelista"/>
        <w:numPr>
          <w:ilvl w:val="0"/>
          <w:numId w:val="1"/>
        </w:numPr>
        <w:spacing w:before="240" w:after="240" w:line="360" w:lineRule="auto"/>
        <w:ind w:left="426" w:hanging="426"/>
        <w:jc w:val="both"/>
        <w:rPr>
          <w:rFonts w:ascii="Palatino Linotype" w:hAnsi="Palatino Linotype"/>
        </w:rPr>
      </w:pPr>
      <w:r w:rsidRPr="00236F8B">
        <w:rPr>
          <w:rFonts w:ascii="Palatino Linotype" w:hAnsi="Palatino Linotype"/>
        </w:rPr>
        <w:lastRenderedPageBreak/>
        <w:t xml:space="preserve">De hecho, el estudio de la naturaleza jurídica de la información pública solicitada, tiene por objeto determinar si ésta la genera, posee o administra </w:t>
      </w:r>
      <w:r w:rsidRPr="00236F8B">
        <w:rPr>
          <w:rFonts w:ascii="Palatino Linotype" w:hAnsi="Palatino Linotype"/>
          <w:b/>
        </w:rPr>
        <w:t>EL SUJETO OBLIGADO</w:t>
      </w:r>
      <w:r w:rsidRPr="00236F8B">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236F8B">
        <w:rPr>
          <w:rFonts w:ascii="Palatino Linotype" w:hAnsi="Palatino Linotype"/>
          <w:b/>
        </w:rPr>
        <w:t>EL SUJETO OBLIGADO</w:t>
      </w:r>
      <w:r w:rsidRPr="00236F8B">
        <w:rPr>
          <w:rFonts w:ascii="Palatino Linotype" w:hAnsi="Palatino Linotype"/>
        </w:rPr>
        <w:t>.</w:t>
      </w:r>
    </w:p>
    <w:p w14:paraId="5AFE77A1" w14:textId="77777777" w:rsidR="004E2A46" w:rsidRPr="00236F8B" w:rsidRDefault="004E2A46" w:rsidP="004E2A46">
      <w:pPr>
        <w:pStyle w:val="Prrafodelista"/>
        <w:rPr>
          <w:rFonts w:ascii="Palatino Linotype" w:hAnsi="Palatino Linotype"/>
        </w:rPr>
      </w:pPr>
    </w:p>
    <w:p w14:paraId="07766133" w14:textId="004C05F8" w:rsidR="00295235" w:rsidRPr="00236F8B" w:rsidRDefault="00FE4A87" w:rsidP="00EB6917">
      <w:pPr>
        <w:pStyle w:val="Prrafodelista"/>
        <w:numPr>
          <w:ilvl w:val="0"/>
          <w:numId w:val="1"/>
        </w:numPr>
        <w:spacing w:before="240" w:after="240" w:line="360" w:lineRule="auto"/>
        <w:ind w:left="426" w:hanging="426"/>
        <w:jc w:val="both"/>
        <w:rPr>
          <w:rFonts w:ascii="Palatino Linotype" w:hAnsi="Palatino Linotype" w:cs="Arial"/>
        </w:rPr>
      </w:pPr>
      <w:r w:rsidRPr="00236F8B">
        <w:rPr>
          <w:rFonts w:ascii="Palatino Linotype" w:hAnsi="Palatino Linotype" w:cs="Arial"/>
        </w:rPr>
        <w:t xml:space="preserve">Una vez expuesto lo anterior, éste Órgano Garante procede a analizar de manera detallada y sistemática cada una de las razones o motivos de inconformidad hechas vale por la </w:t>
      </w:r>
      <w:r w:rsidRPr="00236F8B">
        <w:rPr>
          <w:rFonts w:ascii="Palatino Linotype" w:hAnsi="Palatino Linotype" w:cs="Arial"/>
          <w:b/>
        </w:rPr>
        <w:t>RECURRENTE</w:t>
      </w:r>
      <w:r w:rsidRPr="00236F8B">
        <w:rPr>
          <w:rFonts w:ascii="Palatino Linotype" w:hAnsi="Palatino Linotype" w:cs="Arial"/>
        </w:rPr>
        <w:t xml:space="preserve"> a efecto de demostrar si el </w:t>
      </w:r>
      <w:r w:rsidRPr="00236F8B">
        <w:rPr>
          <w:rFonts w:ascii="Palatino Linotype" w:hAnsi="Palatino Linotype" w:cs="Arial"/>
          <w:b/>
        </w:rPr>
        <w:t>SUJETO OBLIGADO</w:t>
      </w:r>
      <w:r w:rsidRPr="00236F8B">
        <w:rPr>
          <w:rFonts w:ascii="Palatino Linotype" w:hAnsi="Palatino Linotype" w:cs="Arial"/>
        </w:rPr>
        <w:t xml:space="preserve"> colmó las solicitudes de información por medio de las respuestas remitidas.</w:t>
      </w:r>
    </w:p>
    <w:p w14:paraId="0C21CB06" w14:textId="7F8DBA1B" w:rsidR="00295235" w:rsidRPr="00236F8B" w:rsidRDefault="00FE4A87" w:rsidP="00EB6917">
      <w:pPr>
        <w:pStyle w:val="Ttulo3"/>
        <w:rPr>
          <w:rFonts w:ascii="Palatino Linotype" w:hAnsi="Palatino Linotype" w:cs="Arial"/>
          <w:b/>
        </w:rPr>
      </w:pPr>
      <w:bookmarkStart w:id="32" w:name="_Toc515300359"/>
      <w:bookmarkStart w:id="33" w:name="_Toc515300438"/>
      <w:r w:rsidRPr="00236F8B">
        <w:rPr>
          <w:rFonts w:ascii="Palatino Linotype" w:hAnsi="Palatino Linotype" w:cs="Arial"/>
          <w:b/>
          <w:color w:val="auto"/>
        </w:rPr>
        <w:t>III. Del recurso de revisión 00948/INFOEM/IP/RR/2018</w:t>
      </w:r>
      <w:bookmarkEnd w:id="32"/>
      <w:bookmarkEnd w:id="33"/>
    </w:p>
    <w:p w14:paraId="1A7204A3" w14:textId="3CAA5348" w:rsidR="003A1AE8" w:rsidRPr="00236F8B" w:rsidRDefault="004E2A46"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 </w:t>
      </w:r>
      <w:r w:rsidR="00295235" w:rsidRPr="00236F8B">
        <w:rPr>
          <w:rFonts w:ascii="Palatino Linotype" w:hAnsi="Palatino Linotype"/>
        </w:rPr>
        <w:t>Atendiendo</w:t>
      </w:r>
      <w:r w:rsidR="00E90824" w:rsidRPr="00236F8B">
        <w:rPr>
          <w:rFonts w:ascii="Palatino Linotype" w:hAnsi="Palatino Linotype"/>
        </w:rPr>
        <w:t xml:space="preserve"> a los motivos de inconformidad vertidas dentro del recurso de revisión, por medio de los cuáles la </w:t>
      </w:r>
      <w:r w:rsidR="00E90824" w:rsidRPr="00236F8B">
        <w:rPr>
          <w:rFonts w:ascii="Palatino Linotype" w:hAnsi="Palatino Linotype"/>
          <w:b/>
        </w:rPr>
        <w:t>RECURRENTE</w:t>
      </w:r>
      <w:r w:rsidR="00E90824" w:rsidRPr="00236F8B">
        <w:rPr>
          <w:rFonts w:ascii="Palatino Linotype" w:hAnsi="Palatino Linotype"/>
        </w:rPr>
        <w:t xml:space="preserve"> se duele porque “</w:t>
      </w:r>
      <w:r w:rsidR="00E90824" w:rsidRPr="00236F8B">
        <w:rPr>
          <w:rFonts w:ascii="Palatino Linotype" w:hAnsi="Palatino Linotype"/>
          <w:i/>
        </w:rPr>
        <w:t>La de informática niega la información, ella misma se contradice y no muestra evidencias”</w:t>
      </w:r>
      <w:r w:rsidR="00E90824" w:rsidRPr="00236F8B">
        <w:rPr>
          <w:rFonts w:ascii="Palatino Linotype" w:hAnsi="Palatino Linotype"/>
        </w:rPr>
        <w:t xml:space="preserve">, ésta ponencia </w:t>
      </w:r>
      <w:proofErr w:type="spellStart"/>
      <w:r w:rsidR="00E90824" w:rsidRPr="00236F8B">
        <w:rPr>
          <w:rFonts w:ascii="Palatino Linotype" w:hAnsi="Palatino Linotype"/>
        </w:rPr>
        <w:t>resolutora</w:t>
      </w:r>
      <w:proofErr w:type="spellEnd"/>
      <w:r w:rsidR="00E90824" w:rsidRPr="00236F8B">
        <w:rPr>
          <w:rFonts w:ascii="Palatino Linotype" w:hAnsi="Palatino Linotype"/>
        </w:rPr>
        <w:t xml:space="preserve"> encuentra </w:t>
      </w:r>
      <w:r w:rsidR="00EB6917" w:rsidRPr="00236F8B">
        <w:rPr>
          <w:rFonts w:ascii="Palatino Linotype" w:hAnsi="Palatino Linotype"/>
        </w:rPr>
        <w:t xml:space="preserve"> </w:t>
      </w:r>
      <w:r w:rsidR="00050BD3" w:rsidRPr="00236F8B">
        <w:rPr>
          <w:rFonts w:ascii="Palatino Linotype" w:hAnsi="Palatino Linotype"/>
        </w:rPr>
        <w:t>infun</w:t>
      </w:r>
      <w:r w:rsidR="00E90824" w:rsidRPr="00236F8B">
        <w:rPr>
          <w:rFonts w:ascii="Palatino Linotype" w:hAnsi="Palatino Linotype"/>
        </w:rPr>
        <w:t>dadas las anteriores manifestaciones con base en lo siguiente:</w:t>
      </w:r>
    </w:p>
    <w:p w14:paraId="19176273"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70AB41FF" w14:textId="62A1DE14" w:rsidR="00620664" w:rsidRPr="00236F8B" w:rsidRDefault="007B44D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De la </w:t>
      </w:r>
      <w:r w:rsidRPr="00236F8B">
        <w:rPr>
          <w:rFonts w:ascii="Palatino Linotype" w:eastAsia="Arial Unicode MS" w:hAnsi="Palatino Linotype" w:cs="Arial"/>
          <w:color w:val="000000" w:themeColor="text1"/>
        </w:rPr>
        <w:t xml:space="preserve">solicitud de información </w:t>
      </w:r>
      <w:r w:rsidRPr="00236F8B">
        <w:rPr>
          <w:rFonts w:ascii="Palatino Linotype" w:hAnsi="Palatino Linotype"/>
          <w:b/>
          <w:bCs/>
          <w:color w:val="000000" w:themeColor="text1"/>
        </w:rPr>
        <w:t>00039/UPVT/IP/2018</w:t>
      </w:r>
      <w:r w:rsidRPr="00236F8B">
        <w:rPr>
          <w:rFonts w:ascii="Palatino Linotype" w:eastAsia="Arial Unicode MS" w:hAnsi="Palatino Linotype" w:cs="Arial"/>
          <w:color w:val="000000" w:themeColor="text1"/>
        </w:rPr>
        <w:t>, se aprecia que</w:t>
      </w:r>
      <w:r w:rsidR="00521BF1">
        <w:rPr>
          <w:rFonts w:ascii="Palatino Linotype" w:eastAsia="Arial Unicode MS" w:hAnsi="Palatino Linotype" w:cs="Arial"/>
          <w:color w:val="000000" w:themeColor="text1"/>
        </w:rPr>
        <w:t xml:space="preserve"> </w:t>
      </w:r>
      <w:r w:rsidR="00521BF1" w:rsidRPr="00521BF1">
        <w:rPr>
          <w:rFonts w:ascii="Palatino Linotype" w:eastAsia="Arial Unicode MS" w:hAnsi="Palatino Linotype" w:cs="Arial"/>
          <w:color w:val="000000" w:themeColor="text1"/>
          <w:highlight w:val="black"/>
        </w:rPr>
        <w:t>------------------------------------</w:t>
      </w:r>
      <w:r w:rsidRPr="00236F8B">
        <w:rPr>
          <w:rFonts w:ascii="Palatino Linotype" w:hAnsi="Palatino Linotype" w:cs="Arial"/>
          <w:color w:val="000000" w:themeColor="text1"/>
        </w:rPr>
        <w:t>,</w:t>
      </w:r>
      <w:r w:rsidRPr="00236F8B">
        <w:rPr>
          <w:rFonts w:ascii="Palatino Linotype" w:eastAsia="Arial Unicode MS" w:hAnsi="Palatino Linotype" w:cs="Arial"/>
          <w:color w:val="000000" w:themeColor="text1"/>
        </w:rPr>
        <w:t xml:space="preserve"> solicitó información referente al reporte de asesorías, así como actividades administrativas y académicas que han desempeñado y/o impartido los servidores públicos </w:t>
      </w:r>
      <w:r w:rsidRPr="00236F8B">
        <w:rPr>
          <w:rFonts w:ascii="Palatino Linotype" w:eastAsia="Arial Unicode MS" w:hAnsi="Palatino Linotype" w:cs="Arial"/>
          <w:b/>
          <w:color w:val="000000" w:themeColor="text1"/>
        </w:rPr>
        <w:t>EDGAR FERNANDO CARBAJAL LÓPEZ</w:t>
      </w:r>
      <w:r w:rsidRPr="00236F8B">
        <w:rPr>
          <w:rFonts w:ascii="Palatino Linotype" w:eastAsia="Arial Unicode MS" w:hAnsi="Palatino Linotype" w:cs="Arial"/>
          <w:color w:val="000000" w:themeColor="text1"/>
        </w:rPr>
        <w:t xml:space="preserve"> y </w:t>
      </w:r>
      <w:r w:rsidRPr="00236F8B">
        <w:rPr>
          <w:rFonts w:ascii="Palatino Linotype" w:eastAsia="Arial Unicode MS" w:hAnsi="Palatino Linotype" w:cs="Arial"/>
          <w:b/>
          <w:color w:val="000000" w:themeColor="text1"/>
        </w:rPr>
        <w:t xml:space="preserve">ALISON </w:t>
      </w:r>
      <w:r w:rsidRPr="00236F8B">
        <w:rPr>
          <w:rFonts w:ascii="Palatino Linotype" w:eastAsia="Arial Unicode MS" w:hAnsi="Palatino Linotype" w:cs="Arial"/>
          <w:b/>
          <w:color w:val="000000" w:themeColor="text1"/>
        </w:rPr>
        <w:lastRenderedPageBreak/>
        <w:t>KAREN NAVARRETE CRUZ</w:t>
      </w:r>
      <w:r w:rsidRPr="00236F8B">
        <w:rPr>
          <w:rFonts w:ascii="Palatino Linotype" w:eastAsia="Arial Unicode MS" w:hAnsi="Palatino Linotype" w:cs="Arial"/>
          <w:color w:val="000000" w:themeColor="text1"/>
        </w:rPr>
        <w:t>, desde que fungen como profesores de tiempo completo en la Universidad Politécnica del Valle de Toluca.</w:t>
      </w:r>
    </w:p>
    <w:p w14:paraId="31289FBC"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750FC0CE" w14:textId="127E9D02" w:rsidR="00620664" w:rsidRPr="00236F8B" w:rsidRDefault="007B44D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Derivado de lo anterior, el </w:t>
      </w:r>
      <w:r w:rsidRPr="00236F8B">
        <w:rPr>
          <w:rFonts w:ascii="Palatino Linotype" w:hAnsi="Palatino Linotype"/>
          <w:b/>
        </w:rPr>
        <w:t>SUJETO OBLIGADO</w:t>
      </w:r>
      <w:r w:rsidRPr="00236F8B">
        <w:rPr>
          <w:rFonts w:ascii="Palatino Linotype" w:hAnsi="Palatino Linotype"/>
        </w:rPr>
        <w:t xml:space="preserve"> remitió adjunto a su contestación de la solicitud de información lo siguiente:</w:t>
      </w:r>
    </w:p>
    <w:p w14:paraId="1E5A0708" w14:textId="7EC257A8" w:rsidR="007B44DA" w:rsidRPr="00236F8B" w:rsidRDefault="007B44DA" w:rsidP="00EB6917">
      <w:pPr>
        <w:pStyle w:val="Prrafodelista"/>
        <w:numPr>
          <w:ilvl w:val="1"/>
          <w:numId w:val="1"/>
        </w:numPr>
        <w:spacing w:before="240" w:after="240" w:line="360" w:lineRule="auto"/>
        <w:ind w:left="851"/>
        <w:jc w:val="both"/>
        <w:rPr>
          <w:rFonts w:ascii="Palatino Linotype" w:eastAsia="Calibri" w:hAnsi="Palatino Linotype" w:cs="Times New Roman"/>
          <w:b/>
          <w:u w:val="single"/>
        </w:rPr>
      </w:pPr>
      <w:r w:rsidRPr="00236F8B">
        <w:rPr>
          <w:rFonts w:ascii="Palatino Linotype" w:hAnsi="Palatino Linotype"/>
          <w:b/>
          <w:i/>
        </w:rPr>
        <w:t xml:space="preserve">Oficio UPVT/2015BL12000/INI/121/2018, </w:t>
      </w:r>
      <w:r w:rsidRPr="00236F8B">
        <w:rPr>
          <w:rFonts w:ascii="Palatino Linotype" w:hAnsi="Palatino Linotype"/>
        </w:rPr>
        <w:t xml:space="preserve">referente a </w:t>
      </w:r>
      <w:r w:rsidRPr="00236F8B">
        <w:rPr>
          <w:rFonts w:ascii="Palatino Linotype" w:hAnsi="Palatino Linotype"/>
          <w:b/>
          <w:u w:val="single"/>
        </w:rPr>
        <w:t>EDGAR FERNANDO CARBAJAL LÓPEZ:</w:t>
      </w:r>
    </w:p>
    <w:p w14:paraId="71A646DC" w14:textId="253AFF0A" w:rsidR="007B44DA" w:rsidRPr="00236F8B" w:rsidRDefault="00F22580" w:rsidP="00EB6917">
      <w:pPr>
        <w:spacing w:before="240" w:after="240" w:line="360" w:lineRule="auto"/>
        <w:ind w:left="720"/>
        <w:jc w:val="center"/>
        <w:rPr>
          <w:rFonts w:ascii="Palatino Linotype" w:eastAsia="Calibri" w:hAnsi="Palatino Linotype" w:cs="Times New Roman"/>
        </w:rPr>
      </w:pPr>
      <w:r w:rsidRPr="00236F8B">
        <w:rPr>
          <w:noProof/>
          <w:lang w:val="es-MX" w:eastAsia="es-MX"/>
        </w:rPr>
        <mc:AlternateContent>
          <mc:Choice Requires="wps">
            <w:drawing>
              <wp:anchor distT="0" distB="0" distL="114300" distR="114300" simplePos="0" relativeHeight="251718656" behindDoc="0" locked="0" layoutInCell="1" allowOverlap="1" wp14:anchorId="3B8B0F39" wp14:editId="3A4BA90D">
                <wp:simplePos x="0" y="0"/>
                <wp:positionH relativeFrom="column">
                  <wp:posOffset>1306805</wp:posOffset>
                </wp:positionH>
                <wp:positionV relativeFrom="paragraph">
                  <wp:posOffset>808594</wp:posOffset>
                </wp:positionV>
                <wp:extent cx="4286992" cy="1175657"/>
                <wp:effectExtent l="57150" t="19050" r="75565" b="100965"/>
                <wp:wrapNone/>
                <wp:docPr id="9" name="Rectángulo 9"/>
                <wp:cNvGraphicFramePr/>
                <a:graphic xmlns:a="http://schemas.openxmlformats.org/drawingml/2006/main">
                  <a:graphicData uri="http://schemas.microsoft.com/office/word/2010/wordprocessingShape">
                    <wps:wsp>
                      <wps:cNvSpPr/>
                      <wps:spPr>
                        <a:xfrm>
                          <a:off x="0" y="0"/>
                          <a:ext cx="4286992" cy="117565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989A9" id="Rectángulo 9" o:spid="_x0000_s1026" style="position:absolute;margin-left:102.9pt;margin-top:63.65pt;width:337.55pt;height:92.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" filled="f" strokecolor="red" strokeweight="1.5pt">
                <v:shadow on="t" color="black" opacity="22937f" origin=",.5" offset="0,.63889mm"/>
              </v:rect>
            </w:pict>
          </mc:Fallback>
        </mc:AlternateContent>
      </w:r>
      <w:r w:rsidR="007B44DA" w:rsidRPr="00236F8B">
        <w:rPr>
          <w:noProof/>
          <w:lang w:val="es-MX" w:eastAsia="es-MX"/>
        </w:rPr>
        <mc:AlternateContent>
          <mc:Choice Requires="wps">
            <w:drawing>
              <wp:anchor distT="0" distB="0" distL="114300" distR="114300" simplePos="0" relativeHeight="251715584" behindDoc="0" locked="0" layoutInCell="1" allowOverlap="1" wp14:anchorId="646353F2" wp14:editId="64AEA6E3">
                <wp:simplePos x="0" y="0"/>
                <wp:positionH relativeFrom="column">
                  <wp:posOffset>1342431</wp:posOffset>
                </wp:positionH>
                <wp:positionV relativeFrom="paragraph">
                  <wp:posOffset>2233633</wp:posOffset>
                </wp:positionV>
                <wp:extent cx="3989705" cy="58799"/>
                <wp:effectExtent l="38100" t="38100" r="67945" b="93980"/>
                <wp:wrapNone/>
                <wp:docPr id="6" name="Conector recto 6"/>
                <wp:cNvGraphicFramePr/>
                <a:graphic xmlns:a="http://schemas.openxmlformats.org/drawingml/2006/main">
                  <a:graphicData uri="http://schemas.microsoft.com/office/word/2010/wordprocessingShape">
                    <wps:wsp>
                      <wps:cNvCnPr/>
                      <wps:spPr>
                        <a:xfrm flipV="1">
                          <a:off x="0" y="0"/>
                          <a:ext cx="3989705" cy="5879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44A34" id="Conector recto 6"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pt,175.9pt" to="419.85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" strokecolor="red" strokeweight="2pt">
                <v:shadow on="t" color="black" opacity="24903f" origin=",.5" offset="0,.55556mm"/>
              </v:line>
            </w:pict>
          </mc:Fallback>
        </mc:AlternateContent>
      </w:r>
      <w:r w:rsidR="007B44DA" w:rsidRPr="00236F8B">
        <w:rPr>
          <w:noProof/>
          <w:lang w:val="es-MX" w:eastAsia="es-MX"/>
        </w:rPr>
        <mc:AlternateContent>
          <mc:Choice Requires="wps">
            <w:drawing>
              <wp:anchor distT="0" distB="0" distL="114300" distR="114300" simplePos="0" relativeHeight="251717632" behindDoc="0" locked="0" layoutInCell="1" allowOverlap="1" wp14:anchorId="1636167F" wp14:editId="6717C3A7">
                <wp:simplePos x="0" y="0"/>
                <wp:positionH relativeFrom="column">
                  <wp:posOffset>701164</wp:posOffset>
                </wp:positionH>
                <wp:positionV relativeFrom="paragraph">
                  <wp:posOffset>2446498</wp:posOffset>
                </wp:positionV>
                <wp:extent cx="486888" cy="0"/>
                <wp:effectExtent l="38100" t="38100" r="66040" b="95250"/>
                <wp:wrapNone/>
                <wp:docPr id="8" name="Conector recto 8"/>
                <wp:cNvGraphicFramePr/>
                <a:graphic xmlns:a="http://schemas.openxmlformats.org/drawingml/2006/main">
                  <a:graphicData uri="http://schemas.microsoft.com/office/word/2010/wordprocessingShape">
                    <wps:wsp>
                      <wps:cNvCnPr/>
                      <wps:spPr>
                        <a:xfrm flipV="1">
                          <a:off x="0" y="0"/>
                          <a:ext cx="486888"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6AF13" id="Conector recto 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192.65pt" to="93.55pt,1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" strokecolor="red" strokeweight="2pt">
                <v:shadow on="t" color="black" opacity="24903f" origin=",.5" offset="0,.55556mm"/>
              </v:line>
            </w:pict>
          </mc:Fallback>
        </mc:AlternateContent>
      </w:r>
      <w:r w:rsidR="007B44DA" w:rsidRPr="00236F8B">
        <w:rPr>
          <w:noProof/>
          <w:lang w:val="es-MX" w:eastAsia="es-MX"/>
        </w:rPr>
        <w:drawing>
          <wp:inline distT="0" distB="0" distL="0" distR="0" wp14:anchorId="447FFB63" wp14:editId="13FF4388">
            <wp:extent cx="5343896" cy="2017987"/>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00" t="60997" r="34578" b="16298"/>
                    <a:stretch/>
                  </pic:blipFill>
                  <pic:spPr bwMode="auto">
                    <a:xfrm>
                      <a:off x="0" y="0"/>
                      <a:ext cx="5510049" cy="2080730"/>
                    </a:xfrm>
                    <a:prstGeom prst="rect">
                      <a:avLst/>
                    </a:prstGeom>
                    <a:ln>
                      <a:noFill/>
                    </a:ln>
                    <a:extLst>
                      <a:ext uri="{53640926-AAD7-44D8-BBD7-CCE9431645EC}">
                        <a14:shadowObscured xmlns:a14="http://schemas.microsoft.com/office/drawing/2010/main"/>
                      </a:ext>
                    </a:extLst>
                  </pic:spPr>
                </pic:pic>
              </a:graphicData>
            </a:graphic>
          </wp:inline>
        </w:drawing>
      </w:r>
      <w:r w:rsidR="007B44DA" w:rsidRPr="00236F8B">
        <w:rPr>
          <w:noProof/>
          <w:lang w:val="es-MX" w:eastAsia="es-MX"/>
        </w:rPr>
        <w:drawing>
          <wp:inline distT="0" distB="0" distL="0" distR="0" wp14:anchorId="21C2524E" wp14:editId="3F8A20A1">
            <wp:extent cx="5358558" cy="451262"/>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31" t="20651" r="34901" b="74698"/>
                    <a:stretch/>
                  </pic:blipFill>
                  <pic:spPr bwMode="auto">
                    <a:xfrm>
                      <a:off x="0" y="0"/>
                      <a:ext cx="5577132" cy="469669"/>
                    </a:xfrm>
                    <a:prstGeom prst="rect">
                      <a:avLst/>
                    </a:prstGeom>
                    <a:ln>
                      <a:noFill/>
                    </a:ln>
                    <a:extLst>
                      <a:ext uri="{53640926-AAD7-44D8-BBD7-CCE9431645EC}">
                        <a14:shadowObscured xmlns:a14="http://schemas.microsoft.com/office/drawing/2010/main"/>
                      </a:ext>
                    </a:extLst>
                  </pic:spPr>
                </pic:pic>
              </a:graphicData>
            </a:graphic>
          </wp:inline>
        </w:drawing>
      </w:r>
    </w:p>
    <w:p w14:paraId="01D15874" w14:textId="655AE55E" w:rsidR="007B44DA" w:rsidRPr="00236F8B" w:rsidRDefault="00F22580" w:rsidP="00EB6917">
      <w:pPr>
        <w:pStyle w:val="Prrafodelista"/>
        <w:numPr>
          <w:ilvl w:val="1"/>
          <w:numId w:val="1"/>
        </w:numPr>
        <w:spacing w:before="240" w:after="240" w:line="360" w:lineRule="auto"/>
        <w:ind w:left="567"/>
        <w:jc w:val="both"/>
        <w:rPr>
          <w:rFonts w:ascii="Palatino Linotype" w:eastAsia="Calibri" w:hAnsi="Palatino Linotype" w:cs="Times New Roman"/>
          <w:b/>
          <w:u w:val="single"/>
        </w:rPr>
      </w:pPr>
      <w:r w:rsidRPr="00236F8B">
        <w:rPr>
          <w:rFonts w:ascii="Palatino Linotype" w:hAnsi="Palatino Linotype"/>
          <w:b/>
          <w:i/>
        </w:rPr>
        <w:t xml:space="preserve">Oficio 205BL15000/402/2018, </w:t>
      </w:r>
      <w:r w:rsidRPr="00236F8B">
        <w:rPr>
          <w:rFonts w:ascii="Palatino Linotype" w:hAnsi="Palatino Linotype"/>
        </w:rPr>
        <w:t>r</w:t>
      </w:r>
      <w:r w:rsidR="007B44DA" w:rsidRPr="00236F8B">
        <w:rPr>
          <w:rFonts w:ascii="Palatino Linotype" w:hAnsi="Palatino Linotype"/>
        </w:rPr>
        <w:t xml:space="preserve">eferente a </w:t>
      </w:r>
      <w:r w:rsidR="007B44DA" w:rsidRPr="00236F8B">
        <w:rPr>
          <w:rFonts w:ascii="Palatino Linotype" w:hAnsi="Palatino Linotype"/>
          <w:b/>
          <w:u w:val="single"/>
        </w:rPr>
        <w:t>ALISON KAREN NAVARRETE CRUZ:</w:t>
      </w:r>
    </w:p>
    <w:p w14:paraId="10C82997" w14:textId="297D87DF" w:rsidR="007B44DA" w:rsidRPr="00236F8B" w:rsidRDefault="00F22580" w:rsidP="00EB6917">
      <w:pPr>
        <w:pStyle w:val="Prrafodelista"/>
        <w:spacing w:before="240" w:after="240" w:line="360" w:lineRule="auto"/>
        <w:ind w:left="567"/>
        <w:jc w:val="center"/>
        <w:rPr>
          <w:rFonts w:ascii="Palatino Linotype" w:eastAsia="Calibri" w:hAnsi="Palatino Linotype" w:cs="Times New Roman"/>
        </w:rPr>
      </w:pPr>
      <w:r w:rsidRPr="00236F8B">
        <w:rPr>
          <w:noProof/>
          <w:lang w:val="es-MX" w:eastAsia="es-MX"/>
        </w:rPr>
        <w:drawing>
          <wp:inline distT="0" distB="0" distL="0" distR="0" wp14:anchorId="4FD24C2E" wp14:editId="64E04B47">
            <wp:extent cx="4764211" cy="72439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44" t="73924" r="32934" b="16393"/>
                    <a:stretch/>
                  </pic:blipFill>
                  <pic:spPr bwMode="auto">
                    <a:xfrm>
                      <a:off x="0" y="0"/>
                      <a:ext cx="4837658" cy="735563"/>
                    </a:xfrm>
                    <a:prstGeom prst="rect">
                      <a:avLst/>
                    </a:prstGeom>
                    <a:ln>
                      <a:noFill/>
                    </a:ln>
                    <a:extLst>
                      <a:ext uri="{53640926-AAD7-44D8-BBD7-CCE9431645EC}">
                        <a14:shadowObscured xmlns:a14="http://schemas.microsoft.com/office/drawing/2010/main"/>
                      </a:ext>
                    </a:extLst>
                  </pic:spPr>
                </pic:pic>
              </a:graphicData>
            </a:graphic>
          </wp:inline>
        </w:drawing>
      </w:r>
    </w:p>
    <w:p w14:paraId="0BB4C6FA" w14:textId="0BFDD4FD" w:rsidR="00F22580" w:rsidRPr="00236F8B" w:rsidRDefault="00EB6917" w:rsidP="00EB6917">
      <w:pPr>
        <w:pStyle w:val="Prrafodelista"/>
        <w:spacing w:before="240" w:after="240" w:line="360" w:lineRule="auto"/>
        <w:ind w:left="426"/>
        <w:jc w:val="center"/>
        <w:rPr>
          <w:rFonts w:ascii="Palatino Linotype" w:eastAsia="Calibri" w:hAnsi="Palatino Linotype" w:cs="Times New Roman"/>
        </w:rPr>
      </w:pPr>
      <w:r w:rsidRPr="00236F8B">
        <w:rPr>
          <w:noProof/>
          <w:lang w:val="es-MX" w:eastAsia="es-MX"/>
        </w:rPr>
        <w:lastRenderedPageBreak/>
        <mc:AlternateContent>
          <mc:Choice Requires="wps">
            <w:drawing>
              <wp:anchor distT="0" distB="0" distL="114300" distR="114300" simplePos="0" relativeHeight="251720704" behindDoc="0" locked="0" layoutInCell="1" allowOverlap="1" wp14:anchorId="223F3182" wp14:editId="42697290">
                <wp:simplePos x="0" y="0"/>
                <wp:positionH relativeFrom="column">
                  <wp:posOffset>1176655</wp:posOffset>
                </wp:positionH>
                <wp:positionV relativeFrom="paragraph">
                  <wp:posOffset>421640</wp:posOffset>
                </wp:positionV>
                <wp:extent cx="3819525" cy="1057275"/>
                <wp:effectExtent l="57150" t="19050" r="85725" b="104775"/>
                <wp:wrapNone/>
                <wp:docPr id="10" name="Rectángulo 10"/>
                <wp:cNvGraphicFramePr/>
                <a:graphic xmlns:a="http://schemas.openxmlformats.org/drawingml/2006/main">
                  <a:graphicData uri="http://schemas.microsoft.com/office/word/2010/wordprocessingShape">
                    <wps:wsp>
                      <wps:cNvSpPr/>
                      <wps:spPr>
                        <a:xfrm>
                          <a:off x="0" y="0"/>
                          <a:ext cx="3819525" cy="10572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9ECEA" id="Rectángulo 10" o:spid="_x0000_s1026" style="position:absolute;margin-left:92.65pt;margin-top:33.2pt;width:300.75pt;height:8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" filled="f" strokecolor="red" strokeweight="1.5pt">
                <v:shadow on="t" color="black" opacity="22937f" origin=",.5" offset="0,.63889mm"/>
              </v:rect>
            </w:pict>
          </mc:Fallback>
        </mc:AlternateContent>
      </w:r>
      <w:r w:rsidR="00F22580" w:rsidRPr="00236F8B">
        <w:rPr>
          <w:noProof/>
          <w:lang w:val="es-MX" w:eastAsia="es-MX"/>
        </w:rPr>
        <w:drawing>
          <wp:inline distT="0" distB="0" distL="0" distR="0" wp14:anchorId="1B16A962" wp14:editId="23E0A06A">
            <wp:extent cx="4762800" cy="144884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35" t="20028" r="32933" b="60703"/>
                    <a:stretch/>
                  </pic:blipFill>
                  <pic:spPr bwMode="auto">
                    <a:xfrm>
                      <a:off x="0" y="0"/>
                      <a:ext cx="4762800" cy="1448842"/>
                    </a:xfrm>
                    <a:prstGeom prst="rect">
                      <a:avLst/>
                    </a:prstGeom>
                    <a:ln>
                      <a:noFill/>
                    </a:ln>
                    <a:extLst>
                      <a:ext uri="{53640926-AAD7-44D8-BBD7-CCE9431645EC}">
                        <a14:shadowObscured xmlns:a14="http://schemas.microsoft.com/office/drawing/2010/main"/>
                      </a:ext>
                    </a:extLst>
                  </pic:spPr>
                </pic:pic>
              </a:graphicData>
            </a:graphic>
          </wp:inline>
        </w:drawing>
      </w:r>
    </w:p>
    <w:p w14:paraId="7E84AD7C" w14:textId="1E16E14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7CDBAC76" w14:textId="12348DEA" w:rsidR="00620664" w:rsidRPr="00236F8B" w:rsidRDefault="00F22580"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En el mismo acto, se aprecia que </w:t>
      </w:r>
      <w:r w:rsidRPr="00236F8B">
        <w:rPr>
          <w:rFonts w:ascii="Palatino Linotype" w:hAnsi="Palatino Linotype"/>
          <w:b/>
        </w:rPr>
        <w:t>SUJETO OBLIGADO</w:t>
      </w:r>
      <w:r w:rsidRPr="00236F8B">
        <w:rPr>
          <w:rFonts w:ascii="Palatino Linotype" w:hAnsi="Palatino Linotype"/>
        </w:rPr>
        <w:t xml:space="preserve"> anexó como respuesta a la solicitud otros dos archivos más, el denominado </w:t>
      </w:r>
      <w:r w:rsidR="002316F6" w:rsidRPr="00236F8B">
        <w:rPr>
          <w:rFonts w:ascii="Palatino Linotype" w:hAnsi="Palatino Linotype"/>
        </w:rPr>
        <w:t>“</w:t>
      </w:r>
      <w:r w:rsidRPr="00236F8B">
        <w:rPr>
          <w:rFonts w:ascii="Palatino Linotype" w:hAnsi="Palatino Linotype"/>
          <w:b/>
        </w:rPr>
        <w:t>Asesorias.PDF</w:t>
      </w:r>
      <w:r w:rsidR="002316F6" w:rsidRPr="00236F8B">
        <w:rPr>
          <w:rFonts w:ascii="Palatino Linotype" w:hAnsi="Palatino Linotype"/>
          <w:b/>
        </w:rPr>
        <w:t xml:space="preserve">”, </w:t>
      </w:r>
      <w:r w:rsidR="002316F6" w:rsidRPr="00236F8B">
        <w:rPr>
          <w:rFonts w:ascii="Palatino Linotype" w:hAnsi="Palatino Linotype"/>
        </w:rPr>
        <w:t>el cual</w:t>
      </w:r>
      <w:r w:rsidRPr="00236F8B">
        <w:rPr>
          <w:rFonts w:ascii="Palatino Linotype" w:hAnsi="Palatino Linotype"/>
        </w:rPr>
        <w:t xml:space="preserve"> muestra los tres informes cuatrimestrales de asesorías acadé</w:t>
      </w:r>
      <w:r w:rsidR="002316F6" w:rsidRPr="00236F8B">
        <w:rPr>
          <w:rFonts w:ascii="Palatino Linotype" w:hAnsi="Palatino Linotype"/>
        </w:rPr>
        <w:t xml:space="preserve">micas impartidas por la profesora </w:t>
      </w:r>
      <w:r w:rsidRPr="00236F8B">
        <w:rPr>
          <w:rFonts w:ascii="Palatino Linotype" w:hAnsi="Palatino Linotype"/>
          <w:b/>
        </w:rPr>
        <w:t>ALISON KAREN NAVARRETE CRUZ</w:t>
      </w:r>
      <w:r w:rsidRPr="00236F8B">
        <w:rPr>
          <w:rFonts w:ascii="Palatino Linotype" w:hAnsi="Palatino Linotype"/>
        </w:rPr>
        <w:t xml:space="preserve"> durante el dos mil diecisiete. En el siguiente archivo denominado </w:t>
      </w:r>
      <w:r w:rsidRPr="00236F8B">
        <w:rPr>
          <w:rFonts w:ascii="Palatino Linotype" w:hAnsi="Palatino Linotype"/>
          <w:b/>
        </w:rPr>
        <w:t>C HORARIAS A.pdf</w:t>
      </w:r>
      <w:r w:rsidRPr="00236F8B">
        <w:rPr>
          <w:rFonts w:ascii="Palatino Linotype" w:hAnsi="Palatino Linotype"/>
        </w:rPr>
        <w:t xml:space="preserve"> se muestra la carga de horarios y materias de la </w:t>
      </w:r>
      <w:r w:rsidR="002316F6" w:rsidRPr="00236F8B">
        <w:rPr>
          <w:rFonts w:ascii="Palatino Linotype" w:hAnsi="Palatino Linotype"/>
        </w:rPr>
        <w:t>profesora</w:t>
      </w:r>
      <w:r w:rsidRPr="00236F8B">
        <w:rPr>
          <w:rFonts w:ascii="Palatino Linotype" w:hAnsi="Palatino Linotype"/>
        </w:rPr>
        <w:t xml:space="preserve"> </w:t>
      </w:r>
      <w:r w:rsidRPr="00236F8B">
        <w:rPr>
          <w:rFonts w:ascii="Palatino Linotype" w:hAnsi="Palatino Linotype"/>
          <w:b/>
        </w:rPr>
        <w:t>ALISON KAREN NAVARRETE CRUZ</w:t>
      </w:r>
      <w:r w:rsidRPr="00236F8B">
        <w:rPr>
          <w:rFonts w:ascii="Palatino Linotype" w:hAnsi="Palatino Linotype"/>
        </w:rPr>
        <w:t xml:space="preserve"> por los períodos cuatrimestrales ENERO–ABRIL, MAYO–AGOSTO y SEPTIEMBRE–DICIEMBRE del dos mil diecisiete, así como para el período ENERO–ABRIL de dos mil dieciocho</w:t>
      </w:r>
      <w:r w:rsidR="000716F2" w:rsidRPr="00236F8B">
        <w:rPr>
          <w:rFonts w:ascii="Palatino Linotype" w:hAnsi="Palatino Linotype"/>
        </w:rPr>
        <w:t>, a continuación se anexan las capturas de pantalla de las primeras páginas de ambos archivos a efectos de mera referenciación, toda vez que los mismos ya son del conocimiento de las partes:</w:t>
      </w:r>
    </w:p>
    <w:p w14:paraId="4300651C" w14:textId="08E562B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669BB25E" w14:textId="77777777" w:rsidR="000716F2" w:rsidRPr="00236F8B" w:rsidRDefault="000716F2" w:rsidP="000716F2">
      <w:pPr>
        <w:pStyle w:val="Prrafodelista"/>
        <w:spacing w:before="240" w:after="240" w:line="360" w:lineRule="auto"/>
        <w:ind w:left="426"/>
        <w:jc w:val="center"/>
        <w:rPr>
          <w:noProof/>
          <w:lang w:val="es-MX" w:eastAsia="es-MX"/>
        </w:rPr>
      </w:pPr>
      <w:r w:rsidRPr="00236F8B">
        <w:rPr>
          <w:noProof/>
          <w:lang w:val="es-MX" w:eastAsia="es-MX"/>
        </w:rPr>
        <w:lastRenderedPageBreak/>
        <w:drawing>
          <wp:inline distT="0" distB="0" distL="0" distR="0" wp14:anchorId="5BDFD9F0" wp14:editId="3A5E64CF">
            <wp:extent cx="2933206" cy="3753362"/>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25" t="10970" r="33612" b="14501"/>
                    <a:stretch/>
                  </pic:blipFill>
                  <pic:spPr bwMode="auto">
                    <a:xfrm>
                      <a:off x="0" y="0"/>
                      <a:ext cx="2966551" cy="3796031"/>
                    </a:xfrm>
                    <a:prstGeom prst="rect">
                      <a:avLst/>
                    </a:prstGeom>
                    <a:ln>
                      <a:noFill/>
                    </a:ln>
                    <a:extLst>
                      <a:ext uri="{53640926-AAD7-44D8-BBD7-CCE9431645EC}">
                        <a14:shadowObscured xmlns:a14="http://schemas.microsoft.com/office/drawing/2010/main"/>
                      </a:ext>
                    </a:extLst>
                  </pic:spPr>
                </pic:pic>
              </a:graphicData>
            </a:graphic>
          </wp:inline>
        </w:drawing>
      </w:r>
    </w:p>
    <w:p w14:paraId="053517F0" w14:textId="7E16B7A8" w:rsidR="000716F2" w:rsidRPr="00236F8B" w:rsidRDefault="000716F2" w:rsidP="000716F2">
      <w:pPr>
        <w:pStyle w:val="Prrafodelista"/>
        <w:spacing w:before="240" w:after="240" w:line="360" w:lineRule="auto"/>
        <w:ind w:left="426"/>
        <w:jc w:val="center"/>
        <w:rPr>
          <w:rFonts w:ascii="Palatino Linotype" w:eastAsia="Calibri" w:hAnsi="Palatino Linotype" w:cs="Times New Roman"/>
        </w:rPr>
      </w:pPr>
      <w:r w:rsidRPr="00236F8B">
        <w:rPr>
          <w:noProof/>
          <w:lang w:val="es-MX" w:eastAsia="es-MX"/>
        </w:rPr>
        <w:drawing>
          <wp:inline distT="0" distB="0" distL="0" distR="0" wp14:anchorId="5B9159DD" wp14:editId="018EC06C">
            <wp:extent cx="5057930" cy="327779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384" t="14756" r="18279" b="9973"/>
                    <a:stretch/>
                  </pic:blipFill>
                  <pic:spPr bwMode="auto">
                    <a:xfrm>
                      <a:off x="0" y="0"/>
                      <a:ext cx="5076470" cy="3289808"/>
                    </a:xfrm>
                    <a:prstGeom prst="rect">
                      <a:avLst/>
                    </a:prstGeom>
                    <a:ln>
                      <a:noFill/>
                    </a:ln>
                    <a:extLst>
                      <a:ext uri="{53640926-AAD7-44D8-BBD7-CCE9431645EC}">
                        <a14:shadowObscured xmlns:a14="http://schemas.microsoft.com/office/drawing/2010/main"/>
                      </a:ext>
                    </a:extLst>
                  </pic:spPr>
                </pic:pic>
              </a:graphicData>
            </a:graphic>
          </wp:inline>
        </w:drawing>
      </w:r>
    </w:p>
    <w:p w14:paraId="6DB01BC1" w14:textId="77777777" w:rsidR="000716F2" w:rsidRPr="00236F8B" w:rsidRDefault="000716F2" w:rsidP="00620664">
      <w:pPr>
        <w:pStyle w:val="Prrafodelista"/>
        <w:spacing w:before="240" w:after="240" w:line="360" w:lineRule="auto"/>
        <w:ind w:left="426"/>
        <w:jc w:val="both"/>
        <w:rPr>
          <w:rFonts w:ascii="Palatino Linotype" w:eastAsia="Calibri" w:hAnsi="Palatino Linotype" w:cs="Times New Roman"/>
        </w:rPr>
      </w:pPr>
    </w:p>
    <w:p w14:paraId="67207FDD" w14:textId="2429D448" w:rsidR="00620664" w:rsidRPr="00236F8B" w:rsidRDefault="002316F6"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Por </w:t>
      </w:r>
      <w:r w:rsidRPr="00236F8B">
        <w:rPr>
          <w:rFonts w:ascii="Palatino Linotype" w:hAnsi="Palatino Linotype" w:cs="Arial"/>
          <w:noProof/>
          <w:lang w:eastAsia="es-MX"/>
        </w:rPr>
        <w:t xml:space="preserve">lo antes mencionado, resulta oportuno realizar un cuadro comparativo a efecto de constatar si el </w:t>
      </w:r>
      <w:r w:rsidRPr="00236F8B">
        <w:rPr>
          <w:rFonts w:ascii="Palatino Linotype" w:hAnsi="Palatino Linotype" w:cs="Arial"/>
          <w:b/>
          <w:noProof/>
          <w:lang w:eastAsia="es-MX"/>
        </w:rPr>
        <w:t>SUJETO OBLIGADO</w:t>
      </w:r>
      <w:r w:rsidRPr="00236F8B">
        <w:rPr>
          <w:rFonts w:ascii="Palatino Linotype" w:hAnsi="Palatino Linotype" w:cs="Arial"/>
          <w:noProof/>
          <w:lang w:eastAsia="es-MX"/>
        </w:rPr>
        <w:t xml:space="preserve"> colma </w:t>
      </w:r>
      <w:r w:rsidR="00EB6917" w:rsidRPr="00236F8B">
        <w:rPr>
          <w:rFonts w:ascii="Palatino Linotype" w:hAnsi="Palatino Linotype" w:cs="Arial"/>
          <w:noProof/>
          <w:lang w:eastAsia="es-MX"/>
        </w:rPr>
        <w:t xml:space="preserve">los requerimientos planteados en el asunto que nos ocupa del periodo solicitado </w:t>
      </w:r>
      <w:r w:rsidRPr="00236F8B">
        <w:rPr>
          <w:rFonts w:ascii="Palatino Linotype" w:hAnsi="Palatino Linotype" w:cs="Arial"/>
          <w:noProof/>
          <w:lang w:eastAsia="es-MX"/>
        </w:rPr>
        <w:t xml:space="preserve">requeridas por la </w:t>
      </w:r>
      <w:r w:rsidRPr="00236F8B">
        <w:rPr>
          <w:rFonts w:ascii="Palatino Linotype" w:hAnsi="Palatino Linotype" w:cs="Arial"/>
          <w:b/>
          <w:noProof/>
          <w:lang w:eastAsia="es-MX"/>
        </w:rPr>
        <w:t>RECURRENTE</w:t>
      </w:r>
      <w:r w:rsidRPr="00236F8B">
        <w:rPr>
          <w:rFonts w:ascii="Palatino Linotype" w:hAnsi="Palatino Linotype" w:cs="Arial"/>
          <w:noProof/>
          <w:lang w:eastAsia="es-MX"/>
        </w:rPr>
        <w:t xml:space="preserve"> respecto de ambos servidores públicos, mismo que se brinda a continuación:</w:t>
      </w:r>
    </w:p>
    <w:tbl>
      <w:tblPr>
        <w:tblStyle w:val="Tablaconcuadrcula"/>
        <w:tblW w:w="0" w:type="auto"/>
        <w:jc w:val="center"/>
        <w:tblLook w:val="04A0" w:firstRow="1" w:lastRow="0" w:firstColumn="1" w:lastColumn="0" w:noHBand="0" w:noVBand="1"/>
      </w:tblPr>
      <w:tblGrid>
        <w:gridCol w:w="1980"/>
        <w:gridCol w:w="4111"/>
        <w:gridCol w:w="2688"/>
      </w:tblGrid>
      <w:tr w:rsidR="002316F6" w:rsidRPr="00236F8B" w14:paraId="0FB34359" w14:textId="77777777" w:rsidTr="008D6D23">
        <w:trPr>
          <w:trHeight w:val="969"/>
          <w:jc w:val="center"/>
        </w:trPr>
        <w:tc>
          <w:tcPr>
            <w:tcW w:w="1980" w:type="dxa"/>
            <w:shd w:val="clear" w:color="auto" w:fill="BFBFBF" w:themeFill="background1" w:themeFillShade="BF"/>
          </w:tcPr>
          <w:p w14:paraId="5750C0AC" w14:textId="77777777" w:rsidR="008D6D23" w:rsidRPr="00236F8B" w:rsidRDefault="008D6D23" w:rsidP="00471128">
            <w:pPr>
              <w:pStyle w:val="Prrafodelista"/>
              <w:spacing w:before="240" w:after="240" w:line="360" w:lineRule="auto"/>
              <w:ind w:left="0" w:right="49"/>
              <w:jc w:val="center"/>
              <w:rPr>
                <w:rFonts w:ascii="Palatino Linotype" w:hAnsi="Palatino Linotype" w:cs="Arial"/>
                <w:b/>
                <w:noProof/>
                <w:sz w:val="16"/>
                <w:lang w:eastAsia="es-MX"/>
              </w:rPr>
            </w:pPr>
          </w:p>
          <w:p w14:paraId="53AD1A41" w14:textId="77777777" w:rsidR="002316F6" w:rsidRPr="00236F8B" w:rsidRDefault="002316F6" w:rsidP="00471128">
            <w:pPr>
              <w:pStyle w:val="Prrafodelista"/>
              <w:spacing w:before="240" w:after="240" w:line="360" w:lineRule="auto"/>
              <w:ind w:left="0" w:right="49"/>
              <w:jc w:val="center"/>
              <w:rPr>
                <w:rFonts w:ascii="Palatino Linotype" w:hAnsi="Palatino Linotype" w:cs="Arial"/>
                <w:b/>
                <w:noProof/>
                <w:sz w:val="16"/>
                <w:lang w:eastAsia="es-MX"/>
              </w:rPr>
            </w:pPr>
            <w:r w:rsidRPr="00236F8B">
              <w:rPr>
                <w:rFonts w:ascii="Palatino Linotype" w:hAnsi="Palatino Linotype" w:cs="Arial"/>
                <w:b/>
                <w:noProof/>
                <w:sz w:val="16"/>
                <w:lang w:eastAsia="es-MX"/>
              </w:rPr>
              <w:t>NOMBRE DEL SERVIDOR PÚBLICO</w:t>
            </w:r>
          </w:p>
        </w:tc>
        <w:tc>
          <w:tcPr>
            <w:tcW w:w="4111" w:type="dxa"/>
            <w:shd w:val="clear" w:color="auto" w:fill="BFBFBF" w:themeFill="background1" w:themeFillShade="BF"/>
          </w:tcPr>
          <w:p w14:paraId="4FFC6BB6" w14:textId="77777777" w:rsidR="008D6D23" w:rsidRPr="00236F8B" w:rsidRDefault="008D6D23" w:rsidP="00471128">
            <w:pPr>
              <w:pStyle w:val="Prrafodelista"/>
              <w:spacing w:before="240" w:after="240" w:line="360" w:lineRule="auto"/>
              <w:ind w:left="0" w:right="49"/>
              <w:jc w:val="center"/>
              <w:rPr>
                <w:rFonts w:ascii="Palatino Linotype" w:hAnsi="Palatino Linotype" w:cs="Arial"/>
                <w:b/>
                <w:noProof/>
                <w:sz w:val="16"/>
                <w:lang w:eastAsia="es-MX"/>
              </w:rPr>
            </w:pPr>
          </w:p>
          <w:p w14:paraId="32D50BED" w14:textId="419A3E8D" w:rsidR="002316F6" w:rsidRPr="00236F8B" w:rsidRDefault="008D6D23" w:rsidP="00471128">
            <w:pPr>
              <w:pStyle w:val="Prrafodelista"/>
              <w:spacing w:before="240" w:after="240" w:line="360" w:lineRule="auto"/>
              <w:ind w:left="0" w:right="49"/>
              <w:jc w:val="center"/>
              <w:rPr>
                <w:rFonts w:ascii="Palatino Linotype" w:hAnsi="Palatino Linotype" w:cs="Arial"/>
                <w:b/>
                <w:noProof/>
                <w:sz w:val="16"/>
                <w:lang w:eastAsia="es-MX"/>
              </w:rPr>
            </w:pPr>
            <w:r w:rsidRPr="00236F8B">
              <w:rPr>
                <w:rFonts w:ascii="Palatino Linotype" w:hAnsi="Palatino Linotype" w:cs="Arial"/>
                <w:b/>
                <w:noProof/>
                <w:sz w:val="16"/>
                <w:lang w:eastAsia="es-MX"/>
              </w:rPr>
              <w:t>SOLICITUD DE INFORMACIÓN</w:t>
            </w:r>
          </w:p>
        </w:tc>
        <w:tc>
          <w:tcPr>
            <w:tcW w:w="2688" w:type="dxa"/>
            <w:shd w:val="clear" w:color="auto" w:fill="BFBFBF" w:themeFill="background1" w:themeFillShade="BF"/>
          </w:tcPr>
          <w:p w14:paraId="21BD0E2B" w14:textId="77777777" w:rsidR="008D6D23" w:rsidRPr="00236F8B" w:rsidRDefault="008D6D23" w:rsidP="002316F6">
            <w:pPr>
              <w:pStyle w:val="Prrafodelista"/>
              <w:spacing w:before="240" w:after="240" w:line="360" w:lineRule="auto"/>
              <w:ind w:left="0" w:right="49"/>
              <w:jc w:val="center"/>
              <w:rPr>
                <w:rFonts w:ascii="Palatino Linotype" w:hAnsi="Palatino Linotype" w:cs="Arial"/>
                <w:b/>
                <w:noProof/>
                <w:sz w:val="16"/>
                <w:lang w:eastAsia="es-MX"/>
              </w:rPr>
            </w:pPr>
          </w:p>
          <w:p w14:paraId="3237548C" w14:textId="71C76333" w:rsidR="002316F6" w:rsidRPr="00236F8B" w:rsidRDefault="002316F6" w:rsidP="002316F6">
            <w:pPr>
              <w:pStyle w:val="Prrafodelista"/>
              <w:spacing w:before="240" w:after="240" w:line="360" w:lineRule="auto"/>
              <w:ind w:left="0" w:right="49"/>
              <w:jc w:val="center"/>
              <w:rPr>
                <w:rFonts w:ascii="Palatino Linotype" w:hAnsi="Palatino Linotype" w:cs="Arial"/>
                <w:b/>
                <w:noProof/>
                <w:sz w:val="16"/>
                <w:lang w:eastAsia="es-MX"/>
              </w:rPr>
            </w:pPr>
            <w:r w:rsidRPr="00236F8B">
              <w:rPr>
                <w:rFonts w:ascii="Palatino Linotype" w:hAnsi="Palatino Linotype" w:cs="Arial"/>
                <w:b/>
                <w:noProof/>
                <w:sz w:val="16"/>
                <w:lang w:eastAsia="es-MX"/>
              </w:rPr>
              <w:t>EL SUJETO OBLIGADO COLMA LA SOLICITUD</w:t>
            </w:r>
          </w:p>
        </w:tc>
      </w:tr>
      <w:tr w:rsidR="002316F6" w:rsidRPr="00236F8B" w14:paraId="713FF9BE" w14:textId="77777777" w:rsidTr="002316F6">
        <w:trPr>
          <w:jc w:val="center"/>
        </w:trPr>
        <w:tc>
          <w:tcPr>
            <w:tcW w:w="1980" w:type="dxa"/>
            <w:vMerge w:val="restart"/>
          </w:tcPr>
          <w:p w14:paraId="34799E4C" w14:textId="77777777" w:rsidR="002316F6" w:rsidRPr="00236F8B" w:rsidRDefault="002316F6" w:rsidP="002316F6">
            <w:pPr>
              <w:pStyle w:val="Prrafodelista"/>
              <w:spacing w:before="240" w:after="240" w:line="360" w:lineRule="auto"/>
              <w:ind w:left="0" w:right="49"/>
              <w:jc w:val="center"/>
              <w:rPr>
                <w:rFonts w:ascii="Palatino Linotype" w:hAnsi="Palatino Linotype" w:cs="Arial"/>
                <w:noProof/>
                <w:sz w:val="16"/>
                <w:lang w:eastAsia="es-MX"/>
              </w:rPr>
            </w:pPr>
          </w:p>
          <w:p w14:paraId="6B2B618E" w14:textId="77777777" w:rsidR="002316F6" w:rsidRPr="00236F8B" w:rsidRDefault="002316F6" w:rsidP="002316F6">
            <w:pPr>
              <w:pStyle w:val="Prrafodelista"/>
              <w:spacing w:before="240" w:after="240" w:line="360" w:lineRule="auto"/>
              <w:ind w:left="0" w:right="49"/>
              <w:jc w:val="center"/>
              <w:rPr>
                <w:rFonts w:ascii="Palatino Linotype" w:hAnsi="Palatino Linotype" w:cs="Arial"/>
                <w:noProof/>
                <w:sz w:val="16"/>
                <w:lang w:eastAsia="es-MX"/>
              </w:rPr>
            </w:pPr>
            <w:r w:rsidRPr="00236F8B">
              <w:rPr>
                <w:rFonts w:ascii="Palatino Linotype" w:hAnsi="Palatino Linotype" w:cs="Arial"/>
                <w:noProof/>
                <w:sz w:val="16"/>
                <w:lang w:eastAsia="es-MX"/>
              </w:rPr>
              <w:t>ALISON KAREN NAVARRETE CRUZ</w:t>
            </w:r>
          </w:p>
        </w:tc>
        <w:tc>
          <w:tcPr>
            <w:tcW w:w="4111" w:type="dxa"/>
          </w:tcPr>
          <w:p w14:paraId="7A4A7593" w14:textId="06DB5FE9" w:rsidR="002316F6" w:rsidRPr="00236F8B" w:rsidRDefault="008D6D23" w:rsidP="00471128">
            <w:pPr>
              <w:pStyle w:val="Prrafodelista"/>
              <w:spacing w:before="240" w:after="240" w:line="360" w:lineRule="auto"/>
              <w:ind w:left="0" w:right="49"/>
              <w:jc w:val="both"/>
              <w:rPr>
                <w:rFonts w:ascii="Palatino Linotype" w:hAnsi="Palatino Linotype" w:cs="Arial"/>
                <w:noProof/>
                <w:sz w:val="18"/>
                <w:lang w:eastAsia="es-MX"/>
              </w:rPr>
            </w:pPr>
            <w:r w:rsidRPr="00236F8B">
              <w:rPr>
                <w:rFonts w:ascii="Palatino Linotype" w:hAnsi="Palatino Linotype" w:cs="Arial"/>
                <w:noProof/>
                <w:sz w:val="18"/>
                <w:lang w:eastAsia="es-MX"/>
              </w:rPr>
              <w:t>Reporte de asesorías.</w:t>
            </w:r>
          </w:p>
        </w:tc>
        <w:tc>
          <w:tcPr>
            <w:tcW w:w="2688" w:type="dxa"/>
          </w:tcPr>
          <w:p w14:paraId="158D8550" w14:textId="77777777" w:rsidR="002316F6" w:rsidRPr="00236F8B" w:rsidRDefault="002316F6" w:rsidP="00471128">
            <w:pPr>
              <w:pStyle w:val="Prrafodelista"/>
              <w:spacing w:before="240" w:after="240" w:line="360" w:lineRule="auto"/>
              <w:ind w:left="0" w:right="49"/>
              <w:jc w:val="center"/>
              <w:rPr>
                <w:rFonts w:ascii="Palatino Linotype" w:hAnsi="Palatino Linotype" w:cs="Arial"/>
                <w:noProof/>
                <w:sz w:val="18"/>
                <w:lang w:eastAsia="es-MX"/>
              </w:rPr>
            </w:pPr>
            <w:r w:rsidRPr="00236F8B">
              <w:rPr>
                <w:rFonts w:ascii="Palatino Linotype" w:hAnsi="Palatino Linotype" w:cs="Arial"/>
                <w:noProof/>
                <w:sz w:val="18"/>
                <w:lang w:eastAsia="es-MX"/>
              </w:rPr>
              <w:t>SI</w:t>
            </w:r>
          </w:p>
        </w:tc>
      </w:tr>
      <w:tr w:rsidR="002316F6" w:rsidRPr="00236F8B" w14:paraId="67A96BC4" w14:textId="77777777" w:rsidTr="002316F6">
        <w:trPr>
          <w:jc w:val="center"/>
        </w:trPr>
        <w:tc>
          <w:tcPr>
            <w:tcW w:w="1980" w:type="dxa"/>
            <w:vMerge/>
          </w:tcPr>
          <w:p w14:paraId="3E5CEA41" w14:textId="77777777" w:rsidR="002316F6" w:rsidRPr="00236F8B" w:rsidRDefault="002316F6" w:rsidP="00471128">
            <w:pPr>
              <w:pStyle w:val="Prrafodelista"/>
              <w:spacing w:before="240" w:after="240" w:line="360" w:lineRule="auto"/>
              <w:ind w:left="0" w:right="49"/>
              <w:jc w:val="both"/>
              <w:rPr>
                <w:rFonts w:ascii="Palatino Linotype" w:hAnsi="Palatino Linotype" w:cs="Arial"/>
                <w:noProof/>
                <w:sz w:val="16"/>
                <w:lang w:eastAsia="es-MX"/>
              </w:rPr>
            </w:pPr>
          </w:p>
        </w:tc>
        <w:tc>
          <w:tcPr>
            <w:tcW w:w="4111" w:type="dxa"/>
          </w:tcPr>
          <w:p w14:paraId="0D939FC0" w14:textId="52AB0B3F" w:rsidR="002316F6" w:rsidRPr="00236F8B" w:rsidRDefault="008D6D23" w:rsidP="00471128">
            <w:pPr>
              <w:pStyle w:val="Prrafodelista"/>
              <w:spacing w:before="240" w:after="240" w:line="360" w:lineRule="auto"/>
              <w:ind w:left="0" w:right="49"/>
              <w:jc w:val="both"/>
              <w:rPr>
                <w:rFonts w:ascii="Palatino Linotype" w:hAnsi="Palatino Linotype" w:cs="Arial"/>
                <w:noProof/>
                <w:sz w:val="18"/>
                <w:lang w:eastAsia="es-MX"/>
              </w:rPr>
            </w:pPr>
            <w:r w:rsidRPr="00236F8B">
              <w:rPr>
                <w:rFonts w:ascii="Palatino Linotype" w:hAnsi="Palatino Linotype" w:cs="Arial"/>
                <w:noProof/>
                <w:sz w:val="18"/>
                <w:lang w:eastAsia="es-MX"/>
              </w:rPr>
              <w:t>Reporte de actividades administrativas.</w:t>
            </w:r>
          </w:p>
        </w:tc>
        <w:tc>
          <w:tcPr>
            <w:tcW w:w="2688" w:type="dxa"/>
          </w:tcPr>
          <w:p w14:paraId="73643DF2" w14:textId="772D77A6" w:rsidR="002316F6" w:rsidRPr="00236F8B" w:rsidRDefault="00BA13AF" w:rsidP="00BA13AF">
            <w:pPr>
              <w:pStyle w:val="Prrafodelista"/>
              <w:spacing w:before="240" w:after="240" w:line="360" w:lineRule="auto"/>
              <w:ind w:left="0" w:right="49"/>
              <w:jc w:val="center"/>
              <w:rPr>
                <w:rFonts w:ascii="Palatino Linotype" w:hAnsi="Palatino Linotype" w:cs="Arial"/>
                <w:noProof/>
                <w:sz w:val="18"/>
                <w:lang w:eastAsia="es-MX"/>
              </w:rPr>
            </w:pPr>
            <w:r w:rsidRPr="00236F8B">
              <w:rPr>
                <w:rFonts w:ascii="Palatino Linotype" w:hAnsi="Palatino Linotype" w:cs="Arial"/>
                <w:noProof/>
                <w:sz w:val="18"/>
                <w:lang w:eastAsia="es-MX"/>
              </w:rPr>
              <w:t>SI</w:t>
            </w:r>
          </w:p>
        </w:tc>
      </w:tr>
      <w:tr w:rsidR="002316F6" w:rsidRPr="00236F8B" w14:paraId="7B4AA1BF" w14:textId="77777777" w:rsidTr="002316F6">
        <w:trPr>
          <w:jc w:val="center"/>
        </w:trPr>
        <w:tc>
          <w:tcPr>
            <w:tcW w:w="1980" w:type="dxa"/>
            <w:vMerge/>
          </w:tcPr>
          <w:p w14:paraId="69982BF9" w14:textId="77777777" w:rsidR="002316F6" w:rsidRPr="00236F8B" w:rsidRDefault="002316F6" w:rsidP="00471128">
            <w:pPr>
              <w:pStyle w:val="Prrafodelista"/>
              <w:spacing w:before="240" w:after="240" w:line="360" w:lineRule="auto"/>
              <w:ind w:left="0" w:right="49"/>
              <w:jc w:val="both"/>
              <w:rPr>
                <w:rFonts w:ascii="Palatino Linotype" w:hAnsi="Palatino Linotype" w:cs="Arial"/>
                <w:noProof/>
                <w:sz w:val="16"/>
                <w:lang w:eastAsia="es-MX"/>
              </w:rPr>
            </w:pPr>
          </w:p>
        </w:tc>
        <w:tc>
          <w:tcPr>
            <w:tcW w:w="4111" w:type="dxa"/>
          </w:tcPr>
          <w:p w14:paraId="0DDBCD45" w14:textId="223E5AC6" w:rsidR="002316F6" w:rsidRPr="00236F8B" w:rsidRDefault="008D6D23" w:rsidP="00471128">
            <w:pPr>
              <w:pStyle w:val="Prrafodelista"/>
              <w:spacing w:before="240" w:after="240" w:line="360" w:lineRule="auto"/>
              <w:ind w:left="0" w:right="49"/>
              <w:jc w:val="both"/>
              <w:rPr>
                <w:rFonts w:ascii="Palatino Linotype" w:hAnsi="Palatino Linotype" w:cs="Arial"/>
                <w:noProof/>
                <w:sz w:val="18"/>
                <w:lang w:eastAsia="es-MX"/>
              </w:rPr>
            </w:pPr>
            <w:r w:rsidRPr="00236F8B">
              <w:rPr>
                <w:rFonts w:ascii="Palatino Linotype" w:hAnsi="Palatino Linotype" w:cs="Arial"/>
                <w:noProof/>
                <w:sz w:val="18"/>
                <w:lang w:eastAsia="es-MX"/>
              </w:rPr>
              <w:t>Reporte de actividades académicas.</w:t>
            </w:r>
          </w:p>
        </w:tc>
        <w:tc>
          <w:tcPr>
            <w:tcW w:w="2688" w:type="dxa"/>
          </w:tcPr>
          <w:p w14:paraId="445E936D" w14:textId="78EBF436" w:rsidR="002316F6" w:rsidRPr="00236F8B" w:rsidRDefault="00BA13AF" w:rsidP="00471128">
            <w:pPr>
              <w:pStyle w:val="Prrafodelista"/>
              <w:spacing w:before="240" w:after="240" w:line="360" w:lineRule="auto"/>
              <w:ind w:left="0" w:right="49"/>
              <w:jc w:val="center"/>
              <w:rPr>
                <w:rFonts w:ascii="Palatino Linotype" w:hAnsi="Palatino Linotype" w:cs="Arial"/>
                <w:noProof/>
                <w:sz w:val="18"/>
                <w:lang w:eastAsia="es-MX"/>
              </w:rPr>
            </w:pPr>
            <w:r w:rsidRPr="00236F8B">
              <w:rPr>
                <w:rFonts w:ascii="Palatino Linotype" w:hAnsi="Palatino Linotype" w:cs="Arial"/>
                <w:noProof/>
                <w:sz w:val="18"/>
                <w:lang w:eastAsia="es-MX"/>
              </w:rPr>
              <w:t>SI</w:t>
            </w:r>
          </w:p>
        </w:tc>
      </w:tr>
      <w:tr w:rsidR="00BA13AF" w:rsidRPr="00236F8B" w14:paraId="4472508E" w14:textId="77777777" w:rsidTr="002316F6">
        <w:trPr>
          <w:jc w:val="center"/>
        </w:trPr>
        <w:tc>
          <w:tcPr>
            <w:tcW w:w="1980" w:type="dxa"/>
            <w:vMerge w:val="restart"/>
          </w:tcPr>
          <w:p w14:paraId="2C337D9C" w14:textId="77777777" w:rsidR="00BA13AF" w:rsidRPr="00236F8B" w:rsidRDefault="00BA13AF" w:rsidP="00BA13AF">
            <w:pPr>
              <w:pStyle w:val="Prrafodelista"/>
              <w:spacing w:before="240" w:after="240" w:line="360" w:lineRule="auto"/>
              <w:ind w:left="0" w:right="49"/>
              <w:jc w:val="center"/>
              <w:rPr>
                <w:rFonts w:ascii="Palatino Linotype" w:hAnsi="Palatino Linotype" w:cs="Arial"/>
                <w:noProof/>
                <w:sz w:val="16"/>
                <w:lang w:eastAsia="es-MX"/>
              </w:rPr>
            </w:pPr>
          </w:p>
          <w:p w14:paraId="5276523A" w14:textId="77777777" w:rsidR="00BA13AF" w:rsidRPr="00236F8B" w:rsidRDefault="00BA13AF" w:rsidP="00BA13AF">
            <w:pPr>
              <w:pStyle w:val="Prrafodelista"/>
              <w:spacing w:before="240" w:after="240" w:line="360" w:lineRule="auto"/>
              <w:ind w:left="0" w:right="49"/>
              <w:jc w:val="center"/>
              <w:rPr>
                <w:rFonts w:ascii="Palatino Linotype" w:hAnsi="Palatino Linotype" w:cs="Arial"/>
                <w:noProof/>
                <w:sz w:val="16"/>
                <w:lang w:eastAsia="es-MX"/>
              </w:rPr>
            </w:pPr>
            <w:r w:rsidRPr="00236F8B">
              <w:rPr>
                <w:rFonts w:ascii="Palatino Linotype" w:hAnsi="Palatino Linotype" w:cs="Arial"/>
                <w:noProof/>
                <w:sz w:val="16"/>
                <w:lang w:eastAsia="es-MX"/>
              </w:rPr>
              <w:t>EDGAR FERNANDO CARBAJAL LÓPEZ</w:t>
            </w:r>
          </w:p>
        </w:tc>
        <w:tc>
          <w:tcPr>
            <w:tcW w:w="4111" w:type="dxa"/>
          </w:tcPr>
          <w:p w14:paraId="203D616D" w14:textId="6ABE7C1C" w:rsidR="00BA13AF" w:rsidRPr="00236F8B" w:rsidRDefault="00BA13AF" w:rsidP="00BA13AF">
            <w:pPr>
              <w:pStyle w:val="Prrafodelista"/>
              <w:spacing w:before="240" w:after="240" w:line="360" w:lineRule="auto"/>
              <w:ind w:left="0" w:right="49"/>
              <w:jc w:val="both"/>
              <w:rPr>
                <w:rFonts w:ascii="Palatino Linotype" w:hAnsi="Palatino Linotype" w:cs="Arial"/>
                <w:noProof/>
                <w:sz w:val="18"/>
                <w:lang w:eastAsia="es-MX"/>
              </w:rPr>
            </w:pPr>
            <w:r w:rsidRPr="00236F8B">
              <w:rPr>
                <w:rFonts w:ascii="Palatino Linotype" w:hAnsi="Palatino Linotype" w:cs="Arial"/>
                <w:noProof/>
                <w:sz w:val="18"/>
                <w:lang w:eastAsia="es-MX"/>
              </w:rPr>
              <w:t>Reporte de asesorías.</w:t>
            </w:r>
          </w:p>
        </w:tc>
        <w:tc>
          <w:tcPr>
            <w:tcW w:w="2688" w:type="dxa"/>
          </w:tcPr>
          <w:p w14:paraId="6DCF4AB7" w14:textId="6FF1000E" w:rsidR="00BA13AF" w:rsidRPr="00236F8B" w:rsidRDefault="00BA13AF" w:rsidP="00BA13AF">
            <w:pPr>
              <w:pStyle w:val="Prrafodelista"/>
              <w:spacing w:before="240" w:after="240" w:line="360" w:lineRule="auto"/>
              <w:ind w:left="0" w:right="49"/>
              <w:jc w:val="center"/>
              <w:rPr>
                <w:rFonts w:ascii="Palatino Linotype" w:hAnsi="Palatino Linotype" w:cs="Arial"/>
                <w:noProof/>
                <w:sz w:val="18"/>
                <w:lang w:eastAsia="es-MX"/>
              </w:rPr>
            </w:pPr>
            <w:r w:rsidRPr="00236F8B">
              <w:rPr>
                <w:rFonts w:ascii="Palatino Linotype" w:hAnsi="Palatino Linotype" w:cs="Arial"/>
                <w:noProof/>
                <w:sz w:val="18"/>
                <w:lang w:eastAsia="es-MX"/>
              </w:rPr>
              <w:t>SI</w:t>
            </w:r>
          </w:p>
        </w:tc>
      </w:tr>
      <w:tr w:rsidR="00BA13AF" w:rsidRPr="00236F8B" w14:paraId="3A69BC89" w14:textId="77777777" w:rsidTr="002316F6">
        <w:trPr>
          <w:jc w:val="center"/>
        </w:trPr>
        <w:tc>
          <w:tcPr>
            <w:tcW w:w="1980" w:type="dxa"/>
            <w:vMerge/>
          </w:tcPr>
          <w:p w14:paraId="70893E03" w14:textId="77777777" w:rsidR="00BA13AF" w:rsidRPr="00236F8B" w:rsidRDefault="00BA13AF" w:rsidP="00BA13AF">
            <w:pPr>
              <w:pStyle w:val="Prrafodelista"/>
              <w:spacing w:before="240" w:after="240" w:line="360" w:lineRule="auto"/>
              <w:ind w:left="0" w:right="49"/>
              <w:jc w:val="both"/>
              <w:rPr>
                <w:rFonts w:ascii="Palatino Linotype" w:hAnsi="Palatino Linotype" w:cs="Arial"/>
                <w:noProof/>
                <w:sz w:val="16"/>
                <w:lang w:eastAsia="es-MX"/>
              </w:rPr>
            </w:pPr>
          </w:p>
        </w:tc>
        <w:tc>
          <w:tcPr>
            <w:tcW w:w="4111" w:type="dxa"/>
          </w:tcPr>
          <w:p w14:paraId="5C1CDE8B" w14:textId="6ED1295C" w:rsidR="00BA13AF" w:rsidRPr="00236F8B" w:rsidRDefault="00BA13AF" w:rsidP="00BA13AF">
            <w:pPr>
              <w:pStyle w:val="Prrafodelista"/>
              <w:spacing w:before="240" w:after="240" w:line="360" w:lineRule="auto"/>
              <w:ind w:left="0" w:right="49"/>
              <w:jc w:val="both"/>
              <w:rPr>
                <w:rFonts w:ascii="Palatino Linotype" w:hAnsi="Palatino Linotype" w:cs="Arial"/>
                <w:noProof/>
                <w:sz w:val="18"/>
                <w:lang w:eastAsia="es-MX"/>
              </w:rPr>
            </w:pPr>
            <w:r w:rsidRPr="00236F8B">
              <w:rPr>
                <w:rFonts w:ascii="Palatino Linotype" w:hAnsi="Palatino Linotype" w:cs="Arial"/>
                <w:noProof/>
                <w:sz w:val="18"/>
                <w:lang w:eastAsia="es-MX"/>
              </w:rPr>
              <w:t>Reporte de actividades administrativas.</w:t>
            </w:r>
          </w:p>
        </w:tc>
        <w:tc>
          <w:tcPr>
            <w:tcW w:w="2688" w:type="dxa"/>
          </w:tcPr>
          <w:p w14:paraId="5A92523C" w14:textId="7ABD2914" w:rsidR="00BA13AF" w:rsidRPr="00236F8B" w:rsidRDefault="00BA13AF" w:rsidP="00BA13AF">
            <w:pPr>
              <w:pStyle w:val="Prrafodelista"/>
              <w:spacing w:before="240" w:after="240" w:line="360" w:lineRule="auto"/>
              <w:ind w:left="0" w:right="49"/>
              <w:jc w:val="center"/>
              <w:rPr>
                <w:rFonts w:ascii="Palatino Linotype" w:hAnsi="Palatino Linotype" w:cs="Arial"/>
                <w:noProof/>
                <w:sz w:val="18"/>
                <w:lang w:eastAsia="es-MX"/>
              </w:rPr>
            </w:pPr>
            <w:r w:rsidRPr="00236F8B">
              <w:rPr>
                <w:rFonts w:ascii="Palatino Linotype" w:hAnsi="Palatino Linotype" w:cs="Arial"/>
                <w:noProof/>
                <w:sz w:val="18"/>
                <w:lang w:eastAsia="es-MX"/>
              </w:rPr>
              <w:t>SI</w:t>
            </w:r>
          </w:p>
        </w:tc>
      </w:tr>
      <w:tr w:rsidR="00BA13AF" w:rsidRPr="00236F8B" w14:paraId="6A07DF3D" w14:textId="77777777" w:rsidTr="002316F6">
        <w:trPr>
          <w:jc w:val="center"/>
        </w:trPr>
        <w:tc>
          <w:tcPr>
            <w:tcW w:w="1980" w:type="dxa"/>
            <w:vMerge/>
          </w:tcPr>
          <w:p w14:paraId="0572AD76" w14:textId="77777777" w:rsidR="00BA13AF" w:rsidRPr="00236F8B" w:rsidRDefault="00BA13AF" w:rsidP="00BA13AF">
            <w:pPr>
              <w:pStyle w:val="Prrafodelista"/>
              <w:spacing w:before="240" w:after="240" w:line="360" w:lineRule="auto"/>
              <w:ind w:left="0" w:right="49"/>
              <w:jc w:val="both"/>
              <w:rPr>
                <w:rFonts w:ascii="Palatino Linotype" w:hAnsi="Palatino Linotype" w:cs="Arial"/>
                <w:noProof/>
                <w:sz w:val="16"/>
                <w:lang w:eastAsia="es-MX"/>
              </w:rPr>
            </w:pPr>
          </w:p>
        </w:tc>
        <w:tc>
          <w:tcPr>
            <w:tcW w:w="4111" w:type="dxa"/>
          </w:tcPr>
          <w:p w14:paraId="1B754B9B" w14:textId="717C0A25" w:rsidR="00BA13AF" w:rsidRPr="00236F8B" w:rsidRDefault="00BA13AF" w:rsidP="00BA13AF">
            <w:pPr>
              <w:pStyle w:val="Prrafodelista"/>
              <w:spacing w:before="240" w:after="240" w:line="360" w:lineRule="auto"/>
              <w:ind w:left="0" w:right="49"/>
              <w:jc w:val="both"/>
              <w:rPr>
                <w:rFonts w:ascii="Palatino Linotype" w:hAnsi="Palatino Linotype" w:cs="Arial"/>
                <w:noProof/>
                <w:sz w:val="18"/>
                <w:lang w:eastAsia="es-MX"/>
              </w:rPr>
            </w:pPr>
            <w:r w:rsidRPr="00236F8B">
              <w:rPr>
                <w:rFonts w:ascii="Palatino Linotype" w:hAnsi="Palatino Linotype" w:cs="Arial"/>
                <w:noProof/>
                <w:sz w:val="18"/>
                <w:lang w:eastAsia="es-MX"/>
              </w:rPr>
              <w:t>Reporte de actividades académicas.</w:t>
            </w:r>
          </w:p>
        </w:tc>
        <w:tc>
          <w:tcPr>
            <w:tcW w:w="2688" w:type="dxa"/>
          </w:tcPr>
          <w:p w14:paraId="7DE23493" w14:textId="6E16AFF4" w:rsidR="00BA13AF" w:rsidRPr="00236F8B" w:rsidRDefault="00BA13AF" w:rsidP="00BA13AF">
            <w:pPr>
              <w:pStyle w:val="Prrafodelista"/>
              <w:spacing w:before="240" w:after="240" w:line="360" w:lineRule="auto"/>
              <w:ind w:left="0" w:right="49"/>
              <w:jc w:val="center"/>
              <w:rPr>
                <w:rFonts w:ascii="Palatino Linotype" w:hAnsi="Palatino Linotype" w:cs="Arial"/>
                <w:noProof/>
                <w:sz w:val="18"/>
                <w:lang w:eastAsia="es-MX"/>
              </w:rPr>
            </w:pPr>
            <w:r w:rsidRPr="00236F8B">
              <w:rPr>
                <w:rFonts w:ascii="Palatino Linotype" w:hAnsi="Palatino Linotype" w:cs="Arial"/>
                <w:noProof/>
                <w:sz w:val="18"/>
                <w:lang w:eastAsia="es-MX"/>
              </w:rPr>
              <w:t>SI</w:t>
            </w:r>
          </w:p>
        </w:tc>
      </w:tr>
    </w:tbl>
    <w:p w14:paraId="588AB2F2" w14:textId="261C849B" w:rsidR="000716F2" w:rsidRPr="00236F8B" w:rsidRDefault="00FF1429" w:rsidP="00471128">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Lo anterior resulta cierto, toda vez que para el reporte de asesorías que pidió la </w:t>
      </w:r>
      <w:r w:rsidRPr="00236F8B">
        <w:rPr>
          <w:rFonts w:ascii="Palatino Linotype" w:eastAsia="Calibri" w:hAnsi="Palatino Linotype" w:cs="Times New Roman"/>
          <w:b/>
        </w:rPr>
        <w:t>RECURRENTE</w:t>
      </w:r>
      <w:r w:rsidRPr="00236F8B">
        <w:rPr>
          <w:rFonts w:ascii="Palatino Linotype" w:eastAsia="Calibri" w:hAnsi="Palatino Linotype" w:cs="Times New Roman"/>
        </w:rPr>
        <w:t xml:space="preserve">, la Dirección de la División de Ingeniería en Biotecnología y Licenciatura en Negocios Internacionales, se manifestó respecto de la profesora </w:t>
      </w:r>
      <w:r w:rsidRPr="00236F8B">
        <w:rPr>
          <w:rFonts w:ascii="Palatino Linotype" w:eastAsia="Calibri" w:hAnsi="Palatino Linotype" w:cs="Times New Roman"/>
          <w:b/>
        </w:rPr>
        <w:t>ALISON KAREN NAVARRETE CRUZ</w:t>
      </w:r>
      <w:r w:rsidRPr="00236F8B">
        <w:rPr>
          <w:rFonts w:ascii="Palatino Linotype" w:eastAsia="Calibri" w:hAnsi="Palatino Linotype" w:cs="Times New Roman"/>
        </w:rPr>
        <w:t xml:space="preserve"> anexando el archivo </w:t>
      </w:r>
      <w:r w:rsidRPr="00236F8B">
        <w:rPr>
          <w:rFonts w:ascii="Palatino Linotype" w:eastAsia="Calibri" w:hAnsi="Palatino Linotype" w:cs="Times New Roman"/>
          <w:b/>
          <w:i/>
        </w:rPr>
        <w:t xml:space="preserve">Asesorías.PDF, </w:t>
      </w:r>
      <w:r w:rsidRPr="00236F8B">
        <w:rPr>
          <w:rFonts w:ascii="Palatino Linotype" w:eastAsia="Calibri" w:hAnsi="Palatino Linotype" w:cs="Times New Roman"/>
        </w:rPr>
        <w:t xml:space="preserve">mediante el cual ofrece las asesorías que impartió durante los tres cuatrimestres del dos mil diecisiete; aunado a que extendió un archivo más denominado </w:t>
      </w:r>
      <w:r w:rsidRPr="00236F8B">
        <w:rPr>
          <w:rFonts w:ascii="Palatino Linotype" w:eastAsia="Calibri" w:hAnsi="Palatino Linotype" w:cs="Times New Roman"/>
          <w:b/>
          <w:i/>
        </w:rPr>
        <w:t>C HORARIOAS A.pdf</w:t>
      </w:r>
      <w:r w:rsidRPr="00236F8B">
        <w:rPr>
          <w:rFonts w:ascii="Palatino Linotype" w:eastAsia="Calibri" w:hAnsi="Palatino Linotype" w:cs="Times New Roman"/>
        </w:rPr>
        <w:t xml:space="preserve">, el cual muestra las cargas horarias de la profesora </w:t>
      </w:r>
      <w:r w:rsidRPr="00236F8B">
        <w:rPr>
          <w:rFonts w:ascii="Palatino Linotype" w:eastAsia="Calibri" w:hAnsi="Palatino Linotype" w:cs="Times New Roman"/>
        </w:rPr>
        <w:lastRenderedPageBreak/>
        <w:t>demostrando cabalmente las horas y días en que impartía asesorías en la Universidad Politécnica del Valle de Toluca.</w:t>
      </w:r>
    </w:p>
    <w:p w14:paraId="36C4C656" w14:textId="4DF872FF"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2F18071A" w14:textId="2393BA5B" w:rsidR="00FF1429" w:rsidRPr="00236F8B" w:rsidRDefault="00FF1429"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De igual manera, la Dirección de la División de Ingeniería en Informática, se manifestó respecto del </w:t>
      </w:r>
      <w:r w:rsidRPr="00236F8B">
        <w:rPr>
          <w:rFonts w:ascii="Palatino Linotype" w:hAnsi="Palatino Linotype"/>
          <w:b/>
        </w:rPr>
        <w:t>C.</w:t>
      </w:r>
      <w:r w:rsidRPr="00236F8B">
        <w:rPr>
          <w:rFonts w:ascii="Palatino Linotype" w:hAnsi="Palatino Linotype"/>
        </w:rPr>
        <w:t xml:space="preserve"> </w:t>
      </w:r>
      <w:r w:rsidRPr="00236F8B">
        <w:rPr>
          <w:rFonts w:ascii="Palatino Linotype" w:hAnsi="Palatino Linotype"/>
          <w:b/>
        </w:rPr>
        <w:t>EDGAR FERNANDO NAVARRETE LÓPEZ</w:t>
      </w:r>
      <w:r w:rsidRPr="00236F8B">
        <w:rPr>
          <w:rFonts w:ascii="Palatino Linotype" w:hAnsi="Palatino Linotype"/>
        </w:rPr>
        <w:t xml:space="preserve">, adjuntando el archivo </w:t>
      </w:r>
      <w:r w:rsidRPr="00236F8B">
        <w:rPr>
          <w:rFonts w:ascii="Palatino Linotype" w:hAnsi="Palatino Linotype"/>
          <w:b/>
          <w:i/>
        </w:rPr>
        <w:t>OFICIO SAIMEX 00039.pdf</w:t>
      </w:r>
      <w:r w:rsidRPr="00236F8B">
        <w:rPr>
          <w:rFonts w:ascii="Palatino Linotype" w:hAnsi="Palatino Linotype"/>
        </w:rPr>
        <w:t>, mediante el cual manifest</w:t>
      </w:r>
      <w:r w:rsidR="00170C02" w:rsidRPr="00236F8B">
        <w:rPr>
          <w:rFonts w:ascii="Palatino Linotype" w:hAnsi="Palatino Linotype"/>
        </w:rPr>
        <w:t xml:space="preserve">ó que </w:t>
      </w:r>
      <w:r w:rsidRPr="00236F8B">
        <w:rPr>
          <w:rFonts w:ascii="Palatino Linotype" w:hAnsi="Palatino Linotype"/>
        </w:rPr>
        <w:t xml:space="preserve">el </w:t>
      </w:r>
      <w:r w:rsidR="00170C02" w:rsidRPr="00236F8B">
        <w:rPr>
          <w:rFonts w:ascii="Palatino Linotype" w:hAnsi="Palatino Linotype"/>
        </w:rPr>
        <w:t>servidor público no realiza asesorías a alumnos.</w:t>
      </w:r>
    </w:p>
    <w:p w14:paraId="5837363D" w14:textId="77777777" w:rsidR="00FF1429" w:rsidRPr="00236F8B" w:rsidRDefault="00FF1429" w:rsidP="00FF1429">
      <w:pPr>
        <w:pStyle w:val="Prrafodelista"/>
        <w:spacing w:before="240" w:after="240" w:line="360" w:lineRule="auto"/>
        <w:ind w:left="426"/>
        <w:jc w:val="both"/>
        <w:rPr>
          <w:rFonts w:ascii="Palatino Linotype" w:eastAsia="Calibri" w:hAnsi="Palatino Linotype" w:cs="Times New Roman"/>
        </w:rPr>
      </w:pPr>
    </w:p>
    <w:p w14:paraId="2EFBB713" w14:textId="68EBF410" w:rsidR="00620664" w:rsidRPr="00236F8B" w:rsidRDefault="00170C02"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Ahora bien, con respecto a las actividades administrativas y académicas, las Direcciones de División respectivas de los </w:t>
      </w:r>
      <w:r w:rsidRPr="00236F8B">
        <w:rPr>
          <w:rFonts w:ascii="Palatino Linotype" w:hAnsi="Palatino Linotype"/>
          <w:b/>
        </w:rPr>
        <w:t xml:space="preserve">CC. ALISON KAREN NAVARRETE CRUZ </w:t>
      </w:r>
      <w:r w:rsidRPr="00236F8B">
        <w:rPr>
          <w:rFonts w:ascii="Palatino Linotype" w:hAnsi="Palatino Linotype"/>
        </w:rPr>
        <w:t xml:space="preserve">y </w:t>
      </w:r>
      <w:r w:rsidRPr="00236F8B">
        <w:rPr>
          <w:rFonts w:ascii="Palatino Linotype" w:hAnsi="Palatino Linotype"/>
          <w:b/>
        </w:rPr>
        <w:t>EDGAR FERNANDO CARBAJAL LÓPEZ,</w:t>
      </w:r>
      <w:r w:rsidRPr="00236F8B">
        <w:rPr>
          <w:rFonts w:ascii="Palatino Linotype" w:hAnsi="Palatino Linotype"/>
        </w:rPr>
        <w:t xml:space="preserve"> se aprecia que dentro de sus oficios de respuesta, se pronunciaron al respecto de las actividades de cada uno de los servidores públicos en comento, manifestando las siguientes actividades administrativa, académicas y/o de gestión:</w:t>
      </w:r>
    </w:p>
    <w:tbl>
      <w:tblPr>
        <w:tblStyle w:val="Tablaconcuadrcula"/>
        <w:tblW w:w="0" w:type="auto"/>
        <w:tblInd w:w="426" w:type="dxa"/>
        <w:tblLook w:val="04A0" w:firstRow="1" w:lastRow="0" w:firstColumn="1" w:lastColumn="0" w:noHBand="0" w:noVBand="1"/>
      </w:tblPr>
      <w:tblGrid>
        <w:gridCol w:w="2404"/>
        <w:gridCol w:w="5949"/>
      </w:tblGrid>
      <w:tr w:rsidR="00170C02" w:rsidRPr="00236F8B" w14:paraId="5905590B" w14:textId="77777777" w:rsidTr="00170C02">
        <w:tc>
          <w:tcPr>
            <w:tcW w:w="2404" w:type="dxa"/>
          </w:tcPr>
          <w:p w14:paraId="4DECBD1E" w14:textId="77777777" w:rsidR="00CB451A" w:rsidRPr="00236F8B" w:rsidRDefault="00CB451A" w:rsidP="00170C02">
            <w:pPr>
              <w:pStyle w:val="Prrafodelista"/>
              <w:spacing w:before="240" w:after="240" w:line="360" w:lineRule="auto"/>
              <w:ind w:left="0"/>
              <w:jc w:val="both"/>
              <w:rPr>
                <w:rFonts w:ascii="Palatino Linotype" w:eastAsia="Calibri" w:hAnsi="Palatino Linotype" w:cs="Times New Roman"/>
                <w:b/>
                <w:sz w:val="22"/>
              </w:rPr>
            </w:pPr>
          </w:p>
          <w:p w14:paraId="0E200962" w14:textId="77777777" w:rsidR="00CB451A" w:rsidRPr="00236F8B" w:rsidRDefault="00CB451A" w:rsidP="00170C02">
            <w:pPr>
              <w:pStyle w:val="Prrafodelista"/>
              <w:spacing w:before="240" w:after="240" w:line="360" w:lineRule="auto"/>
              <w:ind w:left="0"/>
              <w:jc w:val="both"/>
              <w:rPr>
                <w:rFonts w:ascii="Palatino Linotype" w:eastAsia="Calibri" w:hAnsi="Palatino Linotype" w:cs="Times New Roman"/>
                <w:b/>
                <w:sz w:val="22"/>
              </w:rPr>
            </w:pPr>
          </w:p>
          <w:p w14:paraId="6E428103" w14:textId="0CC43B82" w:rsidR="00170C02" w:rsidRPr="00236F8B" w:rsidRDefault="00170C02" w:rsidP="00170C02">
            <w:pPr>
              <w:pStyle w:val="Prrafodelista"/>
              <w:spacing w:before="240" w:after="240" w:line="360" w:lineRule="auto"/>
              <w:ind w:left="0"/>
              <w:jc w:val="both"/>
              <w:rPr>
                <w:rFonts w:ascii="Palatino Linotype" w:eastAsia="Calibri" w:hAnsi="Palatino Linotype" w:cs="Times New Roman"/>
                <w:b/>
                <w:sz w:val="22"/>
              </w:rPr>
            </w:pPr>
            <w:r w:rsidRPr="00236F8B">
              <w:rPr>
                <w:rFonts w:ascii="Palatino Linotype" w:eastAsia="Calibri" w:hAnsi="Palatino Linotype" w:cs="Times New Roman"/>
                <w:b/>
                <w:sz w:val="22"/>
              </w:rPr>
              <w:t>ALISON KAREN NAVARRETE CRUZ</w:t>
            </w:r>
          </w:p>
        </w:tc>
        <w:tc>
          <w:tcPr>
            <w:tcW w:w="5949" w:type="dxa"/>
          </w:tcPr>
          <w:p w14:paraId="5036C06D" w14:textId="21C5AEA8" w:rsidR="00170C02" w:rsidRPr="00236F8B" w:rsidRDefault="00170C02" w:rsidP="00DB74DF">
            <w:pPr>
              <w:pStyle w:val="Prrafodelista"/>
              <w:numPr>
                <w:ilvl w:val="0"/>
                <w:numId w:val="10"/>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Asesoría de alumnos del Posgrado en Administración.</w:t>
            </w:r>
          </w:p>
          <w:p w14:paraId="473839EF" w14:textId="15ED8770" w:rsidR="00170C02" w:rsidRPr="00236F8B" w:rsidRDefault="00170C02" w:rsidP="00DB74DF">
            <w:pPr>
              <w:pStyle w:val="Prrafodelista"/>
              <w:numPr>
                <w:ilvl w:val="0"/>
                <w:numId w:val="10"/>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Control y seguimiento de alumnos del Posgrado en Administración.</w:t>
            </w:r>
          </w:p>
          <w:p w14:paraId="37CA2C89" w14:textId="77777777" w:rsidR="00170C02" w:rsidRPr="00236F8B" w:rsidRDefault="00170C02" w:rsidP="00DB74DF">
            <w:pPr>
              <w:pStyle w:val="Prrafodelista"/>
              <w:numPr>
                <w:ilvl w:val="0"/>
                <w:numId w:val="10"/>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Actividades de la Academia del Posgrado en Administración.</w:t>
            </w:r>
          </w:p>
          <w:p w14:paraId="621B64E0" w14:textId="77777777" w:rsidR="00170C02" w:rsidRPr="00236F8B" w:rsidRDefault="00170C02" w:rsidP="00DB74DF">
            <w:pPr>
              <w:pStyle w:val="Prrafodelista"/>
              <w:numPr>
                <w:ilvl w:val="0"/>
                <w:numId w:val="10"/>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Revisiones de trabajos de tesis.</w:t>
            </w:r>
          </w:p>
          <w:p w14:paraId="085C53BE" w14:textId="59565350" w:rsidR="00170C02" w:rsidRPr="00236F8B" w:rsidRDefault="00170C02" w:rsidP="00DB74DF">
            <w:pPr>
              <w:pStyle w:val="Prrafodelista"/>
              <w:numPr>
                <w:ilvl w:val="0"/>
                <w:numId w:val="10"/>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Dirección de trabajos de tesis.</w:t>
            </w:r>
          </w:p>
        </w:tc>
      </w:tr>
      <w:tr w:rsidR="00170C02" w:rsidRPr="00236F8B" w14:paraId="03130C1C" w14:textId="77777777" w:rsidTr="00170C02">
        <w:tc>
          <w:tcPr>
            <w:tcW w:w="2404" w:type="dxa"/>
          </w:tcPr>
          <w:p w14:paraId="7E14B423" w14:textId="77777777" w:rsidR="00CB451A" w:rsidRPr="00236F8B" w:rsidRDefault="00CB451A" w:rsidP="00170C02">
            <w:pPr>
              <w:pStyle w:val="Prrafodelista"/>
              <w:spacing w:before="240" w:after="240" w:line="360" w:lineRule="auto"/>
              <w:ind w:left="0"/>
              <w:jc w:val="both"/>
              <w:rPr>
                <w:rFonts w:ascii="Palatino Linotype" w:eastAsia="Calibri" w:hAnsi="Palatino Linotype" w:cs="Times New Roman"/>
                <w:b/>
                <w:sz w:val="22"/>
              </w:rPr>
            </w:pPr>
          </w:p>
          <w:p w14:paraId="3D35DD9A" w14:textId="4FF9CECC" w:rsidR="00170C02" w:rsidRPr="00236F8B" w:rsidRDefault="00170C02" w:rsidP="00170C02">
            <w:pPr>
              <w:pStyle w:val="Prrafodelista"/>
              <w:spacing w:before="240" w:after="240" w:line="360" w:lineRule="auto"/>
              <w:ind w:left="0"/>
              <w:jc w:val="both"/>
              <w:rPr>
                <w:rFonts w:ascii="Palatino Linotype" w:eastAsia="Calibri" w:hAnsi="Palatino Linotype" w:cs="Times New Roman"/>
                <w:b/>
                <w:sz w:val="22"/>
              </w:rPr>
            </w:pPr>
            <w:r w:rsidRPr="00236F8B">
              <w:rPr>
                <w:rFonts w:ascii="Palatino Linotype" w:eastAsia="Calibri" w:hAnsi="Palatino Linotype" w:cs="Times New Roman"/>
                <w:b/>
                <w:sz w:val="22"/>
              </w:rPr>
              <w:t>EDGAR FERNANDO CARBAJAL LÓPEZ</w:t>
            </w:r>
          </w:p>
        </w:tc>
        <w:tc>
          <w:tcPr>
            <w:tcW w:w="5949" w:type="dxa"/>
          </w:tcPr>
          <w:p w14:paraId="17945EAB" w14:textId="5DF621CF" w:rsidR="00170C02" w:rsidRPr="00236F8B" w:rsidRDefault="00CB451A" w:rsidP="00DB74DF">
            <w:pPr>
              <w:pStyle w:val="Prrafodelista"/>
              <w:numPr>
                <w:ilvl w:val="0"/>
                <w:numId w:val="11"/>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Actividades relacionadas a Equidad de Género de la Universidad Politécnica del Valle de Toluca.</w:t>
            </w:r>
          </w:p>
          <w:p w14:paraId="0F21B879" w14:textId="77777777" w:rsidR="00CB451A" w:rsidRPr="00236F8B" w:rsidRDefault="00CB451A" w:rsidP="00DB74DF">
            <w:pPr>
              <w:pStyle w:val="Prrafodelista"/>
              <w:numPr>
                <w:ilvl w:val="0"/>
                <w:numId w:val="11"/>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Actividades del Programa Espacios 100% Libres de Humo de Tabaco de la Universidad Politécnica del Valle de Toluca.</w:t>
            </w:r>
          </w:p>
          <w:p w14:paraId="1A411BAA" w14:textId="77777777" w:rsidR="00CB451A" w:rsidRPr="00236F8B" w:rsidRDefault="00CB451A" w:rsidP="00DB74DF">
            <w:pPr>
              <w:pStyle w:val="Prrafodelista"/>
              <w:numPr>
                <w:ilvl w:val="0"/>
                <w:numId w:val="11"/>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lastRenderedPageBreak/>
              <w:t>Actividades como integrante del Consejo Estatal Contra las Adicciones de la Secretaría de Salud.</w:t>
            </w:r>
          </w:p>
          <w:p w14:paraId="4F6F597E" w14:textId="77777777" w:rsidR="00CB451A" w:rsidRPr="00236F8B" w:rsidRDefault="00CB451A" w:rsidP="00DB74DF">
            <w:pPr>
              <w:pStyle w:val="Prrafodelista"/>
              <w:numPr>
                <w:ilvl w:val="0"/>
                <w:numId w:val="11"/>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Responsable de la certificación de la Universidad Politécnica del Valle de Toluca bajo la Norma Mexicana NMX-R-025-SCFI-2015 en Igualdad Laboral y No Discriminación.</w:t>
            </w:r>
          </w:p>
          <w:p w14:paraId="56833848" w14:textId="397162EC" w:rsidR="00CB451A" w:rsidRPr="00236F8B" w:rsidRDefault="00CB451A" w:rsidP="00DB74DF">
            <w:pPr>
              <w:pStyle w:val="Prrafodelista"/>
              <w:numPr>
                <w:ilvl w:val="0"/>
                <w:numId w:val="11"/>
              </w:numPr>
              <w:spacing w:before="240" w:after="240"/>
              <w:jc w:val="both"/>
              <w:rPr>
                <w:rFonts w:ascii="Palatino Linotype" w:eastAsia="Calibri" w:hAnsi="Palatino Linotype" w:cs="Times New Roman"/>
                <w:sz w:val="22"/>
              </w:rPr>
            </w:pPr>
            <w:r w:rsidRPr="00236F8B">
              <w:rPr>
                <w:rFonts w:ascii="Palatino Linotype" w:eastAsia="Calibri" w:hAnsi="Palatino Linotype" w:cs="Times New Roman"/>
                <w:sz w:val="22"/>
              </w:rPr>
              <w:t>Tutoría de alumnos</w:t>
            </w:r>
          </w:p>
        </w:tc>
      </w:tr>
    </w:tbl>
    <w:p w14:paraId="54ED48F0" w14:textId="78CB7260" w:rsidR="00620664" w:rsidRPr="00236F8B" w:rsidRDefault="00CB451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lastRenderedPageBreak/>
        <w:t>Derivado de lo anterior, se tiene por colmada para ambos servidores públicos las actividades administrativas y académicas que desempeñan dentro de la Universidad Politécnica del Valle de Toluca.</w:t>
      </w:r>
    </w:p>
    <w:p w14:paraId="42AFC999"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0A4B0794" w14:textId="5DDF9031" w:rsidR="00620664" w:rsidRPr="00236F8B" w:rsidRDefault="00CB451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Sin embargo, no pasa desapercibido para ésta ponencia </w:t>
      </w:r>
      <w:proofErr w:type="spellStart"/>
      <w:r w:rsidRPr="00236F8B">
        <w:rPr>
          <w:rFonts w:ascii="Palatino Linotype" w:hAnsi="Palatino Linotype"/>
        </w:rPr>
        <w:t>resolutora</w:t>
      </w:r>
      <w:proofErr w:type="spellEnd"/>
      <w:r w:rsidRPr="00236F8B">
        <w:rPr>
          <w:rFonts w:ascii="Palatino Linotype" w:hAnsi="Palatino Linotype"/>
        </w:rPr>
        <w:t xml:space="preserve"> que la </w:t>
      </w:r>
      <w:r w:rsidRPr="00236F8B">
        <w:rPr>
          <w:rFonts w:ascii="Palatino Linotype" w:hAnsi="Palatino Linotype"/>
          <w:b/>
        </w:rPr>
        <w:t>RECURRENTE</w:t>
      </w:r>
      <w:r w:rsidRPr="00236F8B">
        <w:rPr>
          <w:rFonts w:ascii="Palatino Linotype" w:hAnsi="Palatino Linotype"/>
        </w:rPr>
        <w:t xml:space="preserve">, a pesar de haber recibido la información solicitada, promovió recurso de revisión bajo el tenor siguiente: </w:t>
      </w:r>
      <w:r w:rsidRPr="00236F8B">
        <w:rPr>
          <w:rFonts w:ascii="Palatino Linotype" w:hAnsi="Palatino Linotype"/>
          <w:i/>
        </w:rPr>
        <w:t>“La de informática niega la información, ella misma se contradice y no muestra evidencias”</w:t>
      </w:r>
      <w:r w:rsidRPr="00236F8B">
        <w:rPr>
          <w:rFonts w:ascii="Palatino Linotype" w:hAnsi="Palatino Linotype"/>
        </w:rPr>
        <w:t xml:space="preserve"> (Sic.)</w:t>
      </w:r>
    </w:p>
    <w:p w14:paraId="6CD5C740"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547B5BB9" w14:textId="6C543731" w:rsidR="00620664" w:rsidRPr="00236F8B" w:rsidRDefault="00CB451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Por lo que es menester mencionar que la información </w:t>
      </w:r>
      <w:r w:rsidRPr="00236F8B">
        <w:rPr>
          <w:rFonts w:ascii="Palatino Linotype" w:eastAsia="Calibri" w:hAnsi="Palatino Linotype" w:cs="Times New Roman"/>
          <w:u w:val="single"/>
        </w:rPr>
        <w:t>no fue negada bajo ninguna circunstancia</w:t>
      </w:r>
      <w:r w:rsidRPr="00236F8B">
        <w:rPr>
          <w:rFonts w:ascii="Palatino Linotype" w:eastAsia="Calibri" w:hAnsi="Palatino Linotype" w:cs="Times New Roman"/>
        </w:rPr>
        <w:t xml:space="preserve">, </w:t>
      </w:r>
      <w:r w:rsidR="0082764E" w:rsidRPr="00236F8B">
        <w:rPr>
          <w:rFonts w:ascii="Palatino Linotype" w:eastAsia="Calibri" w:hAnsi="Palatino Linotype" w:cs="Times New Roman"/>
        </w:rPr>
        <w:t xml:space="preserve">ya que </w:t>
      </w:r>
      <w:r w:rsidRPr="00236F8B">
        <w:rPr>
          <w:rFonts w:ascii="Palatino Linotype" w:eastAsia="Calibri" w:hAnsi="Palatino Linotype" w:cs="Times New Roman"/>
        </w:rPr>
        <w:t xml:space="preserve">el </w:t>
      </w:r>
      <w:r w:rsidRPr="00236F8B">
        <w:rPr>
          <w:rFonts w:ascii="Palatino Linotype" w:eastAsia="Calibri" w:hAnsi="Palatino Linotype" w:cs="Times New Roman"/>
          <w:b/>
        </w:rPr>
        <w:t>SUJETO OBLIGADO</w:t>
      </w:r>
      <w:r w:rsidRPr="00236F8B">
        <w:rPr>
          <w:rFonts w:ascii="Palatino Linotype" w:eastAsia="Calibri" w:hAnsi="Palatino Linotype" w:cs="Times New Roman"/>
        </w:rPr>
        <w:t xml:space="preserve"> proporcionó la información solicitada </w:t>
      </w:r>
      <w:r w:rsidR="0082764E" w:rsidRPr="00236F8B">
        <w:rPr>
          <w:rFonts w:ascii="Palatino Linotype" w:eastAsia="Calibri" w:hAnsi="Palatino Linotype" w:cs="Times New Roman"/>
        </w:rPr>
        <w:t>tal y como s</w:t>
      </w:r>
      <w:r w:rsidRPr="00236F8B">
        <w:rPr>
          <w:rFonts w:ascii="Palatino Linotype" w:eastAsia="Calibri" w:hAnsi="Palatino Linotype" w:cs="Times New Roman"/>
        </w:rPr>
        <w:t xml:space="preserve">e ha analizado en párrafos anteriores. </w:t>
      </w:r>
    </w:p>
    <w:p w14:paraId="6049C5D4"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48B7953F" w14:textId="22C16A7F" w:rsidR="00620664" w:rsidRPr="00236F8B" w:rsidRDefault="00CB451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En segundo lugar, después de un extenso y detallado análisis a cada uno de los oficios que ofreció el </w:t>
      </w:r>
      <w:r w:rsidRPr="00236F8B">
        <w:rPr>
          <w:rFonts w:ascii="Palatino Linotype" w:hAnsi="Palatino Linotype"/>
          <w:b/>
        </w:rPr>
        <w:t>SUJETO OBLIGADO</w:t>
      </w:r>
      <w:r w:rsidRPr="00236F8B">
        <w:rPr>
          <w:rFonts w:ascii="Palatino Linotype" w:hAnsi="Palatino Linotype"/>
        </w:rPr>
        <w:t xml:space="preserve"> en su respuesta a la solicitud de información, no se encontró ninguna contradicción de hecho o de derecho</w:t>
      </w:r>
      <w:r w:rsidR="0082764E" w:rsidRPr="00236F8B">
        <w:rPr>
          <w:rFonts w:ascii="Palatino Linotype" w:hAnsi="Palatino Linotype"/>
        </w:rPr>
        <w:t xml:space="preserve"> como arguye la </w:t>
      </w:r>
      <w:r w:rsidR="0082764E" w:rsidRPr="00236F8B">
        <w:rPr>
          <w:rFonts w:ascii="Palatino Linotype" w:hAnsi="Palatino Linotype"/>
          <w:b/>
        </w:rPr>
        <w:t>RECURRENTE</w:t>
      </w:r>
      <w:r w:rsidR="0082764E" w:rsidRPr="00236F8B">
        <w:rPr>
          <w:rFonts w:ascii="Palatino Linotype" w:hAnsi="Palatino Linotype"/>
        </w:rPr>
        <w:t xml:space="preserve"> dentro de sus rezones o motivos de inconformidad.</w:t>
      </w:r>
    </w:p>
    <w:p w14:paraId="09373F4B"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2DA8828C" w14:textId="65839BF9" w:rsidR="00620664" w:rsidRPr="00236F8B" w:rsidRDefault="0082764E"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lastRenderedPageBreak/>
        <w:t xml:space="preserve">Empero, bajo el principio fundamental del derecho administrativo que otorga a éste Órgano Garante suplir la deficiencia de la queja de los particulares, se puede suponer sin conceder que la </w:t>
      </w:r>
      <w:r w:rsidRPr="00236F8B">
        <w:rPr>
          <w:rFonts w:ascii="Palatino Linotype" w:hAnsi="Palatino Linotype"/>
          <w:b/>
        </w:rPr>
        <w:t>RECURRENTE</w:t>
      </w:r>
      <w:r w:rsidRPr="00236F8B">
        <w:rPr>
          <w:rFonts w:ascii="Palatino Linotype" w:hAnsi="Palatino Linotype"/>
        </w:rPr>
        <w:t xml:space="preserve"> hiló una idea subjetiva dependiente de dos acciones negligentes externadas por el </w:t>
      </w:r>
      <w:r w:rsidRPr="00236F8B">
        <w:rPr>
          <w:rFonts w:ascii="Palatino Linotype" w:hAnsi="Palatino Linotype"/>
          <w:b/>
        </w:rPr>
        <w:t>SUJETO OBLIGADO</w:t>
      </w:r>
      <w:r w:rsidRPr="00236F8B">
        <w:rPr>
          <w:rFonts w:ascii="Palatino Linotype" w:hAnsi="Palatino Linotype"/>
        </w:rPr>
        <w:t xml:space="preserve">, siendo entonces que la oración “(…) </w:t>
      </w:r>
      <w:r w:rsidRPr="00236F8B">
        <w:rPr>
          <w:rFonts w:ascii="Palatino Linotype" w:hAnsi="Palatino Linotype"/>
          <w:i/>
        </w:rPr>
        <w:t xml:space="preserve">ella misma se contradice y no muestra evidencias” </w:t>
      </w:r>
      <w:r w:rsidRPr="00236F8B">
        <w:rPr>
          <w:rFonts w:ascii="Palatino Linotype" w:hAnsi="Palatino Linotype"/>
        </w:rPr>
        <w:t xml:space="preserve">(Sic), resulta ser una sola manifestación, refiriéndose que, al no aportar evidencias, el </w:t>
      </w:r>
      <w:r w:rsidRPr="00236F8B">
        <w:rPr>
          <w:rFonts w:ascii="Palatino Linotype" w:hAnsi="Palatino Linotype"/>
          <w:b/>
        </w:rPr>
        <w:t>SUJETO OBLIGADO</w:t>
      </w:r>
      <w:r w:rsidRPr="00236F8B">
        <w:rPr>
          <w:rFonts w:ascii="Palatino Linotype" w:hAnsi="Palatino Linotype"/>
        </w:rPr>
        <w:t xml:space="preserve"> contradice sus manifestaciones vertidas en la respuesta a la solicitud de información.</w:t>
      </w:r>
    </w:p>
    <w:p w14:paraId="2783DB97"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7E8DCCA5" w14:textId="35B653FC" w:rsidR="00620664" w:rsidRPr="00236F8B" w:rsidRDefault="00275351" w:rsidP="00275351">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Sin embargo, ésta ponencia </w:t>
      </w:r>
      <w:proofErr w:type="spellStart"/>
      <w:r w:rsidRPr="00236F8B">
        <w:rPr>
          <w:rFonts w:ascii="Palatino Linotype" w:hAnsi="Palatino Linotype"/>
        </w:rPr>
        <w:t>resolutora</w:t>
      </w:r>
      <w:proofErr w:type="spellEnd"/>
      <w:r w:rsidRPr="00236F8B">
        <w:rPr>
          <w:rFonts w:ascii="Palatino Linotype" w:hAnsi="Palatino Linotype"/>
        </w:rPr>
        <w:t xml:space="preserve"> advierte que la respuesta del </w:t>
      </w:r>
      <w:r w:rsidRPr="00236F8B">
        <w:rPr>
          <w:rFonts w:ascii="Palatino Linotype" w:hAnsi="Palatino Linotype"/>
          <w:b/>
        </w:rPr>
        <w:t>SUJETO OBLIGADO</w:t>
      </w:r>
      <w:r w:rsidRPr="00236F8B">
        <w:rPr>
          <w:rFonts w:ascii="Palatino Linotype" w:hAnsi="Palatino Linotype"/>
        </w:rPr>
        <w:t xml:space="preserve"> colma la solicitud de información al haber aportado los reportes de asesorías referentes a la </w:t>
      </w:r>
      <w:r w:rsidRPr="00236F8B">
        <w:rPr>
          <w:rFonts w:ascii="Palatino Linotype" w:hAnsi="Palatino Linotype"/>
          <w:b/>
        </w:rPr>
        <w:t xml:space="preserve">C. ALISON KAREN NAVARRETE CRUZ, </w:t>
      </w:r>
      <w:r w:rsidRPr="00236F8B">
        <w:rPr>
          <w:rFonts w:ascii="Palatino Linotype" w:hAnsi="Palatino Linotype"/>
        </w:rPr>
        <w:t xml:space="preserve">habiéndose pronunciado que el </w:t>
      </w:r>
      <w:r w:rsidRPr="00236F8B">
        <w:rPr>
          <w:rFonts w:ascii="Palatino Linotype" w:hAnsi="Palatino Linotype"/>
          <w:b/>
        </w:rPr>
        <w:t>C. EDGAR FERNANDO CARBAJAL LÓPEZ</w:t>
      </w:r>
      <w:r w:rsidRPr="00236F8B">
        <w:rPr>
          <w:rFonts w:ascii="Palatino Linotype" w:hAnsi="Palatino Linotype"/>
        </w:rPr>
        <w:t xml:space="preserve"> no imparte asesorías y manifestando todas las actividades que cada uno de los profesores realiza dentro de la Universidad Politécnica del Valle de Toluca.</w:t>
      </w:r>
    </w:p>
    <w:p w14:paraId="55B4AF6C" w14:textId="77777777" w:rsidR="00275351" w:rsidRPr="00236F8B" w:rsidRDefault="00275351" w:rsidP="00275351">
      <w:pPr>
        <w:pStyle w:val="Prrafodelista"/>
        <w:spacing w:before="240" w:after="240" w:line="360" w:lineRule="auto"/>
        <w:ind w:left="426"/>
        <w:jc w:val="both"/>
        <w:rPr>
          <w:rFonts w:ascii="Palatino Linotype" w:eastAsia="Calibri" w:hAnsi="Palatino Linotype" w:cs="Times New Roman"/>
        </w:rPr>
      </w:pPr>
    </w:p>
    <w:p w14:paraId="62937E1C" w14:textId="0D3912C0" w:rsidR="00620664" w:rsidRPr="00236F8B" w:rsidRDefault="00275351"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Resulta necesario mencionar que la </w:t>
      </w:r>
      <w:r w:rsidRPr="00236F8B">
        <w:rPr>
          <w:rFonts w:ascii="Palatino Linotype" w:hAnsi="Palatino Linotype"/>
          <w:b/>
        </w:rPr>
        <w:t>RECURRENTE</w:t>
      </w:r>
      <w:r w:rsidRPr="00236F8B">
        <w:rPr>
          <w:rFonts w:ascii="Palatino Linotype" w:hAnsi="Palatino Linotype"/>
        </w:rPr>
        <w:t xml:space="preserve"> no solicitó evidencias de las actividades que los </w:t>
      </w:r>
      <w:r w:rsidRPr="00236F8B">
        <w:rPr>
          <w:rFonts w:ascii="Palatino Linotype" w:hAnsi="Palatino Linotype"/>
          <w:b/>
        </w:rPr>
        <w:t xml:space="preserve">CC. ALISON KAREN NAVARRETE CRUZ </w:t>
      </w:r>
      <w:r w:rsidRPr="00236F8B">
        <w:rPr>
          <w:rFonts w:ascii="Palatino Linotype" w:hAnsi="Palatino Linotype"/>
        </w:rPr>
        <w:t xml:space="preserve">y </w:t>
      </w:r>
      <w:r w:rsidRPr="00236F8B">
        <w:rPr>
          <w:rFonts w:ascii="Palatino Linotype" w:hAnsi="Palatino Linotype"/>
          <w:b/>
        </w:rPr>
        <w:t>EDGAR FERNANDO CARBAJAL LÓPEZ</w:t>
      </w:r>
      <w:r w:rsidRPr="00236F8B">
        <w:rPr>
          <w:rFonts w:ascii="Palatino Linotype" w:hAnsi="Palatino Linotype"/>
        </w:rPr>
        <w:t xml:space="preserve"> realizan, ya que únicamente solicitó un </w:t>
      </w:r>
      <w:r w:rsidRPr="00236F8B">
        <w:rPr>
          <w:rFonts w:ascii="Palatino Linotype" w:hAnsi="Palatino Linotype"/>
          <w:i/>
          <w:u w:val="single"/>
        </w:rPr>
        <w:t>reporte</w:t>
      </w:r>
      <w:r w:rsidRPr="00236F8B">
        <w:rPr>
          <w:rFonts w:ascii="Palatino Linotype" w:hAnsi="Palatino Linotype"/>
        </w:rPr>
        <w:t xml:space="preserve">; lo cual, </w:t>
      </w:r>
      <w:r w:rsidR="009850D9" w:rsidRPr="00236F8B">
        <w:rPr>
          <w:rFonts w:ascii="Palatino Linotype" w:hAnsi="Palatino Linotype"/>
        </w:rPr>
        <w:t>en atención a los oficios de respuesta de las Direcciones de División, se le hizo del conocimiento a la particular cuáles eran las actividades administrativas y académicas que solicitó.</w:t>
      </w:r>
    </w:p>
    <w:p w14:paraId="20F0CB82"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73826F55" w14:textId="2A66BEBD" w:rsidR="00620664" w:rsidRPr="00236F8B" w:rsidRDefault="009850D9"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lastRenderedPageBreak/>
        <w:t xml:space="preserve">Así </w:t>
      </w:r>
      <w:r w:rsidRPr="00236F8B">
        <w:rPr>
          <w:rFonts w:ascii="Palatino Linotype" w:hAnsi="Palatino Linotype"/>
        </w:rPr>
        <w:t xml:space="preserve">las cosas, es menester resaltar que la respuesta del </w:t>
      </w:r>
      <w:r w:rsidRPr="00236F8B">
        <w:rPr>
          <w:rFonts w:ascii="Palatino Linotype" w:hAnsi="Palatino Linotype"/>
          <w:b/>
        </w:rPr>
        <w:t>SUJETO OBLIGADO</w:t>
      </w:r>
      <w:r w:rsidRPr="00236F8B">
        <w:rPr>
          <w:rFonts w:ascii="Palatino Linotype" w:hAnsi="Palatino Linotype"/>
        </w:rPr>
        <w:t xml:space="preserve"> implica un acto de autoridad, de modo que, al responder la solicitud de información por medio de los documentos pertinentes mediante los cuales se muestra una lista de las actividades académicas y administrativas de los </w:t>
      </w:r>
      <w:r w:rsidRPr="00236F8B">
        <w:rPr>
          <w:rFonts w:ascii="Palatino Linotype" w:hAnsi="Palatino Linotype"/>
          <w:b/>
        </w:rPr>
        <w:t xml:space="preserve">CC. ALISON KAREN NAVARRETE CRUZ </w:t>
      </w:r>
      <w:r w:rsidRPr="00236F8B">
        <w:rPr>
          <w:rFonts w:ascii="Palatino Linotype" w:hAnsi="Palatino Linotype"/>
        </w:rPr>
        <w:t xml:space="preserve">y </w:t>
      </w:r>
      <w:r w:rsidRPr="00236F8B">
        <w:rPr>
          <w:rFonts w:ascii="Palatino Linotype" w:hAnsi="Palatino Linotype"/>
          <w:b/>
        </w:rPr>
        <w:t>EDGAR FERNANDO CARBAJAL LÓPEZ</w:t>
      </w:r>
      <w:r w:rsidRPr="00236F8B">
        <w:rPr>
          <w:rFonts w:ascii="Palatino Linotype" w:hAnsi="Palatino Linotype"/>
        </w:rPr>
        <w:t>, la Universidad Politécnica del Valle de Toluca está realizando meramente una confesión expresa respecto de la información otorgada, misma que tiene la presunción de ser veraz.</w:t>
      </w:r>
    </w:p>
    <w:p w14:paraId="50BBED8D"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66A0B2AE" w14:textId="4FBAB73C" w:rsidR="00620664" w:rsidRPr="00236F8B" w:rsidRDefault="009850D9"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Derivado de ello, resulta imperativo mencionar que éste Órgano Garante no tiene facultades para pronunciarse sobre la veracidad de la información que los sujetos Obligados ponen a disposición de los particulares, toda vez que se aleja de las atribuciones de éste Instituto, máxime que al momento en que el </w:t>
      </w:r>
      <w:r w:rsidRPr="00236F8B">
        <w:rPr>
          <w:rFonts w:ascii="Palatino Linotype" w:hAnsi="Palatino Linotype"/>
          <w:b/>
        </w:rPr>
        <w:t>SUJETO OBLIGADO</w:t>
      </w:r>
      <w:r w:rsidRPr="00236F8B">
        <w:rPr>
          <w:rFonts w:ascii="Palatino Linotype" w:hAnsi="Palatino Linotype"/>
        </w:rPr>
        <w:t xml:space="preserve"> pone a disposición la información, la misma tiene el carácter de oficial, ergo, se presume veraz, tan es así que la misma queda registrada en el Sistema de Acceso a la Información Mexiquense (SAIMEX).</w:t>
      </w:r>
    </w:p>
    <w:p w14:paraId="54952452"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58A188EB" w14:textId="77777777" w:rsidR="009850D9" w:rsidRPr="00236F8B" w:rsidRDefault="009850D9" w:rsidP="009850D9">
      <w:pPr>
        <w:pStyle w:val="Prrafodelista"/>
        <w:numPr>
          <w:ilvl w:val="0"/>
          <w:numId w:val="1"/>
        </w:numPr>
        <w:spacing w:before="240" w:after="240" w:line="360" w:lineRule="auto"/>
        <w:jc w:val="both"/>
        <w:rPr>
          <w:rFonts w:ascii="Palatino Linotype" w:eastAsia="Calibri" w:hAnsi="Palatino Linotype" w:cs="Times New Roman"/>
        </w:rPr>
      </w:pPr>
      <w:r w:rsidRPr="00236F8B">
        <w:rPr>
          <w:rFonts w:ascii="Palatino Linotype" w:eastAsia="Calibri" w:hAnsi="Palatino Linotype" w:cs="Times New Roman"/>
        </w:rPr>
        <w:t>Sirve de apoyo a lo anterior por analogía, el criterio 31-10 emitido por el entonces Instituto Federal de Acceso a la Información y Protección de Datos, mismo que dice:</w:t>
      </w:r>
    </w:p>
    <w:p w14:paraId="480E7A1C" w14:textId="62421035" w:rsidR="009850D9" w:rsidRPr="00236F8B" w:rsidRDefault="009850D9" w:rsidP="00050BD3">
      <w:pPr>
        <w:pStyle w:val="Sinespaciado"/>
        <w:ind w:left="567" w:right="567"/>
        <w:jc w:val="both"/>
        <w:rPr>
          <w:rFonts w:ascii="Palatino Linotype" w:hAnsi="Palatino Linotype"/>
          <w:i/>
          <w:sz w:val="22"/>
        </w:rPr>
      </w:pPr>
      <w:r w:rsidRPr="00236F8B">
        <w:rPr>
          <w:rFonts w:ascii="Palatino Linotype" w:hAnsi="Palatino Linotype"/>
          <w:b/>
          <w:i/>
          <w:sz w:val="22"/>
        </w:rPr>
        <w:t>El Instituto Federal de Acceso a la Información y Protección de Datos no cuenta con facultades para pronunciarse respecto de la veracidad de los documentos proporcionados por los sujetos obligados.</w:t>
      </w:r>
      <w:r w:rsidRPr="00236F8B">
        <w:rPr>
          <w:rFonts w:ascii="Palatino Linotype" w:hAnsi="Palatino Linotype"/>
          <w:i/>
          <w:sz w:val="22"/>
        </w:rPr>
        <w:t xml:space="preserve"> “El Instituto Federal de Acceso a la Información y Protección de Datos es un órgano de la Administración Pública Federal </w:t>
      </w:r>
      <w:r w:rsidRPr="00236F8B">
        <w:rPr>
          <w:rFonts w:ascii="Palatino Linotype" w:hAnsi="Palatino Linotype"/>
          <w:i/>
          <w:sz w:val="22"/>
        </w:rPr>
        <w:lastRenderedPageBreak/>
        <w:t>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5748C6B" w14:textId="0ABC3F01" w:rsidR="00620664" w:rsidRPr="00236F8B" w:rsidRDefault="009850D9"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color w:val="000000" w:themeColor="text1"/>
        </w:rPr>
        <w:t xml:space="preserve">Finalmente, debe señalarse que los motivos de inconformidad previamente transcritos (el no mostrar evidencias), resultan ser una ampliación a lo que inicialmente solicitó la </w:t>
      </w:r>
      <w:r w:rsidRPr="00236F8B">
        <w:rPr>
          <w:rFonts w:ascii="Palatino Linotype" w:hAnsi="Palatino Linotype"/>
          <w:b/>
          <w:color w:val="000000" w:themeColor="text1"/>
        </w:rPr>
        <w:t>RECURRENTE</w:t>
      </w:r>
      <w:r w:rsidRPr="00236F8B">
        <w:rPr>
          <w:rFonts w:ascii="Palatino Linotype" w:hAnsi="Palatino Linotype"/>
          <w:color w:val="000000" w:themeColor="text1"/>
        </w:rPr>
        <w:t xml:space="preserve"> en su solicitud de información primigenia</w:t>
      </w:r>
      <w:r w:rsidRPr="00236F8B">
        <w:rPr>
          <w:rFonts w:ascii="Palatino Linotype" w:eastAsia="Times New Roman" w:hAnsi="Palatino Linotype" w:cs="Arial"/>
          <w:color w:val="000000" w:themeColor="text1"/>
          <w:lang w:val="es-ES"/>
        </w:rPr>
        <w:t xml:space="preserve">; lo anterior se entiende como una </w:t>
      </w:r>
      <w:r w:rsidRPr="00236F8B">
        <w:rPr>
          <w:rFonts w:ascii="Palatino Linotype" w:eastAsia="Times New Roman" w:hAnsi="Palatino Linotype" w:cs="Arial"/>
          <w:b/>
          <w:bCs/>
          <w:i/>
          <w:iCs/>
          <w:color w:val="000000" w:themeColor="text1"/>
          <w:lang w:val="es-ES"/>
        </w:rPr>
        <w:t xml:space="preserve">Plus </w:t>
      </w:r>
      <w:proofErr w:type="spellStart"/>
      <w:r w:rsidRPr="00236F8B">
        <w:rPr>
          <w:rFonts w:ascii="Palatino Linotype" w:eastAsia="Times New Roman" w:hAnsi="Palatino Linotype" w:cs="Arial"/>
          <w:b/>
          <w:bCs/>
          <w:i/>
          <w:iCs/>
          <w:color w:val="000000" w:themeColor="text1"/>
          <w:lang w:val="es-ES"/>
        </w:rPr>
        <w:t>Petitio</w:t>
      </w:r>
      <w:proofErr w:type="spellEnd"/>
      <w:r w:rsidRPr="00236F8B">
        <w:rPr>
          <w:rFonts w:ascii="Palatino Linotype" w:eastAsia="Times New Roman" w:hAnsi="Palatino Linotype" w:cs="Arial"/>
          <w:b/>
          <w:bCs/>
          <w:i/>
          <w:iCs/>
          <w:color w:val="000000" w:themeColor="text1"/>
          <w:lang w:val="es-ES"/>
        </w:rPr>
        <w:t xml:space="preserve"> </w:t>
      </w:r>
      <w:r w:rsidRPr="00236F8B">
        <w:rPr>
          <w:rFonts w:ascii="Palatino Linotype" w:eastAsia="Times New Roman" w:hAnsi="Palatino Linotype" w:cs="Arial"/>
          <w:color w:val="000000" w:themeColor="text1"/>
          <w:lang w:val="es-ES"/>
        </w:rPr>
        <w:t>a su solicitud inicial que no puede abordarse</w:t>
      </w:r>
      <w:r w:rsidRPr="00236F8B">
        <w:rPr>
          <w:rFonts w:ascii="Palatino Linotype" w:eastAsia="Times New Roman" w:hAnsi="Palatino Linotype" w:cs="Arial"/>
          <w:i/>
          <w:iCs/>
          <w:color w:val="000000" w:themeColor="text1"/>
          <w:lang w:val="es-ES"/>
        </w:rPr>
        <w:t>.</w:t>
      </w:r>
    </w:p>
    <w:p w14:paraId="789F3F6B"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11825BA4" w14:textId="77777777" w:rsidR="009850D9" w:rsidRPr="00236F8B" w:rsidRDefault="009850D9" w:rsidP="009850D9">
      <w:pPr>
        <w:pStyle w:val="Sinespaciado"/>
        <w:numPr>
          <w:ilvl w:val="0"/>
          <w:numId w:val="1"/>
        </w:numPr>
        <w:tabs>
          <w:tab w:val="left" w:pos="426"/>
          <w:tab w:val="left" w:pos="8222"/>
        </w:tabs>
        <w:spacing w:before="240" w:after="240" w:line="360" w:lineRule="auto"/>
        <w:ind w:left="426" w:right="51"/>
        <w:jc w:val="both"/>
        <w:rPr>
          <w:rFonts w:ascii="Palatino Linotype" w:hAnsi="Palatino Linotype"/>
          <w:color w:val="000000" w:themeColor="text1"/>
        </w:rPr>
      </w:pPr>
      <w:r w:rsidRPr="00236F8B">
        <w:rPr>
          <w:rFonts w:ascii="Palatino Linotype" w:hAnsi="Palatino Linotype"/>
          <w:color w:val="000000" w:themeColor="text1"/>
        </w:rPr>
        <w:t xml:space="preserve">Robusteciendo lo anterior, </w:t>
      </w:r>
      <w:r w:rsidRPr="00236F8B">
        <w:rPr>
          <w:rFonts w:ascii="Palatino Linotype" w:eastAsia="Times New Roman" w:hAnsi="Palatino Linotype" w:cs="Arial"/>
          <w:color w:val="000000" w:themeColor="text1"/>
          <w:lang w:val="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46A16066" w14:textId="77777777" w:rsidR="009850D9" w:rsidRPr="00236F8B" w:rsidRDefault="009850D9" w:rsidP="00050BD3">
      <w:pPr>
        <w:pStyle w:val="Sinespaciado"/>
        <w:ind w:left="567" w:right="567"/>
        <w:jc w:val="both"/>
        <w:rPr>
          <w:rFonts w:ascii="Palatino Linotype" w:hAnsi="Palatino Linotype"/>
          <w:i/>
          <w:sz w:val="22"/>
          <w:lang w:val="es-ES"/>
        </w:rPr>
      </w:pPr>
      <w:r w:rsidRPr="00236F8B">
        <w:rPr>
          <w:rFonts w:ascii="Palatino Linotype" w:hAnsi="Palatino Linotype"/>
          <w:b/>
          <w:i/>
          <w:sz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r w:rsidRPr="00236F8B">
        <w:rPr>
          <w:rFonts w:ascii="Palatino Linotype" w:hAnsi="Palatino Linotype"/>
          <w:i/>
          <w:sz w:val="22"/>
          <w:lang w:val="es-ES"/>
        </w:rPr>
        <w:t xml:space="preserve"> “Si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w:t>
      </w:r>
      <w:r w:rsidRPr="00236F8B">
        <w:rPr>
          <w:rFonts w:ascii="Palatino Linotype" w:hAnsi="Palatino Linotype"/>
          <w:i/>
          <w:sz w:val="22"/>
          <w:lang w:val="es-ES"/>
        </w:rPr>
        <w:lastRenderedPageBreak/>
        <w:t>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5B274FEE" w14:textId="77777777" w:rsidR="009850D9" w:rsidRPr="00236F8B" w:rsidRDefault="009850D9" w:rsidP="00050BD3">
      <w:pPr>
        <w:pStyle w:val="Sinespaciado"/>
        <w:ind w:left="567" w:right="567"/>
        <w:jc w:val="both"/>
        <w:rPr>
          <w:rFonts w:ascii="Palatino Linotype" w:hAnsi="Palatino Linotype"/>
          <w:i/>
          <w:sz w:val="22"/>
          <w:lang w:val="es-ES"/>
        </w:rPr>
      </w:pPr>
    </w:p>
    <w:p w14:paraId="1050DFB7" w14:textId="35C79537" w:rsidR="00620664" w:rsidRPr="00236F8B" w:rsidRDefault="009850D9" w:rsidP="00050BD3">
      <w:pPr>
        <w:pStyle w:val="Sinespaciado"/>
        <w:ind w:left="567" w:right="567"/>
        <w:jc w:val="both"/>
        <w:rPr>
          <w:rFonts w:ascii="Palatino Linotype" w:eastAsia="Calibri" w:hAnsi="Palatino Linotype" w:cs="Times New Roman"/>
        </w:rPr>
      </w:pPr>
      <w:r w:rsidRPr="00236F8B">
        <w:rPr>
          <w:rFonts w:ascii="Palatino Linotype" w:hAnsi="Palatino Linotype"/>
          <w:i/>
          <w:sz w:val="22"/>
          <w:lang w:val="es-ES"/>
        </w:rPr>
        <w:t>OCTAVO TRIBUNAL COLEGIADO EN MATERIA ADMINISTRATIVA DEL PRIMER CIRCUITO.</w:t>
      </w:r>
    </w:p>
    <w:p w14:paraId="64858ABC" w14:textId="77777777" w:rsidR="009850D9" w:rsidRPr="00236F8B" w:rsidRDefault="009850D9" w:rsidP="009850D9">
      <w:pPr>
        <w:pStyle w:val="Sinespaciado"/>
        <w:numPr>
          <w:ilvl w:val="0"/>
          <w:numId w:val="1"/>
        </w:numPr>
        <w:tabs>
          <w:tab w:val="left" w:pos="426"/>
          <w:tab w:val="left" w:pos="8222"/>
        </w:tabs>
        <w:spacing w:before="240" w:after="240" w:line="360" w:lineRule="auto"/>
        <w:ind w:right="51"/>
        <w:jc w:val="both"/>
        <w:rPr>
          <w:rFonts w:ascii="Palatino Linotype" w:hAnsi="Palatino Linotype"/>
          <w:color w:val="000000" w:themeColor="text1"/>
        </w:rPr>
      </w:pPr>
      <w:r w:rsidRPr="00236F8B">
        <w:rPr>
          <w:rFonts w:ascii="Palatino Linotype" w:hAnsi="Palatino Linotype"/>
          <w:color w:val="000000" w:themeColor="text1"/>
        </w:rPr>
        <w:t xml:space="preserve">Asimismo, ha sido criterio del Instituto Nacional de Transparencia, Acceso a la Información y Protección de Datos Personales </w:t>
      </w:r>
      <w:r w:rsidRPr="00236F8B">
        <w:rPr>
          <w:rFonts w:ascii="Palatino Linotype" w:eastAsia="Times New Roman" w:hAnsi="Palatino Linotype" w:cs="Arial"/>
          <w:color w:val="000000" w:themeColor="text1"/>
          <w:lang w:val="es-ES"/>
        </w:rPr>
        <w:t xml:space="preserve">bajo el número 27/10 que </w:t>
      </w:r>
      <w:r w:rsidRPr="00236F8B">
        <w:rPr>
          <w:rFonts w:ascii="Palatino Linotype" w:eastAsia="Times New Roman" w:hAnsi="Palatino Linotype" w:cs="Arial"/>
          <w:bCs/>
          <w:color w:val="000000" w:themeColor="text1"/>
          <w:u w:val="single"/>
          <w:lang w:val="es-ES"/>
        </w:rPr>
        <w:t>resulta improcedente ampliar las solicitudes de información pública</w:t>
      </w:r>
      <w:r w:rsidRPr="00236F8B">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236F8B">
        <w:rPr>
          <w:rFonts w:ascii="Palatino Linotype" w:eastAsia="Times New Roman" w:hAnsi="Palatino Linotype" w:cs="Arial"/>
          <w:color w:val="000000" w:themeColor="text1"/>
          <w:lang w:val="es-ES"/>
        </w:rPr>
        <w:t xml:space="preserve">, como se estima acontece en el presente asunto, al aumentar datos a la solicitud inicial, </w:t>
      </w:r>
      <w:r w:rsidRPr="00236F8B">
        <w:rPr>
          <w:rFonts w:ascii="Palatino Linotype" w:eastAsia="Times New Roman" w:hAnsi="Palatino Linotype" w:cs="Arial"/>
          <w:b/>
          <w:bCs/>
          <w:color w:val="000000" w:themeColor="text1"/>
          <w:lang w:val="es-ES"/>
        </w:rPr>
        <w:t>por lo que se insiste no se puede entrar al estudio de la información novedosa</w:t>
      </w:r>
      <w:r w:rsidRPr="00236F8B">
        <w:rPr>
          <w:rFonts w:ascii="Palatino Linotype" w:eastAsia="Times New Roman" w:hAnsi="Palatino Linotype" w:cs="Arial"/>
          <w:color w:val="000000" w:themeColor="text1"/>
          <w:lang w:val="es-ES"/>
        </w:rPr>
        <w:t>, criterio que es de la literalidad siguiente:</w:t>
      </w:r>
    </w:p>
    <w:p w14:paraId="09A31C11" w14:textId="7C491704" w:rsidR="00620664" w:rsidRPr="00236F8B" w:rsidRDefault="009850D9" w:rsidP="00050BD3">
      <w:pPr>
        <w:pStyle w:val="Sinespaciado"/>
        <w:ind w:left="567" w:rightChars="236" w:right="566"/>
        <w:jc w:val="both"/>
        <w:rPr>
          <w:rFonts w:ascii="Palatino Linotype" w:hAnsi="Palatino Linotype"/>
          <w:i/>
          <w:sz w:val="22"/>
          <w:lang w:val="es-ES"/>
        </w:rPr>
      </w:pPr>
      <w:r w:rsidRPr="00236F8B">
        <w:rPr>
          <w:rFonts w:ascii="Palatino Linotype" w:hAnsi="Palatino Linotype"/>
          <w:b/>
          <w:i/>
          <w:sz w:val="22"/>
          <w:lang w:val="es-ES"/>
        </w:rPr>
        <w:t>Es improcedente ampliar las solicitudes de acceso a información pública o datos personales, a través de la interposición del recurso de revisión.</w:t>
      </w:r>
      <w:r w:rsidRPr="00236F8B">
        <w:rPr>
          <w:rFonts w:ascii="Palatino Linotype" w:hAnsi="Palatino Linotype"/>
          <w:i/>
          <w:sz w:val="22"/>
          <w:lang w:val="es-ES"/>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1B04E5E6" w14:textId="77777777" w:rsidR="0076606C" w:rsidRPr="00236F8B" w:rsidRDefault="0076606C" w:rsidP="0076606C">
      <w:pPr>
        <w:pStyle w:val="Sinespaciado"/>
        <w:ind w:left="851" w:rightChars="567" w:right="1361"/>
        <w:jc w:val="both"/>
        <w:rPr>
          <w:rFonts w:ascii="Palatino Linotype" w:hAnsi="Palatino Linotype"/>
          <w:i/>
          <w:sz w:val="22"/>
          <w:lang w:val="es-ES"/>
        </w:rPr>
      </w:pPr>
    </w:p>
    <w:p w14:paraId="3BD1E739" w14:textId="529AFCA5" w:rsidR="00620664" w:rsidRPr="00236F8B" w:rsidRDefault="0076606C"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lastRenderedPageBreak/>
        <w:t xml:space="preserve">Derivado de lo anterior, es que éste Órgano Garante determina </w:t>
      </w:r>
      <w:r w:rsidRPr="00236F8B">
        <w:rPr>
          <w:rFonts w:ascii="Palatino Linotype" w:hAnsi="Palatino Linotype"/>
          <w:b/>
        </w:rPr>
        <w:t>CONFIRMAR</w:t>
      </w:r>
      <w:r w:rsidRPr="00236F8B">
        <w:rPr>
          <w:rFonts w:ascii="Palatino Linotype" w:hAnsi="Palatino Linotype"/>
        </w:rPr>
        <w:t xml:space="preserve"> la respuesta a la solicitud de información 00039/UPVT/IP/2018.</w:t>
      </w:r>
    </w:p>
    <w:p w14:paraId="51786E93"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1EDB367C" w14:textId="47983C88" w:rsidR="0076606C" w:rsidRPr="00236F8B" w:rsidRDefault="0076606C" w:rsidP="0076606C">
      <w:pPr>
        <w:pStyle w:val="Prrafodelista"/>
        <w:spacing w:before="240" w:after="240" w:line="360" w:lineRule="auto"/>
        <w:ind w:left="426"/>
        <w:jc w:val="both"/>
        <w:outlineLvl w:val="2"/>
        <w:rPr>
          <w:rFonts w:ascii="Palatino Linotype" w:eastAsia="Calibri" w:hAnsi="Palatino Linotype" w:cs="Times New Roman"/>
          <w:b/>
        </w:rPr>
      </w:pPr>
      <w:bookmarkStart w:id="34" w:name="_Toc515300360"/>
      <w:bookmarkStart w:id="35" w:name="_Toc515300439"/>
      <w:r w:rsidRPr="00236F8B">
        <w:rPr>
          <w:rFonts w:ascii="Palatino Linotype" w:eastAsia="Calibri" w:hAnsi="Palatino Linotype" w:cs="Times New Roman"/>
          <w:b/>
        </w:rPr>
        <w:t>IV. Del recurso de revisión 00044/UPVT/IP/2018.</w:t>
      </w:r>
      <w:bookmarkEnd w:id="34"/>
      <w:bookmarkEnd w:id="35"/>
    </w:p>
    <w:p w14:paraId="5AC60624" w14:textId="77777777" w:rsidR="0076606C" w:rsidRPr="00236F8B" w:rsidRDefault="0076606C" w:rsidP="00620664">
      <w:pPr>
        <w:pStyle w:val="Prrafodelista"/>
        <w:spacing w:before="240" w:after="240" w:line="360" w:lineRule="auto"/>
        <w:ind w:left="426"/>
        <w:jc w:val="both"/>
        <w:rPr>
          <w:rFonts w:ascii="Palatino Linotype" w:eastAsia="Calibri" w:hAnsi="Palatino Linotype" w:cs="Times New Roman"/>
        </w:rPr>
      </w:pPr>
    </w:p>
    <w:p w14:paraId="30B53A09" w14:textId="237887DB" w:rsidR="00620664" w:rsidRPr="00236F8B" w:rsidRDefault="00BF0726"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Atendiendo a los motivos de inconformidad vertidas dentro del recurso de revisión, por medio de los cuáles la </w:t>
      </w:r>
      <w:r w:rsidRPr="00236F8B">
        <w:rPr>
          <w:rFonts w:ascii="Palatino Linotype" w:hAnsi="Palatino Linotype"/>
          <w:b/>
        </w:rPr>
        <w:t>RECURRENTE</w:t>
      </w:r>
      <w:r w:rsidRPr="00236F8B">
        <w:rPr>
          <w:rFonts w:ascii="Palatino Linotype" w:hAnsi="Palatino Linotype"/>
        </w:rPr>
        <w:t xml:space="preserve"> se duele porque “</w:t>
      </w:r>
      <w:r w:rsidRPr="00236F8B">
        <w:rPr>
          <w:rFonts w:ascii="Palatino Linotype" w:hAnsi="Palatino Linotype"/>
          <w:i/>
        </w:rPr>
        <w:t>Mencionan que hay varios oficios de directores, solo hay uno y pide pagar cuando la información se pidió por este medio, niegan la información”</w:t>
      </w:r>
      <w:r w:rsidRPr="00236F8B">
        <w:rPr>
          <w:rFonts w:ascii="Palatino Linotype" w:hAnsi="Palatino Linotype"/>
        </w:rPr>
        <w:t xml:space="preserve">, ésta ponencia </w:t>
      </w:r>
      <w:proofErr w:type="spellStart"/>
      <w:r w:rsidRPr="00236F8B">
        <w:rPr>
          <w:rFonts w:ascii="Palatino Linotype" w:hAnsi="Palatino Linotype"/>
        </w:rPr>
        <w:t>resolutora</w:t>
      </w:r>
      <w:proofErr w:type="spellEnd"/>
      <w:r w:rsidRPr="00236F8B">
        <w:rPr>
          <w:rFonts w:ascii="Palatino Linotype" w:hAnsi="Palatino Linotype"/>
        </w:rPr>
        <w:t xml:space="preserve"> encuentra </w:t>
      </w:r>
      <w:r w:rsidR="003B0F3F" w:rsidRPr="00236F8B">
        <w:rPr>
          <w:rFonts w:ascii="Palatino Linotype" w:hAnsi="Palatino Linotype"/>
          <w:u w:val="single"/>
        </w:rPr>
        <w:t>parcialmente fundadas</w:t>
      </w:r>
      <w:r w:rsidRPr="00236F8B">
        <w:rPr>
          <w:rFonts w:ascii="Palatino Linotype" w:hAnsi="Palatino Linotype"/>
        </w:rPr>
        <w:t xml:space="preserve"> las anteriores manifestaciones con base en lo siguiente:</w:t>
      </w:r>
    </w:p>
    <w:p w14:paraId="1436D24D"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5BA4B2AB" w14:textId="62E5885A" w:rsidR="003B0F3F" w:rsidRPr="00236F8B" w:rsidRDefault="003B0F3F" w:rsidP="003B0F3F">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De la </w:t>
      </w:r>
      <w:r w:rsidRPr="00236F8B">
        <w:rPr>
          <w:rFonts w:ascii="Palatino Linotype" w:eastAsia="Arial Unicode MS" w:hAnsi="Palatino Linotype" w:cs="Arial"/>
          <w:color w:val="000000" w:themeColor="text1"/>
        </w:rPr>
        <w:t xml:space="preserve">solicitud de información </w:t>
      </w:r>
      <w:r w:rsidRPr="00236F8B">
        <w:rPr>
          <w:rFonts w:ascii="Palatino Linotype" w:hAnsi="Palatino Linotype"/>
          <w:b/>
          <w:bCs/>
          <w:color w:val="000000" w:themeColor="text1"/>
        </w:rPr>
        <w:t>00044/UPVT/IP/2018</w:t>
      </w:r>
      <w:r w:rsidRPr="00236F8B">
        <w:rPr>
          <w:rFonts w:ascii="Palatino Linotype" w:eastAsia="Arial Unicode MS" w:hAnsi="Palatino Linotype" w:cs="Arial"/>
          <w:color w:val="000000" w:themeColor="text1"/>
        </w:rPr>
        <w:t>, se aprecia que</w:t>
      </w:r>
      <w:r w:rsidR="00521BF1">
        <w:rPr>
          <w:rFonts w:ascii="Palatino Linotype" w:eastAsia="Arial Unicode MS" w:hAnsi="Palatino Linotype" w:cs="Arial"/>
          <w:color w:val="000000" w:themeColor="text1"/>
        </w:rPr>
        <w:t xml:space="preserve"> </w:t>
      </w:r>
      <w:r w:rsidR="00521BF1" w:rsidRPr="00521BF1">
        <w:rPr>
          <w:rFonts w:ascii="Palatino Linotype" w:eastAsia="Arial Unicode MS" w:hAnsi="Palatino Linotype" w:cs="Arial"/>
          <w:color w:val="000000" w:themeColor="text1"/>
          <w:highlight w:val="black"/>
        </w:rPr>
        <w:t>--------------------------------</w:t>
      </w:r>
      <w:r w:rsidRPr="00236F8B">
        <w:rPr>
          <w:rFonts w:ascii="Palatino Linotype" w:hAnsi="Palatino Linotype" w:cs="Arial"/>
          <w:color w:val="000000" w:themeColor="text1"/>
        </w:rPr>
        <w:t>,</w:t>
      </w:r>
      <w:r w:rsidRPr="00236F8B">
        <w:rPr>
          <w:rFonts w:ascii="Palatino Linotype" w:eastAsia="Arial Unicode MS" w:hAnsi="Palatino Linotype" w:cs="Arial"/>
          <w:color w:val="000000" w:themeColor="text1"/>
        </w:rPr>
        <w:t xml:space="preserve"> solicitó una relación de materias asesoradas por los profesores de tiempo completo desde el cuatrimestre septiembre – diciembre de dos mil dieciséis hasta la fecha de la solicitud de información, pidiendo adjuntar cargas horarias y evidencias de las asesorías.</w:t>
      </w:r>
    </w:p>
    <w:p w14:paraId="1D91EFB5" w14:textId="77777777" w:rsidR="003B0F3F" w:rsidRPr="00236F8B" w:rsidRDefault="003B0F3F" w:rsidP="003B0F3F">
      <w:pPr>
        <w:pStyle w:val="Prrafodelista"/>
        <w:spacing w:before="240" w:after="240" w:line="360" w:lineRule="auto"/>
        <w:ind w:left="426"/>
        <w:jc w:val="both"/>
        <w:rPr>
          <w:rFonts w:ascii="Palatino Linotype" w:eastAsia="Calibri" w:hAnsi="Palatino Linotype" w:cs="Times New Roman"/>
        </w:rPr>
      </w:pPr>
    </w:p>
    <w:p w14:paraId="4C828D60" w14:textId="3E495BC0" w:rsidR="003B0F3F" w:rsidRPr="00236F8B" w:rsidRDefault="00352735" w:rsidP="00F46841">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Derivado de lo anterior, en fecha cinco (05) de abril de dos mil dieciocho, remitió a la plataforma del SAIMEX el requerimiento de pago de derechos de acceso a la información por digitalización de documentos que constan las evidencias de asesorías solicitadas por la </w:t>
      </w:r>
      <w:r w:rsidRPr="00236F8B">
        <w:rPr>
          <w:rFonts w:ascii="Palatino Linotype" w:eastAsia="Calibri" w:hAnsi="Palatino Linotype" w:cs="Times New Roman"/>
          <w:b/>
        </w:rPr>
        <w:t>RECURRENTE</w:t>
      </w:r>
      <w:r w:rsidRPr="00236F8B">
        <w:rPr>
          <w:rFonts w:ascii="Palatino Linotype" w:eastAsia="Calibri" w:hAnsi="Palatino Linotype" w:cs="Times New Roman"/>
        </w:rPr>
        <w:t xml:space="preserve">. Es importante destacar en éste punto que el </w:t>
      </w:r>
      <w:r w:rsidRPr="00236F8B">
        <w:rPr>
          <w:rFonts w:ascii="Palatino Linotype" w:eastAsia="Calibri" w:hAnsi="Palatino Linotype" w:cs="Times New Roman"/>
          <w:b/>
        </w:rPr>
        <w:t>SUJETO OBLIGADO</w:t>
      </w:r>
      <w:r w:rsidRPr="00236F8B">
        <w:rPr>
          <w:rFonts w:ascii="Palatino Linotype" w:eastAsia="Calibri" w:hAnsi="Palatino Linotype" w:cs="Times New Roman"/>
        </w:rPr>
        <w:t xml:space="preserve"> adjuntó un total de doce (12) archivos acompañados al requerimiento de pago, por medio de los cuáles entrega a la </w:t>
      </w:r>
      <w:r w:rsidRPr="00236F8B">
        <w:rPr>
          <w:rFonts w:ascii="Palatino Linotype" w:eastAsia="Calibri" w:hAnsi="Palatino Linotype" w:cs="Times New Roman"/>
          <w:b/>
        </w:rPr>
        <w:lastRenderedPageBreak/>
        <w:t>RECURRENTE</w:t>
      </w:r>
      <w:r w:rsidRPr="00236F8B">
        <w:rPr>
          <w:rFonts w:ascii="Palatino Linotype" w:eastAsia="Calibri" w:hAnsi="Palatino Linotype" w:cs="Times New Roman"/>
        </w:rPr>
        <w:t xml:space="preserve"> información sobre relación de materias en programas de asesoría, cargas horarias y los pertinentes oficios de respuesta emitidos por distintas Direcciones de División de la Universidad Politécnica del Valle de Toluca.</w:t>
      </w:r>
    </w:p>
    <w:p w14:paraId="44A11673" w14:textId="26440284" w:rsidR="00F46841" w:rsidRPr="00236F8B" w:rsidRDefault="00F46841" w:rsidP="003B0F3F">
      <w:pPr>
        <w:pStyle w:val="Prrafodelista"/>
        <w:spacing w:before="240" w:after="240" w:line="360" w:lineRule="auto"/>
        <w:ind w:left="426"/>
        <w:jc w:val="both"/>
        <w:rPr>
          <w:rFonts w:ascii="Palatino Linotype" w:eastAsia="Calibri" w:hAnsi="Palatino Linotype" w:cs="Times New Roman"/>
        </w:rPr>
      </w:pPr>
    </w:p>
    <w:p w14:paraId="162E7FBC" w14:textId="73CBB75A" w:rsidR="00620664" w:rsidRPr="00236F8B" w:rsidRDefault="000D1984" w:rsidP="00471128">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Posteriormente, el seis (06) de abril de dos mil dieciocho, el </w:t>
      </w:r>
      <w:r w:rsidRPr="00236F8B">
        <w:rPr>
          <w:rFonts w:ascii="Palatino Linotype" w:eastAsia="Calibri" w:hAnsi="Palatino Linotype" w:cs="Times New Roman"/>
          <w:b/>
        </w:rPr>
        <w:t>SUJETO OBLIGADO</w:t>
      </w:r>
      <w:r w:rsidRPr="00236F8B">
        <w:rPr>
          <w:rFonts w:ascii="Palatino Linotype" w:eastAsia="Calibri" w:hAnsi="Palatino Linotype" w:cs="Times New Roman"/>
        </w:rPr>
        <w:t xml:space="preserve"> emitió su respuesta a la solicitud de la </w:t>
      </w:r>
      <w:r w:rsidRPr="00236F8B">
        <w:rPr>
          <w:rFonts w:ascii="Palatino Linotype" w:eastAsia="Calibri" w:hAnsi="Palatino Linotype" w:cs="Times New Roman"/>
          <w:b/>
        </w:rPr>
        <w:t>RECURRENTE</w:t>
      </w:r>
      <w:r w:rsidRPr="00236F8B">
        <w:rPr>
          <w:rFonts w:ascii="Palatino Linotype" w:eastAsia="Calibri" w:hAnsi="Palatino Linotype" w:cs="Times New Roman"/>
        </w:rPr>
        <w:t xml:space="preserve"> anexando en el mismo acto tres (03) archivos más, dando como resultado un total de quince (archivos) entregados por el </w:t>
      </w:r>
      <w:r w:rsidRPr="00236F8B">
        <w:rPr>
          <w:rFonts w:ascii="Palatino Linotype" w:eastAsia="Calibri" w:hAnsi="Palatino Linotype" w:cs="Times New Roman"/>
          <w:b/>
        </w:rPr>
        <w:t>SUJETO OBLIGADO</w:t>
      </w:r>
      <w:r w:rsidRPr="00236F8B">
        <w:rPr>
          <w:rFonts w:ascii="Palatino Linotype" w:eastAsia="Calibri" w:hAnsi="Palatino Linotype" w:cs="Times New Roman"/>
        </w:rPr>
        <w:t xml:space="preserve"> para dar respuesta a la solicitud de información.</w:t>
      </w:r>
    </w:p>
    <w:p w14:paraId="1990DCD2" w14:textId="77777777" w:rsidR="000D1984" w:rsidRPr="00236F8B" w:rsidRDefault="000D1984" w:rsidP="000D1984">
      <w:pPr>
        <w:pStyle w:val="Prrafodelista"/>
        <w:spacing w:before="240" w:after="240" w:line="360" w:lineRule="auto"/>
        <w:ind w:left="426"/>
        <w:jc w:val="both"/>
        <w:rPr>
          <w:rFonts w:ascii="Palatino Linotype" w:eastAsia="Calibri" w:hAnsi="Palatino Linotype" w:cs="Times New Roman"/>
        </w:rPr>
      </w:pPr>
    </w:p>
    <w:p w14:paraId="5F0A9F88" w14:textId="6FACA6C5" w:rsidR="00513C12" w:rsidRPr="00236F8B" w:rsidRDefault="000D1984" w:rsidP="00513C12">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Así las cosas, a efecto de dar cuenta de todos los archivos que integraron el requerimiento de pago y la respuesta del </w:t>
      </w:r>
      <w:r w:rsidRPr="00236F8B">
        <w:rPr>
          <w:rFonts w:ascii="Palatino Linotype" w:eastAsia="Calibri" w:hAnsi="Palatino Linotype" w:cs="Times New Roman"/>
          <w:b/>
        </w:rPr>
        <w:t>SUJETO OBLIGADO</w:t>
      </w:r>
      <w:r w:rsidRPr="00236F8B">
        <w:rPr>
          <w:rFonts w:ascii="Palatino Linotype" w:eastAsia="Calibri" w:hAnsi="Palatino Linotype" w:cs="Times New Roman"/>
        </w:rPr>
        <w:t xml:space="preserve">, ésta ponencia </w:t>
      </w:r>
      <w:proofErr w:type="spellStart"/>
      <w:r w:rsidRPr="00236F8B">
        <w:rPr>
          <w:rFonts w:ascii="Palatino Linotype" w:eastAsia="Calibri" w:hAnsi="Palatino Linotype" w:cs="Times New Roman"/>
        </w:rPr>
        <w:t>resolutora</w:t>
      </w:r>
      <w:proofErr w:type="spellEnd"/>
      <w:r w:rsidRPr="00236F8B">
        <w:rPr>
          <w:rFonts w:ascii="Palatino Linotype" w:eastAsia="Calibri" w:hAnsi="Palatino Linotype" w:cs="Times New Roman"/>
        </w:rPr>
        <w:t xml:space="preserve"> se dio a la tarea de cotejar y sintetizar la información m</w:t>
      </w:r>
      <w:r w:rsidR="00A357DA" w:rsidRPr="00236F8B">
        <w:rPr>
          <w:rFonts w:ascii="Palatino Linotype" w:eastAsia="Calibri" w:hAnsi="Palatino Linotype" w:cs="Times New Roman"/>
        </w:rPr>
        <w:t>ediante una tabla de contenidos a efecto de verificar si de los archivos enviados por la Universidad Politécnica del Valle de Toluca, se da atención a la solicitud 00044/UPVT/IP/2018, misma que se anexa a continuación:</w:t>
      </w:r>
    </w:p>
    <w:tbl>
      <w:tblPr>
        <w:tblStyle w:val="Tablaconcuadrcula"/>
        <w:tblW w:w="0" w:type="auto"/>
        <w:tblInd w:w="426" w:type="dxa"/>
        <w:tblLook w:val="04A0" w:firstRow="1" w:lastRow="0" w:firstColumn="1" w:lastColumn="0" w:noHBand="0" w:noVBand="1"/>
      </w:tblPr>
      <w:tblGrid>
        <w:gridCol w:w="1592"/>
        <w:gridCol w:w="529"/>
        <w:gridCol w:w="1843"/>
        <w:gridCol w:w="4389"/>
      </w:tblGrid>
      <w:tr w:rsidR="00723390" w:rsidRPr="00236F8B" w14:paraId="0F0D128C" w14:textId="77777777" w:rsidTr="00610F3A">
        <w:tc>
          <w:tcPr>
            <w:tcW w:w="1592" w:type="dxa"/>
            <w:shd w:val="clear" w:color="auto" w:fill="auto"/>
          </w:tcPr>
          <w:p w14:paraId="5BEC6203" w14:textId="77777777" w:rsidR="00723390" w:rsidRPr="00236F8B" w:rsidRDefault="00723390" w:rsidP="00513C12">
            <w:pPr>
              <w:pStyle w:val="Prrafodelista"/>
              <w:spacing w:before="240" w:after="240"/>
              <w:ind w:left="0"/>
              <w:jc w:val="center"/>
              <w:rPr>
                <w:rFonts w:ascii="Palatino Linotype" w:eastAsia="Calibri" w:hAnsi="Palatino Linotype" w:cs="Times New Roman"/>
                <w:sz w:val="20"/>
              </w:rPr>
            </w:pPr>
          </w:p>
        </w:tc>
        <w:tc>
          <w:tcPr>
            <w:tcW w:w="529" w:type="dxa"/>
          </w:tcPr>
          <w:p w14:paraId="439EC504" w14:textId="77777777" w:rsidR="00723390" w:rsidRPr="00236F8B" w:rsidRDefault="00723390" w:rsidP="00513C12">
            <w:pPr>
              <w:pStyle w:val="Prrafodelista"/>
              <w:spacing w:before="240" w:after="240"/>
              <w:ind w:left="0"/>
              <w:jc w:val="both"/>
              <w:rPr>
                <w:rFonts w:ascii="Palatino Linotype" w:eastAsia="Calibri" w:hAnsi="Palatino Linotype" w:cs="Times New Roman"/>
                <w:b/>
                <w:sz w:val="20"/>
              </w:rPr>
            </w:pPr>
          </w:p>
        </w:tc>
        <w:tc>
          <w:tcPr>
            <w:tcW w:w="1843" w:type="dxa"/>
            <w:shd w:val="clear" w:color="auto" w:fill="BFBFBF" w:themeFill="background1" w:themeFillShade="BF"/>
          </w:tcPr>
          <w:p w14:paraId="1678F159" w14:textId="40CAEACE" w:rsidR="00723390" w:rsidRPr="00236F8B" w:rsidRDefault="00723390" w:rsidP="00513C12">
            <w:pPr>
              <w:pStyle w:val="Prrafodelista"/>
              <w:spacing w:before="240" w:after="240"/>
              <w:ind w:left="0"/>
              <w:jc w:val="both"/>
              <w:rPr>
                <w:rFonts w:ascii="Palatino Linotype" w:eastAsia="Calibri" w:hAnsi="Palatino Linotype" w:cs="Times New Roman"/>
                <w:b/>
                <w:sz w:val="20"/>
              </w:rPr>
            </w:pPr>
            <w:r w:rsidRPr="00236F8B">
              <w:rPr>
                <w:rFonts w:ascii="Palatino Linotype" w:eastAsia="Calibri" w:hAnsi="Palatino Linotype" w:cs="Times New Roman"/>
                <w:b/>
                <w:sz w:val="20"/>
              </w:rPr>
              <w:t>NOMBRE DEL ARCHIVO</w:t>
            </w:r>
          </w:p>
        </w:tc>
        <w:tc>
          <w:tcPr>
            <w:tcW w:w="4389" w:type="dxa"/>
            <w:shd w:val="clear" w:color="auto" w:fill="BFBFBF" w:themeFill="background1" w:themeFillShade="BF"/>
          </w:tcPr>
          <w:p w14:paraId="38CF9828" w14:textId="2549CBC5" w:rsidR="00723390" w:rsidRPr="00236F8B" w:rsidRDefault="00723390" w:rsidP="00513C12">
            <w:pPr>
              <w:pStyle w:val="Prrafodelista"/>
              <w:spacing w:before="240" w:after="240"/>
              <w:ind w:left="0"/>
              <w:jc w:val="both"/>
              <w:rPr>
                <w:rFonts w:ascii="Palatino Linotype" w:eastAsia="Calibri" w:hAnsi="Palatino Linotype" w:cs="Times New Roman"/>
                <w:b/>
                <w:sz w:val="20"/>
              </w:rPr>
            </w:pPr>
            <w:r w:rsidRPr="00236F8B">
              <w:rPr>
                <w:rFonts w:ascii="Palatino Linotype" w:eastAsia="Calibri" w:hAnsi="Palatino Linotype" w:cs="Times New Roman"/>
                <w:b/>
                <w:sz w:val="20"/>
              </w:rPr>
              <w:t>CONTENIDO</w:t>
            </w:r>
          </w:p>
        </w:tc>
      </w:tr>
      <w:tr w:rsidR="00723390" w:rsidRPr="00236F8B" w14:paraId="407A1B44" w14:textId="77777777" w:rsidTr="00610F3A">
        <w:tc>
          <w:tcPr>
            <w:tcW w:w="1592" w:type="dxa"/>
            <w:vMerge w:val="restart"/>
            <w:shd w:val="clear" w:color="auto" w:fill="BFBFBF" w:themeFill="background1" w:themeFillShade="BF"/>
          </w:tcPr>
          <w:p w14:paraId="4CDC6040"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3D6558E2"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740FA393"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17033790"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71775E36"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0B6621BA"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68288375"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754803C1"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66C504AA"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2F50C9D9"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495C4660"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7404A1B8"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70BD0FAB"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200F0ED4"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7CB8B0A8"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545E0E79"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375E1219"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p w14:paraId="1177C777" w14:textId="1B0A70FD" w:rsidR="00723390" w:rsidRPr="00236F8B" w:rsidRDefault="00723390" w:rsidP="00513C12">
            <w:pPr>
              <w:pStyle w:val="Prrafodelista"/>
              <w:spacing w:before="240" w:after="240"/>
              <w:ind w:left="0"/>
              <w:jc w:val="both"/>
              <w:rPr>
                <w:rFonts w:ascii="Palatino Linotype" w:eastAsia="Calibri" w:hAnsi="Palatino Linotype" w:cs="Times New Roman"/>
                <w:b/>
                <w:sz w:val="20"/>
              </w:rPr>
            </w:pPr>
            <w:r w:rsidRPr="00236F8B">
              <w:rPr>
                <w:rFonts w:ascii="Palatino Linotype" w:eastAsia="Calibri" w:hAnsi="Palatino Linotype" w:cs="Times New Roman"/>
                <w:b/>
                <w:sz w:val="20"/>
              </w:rPr>
              <w:t>Requerimiento de pago</w:t>
            </w:r>
          </w:p>
        </w:tc>
        <w:tc>
          <w:tcPr>
            <w:tcW w:w="529" w:type="dxa"/>
          </w:tcPr>
          <w:p w14:paraId="3494C92D"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374EEC9E" w14:textId="3F3D7A9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01</w:t>
            </w:r>
          </w:p>
        </w:tc>
        <w:tc>
          <w:tcPr>
            <w:tcW w:w="1843" w:type="dxa"/>
          </w:tcPr>
          <w:p w14:paraId="3B2BED8F" w14:textId="3CF8FEAC"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CARGAS-ASESORIAS 44 (2).pdf</w:t>
            </w:r>
          </w:p>
        </w:tc>
        <w:tc>
          <w:tcPr>
            <w:tcW w:w="4389" w:type="dxa"/>
          </w:tcPr>
          <w:p w14:paraId="1F454BD0" w14:textId="2CA081E0"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Cargas horarias de docentes de la </w:t>
            </w:r>
            <w:r w:rsidRPr="00236F8B">
              <w:rPr>
                <w:rFonts w:ascii="Palatino Linotype" w:eastAsia="Calibri" w:hAnsi="Palatino Linotype" w:cs="Times New Roman"/>
                <w:b/>
                <w:sz w:val="20"/>
              </w:rPr>
              <w:t>División de Ingeniería Industrial</w:t>
            </w:r>
            <w:r w:rsidRPr="00236F8B">
              <w:rPr>
                <w:rFonts w:ascii="Palatino Linotype" w:eastAsia="Calibri" w:hAnsi="Palatino Linotype" w:cs="Times New Roman"/>
                <w:sz w:val="20"/>
              </w:rPr>
              <w:t xml:space="preserve"> de septiembre de dos mil dieciséis a diciembre de dos mil diecisiete.</w:t>
            </w:r>
          </w:p>
        </w:tc>
      </w:tr>
      <w:tr w:rsidR="00723390" w:rsidRPr="00236F8B" w14:paraId="271DBA36" w14:textId="77777777" w:rsidTr="00610F3A">
        <w:tc>
          <w:tcPr>
            <w:tcW w:w="1592" w:type="dxa"/>
            <w:vMerge/>
            <w:shd w:val="clear" w:color="auto" w:fill="BFBFBF" w:themeFill="background1" w:themeFillShade="BF"/>
          </w:tcPr>
          <w:p w14:paraId="2774DC17"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4AF6806A"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6DA93DC5"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28DA69DC" w14:textId="10B3918D"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02</w:t>
            </w:r>
          </w:p>
        </w:tc>
        <w:tc>
          <w:tcPr>
            <w:tcW w:w="1843" w:type="dxa"/>
          </w:tcPr>
          <w:p w14:paraId="603AEFD4" w14:textId="69D844F5" w:rsidR="00723390" w:rsidRPr="00236F8B" w:rsidRDefault="00723390" w:rsidP="00513C12">
            <w:pPr>
              <w:pStyle w:val="Prrafodelista"/>
              <w:spacing w:before="240" w:after="240"/>
              <w:ind w:left="0"/>
              <w:jc w:val="both"/>
              <w:rPr>
                <w:rFonts w:ascii="Palatino Linotype" w:eastAsia="Calibri" w:hAnsi="Palatino Linotype" w:cs="Times New Roman"/>
                <w:i/>
                <w:sz w:val="20"/>
              </w:rPr>
            </w:pPr>
          </w:p>
          <w:p w14:paraId="492C36C5" w14:textId="07C43677"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C Horarias IBT y LNI-</w:t>
            </w:r>
            <w:proofErr w:type="spellStart"/>
            <w:r w:rsidRPr="00236F8B">
              <w:rPr>
                <w:rFonts w:ascii="Palatino Linotype" w:eastAsia="Calibri" w:hAnsi="Palatino Linotype" w:cs="Times New Roman"/>
                <w:i/>
                <w:sz w:val="20"/>
              </w:rPr>
              <w:t>pdf</w:t>
            </w:r>
            <w:proofErr w:type="spellEnd"/>
          </w:p>
        </w:tc>
        <w:tc>
          <w:tcPr>
            <w:tcW w:w="4389" w:type="dxa"/>
          </w:tcPr>
          <w:p w14:paraId="403E0A4B" w14:textId="6FB5292D"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Carga horaria de docentes de la </w:t>
            </w:r>
            <w:r w:rsidRPr="00236F8B">
              <w:rPr>
                <w:rFonts w:ascii="Palatino Linotype" w:eastAsia="Calibri" w:hAnsi="Palatino Linotype" w:cs="Times New Roman"/>
                <w:b/>
                <w:sz w:val="20"/>
              </w:rPr>
              <w:t>División de Ingeniería en Biotecnología y Licenciatura en Negocios Internacionales</w:t>
            </w:r>
            <w:r w:rsidRPr="00236F8B">
              <w:rPr>
                <w:rFonts w:ascii="Palatino Linotype" w:eastAsia="Calibri" w:hAnsi="Palatino Linotype" w:cs="Times New Roman"/>
                <w:sz w:val="20"/>
              </w:rPr>
              <w:t xml:space="preserve"> de agosto de dos mil dieciséis a enero de dos mil dieciocho.</w:t>
            </w:r>
          </w:p>
        </w:tc>
      </w:tr>
      <w:tr w:rsidR="00723390" w:rsidRPr="00236F8B" w14:paraId="263CE245" w14:textId="77777777" w:rsidTr="00610F3A">
        <w:tc>
          <w:tcPr>
            <w:tcW w:w="1592" w:type="dxa"/>
            <w:vMerge/>
            <w:shd w:val="clear" w:color="auto" w:fill="BFBFBF" w:themeFill="background1" w:themeFillShade="BF"/>
          </w:tcPr>
          <w:p w14:paraId="3A7D70BA" w14:textId="619AB951"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6F106874" w14:textId="53E37FC0"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03</w:t>
            </w:r>
          </w:p>
        </w:tc>
        <w:tc>
          <w:tcPr>
            <w:tcW w:w="1843" w:type="dxa"/>
          </w:tcPr>
          <w:p w14:paraId="795A5181" w14:textId="5E1BE441"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Oficio de Respuesta.pdf</w:t>
            </w:r>
          </w:p>
        </w:tc>
        <w:tc>
          <w:tcPr>
            <w:tcW w:w="4389" w:type="dxa"/>
          </w:tcPr>
          <w:p w14:paraId="18F5BC13" w14:textId="13F98F8C" w:rsidR="00723390" w:rsidRPr="00236F8B" w:rsidRDefault="00723390" w:rsidP="00513C12">
            <w:pPr>
              <w:pStyle w:val="Prrafodelista"/>
              <w:spacing w:before="240" w:after="240"/>
              <w:ind w:left="0"/>
              <w:jc w:val="both"/>
              <w:rPr>
                <w:rFonts w:ascii="Palatino Linotype" w:eastAsia="Calibri" w:hAnsi="Palatino Linotype" w:cs="Times New Roman"/>
                <w:b/>
                <w:sz w:val="20"/>
              </w:rPr>
            </w:pPr>
            <w:r w:rsidRPr="00236F8B">
              <w:rPr>
                <w:rFonts w:ascii="Palatino Linotype" w:eastAsia="Calibri" w:hAnsi="Palatino Linotype" w:cs="Times New Roman"/>
                <w:b/>
                <w:sz w:val="20"/>
              </w:rPr>
              <w:t>Archivo dañado.</w:t>
            </w:r>
          </w:p>
        </w:tc>
      </w:tr>
      <w:tr w:rsidR="00723390" w:rsidRPr="00236F8B" w14:paraId="129F099A" w14:textId="77777777" w:rsidTr="00610F3A">
        <w:tc>
          <w:tcPr>
            <w:tcW w:w="1592" w:type="dxa"/>
            <w:vMerge/>
            <w:shd w:val="clear" w:color="auto" w:fill="BFBFBF" w:themeFill="background1" w:themeFillShade="BF"/>
          </w:tcPr>
          <w:p w14:paraId="08C141D8"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59A8C50F"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3A9CC843"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5D990379" w14:textId="2BBB76D3"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04</w:t>
            </w:r>
          </w:p>
        </w:tc>
        <w:tc>
          <w:tcPr>
            <w:tcW w:w="1843" w:type="dxa"/>
          </w:tcPr>
          <w:p w14:paraId="500F8110" w14:textId="638417FC" w:rsidR="00723390" w:rsidRPr="00236F8B" w:rsidRDefault="00723390" w:rsidP="00513C12">
            <w:pPr>
              <w:pStyle w:val="Prrafodelista"/>
              <w:spacing w:before="240" w:after="240"/>
              <w:ind w:left="0"/>
              <w:jc w:val="both"/>
              <w:rPr>
                <w:rFonts w:ascii="Palatino Linotype" w:eastAsia="Calibri" w:hAnsi="Palatino Linotype" w:cs="Times New Roman"/>
                <w:i/>
                <w:sz w:val="20"/>
              </w:rPr>
            </w:pPr>
          </w:p>
          <w:p w14:paraId="7907A799" w14:textId="3C1F6224"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Cargas Horarias.pdf</w:t>
            </w:r>
          </w:p>
        </w:tc>
        <w:tc>
          <w:tcPr>
            <w:tcW w:w="4389" w:type="dxa"/>
          </w:tcPr>
          <w:p w14:paraId="35B59843" w14:textId="25FAA9DD"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Cargas horarias de docentes de la División de Ingeniería en Informática de agosto de dos mil dieciséis a diciembre de dos mil diecisiete.</w:t>
            </w:r>
          </w:p>
        </w:tc>
      </w:tr>
      <w:tr w:rsidR="00723390" w:rsidRPr="00236F8B" w14:paraId="59830E9C" w14:textId="77777777" w:rsidTr="00610F3A">
        <w:tc>
          <w:tcPr>
            <w:tcW w:w="1592" w:type="dxa"/>
            <w:vMerge/>
            <w:shd w:val="clear" w:color="auto" w:fill="BFBFBF" w:themeFill="background1" w:themeFillShade="BF"/>
          </w:tcPr>
          <w:p w14:paraId="7A400274"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43E2E16C" w14:textId="51CA573D"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05</w:t>
            </w:r>
          </w:p>
        </w:tc>
        <w:tc>
          <w:tcPr>
            <w:tcW w:w="1843" w:type="dxa"/>
          </w:tcPr>
          <w:p w14:paraId="04AB0E1C" w14:textId="52272C7F"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Oficio de Respuesta.pdf</w:t>
            </w:r>
          </w:p>
        </w:tc>
        <w:tc>
          <w:tcPr>
            <w:tcW w:w="4389" w:type="dxa"/>
          </w:tcPr>
          <w:p w14:paraId="3149064A" w14:textId="46C3FBEB" w:rsidR="00723390" w:rsidRPr="00236F8B" w:rsidRDefault="00723390" w:rsidP="00513C12">
            <w:pPr>
              <w:pStyle w:val="Prrafodelista"/>
              <w:spacing w:before="240" w:after="240"/>
              <w:ind w:left="0"/>
              <w:jc w:val="both"/>
              <w:rPr>
                <w:rFonts w:ascii="Palatino Linotype" w:eastAsia="Calibri" w:hAnsi="Palatino Linotype" w:cs="Times New Roman"/>
                <w:b/>
                <w:sz w:val="20"/>
              </w:rPr>
            </w:pPr>
            <w:r w:rsidRPr="00236F8B">
              <w:rPr>
                <w:rFonts w:ascii="Palatino Linotype" w:eastAsia="Calibri" w:hAnsi="Palatino Linotype" w:cs="Times New Roman"/>
                <w:b/>
                <w:sz w:val="20"/>
              </w:rPr>
              <w:t>Archivo dañado.</w:t>
            </w:r>
          </w:p>
        </w:tc>
      </w:tr>
      <w:tr w:rsidR="00723390" w:rsidRPr="00236F8B" w14:paraId="7047F265" w14:textId="77777777" w:rsidTr="00610F3A">
        <w:tc>
          <w:tcPr>
            <w:tcW w:w="1592" w:type="dxa"/>
            <w:vMerge/>
            <w:shd w:val="clear" w:color="auto" w:fill="BFBFBF" w:themeFill="background1" w:themeFillShade="BF"/>
          </w:tcPr>
          <w:p w14:paraId="13D46CB0"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5A81B027"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3C4F9EB6"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71036F21" w14:textId="55887E16"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06</w:t>
            </w:r>
          </w:p>
        </w:tc>
        <w:tc>
          <w:tcPr>
            <w:tcW w:w="1843" w:type="dxa"/>
          </w:tcPr>
          <w:p w14:paraId="7DD735F9" w14:textId="71EECB8A" w:rsidR="00723390" w:rsidRPr="00236F8B" w:rsidRDefault="00723390" w:rsidP="00513C12">
            <w:pPr>
              <w:pStyle w:val="Prrafodelista"/>
              <w:spacing w:before="240" w:after="240"/>
              <w:ind w:left="0"/>
              <w:jc w:val="both"/>
              <w:rPr>
                <w:rFonts w:ascii="Palatino Linotype" w:eastAsia="Calibri" w:hAnsi="Palatino Linotype" w:cs="Times New Roman"/>
                <w:i/>
                <w:sz w:val="20"/>
              </w:rPr>
            </w:pPr>
          </w:p>
          <w:p w14:paraId="575A52A2" w14:textId="4EC3FA94"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cargas horarias.pdf</w:t>
            </w:r>
          </w:p>
        </w:tc>
        <w:tc>
          <w:tcPr>
            <w:tcW w:w="4389" w:type="dxa"/>
          </w:tcPr>
          <w:p w14:paraId="3F21019E" w14:textId="2F78D755"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Cargas horarias de docentes de la </w:t>
            </w:r>
            <w:r w:rsidRPr="00236F8B">
              <w:rPr>
                <w:rFonts w:ascii="Palatino Linotype" w:eastAsia="Calibri" w:hAnsi="Palatino Linotype" w:cs="Times New Roman"/>
                <w:b/>
                <w:sz w:val="20"/>
              </w:rPr>
              <w:t>División de Ingeniería Mecatrónica e Ingeniería Mecánica Automotriz</w:t>
            </w:r>
            <w:r w:rsidRPr="00236F8B">
              <w:rPr>
                <w:rFonts w:ascii="Palatino Linotype" w:eastAsia="Calibri" w:hAnsi="Palatino Linotype" w:cs="Times New Roman"/>
                <w:sz w:val="20"/>
              </w:rPr>
              <w:t xml:space="preserve"> de agosto de dos mil dieciséis a enero de dos mil dieciocho.</w:t>
            </w:r>
          </w:p>
        </w:tc>
      </w:tr>
      <w:tr w:rsidR="00723390" w:rsidRPr="00236F8B" w14:paraId="68FF9A47" w14:textId="77777777" w:rsidTr="00610F3A">
        <w:tc>
          <w:tcPr>
            <w:tcW w:w="1592" w:type="dxa"/>
            <w:vMerge/>
            <w:shd w:val="clear" w:color="auto" w:fill="BFBFBF" w:themeFill="background1" w:themeFillShade="BF"/>
          </w:tcPr>
          <w:p w14:paraId="132B1164"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705A0741"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3104B0B8" w14:textId="48D52CB8"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07</w:t>
            </w:r>
          </w:p>
        </w:tc>
        <w:tc>
          <w:tcPr>
            <w:tcW w:w="1843" w:type="dxa"/>
          </w:tcPr>
          <w:p w14:paraId="7646F72D" w14:textId="2BCB4AE3"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oficio de respuesta.pdf</w:t>
            </w:r>
          </w:p>
        </w:tc>
        <w:tc>
          <w:tcPr>
            <w:tcW w:w="4389" w:type="dxa"/>
          </w:tcPr>
          <w:p w14:paraId="1B856EFD" w14:textId="02BE2D06"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Respuesta a la solicitud de información de la </w:t>
            </w:r>
            <w:r w:rsidRPr="00236F8B">
              <w:rPr>
                <w:rFonts w:ascii="Palatino Linotype" w:eastAsia="Calibri" w:hAnsi="Palatino Linotype" w:cs="Times New Roman"/>
                <w:b/>
                <w:sz w:val="20"/>
              </w:rPr>
              <w:t>División de Ingeniería Industrial</w:t>
            </w:r>
            <w:r w:rsidRPr="00236F8B">
              <w:rPr>
                <w:rFonts w:ascii="Palatino Linotype" w:eastAsia="Calibri" w:hAnsi="Palatino Linotype" w:cs="Times New Roman"/>
                <w:sz w:val="20"/>
              </w:rPr>
              <w:t xml:space="preserve"> y de Sistemas.</w:t>
            </w:r>
          </w:p>
        </w:tc>
      </w:tr>
      <w:tr w:rsidR="00723390" w:rsidRPr="00236F8B" w14:paraId="74F5DD77" w14:textId="77777777" w:rsidTr="00610F3A">
        <w:tc>
          <w:tcPr>
            <w:tcW w:w="1592" w:type="dxa"/>
            <w:vMerge/>
            <w:shd w:val="clear" w:color="auto" w:fill="BFBFBF" w:themeFill="background1" w:themeFillShade="BF"/>
          </w:tcPr>
          <w:p w14:paraId="30CE82BD"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35215C19"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5BD6E8F9"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3B8516DC" w14:textId="5EB473A5"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08</w:t>
            </w:r>
          </w:p>
        </w:tc>
        <w:tc>
          <w:tcPr>
            <w:tcW w:w="1843" w:type="dxa"/>
          </w:tcPr>
          <w:p w14:paraId="3072260A" w14:textId="1BFC5CE9" w:rsidR="00723390" w:rsidRPr="00236F8B" w:rsidRDefault="00723390" w:rsidP="00513C12">
            <w:pPr>
              <w:pStyle w:val="Prrafodelista"/>
              <w:spacing w:before="240" w:after="240"/>
              <w:ind w:left="0"/>
              <w:jc w:val="both"/>
              <w:rPr>
                <w:rFonts w:ascii="Palatino Linotype" w:eastAsia="Calibri" w:hAnsi="Palatino Linotype" w:cs="Times New Roman"/>
                <w:i/>
                <w:sz w:val="20"/>
              </w:rPr>
            </w:pPr>
          </w:p>
          <w:p w14:paraId="7D7A6A8B" w14:textId="1FD936DF"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Oficio de Respuesta.pdf</w:t>
            </w:r>
          </w:p>
        </w:tc>
        <w:tc>
          <w:tcPr>
            <w:tcW w:w="4389" w:type="dxa"/>
          </w:tcPr>
          <w:p w14:paraId="5C564730" w14:textId="2EA4AD46"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Respuesta a la solicitud de información de la </w:t>
            </w:r>
            <w:r w:rsidRPr="00236F8B">
              <w:rPr>
                <w:rFonts w:ascii="Palatino Linotype" w:eastAsia="Calibri" w:hAnsi="Palatino Linotype" w:cs="Times New Roman"/>
                <w:b/>
                <w:sz w:val="20"/>
              </w:rPr>
              <w:t>División de Ingeniería en Biotecnología y Licenciatura en Negocios Internacionales</w:t>
            </w:r>
            <w:r w:rsidRPr="00236F8B">
              <w:rPr>
                <w:rFonts w:ascii="Palatino Linotype" w:eastAsia="Calibri" w:hAnsi="Palatino Linotype" w:cs="Times New Roman"/>
                <w:sz w:val="20"/>
              </w:rPr>
              <w:t>.</w:t>
            </w:r>
          </w:p>
        </w:tc>
      </w:tr>
      <w:tr w:rsidR="00723390" w:rsidRPr="00236F8B" w14:paraId="086808AA" w14:textId="77777777" w:rsidTr="00610F3A">
        <w:tc>
          <w:tcPr>
            <w:tcW w:w="1592" w:type="dxa"/>
            <w:vMerge/>
            <w:shd w:val="clear" w:color="auto" w:fill="BFBFBF" w:themeFill="background1" w:themeFillShade="BF"/>
          </w:tcPr>
          <w:p w14:paraId="737C66DD"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73F9988E"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2CA5B3A1" w14:textId="4BC55CF4"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09</w:t>
            </w:r>
          </w:p>
        </w:tc>
        <w:tc>
          <w:tcPr>
            <w:tcW w:w="1843" w:type="dxa"/>
          </w:tcPr>
          <w:p w14:paraId="0683302A" w14:textId="7BCAC2F2"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Asignaturas IBT (1).pdf</w:t>
            </w:r>
          </w:p>
        </w:tc>
        <w:tc>
          <w:tcPr>
            <w:tcW w:w="4389" w:type="dxa"/>
          </w:tcPr>
          <w:p w14:paraId="71DB62BE" w14:textId="4DE75710"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Relación de materias de </w:t>
            </w:r>
            <w:r w:rsidRPr="00236F8B">
              <w:rPr>
                <w:rFonts w:ascii="Palatino Linotype" w:eastAsia="Calibri" w:hAnsi="Palatino Linotype" w:cs="Times New Roman"/>
                <w:b/>
                <w:sz w:val="20"/>
              </w:rPr>
              <w:t>Ingeniería en Biotecnología</w:t>
            </w:r>
            <w:r w:rsidRPr="00236F8B">
              <w:rPr>
                <w:rFonts w:ascii="Palatino Linotype" w:eastAsia="Calibri" w:hAnsi="Palatino Linotype" w:cs="Times New Roman"/>
                <w:sz w:val="20"/>
              </w:rPr>
              <w:t xml:space="preserve"> que se encuentran dentro del programa de asesoría académica.</w:t>
            </w:r>
          </w:p>
        </w:tc>
      </w:tr>
      <w:tr w:rsidR="00723390" w:rsidRPr="00236F8B" w14:paraId="5AA74FA3" w14:textId="77777777" w:rsidTr="00610F3A">
        <w:tc>
          <w:tcPr>
            <w:tcW w:w="1592" w:type="dxa"/>
            <w:vMerge/>
            <w:shd w:val="clear" w:color="auto" w:fill="BFBFBF" w:themeFill="background1" w:themeFillShade="BF"/>
          </w:tcPr>
          <w:p w14:paraId="314A586E"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495E6EC7"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46CCB769"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6135EF9B" w14:textId="6D8BD893"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10</w:t>
            </w:r>
          </w:p>
        </w:tc>
        <w:tc>
          <w:tcPr>
            <w:tcW w:w="1843" w:type="dxa"/>
          </w:tcPr>
          <w:p w14:paraId="3A363EC2" w14:textId="6BE8E8C0" w:rsidR="00723390" w:rsidRPr="00236F8B" w:rsidRDefault="00723390" w:rsidP="00513C12">
            <w:pPr>
              <w:pStyle w:val="Prrafodelista"/>
              <w:spacing w:before="240" w:after="240"/>
              <w:ind w:left="0"/>
              <w:jc w:val="both"/>
              <w:rPr>
                <w:rFonts w:ascii="Palatino Linotype" w:eastAsia="Calibri" w:hAnsi="Palatino Linotype" w:cs="Times New Roman"/>
                <w:i/>
                <w:sz w:val="20"/>
              </w:rPr>
            </w:pPr>
          </w:p>
          <w:p w14:paraId="0C2F45B6" w14:textId="7A9F18A4"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Oficio de Respuesta.pdf</w:t>
            </w:r>
          </w:p>
        </w:tc>
        <w:tc>
          <w:tcPr>
            <w:tcW w:w="4389" w:type="dxa"/>
          </w:tcPr>
          <w:p w14:paraId="086DC8E1"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-Respuesta a la solicitud de información de la </w:t>
            </w:r>
            <w:r w:rsidRPr="00236F8B">
              <w:rPr>
                <w:rFonts w:ascii="Palatino Linotype" w:eastAsia="Calibri" w:hAnsi="Palatino Linotype" w:cs="Times New Roman"/>
                <w:b/>
                <w:sz w:val="20"/>
              </w:rPr>
              <w:t>División de Ingeniería Mecatrónica</w:t>
            </w:r>
            <w:r w:rsidRPr="00236F8B">
              <w:rPr>
                <w:rFonts w:ascii="Palatino Linotype" w:eastAsia="Calibri" w:hAnsi="Palatino Linotype" w:cs="Times New Roman"/>
                <w:sz w:val="20"/>
              </w:rPr>
              <w:t>.</w:t>
            </w:r>
          </w:p>
          <w:p w14:paraId="430B442D" w14:textId="2921A3C6"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-Relación de materias de </w:t>
            </w:r>
            <w:r w:rsidRPr="00236F8B">
              <w:rPr>
                <w:rFonts w:ascii="Palatino Linotype" w:eastAsia="Calibri" w:hAnsi="Palatino Linotype" w:cs="Times New Roman"/>
                <w:b/>
                <w:sz w:val="20"/>
              </w:rPr>
              <w:t>Ingeniería Mecánica Automotriz</w:t>
            </w:r>
            <w:r w:rsidRPr="00236F8B">
              <w:rPr>
                <w:rFonts w:ascii="Palatino Linotype" w:eastAsia="Calibri" w:hAnsi="Palatino Linotype" w:cs="Times New Roman"/>
                <w:sz w:val="20"/>
              </w:rPr>
              <w:t xml:space="preserve"> asesoradas por profesores de tiempo completo.</w:t>
            </w:r>
          </w:p>
          <w:p w14:paraId="0C92111D" w14:textId="21EB8869"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-Relación de materias de </w:t>
            </w:r>
            <w:r w:rsidRPr="00236F8B">
              <w:rPr>
                <w:rFonts w:ascii="Palatino Linotype" w:eastAsia="Calibri" w:hAnsi="Palatino Linotype" w:cs="Times New Roman"/>
                <w:b/>
                <w:sz w:val="20"/>
              </w:rPr>
              <w:t>Ingeniería Mecatrónica</w:t>
            </w:r>
            <w:r w:rsidRPr="00236F8B">
              <w:rPr>
                <w:rFonts w:ascii="Palatino Linotype" w:eastAsia="Calibri" w:hAnsi="Palatino Linotype" w:cs="Times New Roman"/>
                <w:sz w:val="20"/>
              </w:rPr>
              <w:t xml:space="preserve"> asesoradas por profesores de tiempo completo.</w:t>
            </w:r>
          </w:p>
        </w:tc>
      </w:tr>
      <w:tr w:rsidR="00723390" w:rsidRPr="00236F8B" w14:paraId="6D3DC66D" w14:textId="77777777" w:rsidTr="00610F3A">
        <w:tc>
          <w:tcPr>
            <w:tcW w:w="1592" w:type="dxa"/>
            <w:vMerge/>
            <w:shd w:val="clear" w:color="auto" w:fill="BFBFBF" w:themeFill="background1" w:themeFillShade="BF"/>
          </w:tcPr>
          <w:p w14:paraId="26682096" w14:textId="059F3450"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36A51F4C"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493EDF79" w14:textId="29007ABC"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11</w:t>
            </w:r>
          </w:p>
        </w:tc>
        <w:tc>
          <w:tcPr>
            <w:tcW w:w="1843" w:type="dxa"/>
          </w:tcPr>
          <w:p w14:paraId="03B6DE88" w14:textId="6D35EFD6"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 xml:space="preserve">Relación de materias de asesorías </w:t>
            </w:r>
            <w:proofErr w:type="spellStart"/>
            <w:r w:rsidRPr="00236F8B">
              <w:rPr>
                <w:rFonts w:ascii="Palatino Linotype" w:eastAsia="Calibri" w:hAnsi="Palatino Linotype" w:cs="Times New Roman"/>
                <w:i/>
                <w:sz w:val="20"/>
              </w:rPr>
              <w:t>saimex</w:t>
            </w:r>
            <w:proofErr w:type="spellEnd"/>
            <w:r w:rsidRPr="00236F8B">
              <w:rPr>
                <w:rFonts w:ascii="Palatino Linotype" w:eastAsia="Calibri" w:hAnsi="Palatino Linotype" w:cs="Times New Roman"/>
                <w:i/>
                <w:sz w:val="20"/>
              </w:rPr>
              <w:t xml:space="preserve"> 00044 (1).pdf</w:t>
            </w:r>
          </w:p>
        </w:tc>
        <w:tc>
          <w:tcPr>
            <w:tcW w:w="4389" w:type="dxa"/>
          </w:tcPr>
          <w:p w14:paraId="1983B830" w14:textId="56DFE684"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Relación de materias de </w:t>
            </w:r>
            <w:r w:rsidRPr="00236F8B">
              <w:rPr>
                <w:rFonts w:ascii="Palatino Linotype" w:eastAsia="Calibri" w:hAnsi="Palatino Linotype" w:cs="Times New Roman"/>
                <w:b/>
                <w:sz w:val="20"/>
              </w:rPr>
              <w:t>Ingeniería en Informática</w:t>
            </w:r>
            <w:r w:rsidRPr="00236F8B">
              <w:rPr>
                <w:rFonts w:ascii="Palatino Linotype" w:eastAsia="Calibri" w:hAnsi="Palatino Linotype" w:cs="Times New Roman"/>
                <w:sz w:val="20"/>
              </w:rPr>
              <w:t xml:space="preserve"> asesoradas por profesores de tiempo completo.</w:t>
            </w:r>
          </w:p>
        </w:tc>
      </w:tr>
      <w:tr w:rsidR="00723390" w:rsidRPr="00236F8B" w14:paraId="581AC61C" w14:textId="77777777" w:rsidTr="00610F3A">
        <w:tc>
          <w:tcPr>
            <w:tcW w:w="1592" w:type="dxa"/>
            <w:vMerge/>
            <w:shd w:val="clear" w:color="auto" w:fill="BFBFBF" w:themeFill="background1" w:themeFillShade="BF"/>
          </w:tcPr>
          <w:p w14:paraId="6111D15C"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rPr>
            </w:pPr>
          </w:p>
        </w:tc>
        <w:tc>
          <w:tcPr>
            <w:tcW w:w="529" w:type="dxa"/>
          </w:tcPr>
          <w:p w14:paraId="7985EFD9"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p>
          <w:p w14:paraId="5FBC869A" w14:textId="1271578A" w:rsidR="00723390" w:rsidRPr="00236F8B" w:rsidRDefault="00723390" w:rsidP="00513C12">
            <w:pPr>
              <w:pStyle w:val="Prrafodelista"/>
              <w:spacing w:before="240" w:after="240"/>
              <w:ind w:left="0"/>
              <w:jc w:val="both"/>
              <w:rPr>
                <w:rFonts w:ascii="Palatino Linotype" w:eastAsia="Calibri" w:hAnsi="Palatino Linotype" w:cs="Times New Roman"/>
                <w:b/>
                <w:i/>
                <w:sz w:val="20"/>
              </w:rPr>
            </w:pPr>
            <w:r w:rsidRPr="00236F8B">
              <w:rPr>
                <w:rFonts w:ascii="Palatino Linotype" w:eastAsia="Calibri" w:hAnsi="Palatino Linotype" w:cs="Times New Roman"/>
                <w:b/>
                <w:i/>
                <w:sz w:val="20"/>
              </w:rPr>
              <w:t>12</w:t>
            </w:r>
          </w:p>
        </w:tc>
        <w:tc>
          <w:tcPr>
            <w:tcW w:w="1843" w:type="dxa"/>
          </w:tcPr>
          <w:p w14:paraId="354538C3" w14:textId="0C10132E" w:rsidR="00723390" w:rsidRPr="00236F8B" w:rsidRDefault="00723390" w:rsidP="00513C12">
            <w:pPr>
              <w:pStyle w:val="Prrafodelista"/>
              <w:spacing w:before="240" w:after="240"/>
              <w:ind w:left="0"/>
              <w:jc w:val="both"/>
              <w:rPr>
                <w:rFonts w:ascii="Palatino Linotype" w:eastAsia="Calibri" w:hAnsi="Palatino Linotype" w:cs="Times New Roman"/>
                <w:i/>
                <w:sz w:val="20"/>
              </w:rPr>
            </w:pPr>
          </w:p>
          <w:p w14:paraId="03999CDA" w14:textId="4BADC6EE" w:rsidR="00723390" w:rsidRPr="00236F8B" w:rsidRDefault="00723390" w:rsidP="00513C12">
            <w:pPr>
              <w:pStyle w:val="Prrafodelista"/>
              <w:spacing w:before="240" w:after="240"/>
              <w:ind w:left="0"/>
              <w:jc w:val="both"/>
              <w:rPr>
                <w:rFonts w:ascii="Palatino Linotype" w:eastAsia="Calibri" w:hAnsi="Palatino Linotype" w:cs="Times New Roman"/>
                <w:i/>
                <w:sz w:val="20"/>
              </w:rPr>
            </w:pPr>
            <w:r w:rsidRPr="00236F8B">
              <w:rPr>
                <w:rFonts w:ascii="Palatino Linotype" w:eastAsia="Calibri" w:hAnsi="Palatino Linotype" w:cs="Times New Roman"/>
                <w:i/>
                <w:sz w:val="20"/>
              </w:rPr>
              <w:t>Asignaturas LNI.pdf</w:t>
            </w:r>
          </w:p>
        </w:tc>
        <w:tc>
          <w:tcPr>
            <w:tcW w:w="4389" w:type="dxa"/>
          </w:tcPr>
          <w:p w14:paraId="37231649" w14:textId="47EC86BB" w:rsidR="00723390" w:rsidRPr="00236F8B" w:rsidRDefault="00723390" w:rsidP="00513C12">
            <w:pPr>
              <w:pStyle w:val="Prrafodelista"/>
              <w:spacing w:before="240" w:after="240"/>
              <w:ind w:left="0"/>
              <w:jc w:val="both"/>
              <w:rPr>
                <w:rFonts w:ascii="Palatino Linotype" w:eastAsia="Calibri" w:hAnsi="Palatino Linotype" w:cs="Times New Roman"/>
                <w:sz w:val="20"/>
              </w:rPr>
            </w:pPr>
            <w:r w:rsidRPr="00236F8B">
              <w:rPr>
                <w:rFonts w:ascii="Palatino Linotype" w:eastAsia="Calibri" w:hAnsi="Palatino Linotype" w:cs="Times New Roman"/>
                <w:sz w:val="20"/>
              </w:rPr>
              <w:t xml:space="preserve">Relación de materias de la </w:t>
            </w:r>
            <w:r w:rsidRPr="00236F8B">
              <w:rPr>
                <w:rFonts w:ascii="Palatino Linotype" w:eastAsia="Calibri" w:hAnsi="Palatino Linotype" w:cs="Times New Roman"/>
                <w:b/>
                <w:sz w:val="20"/>
              </w:rPr>
              <w:t>Licenciatura en Negocios Internacionales</w:t>
            </w:r>
            <w:r w:rsidRPr="00236F8B">
              <w:rPr>
                <w:rFonts w:ascii="Palatino Linotype" w:eastAsia="Calibri" w:hAnsi="Palatino Linotype" w:cs="Times New Roman"/>
                <w:sz w:val="20"/>
              </w:rPr>
              <w:t xml:space="preserve"> en programas de asesoría académica.</w:t>
            </w:r>
          </w:p>
        </w:tc>
      </w:tr>
      <w:tr w:rsidR="00723390" w:rsidRPr="00236F8B" w14:paraId="7620BD42" w14:textId="77777777" w:rsidTr="00610F3A">
        <w:tc>
          <w:tcPr>
            <w:tcW w:w="1592" w:type="dxa"/>
            <w:vMerge w:val="restart"/>
            <w:shd w:val="clear" w:color="auto" w:fill="BFBFBF" w:themeFill="background1" w:themeFillShade="BF"/>
          </w:tcPr>
          <w:p w14:paraId="2FDED31C" w14:textId="77777777" w:rsidR="00723390" w:rsidRPr="00236F8B" w:rsidRDefault="00723390" w:rsidP="00513C12">
            <w:pPr>
              <w:pStyle w:val="Prrafodelista"/>
              <w:spacing w:before="240" w:after="240"/>
              <w:ind w:left="0"/>
              <w:rPr>
                <w:rFonts w:ascii="Palatino Linotype" w:eastAsia="Calibri" w:hAnsi="Palatino Linotype" w:cs="Times New Roman"/>
                <w:b/>
                <w:sz w:val="20"/>
              </w:rPr>
            </w:pPr>
          </w:p>
          <w:p w14:paraId="12559A70" w14:textId="77777777" w:rsidR="00723390" w:rsidRPr="00236F8B" w:rsidRDefault="00723390" w:rsidP="00513C12">
            <w:pPr>
              <w:pStyle w:val="Prrafodelista"/>
              <w:spacing w:before="240" w:after="240"/>
              <w:ind w:left="0"/>
              <w:rPr>
                <w:rFonts w:ascii="Palatino Linotype" w:eastAsia="Calibri" w:hAnsi="Palatino Linotype" w:cs="Times New Roman"/>
                <w:b/>
                <w:sz w:val="20"/>
              </w:rPr>
            </w:pPr>
          </w:p>
          <w:p w14:paraId="7912762D" w14:textId="77777777" w:rsidR="00723390" w:rsidRPr="00236F8B" w:rsidRDefault="00723390" w:rsidP="00513C12">
            <w:pPr>
              <w:pStyle w:val="Prrafodelista"/>
              <w:spacing w:before="240" w:after="240"/>
              <w:ind w:left="0"/>
              <w:rPr>
                <w:rFonts w:ascii="Palatino Linotype" w:eastAsia="Calibri" w:hAnsi="Palatino Linotype" w:cs="Times New Roman"/>
                <w:b/>
                <w:sz w:val="20"/>
              </w:rPr>
            </w:pPr>
          </w:p>
          <w:p w14:paraId="544CA517" w14:textId="77777777" w:rsidR="00723390" w:rsidRPr="00236F8B" w:rsidRDefault="00723390" w:rsidP="00513C12">
            <w:pPr>
              <w:pStyle w:val="Prrafodelista"/>
              <w:spacing w:before="240" w:after="240"/>
              <w:ind w:left="0"/>
              <w:rPr>
                <w:rFonts w:ascii="Palatino Linotype" w:eastAsia="Calibri" w:hAnsi="Palatino Linotype" w:cs="Times New Roman"/>
                <w:b/>
                <w:sz w:val="20"/>
              </w:rPr>
            </w:pPr>
          </w:p>
          <w:p w14:paraId="6775A8BC" w14:textId="226FC8CF" w:rsidR="00723390" w:rsidRPr="00236F8B" w:rsidRDefault="00723390" w:rsidP="00513C12">
            <w:pPr>
              <w:pStyle w:val="Prrafodelista"/>
              <w:spacing w:before="240" w:after="240"/>
              <w:ind w:left="0"/>
              <w:rPr>
                <w:rFonts w:ascii="Palatino Linotype" w:eastAsia="Calibri" w:hAnsi="Palatino Linotype" w:cs="Times New Roman"/>
                <w:b/>
                <w:sz w:val="20"/>
              </w:rPr>
            </w:pPr>
            <w:r w:rsidRPr="00236F8B">
              <w:rPr>
                <w:rFonts w:ascii="Palatino Linotype" w:eastAsia="Calibri" w:hAnsi="Palatino Linotype" w:cs="Times New Roman"/>
                <w:b/>
                <w:sz w:val="20"/>
              </w:rPr>
              <w:t>Respuesta a la solicitud de información</w:t>
            </w:r>
          </w:p>
        </w:tc>
        <w:tc>
          <w:tcPr>
            <w:tcW w:w="529" w:type="dxa"/>
          </w:tcPr>
          <w:p w14:paraId="224F4741"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p>
          <w:p w14:paraId="566D3FFC"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p>
          <w:p w14:paraId="383C894E"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p>
          <w:p w14:paraId="24C5CCBD" w14:textId="2138096C"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n-US"/>
              </w:rPr>
            </w:pPr>
            <w:r w:rsidRPr="00236F8B">
              <w:rPr>
                <w:rFonts w:ascii="Palatino Linotype" w:eastAsia="Calibri" w:hAnsi="Palatino Linotype" w:cs="Times New Roman"/>
                <w:b/>
                <w:i/>
                <w:sz w:val="20"/>
                <w:lang w:val="en-US"/>
              </w:rPr>
              <w:t>13</w:t>
            </w:r>
          </w:p>
        </w:tc>
        <w:tc>
          <w:tcPr>
            <w:tcW w:w="1843" w:type="dxa"/>
          </w:tcPr>
          <w:p w14:paraId="3B9F601D" w14:textId="5E84B94E" w:rsidR="00723390" w:rsidRPr="00236F8B" w:rsidRDefault="00723390" w:rsidP="00513C12">
            <w:pPr>
              <w:pStyle w:val="Prrafodelista"/>
              <w:spacing w:before="240" w:after="240"/>
              <w:ind w:left="0"/>
              <w:jc w:val="both"/>
              <w:rPr>
                <w:rFonts w:ascii="Palatino Linotype" w:eastAsia="Calibri" w:hAnsi="Palatino Linotype" w:cs="Times New Roman"/>
                <w:i/>
                <w:sz w:val="20"/>
                <w:lang w:val="en-US"/>
              </w:rPr>
            </w:pPr>
          </w:p>
          <w:p w14:paraId="6C37191E" w14:textId="77777777" w:rsidR="00723390" w:rsidRPr="00236F8B" w:rsidRDefault="00723390" w:rsidP="00513C12">
            <w:pPr>
              <w:pStyle w:val="Prrafodelista"/>
              <w:spacing w:before="240" w:after="240"/>
              <w:ind w:left="0"/>
              <w:jc w:val="both"/>
              <w:rPr>
                <w:rFonts w:ascii="Palatino Linotype" w:eastAsia="Calibri" w:hAnsi="Palatino Linotype" w:cs="Times New Roman"/>
                <w:i/>
                <w:sz w:val="20"/>
                <w:lang w:val="en-US"/>
              </w:rPr>
            </w:pPr>
          </w:p>
          <w:p w14:paraId="27D72AFC" w14:textId="47AF35D9" w:rsidR="00723390" w:rsidRPr="00236F8B" w:rsidRDefault="00723390" w:rsidP="00513C12">
            <w:pPr>
              <w:pStyle w:val="Prrafodelista"/>
              <w:spacing w:before="240" w:after="240"/>
              <w:ind w:left="0"/>
              <w:jc w:val="both"/>
              <w:rPr>
                <w:rFonts w:ascii="Palatino Linotype" w:eastAsia="Calibri" w:hAnsi="Palatino Linotype" w:cs="Times New Roman"/>
                <w:i/>
                <w:sz w:val="20"/>
                <w:lang w:val="en-US"/>
              </w:rPr>
            </w:pPr>
            <w:r w:rsidRPr="00236F8B">
              <w:rPr>
                <w:rFonts w:ascii="Palatino Linotype" w:eastAsia="Calibri" w:hAnsi="Palatino Linotype" w:cs="Times New Roman"/>
                <w:i/>
                <w:sz w:val="20"/>
                <w:lang w:val="en-US"/>
              </w:rPr>
              <w:t>CARGAS PTC 2016 (SEP-DIC).pdf</w:t>
            </w:r>
          </w:p>
        </w:tc>
        <w:tc>
          <w:tcPr>
            <w:tcW w:w="4389" w:type="dxa"/>
          </w:tcPr>
          <w:p w14:paraId="0498D49A" w14:textId="66D9A1F4" w:rsidR="00723390" w:rsidRPr="00236F8B" w:rsidRDefault="00723390" w:rsidP="00513C12">
            <w:pPr>
              <w:pStyle w:val="Prrafodelista"/>
              <w:spacing w:before="240" w:after="240"/>
              <w:ind w:left="0"/>
              <w:jc w:val="both"/>
              <w:rPr>
                <w:rFonts w:ascii="Palatino Linotype" w:eastAsia="Calibri" w:hAnsi="Palatino Linotype" w:cs="Times New Roman"/>
                <w:sz w:val="20"/>
                <w:lang w:val="es-MX"/>
              </w:rPr>
            </w:pPr>
            <w:r w:rsidRPr="00236F8B">
              <w:rPr>
                <w:rFonts w:ascii="Palatino Linotype" w:eastAsia="Calibri" w:hAnsi="Palatino Linotype" w:cs="Times New Roman"/>
                <w:sz w:val="20"/>
                <w:lang w:val="es-MX"/>
              </w:rPr>
              <w:t xml:space="preserve">Carga horaria docente para el cuatrimestre septiembre – diciembre de dos mil dieciséis de las </w:t>
            </w:r>
            <w:r w:rsidRPr="00236F8B">
              <w:rPr>
                <w:rFonts w:ascii="Palatino Linotype" w:eastAsia="Calibri" w:hAnsi="Palatino Linotype" w:cs="Times New Roman"/>
                <w:b/>
                <w:sz w:val="20"/>
                <w:lang w:val="es-MX"/>
              </w:rPr>
              <w:t>Divisiones de Ingeniería Mecatrónica e Ingeniería Mecánica Automotriz; Ingeniería en Biotecnología y Licenciatura en Negocios Internacionales; Ingeniería en Informática e Ingeniería Industrial</w:t>
            </w:r>
            <w:r w:rsidRPr="00236F8B">
              <w:rPr>
                <w:rFonts w:ascii="Palatino Linotype" w:eastAsia="Calibri" w:hAnsi="Palatino Linotype" w:cs="Times New Roman"/>
                <w:sz w:val="20"/>
                <w:lang w:val="es-MX"/>
              </w:rPr>
              <w:t>.</w:t>
            </w:r>
          </w:p>
        </w:tc>
      </w:tr>
      <w:tr w:rsidR="00723390" w:rsidRPr="00236F8B" w14:paraId="093AC9B5" w14:textId="77777777" w:rsidTr="00610F3A">
        <w:tc>
          <w:tcPr>
            <w:tcW w:w="1592" w:type="dxa"/>
            <w:vMerge/>
            <w:shd w:val="clear" w:color="auto" w:fill="BFBFBF" w:themeFill="background1" w:themeFillShade="BF"/>
          </w:tcPr>
          <w:p w14:paraId="0FFA3F06" w14:textId="3FF57C52" w:rsidR="00723390" w:rsidRPr="00236F8B" w:rsidRDefault="00723390" w:rsidP="00513C12">
            <w:pPr>
              <w:pStyle w:val="Prrafodelista"/>
              <w:spacing w:before="240" w:after="240"/>
              <w:ind w:left="0"/>
              <w:jc w:val="both"/>
              <w:rPr>
                <w:rFonts w:ascii="Palatino Linotype" w:eastAsia="Calibri" w:hAnsi="Palatino Linotype" w:cs="Times New Roman"/>
                <w:sz w:val="20"/>
                <w:lang w:val="es-MX"/>
              </w:rPr>
            </w:pPr>
          </w:p>
        </w:tc>
        <w:tc>
          <w:tcPr>
            <w:tcW w:w="529" w:type="dxa"/>
          </w:tcPr>
          <w:p w14:paraId="056C3840"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p>
          <w:p w14:paraId="2E97BE6B" w14:textId="7DCE483A"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r w:rsidRPr="00236F8B">
              <w:rPr>
                <w:rFonts w:ascii="Palatino Linotype" w:eastAsia="Calibri" w:hAnsi="Palatino Linotype" w:cs="Times New Roman"/>
                <w:b/>
                <w:i/>
                <w:sz w:val="20"/>
                <w:lang w:val="es-MX"/>
              </w:rPr>
              <w:t>14</w:t>
            </w:r>
          </w:p>
        </w:tc>
        <w:tc>
          <w:tcPr>
            <w:tcW w:w="1843" w:type="dxa"/>
          </w:tcPr>
          <w:p w14:paraId="0E5082E1" w14:textId="534C3B9C" w:rsidR="00723390" w:rsidRPr="00236F8B" w:rsidRDefault="00723390" w:rsidP="00513C12">
            <w:pPr>
              <w:pStyle w:val="Prrafodelista"/>
              <w:spacing w:before="240" w:after="240"/>
              <w:ind w:left="0"/>
              <w:jc w:val="both"/>
              <w:rPr>
                <w:rFonts w:ascii="Palatino Linotype" w:eastAsia="Calibri" w:hAnsi="Palatino Linotype" w:cs="Times New Roman"/>
                <w:i/>
                <w:sz w:val="20"/>
                <w:lang w:val="es-MX"/>
              </w:rPr>
            </w:pPr>
            <w:r w:rsidRPr="00236F8B">
              <w:rPr>
                <w:rFonts w:ascii="Palatino Linotype" w:eastAsia="Calibri" w:hAnsi="Palatino Linotype" w:cs="Times New Roman"/>
                <w:i/>
                <w:sz w:val="20"/>
                <w:lang w:val="es-MX"/>
              </w:rPr>
              <w:t>Oficio de Respuesta ut.pdf</w:t>
            </w:r>
          </w:p>
        </w:tc>
        <w:tc>
          <w:tcPr>
            <w:tcW w:w="4389" w:type="dxa"/>
          </w:tcPr>
          <w:p w14:paraId="41B99FF8" w14:textId="44042ACC" w:rsidR="00723390" w:rsidRPr="00236F8B" w:rsidRDefault="00723390" w:rsidP="00513C12">
            <w:pPr>
              <w:pStyle w:val="Prrafodelista"/>
              <w:spacing w:before="240" w:after="240"/>
              <w:ind w:left="0"/>
              <w:jc w:val="both"/>
              <w:rPr>
                <w:rFonts w:ascii="Palatino Linotype" w:eastAsia="Calibri" w:hAnsi="Palatino Linotype" w:cs="Times New Roman"/>
                <w:sz w:val="20"/>
                <w:lang w:val="es-MX"/>
              </w:rPr>
            </w:pPr>
            <w:r w:rsidRPr="00236F8B">
              <w:rPr>
                <w:rFonts w:ascii="Palatino Linotype" w:eastAsia="Calibri" w:hAnsi="Palatino Linotype" w:cs="Times New Roman"/>
                <w:sz w:val="20"/>
                <w:lang w:val="es-MX"/>
              </w:rPr>
              <w:t>Respuesta de la Titular de la Unidad de Transparencia sobre la solicitud de información.</w:t>
            </w:r>
          </w:p>
        </w:tc>
      </w:tr>
      <w:tr w:rsidR="00723390" w:rsidRPr="00236F8B" w14:paraId="7622D37F" w14:textId="77777777" w:rsidTr="00610F3A">
        <w:tc>
          <w:tcPr>
            <w:tcW w:w="1592" w:type="dxa"/>
            <w:vMerge/>
            <w:shd w:val="clear" w:color="auto" w:fill="BFBFBF" w:themeFill="background1" w:themeFillShade="BF"/>
          </w:tcPr>
          <w:p w14:paraId="01FA017A" w14:textId="77777777" w:rsidR="00723390" w:rsidRPr="00236F8B" w:rsidRDefault="00723390" w:rsidP="00513C12">
            <w:pPr>
              <w:pStyle w:val="Prrafodelista"/>
              <w:spacing w:before="240" w:after="240"/>
              <w:ind w:left="0"/>
              <w:jc w:val="both"/>
              <w:rPr>
                <w:rFonts w:ascii="Palatino Linotype" w:eastAsia="Calibri" w:hAnsi="Palatino Linotype" w:cs="Times New Roman"/>
                <w:sz w:val="20"/>
                <w:lang w:val="es-MX"/>
              </w:rPr>
            </w:pPr>
          </w:p>
        </w:tc>
        <w:tc>
          <w:tcPr>
            <w:tcW w:w="529" w:type="dxa"/>
          </w:tcPr>
          <w:p w14:paraId="23B6AA98" w14:textId="77777777"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p>
          <w:p w14:paraId="1988C33A" w14:textId="6DB5CAA9" w:rsidR="00723390" w:rsidRPr="00236F8B" w:rsidRDefault="00723390" w:rsidP="00513C12">
            <w:pPr>
              <w:pStyle w:val="Prrafodelista"/>
              <w:spacing w:before="240" w:after="240"/>
              <w:ind w:left="0"/>
              <w:jc w:val="both"/>
              <w:rPr>
                <w:rFonts w:ascii="Palatino Linotype" w:eastAsia="Calibri" w:hAnsi="Palatino Linotype" w:cs="Times New Roman"/>
                <w:b/>
                <w:i/>
                <w:sz w:val="20"/>
                <w:lang w:val="es-MX"/>
              </w:rPr>
            </w:pPr>
            <w:r w:rsidRPr="00236F8B">
              <w:rPr>
                <w:rFonts w:ascii="Palatino Linotype" w:eastAsia="Calibri" w:hAnsi="Palatino Linotype" w:cs="Times New Roman"/>
                <w:b/>
                <w:i/>
                <w:sz w:val="20"/>
                <w:lang w:val="es-MX"/>
              </w:rPr>
              <w:t>15</w:t>
            </w:r>
          </w:p>
        </w:tc>
        <w:tc>
          <w:tcPr>
            <w:tcW w:w="1843" w:type="dxa"/>
          </w:tcPr>
          <w:p w14:paraId="6F175B4E" w14:textId="0E70D42F" w:rsidR="00723390" w:rsidRPr="00236F8B" w:rsidRDefault="00723390" w:rsidP="00513C12">
            <w:pPr>
              <w:pStyle w:val="Prrafodelista"/>
              <w:spacing w:before="240" w:after="240"/>
              <w:ind w:left="0"/>
              <w:jc w:val="both"/>
              <w:rPr>
                <w:rFonts w:ascii="Palatino Linotype" w:eastAsia="Calibri" w:hAnsi="Palatino Linotype" w:cs="Times New Roman"/>
                <w:i/>
                <w:sz w:val="20"/>
                <w:lang w:val="es-MX"/>
              </w:rPr>
            </w:pPr>
            <w:r w:rsidRPr="00236F8B">
              <w:rPr>
                <w:rFonts w:ascii="Palatino Linotype" w:eastAsia="Calibri" w:hAnsi="Palatino Linotype" w:cs="Times New Roman"/>
                <w:i/>
                <w:sz w:val="20"/>
                <w:lang w:val="es-MX"/>
              </w:rPr>
              <w:t>Oficio de respuesta let.pdf</w:t>
            </w:r>
          </w:p>
        </w:tc>
        <w:tc>
          <w:tcPr>
            <w:tcW w:w="4389" w:type="dxa"/>
          </w:tcPr>
          <w:p w14:paraId="6E16A773" w14:textId="0BC95D29" w:rsidR="00723390" w:rsidRPr="00236F8B" w:rsidRDefault="00723390" w:rsidP="00513C12">
            <w:pPr>
              <w:pStyle w:val="Prrafodelista"/>
              <w:spacing w:before="240" w:after="240"/>
              <w:ind w:left="0"/>
              <w:jc w:val="both"/>
              <w:rPr>
                <w:rFonts w:ascii="Palatino Linotype" w:eastAsia="Calibri" w:hAnsi="Palatino Linotype" w:cs="Times New Roman"/>
                <w:sz w:val="20"/>
                <w:lang w:val="es-MX"/>
              </w:rPr>
            </w:pPr>
            <w:r w:rsidRPr="00236F8B">
              <w:rPr>
                <w:rFonts w:ascii="Palatino Linotype" w:eastAsia="Calibri" w:hAnsi="Palatino Linotype" w:cs="Times New Roman"/>
                <w:sz w:val="20"/>
                <w:lang w:val="es-MX"/>
              </w:rPr>
              <w:t>Respuesta a la solicitud de información de la División de Ingeniería en Informática.</w:t>
            </w:r>
          </w:p>
        </w:tc>
      </w:tr>
    </w:tbl>
    <w:p w14:paraId="22935043" w14:textId="77777777" w:rsidR="000D1984" w:rsidRPr="00236F8B" w:rsidRDefault="000D1984" w:rsidP="00620664">
      <w:pPr>
        <w:pStyle w:val="Prrafodelista"/>
        <w:spacing w:before="240" w:after="240" w:line="360" w:lineRule="auto"/>
        <w:ind w:left="426"/>
        <w:jc w:val="both"/>
        <w:rPr>
          <w:rFonts w:ascii="Palatino Linotype" w:eastAsia="Calibri" w:hAnsi="Palatino Linotype" w:cs="Times New Roman"/>
          <w:lang w:val="es-MX"/>
        </w:rPr>
      </w:pPr>
    </w:p>
    <w:p w14:paraId="2F50546F" w14:textId="77A48B15" w:rsidR="00620664" w:rsidRPr="00236F8B" w:rsidRDefault="003B2A8D" w:rsidP="00620664">
      <w:pPr>
        <w:pStyle w:val="Prrafodelista"/>
        <w:numPr>
          <w:ilvl w:val="0"/>
          <w:numId w:val="1"/>
        </w:numPr>
        <w:spacing w:before="240" w:after="240" w:line="360" w:lineRule="auto"/>
        <w:ind w:left="426" w:hanging="426"/>
        <w:jc w:val="both"/>
        <w:rPr>
          <w:rFonts w:ascii="Palatino Linotype" w:eastAsia="Calibri" w:hAnsi="Palatino Linotype" w:cs="Times New Roman"/>
          <w:lang w:val="es-MX"/>
        </w:rPr>
      </w:pPr>
      <w:r w:rsidRPr="00236F8B">
        <w:rPr>
          <w:rFonts w:ascii="Palatino Linotype" w:eastAsia="Calibri" w:hAnsi="Palatino Linotype" w:cs="Times New Roman"/>
          <w:lang w:val="es-MX"/>
        </w:rPr>
        <w:t xml:space="preserve">Ahora bien, dentro del recurso de revisión 00986/INFOEM/IP/RR/2018, la </w:t>
      </w:r>
      <w:r w:rsidRPr="00236F8B">
        <w:rPr>
          <w:rFonts w:ascii="Palatino Linotype" w:eastAsia="Calibri" w:hAnsi="Palatino Linotype" w:cs="Times New Roman"/>
          <w:b/>
          <w:lang w:val="es-MX"/>
        </w:rPr>
        <w:t>RECURRENTE</w:t>
      </w:r>
      <w:r w:rsidRPr="00236F8B">
        <w:rPr>
          <w:rFonts w:ascii="Palatino Linotype" w:eastAsia="Calibri" w:hAnsi="Palatino Linotype" w:cs="Times New Roman"/>
          <w:lang w:val="es-MX"/>
        </w:rPr>
        <w:t xml:space="preserve"> se duele esencialmente por lo siguiente:</w:t>
      </w:r>
    </w:p>
    <w:p w14:paraId="0CE2E62A" w14:textId="0FAE521F" w:rsidR="003B2A8D" w:rsidRPr="00236F8B" w:rsidRDefault="003B2A8D" w:rsidP="003B2A8D">
      <w:pPr>
        <w:pStyle w:val="Prrafodelista"/>
        <w:numPr>
          <w:ilvl w:val="1"/>
          <w:numId w:val="1"/>
        </w:numPr>
        <w:spacing w:before="240" w:after="240" w:line="360" w:lineRule="auto"/>
        <w:jc w:val="both"/>
        <w:rPr>
          <w:rFonts w:ascii="Palatino Linotype" w:eastAsia="Calibri" w:hAnsi="Palatino Linotype" w:cs="Times New Roman"/>
          <w:lang w:val="es-MX"/>
        </w:rPr>
      </w:pPr>
      <w:r w:rsidRPr="00236F8B">
        <w:rPr>
          <w:rFonts w:ascii="Palatino Linotype" w:eastAsia="Calibri" w:hAnsi="Palatino Linotype" w:cs="Times New Roman"/>
          <w:lang w:val="es-MX"/>
        </w:rPr>
        <w:t xml:space="preserve">El </w:t>
      </w:r>
      <w:r w:rsidRPr="00236F8B">
        <w:rPr>
          <w:rFonts w:ascii="Palatino Linotype" w:eastAsia="Calibri" w:hAnsi="Palatino Linotype" w:cs="Times New Roman"/>
          <w:b/>
          <w:lang w:val="es-MX"/>
        </w:rPr>
        <w:t>SUJETO OBLIGADO</w:t>
      </w:r>
      <w:r w:rsidRPr="00236F8B">
        <w:rPr>
          <w:rFonts w:ascii="Palatino Linotype" w:eastAsia="Calibri" w:hAnsi="Palatino Linotype" w:cs="Times New Roman"/>
          <w:lang w:val="es-MX"/>
        </w:rPr>
        <w:t xml:space="preserve"> únicamente adjuntó uno de los oficios emitidos por los Servidores Públicos Habilitados de la Dirección de la División de Ingeniería en Informática, Dirección de la División de Ingeniería Industrial y de sistemas, Dirección de la División de Ingeniería en Biotecnología y Licenciatura en Negocios Internacionales, Dirección de la División de Ingeniería en Mecatrónica y Departamento de Recursos Humanos y Materiales.</w:t>
      </w:r>
    </w:p>
    <w:p w14:paraId="74482B34" w14:textId="0178E224" w:rsidR="003B2A8D" w:rsidRPr="00236F8B" w:rsidRDefault="003B2A8D" w:rsidP="003B2A8D">
      <w:pPr>
        <w:pStyle w:val="Prrafodelista"/>
        <w:numPr>
          <w:ilvl w:val="1"/>
          <w:numId w:val="1"/>
        </w:numPr>
        <w:spacing w:before="240" w:after="240" w:line="360" w:lineRule="auto"/>
        <w:jc w:val="both"/>
        <w:rPr>
          <w:rFonts w:ascii="Palatino Linotype" w:eastAsia="Calibri" w:hAnsi="Palatino Linotype" w:cs="Times New Roman"/>
          <w:lang w:val="es-MX"/>
        </w:rPr>
      </w:pPr>
      <w:r w:rsidRPr="00236F8B">
        <w:rPr>
          <w:rFonts w:ascii="Palatino Linotype" w:eastAsia="Calibri" w:hAnsi="Palatino Linotype" w:cs="Times New Roman"/>
          <w:lang w:val="es-MX"/>
        </w:rPr>
        <w:t xml:space="preserve">El </w:t>
      </w:r>
      <w:r w:rsidRPr="00236F8B">
        <w:rPr>
          <w:rFonts w:ascii="Palatino Linotype" w:eastAsia="Calibri" w:hAnsi="Palatino Linotype" w:cs="Times New Roman"/>
          <w:b/>
          <w:lang w:val="es-MX"/>
        </w:rPr>
        <w:t>SUJETO OBLIGADO</w:t>
      </w:r>
      <w:r w:rsidRPr="00236F8B">
        <w:rPr>
          <w:rFonts w:ascii="Palatino Linotype" w:eastAsia="Calibri" w:hAnsi="Palatino Linotype" w:cs="Times New Roman"/>
          <w:lang w:val="es-MX"/>
        </w:rPr>
        <w:t xml:space="preserve"> solicita realice el pago de derechos por la digitalización de la información.</w:t>
      </w:r>
    </w:p>
    <w:p w14:paraId="09D5326F"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lang w:val="es-MX"/>
        </w:rPr>
      </w:pPr>
    </w:p>
    <w:p w14:paraId="27C00C7F" w14:textId="3ED4A7D2" w:rsidR="00620664" w:rsidRPr="00236F8B" w:rsidRDefault="004D1EE0"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Pr>
          <w:noProof/>
          <w:lang w:val="es-MX" w:eastAsia="es-MX"/>
        </w:rPr>
        <w:lastRenderedPageBreak/>
        <w:drawing>
          <wp:anchor distT="0" distB="0" distL="114300" distR="114300" simplePos="0" relativeHeight="251721728" behindDoc="0" locked="0" layoutInCell="1" allowOverlap="1" wp14:anchorId="41B5F64C" wp14:editId="76FB3615">
            <wp:simplePos x="0" y="0"/>
            <wp:positionH relativeFrom="column">
              <wp:posOffset>273685</wp:posOffset>
            </wp:positionH>
            <wp:positionV relativeFrom="paragraph">
              <wp:posOffset>927100</wp:posOffset>
            </wp:positionV>
            <wp:extent cx="5600700" cy="49676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496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C18" w:rsidRPr="00236F8B">
        <w:rPr>
          <w:rFonts w:ascii="Palatino Linotype" w:hAnsi="Palatino Linotype"/>
        </w:rPr>
        <w:t xml:space="preserve">Así las cosas, de las constancias que obran en la plataforma del SAIMEX, se aprecia que el </w:t>
      </w:r>
      <w:r w:rsidR="00CC3C18" w:rsidRPr="00236F8B">
        <w:rPr>
          <w:rFonts w:ascii="Palatino Linotype" w:hAnsi="Palatino Linotype"/>
          <w:b/>
        </w:rPr>
        <w:t>SUJETO OBLIGADO</w:t>
      </w:r>
      <w:r w:rsidR="00CC3C18" w:rsidRPr="00236F8B">
        <w:rPr>
          <w:rFonts w:ascii="Palatino Linotype" w:hAnsi="Palatino Linotype"/>
        </w:rPr>
        <w:t>, mediante su acuse de respuesta manifestó lo siguiente:</w:t>
      </w:r>
    </w:p>
    <w:p w14:paraId="52FC73F6" w14:textId="772E1B27" w:rsidR="00620664" w:rsidRPr="00236F8B" w:rsidRDefault="00620664" w:rsidP="00DD603E">
      <w:pPr>
        <w:pStyle w:val="Prrafodelista"/>
        <w:spacing w:before="240" w:after="240" w:line="360" w:lineRule="auto"/>
        <w:ind w:left="426"/>
        <w:jc w:val="center"/>
        <w:rPr>
          <w:rFonts w:ascii="Palatino Linotype" w:hAnsi="Palatino Linotype"/>
        </w:rPr>
      </w:pPr>
    </w:p>
    <w:p w14:paraId="3EB1FE38" w14:textId="4157EE99" w:rsidR="00620664" w:rsidRPr="00236F8B" w:rsidRDefault="00CC3C18"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Derivado de la respuesta inmersa en el párrafo anterior, es que la </w:t>
      </w:r>
      <w:r w:rsidRPr="00236F8B">
        <w:rPr>
          <w:rFonts w:ascii="Palatino Linotype" w:hAnsi="Palatino Linotype"/>
          <w:b/>
        </w:rPr>
        <w:t>RECURRENTE</w:t>
      </w:r>
      <w:r w:rsidRPr="00236F8B">
        <w:rPr>
          <w:rFonts w:ascii="Palatino Linotype" w:hAnsi="Palatino Linotype"/>
        </w:rPr>
        <w:t xml:space="preserve"> manifestó dentro de las razones o motivos de inconformidad</w:t>
      </w:r>
      <w:r w:rsidR="005C653E" w:rsidRPr="00236F8B">
        <w:rPr>
          <w:rFonts w:ascii="Palatino Linotype" w:hAnsi="Palatino Linotype"/>
        </w:rPr>
        <w:t xml:space="preserve">, que únicamente se había anexado un oficio de respuesta de Dirección de </w:t>
      </w:r>
      <w:r w:rsidR="005C653E" w:rsidRPr="00236F8B">
        <w:rPr>
          <w:rFonts w:ascii="Palatino Linotype" w:hAnsi="Palatino Linotype"/>
        </w:rPr>
        <w:lastRenderedPageBreak/>
        <w:t>División, siendo la de Ingeniería en Informática la que fue anexada en la respuesta a la solicitud.</w:t>
      </w:r>
    </w:p>
    <w:p w14:paraId="39F98194"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4FAC8D6C" w14:textId="18D1E694" w:rsidR="00620664" w:rsidRPr="00236F8B" w:rsidRDefault="005C653E"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Sin embargo, como ya se ha analizado por medio de la tabla de contenidos, el </w:t>
      </w:r>
      <w:r w:rsidRPr="00236F8B">
        <w:rPr>
          <w:rFonts w:ascii="Palatino Linotype" w:hAnsi="Palatino Linotype"/>
          <w:b/>
        </w:rPr>
        <w:t>SUJETO OBLIGADO</w:t>
      </w:r>
      <w:r w:rsidRPr="00236F8B">
        <w:rPr>
          <w:rFonts w:ascii="Palatino Linotype" w:hAnsi="Palatino Linotype"/>
        </w:rPr>
        <w:t xml:space="preserve"> dio respuesta a la solicitud de información no sólo mediante el apartado de “Respuesta a Solicitud o entrega de Información”, sino que un día antes remitió varios archivos adjuntos dentro del apartado de “Requerimiento de Pago”.</w:t>
      </w:r>
    </w:p>
    <w:p w14:paraId="33ECE31B"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06C47645" w14:textId="16EC3C74" w:rsidR="00620664" w:rsidRPr="00236F8B" w:rsidRDefault="005C653E"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Así las cosas, la localización de los oficios emitidos por los Servidores Públicos Habilitados de las distintas Direcciones de División, se encuentran de la siguiente manera:</w:t>
      </w:r>
    </w:p>
    <w:p w14:paraId="061962B4" w14:textId="5EF2D1EC" w:rsidR="005C653E" w:rsidRPr="00236F8B" w:rsidRDefault="005C653E" w:rsidP="005C653E">
      <w:pPr>
        <w:pStyle w:val="Prrafodelista"/>
        <w:numPr>
          <w:ilvl w:val="1"/>
          <w:numId w:val="1"/>
        </w:numPr>
        <w:spacing w:before="240" w:after="240"/>
        <w:jc w:val="both"/>
        <w:rPr>
          <w:rFonts w:ascii="Palatino Linotype" w:eastAsia="Calibri" w:hAnsi="Palatino Linotype" w:cs="Times New Roman"/>
        </w:rPr>
      </w:pPr>
      <w:r w:rsidRPr="00236F8B">
        <w:rPr>
          <w:rFonts w:ascii="Palatino Linotype" w:hAnsi="Palatino Linotype"/>
        </w:rPr>
        <w:t>Dirección de la División de Ingeniería en Informática.</w:t>
      </w:r>
    </w:p>
    <w:p w14:paraId="3F8BDFFD" w14:textId="2326E0BC" w:rsidR="005C653E" w:rsidRPr="00236F8B" w:rsidRDefault="005C653E" w:rsidP="005C653E">
      <w:pPr>
        <w:pStyle w:val="Prrafodelista"/>
        <w:numPr>
          <w:ilvl w:val="2"/>
          <w:numId w:val="1"/>
        </w:numPr>
        <w:spacing w:before="240" w:after="240"/>
        <w:jc w:val="both"/>
        <w:rPr>
          <w:rFonts w:ascii="Palatino Linotype" w:eastAsia="Calibri" w:hAnsi="Palatino Linotype" w:cs="Times New Roman"/>
        </w:rPr>
      </w:pPr>
      <w:r w:rsidRPr="00236F8B">
        <w:rPr>
          <w:rFonts w:ascii="Palatino Linotype" w:eastAsia="Calibri" w:hAnsi="Palatino Linotype" w:cs="Times New Roman"/>
        </w:rPr>
        <w:t xml:space="preserve">Archivo </w:t>
      </w:r>
      <w:r w:rsidRPr="00236F8B">
        <w:rPr>
          <w:rFonts w:ascii="Palatino Linotype" w:eastAsia="Calibri" w:hAnsi="Palatino Linotype" w:cs="Times New Roman"/>
          <w:b/>
          <w:i/>
        </w:rPr>
        <w:t>Oficio de respuesta let.pdf</w:t>
      </w:r>
      <w:r w:rsidRPr="00236F8B">
        <w:rPr>
          <w:rFonts w:ascii="Palatino Linotype" w:eastAsia="Calibri" w:hAnsi="Palatino Linotype" w:cs="Times New Roman"/>
        </w:rPr>
        <w:t>, ubicando en los archivos adjuntos de la respuesta a la solicitud de información.</w:t>
      </w:r>
    </w:p>
    <w:p w14:paraId="5195127B" w14:textId="70A52BCE" w:rsidR="005C653E" w:rsidRPr="00236F8B" w:rsidRDefault="005C653E" w:rsidP="005C653E">
      <w:pPr>
        <w:pStyle w:val="Prrafodelista"/>
        <w:numPr>
          <w:ilvl w:val="1"/>
          <w:numId w:val="1"/>
        </w:numPr>
        <w:spacing w:before="240" w:after="240"/>
        <w:jc w:val="both"/>
        <w:rPr>
          <w:rFonts w:ascii="Palatino Linotype" w:eastAsia="Calibri" w:hAnsi="Palatino Linotype" w:cs="Times New Roman"/>
        </w:rPr>
      </w:pPr>
      <w:r w:rsidRPr="00236F8B">
        <w:rPr>
          <w:rFonts w:ascii="Palatino Linotype" w:hAnsi="Palatino Linotype"/>
        </w:rPr>
        <w:t>Dirección de la División de Ingeniería Industrial y de Sistemas.</w:t>
      </w:r>
    </w:p>
    <w:p w14:paraId="258863D1" w14:textId="2DEF1A8D" w:rsidR="005C653E" w:rsidRPr="00236F8B" w:rsidRDefault="00CC5192" w:rsidP="005C653E">
      <w:pPr>
        <w:pStyle w:val="Prrafodelista"/>
        <w:numPr>
          <w:ilvl w:val="2"/>
          <w:numId w:val="1"/>
        </w:numPr>
        <w:spacing w:before="240" w:after="240"/>
        <w:jc w:val="both"/>
        <w:rPr>
          <w:rFonts w:ascii="Palatino Linotype" w:eastAsia="Calibri" w:hAnsi="Palatino Linotype" w:cs="Times New Roman"/>
        </w:rPr>
      </w:pPr>
      <w:r w:rsidRPr="00236F8B">
        <w:rPr>
          <w:rFonts w:ascii="Palatino Linotype" w:hAnsi="Palatino Linotype"/>
        </w:rPr>
        <w:t xml:space="preserve">Archivo </w:t>
      </w:r>
      <w:r w:rsidRPr="00236F8B">
        <w:rPr>
          <w:rFonts w:ascii="Palatino Linotype" w:hAnsi="Palatino Linotype"/>
          <w:b/>
          <w:i/>
        </w:rPr>
        <w:t>oficio de respuesta.pdf</w:t>
      </w:r>
      <w:r w:rsidRPr="00236F8B">
        <w:rPr>
          <w:rFonts w:ascii="Palatino Linotype" w:hAnsi="Palatino Linotype"/>
        </w:rPr>
        <w:t>, ubicado en los archivos adjuntos del requerimiento de pago.</w:t>
      </w:r>
    </w:p>
    <w:p w14:paraId="45FF5D25" w14:textId="40416CC3" w:rsidR="005C653E" w:rsidRPr="00236F8B" w:rsidRDefault="005C653E" w:rsidP="005C653E">
      <w:pPr>
        <w:pStyle w:val="Prrafodelista"/>
        <w:numPr>
          <w:ilvl w:val="1"/>
          <w:numId w:val="1"/>
        </w:numPr>
        <w:spacing w:before="240" w:after="240"/>
        <w:jc w:val="both"/>
        <w:rPr>
          <w:rFonts w:ascii="Palatino Linotype" w:eastAsia="Calibri" w:hAnsi="Palatino Linotype" w:cs="Times New Roman"/>
        </w:rPr>
      </w:pPr>
      <w:r w:rsidRPr="00236F8B">
        <w:rPr>
          <w:rFonts w:ascii="Palatino Linotype" w:hAnsi="Palatino Linotype"/>
        </w:rPr>
        <w:t>Dirección de la División de Ingeniería en Biotecnología y Licenciatura en Negocios Internacionales.</w:t>
      </w:r>
    </w:p>
    <w:p w14:paraId="48DA4F3D" w14:textId="54240147" w:rsidR="00CC5192" w:rsidRPr="00236F8B" w:rsidRDefault="00CC5192" w:rsidP="00CC5192">
      <w:pPr>
        <w:pStyle w:val="Prrafodelista"/>
        <w:numPr>
          <w:ilvl w:val="2"/>
          <w:numId w:val="1"/>
        </w:numPr>
        <w:spacing w:before="240" w:after="240"/>
        <w:jc w:val="both"/>
        <w:rPr>
          <w:rFonts w:ascii="Palatino Linotype" w:eastAsia="Calibri" w:hAnsi="Palatino Linotype" w:cs="Times New Roman"/>
        </w:rPr>
      </w:pPr>
      <w:r w:rsidRPr="00236F8B">
        <w:rPr>
          <w:rFonts w:ascii="Palatino Linotype" w:hAnsi="Palatino Linotype"/>
        </w:rPr>
        <w:t xml:space="preserve">Archivo </w:t>
      </w:r>
      <w:r w:rsidRPr="00236F8B">
        <w:rPr>
          <w:rFonts w:ascii="Palatino Linotype" w:hAnsi="Palatino Linotype"/>
          <w:b/>
          <w:i/>
        </w:rPr>
        <w:t>Oficio de Respuesta.pdf</w:t>
      </w:r>
      <w:r w:rsidRPr="00236F8B">
        <w:rPr>
          <w:rFonts w:ascii="Palatino Linotype" w:hAnsi="Palatino Linotype"/>
        </w:rPr>
        <w:t>, ubicado en los archivos adjuntos del requerimiento de pago.</w:t>
      </w:r>
    </w:p>
    <w:p w14:paraId="58D00AF6" w14:textId="1B60B6BD" w:rsidR="005C653E" w:rsidRPr="00236F8B" w:rsidRDefault="005C653E" w:rsidP="005C653E">
      <w:pPr>
        <w:pStyle w:val="Prrafodelista"/>
        <w:numPr>
          <w:ilvl w:val="1"/>
          <w:numId w:val="1"/>
        </w:numPr>
        <w:spacing w:before="240" w:after="240"/>
        <w:jc w:val="both"/>
        <w:rPr>
          <w:rFonts w:ascii="Palatino Linotype" w:eastAsia="Calibri" w:hAnsi="Palatino Linotype" w:cs="Times New Roman"/>
        </w:rPr>
      </w:pPr>
      <w:r w:rsidRPr="00236F8B">
        <w:rPr>
          <w:rFonts w:ascii="Palatino Linotype" w:hAnsi="Palatino Linotype"/>
        </w:rPr>
        <w:t>Dirección de la División de Ingeniería en Mecatrónica.</w:t>
      </w:r>
    </w:p>
    <w:p w14:paraId="0451E37A" w14:textId="032F944C" w:rsidR="00CC5192" w:rsidRPr="00236F8B" w:rsidRDefault="00CC5192" w:rsidP="00CC5192">
      <w:pPr>
        <w:pStyle w:val="Prrafodelista"/>
        <w:numPr>
          <w:ilvl w:val="2"/>
          <w:numId w:val="1"/>
        </w:numPr>
        <w:spacing w:before="240" w:after="240"/>
        <w:jc w:val="both"/>
        <w:rPr>
          <w:rFonts w:ascii="Palatino Linotype" w:eastAsia="Calibri" w:hAnsi="Palatino Linotype" w:cs="Times New Roman"/>
        </w:rPr>
      </w:pPr>
      <w:r w:rsidRPr="00236F8B">
        <w:rPr>
          <w:rFonts w:ascii="Palatino Linotype" w:eastAsia="Calibri" w:hAnsi="Palatino Linotype" w:cs="Times New Roman"/>
        </w:rPr>
        <w:t xml:space="preserve">Archivo </w:t>
      </w:r>
      <w:r w:rsidRPr="00236F8B">
        <w:rPr>
          <w:rFonts w:ascii="Palatino Linotype" w:eastAsia="Calibri" w:hAnsi="Palatino Linotype" w:cs="Times New Roman"/>
          <w:b/>
          <w:i/>
        </w:rPr>
        <w:t>Oficio de Respuesta.pdf</w:t>
      </w:r>
      <w:r w:rsidRPr="00236F8B">
        <w:rPr>
          <w:rFonts w:ascii="Palatino Linotype" w:eastAsia="Calibri" w:hAnsi="Palatino Linotype" w:cs="Times New Roman"/>
        </w:rPr>
        <w:t>, ubicado en los archivos adjuntos del requerimiento de pago.</w:t>
      </w:r>
    </w:p>
    <w:p w14:paraId="3EA6ADA7" w14:textId="684F26AE" w:rsidR="005C653E" w:rsidRPr="00236F8B" w:rsidRDefault="005C653E" w:rsidP="005C653E">
      <w:pPr>
        <w:pStyle w:val="Prrafodelista"/>
        <w:numPr>
          <w:ilvl w:val="1"/>
          <w:numId w:val="1"/>
        </w:numPr>
        <w:spacing w:before="240" w:after="240"/>
        <w:jc w:val="both"/>
        <w:rPr>
          <w:rFonts w:ascii="Palatino Linotype" w:eastAsia="Calibri" w:hAnsi="Palatino Linotype" w:cs="Times New Roman"/>
        </w:rPr>
      </w:pPr>
      <w:r w:rsidRPr="00236F8B">
        <w:rPr>
          <w:rFonts w:ascii="Palatino Linotype" w:hAnsi="Palatino Linotype"/>
        </w:rPr>
        <w:t>Departamento de Recursos Humanos y Materiales.</w:t>
      </w:r>
    </w:p>
    <w:p w14:paraId="5358CF9F" w14:textId="5BAC9CE1" w:rsidR="00CC5192" w:rsidRPr="00236F8B" w:rsidRDefault="00CC5192" w:rsidP="00CC5192">
      <w:pPr>
        <w:pStyle w:val="Prrafodelista"/>
        <w:numPr>
          <w:ilvl w:val="2"/>
          <w:numId w:val="1"/>
        </w:numPr>
        <w:spacing w:before="240" w:after="240"/>
        <w:jc w:val="both"/>
        <w:rPr>
          <w:rFonts w:ascii="Palatino Linotype" w:eastAsia="Calibri" w:hAnsi="Palatino Linotype" w:cs="Times New Roman"/>
        </w:rPr>
      </w:pPr>
      <w:r w:rsidRPr="00236F8B">
        <w:rPr>
          <w:rFonts w:ascii="Palatino Linotype" w:hAnsi="Palatino Linotype"/>
        </w:rPr>
        <w:t>Archivo no adjuntado en alguno de los archivos del requerimiento de pago o respuesta a la solicitud de información.</w:t>
      </w:r>
    </w:p>
    <w:p w14:paraId="5A318692"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30C7CAE3" w14:textId="54CE5C88" w:rsidR="00620664" w:rsidRPr="00236F8B" w:rsidRDefault="00CC5192"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En consecuencia, ésta ponencia </w:t>
      </w:r>
      <w:proofErr w:type="spellStart"/>
      <w:r w:rsidRPr="00236F8B">
        <w:rPr>
          <w:rFonts w:ascii="Palatino Linotype" w:hAnsi="Palatino Linotype"/>
        </w:rPr>
        <w:t>resolutora</w:t>
      </w:r>
      <w:proofErr w:type="spellEnd"/>
      <w:r w:rsidRPr="00236F8B">
        <w:rPr>
          <w:rFonts w:ascii="Palatino Linotype" w:hAnsi="Palatino Linotype"/>
        </w:rPr>
        <w:t xml:space="preserve"> encuentra colmada la entrega de los oficios digitalizados en formato PDF, por medio de los cuales, las Direcciones de División de Ingeniería en Informática; Ingeniería Industrial y de Sistemas; Ingeniería en Biotecnología y Licenciatura en Negocios Internacionales; e Ingeniería Mecatrónica, dan respuesta a la solicitud de información, faltando por consiguiente el oficio de respuesta emitido por el Departamento de Recursos Humanos y Materiales.</w:t>
      </w:r>
    </w:p>
    <w:p w14:paraId="629B484B"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707F071D" w14:textId="299FB63C" w:rsidR="00620664" w:rsidRPr="00236F8B" w:rsidRDefault="00CC5192"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Sin embargo, en fecha veintiséis (26) de abril de dos mil dieciocho, el </w:t>
      </w:r>
      <w:r w:rsidRPr="00236F8B">
        <w:rPr>
          <w:rFonts w:ascii="Palatino Linotype" w:hAnsi="Palatino Linotype"/>
          <w:b/>
        </w:rPr>
        <w:t>SUJETO OBLIGADO</w:t>
      </w:r>
      <w:r w:rsidRPr="00236F8B">
        <w:rPr>
          <w:rFonts w:ascii="Palatino Linotype" w:hAnsi="Palatino Linotype"/>
        </w:rPr>
        <w:t xml:space="preserve"> remitió su informe justificado junto con varios documentos anexos para reiterar y complementar su respuesta primigenia, documentos dentro de los que se encuentra el denominado </w:t>
      </w:r>
      <w:r w:rsidRPr="00236F8B">
        <w:rPr>
          <w:rFonts w:ascii="Palatino Linotype" w:hAnsi="Palatino Linotype"/>
          <w:b/>
          <w:i/>
        </w:rPr>
        <w:t>OFICIO DE CONFIRMACIÓN SPH DRH M.pdf</w:t>
      </w:r>
      <w:r w:rsidRPr="00236F8B">
        <w:rPr>
          <w:rFonts w:ascii="Palatino Linotype" w:hAnsi="Palatino Linotype"/>
        </w:rPr>
        <w:t xml:space="preserve">, mediante el cual se vislumbra el </w:t>
      </w:r>
      <w:r w:rsidR="00A26C96" w:rsidRPr="00236F8B">
        <w:rPr>
          <w:rFonts w:ascii="Palatino Linotype" w:hAnsi="Palatino Linotype"/>
        </w:rPr>
        <w:t>oficio UPVT205BL14002/213/2018 de veinticinco (25) de abril de dos mil dieciocho, por medio del cual, el Departamento de Recursos Humanos y Materiales de la Universidad Politécnica del Valle de Toluca da respuesta a la solicitud de información 00044/UPVT/IP/2018, subsanando con este hecho la falta de respuesta por el aludido Departamento.</w:t>
      </w:r>
    </w:p>
    <w:p w14:paraId="7A3140BB"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41CFED43" w14:textId="622906A5" w:rsidR="00620664" w:rsidRPr="00236F8B" w:rsidRDefault="006606E8"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Por lo anterior</w:t>
      </w:r>
      <w:r w:rsidR="00A26C96" w:rsidRPr="00236F8B">
        <w:rPr>
          <w:rFonts w:ascii="Palatino Linotype" w:hAnsi="Palatino Linotype"/>
        </w:rPr>
        <w:t xml:space="preserve">, ésta ponencia </w:t>
      </w:r>
      <w:proofErr w:type="spellStart"/>
      <w:r w:rsidR="00A26C96" w:rsidRPr="00236F8B">
        <w:rPr>
          <w:rFonts w:ascii="Palatino Linotype" w:hAnsi="Palatino Linotype"/>
        </w:rPr>
        <w:t>resolutora</w:t>
      </w:r>
      <w:proofErr w:type="spellEnd"/>
      <w:r w:rsidR="00A26C96" w:rsidRPr="00236F8B">
        <w:rPr>
          <w:rFonts w:ascii="Palatino Linotype" w:hAnsi="Palatino Linotype"/>
        </w:rPr>
        <w:t xml:space="preserve"> determina que los oficios de respuesta a la solicitud de información de las distintas Direcciones de División, así como </w:t>
      </w:r>
      <w:r w:rsidR="00A26C96" w:rsidRPr="00236F8B">
        <w:rPr>
          <w:rFonts w:ascii="Palatino Linotype" w:hAnsi="Palatino Linotype"/>
        </w:rPr>
        <w:lastRenderedPageBreak/>
        <w:t xml:space="preserve">del Departamento de Recursos Humanos y Materiales ha sido colmado en su totalidad a favor del derecho de acceso a la información de la </w:t>
      </w:r>
      <w:r w:rsidR="00A26C96" w:rsidRPr="00236F8B">
        <w:rPr>
          <w:rFonts w:ascii="Palatino Linotype" w:hAnsi="Palatino Linotype"/>
          <w:b/>
        </w:rPr>
        <w:t>RECURRENTE.</w:t>
      </w:r>
    </w:p>
    <w:p w14:paraId="63D369F8" w14:textId="77777777" w:rsidR="006606E8" w:rsidRPr="00236F8B" w:rsidRDefault="006606E8" w:rsidP="006606E8">
      <w:pPr>
        <w:pStyle w:val="Prrafodelista"/>
        <w:spacing w:before="240" w:after="240" w:line="360" w:lineRule="auto"/>
        <w:ind w:left="426"/>
        <w:jc w:val="both"/>
        <w:rPr>
          <w:rFonts w:ascii="Palatino Linotype" w:eastAsia="Calibri" w:hAnsi="Palatino Linotype" w:cs="Times New Roman"/>
        </w:rPr>
      </w:pPr>
    </w:p>
    <w:p w14:paraId="5AF0D2CA" w14:textId="5DB2349E" w:rsidR="006606E8" w:rsidRPr="00236F8B" w:rsidRDefault="006606E8"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Cabe resaltar en éste punto que el </w:t>
      </w:r>
      <w:r w:rsidRPr="00236F8B">
        <w:rPr>
          <w:rFonts w:ascii="Palatino Linotype" w:eastAsia="Calibri" w:hAnsi="Palatino Linotype" w:cs="Times New Roman"/>
          <w:b/>
        </w:rPr>
        <w:t>SUJETO OBLIGADO</w:t>
      </w:r>
      <w:r w:rsidRPr="00236F8B">
        <w:rPr>
          <w:rFonts w:ascii="Palatino Linotype" w:eastAsia="Calibri" w:hAnsi="Palatino Linotype" w:cs="Times New Roman"/>
        </w:rPr>
        <w:t xml:space="preserve">, dentro del apartado de </w:t>
      </w:r>
      <w:r w:rsidRPr="00236F8B">
        <w:rPr>
          <w:rFonts w:ascii="Palatino Linotype" w:eastAsia="Calibri" w:hAnsi="Palatino Linotype" w:cs="Times New Roman"/>
          <w:i/>
        </w:rPr>
        <w:t>Manifestaciones</w:t>
      </w:r>
      <w:r w:rsidRPr="00236F8B">
        <w:rPr>
          <w:rFonts w:ascii="Palatino Linotype" w:eastAsia="Calibri" w:hAnsi="Palatino Linotype" w:cs="Times New Roman"/>
        </w:rPr>
        <w:t xml:space="preserve"> de la plataforma del SAIMEX, subió un total de catorce (14) archivos novedosos para justificar su respuesta inicial, mismos que ostentan los siguientes contenidos:</w:t>
      </w:r>
    </w:p>
    <w:tbl>
      <w:tblPr>
        <w:tblStyle w:val="Tablaconcuadrcula"/>
        <w:tblW w:w="0" w:type="auto"/>
        <w:tblInd w:w="426" w:type="dxa"/>
        <w:tblLook w:val="04A0" w:firstRow="1" w:lastRow="0" w:firstColumn="1" w:lastColumn="0" w:noHBand="0" w:noVBand="1"/>
      </w:tblPr>
      <w:tblGrid>
        <w:gridCol w:w="562"/>
        <w:gridCol w:w="2126"/>
        <w:gridCol w:w="5665"/>
      </w:tblGrid>
      <w:tr w:rsidR="006606E8" w:rsidRPr="00236F8B" w14:paraId="33BB1D11" w14:textId="77777777" w:rsidTr="00610F3A">
        <w:tc>
          <w:tcPr>
            <w:tcW w:w="562" w:type="dxa"/>
            <w:shd w:val="clear" w:color="auto" w:fill="auto"/>
          </w:tcPr>
          <w:p w14:paraId="29C9AE12" w14:textId="77777777"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p>
        </w:tc>
        <w:tc>
          <w:tcPr>
            <w:tcW w:w="2126" w:type="dxa"/>
            <w:shd w:val="clear" w:color="auto" w:fill="BFBFBF" w:themeFill="background1" w:themeFillShade="BF"/>
          </w:tcPr>
          <w:p w14:paraId="3927A7A1" w14:textId="6BCEBB36" w:rsidR="006606E8" w:rsidRPr="00236F8B" w:rsidRDefault="006606E8" w:rsidP="004E7AAD">
            <w:pPr>
              <w:pStyle w:val="Prrafodelista"/>
              <w:spacing w:before="240" w:after="240"/>
              <w:ind w:left="0"/>
              <w:jc w:val="both"/>
              <w:rPr>
                <w:rFonts w:ascii="Palatino Linotype" w:eastAsia="Calibri" w:hAnsi="Palatino Linotype" w:cs="Times New Roman"/>
                <w:b/>
                <w:sz w:val="20"/>
                <w:szCs w:val="20"/>
              </w:rPr>
            </w:pPr>
            <w:r w:rsidRPr="00236F8B">
              <w:rPr>
                <w:rFonts w:ascii="Palatino Linotype" w:eastAsia="Calibri" w:hAnsi="Palatino Linotype" w:cs="Times New Roman"/>
                <w:b/>
                <w:sz w:val="20"/>
                <w:szCs w:val="20"/>
              </w:rPr>
              <w:t>NOMBRE DEL ARCHIVO</w:t>
            </w:r>
          </w:p>
        </w:tc>
        <w:tc>
          <w:tcPr>
            <w:tcW w:w="5665" w:type="dxa"/>
            <w:shd w:val="clear" w:color="auto" w:fill="BFBFBF" w:themeFill="background1" w:themeFillShade="BF"/>
          </w:tcPr>
          <w:p w14:paraId="4156A314" w14:textId="74F0EB65" w:rsidR="006606E8" w:rsidRPr="00236F8B" w:rsidRDefault="006606E8" w:rsidP="00610F3A">
            <w:pPr>
              <w:pStyle w:val="Prrafodelista"/>
              <w:spacing w:before="240" w:after="240"/>
              <w:ind w:left="0"/>
              <w:jc w:val="center"/>
              <w:rPr>
                <w:rFonts w:ascii="Palatino Linotype" w:eastAsia="Calibri" w:hAnsi="Palatino Linotype" w:cs="Times New Roman"/>
                <w:b/>
                <w:sz w:val="20"/>
                <w:szCs w:val="20"/>
              </w:rPr>
            </w:pPr>
            <w:r w:rsidRPr="00236F8B">
              <w:rPr>
                <w:rFonts w:ascii="Palatino Linotype" w:eastAsia="Calibri" w:hAnsi="Palatino Linotype" w:cs="Times New Roman"/>
                <w:b/>
                <w:sz w:val="20"/>
                <w:szCs w:val="20"/>
              </w:rPr>
              <w:t>CONTENIDO</w:t>
            </w:r>
          </w:p>
        </w:tc>
      </w:tr>
      <w:tr w:rsidR="006606E8" w:rsidRPr="00236F8B" w14:paraId="3318DC94" w14:textId="77777777" w:rsidTr="00610F3A">
        <w:tc>
          <w:tcPr>
            <w:tcW w:w="562" w:type="dxa"/>
            <w:shd w:val="clear" w:color="auto" w:fill="BFBFBF" w:themeFill="background1" w:themeFillShade="BF"/>
          </w:tcPr>
          <w:p w14:paraId="2C56F71C" w14:textId="5983675E"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01</w:t>
            </w:r>
          </w:p>
        </w:tc>
        <w:tc>
          <w:tcPr>
            <w:tcW w:w="2126" w:type="dxa"/>
          </w:tcPr>
          <w:p w14:paraId="1F52B029" w14:textId="149C3C7B"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Asignaturas LNI DDIBTLNI.pdf</w:t>
            </w:r>
          </w:p>
        </w:tc>
        <w:tc>
          <w:tcPr>
            <w:tcW w:w="5665" w:type="dxa"/>
          </w:tcPr>
          <w:p w14:paraId="423CD735" w14:textId="5DACBA06"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Asignaturas LNI.pdf</w:t>
            </w:r>
            <w:r w:rsidRPr="00236F8B">
              <w:rPr>
                <w:rFonts w:ascii="Palatino Linotype" w:eastAsia="Calibri" w:hAnsi="Palatino Linotype" w:cs="Times New Roman"/>
                <w:sz w:val="20"/>
                <w:szCs w:val="20"/>
              </w:rPr>
              <w:t>; relación de materias de la Licenciatura en Negocios Internacionales que se encuentran en programas de asesorías.</w:t>
            </w:r>
          </w:p>
        </w:tc>
      </w:tr>
      <w:tr w:rsidR="006606E8" w:rsidRPr="00236F8B" w14:paraId="2170F86E" w14:textId="77777777" w:rsidTr="00610F3A">
        <w:tc>
          <w:tcPr>
            <w:tcW w:w="562" w:type="dxa"/>
            <w:shd w:val="clear" w:color="auto" w:fill="BFBFBF" w:themeFill="background1" w:themeFillShade="BF"/>
          </w:tcPr>
          <w:p w14:paraId="5BD2E8D0" w14:textId="21216DB9"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02</w:t>
            </w:r>
          </w:p>
        </w:tc>
        <w:tc>
          <w:tcPr>
            <w:tcW w:w="2126" w:type="dxa"/>
          </w:tcPr>
          <w:p w14:paraId="453A659A" w14:textId="6B09B699"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CARGAS-ASESORIAS SPH DDIMCT.pdf</w:t>
            </w:r>
          </w:p>
        </w:tc>
        <w:tc>
          <w:tcPr>
            <w:tcW w:w="5665" w:type="dxa"/>
          </w:tcPr>
          <w:p w14:paraId="6C58B051" w14:textId="749E6F27"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CARGAS-ASESORIAS 44(2).</w:t>
            </w:r>
            <w:proofErr w:type="spellStart"/>
            <w:r w:rsidRPr="00236F8B">
              <w:rPr>
                <w:rFonts w:ascii="Palatino Linotype" w:eastAsia="Calibri" w:hAnsi="Palatino Linotype" w:cs="Times New Roman"/>
                <w:b/>
                <w:i/>
                <w:sz w:val="20"/>
                <w:szCs w:val="20"/>
              </w:rPr>
              <w:t>pdf</w:t>
            </w:r>
            <w:proofErr w:type="spellEnd"/>
            <w:r w:rsidRPr="00236F8B">
              <w:rPr>
                <w:rFonts w:ascii="Palatino Linotype" w:eastAsia="Calibri" w:hAnsi="Palatino Linotype" w:cs="Times New Roman"/>
                <w:sz w:val="20"/>
                <w:szCs w:val="20"/>
              </w:rPr>
              <w:t>; carga horaria de los docentes de Ingeniería Industrial.</w:t>
            </w:r>
          </w:p>
        </w:tc>
      </w:tr>
      <w:tr w:rsidR="006606E8" w:rsidRPr="00236F8B" w14:paraId="6319B944" w14:textId="77777777" w:rsidTr="00610F3A">
        <w:tc>
          <w:tcPr>
            <w:tcW w:w="562" w:type="dxa"/>
            <w:shd w:val="clear" w:color="auto" w:fill="BFBFBF" w:themeFill="background1" w:themeFillShade="BF"/>
          </w:tcPr>
          <w:p w14:paraId="05F7681C" w14:textId="1A7B0D41"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03</w:t>
            </w:r>
          </w:p>
        </w:tc>
        <w:tc>
          <w:tcPr>
            <w:tcW w:w="2126" w:type="dxa"/>
          </w:tcPr>
          <w:p w14:paraId="7F61ACF8" w14:textId="7D24A690"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CARGAS Horarias DDII.pdf</w:t>
            </w:r>
          </w:p>
        </w:tc>
        <w:tc>
          <w:tcPr>
            <w:tcW w:w="5665" w:type="dxa"/>
          </w:tcPr>
          <w:p w14:paraId="6135AC24" w14:textId="545F181A"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cargas horarias.pdf</w:t>
            </w:r>
            <w:r w:rsidRPr="00236F8B">
              <w:rPr>
                <w:rFonts w:ascii="Palatino Linotype" w:eastAsia="Calibri" w:hAnsi="Palatino Linotype" w:cs="Times New Roman"/>
                <w:sz w:val="20"/>
                <w:szCs w:val="20"/>
              </w:rPr>
              <w:t>; cargas horarias de los docentes de Ingeniería en Informática.</w:t>
            </w:r>
          </w:p>
        </w:tc>
      </w:tr>
      <w:tr w:rsidR="006606E8" w:rsidRPr="00236F8B" w14:paraId="2B9AD34F" w14:textId="77777777" w:rsidTr="00610F3A">
        <w:tc>
          <w:tcPr>
            <w:tcW w:w="562" w:type="dxa"/>
            <w:shd w:val="clear" w:color="auto" w:fill="BFBFBF" w:themeFill="background1" w:themeFillShade="BF"/>
          </w:tcPr>
          <w:p w14:paraId="6CE55DE3" w14:textId="7DB82F2E"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04</w:t>
            </w:r>
          </w:p>
        </w:tc>
        <w:tc>
          <w:tcPr>
            <w:tcW w:w="2126" w:type="dxa"/>
          </w:tcPr>
          <w:p w14:paraId="364FB4CB" w14:textId="7BD4D3C2"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OFICIO DE CONFIRMACIÓN DDII.pdf</w:t>
            </w:r>
          </w:p>
        </w:tc>
        <w:tc>
          <w:tcPr>
            <w:tcW w:w="5665" w:type="dxa"/>
          </w:tcPr>
          <w:p w14:paraId="2AD795CE" w14:textId="2433B71E"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Oficio de la Dirección de la División de Ingeniería en Informática, por medio del cual ratifica su respuesta a la solicitud.</w:t>
            </w:r>
          </w:p>
        </w:tc>
      </w:tr>
      <w:tr w:rsidR="006606E8" w:rsidRPr="00236F8B" w14:paraId="180D1D93" w14:textId="77777777" w:rsidTr="00610F3A">
        <w:tc>
          <w:tcPr>
            <w:tcW w:w="562" w:type="dxa"/>
            <w:shd w:val="clear" w:color="auto" w:fill="BFBFBF" w:themeFill="background1" w:themeFillShade="BF"/>
          </w:tcPr>
          <w:p w14:paraId="6DA93E82" w14:textId="36F9C226"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05</w:t>
            </w:r>
          </w:p>
        </w:tc>
        <w:tc>
          <w:tcPr>
            <w:tcW w:w="2126" w:type="dxa"/>
          </w:tcPr>
          <w:p w14:paraId="10D00601" w14:textId="718C71B2" w:rsidR="006606E8" w:rsidRPr="00236F8B" w:rsidRDefault="00610F3A" w:rsidP="00610F3A">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OFICI</w:t>
            </w:r>
            <w:r w:rsidR="006606E8" w:rsidRPr="00236F8B">
              <w:rPr>
                <w:rFonts w:ascii="Palatino Linotype" w:eastAsia="Calibri" w:hAnsi="Palatino Linotype" w:cs="Times New Roman"/>
                <w:i/>
                <w:sz w:val="20"/>
                <w:szCs w:val="20"/>
              </w:rPr>
              <w:t>O DE CONFIRMACIÓN SPH DDIM.pdf</w:t>
            </w:r>
          </w:p>
        </w:tc>
        <w:tc>
          <w:tcPr>
            <w:tcW w:w="5665" w:type="dxa"/>
          </w:tcPr>
          <w:p w14:paraId="178302BF" w14:textId="2B562268"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Oficio de la Dirección de la División de Ingeniería en Mecatrónica, por medio del cual ratifica su respuesta a la solicitud.</w:t>
            </w:r>
          </w:p>
        </w:tc>
      </w:tr>
      <w:tr w:rsidR="006606E8" w:rsidRPr="00236F8B" w14:paraId="0B64556A" w14:textId="77777777" w:rsidTr="00610F3A">
        <w:tc>
          <w:tcPr>
            <w:tcW w:w="562" w:type="dxa"/>
            <w:shd w:val="clear" w:color="auto" w:fill="BFBFBF" w:themeFill="background1" w:themeFillShade="BF"/>
          </w:tcPr>
          <w:p w14:paraId="4A344F1E" w14:textId="275DB4A6"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06</w:t>
            </w:r>
          </w:p>
        </w:tc>
        <w:tc>
          <w:tcPr>
            <w:tcW w:w="2126" w:type="dxa"/>
          </w:tcPr>
          <w:p w14:paraId="53CC0D03" w14:textId="79077618"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INFORME JUSTIFICADO.pdf</w:t>
            </w:r>
          </w:p>
        </w:tc>
        <w:tc>
          <w:tcPr>
            <w:tcW w:w="5665" w:type="dxa"/>
          </w:tcPr>
          <w:p w14:paraId="561C0122" w14:textId="028B1843"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Informe justificado por medio del cual, el </w:t>
            </w:r>
            <w:r w:rsidRPr="00236F8B">
              <w:rPr>
                <w:rFonts w:ascii="Palatino Linotype" w:eastAsia="Calibri" w:hAnsi="Palatino Linotype" w:cs="Times New Roman"/>
                <w:b/>
                <w:sz w:val="20"/>
                <w:szCs w:val="20"/>
              </w:rPr>
              <w:t>SUJETO OBLIGADO</w:t>
            </w:r>
            <w:r w:rsidRPr="00236F8B">
              <w:rPr>
                <w:rFonts w:ascii="Palatino Linotype" w:eastAsia="Calibri" w:hAnsi="Palatino Linotype" w:cs="Times New Roman"/>
                <w:sz w:val="20"/>
                <w:szCs w:val="20"/>
              </w:rPr>
              <w:t xml:space="preserve"> ratifica la respuesta inicial.</w:t>
            </w:r>
          </w:p>
        </w:tc>
      </w:tr>
      <w:tr w:rsidR="006606E8" w:rsidRPr="00236F8B" w14:paraId="05DB8055" w14:textId="77777777" w:rsidTr="00610F3A">
        <w:tc>
          <w:tcPr>
            <w:tcW w:w="562" w:type="dxa"/>
            <w:shd w:val="clear" w:color="auto" w:fill="BFBFBF" w:themeFill="background1" w:themeFillShade="BF"/>
          </w:tcPr>
          <w:p w14:paraId="232D71BE" w14:textId="50E81394"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07</w:t>
            </w:r>
          </w:p>
        </w:tc>
        <w:tc>
          <w:tcPr>
            <w:tcW w:w="2126" w:type="dxa"/>
          </w:tcPr>
          <w:p w14:paraId="21713C46" w14:textId="5F471B7B"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Asignaturas IBT DDIBLNI.pdf</w:t>
            </w:r>
          </w:p>
        </w:tc>
        <w:tc>
          <w:tcPr>
            <w:tcW w:w="5665" w:type="dxa"/>
          </w:tcPr>
          <w:p w14:paraId="10221064" w14:textId="38412327"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 xml:space="preserve">Asignaturas </w:t>
            </w:r>
            <w:proofErr w:type="gramStart"/>
            <w:r w:rsidRPr="00236F8B">
              <w:rPr>
                <w:rFonts w:ascii="Palatino Linotype" w:eastAsia="Calibri" w:hAnsi="Palatino Linotype" w:cs="Times New Roman"/>
                <w:b/>
                <w:i/>
                <w:sz w:val="20"/>
                <w:szCs w:val="20"/>
              </w:rPr>
              <w:t>IBT(</w:t>
            </w:r>
            <w:proofErr w:type="gramEnd"/>
            <w:r w:rsidRPr="00236F8B">
              <w:rPr>
                <w:rFonts w:ascii="Palatino Linotype" w:eastAsia="Calibri" w:hAnsi="Palatino Linotype" w:cs="Times New Roman"/>
                <w:b/>
                <w:i/>
                <w:sz w:val="20"/>
                <w:szCs w:val="20"/>
              </w:rPr>
              <w:t>1).</w:t>
            </w:r>
            <w:proofErr w:type="spellStart"/>
            <w:r w:rsidRPr="00236F8B">
              <w:rPr>
                <w:rFonts w:ascii="Palatino Linotype" w:eastAsia="Calibri" w:hAnsi="Palatino Linotype" w:cs="Times New Roman"/>
                <w:b/>
                <w:i/>
                <w:sz w:val="20"/>
                <w:szCs w:val="20"/>
              </w:rPr>
              <w:t>pdf</w:t>
            </w:r>
            <w:proofErr w:type="spellEnd"/>
            <w:r w:rsidRPr="00236F8B">
              <w:rPr>
                <w:rFonts w:ascii="Palatino Linotype" w:eastAsia="Calibri" w:hAnsi="Palatino Linotype" w:cs="Times New Roman"/>
                <w:sz w:val="20"/>
                <w:szCs w:val="20"/>
              </w:rPr>
              <w:t>; asignaturas de la Ingeniería en Biotecnología que se encuentran en programa de asesorías.</w:t>
            </w:r>
          </w:p>
        </w:tc>
      </w:tr>
      <w:tr w:rsidR="006606E8" w:rsidRPr="00236F8B" w14:paraId="03CFF5C5" w14:textId="77777777" w:rsidTr="00610F3A">
        <w:tc>
          <w:tcPr>
            <w:tcW w:w="562" w:type="dxa"/>
            <w:shd w:val="clear" w:color="auto" w:fill="BFBFBF" w:themeFill="background1" w:themeFillShade="BF"/>
          </w:tcPr>
          <w:p w14:paraId="18196B77" w14:textId="7243F558"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08</w:t>
            </w:r>
          </w:p>
        </w:tc>
        <w:tc>
          <w:tcPr>
            <w:tcW w:w="2126" w:type="dxa"/>
          </w:tcPr>
          <w:p w14:paraId="223C6310" w14:textId="45F63618"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RESPUESTA SPH DRHM.pdf</w:t>
            </w:r>
          </w:p>
        </w:tc>
        <w:tc>
          <w:tcPr>
            <w:tcW w:w="5665" w:type="dxa"/>
          </w:tcPr>
          <w:p w14:paraId="01B12473" w14:textId="35B2A672" w:rsidR="006606E8"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CARGAS PTC 2016 (SEP-DIC).</w:t>
            </w:r>
            <w:proofErr w:type="spellStart"/>
            <w:r w:rsidRPr="00236F8B">
              <w:rPr>
                <w:rFonts w:ascii="Palatino Linotype" w:eastAsia="Calibri" w:hAnsi="Palatino Linotype" w:cs="Times New Roman"/>
                <w:b/>
                <w:i/>
                <w:sz w:val="20"/>
                <w:szCs w:val="20"/>
              </w:rPr>
              <w:t>pdf</w:t>
            </w:r>
            <w:proofErr w:type="spellEnd"/>
            <w:r w:rsidRPr="00236F8B">
              <w:rPr>
                <w:rFonts w:ascii="Palatino Linotype" w:eastAsia="Calibri" w:hAnsi="Palatino Linotype" w:cs="Times New Roman"/>
                <w:sz w:val="20"/>
                <w:szCs w:val="20"/>
              </w:rPr>
              <w:t>; muestra cargas horarias de</w:t>
            </w:r>
            <w:r w:rsidR="00610F3A" w:rsidRPr="00236F8B">
              <w:rPr>
                <w:rFonts w:ascii="Palatino Linotype" w:eastAsia="Calibri" w:hAnsi="Palatino Linotype" w:cs="Times New Roman"/>
                <w:sz w:val="20"/>
                <w:szCs w:val="20"/>
              </w:rPr>
              <w:t xml:space="preserve"> docentes diversos de las </w:t>
            </w:r>
            <w:r w:rsidR="00610F3A" w:rsidRPr="00236F8B">
              <w:rPr>
                <w:rFonts w:ascii="Palatino Linotype" w:eastAsia="Calibri" w:hAnsi="Palatino Linotype" w:cs="Times New Roman"/>
                <w:sz w:val="20"/>
                <w:szCs w:val="20"/>
              </w:rPr>
              <w:lastRenderedPageBreak/>
              <w:t>Divisiones de Ingeniería Mecatrónica e Ingeniería Mecánica Automotriz; Ingeniería en Biotecnología y Licenciatura en Negocios Internacionales; Ingeniería en Informática e Ingeniería Industrial.</w:t>
            </w:r>
          </w:p>
        </w:tc>
      </w:tr>
      <w:tr w:rsidR="006606E8" w:rsidRPr="00236F8B" w14:paraId="24950DBB" w14:textId="77777777" w:rsidTr="00610F3A">
        <w:tc>
          <w:tcPr>
            <w:tcW w:w="562" w:type="dxa"/>
            <w:shd w:val="clear" w:color="auto" w:fill="BFBFBF" w:themeFill="background1" w:themeFillShade="BF"/>
          </w:tcPr>
          <w:p w14:paraId="16A5CA98" w14:textId="34276033"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lastRenderedPageBreak/>
              <w:t>09</w:t>
            </w:r>
          </w:p>
        </w:tc>
        <w:tc>
          <w:tcPr>
            <w:tcW w:w="2126" w:type="dxa"/>
          </w:tcPr>
          <w:p w14:paraId="7159E589" w14:textId="4184C5E3"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OFICIO DE CONFIRMACIÓN SPH DDIBTLNI.pdf</w:t>
            </w:r>
          </w:p>
        </w:tc>
        <w:tc>
          <w:tcPr>
            <w:tcW w:w="5665" w:type="dxa"/>
          </w:tcPr>
          <w:p w14:paraId="20C79B14" w14:textId="383737CF" w:rsidR="006606E8" w:rsidRPr="00236F8B" w:rsidRDefault="00610F3A" w:rsidP="00610F3A">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Oficio de la Dirección de la División de Ingeniería en Biotecnología y Licenciatura en Negocios Internacionales, por medio del cual ratifica su respuesta a la solicitud.</w:t>
            </w:r>
          </w:p>
        </w:tc>
      </w:tr>
      <w:tr w:rsidR="006606E8" w:rsidRPr="00236F8B" w14:paraId="0C84C76F" w14:textId="77777777" w:rsidTr="00610F3A">
        <w:tc>
          <w:tcPr>
            <w:tcW w:w="562" w:type="dxa"/>
            <w:shd w:val="clear" w:color="auto" w:fill="BFBFBF" w:themeFill="background1" w:themeFillShade="BF"/>
          </w:tcPr>
          <w:p w14:paraId="7CF4C7DA" w14:textId="636E33F2"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10</w:t>
            </w:r>
          </w:p>
        </w:tc>
        <w:tc>
          <w:tcPr>
            <w:tcW w:w="2126" w:type="dxa"/>
          </w:tcPr>
          <w:p w14:paraId="55A3EAEF" w14:textId="3E9E652A"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Relación de materias de asesorías DDII.pdf</w:t>
            </w:r>
          </w:p>
        </w:tc>
        <w:tc>
          <w:tcPr>
            <w:tcW w:w="5665" w:type="dxa"/>
          </w:tcPr>
          <w:p w14:paraId="0C78ACAB" w14:textId="72433581" w:rsidR="006606E8" w:rsidRPr="00236F8B" w:rsidRDefault="00610F3A"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 xml:space="preserve">Relación de materias asesoradas </w:t>
            </w:r>
            <w:proofErr w:type="spellStart"/>
            <w:r w:rsidRPr="00236F8B">
              <w:rPr>
                <w:rFonts w:ascii="Palatino Linotype" w:eastAsia="Calibri" w:hAnsi="Palatino Linotype" w:cs="Times New Roman"/>
                <w:b/>
                <w:i/>
                <w:sz w:val="20"/>
                <w:szCs w:val="20"/>
              </w:rPr>
              <w:t>saimex</w:t>
            </w:r>
            <w:proofErr w:type="spellEnd"/>
            <w:r w:rsidRPr="00236F8B">
              <w:rPr>
                <w:rFonts w:ascii="Palatino Linotype" w:eastAsia="Calibri" w:hAnsi="Palatino Linotype" w:cs="Times New Roman"/>
                <w:b/>
                <w:i/>
                <w:sz w:val="20"/>
                <w:szCs w:val="20"/>
              </w:rPr>
              <w:t xml:space="preserve"> 00044(1).</w:t>
            </w:r>
            <w:proofErr w:type="spellStart"/>
            <w:r w:rsidRPr="00236F8B">
              <w:rPr>
                <w:rFonts w:ascii="Palatino Linotype" w:eastAsia="Calibri" w:hAnsi="Palatino Linotype" w:cs="Times New Roman"/>
                <w:b/>
                <w:i/>
                <w:sz w:val="20"/>
                <w:szCs w:val="20"/>
              </w:rPr>
              <w:t>pdf</w:t>
            </w:r>
            <w:proofErr w:type="spellEnd"/>
            <w:r w:rsidRPr="00236F8B">
              <w:rPr>
                <w:rFonts w:ascii="Palatino Linotype" w:eastAsia="Calibri" w:hAnsi="Palatino Linotype" w:cs="Times New Roman"/>
                <w:sz w:val="20"/>
                <w:szCs w:val="20"/>
              </w:rPr>
              <w:t>; el cual muestra la relación de materias de la Ingeniería en Informática que se encuentran en programas de asesoría.</w:t>
            </w:r>
          </w:p>
        </w:tc>
      </w:tr>
      <w:tr w:rsidR="006606E8" w:rsidRPr="00236F8B" w14:paraId="34B8CB57" w14:textId="77777777" w:rsidTr="00610F3A">
        <w:tc>
          <w:tcPr>
            <w:tcW w:w="562" w:type="dxa"/>
            <w:shd w:val="clear" w:color="auto" w:fill="BFBFBF" w:themeFill="background1" w:themeFillShade="BF"/>
          </w:tcPr>
          <w:p w14:paraId="0D6CA664" w14:textId="2224C126"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11</w:t>
            </w:r>
          </w:p>
        </w:tc>
        <w:tc>
          <w:tcPr>
            <w:tcW w:w="2126" w:type="dxa"/>
          </w:tcPr>
          <w:p w14:paraId="1C3804DA" w14:textId="5D9BCF34"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cargas horarias SPH DDIM.pdf</w:t>
            </w:r>
          </w:p>
        </w:tc>
        <w:tc>
          <w:tcPr>
            <w:tcW w:w="5665" w:type="dxa"/>
          </w:tcPr>
          <w:p w14:paraId="2C1ECD5A" w14:textId="2114EC64" w:rsidR="006606E8" w:rsidRPr="00236F8B" w:rsidRDefault="00610F3A"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cargas horarias.pdf</w:t>
            </w:r>
            <w:r w:rsidRPr="00236F8B">
              <w:rPr>
                <w:rFonts w:ascii="Palatino Linotype" w:eastAsia="Calibri" w:hAnsi="Palatino Linotype" w:cs="Times New Roman"/>
                <w:sz w:val="20"/>
                <w:szCs w:val="20"/>
              </w:rPr>
              <w:t>; el cual muestra las cargas horarias de la División de Ingeniería Mecatrónica e Ingeniería Mecánica Automotriz.</w:t>
            </w:r>
          </w:p>
        </w:tc>
      </w:tr>
      <w:tr w:rsidR="006606E8" w:rsidRPr="00236F8B" w14:paraId="00EFE324" w14:textId="77777777" w:rsidTr="00610F3A">
        <w:tc>
          <w:tcPr>
            <w:tcW w:w="562" w:type="dxa"/>
            <w:shd w:val="clear" w:color="auto" w:fill="BFBFBF" w:themeFill="background1" w:themeFillShade="BF"/>
          </w:tcPr>
          <w:p w14:paraId="2126BFE2" w14:textId="771293F6"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12</w:t>
            </w:r>
          </w:p>
        </w:tc>
        <w:tc>
          <w:tcPr>
            <w:tcW w:w="2126" w:type="dxa"/>
          </w:tcPr>
          <w:p w14:paraId="669C1013" w14:textId="7A990D8F"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OFICIO DE CONFIRMACIÓN SPH DDIMCT.pdf</w:t>
            </w:r>
          </w:p>
        </w:tc>
        <w:tc>
          <w:tcPr>
            <w:tcW w:w="5665" w:type="dxa"/>
          </w:tcPr>
          <w:p w14:paraId="0C219F7B" w14:textId="7B6C4A61" w:rsidR="006606E8" w:rsidRPr="00236F8B" w:rsidRDefault="00610F3A" w:rsidP="00610F3A">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Oficio de la Dirección de la División de Ingeniería Industrial y de Sistemas, por medio del cual ratifica su respuesta a la solicitud.</w:t>
            </w:r>
          </w:p>
        </w:tc>
      </w:tr>
      <w:tr w:rsidR="006606E8" w:rsidRPr="00236F8B" w14:paraId="6B45AF16" w14:textId="77777777" w:rsidTr="00610F3A">
        <w:tc>
          <w:tcPr>
            <w:tcW w:w="562" w:type="dxa"/>
            <w:shd w:val="clear" w:color="auto" w:fill="BFBFBF" w:themeFill="background1" w:themeFillShade="BF"/>
          </w:tcPr>
          <w:p w14:paraId="49C46965" w14:textId="1EC3374F" w:rsidR="006606E8" w:rsidRPr="00236F8B" w:rsidRDefault="006606E8"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13</w:t>
            </w:r>
          </w:p>
        </w:tc>
        <w:tc>
          <w:tcPr>
            <w:tcW w:w="2126" w:type="dxa"/>
          </w:tcPr>
          <w:p w14:paraId="0F0C17A5" w14:textId="0584C22A" w:rsidR="006606E8" w:rsidRPr="00236F8B" w:rsidRDefault="006606E8"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OFICIO DE CONFIRMACIÓN SPH DRHM.pdf</w:t>
            </w:r>
          </w:p>
        </w:tc>
        <w:tc>
          <w:tcPr>
            <w:tcW w:w="5665" w:type="dxa"/>
          </w:tcPr>
          <w:p w14:paraId="5DF3C126" w14:textId="0EAB5D32" w:rsidR="006606E8" w:rsidRPr="00236F8B" w:rsidRDefault="00610F3A" w:rsidP="00610F3A">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Oficio del departamento de Recursos Humanos y Materiales, por medio del cual ratifica su respuesta a la solicitud; así mismo, vuelve a adjuntar su respuesta a la solicitud, toda vez que no se vislumbró en la respuesta primigenia.</w:t>
            </w:r>
          </w:p>
        </w:tc>
      </w:tr>
      <w:tr w:rsidR="004E7AAD" w:rsidRPr="00236F8B" w14:paraId="2C3F5BA3" w14:textId="77777777" w:rsidTr="00610F3A">
        <w:tc>
          <w:tcPr>
            <w:tcW w:w="562" w:type="dxa"/>
            <w:shd w:val="clear" w:color="auto" w:fill="BFBFBF" w:themeFill="background1" w:themeFillShade="BF"/>
          </w:tcPr>
          <w:p w14:paraId="686F952B" w14:textId="15AB53A9" w:rsidR="004E7AAD" w:rsidRPr="00236F8B" w:rsidRDefault="004E7AAD"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14</w:t>
            </w:r>
          </w:p>
        </w:tc>
        <w:tc>
          <w:tcPr>
            <w:tcW w:w="2126" w:type="dxa"/>
          </w:tcPr>
          <w:p w14:paraId="1BBA75FB" w14:textId="60DB4EBF" w:rsidR="004E7AAD" w:rsidRPr="00236F8B" w:rsidRDefault="004E7AAD" w:rsidP="004E7AAD">
            <w:pPr>
              <w:pStyle w:val="Prrafodelista"/>
              <w:spacing w:before="240" w:after="240"/>
              <w:ind w:left="0"/>
              <w:jc w:val="both"/>
              <w:rPr>
                <w:rFonts w:ascii="Palatino Linotype" w:eastAsia="Calibri" w:hAnsi="Palatino Linotype" w:cs="Times New Roman"/>
                <w:i/>
                <w:sz w:val="20"/>
                <w:szCs w:val="20"/>
              </w:rPr>
            </w:pPr>
            <w:r w:rsidRPr="00236F8B">
              <w:rPr>
                <w:rFonts w:ascii="Palatino Linotype" w:eastAsia="Calibri" w:hAnsi="Palatino Linotype" w:cs="Times New Roman"/>
                <w:i/>
                <w:sz w:val="20"/>
                <w:szCs w:val="20"/>
              </w:rPr>
              <w:t>C Horarias IBT y LNI DDIBTLNI.pdf</w:t>
            </w:r>
          </w:p>
        </w:tc>
        <w:tc>
          <w:tcPr>
            <w:tcW w:w="5665" w:type="dxa"/>
          </w:tcPr>
          <w:p w14:paraId="5B4CCC1D" w14:textId="32F80D6F" w:rsidR="004E7AAD" w:rsidRPr="00236F8B" w:rsidRDefault="00610F3A" w:rsidP="004E7AAD">
            <w:pPr>
              <w:pStyle w:val="Prrafodelista"/>
              <w:spacing w:before="240" w:after="240"/>
              <w:ind w:left="0"/>
              <w:jc w:val="both"/>
              <w:rPr>
                <w:rFonts w:ascii="Palatino Linotype" w:eastAsia="Calibri" w:hAnsi="Palatino Linotype" w:cs="Times New Roman"/>
                <w:sz w:val="20"/>
                <w:szCs w:val="20"/>
              </w:rPr>
            </w:pPr>
            <w:r w:rsidRPr="00236F8B">
              <w:rPr>
                <w:rFonts w:ascii="Palatino Linotype" w:eastAsia="Calibri" w:hAnsi="Palatino Linotype" w:cs="Times New Roman"/>
                <w:sz w:val="20"/>
                <w:szCs w:val="20"/>
              </w:rPr>
              <w:t xml:space="preserve">Mismo documento que </w:t>
            </w:r>
            <w:r w:rsidRPr="00236F8B">
              <w:rPr>
                <w:rFonts w:ascii="Palatino Linotype" w:eastAsia="Calibri" w:hAnsi="Palatino Linotype" w:cs="Times New Roman"/>
                <w:b/>
                <w:i/>
                <w:sz w:val="20"/>
                <w:szCs w:val="20"/>
              </w:rPr>
              <w:t>C Horarias IBT y LNI.pdf</w:t>
            </w:r>
            <w:r w:rsidRPr="00236F8B">
              <w:rPr>
                <w:rFonts w:ascii="Palatino Linotype" w:eastAsia="Calibri" w:hAnsi="Palatino Linotype" w:cs="Times New Roman"/>
                <w:sz w:val="20"/>
                <w:szCs w:val="20"/>
              </w:rPr>
              <w:t>; el cual muestra las cargas horarias de los docentes de la División de Ingeniería en Biotecnología y Licenciatura en Negocios Internacionales.</w:t>
            </w:r>
          </w:p>
        </w:tc>
      </w:tr>
    </w:tbl>
    <w:p w14:paraId="1899732F" w14:textId="77777777" w:rsidR="006606E8" w:rsidRPr="00236F8B" w:rsidRDefault="006606E8" w:rsidP="00620664">
      <w:pPr>
        <w:pStyle w:val="Prrafodelista"/>
        <w:spacing w:before="240" w:after="240" w:line="360" w:lineRule="auto"/>
        <w:ind w:left="426"/>
        <w:jc w:val="both"/>
        <w:rPr>
          <w:rFonts w:ascii="Palatino Linotype" w:eastAsia="Calibri" w:hAnsi="Palatino Linotype" w:cs="Times New Roman"/>
        </w:rPr>
      </w:pPr>
    </w:p>
    <w:p w14:paraId="33F29EE5" w14:textId="7FA66EDA" w:rsidR="00610F3A" w:rsidRPr="00236F8B" w:rsidRDefault="00AF448C"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Una vez analizado el contenido de los anexos vertidos por el </w:t>
      </w:r>
      <w:r w:rsidRPr="00236F8B">
        <w:rPr>
          <w:rFonts w:ascii="Palatino Linotype" w:hAnsi="Palatino Linotype"/>
          <w:b/>
        </w:rPr>
        <w:t>SUJETO OBLIGADO</w:t>
      </w:r>
      <w:r w:rsidRPr="00236F8B">
        <w:rPr>
          <w:rFonts w:ascii="Palatino Linotype" w:hAnsi="Palatino Linotype"/>
        </w:rPr>
        <w:t xml:space="preserve"> para robustecer su informe justificado, es que se da cuenta de por qué se le notificó únicamente a la </w:t>
      </w:r>
      <w:r w:rsidRPr="00236F8B">
        <w:rPr>
          <w:rFonts w:ascii="Palatino Linotype" w:hAnsi="Palatino Linotype"/>
          <w:b/>
        </w:rPr>
        <w:t>RECURRENTE</w:t>
      </w:r>
      <w:r w:rsidRPr="00236F8B">
        <w:rPr>
          <w:rFonts w:ascii="Palatino Linotype" w:hAnsi="Palatino Linotype"/>
        </w:rPr>
        <w:t xml:space="preserve"> el veintiuno (21) de mayo de dos mil dieciocho el oficio de nombre “</w:t>
      </w:r>
      <w:r w:rsidRPr="00236F8B">
        <w:rPr>
          <w:rFonts w:ascii="Palatino Linotype" w:hAnsi="Palatino Linotype"/>
          <w:i/>
        </w:rPr>
        <w:t xml:space="preserve">OFICIO DE CONFIRMACIÓN SPH </w:t>
      </w:r>
      <w:r w:rsidRPr="00236F8B">
        <w:rPr>
          <w:rFonts w:ascii="Palatino Linotype" w:hAnsi="Palatino Linotype"/>
          <w:i/>
        </w:rPr>
        <w:lastRenderedPageBreak/>
        <w:t xml:space="preserve">DRHM.pdf”, </w:t>
      </w:r>
      <w:r w:rsidRPr="00236F8B">
        <w:rPr>
          <w:rFonts w:ascii="Palatino Linotype" w:hAnsi="Palatino Linotype"/>
        </w:rPr>
        <w:t>toda vez que el archivo en cuestión correspondía al Departamento de Recursos Humanos y Materiales, y al no haber sido adjunto en la respuesta inicial, implicaba información novedosa para la particular dentro del presente proceso.</w:t>
      </w:r>
    </w:p>
    <w:p w14:paraId="600FEDFB" w14:textId="51266028" w:rsidR="00610F3A" w:rsidRPr="00236F8B" w:rsidRDefault="00610F3A" w:rsidP="00610F3A">
      <w:pPr>
        <w:pStyle w:val="Prrafodelista"/>
        <w:spacing w:before="240" w:after="240" w:line="360" w:lineRule="auto"/>
        <w:ind w:left="426"/>
        <w:jc w:val="both"/>
        <w:rPr>
          <w:rFonts w:ascii="Palatino Linotype" w:eastAsia="Calibri" w:hAnsi="Palatino Linotype" w:cs="Times New Roman"/>
        </w:rPr>
      </w:pPr>
    </w:p>
    <w:p w14:paraId="5E29920B" w14:textId="38211580" w:rsidR="00610F3A" w:rsidRPr="00236F8B" w:rsidRDefault="00237BD3" w:rsidP="00AF448C">
      <w:pPr>
        <w:pStyle w:val="Prrafodelista"/>
        <w:numPr>
          <w:ilvl w:val="0"/>
          <w:numId w:val="1"/>
        </w:numPr>
        <w:spacing w:before="240" w:after="240" w:line="360" w:lineRule="auto"/>
        <w:jc w:val="both"/>
        <w:rPr>
          <w:rFonts w:ascii="Palatino Linotype" w:eastAsia="Calibri" w:hAnsi="Palatino Linotype" w:cs="Times New Roman"/>
        </w:rPr>
      </w:pPr>
      <w:r w:rsidRPr="00236F8B">
        <w:rPr>
          <w:rFonts w:ascii="Palatino Linotype" w:hAnsi="Palatino Linotype"/>
        </w:rPr>
        <w:t xml:space="preserve">No resulta ocioso mencionar que, </w:t>
      </w:r>
      <w:r w:rsidR="00AF448C" w:rsidRPr="00236F8B">
        <w:rPr>
          <w:rFonts w:ascii="Palatino Linotype" w:hAnsi="Palatino Linotype"/>
        </w:rPr>
        <w:t xml:space="preserve">respecto </w:t>
      </w:r>
      <w:r w:rsidRPr="00236F8B">
        <w:rPr>
          <w:rFonts w:ascii="Palatino Linotype" w:hAnsi="Palatino Linotype"/>
        </w:rPr>
        <w:t>a</w:t>
      </w:r>
      <w:r w:rsidR="00AF448C" w:rsidRPr="00236F8B">
        <w:rPr>
          <w:rFonts w:ascii="Palatino Linotype" w:hAnsi="Palatino Linotype"/>
        </w:rPr>
        <w:t xml:space="preserve"> los archivos “</w:t>
      </w:r>
      <w:r w:rsidR="00AF448C" w:rsidRPr="00236F8B">
        <w:rPr>
          <w:rFonts w:ascii="Palatino Linotype" w:hAnsi="Palatino Linotype"/>
          <w:i/>
        </w:rPr>
        <w:t>Asignaturas LNI DDIBTLNI.pdf</w:t>
      </w:r>
      <w:r w:rsidR="00AF448C" w:rsidRPr="00236F8B">
        <w:rPr>
          <w:rFonts w:ascii="Palatino Linotype" w:hAnsi="Palatino Linotype"/>
        </w:rPr>
        <w:t>”; “</w:t>
      </w:r>
      <w:r w:rsidR="00AF448C" w:rsidRPr="00236F8B">
        <w:rPr>
          <w:rFonts w:ascii="Palatino Linotype" w:hAnsi="Palatino Linotype"/>
          <w:i/>
        </w:rPr>
        <w:t xml:space="preserve">CARGAS-ASESORIAS SPH DDIMCT.pdf”; “CARGAS Horarias DDII.pdf”; “Asignaturas IBT DDIBLNI.pdf”; “RESPUESTA SPH DRHM.pdf”; “Relación de materias de asesorías DDII.pdf”; “cargas horarias SPH DDIM.pdf” </w:t>
      </w:r>
      <w:r w:rsidR="00AF448C" w:rsidRPr="00236F8B">
        <w:rPr>
          <w:rFonts w:ascii="Palatino Linotype" w:hAnsi="Palatino Linotype"/>
        </w:rPr>
        <w:t>y “</w:t>
      </w:r>
      <w:r w:rsidR="00AF448C" w:rsidRPr="00236F8B">
        <w:rPr>
          <w:rFonts w:ascii="Palatino Linotype" w:hAnsi="Palatino Linotype"/>
          <w:i/>
        </w:rPr>
        <w:t>C Horarias IBT y LNI DDIBTLNI.pdf”;</w:t>
      </w:r>
      <w:r w:rsidR="00AF448C" w:rsidRPr="00236F8B">
        <w:rPr>
          <w:rFonts w:ascii="Palatino Linotype" w:hAnsi="Palatino Linotype"/>
        </w:rPr>
        <w:t xml:space="preserve"> serán puestos a disposición</w:t>
      </w:r>
      <w:r w:rsidR="00DD603E" w:rsidRPr="00236F8B">
        <w:rPr>
          <w:rFonts w:ascii="Palatino Linotype" w:hAnsi="Palatino Linotype"/>
        </w:rPr>
        <w:t xml:space="preserve"> de nueva cuenta  a </w:t>
      </w:r>
      <w:r w:rsidR="00AF448C" w:rsidRPr="00236F8B">
        <w:rPr>
          <w:rFonts w:ascii="Palatino Linotype" w:hAnsi="Palatino Linotype"/>
        </w:rPr>
        <w:t xml:space="preserve">la </w:t>
      </w:r>
      <w:r w:rsidR="00AF448C" w:rsidRPr="00236F8B">
        <w:rPr>
          <w:rFonts w:ascii="Palatino Linotype" w:hAnsi="Palatino Linotype"/>
          <w:b/>
        </w:rPr>
        <w:t>RECURRENTE</w:t>
      </w:r>
      <w:r w:rsidR="00AF448C" w:rsidRPr="00236F8B">
        <w:rPr>
          <w:rFonts w:ascii="Palatino Linotype" w:hAnsi="Palatino Linotype"/>
        </w:rPr>
        <w:t xml:space="preserve">, </w:t>
      </w:r>
      <w:r w:rsidR="00DD603E" w:rsidRPr="00236F8B">
        <w:rPr>
          <w:rFonts w:ascii="Palatino Linotype" w:hAnsi="Palatino Linotype"/>
        </w:rPr>
        <w:t xml:space="preserve">al momento de notificar la presente resolución, pese a que </w:t>
      </w:r>
      <w:r w:rsidR="00AF448C" w:rsidRPr="00236F8B">
        <w:rPr>
          <w:rFonts w:ascii="Palatino Linotype" w:hAnsi="Palatino Linotype"/>
        </w:rPr>
        <w:t xml:space="preserve">son los mismos documentos que envió el </w:t>
      </w:r>
      <w:r w:rsidR="00AF448C" w:rsidRPr="00236F8B">
        <w:rPr>
          <w:rFonts w:ascii="Palatino Linotype" w:hAnsi="Palatino Linotype"/>
          <w:b/>
        </w:rPr>
        <w:t>SUJETO OBLIGADO</w:t>
      </w:r>
      <w:r w:rsidR="00AF448C" w:rsidRPr="00236F8B">
        <w:rPr>
          <w:rFonts w:ascii="Palatino Linotype" w:hAnsi="Palatino Linotype"/>
        </w:rPr>
        <w:t xml:space="preserve"> dentro de su respuesta a la solicitud de información, o bi</w:t>
      </w:r>
      <w:r w:rsidR="00DD603E" w:rsidRPr="00236F8B">
        <w:rPr>
          <w:rFonts w:ascii="Palatino Linotype" w:hAnsi="Palatino Linotype"/>
        </w:rPr>
        <w:t>en, en el requerimiento de pago, sin embargo, resulta procesalmente necesario para que la persona conozca todo el contenido del informe justificado en cuesti</w:t>
      </w:r>
      <w:r w:rsidR="00583876" w:rsidRPr="00236F8B">
        <w:rPr>
          <w:rFonts w:ascii="Palatino Linotype" w:hAnsi="Palatino Linotype"/>
        </w:rPr>
        <w:t>ón que en conjunto forma parte del expediente electrónico formado en SAIMEX.</w:t>
      </w:r>
    </w:p>
    <w:p w14:paraId="7FEC048E" w14:textId="4843B4EC" w:rsidR="00610F3A" w:rsidRPr="00236F8B" w:rsidRDefault="00610F3A" w:rsidP="00610F3A">
      <w:pPr>
        <w:pStyle w:val="Prrafodelista"/>
        <w:spacing w:before="240" w:after="240" w:line="360" w:lineRule="auto"/>
        <w:ind w:left="426"/>
        <w:jc w:val="both"/>
        <w:rPr>
          <w:rFonts w:ascii="Palatino Linotype" w:eastAsia="Calibri" w:hAnsi="Palatino Linotype" w:cs="Times New Roman"/>
        </w:rPr>
      </w:pPr>
    </w:p>
    <w:p w14:paraId="48759BA4" w14:textId="2D60A079" w:rsidR="00610F3A" w:rsidRPr="00236F8B" w:rsidRDefault="00583876" w:rsidP="00446E23">
      <w:pPr>
        <w:pStyle w:val="Prrafodelista"/>
        <w:numPr>
          <w:ilvl w:val="0"/>
          <w:numId w:val="1"/>
        </w:numPr>
        <w:spacing w:before="240" w:after="240" w:line="360" w:lineRule="auto"/>
        <w:jc w:val="both"/>
        <w:rPr>
          <w:rFonts w:ascii="Palatino Linotype" w:eastAsia="Calibri" w:hAnsi="Palatino Linotype" w:cs="Times New Roman"/>
        </w:rPr>
      </w:pPr>
      <w:r w:rsidRPr="00236F8B">
        <w:rPr>
          <w:rFonts w:ascii="Palatino Linotype" w:hAnsi="Palatino Linotype"/>
        </w:rPr>
        <w:t>P</w:t>
      </w:r>
      <w:r w:rsidR="00AF448C" w:rsidRPr="00236F8B">
        <w:rPr>
          <w:rFonts w:ascii="Palatino Linotype" w:hAnsi="Palatino Linotype"/>
        </w:rPr>
        <w:t>ara los documentos denominados “</w:t>
      </w:r>
      <w:r w:rsidR="00AF448C" w:rsidRPr="00236F8B">
        <w:rPr>
          <w:rFonts w:ascii="Palatino Linotype" w:hAnsi="Palatino Linotype"/>
          <w:i/>
        </w:rPr>
        <w:t xml:space="preserve">OFICIO DE CONFIRMACIÓN DDII.pdf”; “OFICIO DE CONFIRMACIÓN SPH DDIM.pdf”; “INFORME JUSTIFICADO.pdf”; “OFICIO DE CONFIRMACIÓN SPH DDIBTLNI.pdf” y “OFICIO DE CONFIRMACIÓN SPH DDIMCT.pdf”; </w:t>
      </w:r>
      <w:r w:rsidR="00AF448C" w:rsidRPr="00236F8B">
        <w:rPr>
          <w:rFonts w:ascii="Palatino Linotype" w:hAnsi="Palatino Linotype"/>
        </w:rPr>
        <w:t xml:space="preserve">al ser oficios correspondientes a la reiteración de las respuestas iniciales por parte de las </w:t>
      </w:r>
      <w:r w:rsidR="00AF448C" w:rsidRPr="00236F8B">
        <w:rPr>
          <w:rFonts w:ascii="Palatino Linotype" w:hAnsi="Palatino Linotype"/>
        </w:rPr>
        <w:lastRenderedPageBreak/>
        <w:t xml:space="preserve">distintas Direcciones de División, serán puestas a disposición de la </w:t>
      </w:r>
      <w:r w:rsidR="00AF448C" w:rsidRPr="00236F8B">
        <w:rPr>
          <w:rFonts w:ascii="Palatino Linotype" w:hAnsi="Palatino Linotype"/>
          <w:b/>
        </w:rPr>
        <w:t>RECURRENTE</w:t>
      </w:r>
      <w:r w:rsidR="00AF448C" w:rsidRPr="00236F8B">
        <w:rPr>
          <w:rFonts w:ascii="Palatino Linotype" w:hAnsi="Palatino Linotype"/>
        </w:rPr>
        <w:t>, al igual que el Informe Justificado junto con la presente resolución</w:t>
      </w:r>
      <w:r w:rsidR="00446E23" w:rsidRPr="00236F8B">
        <w:rPr>
          <w:rFonts w:ascii="Palatino Linotype" w:hAnsi="Palatino Linotype"/>
        </w:rPr>
        <w:t>.</w:t>
      </w:r>
    </w:p>
    <w:p w14:paraId="518D80F6" w14:textId="77777777" w:rsidR="00446E23" w:rsidRPr="00236F8B" w:rsidRDefault="00446E23" w:rsidP="00446E23">
      <w:pPr>
        <w:pStyle w:val="Prrafodelista"/>
        <w:spacing w:before="240" w:after="240" w:line="360" w:lineRule="auto"/>
        <w:jc w:val="both"/>
        <w:rPr>
          <w:rFonts w:ascii="Palatino Linotype" w:eastAsia="Calibri" w:hAnsi="Palatino Linotype" w:cs="Times New Roman"/>
        </w:rPr>
      </w:pPr>
    </w:p>
    <w:p w14:paraId="16AB6737" w14:textId="78053873" w:rsidR="00620664" w:rsidRPr="00236F8B" w:rsidRDefault="00610F3A"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Ahora </w:t>
      </w:r>
      <w:r w:rsidR="00A26C96" w:rsidRPr="00236F8B">
        <w:rPr>
          <w:rFonts w:ascii="Palatino Linotype" w:hAnsi="Palatino Linotype"/>
        </w:rPr>
        <w:t xml:space="preserve">bien, en lo referente a que el </w:t>
      </w:r>
      <w:r w:rsidR="00A26C96" w:rsidRPr="00236F8B">
        <w:rPr>
          <w:rFonts w:ascii="Palatino Linotype" w:hAnsi="Palatino Linotype"/>
          <w:b/>
        </w:rPr>
        <w:t>SUJETO OBLIGADO</w:t>
      </w:r>
      <w:r w:rsidR="00A26C96" w:rsidRPr="00236F8B">
        <w:rPr>
          <w:rFonts w:ascii="Palatino Linotype" w:hAnsi="Palatino Linotype"/>
        </w:rPr>
        <w:t xml:space="preserve"> haya pretendido </w:t>
      </w:r>
      <w:r w:rsidR="00A26C96" w:rsidRPr="00236F8B">
        <w:rPr>
          <w:rFonts w:ascii="Palatino Linotype" w:hAnsi="Palatino Linotype"/>
          <w:b/>
          <w:u w:val="single"/>
        </w:rPr>
        <w:t>solicitar el pago de derechos por digitalización de las evidencias de asesorías</w:t>
      </w:r>
      <w:r w:rsidR="0095732C" w:rsidRPr="00236F8B">
        <w:rPr>
          <w:rFonts w:ascii="Palatino Linotype" w:hAnsi="Palatino Linotype"/>
          <w:b/>
          <w:u w:val="single"/>
        </w:rPr>
        <w:t xml:space="preserve"> </w:t>
      </w:r>
      <w:r w:rsidR="0095732C" w:rsidRPr="00236F8B">
        <w:rPr>
          <w:rFonts w:ascii="Palatino Linotype" w:hAnsi="Palatino Linotype"/>
        </w:rPr>
        <w:t>manifestado por medio de su respuesta y posteriormente reiterado por medio de su informe justificado, se colige que no está negando la información, sino que, por el contrario, se hace evidente que efectivamente genera, administra y posee la información, actualizando en consecuencia lo previsto en los artículo</w:t>
      </w:r>
      <w:r w:rsidR="00446E23" w:rsidRPr="00236F8B">
        <w:rPr>
          <w:rFonts w:ascii="Palatino Linotype" w:hAnsi="Palatino Linotype"/>
        </w:rPr>
        <w:t xml:space="preserve">s </w:t>
      </w:r>
      <w:r w:rsidR="0095732C" w:rsidRPr="00236F8B">
        <w:rPr>
          <w:rFonts w:ascii="Palatino Linotype" w:hAnsi="Palatino Linotype"/>
        </w:rPr>
        <w:t>18 y 19 de la Ley de Transparencia y Acceso a la Información Pública del Estado de México y Municipios, mismos que disponen lo siguiente:</w:t>
      </w:r>
    </w:p>
    <w:p w14:paraId="35D7C992" w14:textId="77777777" w:rsidR="0095732C" w:rsidRPr="00236F8B" w:rsidRDefault="0095732C" w:rsidP="0095732C">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18</w:t>
      </w:r>
      <w:r w:rsidRPr="00236F8B">
        <w:rPr>
          <w:rFonts w:ascii="Palatino Linotype" w:hAnsi="Palatino Linotype"/>
          <w:i/>
          <w:sz w:val="22"/>
        </w:rPr>
        <w:t xml:space="preserve">. Los sujetos obligados deberán documentar todo acto que derive del ejercicio de sus facultades, competencias o funciones, considerando desde su origen la eventual publicidad y reutilización de la información que generen. </w:t>
      </w:r>
    </w:p>
    <w:p w14:paraId="325CC041" w14:textId="77777777" w:rsidR="0095732C" w:rsidRPr="00236F8B" w:rsidRDefault="0095732C" w:rsidP="0095732C">
      <w:pPr>
        <w:pStyle w:val="Sinespaciado"/>
        <w:ind w:left="851" w:right="567"/>
        <w:jc w:val="both"/>
        <w:rPr>
          <w:rFonts w:ascii="Palatino Linotype" w:hAnsi="Palatino Linotype"/>
          <w:i/>
          <w:sz w:val="22"/>
        </w:rPr>
      </w:pPr>
      <w:r w:rsidRPr="00236F8B">
        <w:rPr>
          <w:rFonts w:ascii="Palatino Linotype" w:hAnsi="Palatino Linotype"/>
          <w:b/>
          <w:i/>
          <w:sz w:val="22"/>
        </w:rPr>
        <w:t>Artículo 19.</w:t>
      </w:r>
      <w:r w:rsidRPr="00236F8B">
        <w:rPr>
          <w:rFonts w:ascii="Palatino Linotype" w:hAnsi="Palatino Linotype"/>
          <w:i/>
          <w:sz w:val="22"/>
        </w:rPr>
        <w:t xml:space="preserve"> Se presume que la información debe existir si se refiere a las facultades, competencias y funciones que los ordenamientos jurídicos aplicables otorgan a los sujetos obligados. </w:t>
      </w:r>
    </w:p>
    <w:p w14:paraId="1B896CBF" w14:textId="4DD73328" w:rsidR="00620664" w:rsidRPr="00236F8B" w:rsidRDefault="0095732C" w:rsidP="0095732C">
      <w:pPr>
        <w:pStyle w:val="Sinespaciado"/>
        <w:ind w:left="851" w:right="567"/>
        <w:jc w:val="both"/>
        <w:rPr>
          <w:rFonts w:ascii="Palatino Linotype" w:hAnsi="Palatino Linotype"/>
          <w:i/>
          <w:sz w:val="22"/>
        </w:rPr>
      </w:pPr>
      <w:r w:rsidRPr="00236F8B">
        <w:rPr>
          <w:rFonts w:ascii="Palatino Linotype" w:hAnsi="Palatino Linotype"/>
          <w:i/>
          <w:sz w:val="22"/>
        </w:rPr>
        <w:t>En los casos en que ciertas facultades, competencias o funciones no se hayan ejercido, se debe motivar la respuesta en función de las causas que motiven tal circunstancia…”</w:t>
      </w:r>
    </w:p>
    <w:p w14:paraId="7FF33FCB" w14:textId="77777777" w:rsidR="0095732C" w:rsidRPr="00236F8B" w:rsidRDefault="0095732C" w:rsidP="00620664">
      <w:pPr>
        <w:pStyle w:val="Prrafodelista"/>
        <w:spacing w:before="240" w:after="240" w:line="360" w:lineRule="auto"/>
        <w:ind w:left="426"/>
        <w:jc w:val="both"/>
        <w:rPr>
          <w:rFonts w:ascii="Palatino Linotype" w:eastAsia="Calibri" w:hAnsi="Palatino Linotype" w:cs="Times New Roman"/>
        </w:rPr>
      </w:pPr>
    </w:p>
    <w:p w14:paraId="3A113390" w14:textId="6B8DAFCB" w:rsidR="00620664" w:rsidRPr="00236F8B" w:rsidRDefault="00995810"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Derivado de lo anterior, se actualizan los principios de presunción de existencia y el principio </w:t>
      </w:r>
      <w:r w:rsidRPr="00236F8B">
        <w:rPr>
          <w:rFonts w:ascii="Palatino Linotype" w:hAnsi="Palatino Linotype" w:cs="Arial"/>
        </w:rPr>
        <w:t>de documentar</w:t>
      </w:r>
      <w:r w:rsidR="009857F1" w:rsidRPr="00236F8B">
        <w:rPr>
          <w:rFonts w:ascii="Palatino Linotype" w:hAnsi="Palatino Linotype" w:cs="Arial"/>
        </w:rPr>
        <w:t>, mismos</w:t>
      </w:r>
      <w:r w:rsidRPr="00236F8B">
        <w:rPr>
          <w:rFonts w:ascii="Palatino Linotype" w:hAnsi="Palatino Linotype" w:cs="Arial"/>
        </w:rPr>
        <w:t xml:space="preserve"> que corresponden a los Sujetos Obligados cuando se refiere a las facultades, competencias o funciones que tienen </w:t>
      </w:r>
      <w:r w:rsidRPr="00236F8B">
        <w:rPr>
          <w:rFonts w:ascii="Palatino Linotype" w:hAnsi="Palatino Linotype" w:cs="Arial"/>
        </w:rPr>
        <w:lastRenderedPageBreak/>
        <w:t>encomendadas, así como a la obligatoriedad que tienen los funcionarios de documentar el ejercicio de sus atribuciones y funciones.</w:t>
      </w:r>
    </w:p>
    <w:p w14:paraId="021D8B7F"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065F5C51" w14:textId="23A67456" w:rsidR="00620664" w:rsidRPr="00236F8B" w:rsidRDefault="009857F1"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Lo anterior se fortalece aún más derivado de las funciones de cada una de las Direcciones de División que conforman a la Universidad Politécnica del Valle de Toluca,</w:t>
      </w:r>
      <w:r w:rsidR="007B04FD" w:rsidRPr="00236F8B">
        <w:rPr>
          <w:rFonts w:ascii="Palatino Linotype" w:eastAsia="Calibri" w:hAnsi="Palatino Linotype" w:cs="Times New Roman"/>
        </w:rPr>
        <w:t xml:space="preserve"> contempladas dentro del Manual General de Organización de la Universidad Politécnica del Valle de Toluca</w:t>
      </w:r>
      <w:r w:rsidRPr="00236F8B">
        <w:rPr>
          <w:rFonts w:ascii="Palatino Linotype" w:eastAsia="Calibri" w:hAnsi="Palatino Linotype" w:cs="Times New Roman"/>
        </w:rPr>
        <w:t xml:space="preserve"> mismas que se transcriben a continuación:</w:t>
      </w:r>
    </w:p>
    <w:p w14:paraId="63C382D3" w14:textId="287694D8"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“20SBL I 000 DIRECCIÓN DE DIVISIÓN DE INGENIERÍA INDUSTRIAL Y DE SISTEMAS</w:t>
      </w:r>
    </w:p>
    <w:p w14:paraId="5E7EB5DD" w14:textId="0B6378F3"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b/>
          <w:i/>
          <w:sz w:val="22"/>
        </w:rPr>
        <w:t>OBJETIVO:</w:t>
      </w:r>
    </w:p>
    <w:p w14:paraId="445D4130" w14:textId="26EF6651"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 xml:space="preserve">Planear, </w:t>
      </w:r>
      <w:r w:rsidRPr="00236F8B">
        <w:rPr>
          <w:rFonts w:ascii="Palatino Linotype" w:hAnsi="Palatino Linotype"/>
          <w:i/>
          <w:sz w:val="22"/>
          <w:u w:val="double"/>
        </w:rPr>
        <w:t>organizar</w:t>
      </w:r>
      <w:r w:rsidRPr="00236F8B">
        <w:rPr>
          <w:rFonts w:ascii="Palatino Linotype" w:hAnsi="Palatino Linotype"/>
          <w:i/>
          <w:sz w:val="22"/>
        </w:rPr>
        <w:t xml:space="preserve">, dirigir, </w:t>
      </w:r>
      <w:r w:rsidRPr="00236F8B">
        <w:rPr>
          <w:rFonts w:ascii="Palatino Linotype" w:hAnsi="Palatino Linotype"/>
          <w:i/>
          <w:sz w:val="22"/>
          <w:u w:val="double"/>
        </w:rPr>
        <w:t>controlar</w:t>
      </w:r>
      <w:r w:rsidRPr="00236F8B">
        <w:rPr>
          <w:rFonts w:ascii="Palatino Linotype" w:hAnsi="Palatino Linotype"/>
          <w:i/>
          <w:sz w:val="22"/>
        </w:rPr>
        <w:t xml:space="preserve"> y evaluar las </w:t>
      </w:r>
      <w:r w:rsidRPr="00236F8B">
        <w:rPr>
          <w:rFonts w:ascii="Palatino Linotype" w:hAnsi="Palatino Linotype"/>
          <w:i/>
          <w:sz w:val="22"/>
          <w:u w:val="double"/>
        </w:rPr>
        <w:t>actividades académicas de docencia,</w:t>
      </w:r>
      <w:r w:rsidRPr="00236F8B">
        <w:rPr>
          <w:rFonts w:ascii="Palatino Linotype" w:hAnsi="Palatino Linotype"/>
          <w:i/>
          <w:sz w:val="22"/>
        </w:rPr>
        <w:t xml:space="preserve"> investigación y desarrollo tecnológico, especialización, postgrado, prestación de servicios profesionales </w:t>
      </w:r>
      <w:r w:rsidRPr="00236F8B">
        <w:rPr>
          <w:rFonts w:ascii="Palatino Linotype" w:hAnsi="Palatino Linotype"/>
          <w:i/>
          <w:sz w:val="22"/>
          <w:u w:val="double"/>
        </w:rPr>
        <w:t>y educación continua en el área de Ingeniería Industrial y de Sistemas</w:t>
      </w:r>
      <w:r w:rsidRPr="00236F8B">
        <w:rPr>
          <w:rFonts w:ascii="Palatino Linotype" w:hAnsi="Palatino Linotype"/>
          <w:i/>
          <w:sz w:val="22"/>
        </w:rPr>
        <w:t>, para preparar profesionales con una sólida formación científica, técnica y humanística, congruentes con el contexto económico, político y social, nacional y global.</w:t>
      </w:r>
    </w:p>
    <w:p w14:paraId="464D6F2F" w14:textId="0D720144" w:rsidR="009857F1"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FUNCIONES:</w:t>
      </w:r>
    </w:p>
    <w:p w14:paraId="23AF2E79" w14:textId="73719595" w:rsidR="009857F1"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751B8DC9" w14:textId="7A018BE4"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Coordinar y evaluar los programas de tutorías, asesorías, estancias y estadía de la División a su cargo.</w:t>
      </w:r>
    </w:p>
    <w:p w14:paraId="2860920E" w14:textId="7E1B2AA0"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0223ADD1" w14:textId="77777777" w:rsidR="00652A34" w:rsidRPr="00236F8B" w:rsidRDefault="00652A34" w:rsidP="00652A34">
      <w:pPr>
        <w:pStyle w:val="Sinespaciado"/>
        <w:ind w:left="851" w:right="567"/>
        <w:jc w:val="both"/>
        <w:rPr>
          <w:rFonts w:ascii="Palatino Linotype" w:hAnsi="Palatino Linotype"/>
          <w:i/>
          <w:sz w:val="22"/>
        </w:rPr>
      </w:pPr>
    </w:p>
    <w:p w14:paraId="76841146" w14:textId="77777777" w:rsidR="00652A34" w:rsidRPr="00236F8B" w:rsidRDefault="00652A34" w:rsidP="00652A34">
      <w:pPr>
        <w:pStyle w:val="Sinespaciado"/>
        <w:ind w:left="851" w:right="567"/>
        <w:jc w:val="both"/>
        <w:rPr>
          <w:rFonts w:ascii="Palatino Linotype" w:hAnsi="Palatino Linotype"/>
          <w:i/>
          <w:sz w:val="22"/>
        </w:rPr>
      </w:pPr>
    </w:p>
    <w:p w14:paraId="493F43D0" w14:textId="35E3489A"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205BL I 2000 DIRECCIÓN DE DIVISION DE INGENIERÍA EN INFORMÁTICA</w:t>
      </w:r>
    </w:p>
    <w:p w14:paraId="1B195EF4" w14:textId="77777777"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OBJETIVO:</w:t>
      </w:r>
    </w:p>
    <w:p w14:paraId="1AE42882" w14:textId="3315A373"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 xml:space="preserve">Planear, </w:t>
      </w:r>
      <w:r w:rsidRPr="00236F8B">
        <w:rPr>
          <w:rFonts w:ascii="Palatino Linotype" w:hAnsi="Palatino Linotype"/>
          <w:i/>
          <w:sz w:val="22"/>
          <w:u w:val="double"/>
        </w:rPr>
        <w:t>organizar</w:t>
      </w:r>
      <w:r w:rsidRPr="00236F8B">
        <w:rPr>
          <w:rFonts w:ascii="Palatino Linotype" w:hAnsi="Palatino Linotype"/>
          <w:i/>
          <w:sz w:val="22"/>
        </w:rPr>
        <w:t xml:space="preserve">, dirigir, </w:t>
      </w:r>
      <w:r w:rsidRPr="00236F8B">
        <w:rPr>
          <w:rFonts w:ascii="Palatino Linotype" w:hAnsi="Palatino Linotype"/>
          <w:i/>
          <w:sz w:val="22"/>
          <w:u w:val="double"/>
        </w:rPr>
        <w:t>controlar</w:t>
      </w:r>
      <w:r w:rsidRPr="00236F8B">
        <w:rPr>
          <w:rFonts w:ascii="Palatino Linotype" w:hAnsi="Palatino Linotype"/>
          <w:i/>
          <w:sz w:val="22"/>
        </w:rPr>
        <w:t xml:space="preserve"> y evaluar las </w:t>
      </w:r>
      <w:r w:rsidRPr="00236F8B">
        <w:rPr>
          <w:rFonts w:ascii="Palatino Linotype" w:hAnsi="Palatino Linotype"/>
          <w:i/>
          <w:sz w:val="22"/>
          <w:u w:val="double"/>
        </w:rPr>
        <w:t>actividades académicas de docencia,</w:t>
      </w:r>
      <w:r w:rsidRPr="00236F8B">
        <w:rPr>
          <w:rFonts w:ascii="Palatino Linotype" w:hAnsi="Palatino Linotype"/>
          <w:i/>
          <w:sz w:val="22"/>
        </w:rPr>
        <w:t xml:space="preserve"> investigación y desarrollo tecnológico, especialización, postgrado, prestación de servicios profesionales </w:t>
      </w:r>
      <w:r w:rsidRPr="00236F8B">
        <w:rPr>
          <w:rFonts w:ascii="Palatino Linotype" w:hAnsi="Palatino Linotype"/>
          <w:i/>
          <w:sz w:val="22"/>
          <w:u w:val="double"/>
        </w:rPr>
        <w:t>y educación continua en el área de Ingeniería en Informática</w:t>
      </w:r>
      <w:r w:rsidRPr="00236F8B">
        <w:rPr>
          <w:rFonts w:ascii="Palatino Linotype" w:hAnsi="Palatino Linotype"/>
          <w:i/>
          <w:sz w:val="22"/>
        </w:rPr>
        <w:t xml:space="preserve">, para preparar profesionales con una sólida formación científica, </w:t>
      </w:r>
      <w:r w:rsidRPr="00236F8B">
        <w:rPr>
          <w:rFonts w:ascii="Palatino Linotype" w:hAnsi="Palatino Linotype"/>
          <w:i/>
          <w:sz w:val="22"/>
        </w:rPr>
        <w:lastRenderedPageBreak/>
        <w:t>técnica y humanística, congruentes con el contexto económico, político y social, nacional y global.</w:t>
      </w:r>
    </w:p>
    <w:p w14:paraId="733F31FC" w14:textId="3DF2CA7C"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FUNCIONES:</w:t>
      </w:r>
    </w:p>
    <w:p w14:paraId="667C7E17" w14:textId="45FFF128" w:rsidR="009857F1"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60FF878C" w14:textId="608B9EA5"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Coordinar y evaluar los programas de tutorías, asesorías, estancias y estadía de la división a su cargo.</w:t>
      </w:r>
    </w:p>
    <w:p w14:paraId="05C2FC1A" w14:textId="51CB3B7D"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602C3D08" w14:textId="77777777" w:rsidR="00652A34" w:rsidRPr="00236F8B" w:rsidRDefault="00652A34" w:rsidP="00652A34">
      <w:pPr>
        <w:pStyle w:val="Sinespaciado"/>
        <w:ind w:left="851" w:right="567"/>
        <w:jc w:val="both"/>
        <w:rPr>
          <w:rFonts w:ascii="Palatino Linotype" w:hAnsi="Palatino Linotype"/>
          <w:i/>
          <w:sz w:val="22"/>
        </w:rPr>
      </w:pPr>
    </w:p>
    <w:p w14:paraId="4397A4F0" w14:textId="77777777" w:rsidR="00652A34" w:rsidRPr="00236F8B" w:rsidRDefault="00652A34" w:rsidP="00652A34">
      <w:pPr>
        <w:pStyle w:val="Sinespaciado"/>
        <w:ind w:left="851" w:right="567"/>
        <w:jc w:val="both"/>
        <w:rPr>
          <w:rFonts w:ascii="Palatino Linotype" w:hAnsi="Palatino Linotype"/>
          <w:i/>
          <w:sz w:val="22"/>
        </w:rPr>
      </w:pPr>
    </w:p>
    <w:p w14:paraId="01FCCC09" w14:textId="77777777"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205BLI3000 DIRECCIÓN DE DIVISIÓN DE INGENIERÍA MECATRÓNICA</w:t>
      </w:r>
    </w:p>
    <w:p w14:paraId="5A2C1AF5" w14:textId="77777777"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OBJETIVO:</w:t>
      </w:r>
    </w:p>
    <w:p w14:paraId="46E51252" w14:textId="0C4C095F"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 xml:space="preserve">Planear, </w:t>
      </w:r>
      <w:r w:rsidRPr="00236F8B">
        <w:rPr>
          <w:rFonts w:ascii="Palatino Linotype" w:hAnsi="Palatino Linotype"/>
          <w:i/>
          <w:sz w:val="22"/>
          <w:u w:val="double"/>
        </w:rPr>
        <w:t>organizar</w:t>
      </w:r>
      <w:r w:rsidRPr="00236F8B">
        <w:rPr>
          <w:rFonts w:ascii="Palatino Linotype" w:hAnsi="Palatino Linotype"/>
          <w:i/>
          <w:sz w:val="22"/>
        </w:rPr>
        <w:t xml:space="preserve">, dirigir, </w:t>
      </w:r>
      <w:r w:rsidRPr="00236F8B">
        <w:rPr>
          <w:rFonts w:ascii="Palatino Linotype" w:hAnsi="Palatino Linotype"/>
          <w:i/>
          <w:sz w:val="22"/>
          <w:u w:val="double"/>
        </w:rPr>
        <w:t>controlar</w:t>
      </w:r>
      <w:r w:rsidRPr="00236F8B">
        <w:rPr>
          <w:rFonts w:ascii="Palatino Linotype" w:hAnsi="Palatino Linotype"/>
          <w:i/>
          <w:sz w:val="22"/>
        </w:rPr>
        <w:t xml:space="preserve"> y evaluar las </w:t>
      </w:r>
      <w:r w:rsidRPr="00236F8B">
        <w:rPr>
          <w:rFonts w:ascii="Palatino Linotype" w:hAnsi="Palatino Linotype"/>
          <w:i/>
          <w:sz w:val="22"/>
          <w:u w:val="double"/>
        </w:rPr>
        <w:t>actividades académicas de docencia</w:t>
      </w:r>
      <w:r w:rsidRPr="00236F8B">
        <w:rPr>
          <w:rFonts w:ascii="Palatino Linotype" w:hAnsi="Palatino Linotype"/>
          <w:i/>
          <w:sz w:val="22"/>
        </w:rPr>
        <w:t xml:space="preserve">, investigación y desarrollo tecnológico, especialización, postgrado, prestación de servicios </w:t>
      </w:r>
      <w:r w:rsidRPr="00236F8B">
        <w:rPr>
          <w:rFonts w:ascii="Palatino Linotype" w:hAnsi="Palatino Linotype"/>
          <w:i/>
          <w:sz w:val="22"/>
          <w:u w:val="double"/>
        </w:rPr>
        <w:t>profesionales y educación continua en el área de Ingeniería Mecatrónica,</w:t>
      </w:r>
      <w:r w:rsidRPr="00236F8B">
        <w:rPr>
          <w:rFonts w:ascii="Palatino Linotype" w:hAnsi="Palatino Linotype"/>
          <w:i/>
          <w:sz w:val="22"/>
        </w:rPr>
        <w:t xml:space="preserve"> para preparar profesionales con una sólida formación científica, técnica y humanística</w:t>
      </w:r>
      <w:r w:rsidR="00A3097B" w:rsidRPr="00236F8B">
        <w:rPr>
          <w:rFonts w:ascii="Palatino Linotype" w:hAnsi="Palatino Linotype"/>
          <w:i/>
          <w:sz w:val="22"/>
        </w:rPr>
        <w:t xml:space="preserve">. </w:t>
      </w:r>
      <w:proofErr w:type="gramStart"/>
      <w:r w:rsidR="00A3097B" w:rsidRPr="00236F8B">
        <w:rPr>
          <w:rFonts w:ascii="Palatino Linotype" w:hAnsi="Palatino Linotype"/>
          <w:i/>
          <w:sz w:val="22"/>
        </w:rPr>
        <w:t>c</w:t>
      </w:r>
      <w:r w:rsidRPr="00236F8B">
        <w:rPr>
          <w:rFonts w:ascii="Palatino Linotype" w:hAnsi="Palatino Linotype"/>
          <w:i/>
          <w:sz w:val="22"/>
        </w:rPr>
        <w:t>ongruentes</w:t>
      </w:r>
      <w:proofErr w:type="gramEnd"/>
      <w:r w:rsidRPr="00236F8B">
        <w:rPr>
          <w:rFonts w:ascii="Palatino Linotype" w:hAnsi="Palatino Linotype"/>
          <w:i/>
          <w:sz w:val="22"/>
        </w:rPr>
        <w:t xml:space="preserve"> con el contexto económico, político y social, nacional y global.</w:t>
      </w:r>
    </w:p>
    <w:p w14:paraId="7E215A21" w14:textId="5CFC9C2B"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FUNCIONES:</w:t>
      </w:r>
    </w:p>
    <w:p w14:paraId="4820A389" w14:textId="1D4FA293"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36C777E7" w14:textId="6532702B"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Coordinar y evaluar los programas de tutorías, asesorías, estancias y estadía de la división a su cargo.</w:t>
      </w:r>
    </w:p>
    <w:p w14:paraId="06D36992" w14:textId="0BFD0C06"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2B9F646E" w14:textId="77777777" w:rsidR="00652A34" w:rsidRPr="00236F8B" w:rsidRDefault="00652A34" w:rsidP="00652A34">
      <w:pPr>
        <w:pStyle w:val="Sinespaciado"/>
        <w:ind w:left="851" w:right="567"/>
        <w:jc w:val="both"/>
        <w:rPr>
          <w:rFonts w:ascii="Palatino Linotype" w:hAnsi="Palatino Linotype"/>
          <w:i/>
          <w:sz w:val="22"/>
        </w:rPr>
      </w:pPr>
    </w:p>
    <w:p w14:paraId="5139FA17" w14:textId="77777777"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205BL 1.000 DIRECCIÓN DE DIVISIÓN DE INGENIERÍA EN BIOTECNOLOGÍA Y LICENCIATURA EN NEGOCIOS</w:t>
      </w:r>
    </w:p>
    <w:p w14:paraId="383C17C0" w14:textId="77777777"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INTERNACIONALES</w:t>
      </w:r>
    </w:p>
    <w:p w14:paraId="746800F4" w14:textId="2BE7022A"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OBJETIVO:</w:t>
      </w:r>
    </w:p>
    <w:p w14:paraId="6718913A" w14:textId="2F9C8B5D"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 xml:space="preserve">Planear, </w:t>
      </w:r>
      <w:r w:rsidRPr="00236F8B">
        <w:rPr>
          <w:rFonts w:ascii="Palatino Linotype" w:hAnsi="Palatino Linotype"/>
          <w:i/>
          <w:sz w:val="22"/>
          <w:u w:val="double"/>
        </w:rPr>
        <w:t>organizar</w:t>
      </w:r>
      <w:r w:rsidRPr="00236F8B">
        <w:rPr>
          <w:rFonts w:ascii="Palatino Linotype" w:hAnsi="Palatino Linotype"/>
          <w:i/>
          <w:sz w:val="22"/>
        </w:rPr>
        <w:t xml:space="preserve"> dirigir, </w:t>
      </w:r>
      <w:r w:rsidRPr="00236F8B">
        <w:rPr>
          <w:rFonts w:ascii="Palatino Linotype" w:hAnsi="Palatino Linotype"/>
          <w:i/>
          <w:sz w:val="22"/>
          <w:u w:val="double"/>
        </w:rPr>
        <w:t>controlar</w:t>
      </w:r>
      <w:r w:rsidRPr="00236F8B">
        <w:rPr>
          <w:rFonts w:ascii="Palatino Linotype" w:hAnsi="Palatino Linotype"/>
          <w:i/>
          <w:sz w:val="22"/>
        </w:rPr>
        <w:t xml:space="preserve"> y evaluar las </w:t>
      </w:r>
      <w:r w:rsidRPr="00236F8B">
        <w:rPr>
          <w:rFonts w:ascii="Palatino Linotype" w:hAnsi="Palatino Linotype"/>
          <w:i/>
          <w:sz w:val="22"/>
          <w:u w:val="double"/>
        </w:rPr>
        <w:t>actividades académicas de docencia</w:t>
      </w:r>
      <w:r w:rsidRPr="00236F8B">
        <w:rPr>
          <w:rFonts w:ascii="Palatino Linotype" w:hAnsi="Palatino Linotype"/>
          <w:i/>
          <w:sz w:val="22"/>
        </w:rPr>
        <w:t xml:space="preserve">, investigación y desarrollo tecnológico, especialización, postgrado, prestación de servicios profesionales </w:t>
      </w:r>
      <w:r w:rsidRPr="00236F8B">
        <w:rPr>
          <w:rFonts w:ascii="Palatino Linotype" w:hAnsi="Palatino Linotype"/>
          <w:i/>
          <w:sz w:val="22"/>
          <w:u w:val="double"/>
        </w:rPr>
        <w:t>y educación continua en el área de Ingeniería en Biotecnología y Licenciatura en Negocios Internacionales</w:t>
      </w:r>
      <w:r w:rsidRPr="00236F8B">
        <w:rPr>
          <w:rFonts w:ascii="Palatino Linotype" w:hAnsi="Palatino Linotype"/>
          <w:i/>
          <w:sz w:val="22"/>
        </w:rPr>
        <w:t xml:space="preserve"> para preparar profesionales con una sólida formación científica , técnica y humanística, congruentes con el contexto económico, político y social, nacional y global.</w:t>
      </w:r>
    </w:p>
    <w:p w14:paraId="33D951AC" w14:textId="13E55A57" w:rsidR="00652A34" w:rsidRPr="00236F8B" w:rsidRDefault="00652A34" w:rsidP="00652A34">
      <w:pPr>
        <w:pStyle w:val="Sinespaciado"/>
        <w:ind w:left="851" w:right="567"/>
        <w:jc w:val="both"/>
        <w:rPr>
          <w:rFonts w:ascii="Palatino Linotype" w:hAnsi="Palatino Linotype"/>
          <w:b/>
          <w:i/>
          <w:sz w:val="22"/>
        </w:rPr>
      </w:pPr>
      <w:r w:rsidRPr="00236F8B">
        <w:rPr>
          <w:rFonts w:ascii="Palatino Linotype" w:hAnsi="Palatino Linotype"/>
          <w:b/>
          <w:i/>
          <w:sz w:val="22"/>
        </w:rPr>
        <w:t>FUNCIONES:</w:t>
      </w:r>
    </w:p>
    <w:p w14:paraId="60C76F14" w14:textId="40D73772"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w:t>
      </w:r>
    </w:p>
    <w:p w14:paraId="45F771D8" w14:textId="6D352062"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t>Coordinar y evaluar los programas de tutorías, asesorías, estancias y estadía de la División a su cargo.</w:t>
      </w:r>
    </w:p>
    <w:p w14:paraId="5458C973" w14:textId="359A2B1E" w:rsidR="00652A34" w:rsidRPr="00236F8B" w:rsidRDefault="00652A34" w:rsidP="00652A34">
      <w:pPr>
        <w:pStyle w:val="Sinespaciado"/>
        <w:ind w:left="851" w:right="567"/>
        <w:jc w:val="both"/>
        <w:rPr>
          <w:rFonts w:ascii="Palatino Linotype" w:hAnsi="Palatino Linotype"/>
          <w:i/>
          <w:sz w:val="22"/>
        </w:rPr>
      </w:pPr>
      <w:r w:rsidRPr="00236F8B">
        <w:rPr>
          <w:rFonts w:ascii="Palatino Linotype" w:hAnsi="Palatino Linotype"/>
          <w:i/>
          <w:sz w:val="22"/>
        </w:rPr>
        <w:lastRenderedPageBreak/>
        <w:t>(…)”</w:t>
      </w:r>
    </w:p>
    <w:p w14:paraId="0367E7B9" w14:textId="217E520E" w:rsidR="00291410" w:rsidRPr="00236F8B" w:rsidRDefault="00291410" w:rsidP="00652A34">
      <w:pPr>
        <w:pStyle w:val="Sinespaciado"/>
        <w:ind w:left="851" w:right="567"/>
        <w:jc w:val="both"/>
        <w:rPr>
          <w:rFonts w:ascii="Palatino Linotype" w:hAnsi="Palatino Linotype"/>
          <w:sz w:val="22"/>
        </w:rPr>
      </w:pPr>
      <w:r w:rsidRPr="00236F8B">
        <w:rPr>
          <w:rFonts w:ascii="Palatino Linotype" w:hAnsi="Palatino Linotype"/>
          <w:sz w:val="22"/>
        </w:rPr>
        <w:t>(Énfasis añadido)</w:t>
      </w:r>
    </w:p>
    <w:p w14:paraId="486738A0" w14:textId="6F3D0E2A" w:rsidR="00A3097B" w:rsidRPr="00236F8B" w:rsidRDefault="00A3097B"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De la óptica anterior, se da cuenta que cada una de las Direcciones de División tiene la obligación, entre otras, de organizar y controlar las actividades académicas de docencias en conjunto con la educación continua de cada una de las respectivas carreras; para ello, entre sus funciones tendrán las de coordinar y evaluar los programas de tutorías a su cargo.</w:t>
      </w:r>
    </w:p>
    <w:p w14:paraId="054E2CCE" w14:textId="440BCBC0" w:rsidR="00237BD3" w:rsidRPr="00236F8B" w:rsidRDefault="00237BD3" w:rsidP="00237BD3">
      <w:pPr>
        <w:pStyle w:val="Prrafodelista"/>
        <w:spacing w:before="240" w:after="240" w:line="360" w:lineRule="auto"/>
        <w:ind w:left="426"/>
        <w:jc w:val="both"/>
        <w:rPr>
          <w:rFonts w:ascii="Palatino Linotype" w:eastAsia="Calibri" w:hAnsi="Palatino Linotype" w:cs="Times New Roman"/>
        </w:rPr>
      </w:pPr>
    </w:p>
    <w:p w14:paraId="23199C07" w14:textId="6E211CC3" w:rsidR="00237BD3" w:rsidRPr="00236F8B" w:rsidRDefault="00237BD3"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Sin embargo, derivado de la solicitud de información 00044/UPVT/IP/2018, las distintas Direcciones de División, por medio de sus Servidores Públicos Habilitados, dieron respuesta a la solicitud de las evidencias de asesorías pronunciándose al respecto de que la </w:t>
      </w:r>
      <w:r w:rsidRPr="00236F8B">
        <w:rPr>
          <w:rFonts w:ascii="Palatino Linotype" w:eastAsia="Calibri" w:hAnsi="Palatino Linotype" w:cs="Times New Roman"/>
          <w:b/>
        </w:rPr>
        <w:t>RECURRENTE</w:t>
      </w:r>
      <w:r w:rsidRPr="00236F8B">
        <w:rPr>
          <w:rFonts w:ascii="Palatino Linotype" w:eastAsia="Calibri" w:hAnsi="Palatino Linotype" w:cs="Times New Roman"/>
        </w:rPr>
        <w:t xml:space="preserve"> debía acudir a las instalaciones de la Universidad Politécnica del Valle de Toluca a efecto de cubrir los derechos por digitalización de los documentos en cuestión al encontrarse en físico. Se anexan fragmentos de los oficios de respuesta de las Direcciones de División mediante los cuales solicitan el pago por digitalización:</w:t>
      </w:r>
    </w:p>
    <w:p w14:paraId="4B754D3E" w14:textId="02BF09AD" w:rsidR="00237BD3" w:rsidRPr="00236F8B" w:rsidRDefault="00237BD3" w:rsidP="00237BD3">
      <w:pPr>
        <w:pStyle w:val="Prrafodelista"/>
        <w:numPr>
          <w:ilvl w:val="0"/>
          <w:numId w:val="14"/>
        </w:numPr>
        <w:spacing w:before="240" w:after="240" w:line="360" w:lineRule="auto"/>
        <w:jc w:val="both"/>
        <w:rPr>
          <w:rFonts w:ascii="Palatino Linotype" w:eastAsia="Calibri" w:hAnsi="Palatino Linotype" w:cs="Times New Roman"/>
        </w:rPr>
      </w:pPr>
      <w:r w:rsidRPr="00236F8B">
        <w:rPr>
          <w:rFonts w:ascii="Palatino Linotype" w:eastAsia="Calibri" w:hAnsi="Palatino Linotype" w:cs="Times New Roman"/>
        </w:rPr>
        <w:t>División de Ingeniería en Informática:</w:t>
      </w:r>
    </w:p>
    <w:p w14:paraId="3778B971" w14:textId="4B5418F1" w:rsidR="00CF6705" w:rsidRPr="00236F8B" w:rsidRDefault="00CF6705" w:rsidP="00CF6705">
      <w:pPr>
        <w:pStyle w:val="Prrafodelista"/>
        <w:spacing w:before="240" w:after="240" w:line="360" w:lineRule="auto"/>
        <w:ind w:left="1146"/>
        <w:jc w:val="center"/>
        <w:rPr>
          <w:rFonts w:ascii="Palatino Linotype" w:eastAsia="Calibri" w:hAnsi="Palatino Linotype" w:cs="Times New Roman"/>
        </w:rPr>
      </w:pPr>
      <w:r w:rsidRPr="00236F8B">
        <w:rPr>
          <w:noProof/>
          <w:lang w:val="es-MX" w:eastAsia="es-MX"/>
        </w:rPr>
        <w:lastRenderedPageBreak/>
        <w:drawing>
          <wp:inline distT="0" distB="0" distL="0" distR="0" wp14:anchorId="744DC232" wp14:editId="1F486283">
            <wp:extent cx="4443106" cy="2588821"/>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725" t="34044" r="29145" b="22317"/>
                    <a:stretch/>
                  </pic:blipFill>
                  <pic:spPr bwMode="auto">
                    <a:xfrm>
                      <a:off x="0" y="0"/>
                      <a:ext cx="4489134" cy="2615640"/>
                    </a:xfrm>
                    <a:prstGeom prst="rect">
                      <a:avLst/>
                    </a:prstGeom>
                    <a:ln>
                      <a:noFill/>
                    </a:ln>
                    <a:extLst>
                      <a:ext uri="{53640926-AAD7-44D8-BBD7-CCE9431645EC}">
                        <a14:shadowObscured xmlns:a14="http://schemas.microsoft.com/office/drawing/2010/main"/>
                      </a:ext>
                    </a:extLst>
                  </pic:spPr>
                </pic:pic>
              </a:graphicData>
            </a:graphic>
          </wp:inline>
        </w:drawing>
      </w:r>
    </w:p>
    <w:p w14:paraId="777FF3F6" w14:textId="6564DAC9" w:rsidR="00237BD3" w:rsidRPr="00236F8B" w:rsidRDefault="00CF6705" w:rsidP="00237BD3">
      <w:pPr>
        <w:pStyle w:val="Prrafodelista"/>
        <w:numPr>
          <w:ilvl w:val="0"/>
          <w:numId w:val="14"/>
        </w:numPr>
        <w:spacing w:before="240" w:after="240" w:line="360" w:lineRule="auto"/>
        <w:jc w:val="both"/>
        <w:rPr>
          <w:rFonts w:ascii="Palatino Linotype" w:eastAsia="Calibri" w:hAnsi="Palatino Linotype" w:cs="Times New Roman"/>
        </w:rPr>
      </w:pPr>
      <w:r w:rsidRPr="00236F8B">
        <w:rPr>
          <w:rFonts w:ascii="Palatino Linotype" w:eastAsia="Calibri" w:hAnsi="Palatino Linotype" w:cs="Times New Roman"/>
        </w:rPr>
        <w:t>División de Ingeniería Industrial y de Sistemas:</w:t>
      </w:r>
    </w:p>
    <w:p w14:paraId="36F7EBFF" w14:textId="52FB76D3" w:rsidR="00CF6705" w:rsidRPr="00236F8B" w:rsidRDefault="00CF6705" w:rsidP="00CF6705">
      <w:pPr>
        <w:pStyle w:val="Prrafodelista"/>
        <w:spacing w:before="240" w:after="240" w:line="360" w:lineRule="auto"/>
        <w:ind w:left="1146"/>
        <w:jc w:val="center"/>
        <w:rPr>
          <w:rFonts w:ascii="Palatino Linotype" w:eastAsia="Calibri" w:hAnsi="Palatino Linotype" w:cs="Times New Roman"/>
        </w:rPr>
      </w:pPr>
      <w:r w:rsidRPr="00236F8B">
        <w:rPr>
          <w:noProof/>
          <w:lang w:val="es-MX" w:eastAsia="es-MX"/>
        </w:rPr>
        <w:drawing>
          <wp:inline distT="0" distB="0" distL="0" distR="0" wp14:anchorId="22ECC073" wp14:editId="1AD0EDF2">
            <wp:extent cx="4063000" cy="111628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662" t="20431" r="27430" b="57635"/>
                    <a:stretch/>
                  </pic:blipFill>
                  <pic:spPr bwMode="auto">
                    <a:xfrm>
                      <a:off x="0" y="0"/>
                      <a:ext cx="4122902" cy="1132739"/>
                    </a:xfrm>
                    <a:prstGeom prst="rect">
                      <a:avLst/>
                    </a:prstGeom>
                    <a:ln>
                      <a:noFill/>
                    </a:ln>
                    <a:extLst>
                      <a:ext uri="{53640926-AAD7-44D8-BBD7-CCE9431645EC}">
                        <a14:shadowObscured xmlns:a14="http://schemas.microsoft.com/office/drawing/2010/main"/>
                      </a:ext>
                    </a:extLst>
                  </pic:spPr>
                </pic:pic>
              </a:graphicData>
            </a:graphic>
          </wp:inline>
        </w:drawing>
      </w:r>
      <w:r w:rsidRPr="00236F8B">
        <w:rPr>
          <w:noProof/>
          <w:lang w:val="es-MX" w:eastAsia="es-MX"/>
        </w:rPr>
        <w:drawing>
          <wp:inline distT="0" distB="0" distL="0" distR="0" wp14:anchorId="0506F880" wp14:editId="196B2D63">
            <wp:extent cx="4036250" cy="1629207"/>
            <wp:effectExtent l="0" t="0" r="254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662" t="36697" r="27010" b="30778"/>
                    <a:stretch/>
                  </pic:blipFill>
                  <pic:spPr bwMode="auto">
                    <a:xfrm>
                      <a:off x="0" y="0"/>
                      <a:ext cx="4070316" cy="1642958"/>
                    </a:xfrm>
                    <a:prstGeom prst="rect">
                      <a:avLst/>
                    </a:prstGeom>
                    <a:ln>
                      <a:noFill/>
                    </a:ln>
                    <a:extLst>
                      <a:ext uri="{53640926-AAD7-44D8-BBD7-CCE9431645EC}">
                        <a14:shadowObscured xmlns:a14="http://schemas.microsoft.com/office/drawing/2010/main"/>
                      </a:ext>
                    </a:extLst>
                  </pic:spPr>
                </pic:pic>
              </a:graphicData>
            </a:graphic>
          </wp:inline>
        </w:drawing>
      </w:r>
    </w:p>
    <w:p w14:paraId="2E5747A9" w14:textId="4AF92302" w:rsidR="00CF6705" w:rsidRPr="00236F8B" w:rsidRDefault="00CF6705" w:rsidP="00237BD3">
      <w:pPr>
        <w:pStyle w:val="Prrafodelista"/>
        <w:numPr>
          <w:ilvl w:val="0"/>
          <w:numId w:val="14"/>
        </w:numPr>
        <w:spacing w:before="240" w:after="240" w:line="360" w:lineRule="auto"/>
        <w:jc w:val="both"/>
        <w:rPr>
          <w:rFonts w:ascii="Palatino Linotype" w:eastAsia="Calibri" w:hAnsi="Palatino Linotype" w:cs="Times New Roman"/>
        </w:rPr>
      </w:pPr>
      <w:r w:rsidRPr="00236F8B">
        <w:rPr>
          <w:rFonts w:ascii="Palatino Linotype" w:eastAsia="Calibri" w:hAnsi="Palatino Linotype" w:cs="Times New Roman"/>
        </w:rPr>
        <w:t>División de Ingeniería en Biotecnología y Licenciatura en Negocios Internacionales:</w:t>
      </w:r>
    </w:p>
    <w:p w14:paraId="3FB8E031" w14:textId="16B10798" w:rsidR="00CF6705" w:rsidRPr="00236F8B" w:rsidRDefault="00CF6705" w:rsidP="00CF6705">
      <w:pPr>
        <w:pStyle w:val="Prrafodelista"/>
        <w:spacing w:before="240" w:after="240" w:line="360" w:lineRule="auto"/>
        <w:ind w:left="1146"/>
        <w:jc w:val="center"/>
        <w:rPr>
          <w:rFonts w:ascii="Palatino Linotype" w:eastAsia="Calibri" w:hAnsi="Palatino Linotype" w:cs="Times New Roman"/>
        </w:rPr>
      </w:pPr>
      <w:r w:rsidRPr="00236F8B">
        <w:rPr>
          <w:noProof/>
          <w:lang w:val="es-MX" w:eastAsia="es-MX"/>
        </w:rPr>
        <w:lastRenderedPageBreak/>
        <w:drawing>
          <wp:inline distT="0" distB="0" distL="0" distR="0" wp14:anchorId="207D0001" wp14:editId="52F8A22B">
            <wp:extent cx="5137993" cy="3241963"/>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491" t="20810" r="22534" b="16404"/>
                    <a:stretch/>
                  </pic:blipFill>
                  <pic:spPr bwMode="auto">
                    <a:xfrm>
                      <a:off x="0" y="0"/>
                      <a:ext cx="5157777" cy="3254446"/>
                    </a:xfrm>
                    <a:prstGeom prst="rect">
                      <a:avLst/>
                    </a:prstGeom>
                    <a:ln>
                      <a:noFill/>
                    </a:ln>
                    <a:extLst>
                      <a:ext uri="{53640926-AAD7-44D8-BBD7-CCE9431645EC}">
                        <a14:shadowObscured xmlns:a14="http://schemas.microsoft.com/office/drawing/2010/main"/>
                      </a:ext>
                    </a:extLst>
                  </pic:spPr>
                </pic:pic>
              </a:graphicData>
            </a:graphic>
          </wp:inline>
        </w:drawing>
      </w:r>
    </w:p>
    <w:p w14:paraId="0E3CBBB1" w14:textId="3B25E2C0" w:rsidR="00CF6705" w:rsidRPr="00236F8B" w:rsidRDefault="00CF6705" w:rsidP="00237BD3">
      <w:pPr>
        <w:pStyle w:val="Prrafodelista"/>
        <w:numPr>
          <w:ilvl w:val="0"/>
          <w:numId w:val="14"/>
        </w:numPr>
        <w:spacing w:before="240" w:after="240" w:line="360" w:lineRule="auto"/>
        <w:jc w:val="both"/>
        <w:rPr>
          <w:rFonts w:ascii="Palatino Linotype" w:eastAsia="Calibri" w:hAnsi="Palatino Linotype" w:cs="Times New Roman"/>
        </w:rPr>
      </w:pPr>
      <w:r w:rsidRPr="00236F8B">
        <w:rPr>
          <w:rFonts w:ascii="Palatino Linotype" w:eastAsia="Calibri" w:hAnsi="Palatino Linotype" w:cs="Times New Roman"/>
        </w:rPr>
        <w:t>División de Ingeniería en Mecatrónica.</w:t>
      </w:r>
    </w:p>
    <w:p w14:paraId="277230A0" w14:textId="1098B222" w:rsidR="00CF6705" w:rsidRPr="00236F8B" w:rsidRDefault="00CF6705" w:rsidP="00CF6705">
      <w:pPr>
        <w:pStyle w:val="Prrafodelista"/>
        <w:spacing w:before="240" w:after="240" w:line="360" w:lineRule="auto"/>
        <w:ind w:left="1146"/>
        <w:jc w:val="center"/>
        <w:rPr>
          <w:rFonts w:ascii="Palatino Linotype" w:eastAsia="Calibri" w:hAnsi="Palatino Linotype" w:cs="Times New Roman"/>
        </w:rPr>
      </w:pPr>
      <w:r w:rsidRPr="00236F8B">
        <w:rPr>
          <w:noProof/>
          <w:lang w:val="es-MX" w:eastAsia="es-MX"/>
        </w:rPr>
        <w:drawing>
          <wp:inline distT="0" distB="0" distL="0" distR="0" wp14:anchorId="4CF67826" wp14:editId="61634C2E">
            <wp:extent cx="4630911" cy="2546161"/>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555" t="28376" r="22110" b="17539"/>
                    <a:stretch/>
                  </pic:blipFill>
                  <pic:spPr bwMode="auto">
                    <a:xfrm>
                      <a:off x="0" y="0"/>
                      <a:ext cx="4657977" cy="2561043"/>
                    </a:xfrm>
                    <a:prstGeom prst="rect">
                      <a:avLst/>
                    </a:prstGeom>
                    <a:ln>
                      <a:noFill/>
                    </a:ln>
                    <a:extLst>
                      <a:ext uri="{53640926-AAD7-44D8-BBD7-CCE9431645EC}">
                        <a14:shadowObscured xmlns:a14="http://schemas.microsoft.com/office/drawing/2010/main"/>
                      </a:ext>
                    </a:extLst>
                  </pic:spPr>
                </pic:pic>
              </a:graphicData>
            </a:graphic>
          </wp:inline>
        </w:drawing>
      </w:r>
    </w:p>
    <w:p w14:paraId="4383FD32" w14:textId="77777777" w:rsidR="00A3097B" w:rsidRPr="00236F8B" w:rsidRDefault="00A3097B" w:rsidP="00A3097B">
      <w:pPr>
        <w:pStyle w:val="Prrafodelista"/>
        <w:spacing w:before="240" w:after="240" w:line="360" w:lineRule="auto"/>
        <w:ind w:left="426"/>
        <w:jc w:val="both"/>
        <w:rPr>
          <w:rFonts w:ascii="Palatino Linotype" w:eastAsia="Calibri" w:hAnsi="Palatino Linotype" w:cs="Times New Roman"/>
        </w:rPr>
      </w:pPr>
    </w:p>
    <w:p w14:paraId="3DD450BB" w14:textId="6BD97F70" w:rsidR="00620664" w:rsidRPr="00236F8B" w:rsidRDefault="00A3097B" w:rsidP="00A3097B">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Así las cosas, </w:t>
      </w:r>
      <w:r w:rsidRPr="00236F8B">
        <w:rPr>
          <w:rFonts w:ascii="Palatino Linotype" w:eastAsia="Calibri" w:hAnsi="Palatino Linotype" w:cs="Arial"/>
        </w:rPr>
        <w:t xml:space="preserve">se puede advertir que el derecho de la </w:t>
      </w:r>
      <w:r w:rsidR="00291410" w:rsidRPr="00236F8B">
        <w:rPr>
          <w:rFonts w:ascii="Palatino Linotype" w:eastAsia="Calibri" w:hAnsi="Palatino Linotype" w:cs="Arial"/>
        </w:rPr>
        <w:t>particular de acceder a lo</w:t>
      </w:r>
      <w:r w:rsidRPr="00236F8B">
        <w:rPr>
          <w:rFonts w:ascii="Palatino Linotype" w:eastAsia="Calibri" w:hAnsi="Palatino Linotype" w:cs="Arial"/>
        </w:rPr>
        <w:t xml:space="preserve">s documentos que obran en posesión del </w:t>
      </w:r>
      <w:r w:rsidR="00291410" w:rsidRPr="00236F8B">
        <w:rPr>
          <w:rFonts w:ascii="Palatino Linotype" w:eastAsia="Calibri" w:hAnsi="Palatino Linotype" w:cs="Arial"/>
          <w:b/>
        </w:rPr>
        <w:t>SUJETO OBLIGADO</w:t>
      </w:r>
      <w:r w:rsidR="00291410" w:rsidRPr="00236F8B">
        <w:rPr>
          <w:rFonts w:ascii="Palatino Linotype" w:eastAsia="Calibri" w:hAnsi="Palatino Linotype" w:cs="Arial"/>
        </w:rPr>
        <w:t xml:space="preserve"> </w:t>
      </w:r>
      <w:r w:rsidRPr="00236F8B">
        <w:rPr>
          <w:rFonts w:ascii="Palatino Linotype" w:eastAsia="Calibri" w:hAnsi="Palatino Linotype" w:cs="Arial"/>
        </w:rPr>
        <w:t xml:space="preserve">se encuentra </w:t>
      </w:r>
      <w:r w:rsidRPr="00236F8B">
        <w:rPr>
          <w:rFonts w:ascii="Palatino Linotype" w:eastAsia="Calibri" w:hAnsi="Palatino Linotype" w:cs="Arial"/>
        </w:rPr>
        <w:lastRenderedPageBreak/>
        <w:t xml:space="preserve">limitado, en virtud de que no le fueron proporcionaron los documentos consistentes en </w:t>
      </w:r>
      <w:r w:rsidR="00291410" w:rsidRPr="00236F8B">
        <w:rPr>
          <w:rFonts w:ascii="Palatino Linotype" w:eastAsia="Calibri" w:hAnsi="Palatino Linotype" w:cs="Arial"/>
        </w:rPr>
        <w:t>las evidencias de asesorías de cada una de las Direcciones de División</w:t>
      </w:r>
      <w:r w:rsidRPr="00236F8B">
        <w:rPr>
          <w:rFonts w:ascii="Palatino Linotype" w:eastAsia="Calibri" w:hAnsi="Palatino Linotype" w:cs="Arial"/>
        </w:rPr>
        <w:t xml:space="preserve">; incumpliendo así lo previsto en el artículo 4 de la Ley de </w:t>
      </w:r>
      <w:r w:rsidR="00291410" w:rsidRPr="00236F8B">
        <w:rPr>
          <w:rFonts w:ascii="Palatino Linotype" w:eastAsia="Calibri" w:hAnsi="Palatino Linotype" w:cs="Arial"/>
        </w:rPr>
        <w:t>Transparencia y Acceso a la Información Pública del Estado de México y Municipios</w:t>
      </w:r>
      <w:r w:rsidRPr="00236F8B">
        <w:rPr>
          <w:rFonts w:ascii="Palatino Linotype" w:eastAsia="Calibri" w:hAnsi="Palatino Linotype" w:cs="Arial"/>
        </w:rPr>
        <w:t xml:space="preserve">, toda vez que el derecho de acceso a la información se define como la prerrogativa que tiene toda persona para acceder a la información generada, administrada o en poder de los </w:t>
      </w:r>
      <w:r w:rsidR="00291410" w:rsidRPr="00236F8B">
        <w:rPr>
          <w:rFonts w:ascii="Palatino Linotype" w:eastAsia="Calibri" w:hAnsi="Palatino Linotype" w:cs="Arial"/>
        </w:rPr>
        <w:t>Sujetos Obligados</w:t>
      </w:r>
      <w:r w:rsidRPr="00236F8B">
        <w:rPr>
          <w:rFonts w:ascii="Palatino Linotype" w:eastAsia="Calibri" w:hAnsi="Palatino Linotype" w:cs="Arial"/>
        </w:rPr>
        <w:t>;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w:t>
      </w:r>
    </w:p>
    <w:p w14:paraId="6EF90265" w14:textId="77777777" w:rsidR="00583876" w:rsidRPr="00236F8B" w:rsidRDefault="00583876" w:rsidP="00583876">
      <w:pPr>
        <w:pStyle w:val="Prrafodelista"/>
        <w:spacing w:before="240" w:after="240" w:line="360" w:lineRule="auto"/>
        <w:ind w:left="426"/>
        <w:jc w:val="both"/>
        <w:rPr>
          <w:rFonts w:ascii="Palatino Linotype" w:eastAsia="Calibri" w:hAnsi="Palatino Linotype" w:cs="Times New Roman"/>
        </w:rPr>
      </w:pPr>
    </w:p>
    <w:p w14:paraId="3C427A60" w14:textId="6D3EE24E" w:rsidR="00291410" w:rsidRPr="00236F8B" w:rsidRDefault="00291410" w:rsidP="00291410">
      <w:pPr>
        <w:pStyle w:val="Prrafodelista"/>
        <w:numPr>
          <w:ilvl w:val="0"/>
          <w:numId w:val="1"/>
        </w:numPr>
        <w:spacing w:before="240" w:after="240" w:line="360" w:lineRule="auto"/>
        <w:ind w:left="284" w:right="49"/>
        <w:jc w:val="both"/>
        <w:rPr>
          <w:rFonts w:ascii="Palatino Linotype" w:hAnsi="Palatino Linotype" w:cs="Arial"/>
        </w:rPr>
      </w:pPr>
      <w:r w:rsidRPr="00236F8B">
        <w:rPr>
          <w:rFonts w:ascii="Palatino Linotype" w:hAnsi="Palatino Linotype"/>
        </w:rPr>
        <w:t>Consecuentemente, no es posible tener por satisfecho el derecho de acceso a la información del hoy recurrente</w:t>
      </w:r>
      <w:r w:rsidRPr="00236F8B">
        <w:rPr>
          <w:rFonts w:ascii="Palatino Linotype" w:hAnsi="Palatino Linotype"/>
          <w:b/>
          <w:i/>
        </w:rPr>
        <w:t xml:space="preserve"> </w:t>
      </w:r>
      <w:r w:rsidRPr="00236F8B">
        <w:rPr>
          <w:rFonts w:ascii="Palatino Linotype" w:hAnsi="Palatino Linotype"/>
        </w:rPr>
        <w:t>en virtud de que en</w:t>
      </w:r>
      <w:r w:rsidRPr="00236F8B">
        <w:rPr>
          <w:rFonts w:ascii="Palatino Linotype" w:hAnsi="Palatino Linotype" w:cs="Arial"/>
        </w:rPr>
        <w:t xml:space="preserve"> primer término es preciso referir que estamos ante el escenario de documentos los cuales son considerados públicos, es decir, la naturaleza de los oficios y de los asuntos que se traten es en estos son así, es entonces debe contar en su poder, sirve de referencia los artículos </w:t>
      </w:r>
      <w:r w:rsidRPr="00236F8B">
        <w:rPr>
          <w:rFonts w:ascii="Palatino Linotype" w:hAnsi="Palatino Linotype" w:cs="Arial"/>
        </w:rPr>
        <w:lastRenderedPageBreak/>
        <w:t>1, 2, 5 y 6 de la Ley de Documentos Administrativos e Históricos del Estado de México que a continuación se trascriben:</w:t>
      </w:r>
    </w:p>
    <w:p w14:paraId="5D5D92D5" w14:textId="77777777" w:rsidR="00291410" w:rsidRPr="00236F8B" w:rsidRDefault="00291410" w:rsidP="00291410">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1.</w:t>
      </w:r>
      <w:r w:rsidRPr="00236F8B">
        <w:rPr>
          <w:rFonts w:ascii="Palatino Linotype" w:hAnsi="Palatino Linotype"/>
          <w:i/>
          <w:sz w:val="22"/>
        </w:rPr>
        <w:t xml:space="preserve"> La presente Ley, </w:t>
      </w:r>
      <w:r w:rsidRPr="00236F8B">
        <w:rPr>
          <w:rFonts w:ascii="Palatino Linotype" w:hAnsi="Palatino Linotype"/>
          <w:i/>
          <w:sz w:val="22"/>
          <w:u w:val="single"/>
        </w:rPr>
        <w:t>es de orden público e interés social y tiene por objeto normar y regular la administración de documentos administrativos e históricos de las autoridades del Estado</w:t>
      </w:r>
      <w:r w:rsidRPr="00236F8B">
        <w:rPr>
          <w:rFonts w:ascii="Palatino Linotype" w:hAnsi="Palatino Linotype"/>
          <w:i/>
          <w:sz w:val="22"/>
        </w:rPr>
        <w:t xml:space="preserve"> y los municipios en el ámbito de su competencia. Se entiende por documento, cualquier objeto o archivo electrónico o de cualquier otra tecnología existente que pueda dar constancia de un hecho.”</w:t>
      </w:r>
    </w:p>
    <w:p w14:paraId="69D6ED0A" w14:textId="77777777" w:rsidR="00291410" w:rsidRPr="00236F8B" w:rsidRDefault="00291410" w:rsidP="00291410">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2.-</w:t>
      </w:r>
      <w:r w:rsidRPr="00236F8B">
        <w:rPr>
          <w:rFonts w:ascii="Palatino Linotype" w:hAnsi="Palatino Linotype"/>
          <w:i/>
          <w:sz w:val="22"/>
        </w:rPr>
        <w:t xml:space="preserve"> Para los efectos de esta Ley, </w:t>
      </w:r>
      <w:r w:rsidRPr="00236F8B">
        <w:rPr>
          <w:rFonts w:ascii="Palatino Linotype" w:hAnsi="Palatino Linotype"/>
          <w:i/>
          <w:sz w:val="22"/>
          <w:u w:val="single"/>
        </w:rPr>
        <w:t>se entiende por Administración de Documentos:</w:t>
      </w:r>
      <w:r w:rsidRPr="00236F8B">
        <w:rPr>
          <w:rFonts w:ascii="Palatino Linotype" w:hAnsi="Palatino Linotype"/>
          <w:i/>
          <w:sz w:val="22"/>
        </w:rPr>
        <w:t xml:space="preserve"> </w:t>
      </w:r>
    </w:p>
    <w:p w14:paraId="7550758A" w14:textId="77777777" w:rsidR="00291410" w:rsidRPr="00236F8B" w:rsidRDefault="00291410" w:rsidP="00291410">
      <w:pPr>
        <w:pStyle w:val="Sinespaciado"/>
        <w:ind w:left="1134" w:right="567"/>
        <w:jc w:val="both"/>
        <w:rPr>
          <w:rFonts w:ascii="Palatino Linotype" w:hAnsi="Palatino Linotype"/>
          <w:i/>
          <w:sz w:val="22"/>
        </w:rPr>
      </w:pPr>
      <w:r w:rsidRPr="00236F8B">
        <w:rPr>
          <w:rFonts w:ascii="Palatino Linotype" w:hAnsi="Palatino Linotype"/>
          <w:i/>
          <w:sz w:val="22"/>
        </w:rPr>
        <w:t xml:space="preserve">a) </w:t>
      </w:r>
      <w:r w:rsidRPr="00236F8B">
        <w:rPr>
          <w:rFonts w:ascii="Palatino Linotype" w:hAnsi="Palatino Linotype"/>
          <w:i/>
          <w:sz w:val="22"/>
          <w:u w:val="single"/>
        </w:rPr>
        <w:t>Los actos tendientes a inventariar, regular, coordinar y dinamizar el funcionamiento y uso de los documentos existentes</w:t>
      </w:r>
      <w:r w:rsidRPr="00236F8B">
        <w:rPr>
          <w:rFonts w:ascii="Palatino Linotype" w:hAnsi="Palatino Linotype"/>
          <w:i/>
          <w:sz w:val="22"/>
        </w:rPr>
        <w:t xml:space="preserve"> en los Archivos Administrativos e Históricos de los Poderes del Estado, Municipios y Organismos Auxiliares y en su caso, los que posean particulares.</w:t>
      </w:r>
    </w:p>
    <w:p w14:paraId="2ABA3854" w14:textId="77777777" w:rsidR="00291410" w:rsidRPr="00236F8B" w:rsidRDefault="00291410" w:rsidP="00291410">
      <w:pPr>
        <w:pStyle w:val="Sinespaciado"/>
        <w:ind w:left="1134" w:right="567"/>
        <w:jc w:val="both"/>
        <w:rPr>
          <w:rFonts w:ascii="Palatino Linotype" w:hAnsi="Palatino Linotype"/>
          <w:i/>
          <w:sz w:val="22"/>
        </w:rPr>
      </w:pPr>
      <w:r w:rsidRPr="00236F8B">
        <w:rPr>
          <w:rFonts w:ascii="Palatino Linotype" w:hAnsi="Palatino Linotype"/>
          <w:i/>
          <w:sz w:val="22"/>
        </w:rPr>
        <w:t xml:space="preserve">b) </w:t>
      </w:r>
      <w:r w:rsidRPr="00236F8B">
        <w:rPr>
          <w:rFonts w:ascii="Palatino Linotype" w:hAnsi="Palatino Linotype"/>
          <w:i/>
          <w:sz w:val="22"/>
          <w:u w:val="single"/>
        </w:rPr>
        <w:t>Los actos que se realicen para generar, recibir, mantener, custodiar, reconstruir, depurar o destruir Documentos Administrativos</w:t>
      </w:r>
      <w:r w:rsidRPr="00236F8B">
        <w:rPr>
          <w:rFonts w:ascii="Palatino Linotype" w:hAnsi="Palatino Linotype"/>
          <w:i/>
          <w:sz w:val="22"/>
        </w:rPr>
        <w:t xml:space="preserve"> o Históricos, que por su importancia sean fuentes esenciales de información acerca del pasado y presente de la vida institucional del Estado.”</w:t>
      </w:r>
    </w:p>
    <w:p w14:paraId="450FB878" w14:textId="77777777" w:rsidR="00291410" w:rsidRPr="00236F8B" w:rsidRDefault="00291410" w:rsidP="00291410">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3.-</w:t>
      </w:r>
      <w:r w:rsidRPr="00236F8B">
        <w:rPr>
          <w:rFonts w:ascii="Palatino Linotype" w:hAnsi="Palatino Linotype"/>
          <w:i/>
          <w:sz w:val="22"/>
        </w:rPr>
        <w:t xml:space="preserve">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14:paraId="0724B827" w14:textId="77777777" w:rsidR="00291410" w:rsidRPr="00236F8B" w:rsidRDefault="00291410" w:rsidP="00291410">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5.-</w:t>
      </w:r>
      <w:r w:rsidRPr="00236F8B">
        <w:rPr>
          <w:rFonts w:ascii="Palatino Linotype" w:hAnsi="Palatino Linotype"/>
          <w:i/>
          <w:sz w:val="22"/>
        </w:rPr>
        <w:t xml:space="preserve"> </w:t>
      </w:r>
      <w:r w:rsidRPr="00236F8B">
        <w:rPr>
          <w:rFonts w:ascii="Palatino Linotype" w:hAnsi="Palatino Linotype"/>
          <w:i/>
          <w:sz w:val="22"/>
          <w:u w:val="single"/>
        </w:rPr>
        <w:t>El servidor público, encargado de recibir documentos, los registrará en el acto de su recepción, indicando el destino que deba darse a cada uno.</w:t>
      </w:r>
      <w:r w:rsidRPr="00236F8B">
        <w:rPr>
          <w:rFonts w:ascii="Palatino Linotype" w:hAnsi="Palatino Linotype"/>
          <w:i/>
          <w:sz w:val="22"/>
        </w:rPr>
        <w:t>”</w:t>
      </w:r>
    </w:p>
    <w:p w14:paraId="2A0EADF8" w14:textId="77777777" w:rsidR="00291410" w:rsidRPr="00236F8B" w:rsidRDefault="00291410" w:rsidP="00291410">
      <w:pPr>
        <w:pStyle w:val="Sinespaciado"/>
        <w:ind w:left="851" w:right="567"/>
        <w:jc w:val="both"/>
        <w:rPr>
          <w:rFonts w:ascii="Palatino Linotype" w:hAnsi="Palatino Linotype"/>
          <w:i/>
          <w:sz w:val="22"/>
        </w:rPr>
      </w:pPr>
      <w:r w:rsidRPr="00236F8B">
        <w:rPr>
          <w:rFonts w:ascii="Palatino Linotype" w:hAnsi="Palatino Linotype"/>
          <w:i/>
          <w:sz w:val="22"/>
        </w:rPr>
        <w:t>“</w:t>
      </w:r>
      <w:r w:rsidRPr="00236F8B">
        <w:rPr>
          <w:rFonts w:ascii="Palatino Linotype" w:hAnsi="Palatino Linotype"/>
          <w:b/>
          <w:i/>
          <w:sz w:val="22"/>
        </w:rPr>
        <w:t>Artículo 6.-</w:t>
      </w:r>
      <w:r w:rsidRPr="00236F8B">
        <w:rPr>
          <w:rFonts w:ascii="Palatino Linotype" w:hAnsi="Palatino Linotype"/>
          <w:i/>
          <w:sz w:val="22"/>
        </w:rPr>
        <w:t xml:space="preserve"> </w:t>
      </w:r>
      <w:r w:rsidRPr="00236F8B">
        <w:rPr>
          <w:rFonts w:ascii="Palatino Linotype" w:hAnsi="Palatino Linotype"/>
          <w:i/>
          <w:sz w:val="22"/>
          <w:u w:val="single"/>
        </w:rPr>
        <w:t>Los usuarios tendrán acceso a la información de los documentos, conforme a lo dispuesto por la ley de la materia.</w:t>
      </w:r>
      <w:r w:rsidRPr="00236F8B">
        <w:rPr>
          <w:rFonts w:ascii="Palatino Linotype" w:hAnsi="Palatino Linotype"/>
          <w:i/>
          <w:sz w:val="22"/>
        </w:rPr>
        <w:t>”</w:t>
      </w:r>
    </w:p>
    <w:p w14:paraId="69A2F2BE" w14:textId="1034BFDD" w:rsidR="00620664" w:rsidRPr="00236F8B" w:rsidRDefault="00291410" w:rsidP="00291410">
      <w:pPr>
        <w:pStyle w:val="Sinespaciado"/>
        <w:ind w:left="851" w:right="567"/>
        <w:jc w:val="both"/>
        <w:rPr>
          <w:rFonts w:ascii="Palatino Linotype" w:eastAsia="Calibri" w:hAnsi="Palatino Linotype" w:cs="Times New Roman"/>
          <w:sz w:val="22"/>
        </w:rPr>
      </w:pPr>
      <w:r w:rsidRPr="00236F8B">
        <w:rPr>
          <w:rFonts w:ascii="Palatino Linotype" w:hAnsi="Palatino Linotype"/>
          <w:sz w:val="22"/>
        </w:rPr>
        <w:t>(Énfasis añadido)</w:t>
      </w:r>
    </w:p>
    <w:p w14:paraId="001AABCD"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36799246" w14:textId="4D76C1F5" w:rsidR="00291410" w:rsidRPr="00236F8B" w:rsidRDefault="00291410" w:rsidP="00291410">
      <w:pPr>
        <w:pStyle w:val="Prrafodelista"/>
        <w:numPr>
          <w:ilvl w:val="0"/>
          <w:numId w:val="1"/>
        </w:numPr>
        <w:spacing w:before="240" w:after="240" w:line="360" w:lineRule="auto"/>
        <w:ind w:left="284" w:right="49"/>
        <w:jc w:val="both"/>
        <w:rPr>
          <w:rFonts w:ascii="Palatino Linotype" w:hAnsi="Palatino Linotype"/>
        </w:rPr>
      </w:pPr>
      <w:r w:rsidRPr="00236F8B">
        <w:rPr>
          <w:rFonts w:ascii="Palatino Linotype" w:hAnsi="Palatino Linotype"/>
        </w:rPr>
        <w:t xml:space="preserve">De los preceptos jurídicos invocados con anterioridad se desprende que la Ley que regula los documentos en el Estado indica que es de orden público e interés social, es decir, tiene efectos </w:t>
      </w:r>
      <w:r w:rsidRPr="00236F8B">
        <w:rPr>
          <w:rFonts w:ascii="Palatino Linotype" w:hAnsi="Palatino Linotype"/>
          <w:i/>
        </w:rPr>
        <w:t>erga omnes</w:t>
      </w:r>
      <w:r w:rsidRPr="00236F8B">
        <w:rPr>
          <w:rFonts w:ascii="Palatino Linotype" w:hAnsi="Palatino Linotype"/>
        </w:rPr>
        <w:t xml:space="preserve"> los cuales todas aquellas autoridades que estén en el territorio mexiquense les aplica la Ley en cuestión tratándose en materia de documentos, así mismo como lo es el Sujeto Obligado, juega un papel </w:t>
      </w:r>
      <w:r w:rsidRPr="00236F8B">
        <w:rPr>
          <w:rFonts w:ascii="Palatino Linotype" w:hAnsi="Palatino Linotype"/>
        </w:rPr>
        <w:lastRenderedPageBreak/>
        <w:t>de autoridad administrativa, es decir, se configura el hecho de que estamos ante una dependencia que realiza actos de autoridad y que estos mismos se deben documentar como la Ley de la materia lo señala.</w:t>
      </w:r>
    </w:p>
    <w:p w14:paraId="4E6653E8" w14:textId="77777777" w:rsidR="00291410" w:rsidRPr="00236F8B" w:rsidRDefault="00291410" w:rsidP="00291410">
      <w:pPr>
        <w:pStyle w:val="Prrafodelista"/>
        <w:spacing w:before="240" w:after="240" w:line="360" w:lineRule="auto"/>
        <w:ind w:left="284" w:right="49"/>
        <w:jc w:val="both"/>
        <w:rPr>
          <w:rFonts w:ascii="Palatino Linotype" w:hAnsi="Palatino Linotype"/>
        </w:rPr>
      </w:pPr>
    </w:p>
    <w:p w14:paraId="5234EAA5" w14:textId="17569618" w:rsidR="00620664" w:rsidRPr="00236F8B" w:rsidRDefault="00291410"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Por </w:t>
      </w:r>
      <w:r w:rsidRPr="00236F8B">
        <w:rPr>
          <w:rFonts w:ascii="Palatino Linotype" w:hAnsi="Palatino Linotype" w:cs="Arial"/>
        </w:rPr>
        <w:t>otro lado, las instituciones encargadas de la administración de documentos y que a su vez en relación con lo anterior realizan actos de autoridad, deben llevar una correcta administración de los documentos que generar y reciben, en el entendido que la administración no solo lleva el resguardo de los documentos sino también el inventario, regulación, coordinación y dinamización en el funcionamiento y uso de estos.</w:t>
      </w:r>
    </w:p>
    <w:p w14:paraId="1A3D78D2"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36C262D9" w14:textId="1CB2B767" w:rsidR="00620664" w:rsidRPr="00236F8B" w:rsidRDefault="00291410"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Asimismo, </w:t>
      </w:r>
      <w:r w:rsidRPr="00236F8B">
        <w:rPr>
          <w:rFonts w:ascii="Palatino Linotype" w:hAnsi="Palatino Linotype" w:cs="Arial"/>
        </w:rPr>
        <w:t>los documentos generados por las instituciones en este caso por la Universidad Politécnica del Valle de Toluca, debieron ser registrados en el acto de su generación o recepción, indicando en todo momento el destino de estos, para un control de específico y puntual de dichos documentos, también es importante hacer ver que el marco jurídico antes citado establece las bases mínimas para concentrar y administrar el material documental y dicha ley es el instrumento jurídico que norma el archivo y la administración de los documentos.</w:t>
      </w:r>
    </w:p>
    <w:p w14:paraId="4350BD3F" w14:textId="77777777" w:rsidR="00620664" w:rsidRPr="00236F8B" w:rsidRDefault="00620664" w:rsidP="00620664">
      <w:pPr>
        <w:pStyle w:val="Prrafodelista"/>
        <w:spacing w:before="240" w:after="240" w:line="360" w:lineRule="auto"/>
        <w:ind w:left="426"/>
        <w:jc w:val="both"/>
        <w:rPr>
          <w:rFonts w:ascii="Palatino Linotype" w:eastAsia="Calibri" w:hAnsi="Palatino Linotype" w:cs="Times New Roman"/>
        </w:rPr>
      </w:pPr>
    </w:p>
    <w:p w14:paraId="2B2A5A71" w14:textId="1B75FA76" w:rsidR="00291410" w:rsidRPr="00236F8B" w:rsidRDefault="00291410"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Es </w:t>
      </w:r>
      <w:r w:rsidRPr="00236F8B">
        <w:rPr>
          <w:rFonts w:ascii="Palatino Linotype" w:hAnsi="Palatino Linotype" w:cs="Arial"/>
        </w:rPr>
        <w:t xml:space="preserve">importante visualizar que el </w:t>
      </w:r>
      <w:r w:rsidRPr="00236F8B">
        <w:rPr>
          <w:rFonts w:ascii="Palatino Linotype" w:hAnsi="Palatino Linotype" w:cs="Arial"/>
          <w:b/>
        </w:rPr>
        <w:t>SUJETO OBLIGADO</w:t>
      </w:r>
      <w:r w:rsidRPr="00236F8B">
        <w:rPr>
          <w:rFonts w:ascii="Palatino Linotype" w:hAnsi="Palatino Linotype" w:cs="Arial"/>
        </w:rPr>
        <w:t xml:space="preserve"> ya asumió contar con la información, sin embargo, al señalar que no se cuenta digitalizada, la </w:t>
      </w:r>
      <w:r w:rsidRPr="00236F8B">
        <w:rPr>
          <w:rFonts w:ascii="Palatino Linotype" w:hAnsi="Palatino Linotype" w:cs="Arial"/>
          <w:b/>
        </w:rPr>
        <w:t>RECURRENTE</w:t>
      </w:r>
      <w:r w:rsidRPr="00236F8B">
        <w:rPr>
          <w:rFonts w:ascii="Palatino Linotype" w:hAnsi="Palatino Linotype" w:cs="Arial"/>
        </w:rPr>
        <w:t xml:space="preserve"> para acceder a ella deberá de realizar el pago de derechos </w:t>
      </w:r>
      <w:r w:rsidRPr="00236F8B">
        <w:rPr>
          <w:rFonts w:ascii="Palatino Linotype" w:hAnsi="Palatino Linotype" w:cs="Arial"/>
        </w:rPr>
        <w:lastRenderedPageBreak/>
        <w:t>correspondiente, por ello es fundamental el respetar y cumplir los principios rectores de la materia de acceso a la información y a su vez los principios del Instituto de Transparencia, los cuales son Certeza, Eficacia, Máxima Publicidad, Objetividad, Transparencia entre otros, ya que se debe otorgar seguridad y certidumbre jurídica a los particulares, para que se puedan conocer las acciones apegadas a derecho y que se garantice que los procedimientos sean completamente verificables, fidedignos y confiables.</w:t>
      </w:r>
    </w:p>
    <w:p w14:paraId="2C2FA105"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1BEAD338" w14:textId="16B4F6CD" w:rsidR="00291410" w:rsidRPr="00236F8B" w:rsidRDefault="00291410" w:rsidP="00291410">
      <w:pPr>
        <w:pStyle w:val="Prrafodelista"/>
        <w:numPr>
          <w:ilvl w:val="0"/>
          <w:numId w:val="1"/>
        </w:numPr>
        <w:spacing w:before="100" w:beforeAutospacing="1" w:after="100" w:afterAutospacing="1" w:line="360" w:lineRule="auto"/>
        <w:ind w:left="284" w:right="49"/>
        <w:jc w:val="both"/>
        <w:rPr>
          <w:rFonts w:ascii="Palatino Linotype" w:hAnsi="Palatino Linotype" w:cs="Arial"/>
        </w:rPr>
      </w:pPr>
      <w:r w:rsidRPr="00236F8B">
        <w:rPr>
          <w:rFonts w:ascii="Palatino Linotype" w:eastAsia="Calibri" w:hAnsi="Palatino Linotype" w:cs="Arial"/>
          <w:lang w:val="es-ES"/>
        </w:rPr>
        <w:t>Cabe hacer el señalamiento que el recurrente solicitó la información vía Sistema de Acceso a la Información Mexiquense SAIMEX, sin embargo, el Sujeto Obligado en su respuesta</w:t>
      </w:r>
      <w:r w:rsidR="00583876" w:rsidRPr="00236F8B">
        <w:rPr>
          <w:rFonts w:ascii="Palatino Linotype" w:eastAsia="Calibri" w:hAnsi="Palatino Linotype" w:cs="Arial"/>
          <w:lang w:val="es-ES"/>
        </w:rPr>
        <w:t xml:space="preserve"> pretende cambiar la modalidad de entrega de estas documentales, dado que</w:t>
      </w:r>
      <w:r w:rsidRPr="00236F8B">
        <w:rPr>
          <w:rFonts w:ascii="Palatino Linotype" w:eastAsia="Calibri" w:hAnsi="Palatino Linotype" w:cs="Arial"/>
          <w:lang w:val="es-ES"/>
        </w:rPr>
        <w:t xml:space="preserve"> señaló que no cuenta con la información digitalizada y que únicamente se conserva en soporte físico además, al exceder veinte páginas solicita el pago de derechos co</w:t>
      </w:r>
      <w:r w:rsidR="002A5DB1" w:rsidRPr="00236F8B">
        <w:rPr>
          <w:rFonts w:ascii="Palatino Linotype" w:eastAsia="Calibri" w:hAnsi="Palatino Linotype" w:cs="Arial"/>
          <w:lang w:val="es-ES"/>
        </w:rPr>
        <w:t>rrespondientes para su entrega.</w:t>
      </w:r>
    </w:p>
    <w:p w14:paraId="3D9EC396" w14:textId="77777777" w:rsidR="002A5DB1" w:rsidRPr="00236F8B" w:rsidRDefault="002A5DB1" w:rsidP="002A5DB1">
      <w:pPr>
        <w:pStyle w:val="Prrafodelista"/>
        <w:spacing w:before="100" w:beforeAutospacing="1" w:after="100" w:afterAutospacing="1" w:line="360" w:lineRule="auto"/>
        <w:ind w:left="284" w:right="49"/>
        <w:jc w:val="both"/>
        <w:rPr>
          <w:rFonts w:ascii="Palatino Linotype" w:hAnsi="Palatino Linotype" w:cs="Arial"/>
        </w:rPr>
      </w:pPr>
    </w:p>
    <w:p w14:paraId="4C01F6A9" w14:textId="59620A88" w:rsidR="002A5DB1" w:rsidRPr="00236F8B" w:rsidRDefault="002A5DB1" w:rsidP="002A5DB1">
      <w:pPr>
        <w:pStyle w:val="Prrafodelista"/>
        <w:numPr>
          <w:ilvl w:val="0"/>
          <w:numId w:val="1"/>
        </w:numPr>
        <w:spacing w:before="100" w:beforeAutospacing="1" w:after="100" w:afterAutospacing="1" w:line="360" w:lineRule="auto"/>
        <w:ind w:left="284" w:right="49"/>
        <w:jc w:val="both"/>
        <w:rPr>
          <w:rFonts w:ascii="Palatino Linotype" w:hAnsi="Palatino Linotype" w:cs="Arial"/>
        </w:rPr>
      </w:pPr>
      <w:r w:rsidRPr="00236F8B">
        <w:rPr>
          <w:rFonts w:ascii="Palatino Linotype" w:eastAsia="Calibri" w:hAnsi="Palatino Linotype" w:cs="Arial"/>
          <w:lang w:val="es-ES"/>
        </w:rPr>
        <w:t>En esa tesitura, de confor</w:t>
      </w:r>
      <w:r w:rsidR="00DE7F00" w:rsidRPr="00236F8B">
        <w:rPr>
          <w:rFonts w:ascii="Palatino Linotype" w:eastAsia="Calibri" w:hAnsi="Palatino Linotype" w:cs="Arial"/>
          <w:lang w:val="es-ES"/>
        </w:rPr>
        <w:t xml:space="preserve">midad con </w:t>
      </w:r>
      <w:r w:rsidR="00DE7F00" w:rsidRPr="00236F8B">
        <w:rPr>
          <w:rFonts w:ascii="Palatino Linotype" w:eastAsia="Calibri" w:hAnsi="Palatino Linotype" w:cs="Arial"/>
          <w:b/>
          <w:lang w:val="es-ES"/>
        </w:rPr>
        <w:t>Lineamientos para la Organización y Conservación de los A</w:t>
      </w:r>
      <w:r w:rsidRPr="00236F8B">
        <w:rPr>
          <w:rFonts w:ascii="Palatino Linotype" w:eastAsia="Calibri" w:hAnsi="Palatino Linotype" w:cs="Arial"/>
          <w:b/>
          <w:lang w:val="es-ES"/>
        </w:rPr>
        <w:t>rchivos</w:t>
      </w:r>
      <w:r w:rsidRPr="00236F8B">
        <w:rPr>
          <w:rStyle w:val="Refdenotaalpie"/>
          <w:rFonts w:ascii="Palatino Linotype" w:eastAsia="Calibri" w:hAnsi="Palatino Linotype" w:cs="Arial"/>
          <w:b/>
          <w:lang w:val="es-ES"/>
        </w:rPr>
        <w:footnoteReference w:id="6"/>
      </w:r>
      <w:r w:rsidR="00DE7F00" w:rsidRPr="00236F8B">
        <w:rPr>
          <w:rFonts w:ascii="Palatino Linotype" w:eastAsia="Calibri" w:hAnsi="Palatino Linotype" w:cs="Arial"/>
          <w:b/>
          <w:lang w:val="es-ES"/>
        </w:rPr>
        <w:t xml:space="preserve"> emitidos por el</w:t>
      </w:r>
      <w:r w:rsidRPr="00236F8B">
        <w:rPr>
          <w:rFonts w:ascii="Palatino Linotype" w:eastAsia="Calibri" w:hAnsi="Palatino Linotype" w:cs="Arial"/>
          <w:b/>
          <w:lang w:val="es-ES"/>
        </w:rPr>
        <w:t xml:space="preserve"> Consejo Nacional del Sistema Nacional de Transparencia, Acceso a la Información Pública y Protección de Datos Personales</w:t>
      </w:r>
      <w:r w:rsidRPr="00236F8B">
        <w:rPr>
          <w:rFonts w:ascii="Palatino Linotype" w:eastAsia="Calibri" w:hAnsi="Palatino Linotype" w:cs="Arial"/>
          <w:lang w:val="es-ES"/>
        </w:rPr>
        <w:t xml:space="preserve"> establece lo siguiente: </w:t>
      </w:r>
    </w:p>
    <w:p w14:paraId="02608A43" w14:textId="77777777" w:rsidR="002A5DB1" w:rsidRPr="00236F8B" w:rsidRDefault="002A5DB1" w:rsidP="002A5DB1">
      <w:pPr>
        <w:pStyle w:val="Prrafodelista"/>
        <w:rPr>
          <w:rFonts w:ascii="Palatino Linotype" w:hAnsi="Palatino Linotype" w:cs="Arial"/>
        </w:rPr>
      </w:pPr>
    </w:p>
    <w:p w14:paraId="4CA4F026" w14:textId="77DDF425" w:rsidR="002A5DB1" w:rsidRPr="00236F8B" w:rsidRDefault="002A5DB1" w:rsidP="002A5DB1">
      <w:pPr>
        <w:pStyle w:val="Sinespaciado"/>
        <w:ind w:left="851" w:right="567"/>
        <w:jc w:val="both"/>
        <w:rPr>
          <w:rFonts w:ascii="Palatino Linotype" w:hAnsi="Palatino Linotype"/>
          <w:i/>
          <w:sz w:val="22"/>
        </w:rPr>
      </w:pPr>
      <w:r w:rsidRPr="00236F8B">
        <w:rPr>
          <w:rFonts w:ascii="Palatino Linotype" w:hAnsi="Palatino Linotype"/>
          <w:b/>
          <w:i/>
          <w:sz w:val="22"/>
        </w:rPr>
        <w:t xml:space="preserve">“Primero. </w:t>
      </w:r>
      <w:r w:rsidRPr="00236F8B">
        <w:rPr>
          <w:rFonts w:ascii="Palatino Linotype" w:hAnsi="Palatino Linotype"/>
          <w:i/>
          <w:sz w:val="22"/>
        </w:rPr>
        <w:t xml:space="preserve">Los presentes lineamientos tienen por objeto </w:t>
      </w:r>
      <w:r w:rsidRPr="00236F8B">
        <w:rPr>
          <w:rFonts w:ascii="Palatino Linotype" w:hAnsi="Palatino Linotype"/>
          <w:i/>
          <w:sz w:val="22"/>
          <w:u w:val="single"/>
        </w:rPr>
        <w:t>establecer las políticas y criterios para la sistematización y digitalización</w:t>
      </w:r>
      <w:r w:rsidRPr="00236F8B">
        <w:rPr>
          <w:rFonts w:ascii="Palatino Linotype" w:hAnsi="Palatino Linotype"/>
          <w:i/>
          <w:sz w:val="22"/>
        </w:rPr>
        <w:t xml:space="preserve">, así como para la custodia y conservación </w:t>
      </w:r>
      <w:r w:rsidRPr="00236F8B">
        <w:rPr>
          <w:rFonts w:ascii="Palatino Linotype" w:hAnsi="Palatino Linotype"/>
          <w:i/>
          <w:sz w:val="22"/>
          <w:u w:val="single"/>
        </w:rPr>
        <w:t>de los archivos en posesión de los sujetos obligados, con la finalidad de garantizar la disponibilidad</w:t>
      </w:r>
      <w:r w:rsidRPr="00236F8B">
        <w:rPr>
          <w:rFonts w:ascii="Palatino Linotype" w:hAnsi="Palatino Linotype"/>
          <w:i/>
          <w:sz w:val="22"/>
        </w:rPr>
        <w:t xml:space="preserve">, la localización eficiente de la información generada, </w:t>
      </w:r>
      <w:r w:rsidRPr="00236F8B">
        <w:rPr>
          <w:rFonts w:ascii="Palatino Linotype" w:hAnsi="Palatino Linotype"/>
          <w:i/>
          <w:sz w:val="22"/>
        </w:rPr>
        <w:lastRenderedPageBreak/>
        <w:t>obtenida, adquirida, transformada y contar con sistemas de información, ágiles y eficientes.</w:t>
      </w:r>
    </w:p>
    <w:p w14:paraId="6E9DCA68" w14:textId="77777777" w:rsidR="002A5DB1" w:rsidRPr="00236F8B" w:rsidRDefault="002A5DB1" w:rsidP="002A5DB1">
      <w:pPr>
        <w:pStyle w:val="Sinespaciado"/>
        <w:ind w:left="851" w:right="567"/>
        <w:jc w:val="both"/>
        <w:rPr>
          <w:rFonts w:ascii="Palatino Linotype" w:hAnsi="Palatino Linotype"/>
          <w:i/>
          <w:sz w:val="22"/>
        </w:rPr>
      </w:pPr>
      <w:r w:rsidRPr="00236F8B">
        <w:rPr>
          <w:rFonts w:ascii="Palatino Linotype" w:hAnsi="Palatino Linotype"/>
          <w:i/>
          <w:sz w:val="22"/>
        </w:rPr>
        <w:t>…</w:t>
      </w:r>
    </w:p>
    <w:p w14:paraId="3BF2A755" w14:textId="00E56EDB" w:rsidR="002A5DB1" w:rsidRPr="00236F8B" w:rsidRDefault="002A5DB1" w:rsidP="002A5DB1">
      <w:pPr>
        <w:pStyle w:val="Sinespaciado"/>
        <w:ind w:left="851" w:right="567"/>
        <w:jc w:val="both"/>
        <w:rPr>
          <w:rFonts w:ascii="Palatino Linotype" w:hAnsi="Palatino Linotype"/>
          <w:i/>
          <w:sz w:val="22"/>
        </w:rPr>
      </w:pPr>
      <w:r w:rsidRPr="00236F8B">
        <w:rPr>
          <w:rFonts w:ascii="Palatino Linotype" w:hAnsi="Palatino Linotype"/>
          <w:b/>
          <w:i/>
          <w:sz w:val="22"/>
        </w:rPr>
        <w:t>Cuarto</w:t>
      </w:r>
      <w:r w:rsidRPr="00236F8B">
        <w:rPr>
          <w:rFonts w:ascii="Palatino Linotype" w:hAnsi="Palatino Linotype"/>
          <w:i/>
          <w:sz w:val="22"/>
        </w:rPr>
        <w:t xml:space="preserve">. Además de las definiciones contenidas en el artículo 3 de la Ley General de Transparencia y Acceso a la Información Pública, </w:t>
      </w:r>
      <w:r w:rsidRPr="00236F8B">
        <w:rPr>
          <w:rFonts w:ascii="Palatino Linotype" w:hAnsi="Palatino Linotype"/>
          <w:i/>
          <w:sz w:val="22"/>
          <w:u w:val="single"/>
        </w:rPr>
        <w:t>para efectos de los presentes lineamientos se entenderá por:</w:t>
      </w:r>
    </w:p>
    <w:p w14:paraId="5A05206D" w14:textId="2DA58190" w:rsidR="002A5DB1" w:rsidRPr="00236F8B" w:rsidRDefault="002A5DB1" w:rsidP="002A5DB1">
      <w:pPr>
        <w:pStyle w:val="Sinespaciado"/>
        <w:ind w:left="1134" w:right="567"/>
        <w:jc w:val="both"/>
        <w:rPr>
          <w:rFonts w:ascii="Palatino Linotype" w:hAnsi="Palatino Linotype"/>
          <w:i/>
          <w:sz w:val="22"/>
        </w:rPr>
      </w:pPr>
      <w:r w:rsidRPr="00236F8B">
        <w:rPr>
          <w:rFonts w:ascii="Palatino Linotype" w:hAnsi="Palatino Linotype"/>
          <w:i/>
          <w:sz w:val="22"/>
        </w:rPr>
        <w:t>(…)</w:t>
      </w:r>
    </w:p>
    <w:p w14:paraId="670A41F1" w14:textId="643EBEFC" w:rsidR="002A5DB1" w:rsidRPr="00236F8B" w:rsidRDefault="002A5DB1" w:rsidP="002A5DB1">
      <w:pPr>
        <w:pStyle w:val="Sinespaciado"/>
        <w:ind w:left="1134" w:right="567"/>
        <w:jc w:val="both"/>
        <w:rPr>
          <w:rFonts w:ascii="Palatino Linotype" w:hAnsi="Palatino Linotype"/>
          <w:i/>
          <w:sz w:val="22"/>
        </w:rPr>
      </w:pPr>
      <w:r w:rsidRPr="00236F8B">
        <w:rPr>
          <w:rFonts w:ascii="Palatino Linotype" w:hAnsi="Palatino Linotype"/>
          <w:i/>
          <w:sz w:val="22"/>
        </w:rPr>
        <w:t xml:space="preserve">XVII. </w:t>
      </w:r>
      <w:r w:rsidRPr="00236F8B">
        <w:rPr>
          <w:rFonts w:ascii="Palatino Linotype" w:hAnsi="Palatino Linotype"/>
          <w:b/>
          <w:i/>
          <w:sz w:val="22"/>
        </w:rPr>
        <w:t>Digitalización</w:t>
      </w:r>
      <w:r w:rsidRPr="00236F8B">
        <w:rPr>
          <w:rFonts w:ascii="Palatino Linotype" w:hAnsi="Palatino Linotype"/>
          <w:i/>
          <w:sz w:val="22"/>
        </w:rPr>
        <w:t xml:space="preserve">: </w:t>
      </w:r>
      <w:r w:rsidRPr="00236F8B">
        <w:rPr>
          <w:rFonts w:ascii="Palatino Linotype" w:hAnsi="Palatino Linotype"/>
          <w:i/>
          <w:sz w:val="22"/>
          <w:u w:val="single"/>
        </w:rPr>
        <w:t>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0F90A122" w14:textId="77777777" w:rsidR="002A5DB1" w:rsidRPr="00236F8B" w:rsidRDefault="002A5DB1" w:rsidP="002A5DB1">
      <w:pPr>
        <w:pStyle w:val="Sinespaciado"/>
        <w:ind w:left="1134" w:right="567"/>
        <w:jc w:val="both"/>
        <w:rPr>
          <w:rFonts w:ascii="Palatino Linotype" w:hAnsi="Palatino Linotype"/>
          <w:i/>
          <w:sz w:val="22"/>
        </w:rPr>
      </w:pPr>
      <w:r w:rsidRPr="00236F8B">
        <w:rPr>
          <w:rFonts w:ascii="Palatino Linotype" w:hAnsi="Palatino Linotype"/>
          <w:i/>
          <w:sz w:val="22"/>
        </w:rPr>
        <w:t>…</w:t>
      </w:r>
    </w:p>
    <w:p w14:paraId="314534CE" w14:textId="3C067C72" w:rsidR="002A5DB1" w:rsidRPr="00236F8B" w:rsidRDefault="002A5DB1" w:rsidP="002A5DB1">
      <w:pPr>
        <w:pStyle w:val="Sinespaciado"/>
        <w:ind w:left="1134" w:right="567"/>
        <w:jc w:val="both"/>
        <w:rPr>
          <w:rFonts w:ascii="Palatino Linotype" w:hAnsi="Palatino Linotype"/>
          <w:i/>
          <w:sz w:val="22"/>
        </w:rPr>
      </w:pPr>
      <w:r w:rsidRPr="00236F8B">
        <w:rPr>
          <w:rFonts w:ascii="Palatino Linotype" w:hAnsi="Palatino Linotype"/>
          <w:i/>
          <w:sz w:val="22"/>
        </w:rPr>
        <w:t xml:space="preserve">XXXVIII. </w:t>
      </w:r>
      <w:r w:rsidRPr="00236F8B">
        <w:rPr>
          <w:rFonts w:ascii="Palatino Linotype" w:hAnsi="Palatino Linotype"/>
          <w:b/>
          <w:i/>
          <w:sz w:val="22"/>
        </w:rPr>
        <w:t>Preservación digital</w:t>
      </w:r>
      <w:r w:rsidRPr="00236F8B">
        <w:rPr>
          <w:rFonts w:ascii="Palatino Linotype" w:hAnsi="Palatino Linotype"/>
          <w:i/>
          <w:sz w:val="22"/>
        </w:rPr>
        <w:t xml:space="preserve">: </w:t>
      </w:r>
      <w:r w:rsidRPr="00236F8B">
        <w:rPr>
          <w:rFonts w:ascii="Palatino Linotype" w:hAnsi="Palatino Linotype"/>
          <w:i/>
          <w:sz w:val="22"/>
          <w:u w:val="single"/>
        </w:rPr>
        <w:t>El proceso específico para mantener los materiales digitales</w:t>
      </w:r>
      <w:r w:rsidRPr="00236F8B">
        <w:rPr>
          <w:rFonts w:ascii="Palatino Linotype" w:hAnsi="Palatino Linotype"/>
          <w:i/>
          <w:sz w:val="22"/>
        </w:rPr>
        <w:t xml:space="preserve"> durante las diferentes generaciones de la tecnología, a través del tiempo, con independencia de los soportes en los que se almacenan;</w:t>
      </w:r>
    </w:p>
    <w:p w14:paraId="051EB18C" w14:textId="026ABBF4" w:rsidR="002A5DB1" w:rsidRPr="00236F8B" w:rsidRDefault="002A5DB1" w:rsidP="002A5DB1">
      <w:pPr>
        <w:pStyle w:val="Sinespaciado"/>
        <w:ind w:left="1134" w:right="567"/>
        <w:jc w:val="both"/>
        <w:rPr>
          <w:rFonts w:ascii="Palatino Linotype" w:hAnsi="Palatino Linotype"/>
          <w:i/>
          <w:sz w:val="22"/>
        </w:rPr>
      </w:pPr>
      <w:r w:rsidRPr="00236F8B">
        <w:rPr>
          <w:rFonts w:ascii="Palatino Linotype" w:hAnsi="Palatino Linotype"/>
          <w:i/>
          <w:sz w:val="22"/>
        </w:rPr>
        <w:t>(…)</w:t>
      </w:r>
    </w:p>
    <w:p w14:paraId="47078406" w14:textId="5458E6B1" w:rsidR="002A5DB1" w:rsidRPr="00236F8B" w:rsidRDefault="002A5DB1" w:rsidP="002A5DB1">
      <w:pPr>
        <w:pStyle w:val="Sinespaciado"/>
        <w:ind w:left="851" w:right="567"/>
        <w:jc w:val="both"/>
        <w:rPr>
          <w:rFonts w:ascii="Palatino Linotype" w:hAnsi="Palatino Linotype"/>
          <w:i/>
          <w:sz w:val="22"/>
        </w:rPr>
      </w:pPr>
      <w:r w:rsidRPr="00236F8B">
        <w:rPr>
          <w:rFonts w:ascii="Palatino Linotype" w:hAnsi="Palatino Linotype"/>
          <w:b/>
          <w:i/>
          <w:sz w:val="22"/>
        </w:rPr>
        <w:t>Trigésimo cuarto</w:t>
      </w:r>
      <w:r w:rsidRPr="00236F8B">
        <w:rPr>
          <w:rFonts w:ascii="Palatino Linotype" w:hAnsi="Palatino Linotype"/>
          <w:i/>
          <w:sz w:val="22"/>
        </w:rPr>
        <w:t xml:space="preserve">. Los Sujetos obligados </w:t>
      </w:r>
      <w:r w:rsidRPr="00236F8B">
        <w:rPr>
          <w:rFonts w:ascii="Palatino Linotype" w:hAnsi="Palatino Linotype"/>
          <w:i/>
          <w:sz w:val="22"/>
          <w:u w:val="single"/>
        </w:rPr>
        <w:t>deberán establecer, en el Programa anual de desarrollo archivístico, la estrategia de conservación a largo plazo y las acciones que garanticen los procesos de gestión documental electrónica</w:t>
      </w:r>
      <w:r w:rsidRPr="00236F8B">
        <w:rPr>
          <w:rFonts w:ascii="Palatino Linotype" w:hAnsi="Palatino Linotype"/>
          <w:i/>
          <w:sz w:val="22"/>
        </w:rPr>
        <w:t>.</w:t>
      </w:r>
    </w:p>
    <w:p w14:paraId="2D0F5A35" w14:textId="77777777" w:rsidR="002A5DB1" w:rsidRPr="00236F8B" w:rsidRDefault="002A5DB1" w:rsidP="002A5DB1">
      <w:pPr>
        <w:pStyle w:val="Sinespaciado"/>
        <w:ind w:left="851" w:right="567"/>
        <w:jc w:val="both"/>
        <w:rPr>
          <w:rFonts w:ascii="Palatino Linotype" w:hAnsi="Palatino Linotype"/>
          <w:i/>
          <w:sz w:val="22"/>
        </w:rPr>
      </w:pPr>
      <w:r w:rsidRPr="00236F8B">
        <w:rPr>
          <w:rFonts w:ascii="Palatino Linotype" w:hAnsi="Palatino Linotype"/>
          <w:i/>
          <w:sz w:val="22"/>
        </w:rPr>
        <w:t>…”</w:t>
      </w:r>
    </w:p>
    <w:p w14:paraId="1FF37C05" w14:textId="410460C5" w:rsidR="00291410" w:rsidRPr="00236F8B" w:rsidRDefault="002A5DB1" w:rsidP="002A5DB1">
      <w:pPr>
        <w:pStyle w:val="Sinespaciado"/>
        <w:ind w:left="851" w:right="567"/>
        <w:jc w:val="both"/>
        <w:rPr>
          <w:rFonts w:ascii="Palatino Linotype" w:eastAsia="Calibri" w:hAnsi="Palatino Linotype" w:cs="Times New Roman"/>
          <w:sz w:val="22"/>
        </w:rPr>
      </w:pPr>
      <w:r w:rsidRPr="00236F8B">
        <w:rPr>
          <w:rFonts w:ascii="Palatino Linotype" w:hAnsi="Palatino Linotype"/>
          <w:sz w:val="22"/>
        </w:rPr>
        <w:t>(Énfasis añadido)</w:t>
      </w:r>
    </w:p>
    <w:p w14:paraId="3A40FDB4"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5AE98E80" w14:textId="1E2B1ED1" w:rsidR="00291410" w:rsidRPr="00236F8B" w:rsidRDefault="002A5DB1"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cs="Arial"/>
        </w:rPr>
        <w:t>Es así, que los Sujetos Obligados de conformidad los citados Lineamientos tienen la obligación de digitalizar la información de los archivos en su posesión, con la finalidad de garantizar la disponibilidad, además, en su transitorio segundo establece que los Sujetos Obligados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de mayo de dos mil diecisiete.</w:t>
      </w:r>
    </w:p>
    <w:p w14:paraId="6A51C7C4"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23972FE9" w14:textId="361C0D81" w:rsidR="00291410" w:rsidRPr="00236F8B" w:rsidRDefault="002A5DB1"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cs="Arial"/>
        </w:rPr>
        <w:lastRenderedPageBreak/>
        <w:t xml:space="preserve">En conclusión, el </w:t>
      </w:r>
      <w:r w:rsidRPr="00236F8B">
        <w:rPr>
          <w:rFonts w:ascii="Palatino Linotype" w:hAnsi="Palatino Linotype" w:cs="Arial"/>
          <w:b/>
        </w:rPr>
        <w:t>SUJETO OBLIGADO</w:t>
      </w:r>
      <w:r w:rsidRPr="00236F8B">
        <w:rPr>
          <w:rFonts w:ascii="Palatino Linotype" w:hAnsi="Palatino Linotype" w:cs="Arial"/>
        </w:rPr>
        <w:t xml:space="preserve"> al asumir contar con la información y de conformidad con los citados Lineamientos, tiene la obligación de digitalizar los archivos que obren en su poder por lo cual, ajustándose lo que señala la normatividad de contar con los documentos digitalizados, </w:t>
      </w:r>
      <w:r w:rsidRPr="00236F8B">
        <w:rPr>
          <w:rFonts w:ascii="Palatino Linotype" w:hAnsi="Palatino Linotype" w:cs="Arial"/>
          <w:u w:val="double"/>
        </w:rPr>
        <w:t xml:space="preserve">se desestima el pago de derechos de la información y se ordena la entrega de la información </w:t>
      </w:r>
      <w:r w:rsidRPr="00236F8B">
        <w:rPr>
          <w:rFonts w:ascii="Palatino Linotype" w:eastAsia="Calibri" w:hAnsi="Palatino Linotype" w:cs="Arial"/>
          <w:u w:val="double"/>
          <w:lang w:val="es-ES"/>
        </w:rPr>
        <w:t>vía Sistema de Acceso a la Información Mexiquense SAIMEX</w:t>
      </w:r>
      <w:r w:rsidRPr="00236F8B">
        <w:rPr>
          <w:rFonts w:ascii="Palatino Linotype" w:eastAsia="Calibri" w:hAnsi="Palatino Linotype" w:cs="Arial"/>
          <w:lang w:val="es-ES"/>
        </w:rPr>
        <w:t xml:space="preserve"> con la finalidad de garantizar el derecho de acceso a información ejercido por el recurrente</w:t>
      </w:r>
      <w:r w:rsidR="00583876" w:rsidRPr="00236F8B">
        <w:rPr>
          <w:rFonts w:ascii="Palatino Linotype" w:eastAsia="Calibri" w:hAnsi="Palatino Linotype" w:cs="Arial"/>
          <w:lang w:val="es-ES"/>
        </w:rPr>
        <w:t xml:space="preserve"> y privilegiando el principio de gratuidad del solicitante al haber elegido inicialmente la modalidad de entrega de la información requerida a través del Sistema de Acceso a la Información Mexiquense. </w:t>
      </w:r>
    </w:p>
    <w:p w14:paraId="5E69A130"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48164CE9" w14:textId="77777777" w:rsidR="002A5DB1" w:rsidRPr="00236F8B" w:rsidRDefault="002A5DB1" w:rsidP="002A5DB1">
      <w:pPr>
        <w:pStyle w:val="Prrafodelista"/>
        <w:numPr>
          <w:ilvl w:val="0"/>
          <w:numId w:val="1"/>
        </w:numPr>
        <w:spacing w:before="240" w:beforeAutospacing="1" w:after="240" w:afterAutospacing="1" w:line="360" w:lineRule="auto"/>
        <w:ind w:left="284" w:right="49"/>
        <w:jc w:val="both"/>
        <w:rPr>
          <w:rFonts w:ascii="Palatino Linotype" w:hAnsi="Palatino Linotype"/>
          <w:i/>
          <w:iCs/>
          <w:sz w:val="20"/>
        </w:rPr>
      </w:pPr>
      <w:r w:rsidRPr="00236F8B">
        <w:rPr>
          <w:rFonts w:ascii="Palatino Linotype" w:hAnsi="Palatino Linotype" w:cs="Arial"/>
        </w:rPr>
        <w:t>En armonía con lo anterior se está ante la evidente vulneración del derecho humano de acceso a la información pública, prerrogativa elevada a rango de derecho humano, protegido no solamente por los ordenamientos jurídicos locales y nacionales, sino también internacionales, que debe ser satisfecho en todo momento como una función esencial y primordial del Estado como ente garante de los derechos humanos.</w:t>
      </w:r>
    </w:p>
    <w:p w14:paraId="1A9150E7" w14:textId="77777777" w:rsidR="002A5DB1" w:rsidRPr="00236F8B" w:rsidRDefault="002A5DB1" w:rsidP="002A5DB1">
      <w:pPr>
        <w:pStyle w:val="Prrafodelista"/>
        <w:spacing w:before="240" w:beforeAutospacing="1" w:after="240" w:afterAutospacing="1" w:line="360" w:lineRule="auto"/>
        <w:ind w:left="284" w:right="49"/>
        <w:jc w:val="both"/>
        <w:rPr>
          <w:rFonts w:ascii="Palatino Linotype" w:hAnsi="Palatino Linotype"/>
          <w:i/>
          <w:iCs/>
          <w:sz w:val="20"/>
        </w:rPr>
      </w:pPr>
    </w:p>
    <w:p w14:paraId="4CAC0ACA" w14:textId="6793FE55" w:rsidR="00291410" w:rsidRPr="00236F8B" w:rsidRDefault="002A5DB1"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Por lo tanto, resultan parcialmente fundadas las razones o motivos de inconformidad hechos valer por la </w:t>
      </w:r>
      <w:r w:rsidRPr="00236F8B">
        <w:rPr>
          <w:rFonts w:ascii="Palatino Linotype" w:eastAsia="Calibri" w:hAnsi="Palatino Linotype" w:cs="Times New Roman"/>
          <w:b/>
        </w:rPr>
        <w:t>RECURRENTE</w:t>
      </w:r>
      <w:r w:rsidRPr="00236F8B">
        <w:rPr>
          <w:rFonts w:ascii="Palatino Linotype" w:eastAsia="Calibri" w:hAnsi="Palatino Linotype" w:cs="Times New Roman"/>
        </w:rPr>
        <w:t xml:space="preserve"> en el recurso de revisión de mérito, razón por la cual es dable ordenar las evidencias de asesorías de las distintas Direcciones de División, en versión pública en términos del considerando QUINTO de la presente resolución.</w:t>
      </w:r>
    </w:p>
    <w:p w14:paraId="1559995D"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3390FFEF" w14:textId="60B1F058" w:rsidR="002A5DB1" w:rsidRPr="00236F8B" w:rsidRDefault="002A5DB1" w:rsidP="002A5DB1">
      <w:pPr>
        <w:pStyle w:val="Ttulo2"/>
        <w:rPr>
          <w:rFonts w:ascii="Palatino Linotype" w:eastAsia="Calibri" w:hAnsi="Palatino Linotype" w:cs="Times New Roman"/>
          <w:b/>
          <w:color w:val="auto"/>
        </w:rPr>
      </w:pPr>
      <w:bookmarkStart w:id="36" w:name="_Toc515300440"/>
      <w:r w:rsidRPr="00236F8B">
        <w:rPr>
          <w:rFonts w:ascii="Palatino Linotype" w:eastAsia="Calibri" w:hAnsi="Palatino Linotype" w:cs="Times New Roman"/>
          <w:b/>
          <w:color w:val="auto"/>
        </w:rPr>
        <w:t>QUINTO. De la versión pública.</w:t>
      </w:r>
      <w:bookmarkEnd w:id="36"/>
    </w:p>
    <w:p w14:paraId="5CB753BB" w14:textId="77777777" w:rsidR="002A5DB1" w:rsidRPr="00236F8B" w:rsidRDefault="002A5DB1" w:rsidP="00291410">
      <w:pPr>
        <w:pStyle w:val="Prrafodelista"/>
        <w:spacing w:before="240" w:after="240" w:line="360" w:lineRule="auto"/>
        <w:ind w:left="426"/>
        <w:jc w:val="both"/>
        <w:rPr>
          <w:rFonts w:ascii="Palatino Linotype" w:eastAsia="Calibri" w:hAnsi="Palatino Linotype" w:cs="Times New Roman"/>
        </w:rPr>
      </w:pPr>
    </w:p>
    <w:p w14:paraId="07F9809C" w14:textId="455B37E5"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Por </w:t>
      </w:r>
      <w:r w:rsidRPr="00236F8B">
        <w:rPr>
          <w:rFonts w:ascii="Palatino Linotype" w:hAnsi="Palatino Linotype" w:cs="Arial"/>
          <w:color w:val="000000" w:themeColor="text1"/>
        </w:rPr>
        <w:t xml:space="preserve">otro lado, debe destacarse que debido a la naturaleza de la información solicitada, esto es, las evidencias de asesorías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36F8B">
        <w:rPr>
          <w:rFonts w:ascii="Palatino Linotype" w:hAnsi="Palatino Linotype" w:cs="Arial"/>
          <w:b/>
          <w:color w:val="000000" w:themeColor="text1"/>
          <w:u w:val="single"/>
        </w:rPr>
        <w:t>versión pública</w:t>
      </w:r>
      <w:r w:rsidRPr="00236F8B">
        <w:rPr>
          <w:rFonts w:ascii="Palatino Linotype" w:hAnsi="Palatino Linotype" w:cs="Arial"/>
          <w:color w:val="000000" w:themeColor="text1"/>
        </w:rPr>
        <w:t xml:space="preserve"> del documento por las consideraciones que se estimen pertinentes</w:t>
      </w:r>
    </w:p>
    <w:p w14:paraId="295D3FFB"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4CB2DEFA" w14:textId="1878E7C0" w:rsidR="00291410" w:rsidRPr="00236F8B" w:rsidRDefault="00291410"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L</w:t>
      </w:r>
      <w:r w:rsidR="006D5514" w:rsidRPr="00236F8B">
        <w:rPr>
          <w:rFonts w:ascii="Palatino Linotype" w:hAnsi="Palatino Linotype"/>
        </w:rPr>
        <w:t xml:space="preserve">a </w:t>
      </w:r>
      <w:r w:rsidR="006D5514" w:rsidRPr="00236F8B">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6D5514" w:rsidRPr="00236F8B">
        <w:rPr>
          <w:vertAlign w:val="superscript"/>
        </w:rPr>
        <w:footnoteReference w:id="7"/>
      </w:r>
      <w:r w:rsidR="006D5514" w:rsidRPr="00236F8B">
        <w:rPr>
          <w:rFonts w:ascii="Palatino Linotype" w:hAnsi="Palatino Linotype" w:cs="Arial"/>
          <w:color w:val="000000" w:themeColor="text1"/>
        </w:rPr>
        <w:t xml:space="preserve"> aunque cualquier límite </w:t>
      </w:r>
      <w:r w:rsidR="006D5514" w:rsidRPr="00236F8B">
        <w:rPr>
          <w:rFonts w:ascii="Palatino Linotype" w:hAnsi="Palatino Linotype" w:cs="Arial"/>
          <w:color w:val="000000" w:themeColor="text1"/>
        </w:rPr>
        <w:lastRenderedPageBreak/>
        <w:t>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006D5514" w:rsidRPr="00236F8B">
        <w:rPr>
          <w:vertAlign w:val="superscript"/>
        </w:rPr>
        <w:footnoteReference w:id="8"/>
      </w:r>
      <w:r w:rsidR="006D5514" w:rsidRPr="00236F8B">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96C46B0"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571C6AD6" w14:textId="3EDA6C78"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El </w:t>
      </w:r>
      <w:r w:rsidRPr="00236F8B">
        <w:rPr>
          <w:rFonts w:ascii="Palatino Linotype" w:hAnsi="Palatino Linotype" w:cs="Arial"/>
          <w:color w:val="000000" w:themeColor="text1"/>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C800CC9" w14:textId="77777777" w:rsidR="006D5514" w:rsidRPr="00236F8B" w:rsidRDefault="006D5514" w:rsidP="00291410">
      <w:pPr>
        <w:pStyle w:val="Prrafodelista"/>
        <w:spacing w:before="240" w:after="240" w:line="360" w:lineRule="auto"/>
        <w:ind w:left="426"/>
        <w:jc w:val="both"/>
        <w:rPr>
          <w:rFonts w:ascii="Palatino Linotype" w:eastAsia="Calibri" w:hAnsi="Palatino Linotype" w:cs="Times New Roman"/>
        </w:rPr>
      </w:pPr>
    </w:p>
    <w:p w14:paraId="37776904" w14:textId="53F0BAB5" w:rsidR="006D5514" w:rsidRPr="00236F8B" w:rsidRDefault="006D5514" w:rsidP="006D5514">
      <w:pPr>
        <w:pStyle w:val="Ttulo3"/>
        <w:rPr>
          <w:rFonts w:ascii="Palatino Linotype" w:eastAsia="Calibri" w:hAnsi="Palatino Linotype" w:cs="Times New Roman"/>
          <w:b/>
          <w:color w:val="auto"/>
        </w:rPr>
      </w:pPr>
      <w:bookmarkStart w:id="37" w:name="_Toc515300362"/>
      <w:bookmarkStart w:id="38" w:name="_Toc515300441"/>
      <w:r w:rsidRPr="00236F8B">
        <w:rPr>
          <w:rFonts w:ascii="Palatino Linotype" w:eastAsia="Calibri" w:hAnsi="Palatino Linotype" w:cs="Times New Roman"/>
          <w:b/>
          <w:color w:val="auto"/>
        </w:rPr>
        <w:lastRenderedPageBreak/>
        <w:t>Requisitos previos.</w:t>
      </w:r>
      <w:bookmarkEnd w:id="37"/>
      <w:bookmarkEnd w:id="38"/>
    </w:p>
    <w:p w14:paraId="7B048ACD" w14:textId="77777777" w:rsidR="006D5514" w:rsidRPr="00236F8B" w:rsidRDefault="006D5514" w:rsidP="00291410">
      <w:pPr>
        <w:pStyle w:val="Prrafodelista"/>
        <w:spacing w:before="240" w:after="240" w:line="360" w:lineRule="auto"/>
        <w:ind w:left="426"/>
        <w:jc w:val="both"/>
        <w:rPr>
          <w:rFonts w:ascii="Palatino Linotype" w:eastAsia="Calibri" w:hAnsi="Palatino Linotype" w:cs="Times New Roman"/>
        </w:rPr>
      </w:pPr>
    </w:p>
    <w:p w14:paraId="558C3DD0" w14:textId="4585A1C1" w:rsidR="00291410" w:rsidRPr="00236F8B" w:rsidRDefault="00291410"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L</w:t>
      </w:r>
      <w:r w:rsidR="006D5514" w:rsidRPr="00236F8B">
        <w:rPr>
          <w:rFonts w:ascii="Palatino Linotype" w:hAnsi="Palatino Linotype"/>
        </w:rPr>
        <w:t xml:space="preserve">os </w:t>
      </w:r>
      <w:r w:rsidR="006D5514" w:rsidRPr="00236F8B">
        <w:rPr>
          <w:rFonts w:ascii="Palatino Linotype" w:hAnsi="Palatino Linotype" w:cs="Arial"/>
          <w:color w:val="000000"/>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E0F1CB"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75DD818E" w14:textId="214F9B16"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Además, </w:t>
      </w:r>
      <w:r w:rsidRPr="00236F8B">
        <w:rPr>
          <w:rFonts w:ascii="Palatino Linotype" w:hAnsi="Palatino Linotype" w:cs="Arial"/>
          <w:color w:val="000000" w:themeColor="text1"/>
        </w:rPr>
        <w:t xml:space="preserve">se debe señalar el procedimiento, de los tres que establecen los artículos 132 y 106 de la Ley Estatal y General, </w:t>
      </w:r>
      <w:r w:rsidRPr="00236F8B">
        <w:rPr>
          <w:rFonts w:ascii="Palatino Linotype" w:hAnsi="Palatino Linotype" w:cs="Arial"/>
          <w:color w:val="000000"/>
        </w:rPr>
        <w:t>respectivamente</w:t>
      </w:r>
      <w:r w:rsidRPr="00236F8B">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3A8D968"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7010CA85" w14:textId="1D3A38C3"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El </w:t>
      </w:r>
      <w:r w:rsidRPr="00236F8B">
        <w:rPr>
          <w:rFonts w:ascii="Palatino Linotype" w:hAnsi="Palatino Linotype" w:cs="Arial"/>
          <w:color w:val="000000" w:themeColor="text1"/>
        </w:rPr>
        <w:t xml:space="preserve">último de estos requisitos previos consiste en que no se pueden emitir acuerdos de carácter general ni particular, según lo disponen los artículos 134 y 108 de la Ley Estatal y de la Ley General, respectivamente, esto es, </w:t>
      </w:r>
      <w:r w:rsidRPr="00236F8B">
        <w:rPr>
          <w:rFonts w:ascii="Palatino Linotype" w:hAnsi="Palatino Linotype" w:cs="Arial"/>
          <w:b/>
          <w:color w:val="000000" w:themeColor="text1"/>
          <w:u w:val="single"/>
        </w:rPr>
        <w:t xml:space="preserve">no se puede </w:t>
      </w:r>
      <w:r w:rsidRPr="00236F8B">
        <w:rPr>
          <w:rFonts w:ascii="Palatino Linotype" w:hAnsi="Palatino Linotype" w:cs="Arial"/>
          <w:b/>
          <w:color w:val="000000" w:themeColor="text1"/>
          <w:u w:val="single"/>
        </w:rPr>
        <w:lastRenderedPageBreak/>
        <w:t xml:space="preserve">hacer un acuerdo para clasificar de manera general todos los documentos de un expediente o área, </w:t>
      </w:r>
      <w:r w:rsidRPr="00236F8B">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7FA92A64"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5DA05DDD" w14:textId="1D2DB23E" w:rsidR="006D5514" w:rsidRPr="00236F8B" w:rsidRDefault="006D5514" w:rsidP="006D5514">
      <w:pPr>
        <w:pStyle w:val="Ttulo3"/>
        <w:rPr>
          <w:rFonts w:ascii="Palatino Linotype" w:eastAsia="Calibri" w:hAnsi="Palatino Linotype" w:cs="Times New Roman"/>
          <w:b/>
          <w:color w:val="auto"/>
        </w:rPr>
      </w:pPr>
      <w:bookmarkStart w:id="39" w:name="_Toc515300363"/>
      <w:bookmarkStart w:id="40" w:name="_Toc515300442"/>
      <w:r w:rsidRPr="00236F8B">
        <w:rPr>
          <w:rFonts w:ascii="Palatino Linotype" w:eastAsia="Calibri" w:hAnsi="Palatino Linotype" w:cs="Times New Roman"/>
          <w:b/>
          <w:color w:val="auto"/>
        </w:rPr>
        <w:t>Supuestos de clasificación.</w:t>
      </w:r>
      <w:bookmarkEnd w:id="39"/>
      <w:bookmarkEnd w:id="40"/>
    </w:p>
    <w:p w14:paraId="6C3DDCFF" w14:textId="77777777" w:rsidR="006D5514" w:rsidRPr="00236F8B" w:rsidRDefault="006D5514" w:rsidP="00291410">
      <w:pPr>
        <w:pStyle w:val="Prrafodelista"/>
        <w:spacing w:before="240" w:after="240" w:line="360" w:lineRule="auto"/>
        <w:ind w:left="426"/>
        <w:jc w:val="both"/>
        <w:rPr>
          <w:rFonts w:ascii="Palatino Linotype" w:eastAsia="Calibri" w:hAnsi="Palatino Linotype" w:cs="Times New Roman"/>
        </w:rPr>
      </w:pPr>
    </w:p>
    <w:p w14:paraId="6F8019BF" w14:textId="7C90ED76"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Las </w:t>
      </w:r>
      <w:r w:rsidRPr="00236F8B">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17CC46B3"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57B666AF" w14:textId="77777777" w:rsidR="006D5514" w:rsidRPr="00236F8B" w:rsidRDefault="00291410" w:rsidP="006D5514">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hAnsi="Palatino Linotype"/>
        </w:rPr>
        <w:t>L</w:t>
      </w:r>
      <w:r w:rsidR="006D5514" w:rsidRPr="00236F8B">
        <w:rPr>
          <w:rFonts w:ascii="Palatino Linotype" w:hAnsi="Palatino Linotype"/>
        </w:rPr>
        <w:t xml:space="preserve">os </w:t>
      </w:r>
      <w:r w:rsidR="006D5514" w:rsidRPr="00236F8B">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0B8E3832" w14:textId="6B85814B" w:rsidR="006D5514" w:rsidRPr="00236F8B" w:rsidRDefault="006D5514" w:rsidP="006D5514">
      <w:pPr>
        <w:pStyle w:val="Sinespaciado"/>
        <w:ind w:left="851" w:right="567"/>
        <w:jc w:val="both"/>
        <w:rPr>
          <w:rFonts w:ascii="Palatino Linotype" w:hAnsi="Palatino Linotype"/>
          <w:i/>
          <w:sz w:val="22"/>
        </w:rPr>
      </w:pPr>
      <w:r w:rsidRPr="00236F8B">
        <w:rPr>
          <w:rFonts w:ascii="Palatino Linotype" w:hAnsi="Palatino Linotype"/>
          <w:bCs/>
          <w:i/>
          <w:sz w:val="22"/>
        </w:rPr>
        <w:t xml:space="preserve">“I. </w:t>
      </w:r>
      <w:r w:rsidRPr="00236F8B">
        <w:rPr>
          <w:rFonts w:ascii="Palatino Linotype" w:hAnsi="Palatino Linotype"/>
          <w:i/>
          <w:sz w:val="22"/>
        </w:rPr>
        <w:t xml:space="preserve">Se refiera a la información privada y los datos personales concernientes a una persona física o jurídica colectiva identificada o identificable; </w:t>
      </w:r>
    </w:p>
    <w:p w14:paraId="6A0E89DD" w14:textId="77777777" w:rsidR="006D5514" w:rsidRPr="00236F8B" w:rsidRDefault="006D5514" w:rsidP="006D5514">
      <w:pPr>
        <w:pStyle w:val="Sinespaciado"/>
        <w:ind w:left="851" w:right="567"/>
        <w:jc w:val="both"/>
        <w:rPr>
          <w:rFonts w:ascii="Palatino Linotype" w:hAnsi="Palatino Linotype"/>
          <w:i/>
          <w:sz w:val="22"/>
        </w:rPr>
      </w:pPr>
      <w:r w:rsidRPr="00236F8B">
        <w:rPr>
          <w:rFonts w:ascii="Palatino Linotype" w:hAnsi="Palatino Linotype"/>
          <w:bCs/>
          <w:i/>
          <w:sz w:val="22"/>
        </w:rPr>
        <w:t xml:space="preserve">II. </w:t>
      </w:r>
      <w:r w:rsidRPr="00236F8B">
        <w:rPr>
          <w:rFonts w:ascii="Palatino Linotype" w:hAnsi="Palatino Linotype"/>
          <w:i/>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CBC9DD" w14:textId="77777777" w:rsidR="006D5514" w:rsidRPr="00236F8B" w:rsidRDefault="006D5514" w:rsidP="006D5514">
      <w:pPr>
        <w:pStyle w:val="Sinespaciado"/>
        <w:ind w:left="851" w:right="567"/>
        <w:jc w:val="both"/>
        <w:rPr>
          <w:rFonts w:ascii="Palatino Linotype" w:hAnsi="Palatino Linotype"/>
          <w:i/>
          <w:sz w:val="22"/>
        </w:rPr>
      </w:pPr>
      <w:r w:rsidRPr="00236F8B">
        <w:rPr>
          <w:rFonts w:ascii="Palatino Linotype" w:hAnsi="Palatino Linotype"/>
          <w:bCs/>
          <w:i/>
          <w:sz w:val="22"/>
        </w:rPr>
        <w:t xml:space="preserve">III. </w:t>
      </w:r>
      <w:r w:rsidRPr="00236F8B">
        <w:rPr>
          <w:rFonts w:ascii="Palatino Linotype" w:hAnsi="Palatino Linotype"/>
          <w:i/>
          <w:sz w:val="22"/>
        </w:rPr>
        <w:t xml:space="preserve">La que presenten los particulares a los sujetos obligados, de conformidad con lo dispuesto por las leyes o los tratados internacionales. </w:t>
      </w:r>
    </w:p>
    <w:p w14:paraId="392ECFAB" w14:textId="77777777" w:rsidR="006D5514" w:rsidRPr="00236F8B" w:rsidRDefault="006D5514" w:rsidP="006D5514">
      <w:pPr>
        <w:pStyle w:val="Sinespaciado"/>
        <w:ind w:left="851" w:right="567"/>
        <w:jc w:val="both"/>
        <w:rPr>
          <w:rFonts w:ascii="Palatino Linotype" w:hAnsi="Palatino Linotype"/>
          <w:i/>
          <w:sz w:val="22"/>
        </w:rPr>
      </w:pPr>
    </w:p>
    <w:p w14:paraId="44909AB4" w14:textId="77777777" w:rsidR="006D5514" w:rsidRPr="00236F8B" w:rsidRDefault="006D5514" w:rsidP="006D5514">
      <w:pPr>
        <w:pStyle w:val="Sinespaciado"/>
        <w:ind w:left="851" w:right="567"/>
        <w:jc w:val="both"/>
        <w:rPr>
          <w:rFonts w:ascii="Palatino Linotype" w:hAnsi="Palatino Linotype"/>
          <w:i/>
          <w:sz w:val="22"/>
        </w:rPr>
      </w:pPr>
      <w:r w:rsidRPr="00236F8B">
        <w:rPr>
          <w:rFonts w:ascii="Palatino Linotype" w:hAnsi="Palatino Linotype"/>
          <w:i/>
          <w:sz w:val="22"/>
        </w:rPr>
        <w:t xml:space="preserve">La información confidencial no estará sujeta a temporalidad alguna y sólo podrán tener acceso a ella los titulares de la misma, sus representantes y los servidores públicos facultados para ello. </w:t>
      </w:r>
    </w:p>
    <w:p w14:paraId="4F664612" w14:textId="6D71935A" w:rsidR="00291410" w:rsidRPr="00236F8B" w:rsidRDefault="006D5514" w:rsidP="006D5514">
      <w:pPr>
        <w:pStyle w:val="Sinespaciado"/>
        <w:ind w:left="851" w:right="567"/>
        <w:jc w:val="both"/>
        <w:rPr>
          <w:rFonts w:ascii="Palatino Linotype" w:eastAsia="Calibri" w:hAnsi="Palatino Linotype" w:cs="Times New Roman"/>
          <w:i/>
          <w:sz w:val="22"/>
        </w:rPr>
      </w:pPr>
      <w:r w:rsidRPr="00236F8B">
        <w:rPr>
          <w:rFonts w:ascii="Palatino Linotype" w:hAnsi="Palatino Linotype"/>
          <w:i/>
          <w:sz w:val="22"/>
        </w:rPr>
        <w:lastRenderedPageBreak/>
        <w:t>No se considerará confidencial la información que se encuentre en los registros públicos o en fuentes de acceso público, ni tampoco la que sea considerada por la presente ley como información pública.”</w:t>
      </w:r>
    </w:p>
    <w:p w14:paraId="1EF0F425"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10A1FFDE" w14:textId="343C1F91"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Mientras </w:t>
      </w:r>
      <w:r w:rsidRPr="00236F8B">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CD30370"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2B706EFD" w14:textId="31F62CC6"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Como </w:t>
      </w:r>
      <w:r w:rsidRPr="00236F8B">
        <w:rPr>
          <w:rFonts w:ascii="Palatino Linotype" w:hAnsi="Palatino Linotype" w:cs="Arial"/>
          <w:color w:val="000000" w:themeColor="text1"/>
        </w:rPr>
        <w:t xml:space="preserve">consecuencia de lo anterior, el </w:t>
      </w:r>
      <w:r w:rsidRPr="00236F8B">
        <w:rPr>
          <w:rFonts w:ascii="Palatino Linotype" w:hAnsi="Palatino Linotype" w:cs="Arial"/>
          <w:b/>
          <w:color w:val="000000" w:themeColor="text1"/>
        </w:rPr>
        <w:t>SUJETO OBLIGADO</w:t>
      </w:r>
      <w:r w:rsidRPr="00236F8B">
        <w:rPr>
          <w:rFonts w:ascii="Palatino Linotype" w:hAnsi="Palatino Linotype" w:cs="Arial"/>
          <w:color w:val="000000" w:themeColor="text1"/>
        </w:rPr>
        <w:t xml:space="preserve"> debe identificar claramente el tipo de información y hacer un juicio de subsunción o encaje</w:t>
      </w:r>
      <w:r w:rsidRPr="00236F8B">
        <w:rPr>
          <w:rFonts w:ascii="Palatino Linotype" w:hAnsi="Palatino Linotype" w:cs="Arial"/>
          <w:color w:val="000000" w:themeColor="text1"/>
          <w:vertAlign w:val="superscript"/>
        </w:rPr>
        <w:footnoteReference w:id="9"/>
      </w:r>
      <w:r w:rsidRPr="00236F8B">
        <w:rPr>
          <w:rFonts w:ascii="Palatino Linotype" w:hAnsi="Palatino Linotype" w:cs="Arial"/>
          <w:color w:val="000000" w:themeColor="text1"/>
        </w:rPr>
        <w:t xml:space="preserve"> para acreditar que el supuesto de hecho corresponde estrictamente con la hipótesis </w:t>
      </w:r>
      <w:r w:rsidRPr="00236F8B">
        <w:rPr>
          <w:rFonts w:ascii="Palatino Linotype" w:hAnsi="Palatino Linotype" w:cs="Arial"/>
          <w:color w:val="000000" w:themeColor="text1"/>
        </w:rPr>
        <w:lastRenderedPageBreak/>
        <w:t>jurídica. Esto también lo debe de realizar el servidor público habilitado y el titular del área que administra la información.</w:t>
      </w:r>
    </w:p>
    <w:p w14:paraId="6637AAEA" w14:textId="400745AA" w:rsidR="00291410" w:rsidRPr="00236F8B" w:rsidRDefault="006D5514" w:rsidP="006D5514">
      <w:pPr>
        <w:pStyle w:val="Ttulo3"/>
        <w:rPr>
          <w:rFonts w:ascii="Palatino Linotype" w:eastAsia="Calibri" w:hAnsi="Palatino Linotype" w:cs="Times New Roman"/>
          <w:b/>
          <w:color w:val="auto"/>
        </w:rPr>
      </w:pPr>
      <w:bookmarkStart w:id="41" w:name="_Toc515300364"/>
      <w:bookmarkStart w:id="42" w:name="_Toc515300443"/>
      <w:r w:rsidRPr="00236F8B">
        <w:rPr>
          <w:rFonts w:ascii="Palatino Linotype" w:eastAsia="Calibri" w:hAnsi="Palatino Linotype" w:cs="Times New Roman"/>
          <w:b/>
          <w:color w:val="auto"/>
        </w:rPr>
        <w:t>Formalidades para emitir el acuerdo de clasificación.</w:t>
      </w:r>
      <w:bookmarkEnd w:id="41"/>
      <w:bookmarkEnd w:id="42"/>
    </w:p>
    <w:p w14:paraId="4C20770E" w14:textId="77777777" w:rsidR="006D5514" w:rsidRPr="00236F8B" w:rsidRDefault="006D5514" w:rsidP="00291410">
      <w:pPr>
        <w:pStyle w:val="Prrafodelista"/>
        <w:spacing w:before="240" w:after="240" w:line="360" w:lineRule="auto"/>
        <w:ind w:left="426"/>
        <w:jc w:val="both"/>
        <w:rPr>
          <w:rFonts w:ascii="Palatino Linotype" w:eastAsia="Calibri" w:hAnsi="Palatino Linotype" w:cs="Times New Roman"/>
        </w:rPr>
      </w:pPr>
    </w:p>
    <w:p w14:paraId="41DDF492" w14:textId="5D0360C4"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El </w:t>
      </w:r>
      <w:r w:rsidRPr="00236F8B">
        <w:rPr>
          <w:rFonts w:ascii="Palatino Linotype" w:hAnsi="Palatino Linotype" w:cs="Arial"/>
          <w:color w:val="000000" w:themeColor="text1"/>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00A4BAF0"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005A8B62" w14:textId="53E75E8A"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Evidentemente, </w:t>
      </w:r>
      <w:r w:rsidRPr="00236F8B">
        <w:rPr>
          <w:rFonts w:ascii="Palatino Linotype" w:hAnsi="Palatino Linotype" w:cs="Arial"/>
          <w:color w:val="000000" w:themeColor="text1"/>
        </w:rPr>
        <w:t xml:space="preserve">esta decisión implica una restricción a un derecho humano, por lo tanto, puede generar un agravio a la particular y, en consecuencia, es necesario que </w:t>
      </w:r>
      <w:r w:rsidRPr="00236F8B">
        <w:rPr>
          <w:rFonts w:ascii="Palatino Linotype" w:hAnsi="Palatino Linotype" w:cs="Arial"/>
          <w:b/>
          <w:color w:val="000000" w:themeColor="text1"/>
          <w:u w:val="single"/>
        </w:rPr>
        <w:t>el acto reúna con los requisitos elementales</w:t>
      </w:r>
      <w:r w:rsidRPr="00236F8B">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w:t>
      </w:r>
      <w:r w:rsidRPr="00236F8B">
        <w:rPr>
          <w:rFonts w:ascii="Palatino Linotype" w:hAnsi="Palatino Linotype" w:cs="Arial"/>
          <w:color w:val="000000" w:themeColor="text1"/>
        </w:rPr>
        <w:lastRenderedPageBreak/>
        <w:t>jerárquica entre sus integrantes. Cualquier otra composición del Comité puede generar vicios de legalidad de origen en el acto que restringe un derecho humano.</w:t>
      </w:r>
    </w:p>
    <w:p w14:paraId="4AA43A31"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279DE0F5" w14:textId="548BEFAC"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La </w:t>
      </w:r>
      <w:r w:rsidRPr="00236F8B">
        <w:rPr>
          <w:rFonts w:ascii="Palatino Linotype" w:hAnsi="Palatino Linotype" w:cs="Arial"/>
          <w:color w:val="000000" w:themeColor="text1"/>
        </w:rPr>
        <w:t>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9593BB4"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17767D97" w14:textId="4F694DED" w:rsidR="006D5514" w:rsidRPr="00236F8B" w:rsidRDefault="006D5514" w:rsidP="006D5514">
      <w:pPr>
        <w:pStyle w:val="Ttulo3"/>
        <w:rPr>
          <w:rFonts w:ascii="Palatino Linotype" w:eastAsia="Calibri" w:hAnsi="Palatino Linotype" w:cs="Times New Roman"/>
          <w:b/>
          <w:color w:val="auto"/>
        </w:rPr>
      </w:pPr>
      <w:bookmarkStart w:id="43" w:name="_Toc515300365"/>
      <w:bookmarkStart w:id="44" w:name="_Toc515300444"/>
      <w:r w:rsidRPr="00236F8B">
        <w:rPr>
          <w:rFonts w:ascii="Palatino Linotype" w:eastAsia="Calibri" w:hAnsi="Palatino Linotype" w:cs="Times New Roman"/>
          <w:b/>
          <w:color w:val="auto"/>
        </w:rPr>
        <w:t>Requisitos de fondo del acuerdo de clasificación.</w:t>
      </w:r>
      <w:bookmarkEnd w:id="43"/>
      <w:bookmarkEnd w:id="44"/>
    </w:p>
    <w:p w14:paraId="37BCD71B" w14:textId="77777777" w:rsidR="006D5514" w:rsidRPr="00236F8B" w:rsidRDefault="006D5514" w:rsidP="00291410">
      <w:pPr>
        <w:pStyle w:val="Prrafodelista"/>
        <w:spacing w:before="240" w:after="240" w:line="360" w:lineRule="auto"/>
        <w:ind w:left="426"/>
        <w:jc w:val="both"/>
        <w:rPr>
          <w:rFonts w:ascii="Palatino Linotype" w:eastAsia="Calibri" w:hAnsi="Palatino Linotype" w:cs="Times New Roman"/>
        </w:rPr>
      </w:pPr>
    </w:p>
    <w:p w14:paraId="1754D1D9" w14:textId="795A2330" w:rsidR="00291410" w:rsidRPr="00236F8B"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Como </w:t>
      </w:r>
      <w:r w:rsidRPr="00236F8B">
        <w:rPr>
          <w:rFonts w:ascii="Palatino Linotype" w:hAnsi="Palatino Linotype" w:cs="Arial"/>
          <w:color w:val="000000" w:themeColor="text1"/>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w:t>
      </w:r>
      <w:r w:rsidRPr="00236F8B">
        <w:rPr>
          <w:rFonts w:ascii="Palatino Linotype" w:hAnsi="Palatino Linotype" w:cs="Arial"/>
          <w:color w:val="000000" w:themeColor="text1"/>
        </w:rPr>
        <w:lastRenderedPageBreak/>
        <w:t>Sujetos Obligados, por lo que deberán fundar y motivar debidamente la clasificación.</w:t>
      </w:r>
    </w:p>
    <w:p w14:paraId="0F54156D"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4C8F4ABC" w14:textId="77777777" w:rsidR="006D5514" w:rsidRPr="00236F8B" w:rsidRDefault="006D5514" w:rsidP="006D5514">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hAnsi="Palatino Linotype"/>
        </w:rPr>
        <w:t xml:space="preserve">De </w:t>
      </w:r>
      <w:r w:rsidRPr="00236F8B">
        <w:rPr>
          <w:rFonts w:ascii="Palatino Linotype" w:hAnsi="Palatino Linotype" w:cs="Arial"/>
          <w:color w:val="000000" w:themeColor="text1"/>
        </w:rPr>
        <w:t xml:space="preserve">lo anterior, se desprende que para una correcta </w:t>
      </w:r>
      <w:r w:rsidRPr="00236F8B">
        <w:rPr>
          <w:rFonts w:ascii="Palatino Linotype" w:hAnsi="Palatino Linotype" w:cs="Arial"/>
          <w:b/>
          <w:color w:val="000000" w:themeColor="text1"/>
        </w:rPr>
        <w:t>clasificación total o parcial</w:t>
      </w:r>
      <w:r w:rsidRPr="00236F8B">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673CCA9" w14:textId="77777777" w:rsidR="003440C3" w:rsidRPr="00236F8B" w:rsidRDefault="003440C3" w:rsidP="003440C3">
      <w:pPr>
        <w:spacing w:after="120" w:line="360" w:lineRule="auto"/>
        <w:ind w:left="426" w:right="49"/>
        <w:contextualSpacing/>
        <w:jc w:val="both"/>
        <w:rPr>
          <w:rFonts w:ascii="Palatino Linotype" w:hAnsi="Palatino Linotype" w:cs="Arial"/>
          <w:color w:val="000000" w:themeColor="text1"/>
        </w:rPr>
      </w:pPr>
    </w:p>
    <w:p w14:paraId="2DE15854" w14:textId="77777777" w:rsidR="003440C3" w:rsidRPr="00236F8B" w:rsidRDefault="003440C3"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eastAsia="Calibri" w:hAnsi="Palatino Linotype" w:cs="Times New Roman"/>
        </w:rPr>
        <w:t xml:space="preserve">Han </w:t>
      </w:r>
      <w:r w:rsidRPr="00236F8B">
        <w:rPr>
          <w:rFonts w:ascii="Palatino Linotype" w:hAnsi="Palatino Linotype" w:cs="Arial"/>
          <w:color w:val="000000" w:themeColor="text1"/>
        </w:rPr>
        <w:t xml:space="preserve">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w:t>
      </w:r>
      <w:r w:rsidRPr="00236F8B">
        <w:rPr>
          <w:rFonts w:ascii="Palatino Linotype" w:hAnsi="Palatino Linotype" w:cs="Arial"/>
          <w:color w:val="000000" w:themeColor="text1"/>
        </w:rPr>
        <w:lastRenderedPageBreak/>
        <w:t>hechos son ciertos, normalmente a partir del análisis de las pruebas, lo cual se debe exteriorizar en una argumentación o juicio de hecho....”</w:t>
      </w:r>
      <w:r w:rsidRPr="00236F8B">
        <w:rPr>
          <w:rFonts w:ascii="Palatino Linotype" w:hAnsi="Palatino Linotype" w:cs="Arial"/>
          <w:color w:val="000000" w:themeColor="text1"/>
          <w:vertAlign w:val="superscript"/>
        </w:rPr>
        <w:footnoteReference w:id="10"/>
      </w:r>
    </w:p>
    <w:p w14:paraId="78F754B7" w14:textId="77777777" w:rsidR="003440C3" w:rsidRPr="00236F8B" w:rsidRDefault="003440C3"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eastAsia="Calibri" w:hAnsi="Palatino Linotype" w:cs="Times New Roman"/>
        </w:rPr>
        <w:t xml:space="preserve">Por </w:t>
      </w:r>
      <w:r w:rsidRPr="00236F8B">
        <w:rPr>
          <w:rFonts w:ascii="Palatino Linotype" w:hAnsi="Palatino Linotype" w:cs="Arial"/>
          <w:color w:val="000000" w:themeColor="text1"/>
        </w:rPr>
        <w:t>su parte, el intérprete judicial del país ha establecido una jurisprudencia respecto a qué debe entenderse por fundamentación y motivación, en los siguientes términos:</w:t>
      </w:r>
    </w:p>
    <w:p w14:paraId="34225FB8" w14:textId="0140293E"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b/>
          <w:i/>
          <w:sz w:val="22"/>
        </w:rPr>
        <w:t>“FUNDAMENTACIÓN Y MOTIVACIÓN.</w:t>
      </w:r>
      <w:r w:rsidRPr="00236F8B">
        <w:rPr>
          <w:rFonts w:ascii="Palatino Linotype" w:hAnsi="Palatino Linotype"/>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483E083" w14:textId="77777777" w:rsidR="003440C3" w:rsidRPr="00236F8B" w:rsidRDefault="003440C3" w:rsidP="003440C3">
      <w:pPr>
        <w:pStyle w:val="Sinespaciado"/>
        <w:ind w:left="851" w:right="567"/>
        <w:jc w:val="both"/>
        <w:rPr>
          <w:rFonts w:ascii="Palatino Linotype" w:hAnsi="Palatino Linotype"/>
          <w:i/>
          <w:sz w:val="22"/>
        </w:rPr>
      </w:pPr>
    </w:p>
    <w:p w14:paraId="25BEE1D3"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i/>
          <w:sz w:val="22"/>
        </w:rPr>
        <w:t>SEGUNDO TRIBUNAL COLEGIADO DEL SEXTO CIRCUITO.</w:t>
      </w:r>
    </w:p>
    <w:p w14:paraId="26EA162C"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i/>
          <w:sz w:val="22"/>
        </w:rPr>
        <w:t>Amparo directo 194/88. Bufete Industrial Construcciones, S.A. de C.V. 28 de junio de 1988. Unanimidad de votos. Ponente: Gustavo Calvillo Rangel. Secretario: Jorge Alberto González Álvarez.</w:t>
      </w:r>
    </w:p>
    <w:p w14:paraId="7D616A80"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i/>
          <w:sz w:val="22"/>
        </w:rPr>
        <w:t xml:space="preserve">Revisión fiscal 103/88. Instituto Mexicano del Seguro Social. 18 de octubre de 1988. Unanimidad de votos. Ponente: Arnoldo Nájera Virgen. Secretario: Alejandro </w:t>
      </w:r>
      <w:proofErr w:type="spellStart"/>
      <w:r w:rsidRPr="00236F8B">
        <w:rPr>
          <w:rFonts w:ascii="Palatino Linotype" w:hAnsi="Palatino Linotype"/>
          <w:i/>
          <w:sz w:val="22"/>
        </w:rPr>
        <w:t>Esponda</w:t>
      </w:r>
      <w:proofErr w:type="spellEnd"/>
      <w:r w:rsidRPr="00236F8B">
        <w:rPr>
          <w:rFonts w:ascii="Palatino Linotype" w:hAnsi="Palatino Linotype"/>
          <w:i/>
          <w:sz w:val="22"/>
        </w:rPr>
        <w:t xml:space="preserve"> Rincón.</w:t>
      </w:r>
    </w:p>
    <w:p w14:paraId="1D3FAC82"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i/>
          <w:sz w:val="22"/>
        </w:rPr>
        <w:t xml:space="preserve">Amparo en revisión 333/88. </w:t>
      </w:r>
      <w:proofErr w:type="spellStart"/>
      <w:r w:rsidRPr="00236F8B">
        <w:rPr>
          <w:rFonts w:ascii="Palatino Linotype" w:hAnsi="Palatino Linotype"/>
          <w:i/>
          <w:sz w:val="22"/>
        </w:rPr>
        <w:t>Adilia</w:t>
      </w:r>
      <w:proofErr w:type="spellEnd"/>
      <w:r w:rsidRPr="00236F8B">
        <w:rPr>
          <w:rFonts w:ascii="Palatino Linotype" w:hAnsi="Palatino Linotype"/>
          <w:i/>
          <w:sz w:val="22"/>
        </w:rPr>
        <w:t xml:space="preserve"> Romero. 26 de octubre de 1988. Unanimidad de votos. Ponente: Arnoldo Nájera Virgen. Secretario: Enrique Crispín Campos Ramírez.</w:t>
      </w:r>
    </w:p>
    <w:p w14:paraId="2EC9C262"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i/>
          <w:sz w:val="22"/>
        </w:rPr>
        <w:t xml:space="preserve">Amparo en revisión 597/95. Emilio Maurer Bretón. 15 de noviembre de 1995. Unanimidad de votos. Ponente: Clementina Ramírez Moguel </w:t>
      </w:r>
      <w:proofErr w:type="spellStart"/>
      <w:r w:rsidRPr="00236F8B">
        <w:rPr>
          <w:rFonts w:ascii="Palatino Linotype" w:hAnsi="Palatino Linotype"/>
          <w:i/>
          <w:sz w:val="22"/>
        </w:rPr>
        <w:t>Goyzueta</w:t>
      </w:r>
      <w:proofErr w:type="spellEnd"/>
      <w:r w:rsidRPr="00236F8B">
        <w:rPr>
          <w:rFonts w:ascii="Palatino Linotype" w:hAnsi="Palatino Linotype"/>
          <w:i/>
          <w:sz w:val="22"/>
        </w:rPr>
        <w:t>. Secretario: Gonzalo Carrera Molina.</w:t>
      </w:r>
    </w:p>
    <w:p w14:paraId="0D32E433"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i/>
          <w:sz w:val="22"/>
        </w:rPr>
        <w:t xml:space="preserve">Amparo directo 7/96. Pedro Vicente López Miro. 21 de febrero de 1996. Unanimidad de votos. Ponente: María Eugenia Estela Martínez Cardiel. Secretario: Enrique </w:t>
      </w:r>
      <w:proofErr w:type="spellStart"/>
      <w:r w:rsidRPr="00236F8B">
        <w:rPr>
          <w:rFonts w:ascii="Palatino Linotype" w:hAnsi="Palatino Linotype"/>
          <w:i/>
          <w:sz w:val="22"/>
        </w:rPr>
        <w:t>Baigts</w:t>
      </w:r>
      <w:proofErr w:type="spellEnd"/>
      <w:r w:rsidRPr="00236F8B">
        <w:rPr>
          <w:rFonts w:ascii="Palatino Linotype" w:hAnsi="Palatino Linotype"/>
          <w:i/>
          <w:sz w:val="22"/>
        </w:rPr>
        <w:t xml:space="preserve"> Muñoz.</w:t>
      </w:r>
    </w:p>
    <w:p w14:paraId="157AF0CA" w14:textId="77777777" w:rsidR="003440C3" w:rsidRPr="00236F8B" w:rsidRDefault="003440C3" w:rsidP="003440C3">
      <w:pPr>
        <w:pStyle w:val="Sinespaciado"/>
        <w:ind w:left="851" w:right="567"/>
        <w:jc w:val="both"/>
        <w:rPr>
          <w:rFonts w:ascii="Palatino Linotype" w:hAnsi="Palatino Linotype"/>
          <w:i/>
          <w:sz w:val="22"/>
        </w:rPr>
      </w:pPr>
    </w:p>
    <w:p w14:paraId="529A585B" w14:textId="7C9FE2BD" w:rsidR="00291410" w:rsidRPr="00236F8B" w:rsidRDefault="003440C3"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lastRenderedPageBreak/>
        <w:t xml:space="preserve">Así, </w:t>
      </w:r>
      <w:r w:rsidRPr="00236F8B">
        <w:rPr>
          <w:rFonts w:ascii="Palatino Linotype" w:hAnsi="Palatino Linotype" w:cs="Arial"/>
          <w:color w:val="000000" w:themeColor="text1"/>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7C6B072"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0D9ED7BF" w14:textId="1DFC8FC9" w:rsidR="00291410" w:rsidRPr="00236F8B" w:rsidRDefault="003440C3"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En </w:t>
      </w:r>
      <w:r w:rsidRPr="00236F8B">
        <w:rPr>
          <w:rFonts w:ascii="Palatino Linotype" w:hAnsi="Palatino Linotype" w:cs="Arial"/>
          <w:color w:val="000000" w:themeColor="text1"/>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C6BC196" w14:textId="77777777" w:rsidR="00291410" w:rsidRPr="00236F8B" w:rsidRDefault="00291410" w:rsidP="00291410">
      <w:pPr>
        <w:pStyle w:val="Prrafodelista"/>
        <w:spacing w:before="240" w:after="240" w:line="360" w:lineRule="auto"/>
        <w:ind w:left="426"/>
        <w:jc w:val="both"/>
        <w:rPr>
          <w:rFonts w:ascii="Palatino Linotype" w:eastAsia="Calibri" w:hAnsi="Palatino Linotype" w:cs="Times New Roman"/>
        </w:rPr>
      </w:pPr>
    </w:p>
    <w:p w14:paraId="3D09FE06" w14:textId="77777777" w:rsidR="003440C3" w:rsidRPr="00236F8B" w:rsidRDefault="003440C3"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hAnsi="Palatino Linotype"/>
        </w:rPr>
        <w:t xml:space="preserve">En </w:t>
      </w:r>
      <w:r w:rsidRPr="00236F8B">
        <w:rPr>
          <w:rFonts w:ascii="Palatino Linotype" w:hAnsi="Palatino Linotype" w:cs="Arial"/>
          <w:color w:val="000000" w:themeColor="text1"/>
        </w:rPr>
        <w:t>ese mismo sentido, el numeral trigésimo tercero fracción V de los Lineamientos Generales, precisa que para motivar la clasificación se deben acreditar las circunstancias de tiempo, modo y lugar.</w:t>
      </w:r>
    </w:p>
    <w:p w14:paraId="02DF328D" w14:textId="77777777" w:rsidR="003440C3" w:rsidRPr="00236F8B" w:rsidRDefault="003440C3" w:rsidP="003440C3">
      <w:pPr>
        <w:spacing w:after="120" w:line="360" w:lineRule="auto"/>
        <w:ind w:left="426" w:right="49"/>
        <w:contextualSpacing/>
        <w:jc w:val="both"/>
        <w:rPr>
          <w:rFonts w:ascii="Palatino Linotype" w:hAnsi="Palatino Linotype" w:cs="Arial"/>
          <w:color w:val="000000" w:themeColor="text1"/>
        </w:rPr>
      </w:pPr>
    </w:p>
    <w:p w14:paraId="24C88477" w14:textId="77777777" w:rsidR="003440C3" w:rsidRPr="00236F8B" w:rsidRDefault="003440C3"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eastAsia="Calibri" w:hAnsi="Palatino Linotype" w:cs="Times New Roman"/>
        </w:rPr>
        <w:t xml:space="preserve">Ahora </w:t>
      </w:r>
      <w:r w:rsidRPr="00236F8B">
        <w:rPr>
          <w:rFonts w:ascii="Palatino Linotype" w:hAnsi="Palatino Linotype" w:cs="Arial"/>
          <w:color w:val="000000" w:themeColor="text1"/>
        </w:rPr>
        <w:t xml:space="preserve">bien, </w:t>
      </w:r>
      <w:r w:rsidRPr="00236F8B">
        <w:rPr>
          <w:rFonts w:ascii="Palatino Linotype" w:hAnsi="Palatino Linotype" w:cs="Arial"/>
          <w:b/>
          <w:color w:val="000000" w:themeColor="text1"/>
          <w:u w:val="single"/>
        </w:rPr>
        <w:t>para cada caso además de fundar y motivar</w:t>
      </w:r>
      <w:r w:rsidRPr="00236F8B">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236F8B">
        <w:rPr>
          <w:rFonts w:ascii="Palatino Linotype" w:hAnsi="Palatino Linotype" w:cs="Arial"/>
          <w:color w:val="000000" w:themeColor="text1"/>
          <w:vertAlign w:val="superscript"/>
        </w:rPr>
        <w:footnoteReference w:id="11"/>
      </w:r>
      <w:r w:rsidRPr="00236F8B">
        <w:rPr>
          <w:rFonts w:ascii="Palatino Linotype" w:hAnsi="Palatino Linotype" w:cs="Arial"/>
          <w:color w:val="000000" w:themeColor="text1"/>
        </w:rPr>
        <w:t xml:space="preserve"> del servidor público que no tienen ninguna injerencia en el tema </w:t>
      </w:r>
      <w:r w:rsidRPr="00236F8B">
        <w:rPr>
          <w:rFonts w:ascii="Palatino Linotype" w:hAnsi="Palatino Linotype" w:cs="Arial"/>
          <w:color w:val="000000" w:themeColor="text1"/>
        </w:rPr>
        <w:lastRenderedPageBreak/>
        <w:t xml:space="preserve">de la transparencia y la rendición de cuentas,  por ejemplo, Clave Única de Registro de Población (CURP), Registro Federal de Contribuyentes (R.F.C.), estos son datos susceptibles de clasificarse como confidenciales mediante una versión pública que deje a la vista los datos que ofrezcan la información requerida. </w:t>
      </w:r>
    </w:p>
    <w:p w14:paraId="1CEE4580" w14:textId="1904043E" w:rsidR="00291410" w:rsidRPr="00236F8B" w:rsidRDefault="003440C3" w:rsidP="0073080A">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Otro </w:t>
      </w:r>
      <w:r w:rsidRPr="00236F8B">
        <w:rPr>
          <w:rFonts w:ascii="Palatino Linotype" w:hAnsi="Palatino Linotype" w:cs="Arial"/>
          <w:color w:val="000000" w:themeColor="text1"/>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99B8B35" w14:textId="42BE9E70" w:rsidR="003440C3" w:rsidRPr="00236F8B" w:rsidRDefault="003440C3" w:rsidP="0073080A">
      <w:pPr>
        <w:pStyle w:val="Ttulo3"/>
        <w:rPr>
          <w:rFonts w:ascii="Palatino Linotype" w:eastAsia="Calibri" w:hAnsi="Palatino Linotype" w:cs="Times New Roman"/>
          <w:b/>
          <w:color w:val="auto"/>
        </w:rPr>
      </w:pPr>
      <w:bookmarkStart w:id="45" w:name="_Toc515300366"/>
      <w:bookmarkStart w:id="46" w:name="_Toc515300445"/>
      <w:r w:rsidRPr="00236F8B">
        <w:rPr>
          <w:rFonts w:ascii="Palatino Linotype" w:eastAsia="Calibri" w:hAnsi="Palatino Linotype" w:cs="Times New Roman"/>
          <w:b/>
          <w:color w:val="auto"/>
        </w:rPr>
        <w:t>Condiciones especiales de la clasificación de la información como confidencial.</w:t>
      </w:r>
      <w:bookmarkEnd w:id="45"/>
      <w:bookmarkEnd w:id="46"/>
    </w:p>
    <w:p w14:paraId="2FD6DACB" w14:textId="77777777" w:rsidR="003440C3" w:rsidRPr="00236F8B" w:rsidRDefault="00291410"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236F8B">
        <w:rPr>
          <w:rFonts w:ascii="Palatino Linotype" w:hAnsi="Palatino Linotype"/>
        </w:rPr>
        <w:t>L</w:t>
      </w:r>
      <w:r w:rsidR="003440C3" w:rsidRPr="00236F8B">
        <w:rPr>
          <w:rFonts w:ascii="Palatino Linotype" w:hAnsi="Palatino Linotype"/>
        </w:rPr>
        <w:t xml:space="preserve">os </w:t>
      </w:r>
      <w:r w:rsidR="003440C3" w:rsidRPr="00236F8B">
        <w:rPr>
          <w:rFonts w:ascii="Palatino Linotype" w:hAnsi="Palatino Linotype" w:cs="Arial"/>
          <w:color w:val="000000" w:themeColor="text1"/>
        </w:rPr>
        <w:t xml:space="preserve">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0946A79" w14:textId="5B84B3FF" w:rsidR="003440C3" w:rsidRPr="00236F8B" w:rsidRDefault="003440C3" w:rsidP="003440C3">
      <w:pPr>
        <w:pStyle w:val="Sinespaciado"/>
        <w:ind w:left="851" w:right="567"/>
        <w:jc w:val="both"/>
        <w:rPr>
          <w:rFonts w:ascii="Palatino Linotype" w:hAnsi="Palatino Linotype"/>
          <w:bCs/>
          <w:i/>
          <w:sz w:val="22"/>
        </w:rPr>
      </w:pPr>
      <w:r w:rsidRPr="00236F8B">
        <w:rPr>
          <w:rFonts w:ascii="Palatino Linotype" w:hAnsi="Palatino Linotype"/>
          <w:bCs/>
          <w:i/>
          <w:sz w:val="22"/>
        </w:rPr>
        <w:t>“I.</w:t>
      </w:r>
      <w:r w:rsidRPr="00236F8B">
        <w:rPr>
          <w:rFonts w:ascii="Palatino Linotype" w:hAnsi="Palatino Linotype"/>
          <w:i/>
          <w:sz w:val="22"/>
        </w:rPr>
        <w:t xml:space="preserve"> La información se encuentre en registros públicos o fuentes de acceso público;</w:t>
      </w:r>
    </w:p>
    <w:p w14:paraId="38C57DCC" w14:textId="77777777" w:rsidR="003440C3" w:rsidRPr="00236F8B" w:rsidRDefault="003440C3" w:rsidP="003440C3">
      <w:pPr>
        <w:pStyle w:val="Sinespaciado"/>
        <w:ind w:left="851" w:right="567"/>
        <w:jc w:val="both"/>
        <w:rPr>
          <w:rFonts w:ascii="Palatino Linotype" w:hAnsi="Palatino Linotype"/>
          <w:bCs/>
          <w:i/>
          <w:sz w:val="22"/>
        </w:rPr>
      </w:pPr>
      <w:r w:rsidRPr="00236F8B">
        <w:rPr>
          <w:rFonts w:ascii="Palatino Linotype" w:hAnsi="Palatino Linotype"/>
          <w:bCs/>
          <w:i/>
          <w:sz w:val="22"/>
        </w:rPr>
        <w:t xml:space="preserve">II. </w:t>
      </w:r>
      <w:r w:rsidRPr="00236F8B">
        <w:rPr>
          <w:rFonts w:ascii="Palatino Linotype" w:hAnsi="Palatino Linotype"/>
          <w:i/>
          <w:sz w:val="22"/>
        </w:rPr>
        <w:t>Por Ley tenga el carácter de pública;</w:t>
      </w:r>
    </w:p>
    <w:p w14:paraId="0B77CCC9"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bCs/>
          <w:i/>
          <w:sz w:val="22"/>
        </w:rPr>
        <w:t xml:space="preserve">III. </w:t>
      </w:r>
      <w:r w:rsidRPr="00236F8B">
        <w:rPr>
          <w:rFonts w:ascii="Palatino Linotype" w:hAnsi="Palatino Linotype"/>
          <w:i/>
          <w:sz w:val="22"/>
        </w:rPr>
        <w:t xml:space="preserve">Exista una orden judicial; </w:t>
      </w:r>
    </w:p>
    <w:p w14:paraId="413B3AF0" w14:textId="77777777" w:rsidR="003440C3" w:rsidRPr="00236F8B" w:rsidRDefault="003440C3" w:rsidP="003440C3">
      <w:pPr>
        <w:pStyle w:val="Sinespaciado"/>
        <w:ind w:left="851" w:right="567"/>
        <w:jc w:val="both"/>
        <w:rPr>
          <w:rFonts w:ascii="Palatino Linotype" w:hAnsi="Palatino Linotype"/>
          <w:i/>
          <w:sz w:val="22"/>
        </w:rPr>
      </w:pPr>
      <w:r w:rsidRPr="00236F8B">
        <w:rPr>
          <w:rFonts w:ascii="Palatino Linotype" w:hAnsi="Palatino Linotype"/>
          <w:bCs/>
          <w:i/>
          <w:sz w:val="22"/>
        </w:rPr>
        <w:t xml:space="preserve">IV. </w:t>
      </w:r>
      <w:r w:rsidRPr="00236F8B">
        <w:rPr>
          <w:rFonts w:ascii="Palatino Linotype" w:hAnsi="Palatino Linotype"/>
          <w:i/>
          <w:sz w:val="22"/>
        </w:rPr>
        <w:t xml:space="preserve">Por razones de seguridad pública, o para proteger los derechos de terceros, se requiera su publicación; o </w:t>
      </w:r>
    </w:p>
    <w:p w14:paraId="76A515EF" w14:textId="40EB07DD" w:rsidR="003440C3" w:rsidRPr="00236F8B" w:rsidRDefault="003440C3" w:rsidP="003440C3">
      <w:pPr>
        <w:pStyle w:val="Sinespaciado"/>
        <w:ind w:left="851" w:right="567"/>
        <w:jc w:val="both"/>
        <w:rPr>
          <w:rFonts w:ascii="Palatino Linotype" w:eastAsia="Calibri" w:hAnsi="Palatino Linotype" w:cs="Times New Roman"/>
          <w:i/>
          <w:sz w:val="22"/>
        </w:rPr>
      </w:pPr>
      <w:r w:rsidRPr="00236F8B">
        <w:rPr>
          <w:rFonts w:ascii="Palatino Linotype" w:hAnsi="Palatino Linotype"/>
          <w:bCs/>
          <w:i/>
          <w:sz w:val="22"/>
        </w:rPr>
        <w:t xml:space="preserve">V. </w:t>
      </w:r>
      <w:r w:rsidRPr="00236F8B">
        <w:rPr>
          <w:rFonts w:ascii="Palatino Linotype" w:hAnsi="Palatino Linotype"/>
          <w:i/>
          <w:sz w:val="22"/>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5D1D81C2" w14:textId="77777777" w:rsidR="003440C3" w:rsidRPr="00236F8B" w:rsidRDefault="003440C3" w:rsidP="003440C3">
      <w:pPr>
        <w:pStyle w:val="Prrafodelista"/>
        <w:spacing w:before="240" w:after="240" w:line="360" w:lineRule="auto"/>
        <w:ind w:left="426"/>
        <w:jc w:val="both"/>
        <w:rPr>
          <w:rFonts w:ascii="Palatino Linotype" w:eastAsia="Calibri" w:hAnsi="Palatino Linotype" w:cs="Times New Roman"/>
        </w:rPr>
      </w:pPr>
    </w:p>
    <w:p w14:paraId="57A02D9E" w14:textId="6E5CDCEB" w:rsidR="003440C3" w:rsidRPr="00236F8B" w:rsidRDefault="003440C3" w:rsidP="003440C3">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En </w:t>
      </w:r>
      <w:r w:rsidRPr="00236F8B">
        <w:rPr>
          <w:rFonts w:ascii="Palatino Linotype" w:hAnsi="Palatino Linotype" w:cs="Arial"/>
          <w:color w:val="000000" w:themeColor="text1"/>
        </w:rPr>
        <w:t>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5007C784" w14:textId="77777777" w:rsidR="003440C3" w:rsidRPr="00236F8B" w:rsidRDefault="003440C3" w:rsidP="003440C3">
      <w:pPr>
        <w:pStyle w:val="Prrafodelista"/>
        <w:spacing w:before="240" w:after="240" w:line="360" w:lineRule="auto"/>
        <w:ind w:left="426"/>
        <w:jc w:val="both"/>
        <w:rPr>
          <w:rFonts w:ascii="Palatino Linotype" w:eastAsia="Calibri" w:hAnsi="Palatino Linotype" w:cs="Times New Roman"/>
        </w:rPr>
      </w:pPr>
    </w:p>
    <w:p w14:paraId="3702F059" w14:textId="15BADBC6" w:rsidR="003440C3" w:rsidRPr="00236F8B" w:rsidRDefault="003440C3" w:rsidP="003440C3">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hAnsi="Palatino Linotype"/>
        </w:rPr>
        <w:t xml:space="preserve">Pero </w:t>
      </w:r>
      <w:r w:rsidRPr="00236F8B">
        <w:rPr>
          <w:rFonts w:ascii="Palatino Linotype" w:hAnsi="Palatino Linotype" w:cs="Arial"/>
          <w:color w:val="000000" w:themeColor="text1"/>
        </w:rPr>
        <w:t>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57DFD33" w14:textId="77777777" w:rsidR="003440C3" w:rsidRPr="00236F8B" w:rsidRDefault="003440C3" w:rsidP="003440C3">
      <w:pPr>
        <w:pStyle w:val="Prrafodelista"/>
        <w:spacing w:before="240" w:after="240" w:line="360" w:lineRule="auto"/>
        <w:ind w:left="426"/>
        <w:jc w:val="both"/>
        <w:rPr>
          <w:rFonts w:ascii="Palatino Linotype" w:eastAsia="Calibri" w:hAnsi="Palatino Linotype" w:cs="Times New Roman"/>
        </w:rPr>
      </w:pPr>
    </w:p>
    <w:p w14:paraId="1D7747FB" w14:textId="4DB4CD8C" w:rsidR="003440C3" w:rsidRPr="00236F8B" w:rsidRDefault="003440C3" w:rsidP="003440C3">
      <w:pPr>
        <w:numPr>
          <w:ilvl w:val="0"/>
          <w:numId w:val="1"/>
        </w:numPr>
        <w:spacing w:before="240" w:after="120" w:line="360" w:lineRule="auto"/>
        <w:ind w:left="426" w:right="49" w:hanging="426"/>
        <w:jc w:val="both"/>
        <w:rPr>
          <w:rFonts w:ascii="Palatino Linotype" w:eastAsia="MS Mincho" w:hAnsi="Palatino Linotype" w:cstheme="majorBidi"/>
        </w:rPr>
      </w:pPr>
      <w:r w:rsidRPr="00236F8B">
        <w:rPr>
          <w:rFonts w:ascii="Palatino Linotype" w:hAnsi="Palatino Linotype"/>
        </w:rPr>
        <w:t>Consecuentemente</w:t>
      </w:r>
      <w:r w:rsidRPr="00236F8B">
        <w:rPr>
          <w:rFonts w:ascii="Palatino Linotype" w:hAnsi="Palatino Linotype" w:cs="Arial"/>
          <w:color w:val="000000" w:themeColor="text1"/>
        </w:rPr>
        <w:t xml:space="preserve">, en términos del artículo 179 fracciones I, IX y X de la citada Ley, </w:t>
      </w:r>
      <w:r w:rsidRPr="00236F8B">
        <w:rPr>
          <w:rFonts w:ascii="Palatino Linotype" w:eastAsia="MS Mincho" w:hAnsi="Palatino Linotype" w:cstheme="majorBidi"/>
        </w:rPr>
        <w:t xml:space="preserve">resultan parcialmente </w:t>
      </w:r>
      <w:r w:rsidRPr="00236F8B">
        <w:rPr>
          <w:rFonts w:ascii="Palatino Linotype" w:eastAsia="Times New Roman" w:hAnsi="Palatino Linotype" w:cs="Arial"/>
        </w:rPr>
        <w:t>fundadas las</w:t>
      </w:r>
      <w:r w:rsidRPr="00236F8B">
        <w:rPr>
          <w:rFonts w:ascii="Palatino Linotype" w:eastAsia="Times New Roman" w:hAnsi="Palatino Linotype" w:cs="Arial"/>
          <w:b/>
        </w:rPr>
        <w:t xml:space="preserve"> </w:t>
      </w:r>
      <w:r w:rsidRPr="00236F8B">
        <w:rPr>
          <w:rFonts w:ascii="Palatino Linotype" w:eastAsia="Times New Roman" w:hAnsi="Palatino Linotype" w:cs="Arial"/>
          <w:lang w:val="es-ES"/>
        </w:rPr>
        <w:t xml:space="preserve">razones o motivos de inconformidad hechos valer por la </w:t>
      </w:r>
      <w:r w:rsidRPr="00236F8B">
        <w:rPr>
          <w:rFonts w:ascii="Palatino Linotype" w:eastAsia="Times New Roman" w:hAnsi="Palatino Linotype" w:cs="Arial"/>
          <w:b/>
          <w:lang w:val="es-ES"/>
        </w:rPr>
        <w:t>RECURRENTE</w:t>
      </w:r>
      <w:r w:rsidRPr="00236F8B">
        <w:rPr>
          <w:rFonts w:ascii="Palatino Linotype" w:eastAsia="Times New Roman" w:hAnsi="Palatino Linotype" w:cs="Arial"/>
          <w:lang w:val="es-ES"/>
        </w:rPr>
        <w:t xml:space="preserve"> </w:t>
      </w:r>
      <w:r w:rsidRPr="00236F8B">
        <w:rPr>
          <w:rFonts w:ascii="Palatino Linotype" w:eastAsia="Calibri" w:hAnsi="Palatino Linotype" w:cs="Arial"/>
          <w:lang w:val="es-ES"/>
        </w:rPr>
        <w:t xml:space="preserve">en los recursos de revisión en mérito, razón por lo cual es dable ordenar en versión publica las </w:t>
      </w:r>
      <w:r w:rsidRPr="00236F8B">
        <w:rPr>
          <w:rFonts w:ascii="Palatino Linotype" w:eastAsia="Times New Roman" w:hAnsi="Palatino Linotype" w:cs="Arial"/>
          <w:lang w:val="es-ES"/>
        </w:rPr>
        <w:t xml:space="preserve">evidencias de asesorías </w:t>
      </w:r>
      <w:r w:rsidR="0024568D" w:rsidRPr="00236F8B">
        <w:rPr>
          <w:rFonts w:ascii="Palatino Linotype" w:eastAsia="Times New Roman" w:hAnsi="Palatino Linotype" w:cs="Arial"/>
          <w:lang w:val="es-ES"/>
        </w:rPr>
        <w:t>desde el período septiembre-diciembre de dos mil dieciséis a la fecha de cada una de las Direcciones de División de la Universidad Politécnica del Valle de Toluca</w:t>
      </w:r>
      <w:r w:rsidRPr="00236F8B">
        <w:rPr>
          <w:rFonts w:ascii="Palatino Linotype" w:eastAsia="Times New Roman" w:hAnsi="Palatino Linotype" w:cs="Arial"/>
          <w:lang w:val="es-ES"/>
        </w:rPr>
        <w:t>.</w:t>
      </w:r>
    </w:p>
    <w:p w14:paraId="2C3E624E" w14:textId="77777777" w:rsidR="0024568D" w:rsidRPr="00236F8B" w:rsidRDefault="0024568D" w:rsidP="0024568D">
      <w:pPr>
        <w:spacing w:before="240" w:after="120" w:line="360" w:lineRule="auto"/>
        <w:ind w:left="426" w:right="49"/>
        <w:jc w:val="both"/>
        <w:rPr>
          <w:rFonts w:ascii="Palatino Linotype" w:eastAsia="MS Mincho" w:hAnsi="Palatino Linotype" w:cstheme="majorBidi"/>
        </w:rPr>
      </w:pPr>
    </w:p>
    <w:p w14:paraId="69F0C8ED" w14:textId="34B3B018" w:rsidR="00640E1B" w:rsidRPr="00236F8B" w:rsidRDefault="0024568D" w:rsidP="00236F8B">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236F8B">
        <w:rPr>
          <w:rFonts w:ascii="Palatino Linotype" w:eastAsia="Calibri" w:hAnsi="Palatino Linotype" w:cs="Times New Roman"/>
        </w:rPr>
        <w:t xml:space="preserve">Por lo anteriormente expuesto y fundado este </w:t>
      </w:r>
      <w:r w:rsidRPr="00236F8B">
        <w:rPr>
          <w:rFonts w:ascii="Palatino Linotype" w:eastAsia="Calibri" w:hAnsi="Palatino Linotype" w:cs="Times New Roman"/>
          <w:b/>
        </w:rPr>
        <w:t>ÓRGANO GARANTE</w:t>
      </w:r>
      <w:r w:rsidRPr="00236F8B">
        <w:rPr>
          <w:rFonts w:ascii="Palatino Linotype" w:eastAsia="Calibri" w:hAnsi="Palatino Linotype" w:cs="Times New Roman"/>
        </w:rPr>
        <w:t xml:space="preserve"> emite los siguientes:</w:t>
      </w:r>
      <w:bookmarkStart w:id="47" w:name="_Toc447183492"/>
      <w:bookmarkStart w:id="48" w:name="_Toc450120667"/>
    </w:p>
    <w:p w14:paraId="1819901B" w14:textId="0C73FE78" w:rsidR="007914E4" w:rsidRPr="00236F8B" w:rsidRDefault="007914E4" w:rsidP="007914E4">
      <w:pPr>
        <w:pStyle w:val="Ttulo1"/>
        <w:jc w:val="center"/>
        <w:rPr>
          <w:rFonts w:eastAsia="Calibri"/>
          <w:b w:val="0"/>
          <w:szCs w:val="24"/>
          <w:lang w:val="es-ES" w:eastAsia="es-ES"/>
        </w:rPr>
      </w:pPr>
      <w:bookmarkStart w:id="49" w:name="_Toc515300446"/>
      <w:r w:rsidRPr="00236F8B">
        <w:rPr>
          <w:rFonts w:eastAsia="Calibri"/>
          <w:szCs w:val="24"/>
          <w:lang w:val="es-ES" w:eastAsia="es-ES"/>
        </w:rPr>
        <w:lastRenderedPageBreak/>
        <w:t>RESOLUTIVOS</w:t>
      </w:r>
      <w:bookmarkEnd w:id="47"/>
      <w:bookmarkEnd w:id="48"/>
      <w:bookmarkEnd w:id="49"/>
    </w:p>
    <w:p w14:paraId="27BA2637" w14:textId="77777777" w:rsidR="007914E4" w:rsidRPr="00236F8B" w:rsidRDefault="007914E4" w:rsidP="007914E4">
      <w:pPr>
        <w:rPr>
          <w:lang w:val="es-ES"/>
        </w:rPr>
      </w:pPr>
    </w:p>
    <w:p w14:paraId="2CDA6BF3" w14:textId="1C0447F6" w:rsidR="0073080A" w:rsidRPr="00236F8B" w:rsidRDefault="0073080A" w:rsidP="0073080A">
      <w:pPr>
        <w:spacing w:line="360" w:lineRule="auto"/>
        <w:jc w:val="both"/>
        <w:rPr>
          <w:rFonts w:ascii="Palatino Linotype" w:eastAsia="Calibri" w:hAnsi="Palatino Linotype" w:cs="Arial"/>
          <w:bCs/>
          <w:lang w:val="es-MX"/>
        </w:rPr>
      </w:pPr>
      <w:r w:rsidRPr="00236F8B">
        <w:rPr>
          <w:rFonts w:ascii="Palatino Linotype" w:eastAsia="Times New Roman" w:hAnsi="Palatino Linotype" w:cs="Arial"/>
          <w:b/>
          <w:lang w:val="es-MX"/>
        </w:rPr>
        <w:t xml:space="preserve">PRIMERO. </w:t>
      </w:r>
      <w:r w:rsidRPr="00236F8B">
        <w:rPr>
          <w:rFonts w:ascii="Palatino Linotype" w:eastAsia="Times New Roman" w:hAnsi="Palatino Linotype" w:cs="Arial"/>
          <w:lang w:val="es-MX"/>
        </w:rPr>
        <w:t xml:space="preserve">Resultan infundadas las razones o motivos de inconformidad hechos valer </w:t>
      </w:r>
      <w:r w:rsidRPr="00236F8B">
        <w:rPr>
          <w:rFonts w:ascii="Palatino Linotype" w:eastAsia="Calibri" w:hAnsi="Palatino Linotype" w:cs="Arial"/>
          <w:lang w:val="es-MX"/>
        </w:rPr>
        <w:t xml:space="preserve">en el recurso de revisión </w:t>
      </w:r>
      <w:r w:rsidRPr="00236F8B">
        <w:rPr>
          <w:rFonts w:ascii="Palatino Linotype" w:hAnsi="Palatino Linotype" w:cs="Arial"/>
          <w:b/>
          <w:bCs/>
          <w:lang w:eastAsia="es-MX"/>
        </w:rPr>
        <w:t xml:space="preserve">00948/INFOEM/IP/RR/2018 </w:t>
      </w:r>
      <w:r w:rsidRPr="00236F8B">
        <w:rPr>
          <w:rFonts w:ascii="Palatino Linotype" w:eastAsia="Times New Roman" w:hAnsi="Palatino Linotype" w:cs="Times New Roman"/>
          <w:lang w:val="es-MX"/>
        </w:rPr>
        <w:t xml:space="preserve">en términos del considerando </w:t>
      </w:r>
      <w:r w:rsidRPr="00236F8B">
        <w:rPr>
          <w:rFonts w:ascii="Palatino Linotype" w:eastAsia="Times New Roman" w:hAnsi="Palatino Linotype" w:cs="Times New Roman"/>
          <w:b/>
          <w:lang w:val="es-MX"/>
        </w:rPr>
        <w:t xml:space="preserve">CUARTO </w:t>
      </w:r>
      <w:r w:rsidRPr="00236F8B">
        <w:rPr>
          <w:rFonts w:ascii="Palatino Linotype" w:eastAsia="Times New Roman" w:hAnsi="Palatino Linotype" w:cs="Times New Roman"/>
          <w:lang w:val="es-MX"/>
        </w:rPr>
        <w:t xml:space="preserve">de la presente resolución por lo que se </w:t>
      </w:r>
      <w:r w:rsidRPr="00236F8B">
        <w:rPr>
          <w:rFonts w:ascii="Palatino Linotype" w:eastAsia="Calibri" w:hAnsi="Palatino Linotype" w:cs="Arial"/>
          <w:bCs/>
          <w:lang w:val="es-MX"/>
        </w:rPr>
        <w:t xml:space="preserve"> </w:t>
      </w:r>
      <w:r w:rsidRPr="00236F8B">
        <w:rPr>
          <w:rFonts w:ascii="Palatino Linotype" w:eastAsia="Calibri" w:hAnsi="Palatino Linotype" w:cs="Arial"/>
          <w:b/>
          <w:bCs/>
          <w:lang w:val="es-MX"/>
        </w:rPr>
        <w:t xml:space="preserve">CONFIRMA </w:t>
      </w:r>
      <w:r w:rsidRPr="00236F8B">
        <w:rPr>
          <w:rFonts w:ascii="Palatino Linotype" w:eastAsia="Calibri" w:hAnsi="Palatino Linotype" w:cs="Arial"/>
          <w:bCs/>
          <w:lang w:val="es-MX"/>
        </w:rPr>
        <w:t xml:space="preserve">la respuesta emitida por el </w:t>
      </w:r>
      <w:r w:rsidRPr="00236F8B">
        <w:rPr>
          <w:rFonts w:ascii="Palatino Linotype" w:hAnsi="Palatino Linotype"/>
          <w:b/>
          <w:bCs/>
          <w:color w:val="000000"/>
        </w:rPr>
        <w:t xml:space="preserve">SUJETO OBLIGADO </w:t>
      </w:r>
      <w:r w:rsidRPr="00236F8B">
        <w:rPr>
          <w:rFonts w:ascii="Palatino Linotype" w:eastAsia="Calibri" w:hAnsi="Palatino Linotype" w:cs="Arial"/>
          <w:bCs/>
          <w:lang w:val="es-MX"/>
        </w:rPr>
        <w:t xml:space="preserve">para la solicitud </w:t>
      </w:r>
      <w:r w:rsidRPr="00236F8B">
        <w:rPr>
          <w:rFonts w:ascii="Palatino Linotype" w:eastAsia="Calibri" w:hAnsi="Palatino Linotype" w:cs="Arial"/>
          <w:b/>
          <w:bCs/>
        </w:rPr>
        <w:t> 00039/UPVT/IP/2018.</w:t>
      </w:r>
    </w:p>
    <w:p w14:paraId="1B0C1110" w14:textId="789E0AD3" w:rsidR="0073080A" w:rsidRPr="00236F8B" w:rsidRDefault="0073080A" w:rsidP="0073080A">
      <w:pPr>
        <w:spacing w:before="240" w:after="240" w:line="360" w:lineRule="auto"/>
        <w:jc w:val="both"/>
        <w:rPr>
          <w:rFonts w:ascii="Palatino Linotype" w:eastAsiaTheme="majorEastAsia" w:hAnsi="Palatino Linotype" w:cstheme="majorBidi"/>
          <w:szCs w:val="26"/>
          <w:lang w:val="es-MX" w:eastAsia="en-US"/>
        </w:rPr>
      </w:pPr>
      <w:r w:rsidRPr="00236F8B">
        <w:rPr>
          <w:rFonts w:ascii="Palatino Linotype" w:eastAsia="Calibri" w:hAnsi="Palatino Linotype" w:cs="Arial"/>
          <w:b/>
          <w:bCs/>
          <w:lang w:val="es-ES"/>
        </w:rPr>
        <w:t xml:space="preserve">SEGUNDO. </w:t>
      </w:r>
      <w:r w:rsidRPr="00236F8B">
        <w:rPr>
          <w:rFonts w:ascii="Palatino Linotype" w:eastAsia="Times New Roman" w:hAnsi="Palatino Linotype" w:cs="Arial"/>
          <w:lang w:val="es-ES"/>
        </w:rPr>
        <w:t xml:space="preserve">Resultan parcialmente fundadas las razones y motivos de inconformidad hechas valer en el </w:t>
      </w:r>
      <w:r w:rsidRPr="00236F8B">
        <w:rPr>
          <w:rFonts w:ascii="Palatino Linotype" w:eastAsia="Calibri" w:hAnsi="Palatino Linotype" w:cs="Arial"/>
          <w:lang w:val="es-ES"/>
        </w:rPr>
        <w:t xml:space="preserve">recurso de revisión </w:t>
      </w:r>
      <w:r w:rsidRPr="00236F8B">
        <w:rPr>
          <w:rFonts w:ascii="Palatino Linotype" w:eastAsia="Times New Roman" w:hAnsi="Palatino Linotype" w:cs="Times New Roman"/>
          <w:b/>
        </w:rPr>
        <w:t xml:space="preserve">00986/INFOEM/IP/RR/2018 en términos del considerando CUARTO de la presente resolución, por lo que se </w:t>
      </w:r>
      <w:r w:rsidRPr="00236F8B">
        <w:rPr>
          <w:rFonts w:ascii="Palatino Linotype" w:eastAsia="Calibri" w:hAnsi="Palatino Linotype" w:cs="Arial"/>
          <w:b/>
          <w:bCs/>
          <w:lang w:val="es-ES"/>
        </w:rPr>
        <w:t xml:space="preserve"> </w:t>
      </w:r>
      <w:r w:rsidRPr="00236F8B">
        <w:rPr>
          <w:rStyle w:val="Ttulo2Car"/>
          <w:rFonts w:ascii="Palatino Linotype" w:hAnsi="Palatino Linotype"/>
          <w:b/>
          <w:color w:val="auto"/>
          <w:sz w:val="24"/>
        </w:rPr>
        <w:t xml:space="preserve">MODIFICA </w:t>
      </w:r>
      <w:r w:rsidRPr="00236F8B">
        <w:rPr>
          <w:rStyle w:val="Ttulo2Car"/>
          <w:rFonts w:ascii="Palatino Linotype" w:hAnsi="Palatino Linotype"/>
          <w:color w:val="auto"/>
          <w:sz w:val="24"/>
        </w:rPr>
        <w:t xml:space="preserve">la respuesta proporcionada por el </w:t>
      </w:r>
      <w:r w:rsidRPr="00236F8B">
        <w:rPr>
          <w:rStyle w:val="Ttulo2Car"/>
          <w:rFonts w:ascii="Palatino Linotype" w:hAnsi="Palatino Linotype"/>
          <w:b/>
          <w:color w:val="auto"/>
          <w:sz w:val="24"/>
        </w:rPr>
        <w:t>SUJETO OBLIGADO</w:t>
      </w:r>
      <w:r w:rsidRPr="00236F8B">
        <w:rPr>
          <w:rStyle w:val="Ttulo2Car"/>
          <w:rFonts w:ascii="Palatino Linotype" w:hAnsi="Palatino Linotype"/>
          <w:color w:val="auto"/>
          <w:sz w:val="24"/>
        </w:rPr>
        <w:t xml:space="preserve"> a la solicitud </w:t>
      </w:r>
      <w:r w:rsidRPr="00236F8B">
        <w:rPr>
          <w:rFonts w:ascii="Palatino Linotype" w:eastAsiaTheme="majorEastAsia" w:hAnsi="Palatino Linotype" w:cstheme="majorBidi"/>
          <w:b/>
          <w:bCs/>
          <w:szCs w:val="26"/>
          <w:lang w:eastAsia="en-US"/>
        </w:rPr>
        <w:t xml:space="preserve">00044/UPVT/IP/2018 </w:t>
      </w:r>
      <w:r w:rsidRPr="00236F8B">
        <w:rPr>
          <w:rStyle w:val="Ttulo2Car"/>
          <w:rFonts w:ascii="Palatino Linotype" w:hAnsi="Palatino Linotype"/>
          <w:color w:val="auto"/>
          <w:sz w:val="24"/>
        </w:rPr>
        <w:t>y se</w:t>
      </w:r>
      <w:r w:rsidRPr="00236F8B">
        <w:rPr>
          <w:rStyle w:val="Ttulo2Car"/>
          <w:rFonts w:ascii="Palatino Linotype" w:hAnsi="Palatino Linotype"/>
          <w:b/>
          <w:color w:val="auto"/>
          <w:sz w:val="24"/>
        </w:rPr>
        <w:t xml:space="preserve"> ORDENA</w:t>
      </w:r>
      <w:r w:rsidRPr="00236F8B">
        <w:rPr>
          <w:rFonts w:ascii="Palatino Linotype" w:eastAsia="Calibri" w:hAnsi="Palatino Linotype" w:cs="Arial"/>
          <w:lang w:val="es-ES"/>
        </w:rPr>
        <w:t xml:space="preserve"> entregar </w:t>
      </w:r>
      <w:r w:rsidRPr="00236F8B">
        <w:rPr>
          <w:rFonts w:ascii="Palatino Linotype" w:eastAsia="Times New Roman" w:hAnsi="Palatino Linotype" w:cs="Arial"/>
          <w:lang w:val="es-ES"/>
        </w:rPr>
        <w:t xml:space="preserve">vía </w:t>
      </w:r>
      <w:r w:rsidRPr="00236F8B">
        <w:rPr>
          <w:rFonts w:ascii="Palatino Linotype" w:eastAsia="Times New Roman" w:hAnsi="Palatino Linotype" w:cs="Arial"/>
        </w:rPr>
        <w:t>Sistema de Acceso a Información Mexiquense (</w:t>
      </w:r>
      <w:r w:rsidRPr="00236F8B">
        <w:rPr>
          <w:rFonts w:ascii="Palatino Linotype" w:eastAsia="Times New Roman" w:hAnsi="Palatino Linotype" w:cs="Arial"/>
          <w:b/>
        </w:rPr>
        <w:t>SAIMEX)</w:t>
      </w:r>
      <w:r w:rsidRPr="00236F8B">
        <w:rPr>
          <w:rFonts w:ascii="Palatino Linotype" w:eastAsia="Times New Roman" w:hAnsi="Palatino Linotype" w:cs="Arial"/>
          <w:lang w:val="es-ES"/>
        </w:rPr>
        <w:t>, de ser</w:t>
      </w:r>
      <w:r w:rsidR="00DD29BD" w:rsidRPr="00236F8B">
        <w:rPr>
          <w:rFonts w:ascii="Palatino Linotype" w:eastAsia="Times New Roman" w:hAnsi="Palatino Linotype" w:cs="Arial"/>
          <w:lang w:val="es-ES"/>
        </w:rPr>
        <w:t xml:space="preserve"> el caso en versión pública, de los</w:t>
      </w:r>
      <w:r w:rsidRPr="00236F8B">
        <w:rPr>
          <w:rFonts w:ascii="Palatino Linotype" w:eastAsia="Times New Roman" w:hAnsi="Palatino Linotype" w:cs="Arial"/>
          <w:lang w:val="es-ES"/>
        </w:rPr>
        <w:t xml:space="preserve"> periodo</w:t>
      </w:r>
      <w:r w:rsidR="00DD29BD" w:rsidRPr="00236F8B">
        <w:rPr>
          <w:rFonts w:ascii="Palatino Linotype" w:eastAsia="Times New Roman" w:hAnsi="Palatino Linotype" w:cs="Arial"/>
          <w:lang w:val="es-ES"/>
        </w:rPr>
        <w:t>s</w:t>
      </w:r>
      <w:r w:rsidRPr="00236F8B">
        <w:rPr>
          <w:rFonts w:ascii="Palatino Linotype" w:eastAsia="Times New Roman" w:hAnsi="Palatino Linotype" w:cs="Arial"/>
          <w:lang w:val="es-ES"/>
        </w:rPr>
        <w:t xml:space="preserve"> académico</w:t>
      </w:r>
      <w:r w:rsidR="00DD29BD" w:rsidRPr="00236F8B">
        <w:rPr>
          <w:rFonts w:ascii="Palatino Linotype" w:eastAsia="Times New Roman" w:hAnsi="Palatino Linotype" w:cs="Arial"/>
          <w:lang w:val="es-ES"/>
        </w:rPr>
        <w:t>s</w:t>
      </w:r>
      <w:r w:rsidRPr="00236F8B">
        <w:rPr>
          <w:rFonts w:ascii="Palatino Linotype" w:eastAsia="Times New Roman" w:hAnsi="Palatino Linotype" w:cs="Arial"/>
          <w:lang w:val="es-ES"/>
        </w:rPr>
        <w:t xml:space="preserve"> correspondiente</w:t>
      </w:r>
      <w:r w:rsidR="00DD29BD" w:rsidRPr="00236F8B">
        <w:rPr>
          <w:rFonts w:ascii="Palatino Linotype" w:eastAsia="Times New Roman" w:hAnsi="Palatino Linotype" w:cs="Arial"/>
          <w:lang w:val="es-ES"/>
        </w:rPr>
        <w:t>s del uno (1)</w:t>
      </w:r>
      <w:r w:rsidRPr="00236F8B">
        <w:rPr>
          <w:rFonts w:ascii="Palatino Linotype" w:eastAsia="Times New Roman" w:hAnsi="Palatino Linotype" w:cs="Arial"/>
          <w:lang w:val="es-ES"/>
        </w:rPr>
        <w:t xml:space="preserve"> septiembre de dos mil dieciséis al siete (07) de marzo de dos mil dieciocho </w:t>
      </w:r>
      <w:r w:rsidRPr="00236F8B">
        <w:rPr>
          <w:rFonts w:ascii="Palatino Linotype" w:eastAsia="Calibri" w:hAnsi="Palatino Linotype" w:cs="Arial"/>
          <w:lang w:val="es-ES"/>
        </w:rPr>
        <w:t xml:space="preserve">la siguiente información: </w:t>
      </w:r>
    </w:p>
    <w:p w14:paraId="38F7642F" w14:textId="77777777" w:rsidR="0073080A" w:rsidRPr="00236F8B" w:rsidRDefault="0073080A" w:rsidP="0073080A">
      <w:pPr>
        <w:pStyle w:val="Prrafodelista"/>
        <w:numPr>
          <w:ilvl w:val="0"/>
          <w:numId w:val="5"/>
        </w:numPr>
        <w:spacing w:before="240" w:after="240" w:line="360" w:lineRule="auto"/>
        <w:jc w:val="both"/>
        <w:rPr>
          <w:rFonts w:ascii="Palatino Linotype" w:eastAsia="Calibri" w:hAnsi="Palatino Linotype" w:cs="Times New Roman"/>
          <w:b/>
        </w:rPr>
      </w:pPr>
      <w:r w:rsidRPr="00236F8B">
        <w:rPr>
          <w:rFonts w:ascii="Palatino Linotype" w:eastAsia="Calibri" w:hAnsi="Palatino Linotype" w:cs="Times New Roman"/>
          <w:b/>
        </w:rPr>
        <w:t>Evidencias de asesorías en posesión de cada una de las Direcciones de División.</w:t>
      </w:r>
    </w:p>
    <w:p w14:paraId="4B50920B" w14:textId="1E90D40A" w:rsidR="0073080A" w:rsidRPr="00236F8B" w:rsidRDefault="0073080A" w:rsidP="0073080A">
      <w:pPr>
        <w:tabs>
          <w:tab w:val="left" w:pos="8080"/>
        </w:tabs>
        <w:spacing w:before="240" w:line="360" w:lineRule="auto"/>
        <w:ind w:right="49"/>
        <w:jc w:val="both"/>
        <w:rPr>
          <w:rStyle w:val="Ttulo2Car"/>
          <w:rFonts w:ascii="Palatino Linotype" w:hAnsi="Palatino Linotype"/>
          <w:color w:val="auto"/>
          <w:sz w:val="24"/>
        </w:rPr>
      </w:pPr>
      <w:r w:rsidRPr="00236F8B">
        <w:rPr>
          <w:rStyle w:val="Ttulo2Car"/>
          <w:rFonts w:ascii="Palatino Linotype" w:hAnsi="Palatino Linotype"/>
          <w:color w:val="auto"/>
          <w:sz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w:t>
      </w:r>
      <w:r w:rsidRPr="00236F8B">
        <w:rPr>
          <w:rStyle w:val="Ttulo2Car"/>
          <w:rFonts w:ascii="Palatino Linotype" w:hAnsi="Palatino Linotype"/>
          <w:color w:val="auto"/>
          <w:sz w:val="24"/>
        </w:rPr>
        <w:lastRenderedPageBreak/>
        <w:t>o eliminen dentro del soporte documental respectivo objeto de las versiones públicas que se formulen.</w:t>
      </w:r>
    </w:p>
    <w:p w14:paraId="05CB42F5" w14:textId="77777777" w:rsidR="0073080A" w:rsidRPr="00236F8B" w:rsidRDefault="0073080A" w:rsidP="0073080A">
      <w:pPr>
        <w:tabs>
          <w:tab w:val="left" w:pos="8080"/>
        </w:tabs>
        <w:spacing w:before="240" w:line="360" w:lineRule="auto"/>
        <w:ind w:right="49"/>
        <w:jc w:val="both"/>
        <w:rPr>
          <w:rFonts w:ascii="Palatino Linotype" w:hAnsi="Palatino Linotype"/>
          <w:color w:val="222222"/>
          <w:shd w:val="clear" w:color="auto" w:fill="FFFFFF"/>
        </w:rPr>
      </w:pPr>
      <w:r w:rsidRPr="00236F8B">
        <w:rPr>
          <w:rStyle w:val="Ttulo2Car"/>
          <w:rFonts w:ascii="Palatino Linotype" w:hAnsi="Palatino Linotype"/>
          <w:b/>
          <w:color w:val="auto"/>
          <w:sz w:val="24"/>
        </w:rPr>
        <w:t xml:space="preserve">TERCERO. </w:t>
      </w:r>
      <w:r w:rsidRPr="00236F8B">
        <w:rPr>
          <w:rFonts w:ascii="Palatino Linotype" w:eastAsia="Palatino Linotype" w:hAnsi="Palatino Linotype" w:cs="Palatino Linotype"/>
          <w:b/>
        </w:rPr>
        <w:t xml:space="preserve">Notifíquese </w:t>
      </w:r>
      <w:r w:rsidRPr="00236F8B">
        <w:rPr>
          <w:rFonts w:ascii="Palatino Linotype" w:eastAsia="Palatino Linotype" w:hAnsi="Palatino Linotype" w:cs="Palatino Linotype"/>
        </w:rPr>
        <w:t xml:space="preserve">al Titular de la Unidad de Transparencia del </w:t>
      </w:r>
      <w:r w:rsidRPr="00236F8B">
        <w:rPr>
          <w:rFonts w:ascii="Palatino Linotype" w:eastAsia="Palatino Linotype" w:hAnsi="Palatino Linotype" w:cs="Palatino Linotype"/>
          <w:b/>
        </w:rPr>
        <w:t>SUJETO OBLIGADO</w:t>
      </w:r>
      <w:r w:rsidRPr="00236F8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36F8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5209205" w14:textId="7232C720" w:rsidR="002843D5" w:rsidRPr="00236F8B" w:rsidRDefault="002843D5" w:rsidP="002843D5">
      <w:pPr>
        <w:shd w:val="clear" w:color="auto" w:fill="FFFFFF"/>
        <w:spacing w:before="240" w:after="360" w:line="360" w:lineRule="auto"/>
        <w:jc w:val="both"/>
        <w:rPr>
          <w:rFonts w:ascii="Palatino Linotype" w:hAnsi="Palatino Linotype"/>
          <w:i/>
        </w:rPr>
      </w:pPr>
      <w:r w:rsidRPr="00236F8B">
        <w:rPr>
          <w:rStyle w:val="Ttulo2Car"/>
          <w:rFonts w:ascii="Palatino Linotype" w:hAnsi="Palatino Linotype"/>
          <w:b/>
          <w:color w:val="auto"/>
          <w:sz w:val="24"/>
        </w:rPr>
        <w:t xml:space="preserve">CUARTO. </w:t>
      </w:r>
      <w:r w:rsidRPr="00236F8B">
        <w:rPr>
          <w:rStyle w:val="Ttulo2Car"/>
          <w:rFonts w:ascii="Palatino Linotype" w:hAnsi="Palatino Linotype"/>
          <w:color w:val="auto"/>
          <w:sz w:val="24"/>
        </w:rPr>
        <w:t>Notifíquese a</w:t>
      </w:r>
      <w:r w:rsidRPr="00236F8B">
        <w:rPr>
          <w:rStyle w:val="Ttulo2Car"/>
          <w:rFonts w:ascii="Palatino Linotype" w:hAnsi="Palatino Linotype"/>
          <w:b/>
          <w:color w:val="auto"/>
          <w:sz w:val="24"/>
        </w:rPr>
        <w:t xml:space="preserve"> </w:t>
      </w:r>
      <w:r w:rsidR="00521BF1" w:rsidRPr="00521BF1">
        <w:rPr>
          <w:rStyle w:val="Ttulo2Car"/>
          <w:rFonts w:ascii="Palatino Linotype" w:hAnsi="Palatino Linotype"/>
          <w:b/>
          <w:color w:val="auto"/>
          <w:sz w:val="24"/>
          <w:highlight w:val="black"/>
        </w:rPr>
        <w:t>--------------------------------</w:t>
      </w:r>
      <w:r w:rsidR="00521BF1">
        <w:rPr>
          <w:rStyle w:val="Ttulo2Car"/>
          <w:rFonts w:ascii="Palatino Linotype" w:hAnsi="Palatino Linotype"/>
          <w:b/>
          <w:color w:val="auto"/>
          <w:sz w:val="24"/>
        </w:rPr>
        <w:t xml:space="preserve"> </w:t>
      </w:r>
      <w:r w:rsidRPr="00236F8B">
        <w:rPr>
          <w:rStyle w:val="Ttulo2Car"/>
          <w:rFonts w:ascii="Palatino Linotype" w:hAnsi="Palatino Linotype"/>
          <w:color w:val="auto"/>
          <w:sz w:val="24"/>
        </w:rPr>
        <w:t>la presente</w:t>
      </w:r>
      <w:r w:rsidRPr="00236F8B">
        <w:rPr>
          <w:rFonts w:ascii="Palatino Linotype" w:eastAsia="Times New Roman" w:hAnsi="Palatino Linotype" w:cs="Times New Roman"/>
          <w:color w:val="222222"/>
          <w:lang w:val="es-ES" w:eastAsia="es-MX"/>
        </w:rPr>
        <w:t xml:space="preserve"> resolución y el informe justificado y anexos adjuntos al recurso de revisión </w:t>
      </w:r>
      <w:r w:rsidRPr="00236F8B">
        <w:rPr>
          <w:rFonts w:ascii="Palatino Linotype" w:eastAsia="Times New Roman" w:hAnsi="Palatino Linotype" w:cs="Times New Roman"/>
          <w:b/>
          <w:bCs/>
          <w:color w:val="222222"/>
          <w:lang w:eastAsia="es-MX"/>
        </w:rPr>
        <w:t>00986/INFOEM/IP/RR/2018.</w:t>
      </w:r>
    </w:p>
    <w:p w14:paraId="7D8EB3E9" w14:textId="335DE279" w:rsidR="002843D5" w:rsidRPr="00236F8B" w:rsidRDefault="002843D5" w:rsidP="002843D5">
      <w:pPr>
        <w:shd w:val="clear" w:color="auto" w:fill="FFFFFF"/>
        <w:spacing w:before="240" w:after="360" w:line="360" w:lineRule="auto"/>
        <w:jc w:val="both"/>
        <w:rPr>
          <w:rFonts w:ascii="Palatino Linotype" w:eastAsia="Times New Roman" w:hAnsi="Palatino Linotype" w:cs="Times New Roman"/>
          <w:color w:val="222222"/>
          <w:lang w:val="es-ES" w:eastAsia="es-MX"/>
        </w:rPr>
      </w:pPr>
      <w:r w:rsidRPr="00236F8B">
        <w:rPr>
          <w:rFonts w:ascii="Palatino Linotype" w:eastAsia="Times New Roman" w:hAnsi="Palatino Linotype" w:cs="Times New Roman"/>
          <w:b/>
          <w:color w:val="222222"/>
          <w:lang w:val="es-ES" w:eastAsia="es-MX"/>
        </w:rPr>
        <w:t xml:space="preserve">QUINTO. </w:t>
      </w:r>
      <w:r w:rsidRPr="00236F8B">
        <w:rPr>
          <w:rFonts w:ascii="Palatino Linotype" w:eastAsia="Times New Roman" w:hAnsi="Palatino Linotype" w:cs="Times New Roman"/>
          <w:color w:val="222222"/>
          <w:lang w:val="es-ES" w:eastAsia="es-MX"/>
        </w:rPr>
        <w:t xml:space="preserve">Se hace del conocimiento de </w:t>
      </w:r>
      <w:r w:rsidR="00521BF1">
        <w:rPr>
          <w:rFonts w:ascii="Palatino Linotype" w:eastAsia="Times New Roman" w:hAnsi="Palatino Linotype" w:cs="Times New Roman"/>
          <w:color w:val="222222"/>
          <w:lang w:val="es-ES" w:eastAsia="es-MX"/>
        </w:rPr>
        <w:t xml:space="preserve"> </w:t>
      </w:r>
      <w:r w:rsidR="00521BF1" w:rsidRPr="00521BF1">
        <w:rPr>
          <w:rFonts w:ascii="Palatino Linotype" w:eastAsia="Times New Roman" w:hAnsi="Palatino Linotype" w:cs="Times New Roman"/>
          <w:color w:val="222222"/>
          <w:highlight w:val="black"/>
          <w:lang w:val="es-ES" w:eastAsia="es-MX"/>
        </w:rPr>
        <w:t>--------------------------------------</w:t>
      </w:r>
      <w:r w:rsidR="00521BF1">
        <w:rPr>
          <w:rFonts w:ascii="Palatino Linotype" w:eastAsia="Times New Roman" w:hAnsi="Palatino Linotype" w:cs="Times New Roman"/>
          <w:color w:val="222222"/>
          <w:lang w:val="es-ES" w:eastAsia="es-MX"/>
        </w:rPr>
        <w:t xml:space="preserve"> </w:t>
      </w:r>
      <w:r w:rsidRPr="00236F8B">
        <w:rPr>
          <w:rFonts w:ascii="Palatino Linotype" w:eastAsia="Times New Roman" w:hAnsi="Palatino Linotype" w:cs="Times New Roman"/>
          <w:color w:val="222222"/>
          <w:lang w:val="es-ES" w:eastAsia="es-MX"/>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236F8B">
        <w:rPr>
          <w:rFonts w:ascii="Palatino Linotype" w:eastAsia="Times New Roman" w:hAnsi="Palatino Linotype" w:cs="Times New Roman"/>
          <w:bCs/>
          <w:color w:val="222222"/>
          <w:lang w:val="es-ES" w:eastAsia="es-MX"/>
        </w:rPr>
        <w:t>vía juicio de amparo</w:t>
      </w:r>
      <w:r w:rsidRPr="00236F8B">
        <w:rPr>
          <w:rFonts w:ascii="Palatino Linotype" w:eastAsia="Times New Roman" w:hAnsi="Palatino Linotype" w:cs="Times New Roman"/>
          <w:color w:val="222222"/>
          <w:lang w:val="es-ES" w:eastAsia="es-MX"/>
        </w:rPr>
        <w:t xml:space="preserve"> en los términos de las leyes aplicables.</w:t>
      </w:r>
    </w:p>
    <w:p w14:paraId="10961B65" w14:textId="77777777" w:rsidR="0073080A" w:rsidRPr="00236F8B" w:rsidRDefault="0073080A" w:rsidP="006A77A2">
      <w:pPr>
        <w:spacing w:before="240" w:after="360" w:line="360" w:lineRule="auto"/>
        <w:jc w:val="both"/>
        <w:rPr>
          <w:rFonts w:ascii="Palatino Linotype" w:eastAsia="Times New Roman" w:hAnsi="Palatino Linotype" w:cs="Arial"/>
          <w:b/>
        </w:rPr>
      </w:pPr>
    </w:p>
    <w:p w14:paraId="4C22E4FA" w14:textId="77777777" w:rsidR="0073080A" w:rsidRPr="00236F8B" w:rsidRDefault="0073080A" w:rsidP="006A77A2">
      <w:pPr>
        <w:spacing w:before="240" w:after="360" w:line="360" w:lineRule="auto"/>
        <w:jc w:val="both"/>
        <w:rPr>
          <w:rFonts w:ascii="Palatino Linotype" w:eastAsia="Times New Roman" w:hAnsi="Palatino Linotype" w:cs="Arial"/>
          <w:b/>
        </w:rPr>
      </w:pPr>
    </w:p>
    <w:p w14:paraId="1E9258D4" w14:textId="77777777" w:rsidR="0073080A" w:rsidRPr="00236F8B" w:rsidRDefault="0073080A" w:rsidP="006A77A2">
      <w:pPr>
        <w:spacing w:before="240" w:after="360" w:line="360" w:lineRule="auto"/>
        <w:jc w:val="both"/>
        <w:rPr>
          <w:rFonts w:ascii="Palatino Linotype" w:eastAsia="Times New Roman" w:hAnsi="Palatino Linotype" w:cs="Arial"/>
          <w:b/>
        </w:rPr>
      </w:pPr>
    </w:p>
    <w:p w14:paraId="70289FB1" w14:textId="5B8C15A1" w:rsidR="00237BD3" w:rsidRPr="00236F8B" w:rsidRDefault="006840C3" w:rsidP="00970F2E">
      <w:pPr>
        <w:spacing w:before="240" w:after="360" w:line="360" w:lineRule="auto"/>
        <w:jc w:val="both"/>
        <w:rPr>
          <w:rFonts w:ascii="Palatino Linotype" w:hAnsi="Palatino Linotype" w:cs="Arial"/>
        </w:rPr>
      </w:pPr>
      <w:r w:rsidRPr="00236F8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ZULEMA MARTÍNEZ SÁNCHEZ</w:t>
      </w:r>
      <w:r w:rsidR="00236F8B">
        <w:rPr>
          <w:rFonts w:ascii="Palatino Linotype" w:hAnsi="Palatino Linotype"/>
        </w:rPr>
        <w:t xml:space="preserve"> EMITIENDO VOTO PARTICULAR</w:t>
      </w:r>
      <w:r w:rsidRPr="00236F8B">
        <w:rPr>
          <w:rFonts w:ascii="Palatino Linotype" w:hAnsi="Palatino Linotype"/>
        </w:rPr>
        <w:t>; EVA ABAID YAPUR</w:t>
      </w:r>
      <w:r w:rsidR="00236F8B">
        <w:rPr>
          <w:rFonts w:ascii="Palatino Linotype" w:hAnsi="Palatino Linotype"/>
        </w:rPr>
        <w:t xml:space="preserve"> EMITIENDO VOTO PARTICULAR</w:t>
      </w:r>
      <w:r w:rsidRPr="00236F8B">
        <w:rPr>
          <w:rFonts w:ascii="Palatino Linotype" w:hAnsi="Palatino Linotype"/>
        </w:rPr>
        <w:t>;</w:t>
      </w:r>
      <w:r w:rsidR="00365908" w:rsidRPr="00236F8B">
        <w:rPr>
          <w:rFonts w:ascii="Palatino Linotype" w:hAnsi="Palatino Linotype"/>
        </w:rPr>
        <w:t xml:space="preserve"> JOSÉ GUADALUPE LUNA HERNÁNDEZ Y </w:t>
      </w:r>
      <w:r w:rsidRPr="00236F8B">
        <w:rPr>
          <w:rFonts w:ascii="Palatino Linotype" w:hAnsi="Palatino Linotype"/>
        </w:rPr>
        <w:t xml:space="preserve">JAVIER MARTÍNEZ CRUZ; EN LA </w:t>
      </w:r>
      <w:r w:rsidR="00237BD3" w:rsidRPr="00236F8B">
        <w:rPr>
          <w:rFonts w:ascii="Palatino Linotype" w:hAnsi="Palatino Linotype"/>
        </w:rPr>
        <w:t>VIGÉSIMA</w:t>
      </w:r>
      <w:r w:rsidR="00236F8B">
        <w:rPr>
          <w:rFonts w:ascii="Palatino Linotype" w:hAnsi="Palatino Linotype"/>
        </w:rPr>
        <w:t xml:space="preserve"> PRIMERA</w:t>
      </w:r>
      <w:r w:rsidR="00B519C5" w:rsidRPr="00236F8B">
        <w:rPr>
          <w:rFonts w:ascii="Palatino Linotype" w:hAnsi="Palatino Linotype"/>
        </w:rPr>
        <w:t xml:space="preserve"> </w:t>
      </w:r>
      <w:r w:rsidRPr="00236F8B">
        <w:rPr>
          <w:rFonts w:ascii="Palatino Linotype" w:hAnsi="Palatino Linotype"/>
        </w:rPr>
        <w:t xml:space="preserve">SESIÓN ORDINARIA CELEBRADA EL </w:t>
      </w:r>
      <w:r w:rsidR="002843D5" w:rsidRPr="00236F8B">
        <w:rPr>
          <w:rFonts w:ascii="Palatino Linotype" w:hAnsi="Palatino Linotype"/>
        </w:rPr>
        <w:t xml:space="preserve">SEIS (6) DE JUNIO </w:t>
      </w:r>
      <w:r w:rsidRPr="00236F8B">
        <w:rPr>
          <w:rFonts w:ascii="Palatino Linotype" w:hAnsi="Palatino Linotype"/>
        </w:rPr>
        <w:t>DE DOS MIL DIEC</w:t>
      </w:r>
      <w:r w:rsidR="005C130A" w:rsidRPr="00236F8B">
        <w:rPr>
          <w:rFonts w:ascii="Palatino Linotype" w:hAnsi="Palatino Linotype"/>
        </w:rPr>
        <w:t>IOCHO</w:t>
      </w:r>
      <w:r w:rsidRPr="00236F8B">
        <w:rPr>
          <w:rFonts w:ascii="Palatino Linotype" w:hAnsi="Palatino Linotype"/>
        </w:rPr>
        <w:t xml:space="preserve">, ANTE </w:t>
      </w:r>
      <w:r w:rsidR="00237BD3" w:rsidRPr="00236F8B">
        <w:rPr>
          <w:rFonts w:ascii="Palatino Linotype" w:hAnsi="Palatino Linotype"/>
        </w:rPr>
        <w:t>EL</w:t>
      </w:r>
      <w:r w:rsidRPr="00236F8B">
        <w:rPr>
          <w:rFonts w:ascii="Palatino Linotype" w:hAnsi="Palatino Linotype"/>
        </w:rPr>
        <w:t xml:space="preserve"> SECRETARI</w:t>
      </w:r>
      <w:r w:rsidR="00237BD3" w:rsidRPr="00236F8B">
        <w:rPr>
          <w:rFonts w:ascii="Palatino Linotype" w:hAnsi="Palatino Linotype"/>
        </w:rPr>
        <w:t>O</w:t>
      </w:r>
      <w:r w:rsidRPr="00236F8B">
        <w:rPr>
          <w:rFonts w:ascii="Palatino Linotype" w:hAnsi="Palatino Linotype"/>
        </w:rPr>
        <w:t xml:space="preserve"> TÉCNIC</w:t>
      </w:r>
      <w:r w:rsidR="00237BD3" w:rsidRPr="00236F8B">
        <w:rPr>
          <w:rFonts w:ascii="Palatino Linotype" w:hAnsi="Palatino Linotype"/>
        </w:rPr>
        <w:t>O</w:t>
      </w:r>
      <w:r w:rsidRPr="00236F8B">
        <w:rPr>
          <w:rFonts w:ascii="Palatino Linotype" w:hAnsi="Palatino Linotype"/>
        </w:rPr>
        <w:t xml:space="preserve"> DEL PLENO </w:t>
      </w:r>
      <w:r w:rsidR="00237BD3" w:rsidRPr="00236F8B">
        <w:rPr>
          <w:rFonts w:ascii="Palatino Linotype" w:hAnsi="Palatino Linotype"/>
        </w:rPr>
        <w:t>ALEXIS TAPIA RAMÍREZ</w:t>
      </w:r>
      <w:r w:rsidRPr="00236F8B">
        <w:rPr>
          <w:rFonts w:ascii="Palatino Linotype" w:hAnsi="Palatino Linotype"/>
        </w:rPr>
        <w:t>.</w:t>
      </w:r>
    </w:p>
    <w:tbl>
      <w:tblPr>
        <w:tblStyle w:val="Tablaconcuadrcula1"/>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7914E4" w:rsidRPr="00236F8B" w14:paraId="036E11C2" w14:textId="77777777" w:rsidTr="005438BB">
        <w:trPr>
          <w:trHeight w:val="1600"/>
        </w:trPr>
        <w:tc>
          <w:tcPr>
            <w:tcW w:w="8777" w:type="dxa"/>
            <w:gridSpan w:val="2"/>
            <w:vAlign w:val="center"/>
          </w:tcPr>
          <w:p w14:paraId="61834887" w14:textId="77777777" w:rsidR="00237BD3" w:rsidRPr="00236F8B" w:rsidRDefault="00237BD3" w:rsidP="00236F8B">
            <w:pPr>
              <w:spacing w:line="360" w:lineRule="auto"/>
              <w:rPr>
                <w:rFonts w:ascii="Palatino Linotype" w:hAnsi="Palatino Linotype" w:cs="Times New Roman"/>
                <w:b/>
              </w:rPr>
            </w:pPr>
          </w:p>
          <w:p w14:paraId="04824D5F" w14:textId="77777777" w:rsidR="00237BD3" w:rsidRPr="00236F8B" w:rsidRDefault="00237BD3" w:rsidP="005A508A">
            <w:pPr>
              <w:spacing w:line="360" w:lineRule="auto"/>
              <w:jc w:val="center"/>
              <w:rPr>
                <w:rFonts w:ascii="Palatino Linotype" w:hAnsi="Palatino Linotype" w:cs="Times New Roman"/>
                <w:b/>
              </w:rPr>
            </w:pPr>
          </w:p>
          <w:p w14:paraId="3EAFB108" w14:textId="61D73121" w:rsidR="007914E4" w:rsidRPr="00236F8B" w:rsidRDefault="006840C3" w:rsidP="005A508A">
            <w:pPr>
              <w:spacing w:line="360" w:lineRule="auto"/>
              <w:jc w:val="center"/>
              <w:rPr>
                <w:rFonts w:ascii="Palatino Linotype" w:hAnsi="Palatino Linotype" w:cs="Times New Roman"/>
                <w:b/>
              </w:rPr>
            </w:pPr>
            <w:r w:rsidRPr="00236F8B">
              <w:rPr>
                <w:rFonts w:ascii="Palatino Linotype" w:hAnsi="Palatino Linotype" w:cs="Times New Roman"/>
                <w:b/>
              </w:rPr>
              <w:t xml:space="preserve">Zulema Martínez Sánchez </w:t>
            </w:r>
          </w:p>
          <w:p w14:paraId="30A95838" w14:textId="77777777" w:rsidR="007914E4" w:rsidRPr="00236F8B" w:rsidRDefault="007914E4" w:rsidP="005A508A">
            <w:pPr>
              <w:spacing w:line="360" w:lineRule="auto"/>
              <w:jc w:val="center"/>
              <w:rPr>
                <w:rFonts w:ascii="Palatino Linotype" w:hAnsi="Palatino Linotype" w:cs="Times New Roman"/>
              </w:rPr>
            </w:pPr>
            <w:r w:rsidRPr="00236F8B">
              <w:rPr>
                <w:rFonts w:ascii="Palatino Linotype" w:hAnsi="Palatino Linotype" w:cs="Times New Roman"/>
              </w:rPr>
              <w:t>Comisionada Presidenta</w:t>
            </w:r>
          </w:p>
          <w:p w14:paraId="75276582" w14:textId="15DEDF53" w:rsidR="005D0B2C" w:rsidRPr="00236F8B" w:rsidRDefault="003E33BD" w:rsidP="00237BD3">
            <w:pPr>
              <w:spacing w:line="360" w:lineRule="auto"/>
              <w:jc w:val="center"/>
              <w:rPr>
                <w:rFonts w:ascii="Palatino Linotype" w:hAnsi="Palatino Linotype" w:cs="Times New Roman"/>
              </w:rPr>
            </w:pPr>
            <w:r w:rsidRPr="00236F8B">
              <w:rPr>
                <w:rFonts w:ascii="Palatino Linotype" w:hAnsi="Palatino Linotype" w:cs="Times New Roman"/>
              </w:rPr>
              <w:t>(Rúbrica)</w:t>
            </w:r>
          </w:p>
        </w:tc>
      </w:tr>
      <w:tr w:rsidR="007914E4" w:rsidRPr="00236F8B" w14:paraId="6C2BAB84" w14:textId="77777777" w:rsidTr="00237BD3">
        <w:trPr>
          <w:trHeight w:val="1910"/>
        </w:trPr>
        <w:tc>
          <w:tcPr>
            <w:tcW w:w="4388" w:type="dxa"/>
            <w:vAlign w:val="center"/>
          </w:tcPr>
          <w:p w14:paraId="222A3444" w14:textId="77777777" w:rsidR="00237BD3" w:rsidRDefault="00237BD3" w:rsidP="005A508A">
            <w:pPr>
              <w:spacing w:line="360" w:lineRule="auto"/>
              <w:jc w:val="center"/>
              <w:rPr>
                <w:rFonts w:ascii="Palatino Linotype" w:hAnsi="Palatino Linotype" w:cs="Times New Roman"/>
                <w:b/>
              </w:rPr>
            </w:pPr>
          </w:p>
          <w:p w14:paraId="28269BDB" w14:textId="77777777" w:rsidR="00236F8B" w:rsidRPr="00236F8B" w:rsidRDefault="00236F8B" w:rsidP="005A508A">
            <w:pPr>
              <w:spacing w:line="360" w:lineRule="auto"/>
              <w:jc w:val="center"/>
              <w:rPr>
                <w:rFonts w:ascii="Palatino Linotype" w:hAnsi="Palatino Linotype" w:cs="Times New Roman"/>
                <w:b/>
              </w:rPr>
            </w:pPr>
          </w:p>
          <w:p w14:paraId="4823E89F" w14:textId="77777777" w:rsidR="00237BD3" w:rsidRPr="00236F8B" w:rsidRDefault="00237BD3" w:rsidP="005A508A">
            <w:pPr>
              <w:spacing w:line="360" w:lineRule="auto"/>
              <w:jc w:val="center"/>
              <w:rPr>
                <w:rFonts w:ascii="Palatino Linotype" w:hAnsi="Palatino Linotype" w:cs="Times New Roman"/>
                <w:b/>
              </w:rPr>
            </w:pPr>
          </w:p>
          <w:p w14:paraId="30ABF7C0" w14:textId="77777777" w:rsidR="007914E4" w:rsidRPr="00236F8B" w:rsidRDefault="007914E4" w:rsidP="005A508A">
            <w:pPr>
              <w:spacing w:line="360" w:lineRule="auto"/>
              <w:jc w:val="center"/>
              <w:rPr>
                <w:rFonts w:ascii="Palatino Linotype" w:hAnsi="Palatino Linotype" w:cs="Times New Roman"/>
                <w:b/>
              </w:rPr>
            </w:pPr>
            <w:r w:rsidRPr="00236F8B">
              <w:rPr>
                <w:rFonts w:ascii="Palatino Linotype" w:hAnsi="Palatino Linotype" w:cs="Times New Roman"/>
                <w:b/>
              </w:rPr>
              <w:t xml:space="preserve">Eva </w:t>
            </w:r>
            <w:proofErr w:type="spellStart"/>
            <w:r w:rsidRPr="00236F8B">
              <w:rPr>
                <w:rFonts w:ascii="Palatino Linotype" w:hAnsi="Palatino Linotype" w:cs="Times New Roman"/>
                <w:b/>
              </w:rPr>
              <w:t>Abaid</w:t>
            </w:r>
            <w:proofErr w:type="spellEnd"/>
            <w:r w:rsidRPr="00236F8B">
              <w:rPr>
                <w:rFonts w:ascii="Palatino Linotype" w:hAnsi="Palatino Linotype" w:cs="Times New Roman"/>
                <w:b/>
              </w:rPr>
              <w:t xml:space="preserve"> </w:t>
            </w:r>
            <w:proofErr w:type="spellStart"/>
            <w:r w:rsidRPr="00236F8B">
              <w:rPr>
                <w:rFonts w:ascii="Palatino Linotype" w:hAnsi="Palatino Linotype" w:cs="Times New Roman"/>
                <w:b/>
              </w:rPr>
              <w:t>Yapur</w:t>
            </w:r>
            <w:proofErr w:type="spellEnd"/>
          </w:p>
          <w:p w14:paraId="65A1E4FB" w14:textId="77777777" w:rsidR="007914E4" w:rsidRPr="00236F8B" w:rsidRDefault="007914E4" w:rsidP="005A508A">
            <w:pPr>
              <w:spacing w:line="360" w:lineRule="auto"/>
              <w:jc w:val="center"/>
              <w:rPr>
                <w:rFonts w:ascii="Palatino Linotype" w:hAnsi="Palatino Linotype" w:cs="Times New Roman"/>
              </w:rPr>
            </w:pPr>
            <w:r w:rsidRPr="00236F8B">
              <w:rPr>
                <w:rFonts w:ascii="Palatino Linotype" w:hAnsi="Palatino Linotype" w:cs="Times New Roman"/>
              </w:rPr>
              <w:t>Comisionada</w:t>
            </w:r>
          </w:p>
          <w:p w14:paraId="504C4409" w14:textId="0EDA4F12" w:rsidR="003E33BD" w:rsidRPr="00236F8B" w:rsidRDefault="003E33BD" w:rsidP="005A508A">
            <w:pPr>
              <w:spacing w:line="360" w:lineRule="auto"/>
              <w:jc w:val="center"/>
              <w:rPr>
                <w:rFonts w:ascii="Palatino Linotype" w:hAnsi="Palatino Linotype" w:cs="Times New Roman"/>
              </w:rPr>
            </w:pPr>
            <w:r w:rsidRPr="00236F8B">
              <w:rPr>
                <w:rFonts w:ascii="Palatino Linotype" w:hAnsi="Palatino Linotype" w:cs="Times New Roman"/>
              </w:rPr>
              <w:t>(Rúbrica)</w:t>
            </w:r>
          </w:p>
        </w:tc>
        <w:tc>
          <w:tcPr>
            <w:tcW w:w="4389" w:type="dxa"/>
            <w:vAlign w:val="center"/>
          </w:tcPr>
          <w:p w14:paraId="24A00663" w14:textId="77777777" w:rsidR="00237BD3" w:rsidRPr="00236F8B" w:rsidRDefault="00237BD3" w:rsidP="005A508A">
            <w:pPr>
              <w:spacing w:line="360" w:lineRule="auto"/>
              <w:jc w:val="center"/>
              <w:rPr>
                <w:rFonts w:ascii="Palatino Linotype" w:hAnsi="Palatino Linotype" w:cs="Times New Roman"/>
                <w:b/>
              </w:rPr>
            </w:pPr>
          </w:p>
          <w:p w14:paraId="2A21C9A6" w14:textId="77777777" w:rsidR="00237BD3" w:rsidRDefault="00237BD3" w:rsidP="005A508A">
            <w:pPr>
              <w:spacing w:line="360" w:lineRule="auto"/>
              <w:jc w:val="center"/>
              <w:rPr>
                <w:rFonts w:ascii="Palatino Linotype" w:hAnsi="Palatino Linotype" w:cs="Times New Roman"/>
                <w:b/>
              </w:rPr>
            </w:pPr>
          </w:p>
          <w:p w14:paraId="6C35D648" w14:textId="77777777" w:rsidR="00236F8B" w:rsidRDefault="00236F8B" w:rsidP="005A508A">
            <w:pPr>
              <w:spacing w:line="360" w:lineRule="auto"/>
              <w:jc w:val="center"/>
              <w:rPr>
                <w:rFonts w:ascii="Palatino Linotype" w:hAnsi="Palatino Linotype" w:cs="Times New Roman"/>
                <w:b/>
              </w:rPr>
            </w:pPr>
          </w:p>
          <w:p w14:paraId="18DAEB75" w14:textId="77777777" w:rsidR="007914E4" w:rsidRPr="00236F8B" w:rsidRDefault="007914E4" w:rsidP="005A508A">
            <w:pPr>
              <w:spacing w:line="360" w:lineRule="auto"/>
              <w:jc w:val="center"/>
              <w:rPr>
                <w:rFonts w:ascii="Palatino Linotype" w:hAnsi="Palatino Linotype" w:cs="Times New Roman"/>
                <w:b/>
              </w:rPr>
            </w:pPr>
            <w:r w:rsidRPr="00236F8B">
              <w:rPr>
                <w:rFonts w:ascii="Palatino Linotype" w:hAnsi="Palatino Linotype" w:cs="Times New Roman"/>
                <w:b/>
              </w:rPr>
              <w:t>José Guadalupe Luna Hernández</w:t>
            </w:r>
          </w:p>
          <w:p w14:paraId="68182FDE" w14:textId="77777777" w:rsidR="007914E4" w:rsidRPr="00236F8B" w:rsidRDefault="007914E4" w:rsidP="005A508A">
            <w:pPr>
              <w:spacing w:line="360" w:lineRule="auto"/>
              <w:jc w:val="center"/>
              <w:rPr>
                <w:rFonts w:ascii="Palatino Linotype" w:hAnsi="Palatino Linotype" w:cs="Times New Roman"/>
              </w:rPr>
            </w:pPr>
            <w:r w:rsidRPr="00236F8B">
              <w:rPr>
                <w:rFonts w:ascii="Palatino Linotype" w:hAnsi="Palatino Linotype" w:cs="Times New Roman"/>
              </w:rPr>
              <w:t>Comisionado</w:t>
            </w:r>
          </w:p>
          <w:p w14:paraId="2187A758" w14:textId="02F138AF" w:rsidR="003E33BD" w:rsidRPr="00236F8B" w:rsidRDefault="003E33BD" w:rsidP="005A508A">
            <w:pPr>
              <w:spacing w:line="360" w:lineRule="auto"/>
              <w:jc w:val="center"/>
              <w:rPr>
                <w:rFonts w:ascii="Palatino Linotype" w:hAnsi="Palatino Linotype" w:cs="Times New Roman"/>
              </w:rPr>
            </w:pPr>
            <w:r w:rsidRPr="00236F8B">
              <w:rPr>
                <w:rFonts w:ascii="Palatino Linotype" w:hAnsi="Palatino Linotype" w:cs="Times New Roman"/>
              </w:rPr>
              <w:t>(Rúbrica)</w:t>
            </w:r>
          </w:p>
        </w:tc>
      </w:tr>
      <w:tr w:rsidR="00237BD3" w:rsidRPr="00236F8B" w14:paraId="035C94A7" w14:textId="77777777" w:rsidTr="00D3703C">
        <w:trPr>
          <w:trHeight w:val="1988"/>
        </w:trPr>
        <w:tc>
          <w:tcPr>
            <w:tcW w:w="8777" w:type="dxa"/>
            <w:gridSpan w:val="2"/>
            <w:vAlign w:val="center"/>
          </w:tcPr>
          <w:p w14:paraId="09D1A81A" w14:textId="77777777" w:rsidR="00237BD3" w:rsidRPr="00236F8B" w:rsidRDefault="00237BD3" w:rsidP="005A508A">
            <w:pPr>
              <w:spacing w:line="360" w:lineRule="auto"/>
              <w:jc w:val="center"/>
              <w:rPr>
                <w:rFonts w:ascii="Palatino Linotype" w:hAnsi="Palatino Linotype" w:cs="Times New Roman"/>
                <w:b/>
              </w:rPr>
            </w:pPr>
          </w:p>
          <w:p w14:paraId="6D41BC4B" w14:textId="77777777" w:rsidR="00237BD3" w:rsidRDefault="00237BD3" w:rsidP="005A508A">
            <w:pPr>
              <w:spacing w:line="360" w:lineRule="auto"/>
              <w:jc w:val="center"/>
              <w:rPr>
                <w:rFonts w:ascii="Palatino Linotype" w:hAnsi="Palatino Linotype" w:cs="Times New Roman"/>
                <w:b/>
              </w:rPr>
            </w:pPr>
          </w:p>
          <w:p w14:paraId="559A15A9" w14:textId="77777777" w:rsidR="00236F8B" w:rsidRPr="00236F8B" w:rsidRDefault="00236F8B" w:rsidP="005A508A">
            <w:pPr>
              <w:spacing w:line="360" w:lineRule="auto"/>
              <w:jc w:val="center"/>
              <w:rPr>
                <w:rFonts w:ascii="Palatino Linotype" w:hAnsi="Palatino Linotype" w:cs="Times New Roman"/>
                <w:b/>
              </w:rPr>
            </w:pPr>
          </w:p>
          <w:p w14:paraId="4B2A918F" w14:textId="77777777" w:rsidR="00237BD3" w:rsidRPr="00236F8B" w:rsidRDefault="00237BD3" w:rsidP="005A508A">
            <w:pPr>
              <w:spacing w:line="360" w:lineRule="auto"/>
              <w:jc w:val="center"/>
              <w:rPr>
                <w:rFonts w:ascii="Palatino Linotype" w:hAnsi="Palatino Linotype" w:cs="Times New Roman"/>
                <w:b/>
              </w:rPr>
            </w:pPr>
            <w:r w:rsidRPr="00236F8B">
              <w:rPr>
                <w:rFonts w:ascii="Palatino Linotype" w:hAnsi="Palatino Linotype" w:cs="Times New Roman"/>
                <w:b/>
              </w:rPr>
              <w:t>Javier Martínez Cruz</w:t>
            </w:r>
          </w:p>
          <w:p w14:paraId="3B1F09EB" w14:textId="77777777" w:rsidR="00237BD3" w:rsidRPr="00236F8B" w:rsidRDefault="00237BD3" w:rsidP="005A508A">
            <w:pPr>
              <w:spacing w:line="360" w:lineRule="auto"/>
              <w:jc w:val="center"/>
              <w:rPr>
                <w:rFonts w:ascii="Palatino Linotype" w:hAnsi="Palatino Linotype" w:cs="Times New Roman"/>
              </w:rPr>
            </w:pPr>
            <w:r w:rsidRPr="00236F8B">
              <w:rPr>
                <w:rFonts w:ascii="Palatino Linotype" w:hAnsi="Palatino Linotype" w:cs="Times New Roman"/>
              </w:rPr>
              <w:t>Comisionado</w:t>
            </w:r>
          </w:p>
          <w:p w14:paraId="15C6B6B9" w14:textId="0DE18508" w:rsidR="00237BD3" w:rsidRPr="00236F8B" w:rsidRDefault="00237BD3" w:rsidP="00237BD3">
            <w:pPr>
              <w:spacing w:line="360" w:lineRule="auto"/>
              <w:jc w:val="center"/>
              <w:rPr>
                <w:rFonts w:ascii="Palatino Linotype" w:hAnsi="Palatino Linotype" w:cs="Times New Roman"/>
              </w:rPr>
            </w:pPr>
            <w:r w:rsidRPr="00236F8B">
              <w:rPr>
                <w:rFonts w:ascii="Palatino Linotype" w:hAnsi="Palatino Linotype" w:cs="Times New Roman"/>
              </w:rPr>
              <w:t>(Rúbrica)</w:t>
            </w:r>
          </w:p>
        </w:tc>
      </w:tr>
      <w:tr w:rsidR="007914E4" w:rsidRPr="00236F8B" w14:paraId="6C3753FC" w14:textId="77777777" w:rsidTr="005438BB">
        <w:trPr>
          <w:trHeight w:val="1729"/>
        </w:trPr>
        <w:tc>
          <w:tcPr>
            <w:tcW w:w="8777" w:type="dxa"/>
            <w:gridSpan w:val="2"/>
            <w:vAlign w:val="center"/>
          </w:tcPr>
          <w:p w14:paraId="1FB93A15" w14:textId="77777777" w:rsidR="00237BD3" w:rsidRPr="00236F8B" w:rsidRDefault="00237BD3" w:rsidP="005A508A">
            <w:pPr>
              <w:spacing w:line="360" w:lineRule="auto"/>
              <w:jc w:val="center"/>
              <w:rPr>
                <w:rFonts w:ascii="Palatino Linotype" w:hAnsi="Palatino Linotype" w:cs="Times New Roman"/>
                <w:b/>
              </w:rPr>
            </w:pPr>
          </w:p>
          <w:p w14:paraId="1FF5F79F" w14:textId="77777777" w:rsidR="00237BD3" w:rsidRDefault="00237BD3" w:rsidP="005A508A">
            <w:pPr>
              <w:spacing w:line="360" w:lineRule="auto"/>
              <w:jc w:val="center"/>
              <w:rPr>
                <w:rFonts w:ascii="Palatino Linotype" w:hAnsi="Palatino Linotype" w:cs="Times New Roman"/>
                <w:b/>
              </w:rPr>
            </w:pPr>
          </w:p>
          <w:p w14:paraId="133DCDDD" w14:textId="77777777" w:rsidR="00236F8B" w:rsidRPr="00236F8B" w:rsidRDefault="00236F8B" w:rsidP="005A508A">
            <w:pPr>
              <w:spacing w:line="360" w:lineRule="auto"/>
              <w:jc w:val="center"/>
              <w:rPr>
                <w:rFonts w:ascii="Palatino Linotype" w:hAnsi="Palatino Linotype" w:cs="Times New Roman"/>
                <w:b/>
              </w:rPr>
            </w:pPr>
          </w:p>
          <w:p w14:paraId="11BF7C0D" w14:textId="528ABB87" w:rsidR="007914E4" w:rsidRPr="00236F8B" w:rsidRDefault="00237BD3" w:rsidP="005A508A">
            <w:pPr>
              <w:spacing w:line="360" w:lineRule="auto"/>
              <w:jc w:val="center"/>
              <w:rPr>
                <w:rFonts w:ascii="Palatino Linotype" w:hAnsi="Palatino Linotype" w:cs="Times New Roman"/>
                <w:b/>
              </w:rPr>
            </w:pPr>
            <w:r w:rsidRPr="00236F8B">
              <w:rPr>
                <w:rFonts w:ascii="Palatino Linotype" w:hAnsi="Palatino Linotype" w:cs="Times New Roman"/>
                <w:b/>
              </w:rPr>
              <w:t>Alexis Tapia Ramírez</w:t>
            </w:r>
          </w:p>
          <w:p w14:paraId="7BC1850C" w14:textId="062F12B2" w:rsidR="007914E4" w:rsidRPr="00236F8B" w:rsidRDefault="007914E4" w:rsidP="005A508A">
            <w:pPr>
              <w:spacing w:line="360" w:lineRule="auto"/>
              <w:jc w:val="center"/>
              <w:rPr>
                <w:rFonts w:ascii="Palatino Linotype" w:hAnsi="Palatino Linotype" w:cs="Times New Roman"/>
              </w:rPr>
            </w:pPr>
            <w:r w:rsidRPr="00236F8B">
              <w:rPr>
                <w:rFonts w:ascii="Palatino Linotype" w:hAnsi="Palatino Linotype" w:cs="Times New Roman"/>
              </w:rPr>
              <w:t>Secretari</w:t>
            </w:r>
            <w:r w:rsidR="00237BD3" w:rsidRPr="00236F8B">
              <w:rPr>
                <w:rFonts w:ascii="Palatino Linotype" w:hAnsi="Palatino Linotype" w:cs="Times New Roman"/>
              </w:rPr>
              <w:t>o Técnico</w:t>
            </w:r>
            <w:r w:rsidRPr="00236F8B">
              <w:rPr>
                <w:rFonts w:ascii="Palatino Linotype" w:hAnsi="Palatino Linotype" w:cs="Times New Roman"/>
              </w:rPr>
              <w:t xml:space="preserve"> del Pleno</w:t>
            </w:r>
          </w:p>
          <w:p w14:paraId="7A06A6BB" w14:textId="7B9ACAF9" w:rsidR="003E33BD" w:rsidRPr="00236F8B" w:rsidRDefault="003E33BD" w:rsidP="005438BB">
            <w:pPr>
              <w:spacing w:line="360" w:lineRule="auto"/>
              <w:jc w:val="center"/>
              <w:rPr>
                <w:rFonts w:ascii="Palatino Linotype" w:hAnsi="Palatino Linotype" w:cs="Times New Roman"/>
              </w:rPr>
            </w:pPr>
            <w:r w:rsidRPr="00236F8B">
              <w:rPr>
                <w:rFonts w:ascii="Palatino Linotype" w:hAnsi="Palatino Linotype" w:cs="Times New Roman"/>
              </w:rPr>
              <w:t>(</w:t>
            </w:r>
            <w:r w:rsidR="00237BD3" w:rsidRPr="00236F8B">
              <w:rPr>
                <w:rFonts w:ascii="Palatino Linotype" w:hAnsi="Palatino Linotype" w:cs="Times New Roman"/>
              </w:rPr>
              <w:t>Rúbrica</w:t>
            </w:r>
            <w:r w:rsidRPr="00236F8B">
              <w:rPr>
                <w:rFonts w:ascii="Palatino Linotype" w:hAnsi="Palatino Linotype" w:cs="Times New Roman"/>
              </w:rPr>
              <w:t>)</w:t>
            </w:r>
          </w:p>
        </w:tc>
      </w:tr>
    </w:tbl>
    <w:p w14:paraId="5CD2FED7" w14:textId="406EEC81" w:rsidR="00840559" w:rsidRPr="00B13888" w:rsidRDefault="007914E4" w:rsidP="00840559">
      <w:pPr>
        <w:spacing w:before="240" w:after="240" w:line="360" w:lineRule="auto"/>
        <w:jc w:val="both"/>
        <w:rPr>
          <w:rFonts w:ascii="Palatino Linotype" w:eastAsia="Calibri" w:hAnsi="Palatino Linotype" w:cs="Arial"/>
          <w:b/>
        </w:rPr>
      </w:pPr>
      <w:r w:rsidRPr="00236F8B">
        <w:rPr>
          <w:rFonts w:ascii="Palatino Linotype" w:eastAsia="Times New Roman" w:hAnsi="Palatino Linotype" w:cs="Arial"/>
          <w:sz w:val="22"/>
          <w:szCs w:val="22"/>
        </w:rPr>
        <w:t xml:space="preserve">Esta hoja corresponde a la resolución de </w:t>
      </w:r>
      <w:r w:rsidR="00236F8B">
        <w:rPr>
          <w:rFonts w:ascii="Palatino Linotype" w:eastAsia="Times New Roman" w:hAnsi="Palatino Linotype" w:cs="Arial"/>
          <w:sz w:val="22"/>
          <w:szCs w:val="22"/>
        </w:rPr>
        <w:t>seis</w:t>
      </w:r>
      <w:r w:rsidR="00B519C5" w:rsidRPr="00236F8B">
        <w:rPr>
          <w:rFonts w:ascii="Palatino Linotype" w:eastAsia="Times New Roman" w:hAnsi="Palatino Linotype" w:cs="Arial"/>
          <w:sz w:val="22"/>
          <w:szCs w:val="22"/>
        </w:rPr>
        <w:t xml:space="preserve"> </w:t>
      </w:r>
      <w:r w:rsidR="00177F9E" w:rsidRPr="00236F8B">
        <w:rPr>
          <w:rFonts w:ascii="Palatino Linotype" w:eastAsia="Times New Roman" w:hAnsi="Palatino Linotype" w:cs="Arial"/>
          <w:sz w:val="22"/>
          <w:szCs w:val="22"/>
        </w:rPr>
        <w:t>(</w:t>
      </w:r>
      <w:r w:rsidR="00236F8B">
        <w:rPr>
          <w:rFonts w:ascii="Palatino Linotype" w:eastAsia="Times New Roman" w:hAnsi="Palatino Linotype" w:cs="Arial"/>
          <w:sz w:val="22"/>
          <w:szCs w:val="22"/>
        </w:rPr>
        <w:t>06</w:t>
      </w:r>
      <w:r w:rsidR="00177F9E" w:rsidRPr="00236F8B">
        <w:rPr>
          <w:rFonts w:ascii="Palatino Linotype" w:eastAsia="Times New Roman" w:hAnsi="Palatino Linotype" w:cs="Arial"/>
          <w:sz w:val="22"/>
          <w:szCs w:val="22"/>
        </w:rPr>
        <w:t>)</w:t>
      </w:r>
      <w:r w:rsidRPr="00236F8B">
        <w:rPr>
          <w:rFonts w:ascii="Palatino Linotype" w:eastAsia="Times New Roman" w:hAnsi="Palatino Linotype" w:cs="Arial"/>
          <w:sz w:val="22"/>
          <w:szCs w:val="22"/>
        </w:rPr>
        <w:t xml:space="preserve"> de </w:t>
      </w:r>
      <w:r w:rsidR="00236F8B">
        <w:rPr>
          <w:rFonts w:ascii="Palatino Linotype" w:eastAsia="Times New Roman" w:hAnsi="Palatino Linotype" w:cs="Arial"/>
          <w:sz w:val="22"/>
          <w:szCs w:val="22"/>
        </w:rPr>
        <w:t>junio</w:t>
      </w:r>
      <w:r w:rsidRPr="00236F8B">
        <w:rPr>
          <w:rFonts w:ascii="Palatino Linotype" w:eastAsia="Times New Roman" w:hAnsi="Palatino Linotype" w:cs="Arial"/>
          <w:sz w:val="22"/>
          <w:szCs w:val="22"/>
        </w:rPr>
        <w:t xml:space="preserve"> de dos mil dieci</w:t>
      </w:r>
      <w:r w:rsidR="005C130A" w:rsidRPr="00236F8B">
        <w:rPr>
          <w:rFonts w:ascii="Palatino Linotype" w:eastAsia="Times New Roman" w:hAnsi="Palatino Linotype" w:cs="Arial"/>
          <w:sz w:val="22"/>
          <w:szCs w:val="22"/>
        </w:rPr>
        <w:t>ocho, emitida en los</w:t>
      </w:r>
      <w:r w:rsidRPr="00236F8B">
        <w:rPr>
          <w:rFonts w:ascii="Palatino Linotype" w:eastAsia="Times New Roman" w:hAnsi="Palatino Linotype" w:cs="Arial"/>
          <w:sz w:val="22"/>
          <w:szCs w:val="22"/>
        </w:rPr>
        <w:t xml:space="preserve"> recurso</w:t>
      </w:r>
      <w:r w:rsidR="005C130A" w:rsidRPr="00236F8B">
        <w:rPr>
          <w:rFonts w:ascii="Palatino Linotype" w:eastAsia="Times New Roman" w:hAnsi="Palatino Linotype" w:cs="Arial"/>
          <w:sz w:val="22"/>
          <w:szCs w:val="22"/>
        </w:rPr>
        <w:t>s</w:t>
      </w:r>
      <w:r w:rsidRPr="00236F8B">
        <w:rPr>
          <w:rFonts w:ascii="Palatino Linotype" w:eastAsia="Times New Roman" w:hAnsi="Palatino Linotype" w:cs="Arial"/>
          <w:sz w:val="22"/>
          <w:szCs w:val="22"/>
        </w:rPr>
        <w:t xml:space="preserve"> de revisión </w:t>
      </w:r>
      <w:r w:rsidR="00237BD3" w:rsidRPr="00236F8B">
        <w:rPr>
          <w:rFonts w:ascii="Palatino Linotype" w:eastAsia="Times New Roman" w:hAnsi="Palatino Linotype" w:cs="Arial"/>
          <w:b/>
          <w:sz w:val="22"/>
          <w:szCs w:val="22"/>
        </w:rPr>
        <w:t>00948</w:t>
      </w:r>
      <w:r w:rsidRPr="00236F8B">
        <w:rPr>
          <w:rFonts w:ascii="Palatino Linotype" w:eastAsia="Times New Roman" w:hAnsi="Palatino Linotype" w:cs="Arial"/>
          <w:b/>
          <w:sz w:val="22"/>
          <w:szCs w:val="22"/>
        </w:rPr>
        <w:t>/INFOEM/IP/RR/201</w:t>
      </w:r>
      <w:r w:rsidR="00B519C5" w:rsidRPr="00236F8B">
        <w:rPr>
          <w:rFonts w:ascii="Palatino Linotype" w:eastAsia="Times New Roman" w:hAnsi="Palatino Linotype" w:cs="Arial"/>
          <w:b/>
          <w:sz w:val="22"/>
          <w:szCs w:val="22"/>
        </w:rPr>
        <w:t>8</w:t>
      </w:r>
      <w:r w:rsidR="00177F9E" w:rsidRPr="00236F8B">
        <w:rPr>
          <w:rFonts w:ascii="Palatino Linotype" w:eastAsia="Times New Roman" w:hAnsi="Palatino Linotype" w:cs="Arial"/>
          <w:sz w:val="22"/>
          <w:szCs w:val="22"/>
        </w:rPr>
        <w:t xml:space="preserve"> </w:t>
      </w:r>
      <w:r w:rsidR="00177F9E" w:rsidRPr="00236F8B">
        <w:rPr>
          <w:rFonts w:ascii="Palatino Linotype" w:eastAsia="Times New Roman" w:hAnsi="Palatino Linotype" w:cs="Arial"/>
          <w:b/>
          <w:sz w:val="22"/>
          <w:szCs w:val="22"/>
        </w:rPr>
        <w:t>y acumulado</w:t>
      </w:r>
      <w:r w:rsidR="00236F8B">
        <w:rPr>
          <w:rFonts w:ascii="Palatino Linotype" w:eastAsia="Times New Roman" w:hAnsi="Palatino Linotype" w:cs="Arial"/>
          <w:b/>
          <w:sz w:val="22"/>
          <w:szCs w:val="22"/>
        </w:rPr>
        <w:t>.</w:t>
      </w:r>
      <w:bookmarkStart w:id="50" w:name="_GoBack"/>
      <w:bookmarkEnd w:id="50"/>
    </w:p>
    <w:sectPr w:rsidR="00840559" w:rsidRPr="00B13888" w:rsidSect="00C61554">
      <w:headerReference w:type="default" r:id="rId22"/>
      <w:footerReference w:type="default" r:id="rId23"/>
      <w:headerReference w:type="first" r:id="rId24"/>
      <w:footerReference w:type="first" r:id="rId2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6C77E" w14:textId="77777777" w:rsidR="0047628D" w:rsidRDefault="0047628D" w:rsidP="00587366">
      <w:r>
        <w:separator/>
      </w:r>
    </w:p>
  </w:endnote>
  <w:endnote w:type="continuationSeparator" w:id="0">
    <w:p w14:paraId="176239DE" w14:textId="77777777" w:rsidR="0047628D" w:rsidRDefault="0047628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332651379"/>
      <w:docPartObj>
        <w:docPartGallery w:val="Page Numbers (Bottom of Page)"/>
        <w:docPartUnique/>
      </w:docPartObj>
    </w:sdtPr>
    <w:sdtContent>
      <w:sdt>
        <w:sdtPr>
          <w:rPr>
            <w:rFonts w:ascii="Palatino Linotype" w:hAnsi="Palatino Linotype"/>
            <w:sz w:val="28"/>
          </w:rPr>
          <w:id w:val="701597251"/>
          <w:docPartObj>
            <w:docPartGallery w:val="Page Numbers (Top of Page)"/>
            <w:docPartUnique/>
          </w:docPartObj>
        </w:sdtPr>
        <w:sdtContent>
          <w:p w14:paraId="187818B4" w14:textId="246A4717" w:rsidR="0047628D" w:rsidRPr="00883450" w:rsidRDefault="0047628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D088F">
              <w:rPr>
                <w:rFonts w:ascii="Palatino Linotype" w:hAnsi="Palatino Linotype"/>
                <w:b/>
                <w:bCs/>
                <w:noProof/>
                <w:sz w:val="22"/>
                <w:szCs w:val="20"/>
              </w:rPr>
              <w:t>67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D088F">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14:paraId="6243EC1B" w14:textId="77777777" w:rsidR="0047628D" w:rsidRDefault="004762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7628D" w:rsidRPr="00883450" w:rsidRDefault="0047628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D1EE0" w:rsidRPr="004D1EE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D1EE0" w:rsidRPr="004D1EE0">
      <w:rPr>
        <w:rFonts w:ascii="Palatino Linotype" w:hAnsi="Palatino Linotype"/>
        <w:noProof/>
        <w:sz w:val="22"/>
        <w:szCs w:val="22"/>
        <w:lang w:val="es-ES"/>
      </w:rPr>
      <w:t>68</w:t>
    </w:r>
    <w:r w:rsidRPr="00883450">
      <w:rPr>
        <w:rFonts w:ascii="Palatino Linotype" w:hAnsi="Palatino Linotype"/>
        <w:sz w:val="22"/>
        <w:szCs w:val="22"/>
      </w:rPr>
      <w:fldChar w:fldCharType="end"/>
    </w:r>
  </w:p>
  <w:p w14:paraId="5F5C4865" w14:textId="77777777" w:rsidR="0047628D" w:rsidRPr="00883450" w:rsidRDefault="0047628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A623A" w14:textId="77777777" w:rsidR="0047628D" w:rsidRDefault="0047628D" w:rsidP="00587366">
      <w:r>
        <w:separator/>
      </w:r>
    </w:p>
  </w:footnote>
  <w:footnote w:type="continuationSeparator" w:id="0">
    <w:p w14:paraId="28FDB34B" w14:textId="77777777" w:rsidR="0047628D" w:rsidRDefault="0047628D" w:rsidP="00587366">
      <w:r>
        <w:continuationSeparator/>
      </w:r>
    </w:p>
  </w:footnote>
  <w:footnote w:id="1">
    <w:p w14:paraId="048E8D10" w14:textId="77777777" w:rsidR="0047628D" w:rsidRPr="00F75272" w:rsidRDefault="0047628D" w:rsidP="0096462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EAA642C" w14:textId="77777777" w:rsidR="0047628D" w:rsidRDefault="0047628D" w:rsidP="006F17C9">
      <w:pPr>
        <w:pStyle w:val="Textonotapie"/>
      </w:pPr>
      <w:r>
        <w:rPr>
          <w:rStyle w:val="Refdenotaalpie"/>
        </w:rPr>
        <w:footnoteRef/>
      </w:r>
      <w:r>
        <w:t xml:space="preserve"> Convención Americana sobre Derechos Humanos. Artículo 13.</w:t>
      </w:r>
    </w:p>
  </w:footnote>
  <w:footnote w:id="3">
    <w:p w14:paraId="69D1DD0D" w14:textId="77777777" w:rsidR="0047628D" w:rsidRDefault="0047628D" w:rsidP="006F17C9">
      <w:pPr>
        <w:pStyle w:val="Textonotapie"/>
      </w:pPr>
      <w:r>
        <w:rPr>
          <w:rStyle w:val="Refdenotaalpie"/>
        </w:rPr>
        <w:footnoteRef/>
      </w:r>
      <w:r>
        <w:t xml:space="preserve"> Constitución Política de los Estados Unidos Mexicanos. Artículo sexto, sección A, fracción I.</w:t>
      </w:r>
    </w:p>
  </w:footnote>
  <w:footnote w:id="4">
    <w:p w14:paraId="331A194F" w14:textId="77777777" w:rsidR="0047628D" w:rsidRDefault="0047628D" w:rsidP="006F17C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B49C086" w14:textId="77777777" w:rsidR="0047628D" w:rsidRDefault="0047628D" w:rsidP="006F17C9">
      <w:pPr>
        <w:pStyle w:val="Textonotapie"/>
      </w:pPr>
      <w:r>
        <w:rPr>
          <w:rStyle w:val="Refdenotaalpie"/>
        </w:rPr>
        <w:footnoteRef/>
      </w:r>
      <w:r>
        <w:t xml:space="preserve"> Ibídem. </w:t>
      </w:r>
      <w:proofErr w:type="spellStart"/>
      <w:r>
        <w:t>Parr</w:t>
      </w:r>
      <w:proofErr w:type="spellEnd"/>
      <w:r>
        <w:t>. 87.</w:t>
      </w:r>
    </w:p>
  </w:footnote>
  <w:footnote w:id="6">
    <w:p w14:paraId="2D3E6045" w14:textId="77777777" w:rsidR="0047628D" w:rsidRDefault="0047628D" w:rsidP="002A5DB1">
      <w:pPr>
        <w:pStyle w:val="Textonotapie"/>
      </w:pPr>
      <w:r>
        <w:rPr>
          <w:rStyle w:val="Refdenotaalpie"/>
        </w:rPr>
        <w:footnoteRef/>
      </w:r>
      <w:r>
        <w:t xml:space="preserve"> Consultable en: </w:t>
      </w:r>
      <w:r w:rsidRPr="00BD3E90">
        <w:t>http://www.dof.gob.mx/nota_detalle.php?codigo=5436056&amp;fecha=04/05/2016</w:t>
      </w:r>
    </w:p>
  </w:footnote>
  <w:footnote w:id="7">
    <w:p w14:paraId="715F80EC" w14:textId="77777777" w:rsidR="0047628D" w:rsidRPr="00034B44" w:rsidRDefault="0047628D" w:rsidP="006D5514">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77E1C535" w14:textId="77777777" w:rsidR="0047628D" w:rsidRPr="00034B44" w:rsidRDefault="0047628D" w:rsidP="006D5514">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8">
    <w:p w14:paraId="2B577C9D" w14:textId="77777777" w:rsidR="0047628D" w:rsidRPr="00034B44" w:rsidRDefault="0047628D" w:rsidP="006D5514">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14:paraId="6B3C36A3" w14:textId="77777777" w:rsidR="0047628D" w:rsidRPr="00034B44" w:rsidRDefault="0047628D" w:rsidP="006D551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008EB0D" w14:textId="77777777" w:rsidR="0047628D" w:rsidRPr="00034B44" w:rsidRDefault="0047628D" w:rsidP="006D551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12E117C" w14:textId="77777777" w:rsidR="0047628D" w:rsidRPr="00034B44" w:rsidRDefault="0047628D" w:rsidP="006D551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0">
    <w:p w14:paraId="39065327" w14:textId="77777777" w:rsidR="0047628D" w:rsidRPr="00034B44" w:rsidRDefault="0047628D" w:rsidP="003440C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1">
    <w:p w14:paraId="3B8E9AE7" w14:textId="77777777" w:rsidR="0047628D" w:rsidRPr="00034B44" w:rsidRDefault="0047628D" w:rsidP="003440C3">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8D9694E" w14:textId="77777777" w:rsidR="0047628D" w:rsidRPr="00034B44" w:rsidRDefault="0047628D" w:rsidP="003440C3">
      <w:pPr>
        <w:pStyle w:val="Textonotapie"/>
        <w:jc w:val="both"/>
        <w:rPr>
          <w:rFonts w:ascii="Palatino Linotype" w:hAnsi="Palatino Linotype"/>
          <w:sz w:val="18"/>
        </w:rPr>
      </w:pPr>
      <w:r w:rsidRPr="00034B44">
        <w:rPr>
          <w:rFonts w:ascii="Palatino Linotype" w:hAnsi="Palatino Linotype"/>
          <w:sz w:val="18"/>
        </w:rPr>
        <w:t xml:space="preserve"> (…)</w:t>
      </w:r>
    </w:p>
    <w:p w14:paraId="77A9C9EC" w14:textId="77777777" w:rsidR="0047628D" w:rsidRPr="00034B44" w:rsidRDefault="0047628D" w:rsidP="003440C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47628D" w:rsidRDefault="0047628D" w:rsidP="00C61554">
    <w:pPr>
      <w:pStyle w:val="Encabezado"/>
      <w:tabs>
        <w:tab w:val="clear" w:pos="8504"/>
        <w:tab w:val="right" w:pos="8222"/>
      </w:tabs>
      <w:ind w:right="283"/>
    </w:pPr>
  </w:p>
  <w:p w14:paraId="64F5F23E" w14:textId="390690E5" w:rsidR="0047628D" w:rsidRDefault="0047628D">
    <w:pPr>
      <w:pStyle w:val="Encabezado"/>
    </w:pPr>
  </w:p>
  <w:tbl>
    <w:tblPr>
      <w:tblStyle w:val="Tablaconcuadrcula"/>
      <w:tblW w:w="7448" w:type="dxa"/>
      <w:tblInd w:w="2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5"/>
      <w:gridCol w:w="4903"/>
    </w:tblGrid>
    <w:tr w:rsidR="0047628D" w:rsidRPr="008156C2" w14:paraId="07F2896E" w14:textId="77777777" w:rsidTr="00236F8B">
      <w:trPr>
        <w:trHeight w:val="98"/>
      </w:trPr>
      <w:tc>
        <w:tcPr>
          <w:tcW w:w="2545" w:type="dxa"/>
          <w:vAlign w:val="center"/>
        </w:tcPr>
        <w:p w14:paraId="4A5B1974" w14:textId="47001E02" w:rsidR="0047628D" w:rsidRPr="008156C2" w:rsidRDefault="0047628D" w:rsidP="004974B2">
          <w:pPr>
            <w:ind w:hanging="35"/>
            <w:rPr>
              <w:rFonts w:ascii="Palatino Linotype" w:hAnsi="Palatino Linotype"/>
              <w:b/>
              <w:sz w:val="22"/>
              <w:szCs w:val="22"/>
            </w:rPr>
          </w:pPr>
          <w:r w:rsidRPr="008156C2">
            <w:rPr>
              <w:rFonts w:ascii="Palatino Linotype" w:hAnsi="Palatino Linotype"/>
              <w:b/>
              <w:sz w:val="22"/>
              <w:szCs w:val="22"/>
            </w:rPr>
            <w:t>Recurso</w:t>
          </w:r>
          <w:r>
            <w:rPr>
              <w:rFonts w:ascii="Palatino Linotype" w:hAnsi="Palatino Linotype"/>
              <w:b/>
              <w:sz w:val="22"/>
              <w:szCs w:val="22"/>
            </w:rPr>
            <w:t>s</w:t>
          </w:r>
          <w:r w:rsidRPr="008156C2">
            <w:rPr>
              <w:rFonts w:ascii="Palatino Linotype" w:hAnsi="Palatino Linotype"/>
              <w:b/>
              <w:sz w:val="22"/>
              <w:szCs w:val="22"/>
            </w:rPr>
            <w:t xml:space="preserve"> de revisión:</w:t>
          </w:r>
        </w:p>
      </w:tc>
      <w:tc>
        <w:tcPr>
          <w:tcW w:w="4903" w:type="dxa"/>
          <w:vAlign w:val="center"/>
        </w:tcPr>
        <w:p w14:paraId="3A05B4B6" w14:textId="7222A9AC" w:rsidR="0047628D" w:rsidRPr="008156C2" w:rsidRDefault="0047628D" w:rsidP="001A0B50">
          <w:pPr>
            <w:pStyle w:val="Encabezado"/>
            <w:rPr>
              <w:rFonts w:ascii="Palatino Linotype" w:hAnsi="Palatino Linotype"/>
              <w:b/>
              <w:sz w:val="22"/>
              <w:szCs w:val="22"/>
            </w:rPr>
          </w:pPr>
          <w:r>
            <w:rPr>
              <w:rFonts w:ascii="Palatino Linotype" w:hAnsi="Palatino Linotype" w:cs="Arial"/>
              <w:b/>
              <w:bCs/>
              <w:lang w:eastAsia="es-MX"/>
            </w:rPr>
            <w:t>00948</w:t>
          </w:r>
          <w:r w:rsidRPr="00182113">
            <w:rPr>
              <w:rFonts w:ascii="Palatino Linotype" w:hAnsi="Palatino Linotype" w:cs="Arial"/>
              <w:b/>
              <w:bCs/>
              <w:lang w:eastAsia="es-MX"/>
            </w:rPr>
            <w:t>/INFOEM/IP/RR/</w:t>
          </w:r>
          <w:r>
            <w:rPr>
              <w:rFonts w:ascii="Palatino Linotype" w:hAnsi="Palatino Linotype" w:cs="Arial"/>
              <w:b/>
              <w:bCs/>
              <w:lang w:eastAsia="es-MX"/>
            </w:rPr>
            <w:t>2018 y 00986/INFOEM/IP/RR/2018</w:t>
          </w:r>
        </w:p>
      </w:tc>
    </w:tr>
    <w:tr w:rsidR="0047628D" w:rsidRPr="008156C2" w14:paraId="095EB01B" w14:textId="77777777" w:rsidTr="00236F8B">
      <w:trPr>
        <w:trHeight w:val="228"/>
      </w:trPr>
      <w:tc>
        <w:tcPr>
          <w:tcW w:w="2545" w:type="dxa"/>
          <w:vAlign w:val="center"/>
        </w:tcPr>
        <w:p w14:paraId="6E000A51" w14:textId="4DA3E277" w:rsidR="0047628D" w:rsidRPr="008156C2" w:rsidRDefault="0047628D" w:rsidP="00587366">
          <w:pPr>
            <w:rPr>
              <w:rFonts w:ascii="Palatino Linotype" w:hAnsi="Palatino Linotype"/>
              <w:b/>
              <w:sz w:val="22"/>
              <w:szCs w:val="22"/>
            </w:rPr>
          </w:pPr>
          <w:r w:rsidRPr="008156C2">
            <w:rPr>
              <w:rFonts w:ascii="Palatino Linotype" w:hAnsi="Palatino Linotype"/>
              <w:b/>
              <w:sz w:val="22"/>
              <w:szCs w:val="22"/>
            </w:rPr>
            <w:t>Sujeto obligado:</w:t>
          </w:r>
        </w:p>
      </w:tc>
      <w:tc>
        <w:tcPr>
          <w:tcW w:w="4903" w:type="dxa"/>
          <w:vAlign w:val="center"/>
        </w:tcPr>
        <w:p w14:paraId="07560085" w14:textId="77866565" w:rsidR="0047628D" w:rsidRPr="008156C2" w:rsidRDefault="0047628D" w:rsidP="00C61554">
          <w:pPr>
            <w:pStyle w:val="Encabezado"/>
            <w:tabs>
              <w:tab w:val="clear" w:pos="4252"/>
            </w:tabs>
            <w:ind w:right="742"/>
            <w:rPr>
              <w:rFonts w:ascii="Palatino Linotype" w:hAnsi="Palatino Linotype"/>
              <w:b/>
              <w:sz w:val="22"/>
              <w:szCs w:val="22"/>
            </w:rPr>
          </w:pPr>
          <w:r>
            <w:rPr>
              <w:rFonts w:ascii="Palatino Linotype" w:hAnsi="Palatino Linotype"/>
              <w:b/>
              <w:sz w:val="22"/>
              <w:szCs w:val="22"/>
            </w:rPr>
            <w:t>Universidad Politécnica del Valle de Toluca</w:t>
          </w:r>
        </w:p>
      </w:tc>
    </w:tr>
    <w:tr w:rsidR="0047628D" w:rsidRPr="008156C2" w14:paraId="14F3CE0D" w14:textId="77777777" w:rsidTr="00236F8B">
      <w:trPr>
        <w:trHeight w:val="228"/>
      </w:trPr>
      <w:tc>
        <w:tcPr>
          <w:tcW w:w="2545" w:type="dxa"/>
          <w:vAlign w:val="center"/>
        </w:tcPr>
        <w:p w14:paraId="12248485" w14:textId="2D643AEB" w:rsidR="0047628D" w:rsidRPr="008156C2" w:rsidRDefault="0047628D" w:rsidP="00587366">
          <w:pPr>
            <w:rPr>
              <w:rFonts w:ascii="Palatino Linotype" w:hAnsi="Palatino Linotype"/>
              <w:b/>
              <w:sz w:val="22"/>
              <w:szCs w:val="22"/>
            </w:rPr>
          </w:pPr>
          <w:r w:rsidRPr="008156C2">
            <w:rPr>
              <w:rFonts w:ascii="Palatino Linotype" w:hAnsi="Palatino Linotype"/>
              <w:b/>
              <w:sz w:val="22"/>
              <w:szCs w:val="22"/>
            </w:rPr>
            <w:t>Comisionado ponente:</w:t>
          </w:r>
        </w:p>
      </w:tc>
      <w:tc>
        <w:tcPr>
          <w:tcW w:w="4903" w:type="dxa"/>
          <w:vAlign w:val="center"/>
        </w:tcPr>
        <w:p w14:paraId="7F810D9A" w14:textId="492F93C6" w:rsidR="0047628D" w:rsidRPr="008156C2" w:rsidRDefault="0047628D" w:rsidP="008156C2">
          <w:pPr>
            <w:pStyle w:val="Encabezado"/>
            <w:rPr>
              <w:rFonts w:ascii="Palatino Linotype" w:hAnsi="Palatino Linotype"/>
              <w:b/>
              <w:sz w:val="22"/>
              <w:szCs w:val="22"/>
            </w:rPr>
          </w:pPr>
          <w:r w:rsidRPr="008156C2">
            <w:rPr>
              <w:rFonts w:ascii="Palatino Linotype" w:hAnsi="Palatino Linotype"/>
              <w:b/>
              <w:sz w:val="22"/>
              <w:szCs w:val="22"/>
            </w:rPr>
            <w:t>José Guadalupe Luna Hernández</w:t>
          </w:r>
        </w:p>
      </w:tc>
    </w:tr>
  </w:tbl>
  <w:p w14:paraId="1096C1B8" w14:textId="77777777" w:rsidR="0047628D" w:rsidRPr="008156C2" w:rsidRDefault="0047628D" w:rsidP="00587366">
    <w:pPr>
      <w:pStyle w:val="Encabezado"/>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47628D" w:rsidRDefault="0047628D" w:rsidP="000B5D79">
    <w:pPr>
      <w:pStyle w:val="Encabezado"/>
      <w:tabs>
        <w:tab w:val="clear" w:pos="4252"/>
        <w:tab w:val="clear" w:pos="8504"/>
        <w:tab w:val="left" w:pos="3103"/>
      </w:tabs>
    </w:pPr>
    <w:r>
      <w:tab/>
    </w:r>
    <w:r>
      <w:tab/>
    </w:r>
  </w:p>
  <w:tbl>
    <w:tblPr>
      <w:tblStyle w:val="Tablaconcuadrcula"/>
      <w:tblW w:w="7938" w:type="dxa"/>
      <w:tblInd w:w="196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236"/>
      <w:gridCol w:w="5150"/>
    </w:tblGrid>
    <w:tr w:rsidR="0047628D" w:rsidRPr="00182113" w14:paraId="665387B4" w14:textId="77777777" w:rsidTr="00236F8B">
      <w:trPr>
        <w:trHeight w:val="138"/>
      </w:trPr>
      <w:tc>
        <w:tcPr>
          <w:tcW w:w="2552" w:type="dxa"/>
          <w:vAlign w:val="center"/>
        </w:tcPr>
        <w:p w14:paraId="01509DD6" w14:textId="452550EE" w:rsidR="0047628D" w:rsidRPr="00182113" w:rsidRDefault="0047628D" w:rsidP="000B5D79">
          <w:pPr>
            <w:rPr>
              <w:rFonts w:ascii="Palatino Linotype" w:hAnsi="Palatino Linotype"/>
              <w:b/>
              <w:sz w:val="22"/>
              <w:szCs w:val="22"/>
            </w:rPr>
          </w:pPr>
          <w:r w:rsidRPr="00182113">
            <w:rPr>
              <w:rFonts w:ascii="Palatino Linotype" w:hAnsi="Palatino Linotype"/>
              <w:b/>
              <w:sz w:val="22"/>
              <w:szCs w:val="22"/>
            </w:rPr>
            <w:t>Recurso</w:t>
          </w:r>
          <w:r>
            <w:rPr>
              <w:rFonts w:ascii="Palatino Linotype" w:hAnsi="Palatino Linotype"/>
              <w:b/>
              <w:sz w:val="22"/>
              <w:szCs w:val="22"/>
            </w:rPr>
            <w:t>s</w:t>
          </w:r>
          <w:r w:rsidRPr="00182113">
            <w:rPr>
              <w:rFonts w:ascii="Palatino Linotype" w:hAnsi="Palatino Linotype"/>
              <w:b/>
              <w:sz w:val="22"/>
              <w:szCs w:val="22"/>
            </w:rPr>
            <w:t xml:space="preserve"> de revisión:</w:t>
          </w:r>
        </w:p>
      </w:tc>
      <w:tc>
        <w:tcPr>
          <w:tcW w:w="236" w:type="dxa"/>
          <w:vAlign w:val="center"/>
        </w:tcPr>
        <w:p w14:paraId="0CC3D424" w14:textId="77777777" w:rsidR="0047628D" w:rsidRPr="00182113" w:rsidRDefault="0047628D" w:rsidP="000B5D79">
          <w:pPr>
            <w:pStyle w:val="Encabezado"/>
            <w:jc w:val="center"/>
            <w:rPr>
              <w:rFonts w:ascii="Palatino Linotype" w:hAnsi="Palatino Linotype"/>
              <w:b/>
              <w:sz w:val="22"/>
              <w:szCs w:val="22"/>
            </w:rPr>
          </w:pPr>
        </w:p>
      </w:tc>
      <w:tc>
        <w:tcPr>
          <w:tcW w:w="5150" w:type="dxa"/>
          <w:vAlign w:val="center"/>
        </w:tcPr>
        <w:p w14:paraId="4FAE21CD" w14:textId="56FCEFB3" w:rsidR="0047628D" w:rsidRPr="00182113" w:rsidRDefault="0047628D" w:rsidP="00D46F0A">
          <w:pPr>
            <w:pStyle w:val="Encabezado"/>
            <w:ind w:right="570"/>
            <w:rPr>
              <w:rFonts w:ascii="Palatino Linotype" w:hAnsi="Palatino Linotype"/>
              <w:b/>
              <w:sz w:val="22"/>
              <w:szCs w:val="22"/>
            </w:rPr>
          </w:pPr>
          <w:r>
            <w:rPr>
              <w:rFonts w:ascii="Palatino Linotype" w:hAnsi="Palatino Linotype" w:cs="Arial"/>
              <w:b/>
              <w:bCs/>
              <w:lang w:eastAsia="es-MX"/>
            </w:rPr>
            <w:t>00948</w:t>
          </w:r>
          <w:r w:rsidRPr="00182113">
            <w:rPr>
              <w:rFonts w:ascii="Palatino Linotype" w:hAnsi="Palatino Linotype" w:cs="Arial"/>
              <w:b/>
              <w:bCs/>
              <w:lang w:eastAsia="es-MX"/>
            </w:rPr>
            <w:t>/INFOEM/IP/RR/</w:t>
          </w:r>
          <w:r>
            <w:rPr>
              <w:rFonts w:ascii="Palatino Linotype" w:hAnsi="Palatino Linotype" w:cs="Arial"/>
              <w:b/>
              <w:bCs/>
              <w:lang w:eastAsia="es-MX"/>
            </w:rPr>
            <w:t xml:space="preserve">2018 y 00986/INFOEM/IP/RR/2018. </w:t>
          </w:r>
        </w:p>
      </w:tc>
    </w:tr>
    <w:tr w:rsidR="0047628D" w:rsidRPr="00182113" w14:paraId="78C9F2F4" w14:textId="77777777" w:rsidTr="00236F8B">
      <w:trPr>
        <w:trHeight w:val="227"/>
      </w:trPr>
      <w:tc>
        <w:tcPr>
          <w:tcW w:w="2552" w:type="dxa"/>
          <w:vAlign w:val="center"/>
        </w:tcPr>
        <w:p w14:paraId="2D89FED3" w14:textId="77777777" w:rsidR="0047628D" w:rsidRPr="00182113" w:rsidRDefault="0047628D"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47628D" w:rsidRPr="00182113" w:rsidRDefault="0047628D" w:rsidP="000B5D79">
          <w:pPr>
            <w:pStyle w:val="Encabezado"/>
            <w:jc w:val="center"/>
            <w:rPr>
              <w:rFonts w:ascii="Palatino Linotype" w:hAnsi="Palatino Linotype"/>
              <w:b/>
              <w:sz w:val="22"/>
              <w:szCs w:val="22"/>
            </w:rPr>
          </w:pPr>
        </w:p>
      </w:tc>
      <w:tc>
        <w:tcPr>
          <w:tcW w:w="5150" w:type="dxa"/>
          <w:vAlign w:val="center"/>
        </w:tcPr>
        <w:p w14:paraId="36D086A3" w14:textId="6B63DAD6" w:rsidR="0047628D" w:rsidRPr="00182113" w:rsidRDefault="0047628D" w:rsidP="008156C2">
          <w:pPr>
            <w:pStyle w:val="Encabezado"/>
            <w:rPr>
              <w:rFonts w:ascii="Palatino Linotype" w:hAnsi="Palatino Linotype"/>
              <w:b/>
              <w:sz w:val="22"/>
              <w:szCs w:val="22"/>
            </w:rPr>
          </w:pPr>
          <w:r w:rsidRPr="00521BF1">
            <w:rPr>
              <w:rFonts w:ascii="Palatino Linotype" w:hAnsi="Palatino Linotype"/>
              <w:b/>
              <w:sz w:val="22"/>
              <w:szCs w:val="22"/>
              <w:highlight w:val="black"/>
            </w:rPr>
            <w:t>--------------------------------------</w:t>
          </w:r>
        </w:p>
      </w:tc>
    </w:tr>
    <w:tr w:rsidR="0047628D" w:rsidRPr="00182113" w14:paraId="1A862673" w14:textId="77777777" w:rsidTr="00236F8B">
      <w:trPr>
        <w:trHeight w:val="232"/>
      </w:trPr>
      <w:tc>
        <w:tcPr>
          <w:tcW w:w="2552" w:type="dxa"/>
          <w:vAlign w:val="center"/>
        </w:tcPr>
        <w:p w14:paraId="767A6F60" w14:textId="77777777" w:rsidR="0047628D" w:rsidRPr="00182113" w:rsidRDefault="0047628D"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47628D" w:rsidRPr="00182113" w:rsidRDefault="0047628D" w:rsidP="000B5D79">
          <w:pPr>
            <w:pStyle w:val="Encabezado"/>
            <w:jc w:val="center"/>
            <w:rPr>
              <w:rFonts w:ascii="Palatino Linotype" w:hAnsi="Palatino Linotype"/>
              <w:b/>
              <w:sz w:val="22"/>
              <w:szCs w:val="22"/>
            </w:rPr>
          </w:pPr>
        </w:p>
      </w:tc>
      <w:tc>
        <w:tcPr>
          <w:tcW w:w="5150" w:type="dxa"/>
          <w:vAlign w:val="center"/>
        </w:tcPr>
        <w:p w14:paraId="3FC8EF03" w14:textId="4BB04A75" w:rsidR="0047628D" w:rsidRPr="00182113" w:rsidRDefault="0047628D" w:rsidP="001A0B50">
          <w:pPr>
            <w:pStyle w:val="Encabezado"/>
            <w:ind w:left="50" w:hanging="50"/>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47628D" w:rsidRPr="00182113" w14:paraId="4416531B" w14:textId="77777777" w:rsidTr="00236F8B">
      <w:trPr>
        <w:trHeight w:val="320"/>
      </w:trPr>
      <w:tc>
        <w:tcPr>
          <w:tcW w:w="2552" w:type="dxa"/>
          <w:vAlign w:val="center"/>
        </w:tcPr>
        <w:p w14:paraId="277DD3E2" w14:textId="77777777" w:rsidR="0047628D" w:rsidRPr="00182113" w:rsidRDefault="0047628D"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47628D" w:rsidRPr="00182113" w:rsidRDefault="0047628D" w:rsidP="000B5D79">
          <w:pPr>
            <w:pStyle w:val="Encabezado"/>
            <w:jc w:val="center"/>
            <w:rPr>
              <w:rFonts w:ascii="Palatino Linotype" w:hAnsi="Palatino Linotype"/>
              <w:b/>
              <w:sz w:val="22"/>
              <w:szCs w:val="22"/>
            </w:rPr>
          </w:pPr>
        </w:p>
      </w:tc>
      <w:tc>
        <w:tcPr>
          <w:tcW w:w="5150" w:type="dxa"/>
          <w:vAlign w:val="center"/>
        </w:tcPr>
        <w:p w14:paraId="3BD70CE4" w14:textId="0F19283A" w:rsidR="0047628D" w:rsidRPr="00182113" w:rsidRDefault="0047628D" w:rsidP="008156C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156B5574" w14:textId="73812577" w:rsidR="0047628D" w:rsidRDefault="004762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67BC"/>
    <w:multiLevelType w:val="hybridMultilevel"/>
    <w:tmpl w:val="EE04D77A"/>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
    <w:nsid w:val="0CC9207F"/>
    <w:multiLevelType w:val="hybridMultilevel"/>
    <w:tmpl w:val="CCBAB5E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8387B"/>
    <w:multiLevelType w:val="hybridMultilevel"/>
    <w:tmpl w:val="BE0A1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3865F5"/>
    <w:multiLevelType w:val="hybridMultilevel"/>
    <w:tmpl w:val="56BA9142"/>
    <w:lvl w:ilvl="0" w:tplc="B1580528">
      <w:start w:val="4"/>
      <w:numFmt w:val="lowerLetter"/>
      <w:lvlText w:val="%1)"/>
      <w:lvlJc w:val="left"/>
      <w:pPr>
        <w:ind w:left="2160" w:hanging="18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9E19F6"/>
    <w:multiLevelType w:val="hybridMultilevel"/>
    <w:tmpl w:val="F392D2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20CA7032"/>
    <w:lvl w:ilvl="0" w:tplc="FB0C99F4">
      <w:start w:val="1"/>
      <w:numFmt w:val="decimal"/>
      <w:lvlText w:val="%1."/>
      <w:lvlJc w:val="left"/>
      <w:pPr>
        <w:ind w:left="720" w:hanging="360"/>
      </w:pPr>
      <w:rPr>
        <w:rFonts w:ascii="Palatino Linotype" w:hAnsi="Palatino Linotype" w:hint="default"/>
        <w:b/>
        <w:i w:val="0"/>
        <w:sz w:val="24"/>
      </w:rPr>
    </w:lvl>
    <w:lvl w:ilvl="1" w:tplc="080A0017">
      <w:start w:val="1"/>
      <w:numFmt w:val="lowerLetter"/>
      <w:lvlText w:val="%2)"/>
      <w:lvlJc w:val="left"/>
      <w:pPr>
        <w:ind w:left="1440" w:hanging="360"/>
      </w:pPr>
      <w:rPr>
        <w:rFonts w:hint="default"/>
      </w:rPr>
    </w:lvl>
    <w:lvl w:ilvl="2" w:tplc="080A0001">
      <w:start w:val="1"/>
      <w:numFmt w:val="bullet"/>
      <w:lvlText w:val=""/>
      <w:lvlJc w:val="left"/>
      <w:pPr>
        <w:ind w:left="2160" w:hanging="180"/>
      </w:pPr>
      <w:rPr>
        <w:rFonts w:ascii="Symbol" w:hAnsi="Symbol"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6A567D4"/>
    <w:multiLevelType w:val="hybridMultilevel"/>
    <w:tmpl w:val="37E233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8140ED"/>
    <w:multiLevelType w:val="hybridMultilevel"/>
    <w:tmpl w:val="C5CCA7BE"/>
    <w:lvl w:ilvl="0" w:tplc="32DEB442">
      <w:numFmt w:val="bullet"/>
      <w:lvlText w:val="-"/>
      <w:lvlJc w:val="left"/>
      <w:pPr>
        <w:ind w:left="786" w:hanging="360"/>
      </w:pPr>
      <w:rPr>
        <w:rFonts w:ascii="Palatino Linotype" w:eastAsia="Calibri" w:hAnsi="Palatino Linotype" w:cs="Times New Roman"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nsid w:val="50E82870"/>
    <w:multiLevelType w:val="hybridMultilevel"/>
    <w:tmpl w:val="324AC3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1B55DD1"/>
    <w:multiLevelType w:val="hybridMultilevel"/>
    <w:tmpl w:val="AAC6E630"/>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nsid w:val="5FC67436"/>
    <w:multiLevelType w:val="hybridMultilevel"/>
    <w:tmpl w:val="22EC260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9F40D59"/>
    <w:multiLevelType w:val="hybridMultilevel"/>
    <w:tmpl w:val="7A2EC2C0"/>
    <w:lvl w:ilvl="0" w:tplc="51D4966E">
      <w:start w:val="1"/>
      <w:numFmt w:val="upperRoman"/>
      <w:lvlText w:val="%1."/>
      <w:lvlJc w:val="left"/>
      <w:pPr>
        <w:ind w:left="1146" w:hanging="72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75CE2E41"/>
    <w:multiLevelType w:val="hybridMultilevel"/>
    <w:tmpl w:val="85AA5EA0"/>
    <w:lvl w:ilvl="0" w:tplc="80EA2786">
      <w:start w:val="1"/>
      <w:numFmt w:val="lowerLetter"/>
      <w:lvlText w:val="%1)"/>
      <w:lvlJc w:val="left"/>
      <w:pPr>
        <w:ind w:left="720" w:hanging="360"/>
      </w:pPr>
      <w:rPr>
        <w:rFonts w:cs="Times New Roman"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FBF1074"/>
    <w:multiLevelType w:val="hybridMultilevel"/>
    <w:tmpl w:val="2200DC04"/>
    <w:lvl w:ilvl="0" w:tplc="0062311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2"/>
  </w:num>
  <w:num w:numId="3">
    <w:abstractNumId w:val="13"/>
  </w:num>
  <w:num w:numId="4">
    <w:abstractNumId w:val="11"/>
  </w:num>
  <w:num w:numId="5">
    <w:abstractNumId w:val="12"/>
  </w:num>
  <w:num w:numId="6">
    <w:abstractNumId w:val="8"/>
  </w:num>
  <w:num w:numId="7">
    <w:abstractNumId w:val="6"/>
  </w:num>
  <w:num w:numId="8">
    <w:abstractNumId w:val="0"/>
  </w:num>
  <w:num w:numId="9">
    <w:abstractNumId w:val="3"/>
  </w:num>
  <w:num w:numId="10">
    <w:abstractNumId w:val="1"/>
  </w:num>
  <w:num w:numId="11">
    <w:abstractNumId w:val="10"/>
  </w:num>
  <w:num w:numId="12">
    <w:abstractNumId w:val="7"/>
  </w:num>
  <w:num w:numId="13">
    <w:abstractNumId w:val="4"/>
  </w:num>
  <w:num w:numId="1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B57"/>
    <w:rsid w:val="00004D06"/>
    <w:rsid w:val="00004E98"/>
    <w:rsid w:val="00004F1A"/>
    <w:rsid w:val="000233A3"/>
    <w:rsid w:val="00024E03"/>
    <w:rsid w:val="0003063D"/>
    <w:rsid w:val="00031BE6"/>
    <w:rsid w:val="00031D20"/>
    <w:rsid w:val="00032063"/>
    <w:rsid w:val="00032493"/>
    <w:rsid w:val="00033D40"/>
    <w:rsid w:val="00035636"/>
    <w:rsid w:val="00040782"/>
    <w:rsid w:val="00041851"/>
    <w:rsid w:val="0004191F"/>
    <w:rsid w:val="000444C5"/>
    <w:rsid w:val="000457A4"/>
    <w:rsid w:val="0004686A"/>
    <w:rsid w:val="00047297"/>
    <w:rsid w:val="00050BD3"/>
    <w:rsid w:val="000528F1"/>
    <w:rsid w:val="0005503E"/>
    <w:rsid w:val="00056A79"/>
    <w:rsid w:val="00065C0B"/>
    <w:rsid w:val="000716F2"/>
    <w:rsid w:val="00073946"/>
    <w:rsid w:val="00076D34"/>
    <w:rsid w:val="0008230D"/>
    <w:rsid w:val="00082DC8"/>
    <w:rsid w:val="00084001"/>
    <w:rsid w:val="0008542A"/>
    <w:rsid w:val="000856F2"/>
    <w:rsid w:val="00087AB5"/>
    <w:rsid w:val="00096096"/>
    <w:rsid w:val="0009797A"/>
    <w:rsid w:val="000A5A0C"/>
    <w:rsid w:val="000A77ED"/>
    <w:rsid w:val="000B3D65"/>
    <w:rsid w:val="000B5D79"/>
    <w:rsid w:val="000C10B9"/>
    <w:rsid w:val="000C370F"/>
    <w:rsid w:val="000C4A8E"/>
    <w:rsid w:val="000C596D"/>
    <w:rsid w:val="000C5A04"/>
    <w:rsid w:val="000C67A8"/>
    <w:rsid w:val="000C715B"/>
    <w:rsid w:val="000D1984"/>
    <w:rsid w:val="000D46FF"/>
    <w:rsid w:val="000D510D"/>
    <w:rsid w:val="000D7DFA"/>
    <w:rsid w:val="000E3332"/>
    <w:rsid w:val="000E3B8C"/>
    <w:rsid w:val="000F0C1A"/>
    <w:rsid w:val="000F311A"/>
    <w:rsid w:val="00101976"/>
    <w:rsid w:val="00103119"/>
    <w:rsid w:val="00107805"/>
    <w:rsid w:val="00112B02"/>
    <w:rsid w:val="00113462"/>
    <w:rsid w:val="0012006D"/>
    <w:rsid w:val="001244AC"/>
    <w:rsid w:val="00133B79"/>
    <w:rsid w:val="00136C40"/>
    <w:rsid w:val="00140036"/>
    <w:rsid w:val="00140D44"/>
    <w:rsid w:val="001453A3"/>
    <w:rsid w:val="00145CB7"/>
    <w:rsid w:val="00146266"/>
    <w:rsid w:val="00146BD9"/>
    <w:rsid w:val="001535CA"/>
    <w:rsid w:val="0015397E"/>
    <w:rsid w:val="00154484"/>
    <w:rsid w:val="0015466E"/>
    <w:rsid w:val="0016084C"/>
    <w:rsid w:val="0016257B"/>
    <w:rsid w:val="001625C1"/>
    <w:rsid w:val="001639D7"/>
    <w:rsid w:val="001648EE"/>
    <w:rsid w:val="00164B65"/>
    <w:rsid w:val="00164B6C"/>
    <w:rsid w:val="00165F50"/>
    <w:rsid w:val="00166794"/>
    <w:rsid w:val="00166A13"/>
    <w:rsid w:val="00170B91"/>
    <w:rsid w:val="00170C02"/>
    <w:rsid w:val="00172742"/>
    <w:rsid w:val="001775DF"/>
    <w:rsid w:val="00177F9E"/>
    <w:rsid w:val="00182752"/>
    <w:rsid w:val="00193A65"/>
    <w:rsid w:val="001975BE"/>
    <w:rsid w:val="001A0B50"/>
    <w:rsid w:val="001A0D78"/>
    <w:rsid w:val="001A138D"/>
    <w:rsid w:val="001A21BB"/>
    <w:rsid w:val="001A5F6F"/>
    <w:rsid w:val="001A6C22"/>
    <w:rsid w:val="001B3086"/>
    <w:rsid w:val="001B3A4C"/>
    <w:rsid w:val="001B5F70"/>
    <w:rsid w:val="001B75EF"/>
    <w:rsid w:val="001C13B1"/>
    <w:rsid w:val="001C1C2A"/>
    <w:rsid w:val="001C283E"/>
    <w:rsid w:val="001C2DC4"/>
    <w:rsid w:val="001C2EA5"/>
    <w:rsid w:val="001C36D4"/>
    <w:rsid w:val="001C59C2"/>
    <w:rsid w:val="001C67B0"/>
    <w:rsid w:val="001C79FA"/>
    <w:rsid w:val="001D038A"/>
    <w:rsid w:val="001D3761"/>
    <w:rsid w:val="001D6890"/>
    <w:rsid w:val="001D6A66"/>
    <w:rsid w:val="001D6F6D"/>
    <w:rsid w:val="001E1C78"/>
    <w:rsid w:val="001E58AF"/>
    <w:rsid w:val="001E7B9E"/>
    <w:rsid w:val="001F17B0"/>
    <w:rsid w:val="001F1E47"/>
    <w:rsid w:val="001F5221"/>
    <w:rsid w:val="001F7219"/>
    <w:rsid w:val="001F7818"/>
    <w:rsid w:val="00201DB3"/>
    <w:rsid w:val="002031F3"/>
    <w:rsid w:val="00203C48"/>
    <w:rsid w:val="00206EFA"/>
    <w:rsid w:val="00210F32"/>
    <w:rsid w:val="002125EA"/>
    <w:rsid w:val="002137DA"/>
    <w:rsid w:val="002148C5"/>
    <w:rsid w:val="00216437"/>
    <w:rsid w:val="002179AC"/>
    <w:rsid w:val="002210B8"/>
    <w:rsid w:val="0022142A"/>
    <w:rsid w:val="002217BA"/>
    <w:rsid w:val="0022351C"/>
    <w:rsid w:val="0022487B"/>
    <w:rsid w:val="002316F6"/>
    <w:rsid w:val="00233F0B"/>
    <w:rsid w:val="002345FF"/>
    <w:rsid w:val="00236F8B"/>
    <w:rsid w:val="00237BD3"/>
    <w:rsid w:val="0024113B"/>
    <w:rsid w:val="0024506B"/>
    <w:rsid w:val="0024568D"/>
    <w:rsid w:val="002532C9"/>
    <w:rsid w:val="0025611D"/>
    <w:rsid w:val="00260737"/>
    <w:rsid w:val="00261001"/>
    <w:rsid w:val="0026155C"/>
    <w:rsid w:val="002626E9"/>
    <w:rsid w:val="002665BD"/>
    <w:rsid w:val="0027163E"/>
    <w:rsid w:val="00273F55"/>
    <w:rsid w:val="0027430D"/>
    <w:rsid w:val="00275351"/>
    <w:rsid w:val="00276032"/>
    <w:rsid w:val="00276769"/>
    <w:rsid w:val="00277511"/>
    <w:rsid w:val="00280EDB"/>
    <w:rsid w:val="0028150E"/>
    <w:rsid w:val="00282A96"/>
    <w:rsid w:val="002843D5"/>
    <w:rsid w:val="00285062"/>
    <w:rsid w:val="00291410"/>
    <w:rsid w:val="002931CD"/>
    <w:rsid w:val="00293704"/>
    <w:rsid w:val="00293C35"/>
    <w:rsid w:val="00295120"/>
    <w:rsid w:val="00295235"/>
    <w:rsid w:val="002A4F30"/>
    <w:rsid w:val="002A5DB1"/>
    <w:rsid w:val="002A749E"/>
    <w:rsid w:val="002A7AB7"/>
    <w:rsid w:val="002B085C"/>
    <w:rsid w:val="002B2A2E"/>
    <w:rsid w:val="002B2D57"/>
    <w:rsid w:val="002B5B99"/>
    <w:rsid w:val="002C39AB"/>
    <w:rsid w:val="002C45CD"/>
    <w:rsid w:val="002C47ED"/>
    <w:rsid w:val="002C6371"/>
    <w:rsid w:val="002D1A38"/>
    <w:rsid w:val="002D2FCA"/>
    <w:rsid w:val="002D373C"/>
    <w:rsid w:val="002D7284"/>
    <w:rsid w:val="002D7A60"/>
    <w:rsid w:val="002E2AC8"/>
    <w:rsid w:val="002E352D"/>
    <w:rsid w:val="002E4414"/>
    <w:rsid w:val="002E49F9"/>
    <w:rsid w:val="002E55BD"/>
    <w:rsid w:val="002E74CE"/>
    <w:rsid w:val="002E7CCB"/>
    <w:rsid w:val="002F15B2"/>
    <w:rsid w:val="002F3672"/>
    <w:rsid w:val="002F4588"/>
    <w:rsid w:val="002F58BE"/>
    <w:rsid w:val="002F685F"/>
    <w:rsid w:val="0030150B"/>
    <w:rsid w:val="0030330F"/>
    <w:rsid w:val="00303717"/>
    <w:rsid w:val="00305A72"/>
    <w:rsid w:val="00310181"/>
    <w:rsid w:val="003105D0"/>
    <w:rsid w:val="003116A6"/>
    <w:rsid w:val="00321AA3"/>
    <w:rsid w:val="003224F3"/>
    <w:rsid w:val="00323895"/>
    <w:rsid w:val="00326401"/>
    <w:rsid w:val="003275D8"/>
    <w:rsid w:val="00333BE8"/>
    <w:rsid w:val="003414ED"/>
    <w:rsid w:val="003440C3"/>
    <w:rsid w:val="003448A4"/>
    <w:rsid w:val="003456FE"/>
    <w:rsid w:val="00345D0F"/>
    <w:rsid w:val="003472B3"/>
    <w:rsid w:val="00350896"/>
    <w:rsid w:val="00351BF4"/>
    <w:rsid w:val="0035246A"/>
    <w:rsid w:val="00352735"/>
    <w:rsid w:val="00356174"/>
    <w:rsid w:val="0036073F"/>
    <w:rsid w:val="0036348B"/>
    <w:rsid w:val="003645D7"/>
    <w:rsid w:val="003651FC"/>
    <w:rsid w:val="00365908"/>
    <w:rsid w:val="003721B2"/>
    <w:rsid w:val="00372D1D"/>
    <w:rsid w:val="00374237"/>
    <w:rsid w:val="00383A45"/>
    <w:rsid w:val="00384CB0"/>
    <w:rsid w:val="00385F0A"/>
    <w:rsid w:val="00387DC9"/>
    <w:rsid w:val="00393B71"/>
    <w:rsid w:val="0039425D"/>
    <w:rsid w:val="00394C66"/>
    <w:rsid w:val="00394CBB"/>
    <w:rsid w:val="00394F91"/>
    <w:rsid w:val="00396D9B"/>
    <w:rsid w:val="003A1AE8"/>
    <w:rsid w:val="003A6A5A"/>
    <w:rsid w:val="003B0F3F"/>
    <w:rsid w:val="003B2A8D"/>
    <w:rsid w:val="003B55AD"/>
    <w:rsid w:val="003B5863"/>
    <w:rsid w:val="003C0250"/>
    <w:rsid w:val="003C2612"/>
    <w:rsid w:val="003C31EF"/>
    <w:rsid w:val="003C7282"/>
    <w:rsid w:val="003D1B2D"/>
    <w:rsid w:val="003D46D0"/>
    <w:rsid w:val="003D6145"/>
    <w:rsid w:val="003E0C39"/>
    <w:rsid w:val="003E161B"/>
    <w:rsid w:val="003E2C30"/>
    <w:rsid w:val="003E33BD"/>
    <w:rsid w:val="003E49A8"/>
    <w:rsid w:val="003E687B"/>
    <w:rsid w:val="003E77C2"/>
    <w:rsid w:val="003F15DB"/>
    <w:rsid w:val="003F1B7C"/>
    <w:rsid w:val="003F26B9"/>
    <w:rsid w:val="003F2702"/>
    <w:rsid w:val="003F70CA"/>
    <w:rsid w:val="00401CEE"/>
    <w:rsid w:val="00401CFF"/>
    <w:rsid w:val="0040278D"/>
    <w:rsid w:val="00406476"/>
    <w:rsid w:val="00406FAF"/>
    <w:rsid w:val="004149F1"/>
    <w:rsid w:val="004153C3"/>
    <w:rsid w:val="004157EC"/>
    <w:rsid w:val="00417F10"/>
    <w:rsid w:val="0042068A"/>
    <w:rsid w:val="004216B2"/>
    <w:rsid w:val="0042389C"/>
    <w:rsid w:val="00425338"/>
    <w:rsid w:val="00425671"/>
    <w:rsid w:val="00426D7C"/>
    <w:rsid w:val="00427FC7"/>
    <w:rsid w:val="00430F59"/>
    <w:rsid w:val="00433016"/>
    <w:rsid w:val="004342F1"/>
    <w:rsid w:val="00435EFB"/>
    <w:rsid w:val="00443BA7"/>
    <w:rsid w:val="004466F9"/>
    <w:rsid w:val="00446E23"/>
    <w:rsid w:val="00450A5F"/>
    <w:rsid w:val="00451514"/>
    <w:rsid w:val="00454526"/>
    <w:rsid w:val="00457252"/>
    <w:rsid w:val="0045726A"/>
    <w:rsid w:val="004610A5"/>
    <w:rsid w:val="004627FF"/>
    <w:rsid w:val="0046566E"/>
    <w:rsid w:val="0047025A"/>
    <w:rsid w:val="00470876"/>
    <w:rsid w:val="00471128"/>
    <w:rsid w:val="004748CD"/>
    <w:rsid w:val="0047628D"/>
    <w:rsid w:val="00481A7B"/>
    <w:rsid w:val="00487D60"/>
    <w:rsid w:val="00491C96"/>
    <w:rsid w:val="00494B95"/>
    <w:rsid w:val="00496359"/>
    <w:rsid w:val="00497087"/>
    <w:rsid w:val="004974B2"/>
    <w:rsid w:val="00497516"/>
    <w:rsid w:val="004A1A51"/>
    <w:rsid w:val="004A2BF5"/>
    <w:rsid w:val="004A5555"/>
    <w:rsid w:val="004A60BE"/>
    <w:rsid w:val="004B293C"/>
    <w:rsid w:val="004B39FD"/>
    <w:rsid w:val="004B4C9D"/>
    <w:rsid w:val="004B54E9"/>
    <w:rsid w:val="004C1551"/>
    <w:rsid w:val="004C32A2"/>
    <w:rsid w:val="004C3FDD"/>
    <w:rsid w:val="004C5904"/>
    <w:rsid w:val="004D09E7"/>
    <w:rsid w:val="004D0DA1"/>
    <w:rsid w:val="004D1EE0"/>
    <w:rsid w:val="004D257A"/>
    <w:rsid w:val="004D5A73"/>
    <w:rsid w:val="004D6F8C"/>
    <w:rsid w:val="004E2393"/>
    <w:rsid w:val="004E2A46"/>
    <w:rsid w:val="004E5716"/>
    <w:rsid w:val="004E7AAD"/>
    <w:rsid w:val="004F489F"/>
    <w:rsid w:val="004F61C6"/>
    <w:rsid w:val="004F6C6A"/>
    <w:rsid w:val="004F766F"/>
    <w:rsid w:val="004F7944"/>
    <w:rsid w:val="005012B0"/>
    <w:rsid w:val="005021AB"/>
    <w:rsid w:val="00506847"/>
    <w:rsid w:val="00507C5F"/>
    <w:rsid w:val="00507DD3"/>
    <w:rsid w:val="00510720"/>
    <w:rsid w:val="00510DF8"/>
    <w:rsid w:val="00512F22"/>
    <w:rsid w:val="00513C12"/>
    <w:rsid w:val="005167B1"/>
    <w:rsid w:val="00516D33"/>
    <w:rsid w:val="005209B1"/>
    <w:rsid w:val="00520F9E"/>
    <w:rsid w:val="005215EE"/>
    <w:rsid w:val="00521BF1"/>
    <w:rsid w:val="00524513"/>
    <w:rsid w:val="00527EAC"/>
    <w:rsid w:val="00530740"/>
    <w:rsid w:val="00533709"/>
    <w:rsid w:val="00534365"/>
    <w:rsid w:val="0053444B"/>
    <w:rsid w:val="00542A5C"/>
    <w:rsid w:val="00542B3A"/>
    <w:rsid w:val="005438BB"/>
    <w:rsid w:val="0054489F"/>
    <w:rsid w:val="00544EC9"/>
    <w:rsid w:val="005520BF"/>
    <w:rsid w:val="00553A54"/>
    <w:rsid w:val="005567D3"/>
    <w:rsid w:val="005648B0"/>
    <w:rsid w:val="00570A97"/>
    <w:rsid w:val="00574F04"/>
    <w:rsid w:val="00575DBB"/>
    <w:rsid w:val="00580A44"/>
    <w:rsid w:val="005813C7"/>
    <w:rsid w:val="00581C0F"/>
    <w:rsid w:val="00582919"/>
    <w:rsid w:val="00583876"/>
    <w:rsid w:val="00587366"/>
    <w:rsid w:val="005877BA"/>
    <w:rsid w:val="00587EB1"/>
    <w:rsid w:val="005934F0"/>
    <w:rsid w:val="00595511"/>
    <w:rsid w:val="0059662B"/>
    <w:rsid w:val="005969E2"/>
    <w:rsid w:val="005A005C"/>
    <w:rsid w:val="005A1CC8"/>
    <w:rsid w:val="005A2A65"/>
    <w:rsid w:val="005A3513"/>
    <w:rsid w:val="005A3BD7"/>
    <w:rsid w:val="005A4084"/>
    <w:rsid w:val="005A4FC7"/>
    <w:rsid w:val="005A508A"/>
    <w:rsid w:val="005B41E7"/>
    <w:rsid w:val="005B6731"/>
    <w:rsid w:val="005B7C5D"/>
    <w:rsid w:val="005C010C"/>
    <w:rsid w:val="005C01D9"/>
    <w:rsid w:val="005C130A"/>
    <w:rsid w:val="005C17C7"/>
    <w:rsid w:val="005C1A74"/>
    <w:rsid w:val="005C3294"/>
    <w:rsid w:val="005C5028"/>
    <w:rsid w:val="005C6053"/>
    <w:rsid w:val="005C653E"/>
    <w:rsid w:val="005C6899"/>
    <w:rsid w:val="005C6F55"/>
    <w:rsid w:val="005D088F"/>
    <w:rsid w:val="005D0B2C"/>
    <w:rsid w:val="005D27DD"/>
    <w:rsid w:val="005D30DA"/>
    <w:rsid w:val="005D3493"/>
    <w:rsid w:val="005D6AFD"/>
    <w:rsid w:val="005D7A9C"/>
    <w:rsid w:val="005E0E4C"/>
    <w:rsid w:val="005E24E5"/>
    <w:rsid w:val="005E3D61"/>
    <w:rsid w:val="005F360C"/>
    <w:rsid w:val="005F3C0F"/>
    <w:rsid w:val="005F62B2"/>
    <w:rsid w:val="005F715E"/>
    <w:rsid w:val="0060108C"/>
    <w:rsid w:val="00602B29"/>
    <w:rsid w:val="0060346E"/>
    <w:rsid w:val="00603E89"/>
    <w:rsid w:val="00604AC3"/>
    <w:rsid w:val="00604B78"/>
    <w:rsid w:val="006066B7"/>
    <w:rsid w:val="00606EE5"/>
    <w:rsid w:val="006101BC"/>
    <w:rsid w:val="0061050D"/>
    <w:rsid w:val="00610F3A"/>
    <w:rsid w:val="00612148"/>
    <w:rsid w:val="00612445"/>
    <w:rsid w:val="006125AC"/>
    <w:rsid w:val="00612C3D"/>
    <w:rsid w:val="00614074"/>
    <w:rsid w:val="006156F8"/>
    <w:rsid w:val="00616EA6"/>
    <w:rsid w:val="00620664"/>
    <w:rsid w:val="00622B06"/>
    <w:rsid w:val="006243C2"/>
    <w:rsid w:val="00627C73"/>
    <w:rsid w:val="0063293F"/>
    <w:rsid w:val="00640E1B"/>
    <w:rsid w:val="00646A08"/>
    <w:rsid w:val="00651A95"/>
    <w:rsid w:val="00652A34"/>
    <w:rsid w:val="006561CE"/>
    <w:rsid w:val="00657B6B"/>
    <w:rsid w:val="006606E8"/>
    <w:rsid w:val="00662C69"/>
    <w:rsid w:val="00676C0F"/>
    <w:rsid w:val="00677AC0"/>
    <w:rsid w:val="00677C76"/>
    <w:rsid w:val="00682E36"/>
    <w:rsid w:val="006840C3"/>
    <w:rsid w:val="0068552B"/>
    <w:rsid w:val="00696EF8"/>
    <w:rsid w:val="006A32F9"/>
    <w:rsid w:val="006A77A2"/>
    <w:rsid w:val="006B0198"/>
    <w:rsid w:val="006B12E8"/>
    <w:rsid w:val="006B2430"/>
    <w:rsid w:val="006B70F7"/>
    <w:rsid w:val="006C3661"/>
    <w:rsid w:val="006C50C2"/>
    <w:rsid w:val="006C563A"/>
    <w:rsid w:val="006C65ED"/>
    <w:rsid w:val="006C7E2D"/>
    <w:rsid w:val="006D27EF"/>
    <w:rsid w:val="006D52D1"/>
    <w:rsid w:val="006D5514"/>
    <w:rsid w:val="006D780D"/>
    <w:rsid w:val="006E1056"/>
    <w:rsid w:val="006E3F73"/>
    <w:rsid w:val="006E6A67"/>
    <w:rsid w:val="006F17C9"/>
    <w:rsid w:val="006F2C12"/>
    <w:rsid w:val="006F2F92"/>
    <w:rsid w:val="006F6AA6"/>
    <w:rsid w:val="00701CEC"/>
    <w:rsid w:val="00707096"/>
    <w:rsid w:val="00712A73"/>
    <w:rsid w:val="00713DCE"/>
    <w:rsid w:val="00713DD5"/>
    <w:rsid w:val="00716261"/>
    <w:rsid w:val="00721F66"/>
    <w:rsid w:val="00723390"/>
    <w:rsid w:val="007240C7"/>
    <w:rsid w:val="00724206"/>
    <w:rsid w:val="0073080A"/>
    <w:rsid w:val="00731FD7"/>
    <w:rsid w:val="007337FB"/>
    <w:rsid w:val="00734C3C"/>
    <w:rsid w:val="00735B13"/>
    <w:rsid w:val="00742256"/>
    <w:rsid w:val="00747466"/>
    <w:rsid w:val="007479C2"/>
    <w:rsid w:val="00750A80"/>
    <w:rsid w:val="0075151E"/>
    <w:rsid w:val="0075265E"/>
    <w:rsid w:val="0075440D"/>
    <w:rsid w:val="00754733"/>
    <w:rsid w:val="00754D60"/>
    <w:rsid w:val="00754F19"/>
    <w:rsid w:val="0075650E"/>
    <w:rsid w:val="00757995"/>
    <w:rsid w:val="00763742"/>
    <w:rsid w:val="0076397B"/>
    <w:rsid w:val="0076606C"/>
    <w:rsid w:val="007679AC"/>
    <w:rsid w:val="00770417"/>
    <w:rsid w:val="007725F5"/>
    <w:rsid w:val="00774DFD"/>
    <w:rsid w:val="007776C1"/>
    <w:rsid w:val="007813B0"/>
    <w:rsid w:val="00781F01"/>
    <w:rsid w:val="007821CA"/>
    <w:rsid w:val="00783967"/>
    <w:rsid w:val="007914E4"/>
    <w:rsid w:val="007969FD"/>
    <w:rsid w:val="007A2580"/>
    <w:rsid w:val="007A36DD"/>
    <w:rsid w:val="007A4B81"/>
    <w:rsid w:val="007B04FD"/>
    <w:rsid w:val="007B30F3"/>
    <w:rsid w:val="007B44DA"/>
    <w:rsid w:val="007B5CA6"/>
    <w:rsid w:val="007C0013"/>
    <w:rsid w:val="007C37D2"/>
    <w:rsid w:val="007C38DA"/>
    <w:rsid w:val="007C7340"/>
    <w:rsid w:val="007C7718"/>
    <w:rsid w:val="007D0F73"/>
    <w:rsid w:val="007D27E2"/>
    <w:rsid w:val="007D7EF3"/>
    <w:rsid w:val="007E59A5"/>
    <w:rsid w:val="007F69E5"/>
    <w:rsid w:val="00806E53"/>
    <w:rsid w:val="00807038"/>
    <w:rsid w:val="00807061"/>
    <w:rsid w:val="00810C55"/>
    <w:rsid w:val="00810E4F"/>
    <w:rsid w:val="008117E7"/>
    <w:rsid w:val="008120D5"/>
    <w:rsid w:val="0081397B"/>
    <w:rsid w:val="00813A66"/>
    <w:rsid w:val="00814123"/>
    <w:rsid w:val="008156C2"/>
    <w:rsid w:val="008167F3"/>
    <w:rsid w:val="008167F5"/>
    <w:rsid w:val="008170BE"/>
    <w:rsid w:val="008200A3"/>
    <w:rsid w:val="00821000"/>
    <w:rsid w:val="008238AF"/>
    <w:rsid w:val="00825B69"/>
    <w:rsid w:val="00826B51"/>
    <w:rsid w:val="0082764E"/>
    <w:rsid w:val="00830D9D"/>
    <w:rsid w:val="00834102"/>
    <w:rsid w:val="00840559"/>
    <w:rsid w:val="00840A99"/>
    <w:rsid w:val="008473FA"/>
    <w:rsid w:val="008517FE"/>
    <w:rsid w:val="008523BA"/>
    <w:rsid w:val="008533BC"/>
    <w:rsid w:val="00853584"/>
    <w:rsid w:val="008560F4"/>
    <w:rsid w:val="00861AA6"/>
    <w:rsid w:val="0086320D"/>
    <w:rsid w:val="00864604"/>
    <w:rsid w:val="00866750"/>
    <w:rsid w:val="008719A5"/>
    <w:rsid w:val="00875167"/>
    <w:rsid w:val="00875E06"/>
    <w:rsid w:val="00877D76"/>
    <w:rsid w:val="008819C9"/>
    <w:rsid w:val="00881DFA"/>
    <w:rsid w:val="00883450"/>
    <w:rsid w:val="00885B43"/>
    <w:rsid w:val="00892F95"/>
    <w:rsid w:val="00893966"/>
    <w:rsid w:val="008940EB"/>
    <w:rsid w:val="008952A7"/>
    <w:rsid w:val="008A37A8"/>
    <w:rsid w:val="008A399A"/>
    <w:rsid w:val="008A4BEA"/>
    <w:rsid w:val="008A5CD4"/>
    <w:rsid w:val="008A7472"/>
    <w:rsid w:val="008B02BD"/>
    <w:rsid w:val="008B0AF4"/>
    <w:rsid w:val="008B0CCB"/>
    <w:rsid w:val="008B2DCE"/>
    <w:rsid w:val="008C03D9"/>
    <w:rsid w:val="008C06C5"/>
    <w:rsid w:val="008C104C"/>
    <w:rsid w:val="008C142B"/>
    <w:rsid w:val="008C284B"/>
    <w:rsid w:val="008C2B3C"/>
    <w:rsid w:val="008C3D34"/>
    <w:rsid w:val="008C41A7"/>
    <w:rsid w:val="008D02A3"/>
    <w:rsid w:val="008D1E59"/>
    <w:rsid w:val="008D555A"/>
    <w:rsid w:val="008D6D11"/>
    <w:rsid w:val="008D6D23"/>
    <w:rsid w:val="008E11CC"/>
    <w:rsid w:val="008E3CF5"/>
    <w:rsid w:val="008E6725"/>
    <w:rsid w:val="008F41DA"/>
    <w:rsid w:val="00904FF6"/>
    <w:rsid w:val="009071FE"/>
    <w:rsid w:val="00910507"/>
    <w:rsid w:val="00912025"/>
    <w:rsid w:val="00914190"/>
    <w:rsid w:val="00915778"/>
    <w:rsid w:val="009164DD"/>
    <w:rsid w:val="00922D11"/>
    <w:rsid w:val="00926E17"/>
    <w:rsid w:val="00931080"/>
    <w:rsid w:val="009316E9"/>
    <w:rsid w:val="009337FC"/>
    <w:rsid w:val="009350E5"/>
    <w:rsid w:val="009362C1"/>
    <w:rsid w:val="009563A5"/>
    <w:rsid w:val="0095732C"/>
    <w:rsid w:val="00962F40"/>
    <w:rsid w:val="00964620"/>
    <w:rsid w:val="009656DF"/>
    <w:rsid w:val="00970F2E"/>
    <w:rsid w:val="00972668"/>
    <w:rsid w:val="009727B4"/>
    <w:rsid w:val="009850D9"/>
    <w:rsid w:val="009857F1"/>
    <w:rsid w:val="00987F19"/>
    <w:rsid w:val="0099135C"/>
    <w:rsid w:val="00991575"/>
    <w:rsid w:val="009916CC"/>
    <w:rsid w:val="0099301D"/>
    <w:rsid w:val="00995810"/>
    <w:rsid w:val="0099752D"/>
    <w:rsid w:val="009A5191"/>
    <w:rsid w:val="009B0BEF"/>
    <w:rsid w:val="009B0F5C"/>
    <w:rsid w:val="009B11D6"/>
    <w:rsid w:val="009B4864"/>
    <w:rsid w:val="009B56F4"/>
    <w:rsid w:val="009B6F16"/>
    <w:rsid w:val="009C18EF"/>
    <w:rsid w:val="009C295E"/>
    <w:rsid w:val="009D02FB"/>
    <w:rsid w:val="009D25E7"/>
    <w:rsid w:val="009D4407"/>
    <w:rsid w:val="009D591B"/>
    <w:rsid w:val="009D61D9"/>
    <w:rsid w:val="009E2F9A"/>
    <w:rsid w:val="009E4942"/>
    <w:rsid w:val="009F2980"/>
    <w:rsid w:val="009F50DE"/>
    <w:rsid w:val="009F5A19"/>
    <w:rsid w:val="009F7BB0"/>
    <w:rsid w:val="00A01A67"/>
    <w:rsid w:val="00A07D84"/>
    <w:rsid w:val="00A101F4"/>
    <w:rsid w:val="00A12E61"/>
    <w:rsid w:val="00A13811"/>
    <w:rsid w:val="00A21627"/>
    <w:rsid w:val="00A21A93"/>
    <w:rsid w:val="00A22074"/>
    <w:rsid w:val="00A235D0"/>
    <w:rsid w:val="00A26C96"/>
    <w:rsid w:val="00A3097B"/>
    <w:rsid w:val="00A3122F"/>
    <w:rsid w:val="00A3276A"/>
    <w:rsid w:val="00A349D2"/>
    <w:rsid w:val="00A357DA"/>
    <w:rsid w:val="00A36913"/>
    <w:rsid w:val="00A36A43"/>
    <w:rsid w:val="00A41194"/>
    <w:rsid w:val="00A42AB2"/>
    <w:rsid w:val="00A45DA3"/>
    <w:rsid w:val="00A462D5"/>
    <w:rsid w:val="00A539C7"/>
    <w:rsid w:val="00A56378"/>
    <w:rsid w:val="00A572BC"/>
    <w:rsid w:val="00A63196"/>
    <w:rsid w:val="00A6643C"/>
    <w:rsid w:val="00A66440"/>
    <w:rsid w:val="00A70CF3"/>
    <w:rsid w:val="00A71549"/>
    <w:rsid w:val="00A7190C"/>
    <w:rsid w:val="00A74739"/>
    <w:rsid w:val="00A758DC"/>
    <w:rsid w:val="00A82724"/>
    <w:rsid w:val="00A8620F"/>
    <w:rsid w:val="00A8769A"/>
    <w:rsid w:val="00A91AD3"/>
    <w:rsid w:val="00A95A8F"/>
    <w:rsid w:val="00A96255"/>
    <w:rsid w:val="00AA0660"/>
    <w:rsid w:val="00AA2C5E"/>
    <w:rsid w:val="00AA6228"/>
    <w:rsid w:val="00AA673F"/>
    <w:rsid w:val="00AA69A4"/>
    <w:rsid w:val="00AB02F8"/>
    <w:rsid w:val="00AB274F"/>
    <w:rsid w:val="00AB2D2F"/>
    <w:rsid w:val="00AB6BE3"/>
    <w:rsid w:val="00AC5D3F"/>
    <w:rsid w:val="00AC5E6C"/>
    <w:rsid w:val="00AD0B3C"/>
    <w:rsid w:val="00AD2632"/>
    <w:rsid w:val="00AD48CB"/>
    <w:rsid w:val="00AD55C3"/>
    <w:rsid w:val="00AE0870"/>
    <w:rsid w:val="00AF1F04"/>
    <w:rsid w:val="00AF36EC"/>
    <w:rsid w:val="00AF448C"/>
    <w:rsid w:val="00B016F7"/>
    <w:rsid w:val="00B0402E"/>
    <w:rsid w:val="00B04250"/>
    <w:rsid w:val="00B04AFE"/>
    <w:rsid w:val="00B055B9"/>
    <w:rsid w:val="00B070A3"/>
    <w:rsid w:val="00B1384A"/>
    <w:rsid w:val="00B13ABC"/>
    <w:rsid w:val="00B13D85"/>
    <w:rsid w:val="00B1786A"/>
    <w:rsid w:val="00B206D8"/>
    <w:rsid w:val="00B20ADE"/>
    <w:rsid w:val="00B261EA"/>
    <w:rsid w:val="00B26CB6"/>
    <w:rsid w:val="00B26EC9"/>
    <w:rsid w:val="00B27FD7"/>
    <w:rsid w:val="00B30AFC"/>
    <w:rsid w:val="00B312C7"/>
    <w:rsid w:val="00B32170"/>
    <w:rsid w:val="00B335C3"/>
    <w:rsid w:val="00B4115F"/>
    <w:rsid w:val="00B50507"/>
    <w:rsid w:val="00B519C5"/>
    <w:rsid w:val="00B54A5F"/>
    <w:rsid w:val="00B56513"/>
    <w:rsid w:val="00B61F61"/>
    <w:rsid w:val="00B65043"/>
    <w:rsid w:val="00B65FCF"/>
    <w:rsid w:val="00B72CEF"/>
    <w:rsid w:val="00B73416"/>
    <w:rsid w:val="00B73838"/>
    <w:rsid w:val="00B81371"/>
    <w:rsid w:val="00B873C9"/>
    <w:rsid w:val="00B939D1"/>
    <w:rsid w:val="00B93FE7"/>
    <w:rsid w:val="00B964DB"/>
    <w:rsid w:val="00B974B4"/>
    <w:rsid w:val="00BA13AF"/>
    <w:rsid w:val="00BA643B"/>
    <w:rsid w:val="00BB3156"/>
    <w:rsid w:val="00BB36F7"/>
    <w:rsid w:val="00BB57C9"/>
    <w:rsid w:val="00BB6662"/>
    <w:rsid w:val="00BB6E08"/>
    <w:rsid w:val="00BB7101"/>
    <w:rsid w:val="00BC0070"/>
    <w:rsid w:val="00BC28AE"/>
    <w:rsid w:val="00BC3150"/>
    <w:rsid w:val="00BC7313"/>
    <w:rsid w:val="00BC7343"/>
    <w:rsid w:val="00BD1B67"/>
    <w:rsid w:val="00BD3C5C"/>
    <w:rsid w:val="00BD4869"/>
    <w:rsid w:val="00BD75AC"/>
    <w:rsid w:val="00BE00FA"/>
    <w:rsid w:val="00BE0C95"/>
    <w:rsid w:val="00BF0726"/>
    <w:rsid w:val="00BF14D1"/>
    <w:rsid w:val="00BF1EFC"/>
    <w:rsid w:val="00BF34E4"/>
    <w:rsid w:val="00BF52E6"/>
    <w:rsid w:val="00BF6D83"/>
    <w:rsid w:val="00C0294B"/>
    <w:rsid w:val="00C03CFA"/>
    <w:rsid w:val="00C05F9B"/>
    <w:rsid w:val="00C07633"/>
    <w:rsid w:val="00C14566"/>
    <w:rsid w:val="00C1561B"/>
    <w:rsid w:val="00C2139F"/>
    <w:rsid w:val="00C22203"/>
    <w:rsid w:val="00C22EC6"/>
    <w:rsid w:val="00C277D8"/>
    <w:rsid w:val="00C277DB"/>
    <w:rsid w:val="00C327C4"/>
    <w:rsid w:val="00C33610"/>
    <w:rsid w:val="00C34A34"/>
    <w:rsid w:val="00C45BF0"/>
    <w:rsid w:val="00C50FE0"/>
    <w:rsid w:val="00C5252F"/>
    <w:rsid w:val="00C56483"/>
    <w:rsid w:val="00C61545"/>
    <w:rsid w:val="00C61554"/>
    <w:rsid w:val="00C6220B"/>
    <w:rsid w:val="00C63864"/>
    <w:rsid w:val="00C65E7E"/>
    <w:rsid w:val="00C67B36"/>
    <w:rsid w:val="00C73A3E"/>
    <w:rsid w:val="00C76A13"/>
    <w:rsid w:val="00C818EF"/>
    <w:rsid w:val="00C86CFD"/>
    <w:rsid w:val="00C9060F"/>
    <w:rsid w:val="00C932BF"/>
    <w:rsid w:val="00C938F1"/>
    <w:rsid w:val="00C94611"/>
    <w:rsid w:val="00CA0A88"/>
    <w:rsid w:val="00CA6DA0"/>
    <w:rsid w:val="00CB1DE1"/>
    <w:rsid w:val="00CB27FB"/>
    <w:rsid w:val="00CB3C36"/>
    <w:rsid w:val="00CB451A"/>
    <w:rsid w:val="00CB4679"/>
    <w:rsid w:val="00CB5D80"/>
    <w:rsid w:val="00CB6978"/>
    <w:rsid w:val="00CC360E"/>
    <w:rsid w:val="00CC3C18"/>
    <w:rsid w:val="00CC5192"/>
    <w:rsid w:val="00CD2BE3"/>
    <w:rsid w:val="00CD3B2D"/>
    <w:rsid w:val="00CD3C8C"/>
    <w:rsid w:val="00CD76D4"/>
    <w:rsid w:val="00CD7893"/>
    <w:rsid w:val="00CE232E"/>
    <w:rsid w:val="00CE6FAB"/>
    <w:rsid w:val="00CE7E6A"/>
    <w:rsid w:val="00CF0CF2"/>
    <w:rsid w:val="00CF3FC7"/>
    <w:rsid w:val="00CF481E"/>
    <w:rsid w:val="00CF60FC"/>
    <w:rsid w:val="00CF6705"/>
    <w:rsid w:val="00CF6A50"/>
    <w:rsid w:val="00D00444"/>
    <w:rsid w:val="00D02806"/>
    <w:rsid w:val="00D02A6E"/>
    <w:rsid w:val="00D075EA"/>
    <w:rsid w:val="00D10D79"/>
    <w:rsid w:val="00D13757"/>
    <w:rsid w:val="00D21BC2"/>
    <w:rsid w:val="00D2259B"/>
    <w:rsid w:val="00D25B64"/>
    <w:rsid w:val="00D2734A"/>
    <w:rsid w:val="00D347C1"/>
    <w:rsid w:val="00D349AB"/>
    <w:rsid w:val="00D35986"/>
    <w:rsid w:val="00D3703C"/>
    <w:rsid w:val="00D373AE"/>
    <w:rsid w:val="00D3789A"/>
    <w:rsid w:val="00D41E2D"/>
    <w:rsid w:val="00D42F63"/>
    <w:rsid w:val="00D46A20"/>
    <w:rsid w:val="00D46F0A"/>
    <w:rsid w:val="00D4793C"/>
    <w:rsid w:val="00D52445"/>
    <w:rsid w:val="00D554FF"/>
    <w:rsid w:val="00D61F43"/>
    <w:rsid w:val="00D623CD"/>
    <w:rsid w:val="00D65068"/>
    <w:rsid w:val="00D66C58"/>
    <w:rsid w:val="00D7107D"/>
    <w:rsid w:val="00D77371"/>
    <w:rsid w:val="00D83C17"/>
    <w:rsid w:val="00D85885"/>
    <w:rsid w:val="00D8710D"/>
    <w:rsid w:val="00D87652"/>
    <w:rsid w:val="00D90BF0"/>
    <w:rsid w:val="00D924BA"/>
    <w:rsid w:val="00D93298"/>
    <w:rsid w:val="00D9571B"/>
    <w:rsid w:val="00DA5B8D"/>
    <w:rsid w:val="00DA67A5"/>
    <w:rsid w:val="00DA6A50"/>
    <w:rsid w:val="00DB4BEF"/>
    <w:rsid w:val="00DB74DF"/>
    <w:rsid w:val="00DB78F4"/>
    <w:rsid w:val="00DC0CDB"/>
    <w:rsid w:val="00DC5AB0"/>
    <w:rsid w:val="00DC6AEA"/>
    <w:rsid w:val="00DD0359"/>
    <w:rsid w:val="00DD1A4D"/>
    <w:rsid w:val="00DD29BD"/>
    <w:rsid w:val="00DD57DB"/>
    <w:rsid w:val="00DD603E"/>
    <w:rsid w:val="00DE3AD2"/>
    <w:rsid w:val="00DE3EB7"/>
    <w:rsid w:val="00DE4805"/>
    <w:rsid w:val="00DE7F00"/>
    <w:rsid w:val="00DF0A06"/>
    <w:rsid w:val="00DF0B69"/>
    <w:rsid w:val="00E0265D"/>
    <w:rsid w:val="00E03246"/>
    <w:rsid w:val="00E03C0E"/>
    <w:rsid w:val="00E07E7F"/>
    <w:rsid w:val="00E100B2"/>
    <w:rsid w:val="00E12D1C"/>
    <w:rsid w:val="00E13F1D"/>
    <w:rsid w:val="00E155EC"/>
    <w:rsid w:val="00E17F3D"/>
    <w:rsid w:val="00E21A7F"/>
    <w:rsid w:val="00E22B28"/>
    <w:rsid w:val="00E22C62"/>
    <w:rsid w:val="00E2467D"/>
    <w:rsid w:val="00E24D61"/>
    <w:rsid w:val="00E32DDF"/>
    <w:rsid w:val="00E33A7B"/>
    <w:rsid w:val="00E3630E"/>
    <w:rsid w:val="00E42629"/>
    <w:rsid w:val="00E43ABE"/>
    <w:rsid w:val="00E445BD"/>
    <w:rsid w:val="00E45B08"/>
    <w:rsid w:val="00E45BBD"/>
    <w:rsid w:val="00E523E9"/>
    <w:rsid w:val="00E54CAF"/>
    <w:rsid w:val="00E60DC0"/>
    <w:rsid w:val="00E63879"/>
    <w:rsid w:val="00E64AFA"/>
    <w:rsid w:val="00E65280"/>
    <w:rsid w:val="00E730AA"/>
    <w:rsid w:val="00E73775"/>
    <w:rsid w:val="00E74390"/>
    <w:rsid w:val="00E7645F"/>
    <w:rsid w:val="00E76F52"/>
    <w:rsid w:val="00E8025B"/>
    <w:rsid w:val="00E8171B"/>
    <w:rsid w:val="00E86BAD"/>
    <w:rsid w:val="00E90824"/>
    <w:rsid w:val="00E91501"/>
    <w:rsid w:val="00E95DCD"/>
    <w:rsid w:val="00E964AE"/>
    <w:rsid w:val="00E97023"/>
    <w:rsid w:val="00EA454B"/>
    <w:rsid w:val="00EA57A8"/>
    <w:rsid w:val="00EA5A26"/>
    <w:rsid w:val="00EA62DE"/>
    <w:rsid w:val="00EB1D4A"/>
    <w:rsid w:val="00EB1F20"/>
    <w:rsid w:val="00EB2626"/>
    <w:rsid w:val="00EB40DC"/>
    <w:rsid w:val="00EB534F"/>
    <w:rsid w:val="00EB5369"/>
    <w:rsid w:val="00EB6917"/>
    <w:rsid w:val="00EC01B7"/>
    <w:rsid w:val="00EC3934"/>
    <w:rsid w:val="00EC4718"/>
    <w:rsid w:val="00EC7352"/>
    <w:rsid w:val="00ED345C"/>
    <w:rsid w:val="00ED3EDF"/>
    <w:rsid w:val="00ED6A46"/>
    <w:rsid w:val="00ED7A30"/>
    <w:rsid w:val="00EE107C"/>
    <w:rsid w:val="00EE168B"/>
    <w:rsid w:val="00EE3A1A"/>
    <w:rsid w:val="00EE3E9C"/>
    <w:rsid w:val="00EE4861"/>
    <w:rsid w:val="00EE6A6D"/>
    <w:rsid w:val="00EE73DC"/>
    <w:rsid w:val="00EF2912"/>
    <w:rsid w:val="00EF4E81"/>
    <w:rsid w:val="00F047B0"/>
    <w:rsid w:val="00F075B1"/>
    <w:rsid w:val="00F147C6"/>
    <w:rsid w:val="00F17E07"/>
    <w:rsid w:val="00F21422"/>
    <w:rsid w:val="00F22580"/>
    <w:rsid w:val="00F252C3"/>
    <w:rsid w:val="00F25A74"/>
    <w:rsid w:val="00F2706D"/>
    <w:rsid w:val="00F30E8D"/>
    <w:rsid w:val="00F31667"/>
    <w:rsid w:val="00F4095E"/>
    <w:rsid w:val="00F45E2C"/>
    <w:rsid w:val="00F46066"/>
    <w:rsid w:val="00F46841"/>
    <w:rsid w:val="00F5240D"/>
    <w:rsid w:val="00F537FC"/>
    <w:rsid w:val="00F60C62"/>
    <w:rsid w:val="00F62356"/>
    <w:rsid w:val="00F66463"/>
    <w:rsid w:val="00F67946"/>
    <w:rsid w:val="00F67F71"/>
    <w:rsid w:val="00F72D24"/>
    <w:rsid w:val="00F736E4"/>
    <w:rsid w:val="00F739E9"/>
    <w:rsid w:val="00F85237"/>
    <w:rsid w:val="00F86415"/>
    <w:rsid w:val="00F871F6"/>
    <w:rsid w:val="00F87646"/>
    <w:rsid w:val="00F9000A"/>
    <w:rsid w:val="00F902A9"/>
    <w:rsid w:val="00F90B09"/>
    <w:rsid w:val="00F932E7"/>
    <w:rsid w:val="00F952D6"/>
    <w:rsid w:val="00F957CB"/>
    <w:rsid w:val="00F96A1E"/>
    <w:rsid w:val="00F97D61"/>
    <w:rsid w:val="00FA133F"/>
    <w:rsid w:val="00FA3F47"/>
    <w:rsid w:val="00FA5AE3"/>
    <w:rsid w:val="00FA5E16"/>
    <w:rsid w:val="00FA73DD"/>
    <w:rsid w:val="00FB13C2"/>
    <w:rsid w:val="00FB25F0"/>
    <w:rsid w:val="00FB3A76"/>
    <w:rsid w:val="00FB5DA7"/>
    <w:rsid w:val="00FC2E8B"/>
    <w:rsid w:val="00FC3D82"/>
    <w:rsid w:val="00FC4977"/>
    <w:rsid w:val="00FC7E40"/>
    <w:rsid w:val="00FD166F"/>
    <w:rsid w:val="00FD45D1"/>
    <w:rsid w:val="00FD5958"/>
    <w:rsid w:val="00FE1D2F"/>
    <w:rsid w:val="00FE2899"/>
    <w:rsid w:val="00FE49E3"/>
    <w:rsid w:val="00FE4A87"/>
    <w:rsid w:val="00FE554C"/>
    <w:rsid w:val="00FE5D1C"/>
    <w:rsid w:val="00FE7185"/>
    <w:rsid w:val="00FF1429"/>
    <w:rsid w:val="00FF1FC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6C7754A1-0366-4570-831D-EDCAD5B7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B25F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295235"/>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B25F0"/>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SinespaciadoCar">
    <w:name w:val="Sin espaciado Car"/>
    <w:aliases w:val="Francesa Car"/>
    <w:link w:val="Sinespaciado"/>
    <w:uiPriority w:val="1"/>
    <w:locked/>
    <w:rsid w:val="001B3086"/>
  </w:style>
  <w:style w:type="paragraph" w:customStyle="1" w:styleId="j">
    <w:name w:val="j"/>
    <w:basedOn w:val="Normal"/>
    <w:rsid w:val="00D93298"/>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D93298"/>
  </w:style>
  <w:style w:type="character" w:customStyle="1" w:styleId="h">
    <w:name w:val="h"/>
    <w:basedOn w:val="Fuentedeprrafopredeter"/>
    <w:rsid w:val="00D93298"/>
  </w:style>
  <w:style w:type="paragraph" w:customStyle="1" w:styleId="FootnoteTextCharCharChar1">
    <w:name w:val="Footnote Text Char Char Char1"/>
    <w:basedOn w:val="Normal"/>
    <w:next w:val="Textonotapie"/>
    <w:unhideWhenUsed/>
    <w:rsid w:val="00E60DC0"/>
    <w:rPr>
      <w:rFonts w:eastAsia="Cambria"/>
      <w:sz w:val="20"/>
      <w:szCs w:val="20"/>
      <w:lang w:val="es-MX" w:eastAsia="en-US"/>
    </w:rPr>
  </w:style>
  <w:style w:type="character" w:customStyle="1" w:styleId="normaltextrun">
    <w:name w:val="normaltextrun"/>
    <w:basedOn w:val="Fuentedeprrafopredeter"/>
    <w:rsid w:val="00574F04"/>
  </w:style>
  <w:style w:type="paragraph" w:styleId="Textosinformato">
    <w:name w:val="Plain Text"/>
    <w:basedOn w:val="Normal"/>
    <w:link w:val="TextosinformatoCar"/>
    <w:rsid w:val="00574F04"/>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574F04"/>
    <w:rPr>
      <w:rFonts w:ascii="Courier New" w:eastAsia="Times New Roman" w:hAnsi="Courier New" w:cs="Times New Roman"/>
      <w:sz w:val="20"/>
      <w:szCs w:val="20"/>
      <w:lang w:val="es-ES"/>
    </w:rPr>
  </w:style>
  <w:style w:type="paragraph" w:customStyle="1" w:styleId="Texto">
    <w:name w:val="Texto"/>
    <w:basedOn w:val="Normal"/>
    <w:rsid w:val="00574F04"/>
    <w:pPr>
      <w:spacing w:after="101" w:line="216" w:lineRule="exact"/>
      <w:ind w:firstLine="288"/>
      <w:jc w:val="both"/>
    </w:pPr>
    <w:rPr>
      <w:rFonts w:ascii="Arial" w:eastAsia="Times New Roman" w:hAnsi="Arial" w:cs="Arial"/>
      <w:sz w:val="18"/>
      <w:szCs w:val="18"/>
      <w:lang w:val="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3B5863"/>
    <w:rPr>
      <w:sz w:val="20"/>
      <w:szCs w:val="20"/>
    </w:rPr>
  </w:style>
  <w:style w:type="character" w:customStyle="1" w:styleId="ctr">
    <w:name w:val="ctr"/>
    <w:basedOn w:val="Fuentedeprrafopredeter"/>
    <w:rsid w:val="00D373AE"/>
  </w:style>
  <w:style w:type="character" w:customStyle="1" w:styleId="Ttulo3Car">
    <w:name w:val="Título 3 Car"/>
    <w:basedOn w:val="Fuentedeprrafopredeter"/>
    <w:link w:val="Ttulo3"/>
    <w:uiPriority w:val="9"/>
    <w:rsid w:val="00295235"/>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29523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09655">
      <w:bodyDiv w:val="1"/>
      <w:marLeft w:val="0"/>
      <w:marRight w:val="0"/>
      <w:marTop w:val="0"/>
      <w:marBottom w:val="0"/>
      <w:divBdr>
        <w:top w:val="none" w:sz="0" w:space="0" w:color="auto"/>
        <w:left w:val="none" w:sz="0" w:space="0" w:color="auto"/>
        <w:bottom w:val="none" w:sz="0" w:space="0" w:color="auto"/>
        <w:right w:val="none" w:sz="0" w:space="0" w:color="auto"/>
      </w:divBdr>
    </w:div>
    <w:div w:id="107240048">
      <w:bodyDiv w:val="1"/>
      <w:marLeft w:val="0"/>
      <w:marRight w:val="0"/>
      <w:marTop w:val="0"/>
      <w:marBottom w:val="0"/>
      <w:divBdr>
        <w:top w:val="none" w:sz="0" w:space="0" w:color="auto"/>
        <w:left w:val="none" w:sz="0" w:space="0" w:color="auto"/>
        <w:bottom w:val="none" w:sz="0" w:space="0" w:color="auto"/>
        <w:right w:val="none" w:sz="0" w:space="0" w:color="auto"/>
      </w:divBdr>
    </w:div>
    <w:div w:id="189074006">
      <w:bodyDiv w:val="1"/>
      <w:marLeft w:val="0"/>
      <w:marRight w:val="0"/>
      <w:marTop w:val="0"/>
      <w:marBottom w:val="0"/>
      <w:divBdr>
        <w:top w:val="none" w:sz="0" w:space="0" w:color="auto"/>
        <w:left w:val="none" w:sz="0" w:space="0" w:color="auto"/>
        <w:bottom w:val="none" w:sz="0" w:space="0" w:color="auto"/>
        <w:right w:val="none" w:sz="0" w:space="0" w:color="auto"/>
      </w:divBdr>
    </w:div>
    <w:div w:id="442458603">
      <w:bodyDiv w:val="1"/>
      <w:marLeft w:val="0"/>
      <w:marRight w:val="0"/>
      <w:marTop w:val="0"/>
      <w:marBottom w:val="0"/>
      <w:divBdr>
        <w:top w:val="none" w:sz="0" w:space="0" w:color="auto"/>
        <w:left w:val="none" w:sz="0" w:space="0" w:color="auto"/>
        <w:bottom w:val="none" w:sz="0" w:space="0" w:color="auto"/>
        <w:right w:val="none" w:sz="0" w:space="0" w:color="auto"/>
      </w:divBdr>
    </w:div>
    <w:div w:id="648093849">
      <w:bodyDiv w:val="1"/>
      <w:marLeft w:val="0"/>
      <w:marRight w:val="0"/>
      <w:marTop w:val="0"/>
      <w:marBottom w:val="0"/>
      <w:divBdr>
        <w:top w:val="none" w:sz="0" w:space="0" w:color="auto"/>
        <w:left w:val="none" w:sz="0" w:space="0" w:color="auto"/>
        <w:bottom w:val="none" w:sz="0" w:space="0" w:color="auto"/>
        <w:right w:val="none" w:sz="0" w:space="0" w:color="auto"/>
      </w:divBdr>
    </w:div>
    <w:div w:id="667101930">
      <w:bodyDiv w:val="1"/>
      <w:marLeft w:val="0"/>
      <w:marRight w:val="0"/>
      <w:marTop w:val="0"/>
      <w:marBottom w:val="0"/>
      <w:divBdr>
        <w:top w:val="none" w:sz="0" w:space="0" w:color="auto"/>
        <w:left w:val="none" w:sz="0" w:space="0" w:color="auto"/>
        <w:bottom w:val="none" w:sz="0" w:space="0" w:color="auto"/>
        <w:right w:val="none" w:sz="0" w:space="0" w:color="auto"/>
      </w:divBdr>
    </w:div>
    <w:div w:id="885332790">
      <w:bodyDiv w:val="1"/>
      <w:marLeft w:val="0"/>
      <w:marRight w:val="0"/>
      <w:marTop w:val="0"/>
      <w:marBottom w:val="0"/>
      <w:divBdr>
        <w:top w:val="none" w:sz="0" w:space="0" w:color="auto"/>
        <w:left w:val="none" w:sz="0" w:space="0" w:color="auto"/>
        <w:bottom w:val="none" w:sz="0" w:space="0" w:color="auto"/>
        <w:right w:val="none" w:sz="0" w:space="0" w:color="auto"/>
      </w:divBdr>
    </w:div>
    <w:div w:id="910165337">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245071293">
      <w:bodyDiv w:val="1"/>
      <w:marLeft w:val="0"/>
      <w:marRight w:val="0"/>
      <w:marTop w:val="0"/>
      <w:marBottom w:val="0"/>
      <w:divBdr>
        <w:top w:val="none" w:sz="0" w:space="0" w:color="auto"/>
        <w:left w:val="none" w:sz="0" w:space="0" w:color="auto"/>
        <w:bottom w:val="none" w:sz="0" w:space="0" w:color="auto"/>
        <w:right w:val="none" w:sz="0" w:space="0" w:color="auto"/>
      </w:divBdr>
    </w:div>
    <w:div w:id="1272740382">
      <w:bodyDiv w:val="1"/>
      <w:marLeft w:val="0"/>
      <w:marRight w:val="0"/>
      <w:marTop w:val="0"/>
      <w:marBottom w:val="0"/>
      <w:divBdr>
        <w:top w:val="none" w:sz="0" w:space="0" w:color="auto"/>
        <w:left w:val="none" w:sz="0" w:space="0" w:color="auto"/>
        <w:bottom w:val="none" w:sz="0" w:space="0" w:color="auto"/>
        <w:right w:val="none" w:sz="0" w:space="0" w:color="auto"/>
      </w:divBdr>
    </w:div>
    <w:div w:id="1335650170">
      <w:bodyDiv w:val="1"/>
      <w:marLeft w:val="0"/>
      <w:marRight w:val="0"/>
      <w:marTop w:val="0"/>
      <w:marBottom w:val="0"/>
      <w:divBdr>
        <w:top w:val="none" w:sz="0" w:space="0" w:color="auto"/>
        <w:left w:val="none" w:sz="0" w:space="0" w:color="auto"/>
        <w:bottom w:val="none" w:sz="0" w:space="0" w:color="auto"/>
        <w:right w:val="none" w:sz="0" w:space="0" w:color="auto"/>
      </w:divBdr>
    </w:div>
    <w:div w:id="1471244066">
      <w:bodyDiv w:val="1"/>
      <w:marLeft w:val="0"/>
      <w:marRight w:val="0"/>
      <w:marTop w:val="0"/>
      <w:marBottom w:val="0"/>
      <w:divBdr>
        <w:top w:val="none" w:sz="0" w:space="0" w:color="auto"/>
        <w:left w:val="none" w:sz="0" w:space="0" w:color="auto"/>
        <w:bottom w:val="none" w:sz="0" w:space="0" w:color="auto"/>
        <w:right w:val="none" w:sz="0" w:space="0" w:color="auto"/>
      </w:divBdr>
    </w:div>
    <w:div w:id="2048142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24F27-4820-4061-9D36-8525077EF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68</Pages>
  <Words>13210</Words>
  <Characters>72656</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2018-06-04T18:29:00Z</cp:lastPrinted>
  <dcterms:created xsi:type="dcterms:W3CDTF">2018-05-31T18:23:00Z</dcterms:created>
  <dcterms:modified xsi:type="dcterms:W3CDTF">2018-06-19T19:24:00Z</dcterms:modified>
</cp:coreProperties>
</file>