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CEA81" w14:textId="77777777" w:rsidR="00474477" w:rsidRPr="009B1BD7" w:rsidRDefault="00474477" w:rsidP="00BF2346">
      <w:pPr>
        <w:spacing w:before="240" w:after="240" w:line="360" w:lineRule="auto"/>
        <w:jc w:val="center"/>
        <w:rPr>
          <w:rFonts w:ascii="Palatino Linotype" w:hAnsi="Palatino Linotype"/>
          <w:b/>
        </w:rPr>
      </w:pPr>
      <w:r w:rsidRPr="009B1BD7">
        <w:rPr>
          <w:rFonts w:ascii="Palatino Linotype" w:hAnsi="Palatino Linotype"/>
          <w:b/>
        </w:rPr>
        <w:t>LÍNEAS ARGUMENTATIVAS.</w:t>
      </w:r>
    </w:p>
    <w:p w14:paraId="376BF1EE" w14:textId="77777777" w:rsidR="00715AA4" w:rsidRPr="009B1BD7" w:rsidRDefault="00715AA4" w:rsidP="00715AA4">
      <w:pPr>
        <w:spacing w:before="240" w:after="240" w:line="360" w:lineRule="auto"/>
        <w:jc w:val="both"/>
        <w:rPr>
          <w:rFonts w:ascii="Palatino Linotype" w:hAnsi="Palatino Linotype"/>
          <w:sz w:val="22"/>
        </w:rPr>
      </w:pPr>
      <w:bookmarkStart w:id="0" w:name="_Toc476570268"/>
      <w:r w:rsidRPr="009B1BD7">
        <w:rPr>
          <w:rFonts w:ascii="Palatino Linotype" w:hAnsi="Palatino Linotype"/>
          <w:b/>
          <w:sz w:val="22"/>
        </w:rPr>
        <w:t>NEGATIVA FICTA, NO EXISTE PLAZO PERENTORIO PARA INTERPONER EL RECURSO.</w:t>
      </w:r>
      <w:r w:rsidRPr="009B1BD7">
        <w:rPr>
          <w:rFonts w:ascii="Palatino Linotype" w:hAnsi="Palatino Linotype"/>
          <w:sz w:val="22"/>
        </w:rPr>
        <w:t xml:space="preserve"> Tratándose de negativa ficta no existe plazo para la interposición del recurso de revisión por tratarse de una afectación continua al Derecho de Acceso a la Información Pública.</w:t>
      </w:r>
    </w:p>
    <w:p w14:paraId="432D0769" w14:textId="77777777" w:rsidR="00715AA4" w:rsidRPr="009B1BD7" w:rsidRDefault="00715AA4" w:rsidP="00715AA4">
      <w:pPr>
        <w:spacing w:line="360" w:lineRule="auto"/>
        <w:jc w:val="both"/>
        <w:rPr>
          <w:rFonts w:ascii="Palatino Linotype" w:eastAsia="MS Mincho" w:hAnsi="Palatino Linotype" w:cs="Times New Roman"/>
          <w:sz w:val="22"/>
        </w:rPr>
      </w:pPr>
      <w:r w:rsidRPr="009B1BD7">
        <w:rPr>
          <w:rFonts w:ascii="Palatino Linotype" w:hAnsi="Palatino Linotype"/>
          <w:b/>
          <w:sz w:val="22"/>
        </w:rPr>
        <w:t xml:space="preserve">INFORME JUSTIFICADO, FALTA DE. </w:t>
      </w:r>
      <w:r w:rsidRPr="009B1BD7">
        <w:rPr>
          <w:rFonts w:ascii="Palatino Linotype" w:eastAsia="MS Mincho" w:hAnsi="Palatino Linotype" w:cs="Times New Roman"/>
          <w:sz w:val="22"/>
        </w:rPr>
        <w:t>La falta de informe justificado no impide que este Órgano Garante conozca y resuelva el recurso de revisión, solo propicia que el SUJETO OBLIGADO pierda la oportunidad de justificar su respuesta y manifestar lo que a su derecho convenga.</w:t>
      </w:r>
    </w:p>
    <w:p w14:paraId="318219B7" w14:textId="77777777" w:rsidR="00715AA4" w:rsidRPr="009B1BD7" w:rsidRDefault="00715AA4" w:rsidP="00715AA4">
      <w:pPr>
        <w:spacing w:before="240" w:after="240" w:line="360" w:lineRule="auto"/>
        <w:jc w:val="both"/>
        <w:rPr>
          <w:rFonts w:ascii="Palatino Linotype" w:eastAsia="Times New Roman" w:hAnsi="Palatino Linotype"/>
          <w:sz w:val="22"/>
        </w:rPr>
      </w:pPr>
      <w:r w:rsidRPr="009B1BD7">
        <w:rPr>
          <w:rFonts w:ascii="Palatino Linotype" w:hAnsi="Palatino Linotype"/>
          <w:b/>
          <w:sz w:val="22"/>
        </w:rPr>
        <w:t>DEBERES DE LAS AUTORIDADES</w:t>
      </w:r>
      <w:bookmarkEnd w:id="0"/>
      <w:r w:rsidRPr="009B1BD7">
        <w:rPr>
          <w:rFonts w:ascii="Palatino Linotype" w:eastAsia="Times New Roman" w:hAnsi="Palatino Linotype"/>
          <w:b/>
          <w:sz w:val="22"/>
        </w:rPr>
        <w:t>.</w:t>
      </w:r>
      <w:r w:rsidRPr="009B1BD7">
        <w:rPr>
          <w:rFonts w:ascii="Palatino Linotype" w:eastAsia="Times New Roman" w:hAnsi="Palatino Linotype"/>
          <w:sz w:val="22"/>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72161C3" w14:textId="77777777" w:rsidR="00715AA4" w:rsidRPr="009B1BD7" w:rsidRDefault="00715AA4" w:rsidP="00715AA4">
      <w:pPr>
        <w:spacing w:before="240" w:after="240" w:line="360" w:lineRule="auto"/>
        <w:jc w:val="both"/>
        <w:rPr>
          <w:rFonts w:ascii="Palatino Linotype" w:eastAsia="Times New Roman" w:hAnsi="Palatino Linotype"/>
          <w:sz w:val="22"/>
        </w:rPr>
      </w:pPr>
      <w:r w:rsidRPr="009B1BD7">
        <w:rPr>
          <w:rFonts w:ascii="Palatino Linotype" w:eastAsia="Calibri" w:hAnsi="Palatino Linotype" w:cs="Arial"/>
          <w:b/>
          <w:sz w:val="22"/>
          <w:szCs w:val="22"/>
          <w:lang w:val="es-ES" w:eastAsia="es-MX"/>
        </w:rPr>
        <w:t>DE LAS FORMALIDADES LEGALES DE LA CLASIFICACIÓN DE LA INFORMACIÓN.</w:t>
      </w:r>
      <w:r w:rsidRPr="009B1BD7">
        <w:rPr>
          <w:rFonts w:ascii="Palatino Linotype" w:eastAsia="Calibri" w:hAnsi="Palatino Linotype" w:cs="Arial"/>
          <w:sz w:val="22"/>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9B1BD7">
        <w:rPr>
          <w:rFonts w:ascii="Palatino Linotype" w:eastAsia="Calibri" w:hAnsi="Palatino Linotype" w:cs="Arial"/>
          <w:bCs/>
          <w:sz w:val="22"/>
          <w:lang w:val="es-MX" w:eastAsia="en-US"/>
        </w:rPr>
        <w:t xml:space="preserve"> VIII,</w:t>
      </w:r>
      <w:r w:rsidRPr="009B1BD7">
        <w:rPr>
          <w:rFonts w:ascii="Palatino Linotype" w:eastAsia="Calibri" w:hAnsi="Palatino Linotype" w:cs="Arial"/>
          <w:sz w:val="22"/>
          <w:szCs w:val="22"/>
          <w:lang w:val="es-ES" w:eastAsia="es-MX"/>
        </w:rPr>
        <w:t xml:space="preserve"> 122, 135 </w:t>
      </w:r>
      <w:r w:rsidRPr="009B1BD7">
        <w:rPr>
          <w:rFonts w:ascii="Palatino Linotype" w:hAnsi="Palatino Linotype" w:cs="Arial"/>
          <w:sz w:val="22"/>
        </w:rPr>
        <w:t>143 y 149, así como los establecido en los Lineamientos Generales en Materia de Clasificación</w:t>
      </w:r>
      <w:r w:rsidRPr="009B1BD7">
        <w:rPr>
          <w:rFonts w:ascii="Palatino Linotype" w:hAnsi="Palatino Linotype"/>
          <w:sz w:val="22"/>
        </w:rPr>
        <w:t xml:space="preserve"> </w:t>
      </w:r>
      <w:r w:rsidRPr="009B1BD7">
        <w:rPr>
          <w:rFonts w:ascii="Palatino Linotype" w:hAnsi="Palatino Linotype" w:cs="Arial"/>
          <w:sz w:val="22"/>
        </w:rPr>
        <w:t>y Desclasificación de la Información.</w:t>
      </w:r>
    </w:p>
    <w:p w14:paraId="2AD9A195" w14:textId="68535F35" w:rsidR="009B3D3C" w:rsidRPr="009B1BD7" w:rsidRDefault="009B3D3C" w:rsidP="00715AA4">
      <w:pPr>
        <w:autoSpaceDE w:val="0"/>
        <w:autoSpaceDN w:val="0"/>
        <w:adjustRightInd w:val="0"/>
        <w:spacing w:line="360" w:lineRule="auto"/>
        <w:contextualSpacing/>
        <w:jc w:val="both"/>
        <w:rPr>
          <w:rFonts w:ascii="Palatino Linotype" w:eastAsia="Times New Roman" w:hAnsi="Palatino Linotype" w:cs="Times New Roman"/>
          <w:b/>
          <w:u w:val="single"/>
        </w:rPr>
      </w:pPr>
      <w:r w:rsidRPr="009B1BD7">
        <w:rPr>
          <w:rFonts w:ascii="Palatino Linotype" w:eastAsia="MS Mincho" w:hAnsi="Palatino Linotype" w:cs="Arial"/>
        </w:rPr>
        <w:t xml:space="preserve"> </w:t>
      </w:r>
    </w:p>
    <w:p w14:paraId="31137936" w14:textId="302D1D0F" w:rsidR="00BC61B2" w:rsidRPr="009B1BD7" w:rsidRDefault="00A20B1F" w:rsidP="001E74A5">
      <w:pPr>
        <w:spacing w:line="360" w:lineRule="auto"/>
        <w:jc w:val="center"/>
        <w:rPr>
          <w:rFonts w:ascii="Palatino Linotype" w:eastAsia="Times New Roman" w:hAnsi="Palatino Linotype" w:cs="Times New Roman"/>
          <w:b/>
          <w:u w:val="single"/>
        </w:rPr>
      </w:pPr>
      <w:r w:rsidRPr="009B1BD7">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38BEF487" w:rsidR="00DA7E2F" w:rsidRPr="009B1BD7" w:rsidRDefault="00DA7E2F" w:rsidP="00A67428">
          <w:pPr>
            <w:pStyle w:val="TtulodeTDC"/>
            <w:spacing w:before="0" w:line="480" w:lineRule="auto"/>
            <w:rPr>
              <w:sz w:val="2"/>
            </w:rPr>
          </w:pPr>
        </w:p>
        <w:p w14:paraId="5B067EAA" w14:textId="77777777" w:rsidR="00EA3B84" w:rsidRPr="009B1BD7" w:rsidRDefault="00DA7E2F" w:rsidP="00EA3B84">
          <w:pPr>
            <w:pStyle w:val="TDC1"/>
            <w:ind w:left="0"/>
            <w:rPr>
              <w:rFonts w:ascii="Palatino Linotype" w:hAnsi="Palatino Linotype"/>
              <w:noProof/>
              <w:sz w:val="22"/>
              <w:szCs w:val="22"/>
              <w:lang w:val="es-MX" w:eastAsia="es-MX"/>
            </w:rPr>
          </w:pPr>
          <w:r w:rsidRPr="009B1BD7">
            <w:rPr>
              <w:rFonts w:ascii="Palatino Linotype" w:hAnsi="Palatino Linotype"/>
            </w:rPr>
            <w:fldChar w:fldCharType="begin"/>
          </w:r>
          <w:r w:rsidRPr="009B1BD7">
            <w:rPr>
              <w:rFonts w:ascii="Palatino Linotype" w:hAnsi="Palatino Linotype"/>
            </w:rPr>
            <w:instrText xml:space="preserve"> TOC \o "1-3" \h \z \u </w:instrText>
          </w:r>
          <w:r w:rsidRPr="009B1BD7">
            <w:rPr>
              <w:rFonts w:ascii="Palatino Linotype" w:hAnsi="Palatino Linotype"/>
            </w:rPr>
            <w:fldChar w:fldCharType="separate"/>
          </w:r>
          <w:hyperlink w:anchor="_Toc521528205" w:history="1">
            <w:r w:rsidR="00EA3B84" w:rsidRPr="009B1BD7">
              <w:rPr>
                <w:rStyle w:val="Hipervnculo"/>
                <w:rFonts w:ascii="Palatino Linotype" w:hAnsi="Palatino Linotype"/>
                <w:b/>
                <w:noProof/>
              </w:rPr>
              <w:t>ANTECEDENTES</w:t>
            </w:r>
            <w:r w:rsidR="00EA3B84" w:rsidRPr="009B1BD7">
              <w:rPr>
                <w:rFonts w:ascii="Palatino Linotype" w:hAnsi="Palatino Linotype"/>
                <w:noProof/>
                <w:webHidden/>
              </w:rPr>
              <w:tab/>
            </w:r>
            <w:r w:rsidR="00EA3B84" w:rsidRPr="009B1BD7">
              <w:rPr>
                <w:rFonts w:ascii="Palatino Linotype" w:hAnsi="Palatino Linotype"/>
                <w:noProof/>
                <w:webHidden/>
              </w:rPr>
              <w:fldChar w:fldCharType="begin"/>
            </w:r>
            <w:r w:rsidR="00EA3B84" w:rsidRPr="009B1BD7">
              <w:rPr>
                <w:rFonts w:ascii="Palatino Linotype" w:hAnsi="Palatino Linotype"/>
                <w:noProof/>
                <w:webHidden/>
              </w:rPr>
              <w:instrText xml:space="preserve"> PAGEREF _Toc521528205 \h </w:instrText>
            </w:r>
            <w:r w:rsidR="00EA3B84" w:rsidRPr="009B1BD7">
              <w:rPr>
                <w:rFonts w:ascii="Palatino Linotype" w:hAnsi="Palatino Linotype"/>
                <w:noProof/>
                <w:webHidden/>
              </w:rPr>
            </w:r>
            <w:r w:rsidR="00EA3B84" w:rsidRPr="009B1BD7">
              <w:rPr>
                <w:rFonts w:ascii="Palatino Linotype" w:hAnsi="Palatino Linotype"/>
                <w:noProof/>
                <w:webHidden/>
              </w:rPr>
              <w:fldChar w:fldCharType="separate"/>
            </w:r>
            <w:r w:rsidR="0037536D">
              <w:rPr>
                <w:rFonts w:ascii="Palatino Linotype" w:hAnsi="Palatino Linotype"/>
                <w:noProof/>
                <w:webHidden/>
              </w:rPr>
              <w:t>3</w:t>
            </w:r>
            <w:r w:rsidR="00EA3B84" w:rsidRPr="009B1BD7">
              <w:rPr>
                <w:rFonts w:ascii="Palatino Linotype" w:hAnsi="Palatino Linotype"/>
                <w:noProof/>
                <w:webHidden/>
              </w:rPr>
              <w:fldChar w:fldCharType="end"/>
            </w:r>
          </w:hyperlink>
        </w:p>
        <w:p w14:paraId="5527C040" w14:textId="77777777" w:rsidR="00EA3B84" w:rsidRPr="009B1BD7" w:rsidRDefault="00730275" w:rsidP="00EA3B84">
          <w:pPr>
            <w:pStyle w:val="TDC2"/>
            <w:ind w:left="0" w:firstLine="0"/>
            <w:rPr>
              <w:rFonts w:ascii="Palatino Linotype" w:hAnsi="Palatino Linotype"/>
              <w:noProof/>
              <w:sz w:val="22"/>
              <w:szCs w:val="22"/>
              <w:lang w:val="es-MX" w:eastAsia="es-MX"/>
            </w:rPr>
          </w:pPr>
          <w:hyperlink w:anchor="_Toc521528208" w:history="1">
            <w:r w:rsidR="00EA3B84" w:rsidRPr="009B1BD7">
              <w:rPr>
                <w:rStyle w:val="Hipervnculo"/>
                <w:rFonts w:ascii="Palatino Linotype" w:hAnsi="Palatino Linotype"/>
                <w:b/>
                <w:noProof/>
              </w:rPr>
              <w:t>CONSIDERANDO</w:t>
            </w:r>
            <w:r w:rsidR="00EA3B84" w:rsidRPr="009B1BD7">
              <w:rPr>
                <w:rFonts w:ascii="Palatino Linotype" w:hAnsi="Palatino Linotype"/>
                <w:noProof/>
                <w:webHidden/>
              </w:rPr>
              <w:tab/>
            </w:r>
            <w:r w:rsidR="00EA3B84" w:rsidRPr="009B1BD7">
              <w:rPr>
                <w:rFonts w:ascii="Palatino Linotype" w:hAnsi="Palatino Linotype"/>
                <w:noProof/>
                <w:webHidden/>
              </w:rPr>
              <w:fldChar w:fldCharType="begin"/>
            </w:r>
            <w:r w:rsidR="00EA3B84" w:rsidRPr="009B1BD7">
              <w:rPr>
                <w:rFonts w:ascii="Palatino Linotype" w:hAnsi="Palatino Linotype"/>
                <w:noProof/>
                <w:webHidden/>
              </w:rPr>
              <w:instrText xml:space="preserve"> PAGEREF _Toc521528208 \h </w:instrText>
            </w:r>
            <w:r w:rsidR="00EA3B84" w:rsidRPr="009B1BD7">
              <w:rPr>
                <w:rFonts w:ascii="Palatino Linotype" w:hAnsi="Palatino Linotype"/>
                <w:noProof/>
                <w:webHidden/>
              </w:rPr>
            </w:r>
            <w:r w:rsidR="00EA3B84" w:rsidRPr="009B1BD7">
              <w:rPr>
                <w:rFonts w:ascii="Palatino Linotype" w:hAnsi="Palatino Linotype"/>
                <w:noProof/>
                <w:webHidden/>
              </w:rPr>
              <w:fldChar w:fldCharType="separate"/>
            </w:r>
            <w:r w:rsidR="0037536D">
              <w:rPr>
                <w:rFonts w:ascii="Palatino Linotype" w:hAnsi="Palatino Linotype"/>
                <w:noProof/>
                <w:webHidden/>
              </w:rPr>
              <w:t>5</w:t>
            </w:r>
            <w:r w:rsidR="00EA3B84" w:rsidRPr="009B1BD7">
              <w:rPr>
                <w:rFonts w:ascii="Palatino Linotype" w:hAnsi="Palatino Linotype"/>
                <w:noProof/>
                <w:webHidden/>
              </w:rPr>
              <w:fldChar w:fldCharType="end"/>
            </w:r>
          </w:hyperlink>
        </w:p>
        <w:p w14:paraId="710739EE" w14:textId="77777777" w:rsidR="00EA3B84" w:rsidRPr="009B1BD7" w:rsidRDefault="00730275">
          <w:pPr>
            <w:pStyle w:val="TDC2"/>
            <w:rPr>
              <w:rFonts w:ascii="Palatino Linotype" w:hAnsi="Palatino Linotype"/>
              <w:noProof/>
              <w:sz w:val="22"/>
              <w:szCs w:val="22"/>
              <w:lang w:val="es-MX" w:eastAsia="es-MX"/>
            </w:rPr>
          </w:pPr>
          <w:hyperlink w:anchor="_Toc521528209" w:history="1">
            <w:r w:rsidR="00EA3B84" w:rsidRPr="009B1BD7">
              <w:rPr>
                <w:rStyle w:val="Hipervnculo"/>
                <w:rFonts w:ascii="Palatino Linotype" w:hAnsi="Palatino Linotype"/>
                <w:b/>
                <w:noProof/>
              </w:rPr>
              <w:t>PRIMERO. De la competencia</w:t>
            </w:r>
            <w:r w:rsidR="00EA3B84" w:rsidRPr="009B1BD7">
              <w:rPr>
                <w:rFonts w:ascii="Palatino Linotype" w:hAnsi="Palatino Linotype"/>
                <w:noProof/>
                <w:webHidden/>
              </w:rPr>
              <w:tab/>
            </w:r>
            <w:r w:rsidR="00EA3B84" w:rsidRPr="009B1BD7">
              <w:rPr>
                <w:rFonts w:ascii="Palatino Linotype" w:hAnsi="Palatino Linotype"/>
                <w:noProof/>
                <w:webHidden/>
              </w:rPr>
              <w:fldChar w:fldCharType="begin"/>
            </w:r>
            <w:r w:rsidR="00EA3B84" w:rsidRPr="009B1BD7">
              <w:rPr>
                <w:rFonts w:ascii="Palatino Linotype" w:hAnsi="Palatino Linotype"/>
                <w:noProof/>
                <w:webHidden/>
              </w:rPr>
              <w:instrText xml:space="preserve"> PAGEREF _Toc521528209 \h </w:instrText>
            </w:r>
            <w:r w:rsidR="00EA3B84" w:rsidRPr="009B1BD7">
              <w:rPr>
                <w:rFonts w:ascii="Palatino Linotype" w:hAnsi="Palatino Linotype"/>
                <w:noProof/>
                <w:webHidden/>
              </w:rPr>
            </w:r>
            <w:r w:rsidR="00EA3B84" w:rsidRPr="009B1BD7">
              <w:rPr>
                <w:rFonts w:ascii="Palatino Linotype" w:hAnsi="Palatino Linotype"/>
                <w:noProof/>
                <w:webHidden/>
              </w:rPr>
              <w:fldChar w:fldCharType="separate"/>
            </w:r>
            <w:r w:rsidR="0037536D">
              <w:rPr>
                <w:rFonts w:ascii="Palatino Linotype" w:hAnsi="Palatino Linotype"/>
                <w:noProof/>
                <w:webHidden/>
              </w:rPr>
              <w:t>5</w:t>
            </w:r>
            <w:r w:rsidR="00EA3B84" w:rsidRPr="009B1BD7">
              <w:rPr>
                <w:rFonts w:ascii="Palatino Linotype" w:hAnsi="Palatino Linotype"/>
                <w:noProof/>
                <w:webHidden/>
              </w:rPr>
              <w:fldChar w:fldCharType="end"/>
            </w:r>
          </w:hyperlink>
        </w:p>
        <w:p w14:paraId="3D4641C4" w14:textId="77777777" w:rsidR="00EA3B84" w:rsidRPr="009B1BD7" w:rsidRDefault="00730275">
          <w:pPr>
            <w:pStyle w:val="TDC2"/>
            <w:rPr>
              <w:rFonts w:ascii="Palatino Linotype" w:hAnsi="Palatino Linotype"/>
              <w:noProof/>
              <w:sz w:val="22"/>
              <w:szCs w:val="22"/>
              <w:lang w:val="es-MX" w:eastAsia="es-MX"/>
            </w:rPr>
          </w:pPr>
          <w:hyperlink w:anchor="_Toc521528210" w:history="1">
            <w:r w:rsidR="00EA3B84" w:rsidRPr="009B1BD7">
              <w:rPr>
                <w:rStyle w:val="Hipervnculo"/>
                <w:rFonts w:ascii="Palatino Linotype" w:hAnsi="Palatino Linotype"/>
                <w:b/>
                <w:noProof/>
              </w:rPr>
              <w:t>SEGUNDO. De la oportunidad y procedencia.</w:t>
            </w:r>
            <w:r w:rsidR="00EA3B84" w:rsidRPr="009B1BD7">
              <w:rPr>
                <w:rFonts w:ascii="Palatino Linotype" w:hAnsi="Palatino Linotype"/>
                <w:noProof/>
                <w:webHidden/>
              </w:rPr>
              <w:tab/>
            </w:r>
            <w:r w:rsidR="00EA3B84" w:rsidRPr="009B1BD7">
              <w:rPr>
                <w:rFonts w:ascii="Palatino Linotype" w:hAnsi="Palatino Linotype"/>
                <w:noProof/>
                <w:webHidden/>
              </w:rPr>
              <w:fldChar w:fldCharType="begin"/>
            </w:r>
            <w:r w:rsidR="00EA3B84" w:rsidRPr="009B1BD7">
              <w:rPr>
                <w:rFonts w:ascii="Palatino Linotype" w:hAnsi="Palatino Linotype"/>
                <w:noProof/>
                <w:webHidden/>
              </w:rPr>
              <w:instrText xml:space="preserve"> PAGEREF _Toc521528210 \h </w:instrText>
            </w:r>
            <w:r w:rsidR="00EA3B84" w:rsidRPr="009B1BD7">
              <w:rPr>
                <w:rFonts w:ascii="Palatino Linotype" w:hAnsi="Palatino Linotype"/>
                <w:noProof/>
                <w:webHidden/>
              </w:rPr>
            </w:r>
            <w:r w:rsidR="00EA3B84" w:rsidRPr="009B1BD7">
              <w:rPr>
                <w:rFonts w:ascii="Palatino Linotype" w:hAnsi="Palatino Linotype"/>
                <w:noProof/>
                <w:webHidden/>
              </w:rPr>
              <w:fldChar w:fldCharType="separate"/>
            </w:r>
            <w:r w:rsidR="0037536D">
              <w:rPr>
                <w:rFonts w:ascii="Palatino Linotype" w:hAnsi="Palatino Linotype"/>
                <w:noProof/>
                <w:webHidden/>
              </w:rPr>
              <w:t>6</w:t>
            </w:r>
            <w:r w:rsidR="00EA3B84" w:rsidRPr="009B1BD7">
              <w:rPr>
                <w:rFonts w:ascii="Palatino Linotype" w:hAnsi="Palatino Linotype"/>
                <w:noProof/>
                <w:webHidden/>
              </w:rPr>
              <w:fldChar w:fldCharType="end"/>
            </w:r>
          </w:hyperlink>
        </w:p>
        <w:p w14:paraId="4B55E208" w14:textId="77777777" w:rsidR="00EA3B84" w:rsidRPr="009B1BD7" w:rsidRDefault="00730275">
          <w:pPr>
            <w:pStyle w:val="TDC1"/>
            <w:rPr>
              <w:rFonts w:ascii="Palatino Linotype" w:hAnsi="Palatino Linotype"/>
              <w:noProof/>
              <w:sz w:val="22"/>
              <w:szCs w:val="22"/>
              <w:lang w:val="es-MX" w:eastAsia="es-MX"/>
            </w:rPr>
          </w:pPr>
          <w:hyperlink w:anchor="_Toc521528211" w:history="1">
            <w:r w:rsidR="00EA3B84" w:rsidRPr="009B1BD7">
              <w:rPr>
                <w:rStyle w:val="Hipervnculo"/>
                <w:rFonts w:ascii="Palatino Linotype" w:hAnsi="Palatino Linotype"/>
                <w:b/>
                <w:noProof/>
              </w:rPr>
              <w:t>TERCERO. De previo y especial pronunciamiento.</w:t>
            </w:r>
            <w:r w:rsidR="00EA3B84" w:rsidRPr="009B1BD7">
              <w:rPr>
                <w:rFonts w:ascii="Palatino Linotype" w:hAnsi="Palatino Linotype"/>
                <w:noProof/>
                <w:webHidden/>
              </w:rPr>
              <w:tab/>
            </w:r>
            <w:r w:rsidR="00EA3B84" w:rsidRPr="009B1BD7">
              <w:rPr>
                <w:rFonts w:ascii="Palatino Linotype" w:hAnsi="Palatino Linotype"/>
                <w:noProof/>
                <w:webHidden/>
              </w:rPr>
              <w:fldChar w:fldCharType="begin"/>
            </w:r>
            <w:r w:rsidR="00EA3B84" w:rsidRPr="009B1BD7">
              <w:rPr>
                <w:rFonts w:ascii="Palatino Linotype" w:hAnsi="Palatino Linotype"/>
                <w:noProof/>
                <w:webHidden/>
              </w:rPr>
              <w:instrText xml:space="preserve"> PAGEREF _Toc521528211 \h </w:instrText>
            </w:r>
            <w:r w:rsidR="00EA3B84" w:rsidRPr="009B1BD7">
              <w:rPr>
                <w:rFonts w:ascii="Palatino Linotype" w:hAnsi="Palatino Linotype"/>
                <w:noProof/>
                <w:webHidden/>
              </w:rPr>
            </w:r>
            <w:r w:rsidR="00EA3B84" w:rsidRPr="009B1BD7">
              <w:rPr>
                <w:rFonts w:ascii="Palatino Linotype" w:hAnsi="Palatino Linotype"/>
                <w:noProof/>
                <w:webHidden/>
              </w:rPr>
              <w:fldChar w:fldCharType="separate"/>
            </w:r>
            <w:r w:rsidR="0037536D">
              <w:rPr>
                <w:rFonts w:ascii="Palatino Linotype" w:hAnsi="Palatino Linotype"/>
                <w:noProof/>
                <w:webHidden/>
              </w:rPr>
              <w:t>11</w:t>
            </w:r>
            <w:r w:rsidR="00EA3B84" w:rsidRPr="009B1BD7">
              <w:rPr>
                <w:rFonts w:ascii="Palatino Linotype" w:hAnsi="Palatino Linotype"/>
                <w:noProof/>
                <w:webHidden/>
              </w:rPr>
              <w:fldChar w:fldCharType="end"/>
            </w:r>
          </w:hyperlink>
        </w:p>
        <w:p w14:paraId="38CD20FA" w14:textId="77777777" w:rsidR="00EA3B84" w:rsidRPr="009B1BD7" w:rsidRDefault="00730275">
          <w:pPr>
            <w:pStyle w:val="TDC1"/>
            <w:rPr>
              <w:rFonts w:ascii="Palatino Linotype" w:hAnsi="Palatino Linotype"/>
              <w:noProof/>
              <w:sz w:val="22"/>
              <w:szCs w:val="22"/>
              <w:lang w:val="es-MX" w:eastAsia="es-MX"/>
            </w:rPr>
          </w:pPr>
          <w:hyperlink w:anchor="_Toc521528212" w:history="1">
            <w:r w:rsidR="00EA3B84" w:rsidRPr="009B1BD7">
              <w:rPr>
                <w:rStyle w:val="Hipervnculo"/>
                <w:rFonts w:ascii="Palatino Linotype" w:hAnsi="Palatino Linotype"/>
                <w:b/>
                <w:noProof/>
              </w:rPr>
              <w:t xml:space="preserve">CUARTO. Del planteamiento de la </w:t>
            </w:r>
            <w:r w:rsidR="00EA3B84" w:rsidRPr="009B1BD7">
              <w:rPr>
                <w:rStyle w:val="Hipervnculo"/>
                <w:rFonts w:ascii="Palatino Linotype" w:hAnsi="Palatino Linotype"/>
                <w:b/>
                <w:i/>
                <w:noProof/>
              </w:rPr>
              <w:t>Litis</w:t>
            </w:r>
            <w:r w:rsidR="00EA3B84" w:rsidRPr="009B1BD7">
              <w:rPr>
                <w:rStyle w:val="Hipervnculo"/>
                <w:rFonts w:ascii="Palatino Linotype" w:hAnsi="Palatino Linotype"/>
                <w:b/>
                <w:noProof/>
              </w:rPr>
              <w:t>.</w:t>
            </w:r>
            <w:r w:rsidR="00EA3B84" w:rsidRPr="009B1BD7">
              <w:rPr>
                <w:rFonts w:ascii="Palatino Linotype" w:hAnsi="Palatino Linotype"/>
                <w:noProof/>
                <w:webHidden/>
              </w:rPr>
              <w:tab/>
            </w:r>
            <w:r w:rsidR="00EA3B84" w:rsidRPr="009B1BD7">
              <w:rPr>
                <w:rFonts w:ascii="Palatino Linotype" w:hAnsi="Palatino Linotype"/>
                <w:noProof/>
                <w:webHidden/>
              </w:rPr>
              <w:fldChar w:fldCharType="begin"/>
            </w:r>
            <w:r w:rsidR="00EA3B84" w:rsidRPr="009B1BD7">
              <w:rPr>
                <w:rFonts w:ascii="Palatino Linotype" w:hAnsi="Palatino Linotype"/>
                <w:noProof/>
                <w:webHidden/>
              </w:rPr>
              <w:instrText xml:space="preserve"> PAGEREF _Toc521528212 \h </w:instrText>
            </w:r>
            <w:r w:rsidR="00EA3B84" w:rsidRPr="009B1BD7">
              <w:rPr>
                <w:rFonts w:ascii="Palatino Linotype" w:hAnsi="Palatino Linotype"/>
                <w:noProof/>
                <w:webHidden/>
              </w:rPr>
            </w:r>
            <w:r w:rsidR="00EA3B84" w:rsidRPr="009B1BD7">
              <w:rPr>
                <w:rFonts w:ascii="Palatino Linotype" w:hAnsi="Palatino Linotype"/>
                <w:noProof/>
                <w:webHidden/>
              </w:rPr>
              <w:fldChar w:fldCharType="separate"/>
            </w:r>
            <w:r w:rsidR="0037536D">
              <w:rPr>
                <w:rFonts w:ascii="Palatino Linotype" w:hAnsi="Palatino Linotype"/>
                <w:noProof/>
                <w:webHidden/>
              </w:rPr>
              <w:t>13</w:t>
            </w:r>
            <w:r w:rsidR="00EA3B84" w:rsidRPr="009B1BD7">
              <w:rPr>
                <w:rFonts w:ascii="Palatino Linotype" w:hAnsi="Palatino Linotype"/>
                <w:noProof/>
                <w:webHidden/>
              </w:rPr>
              <w:fldChar w:fldCharType="end"/>
            </w:r>
          </w:hyperlink>
        </w:p>
        <w:p w14:paraId="3076E905" w14:textId="77777777" w:rsidR="00EA3B84" w:rsidRPr="009B1BD7" w:rsidRDefault="00730275">
          <w:pPr>
            <w:pStyle w:val="TDC1"/>
            <w:rPr>
              <w:rFonts w:ascii="Palatino Linotype" w:hAnsi="Palatino Linotype"/>
              <w:noProof/>
              <w:sz w:val="22"/>
              <w:szCs w:val="22"/>
              <w:lang w:val="es-MX" w:eastAsia="es-MX"/>
            </w:rPr>
          </w:pPr>
          <w:hyperlink w:anchor="_Toc521528213" w:history="1">
            <w:r w:rsidR="00EA3B84" w:rsidRPr="009B1BD7">
              <w:rPr>
                <w:rStyle w:val="Hipervnculo"/>
                <w:rFonts w:ascii="Palatino Linotype" w:hAnsi="Palatino Linotype"/>
                <w:b/>
                <w:noProof/>
              </w:rPr>
              <w:t>QUINTO.</w:t>
            </w:r>
            <w:r w:rsidR="00EA3B84" w:rsidRPr="009B1BD7">
              <w:rPr>
                <w:rStyle w:val="Hipervnculo"/>
                <w:rFonts w:ascii="Palatino Linotype" w:hAnsi="Palatino Linotype"/>
                <w:noProof/>
              </w:rPr>
              <w:t xml:space="preserve"> </w:t>
            </w:r>
            <w:r w:rsidR="00EA3B84" w:rsidRPr="009B1BD7">
              <w:rPr>
                <w:rStyle w:val="Hipervnculo"/>
                <w:rFonts w:ascii="Palatino Linotype" w:hAnsi="Palatino Linotype"/>
                <w:b/>
                <w:noProof/>
              </w:rPr>
              <w:t>Estudio y resolución del asunto.</w:t>
            </w:r>
            <w:r w:rsidR="00EA3B84" w:rsidRPr="009B1BD7">
              <w:rPr>
                <w:rFonts w:ascii="Palatino Linotype" w:hAnsi="Palatino Linotype"/>
                <w:noProof/>
                <w:webHidden/>
              </w:rPr>
              <w:tab/>
            </w:r>
            <w:r w:rsidR="00EA3B84" w:rsidRPr="009B1BD7">
              <w:rPr>
                <w:rFonts w:ascii="Palatino Linotype" w:hAnsi="Palatino Linotype"/>
                <w:noProof/>
                <w:webHidden/>
              </w:rPr>
              <w:fldChar w:fldCharType="begin"/>
            </w:r>
            <w:r w:rsidR="00EA3B84" w:rsidRPr="009B1BD7">
              <w:rPr>
                <w:rFonts w:ascii="Palatino Linotype" w:hAnsi="Palatino Linotype"/>
                <w:noProof/>
                <w:webHidden/>
              </w:rPr>
              <w:instrText xml:space="preserve"> PAGEREF _Toc521528213 \h </w:instrText>
            </w:r>
            <w:r w:rsidR="00EA3B84" w:rsidRPr="009B1BD7">
              <w:rPr>
                <w:rFonts w:ascii="Palatino Linotype" w:hAnsi="Palatino Linotype"/>
                <w:noProof/>
                <w:webHidden/>
              </w:rPr>
            </w:r>
            <w:r w:rsidR="00EA3B84" w:rsidRPr="009B1BD7">
              <w:rPr>
                <w:rFonts w:ascii="Palatino Linotype" w:hAnsi="Palatino Linotype"/>
                <w:noProof/>
                <w:webHidden/>
              </w:rPr>
              <w:fldChar w:fldCharType="separate"/>
            </w:r>
            <w:r w:rsidR="0037536D">
              <w:rPr>
                <w:rFonts w:ascii="Palatino Linotype" w:hAnsi="Palatino Linotype"/>
                <w:noProof/>
                <w:webHidden/>
              </w:rPr>
              <w:t>13</w:t>
            </w:r>
            <w:r w:rsidR="00EA3B84" w:rsidRPr="009B1BD7">
              <w:rPr>
                <w:rFonts w:ascii="Palatino Linotype" w:hAnsi="Palatino Linotype"/>
                <w:noProof/>
                <w:webHidden/>
              </w:rPr>
              <w:fldChar w:fldCharType="end"/>
            </w:r>
          </w:hyperlink>
        </w:p>
        <w:p w14:paraId="5CD62242" w14:textId="77777777" w:rsidR="00EA3B84" w:rsidRPr="009B1BD7" w:rsidRDefault="00730275">
          <w:pPr>
            <w:pStyle w:val="TDC2"/>
            <w:tabs>
              <w:tab w:val="left" w:pos="880"/>
            </w:tabs>
            <w:rPr>
              <w:rFonts w:ascii="Palatino Linotype" w:hAnsi="Palatino Linotype"/>
              <w:noProof/>
              <w:sz w:val="22"/>
              <w:szCs w:val="22"/>
              <w:lang w:val="es-MX" w:eastAsia="es-MX"/>
            </w:rPr>
          </w:pPr>
          <w:hyperlink w:anchor="_Toc521528214" w:history="1">
            <w:r w:rsidR="00EA3B84" w:rsidRPr="009B1BD7">
              <w:rPr>
                <w:rStyle w:val="Hipervnculo"/>
                <w:rFonts w:ascii="Palatino Linotype" w:hAnsi="Palatino Linotype"/>
                <w:b/>
                <w:i/>
                <w:noProof/>
              </w:rPr>
              <w:t>I.</w:t>
            </w:r>
            <w:r w:rsidR="00EA3B84" w:rsidRPr="009B1BD7">
              <w:rPr>
                <w:rFonts w:ascii="Palatino Linotype" w:hAnsi="Palatino Linotype"/>
                <w:noProof/>
                <w:sz w:val="22"/>
                <w:szCs w:val="22"/>
                <w:lang w:val="es-MX" w:eastAsia="es-MX"/>
              </w:rPr>
              <w:tab/>
            </w:r>
            <w:r w:rsidR="00EA3B84" w:rsidRPr="009B1BD7">
              <w:rPr>
                <w:rStyle w:val="Hipervnculo"/>
                <w:rFonts w:ascii="Palatino Linotype" w:hAnsi="Palatino Linotype"/>
                <w:b/>
                <w:i/>
                <w:noProof/>
              </w:rPr>
              <w:t>Omisión de atender una solicitud de información.</w:t>
            </w:r>
            <w:r w:rsidR="00EA3B84" w:rsidRPr="009B1BD7">
              <w:rPr>
                <w:rFonts w:ascii="Palatino Linotype" w:hAnsi="Palatino Linotype"/>
                <w:noProof/>
                <w:webHidden/>
              </w:rPr>
              <w:tab/>
            </w:r>
            <w:r w:rsidR="00EA3B84" w:rsidRPr="009B1BD7">
              <w:rPr>
                <w:rFonts w:ascii="Palatino Linotype" w:hAnsi="Palatino Linotype"/>
                <w:noProof/>
                <w:webHidden/>
              </w:rPr>
              <w:fldChar w:fldCharType="begin"/>
            </w:r>
            <w:r w:rsidR="00EA3B84" w:rsidRPr="009B1BD7">
              <w:rPr>
                <w:rFonts w:ascii="Palatino Linotype" w:hAnsi="Palatino Linotype"/>
                <w:noProof/>
                <w:webHidden/>
              </w:rPr>
              <w:instrText xml:space="preserve"> PAGEREF _Toc521528214 \h </w:instrText>
            </w:r>
            <w:r w:rsidR="00EA3B84" w:rsidRPr="009B1BD7">
              <w:rPr>
                <w:rFonts w:ascii="Palatino Linotype" w:hAnsi="Palatino Linotype"/>
                <w:noProof/>
                <w:webHidden/>
              </w:rPr>
            </w:r>
            <w:r w:rsidR="00EA3B84" w:rsidRPr="009B1BD7">
              <w:rPr>
                <w:rFonts w:ascii="Palatino Linotype" w:hAnsi="Palatino Linotype"/>
                <w:noProof/>
                <w:webHidden/>
              </w:rPr>
              <w:fldChar w:fldCharType="separate"/>
            </w:r>
            <w:r w:rsidR="0037536D">
              <w:rPr>
                <w:rFonts w:ascii="Palatino Linotype" w:hAnsi="Palatino Linotype"/>
                <w:noProof/>
                <w:webHidden/>
              </w:rPr>
              <w:t>14</w:t>
            </w:r>
            <w:r w:rsidR="00EA3B84" w:rsidRPr="009B1BD7">
              <w:rPr>
                <w:rFonts w:ascii="Palatino Linotype" w:hAnsi="Palatino Linotype"/>
                <w:noProof/>
                <w:webHidden/>
              </w:rPr>
              <w:fldChar w:fldCharType="end"/>
            </w:r>
          </w:hyperlink>
        </w:p>
        <w:p w14:paraId="1DED15B8" w14:textId="77777777" w:rsidR="00EA3B84" w:rsidRPr="009B1BD7" w:rsidRDefault="00730275">
          <w:pPr>
            <w:pStyle w:val="TDC2"/>
            <w:rPr>
              <w:rFonts w:ascii="Palatino Linotype" w:hAnsi="Palatino Linotype"/>
              <w:noProof/>
              <w:sz w:val="22"/>
              <w:szCs w:val="22"/>
              <w:lang w:val="es-MX" w:eastAsia="es-MX"/>
            </w:rPr>
          </w:pPr>
          <w:hyperlink w:anchor="_Toc521528215" w:history="1">
            <w:r w:rsidR="00EA3B84" w:rsidRPr="009B1BD7">
              <w:rPr>
                <w:rStyle w:val="Hipervnculo"/>
                <w:rFonts w:ascii="Palatino Linotype" w:eastAsia="Times New Roman" w:hAnsi="Palatino Linotype"/>
                <w:b/>
                <w:i/>
                <w:noProof/>
              </w:rPr>
              <w:t>II. Sobre la respuesta que se emita a la solicitud.</w:t>
            </w:r>
            <w:r w:rsidR="00EA3B84" w:rsidRPr="009B1BD7">
              <w:rPr>
                <w:rFonts w:ascii="Palatino Linotype" w:hAnsi="Palatino Linotype"/>
                <w:noProof/>
                <w:webHidden/>
              </w:rPr>
              <w:tab/>
            </w:r>
            <w:r w:rsidR="00EA3B84" w:rsidRPr="009B1BD7">
              <w:rPr>
                <w:rFonts w:ascii="Palatino Linotype" w:hAnsi="Palatino Linotype"/>
                <w:noProof/>
                <w:webHidden/>
              </w:rPr>
              <w:fldChar w:fldCharType="begin"/>
            </w:r>
            <w:r w:rsidR="00EA3B84" w:rsidRPr="009B1BD7">
              <w:rPr>
                <w:rFonts w:ascii="Palatino Linotype" w:hAnsi="Palatino Linotype"/>
                <w:noProof/>
                <w:webHidden/>
              </w:rPr>
              <w:instrText xml:space="preserve"> PAGEREF _Toc521528215 \h </w:instrText>
            </w:r>
            <w:r w:rsidR="00EA3B84" w:rsidRPr="009B1BD7">
              <w:rPr>
                <w:rFonts w:ascii="Palatino Linotype" w:hAnsi="Palatino Linotype"/>
                <w:noProof/>
                <w:webHidden/>
              </w:rPr>
            </w:r>
            <w:r w:rsidR="00EA3B84" w:rsidRPr="009B1BD7">
              <w:rPr>
                <w:rFonts w:ascii="Palatino Linotype" w:hAnsi="Palatino Linotype"/>
                <w:noProof/>
                <w:webHidden/>
              </w:rPr>
              <w:fldChar w:fldCharType="separate"/>
            </w:r>
            <w:r w:rsidR="0037536D">
              <w:rPr>
                <w:rFonts w:ascii="Palatino Linotype" w:hAnsi="Palatino Linotype"/>
                <w:noProof/>
                <w:webHidden/>
              </w:rPr>
              <w:t>19</w:t>
            </w:r>
            <w:r w:rsidR="00EA3B84" w:rsidRPr="009B1BD7">
              <w:rPr>
                <w:rFonts w:ascii="Palatino Linotype" w:hAnsi="Palatino Linotype"/>
                <w:noProof/>
                <w:webHidden/>
              </w:rPr>
              <w:fldChar w:fldCharType="end"/>
            </w:r>
          </w:hyperlink>
        </w:p>
        <w:p w14:paraId="2B670238" w14:textId="77777777" w:rsidR="00EA3B84" w:rsidRPr="009B1BD7" w:rsidRDefault="00730275">
          <w:pPr>
            <w:pStyle w:val="TDC2"/>
            <w:rPr>
              <w:rFonts w:ascii="Palatino Linotype" w:hAnsi="Palatino Linotype"/>
              <w:noProof/>
              <w:sz w:val="22"/>
              <w:szCs w:val="22"/>
              <w:lang w:val="es-MX" w:eastAsia="es-MX"/>
            </w:rPr>
          </w:pPr>
          <w:hyperlink w:anchor="_Toc521528216" w:history="1">
            <w:r w:rsidR="00EA3B84" w:rsidRPr="009B1BD7">
              <w:rPr>
                <w:rStyle w:val="Hipervnculo"/>
                <w:rFonts w:ascii="Palatino Linotype" w:eastAsia="Times New Roman" w:hAnsi="Palatino Linotype"/>
                <w:b/>
                <w:i/>
                <w:noProof/>
              </w:rPr>
              <w:t>III. Análisis al que debe someterse la información antes de su entrega.</w:t>
            </w:r>
            <w:r w:rsidR="00EA3B84" w:rsidRPr="009B1BD7">
              <w:rPr>
                <w:rFonts w:ascii="Palatino Linotype" w:hAnsi="Palatino Linotype"/>
                <w:noProof/>
                <w:webHidden/>
              </w:rPr>
              <w:tab/>
            </w:r>
            <w:r w:rsidR="00EA3B84" w:rsidRPr="009B1BD7">
              <w:rPr>
                <w:rFonts w:ascii="Palatino Linotype" w:hAnsi="Palatino Linotype"/>
                <w:noProof/>
                <w:webHidden/>
              </w:rPr>
              <w:fldChar w:fldCharType="begin"/>
            </w:r>
            <w:r w:rsidR="00EA3B84" w:rsidRPr="009B1BD7">
              <w:rPr>
                <w:rFonts w:ascii="Palatino Linotype" w:hAnsi="Palatino Linotype"/>
                <w:noProof/>
                <w:webHidden/>
              </w:rPr>
              <w:instrText xml:space="preserve"> PAGEREF _Toc521528216 \h </w:instrText>
            </w:r>
            <w:r w:rsidR="00EA3B84" w:rsidRPr="009B1BD7">
              <w:rPr>
                <w:rFonts w:ascii="Palatino Linotype" w:hAnsi="Palatino Linotype"/>
                <w:noProof/>
                <w:webHidden/>
              </w:rPr>
            </w:r>
            <w:r w:rsidR="00EA3B84" w:rsidRPr="009B1BD7">
              <w:rPr>
                <w:rFonts w:ascii="Palatino Linotype" w:hAnsi="Palatino Linotype"/>
                <w:noProof/>
                <w:webHidden/>
              </w:rPr>
              <w:fldChar w:fldCharType="separate"/>
            </w:r>
            <w:r w:rsidR="0037536D">
              <w:rPr>
                <w:rFonts w:ascii="Palatino Linotype" w:hAnsi="Palatino Linotype"/>
                <w:noProof/>
                <w:webHidden/>
              </w:rPr>
              <w:t>23</w:t>
            </w:r>
            <w:r w:rsidR="00EA3B84" w:rsidRPr="009B1BD7">
              <w:rPr>
                <w:rFonts w:ascii="Palatino Linotype" w:hAnsi="Palatino Linotype"/>
                <w:noProof/>
                <w:webHidden/>
              </w:rPr>
              <w:fldChar w:fldCharType="end"/>
            </w:r>
          </w:hyperlink>
        </w:p>
        <w:p w14:paraId="29CCF809" w14:textId="77777777" w:rsidR="00EA3B84" w:rsidRPr="009B1BD7" w:rsidRDefault="00730275">
          <w:pPr>
            <w:pStyle w:val="TDC1"/>
            <w:rPr>
              <w:rFonts w:ascii="Palatino Linotype" w:hAnsi="Palatino Linotype"/>
              <w:noProof/>
              <w:sz w:val="22"/>
              <w:szCs w:val="22"/>
              <w:lang w:val="es-MX" w:eastAsia="es-MX"/>
            </w:rPr>
          </w:pPr>
          <w:hyperlink w:anchor="_Toc521528217" w:history="1">
            <w:r w:rsidR="00EA3B84" w:rsidRPr="009B1BD7">
              <w:rPr>
                <w:rStyle w:val="Hipervnculo"/>
                <w:rFonts w:ascii="Palatino Linotype" w:eastAsia="Times New Roman" w:hAnsi="Palatino Linotype"/>
                <w:b/>
                <w:noProof/>
              </w:rPr>
              <w:t>SEXTO. El cumplimiento a esta resolución es susceptible de ser impugnado</w:t>
            </w:r>
            <w:r w:rsidR="00EA3B84" w:rsidRPr="009B1BD7">
              <w:rPr>
                <w:rFonts w:ascii="Palatino Linotype" w:hAnsi="Palatino Linotype"/>
                <w:noProof/>
                <w:webHidden/>
              </w:rPr>
              <w:tab/>
            </w:r>
            <w:r w:rsidR="00EA3B84" w:rsidRPr="009B1BD7">
              <w:rPr>
                <w:rFonts w:ascii="Palatino Linotype" w:hAnsi="Palatino Linotype"/>
                <w:noProof/>
                <w:webHidden/>
              </w:rPr>
              <w:fldChar w:fldCharType="begin"/>
            </w:r>
            <w:r w:rsidR="00EA3B84" w:rsidRPr="009B1BD7">
              <w:rPr>
                <w:rFonts w:ascii="Palatino Linotype" w:hAnsi="Palatino Linotype"/>
                <w:noProof/>
                <w:webHidden/>
              </w:rPr>
              <w:instrText xml:space="preserve"> PAGEREF _Toc521528217 \h </w:instrText>
            </w:r>
            <w:r w:rsidR="00EA3B84" w:rsidRPr="009B1BD7">
              <w:rPr>
                <w:rFonts w:ascii="Palatino Linotype" w:hAnsi="Palatino Linotype"/>
                <w:noProof/>
                <w:webHidden/>
              </w:rPr>
            </w:r>
            <w:r w:rsidR="00EA3B84" w:rsidRPr="009B1BD7">
              <w:rPr>
                <w:rFonts w:ascii="Palatino Linotype" w:hAnsi="Palatino Linotype"/>
                <w:noProof/>
                <w:webHidden/>
              </w:rPr>
              <w:fldChar w:fldCharType="separate"/>
            </w:r>
            <w:r w:rsidR="0037536D">
              <w:rPr>
                <w:rFonts w:ascii="Palatino Linotype" w:hAnsi="Palatino Linotype"/>
                <w:noProof/>
                <w:webHidden/>
              </w:rPr>
              <w:t>34</w:t>
            </w:r>
            <w:r w:rsidR="00EA3B84" w:rsidRPr="009B1BD7">
              <w:rPr>
                <w:rFonts w:ascii="Palatino Linotype" w:hAnsi="Palatino Linotype"/>
                <w:noProof/>
                <w:webHidden/>
              </w:rPr>
              <w:fldChar w:fldCharType="end"/>
            </w:r>
          </w:hyperlink>
        </w:p>
        <w:p w14:paraId="37543501" w14:textId="77777777" w:rsidR="00EA3B84" w:rsidRPr="009B1BD7" w:rsidRDefault="00730275">
          <w:pPr>
            <w:pStyle w:val="TDC1"/>
            <w:rPr>
              <w:rFonts w:ascii="Palatino Linotype" w:hAnsi="Palatino Linotype"/>
              <w:noProof/>
              <w:sz w:val="22"/>
              <w:szCs w:val="22"/>
              <w:lang w:val="es-MX" w:eastAsia="es-MX"/>
            </w:rPr>
          </w:pPr>
          <w:hyperlink w:anchor="_Toc521528218" w:history="1">
            <w:r w:rsidR="00EA3B84" w:rsidRPr="009B1BD7">
              <w:rPr>
                <w:rStyle w:val="Hipervnculo"/>
                <w:rFonts w:ascii="Palatino Linotype" w:eastAsia="MS Gothic" w:hAnsi="Palatino Linotype"/>
                <w:b/>
                <w:noProof/>
              </w:rPr>
              <w:t>SÉPTIMO. Vista a los órganos de control interno.</w:t>
            </w:r>
            <w:r w:rsidR="00EA3B84" w:rsidRPr="009B1BD7">
              <w:rPr>
                <w:rFonts w:ascii="Palatino Linotype" w:hAnsi="Palatino Linotype"/>
                <w:noProof/>
                <w:webHidden/>
              </w:rPr>
              <w:tab/>
            </w:r>
            <w:r w:rsidR="00EA3B84" w:rsidRPr="009B1BD7">
              <w:rPr>
                <w:rFonts w:ascii="Palatino Linotype" w:hAnsi="Palatino Linotype"/>
                <w:noProof/>
                <w:webHidden/>
              </w:rPr>
              <w:fldChar w:fldCharType="begin"/>
            </w:r>
            <w:r w:rsidR="00EA3B84" w:rsidRPr="009B1BD7">
              <w:rPr>
                <w:rFonts w:ascii="Palatino Linotype" w:hAnsi="Palatino Linotype"/>
                <w:noProof/>
                <w:webHidden/>
              </w:rPr>
              <w:instrText xml:space="preserve"> PAGEREF _Toc521528218 \h </w:instrText>
            </w:r>
            <w:r w:rsidR="00EA3B84" w:rsidRPr="009B1BD7">
              <w:rPr>
                <w:rFonts w:ascii="Palatino Linotype" w:hAnsi="Palatino Linotype"/>
                <w:noProof/>
                <w:webHidden/>
              </w:rPr>
            </w:r>
            <w:r w:rsidR="00EA3B84" w:rsidRPr="009B1BD7">
              <w:rPr>
                <w:rFonts w:ascii="Palatino Linotype" w:hAnsi="Palatino Linotype"/>
                <w:noProof/>
                <w:webHidden/>
              </w:rPr>
              <w:fldChar w:fldCharType="separate"/>
            </w:r>
            <w:r w:rsidR="0037536D">
              <w:rPr>
                <w:rFonts w:ascii="Palatino Linotype" w:hAnsi="Palatino Linotype"/>
                <w:noProof/>
                <w:webHidden/>
              </w:rPr>
              <w:t>35</w:t>
            </w:r>
            <w:r w:rsidR="00EA3B84" w:rsidRPr="009B1BD7">
              <w:rPr>
                <w:rFonts w:ascii="Palatino Linotype" w:hAnsi="Palatino Linotype"/>
                <w:noProof/>
                <w:webHidden/>
              </w:rPr>
              <w:fldChar w:fldCharType="end"/>
            </w:r>
          </w:hyperlink>
        </w:p>
        <w:p w14:paraId="348248FF" w14:textId="77777777" w:rsidR="00EA3B84" w:rsidRPr="009B1BD7" w:rsidRDefault="00730275">
          <w:pPr>
            <w:pStyle w:val="TDC1"/>
            <w:rPr>
              <w:rFonts w:ascii="Palatino Linotype" w:hAnsi="Palatino Linotype"/>
              <w:noProof/>
              <w:sz w:val="22"/>
              <w:szCs w:val="22"/>
              <w:lang w:val="es-MX" w:eastAsia="es-MX"/>
            </w:rPr>
          </w:pPr>
          <w:hyperlink w:anchor="_Toc521528219" w:history="1">
            <w:r w:rsidR="00EA3B84" w:rsidRPr="009B1BD7">
              <w:rPr>
                <w:rStyle w:val="Hipervnculo"/>
                <w:rFonts w:ascii="Palatino Linotype" w:eastAsia="Times New Roman" w:hAnsi="Palatino Linotype" w:cstheme="majorBidi"/>
                <w:b/>
                <w:noProof/>
              </w:rPr>
              <w:t>OCTAVO. De la versión pública.</w:t>
            </w:r>
            <w:r w:rsidR="00EA3B84" w:rsidRPr="009B1BD7">
              <w:rPr>
                <w:rFonts w:ascii="Palatino Linotype" w:hAnsi="Palatino Linotype"/>
                <w:noProof/>
                <w:webHidden/>
              </w:rPr>
              <w:tab/>
            </w:r>
            <w:r w:rsidR="00EA3B84" w:rsidRPr="009B1BD7">
              <w:rPr>
                <w:rFonts w:ascii="Palatino Linotype" w:hAnsi="Palatino Linotype"/>
                <w:noProof/>
                <w:webHidden/>
              </w:rPr>
              <w:fldChar w:fldCharType="begin"/>
            </w:r>
            <w:r w:rsidR="00EA3B84" w:rsidRPr="009B1BD7">
              <w:rPr>
                <w:rFonts w:ascii="Palatino Linotype" w:hAnsi="Palatino Linotype"/>
                <w:noProof/>
                <w:webHidden/>
              </w:rPr>
              <w:instrText xml:space="preserve"> PAGEREF _Toc521528219 \h </w:instrText>
            </w:r>
            <w:r w:rsidR="00EA3B84" w:rsidRPr="009B1BD7">
              <w:rPr>
                <w:rFonts w:ascii="Palatino Linotype" w:hAnsi="Palatino Linotype"/>
                <w:noProof/>
                <w:webHidden/>
              </w:rPr>
            </w:r>
            <w:r w:rsidR="00EA3B84" w:rsidRPr="009B1BD7">
              <w:rPr>
                <w:rFonts w:ascii="Palatino Linotype" w:hAnsi="Palatino Linotype"/>
                <w:noProof/>
                <w:webHidden/>
              </w:rPr>
              <w:fldChar w:fldCharType="separate"/>
            </w:r>
            <w:r w:rsidR="0037536D">
              <w:rPr>
                <w:rFonts w:ascii="Palatino Linotype" w:hAnsi="Palatino Linotype"/>
                <w:noProof/>
                <w:webHidden/>
              </w:rPr>
              <w:t>37</w:t>
            </w:r>
            <w:r w:rsidR="00EA3B84" w:rsidRPr="009B1BD7">
              <w:rPr>
                <w:rFonts w:ascii="Palatino Linotype" w:hAnsi="Palatino Linotype"/>
                <w:noProof/>
                <w:webHidden/>
              </w:rPr>
              <w:fldChar w:fldCharType="end"/>
            </w:r>
          </w:hyperlink>
        </w:p>
        <w:p w14:paraId="05372C1E" w14:textId="77777777" w:rsidR="00EA3B84" w:rsidRPr="009B1BD7" w:rsidRDefault="00730275" w:rsidP="00EA3B84">
          <w:pPr>
            <w:pStyle w:val="TDC1"/>
            <w:ind w:left="0"/>
            <w:rPr>
              <w:rFonts w:ascii="Palatino Linotype" w:hAnsi="Palatino Linotype"/>
              <w:noProof/>
              <w:sz w:val="22"/>
              <w:szCs w:val="22"/>
              <w:lang w:val="es-MX" w:eastAsia="es-MX"/>
            </w:rPr>
          </w:pPr>
          <w:hyperlink w:anchor="_Toc521528220" w:history="1">
            <w:r w:rsidR="00EA3B84" w:rsidRPr="009B1BD7">
              <w:rPr>
                <w:rStyle w:val="Hipervnculo"/>
                <w:rFonts w:ascii="Palatino Linotype" w:hAnsi="Palatino Linotype"/>
                <w:b/>
                <w:noProof/>
              </w:rPr>
              <w:t>R E S O L U T I V O S</w:t>
            </w:r>
            <w:r w:rsidR="00EA3B84" w:rsidRPr="009B1BD7">
              <w:rPr>
                <w:rFonts w:ascii="Palatino Linotype" w:hAnsi="Palatino Linotype"/>
                <w:noProof/>
                <w:webHidden/>
              </w:rPr>
              <w:tab/>
            </w:r>
            <w:r w:rsidR="00EA3B84" w:rsidRPr="009B1BD7">
              <w:rPr>
                <w:rFonts w:ascii="Palatino Linotype" w:hAnsi="Palatino Linotype"/>
                <w:noProof/>
                <w:webHidden/>
              </w:rPr>
              <w:fldChar w:fldCharType="begin"/>
            </w:r>
            <w:r w:rsidR="00EA3B84" w:rsidRPr="009B1BD7">
              <w:rPr>
                <w:rFonts w:ascii="Palatino Linotype" w:hAnsi="Palatino Linotype"/>
                <w:noProof/>
                <w:webHidden/>
              </w:rPr>
              <w:instrText xml:space="preserve"> PAGEREF _Toc521528220 \h </w:instrText>
            </w:r>
            <w:r w:rsidR="00EA3B84" w:rsidRPr="009B1BD7">
              <w:rPr>
                <w:rFonts w:ascii="Palatino Linotype" w:hAnsi="Palatino Linotype"/>
                <w:noProof/>
                <w:webHidden/>
              </w:rPr>
            </w:r>
            <w:r w:rsidR="00EA3B84" w:rsidRPr="009B1BD7">
              <w:rPr>
                <w:rFonts w:ascii="Palatino Linotype" w:hAnsi="Palatino Linotype"/>
                <w:noProof/>
                <w:webHidden/>
              </w:rPr>
              <w:fldChar w:fldCharType="separate"/>
            </w:r>
            <w:r w:rsidR="0037536D">
              <w:rPr>
                <w:rFonts w:ascii="Palatino Linotype" w:hAnsi="Palatino Linotype"/>
                <w:noProof/>
                <w:webHidden/>
              </w:rPr>
              <w:t>49</w:t>
            </w:r>
            <w:r w:rsidR="00EA3B84" w:rsidRPr="009B1BD7">
              <w:rPr>
                <w:rFonts w:ascii="Palatino Linotype" w:hAnsi="Palatino Linotype"/>
                <w:noProof/>
                <w:webHidden/>
              </w:rPr>
              <w:fldChar w:fldCharType="end"/>
            </w:r>
          </w:hyperlink>
        </w:p>
        <w:p w14:paraId="64917480" w14:textId="77777777" w:rsidR="00EA3B84" w:rsidRPr="009B1BD7" w:rsidRDefault="00DA7E2F" w:rsidP="00EA3B84">
          <w:pPr>
            <w:spacing w:line="480" w:lineRule="auto"/>
            <w:rPr>
              <w:b/>
              <w:bCs/>
              <w:lang w:val="es-ES"/>
            </w:rPr>
          </w:pPr>
          <w:r w:rsidRPr="009B1BD7">
            <w:rPr>
              <w:rFonts w:ascii="Palatino Linotype" w:hAnsi="Palatino Linotype"/>
              <w:b/>
              <w:bCs/>
              <w:lang w:val="es-ES"/>
            </w:rPr>
            <w:fldChar w:fldCharType="end"/>
          </w:r>
        </w:p>
      </w:sdtContent>
    </w:sdt>
    <w:p w14:paraId="73F7F940" w14:textId="1EADD36F" w:rsidR="00662C69" w:rsidRPr="009B1BD7" w:rsidRDefault="009B11D6" w:rsidP="00EA3B84">
      <w:pPr>
        <w:spacing w:line="360" w:lineRule="auto"/>
        <w:jc w:val="both"/>
        <w:rPr>
          <w:rFonts w:ascii="Palatino Linotype" w:hAnsi="Palatino Linotype"/>
        </w:rPr>
      </w:pPr>
      <w:r w:rsidRPr="009B1BD7">
        <w:rPr>
          <w:rFonts w:ascii="Palatino Linotype" w:hAnsi="Palatino Linotype"/>
        </w:rPr>
        <w:lastRenderedPageBreak/>
        <w:t>R</w:t>
      </w:r>
      <w:r w:rsidR="00662C69" w:rsidRPr="009B1BD7">
        <w:rPr>
          <w:rFonts w:ascii="Palatino Linotype" w:hAnsi="Palatino Linotype"/>
        </w:rPr>
        <w:t>esolución del Pleno del Instituto de Transparencia, Acceso a la Información Pública y Protección de Datos Personales del Estado de México y Mun</w:t>
      </w:r>
      <w:r w:rsidR="000D5A1D" w:rsidRPr="009B1BD7">
        <w:rPr>
          <w:rFonts w:ascii="Palatino Linotype" w:hAnsi="Palatino Linotype"/>
        </w:rPr>
        <w:t>icipios, con</w:t>
      </w:r>
      <w:r w:rsidR="00662C69" w:rsidRPr="009B1BD7">
        <w:rPr>
          <w:rFonts w:ascii="Palatino Linotype" w:hAnsi="Palatino Linotype"/>
        </w:rPr>
        <w:t xml:space="preserve"> </w:t>
      </w:r>
      <w:r w:rsidR="00485DB6" w:rsidRPr="009B1BD7">
        <w:rPr>
          <w:rFonts w:ascii="Palatino Linotype" w:hAnsi="Palatino Linotype"/>
        </w:rPr>
        <w:t xml:space="preserve">domicilio </w:t>
      </w:r>
      <w:r w:rsidR="00662C69" w:rsidRPr="009B1BD7">
        <w:rPr>
          <w:rFonts w:ascii="Palatino Linotype" w:hAnsi="Palatino Linotype"/>
        </w:rPr>
        <w:t xml:space="preserve">en Metepec, Estado de México; de </w:t>
      </w:r>
      <w:r w:rsidR="000D5A1D" w:rsidRPr="009B1BD7">
        <w:rPr>
          <w:rFonts w:ascii="Palatino Linotype" w:hAnsi="Palatino Linotype"/>
        </w:rPr>
        <w:t xml:space="preserve">fecha </w:t>
      </w:r>
      <w:r w:rsidR="00F31370" w:rsidRPr="009B1BD7">
        <w:rPr>
          <w:rFonts w:ascii="Palatino Linotype" w:hAnsi="Palatino Linotype"/>
        </w:rPr>
        <w:t>quince</w:t>
      </w:r>
      <w:r w:rsidR="00F93DF5" w:rsidRPr="009B1BD7">
        <w:rPr>
          <w:rFonts w:ascii="Palatino Linotype" w:hAnsi="Palatino Linotype"/>
        </w:rPr>
        <w:t xml:space="preserve"> (1</w:t>
      </w:r>
      <w:r w:rsidR="00F31370" w:rsidRPr="009B1BD7">
        <w:rPr>
          <w:rFonts w:ascii="Palatino Linotype" w:hAnsi="Palatino Linotype"/>
        </w:rPr>
        <w:t>5</w:t>
      </w:r>
      <w:r w:rsidR="007B6317" w:rsidRPr="009B1BD7">
        <w:rPr>
          <w:rFonts w:ascii="Palatino Linotype" w:hAnsi="Palatino Linotype"/>
        </w:rPr>
        <w:t xml:space="preserve">) </w:t>
      </w:r>
      <w:r w:rsidR="00662C69" w:rsidRPr="009B1BD7">
        <w:rPr>
          <w:rFonts w:ascii="Palatino Linotype" w:hAnsi="Palatino Linotype"/>
        </w:rPr>
        <w:t xml:space="preserve">de </w:t>
      </w:r>
      <w:r w:rsidR="00680480" w:rsidRPr="009B1BD7">
        <w:rPr>
          <w:rFonts w:ascii="Palatino Linotype" w:hAnsi="Palatino Linotype"/>
        </w:rPr>
        <w:t xml:space="preserve">agosto </w:t>
      </w:r>
      <w:r w:rsidR="00662C69" w:rsidRPr="009B1BD7">
        <w:rPr>
          <w:rFonts w:ascii="Palatino Linotype" w:hAnsi="Palatino Linotype"/>
        </w:rPr>
        <w:t xml:space="preserve">de dos mil </w:t>
      </w:r>
      <w:r w:rsidR="00B902E7" w:rsidRPr="009B1BD7">
        <w:rPr>
          <w:rFonts w:ascii="Palatino Linotype" w:hAnsi="Palatino Linotype"/>
        </w:rPr>
        <w:t>dieci</w:t>
      </w:r>
      <w:r w:rsidR="00F93DF5" w:rsidRPr="009B1BD7">
        <w:rPr>
          <w:rFonts w:ascii="Palatino Linotype" w:hAnsi="Palatino Linotype"/>
        </w:rPr>
        <w:t>ocho</w:t>
      </w:r>
      <w:r w:rsidR="00662C69" w:rsidRPr="009B1BD7">
        <w:rPr>
          <w:rFonts w:ascii="Palatino Linotype" w:hAnsi="Palatino Linotype"/>
        </w:rPr>
        <w:t>.</w:t>
      </w:r>
    </w:p>
    <w:p w14:paraId="02C1324E" w14:textId="716F86AB" w:rsidR="00662C69" w:rsidRPr="009B1BD7" w:rsidRDefault="00662C69" w:rsidP="00EA3B84">
      <w:pPr>
        <w:spacing w:before="240" w:after="360" w:line="360" w:lineRule="auto"/>
        <w:jc w:val="both"/>
        <w:rPr>
          <w:rFonts w:ascii="Palatino Linotype" w:hAnsi="Palatino Linotype"/>
          <w:b/>
        </w:rPr>
      </w:pPr>
      <w:r w:rsidRPr="009B1BD7">
        <w:rPr>
          <w:rFonts w:ascii="Palatino Linotype" w:hAnsi="Palatino Linotype"/>
          <w:b/>
        </w:rPr>
        <w:t>VISTO</w:t>
      </w:r>
      <w:r w:rsidRPr="009B1BD7">
        <w:rPr>
          <w:rFonts w:ascii="Palatino Linotype" w:hAnsi="Palatino Linotype"/>
        </w:rPr>
        <w:t xml:space="preserve"> el expediente electrónico for</w:t>
      </w:r>
      <w:r w:rsidR="00D37494" w:rsidRPr="009B1BD7">
        <w:rPr>
          <w:rFonts w:ascii="Palatino Linotype" w:hAnsi="Palatino Linotype"/>
        </w:rPr>
        <w:t>mado con motivo del</w:t>
      </w:r>
      <w:r w:rsidRPr="009B1BD7">
        <w:rPr>
          <w:rFonts w:ascii="Palatino Linotype" w:hAnsi="Palatino Linotype"/>
        </w:rPr>
        <w:t xml:space="preserve"> recurso de revisión </w:t>
      </w:r>
      <w:r w:rsidR="00B172FA" w:rsidRPr="009B1BD7">
        <w:rPr>
          <w:rFonts w:ascii="Palatino Linotype" w:hAnsi="Palatino Linotype"/>
          <w:b/>
        </w:rPr>
        <w:t>02228/INFOEM/IP/RR/2018</w:t>
      </w:r>
      <w:r w:rsidR="00AF3D59" w:rsidRPr="009B1BD7">
        <w:rPr>
          <w:rFonts w:ascii="Palatino Linotype" w:hAnsi="Palatino Linotype" w:cs="Arial"/>
          <w:b/>
          <w:bCs/>
        </w:rPr>
        <w:t>;</w:t>
      </w:r>
      <w:r w:rsidR="00335BFE" w:rsidRPr="009B1BD7">
        <w:rPr>
          <w:rFonts w:ascii="Palatino Linotype" w:hAnsi="Palatino Linotype" w:cs="Arial"/>
          <w:b/>
          <w:bCs/>
        </w:rPr>
        <w:t xml:space="preserve"> </w:t>
      </w:r>
      <w:r w:rsidRPr="009B1BD7">
        <w:rPr>
          <w:rFonts w:ascii="Palatino Linotype" w:hAnsi="Palatino Linotype"/>
        </w:rPr>
        <w:t xml:space="preserve">promovido por </w:t>
      </w:r>
      <w:r w:rsidR="005F57A3" w:rsidRPr="005F57A3">
        <w:rPr>
          <w:rFonts w:ascii="Palatino Linotype" w:hAnsi="Palatino Linotype"/>
          <w:b/>
          <w:szCs w:val="22"/>
          <w:highlight w:val="black"/>
        </w:rPr>
        <w:t>------------------</w:t>
      </w:r>
      <w:r w:rsidRPr="009B1BD7">
        <w:rPr>
          <w:rFonts w:ascii="Palatino Linotype" w:hAnsi="Palatino Linotype"/>
          <w:b/>
        </w:rPr>
        <w:t xml:space="preserve">, </w:t>
      </w:r>
      <w:r w:rsidRPr="009B1BD7">
        <w:rPr>
          <w:rFonts w:ascii="Palatino Linotype" w:hAnsi="Palatino Linotype" w:cs="Arial"/>
        </w:rPr>
        <w:t xml:space="preserve">en su </w:t>
      </w:r>
      <w:r w:rsidR="00D83C17" w:rsidRPr="009B1BD7">
        <w:rPr>
          <w:rFonts w:ascii="Palatino Linotype" w:hAnsi="Palatino Linotype" w:cs="Arial"/>
        </w:rPr>
        <w:t>calidad</w:t>
      </w:r>
      <w:r w:rsidRPr="009B1BD7">
        <w:rPr>
          <w:rFonts w:ascii="Palatino Linotype" w:hAnsi="Palatino Linotype" w:cs="Arial"/>
        </w:rPr>
        <w:t xml:space="preserve"> de </w:t>
      </w:r>
      <w:r w:rsidRPr="009B1BD7">
        <w:rPr>
          <w:rFonts w:ascii="Palatino Linotype" w:hAnsi="Palatino Linotype" w:cs="Arial"/>
          <w:b/>
        </w:rPr>
        <w:t>RECURRENTE</w:t>
      </w:r>
      <w:r w:rsidRPr="009B1BD7">
        <w:rPr>
          <w:rFonts w:ascii="Palatino Linotype" w:hAnsi="Palatino Linotype" w:cs="Arial"/>
        </w:rPr>
        <w:t xml:space="preserve">, en contra </w:t>
      </w:r>
      <w:r w:rsidR="000D5A1D" w:rsidRPr="009B1BD7">
        <w:rPr>
          <w:rFonts w:ascii="Palatino Linotype" w:hAnsi="Palatino Linotype" w:cs="Arial"/>
        </w:rPr>
        <w:t xml:space="preserve">de </w:t>
      </w:r>
      <w:r w:rsidR="00843908" w:rsidRPr="009B1BD7">
        <w:rPr>
          <w:rFonts w:ascii="Palatino Linotype" w:hAnsi="Palatino Linotype" w:cs="Arial"/>
        </w:rPr>
        <w:t>la</w:t>
      </w:r>
      <w:r w:rsidR="0037536D">
        <w:rPr>
          <w:rFonts w:ascii="Palatino Linotype" w:hAnsi="Palatino Linotype" w:cs="Arial"/>
        </w:rPr>
        <w:t xml:space="preserve"> falta de</w:t>
      </w:r>
      <w:r w:rsidR="00843908" w:rsidRPr="009B1BD7">
        <w:rPr>
          <w:rFonts w:ascii="Palatino Linotype" w:hAnsi="Palatino Linotype" w:cs="Arial"/>
        </w:rPr>
        <w:t xml:space="preserve"> respuesta del</w:t>
      </w:r>
      <w:r w:rsidR="00711434" w:rsidRPr="009B1BD7">
        <w:rPr>
          <w:rFonts w:ascii="Palatino Linotype" w:hAnsi="Palatino Linotype" w:cs="Arial"/>
        </w:rPr>
        <w:t xml:space="preserve"> </w:t>
      </w:r>
      <w:r w:rsidR="00B172FA" w:rsidRPr="009B1BD7">
        <w:rPr>
          <w:rFonts w:ascii="Palatino Linotype" w:hAnsi="Palatino Linotype"/>
          <w:b/>
          <w:bCs/>
          <w:color w:val="000000"/>
        </w:rPr>
        <w:t>Ayuntamiento de Tecámac</w:t>
      </w:r>
      <w:r w:rsidR="0036073F" w:rsidRPr="009B1BD7">
        <w:rPr>
          <w:rFonts w:ascii="Palatino Linotype" w:hAnsi="Palatino Linotype"/>
          <w:b/>
        </w:rPr>
        <w:t xml:space="preserve">, </w:t>
      </w:r>
      <w:r w:rsidRPr="009B1BD7">
        <w:rPr>
          <w:rFonts w:ascii="Palatino Linotype" w:hAnsi="Palatino Linotype"/>
        </w:rPr>
        <w:t>en lo sucesivo el</w:t>
      </w:r>
      <w:r w:rsidRPr="009B1BD7">
        <w:rPr>
          <w:rFonts w:ascii="Palatino Linotype" w:hAnsi="Palatino Linotype"/>
          <w:b/>
        </w:rPr>
        <w:t xml:space="preserve"> SUJETO OBLIGADO, </w:t>
      </w:r>
      <w:r w:rsidRPr="009B1BD7">
        <w:rPr>
          <w:rFonts w:ascii="Palatino Linotype" w:hAnsi="Palatino Linotype"/>
        </w:rPr>
        <w:t>se procede a dictar la presente resolución, con base en los siguientes:</w:t>
      </w:r>
    </w:p>
    <w:p w14:paraId="769E1410" w14:textId="5740327F" w:rsidR="00587366" w:rsidRPr="009B1BD7" w:rsidRDefault="00662C69" w:rsidP="001E74A5">
      <w:pPr>
        <w:pStyle w:val="Ttulo1"/>
        <w:spacing w:line="360" w:lineRule="auto"/>
        <w:jc w:val="center"/>
        <w:rPr>
          <w:b/>
        </w:rPr>
      </w:pPr>
      <w:bookmarkStart w:id="1" w:name="_Toc461555884"/>
      <w:bookmarkStart w:id="2" w:name="_Toc466371847"/>
      <w:bookmarkStart w:id="3" w:name="_Toc521528205"/>
      <w:r w:rsidRPr="009B1BD7">
        <w:rPr>
          <w:b/>
        </w:rPr>
        <w:t>ANTECEDENTES</w:t>
      </w:r>
      <w:bookmarkEnd w:id="1"/>
      <w:bookmarkEnd w:id="2"/>
      <w:bookmarkEnd w:id="3"/>
    </w:p>
    <w:p w14:paraId="402A4C0A" w14:textId="04E19F67" w:rsidR="00D9392E" w:rsidRPr="009B1BD7" w:rsidRDefault="00D9392E" w:rsidP="00997C2A">
      <w:pPr>
        <w:pStyle w:val="Prrafodelista"/>
        <w:numPr>
          <w:ilvl w:val="0"/>
          <w:numId w:val="4"/>
        </w:numPr>
        <w:spacing w:before="240" w:after="240" w:line="360" w:lineRule="auto"/>
        <w:ind w:left="284" w:hanging="284"/>
        <w:jc w:val="both"/>
        <w:rPr>
          <w:rFonts w:ascii="Palatino Linotype" w:eastAsia="Calibri" w:hAnsi="Palatino Linotype" w:cs="Arial"/>
          <w:lang w:val="es-ES"/>
        </w:rPr>
      </w:pPr>
      <w:r w:rsidRPr="009B1BD7">
        <w:rPr>
          <w:rFonts w:ascii="Palatino Linotype" w:eastAsia="Calibri" w:hAnsi="Palatino Linotype" w:cs="Arial"/>
          <w:lang w:val="es-ES"/>
        </w:rPr>
        <w:t xml:space="preserve">El día </w:t>
      </w:r>
      <w:r w:rsidR="00B172FA" w:rsidRPr="009B1BD7">
        <w:rPr>
          <w:rFonts w:ascii="Palatino Linotype" w:eastAsia="Calibri" w:hAnsi="Palatino Linotype" w:cs="Arial"/>
          <w:lang w:val="es-ES"/>
        </w:rPr>
        <w:t>dieciocho</w:t>
      </w:r>
      <w:r w:rsidRPr="009B1BD7">
        <w:rPr>
          <w:rFonts w:ascii="Palatino Linotype" w:eastAsia="Calibri" w:hAnsi="Palatino Linotype" w:cs="Arial"/>
          <w:lang w:val="es-ES"/>
        </w:rPr>
        <w:t xml:space="preserve"> (</w:t>
      </w:r>
      <w:r w:rsidR="00B172FA" w:rsidRPr="009B1BD7">
        <w:rPr>
          <w:rFonts w:ascii="Palatino Linotype" w:eastAsia="Calibri" w:hAnsi="Palatino Linotype" w:cs="Arial"/>
          <w:lang w:val="es-ES"/>
        </w:rPr>
        <w:t>18</w:t>
      </w:r>
      <w:r w:rsidRPr="009B1BD7">
        <w:rPr>
          <w:rFonts w:ascii="Palatino Linotype" w:eastAsia="Calibri" w:hAnsi="Palatino Linotype" w:cs="Arial"/>
          <w:lang w:val="es-ES"/>
        </w:rPr>
        <w:t xml:space="preserve">) de </w:t>
      </w:r>
      <w:r w:rsidR="003C447B" w:rsidRPr="009B1BD7">
        <w:rPr>
          <w:rFonts w:ascii="Palatino Linotype" w:eastAsia="Calibri" w:hAnsi="Palatino Linotype" w:cs="Arial"/>
          <w:lang w:val="es-ES"/>
        </w:rPr>
        <w:t>mayo</w:t>
      </w:r>
      <w:r w:rsidRPr="009B1BD7">
        <w:rPr>
          <w:rFonts w:ascii="Palatino Linotype" w:eastAsia="Calibri" w:hAnsi="Palatino Linotype" w:cs="Arial"/>
          <w:lang w:val="es-ES"/>
        </w:rPr>
        <w:t xml:space="preserve"> de dos mil </w:t>
      </w:r>
      <w:r w:rsidR="00FB395C" w:rsidRPr="009B1BD7">
        <w:rPr>
          <w:rFonts w:ascii="Palatino Linotype" w:eastAsia="Calibri" w:hAnsi="Palatino Linotype" w:cs="Arial"/>
          <w:lang w:val="es-ES"/>
        </w:rPr>
        <w:t>dieciocho</w:t>
      </w:r>
      <w:r w:rsidRPr="009B1BD7">
        <w:rPr>
          <w:rFonts w:ascii="Palatino Linotype" w:hAnsi="Palatino Linotype"/>
          <w:b/>
        </w:rPr>
        <w:t xml:space="preserve">, </w:t>
      </w:r>
      <w:r w:rsidRPr="009B1BD7">
        <w:rPr>
          <w:rFonts w:ascii="Palatino Linotype" w:eastAsia="Calibri" w:hAnsi="Palatino Linotype" w:cs="Arial"/>
          <w:lang w:val="es-ES"/>
        </w:rPr>
        <w:t xml:space="preserve">se presentó ante el </w:t>
      </w:r>
      <w:r w:rsidRPr="009B1BD7">
        <w:rPr>
          <w:rFonts w:ascii="Palatino Linotype" w:eastAsia="Calibri" w:hAnsi="Palatino Linotype" w:cs="Arial"/>
          <w:b/>
          <w:lang w:val="es-ES"/>
        </w:rPr>
        <w:t>SUJETO OBLIGADO</w:t>
      </w:r>
      <w:r w:rsidRPr="009B1BD7">
        <w:rPr>
          <w:rFonts w:ascii="Palatino Linotype" w:eastAsia="Calibri" w:hAnsi="Palatino Linotype" w:cs="Arial"/>
        </w:rPr>
        <w:t xml:space="preserve"> vía </w:t>
      </w:r>
      <w:r w:rsidRPr="009B1BD7">
        <w:rPr>
          <w:rFonts w:ascii="Palatino Linotype" w:eastAsia="Calibri" w:hAnsi="Palatino Linotype" w:cs="Arial"/>
          <w:lang w:val="es-ES"/>
        </w:rPr>
        <w:t xml:space="preserve">Sistema de Acceso a la Información Mexiquense </w:t>
      </w:r>
      <w:r w:rsidRPr="009B1BD7">
        <w:rPr>
          <w:rFonts w:ascii="Palatino Linotype" w:eastAsia="Calibri" w:hAnsi="Palatino Linotype" w:cs="Arial"/>
          <w:b/>
          <w:lang w:val="es-ES"/>
        </w:rPr>
        <w:t>SAIMEX</w:t>
      </w:r>
      <w:r w:rsidRPr="009B1BD7">
        <w:rPr>
          <w:rFonts w:ascii="Palatino Linotype" w:eastAsia="Calibri" w:hAnsi="Palatino Linotype" w:cs="Arial"/>
          <w:lang w:val="es-ES"/>
        </w:rPr>
        <w:t xml:space="preserve">, la solicitud de información pública registrada con el número </w:t>
      </w:r>
      <w:r w:rsidR="00EA22F6" w:rsidRPr="009B1BD7">
        <w:rPr>
          <w:rFonts w:ascii="Palatino Linotype" w:hAnsi="Palatino Linotype"/>
          <w:b/>
          <w:bCs/>
          <w:color w:val="000000" w:themeColor="text1"/>
        </w:rPr>
        <w:t xml:space="preserve"> </w:t>
      </w:r>
      <w:r w:rsidR="00B172FA" w:rsidRPr="009B1BD7">
        <w:rPr>
          <w:rFonts w:ascii="Palatino Linotype" w:hAnsi="Palatino Linotype"/>
          <w:b/>
          <w:bCs/>
          <w:color w:val="000000" w:themeColor="text1"/>
        </w:rPr>
        <w:t>00081/TECAMAC/IP/2018</w:t>
      </w:r>
      <w:r w:rsidRPr="009B1BD7">
        <w:rPr>
          <w:rFonts w:ascii="Palatino Linotype" w:eastAsia="Calibri" w:hAnsi="Palatino Linotype" w:cs="Arial"/>
          <w:lang w:val="es-ES"/>
        </w:rPr>
        <w:t xml:space="preserve"> mediante la cual solicitó:</w:t>
      </w:r>
    </w:p>
    <w:p w14:paraId="780D2256" w14:textId="77777777" w:rsidR="00D9392E" w:rsidRPr="009B1BD7" w:rsidRDefault="00D9392E" w:rsidP="001C34D6">
      <w:pPr>
        <w:pStyle w:val="Prrafodelista"/>
        <w:spacing w:line="360" w:lineRule="auto"/>
        <w:ind w:left="360"/>
        <w:jc w:val="both"/>
        <w:rPr>
          <w:rFonts w:ascii="Palatino Linotype" w:hAnsi="Palatino Linotype"/>
          <w:i/>
          <w:color w:val="000000"/>
          <w:sz w:val="22"/>
          <w:szCs w:val="22"/>
        </w:rPr>
      </w:pPr>
    </w:p>
    <w:p w14:paraId="45EF49F8" w14:textId="12290B29" w:rsidR="001C34D6" w:rsidRPr="009B1BD7" w:rsidRDefault="001C34D6" w:rsidP="00D9392E">
      <w:pPr>
        <w:pStyle w:val="Prrafodelista"/>
        <w:spacing w:line="360" w:lineRule="auto"/>
        <w:ind w:left="709" w:right="333"/>
        <w:jc w:val="both"/>
        <w:rPr>
          <w:rFonts w:ascii="Palatino Linotype" w:hAnsi="Palatino Linotype"/>
          <w:color w:val="000000"/>
        </w:rPr>
      </w:pPr>
      <w:r w:rsidRPr="009B1BD7">
        <w:rPr>
          <w:rFonts w:ascii="Palatino Linotype" w:hAnsi="Palatino Linotype"/>
          <w:i/>
          <w:color w:val="000000"/>
        </w:rPr>
        <w:t>“</w:t>
      </w:r>
      <w:r w:rsidR="00B172FA" w:rsidRPr="009B1BD7">
        <w:rPr>
          <w:rFonts w:ascii="Palatino Linotype" w:hAnsi="Palatino Linotype"/>
          <w:i/>
          <w:color w:val="000000"/>
        </w:rPr>
        <w:t xml:space="preserve">Deseo conocer los costos de las alamas vecinales instaladas en el municipio de </w:t>
      </w:r>
      <w:proofErr w:type="spellStart"/>
      <w:r w:rsidR="00B172FA" w:rsidRPr="009B1BD7">
        <w:rPr>
          <w:rFonts w:ascii="Palatino Linotype" w:hAnsi="Palatino Linotype"/>
          <w:i/>
          <w:color w:val="000000"/>
        </w:rPr>
        <w:t>Tecamac</w:t>
      </w:r>
      <w:proofErr w:type="spellEnd"/>
      <w:r w:rsidR="00B172FA" w:rsidRPr="009B1BD7">
        <w:rPr>
          <w:rFonts w:ascii="Palatino Linotype" w:hAnsi="Palatino Linotype"/>
          <w:i/>
          <w:color w:val="000000"/>
        </w:rPr>
        <w:t xml:space="preserve">, </w:t>
      </w:r>
      <w:proofErr w:type="spellStart"/>
      <w:r w:rsidR="00B172FA" w:rsidRPr="009B1BD7">
        <w:rPr>
          <w:rFonts w:ascii="Palatino Linotype" w:hAnsi="Palatino Linotype"/>
          <w:i/>
          <w:color w:val="000000"/>
        </w:rPr>
        <w:t>asi</w:t>
      </w:r>
      <w:proofErr w:type="spellEnd"/>
      <w:r w:rsidR="00B172FA" w:rsidRPr="009B1BD7">
        <w:rPr>
          <w:rFonts w:ascii="Palatino Linotype" w:hAnsi="Palatino Linotype"/>
          <w:i/>
          <w:color w:val="000000"/>
        </w:rPr>
        <w:t xml:space="preserve"> como versión pública del contrato celebrado.</w:t>
      </w:r>
      <w:r w:rsidRPr="009B1BD7">
        <w:rPr>
          <w:rFonts w:ascii="Palatino Linotype" w:hAnsi="Palatino Linotype"/>
          <w:i/>
          <w:color w:val="000000"/>
        </w:rPr>
        <w:t>”</w:t>
      </w:r>
      <w:r w:rsidRPr="009B1BD7">
        <w:rPr>
          <w:rFonts w:ascii="Palatino Linotype" w:hAnsi="Palatino Linotype"/>
          <w:color w:val="000000"/>
        </w:rPr>
        <w:t xml:space="preserve"> (Sic)</w:t>
      </w:r>
    </w:p>
    <w:p w14:paraId="2623C1CF" w14:textId="77777777" w:rsidR="00D9392E" w:rsidRPr="009B1BD7" w:rsidRDefault="00D9392E" w:rsidP="00D9392E">
      <w:pPr>
        <w:pStyle w:val="Prrafodelista"/>
        <w:spacing w:line="360" w:lineRule="auto"/>
        <w:ind w:left="360"/>
        <w:jc w:val="both"/>
        <w:rPr>
          <w:rFonts w:ascii="Palatino Linotype" w:hAnsi="Palatino Linotype"/>
        </w:rPr>
      </w:pPr>
    </w:p>
    <w:p w14:paraId="2C57A722" w14:textId="6311ED31" w:rsidR="00750A80" w:rsidRPr="009B1BD7" w:rsidRDefault="00A8769A" w:rsidP="001E74A5">
      <w:pPr>
        <w:pStyle w:val="Prrafodelista"/>
        <w:numPr>
          <w:ilvl w:val="0"/>
          <w:numId w:val="1"/>
        </w:numPr>
        <w:spacing w:line="360" w:lineRule="auto"/>
        <w:jc w:val="both"/>
        <w:rPr>
          <w:rFonts w:ascii="Palatino Linotype" w:eastAsia="Times New Roman" w:hAnsi="Palatino Linotype" w:cs="Arial"/>
          <w:lang w:val="es-ES"/>
        </w:rPr>
      </w:pPr>
      <w:r w:rsidRPr="009B1BD7">
        <w:rPr>
          <w:rFonts w:ascii="Palatino Linotype" w:eastAsia="Times New Roman" w:hAnsi="Palatino Linotype" w:cs="Arial"/>
          <w:lang w:val="es-ES"/>
        </w:rPr>
        <w:t xml:space="preserve">Señaló </w:t>
      </w:r>
      <w:r w:rsidR="00750A80" w:rsidRPr="009B1BD7">
        <w:rPr>
          <w:rFonts w:ascii="Palatino Linotype" w:eastAsia="Times New Roman" w:hAnsi="Palatino Linotype" w:cs="Arial"/>
          <w:lang w:val="es-ES"/>
        </w:rPr>
        <w:t>como modalidad de entrega de</w:t>
      </w:r>
      <w:r w:rsidR="00821AB9" w:rsidRPr="009B1BD7">
        <w:rPr>
          <w:rFonts w:ascii="Palatino Linotype" w:eastAsia="Times New Roman" w:hAnsi="Palatino Linotype" w:cs="Arial"/>
          <w:lang w:val="es-ES"/>
        </w:rPr>
        <w:t xml:space="preserve"> </w:t>
      </w:r>
      <w:r w:rsidR="00750A80" w:rsidRPr="009B1BD7">
        <w:rPr>
          <w:rFonts w:ascii="Palatino Linotype" w:eastAsia="Times New Roman" w:hAnsi="Palatino Linotype" w:cs="Arial"/>
          <w:lang w:val="es-ES"/>
        </w:rPr>
        <w:t>la información</w:t>
      </w:r>
      <w:r w:rsidR="001E74A5" w:rsidRPr="009B1BD7">
        <w:rPr>
          <w:rFonts w:ascii="Palatino Linotype" w:eastAsia="Times New Roman" w:hAnsi="Palatino Linotype" w:cs="Arial"/>
          <w:lang w:val="es-ES"/>
        </w:rPr>
        <w:t xml:space="preserve"> para </w:t>
      </w:r>
      <w:r w:rsidR="00685689" w:rsidRPr="009B1BD7">
        <w:rPr>
          <w:rFonts w:ascii="Palatino Linotype" w:eastAsia="Times New Roman" w:hAnsi="Palatino Linotype" w:cs="Arial"/>
          <w:lang w:val="es-ES"/>
        </w:rPr>
        <w:t>toda</w:t>
      </w:r>
      <w:r w:rsidR="001E74A5" w:rsidRPr="009B1BD7">
        <w:rPr>
          <w:rFonts w:ascii="Palatino Linotype" w:eastAsia="Times New Roman" w:hAnsi="Palatino Linotype" w:cs="Arial"/>
          <w:lang w:val="es-ES"/>
        </w:rPr>
        <w:t>s</w:t>
      </w:r>
      <w:r w:rsidR="00685689" w:rsidRPr="009B1BD7">
        <w:rPr>
          <w:rFonts w:ascii="Palatino Linotype" w:eastAsia="Times New Roman" w:hAnsi="Palatino Linotype" w:cs="Arial"/>
          <w:lang w:val="es-ES"/>
        </w:rPr>
        <w:t xml:space="preserve"> las</w:t>
      </w:r>
      <w:r w:rsidR="001E74A5" w:rsidRPr="009B1BD7">
        <w:rPr>
          <w:rFonts w:ascii="Palatino Linotype" w:eastAsia="Times New Roman" w:hAnsi="Palatino Linotype" w:cs="Arial"/>
          <w:lang w:val="es-ES"/>
        </w:rPr>
        <w:t xml:space="preserve"> solicitudes</w:t>
      </w:r>
      <w:r w:rsidR="00750A80" w:rsidRPr="009B1BD7">
        <w:rPr>
          <w:rFonts w:ascii="Palatino Linotype" w:eastAsia="Times New Roman" w:hAnsi="Palatino Linotype" w:cs="Arial"/>
          <w:b/>
          <w:lang w:val="es-ES"/>
        </w:rPr>
        <w:t>:</w:t>
      </w:r>
      <w:r w:rsidR="00750A80" w:rsidRPr="009B1BD7">
        <w:rPr>
          <w:rFonts w:ascii="Palatino Linotype" w:eastAsia="Times New Roman" w:hAnsi="Palatino Linotype" w:cs="Arial"/>
          <w:lang w:val="es-ES"/>
        </w:rPr>
        <w:t xml:space="preserve"> </w:t>
      </w:r>
      <w:r w:rsidR="007B30F3" w:rsidRPr="009B1BD7">
        <w:rPr>
          <w:rFonts w:ascii="Palatino Linotype" w:hAnsi="Palatino Linotype"/>
          <w:szCs w:val="14"/>
        </w:rPr>
        <w:t xml:space="preserve">A través del </w:t>
      </w:r>
      <w:r w:rsidR="006B7A58" w:rsidRPr="009B1BD7">
        <w:rPr>
          <w:rFonts w:ascii="Palatino Linotype" w:hAnsi="Palatino Linotype"/>
          <w:szCs w:val="14"/>
        </w:rPr>
        <w:t>“</w:t>
      </w:r>
      <w:r w:rsidR="000D5A1D" w:rsidRPr="009B1BD7">
        <w:rPr>
          <w:rFonts w:ascii="Palatino Linotype" w:hAnsi="Palatino Linotype"/>
          <w:b/>
          <w:szCs w:val="14"/>
        </w:rPr>
        <w:t>SAIMEX</w:t>
      </w:r>
      <w:r w:rsidR="006B7A58" w:rsidRPr="009B1BD7">
        <w:rPr>
          <w:rFonts w:ascii="Palatino Linotype" w:hAnsi="Palatino Linotype"/>
          <w:b/>
          <w:szCs w:val="14"/>
        </w:rPr>
        <w:t>”</w:t>
      </w:r>
      <w:r w:rsidR="007B30F3" w:rsidRPr="009B1BD7">
        <w:rPr>
          <w:rFonts w:ascii="Palatino Linotype" w:hAnsi="Palatino Linotype"/>
          <w:szCs w:val="14"/>
        </w:rPr>
        <w:t xml:space="preserve">. </w:t>
      </w:r>
    </w:p>
    <w:p w14:paraId="513E9AD7" w14:textId="77777777" w:rsidR="00071F27" w:rsidRPr="009B1BD7" w:rsidRDefault="00071F27" w:rsidP="00071F27">
      <w:pPr>
        <w:pStyle w:val="Prrafodelista"/>
        <w:spacing w:line="360" w:lineRule="auto"/>
        <w:jc w:val="both"/>
        <w:rPr>
          <w:rFonts w:ascii="Palatino Linotype" w:eastAsia="Times New Roman" w:hAnsi="Palatino Linotype" w:cs="Arial"/>
          <w:lang w:val="es-ES"/>
        </w:rPr>
      </w:pPr>
    </w:p>
    <w:p w14:paraId="51756E03" w14:textId="31B820D0" w:rsidR="00C67C8B" w:rsidRPr="009B1BD7" w:rsidRDefault="00C67C8B" w:rsidP="00C67C8B">
      <w:pPr>
        <w:pStyle w:val="Prrafodelista"/>
        <w:numPr>
          <w:ilvl w:val="0"/>
          <w:numId w:val="4"/>
        </w:numPr>
        <w:spacing w:line="360" w:lineRule="auto"/>
        <w:ind w:left="426" w:right="34"/>
        <w:jc w:val="both"/>
        <w:rPr>
          <w:rFonts w:ascii="Palatino Linotype" w:hAnsi="Palatino Linotype" w:cs="Arial"/>
          <w:i/>
          <w:sz w:val="22"/>
          <w:szCs w:val="22"/>
        </w:rPr>
      </w:pPr>
      <w:r w:rsidRPr="009B1BD7">
        <w:rPr>
          <w:rFonts w:ascii="Palatino Linotype" w:eastAsia="Calibri" w:hAnsi="Palatino Linotype" w:cs="Arial"/>
          <w:lang w:val="es-AR"/>
        </w:rPr>
        <w:t>El</w:t>
      </w:r>
      <w:r w:rsidRPr="009B1BD7">
        <w:rPr>
          <w:rFonts w:ascii="Palatino Linotype" w:eastAsia="Times New Roman" w:hAnsi="Palatino Linotype" w:cs="Arial"/>
          <w:lang w:val="es-ES"/>
        </w:rPr>
        <w:t xml:space="preserve"> </w:t>
      </w:r>
      <w:r w:rsidRPr="009B1BD7">
        <w:rPr>
          <w:rFonts w:ascii="Palatino Linotype" w:eastAsia="Times New Roman" w:hAnsi="Palatino Linotype" w:cs="Arial"/>
          <w:b/>
          <w:lang w:val="es-ES"/>
        </w:rPr>
        <w:t>SUJETO OBLIGADO</w:t>
      </w:r>
      <w:r w:rsidRPr="009B1BD7">
        <w:rPr>
          <w:rFonts w:ascii="Palatino Linotype" w:eastAsia="Times New Roman" w:hAnsi="Palatino Linotype" w:cs="Arial"/>
          <w:lang w:val="es-ES"/>
        </w:rPr>
        <w:t xml:space="preserve"> fue omiso en emitir respuestas a la solicitud de información formulada por el recurrente.</w:t>
      </w:r>
    </w:p>
    <w:p w14:paraId="272B63B3" w14:textId="6041BC4E" w:rsidR="000D5A1D" w:rsidRPr="009B1BD7" w:rsidRDefault="00DB4BEF" w:rsidP="00CF7579">
      <w:pPr>
        <w:pStyle w:val="Prrafodelista"/>
        <w:numPr>
          <w:ilvl w:val="0"/>
          <w:numId w:val="4"/>
        </w:numPr>
        <w:spacing w:line="360" w:lineRule="auto"/>
        <w:ind w:left="284" w:hanging="284"/>
        <w:jc w:val="both"/>
        <w:rPr>
          <w:rFonts w:ascii="Palatino Linotype" w:hAnsi="Palatino Linotype"/>
          <w:b/>
          <w:i/>
          <w:szCs w:val="22"/>
        </w:rPr>
      </w:pPr>
      <w:r w:rsidRPr="009B1BD7">
        <w:rPr>
          <w:rFonts w:ascii="Palatino Linotype" w:eastAsia="Times New Roman" w:hAnsi="Palatino Linotype" w:cs="Arial"/>
          <w:lang w:val="es-ES"/>
        </w:rPr>
        <w:lastRenderedPageBreak/>
        <w:t xml:space="preserve">El </w:t>
      </w:r>
      <w:r w:rsidR="00511F46" w:rsidRPr="009B1BD7">
        <w:rPr>
          <w:rFonts w:ascii="Palatino Linotype" w:eastAsia="Times New Roman" w:hAnsi="Palatino Linotype" w:cs="Arial"/>
          <w:lang w:val="es-ES"/>
        </w:rPr>
        <w:t xml:space="preserve">día </w:t>
      </w:r>
      <w:r w:rsidR="00CF32E0" w:rsidRPr="009B1BD7">
        <w:rPr>
          <w:rFonts w:ascii="Palatino Linotype" w:eastAsia="Times New Roman" w:hAnsi="Palatino Linotype" w:cs="Arial"/>
          <w:lang w:val="es-ES"/>
        </w:rPr>
        <w:t>tre</w:t>
      </w:r>
      <w:r w:rsidR="00CA01AD" w:rsidRPr="009B1BD7">
        <w:rPr>
          <w:rFonts w:ascii="Palatino Linotype" w:eastAsia="Times New Roman" w:hAnsi="Palatino Linotype" w:cs="Arial"/>
          <w:lang w:val="es-ES"/>
        </w:rPr>
        <w:t>ce</w:t>
      </w:r>
      <w:r w:rsidR="001E3F91" w:rsidRPr="009B1BD7">
        <w:rPr>
          <w:rFonts w:ascii="Palatino Linotype" w:eastAsia="Times New Roman" w:hAnsi="Palatino Linotype" w:cs="Arial"/>
          <w:lang w:val="es-ES"/>
        </w:rPr>
        <w:t xml:space="preserve"> </w:t>
      </w:r>
      <w:r w:rsidR="00D85885" w:rsidRPr="009B1BD7">
        <w:rPr>
          <w:rFonts w:ascii="Palatino Linotype" w:eastAsia="Times New Roman" w:hAnsi="Palatino Linotype" w:cs="Arial"/>
          <w:lang w:val="es-ES"/>
        </w:rPr>
        <w:t>(</w:t>
      </w:r>
      <w:r w:rsidR="00CA01AD" w:rsidRPr="009B1BD7">
        <w:rPr>
          <w:rFonts w:ascii="Palatino Linotype" w:eastAsia="Times New Roman" w:hAnsi="Palatino Linotype" w:cs="Arial"/>
          <w:lang w:val="es-ES"/>
        </w:rPr>
        <w:t>1</w:t>
      </w:r>
      <w:r w:rsidR="00CF32E0" w:rsidRPr="009B1BD7">
        <w:rPr>
          <w:rFonts w:ascii="Palatino Linotype" w:eastAsia="Times New Roman" w:hAnsi="Palatino Linotype" w:cs="Arial"/>
          <w:lang w:val="es-ES"/>
        </w:rPr>
        <w:t>3</w:t>
      </w:r>
      <w:r w:rsidR="00D85885" w:rsidRPr="009B1BD7">
        <w:rPr>
          <w:rFonts w:ascii="Palatino Linotype" w:eastAsia="Times New Roman" w:hAnsi="Palatino Linotype" w:cs="Arial"/>
          <w:lang w:val="es-ES"/>
        </w:rPr>
        <w:t xml:space="preserve">) </w:t>
      </w:r>
      <w:r w:rsidR="00FE49E3" w:rsidRPr="009B1BD7">
        <w:rPr>
          <w:rFonts w:ascii="Palatino Linotype" w:eastAsia="Times New Roman" w:hAnsi="Palatino Linotype" w:cs="Arial"/>
          <w:lang w:val="es-ES"/>
        </w:rPr>
        <w:t xml:space="preserve">de </w:t>
      </w:r>
      <w:r w:rsidR="00741AE3" w:rsidRPr="009B1BD7">
        <w:rPr>
          <w:rFonts w:ascii="Palatino Linotype" w:eastAsia="Times New Roman" w:hAnsi="Palatino Linotype" w:cs="Arial"/>
          <w:lang w:val="es-ES"/>
        </w:rPr>
        <w:t>junio</w:t>
      </w:r>
      <w:r w:rsidR="00464CB6" w:rsidRPr="009B1BD7">
        <w:rPr>
          <w:rFonts w:ascii="Palatino Linotype" w:eastAsia="Times New Roman" w:hAnsi="Palatino Linotype" w:cs="Arial"/>
          <w:lang w:val="es-ES"/>
        </w:rPr>
        <w:t xml:space="preserve"> </w:t>
      </w:r>
      <w:r w:rsidRPr="009B1BD7">
        <w:rPr>
          <w:rFonts w:ascii="Palatino Linotype" w:eastAsia="Times New Roman" w:hAnsi="Palatino Linotype" w:cs="Arial"/>
          <w:lang w:val="es-ES"/>
        </w:rPr>
        <w:t xml:space="preserve">de dos mil </w:t>
      </w:r>
      <w:r w:rsidR="00FB395C" w:rsidRPr="009B1BD7">
        <w:rPr>
          <w:rFonts w:ascii="Palatino Linotype" w:eastAsia="Times New Roman" w:hAnsi="Palatino Linotype" w:cs="Arial"/>
          <w:lang w:val="es-ES"/>
        </w:rPr>
        <w:t>dieciocho</w:t>
      </w:r>
      <w:r w:rsidR="00FE49E3" w:rsidRPr="009B1BD7">
        <w:rPr>
          <w:rFonts w:ascii="Palatino Linotype" w:eastAsia="Times New Roman" w:hAnsi="Palatino Linotype" w:cs="Arial"/>
          <w:lang w:val="es-ES"/>
        </w:rPr>
        <w:t xml:space="preserve">, </w:t>
      </w:r>
      <w:r w:rsidR="009316E9" w:rsidRPr="009B1BD7">
        <w:rPr>
          <w:rFonts w:ascii="Palatino Linotype" w:eastAsia="Times New Roman" w:hAnsi="Palatino Linotype" w:cs="Arial"/>
          <w:lang w:val="es-ES"/>
        </w:rPr>
        <w:t xml:space="preserve">estando en tiempo y </w:t>
      </w:r>
      <w:r w:rsidR="00852B26" w:rsidRPr="009B1BD7">
        <w:rPr>
          <w:rFonts w:ascii="Palatino Linotype" w:eastAsia="Times New Roman" w:hAnsi="Palatino Linotype" w:cs="Arial"/>
          <w:lang w:val="es-ES"/>
        </w:rPr>
        <w:t>forma</w:t>
      </w:r>
      <w:r w:rsidR="00CA01AD" w:rsidRPr="009B1BD7">
        <w:rPr>
          <w:rFonts w:ascii="Palatino Linotype" w:eastAsia="Times New Roman" w:hAnsi="Palatino Linotype" w:cs="Arial"/>
          <w:lang w:val="es-ES"/>
        </w:rPr>
        <w:t xml:space="preserve"> </w:t>
      </w:r>
      <w:r w:rsidR="005F57A3" w:rsidRPr="00801112">
        <w:rPr>
          <w:rFonts w:ascii="Palatino Linotype" w:eastAsia="Times New Roman" w:hAnsi="Palatino Linotype" w:cs="Arial"/>
          <w:b/>
          <w:highlight w:val="black"/>
          <w:lang w:val="es-ES"/>
        </w:rPr>
        <w:t>-------------------</w:t>
      </w:r>
      <w:r w:rsidRPr="009B1BD7">
        <w:rPr>
          <w:rFonts w:ascii="Palatino Linotype" w:eastAsia="Times New Roman" w:hAnsi="Palatino Linotype" w:cs="Arial"/>
          <w:b/>
          <w:lang w:val="es-ES"/>
        </w:rPr>
        <w:t>,</w:t>
      </w:r>
      <w:r w:rsidRPr="009B1BD7">
        <w:rPr>
          <w:rFonts w:ascii="Palatino Linotype" w:eastAsia="Times New Roman" w:hAnsi="Palatino Linotype" w:cs="Arial"/>
          <w:lang w:val="es-ES"/>
        </w:rPr>
        <w:t xml:space="preserve"> interpuso</w:t>
      </w:r>
      <w:r w:rsidR="009316E9" w:rsidRPr="009B1BD7">
        <w:rPr>
          <w:rFonts w:ascii="Palatino Linotype" w:eastAsia="Times New Roman" w:hAnsi="Palatino Linotype" w:cs="Arial"/>
          <w:lang w:val="es-ES"/>
        </w:rPr>
        <w:t xml:space="preserve"> </w:t>
      </w:r>
      <w:r w:rsidR="00102D65" w:rsidRPr="009B1BD7">
        <w:rPr>
          <w:rFonts w:ascii="Palatino Linotype" w:eastAsia="Times New Roman" w:hAnsi="Palatino Linotype" w:cs="Arial"/>
          <w:lang w:val="es-ES"/>
        </w:rPr>
        <w:t>el</w:t>
      </w:r>
      <w:r w:rsidR="004D68F8" w:rsidRPr="009B1BD7">
        <w:rPr>
          <w:rFonts w:ascii="Palatino Linotype" w:eastAsia="Times New Roman" w:hAnsi="Palatino Linotype" w:cs="Arial"/>
          <w:lang w:val="es-ES"/>
        </w:rPr>
        <w:t xml:space="preserve"> recurso de revisión </w:t>
      </w:r>
      <w:r w:rsidR="00B172FA" w:rsidRPr="009B1BD7">
        <w:rPr>
          <w:rFonts w:ascii="Palatino Linotype" w:eastAsia="Calibri" w:hAnsi="Palatino Linotype" w:cs="Arial"/>
          <w:b/>
          <w:lang w:val="es-ES"/>
        </w:rPr>
        <w:t>02228/INFOEM/IP/RR/2018</w:t>
      </w:r>
      <w:r w:rsidR="009A0461" w:rsidRPr="009B1BD7">
        <w:rPr>
          <w:rFonts w:ascii="Palatino Linotype" w:eastAsia="Calibri" w:hAnsi="Palatino Linotype" w:cs="Arial"/>
          <w:b/>
          <w:lang w:val="es-ES"/>
        </w:rPr>
        <w:t>;</w:t>
      </w:r>
      <w:r w:rsidR="00102D65" w:rsidRPr="009B1BD7">
        <w:rPr>
          <w:rFonts w:ascii="Palatino Linotype" w:eastAsia="Times New Roman" w:hAnsi="Palatino Linotype" w:cs="Arial"/>
          <w:lang w:val="es-ES"/>
        </w:rPr>
        <w:t xml:space="preserve"> impugnación</w:t>
      </w:r>
      <w:r w:rsidR="004D68F8" w:rsidRPr="009B1BD7">
        <w:rPr>
          <w:rFonts w:ascii="Palatino Linotype" w:eastAsia="Times New Roman" w:hAnsi="Palatino Linotype" w:cs="Arial"/>
          <w:lang w:val="es-ES"/>
        </w:rPr>
        <w:t xml:space="preserve"> </w:t>
      </w:r>
      <w:r w:rsidR="00A45546" w:rsidRPr="009B1BD7">
        <w:rPr>
          <w:rFonts w:ascii="Palatino Linotype" w:eastAsia="Times New Roman" w:hAnsi="Palatino Linotype" w:cs="Arial"/>
          <w:lang w:val="es-ES"/>
        </w:rPr>
        <w:t xml:space="preserve">en </w:t>
      </w:r>
      <w:r w:rsidR="00977D37" w:rsidRPr="009B1BD7">
        <w:rPr>
          <w:rFonts w:ascii="Palatino Linotype" w:eastAsia="Times New Roman" w:hAnsi="Palatino Linotype" w:cs="Arial"/>
          <w:lang w:val="es-ES"/>
        </w:rPr>
        <w:t>la</w:t>
      </w:r>
      <w:r w:rsidR="00A45546" w:rsidRPr="009B1BD7">
        <w:rPr>
          <w:rFonts w:ascii="Palatino Linotype" w:eastAsia="Times New Roman" w:hAnsi="Palatino Linotype" w:cs="Arial"/>
          <w:lang w:val="es-ES"/>
        </w:rPr>
        <w:t xml:space="preserve"> que refirió </w:t>
      </w:r>
      <w:r w:rsidR="004D68F8" w:rsidRPr="009B1BD7">
        <w:rPr>
          <w:rFonts w:ascii="Palatino Linotype" w:eastAsia="Times New Roman" w:hAnsi="Palatino Linotype" w:cs="Arial"/>
          <w:lang w:val="es-ES"/>
        </w:rPr>
        <w:t>lo siguiente:</w:t>
      </w:r>
    </w:p>
    <w:p w14:paraId="197DA54C" w14:textId="77777777" w:rsidR="00CA01AD" w:rsidRPr="009B1BD7" w:rsidRDefault="00CA01AD" w:rsidP="00CA01AD">
      <w:pPr>
        <w:pStyle w:val="Prrafodelista"/>
        <w:rPr>
          <w:rFonts w:ascii="Palatino Linotype" w:hAnsi="Palatino Linotype"/>
          <w:b/>
          <w:i/>
          <w:szCs w:val="22"/>
        </w:rPr>
      </w:pPr>
    </w:p>
    <w:p w14:paraId="72214A49" w14:textId="526F17EF" w:rsidR="000D5A1D" w:rsidRPr="009B1BD7" w:rsidRDefault="00A51F40" w:rsidP="00F4356C">
      <w:pPr>
        <w:tabs>
          <w:tab w:val="left" w:pos="567"/>
        </w:tabs>
        <w:spacing w:line="360" w:lineRule="auto"/>
        <w:ind w:left="851" w:hanging="425"/>
        <w:jc w:val="both"/>
        <w:rPr>
          <w:rFonts w:ascii="Palatino Linotype" w:hAnsi="Palatino Linotype"/>
          <w:b/>
          <w:i/>
          <w:sz w:val="22"/>
          <w:szCs w:val="22"/>
        </w:rPr>
      </w:pPr>
      <w:bookmarkStart w:id="4" w:name="_Toc461555885"/>
      <w:bookmarkStart w:id="5" w:name="_Toc465264612"/>
      <w:bookmarkStart w:id="6" w:name="_Toc465264857"/>
      <w:bookmarkStart w:id="7" w:name="_Toc465266508"/>
      <w:bookmarkStart w:id="8" w:name="_Toc466302240"/>
      <w:bookmarkStart w:id="9" w:name="_Toc466371848"/>
      <w:bookmarkStart w:id="10" w:name="_Toc466371907"/>
      <w:bookmarkStart w:id="11" w:name="_Toc466377637"/>
      <w:bookmarkStart w:id="12" w:name="_Toc475619390"/>
      <w:bookmarkStart w:id="13" w:name="_Toc476048182"/>
      <w:bookmarkStart w:id="14" w:name="_Toc476071561"/>
      <w:bookmarkStart w:id="15" w:name="_Toc491370292"/>
      <w:bookmarkStart w:id="16" w:name="_Toc491971186"/>
      <w:bookmarkStart w:id="17" w:name="_Toc495570291"/>
      <w:bookmarkStart w:id="18" w:name="_Toc495570360"/>
      <w:bookmarkStart w:id="19" w:name="_Toc496099779"/>
      <w:bookmarkStart w:id="20" w:name="_Toc496100155"/>
      <w:bookmarkStart w:id="21" w:name="_Toc499756969"/>
      <w:bookmarkStart w:id="22" w:name="_Toc499757012"/>
      <w:bookmarkStart w:id="23" w:name="_Toc500245729"/>
      <w:bookmarkStart w:id="24" w:name="_Toc500353776"/>
      <w:bookmarkStart w:id="25" w:name="_Toc501021583"/>
      <w:bookmarkStart w:id="26" w:name="_Toc517804073"/>
      <w:bookmarkStart w:id="27" w:name="_Toc521431802"/>
      <w:bookmarkStart w:id="28" w:name="_Toc521431825"/>
      <w:bookmarkStart w:id="29" w:name="_Toc521519268"/>
      <w:bookmarkStart w:id="30" w:name="_Toc521519321"/>
      <w:bookmarkStart w:id="31" w:name="_Toc521528118"/>
      <w:bookmarkStart w:id="32" w:name="_Toc521528206"/>
      <w:r w:rsidRPr="009B1BD7">
        <w:rPr>
          <w:rStyle w:val="Ttulo2Car"/>
          <w:rFonts w:ascii="Palatino Linotype" w:hAnsi="Palatino Linotype"/>
          <w:b/>
          <w:color w:val="auto"/>
          <w:sz w:val="24"/>
          <w:lang w:val="es-ES"/>
        </w:rPr>
        <w:t xml:space="preserve">a) </w:t>
      </w:r>
      <w:r w:rsidR="009E4942" w:rsidRPr="009B1BD7">
        <w:rPr>
          <w:rStyle w:val="Ttulo2Car"/>
          <w:rFonts w:ascii="Palatino Linotype" w:hAnsi="Palatino Linotype"/>
          <w:b/>
          <w:color w:val="auto"/>
          <w:sz w:val="24"/>
          <w:lang w:val="es-ES"/>
        </w:rPr>
        <w:t>Acto impugnado:</w:t>
      </w:r>
      <w:bookmarkEnd w:id="4"/>
      <w:bookmarkEnd w:id="5"/>
      <w:bookmarkEnd w:id="6"/>
      <w:bookmarkEnd w:id="7"/>
      <w:bookmarkEnd w:id="8"/>
      <w:bookmarkEnd w:id="9"/>
      <w:bookmarkEnd w:id="10"/>
      <w:bookmarkEnd w:id="11"/>
      <w:r w:rsidR="000D5A1D" w:rsidRPr="009B1BD7">
        <w:rPr>
          <w:rStyle w:val="Ttulo2Car"/>
          <w:rFonts w:ascii="Palatino Linotype" w:hAnsi="Palatino Linotype"/>
          <w:b/>
          <w:color w:val="auto"/>
          <w:sz w:val="24"/>
          <w:lang w:val="es-ES"/>
        </w:rPr>
        <w:t xml:space="preserve"> </w:t>
      </w:r>
      <w:bookmarkEnd w:id="12"/>
      <w:bookmarkEnd w:id="13"/>
      <w:bookmarkEnd w:id="14"/>
      <w:bookmarkEnd w:id="15"/>
      <w:bookmarkEnd w:id="16"/>
      <w:bookmarkEnd w:id="17"/>
      <w:bookmarkEnd w:id="18"/>
      <w:bookmarkEnd w:id="19"/>
      <w:bookmarkEnd w:id="20"/>
      <w:bookmarkEnd w:id="21"/>
      <w:bookmarkEnd w:id="22"/>
      <w:bookmarkEnd w:id="23"/>
      <w:bookmarkEnd w:id="24"/>
      <w:bookmarkEnd w:id="25"/>
      <w:r w:rsidR="00A9674B" w:rsidRPr="009B1BD7">
        <w:rPr>
          <w:rStyle w:val="Ttulo2Car"/>
          <w:rFonts w:ascii="Palatino Linotype" w:hAnsi="Palatino Linotype"/>
          <w:color w:val="auto"/>
          <w:sz w:val="24"/>
          <w:lang w:val="es-ES"/>
        </w:rPr>
        <w:t>“</w:t>
      </w:r>
      <w:bookmarkEnd w:id="26"/>
      <w:bookmarkEnd w:id="27"/>
      <w:bookmarkEnd w:id="28"/>
      <w:bookmarkEnd w:id="29"/>
      <w:bookmarkEnd w:id="30"/>
      <w:r w:rsidR="00CF32E0" w:rsidRPr="009B1BD7">
        <w:rPr>
          <w:rStyle w:val="Ttulo2Car"/>
          <w:rFonts w:ascii="Palatino Linotype" w:hAnsi="Palatino Linotype"/>
          <w:i/>
          <w:color w:val="auto"/>
          <w:sz w:val="24"/>
          <w:szCs w:val="24"/>
          <w:lang w:val="es-ES"/>
        </w:rPr>
        <w:t xml:space="preserve">No se ha dado respuesta a mi solicitud, donde se requiere la versión publica de </w:t>
      </w:r>
      <w:proofErr w:type="spellStart"/>
      <w:r w:rsidR="00CF32E0" w:rsidRPr="009B1BD7">
        <w:rPr>
          <w:rStyle w:val="Ttulo2Car"/>
          <w:rFonts w:ascii="Palatino Linotype" w:hAnsi="Palatino Linotype"/>
          <w:i/>
          <w:color w:val="auto"/>
          <w:sz w:val="24"/>
          <w:szCs w:val="24"/>
          <w:lang w:val="es-ES"/>
        </w:rPr>
        <w:t>o</w:t>
      </w:r>
      <w:proofErr w:type="spellEnd"/>
      <w:r w:rsidR="00CF32E0" w:rsidRPr="009B1BD7">
        <w:rPr>
          <w:rStyle w:val="Ttulo2Car"/>
          <w:rFonts w:ascii="Palatino Linotype" w:hAnsi="Palatino Linotype"/>
          <w:i/>
          <w:color w:val="auto"/>
          <w:sz w:val="24"/>
          <w:szCs w:val="24"/>
          <w:lang w:val="es-ES"/>
        </w:rPr>
        <w:t xml:space="preserve"> os contratos celebrados para la instalación de alarmas vecinales en el municipio de Tecámac, y conocer el costo de ellas.</w:t>
      </w:r>
      <w:bookmarkEnd w:id="31"/>
      <w:bookmarkEnd w:id="32"/>
      <w:r w:rsidR="009E4942" w:rsidRPr="009B1BD7">
        <w:rPr>
          <w:rFonts w:ascii="Palatino Linotype" w:eastAsia="Calibri" w:hAnsi="Palatino Linotype" w:cs="Arial"/>
          <w:i/>
          <w:lang w:val="es-ES"/>
        </w:rPr>
        <w:t>”</w:t>
      </w:r>
      <w:r w:rsidR="003A730E" w:rsidRPr="009B1BD7">
        <w:rPr>
          <w:rFonts w:ascii="Palatino Linotype" w:eastAsia="Calibri" w:hAnsi="Palatino Linotype" w:cs="Arial"/>
          <w:i/>
          <w:sz w:val="22"/>
          <w:szCs w:val="22"/>
          <w:lang w:val="es-ES"/>
        </w:rPr>
        <w:t xml:space="preserve"> </w:t>
      </w:r>
      <w:r w:rsidR="009E4942" w:rsidRPr="009B1BD7">
        <w:rPr>
          <w:rFonts w:ascii="Palatino Linotype" w:eastAsia="Calibri" w:hAnsi="Palatino Linotype" w:cs="Arial"/>
          <w:i/>
          <w:sz w:val="22"/>
          <w:szCs w:val="22"/>
          <w:lang w:val="es-ES"/>
        </w:rPr>
        <w:t xml:space="preserve">(Sic); </w:t>
      </w:r>
    </w:p>
    <w:p w14:paraId="070C6DE9" w14:textId="77777777" w:rsidR="000D5A1D" w:rsidRPr="009B1BD7" w:rsidRDefault="000D5A1D" w:rsidP="001E74A5">
      <w:pPr>
        <w:pStyle w:val="Prrafodelista"/>
        <w:spacing w:line="360" w:lineRule="auto"/>
        <w:ind w:right="567"/>
        <w:jc w:val="both"/>
        <w:rPr>
          <w:rFonts w:ascii="Palatino Linotype" w:eastAsia="Calibri" w:hAnsi="Palatino Linotype" w:cs="Arial"/>
          <w:szCs w:val="22"/>
          <w:lang w:val="es-ES"/>
        </w:rPr>
      </w:pPr>
    </w:p>
    <w:p w14:paraId="71224F49" w14:textId="49F51D4A" w:rsidR="00FE49E3" w:rsidRPr="009B1BD7" w:rsidRDefault="009E4942" w:rsidP="00CF32E0">
      <w:pPr>
        <w:pStyle w:val="Prrafodelista"/>
        <w:numPr>
          <w:ilvl w:val="0"/>
          <w:numId w:val="2"/>
        </w:numPr>
        <w:spacing w:line="360" w:lineRule="auto"/>
        <w:jc w:val="both"/>
        <w:rPr>
          <w:rFonts w:ascii="Palatino Linotype" w:hAnsi="Palatino Linotype"/>
          <w:b/>
          <w:i/>
          <w:sz w:val="22"/>
          <w:szCs w:val="22"/>
        </w:rPr>
      </w:pPr>
      <w:bookmarkStart w:id="33" w:name="_Toc461555887"/>
      <w:bookmarkStart w:id="34" w:name="_Toc465264614"/>
      <w:bookmarkStart w:id="35" w:name="_Toc465264859"/>
      <w:bookmarkStart w:id="36" w:name="_Toc465266510"/>
      <w:bookmarkStart w:id="37" w:name="_Toc466302242"/>
      <w:bookmarkStart w:id="38" w:name="_Toc466371850"/>
      <w:bookmarkStart w:id="39" w:name="_Toc466371909"/>
      <w:bookmarkStart w:id="40" w:name="_Toc466377639"/>
      <w:bookmarkStart w:id="41" w:name="_Toc475619391"/>
      <w:bookmarkStart w:id="42" w:name="_Toc476048183"/>
      <w:bookmarkStart w:id="43" w:name="_Toc476071562"/>
      <w:bookmarkStart w:id="44" w:name="_Toc491370293"/>
      <w:bookmarkStart w:id="45" w:name="_Toc491971187"/>
      <w:bookmarkStart w:id="46" w:name="_Toc495570292"/>
      <w:bookmarkStart w:id="47" w:name="_Toc495570361"/>
      <w:bookmarkStart w:id="48" w:name="_Toc496099780"/>
      <w:bookmarkStart w:id="49" w:name="_Toc496100156"/>
      <w:bookmarkStart w:id="50" w:name="_Toc499756970"/>
      <w:bookmarkStart w:id="51" w:name="_Toc499757013"/>
      <w:bookmarkStart w:id="52" w:name="_Toc500245730"/>
      <w:bookmarkStart w:id="53" w:name="_Toc500353777"/>
      <w:bookmarkStart w:id="54" w:name="_Toc501021584"/>
      <w:bookmarkStart w:id="55" w:name="_Toc517804074"/>
      <w:bookmarkStart w:id="56" w:name="_Toc521431803"/>
      <w:bookmarkStart w:id="57" w:name="_Toc521431826"/>
      <w:bookmarkStart w:id="58" w:name="_Toc521519269"/>
      <w:bookmarkStart w:id="59" w:name="_Toc521519322"/>
      <w:bookmarkStart w:id="60" w:name="_Toc521528119"/>
      <w:bookmarkStart w:id="61" w:name="_Toc521528207"/>
      <w:r w:rsidRPr="009B1BD7">
        <w:rPr>
          <w:rStyle w:val="Ttulo2Car"/>
          <w:rFonts w:ascii="Palatino Linotype" w:hAnsi="Palatino Linotype"/>
          <w:b/>
          <w:color w:val="auto"/>
          <w:sz w:val="24"/>
          <w:lang w:val="es-ES"/>
        </w:rPr>
        <w:t>Razones o Motivos de inconformidad:</w:t>
      </w:r>
      <w:bookmarkEnd w:id="33"/>
      <w:bookmarkEnd w:id="34"/>
      <w:bookmarkEnd w:id="35"/>
      <w:bookmarkEnd w:id="36"/>
      <w:bookmarkEnd w:id="37"/>
      <w:bookmarkEnd w:id="38"/>
      <w:bookmarkEnd w:id="39"/>
      <w:bookmarkEnd w:id="40"/>
      <w:r w:rsidR="000631D9" w:rsidRPr="009B1BD7">
        <w:rPr>
          <w:rStyle w:val="Ttulo2Car"/>
          <w:rFonts w:ascii="Palatino Linotype" w:hAnsi="Palatino Linotype"/>
          <w:b/>
          <w:color w:val="auto"/>
          <w:sz w:val="24"/>
          <w:lang w:val="es-ES"/>
        </w:rPr>
        <w:t xml:space="preserve"> </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009F034A" w:rsidRPr="009B1BD7">
        <w:rPr>
          <w:rStyle w:val="Ttulo2Car"/>
          <w:rFonts w:ascii="Palatino Linotype" w:hAnsi="Palatino Linotype"/>
          <w:color w:val="auto"/>
          <w:sz w:val="24"/>
          <w:lang w:val="es-ES"/>
        </w:rPr>
        <w:t>“</w:t>
      </w:r>
      <w:r w:rsidR="00CF32E0" w:rsidRPr="009B1BD7">
        <w:rPr>
          <w:rStyle w:val="Ttulo2Car"/>
          <w:rFonts w:ascii="Palatino Linotype" w:hAnsi="Palatino Linotype"/>
          <w:i/>
          <w:color w:val="auto"/>
          <w:sz w:val="22"/>
          <w:lang w:val="es-ES"/>
        </w:rPr>
        <w:t>No se cumplió con el plazo de respuesta y no se notificó período de ampliación, además no se cumple con el principio de máxima publicidad, al ser un dato contemplado en sus obligaciones de transparencia, Capítulo I De la información Pública de Oficio XI. Los procesos de licitación y contratación para la adquisición de bienes, arrendamientos y prestación de servicios que hayan celebrado en el área de su responsabilidad con personas físicas o morales de derecho privado;</w:t>
      </w:r>
      <w:bookmarkEnd w:id="60"/>
      <w:bookmarkEnd w:id="61"/>
      <w:r w:rsidR="00FE49E3" w:rsidRPr="009B1BD7">
        <w:rPr>
          <w:rFonts w:ascii="Palatino Linotype" w:hAnsi="Palatino Linotype"/>
          <w:i/>
          <w:sz w:val="22"/>
          <w:szCs w:val="22"/>
        </w:rPr>
        <w:t>” (Sic)</w:t>
      </w:r>
    </w:p>
    <w:p w14:paraId="70706CF3" w14:textId="77777777" w:rsidR="001B0E66" w:rsidRPr="009B1BD7" w:rsidRDefault="001B0E66" w:rsidP="001B0E66">
      <w:pPr>
        <w:ind w:left="709"/>
        <w:rPr>
          <w:rFonts w:ascii="Palatino Linotype" w:hAnsi="Palatino Linotype"/>
          <w:sz w:val="22"/>
          <w:szCs w:val="22"/>
        </w:rPr>
      </w:pPr>
    </w:p>
    <w:p w14:paraId="22D8D980" w14:textId="5D54749B" w:rsidR="00B0047F" w:rsidRPr="009B1BD7" w:rsidRDefault="00FE49E3" w:rsidP="00B12F39">
      <w:pPr>
        <w:pStyle w:val="Prrafodelista"/>
        <w:numPr>
          <w:ilvl w:val="0"/>
          <w:numId w:val="44"/>
        </w:numPr>
        <w:spacing w:before="240" w:after="240" w:line="360" w:lineRule="auto"/>
        <w:ind w:left="426"/>
        <w:jc w:val="both"/>
        <w:rPr>
          <w:rFonts w:ascii="Palatino Linotype" w:eastAsia="Calibri" w:hAnsi="Palatino Linotype" w:cs="Arial"/>
          <w:color w:val="000000" w:themeColor="text1"/>
          <w:lang w:val="es-ES"/>
        </w:rPr>
      </w:pPr>
      <w:r w:rsidRPr="009B1BD7">
        <w:rPr>
          <w:rFonts w:ascii="Palatino Linotype" w:eastAsia="Calibri" w:hAnsi="Palatino Linotype" w:cs="Arial"/>
          <w:lang w:val="es-ES"/>
        </w:rPr>
        <w:t xml:space="preserve">El </w:t>
      </w:r>
      <w:r w:rsidR="0004686A" w:rsidRPr="009B1BD7">
        <w:rPr>
          <w:rFonts w:ascii="Palatino Linotype" w:eastAsia="Calibri" w:hAnsi="Palatino Linotype" w:cs="Arial"/>
          <w:lang w:val="es-ES"/>
        </w:rPr>
        <w:t xml:space="preserve">Comisionado Ponente con fundamento en lo dispuesto por el artículo 185 fracción II de la ley de la materia, a través </w:t>
      </w:r>
      <w:r w:rsidR="006E4E2A" w:rsidRPr="009B1BD7">
        <w:rPr>
          <w:rFonts w:ascii="Palatino Linotype" w:eastAsia="Calibri" w:hAnsi="Palatino Linotype" w:cs="Arial"/>
          <w:lang w:val="es-ES"/>
        </w:rPr>
        <w:t>del</w:t>
      </w:r>
      <w:r w:rsidR="0004686A" w:rsidRPr="009B1BD7">
        <w:rPr>
          <w:rFonts w:ascii="Palatino Linotype" w:eastAsia="Calibri" w:hAnsi="Palatino Linotype" w:cs="Arial"/>
          <w:lang w:val="es-ES"/>
        </w:rPr>
        <w:t xml:space="preserve"> </w:t>
      </w:r>
      <w:r w:rsidR="00B81371" w:rsidRPr="009B1BD7">
        <w:rPr>
          <w:rFonts w:ascii="Palatino Linotype" w:eastAsia="Calibri" w:hAnsi="Palatino Linotype" w:cs="Arial"/>
          <w:lang w:val="es-ES"/>
        </w:rPr>
        <w:t xml:space="preserve">acuerdo </w:t>
      </w:r>
      <w:r w:rsidR="00F147C6" w:rsidRPr="009B1BD7">
        <w:rPr>
          <w:rFonts w:ascii="Palatino Linotype" w:eastAsia="Calibri" w:hAnsi="Palatino Linotype" w:cs="Arial"/>
          <w:lang w:val="es-ES"/>
        </w:rPr>
        <w:t xml:space="preserve">de admisión </w:t>
      </w:r>
      <w:r w:rsidR="00B81371" w:rsidRPr="009B1BD7">
        <w:rPr>
          <w:rFonts w:ascii="Palatino Linotype" w:eastAsia="Calibri" w:hAnsi="Palatino Linotype" w:cs="Arial"/>
          <w:lang w:val="es-ES"/>
        </w:rPr>
        <w:t xml:space="preserve">de fecha </w:t>
      </w:r>
      <w:r w:rsidR="00F213D5" w:rsidRPr="009B1BD7">
        <w:rPr>
          <w:rFonts w:ascii="Palatino Linotype" w:eastAsia="Calibri" w:hAnsi="Palatino Linotype" w:cs="Arial"/>
          <w:lang w:val="es-ES"/>
        </w:rPr>
        <w:t>diecinueve</w:t>
      </w:r>
      <w:r w:rsidR="00CA01AD" w:rsidRPr="009B1BD7">
        <w:rPr>
          <w:rFonts w:ascii="Palatino Linotype" w:eastAsia="Calibri" w:hAnsi="Palatino Linotype" w:cs="Arial"/>
          <w:lang w:val="es-ES"/>
        </w:rPr>
        <w:t xml:space="preserve"> </w:t>
      </w:r>
      <w:r w:rsidR="00C862C4" w:rsidRPr="009B1BD7">
        <w:rPr>
          <w:rFonts w:ascii="Palatino Linotype" w:eastAsia="Calibri" w:hAnsi="Palatino Linotype" w:cs="Arial"/>
          <w:lang w:val="es-ES"/>
        </w:rPr>
        <w:t>(</w:t>
      </w:r>
      <w:r w:rsidR="00741AE3" w:rsidRPr="009B1BD7">
        <w:rPr>
          <w:rFonts w:ascii="Palatino Linotype" w:eastAsia="Calibri" w:hAnsi="Palatino Linotype" w:cs="Arial"/>
          <w:lang w:val="es-ES"/>
        </w:rPr>
        <w:t>1</w:t>
      </w:r>
      <w:r w:rsidR="00F213D5" w:rsidRPr="009B1BD7">
        <w:rPr>
          <w:rFonts w:ascii="Palatino Linotype" w:eastAsia="Calibri" w:hAnsi="Palatino Linotype" w:cs="Arial"/>
          <w:lang w:val="es-ES"/>
        </w:rPr>
        <w:t>9</w:t>
      </w:r>
      <w:r w:rsidR="00C862C4" w:rsidRPr="009B1BD7">
        <w:rPr>
          <w:rFonts w:ascii="Palatino Linotype" w:eastAsia="Calibri" w:hAnsi="Palatino Linotype" w:cs="Arial"/>
          <w:lang w:val="es-ES"/>
        </w:rPr>
        <w:t>) de</w:t>
      </w:r>
      <w:r w:rsidR="00741AE3" w:rsidRPr="009B1BD7">
        <w:rPr>
          <w:rFonts w:ascii="Palatino Linotype" w:eastAsia="Calibri" w:hAnsi="Palatino Linotype" w:cs="Arial"/>
          <w:lang w:val="es-ES"/>
        </w:rPr>
        <w:t xml:space="preserve"> junio</w:t>
      </w:r>
      <w:r w:rsidR="003762FD" w:rsidRPr="009B1BD7">
        <w:rPr>
          <w:rFonts w:ascii="Palatino Linotype" w:eastAsia="Calibri" w:hAnsi="Palatino Linotype" w:cs="Arial"/>
          <w:lang w:val="es-ES"/>
        </w:rPr>
        <w:t xml:space="preserve"> </w:t>
      </w:r>
      <w:r w:rsidR="0075650E" w:rsidRPr="009B1BD7">
        <w:rPr>
          <w:rFonts w:ascii="Palatino Linotype" w:eastAsia="Calibri" w:hAnsi="Palatino Linotype" w:cs="Arial"/>
          <w:lang w:val="es-ES"/>
        </w:rPr>
        <w:t xml:space="preserve">de dos mil </w:t>
      </w:r>
      <w:r w:rsidR="00FB395C" w:rsidRPr="009B1BD7">
        <w:rPr>
          <w:rFonts w:ascii="Palatino Linotype" w:eastAsia="Calibri" w:hAnsi="Palatino Linotype" w:cs="Arial"/>
          <w:lang w:val="es-ES"/>
        </w:rPr>
        <w:t>dieciocho</w:t>
      </w:r>
      <w:r w:rsidR="006A1047" w:rsidRPr="009B1BD7">
        <w:rPr>
          <w:rFonts w:ascii="Palatino Linotype" w:eastAsia="Calibri" w:hAnsi="Palatino Linotype" w:cs="Arial"/>
          <w:lang w:val="es-ES"/>
        </w:rPr>
        <w:t xml:space="preserve">, </w:t>
      </w:r>
      <w:r w:rsidR="00B81371" w:rsidRPr="009B1BD7">
        <w:rPr>
          <w:rFonts w:ascii="Palatino Linotype" w:eastAsia="Calibri" w:hAnsi="Palatino Linotype" w:cs="Arial"/>
          <w:lang w:val="es-ES"/>
        </w:rPr>
        <w:t xml:space="preserve">puso a </w:t>
      </w:r>
      <w:r w:rsidR="00875167" w:rsidRPr="009B1BD7">
        <w:rPr>
          <w:rFonts w:ascii="Palatino Linotype" w:eastAsia="Calibri" w:hAnsi="Palatino Linotype" w:cs="Arial"/>
          <w:lang w:val="es-ES"/>
        </w:rPr>
        <w:t>disposición</w:t>
      </w:r>
      <w:r w:rsidR="00B81371" w:rsidRPr="009B1BD7">
        <w:rPr>
          <w:rFonts w:ascii="Palatino Linotype" w:eastAsia="Calibri" w:hAnsi="Palatino Linotype" w:cs="Arial"/>
          <w:lang w:val="es-ES"/>
        </w:rPr>
        <w:t xml:space="preserve"> de las partes el expediente electrónico </w:t>
      </w:r>
      <w:r w:rsidR="00B81371" w:rsidRPr="009B1BD7">
        <w:rPr>
          <w:rFonts w:ascii="Palatino Linotype" w:eastAsia="Calibri" w:hAnsi="Palatino Linotype" w:cs="Arial"/>
        </w:rPr>
        <w:t xml:space="preserve">vía </w:t>
      </w:r>
      <w:r w:rsidR="00B81371" w:rsidRPr="009B1BD7">
        <w:rPr>
          <w:rFonts w:ascii="Palatino Linotype" w:eastAsia="Calibri" w:hAnsi="Palatino Linotype" w:cs="Arial"/>
          <w:lang w:val="es-ES"/>
        </w:rPr>
        <w:t xml:space="preserve">Sistema de Acceso a la Información Mexiquense </w:t>
      </w:r>
      <w:r w:rsidR="00B81371" w:rsidRPr="009B1BD7">
        <w:rPr>
          <w:rFonts w:ascii="Palatino Linotype" w:eastAsia="Calibri" w:hAnsi="Palatino Linotype" w:cs="Arial"/>
          <w:b/>
          <w:lang w:val="es-ES"/>
        </w:rPr>
        <w:t xml:space="preserve">SAIMEX </w:t>
      </w:r>
      <w:r w:rsidR="00B81371" w:rsidRPr="009B1BD7">
        <w:rPr>
          <w:rFonts w:ascii="Palatino Linotype" w:eastAsia="Calibri" w:hAnsi="Palatino Linotype" w:cs="Arial"/>
          <w:lang w:val="es-ES"/>
        </w:rPr>
        <w:t xml:space="preserve">a efecto de que en un plazo máximo de siete días </w:t>
      </w:r>
      <w:r w:rsidR="00875167" w:rsidRPr="009B1BD7">
        <w:rPr>
          <w:rFonts w:ascii="Palatino Linotype" w:eastAsia="Calibri" w:hAnsi="Palatino Linotype" w:cs="Arial"/>
          <w:lang w:val="es-ES"/>
        </w:rPr>
        <w:t>manifestaran</w:t>
      </w:r>
      <w:r w:rsidR="00B81371" w:rsidRPr="009B1BD7">
        <w:rPr>
          <w:rFonts w:ascii="Palatino Linotype" w:eastAsia="Calibri" w:hAnsi="Palatino Linotype" w:cs="Arial"/>
          <w:lang w:val="es-ES"/>
        </w:rPr>
        <w:t xml:space="preserve"> lo que a</w:t>
      </w:r>
      <w:r w:rsidR="003A2029" w:rsidRPr="009B1BD7">
        <w:rPr>
          <w:rFonts w:ascii="Palatino Linotype" w:eastAsia="Calibri" w:hAnsi="Palatino Linotype" w:cs="Arial"/>
          <w:lang w:val="es-ES"/>
        </w:rPr>
        <w:t xml:space="preserve"> su</w:t>
      </w:r>
      <w:r w:rsidR="00B81371" w:rsidRPr="009B1BD7">
        <w:rPr>
          <w:rFonts w:ascii="Palatino Linotype" w:eastAsia="Calibri" w:hAnsi="Palatino Linotype" w:cs="Arial"/>
          <w:lang w:val="es-ES"/>
        </w:rPr>
        <w:t xml:space="preserve"> derecho conviniera</w:t>
      </w:r>
      <w:r w:rsidR="00875167" w:rsidRPr="009B1BD7">
        <w:rPr>
          <w:rFonts w:ascii="Palatino Linotype" w:eastAsia="Calibri" w:hAnsi="Palatino Linotype" w:cs="Arial"/>
          <w:lang w:val="es-ES"/>
        </w:rPr>
        <w:t>n</w:t>
      </w:r>
      <w:r w:rsidR="00032493" w:rsidRPr="009B1BD7">
        <w:rPr>
          <w:rFonts w:ascii="Palatino Linotype" w:eastAsia="Calibri" w:hAnsi="Palatino Linotype" w:cs="Arial"/>
          <w:lang w:val="es-ES"/>
        </w:rPr>
        <w:t>,</w:t>
      </w:r>
      <w:r w:rsidR="00B81371" w:rsidRPr="009B1BD7">
        <w:rPr>
          <w:rFonts w:ascii="Palatino Linotype" w:eastAsia="Calibri" w:hAnsi="Palatino Linotype" w:cs="Arial"/>
          <w:lang w:val="es-ES"/>
        </w:rPr>
        <w:t xml:space="preserve"> </w:t>
      </w:r>
      <w:r w:rsidR="00875167" w:rsidRPr="009B1BD7">
        <w:rPr>
          <w:rFonts w:ascii="Palatino Linotype" w:eastAsia="Calibri" w:hAnsi="Palatino Linotype" w:cs="Arial"/>
          <w:lang w:val="es-ES"/>
        </w:rPr>
        <w:t>ofrecieran pruebas y</w:t>
      </w:r>
      <w:r w:rsidR="00132C06" w:rsidRPr="009B1BD7">
        <w:rPr>
          <w:rFonts w:ascii="Palatino Linotype" w:eastAsia="Calibri" w:hAnsi="Palatino Linotype" w:cs="Arial"/>
          <w:lang w:val="es-ES"/>
        </w:rPr>
        <w:t xml:space="preserve"> </w:t>
      </w:r>
      <w:r w:rsidR="00875167" w:rsidRPr="009B1BD7">
        <w:rPr>
          <w:rFonts w:ascii="Palatino Linotype" w:eastAsia="Calibri" w:hAnsi="Palatino Linotype" w:cs="Arial"/>
          <w:lang w:val="es-ES"/>
        </w:rPr>
        <w:t xml:space="preserve">alegatos según corresponda al caso concreto, </w:t>
      </w:r>
      <w:r w:rsidR="00F147C6" w:rsidRPr="009B1BD7">
        <w:rPr>
          <w:rFonts w:ascii="Palatino Linotype" w:eastAsia="Calibri" w:hAnsi="Palatino Linotype" w:cs="Arial"/>
          <w:lang w:val="es-ES"/>
        </w:rPr>
        <w:t>de esta forma</w:t>
      </w:r>
      <w:r w:rsidR="00875167" w:rsidRPr="009B1BD7">
        <w:rPr>
          <w:rFonts w:ascii="Palatino Linotype" w:eastAsia="Calibri" w:hAnsi="Palatino Linotype" w:cs="Arial"/>
          <w:lang w:val="es-ES"/>
        </w:rPr>
        <w:t xml:space="preserve"> para que el </w:t>
      </w:r>
      <w:r w:rsidR="00875167" w:rsidRPr="009B1BD7">
        <w:rPr>
          <w:rFonts w:ascii="Palatino Linotype" w:eastAsia="Calibri" w:hAnsi="Palatino Linotype" w:cs="Arial"/>
          <w:b/>
          <w:lang w:val="es-ES"/>
        </w:rPr>
        <w:t>SUJETO OBLIGADO</w:t>
      </w:r>
      <w:r w:rsidR="00875167" w:rsidRPr="009B1BD7">
        <w:rPr>
          <w:rFonts w:ascii="Palatino Linotype" w:eastAsia="Calibri" w:hAnsi="Palatino Linotype" w:cs="Arial"/>
          <w:lang w:val="es-ES"/>
        </w:rPr>
        <w:t xml:space="preserve"> </w:t>
      </w:r>
      <w:r w:rsidR="00B81371" w:rsidRPr="009B1BD7">
        <w:rPr>
          <w:rFonts w:ascii="Palatino Linotype" w:eastAsia="Calibri" w:hAnsi="Palatino Linotype" w:cs="Arial"/>
          <w:lang w:val="es-ES"/>
        </w:rPr>
        <w:t>presentará el Informe Justificado</w:t>
      </w:r>
      <w:r w:rsidR="00875167" w:rsidRPr="009B1BD7">
        <w:rPr>
          <w:rFonts w:ascii="Palatino Linotype" w:eastAsia="Calibri" w:hAnsi="Palatino Linotype" w:cs="Arial"/>
          <w:lang w:val="es-ES"/>
        </w:rPr>
        <w:t xml:space="preserve"> procedente</w:t>
      </w:r>
      <w:r w:rsidR="00046BDF" w:rsidRPr="009B1BD7">
        <w:rPr>
          <w:rFonts w:ascii="Palatino Linotype" w:eastAsia="Calibri" w:hAnsi="Palatino Linotype" w:cs="Arial"/>
          <w:lang w:val="es-ES"/>
        </w:rPr>
        <w:t>.</w:t>
      </w:r>
    </w:p>
    <w:p w14:paraId="33846861" w14:textId="77777777" w:rsidR="00B0047F" w:rsidRPr="009B1BD7" w:rsidRDefault="00B0047F" w:rsidP="00B0047F">
      <w:pPr>
        <w:pStyle w:val="Prrafodelista"/>
        <w:spacing w:before="240" w:after="240" w:line="360" w:lineRule="auto"/>
        <w:ind w:left="284"/>
        <w:jc w:val="both"/>
        <w:rPr>
          <w:rFonts w:ascii="Palatino Linotype" w:eastAsia="Calibri" w:hAnsi="Palatino Linotype" w:cs="Arial"/>
          <w:color w:val="000000" w:themeColor="text1"/>
          <w:lang w:val="es-ES"/>
        </w:rPr>
      </w:pPr>
    </w:p>
    <w:p w14:paraId="610AE49A" w14:textId="576CB937" w:rsidR="00585172" w:rsidRPr="009B1BD7" w:rsidRDefault="00FB395C" w:rsidP="00C2600C">
      <w:pPr>
        <w:pStyle w:val="Prrafodelista"/>
        <w:numPr>
          <w:ilvl w:val="0"/>
          <w:numId w:val="44"/>
        </w:numPr>
        <w:spacing w:before="240" w:after="240" w:line="360" w:lineRule="auto"/>
        <w:ind w:left="426"/>
        <w:jc w:val="both"/>
        <w:rPr>
          <w:rFonts w:ascii="Palatino Linotype" w:eastAsia="Calibri" w:hAnsi="Palatino Linotype" w:cs="Arial"/>
          <w:i/>
          <w:color w:val="000000" w:themeColor="text1"/>
          <w:lang w:val="es-ES"/>
        </w:rPr>
      </w:pPr>
      <w:r w:rsidRPr="009B1BD7">
        <w:rPr>
          <w:rFonts w:ascii="Palatino Linotype" w:eastAsia="Calibri" w:hAnsi="Palatino Linotype" w:cs="Arial"/>
          <w:lang w:val="es-ES"/>
        </w:rPr>
        <w:lastRenderedPageBreak/>
        <w:t xml:space="preserve">El día </w:t>
      </w:r>
      <w:r w:rsidR="00550EB9" w:rsidRPr="009B1BD7">
        <w:rPr>
          <w:rFonts w:ascii="Palatino Linotype" w:eastAsia="Calibri" w:hAnsi="Palatino Linotype" w:cs="Arial"/>
          <w:lang w:val="es-ES"/>
        </w:rPr>
        <w:t xml:space="preserve">veinticinco </w:t>
      </w:r>
      <w:r w:rsidR="00B0047F" w:rsidRPr="009B1BD7">
        <w:rPr>
          <w:rFonts w:ascii="Palatino Linotype" w:eastAsia="Calibri" w:hAnsi="Palatino Linotype" w:cs="Arial"/>
          <w:lang w:val="es-ES"/>
        </w:rPr>
        <w:t>(</w:t>
      </w:r>
      <w:r w:rsidR="00550EB9" w:rsidRPr="009B1BD7">
        <w:rPr>
          <w:rFonts w:ascii="Palatino Linotype" w:eastAsia="Calibri" w:hAnsi="Palatino Linotype" w:cs="Arial"/>
          <w:lang w:val="es-ES"/>
        </w:rPr>
        <w:t>25</w:t>
      </w:r>
      <w:r w:rsidR="00B0047F" w:rsidRPr="009B1BD7">
        <w:rPr>
          <w:rFonts w:ascii="Palatino Linotype" w:eastAsia="Calibri" w:hAnsi="Palatino Linotype" w:cs="Arial"/>
          <w:lang w:val="es-ES"/>
        </w:rPr>
        <w:t xml:space="preserve">) de </w:t>
      </w:r>
      <w:r w:rsidRPr="009B1BD7">
        <w:rPr>
          <w:rFonts w:ascii="Palatino Linotype" w:eastAsia="Calibri" w:hAnsi="Palatino Linotype" w:cs="Arial"/>
          <w:lang w:val="es-ES"/>
        </w:rPr>
        <w:t>junio del año dos mil dieciocho</w:t>
      </w:r>
      <w:r w:rsidR="00B0047F" w:rsidRPr="009B1BD7">
        <w:rPr>
          <w:rFonts w:ascii="Palatino Linotype" w:eastAsia="Calibri" w:hAnsi="Palatino Linotype" w:cs="Arial"/>
          <w:lang w:val="es-ES"/>
        </w:rPr>
        <w:t xml:space="preserve">, el </w:t>
      </w:r>
      <w:r w:rsidR="00B0047F" w:rsidRPr="009B1BD7">
        <w:rPr>
          <w:rFonts w:ascii="Palatino Linotype" w:eastAsia="Calibri" w:hAnsi="Palatino Linotype" w:cs="Arial"/>
          <w:b/>
          <w:lang w:val="es-ES"/>
        </w:rPr>
        <w:t xml:space="preserve">SUJETO OBLIGADO </w:t>
      </w:r>
      <w:r w:rsidR="00B0047F" w:rsidRPr="009B1BD7">
        <w:rPr>
          <w:rFonts w:ascii="Palatino Linotype" w:eastAsia="Calibri" w:hAnsi="Palatino Linotype" w:cs="Arial"/>
          <w:lang w:val="es-ES"/>
        </w:rPr>
        <w:t xml:space="preserve">rindió el informe justificado respectivo, el cual </w:t>
      </w:r>
      <w:r w:rsidR="00F213D5" w:rsidRPr="009B1BD7">
        <w:rPr>
          <w:rFonts w:ascii="Palatino Linotype" w:eastAsia="Calibri" w:hAnsi="Palatino Linotype" w:cs="Arial"/>
          <w:lang w:val="es-ES"/>
        </w:rPr>
        <w:t xml:space="preserve">no </w:t>
      </w:r>
      <w:r w:rsidR="00B0047F" w:rsidRPr="009B1BD7">
        <w:rPr>
          <w:rFonts w:ascii="Palatino Linotype" w:eastAsia="Calibri" w:hAnsi="Palatino Linotype" w:cs="Arial"/>
          <w:lang w:val="es-ES"/>
        </w:rPr>
        <w:t>se p</w:t>
      </w:r>
      <w:r w:rsidR="001D56CF" w:rsidRPr="009B1BD7">
        <w:rPr>
          <w:rFonts w:ascii="Palatino Linotype" w:eastAsia="Calibri" w:hAnsi="Palatino Linotype" w:cs="Arial"/>
          <w:lang w:val="es-ES"/>
        </w:rPr>
        <w:t>uso a la vista del particular</w:t>
      </w:r>
      <w:r w:rsidR="00B0047F" w:rsidRPr="009B1BD7">
        <w:rPr>
          <w:rFonts w:ascii="Palatino Linotype" w:eastAsia="Calibri" w:hAnsi="Palatino Linotype" w:cs="Arial"/>
          <w:lang w:val="es-ES"/>
        </w:rPr>
        <w:t xml:space="preserve"> </w:t>
      </w:r>
      <w:r w:rsidR="00F213D5" w:rsidRPr="009B1BD7">
        <w:rPr>
          <w:rFonts w:ascii="Palatino Linotype" w:eastAsia="Calibri" w:hAnsi="Palatino Linotype" w:cs="Arial"/>
          <w:lang w:val="es-ES"/>
        </w:rPr>
        <w:t>por no aportar elementos que den contestación a la solicitud de información</w:t>
      </w:r>
      <w:r w:rsidR="00741AE3" w:rsidRPr="009B1BD7">
        <w:rPr>
          <w:rFonts w:ascii="Palatino Linotype" w:eastAsia="Calibri" w:hAnsi="Palatino Linotype" w:cs="Arial"/>
          <w:lang w:val="es-ES"/>
        </w:rPr>
        <w:t>;</w:t>
      </w:r>
      <w:r w:rsidR="00F213D5" w:rsidRPr="009B1BD7">
        <w:rPr>
          <w:rFonts w:ascii="Palatino Linotype" w:eastAsia="Calibri" w:hAnsi="Palatino Linotype" w:cs="Arial"/>
          <w:lang w:val="es-ES"/>
        </w:rPr>
        <w:t xml:space="preserve"> empero será del conocimiento del hoy recurrente a efecto que no exista opacidad de las constancias que obran en el expediente electrónico en que se acata</w:t>
      </w:r>
      <w:r w:rsidR="00C2600C" w:rsidRPr="009B1BD7">
        <w:rPr>
          <w:rFonts w:ascii="Palatino Linotype" w:eastAsia="Calibri" w:hAnsi="Palatino Linotype" w:cs="Arial"/>
          <w:lang w:val="es-ES"/>
        </w:rPr>
        <w:t xml:space="preserve">. Por su parte </w:t>
      </w:r>
      <w:r w:rsidR="00741AE3" w:rsidRPr="009B1BD7">
        <w:rPr>
          <w:rFonts w:ascii="Palatino Linotype" w:eastAsia="Calibri" w:hAnsi="Palatino Linotype" w:cs="Arial"/>
          <w:lang w:val="es-ES"/>
        </w:rPr>
        <w:t>l</w:t>
      </w:r>
      <w:r w:rsidR="00C2600C" w:rsidRPr="009B1BD7">
        <w:rPr>
          <w:rFonts w:ascii="Palatino Linotype" w:eastAsia="Calibri" w:hAnsi="Palatino Linotype" w:cs="Arial"/>
          <w:lang w:val="es-ES"/>
        </w:rPr>
        <w:t>a</w:t>
      </w:r>
      <w:r w:rsidR="00741AE3" w:rsidRPr="009B1BD7">
        <w:rPr>
          <w:rFonts w:ascii="Palatino Linotype" w:eastAsia="Calibri" w:hAnsi="Palatino Linotype" w:cs="Arial"/>
          <w:lang w:val="es-ES"/>
        </w:rPr>
        <w:t xml:space="preserve"> hoy recurrente </w:t>
      </w:r>
      <w:r w:rsidR="00C2600C" w:rsidRPr="009B1BD7">
        <w:rPr>
          <w:rFonts w:ascii="Palatino Linotype" w:eastAsia="Calibri" w:hAnsi="Palatino Linotype" w:cs="Arial"/>
          <w:lang w:val="es-ES"/>
        </w:rPr>
        <w:t xml:space="preserve">manifestó lo siguiente: </w:t>
      </w:r>
      <w:r w:rsidR="00C2600C" w:rsidRPr="009B1BD7">
        <w:rPr>
          <w:rFonts w:ascii="Palatino Linotype" w:eastAsia="Calibri" w:hAnsi="Palatino Linotype" w:cs="Arial"/>
          <w:i/>
          <w:lang w:val="es-ES"/>
        </w:rPr>
        <w:t xml:space="preserve">“se solicitó al municipio conocer por que no hay información en las obligaciones y no da respuesta” </w:t>
      </w:r>
      <w:r w:rsidR="00C2600C" w:rsidRPr="009B1BD7">
        <w:rPr>
          <w:rFonts w:ascii="Palatino Linotype" w:eastAsia="Calibri" w:hAnsi="Palatino Linotype" w:cs="Arial"/>
          <w:lang w:val="es-ES"/>
        </w:rPr>
        <w:t>(Sic)</w:t>
      </w:r>
    </w:p>
    <w:p w14:paraId="57248EAD" w14:textId="77777777" w:rsidR="00C2600C" w:rsidRPr="009B1BD7" w:rsidRDefault="00C2600C" w:rsidP="00C2600C">
      <w:pPr>
        <w:pStyle w:val="Prrafodelista"/>
        <w:rPr>
          <w:rFonts w:ascii="Palatino Linotype" w:eastAsia="Calibri" w:hAnsi="Palatino Linotype" w:cs="Arial"/>
          <w:i/>
          <w:color w:val="000000" w:themeColor="text1"/>
          <w:lang w:val="es-ES"/>
        </w:rPr>
      </w:pPr>
    </w:p>
    <w:p w14:paraId="7EA0670D" w14:textId="5AF7B73B" w:rsidR="00C2600C" w:rsidRPr="009B1BD7" w:rsidRDefault="00C2600C" w:rsidP="00C2600C">
      <w:pPr>
        <w:pStyle w:val="Prrafodelista"/>
        <w:numPr>
          <w:ilvl w:val="0"/>
          <w:numId w:val="44"/>
        </w:numPr>
        <w:spacing w:before="240" w:after="240" w:line="360" w:lineRule="auto"/>
        <w:ind w:left="426"/>
        <w:jc w:val="both"/>
        <w:rPr>
          <w:rFonts w:ascii="Palatino Linotype" w:eastAsia="Calibri" w:hAnsi="Palatino Linotype" w:cs="Arial"/>
          <w:color w:val="000000" w:themeColor="text1"/>
          <w:lang w:val="es-ES"/>
        </w:rPr>
      </w:pPr>
      <w:r w:rsidRPr="009B1BD7">
        <w:rPr>
          <w:rFonts w:ascii="Palatino Linotype" w:eastAsia="Calibri" w:hAnsi="Palatino Linotype" w:cs="Arial"/>
          <w:color w:val="000000" w:themeColor="text1"/>
          <w:lang w:val="es-ES"/>
        </w:rPr>
        <w:t xml:space="preserve">Al tiempo que adjunto un archivo electrónico denominado </w:t>
      </w:r>
      <w:r w:rsidRPr="009B1BD7">
        <w:rPr>
          <w:rFonts w:ascii="Palatino Linotype" w:eastAsia="Calibri" w:hAnsi="Palatino Linotype" w:cs="Arial"/>
          <w:b/>
          <w:color w:val="000000" w:themeColor="text1"/>
          <w:lang w:val="es-ES"/>
        </w:rPr>
        <w:t>correo.png</w:t>
      </w:r>
      <w:r w:rsidRPr="009B1BD7">
        <w:rPr>
          <w:rFonts w:ascii="Palatino Linotype" w:eastAsia="Calibri" w:hAnsi="Palatino Linotype" w:cs="Arial"/>
          <w:color w:val="000000" w:themeColor="text1"/>
          <w:lang w:val="es-ES"/>
        </w:rPr>
        <w:t xml:space="preserve">. Cuyo contenido corresponde a un correo electrónico emitido por quien se colige es la hoy recurrente, para con el </w:t>
      </w:r>
      <w:r w:rsidRPr="009B1BD7">
        <w:rPr>
          <w:rFonts w:ascii="Palatino Linotype" w:eastAsia="Calibri" w:hAnsi="Palatino Linotype" w:cs="Arial"/>
          <w:b/>
          <w:color w:val="000000" w:themeColor="text1"/>
          <w:lang w:val="es-ES"/>
        </w:rPr>
        <w:t>SUJETO OBLIGADO</w:t>
      </w:r>
      <w:r w:rsidRPr="009B1BD7">
        <w:rPr>
          <w:rFonts w:ascii="Palatino Linotype" w:eastAsia="Calibri" w:hAnsi="Palatino Linotype" w:cs="Arial"/>
          <w:color w:val="000000" w:themeColor="text1"/>
          <w:lang w:val="es-ES"/>
        </w:rPr>
        <w:t>, en el que plantea una orientación en la consulta del portal de obligaciones de transparencia especifica.</w:t>
      </w:r>
    </w:p>
    <w:p w14:paraId="0262E274" w14:textId="77777777" w:rsidR="00374CE8" w:rsidRPr="009B1BD7" w:rsidRDefault="00374CE8" w:rsidP="00374CE8">
      <w:pPr>
        <w:pStyle w:val="Prrafodelista"/>
        <w:rPr>
          <w:rFonts w:ascii="Palatino Linotype" w:hAnsi="Palatino Linotype"/>
          <w:i/>
          <w:sz w:val="22"/>
          <w:szCs w:val="22"/>
        </w:rPr>
      </w:pPr>
    </w:p>
    <w:p w14:paraId="502E9C42" w14:textId="53C9D06F" w:rsidR="006B004E" w:rsidRPr="009B1BD7" w:rsidRDefault="00861622" w:rsidP="00B12F39">
      <w:pPr>
        <w:pStyle w:val="Prrafodelista"/>
        <w:numPr>
          <w:ilvl w:val="0"/>
          <w:numId w:val="44"/>
        </w:numPr>
        <w:spacing w:before="240" w:after="240" w:line="360" w:lineRule="auto"/>
        <w:ind w:left="284" w:hanging="284"/>
        <w:jc w:val="both"/>
        <w:rPr>
          <w:rFonts w:ascii="Palatino Linotype" w:hAnsi="Palatino Linotype"/>
        </w:rPr>
      </w:pPr>
      <w:r w:rsidRPr="009B1BD7">
        <w:rPr>
          <w:rFonts w:ascii="Palatino Linotype" w:hAnsi="Palatino Linotype"/>
        </w:rPr>
        <w:t xml:space="preserve">El Comisionado Ponente decretó </w:t>
      </w:r>
      <w:r w:rsidR="00BF1B7F" w:rsidRPr="009B1BD7">
        <w:rPr>
          <w:rFonts w:ascii="Palatino Linotype" w:hAnsi="Palatino Linotype"/>
        </w:rPr>
        <w:t>e</w:t>
      </w:r>
      <w:r w:rsidR="00512F22" w:rsidRPr="009B1BD7">
        <w:rPr>
          <w:rFonts w:ascii="Palatino Linotype" w:hAnsi="Palatino Linotype"/>
        </w:rPr>
        <w:t>l cierre de instrucción</w:t>
      </w:r>
      <w:r w:rsidR="00512F22" w:rsidRPr="009B1BD7">
        <w:rPr>
          <w:rFonts w:ascii="Palatino Linotype" w:hAnsi="Palatino Linotype" w:cs="Arial"/>
        </w:rPr>
        <w:t xml:space="preserve"> </w:t>
      </w:r>
      <w:r w:rsidR="00BF1B7F" w:rsidRPr="009B1BD7">
        <w:rPr>
          <w:rFonts w:ascii="Palatino Linotype" w:hAnsi="Palatino Linotype" w:cs="Arial"/>
        </w:rPr>
        <w:t>de</w:t>
      </w:r>
      <w:r w:rsidR="003E6D0F" w:rsidRPr="009B1BD7">
        <w:rPr>
          <w:rFonts w:ascii="Palatino Linotype" w:hAnsi="Palatino Linotype" w:cs="Arial"/>
        </w:rPr>
        <w:t>l recurso de</w:t>
      </w:r>
      <w:r w:rsidR="00BF1B7F" w:rsidRPr="009B1BD7">
        <w:rPr>
          <w:rFonts w:ascii="Palatino Linotype" w:hAnsi="Palatino Linotype" w:cs="Arial"/>
        </w:rPr>
        <w:t xml:space="preserve"> revisión</w:t>
      </w:r>
      <w:r w:rsidR="003F2778" w:rsidRPr="009B1BD7">
        <w:rPr>
          <w:rFonts w:ascii="Palatino Linotype" w:hAnsi="Palatino Linotype" w:cs="Arial"/>
        </w:rPr>
        <w:t xml:space="preserve"> de referencia</w:t>
      </w:r>
      <w:r w:rsidR="00BF1B7F" w:rsidRPr="009B1BD7">
        <w:rPr>
          <w:rFonts w:ascii="Palatino Linotype" w:hAnsi="Palatino Linotype" w:cs="Arial"/>
        </w:rPr>
        <w:t xml:space="preserve"> </w:t>
      </w:r>
      <w:r w:rsidR="00512F22" w:rsidRPr="009B1BD7">
        <w:rPr>
          <w:rFonts w:ascii="Palatino Linotype" w:hAnsi="Palatino Linotype"/>
        </w:rPr>
        <w:t>mediante acuerdo</w:t>
      </w:r>
      <w:r w:rsidR="00BF1B7F" w:rsidRPr="009B1BD7">
        <w:rPr>
          <w:rFonts w:ascii="Palatino Linotype" w:hAnsi="Palatino Linotype"/>
        </w:rPr>
        <w:t xml:space="preserve"> de fecha</w:t>
      </w:r>
      <w:r w:rsidR="000E2665" w:rsidRPr="009B1BD7">
        <w:rPr>
          <w:rFonts w:ascii="Palatino Linotype" w:hAnsi="Palatino Linotype"/>
        </w:rPr>
        <w:t xml:space="preserve"> </w:t>
      </w:r>
      <w:r w:rsidR="00C2600C" w:rsidRPr="009B1BD7">
        <w:rPr>
          <w:rFonts w:ascii="Palatino Linotype" w:hAnsi="Palatino Linotype"/>
        </w:rPr>
        <w:t>dos</w:t>
      </w:r>
      <w:r w:rsidR="004C67E2" w:rsidRPr="009B1BD7">
        <w:rPr>
          <w:rFonts w:ascii="Palatino Linotype" w:hAnsi="Palatino Linotype"/>
        </w:rPr>
        <w:t xml:space="preserve"> </w:t>
      </w:r>
      <w:r w:rsidR="00C862C4" w:rsidRPr="009B1BD7">
        <w:rPr>
          <w:rFonts w:ascii="Palatino Linotype" w:hAnsi="Palatino Linotype"/>
        </w:rPr>
        <w:t>(</w:t>
      </w:r>
      <w:r w:rsidR="00741AE3" w:rsidRPr="009B1BD7">
        <w:rPr>
          <w:rFonts w:ascii="Palatino Linotype" w:hAnsi="Palatino Linotype"/>
        </w:rPr>
        <w:t>0</w:t>
      </w:r>
      <w:r w:rsidR="00C2600C" w:rsidRPr="009B1BD7">
        <w:rPr>
          <w:rFonts w:ascii="Palatino Linotype" w:hAnsi="Palatino Linotype"/>
        </w:rPr>
        <w:t>2</w:t>
      </w:r>
      <w:r w:rsidR="00C862C4" w:rsidRPr="009B1BD7">
        <w:rPr>
          <w:rFonts w:ascii="Palatino Linotype" w:hAnsi="Palatino Linotype"/>
        </w:rPr>
        <w:t>)</w:t>
      </w:r>
      <w:r w:rsidR="00BF1B7F" w:rsidRPr="009B1BD7">
        <w:rPr>
          <w:rFonts w:ascii="Palatino Linotype" w:hAnsi="Palatino Linotype"/>
        </w:rPr>
        <w:t xml:space="preserve"> </w:t>
      </w:r>
      <w:r w:rsidR="00C862C4" w:rsidRPr="009B1BD7">
        <w:rPr>
          <w:rFonts w:ascii="Palatino Linotype" w:hAnsi="Palatino Linotype"/>
        </w:rPr>
        <w:t xml:space="preserve">de </w:t>
      </w:r>
      <w:r w:rsidR="00741AE3" w:rsidRPr="009B1BD7">
        <w:rPr>
          <w:rFonts w:ascii="Palatino Linotype" w:hAnsi="Palatino Linotype"/>
        </w:rPr>
        <w:t>agost</w:t>
      </w:r>
      <w:r w:rsidR="00046BDF" w:rsidRPr="009B1BD7">
        <w:rPr>
          <w:rFonts w:ascii="Palatino Linotype" w:hAnsi="Palatino Linotype"/>
        </w:rPr>
        <w:t>o</w:t>
      </w:r>
      <w:r w:rsidR="004C67E2" w:rsidRPr="009B1BD7">
        <w:rPr>
          <w:rFonts w:ascii="Palatino Linotype" w:hAnsi="Palatino Linotype"/>
        </w:rPr>
        <w:t xml:space="preserve"> </w:t>
      </w:r>
      <w:r w:rsidR="00046BDF" w:rsidRPr="009B1BD7">
        <w:rPr>
          <w:rFonts w:ascii="Palatino Linotype" w:hAnsi="Palatino Linotype"/>
        </w:rPr>
        <w:t>de dos mil dieciocho</w:t>
      </w:r>
      <w:r w:rsidR="00C862C4" w:rsidRPr="009B1BD7">
        <w:rPr>
          <w:rFonts w:ascii="Palatino Linotype" w:hAnsi="Palatino Linotype"/>
        </w:rPr>
        <w:t xml:space="preserve">, </w:t>
      </w:r>
      <w:r w:rsidR="00512F22" w:rsidRPr="009B1BD7">
        <w:rPr>
          <w:rFonts w:ascii="Palatino Linotype" w:hAnsi="Palatino Linotype" w:cs="Arial"/>
        </w:rPr>
        <w:t>por lo que ordenó turnar el expediente a resolución, misma que ahora se pronuncia; y</w:t>
      </w:r>
      <w:r w:rsidR="00F21705" w:rsidRPr="009B1BD7">
        <w:rPr>
          <w:rFonts w:ascii="Palatino Linotype" w:hAnsi="Palatino Linotype" w:cs="Arial"/>
        </w:rPr>
        <w:t xml:space="preserve"> </w:t>
      </w:r>
      <w:r w:rsidR="00512F22" w:rsidRPr="009B1BD7">
        <w:rPr>
          <w:rFonts w:ascii="Palatino Linotype" w:hAnsi="Palatino Linotype" w:cs="Arial"/>
        </w:rPr>
        <w:t xml:space="preserve">- - - - - - </w:t>
      </w:r>
      <w:r w:rsidR="007B02B9" w:rsidRPr="009B1BD7">
        <w:rPr>
          <w:rFonts w:ascii="Palatino Linotype" w:hAnsi="Palatino Linotype" w:cs="Arial"/>
        </w:rPr>
        <w:t xml:space="preserve">- - - - - - - - </w:t>
      </w:r>
      <w:r w:rsidR="00B335A2" w:rsidRPr="009B1BD7">
        <w:rPr>
          <w:rFonts w:ascii="Palatino Linotype" w:hAnsi="Palatino Linotype" w:cs="Arial"/>
        </w:rPr>
        <w:t xml:space="preserve">- - - - - - - - - - - - </w:t>
      </w:r>
      <w:bookmarkStart w:id="62" w:name="_Toc461555889"/>
      <w:bookmarkStart w:id="63" w:name="_Toc466371858"/>
      <w:r w:rsidR="006B004E" w:rsidRPr="009B1BD7">
        <w:rPr>
          <w:rFonts w:ascii="Palatino Linotype" w:hAnsi="Palatino Linotype" w:cs="Arial"/>
        </w:rPr>
        <w:t xml:space="preserve">- </w:t>
      </w:r>
      <w:r w:rsidR="003E6D0F" w:rsidRPr="009B1BD7">
        <w:rPr>
          <w:rFonts w:ascii="Palatino Linotype" w:hAnsi="Palatino Linotype" w:cs="Arial"/>
        </w:rPr>
        <w:t xml:space="preserve">- - - - - - - - - - - - - - - - - - </w:t>
      </w:r>
      <w:r w:rsidR="008B6849" w:rsidRPr="009B1BD7">
        <w:rPr>
          <w:rFonts w:ascii="Palatino Linotype" w:hAnsi="Palatino Linotype" w:cs="Arial"/>
        </w:rPr>
        <w:t xml:space="preserve">- - - - </w:t>
      </w:r>
      <w:r w:rsidR="00550EB9" w:rsidRPr="009B1BD7">
        <w:rPr>
          <w:rFonts w:ascii="Palatino Linotype" w:hAnsi="Palatino Linotype" w:cs="Arial"/>
        </w:rPr>
        <w:t xml:space="preserve">- - </w:t>
      </w:r>
    </w:p>
    <w:p w14:paraId="18D82037" w14:textId="77777777" w:rsidR="005C3773" w:rsidRPr="009B1BD7" w:rsidRDefault="005C3773" w:rsidP="005C3773">
      <w:pPr>
        <w:pStyle w:val="Prrafodelista"/>
        <w:rPr>
          <w:rFonts w:ascii="Palatino Linotype" w:hAnsi="Palatino Linotype"/>
        </w:rPr>
      </w:pPr>
    </w:p>
    <w:p w14:paraId="54A85861" w14:textId="26BAB270" w:rsidR="005C3773" w:rsidRPr="009B1BD7" w:rsidRDefault="005C3773" w:rsidP="00B12F39">
      <w:pPr>
        <w:pStyle w:val="Prrafodelista"/>
        <w:numPr>
          <w:ilvl w:val="0"/>
          <w:numId w:val="44"/>
        </w:numPr>
        <w:spacing w:before="240" w:after="240" w:line="360" w:lineRule="auto"/>
        <w:ind w:left="284" w:hanging="284"/>
        <w:jc w:val="both"/>
        <w:rPr>
          <w:rFonts w:ascii="Palatino Linotype" w:hAnsi="Palatino Linotype"/>
        </w:rPr>
      </w:pPr>
      <w:r w:rsidRPr="009B1BD7">
        <w:rPr>
          <w:rFonts w:ascii="Palatino Linotype" w:hAnsi="Palatino Linotype"/>
        </w:rPr>
        <w:t>Posteriormente mediante acuerdos de fecha diez (10) de agosto de los corrientes se amplió el plazo para resolver a efecto de mejor proveer, por lo que ordenó turnar los expedientes a resolución, misma que ahora se pronuncia</w:t>
      </w:r>
    </w:p>
    <w:p w14:paraId="5CB47E4D" w14:textId="272D7EDF" w:rsidR="00C33279" w:rsidRPr="009B1BD7" w:rsidRDefault="007C0013" w:rsidP="00551A9B">
      <w:pPr>
        <w:pStyle w:val="Ttulo2"/>
        <w:jc w:val="center"/>
        <w:rPr>
          <w:rFonts w:ascii="Palatino Linotype" w:hAnsi="Palatino Linotype"/>
          <w:b/>
          <w:color w:val="000000" w:themeColor="text1"/>
          <w:sz w:val="24"/>
        </w:rPr>
      </w:pPr>
      <w:bookmarkStart w:id="64" w:name="_Toc521528208"/>
      <w:r w:rsidRPr="009B1BD7">
        <w:rPr>
          <w:rFonts w:ascii="Palatino Linotype" w:hAnsi="Palatino Linotype"/>
          <w:b/>
          <w:color w:val="000000" w:themeColor="text1"/>
          <w:sz w:val="24"/>
        </w:rPr>
        <w:t>CONSIDERANDO</w:t>
      </w:r>
      <w:bookmarkEnd w:id="62"/>
      <w:bookmarkEnd w:id="63"/>
      <w:bookmarkEnd w:id="64"/>
    </w:p>
    <w:p w14:paraId="435CF9A4" w14:textId="77777777" w:rsidR="00FC1DA7" w:rsidRPr="009B1BD7" w:rsidRDefault="00FC1DA7" w:rsidP="00FC1DA7">
      <w:pPr>
        <w:rPr>
          <w:lang w:val="es-MX" w:eastAsia="en-US"/>
        </w:rPr>
      </w:pPr>
    </w:p>
    <w:p w14:paraId="629A5BE2" w14:textId="56C3E7D5" w:rsidR="007C0013" w:rsidRPr="009B1BD7" w:rsidRDefault="007C0013" w:rsidP="001E74A5">
      <w:pPr>
        <w:pStyle w:val="Ttulo2"/>
        <w:spacing w:line="360" w:lineRule="auto"/>
        <w:rPr>
          <w:rFonts w:ascii="Palatino Linotype" w:hAnsi="Palatino Linotype"/>
          <w:b/>
          <w:color w:val="auto"/>
          <w:sz w:val="24"/>
        </w:rPr>
      </w:pPr>
      <w:bookmarkStart w:id="65" w:name="_Toc461555890"/>
      <w:bookmarkStart w:id="66" w:name="_Toc466371859"/>
      <w:bookmarkStart w:id="67" w:name="_Toc521528209"/>
      <w:r w:rsidRPr="009B1BD7">
        <w:rPr>
          <w:rFonts w:ascii="Palatino Linotype" w:hAnsi="Palatino Linotype"/>
          <w:b/>
          <w:color w:val="auto"/>
          <w:sz w:val="24"/>
        </w:rPr>
        <w:t>PRIMERO. De la competencia</w:t>
      </w:r>
      <w:bookmarkEnd w:id="65"/>
      <w:bookmarkEnd w:id="66"/>
      <w:bookmarkEnd w:id="67"/>
    </w:p>
    <w:p w14:paraId="60FBD8C7" w14:textId="77777777" w:rsidR="00FC1DA7" w:rsidRPr="009B1BD7" w:rsidRDefault="00FC1DA7" w:rsidP="00FC1DA7">
      <w:pPr>
        <w:rPr>
          <w:lang w:val="es-MX" w:eastAsia="en-US"/>
        </w:rPr>
      </w:pPr>
    </w:p>
    <w:p w14:paraId="0BF52B18" w14:textId="71D7A682" w:rsidR="005A228F" w:rsidRPr="009B1BD7" w:rsidRDefault="00A45546" w:rsidP="00B12F39">
      <w:pPr>
        <w:pStyle w:val="Prrafodelista"/>
        <w:numPr>
          <w:ilvl w:val="0"/>
          <w:numId w:val="44"/>
        </w:numPr>
        <w:spacing w:line="360" w:lineRule="auto"/>
        <w:ind w:left="284" w:hanging="284"/>
        <w:jc w:val="both"/>
        <w:rPr>
          <w:rFonts w:ascii="Palatino Linotype" w:eastAsia="Calibri" w:hAnsi="Palatino Linotype" w:cs="Times New Roman"/>
          <w:b/>
          <w:lang w:val="es-ES"/>
        </w:rPr>
      </w:pPr>
      <w:r w:rsidRPr="009B1BD7">
        <w:rPr>
          <w:rFonts w:ascii="Palatino Linotype" w:eastAsia="Calibri" w:hAnsi="Palatino Linotype" w:cs="Times New Roman"/>
          <w:lang w:val="es-ES"/>
        </w:rPr>
        <w:lastRenderedPageBreak/>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B1BD7">
        <w:rPr>
          <w:rFonts w:ascii="Palatino Linotype" w:eastAsia="Calibri" w:hAnsi="Palatino Linotype" w:cs="Times New Roman"/>
          <w:b/>
          <w:lang w:val="es-ES"/>
        </w:rPr>
        <w:t>Constitución Política de los Estados Unidos Mexicanos</w:t>
      </w:r>
      <w:r w:rsidRPr="009B1BD7">
        <w:rPr>
          <w:rFonts w:ascii="Palatino Linotype" w:eastAsia="Calibri" w:hAnsi="Palatino Linotype" w:cs="Times New Roman"/>
          <w:lang w:val="es-ES"/>
        </w:rPr>
        <w:t xml:space="preserve">; 5, párrafos vigésimo, vigésimo primero y vigésimo segundo fracciones IV y V de la </w:t>
      </w:r>
      <w:r w:rsidRPr="009B1BD7">
        <w:rPr>
          <w:rFonts w:ascii="Palatino Linotype" w:eastAsia="Calibri" w:hAnsi="Palatino Linotype" w:cs="Times New Roman"/>
          <w:b/>
          <w:lang w:val="es-ES"/>
        </w:rPr>
        <w:t>Constitución Política del Estado Libre y Soberano de México</w:t>
      </w:r>
      <w:r w:rsidRPr="009B1BD7">
        <w:rPr>
          <w:rFonts w:ascii="Palatino Linotype" w:eastAsia="Calibri" w:hAnsi="Palatino Linotype" w:cs="Times New Roman"/>
          <w:lang w:val="es-ES"/>
        </w:rPr>
        <w:t xml:space="preserve">; artículos 1, 2 fracción II, 13, 29, 36 fracciones I y II, 176, 178, 179, 181 párrafo tercero y 185 </w:t>
      </w:r>
      <w:r w:rsidRPr="009B1BD7">
        <w:rPr>
          <w:rFonts w:ascii="Palatino Linotype" w:eastAsia="Calibri" w:hAnsi="Palatino Linotype" w:cs="Arial"/>
          <w:lang w:val="es-ES"/>
        </w:rPr>
        <w:t xml:space="preserve">de la </w:t>
      </w:r>
      <w:r w:rsidRPr="009B1BD7">
        <w:rPr>
          <w:rFonts w:ascii="Palatino Linotype" w:eastAsia="Calibri" w:hAnsi="Palatino Linotype" w:cs="Arial"/>
          <w:b/>
          <w:lang w:val="es-ES"/>
        </w:rPr>
        <w:t>Ley de Transparencia y Acceso a la Información Pública del Estado de México y Municipios</w:t>
      </w:r>
      <w:r w:rsidRPr="009B1BD7">
        <w:rPr>
          <w:rFonts w:ascii="Palatino Linotype" w:eastAsia="Calibri" w:hAnsi="Palatino Linotype" w:cs="Arial"/>
          <w:lang w:val="es-ES"/>
        </w:rPr>
        <w:t xml:space="preserve">; ; y 10, 7, 9 fracciones I y XXIV, y 11 del </w:t>
      </w:r>
      <w:r w:rsidRPr="009B1BD7">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84C0B84" w14:textId="77777777" w:rsidR="00EA0CA1" w:rsidRPr="009B1BD7" w:rsidRDefault="00EA0CA1" w:rsidP="00EA0CA1">
      <w:pPr>
        <w:pStyle w:val="Prrafodelista"/>
        <w:spacing w:line="360" w:lineRule="auto"/>
        <w:ind w:left="360"/>
        <w:jc w:val="both"/>
        <w:rPr>
          <w:rFonts w:ascii="Palatino Linotype" w:eastAsia="Calibri" w:hAnsi="Palatino Linotype" w:cs="Times New Roman"/>
          <w:b/>
          <w:lang w:val="es-ES"/>
        </w:rPr>
      </w:pPr>
    </w:p>
    <w:p w14:paraId="567FEBEC" w14:textId="2EB23B4B" w:rsidR="007C0013" w:rsidRPr="009B1BD7" w:rsidRDefault="007C0013" w:rsidP="001E74A5">
      <w:pPr>
        <w:pStyle w:val="Ttulo2"/>
        <w:spacing w:line="360" w:lineRule="auto"/>
        <w:rPr>
          <w:rFonts w:ascii="Palatino Linotype" w:hAnsi="Palatino Linotype"/>
          <w:b/>
          <w:color w:val="auto"/>
          <w:sz w:val="24"/>
        </w:rPr>
      </w:pPr>
      <w:bookmarkStart w:id="68" w:name="_Toc461555891"/>
      <w:bookmarkStart w:id="69" w:name="_Toc466371860"/>
      <w:bookmarkStart w:id="70" w:name="_Toc521528210"/>
      <w:r w:rsidRPr="009B1BD7">
        <w:rPr>
          <w:rFonts w:ascii="Palatino Linotype" w:hAnsi="Palatino Linotype"/>
          <w:b/>
          <w:color w:val="auto"/>
          <w:sz w:val="24"/>
        </w:rPr>
        <w:t>SEGUNDO. De la oportunidad y proced</w:t>
      </w:r>
      <w:r w:rsidR="00F35C44" w:rsidRPr="009B1BD7">
        <w:rPr>
          <w:rFonts w:ascii="Palatino Linotype" w:hAnsi="Palatino Linotype"/>
          <w:b/>
          <w:color w:val="auto"/>
          <w:sz w:val="24"/>
        </w:rPr>
        <w:t>encia</w:t>
      </w:r>
      <w:r w:rsidRPr="009B1BD7">
        <w:rPr>
          <w:rFonts w:ascii="Palatino Linotype" w:hAnsi="Palatino Linotype"/>
          <w:b/>
          <w:color w:val="auto"/>
          <w:sz w:val="24"/>
        </w:rPr>
        <w:t>.</w:t>
      </w:r>
      <w:bookmarkEnd w:id="68"/>
      <w:bookmarkEnd w:id="69"/>
      <w:bookmarkEnd w:id="70"/>
    </w:p>
    <w:p w14:paraId="18D07734" w14:textId="77777777" w:rsidR="00550EB9" w:rsidRPr="009B1BD7" w:rsidRDefault="00550EB9" w:rsidP="00B12F39">
      <w:pPr>
        <w:pStyle w:val="Prrafodelista"/>
        <w:numPr>
          <w:ilvl w:val="0"/>
          <w:numId w:val="44"/>
        </w:numPr>
        <w:spacing w:before="240" w:after="240" w:line="360" w:lineRule="auto"/>
        <w:ind w:left="426" w:right="49"/>
        <w:jc w:val="both"/>
        <w:rPr>
          <w:rFonts w:ascii="Palatino Linotype" w:hAnsi="Palatino Linotype"/>
          <w:b/>
        </w:rPr>
      </w:pPr>
      <w:r w:rsidRPr="009B1BD7">
        <w:rPr>
          <w:rFonts w:ascii="Palatino Linotype" w:eastAsia="Calibri" w:hAnsi="Palatino Linotype" w:cs="Arial"/>
        </w:rPr>
        <w:t xml:space="preserve">La Ley de Transparencia y Acceso a la información pública del Estado de México y Municipios en su artículo 179 señala los casos de procedencia del recurso de revisión, y para el caso en particular para el recurso se actualiza la fracción VII, mismo que a la letra dice: </w:t>
      </w:r>
    </w:p>
    <w:p w14:paraId="1079BBB1" w14:textId="77777777" w:rsidR="00550EB9" w:rsidRPr="009B1BD7" w:rsidRDefault="00550EB9" w:rsidP="00550EB9">
      <w:pPr>
        <w:pStyle w:val="Prrafodelista"/>
        <w:spacing w:before="240" w:after="240" w:line="360" w:lineRule="auto"/>
        <w:ind w:left="0" w:right="49"/>
        <w:jc w:val="both"/>
        <w:rPr>
          <w:rFonts w:ascii="Palatino Linotype" w:hAnsi="Palatino Linotype"/>
          <w:b/>
        </w:rPr>
      </w:pPr>
    </w:p>
    <w:p w14:paraId="292238D0" w14:textId="77777777" w:rsidR="00550EB9" w:rsidRPr="009B1BD7" w:rsidRDefault="00550EB9" w:rsidP="00550EB9">
      <w:pPr>
        <w:pStyle w:val="Prrafodelista"/>
        <w:spacing w:before="240" w:after="240" w:line="360" w:lineRule="auto"/>
        <w:ind w:left="567" w:right="567"/>
        <w:jc w:val="both"/>
        <w:rPr>
          <w:rFonts w:ascii="Palatino Linotype" w:hAnsi="Palatino Linotype"/>
          <w:i/>
          <w:sz w:val="22"/>
          <w:szCs w:val="22"/>
        </w:rPr>
      </w:pPr>
      <w:r w:rsidRPr="009B1BD7">
        <w:rPr>
          <w:rFonts w:ascii="Palatino Linotype" w:hAnsi="Palatino Linotype"/>
          <w:b/>
          <w:i/>
          <w:sz w:val="22"/>
          <w:szCs w:val="22"/>
        </w:rPr>
        <w:t>Artículo 179.</w:t>
      </w:r>
      <w:r w:rsidRPr="009B1BD7">
        <w:rPr>
          <w:rFonts w:ascii="Palatino Linotype" w:hAnsi="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14:paraId="20EA504B" w14:textId="77777777" w:rsidR="00550EB9" w:rsidRPr="009B1BD7" w:rsidRDefault="00550EB9" w:rsidP="00550EB9">
      <w:pPr>
        <w:pStyle w:val="Prrafodelista"/>
        <w:spacing w:before="240" w:after="240" w:line="360" w:lineRule="auto"/>
        <w:ind w:left="567" w:right="567"/>
        <w:jc w:val="both"/>
        <w:rPr>
          <w:rFonts w:ascii="Palatino Linotype" w:hAnsi="Palatino Linotype"/>
          <w:i/>
          <w:sz w:val="22"/>
          <w:szCs w:val="22"/>
        </w:rPr>
      </w:pPr>
      <w:r w:rsidRPr="009B1BD7">
        <w:rPr>
          <w:rFonts w:ascii="Palatino Linotype" w:hAnsi="Palatino Linotype"/>
          <w:i/>
          <w:sz w:val="22"/>
          <w:szCs w:val="22"/>
        </w:rPr>
        <w:t>(…)</w:t>
      </w:r>
    </w:p>
    <w:p w14:paraId="581700B8" w14:textId="77777777" w:rsidR="00550EB9" w:rsidRPr="009B1BD7" w:rsidRDefault="00550EB9" w:rsidP="00550EB9">
      <w:pPr>
        <w:pStyle w:val="Prrafodelista"/>
        <w:spacing w:before="240" w:after="240" w:line="360" w:lineRule="auto"/>
        <w:ind w:left="567" w:right="567"/>
        <w:jc w:val="both"/>
        <w:rPr>
          <w:rFonts w:ascii="Palatino Linotype" w:hAnsi="Palatino Linotype"/>
          <w:b/>
          <w:i/>
          <w:sz w:val="22"/>
          <w:szCs w:val="22"/>
        </w:rPr>
      </w:pPr>
      <w:r w:rsidRPr="009B1BD7">
        <w:rPr>
          <w:rFonts w:ascii="Palatino Linotype" w:hAnsi="Palatino Linotype"/>
          <w:b/>
          <w:i/>
          <w:sz w:val="22"/>
          <w:szCs w:val="22"/>
        </w:rPr>
        <w:t>VII. La falta de respuesta a una solicitud de acceso a la información;</w:t>
      </w:r>
    </w:p>
    <w:p w14:paraId="05838AE2" w14:textId="77777777" w:rsidR="00550EB9" w:rsidRPr="009B1BD7" w:rsidRDefault="00550EB9" w:rsidP="00550EB9">
      <w:pPr>
        <w:spacing w:line="360" w:lineRule="auto"/>
        <w:ind w:left="567"/>
        <w:rPr>
          <w:rFonts w:ascii="Palatino Linotype" w:hAnsi="Palatino Linotype"/>
          <w:i/>
          <w:sz w:val="22"/>
          <w:szCs w:val="22"/>
          <w:lang w:val="es-MX" w:eastAsia="en-US"/>
        </w:rPr>
      </w:pPr>
      <w:r w:rsidRPr="009B1BD7">
        <w:rPr>
          <w:rFonts w:ascii="Palatino Linotype" w:hAnsi="Palatino Linotype"/>
          <w:i/>
          <w:sz w:val="22"/>
          <w:szCs w:val="22"/>
          <w:lang w:val="es-MX" w:eastAsia="en-US"/>
        </w:rPr>
        <w:t>(…)</w:t>
      </w:r>
    </w:p>
    <w:p w14:paraId="2273B321" w14:textId="77777777" w:rsidR="00550EB9" w:rsidRPr="009B1BD7" w:rsidRDefault="00550EB9" w:rsidP="00B12F39">
      <w:pPr>
        <w:pStyle w:val="Prrafodelista"/>
        <w:numPr>
          <w:ilvl w:val="0"/>
          <w:numId w:val="44"/>
        </w:numPr>
        <w:spacing w:before="240" w:after="240" w:line="360" w:lineRule="auto"/>
        <w:ind w:left="426" w:right="49"/>
        <w:jc w:val="both"/>
        <w:rPr>
          <w:rFonts w:ascii="Palatino Linotype" w:hAnsi="Palatino Linotype"/>
        </w:rPr>
      </w:pPr>
      <w:r w:rsidRPr="009B1BD7">
        <w:rPr>
          <w:rFonts w:ascii="Palatino Linotype" w:hAnsi="Palatino Linotype"/>
        </w:rPr>
        <w:lastRenderedPageBreak/>
        <w:t xml:space="preserve">Asimismo, la Ley de la materia señala que el plazo legal para que la unidad de transparencia otorgue respuesta a una solicitud de información no podrá exceder de quince días hábiles, y cuando el </w:t>
      </w:r>
      <w:r w:rsidRPr="009B1BD7">
        <w:rPr>
          <w:rFonts w:ascii="Palatino Linotype" w:hAnsi="Palatino Linotype"/>
          <w:b/>
        </w:rPr>
        <w:t>SUJETO OBLIGADO</w:t>
      </w:r>
      <w:r w:rsidRPr="009B1BD7">
        <w:rPr>
          <w:rFonts w:ascii="Palatino Linotype" w:hAnsi="Palatino Linotype"/>
        </w:rPr>
        <w:t xml:space="preserve"> no entregue respuesta dentro del plazo establecido para hacerlo, se entenderá negada la información, por lo cual el solicitante podrá interponer el recurso de revisión tal como se destaca a continuación:</w:t>
      </w:r>
    </w:p>
    <w:p w14:paraId="4BABC737" w14:textId="77777777" w:rsidR="00550EB9" w:rsidRPr="009B1BD7" w:rsidRDefault="00550EB9" w:rsidP="00550EB9">
      <w:pPr>
        <w:pStyle w:val="Prrafodelista"/>
        <w:spacing w:before="240" w:after="240" w:line="360" w:lineRule="auto"/>
        <w:ind w:left="284" w:right="49"/>
        <w:jc w:val="both"/>
        <w:rPr>
          <w:rFonts w:ascii="Palatino Linotype" w:hAnsi="Palatino Linotype"/>
        </w:rPr>
      </w:pPr>
    </w:p>
    <w:p w14:paraId="180654BC" w14:textId="77777777" w:rsidR="00550EB9" w:rsidRPr="009B1BD7" w:rsidRDefault="00550EB9" w:rsidP="00550EB9">
      <w:pPr>
        <w:pStyle w:val="Prrafodelista"/>
        <w:spacing w:before="240" w:after="240" w:line="360" w:lineRule="auto"/>
        <w:ind w:left="567" w:right="567"/>
        <w:jc w:val="both"/>
        <w:rPr>
          <w:rFonts w:ascii="Palatino Linotype" w:hAnsi="Palatino Linotype"/>
          <w:i/>
          <w:sz w:val="22"/>
          <w:szCs w:val="22"/>
        </w:rPr>
      </w:pPr>
      <w:r w:rsidRPr="009B1BD7">
        <w:rPr>
          <w:rFonts w:ascii="Palatino Linotype" w:hAnsi="Palatino Linotype"/>
          <w:b/>
          <w:i/>
          <w:sz w:val="22"/>
          <w:szCs w:val="22"/>
        </w:rPr>
        <w:t>Artículo 163.</w:t>
      </w:r>
      <w:r w:rsidRPr="009B1BD7">
        <w:rPr>
          <w:rFonts w:ascii="Palatino Linotype" w:hAnsi="Palatino Linotype"/>
          <w:i/>
          <w:sz w:val="22"/>
          <w:szCs w:val="22"/>
        </w:rPr>
        <w:t xml:space="preserve"> La Unidad de Transparencia deberá notificar la respuesta a la solicitud al interesado en el menor tiempo posible, que </w:t>
      </w:r>
      <w:r w:rsidRPr="009B1BD7">
        <w:rPr>
          <w:rFonts w:ascii="Palatino Linotype" w:hAnsi="Palatino Linotype"/>
          <w:b/>
          <w:i/>
          <w:sz w:val="22"/>
          <w:szCs w:val="22"/>
          <w:u w:val="single"/>
        </w:rPr>
        <w:t>no podrá exceder de quince días hábiles</w:t>
      </w:r>
      <w:r w:rsidRPr="009B1BD7">
        <w:rPr>
          <w:rFonts w:ascii="Palatino Linotype" w:hAnsi="Palatino Linotype"/>
          <w:i/>
          <w:sz w:val="22"/>
          <w:szCs w:val="22"/>
        </w:rPr>
        <w:t xml:space="preserve">, contados a partir del día siguiente a la presentación de aquélla. </w:t>
      </w:r>
    </w:p>
    <w:p w14:paraId="45ED7C46" w14:textId="77777777" w:rsidR="00550EB9" w:rsidRPr="009B1BD7" w:rsidRDefault="00550EB9" w:rsidP="00550EB9">
      <w:pPr>
        <w:pStyle w:val="Prrafodelista"/>
        <w:spacing w:before="240" w:after="240" w:line="360" w:lineRule="auto"/>
        <w:ind w:left="567" w:right="567"/>
        <w:jc w:val="both"/>
        <w:rPr>
          <w:rFonts w:ascii="Palatino Linotype" w:hAnsi="Palatino Linotype"/>
          <w:i/>
          <w:sz w:val="22"/>
          <w:szCs w:val="22"/>
        </w:rPr>
      </w:pPr>
    </w:p>
    <w:p w14:paraId="42C56A50" w14:textId="77777777" w:rsidR="00550EB9" w:rsidRPr="009B1BD7" w:rsidRDefault="00550EB9" w:rsidP="00550EB9">
      <w:pPr>
        <w:pStyle w:val="Prrafodelista"/>
        <w:spacing w:before="240" w:after="240" w:line="360" w:lineRule="auto"/>
        <w:ind w:left="567" w:right="567"/>
        <w:jc w:val="both"/>
        <w:rPr>
          <w:rFonts w:ascii="Palatino Linotype" w:hAnsi="Palatino Linotype" w:cs="Arial"/>
          <w:i/>
          <w:sz w:val="22"/>
          <w:szCs w:val="22"/>
        </w:rPr>
      </w:pPr>
      <w:r w:rsidRPr="009B1BD7">
        <w:rPr>
          <w:rFonts w:ascii="Palatino Linotype" w:hAnsi="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A8C5395" w14:textId="77777777" w:rsidR="00550EB9" w:rsidRPr="009B1BD7" w:rsidRDefault="00550EB9" w:rsidP="00550EB9">
      <w:pPr>
        <w:pStyle w:val="Prrafodelista"/>
        <w:spacing w:before="240" w:after="240" w:line="360" w:lineRule="auto"/>
        <w:ind w:left="567" w:right="616"/>
        <w:jc w:val="both"/>
        <w:rPr>
          <w:rFonts w:ascii="Palatino Linotype" w:hAnsi="Palatino Linotype" w:cs="Arial"/>
          <w:i/>
          <w:sz w:val="22"/>
          <w:szCs w:val="22"/>
        </w:rPr>
      </w:pPr>
      <w:r w:rsidRPr="009B1BD7">
        <w:rPr>
          <w:rFonts w:ascii="Palatino Linotype" w:hAnsi="Palatino Linotype" w:cs="Arial"/>
          <w:i/>
          <w:sz w:val="22"/>
          <w:szCs w:val="22"/>
        </w:rPr>
        <w:t>…</w:t>
      </w:r>
    </w:p>
    <w:p w14:paraId="646F50C5" w14:textId="77777777" w:rsidR="00550EB9" w:rsidRPr="009B1BD7" w:rsidRDefault="00550EB9" w:rsidP="00550EB9">
      <w:pPr>
        <w:spacing w:before="240" w:after="240" w:line="360" w:lineRule="auto"/>
        <w:ind w:left="567" w:right="567"/>
        <w:jc w:val="both"/>
        <w:rPr>
          <w:rFonts w:ascii="Palatino Linotype" w:hAnsi="Palatino Linotype" w:cs="Arial"/>
          <w:i/>
          <w:sz w:val="22"/>
          <w:szCs w:val="22"/>
        </w:rPr>
      </w:pPr>
      <w:r w:rsidRPr="009B1BD7">
        <w:rPr>
          <w:rFonts w:ascii="Palatino Linotype" w:hAnsi="Palatino Linotype"/>
          <w:b/>
          <w:i/>
          <w:sz w:val="22"/>
          <w:szCs w:val="22"/>
        </w:rPr>
        <w:t>Artículo 166.</w:t>
      </w:r>
      <w:r w:rsidRPr="009B1BD7">
        <w:rPr>
          <w:rFonts w:ascii="Palatino Linotype" w:hAnsi="Palatino Linotype"/>
          <w:i/>
          <w:sz w:val="22"/>
          <w:szCs w:val="22"/>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w:t>
      </w:r>
      <w:r w:rsidRPr="009B1BD7">
        <w:rPr>
          <w:rFonts w:ascii="Palatino Linotype" w:hAnsi="Palatino Linotype"/>
          <w:i/>
          <w:sz w:val="22"/>
          <w:szCs w:val="22"/>
        </w:rPr>
        <w:lastRenderedPageBreak/>
        <w:t>caso, a la destrucción del material en el que se reprodujo la información</w:t>
      </w:r>
      <w:r w:rsidRPr="009B1BD7">
        <w:rPr>
          <w:rFonts w:ascii="Palatino Linotype" w:hAnsi="Palatino Linotype"/>
          <w:b/>
          <w:i/>
          <w:sz w:val="22"/>
          <w:szCs w:val="22"/>
          <w:u w:val="single"/>
        </w:rPr>
        <w:t xml:space="preserve">. Cuando el sujeto obligado no entregue la respuesta a la solicitud dentro del plazo previsto en la Ley, la solicitud se entenderá negada y el solicitante podrá interponer el recurso de revisión previsto en este ordenamiento. </w:t>
      </w:r>
      <w:r w:rsidRPr="009B1BD7">
        <w:rPr>
          <w:rFonts w:ascii="Palatino Linotype" w:hAnsi="Palatino Linotype"/>
          <w:i/>
          <w:sz w:val="22"/>
          <w:szCs w:val="22"/>
        </w:rPr>
        <w:t>Una vez entregada la información, el solicitante acusará recibo por escrito, dándose por terminado el trámite de acceso a la información.</w:t>
      </w:r>
    </w:p>
    <w:p w14:paraId="1D7A8703" w14:textId="77777777" w:rsidR="00550EB9" w:rsidRPr="009B1BD7" w:rsidRDefault="00550EB9" w:rsidP="00B12F39">
      <w:pPr>
        <w:pStyle w:val="Prrafodelista"/>
        <w:numPr>
          <w:ilvl w:val="0"/>
          <w:numId w:val="44"/>
        </w:numPr>
        <w:spacing w:before="240" w:after="240" w:line="360" w:lineRule="auto"/>
        <w:ind w:left="426"/>
        <w:jc w:val="both"/>
        <w:rPr>
          <w:rFonts w:ascii="Palatino Linotype" w:hAnsi="Palatino Linotype" w:cs="Arial"/>
        </w:rPr>
      </w:pPr>
      <w:r w:rsidRPr="009B1BD7">
        <w:rPr>
          <w:rFonts w:ascii="Palatino Linotype" w:hAnsi="Palatino Linotype" w:cs="Arial"/>
        </w:rPr>
        <w:t xml:space="preserve">De la interpretación a los preceptos legales insertos se obtiene que el plazo que les asiste a los </w:t>
      </w:r>
      <w:r w:rsidRPr="009B1BD7">
        <w:rPr>
          <w:rFonts w:ascii="Palatino Linotype" w:hAnsi="Palatino Linotype" w:cs="Arial"/>
          <w:b/>
        </w:rPr>
        <w:t>SUJETOS OBLIGADOS</w:t>
      </w:r>
      <w:r w:rsidRPr="009B1BD7">
        <w:rPr>
          <w:rFonts w:ascii="Palatino Linotype" w:hAnsi="Palatino Linotype" w:cs="Arial"/>
        </w:rPr>
        <w:t xml:space="preserve"> para entregar la respuesta a una solicitud de información pública es de quince días hábiles posteriores a la presentación de ésta; sin embargo, en aquellos casos en que transcurre el referido plazo, sin que los sujetos obligados entreguen la respuesta a la solicitud de información, ésta se considera negada; por lo que al solicitante le asiste el derecho para poder presentar el recurso de revisión correspondiente.</w:t>
      </w:r>
    </w:p>
    <w:p w14:paraId="009A31B8" w14:textId="77777777" w:rsidR="00550EB9" w:rsidRPr="009B1BD7" w:rsidRDefault="00550EB9" w:rsidP="00550EB9">
      <w:pPr>
        <w:pStyle w:val="Prrafodelista"/>
        <w:spacing w:before="240" w:after="240" w:line="360" w:lineRule="auto"/>
        <w:ind w:left="360"/>
        <w:jc w:val="both"/>
        <w:rPr>
          <w:rFonts w:ascii="Palatino Linotype" w:hAnsi="Palatino Linotype" w:cs="Arial"/>
        </w:rPr>
      </w:pPr>
    </w:p>
    <w:p w14:paraId="36721917" w14:textId="77777777" w:rsidR="00550EB9" w:rsidRPr="009B1BD7" w:rsidRDefault="00550EB9" w:rsidP="00B12F39">
      <w:pPr>
        <w:pStyle w:val="Prrafodelista"/>
        <w:numPr>
          <w:ilvl w:val="0"/>
          <w:numId w:val="44"/>
        </w:numPr>
        <w:spacing w:before="240" w:after="240" w:line="360" w:lineRule="auto"/>
        <w:ind w:left="426"/>
        <w:jc w:val="both"/>
        <w:rPr>
          <w:rFonts w:ascii="Palatino Linotype" w:hAnsi="Palatino Linotype" w:cs="Arial"/>
        </w:rPr>
      </w:pPr>
      <w:r w:rsidRPr="009B1BD7">
        <w:rPr>
          <w:rFonts w:ascii="Palatino Linotype" w:hAnsi="Palatino Linotype" w:cs="Arial"/>
        </w:rPr>
        <w:t xml:space="preserve">Derivado de lo anterior, se constituye la figura jurídica de la </w:t>
      </w:r>
      <w:r w:rsidRPr="009B1BD7">
        <w:rPr>
          <w:rFonts w:ascii="Palatino Linotype" w:hAnsi="Palatino Linotype" w:cs="Arial"/>
          <w:b/>
        </w:rPr>
        <w:t>NEGATIVA FICTA</w:t>
      </w:r>
      <w:r w:rsidRPr="009B1BD7">
        <w:rPr>
          <w:rFonts w:ascii="Palatino Linotype" w:hAnsi="Palatino Linotype" w:cs="Arial"/>
        </w:rPr>
        <w:t>, cuya esencia consiste en atribuir un efecto negativo al silencio de la autoridad administrativa frente a las instancias y solicitudes que hagan los particulares.</w:t>
      </w:r>
    </w:p>
    <w:p w14:paraId="52395881" w14:textId="77777777" w:rsidR="00550EB9" w:rsidRPr="009B1BD7" w:rsidRDefault="00550EB9" w:rsidP="00550EB9">
      <w:pPr>
        <w:pStyle w:val="Prrafodelista"/>
        <w:spacing w:before="240" w:after="240" w:line="360" w:lineRule="auto"/>
        <w:ind w:left="0"/>
        <w:jc w:val="both"/>
        <w:rPr>
          <w:rFonts w:ascii="Palatino Linotype" w:hAnsi="Palatino Linotype" w:cs="Arial"/>
        </w:rPr>
      </w:pPr>
    </w:p>
    <w:p w14:paraId="7D05274C" w14:textId="77777777" w:rsidR="00550EB9" w:rsidRPr="009B1BD7" w:rsidRDefault="00550EB9" w:rsidP="00B12F39">
      <w:pPr>
        <w:pStyle w:val="Prrafodelista"/>
        <w:numPr>
          <w:ilvl w:val="0"/>
          <w:numId w:val="44"/>
        </w:numPr>
        <w:spacing w:before="240" w:after="240" w:line="360" w:lineRule="auto"/>
        <w:ind w:left="426"/>
        <w:jc w:val="both"/>
        <w:rPr>
          <w:rFonts w:ascii="Palatino Linotype" w:hAnsi="Palatino Linotype" w:cs="Arial"/>
        </w:rPr>
      </w:pPr>
      <w:r w:rsidRPr="009B1BD7">
        <w:rPr>
          <w:rFonts w:ascii="Palatino Linotype" w:hAnsi="Palatino Linotype" w:cs="Arial"/>
        </w:rPr>
        <w:t xml:space="preserve">Por su parte el artículo 178 de la </w:t>
      </w:r>
      <w:r w:rsidRPr="009B1BD7">
        <w:rPr>
          <w:rFonts w:ascii="Palatino Linotype" w:hAnsi="Palatino Linotype" w:cs="Arial"/>
          <w:b/>
        </w:rPr>
        <w:t>Ley de Transparencia y Acceso a la Información Pública del Estado de México y Municipios</w:t>
      </w:r>
      <w:r w:rsidRPr="009B1BD7">
        <w:rPr>
          <w:rFonts w:ascii="Palatino Linotype" w:hAnsi="Palatino Linotype" w:cs="Arial"/>
        </w:rPr>
        <w:t>, establece:</w:t>
      </w:r>
    </w:p>
    <w:p w14:paraId="49C19807" w14:textId="77777777" w:rsidR="00550EB9" w:rsidRPr="009B1BD7" w:rsidRDefault="00550EB9" w:rsidP="00550EB9">
      <w:pPr>
        <w:pStyle w:val="Prrafodelista"/>
        <w:spacing w:line="360" w:lineRule="auto"/>
        <w:ind w:left="0"/>
        <w:rPr>
          <w:rFonts w:ascii="Palatino Linotype" w:hAnsi="Palatino Linotype" w:cs="Arial"/>
        </w:rPr>
      </w:pPr>
    </w:p>
    <w:p w14:paraId="22F2237B" w14:textId="77777777" w:rsidR="00550EB9" w:rsidRPr="009B1BD7" w:rsidRDefault="00550EB9" w:rsidP="00550EB9">
      <w:pPr>
        <w:pStyle w:val="Prrafodelista"/>
        <w:spacing w:line="360" w:lineRule="auto"/>
        <w:ind w:left="851" w:right="567"/>
        <w:jc w:val="both"/>
        <w:rPr>
          <w:rFonts w:ascii="Palatino Linotype" w:hAnsi="Palatino Linotype"/>
          <w:i/>
          <w:sz w:val="22"/>
          <w:szCs w:val="22"/>
        </w:rPr>
      </w:pPr>
      <w:r w:rsidRPr="009B1BD7">
        <w:rPr>
          <w:rFonts w:ascii="Palatino Linotype" w:hAnsi="Palatino Linotype"/>
          <w:b/>
          <w:i/>
          <w:sz w:val="22"/>
          <w:szCs w:val="22"/>
        </w:rPr>
        <w:t>Artículo 178.</w:t>
      </w:r>
      <w:r w:rsidRPr="009B1BD7">
        <w:rPr>
          <w:rFonts w:ascii="Palatino Linotype" w:hAnsi="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w:t>
      </w:r>
      <w:r w:rsidRPr="009B1BD7">
        <w:rPr>
          <w:rFonts w:ascii="Palatino Linotype" w:hAnsi="Palatino Linotype"/>
          <w:i/>
          <w:sz w:val="22"/>
          <w:szCs w:val="22"/>
        </w:rPr>
        <w:lastRenderedPageBreak/>
        <w:t xml:space="preserve">dentro de los quince días hábiles, siguientes a la fecha de la notificación de la respuesta. </w:t>
      </w:r>
      <w:r w:rsidRPr="009B1BD7">
        <w:rPr>
          <w:rFonts w:ascii="Palatino Linotype" w:hAnsi="Palatino Linotype"/>
          <w:b/>
          <w:i/>
          <w:sz w:val="22"/>
          <w:szCs w:val="22"/>
          <w:u w:val="single"/>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r w:rsidRPr="009B1BD7">
        <w:rPr>
          <w:rFonts w:ascii="Palatino Linotype" w:hAnsi="Palatino Linotype"/>
          <w:i/>
          <w:sz w:val="22"/>
          <w:szCs w:val="22"/>
        </w:rPr>
        <w:t xml:space="preserve"> En el caso de que se interponga ante la Unidad de Transparencia, ésta deberá remitir el recurso de revisión al Instituto a más tardar al día siguiente de haberlo recibido.</w:t>
      </w:r>
    </w:p>
    <w:p w14:paraId="3E47DE7B" w14:textId="77777777" w:rsidR="00550EB9" w:rsidRPr="009B1BD7" w:rsidRDefault="00550EB9" w:rsidP="00550EB9">
      <w:pPr>
        <w:pStyle w:val="Prrafodelista"/>
        <w:spacing w:line="360" w:lineRule="auto"/>
        <w:ind w:left="567" w:right="567"/>
        <w:jc w:val="both"/>
        <w:rPr>
          <w:rFonts w:ascii="Palatino Linotype" w:hAnsi="Palatino Linotype"/>
          <w:i/>
          <w:sz w:val="22"/>
          <w:szCs w:val="22"/>
        </w:rPr>
      </w:pPr>
    </w:p>
    <w:p w14:paraId="662EE262" w14:textId="77777777" w:rsidR="00550EB9" w:rsidRPr="009B1BD7" w:rsidRDefault="00550EB9" w:rsidP="00B12F39">
      <w:pPr>
        <w:pStyle w:val="Prrafodelista"/>
        <w:numPr>
          <w:ilvl w:val="0"/>
          <w:numId w:val="44"/>
        </w:numPr>
        <w:spacing w:before="240" w:after="240" w:line="360" w:lineRule="auto"/>
        <w:ind w:left="426"/>
        <w:jc w:val="both"/>
        <w:rPr>
          <w:rFonts w:ascii="Palatino Linotype" w:hAnsi="Palatino Linotype" w:cs="Arial"/>
        </w:rPr>
      </w:pPr>
      <w:r w:rsidRPr="009B1BD7">
        <w:rPr>
          <w:rFonts w:ascii="Palatino Linotype" w:hAnsi="Palatino Linotype" w:cs="Arial"/>
        </w:rPr>
        <w:t xml:space="preserve">De ello se advierte que el recurso de revisión se ha de interponer dentro del plazo de quince días hábiles contados a partir del día siguiente al día en que el particular tiene conocimiento de la resolución respectiva, de ahí que para que el plazo de referencia empiece a computarse necesariamente tiene que existir una respuesta expresa por parte del </w:t>
      </w:r>
      <w:r w:rsidRPr="009B1BD7">
        <w:rPr>
          <w:rFonts w:ascii="Palatino Linotype" w:hAnsi="Palatino Linotype" w:cs="Arial"/>
          <w:b/>
        </w:rPr>
        <w:t>SUJETO OBLIGADO</w:t>
      </w:r>
      <w:r w:rsidRPr="009B1BD7">
        <w:rPr>
          <w:rFonts w:ascii="Palatino Linotype" w:hAnsi="Palatino Linotype" w:cs="Arial"/>
        </w:rPr>
        <w:t xml:space="preserve">; sin embargo </w:t>
      </w:r>
      <w:r w:rsidRPr="009B1BD7">
        <w:rPr>
          <w:rFonts w:ascii="Palatino Linotype" w:hAnsi="Palatino Linotype" w:cs="Arial"/>
          <w:u w:val="single"/>
        </w:rPr>
        <w:t>tratándose de negativa ficta</w:t>
      </w:r>
      <w:r w:rsidRPr="009B1BD7">
        <w:rPr>
          <w:rStyle w:val="Refdenotaalpie"/>
          <w:rFonts w:ascii="Palatino Linotype" w:hAnsi="Palatino Linotype" w:cs="Arial"/>
          <w:u w:val="single"/>
        </w:rPr>
        <w:footnoteReference w:id="1"/>
      </w:r>
      <w:r w:rsidRPr="009B1BD7">
        <w:rPr>
          <w:rFonts w:ascii="Palatino Linotype" w:hAnsi="Palatino Linotype" w:cs="Arial"/>
        </w:rPr>
        <w:t xml:space="preserve"> no existe resolución que se haga del conocimiento del particular a partir de la cual pueda computarse dicho plazo, por tal motivo es pertinente establecer que </w:t>
      </w:r>
      <w:r w:rsidRPr="009B1BD7">
        <w:rPr>
          <w:rFonts w:ascii="Palatino Linotype" w:hAnsi="Palatino Linotype" w:cs="Arial"/>
          <w:u w:val="single"/>
        </w:rPr>
        <w:t>no existe plazo para la interposición del recurso de revisión</w:t>
      </w:r>
      <w:r w:rsidRPr="009B1BD7">
        <w:rPr>
          <w:rFonts w:ascii="Palatino Linotype" w:hAnsi="Palatino Linotype" w:cs="Arial"/>
        </w:rPr>
        <w:t>.</w:t>
      </w:r>
    </w:p>
    <w:p w14:paraId="2FAFB14E" w14:textId="77777777" w:rsidR="00550EB9" w:rsidRPr="009B1BD7" w:rsidRDefault="00550EB9" w:rsidP="00550EB9">
      <w:pPr>
        <w:pStyle w:val="Prrafodelista"/>
        <w:spacing w:before="240" w:after="240" w:line="360" w:lineRule="auto"/>
        <w:ind w:left="0"/>
        <w:jc w:val="both"/>
        <w:rPr>
          <w:rFonts w:ascii="Palatino Linotype" w:hAnsi="Palatino Linotype" w:cs="Arial"/>
        </w:rPr>
      </w:pPr>
    </w:p>
    <w:p w14:paraId="0231BFCD" w14:textId="77777777" w:rsidR="00550EB9" w:rsidRPr="009B1BD7" w:rsidRDefault="00550EB9" w:rsidP="00B12F39">
      <w:pPr>
        <w:pStyle w:val="Prrafodelista"/>
        <w:numPr>
          <w:ilvl w:val="0"/>
          <w:numId w:val="44"/>
        </w:numPr>
        <w:spacing w:before="240" w:after="240" w:line="360" w:lineRule="auto"/>
        <w:ind w:left="426"/>
        <w:jc w:val="both"/>
        <w:rPr>
          <w:rFonts w:ascii="Palatino Linotype" w:hAnsi="Palatino Linotype" w:cs="Arial"/>
        </w:rPr>
      </w:pPr>
      <w:r w:rsidRPr="009B1BD7">
        <w:rPr>
          <w:rFonts w:ascii="Palatino Linotype" w:hAnsi="Palatino Linotype" w:cs="Arial"/>
        </w:rPr>
        <w:t xml:space="preserve">Lo anterior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w:t>
      </w:r>
      <w:r w:rsidRPr="009B1BD7">
        <w:rPr>
          <w:rFonts w:ascii="Palatino Linotype" w:hAnsi="Palatino Linotype" w:cs="Arial"/>
        </w:rPr>
        <w:lastRenderedPageBreak/>
        <w:t>dos mil quince, relativo a la interposición del recurso de revisión en cualquier tiempo cuando exista negativa ficta, que es del tenor literal siguiente:</w:t>
      </w:r>
    </w:p>
    <w:p w14:paraId="4997D35E" w14:textId="77777777" w:rsidR="00550EB9" w:rsidRPr="009B1BD7" w:rsidRDefault="00550EB9" w:rsidP="00550EB9">
      <w:pPr>
        <w:pStyle w:val="Prrafodelista"/>
        <w:spacing w:before="240" w:after="240" w:line="360" w:lineRule="auto"/>
        <w:ind w:left="0"/>
        <w:jc w:val="both"/>
        <w:rPr>
          <w:rFonts w:ascii="Palatino Linotype" w:hAnsi="Palatino Linotype" w:cs="Arial"/>
        </w:rPr>
      </w:pPr>
    </w:p>
    <w:p w14:paraId="6094AA52" w14:textId="77777777" w:rsidR="00550EB9" w:rsidRPr="009B1BD7" w:rsidRDefault="00550EB9" w:rsidP="00550EB9">
      <w:pPr>
        <w:pStyle w:val="Prrafodelista"/>
        <w:spacing w:before="240" w:after="240" w:line="360" w:lineRule="auto"/>
        <w:ind w:left="567" w:right="616"/>
        <w:jc w:val="center"/>
        <w:rPr>
          <w:rFonts w:ascii="Palatino Linotype" w:hAnsi="Palatino Linotype" w:cs="Arial"/>
          <w:b/>
        </w:rPr>
      </w:pPr>
      <w:r w:rsidRPr="009B1BD7">
        <w:rPr>
          <w:rFonts w:ascii="Palatino Linotype" w:hAnsi="Palatino Linotype" w:cs="Arial"/>
          <w:b/>
        </w:rPr>
        <w:t>Criterio 0001-15</w:t>
      </w:r>
    </w:p>
    <w:p w14:paraId="4256EF38" w14:textId="77777777" w:rsidR="00550EB9" w:rsidRPr="009B1BD7" w:rsidRDefault="00550EB9" w:rsidP="00550EB9">
      <w:pPr>
        <w:pStyle w:val="Prrafodelista"/>
        <w:spacing w:before="240" w:after="240" w:line="360" w:lineRule="auto"/>
        <w:ind w:left="851" w:right="616"/>
        <w:jc w:val="both"/>
        <w:rPr>
          <w:rFonts w:ascii="Palatino Linotype" w:hAnsi="Palatino Linotype" w:cs="Arial"/>
          <w:sz w:val="22"/>
          <w:szCs w:val="22"/>
        </w:rPr>
      </w:pPr>
      <w:r w:rsidRPr="009B1BD7">
        <w:rPr>
          <w:rFonts w:ascii="Palatino Linotype" w:hAnsi="Palatino Linotype" w:cs="Arial"/>
          <w:b/>
          <w:i/>
          <w:sz w:val="22"/>
          <w:szCs w:val="22"/>
        </w:rPr>
        <w:t>NEGATIVA FICTA. PLAZO PARA INTERPONER EL RECURSO DE REVISIÓN TRATÁNDOSE DE</w:t>
      </w:r>
      <w:r w:rsidRPr="009B1BD7">
        <w:rPr>
          <w:rFonts w:ascii="Palatino Linotype" w:hAnsi="Palatino Linotype" w:cs="Arial"/>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9B1BD7">
        <w:rPr>
          <w:rFonts w:ascii="Palatino Linotype" w:hAnsi="Palatino Linotype" w:cs="Arial"/>
          <w:sz w:val="22"/>
          <w:szCs w:val="22"/>
        </w:rPr>
        <w:t>.</w:t>
      </w:r>
    </w:p>
    <w:p w14:paraId="1C24129C" w14:textId="77777777" w:rsidR="00550EB9" w:rsidRPr="009B1BD7" w:rsidRDefault="00550EB9" w:rsidP="00550EB9">
      <w:pPr>
        <w:pStyle w:val="Prrafodelista"/>
        <w:spacing w:before="240" w:after="240" w:line="360" w:lineRule="auto"/>
        <w:ind w:left="0"/>
        <w:jc w:val="both"/>
        <w:rPr>
          <w:rFonts w:ascii="Palatino Linotype" w:hAnsi="Palatino Linotype"/>
        </w:rPr>
      </w:pPr>
    </w:p>
    <w:p w14:paraId="2EEAA74A" w14:textId="77777777" w:rsidR="00550EB9" w:rsidRPr="009B1BD7" w:rsidRDefault="00550EB9" w:rsidP="00B12F39">
      <w:pPr>
        <w:pStyle w:val="Prrafodelista"/>
        <w:numPr>
          <w:ilvl w:val="0"/>
          <w:numId w:val="44"/>
        </w:numPr>
        <w:spacing w:before="240" w:after="240" w:line="360" w:lineRule="auto"/>
        <w:ind w:left="426"/>
        <w:jc w:val="both"/>
        <w:rPr>
          <w:rFonts w:ascii="Palatino Linotype" w:hAnsi="Palatino Linotype"/>
        </w:rPr>
      </w:pPr>
      <w:r w:rsidRPr="009B1BD7">
        <w:rPr>
          <w:rFonts w:ascii="Palatino Linotype" w:hAnsi="Palatino Linotype"/>
        </w:rPr>
        <w:t>Por lo tanto se concluye que tratándose de negativa ficta no existe plazo para la interposición del recurso de revisión por tratarse de una afectación continua al Derecho de Acceso a la Información Pública.</w:t>
      </w:r>
    </w:p>
    <w:p w14:paraId="7B2099B2" w14:textId="77777777" w:rsidR="00550EB9" w:rsidRPr="009B1BD7" w:rsidRDefault="00550EB9" w:rsidP="00550EB9">
      <w:pPr>
        <w:pStyle w:val="Prrafodelista"/>
        <w:spacing w:before="240" w:after="240" w:line="360" w:lineRule="auto"/>
        <w:ind w:left="0"/>
        <w:jc w:val="both"/>
        <w:rPr>
          <w:rFonts w:ascii="Palatino Linotype" w:hAnsi="Palatino Linotype"/>
        </w:rPr>
      </w:pPr>
    </w:p>
    <w:p w14:paraId="2CB53D5F" w14:textId="77777777" w:rsidR="00550EB9" w:rsidRPr="009B1BD7" w:rsidRDefault="00550EB9" w:rsidP="00B12F39">
      <w:pPr>
        <w:pStyle w:val="Prrafodelista"/>
        <w:numPr>
          <w:ilvl w:val="0"/>
          <w:numId w:val="44"/>
        </w:numPr>
        <w:spacing w:before="240" w:after="240" w:line="360" w:lineRule="auto"/>
        <w:ind w:left="426" w:right="49"/>
        <w:jc w:val="both"/>
        <w:rPr>
          <w:rFonts w:ascii="Palatino Linotype" w:hAnsi="Palatino Linotype"/>
        </w:rPr>
      </w:pPr>
      <w:r w:rsidRPr="009B1BD7">
        <w:rPr>
          <w:rFonts w:ascii="Palatino Linotype" w:hAnsi="Palatino Linotype" w:cs="Arial"/>
          <w:szCs w:val="23"/>
        </w:rPr>
        <w:t xml:space="preserve">Por lo que el Recurso Revisión tiene como finalidad reparar cualquier posible afectación al derecho de acceso a la información pública en términos del Título </w:t>
      </w:r>
      <w:r w:rsidRPr="009B1BD7">
        <w:rPr>
          <w:rFonts w:ascii="Palatino Linotype" w:hAnsi="Palatino Linotype" w:cs="Arial"/>
          <w:szCs w:val="23"/>
        </w:rPr>
        <w:lastRenderedPageBreak/>
        <w:t xml:space="preserve">Octavo de la </w:t>
      </w:r>
      <w:r w:rsidRPr="009B1BD7">
        <w:rPr>
          <w:rFonts w:ascii="Palatino Linotype" w:hAnsi="Palatino Linotype" w:cs="Arial"/>
          <w:b/>
        </w:rPr>
        <w:t>Ley de Transparencia y Acceso a la Información Pública del Estado de México y Municipios</w:t>
      </w:r>
      <w:r w:rsidRPr="009B1BD7">
        <w:rPr>
          <w:rFonts w:ascii="Palatino Linotype" w:hAnsi="Palatino Linotype" w:cs="Arial"/>
          <w:szCs w:val="23"/>
        </w:rPr>
        <w:t xml:space="preserve">, y determinar la confirmación; revocación o modificación; </w:t>
      </w:r>
      <w:proofErr w:type="spellStart"/>
      <w:r w:rsidRPr="009B1BD7">
        <w:rPr>
          <w:rFonts w:ascii="Palatino Linotype" w:hAnsi="Palatino Linotype" w:cs="Arial"/>
          <w:szCs w:val="23"/>
        </w:rPr>
        <w:t>desechamiento</w:t>
      </w:r>
      <w:proofErr w:type="spellEnd"/>
      <w:r w:rsidRPr="009B1BD7">
        <w:rPr>
          <w:rFonts w:ascii="Palatino Linotype" w:hAnsi="Palatino Linotype" w:cs="Arial"/>
          <w:szCs w:val="23"/>
        </w:rPr>
        <w:t xml:space="preserve"> o sobreseimiento; y en su caso ordenar la entrega de la información.</w:t>
      </w:r>
    </w:p>
    <w:p w14:paraId="40003B28" w14:textId="77777777" w:rsidR="00550EB9" w:rsidRPr="009B1BD7" w:rsidRDefault="00550EB9" w:rsidP="00550EB9">
      <w:pPr>
        <w:pStyle w:val="Prrafodelista"/>
        <w:spacing w:before="240" w:after="240" w:line="360" w:lineRule="auto"/>
        <w:ind w:left="0" w:right="49"/>
        <w:jc w:val="both"/>
        <w:rPr>
          <w:rFonts w:ascii="Palatino Linotype" w:hAnsi="Palatino Linotype"/>
        </w:rPr>
      </w:pPr>
    </w:p>
    <w:p w14:paraId="63EA389C" w14:textId="77777777" w:rsidR="00550EB9" w:rsidRPr="009B1BD7" w:rsidRDefault="00550EB9" w:rsidP="00B12F39">
      <w:pPr>
        <w:pStyle w:val="Prrafodelista"/>
        <w:numPr>
          <w:ilvl w:val="0"/>
          <w:numId w:val="44"/>
        </w:numPr>
        <w:spacing w:before="240" w:after="240" w:line="360" w:lineRule="auto"/>
        <w:ind w:left="426" w:right="49"/>
        <w:jc w:val="both"/>
        <w:rPr>
          <w:rFonts w:ascii="Palatino Linotype" w:hAnsi="Palatino Linotype"/>
        </w:rPr>
      </w:pPr>
      <w:r w:rsidRPr="009B1BD7">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2458631" w14:textId="77777777" w:rsidR="00C2600C" w:rsidRPr="009B1BD7" w:rsidRDefault="00C2600C" w:rsidP="00C2600C">
      <w:pPr>
        <w:pStyle w:val="Prrafodelista"/>
        <w:rPr>
          <w:rFonts w:ascii="Palatino Linotype" w:hAnsi="Palatino Linotype"/>
        </w:rPr>
      </w:pPr>
    </w:p>
    <w:p w14:paraId="6A2056BB" w14:textId="09B5D6B7" w:rsidR="00672CC2" w:rsidRPr="009B1BD7" w:rsidRDefault="00672CC2" w:rsidP="00672CC2">
      <w:pPr>
        <w:pStyle w:val="Ttulo1"/>
        <w:spacing w:line="360" w:lineRule="auto"/>
        <w:rPr>
          <w:b/>
          <w:color w:val="000000" w:themeColor="text1"/>
          <w:szCs w:val="24"/>
        </w:rPr>
      </w:pPr>
      <w:bookmarkStart w:id="71" w:name="_Toc521528211"/>
      <w:bookmarkStart w:id="72" w:name="_Toc495427545"/>
      <w:bookmarkStart w:id="73" w:name="_Toc499296549"/>
      <w:bookmarkStart w:id="74" w:name="_Toc459174366"/>
      <w:bookmarkStart w:id="75" w:name="_Toc459659884"/>
      <w:bookmarkStart w:id="76" w:name="_Toc461687280"/>
      <w:bookmarkStart w:id="77" w:name="_Toc462771051"/>
      <w:bookmarkStart w:id="78" w:name="_Toc464139201"/>
      <w:r w:rsidRPr="009B1BD7">
        <w:rPr>
          <w:b/>
          <w:color w:val="000000" w:themeColor="text1"/>
          <w:szCs w:val="24"/>
        </w:rPr>
        <w:t>TERCERO. De previo y especial pronunciamiento.</w:t>
      </w:r>
      <w:bookmarkEnd w:id="71"/>
    </w:p>
    <w:p w14:paraId="763A5520" w14:textId="534078D7" w:rsidR="009C321A" w:rsidRPr="009B1BD7" w:rsidRDefault="009C321A" w:rsidP="00B12F39">
      <w:pPr>
        <w:pStyle w:val="Prrafodelista"/>
        <w:numPr>
          <w:ilvl w:val="0"/>
          <w:numId w:val="44"/>
        </w:numPr>
        <w:spacing w:before="240" w:after="240" w:line="360" w:lineRule="auto"/>
        <w:ind w:left="426" w:right="49"/>
        <w:jc w:val="both"/>
        <w:rPr>
          <w:rFonts w:ascii="Palatino Linotype" w:hAnsi="Palatino Linotype"/>
        </w:rPr>
      </w:pPr>
      <w:r w:rsidRPr="009B1BD7">
        <w:rPr>
          <w:rFonts w:ascii="Palatino Linotype" w:eastAsia="Calibri" w:hAnsi="Palatino Linotype" w:cs="Times New Roman"/>
          <w:lang w:val="es-ES"/>
        </w:rPr>
        <w:t xml:space="preserve">Previo al planteamiento de la </w:t>
      </w:r>
      <w:r w:rsidRPr="009B1BD7">
        <w:rPr>
          <w:rFonts w:ascii="Palatino Linotype" w:eastAsia="Calibri" w:hAnsi="Palatino Linotype" w:cs="Times New Roman"/>
          <w:i/>
          <w:lang w:val="es-ES"/>
        </w:rPr>
        <w:t xml:space="preserve">Litis </w:t>
      </w:r>
      <w:r w:rsidRPr="009B1BD7">
        <w:rPr>
          <w:rFonts w:ascii="Palatino Linotype" w:eastAsia="Calibri" w:hAnsi="Palatino Linotype" w:cs="Times New Roman"/>
          <w:lang w:val="es-ES"/>
        </w:rPr>
        <w:t xml:space="preserve">del presente asunto, es dable referir que de la revisión al expediente electrónico contenido en el sistema SAIMEX se desprende que la parte solicitante en ejercicio de su derecho de acceso a la información pública en el expediente que se revisa, tanto en la solicitud de información como en el recurso de revisión </w:t>
      </w:r>
      <w:r w:rsidRPr="009B1BD7">
        <w:rPr>
          <w:rFonts w:ascii="Palatino Linotype" w:eastAsia="Calibri" w:hAnsi="Palatino Linotype" w:cs="Times New Roman"/>
          <w:b/>
          <w:lang w:val="es-ES"/>
        </w:rPr>
        <w:t xml:space="preserve">no proporciona su nombre completo para que sea </w:t>
      </w:r>
      <w:r w:rsidRPr="009B1BD7">
        <w:rPr>
          <w:rFonts w:ascii="Palatino Linotype" w:eastAsia="Calibri" w:hAnsi="Palatino Linotype" w:cs="Times New Roman"/>
          <w:b/>
          <w:u w:val="single"/>
          <w:lang w:val="es-ES"/>
        </w:rPr>
        <w:t>identificado</w:t>
      </w:r>
      <w:r w:rsidRPr="009B1BD7">
        <w:rPr>
          <w:rFonts w:ascii="Palatino Linotype" w:eastAsia="Calibri" w:hAnsi="Palatino Linotype" w:cs="Times New Roman"/>
          <w:b/>
          <w:lang w:val="es-ES"/>
        </w:rPr>
        <w:t>,</w:t>
      </w:r>
      <w:r w:rsidRPr="009B1BD7">
        <w:rPr>
          <w:rFonts w:ascii="Palatino Linotype" w:eastAsia="Calibri" w:hAnsi="Palatino Linotype" w:cs="Times New Roman"/>
          <w:lang w:val="es-ES"/>
        </w:rPr>
        <w:t xml:space="preserve"> ni se tien</w:t>
      </w:r>
      <w:r w:rsidR="005F14E6" w:rsidRPr="009B1BD7">
        <w:rPr>
          <w:rFonts w:ascii="Palatino Linotype" w:eastAsia="Calibri" w:hAnsi="Palatino Linotype" w:cs="Times New Roman"/>
          <w:lang w:val="es-ES"/>
        </w:rPr>
        <w:t>e la certeza sobre su identidad;</w:t>
      </w:r>
      <w:r w:rsidRPr="009B1BD7">
        <w:rPr>
          <w:rFonts w:ascii="Palatino Linotype" w:eastAsia="Calibri" w:hAnsi="Palatino Linotype" w:cs="Times New Roman"/>
          <w:lang w:val="es-ES"/>
        </w:rPr>
        <w:t xml:space="preserve"> sin embargo, es importante señalar también que </w:t>
      </w:r>
      <w:r w:rsidRPr="009B1BD7">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36E09706" w14:textId="77777777" w:rsidR="009C321A" w:rsidRPr="009B1BD7" w:rsidRDefault="009C321A" w:rsidP="009C321A">
      <w:pPr>
        <w:pStyle w:val="Prrafodelista"/>
        <w:rPr>
          <w:rFonts w:ascii="Palatino Linotype" w:hAnsi="Palatino Linotype"/>
        </w:rPr>
      </w:pPr>
    </w:p>
    <w:p w14:paraId="610E9852" w14:textId="77777777" w:rsidR="009C321A" w:rsidRPr="009B1BD7" w:rsidRDefault="009C321A" w:rsidP="00B12F39">
      <w:pPr>
        <w:pStyle w:val="Prrafodelista"/>
        <w:numPr>
          <w:ilvl w:val="0"/>
          <w:numId w:val="44"/>
        </w:numPr>
        <w:spacing w:before="240" w:after="240" w:line="360" w:lineRule="auto"/>
        <w:ind w:left="426" w:right="49"/>
        <w:jc w:val="both"/>
        <w:rPr>
          <w:rFonts w:ascii="Palatino Linotype" w:hAnsi="Palatino Linotype"/>
        </w:rPr>
      </w:pPr>
      <w:r w:rsidRPr="009B1BD7">
        <w:rPr>
          <w:rFonts w:ascii="Palatino Linotype" w:eastAsia="Calibri" w:hAnsi="Palatino Linotype" w:cs="Times New Roman"/>
          <w:lang w:val="es-ES"/>
        </w:rPr>
        <w:lastRenderedPageBreak/>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7F66526" w14:textId="77777777" w:rsidR="009C321A" w:rsidRPr="009B1BD7" w:rsidRDefault="009C321A" w:rsidP="009C321A">
      <w:pPr>
        <w:pStyle w:val="Prrafodelista"/>
        <w:rPr>
          <w:rFonts w:ascii="Palatino Linotype" w:eastAsia="Calibri" w:hAnsi="Palatino Linotype" w:cs="Times New Roman"/>
          <w:lang w:val="es-ES"/>
        </w:rPr>
      </w:pPr>
    </w:p>
    <w:p w14:paraId="129310BD" w14:textId="77777777" w:rsidR="009C321A" w:rsidRPr="009B1BD7" w:rsidRDefault="009C321A" w:rsidP="00B12F39">
      <w:pPr>
        <w:pStyle w:val="Prrafodelista"/>
        <w:numPr>
          <w:ilvl w:val="0"/>
          <w:numId w:val="44"/>
        </w:numPr>
        <w:spacing w:before="240" w:after="240" w:line="360" w:lineRule="auto"/>
        <w:ind w:left="426" w:right="49"/>
        <w:jc w:val="both"/>
        <w:rPr>
          <w:rFonts w:ascii="Palatino Linotype" w:hAnsi="Palatino Linotype"/>
        </w:rPr>
      </w:pPr>
      <w:r w:rsidRPr="009B1BD7">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EF5E366" w14:textId="77777777" w:rsidR="009C321A" w:rsidRPr="009B1BD7" w:rsidRDefault="009C321A" w:rsidP="009C321A">
      <w:pPr>
        <w:pStyle w:val="Prrafodelista"/>
        <w:rPr>
          <w:rFonts w:ascii="Palatino Linotype" w:eastAsia="Calibri" w:hAnsi="Palatino Linotype" w:cs="Times New Roman"/>
          <w:lang w:val="es-ES"/>
        </w:rPr>
      </w:pPr>
    </w:p>
    <w:p w14:paraId="2A21977F" w14:textId="77777777" w:rsidR="009C321A" w:rsidRPr="009B1BD7" w:rsidRDefault="009C321A" w:rsidP="00B12F39">
      <w:pPr>
        <w:pStyle w:val="Prrafodelista"/>
        <w:numPr>
          <w:ilvl w:val="0"/>
          <w:numId w:val="44"/>
        </w:numPr>
        <w:spacing w:before="240" w:after="240" w:line="360" w:lineRule="auto"/>
        <w:ind w:left="426" w:right="49"/>
        <w:jc w:val="both"/>
        <w:rPr>
          <w:rFonts w:ascii="Palatino Linotype" w:hAnsi="Palatino Linotype"/>
        </w:rPr>
      </w:pPr>
      <w:r w:rsidRPr="009B1BD7">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AE2362D" w14:textId="4BC6ABF9" w:rsidR="009C321A" w:rsidRPr="009B1BD7" w:rsidRDefault="009C321A" w:rsidP="00B12F39">
      <w:pPr>
        <w:pStyle w:val="Prrafodelista"/>
        <w:numPr>
          <w:ilvl w:val="0"/>
          <w:numId w:val="44"/>
        </w:numPr>
        <w:spacing w:before="240" w:after="240" w:line="360" w:lineRule="auto"/>
        <w:ind w:left="426" w:right="49"/>
        <w:jc w:val="both"/>
        <w:rPr>
          <w:rFonts w:ascii="Palatino Linotype" w:hAnsi="Palatino Linotype"/>
        </w:rPr>
      </w:pPr>
      <w:r w:rsidRPr="009B1BD7">
        <w:rPr>
          <w:rFonts w:ascii="Palatino Linotype" w:eastAsia="Times New Roman" w:hAnsi="Palatino Linotype" w:cs="Arial"/>
          <w:lang w:val="es-ES"/>
        </w:rPr>
        <w:lastRenderedPageBreak/>
        <w:t>Por lo que el nombre del solicitando y recurrente no puede ser considerado un requisito indispensable de proced</w:t>
      </w:r>
      <w:r w:rsidR="00AA0F5D" w:rsidRPr="009B1BD7">
        <w:rPr>
          <w:rFonts w:ascii="Palatino Linotype" w:eastAsia="Times New Roman" w:hAnsi="Palatino Linotype" w:cs="Arial"/>
          <w:lang w:val="es-ES"/>
        </w:rPr>
        <w:t>encia</w:t>
      </w:r>
      <w:r w:rsidRPr="009B1BD7">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9B1BD7">
        <w:rPr>
          <w:rFonts w:ascii="Palatino Linotype" w:eastAsia="Times New Roman" w:hAnsi="Palatino Linotype" w:cs="Arial"/>
          <w:lang w:val="es-ES"/>
        </w:rPr>
        <w:t>Resolutor</w:t>
      </w:r>
      <w:proofErr w:type="spellEnd"/>
      <w:r w:rsidRPr="009B1BD7">
        <w:rPr>
          <w:rFonts w:ascii="Palatino Linotype" w:eastAsia="Times New Roman" w:hAnsi="Palatino Linotype" w:cs="Arial"/>
          <w:lang w:val="es-ES"/>
        </w:rPr>
        <w:t>.</w:t>
      </w:r>
    </w:p>
    <w:p w14:paraId="13451E96" w14:textId="77777777" w:rsidR="009C321A" w:rsidRPr="009B1BD7" w:rsidRDefault="009C321A" w:rsidP="009C321A">
      <w:pPr>
        <w:pStyle w:val="Prrafodelista"/>
        <w:rPr>
          <w:rFonts w:ascii="Palatino Linotype" w:hAnsi="Palatino Linotype" w:cs="Arial"/>
          <w:szCs w:val="23"/>
        </w:rPr>
      </w:pPr>
    </w:p>
    <w:p w14:paraId="586E4DAA" w14:textId="44B08D9C" w:rsidR="00711434" w:rsidRPr="009B1BD7" w:rsidRDefault="00996220" w:rsidP="00711434">
      <w:pPr>
        <w:pStyle w:val="Ttulo1"/>
        <w:spacing w:line="360" w:lineRule="auto"/>
        <w:rPr>
          <w:b/>
          <w:color w:val="000000" w:themeColor="text1"/>
          <w:szCs w:val="24"/>
        </w:rPr>
      </w:pPr>
      <w:bookmarkStart w:id="79" w:name="_Toc520929606"/>
      <w:bookmarkStart w:id="80" w:name="_Toc521528212"/>
      <w:bookmarkStart w:id="81" w:name="_Toc500264543"/>
      <w:bookmarkStart w:id="82" w:name="_Toc520971421"/>
      <w:bookmarkStart w:id="83" w:name="_Toc455991148"/>
      <w:bookmarkStart w:id="84" w:name="_Toc450120669"/>
      <w:bookmarkStart w:id="85" w:name="_Toc461555896"/>
      <w:bookmarkStart w:id="86" w:name="_Toc462154385"/>
      <w:bookmarkStart w:id="87" w:name="_Toc462660376"/>
      <w:bookmarkStart w:id="88" w:name="_Toc462660687"/>
      <w:bookmarkStart w:id="89" w:name="_Toc462660766"/>
      <w:bookmarkStart w:id="90" w:name="_Toc465264624"/>
      <w:bookmarkStart w:id="91" w:name="_Toc465264870"/>
      <w:bookmarkStart w:id="92" w:name="_Toc465266520"/>
      <w:bookmarkStart w:id="93" w:name="_Toc466302258"/>
      <w:bookmarkStart w:id="94" w:name="_Toc466371866"/>
      <w:bookmarkStart w:id="95" w:name="_Toc466371925"/>
      <w:bookmarkStart w:id="96" w:name="_Toc466377654"/>
      <w:bookmarkStart w:id="97" w:name="_Toc478549736"/>
      <w:bookmarkStart w:id="98" w:name="_Toc478572850"/>
      <w:bookmarkStart w:id="99" w:name="_Toc479238537"/>
      <w:bookmarkEnd w:id="72"/>
      <w:bookmarkEnd w:id="73"/>
      <w:bookmarkEnd w:id="74"/>
      <w:bookmarkEnd w:id="75"/>
      <w:bookmarkEnd w:id="76"/>
      <w:bookmarkEnd w:id="77"/>
      <w:bookmarkEnd w:id="78"/>
      <w:r w:rsidRPr="009B1BD7">
        <w:rPr>
          <w:b/>
          <w:color w:val="000000" w:themeColor="text1"/>
          <w:szCs w:val="24"/>
        </w:rPr>
        <w:t>CUA</w:t>
      </w:r>
      <w:r w:rsidR="00711434" w:rsidRPr="009B1BD7">
        <w:rPr>
          <w:b/>
          <w:color w:val="000000" w:themeColor="text1"/>
          <w:szCs w:val="24"/>
        </w:rPr>
        <w:t>R</w:t>
      </w:r>
      <w:r w:rsidRPr="009B1BD7">
        <w:rPr>
          <w:b/>
          <w:color w:val="000000" w:themeColor="text1"/>
          <w:szCs w:val="24"/>
        </w:rPr>
        <w:t>T</w:t>
      </w:r>
      <w:r w:rsidR="00711434" w:rsidRPr="009B1BD7">
        <w:rPr>
          <w:b/>
          <w:color w:val="000000" w:themeColor="text1"/>
          <w:szCs w:val="24"/>
        </w:rPr>
        <w:t xml:space="preserve">O. Del planteamiento de la </w:t>
      </w:r>
      <w:r w:rsidR="00711434" w:rsidRPr="009B1BD7">
        <w:rPr>
          <w:b/>
          <w:i/>
          <w:color w:val="000000" w:themeColor="text1"/>
          <w:szCs w:val="24"/>
        </w:rPr>
        <w:t>Litis</w:t>
      </w:r>
      <w:r w:rsidR="00711434" w:rsidRPr="009B1BD7">
        <w:rPr>
          <w:b/>
          <w:color w:val="000000" w:themeColor="text1"/>
          <w:szCs w:val="24"/>
        </w:rPr>
        <w:t>.</w:t>
      </w:r>
      <w:bookmarkEnd w:id="79"/>
      <w:bookmarkEnd w:id="80"/>
    </w:p>
    <w:p w14:paraId="77E1063E" w14:textId="07F342A9" w:rsidR="00711434" w:rsidRPr="009B1BD7" w:rsidRDefault="00711434" w:rsidP="00C2600C">
      <w:pPr>
        <w:pStyle w:val="Prrafodelista"/>
        <w:numPr>
          <w:ilvl w:val="0"/>
          <w:numId w:val="44"/>
        </w:numPr>
        <w:spacing w:before="240" w:after="240" w:line="360" w:lineRule="auto"/>
        <w:ind w:left="426" w:right="49"/>
        <w:jc w:val="both"/>
        <w:rPr>
          <w:rFonts w:ascii="Palatino Linotype" w:hAnsi="Palatino Linotype"/>
        </w:rPr>
      </w:pPr>
      <w:r w:rsidRPr="009B1BD7">
        <w:rPr>
          <w:rFonts w:ascii="Palatino Linotype" w:hAnsi="Palatino Linotype" w:cs="Arial"/>
          <w:color w:val="000000" w:themeColor="text1"/>
        </w:rPr>
        <w:t xml:space="preserve">Derivado de la omisión del </w:t>
      </w:r>
      <w:r w:rsidRPr="009B1BD7">
        <w:rPr>
          <w:rFonts w:ascii="Palatino Linotype" w:hAnsi="Palatino Linotype" w:cs="Arial"/>
          <w:b/>
          <w:color w:val="000000" w:themeColor="text1"/>
        </w:rPr>
        <w:t>SUJETO OBLIGADO</w:t>
      </w:r>
      <w:r w:rsidRPr="009B1BD7">
        <w:rPr>
          <w:rFonts w:ascii="Palatino Linotype" w:hAnsi="Palatino Linotype" w:cs="Arial"/>
          <w:color w:val="000000" w:themeColor="text1"/>
        </w:rPr>
        <w:t xml:space="preserve"> para atender las solicitudes, el recurrente presenta sus inconformidades señalando como actos impugnados y motivos de inconformidad a groso modo lo siguiente: </w:t>
      </w:r>
      <w:r w:rsidR="00C2600C" w:rsidRPr="009B1BD7">
        <w:rPr>
          <w:rFonts w:ascii="Palatino Linotype" w:hAnsi="Palatino Linotype" w:cs="Arial"/>
          <w:i/>
          <w:color w:val="000000" w:themeColor="text1"/>
        </w:rPr>
        <w:t>"No se ha dado respuesta a mi solicitud..."; "No se cumplió con el plazo de respuesta y no se notificó período de ampliación..."</w:t>
      </w:r>
      <w:r w:rsidRPr="009B1BD7">
        <w:rPr>
          <w:rFonts w:ascii="Palatino Linotype" w:hAnsi="Palatino Linotype" w:cs="Arial"/>
          <w:i/>
          <w:color w:val="000000" w:themeColor="text1"/>
        </w:rPr>
        <w:t>.</w:t>
      </w:r>
    </w:p>
    <w:p w14:paraId="42609FC6" w14:textId="77777777" w:rsidR="00711434" w:rsidRPr="009B1BD7" w:rsidRDefault="00711434" w:rsidP="00711434">
      <w:pPr>
        <w:pStyle w:val="Prrafodelista"/>
        <w:spacing w:before="240" w:after="240" w:line="360" w:lineRule="auto"/>
        <w:ind w:left="360" w:right="49"/>
        <w:jc w:val="both"/>
        <w:rPr>
          <w:rFonts w:ascii="Palatino Linotype" w:hAnsi="Palatino Linotype"/>
        </w:rPr>
      </w:pPr>
    </w:p>
    <w:p w14:paraId="0EB97D4D" w14:textId="5015656B" w:rsidR="00711434" w:rsidRPr="009B1BD7" w:rsidRDefault="00711434" w:rsidP="00B12F39">
      <w:pPr>
        <w:pStyle w:val="Prrafodelista"/>
        <w:numPr>
          <w:ilvl w:val="0"/>
          <w:numId w:val="44"/>
        </w:numPr>
        <w:spacing w:before="240" w:after="240" w:line="360" w:lineRule="auto"/>
        <w:ind w:left="426" w:right="49"/>
        <w:jc w:val="both"/>
        <w:rPr>
          <w:rFonts w:ascii="Palatino Linotype" w:hAnsi="Palatino Linotype"/>
        </w:rPr>
      </w:pPr>
      <w:r w:rsidRPr="009B1BD7">
        <w:rPr>
          <w:rFonts w:ascii="Palatino Linotype" w:hAnsi="Palatino Linotype" w:cs="Arial"/>
          <w:color w:val="000000" w:themeColor="text1"/>
        </w:rPr>
        <w:t xml:space="preserve">Atento a lo anterior y con base en las constancias que obran en el expediente electrónico </w:t>
      </w:r>
      <w:r w:rsidR="003C4839" w:rsidRPr="009B1BD7">
        <w:rPr>
          <w:rFonts w:ascii="Palatino Linotype" w:hAnsi="Palatino Linotype" w:cs="Arial"/>
          <w:color w:val="000000" w:themeColor="text1"/>
        </w:rPr>
        <w:t xml:space="preserve">de referencia, se advierte que </w:t>
      </w:r>
      <w:r w:rsidRPr="009B1BD7">
        <w:rPr>
          <w:rFonts w:ascii="Palatino Linotype" w:hAnsi="Palatino Linotype" w:cs="Arial"/>
          <w:color w:val="000000" w:themeColor="text1"/>
        </w:rPr>
        <w:t>l</w:t>
      </w:r>
      <w:r w:rsidR="003C4839" w:rsidRPr="009B1BD7">
        <w:rPr>
          <w:rFonts w:ascii="Palatino Linotype" w:hAnsi="Palatino Linotype" w:cs="Arial"/>
          <w:color w:val="000000" w:themeColor="text1"/>
        </w:rPr>
        <w:t>a</w:t>
      </w:r>
      <w:r w:rsidRPr="009B1BD7">
        <w:rPr>
          <w:rFonts w:ascii="Palatino Linotype" w:hAnsi="Palatino Linotype" w:cs="Arial"/>
          <w:color w:val="000000" w:themeColor="text1"/>
        </w:rPr>
        <w:t xml:space="preserve"> particular pretende </w:t>
      </w:r>
      <w:r w:rsidRPr="009B1BD7">
        <w:rPr>
          <w:rFonts w:ascii="Palatino Linotype" w:eastAsia="Times New Roman" w:hAnsi="Palatino Linotype"/>
          <w:color w:val="000000" w:themeColor="text1"/>
        </w:rPr>
        <w:t>actualizar las causales de procedencia</w:t>
      </w:r>
      <w:r w:rsidRPr="009B1BD7">
        <w:rPr>
          <w:rFonts w:ascii="Palatino Linotype" w:eastAsia="Times New Roman" w:hAnsi="Palatino Linotype"/>
          <w:b/>
          <w:color w:val="000000" w:themeColor="text1"/>
        </w:rPr>
        <w:t xml:space="preserve"> </w:t>
      </w:r>
      <w:r w:rsidRPr="009B1BD7">
        <w:rPr>
          <w:rFonts w:ascii="Palatino Linotype" w:eastAsia="Times New Roman" w:hAnsi="Palatino Linotype" w:cs="Arial"/>
          <w:color w:val="000000" w:themeColor="text1"/>
          <w:lang w:eastAsia="es-MX"/>
        </w:rPr>
        <w:t>contenidas en e</w:t>
      </w:r>
      <w:r w:rsidRPr="009B1BD7">
        <w:rPr>
          <w:rFonts w:ascii="Palatino Linotype" w:eastAsia="Times New Roman" w:hAnsi="Palatino Linotype" w:cs="Arial"/>
          <w:color w:val="000000" w:themeColor="text1"/>
          <w:lang w:val="es-ES" w:eastAsia="es-MX"/>
        </w:rPr>
        <w:t>l artículo</w:t>
      </w:r>
      <w:r w:rsidRPr="009B1BD7">
        <w:rPr>
          <w:rFonts w:ascii="Palatino Linotype" w:eastAsia="Times New Roman" w:hAnsi="Palatino Linotype" w:cs="Arial"/>
          <w:b/>
          <w:color w:val="000000" w:themeColor="text1"/>
          <w:lang w:val="es-ES" w:eastAsia="es-MX"/>
        </w:rPr>
        <w:t xml:space="preserve"> 179</w:t>
      </w:r>
      <w:r w:rsidRPr="009B1BD7">
        <w:rPr>
          <w:rFonts w:ascii="Palatino Linotype" w:eastAsia="Times New Roman" w:hAnsi="Palatino Linotype" w:cs="Arial"/>
          <w:color w:val="000000" w:themeColor="text1"/>
          <w:lang w:val="es-ES" w:eastAsia="es-MX"/>
        </w:rPr>
        <w:t xml:space="preserve"> fracción </w:t>
      </w:r>
      <w:r w:rsidRPr="009B1BD7">
        <w:rPr>
          <w:rFonts w:ascii="Palatino Linotype" w:eastAsia="Times New Roman" w:hAnsi="Palatino Linotype" w:cs="Arial"/>
          <w:b/>
          <w:color w:val="000000" w:themeColor="text1"/>
          <w:lang w:val="es-ES" w:eastAsia="es-MX"/>
        </w:rPr>
        <w:t>VII</w:t>
      </w:r>
      <w:r w:rsidRPr="009B1BD7">
        <w:rPr>
          <w:rFonts w:ascii="Palatino Linotype" w:eastAsia="Times New Roman" w:hAnsi="Palatino Linotype" w:cs="Arial"/>
          <w:color w:val="000000" w:themeColor="text1"/>
          <w:lang w:val="es-ES" w:eastAsia="es-MX"/>
        </w:rPr>
        <w:t xml:space="preserve"> de la </w:t>
      </w:r>
      <w:r w:rsidRPr="009B1BD7">
        <w:rPr>
          <w:rFonts w:ascii="Palatino Linotype" w:eastAsia="Calibri" w:hAnsi="Palatino Linotype" w:cs="Arial"/>
          <w:b/>
          <w:color w:val="000000" w:themeColor="text1"/>
          <w:lang w:val="es-ES"/>
        </w:rPr>
        <w:t>Ley de Transparencia y Acceso a la Información Pública del Estado de México y Municipios</w:t>
      </w:r>
      <w:r w:rsidRPr="009B1BD7">
        <w:rPr>
          <w:rFonts w:ascii="Palatino Linotype" w:eastAsia="Times New Roman" w:hAnsi="Palatino Linotype" w:cs="Arial"/>
          <w:color w:val="000000" w:themeColor="text1"/>
          <w:lang w:val="es-ES" w:eastAsia="es-MX"/>
        </w:rPr>
        <w:t xml:space="preserve">, en virtud que la fracción de referencia determina la </w:t>
      </w:r>
      <w:r w:rsidR="003C4839" w:rsidRPr="009B1BD7">
        <w:rPr>
          <w:rFonts w:ascii="Palatino Linotype" w:eastAsia="Times New Roman" w:hAnsi="Palatino Linotype" w:cs="Arial"/>
          <w:color w:val="000000" w:themeColor="text1"/>
          <w:lang w:val="es-ES" w:eastAsia="es-MX"/>
        </w:rPr>
        <w:t xml:space="preserve">no </w:t>
      </w:r>
      <w:r w:rsidRPr="009B1BD7">
        <w:rPr>
          <w:rFonts w:ascii="Palatino Linotype" w:eastAsia="Times New Roman" w:hAnsi="Palatino Linotype" w:cs="Arial"/>
          <w:color w:val="000000" w:themeColor="text1"/>
          <w:lang w:val="es-ES" w:eastAsia="es-MX"/>
        </w:rPr>
        <w:t>entrega de la información, aspecto del cual se duele el hoy recurrente. De modo tal que el estudio versara sobre esa tesitura.</w:t>
      </w:r>
    </w:p>
    <w:p w14:paraId="6AF2C184" w14:textId="70841F0D" w:rsidR="00711434" w:rsidRPr="009B1BD7" w:rsidRDefault="00715AA4" w:rsidP="00711434">
      <w:pPr>
        <w:pStyle w:val="Ttulo1"/>
        <w:spacing w:line="360" w:lineRule="auto"/>
        <w:rPr>
          <w:szCs w:val="24"/>
        </w:rPr>
      </w:pPr>
      <w:bookmarkStart w:id="100" w:name="_Toc467081898"/>
      <w:bookmarkStart w:id="101" w:name="_Toc520929607"/>
      <w:bookmarkStart w:id="102" w:name="_Toc521528213"/>
      <w:bookmarkEnd w:id="81"/>
      <w:bookmarkEnd w:id="82"/>
      <w:r w:rsidRPr="009B1BD7">
        <w:rPr>
          <w:b/>
          <w:szCs w:val="24"/>
        </w:rPr>
        <w:t>Q</w:t>
      </w:r>
      <w:r w:rsidR="00996220" w:rsidRPr="009B1BD7">
        <w:rPr>
          <w:b/>
          <w:szCs w:val="24"/>
        </w:rPr>
        <w:t>UIN</w:t>
      </w:r>
      <w:r w:rsidR="00711434" w:rsidRPr="009B1BD7">
        <w:rPr>
          <w:b/>
          <w:szCs w:val="24"/>
        </w:rPr>
        <w:t>TO.</w:t>
      </w:r>
      <w:r w:rsidR="00711434" w:rsidRPr="009B1BD7">
        <w:rPr>
          <w:szCs w:val="24"/>
        </w:rPr>
        <w:t xml:space="preserve"> </w:t>
      </w:r>
      <w:r w:rsidR="00711434" w:rsidRPr="009B1BD7">
        <w:rPr>
          <w:b/>
          <w:szCs w:val="24"/>
        </w:rPr>
        <w:t>Estudio y resolución del asunto.</w:t>
      </w:r>
      <w:bookmarkEnd w:id="100"/>
      <w:bookmarkEnd w:id="101"/>
      <w:bookmarkEnd w:id="102"/>
      <w:r w:rsidR="00711434" w:rsidRPr="009B1BD7">
        <w:rPr>
          <w:szCs w:val="24"/>
        </w:rPr>
        <w:t xml:space="preserve"> </w:t>
      </w:r>
    </w:p>
    <w:p w14:paraId="0C9C84CC" w14:textId="1A0E1701" w:rsidR="004133CA" w:rsidRPr="009B1BD7" w:rsidRDefault="004133CA" w:rsidP="00715AA4">
      <w:pPr>
        <w:pStyle w:val="Prrafodelista"/>
        <w:numPr>
          <w:ilvl w:val="0"/>
          <w:numId w:val="3"/>
        </w:numPr>
        <w:spacing w:before="240" w:after="240" w:line="360" w:lineRule="auto"/>
        <w:ind w:left="426" w:right="49"/>
        <w:jc w:val="both"/>
        <w:rPr>
          <w:rFonts w:ascii="Palatino Linotype" w:hAnsi="Palatino Linotype" w:cs="Arial"/>
        </w:rPr>
      </w:pPr>
      <w:r w:rsidRPr="009B1BD7">
        <w:rPr>
          <w:rFonts w:ascii="Palatino Linotype" w:hAnsi="Palatino Linotype" w:cs="Arial"/>
          <w:lang w:val="es-MX"/>
        </w:rPr>
        <w:t>E</w:t>
      </w:r>
      <w:r w:rsidRPr="009B1BD7">
        <w:rPr>
          <w:rFonts w:ascii="Palatino Linotype" w:hAnsi="Palatino Linotype" w:cs="Arial"/>
          <w:szCs w:val="23"/>
        </w:rPr>
        <w:t xml:space="preserve">l recurso revisión tiene como finalidad reparar cualquier posible afectación al derecho de acceso a la información pública en términos del Título Octavo de la </w:t>
      </w:r>
      <w:r w:rsidRPr="009B1BD7">
        <w:rPr>
          <w:rFonts w:ascii="Palatino Linotype" w:hAnsi="Palatino Linotype" w:cs="Arial"/>
          <w:szCs w:val="23"/>
        </w:rPr>
        <w:lastRenderedPageBreak/>
        <w:t xml:space="preserve">Ley de </w:t>
      </w:r>
      <w:r w:rsidRPr="009B1BD7">
        <w:rPr>
          <w:rFonts w:ascii="Palatino Linotype" w:eastAsia="Calibri" w:hAnsi="Palatino Linotype" w:cs="Arial"/>
        </w:rPr>
        <w:t>Transparencia, Acceso a la Información Pública del Estado de México y Municipios</w:t>
      </w:r>
      <w:r w:rsidRPr="009B1BD7">
        <w:rPr>
          <w:rFonts w:ascii="Palatino Linotype" w:hAnsi="Palatino Linotype" w:cs="Arial"/>
          <w:szCs w:val="23"/>
        </w:rPr>
        <w:t xml:space="preserve">, y determinar la confirmación; revocación o modificación; </w:t>
      </w:r>
      <w:proofErr w:type="spellStart"/>
      <w:r w:rsidRPr="009B1BD7">
        <w:rPr>
          <w:rFonts w:ascii="Palatino Linotype" w:hAnsi="Palatino Linotype" w:cs="Arial"/>
          <w:szCs w:val="23"/>
        </w:rPr>
        <w:t>desechamiento</w:t>
      </w:r>
      <w:proofErr w:type="spellEnd"/>
      <w:r w:rsidRPr="009B1BD7">
        <w:rPr>
          <w:rFonts w:ascii="Palatino Linotype" w:hAnsi="Palatino Linotype" w:cs="Arial"/>
          <w:szCs w:val="23"/>
        </w:rPr>
        <w:t xml:space="preserve"> o sobreseimiento; y en su caso ordenar la entrega de la información respecto a la respuesta emitida por el </w:t>
      </w:r>
      <w:r w:rsidRPr="009B1BD7">
        <w:rPr>
          <w:rFonts w:ascii="Palatino Linotype" w:hAnsi="Palatino Linotype" w:cs="Arial"/>
          <w:b/>
          <w:szCs w:val="23"/>
        </w:rPr>
        <w:t>SUJETO</w:t>
      </w:r>
      <w:r w:rsidRPr="009B1BD7">
        <w:rPr>
          <w:rFonts w:ascii="Palatino Linotype" w:hAnsi="Palatino Linotype" w:cs="Arial"/>
          <w:szCs w:val="23"/>
        </w:rPr>
        <w:t xml:space="preserve"> </w:t>
      </w:r>
      <w:r w:rsidRPr="009B1BD7">
        <w:rPr>
          <w:rFonts w:ascii="Palatino Linotype" w:hAnsi="Palatino Linotype" w:cs="Arial"/>
          <w:b/>
          <w:szCs w:val="23"/>
        </w:rPr>
        <w:t>OBLIGADO</w:t>
      </w:r>
      <w:r w:rsidRPr="009B1BD7">
        <w:rPr>
          <w:rFonts w:ascii="Palatino Linotype" w:hAnsi="Palatino Linotype" w:cs="Arial"/>
          <w:szCs w:val="23"/>
        </w:rPr>
        <w:t>, informe justificado y  los subsecuentes alcances</w:t>
      </w:r>
      <w:r w:rsidRPr="009B1BD7">
        <w:rPr>
          <w:rFonts w:ascii="Palatino Linotype" w:hAnsi="Palatino Linotype" w:cs="Arial"/>
          <w:b/>
        </w:rPr>
        <w:t>.</w:t>
      </w:r>
      <w:r w:rsidRPr="009B1BD7">
        <w:rPr>
          <w:rFonts w:ascii="Palatino Linotype" w:hAnsi="Palatino Linotype" w:cs="Arial"/>
        </w:rPr>
        <w:t xml:space="preserve"> </w:t>
      </w:r>
    </w:p>
    <w:p w14:paraId="6B9F40DA" w14:textId="77777777" w:rsidR="004133CA" w:rsidRPr="009B1BD7" w:rsidRDefault="004133CA" w:rsidP="004133CA">
      <w:pPr>
        <w:pStyle w:val="Prrafodelista"/>
        <w:spacing w:before="240" w:after="240" w:line="360" w:lineRule="auto"/>
        <w:ind w:left="360"/>
        <w:jc w:val="both"/>
        <w:rPr>
          <w:rFonts w:ascii="Palatino Linotype" w:hAnsi="Palatino Linotype" w:cs="Arial"/>
          <w:i/>
          <w:lang w:val="es-MX"/>
        </w:rPr>
      </w:pPr>
    </w:p>
    <w:p w14:paraId="5787D49E" w14:textId="5A115AA8" w:rsidR="004133CA" w:rsidRPr="009B1BD7" w:rsidRDefault="004133CA" w:rsidP="009D7007">
      <w:pPr>
        <w:pStyle w:val="Prrafodelista"/>
        <w:numPr>
          <w:ilvl w:val="0"/>
          <w:numId w:val="3"/>
        </w:numPr>
        <w:spacing w:before="240" w:after="240" w:line="360" w:lineRule="auto"/>
        <w:ind w:left="426"/>
        <w:jc w:val="both"/>
        <w:rPr>
          <w:rFonts w:ascii="Palatino Linotype" w:hAnsi="Palatino Linotype" w:cs="Arial"/>
          <w:i/>
          <w:lang w:val="es-MX"/>
        </w:rPr>
      </w:pPr>
      <w:r w:rsidRPr="009B1BD7">
        <w:rPr>
          <w:rFonts w:ascii="Palatino Linotype" w:hAnsi="Palatino Linotype" w:cs="Arial"/>
          <w:lang w:val="es-MX"/>
        </w:rPr>
        <w:t xml:space="preserve">Luego entonces, del análisis al recurso de revisión </w:t>
      </w:r>
      <w:r w:rsidR="00B172FA" w:rsidRPr="009B1BD7">
        <w:rPr>
          <w:rFonts w:ascii="Palatino Linotype" w:hAnsi="Palatino Linotype" w:cs="Arial"/>
          <w:b/>
          <w:lang w:val="es-MX"/>
        </w:rPr>
        <w:t>02228/INFOEM/IP/RR/2018</w:t>
      </w:r>
      <w:r w:rsidRPr="009B1BD7">
        <w:rPr>
          <w:rFonts w:ascii="Palatino Linotype" w:hAnsi="Palatino Linotype" w:cs="Arial"/>
          <w:lang w:val="es-MX"/>
        </w:rPr>
        <w:t>, cuya</w:t>
      </w:r>
      <w:r w:rsidR="00FF7702" w:rsidRPr="009B1BD7">
        <w:rPr>
          <w:rFonts w:ascii="Palatino Linotype" w:hAnsi="Palatino Linotype" w:cs="Arial"/>
          <w:lang w:val="es-MX"/>
        </w:rPr>
        <w:t xml:space="preserve"> solicitud de información verso modo en </w:t>
      </w:r>
      <w:r w:rsidR="009D7007" w:rsidRPr="009B1BD7">
        <w:rPr>
          <w:rFonts w:ascii="Palatino Linotype" w:hAnsi="Palatino Linotype" w:cs="Arial"/>
          <w:lang w:val="es-MX"/>
        </w:rPr>
        <w:t>lo siguiente:</w:t>
      </w:r>
    </w:p>
    <w:p w14:paraId="31A22B1D" w14:textId="77777777" w:rsidR="009D7007" w:rsidRPr="009B1BD7" w:rsidRDefault="009D7007" w:rsidP="009D7007">
      <w:pPr>
        <w:pStyle w:val="Prrafodelista"/>
        <w:rPr>
          <w:rFonts w:ascii="Palatino Linotype" w:hAnsi="Palatino Linotype" w:cs="Arial"/>
          <w:i/>
          <w:lang w:val="es-MX"/>
        </w:rPr>
      </w:pPr>
    </w:p>
    <w:p w14:paraId="056E3410" w14:textId="0E89D0EC" w:rsidR="00FF7702" w:rsidRPr="009B1BD7" w:rsidRDefault="00FF7702" w:rsidP="00FF7702">
      <w:pPr>
        <w:pStyle w:val="Prrafodelista"/>
        <w:numPr>
          <w:ilvl w:val="0"/>
          <w:numId w:val="43"/>
        </w:numPr>
        <w:spacing w:before="240" w:after="240" w:line="360" w:lineRule="auto"/>
        <w:jc w:val="both"/>
        <w:rPr>
          <w:rFonts w:ascii="Palatino Linotype" w:hAnsi="Palatino Linotype" w:cs="Arial"/>
          <w:lang w:val="es-MX"/>
        </w:rPr>
      </w:pPr>
      <w:r w:rsidRPr="009B1BD7">
        <w:rPr>
          <w:rFonts w:ascii="Palatino Linotype" w:hAnsi="Palatino Linotype" w:cs="Arial"/>
          <w:lang w:val="es-MX"/>
        </w:rPr>
        <w:t>Costo de las ala</w:t>
      </w:r>
      <w:r w:rsidR="003C4839" w:rsidRPr="009B1BD7">
        <w:rPr>
          <w:rFonts w:ascii="Palatino Linotype" w:hAnsi="Palatino Linotype" w:cs="Arial"/>
          <w:lang w:val="es-MX"/>
        </w:rPr>
        <w:t>r</w:t>
      </w:r>
      <w:r w:rsidRPr="009B1BD7">
        <w:rPr>
          <w:rFonts w:ascii="Palatino Linotype" w:hAnsi="Palatino Linotype" w:cs="Arial"/>
          <w:lang w:val="es-MX"/>
        </w:rPr>
        <w:t>mas vecinales instaladas;</w:t>
      </w:r>
    </w:p>
    <w:p w14:paraId="2A50F573" w14:textId="1A29B5B4" w:rsidR="009D7007" w:rsidRPr="009B1BD7" w:rsidRDefault="00FF7702" w:rsidP="00FF7702">
      <w:pPr>
        <w:pStyle w:val="Prrafodelista"/>
        <w:numPr>
          <w:ilvl w:val="0"/>
          <w:numId w:val="43"/>
        </w:numPr>
        <w:spacing w:before="240" w:after="240" w:line="360" w:lineRule="auto"/>
        <w:jc w:val="both"/>
        <w:rPr>
          <w:rFonts w:ascii="Palatino Linotype" w:hAnsi="Palatino Linotype" w:cs="Arial"/>
          <w:lang w:val="es-MX"/>
        </w:rPr>
      </w:pPr>
      <w:r w:rsidRPr="009B1BD7">
        <w:rPr>
          <w:rFonts w:ascii="Palatino Linotype" w:hAnsi="Palatino Linotype" w:cs="Arial"/>
          <w:lang w:val="es-MX"/>
        </w:rPr>
        <w:t>Versión pública del contrato celebrado.</w:t>
      </w:r>
    </w:p>
    <w:p w14:paraId="775ADC55" w14:textId="77777777" w:rsidR="004133CA" w:rsidRPr="009B1BD7" w:rsidRDefault="004133CA" w:rsidP="004133CA">
      <w:pPr>
        <w:pStyle w:val="Prrafodelista"/>
        <w:spacing w:before="240" w:after="240" w:line="360" w:lineRule="auto"/>
        <w:ind w:left="851"/>
        <w:jc w:val="both"/>
        <w:rPr>
          <w:rFonts w:ascii="Palatino Linotype" w:hAnsi="Palatino Linotype" w:cs="Arial"/>
          <w:lang w:val="es-MX"/>
        </w:rPr>
      </w:pPr>
    </w:p>
    <w:p w14:paraId="1F117E95" w14:textId="33E26001" w:rsidR="006B5D50" w:rsidRPr="009B1BD7" w:rsidRDefault="004133CA" w:rsidP="003C4839">
      <w:pPr>
        <w:pStyle w:val="Prrafodelista"/>
        <w:numPr>
          <w:ilvl w:val="0"/>
          <w:numId w:val="3"/>
        </w:numPr>
        <w:spacing w:before="240" w:after="240" w:line="360" w:lineRule="auto"/>
        <w:ind w:left="426"/>
        <w:jc w:val="both"/>
        <w:rPr>
          <w:rFonts w:ascii="Palatino Linotype" w:hAnsi="Palatino Linotype" w:cs="Arial"/>
          <w:b/>
          <w:i/>
          <w:lang w:val="es-MX"/>
        </w:rPr>
      </w:pPr>
      <w:r w:rsidRPr="009B1BD7">
        <w:rPr>
          <w:rFonts w:ascii="Palatino Linotype" w:hAnsi="Palatino Linotype" w:cs="Arial"/>
          <w:lang w:val="es-MX"/>
        </w:rPr>
        <w:t xml:space="preserve">A lo que, </w:t>
      </w:r>
      <w:r w:rsidR="00B5566E" w:rsidRPr="009B1BD7">
        <w:rPr>
          <w:rFonts w:ascii="Palatino Linotype" w:hAnsi="Palatino Linotype" w:cs="Arial"/>
          <w:i/>
          <w:lang w:val="es-MX"/>
        </w:rPr>
        <w:t>-</w:t>
      </w:r>
      <w:r w:rsidRPr="009B1BD7">
        <w:rPr>
          <w:rFonts w:ascii="Palatino Linotype" w:hAnsi="Palatino Linotype" w:cs="Arial"/>
          <w:i/>
          <w:lang w:val="es-MX"/>
        </w:rPr>
        <w:t>como anteriormente fuera referido</w:t>
      </w:r>
      <w:r w:rsidR="00B5566E" w:rsidRPr="009B1BD7">
        <w:rPr>
          <w:rFonts w:ascii="Palatino Linotype" w:hAnsi="Palatino Linotype" w:cs="Arial"/>
          <w:i/>
          <w:lang w:val="es-MX"/>
        </w:rPr>
        <w:t>-</w:t>
      </w:r>
      <w:r w:rsidRPr="009B1BD7">
        <w:rPr>
          <w:rFonts w:ascii="Palatino Linotype" w:hAnsi="Palatino Linotype" w:cs="Arial"/>
          <w:lang w:val="es-MX"/>
        </w:rPr>
        <w:t xml:space="preserve">, </w:t>
      </w:r>
      <w:r w:rsidR="008826BE" w:rsidRPr="009B1BD7">
        <w:rPr>
          <w:rFonts w:ascii="Palatino Linotype" w:hAnsi="Palatino Linotype" w:cs="Arial"/>
          <w:lang w:val="es-MX"/>
        </w:rPr>
        <w:t xml:space="preserve">en una primera instancia el </w:t>
      </w:r>
      <w:r w:rsidR="008826BE" w:rsidRPr="009B1BD7">
        <w:rPr>
          <w:rFonts w:ascii="Palatino Linotype" w:hAnsi="Palatino Linotype" w:cs="Arial"/>
          <w:b/>
          <w:lang w:val="es-MX"/>
        </w:rPr>
        <w:t>SUJETO OBLIGADO</w:t>
      </w:r>
      <w:r w:rsidR="00B5566E" w:rsidRPr="009B1BD7">
        <w:rPr>
          <w:rFonts w:ascii="Palatino Linotype" w:hAnsi="Palatino Linotype" w:cs="Arial"/>
          <w:b/>
          <w:lang w:val="es-MX"/>
        </w:rPr>
        <w:t xml:space="preserve"> </w:t>
      </w:r>
      <w:r w:rsidR="009D7007" w:rsidRPr="009B1BD7">
        <w:rPr>
          <w:rFonts w:ascii="Palatino Linotype" w:hAnsi="Palatino Linotype" w:cs="Arial"/>
          <w:lang w:val="es-MX"/>
        </w:rPr>
        <w:t xml:space="preserve">fue completamente omiso en </w:t>
      </w:r>
      <w:r w:rsidR="00B5566E" w:rsidRPr="009B1BD7">
        <w:rPr>
          <w:rFonts w:ascii="Palatino Linotype" w:hAnsi="Palatino Linotype" w:cs="Arial"/>
          <w:lang w:val="es-MX"/>
        </w:rPr>
        <w:t>emiti</w:t>
      </w:r>
      <w:r w:rsidR="009D7007" w:rsidRPr="009B1BD7">
        <w:rPr>
          <w:rFonts w:ascii="Palatino Linotype" w:hAnsi="Palatino Linotype" w:cs="Arial"/>
          <w:lang w:val="es-MX"/>
        </w:rPr>
        <w:t>r</w:t>
      </w:r>
      <w:r w:rsidR="00B5566E" w:rsidRPr="009B1BD7">
        <w:rPr>
          <w:rFonts w:ascii="Palatino Linotype" w:hAnsi="Palatino Linotype" w:cs="Arial"/>
          <w:lang w:val="es-MX"/>
        </w:rPr>
        <w:t xml:space="preserve"> u</w:t>
      </w:r>
      <w:r w:rsidR="009D7007" w:rsidRPr="009B1BD7">
        <w:rPr>
          <w:rFonts w:ascii="Palatino Linotype" w:hAnsi="Palatino Linotype" w:cs="Arial"/>
          <w:lang w:val="es-MX"/>
        </w:rPr>
        <w:t>na</w:t>
      </w:r>
      <w:r w:rsidR="00B5566E" w:rsidRPr="009B1BD7">
        <w:rPr>
          <w:rFonts w:ascii="Palatino Linotype" w:hAnsi="Palatino Linotype" w:cs="Arial"/>
          <w:lang w:val="es-MX"/>
        </w:rPr>
        <w:t xml:space="preserve"> contestación</w:t>
      </w:r>
      <w:r w:rsidR="006B5D50" w:rsidRPr="009B1BD7">
        <w:rPr>
          <w:rFonts w:ascii="Palatino Linotype" w:hAnsi="Palatino Linotype" w:cs="Arial"/>
          <w:lang w:val="es-MX"/>
        </w:rPr>
        <w:t xml:space="preserve">; sin embargo de las constancias que obran el SAIMEX, se advierte del apartado denominado </w:t>
      </w:r>
      <w:r w:rsidR="006B5D50" w:rsidRPr="009B1BD7">
        <w:rPr>
          <w:rFonts w:ascii="Palatino Linotype" w:hAnsi="Palatino Linotype" w:cs="Arial"/>
          <w:i/>
          <w:lang w:val="es-MX"/>
        </w:rPr>
        <w:t xml:space="preserve">Requerimientos </w:t>
      </w:r>
      <w:r w:rsidR="006B5D50" w:rsidRPr="009B1BD7">
        <w:rPr>
          <w:rFonts w:ascii="Palatino Linotype" w:hAnsi="Palatino Linotype" w:cs="Arial"/>
          <w:lang w:val="es-MX"/>
        </w:rPr>
        <w:t>que l</w:t>
      </w:r>
      <w:r w:rsidR="003C4839" w:rsidRPr="009B1BD7">
        <w:rPr>
          <w:rFonts w:ascii="Palatino Linotype" w:hAnsi="Palatino Linotype" w:cs="Arial"/>
          <w:lang w:val="es-MX"/>
        </w:rPr>
        <w:t>a</w:t>
      </w:r>
      <w:r w:rsidR="006B5D50" w:rsidRPr="009B1BD7">
        <w:rPr>
          <w:rFonts w:ascii="Palatino Linotype" w:hAnsi="Palatino Linotype" w:cs="Arial"/>
          <w:lang w:val="es-MX"/>
        </w:rPr>
        <w:t xml:space="preserve"> Titular de la Unidad de Transparencia,</w:t>
      </w:r>
      <w:r w:rsidR="003C4839" w:rsidRPr="009B1BD7">
        <w:rPr>
          <w:rFonts w:ascii="Palatino Linotype" w:hAnsi="Palatino Linotype" w:cs="Arial"/>
          <w:lang w:val="es-MX"/>
        </w:rPr>
        <w:t xml:space="preserve"> adjunto a modo de informe justificado dos (02) oficios en los que se advierte el requerimiento al servidor público habilitado para que dé cumplimiento a la solicitud de información de mérito, de ahí que no fueran puestos a la vista de la particular pues en nada modifica el sentido de la presente resolución.</w:t>
      </w:r>
    </w:p>
    <w:p w14:paraId="116F1503" w14:textId="77777777" w:rsidR="006B5D50" w:rsidRPr="009B1BD7" w:rsidRDefault="006B5D50" w:rsidP="006B5D50">
      <w:pPr>
        <w:pStyle w:val="Prrafodelista"/>
        <w:spacing w:before="240" w:after="240" w:line="360" w:lineRule="auto"/>
        <w:ind w:left="426"/>
        <w:jc w:val="both"/>
        <w:rPr>
          <w:rFonts w:ascii="Palatino Linotype" w:hAnsi="Palatino Linotype" w:cs="Arial"/>
          <w:b/>
          <w:i/>
          <w:lang w:val="es-MX"/>
        </w:rPr>
      </w:pPr>
    </w:p>
    <w:p w14:paraId="09CD479A" w14:textId="77777777" w:rsidR="003C4839" w:rsidRPr="009B1BD7" w:rsidRDefault="003C4839" w:rsidP="003C4839">
      <w:pPr>
        <w:pStyle w:val="Ttulo2"/>
        <w:numPr>
          <w:ilvl w:val="1"/>
          <w:numId w:val="4"/>
        </w:numPr>
        <w:ind w:left="993" w:hanging="578"/>
        <w:rPr>
          <w:rFonts w:ascii="Palatino Linotype" w:hAnsi="Palatino Linotype"/>
          <w:b/>
          <w:i/>
          <w:color w:val="auto"/>
          <w:sz w:val="24"/>
          <w:szCs w:val="24"/>
        </w:rPr>
      </w:pPr>
      <w:bookmarkStart w:id="103" w:name="_Toc515471619"/>
      <w:bookmarkStart w:id="104" w:name="_Toc521528214"/>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9B1BD7">
        <w:rPr>
          <w:rFonts w:ascii="Palatino Linotype" w:hAnsi="Palatino Linotype"/>
          <w:b/>
          <w:i/>
          <w:color w:val="auto"/>
          <w:sz w:val="24"/>
          <w:szCs w:val="24"/>
        </w:rPr>
        <w:t>Omisión de atender una solicitud de información.</w:t>
      </w:r>
      <w:bookmarkEnd w:id="103"/>
      <w:bookmarkEnd w:id="104"/>
    </w:p>
    <w:p w14:paraId="23409DD0" w14:textId="77777777" w:rsidR="003C4839" w:rsidRPr="009B1BD7" w:rsidRDefault="003C4839" w:rsidP="003C4839">
      <w:pPr>
        <w:spacing w:line="360" w:lineRule="auto"/>
        <w:rPr>
          <w:rFonts w:ascii="Palatino Linotype" w:hAnsi="Palatino Linotype"/>
          <w:lang w:val="es-MX" w:eastAsia="en-US"/>
        </w:rPr>
      </w:pPr>
    </w:p>
    <w:p w14:paraId="00F2F741" w14:textId="3096822A" w:rsidR="003C4839" w:rsidRPr="009B1BD7" w:rsidRDefault="003C4839" w:rsidP="00715AA4">
      <w:pPr>
        <w:pStyle w:val="Prrafodelista"/>
        <w:numPr>
          <w:ilvl w:val="0"/>
          <w:numId w:val="45"/>
        </w:numPr>
        <w:spacing w:before="240" w:after="240" w:line="360" w:lineRule="auto"/>
        <w:ind w:left="426"/>
        <w:jc w:val="both"/>
        <w:rPr>
          <w:rFonts w:ascii="Palatino Linotype" w:hAnsi="Palatino Linotype" w:cs="Arial"/>
          <w:lang w:eastAsia="es-MX"/>
        </w:rPr>
      </w:pPr>
      <w:r w:rsidRPr="009B1BD7">
        <w:rPr>
          <w:rFonts w:ascii="Palatino Linotype" w:hAnsi="Palatino Linotype" w:cs="Arial"/>
        </w:rPr>
        <w:lastRenderedPageBreak/>
        <w:t xml:space="preserve">Establecido lo anterior, resulta evidente que las razones o motivos de </w:t>
      </w:r>
      <w:r w:rsidRPr="009B1BD7">
        <w:rPr>
          <w:rFonts w:ascii="Palatino Linotype" w:hAnsi="Palatino Linotype"/>
        </w:rPr>
        <w:t xml:space="preserve">inconformidad hechos valer en el recurso de revisión resultan </w:t>
      </w:r>
      <w:r w:rsidRPr="009B1BD7">
        <w:rPr>
          <w:rFonts w:ascii="Palatino Linotype" w:hAnsi="Palatino Linotype"/>
          <w:b/>
        </w:rPr>
        <w:t>fundadas y procedentes</w:t>
      </w:r>
      <w:r w:rsidRPr="009B1BD7">
        <w:rPr>
          <w:rFonts w:ascii="Palatino Linotype" w:hAnsi="Palatino Linotype"/>
        </w:rPr>
        <w:t xml:space="preserve">, en virtud de que </w:t>
      </w:r>
      <w:r w:rsidRPr="009B1BD7">
        <w:rPr>
          <w:rFonts w:ascii="Palatino Linotype" w:hAnsi="Palatino Linotype"/>
          <w:i/>
        </w:rPr>
        <w:t>–se insiste–</w:t>
      </w:r>
      <w:r w:rsidRPr="009B1BD7">
        <w:rPr>
          <w:rFonts w:ascii="Palatino Linotype" w:hAnsi="Palatino Linotype"/>
        </w:rPr>
        <w:t xml:space="preserve">, el </w:t>
      </w:r>
      <w:r w:rsidRPr="009B1BD7">
        <w:rPr>
          <w:rFonts w:ascii="Palatino Linotype" w:hAnsi="Palatino Linotype" w:cs="Arial"/>
          <w:b/>
          <w:lang w:eastAsia="es-MX"/>
        </w:rPr>
        <w:t>SUJETO OBLIGADO</w:t>
      </w:r>
      <w:r w:rsidRPr="009B1BD7">
        <w:rPr>
          <w:rFonts w:ascii="Palatino Linotype" w:hAnsi="Palatino Linotype" w:cs="Arial"/>
          <w:lang w:eastAsia="es-MX"/>
        </w:rPr>
        <w:t xml:space="preserve"> fue omiso en responder la solicitud de información en cuestión. </w:t>
      </w:r>
    </w:p>
    <w:p w14:paraId="04041F0E" w14:textId="77777777" w:rsidR="003C4839" w:rsidRPr="009B1BD7" w:rsidRDefault="003C4839" w:rsidP="003C4839">
      <w:pPr>
        <w:pStyle w:val="Prrafodelista"/>
        <w:spacing w:before="240" w:after="240" w:line="360" w:lineRule="auto"/>
        <w:ind w:left="426"/>
        <w:jc w:val="both"/>
        <w:rPr>
          <w:rFonts w:ascii="Palatino Linotype" w:hAnsi="Palatino Linotype" w:cs="Arial"/>
          <w:lang w:eastAsia="es-MX"/>
        </w:rPr>
      </w:pPr>
    </w:p>
    <w:p w14:paraId="2D281688" w14:textId="77777777" w:rsidR="003C4839" w:rsidRPr="009B1BD7" w:rsidRDefault="003C4839" w:rsidP="00715AA4">
      <w:pPr>
        <w:pStyle w:val="Prrafodelista"/>
        <w:numPr>
          <w:ilvl w:val="0"/>
          <w:numId w:val="45"/>
        </w:numPr>
        <w:spacing w:before="240" w:after="240" w:line="360" w:lineRule="auto"/>
        <w:ind w:left="426" w:hanging="426"/>
        <w:jc w:val="both"/>
        <w:rPr>
          <w:rFonts w:ascii="Palatino Linotype" w:hAnsi="Palatino Linotype" w:cs="Arial"/>
          <w:lang w:eastAsia="es-MX"/>
        </w:rPr>
      </w:pPr>
      <w:r w:rsidRPr="009B1BD7">
        <w:rPr>
          <w:rFonts w:ascii="Palatino Linotype" w:hAnsi="Palatino Linotype"/>
          <w:lang w:eastAsia="es-MX"/>
        </w:rPr>
        <w:t>Dicha omisión implica un incumplimiento de las obligaciones que la norma jurídica le impone como sujeto obligado de la misma, tal y como se señala en el artículo 23 fracción IV de la Ley de Transparencia del Estado de México, que a la letra dice:</w:t>
      </w:r>
    </w:p>
    <w:p w14:paraId="5B839AE9" w14:textId="77777777" w:rsidR="003C4839" w:rsidRPr="009B1BD7" w:rsidRDefault="003C4839" w:rsidP="003C4839">
      <w:pPr>
        <w:spacing w:line="360" w:lineRule="auto"/>
        <w:ind w:left="709" w:right="709"/>
        <w:jc w:val="both"/>
        <w:rPr>
          <w:rFonts w:ascii="Palatino Linotype" w:hAnsi="Palatino Linotype" w:cs="Arial"/>
          <w:bCs/>
          <w:i/>
          <w:sz w:val="22"/>
          <w:szCs w:val="22"/>
        </w:rPr>
      </w:pPr>
      <w:r w:rsidRPr="009B1BD7">
        <w:rPr>
          <w:rFonts w:ascii="Palatino Linotype" w:hAnsi="Palatino Linotype" w:cs="Arial"/>
          <w:b/>
          <w:bCs/>
          <w:i/>
          <w:sz w:val="22"/>
          <w:szCs w:val="22"/>
        </w:rPr>
        <w:t>Artículo 23</w:t>
      </w:r>
      <w:r w:rsidRPr="009B1BD7">
        <w:rPr>
          <w:rFonts w:ascii="Palatino Linotype" w:hAnsi="Palatino Linotype" w:cs="Arial"/>
          <w:bCs/>
          <w:i/>
          <w:sz w:val="22"/>
          <w:szCs w:val="22"/>
        </w:rPr>
        <w:t xml:space="preserve">. </w:t>
      </w:r>
      <w:r w:rsidRPr="009B1BD7">
        <w:rPr>
          <w:rFonts w:ascii="Palatino Linotype" w:hAnsi="Palatino Linotype" w:cs="Arial"/>
          <w:b/>
          <w:bCs/>
          <w:i/>
          <w:sz w:val="22"/>
          <w:szCs w:val="22"/>
          <w:u w:val="single"/>
        </w:rPr>
        <w:t>Son sujetos obligados a transparentar y permitir el acceso a su información y proteger los datos personales que obren en su poder</w:t>
      </w:r>
      <w:r w:rsidRPr="009B1BD7">
        <w:rPr>
          <w:rFonts w:ascii="Palatino Linotype" w:hAnsi="Palatino Linotype" w:cs="Arial"/>
          <w:bCs/>
          <w:i/>
          <w:sz w:val="22"/>
          <w:szCs w:val="22"/>
        </w:rPr>
        <w:t xml:space="preserve">: </w:t>
      </w:r>
    </w:p>
    <w:p w14:paraId="62DAB9EE" w14:textId="77777777" w:rsidR="003C4839" w:rsidRPr="009B1BD7" w:rsidRDefault="003C4839" w:rsidP="003C4839">
      <w:pPr>
        <w:spacing w:line="360" w:lineRule="auto"/>
        <w:ind w:left="709" w:right="709"/>
        <w:jc w:val="both"/>
        <w:rPr>
          <w:rFonts w:ascii="Palatino Linotype" w:hAnsi="Palatino Linotype" w:cs="Arial"/>
          <w:b/>
          <w:bCs/>
          <w:i/>
          <w:sz w:val="22"/>
          <w:szCs w:val="22"/>
        </w:rPr>
      </w:pPr>
      <w:proofErr w:type="gramStart"/>
      <w:r w:rsidRPr="009B1BD7">
        <w:rPr>
          <w:rFonts w:ascii="Palatino Linotype" w:hAnsi="Palatino Linotype" w:cs="Arial"/>
          <w:b/>
          <w:bCs/>
          <w:i/>
          <w:sz w:val="22"/>
          <w:szCs w:val="22"/>
        </w:rPr>
        <w:t>I.</w:t>
      </w:r>
      <w:proofErr w:type="gramEnd"/>
      <w:r w:rsidRPr="009B1BD7">
        <w:rPr>
          <w:rFonts w:ascii="Palatino Linotype" w:hAnsi="Palatino Linotype" w:cs="Arial"/>
          <w:b/>
          <w:bCs/>
          <w:i/>
          <w:sz w:val="22"/>
          <w:szCs w:val="22"/>
        </w:rPr>
        <w:t xml:space="preserve"> …</w:t>
      </w:r>
    </w:p>
    <w:p w14:paraId="7C1BBEC4" w14:textId="77777777" w:rsidR="003C4839" w:rsidRPr="009B1BD7" w:rsidRDefault="003C4839" w:rsidP="003C4839">
      <w:pPr>
        <w:spacing w:line="360" w:lineRule="auto"/>
        <w:ind w:left="709" w:right="709"/>
        <w:jc w:val="both"/>
        <w:rPr>
          <w:rFonts w:ascii="Palatino Linotype" w:hAnsi="Palatino Linotype" w:cs="Arial"/>
          <w:b/>
          <w:bCs/>
          <w:i/>
          <w:sz w:val="22"/>
          <w:szCs w:val="22"/>
          <w:u w:val="single"/>
        </w:rPr>
      </w:pPr>
      <w:r w:rsidRPr="009B1BD7">
        <w:rPr>
          <w:rFonts w:ascii="Palatino Linotype" w:hAnsi="Palatino Linotype" w:cs="Arial"/>
          <w:b/>
          <w:bCs/>
          <w:i/>
          <w:sz w:val="22"/>
          <w:szCs w:val="22"/>
          <w:u w:val="single"/>
        </w:rPr>
        <w:t>IV. Los ayuntamientos y las dependencias, organismos, órganos y entidades de la administración municipal;</w:t>
      </w:r>
    </w:p>
    <w:p w14:paraId="4F726734" w14:textId="77777777" w:rsidR="003C4839" w:rsidRPr="009B1BD7" w:rsidRDefault="003C4839" w:rsidP="003C4839">
      <w:pPr>
        <w:spacing w:line="360" w:lineRule="auto"/>
        <w:ind w:left="709" w:right="709"/>
        <w:jc w:val="both"/>
        <w:rPr>
          <w:rFonts w:ascii="Palatino Linotype" w:hAnsi="Palatino Linotype" w:cs="Arial"/>
          <w:b/>
          <w:bCs/>
          <w:i/>
          <w:u w:val="single"/>
        </w:rPr>
      </w:pPr>
    </w:p>
    <w:p w14:paraId="72EE156C" w14:textId="77777777" w:rsidR="003C4839" w:rsidRPr="009B1BD7" w:rsidRDefault="003C4839" w:rsidP="00715AA4">
      <w:pPr>
        <w:pStyle w:val="Prrafodelista"/>
        <w:numPr>
          <w:ilvl w:val="0"/>
          <w:numId w:val="45"/>
        </w:numPr>
        <w:spacing w:before="240" w:after="240" w:line="360" w:lineRule="auto"/>
        <w:ind w:left="426" w:hanging="426"/>
        <w:jc w:val="both"/>
        <w:rPr>
          <w:rFonts w:ascii="Palatino Linotype" w:hAnsi="Palatino Linotype"/>
          <w:lang w:eastAsia="es-MX"/>
        </w:rPr>
      </w:pPr>
      <w:r w:rsidRPr="009B1BD7">
        <w:rPr>
          <w:rFonts w:ascii="Palatino Linotype" w:hAnsi="Palatino Linotype"/>
          <w:lang w:eastAsia="es-MX"/>
        </w:rPr>
        <w:t xml:space="preserve">De tal manera que, en su calidad de sujeto obligado de la Ley de la materia, el </w:t>
      </w:r>
      <w:r w:rsidRPr="009B1BD7">
        <w:rPr>
          <w:rFonts w:ascii="Palatino Linotype" w:hAnsi="Palatino Linotype"/>
          <w:b/>
          <w:lang w:eastAsia="es-MX"/>
        </w:rPr>
        <w:t>SUJETO OBLIGADO</w:t>
      </w:r>
      <w:r w:rsidRPr="009B1BD7">
        <w:rPr>
          <w:rFonts w:ascii="Palatino Linotype" w:hAnsi="Palatino Linotype"/>
          <w:lang w:eastAsia="es-MX"/>
        </w:rPr>
        <w:t xml:space="preserve"> se encuentra constreñido a respetar y cumplir el derecho humano de acceso a la información pública consignado por la Carta Magna y la Constitución Política Estatal que </w:t>
      </w:r>
      <w:r w:rsidRPr="009B1BD7">
        <w:rPr>
          <w:rFonts w:ascii="Palatino Linotype" w:eastAsia="Calibri" w:hAnsi="Palatino Linotype" w:cs="Arial"/>
        </w:rPr>
        <w:t>disponen lo siguiente, respectivamente:</w:t>
      </w:r>
    </w:p>
    <w:p w14:paraId="32B8C0C7" w14:textId="77777777" w:rsidR="003C4839" w:rsidRPr="009B1BD7" w:rsidRDefault="003C4839" w:rsidP="003C4839">
      <w:pPr>
        <w:spacing w:line="360" w:lineRule="auto"/>
        <w:ind w:left="567" w:right="567"/>
        <w:jc w:val="center"/>
        <w:rPr>
          <w:rFonts w:ascii="Palatino Linotype" w:hAnsi="Palatino Linotype" w:cs="Arial"/>
          <w:b/>
          <w:bCs/>
          <w:i/>
          <w:sz w:val="22"/>
          <w:szCs w:val="22"/>
        </w:rPr>
      </w:pPr>
      <w:r w:rsidRPr="009B1BD7">
        <w:rPr>
          <w:rFonts w:ascii="Palatino Linotype" w:hAnsi="Palatino Linotype" w:cs="Arial"/>
          <w:b/>
          <w:bCs/>
          <w:i/>
          <w:sz w:val="22"/>
          <w:szCs w:val="22"/>
        </w:rPr>
        <w:t>Constitución Política de los Estados Unidos Mexicanos</w:t>
      </w:r>
    </w:p>
    <w:p w14:paraId="74C86589" w14:textId="77777777" w:rsidR="003C4839" w:rsidRPr="009B1BD7" w:rsidRDefault="003C4839" w:rsidP="003C4839">
      <w:pPr>
        <w:spacing w:line="360" w:lineRule="auto"/>
        <w:ind w:left="567" w:right="567"/>
        <w:jc w:val="both"/>
        <w:rPr>
          <w:rFonts w:ascii="Palatino Linotype" w:hAnsi="Palatino Linotype" w:cs="Arial"/>
          <w:bCs/>
          <w:i/>
          <w:sz w:val="22"/>
          <w:szCs w:val="22"/>
        </w:rPr>
      </w:pPr>
    </w:p>
    <w:p w14:paraId="46EC3167" w14:textId="77777777" w:rsidR="003C4839" w:rsidRPr="009B1BD7" w:rsidRDefault="003C4839" w:rsidP="003C4839">
      <w:pPr>
        <w:spacing w:line="360" w:lineRule="auto"/>
        <w:ind w:left="567" w:right="567"/>
        <w:jc w:val="both"/>
        <w:rPr>
          <w:rFonts w:ascii="Palatino Linotype" w:hAnsi="Palatino Linotype" w:cs="Arial"/>
          <w:bCs/>
          <w:i/>
          <w:sz w:val="22"/>
          <w:szCs w:val="22"/>
        </w:rPr>
      </w:pPr>
      <w:r w:rsidRPr="009B1BD7">
        <w:rPr>
          <w:rFonts w:ascii="Palatino Linotype" w:hAnsi="Palatino Linotype" w:cs="Arial"/>
          <w:b/>
          <w:bCs/>
          <w:i/>
          <w:sz w:val="22"/>
          <w:szCs w:val="22"/>
        </w:rPr>
        <w:t xml:space="preserve">Artículo </w:t>
      </w:r>
      <w:proofErr w:type="gramStart"/>
      <w:r w:rsidRPr="009B1BD7">
        <w:rPr>
          <w:rFonts w:ascii="Palatino Linotype" w:hAnsi="Palatino Linotype" w:cs="Arial"/>
          <w:b/>
          <w:bCs/>
          <w:i/>
          <w:sz w:val="22"/>
          <w:szCs w:val="22"/>
        </w:rPr>
        <w:t>6o.</w:t>
      </w:r>
      <w:r w:rsidRPr="009B1BD7">
        <w:rPr>
          <w:rFonts w:ascii="Palatino Linotype" w:hAnsi="Palatino Linotype" w:cs="Arial"/>
          <w:bCs/>
          <w:i/>
          <w:sz w:val="22"/>
          <w:szCs w:val="22"/>
        </w:rPr>
        <w:t xml:space="preserve"> …</w:t>
      </w:r>
      <w:proofErr w:type="gramEnd"/>
    </w:p>
    <w:p w14:paraId="6E302757" w14:textId="77777777" w:rsidR="003C4839" w:rsidRPr="009B1BD7" w:rsidRDefault="003C4839" w:rsidP="003C4839">
      <w:pPr>
        <w:spacing w:line="360" w:lineRule="auto"/>
        <w:ind w:left="567" w:right="567"/>
        <w:jc w:val="both"/>
        <w:rPr>
          <w:rFonts w:ascii="Palatino Linotype" w:hAnsi="Palatino Linotype" w:cs="Arial"/>
          <w:bCs/>
          <w:i/>
          <w:sz w:val="22"/>
          <w:szCs w:val="22"/>
        </w:rPr>
      </w:pPr>
      <w:r w:rsidRPr="009B1BD7">
        <w:rPr>
          <w:rFonts w:ascii="Palatino Linotype" w:hAnsi="Palatino Linotype" w:cs="Arial"/>
          <w:bCs/>
          <w:i/>
          <w:sz w:val="22"/>
          <w:szCs w:val="22"/>
        </w:rPr>
        <w:t>…</w:t>
      </w:r>
    </w:p>
    <w:p w14:paraId="48621629" w14:textId="77777777" w:rsidR="003C4839" w:rsidRPr="009B1BD7" w:rsidRDefault="003C4839" w:rsidP="003C4839">
      <w:pPr>
        <w:spacing w:line="360" w:lineRule="auto"/>
        <w:ind w:left="567" w:right="567"/>
        <w:jc w:val="both"/>
        <w:rPr>
          <w:rFonts w:ascii="Palatino Linotype" w:hAnsi="Palatino Linotype" w:cs="Arial"/>
          <w:bCs/>
          <w:i/>
          <w:sz w:val="22"/>
          <w:szCs w:val="22"/>
        </w:rPr>
      </w:pPr>
      <w:r w:rsidRPr="009B1BD7">
        <w:rPr>
          <w:rFonts w:ascii="Palatino Linotype" w:hAnsi="Palatino Linotype" w:cs="Arial"/>
          <w:bCs/>
          <w:i/>
          <w:sz w:val="22"/>
          <w:szCs w:val="22"/>
        </w:rPr>
        <w:t>Para efectos de lo dispuesto en el presente artículo se observará lo siguiente:</w:t>
      </w:r>
    </w:p>
    <w:p w14:paraId="75F90FEA" w14:textId="77777777" w:rsidR="003C4839" w:rsidRPr="009B1BD7" w:rsidRDefault="003C4839" w:rsidP="003C4839">
      <w:pPr>
        <w:spacing w:line="360" w:lineRule="auto"/>
        <w:ind w:left="567" w:right="567"/>
        <w:jc w:val="both"/>
        <w:rPr>
          <w:rFonts w:ascii="Palatino Linotype" w:hAnsi="Palatino Linotype" w:cs="Arial"/>
          <w:b/>
          <w:bCs/>
          <w:i/>
          <w:sz w:val="22"/>
          <w:szCs w:val="22"/>
        </w:rPr>
      </w:pPr>
      <w:r w:rsidRPr="009B1BD7">
        <w:rPr>
          <w:rFonts w:ascii="Palatino Linotype" w:hAnsi="Palatino Linotype" w:cs="Arial"/>
          <w:b/>
          <w:bCs/>
          <w:i/>
          <w:sz w:val="22"/>
          <w:szCs w:val="22"/>
        </w:rPr>
        <w:lastRenderedPageBreak/>
        <w:t>A</w:t>
      </w:r>
      <w:r w:rsidRPr="009B1BD7">
        <w:rPr>
          <w:rFonts w:ascii="Palatino Linotype" w:hAnsi="Palatino Linotype" w:cs="Arial"/>
          <w:bCs/>
          <w:i/>
          <w:sz w:val="22"/>
          <w:szCs w:val="22"/>
        </w:rPr>
        <w:t xml:space="preserve">. </w:t>
      </w:r>
      <w:r w:rsidRPr="009B1BD7">
        <w:rPr>
          <w:rFonts w:ascii="Palatino Linotype" w:hAnsi="Palatino Linotype" w:cs="Arial"/>
          <w:b/>
          <w:bCs/>
          <w:i/>
          <w:sz w:val="22"/>
          <w:szCs w:val="22"/>
        </w:rPr>
        <w:t>Para el ejercicio del derecho de acceso a la información</w:t>
      </w:r>
      <w:r w:rsidRPr="009B1BD7">
        <w:rPr>
          <w:rFonts w:ascii="Palatino Linotype" w:hAnsi="Palatino Linotype" w:cs="Arial"/>
          <w:bCs/>
          <w:i/>
          <w:sz w:val="22"/>
          <w:szCs w:val="22"/>
        </w:rPr>
        <w:t xml:space="preserve">, la Federación y </w:t>
      </w:r>
      <w:r w:rsidRPr="009B1BD7">
        <w:rPr>
          <w:rFonts w:ascii="Palatino Linotype" w:hAnsi="Palatino Linotype" w:cs="Arial"/>
          <w:b/>
          <w:bCs/>
          <w:i/>
          <w:sz w:val="22"/>
          <w:szCs w:val="22"/>
        </w:rPr>
        <w:t>las entidades federativas, en el ámbito de sus respectivas competencias, se regirán por los siguientes principios y bases:</w:t>
      </w:r>
    </w:p>
    <w:p w14:paraId="6EE468DC" w14:textId="77777777" w:rsidR="003C4839" w:rsidRPr="009B1BD7" w:rsidRDefault="003C4839" w:rsidP="003C4839">
      <w:pPr>
        <w:spacing w:line="360" w:lineRule="auto"/>
        <w:ind w:left="567" w:right="567"/>
        <w:jc w:val="both"/>
        <w:rPr>
          <w:rFonts w:ascii="Palatino Linotype" w:hAnsi="Palatino Linotype" w:cs="Arial"/>
          <w:bCs/>
          <w:i/>
          <w:sz w:val="22"/>
          <w:szCs w:val="22"/>
        </w:rPr>
      </w:pPr>
      <w:r w:rsidRPr="009B1BD7">
        <w:rPr>
          <w:rFonts w:ascii="Palatino Linotype" w:hAnsi="Palatino Linotype" w:cs="Arial"/>
          <w:b/>
          <w:bCs/>
          <w:i/>
          <w:sz w:val="22"/>
          <w:szCs w:val="22"/>
        </w:rPr>
        <w:t xml:space="preserve">I. </w:t>
      </w:r>
      <w:r w:rsidRPr="009B1BD7">
        <w:rPr>
          <w:rFonts w:ascii="Palatino Linotype" w:hAnsi="Palatino Linotype" w:cs="Arial"/>
          <w:b/>
          <w:bCs/>
          <w:i/>
          <w:sz w:val="22"/>
          <w:szCs w:val="22"/>
        </w:rPr>
        <w:tab/>
        <w:t>Toda la información en posesión de cualquier</w:t>
      </w:r>
      <w:r w:rsidRPr="009B1BD7">
        <w:rPr>
          <w:rFonts w:ascii="Palatino Linotype" w:hAnsi="Palatino Linotype" w:cs="Arial"/>
          <w:bCs/>
          <w:i/>
          <w:sz w:val="22"/>
          <w:szCs w:val="22"/>
        </w:rPr>
        <w:t xml:space="preserve"> </w:t>
      </w:r>
      <w:r w:rsidRPr="009B1BD7">
        <w:rPr>
          <w:rFonts w:ascii="Palatino Linotype" w:hAnsi="Palatino Linotype" w:cs="Arial"/>
          <w:b/>
          <w:bCs/>
          <w:i/>
          <w:sz w:val="22"/>
          <w:szCs w:val="22"/>
        </w:rPr>
        <w:t>autoridad</w:t>
      </w:r>
      <w:r w:rsidRPr="009B1BD7">
        <w:rPr>
          <w:rFonts w:ascii="Palatino Linotype" w:hAnsi="Palatino Linotype" w:cs="Arial"/>
          <w:bCs/>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B1BD7">
        <w:rPr>
          <w:rFonts w:ascii="Palatino Linotype" w:hAnsi="Palatino Linotype" w:cs="Arial"/>
          <w:b/>
          <w:bCs/>
          <w:i/>
          <w:sz w:val="22"/>
          <w:szCs w:val="22"/>
          <w:u w:val="single"/>
        </w:rPr>
        <w:t>municipal</w:t>
      </w:r>
      <w:r w:rsidRPr="009B1BD7">
        <w:rPr>
          <w:rFonts w:ascii="Palatino Linotype" w:hAnsi="Palatino Linotype" w:cs="Arial"/>
          <w:bCs/>
          <w:i/>
          <w:sz w:val="22"/>
          <w:szCs w:val="22"/>
        </w:rPr>
        <w:t xml:space="preserve">, </w:t>
      </w:r>
      <w:r w:rsidRPr="009B1BD7">
        <w:rPr>
          <w:rFonts w:ascii="Palatino Linotype" w:hAnsi="Palatino Linotype" w:cs="Arial"/>
          <w:b/>
          <w:bCs/>
          <w:i/>
          <w:sz w:val="22"/>
          <w:szCs w:val="22"/>
        </w:rPr>
        <w:t>es pública</w:t>
      </w:r>
      <w:r w:rsidRPr="009B1BD7">
        <w:rPr>
          <w:rFonts w:ascii="Palatino Linotype" w:hAnsi="Palatino Linotype" w:cs="Arial"/>
          <w:bCs/>
          <w:i/>
          <w:sz w:val="22"/>
          <w:szCs w:val="22"/>
        </w:rPr>
        <w:t xml:space="preserve"> y sólo podrá ser reservada temporalmente por razones de interés público y seguridad nacional, en los términos que fijen las leyes. </w:t>
      </w:r>
      <w:r w:rsidRPr="009B1BD7">
        <w:rPr>
          <w:rFonts w:ascii="Palatino Linotype" w:hAnsi="Palatino Linotype" w:cs="Arial"/>
          <w:b/>
          <w:bCs/>
          <w:i/>
          <w:sz w:val="22"/>
          <w:szCs w:val="22"/>
        </w:rPr>
        <w:t xml:space="preserve">En la interpretación de este derecho deberá prevalecer el principio de máxima publicidad. </w:t>
      </w:r>
      <w:r w:rsidRPr="009B1BD7">
        <w:rPr>
          <w:rFonts w:ascii="Palatino Linotype" w:hAnsi="Palatino Linotype" w:cs="Arial"/>
          <w:b/>
          <w:bCs/>
          <w:i/>
          <w:sz w:val="22"/>
          <w:szCs w:val="22"/>
          <w:u w:val="single"/>
        </w:rPr>
        <w:t>Los sujetos obligados deberán documentar todo acto que derive del ejercicio de sus facultades, competencias o funciones</w:t>
      </w:r>
      <w:r w:rsidRPr="009B1BD7">
        <w:rPr>
          <w:rFonts w:ascii="Palatino Linotype" w:hAnsi="Palatino Linotype" w:cs="Arial"/>
          <w:bCs/>
          <w:i/>
          <w:sz w:val="22"/>
          <w:szCs w:val="22"/>
        </w:rPr>
        <w:t>, la ley determinará los supuestos específicos bajo los cuales procederá la declaración de inexistencia de la información.</w:t>
      </w:r>
    </w:p>
    <w:p w14:paraId="4B97ACA4" w14:textId="77777777" w:rsidR="003C4839" w:rsidRPr="009B1BD7" w:rsidRDefault="003C4839" w:rsidP="003C4839">
      <w:pPr>
        <w:spacing w:line="360" w:lineRule="auto"/>
        <w:ind w:left="567" w:right="567"/>
        <w:jc w:val="both"/>
        <w:rPr>
          <w:rFonts w:ascii="Palatino Linotype" w:hAnsi="Palatino Linotype" w:cs="Arial"/>
          <w:b/>
          <w:bCs/>
          <w:i/>
          <w:sz w:val="22"/>
          <w:szCs w:val="22"/>
        </w:rPr>
      </w:pPr>
    </w:p>
    <w:p w14:paraId="14C6FF00" w14:textId="77777777" w:rsidR="003C4839" w:rsidRPr="009B1BD7" w:rsidRDefault="003C4839" w:rsidP="003C4839">
      <w:pPr>
        <w:spacing w:line="360" w:lineRule="auto"/>
        <w:ind w:left="567" w:right="567"/>
        <w:jc w:val="center"/>
        <w:rPr>
          <w:rFonts w:ascii="Palatino Linotype" w:hAnsi="Palatino Linotype" w:cs="Arial"/>
          <w:b/>
          <w:bCs/>
          <w:i/>
          <w:sz w:val="22"/>
          <w:szCs w:val="22"/>
        </w:rPr>
      </w:pPr>
      <w:r w:rsidRPr="009B1BD7">
        <w:rPr>
          <w:rFonts w:ascii="Palatino Linotype" w:hAnsi="Palatino Linotype" w:cs="Arial"/>
          <w:b/>
          <w:bCs/>
          <w:i/>
          <w:sz w:val="22"/>
          <w:szCs w:val="22"/>
        </w:rPr>
        <w:t>Constitución Política del Estado Libre y Soberano de México</w:t>
      </w:r>
    </w:p>
    <w:p w14:paraId="31315A4C" w14:textId="77777777" w:rsidR="003C4839" w:rsidRPr="009B1BD7" w:rsidRDefault="003C4839" w:rsidP="003C4839">
      <w:pPr>
        <w:spacing w:line="360" w:lineRule="auto"/>
        <w:ind w:left="567" w:right="567"/>
        <w:jc w:val="both"/>
        <w:rPr>
          <w:rFonts w:ascii="Palatino Linotype" w:hAnsi="Palatino Linotype" w:cs="Arial"/>
          <w:b/>
          <w:bCs/>
          <w:i/>
          <w:sz w:val="22"/>
          <w:szCs w:val="22"/>
        </w:rPr>
      </w:pPr>
    </w:p>
    <w:p w14:paraId="4D61F165" w14:textId="77777777" w:rsidR="003C4839" w:rsidRPr="009B1BD7" w:rsidRDefault="003C4839" w:rsidP="003C4839">
      <w:pPr>
        <w:spacing w:line="360" w:lineRule="auto"/>
        <w:ind w:left="567" w:right="567"/>
        <w:jc w:val="both"/>
        <w:rPr>
          <w:rFonts w:ascii="Palatino Linotype" w:hAnsi="Palatino Linotype" w:cs="Arial"/>
          <w:bCs/>
          <w:i/>
          <w:sz w:val="22"/>
          <w:szCs w:val="22"/>
        </w:rPr>
      </w:pPr>
      <w:r w:rsidRPr="009B1BD7">
        <w:rPr>
          <w:rFonts w:ascii="Palatino Linotype" w:hAnsi="Palatino Linotype" w:cs="Arial"/>
          <w:b/>
          <w:bCs/>
          <w:i/>
          <w:sz w:val="22"/>
          <w:szCs w:val="22"/>
        </w:rPr>
        <w:t>Artículo 5</w:t>
      </w:r>
      <w:r w:rsidRPr="009B1BD7">
        <w:rPr>
          <w:rFonts w:ascii="Palatino Linotype" w:hAnsi="Palatino Linotype" w:cs="Arial"/>
          <w:bCs/>
          <w:i/>
          <w:sz w:val="22"/>
          <w:szCs w:val="22"/>
        </w:rPr>
        <w:t>.</w:t>
      </w:r>
      <w:proofErr w:type="gramStart"/>
      <w:r w:rsidRPr="009B1BD7">
        <w:rPr>
          <w:rFonts w:ascii="Palatino Linotype" w:hAnsi="Palatino Linotype" w:cs="Arial"/>
          <w:bCs/>
          <w:i/>
          <w:sz w:val="22"/>
          <w:szCs w:val="22"/>
        </w:rPr>
        <w:t>- …</w:t>
      </w:r>
      <w:proofErr w:type="gramEnd"/>
    </w:p>
    <w:p w14:paraId="41769D16" w14:textId="77777777" w:rsidR="003C4839" w:rsidRPr="009B1BD7" w:rsidRDefault="003C4839" w:rsidP="003C4839">
      <w:pPr>
        <w:spacing w:line="360" w:lineRule="auto"/>
        <w:ind w:left="567" w:right="567"/>
        <w:jc w:val="both"/>
        <w:rPr>
          <w:rFonts w:ascii="Palatino Linotype" w:hAnsi="Palatino Linotype" w:cs="Arial"/>
          <w:bCs/>
          <w:i/>
          <w:sz w:val="22"/>
          <w:szCs w:val="22"/>
        </w:rPr>
      </w:pPr>
      <w:r w:rsidRPr="009B1BD7">
        <w:rPr>
          <w:rFonts w:ascii="Palatino Linotype" w:hAnsi="Palatino Linotype" w:cs="Arial"/>
          <w:bCs/>
          <w:i/>
          <w:sz w:val="22"/>
          <w:szCs w:val="22"/>
        </w:rPr>
        <w:t>…</w:t>
      </w:r>
    </w:p>
    <w:p w14:paraId="7E753652" w14:textId="77777777" w:rsidR="003C4839" w:rsidRPr="009B1BD7" w:rsidRDefault="003C4839" w:rsidP="003C4839">
      <w:pPr>
        <w:spacing w:line="360" w:lineRule="auto"/>
        <w:ind w:left="567" w:right="567"/>
        <w:jc w:val="both"/>
        <w:rPr>
          <w:rFonts w:ascii="Palatino Linotype" w:hAnsi="Palatino Linotype" w:cs="Arial"/>
          <w:bCs/>
          <w:i/>
          <w:sz w:val="22"/>
          <w:szCs w:val="22"/>
        </w:rPr>
      </w:pPr>
      <w:r w:rsidRPr="009B1BD7">
        <w:rPr>
          <w:rFonts w:ascii="Palatino Linotype" w:hAnsi="Palatino Linotype" w:cs="Arial"/>
          <w:b/>
          <w:bCs/>
          <w:i/>
          <w:sz w:val="22"/>
          <w:szCs w:val="22"/>
          <w:u w:val="single"/>
        </w:rPr>
        <w:t>El derecho a la información será garantizado por el Estado</w:t>
      </w:r>
      <w:r w:rsidRPr="009B1BD7">
        <w:rPr>
          <w:rFonts w:ascii="Palatino Linotype" w:hAnsi="Palatino Linotype" w:cs="Arial"/>
          <w:b/>
          <w:bCs/>
          <w:i/>
          <w:sz w:val="22"/>
          <w:szCs w:val="22"/>
        </w:rPr>
        <w:t>. La ley establecerá las previsiones que permitan asegurar la protección, el respeto y la difusión de este derecho</w:t>
      </w:r>
      <w:r w:rsidRPr="009B1BD7">
        <w:rPr>
          <w:rFonts w:ascii="Palatino Linotype" w:hAnsi="Palatino Linotype" w:cs="Arial"/>
          <w:bCs/>
          <w:i/>
          <w:sz w:val="22"/>
          <w:szCs w:val="22"/>
        </w:rPr>
        <w:t>.</w:t>
      </w:r>
    </w:p>
    <w:p w14:paraId="71B1E61E" w14:textId="77777777" w:rsidR="003C4839" w:rsidRPr="009B1BD7" w:rsidRDefault="003C4839" w:rsidP="003C4839">
      <w:pPr>
        <w:spacing w:line="360" w:lineRule="auto"/>
        <w:ind w:left="567" w:right="567"/>
        <w:jc w:val="both"/>
        <w:rPr>
          <w:rFonts w:ascii="Palatino Linotype" w:hAnsi="Palatino Linotype" w:cs="Arial"/>
          <w:bCs/>
          <w:i/>
          <w:sz w:val="22"/>
          <w:szCs w:val="22"/>
        </w:rPr>
      </w:pPr>
      <w:r w:rsidRPr="009B1BD7">
        <w:rPr>
          <w:rFonts w:ascii="Palatino Linotype" w:hAnsi="Palatino Linotype" w:cs="Arial"/>
          <w:bCs/>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0D5F054" w14:textId="77777777" w:rsidR="003C4839" w:rsidRPr="009B1BD7" w:rsidRDefault="003C4839" w:rsidP="003C4839">
      <w:pPr>
        <w:spacing w:line="360" w:lineRule="auto"/>
        <w:ind w:left="567" w:right="567"/>
        <w:jc w:val="both"/>
        <w:rPr>
          <w:rFonts w:ascii="Palatino Linotype" w:hAnsi="Palatino Linotype" w:cs="Arial"/>
          <w:bCs/>
          <w:i/>
          <w:sz w:val="22"/>
          <w:szCs w:val="22"/>
        </w:rPr>
      </w:pPr>
      <w:r w:rsidRPr="009B1BD7">
        <w:rPr>
          <w:rFonts w:ascii="Palatino Linotype" w:hAnsi="Palatino Linotype" w:cs="Arial"/>
          <w:b/>
          <w:bCs/>
          <w:i/>
          <w:sz w:val="22"/>
          <w:szCs w:val="22"/>
          <w:u w:val="single"/>
        </w:rPr>
        <w:t>Este derecho se regirá por los principios y bases siguientes</w:t>
      </w:r>
      <w:r w:rsidRPr="009B1BD7">
        <w:rPr>
          <w:rFonts w:ascii="Palatino Linotype" w:hAnsi="Palatino Linotype" w:cs="Arial"/>
          <w:bCs/>
          <w:i/>
          <w:sz w:val="22"/>
          <w:szCs w:val="22"/>
        </w:rPr>
        <w:t>:</w:t>
      </w:r>
    </w:p>
    <w:p w14:paraId="3A71A1DB" w14:textId="77777777" w:rsidR="003C4839" w:rsidRPr="009B1BD7" w:rsidRDefault="003C4839" w:rsidP="003C4839">
      <w:pPr>
        <w:spacing w:line="360" w:lineRule="auto"/>
        <w:ind w:left="567" w:right="567"/>
        <w:jc w:val="both"/>
        <w:rPr>
          <w:rFonts w:ascii="Palatino Linotype" w:hAnsi="Palatino Linotype" w:cs="Arial"/>
          <w:bCs/>
          <w:i/>
          <w:sz w:val="22"/>
          <w:szCs w:val="22"/>
        </w:rPr>
      </w:pPr>
      <w:r w:rsidRPr="009B1BD7">
        <w:rPr>
          <w:rFonts w:ascii="Palatino Linotype" w:hAnsi="Palatino Linotype" w:cs="Arial"/>
          <w:b/>
          <w:bCs/>
          <w:i/>
          <w:sz w:val="22"/>
          <w:szCs w:val="22"/>
        </w:rPr>
        <w:lastRenderedPageBreak/>
        <w:t xml:space="preserve">I. </w:t>
      </w:r>
      <w:r w:rsidRPr="009B1BD7">
        <w:rPr>
          <w:rFonts w:ascii="Palatino Linotype" w:hAnsi="Palatino Linotype" w:cs="Arial"/>
          <w:b/>
          <w:bCs/>
          <w:i/>
          <w:sz w:val="22"/>
          <w:szCs w:val="22"/>
          <w:u w:val="single"/>
        </w:rPr>
        <w:t>Toda la información en posesión de cualquier autoridad, entidad, órgano y organismos de los</w:t>
      </w:r>
      <w:r w:rsidRPr="009B1BD7">
        <w:rPr>
          <w:rFonts w:ascii="Palatino Linotype" w:hAnsi="Palatino Linotype" w:cs="Arial"/>
          <w:bCs/>
          <w:i/>
          <w:sz w:val="22"/>
          <w:szCs w:val="22"/>
        </w:rPr>
        <w:t xml:space="preserve"> Poderes Ejecutivo, Legislativo y Judicial, órganos autónomos, partidos políticos, fideicomisos y fondos públicos estatales y </w:t>
      </w:r>
      <w:r w:rsidRPr="009B1BD7">
        <w:rPr>
          <w:rFonts w:ascii="Palatino Linotype" w:hAnsi="Palatino Linotype" w:cs="Arial"/>
          <w:b/>
          <w:bCs/>
          <w:i/>
          <w:sz w:val="22"/>
          <w:szCs w:val="22"/>
        </w:rPr>
        <w:t>municipales</w:t>
      </w:r>
      <w:r w:rsidRPr="009B1BD7">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B1BD7">
        <w:rPr>
          <w:rFonts w:ascii="Palatino Linotype" w:hAnsi="Palatino Linotype" w:cs="Arial"/>
          <w:b/>
          <w:bCs/>
          <w:i/>
          <w:sz w:val="22"/>
          <w:szCs w:val="22"/>
          <w:u w:val="single"/>
        </w:rPr>
        <w:t>es pública</w:t>
      </w:r>
      <w:r w:rsidRPr="009B1BD7">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9B1BD7">
        <w:rPr>
          <w:rFonts w:ascii="Palatino Linotype" w:hAnsi="Palatino Linotype" w:cs="Arial"/>
          <w:b/>
          <w:bCs/>
          <w:i/>
          <w:sz w:val="22"/>
          <w:szCs w:val="22"/>
          <w:u w:val="single"/>
        </w:rPr>
        <w:t>En la interpretación de este derecho deberá prevalecer el principio de máxima publicidad</w:t>
      </w:r>
      <w:r w:rsidRPr="009B1BD7">
        <w:rPr>
          <w:rFonts w:ascii="Palatino Linotype" w:hAnsi="Palatino Linotype" w:cs="Arial"/>
          <w:bCs/>
          <w:i/>
          <w:sz w:val="22"/>
          <w:szCs w:val="22"/>
        </w:rPr>
        <w:t xml:space="preserve">. </w:t>
      </w:r>
      <w:r w:rsidRPr="009B1BD7">
        <w:rPr>
          <w:rFonts w:ascii="Palatino Linotype" w:hAnsi="Palatino Linotype" w:cs="Arial"/>
          <w:b/>
          <w:bCs/>
          <w:i/>
          <w:sz w:val="22"/>
          <w:szCs w:val="22"/>
          <w:u w:val="single"/>
        </w:rPr>
        <w:t>Los sujetos obligados deberán documentar todo acto que derive del ejercicio de sus facultades, competencias o funciones</w:t>
      </w:r>
      <w:r w:rsidRPr="009B1BD7">
        <w:rPr>
          <w:rFonts w:ascii="Palatino Linotype" w:hAnsi="Palatino Linotype" w:cs="Arial"/>
          <w:bCs/>
          <w:i/>
          <w:sz w:val="22"/>
          <w:szCs w:val="22"/>
        </w:rPr>
        <w:t>, la ley determinará los supuestos específicos bajo los cuales procederá la declaración de inexistencia de la información.</w:t>
      </w:r>
    </w:p>
    <w:p w14:paraId="345B1225" w14:textId="77777777" w:rsidR="003C4839" w:rsidRPr="009B1BD7" w:rsidRDefault="003C4839" w:rsidP="00715AA4">
      <w:pPr>
        <w:pStyle w:val="Prrafodelista"/>
        <w:numPr>
          <w:ilvl w:val="0"/>
          <w:numId w:val="45"/>
        </w:numPr>
        <w:spacing w:before="240" w:after="240" w:line="360" w:lineRule="auto"/>
        <w:ind w:left="426" w:hanging="426"/>
        <w:jc w:val="both"/>
        <w:rPr>
          <w:rFonts w:ascii="Palatino Linotype" w:hAnsi="Palatino Linotype" w:cs="Arial"/>
        </w:rPr>
      </w:pPr>
      <w:r w:rsidRPr="009B1BD7">
        <w:rPr>
          <w:rFonts w:ascii="Palatino Linotype" w:hAnsi="Palatino Linotype" w:cs="Arial"/>
        </w:rPr>
        <w:t>En virtud de ello, en cuanto al derecho humano de acceso a la información pública la información en posesión de las autoridades municipales es pública. Aunado a ello,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24D3E923" w14:textId="77777777" w:rsidR="003C4839" w:rsidRPr="009B1BD7" w:rsidRDefault="003C4839" w:rsidP="003C4839">
      <w:pPr>
        <w:pStyle w:val="Prrafodelista"/>
        <w:spacing w:before="240" w:after="240" w:line="360" w:lineRule="auto"/>
        <w:ind w:left="426"/>
        <w:jc w:val="both"/>
        <w:rPr>
          <w:rFonts w:ascii="Palatino Linotype" w:hAnsi="Palatino Linotype" w:cs="Arial"/>
        </w:rPr>
      </w:pPr>
    </w:p>
    <w:p w14:paraId="70A3B96E" w14:textId="77777777" w:rsidR="003C4839" w:rsidRPr="009B1BD7" w:rsidRDefault="003C4839" w:rsidP="00715AA4">
      <w:pPr>
        <w:pStyle w:val="Prrafodelista"/>
        <w:numPr>
          <w:ilvl w:val="0"/>
          <w:numId w:val="45"/>
        </w:numPr>
        <w:spacing w:before="240" w:after="240" w:line="360" w:lineRule="auto"/>
        <w:ind w:left="426" w:hanging="426"/>
        <w:jc w:val="both"/>
        <w:rPr>
          <w:rFonts w:ascii="Palatino Linotype" w:hAnsi="Palatino Linotype" w:cs="Arial"/>
        </w:rPr>
      </w:pPr>
      <w:r w:rsidRPr="009B1BD7">
        <w:rPr>
          <w:rFonts w:ascii="Palatino Linotype" w:hAnsi="Palatino Linotype" w:cs="Arial"/>
        </w:rPr>
        <w:t xml:space="preserve">Por tanto, en cumplimiento a las obligaciones que la Carta Fundante Básica, la Constitución Estatal y la Ley de la materia le imponen, el </w:t>
      </w:r>
      <w:r w:rsidRPr="009B1BD7">
        <w:rPr>
          <w:rFonts w:ascii="Palatino Linotype" w:hAnsi="Palatino Linotype" w:cs="Arial"/>
          <w:b/>
        </w:rPr>
        <w:t>SUJETO OBLIGADO</w:t>
      </w:r>
      <w:r w:rsidRPr="009B1BD7">
        <w:rPr>
          <w:rFonts w:ascii="Palatino Linotype" w:hAnsi="Palatino Linotype" w:cs="Arial"/>
        </w:rPr>
        <w:t xml:space="preserve"> está constreñido a dar atención a las solicitudes de información que a través del SAIMEX o de vía directa le sean presentadas en ejercicio del derecho humano </w:t>
      </w:r>
      <w:r w:rsidRPr="009B1BD7">
        <w:rPr>
          <w:rFonts w:ascii="Palatino Linotype" w:hAnsi="Palatino Linotype" w:cs="Arial"/>
        </w:rPr>
        <w:lastRenderedPageBreak/>
        <w:t xml:space="preserve">de acceso a la información pública, lo cual, en el caso no aconteció, pues tal y como se ha acreditado de la revisión del expediente electrónico formado en el SAIMEX por motivo de la solicitud que dio origen a este recurso, el </w:t>
      </w:r>
      <w:r w:rsidRPr="009B1BD7">
        <w:rPr>
          <w:rFonts w:ascii="Palatino Linotype" w:hAnsi="Palatino Linotype" w:cs="Arial"/>
          <w:b/>
        </w:rPr>
        <w:t>SUJETO OBLIGADO</w:t>
      </w:r>
      <w:r w:rsidRPr="009B1BD7">
        <w:rPr>
          <w:rFonts w:ascii="Palatino Linotype" w:hAnsi="Palatino Linotype" w:cs="Arial"/>
        </w:rPr>
        <w:t xml:space="preserve"> fue omiso en dar respuesta a la solicitud. Prueba de ello, es la captura de pantallas que se incorporan y muestran en este espacio de dichos expedientes electrónicos:</w:t>
      </w:r>
    </w:p>
    <w:p w14:paraId="2F8DE8E2" w14:textId="77777777" w:rsidR="003C4839" w:rsidRPr="009B1BD7" w:rsidRDefault="003C4839" w:rsidP="003C4839">
      <w:pPr>
        <w:pStyle w:val="Prrafodelista"/>
        <w:rPr>
          <w:rFonts w:ascii="Palatino Linotype" w:hAnsi="Palatino Linotype" w:cs="Arial"/>
        </w:rPr>
      </w:pPr>
    </w:p>
    <w:p w14:paraId="3B1F019E" w14:textId="27D1506E" w:rsidR="003C4839" w:rsidRPr="009B1BD7" w:rsidRDefault="005F57A3" w:rsidP="003C4839">
      <w:pPr>
        <w:pStyle w:val="Prrafodelista"/>
        <w:spacing w:before="240" w:after="240" w:line="360" w:lineRule="auto"/>
        <w:ind w:left="284"/>
        <w:jc w:val="both"/>
        <w:rPr>
          <w:rFonts w:ascii="Palatino Linotype" w:hAnsi="Palatino Linotype" w:cs="Arial"/>
        </w:rPr>
      </w:pPr>
      <w:bookmarkStart w:id="105" w:name="_GoBack"/>
      <w:r w:rsidRPr="005F57A3">
        <w:rPr>
          <w:rFonts w:ascii="Palatino Linotype" w:hAnsi="Palatino Linotype" w:cs="Arial"/>
          <w:noProof/>
          <w:lang w:val="es-MX" w:eastAsia="es-MX"/>
        </w:rPr>
        <w:drawing>
          <wp:inline distT="0" distB="0" distL="0" distR="0" wp14:anchorId="4D565DF9" wp14:editId="7D652309">
            <wp:extent cx="5612130" cy="1993809"/>
            <wp:effectExtent l="0" t="0" r="762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1993809"/>
                    </a:xfrm>
                    <a:prstGeom prst="rect">
                      <a:avLst/>
                    </a:prstGeom>
                    <a:noFill/>
                    <a:ln>
                      <a:noFill/>
                    </a:ln>
                  </pic:spPr>
                </pic:pic>
              </a:graphicData>
            </a:graphic>
          </wp:inline>
        </w:drawing>
      </w:r>
      <w:bookmarkEnd w:id="105"/>
    </w:p>
    <w:p w14:paraId="540DA95F" w14:textId="3D7F3F07" w:rsidR="003C4839" w:rsidRPr="009B1BD7" w:rsidRDefault="003C4839" w:rsidP="003C4839">
      <w:pPr>
        <w:pStyle w:val="Prrafodelista"/>
        <w:spacing w:line="360" w:lineRule="auto"/>
        <w:ind w:left="0" w:right="49"/>
        <w:jc w:val="both"/>
        <w:rPr>
          <w:rFonts w:ascii="Palatino Linotype" w:eastAsia="Times New Roman" w:hAnsi="Palatino Linotype" w:cs="Arial"/>
          <w:color w:val="000000"/>
        </w:rPr>
      </w:pPr>
    </w:p>
    <w:p w14:paraId="41BE5639" w14:textId="77777777" w:rsidR="003C4839" w:rsidRPr="009B1BD7" w:rsidRDefault="003C4839" w:rsidP="00715AA4">
      <w:pPr>
        <w:pStyle w:val="Prrafodelista"/>
        <w:numPr>
          <w:ilvl w:val="0"/>
          <w:numId w:val="45"/>
        </w:numPr>
        <w:spacing w:line="360" w:lineRule="auto"/>
        <w:ind w:left="426" w:right="49" w:hanging="426"/>
        <w:jc w:val="both"/>
        <w:rPr>
          <w:rFonts w:ascii="Palatino Linotype" w:eastAsia="Times New Roman" w:hAnsi="Palatino Linotype" w:cs="Arial"/>
          <w:color w:val="000000"/>
        </w:rPr>
      </w:pPr>
      <w:r w:rsidRPr="009B1BD7">
        <w:rPr>
          <w:rFonts w:ascii="Palatino Linotype" w:eastAsia="Calibri" w:hAnsi="Palatino Linotype" w:cs="Times New Roman"/>
          <w:lang w:val="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w:t>
      </w:r>
    </w:p>
    <w:p w14:paraId="3DFEA9D1" w14:textId="77777777" w:rsidR="003C4839" w:rsidRPr="009B1BD7" w:rsidRDefault="003C4839" w:rsidP="003C4839">
      <w:pPr>
        <w:pStyle w:val="Prrafodelista"/>
        <w:spacing w:line="360" w:lineRule="auto"/>
        <w:ind w:left="0" w:right="49"/>
        <w:jc w:val="both"/>
        <w:rPr>
          <w:rFonts w:ascii="Palatino Linotype" w:eastAsia="Times New Roman" w:hAnsi="Palatino Linotype" w:cs="Arial"/>
          <w:color w:val="000000"/>
        </w:rPr>
      </w:pPr>
    </w:p>
    <w:p w14:paraId="6DC579FC" w14:textId="77777777" w:rsidR="003C4839" w:rsidRPr="009B1BD7" w:rsidRDefault="003C4839" w:rsidP="00715AA4">
      <w:pPr>
        <w:pStyle w:val="Prrafodelista"/>
        <w:numPr>
          <w:ilvl w:val="0"/>
          <w:numId w:val="45"/>
        </w:numPr>
        <w:spacing w:before="240" w:after="240" w:line="360" w:lineRule="auto"/>
        <w:ind w:left="426" w:hanging="426"/>
        <w:jc w:val="both"/>
        <w:rPr>
          <w:rFonts w:ascii="Palatino Linotype" w:eastAsia="Calibri" w:hAnsi="Palatino Linotype" w:cs="Times New Roman"/>
          <w:lang w:val="es-ES"/>
        </w:rPr>
      </w:pPr>
      <w:r w:rsidRPr="009B1BD7">
        <w:rPr>
          <w:rFonts w:ascii="Palatino Linotype" w:eastAsia="Calibri" w:hAnsi="Palatino Linotype" w:cs="Times New Roman"/>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9B1BD7">
        <w:rPr>
          <w:rFonts w:ascii="Palatino Linotype" w:eastAsia="Calibri" w:hAnsi="Palatino Linotype" w:cs="Times New Roman"/>
          <w:i/>
          <w:lang w:val="es-ES"/>
        </w:rPr>
        <w:t xml:space="preserve">en el ámbito de sus atribuciones, de promover, respetar, proteger y </w:t>
      </w:r>
      <w:r w:rsidRPr="009B1BD7">
        <w:rPr>
          <w:rFonts w:ascii="Palatino Linotype" w:eastAsia="Calibri" w:hAnsi="Palatino Linotype" w:cs="Times New Roman"/>
          <w:b/>
          <w:i/>
          <w:lang w:val="es-ES"/>
        </w:rPr>
        <w:t>garantizar</w:t>
      </w:r>
      <w:r w:rsidRPr="009B1BD7">
        <w:rPr>
          <w:rFonts w:ascii="Palatino Linotype" w:eastAsia="Calibri" w:hAnsi="Palatino Linotype" w:cs="Times New Roman"/>
          <w:i/>
          <w:lang w:val="es-ES"/>
        </w:rPr>
        <w:t xml:space="preserve"> los derechos humanos. </w:t>
      </w:r>
      <w:r w:rsidRPr="009B1BD7">
        <w:rPr>
          <w:rFonts w:ascii="Palatino Linotype" w:eastAsia="Calibri" w:hAnsi="Palatino Linotype" w:cs="Times New Roman"/>
          <w:lang w:val="es-ES"/>
        </w:rPr>
        <w:t xml:space="preserve">En este mismo sentido, debe considerarse que </w:t>
      </w:r>
      <w:r w:rsidRPr="009B1BD7">
        <w:rPr>
          <w:rFonts w:ascii="Palatino Linotype" w:eastAsia="Calibri" w:hAnsi="Palatino Linotype" w:cs="Times New Roman"/>
          <w:lang w:val="es-ES"/>
        </w:rPr>
        <w:lastRenderedPageBreak/>
        <w:t xml:space="preserve">según lo dispuesto por el artículo 150 de la Ley de Transparencia y Acceso a la Información Pública del Estado de México y Municipios, el </w:t>
      </w:r>
      <w:r w:rsidRPr="009B1BD7">
        <w:rPr>
          <w:rFonts w:ascii="Palatino Linotype" w:eastAsia="Calibri" w:hAnsi="Palatino Linotype" w:cs="Times New Roman"/>
          <w:i/>
          <w:lang w:val="es-ES"/>
        </w:rPr>
        <w:t>procedimiento de acceso a la información es la garantía primaria del derecho en cuestión.</w:t>
      </w:r>
      <w:r w:rsidRPr="009B1BD7">
        <w:rPr>
          <w:rFonts w:ascii="Palatino Linotype" w:eastAsia="Calibri" w:hAnsi="Palatino Linotype" w:cs="Times New Roman"/>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9B1BD7">
        <w:rPr>
          <w:rFonts w:ascii="Palatino Linotype" w:eastAsia="Calibri" w:hAnsi="Palatino Linotype" w:cs="Times New Roman"/>
          <w:i/>
          <w:lang w:val="es-ES"/>
        </w:rPr>
        <w:t>investigar, sancionar y reparar las violaciones a los derechos humanos.</w:t>
      </w:r>
      <w:r w:rsidRPr="009B1BD7">
        <w:rPr>
          <w:rFonts w:ascii="Palatino Linotype" w:eastAsia="Calibri" w:hAnsi="Palatino Linotype" w:cs="Times New Roman"/>
          <w:lang w:val="es-ES"/>
        </w:rPr>
        <w:t xml:space="preserve"> </w:t>
      </w:r>
    </w:p>
    <w:p w14:paraId="4BE5A831" w14:textId="77777777" w:rsidR="003C4839" w:rsidRPr="009B1BD7" w:rsidRDefault="003C4839" w:rsidP="003C4839">
      <w:pPr>
        <w:pStyle w:val="Prrafodelista"/>
        <w:spacing w:line="360" w:lineRule="auto"/>
        <w:ind w:left="0" w:right="49"/>
        <w:jc w:val="both"/>
        <w:rPr>
          <w:rFonts w:ascii="Palatino Linotype" w:eastAsia="Times New Roman" w:hAnsi="Palatino Linotype" w:cs="Arial"/>
          <w:color w:val="000000"/>
        </w:rPr>
      </w:pPr>
    </w:p>
    <w:p w14:paraId="44722C27" w14:textId="77777777" w:rsidR="003C4839" w:rsidRPr="009B1BD7" w:rsidRDefault="003C4839" w:rsidP="00715AA4">
      <w:pPr>
        <w:pStyle w:val="Prrafodelista"/>
        <w:numPr>
          <w:ilvl w:val="0"/>
          <w:numId w:val="45"/>
        </w:numPr>
        <w:spacing w:before="240" w:after="240" w:line="360" w:lineRule="auto"/>
        <w:ind w:left="426" w:hanging="426"/>
        <w:jc w:val="both"/>
        <w:rPr>
          <w:rFonts w:ascii="Palatino Linotype" w:eastAsia="Calibri" w:hAnsi="Palatino Linotype" w:cs="Times New Roman"/>
          <w:lang w:val="es-ES"/>
        </w:rPr>
      </w:pPr>
      <w:r w:rsidRPr="009B1BD7">
        <w:rPr>
          <w:rFonts w:ascii="Palatino Linotype" w:eastAsia="Calibri" w:hAnsi="Palatino Linotype" w:cs="Times New Roman"/>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de garantizarlo a través de las respuestas que debe entregar a las solicitudes de acceso a la información, cumple con su alto deber de repararlo ordenando, en consecuencia, que el Sujeto Obligado responda a la solicitud de acceso a la información pública. </w:t>
      </w:r>
    </w:p>
    <w:p w14:paraId="6B14B187" w14:textId="77777777" w:rsidR="003C4839" w:rsidRPr="009B1BD7" w:rsidRDefault="003C4839" w:rsidP="003C4839">
      <w:pPr>
        <w:pStyle w:val="Prrafodelista"/>
        <w:spacing w:line="360" w:lineRule="auto"/>
        <w:ind w:left="0" w:right="49"/>
        <w:jc w:val="both"/>
        <w:rPr>
          <w:rFonts w:ascii="Palatino Linotype" w:eastAsia="Times New Roman" w:hAnsi="Palatino Linotype" w:cs="Arial"/>
          <w:color w:val="000000"/>
        </w:rPr>
      </w:pPr>
    </w:p>
    <w:p w14:paraId="13EB6E53" w14:textId="77777777" w:rsidR="003C4839" w:rsidRPr="009B1BD7" w:rsidRDefault="003C4839" w:rsidP="00715AA4">
      <w:pPr>
        <w:pStyle w:val="Ttulo2"/>
        <w:ind w:left="993" w:hanging="567"/>
        <w:rPr>
          <w:rFonts w:ascii="Palatino Linotype" w:eastAsia="Times New Roman" w:hAnsi="Palatino Linotype"/>
          <w:b/>
          <w:i/>
          <w:color w:val="auto"/>
          <w:sz w:val="24"/>
          <w:szCs w:val="24"/>
        </w:rPr>
      </w:pPr>
      <w:bookmarkStart w:id="106" w:name="_Toc486525256"/>
      <w:bookmarkStart w:id="107" w:name="_Toc487739449"/>
      <w:bookmarkStart w:id="108" w:name="_Toc515471620"/>
      <w:bookmarkStart w:id="109" w:name="_Toc521528215"/>
      <w:r w:rsidRPr="009B1BD7">
        <w:rPr>
          <w:rFonts w:ascii="Palatino Linotype" w:eastAsia="Times New Roman" w:hAnsi="Palatino Linotype"/>
          <w:b/>
          <w:i/>
          <w:color w:val="auto"/>
          <w:sz w:val="24"/>
          <w:szCs w:val="24"/>
        </w:rPr>
        <w:t>II. Sobre la respuesta que se emita a la solicitud</w:t>
      </w:r>
      <w:bookmarkEnd w:id="106"/>
      <w:bookmarkEnd w:id="107"/>
      <w:r w:rsidRPr="009B1BD7">
        <w:rPr>
          <w:rFonts w:ascii="Palatino Linotype" w:eastAsia="Times New Roman" w:hAnsi="Palatino Linotype"/>
          <w:b/>
          <w:i/>
          <w:color w:val="auto"/>
          <w:sz w:val="24"/>
          <w:szCs w:val="24"/>
        </w:rPr>
        <w:t>.</w:t>
      </w:r>
      <w:bookmarkEnd w:id="108"/>
      <w:bookmarkEnd w:id="109"/>
    </w:p>
    <w:p w14:paraId="49F41761" w14:textId="77777777" w:rsidR="003C4839" w:rsidRPr="009B1BD7" w:rsidRDefault="003C4839" w:rsidP="003C4839">
      <w:pPr>
        <w:pStyle w:val="Prrafodelista"/>
        <w:spacing w:line="360" w:lineRule="auto"/>
        <w:ind w:left="0" w:right="49"/>
        <w:jc w:val="both"/>
        <w:rPr>
          <w:rFonts w:ascii="Palatino Linotype" w:eastAsia="Times New Roman" w:hAnsi="Palatino Linotype" w:cs="Arial"/>
          <w:color w:val="000000"/>
        </w:rPr>
      </w:pPr>
    </w:p>
    <w:p w14:paraId="3431CB0A" w14:textId="77777777" w:rsidR="003C4839" w:rsidRPr="009B1BD7" w:rsidRDefault="003C4839" w:rsidP="00715AA4">
      <w:pPr>
        <w:pStyle w:val="Prrafodelista"/>
        <w:numPr>
          <w:ilvl w:val="0"/>
          <w:numId w:val="45"/>
        </w:numPr>
        <w:spacing w:before="240" w:after="240" w:line="360" w:lineRule="auto"/>
        <w:ind w:left="426" w:hanging="426"/>
        <w:jc w:val="both"/>
        <w:rPr>
          <w:rFonts w:ascii="Palatino Linotype" w:hAnsi="Palatino Linotype" w:cs="Arial"/>
        </w:rPr>
      </w:pPr>
      <w:r w:rsidRPr="009B1BD7">
        <w:rPr>
          <w:rFonts w:ascii="Palatino Linotype" w:hAnsi="Palatino Linotype" w:cs="Arial"/>
        </w:rPr>
        <w:t xml:space="preserve">En cumplimiento de esta resolución, el </w:t>
      </w:r>
      <w:r w:rsidRPr="009B1BD7">
        <w:rPr>
          <w:rFonts w:ascii="Palatino Linotype" w:hAnsi="Palatino Linotype" w:cs="Arial"/>
          <w:b/>
        </w:rPr>
        <w:t xml:space="preserve">SUJETO OBLIGADO </w:t>
      </w:r>
      <w:r w:rsidRPr="009B1BD7">
        <w:rPr>
          <w:rFonts w:ascii="Palatino Linotype" w:hAnsi="Palatino Linotype" w:cs="Arial"/>
        </w:rPr>
        <w:t>deberá de dar atención a la solicitud de información, sin que sea materia de este recurso</w:t>
      </w:r>
      <w:r w:rsidRPr="009B1BD7">
        <w:rPr>
          <w:rFonts w:ascii="Palatino Linotype" w:hAnsi="Palatino Linotype" w:cs="Arial"/>
          <w:b/>
        </w:rPr>
        <w:t xml:space="preserve"> </w:t>
      </w:r>
      <w:r w:rsidRPr="009B1BD7">
        <w:rPr>
          <w:rFonts w:ascii="Palatino Linotype" w:hAnsi="Palatino Linotype" w:cs="Arial"/>
        </w:rPr>
        <w:lastRenderedPageBreak/>
        <w:t>analizar o</w:t>
      </w:r>
      <w:r w:rsidRPr="009B1BD7">
        <w:rPr>
          <w:rFonts w:ascii="Palatino Linotype" w:hAnsi="Palatino Linotype" w:cs="Arial"/>
          <w:b/>
        </w:rPr>
        <w:t xml:space="preserve"> </w:t>
      </w:r>
      <w:r w:rsidRPr="009B1BD7">
        <w:rPr>
          <w:rFonts w:ascii="Palatino Linotype" w:hAnsi="Palatino Linotype" w:cs="Aria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atribuciones y con arreglo a lo dispuesto por la ley de la materia.</w:t>
      </w:r>
    </w:p>
    <w:p w14:paraId="75472090" w14:textId="77777777" w:rsidR="003C4839" w:rsidRPr="009B1BD7" w:rsidRDefault="003C4839" w:rsidP="003C4839">
      <w:pPr>
        <w:pStyle w:val="Prrafodelista"/>
        <w:spacing w:before="240" w:after="240" w:line="360" w:lineRule="auto"/>
        <w:ind w:left="0"/>
        <w:jc w:val="both"/>
        <w:rPr>
          <w:rFonts w:ascii="Palatino Linotype" w:hAnsi="Palatino Linotype" w:cs="Arial"/>
        </w:rPr>
      </w:pPr>
    </w:p>
    <w:p w14:paraId="44B91DA9" w14:textId="77777777" w:rsidR="003C4839" w:rsidRPr="009B1BD7" w:rsidRDefault="003C4839" w:rsidP="00715AA4">
      <w:pPr>
        <w:pStyle w:val="Prrafodelista"/>
        <w:numPr>
          <w:ilvl w:val="0"/>
          <w:numId w:val="45"/>
        </w:numPr>
        <w:spacing w:before="240" w:after="240" w:line="360" w:lineRule="auto"/>
        <w:ind w:left="426" w:hanging="426"/>
        <w:jc w:val="both"/>
        <w:rPr>
          <w:rFonts w:ascii="Palatino Linotype" w:hAnsi="Palatino Linotype" w:cs="Arial"/>
        </w:rPr>
      </w:pPr>
      <w:r w:rsidRPr="009B1BD7">
        <w:rPr>
          <w:rFonts w:ascii="Palatino Linotype" w:hAnsi="Palatino Linotype" w:cs="Arial"/>
        </w:rPr>
        <w:t>En este caso, el Sujeto Obligado deberá de sustanciar todo el procedimiento de acceso a la información pública verificando si la información que le ha sido requerida corresponde al ejercicio de sus facultades, competencias o funciones.</w:t>
      </w:r>
    </w:p>
    <w:p w14:paraId="0CB3C539" w14:textId="77777777" w:rsidR="003C4839" w:rsidRPr="009B1BD7" w:rsidRDefault="003C4839" w:rsidP="003C4839">
      <w:pPr>
        <w:pStyle w:val="Prrafodelista"/>
        <w:rPr>
          <w:rFonts w:ascii="Palatino Linotype" w:hAnsi="Palatino Linotype" w:cs="Arial"/>
        </w:rPr>
      </w:pPr>
    </w:p>
    <w:p w14:paraId="67A1D39A" w14:textId="77777777" w:rsidR="003C4839" w:rsidRPr="009B1BD7" w:rsidRDefault="003C4839" w:rsidP="00715AA4">
      <w:pPr>
        <w:pStyle w:val="Prrafodelista"/>
        <w:numPr>
          <w:ilvl w:val="0"/>
          <w:numId w:val="45"/>
        </w:numPr>
        <w:spacing w:before="240" w:after="240" w:line="360" w:lineRule="auto"/>
        <w:ind w:left="426" w:hanging="426"/>
        <w:jc w:val="both"/>
        <w:rPr>
          <w:rFonts w:ascii="Palatino Linotype" w:hAnsi="Palatino Linotype" w:cs="Arial"/>
        </w:rPr>
      </w:pPr>
      <w:r w:rsidRPr="009B1BD7">
        <w:rPr>
          <w:rFonts w:ascii="Palatino Linotype" w:hAnsi="Palatino Linotype" w:cs="Arial"/>
        </w:rPr>
        <w:t xml:space="preserve">Si dentro de las facultades, atribuciones y competencias no se encuentra  la de poseer la información requerida, deberá hacerlo del conocimiento del particular  y en su caso orientar al solicitante sobre el o los Sujetos Obligados competentes, sin pasar desapercibido que tal orientación debió realizarse dentro de los tres días hábiles posteriores a la recepción de la solicitud, de acuerdo a lo dispuesto en el artículo 167 de la Ley de Transparencia y Acceso a la Información Pública del Estado de México y Municipios. </w:t>
      </w:r>
    </w:p>
    <w:p w14:paraId="463FA81E" w14:textId="77777777" w:rsidR="003C4839" w:rsidRPr="009B1BD7" w:rsidRDefault="003C4839" w:rsidP="003C4839">
      <w:pPr>
        <w:pStyle w:val="Prrafodelista"/>
        <w:spacing w:before="240" w:after="240" w:line="360" w:lineRule="auto"/>
        <w:ind w:left="426"/>
        <w:jc w:val="both"/>
        <w:rPr>
          <w:rFonts w:ascii="Palatino Linotype" w:hAnsi="Palatino Linotype" w:cs="Arial"/>
        </w:rPr>
      </w:pPr>
    </w:p>
    <w:p w14:paraId="13215354" w14:textId="77777777" w:rsidR="003C4839" w:rsidRPr="009B1BD7" w:rsidRDefault="003C4839" w:rsidP="00715AA4">
      <w:pPr>
        <w:pStyle w:val="Prrafodelista"/>
        <w:numPr>
          <w:ilvl w:val="0"/>
          <w:numId w:val="45"/>
        </w:numPr>
        <w:spacing w:line="360" w:lineRule="auto"/>
        <w:ind w:left="426" w:right="49" w:hanging="426"/>
        <w:jc w:val="both"/>
        <w:rPr>
          <w:rFonts w:ascii="Palatino Linotype" w:eastAsia="Times New Roman" w:hAnsi="Palatino Linotype" w:cs="Arial"/>
          <w:color w:val="000000"/>
        </w:rPr>
      </w:pPr>
      <w:r w:rsidRPr="009B1BD7">
        <w:rPr>
          <w:rFonts w:ascii="Palatino Linotype" w:hAnsi="Palatino Linotype" w:cs="Aria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w:t>
      </w:r>
      <w:r w:rsidRPr="009B1BD7">
        <w:rPr>
          <w:rFonts w:ascii="Palatino Linotype" w:hAnsi="Palatino Linotype" w:cs="Arial"/>
        </w:rPr>
        <w:lastRenderedPageBreak/>
        <w:t>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00867B7C" w14:textId="77777777" w:rsidR="003C4839" w:rsidRPr="009B1BD7" w:rsidRDefault="003C4839" w:rsidP="003C4839">
      <w:pPr>
        <w:pStyle w:val="Prrafodelista"/>
        <w:spacing w:line="360" w:lineRule="auto"/>
        <w:ind w:left="0" w:right="49"/>
        <w:jc w:val="both"/>
        <w:rPr>
          <w:rFonts w:ascii="Palatino Linotype" w:eastAsia="Times New Roman" w:hAnsi="Palatino Linotype" w:cs="Arial"/>
          <w:color w:val="000000"/>
        </w:rPr>
      </w:pPr>
    </w:p>
    <w:p w14:paraId="423BFFD7" w14:textId="77777777" w:rsidR="003C4839" w:rsidRPr="009B1BD7" w:rsidRDefault="003C4839" w:rsidP="00715AA4">
      <w:pPr>
        <w:pStyle w:val="Prrafodelista"/>
        <w:numPr>
          <w:ilvl w:val="0"/>
          <w:numId w:val="45"/>
        </w:numPr>
        <w:spacing w:before="240" w:after="240" w:line="360" w:lineRule="auto"/>
        <w:ind w:left="426" w:hanging="426"/>
        <w:jc w:val="both"/>
        <w:rPr>
          <w:rFonts w:ascii="Palatino Linotype" w:hAnsi="Palatino Linotype" w:cs="Arial"/>
          <w:lang w:val="es-ES"/>
        </w:rPr>
      </w:pPr>
      <w:r w:rsidRPr="009B1BD7">
        <w:rPr>
          <w:rFonts w:ascii="Palatino Linotype" w:hAnsi="Palatino Linotype" w:cs="Arial"/>
          <w:lang w:val="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12D2B300" w14:textId="77777777" w:rsidR="003C4839" w:rsidRPr="009B1BD7" w:rsidRDefault="003C4839" w:rsidP="003C4839">
      <w:pPr>
        <w:pStyle w:val="Prrafodelista"/>
        <w:spacing w:before="240" w:after="240" w:line="360" w:lineRule="auto"/>
        <w:ind w:left="0"/>
        <w:jc w:val="both"/>
        <w:rPr>
          <w:rFonts w:ascii="Palatino Linotype" w:hAnsi="Palatino Linotype" w:cs="Arial"/>
          <w:lang w:val="es-ES"/>
        </w:rPr>
      </w:pPr>
    </w:p>
    <w:p w14:paraId="3829C86A" w14:textId="77777777" w:rsidR="003C4839" w:rsidRPr="009B1BD7" w:rsidRDefault="003C4839" w:rsidP="00715AA4">
      <w:pPr>
        <w:pStyle w:val="Prrafodelista"/>
        <w:numPr>
          <w:ilvl w:val="0"/>
          <w:numId w:val="45"/>
        </w:numPr>
        <w:spacing w:before="240" w:after="240" w:line="360" w:lineRule="auto"/>
        <w:ind w:left="426" w:hanging="426"/>
        <w:jc w:val="both"/>
        <w:rPr>
          <w:rFonts w:ascii="Palatino Linotype" w:hAnsi="Palatino Linotype" w:cs="Arial"/>
          <w:lang w:val="es-ES"/>
        </w:rPr>
      </w:pPr>
      <w:r w:rsidRPr="009B1BD7">
        <w:rPr>
          <w:rFonts w:ascii="Palatino Linotype" w:hAnsi="Palatino Linotype" w:cs="Arial"/>
          <w:lang w:val="es-ES"/>
        </w:rPr>
        <w:t xml:space="preserve">Una vez que  se la información sea localizada, los servidores públicos habilitados deberán de valorar si se entrega en su totalidad, en versión pública o si es susceptible de clasificarse, según lo que se describe en la sección siguiente. </w:t>
      </w:r>
    </w:p>
    <w:p w14:paraId="5F72F853" w14:textId="77777777" w:rsidR="003C4839" w:rsidRPr="009B1BD7" w:rsidRDefault="003C4839" w:rsidP="00715AA4">
      <w:pPr>
        <w:pStyle w:val="Prrafodelista"/>
        <w:numPr>
          <w:ilvl w:val="0"/>
          <w:numId w:val="45"/>
        </w:numPr>
        <w:spacing w:before="240" w:after="240" w:line="360" w:lineRule="auto"/>
        <w:ind w:left="426" w:hanging="426"/>
        <w:jc w:val="both"/>
        <w:rPr>
          <w:rFonts w:ascii="Palatino Linotype" w:hAnsi="Palatino Linotype" w:cs="Arial"/>
          <w:lang w:val="es-ES"/>
        </w:rPr>
      </w:pPr>
      <w:r w:rsidRPr="009B1BD7">
        <w:rPr>
          <w:rFonts w:ascii="Palatino Linotype" w:hAnsi="Palatino Linotype" w:cs="Arial"/>
          <w:lang w:val="es-ES"/>
        </w:rPr>
        <w:lastRenderedPageBreak/>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58AD75B2" w14:textId="77777777" w:rsidR="003C4839" w:rsidRPr="009B1BD7" w:rsidRDefault="003C4839" w:rsidP="003C4839">
      <w:pPr>
        <w:pStyle w:val="Prrafodelista"/>
        <w:rPr>
          <w:rFonts w:ascii="Palatino Linotype" w:hAnsi="Palatino Linotype" w:cs="Arial"/>
          <w:lang w:val="es-ES"/>
        </w:rPr>
      </w:pPr>
    </w:p>
    <w:p w14:paraId="11891CF0" w14:textId="77777777" w:rsidR="003C4839" w:rsidRPr="009B1BD7" w:rsidRDefault="003C4839" w:rsidP="00715AA4">
      <w:pPr>
        <w:pStyle w:val="Prrafodelista"/>
        <w:numPr>
          <w:ilvl w:val="0"/>
          <w:numId w:val="45"/>
        </w:numPr>
        <w:spacing w:before="240" w:after="240" w:line="360" w:lineRule="auto"/>
        <w:ind w:left="426" w:hanging="426"/>
        <w:jc w:val="both"/>
        <w:rPr>
          <w:rFonts w:ascii="Palatino Linotype" w:hAnsi="Palatino Linotype" w:cs="Arial"/>
        </w:rPr>
      </w:pPr>
      <w:r w:rsidRPr="009B1BD7">
        <w:rPr>
          <w:rFonts w:ascii="Palatino Linotype" w:hAnsi="Palatino Linotype" w:cs="Arial"/>
        </w:rPr>
        <w:t>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26805F9A" w14:textId="77777777" w:rsidR="00715AA4" w:rsidRPr="009B1BD7" w:rsidRDefault="00715AA4" w:rsidP="00715AA4">
      <w:pPr>
        <w:pStyle w:val="Prrafodelista"/>
        <w:spacing w:before="240" w:after="240" w:line="360" w:lineRule="auto"/>
        <w:ind w:left="426"/>
        <w:jc w:val="both"/>
        <w:rPr>
          <w:rFonts w:ascii="Palatino Linotype" w:hAnsi="Palatino Linotype" w:cs="Arial"/>
        </w:rPr>
      </w:pPr>
    </w:p>
    <w:p w14:paraId="15DEFAE4" w14:textId="77777777" w:rsidR="003C4839" w:rsidRPr="009B1BD7" w:rsidRDefault="003C4839" w:rsidP="00715AA4">
      <w:pPr>
        <w:pStyle w:val="Prrafodelista"/>
        <w:numPr>
          <w:ilvl w:val="0"/>
          <w:numId w:val="45"/>
        </w:numPr>
        <w:spacing w:before="240" w:after="240" w:line="360" w:lineRule="auto"/>
        <w:ind w:left="426" w:hanging="426"/>
        <w:jc w:val="both"/>
        <w:rPr>
          <w:rFonts w:ascii="Palatino Linotype" w:hAnsi="Palatino Linotype" w:cs="Arial"/>
        </w:rPr>
      </w:pPr>
      <w:r w:rsidRPr="009B1BD7">
        <w:rPr>
          <w:rFonts w:ascii="Palatino Linotype" w:hAnsi="Palatino Linotype" w:cs="Arial"/>
        </w:rPr>
        <w:t xml:space="preserve">El segundo supuesto, que corresponde a lo señalado en su último párrafo del artículo antes referido, alude a: 1.- Actos realizados sobre los cuales a) no se generó, poseyó o administró el documento que registre la información solicitada; b) habiendo sido generada, poseída o administrada, no se cuenta con </w:t>
      </w:r>
      <w:r w:rsidRPr="009B1BD7">
        <w:rPr>
          <w:rFonts w:ascii="Palatino Linotype" w:hAnsi="Palatino Linotype" w:cs="Arial"/>
        </w:rPr>
        <w:lastRenderedPageBreak/>
        <w:t xml:space="preserve">la información solicitada;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14:paraId="264BC31D" w14:textId="77777777" w:rsidR="003C4839" w:rsidRPr="009B1BD7" w:rsidRDefault="003C4839" w:rsidP="003C4839">
      <w:pPr>
        <w:pStyle w:val="Prrafodelista"/>
        <w:rPr>
          <w:rFonts w:ascii="Palatino Linotype" w:hAnsi="Palatino Linotype" w:cs="Arial"/>
        </w:rPr>
      </w:pPr>
    </w:p>
    <w:p w14:paraId="4388F18C" w14:textId="77777777" w:rsidR="003C4839" w:rsidRPr="009B1BD7" w:rsidRDefault="003C4839" w:rsidP="00715AA4">
      <w:pPr>
        <w:pStyle w:val="Prrafodelista"/>
        <w:numPr>
          <w:ilvl w:val="0"/>
          <w:numId w:val="45"/>
        </w:numPr>
        <w:spacing w:line="360" w:lineRule="auto"/>
        <w:ind w:left="426" w:right="49" w:hanging="426"/>
        <w:jc w:val="both"/>
        <w:rPr>
          <w:rFonts w:ascii="Palatino Linotype" w:eastAsia="Times New Roman" w:hAnsi="Palatino Linotype" w:cs="Arial"/>
          <w:color w:val="000000"/>
        </w:rPr>
      </w:pPr>
      <w:r w:rsidRPr="009B1BD7">
        <w:rPr>
          <w:rFonts w:ascii="Palatino Linotype" w:hAnsi="Palatino Linotype" w:cs="Arial"/>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de no localizar la información que debía tener, procediendo según lo refieren los párrafos segundo o tercero del artículo 19 de la Ley de Transparencia y Acceso a la Información Pública, pero emitiendo una respuesta.</w:t>
      </w:r>
    </w:p>
    <w:p w14:paraId="77A762AB" w14:textId="77777777" w:rsidR="003C4839" w:rsidRPr="009B1BD7" w:rsidRDefault="003C4839" w:rsidP="003C4839">
      <w:pPr>
        <w:pStyle w:val="Prrafodelista"/>
        <w:spacing w:line="360" w:lineRule="auto"/>
        <w:ind w:left="0" w:right="49"/>
        <w:jc w:val="both"/>
        <w:rPr>
          <w:rFonts w:ascii="Palatino Linotype" w:eastAsia="Times New Roman" w:hAnsi="Palatino Linotype" w:cs="Arial"/>
          <w:color w:val="000000"/>
        </w:rPr>
      </w:pPr>
    </w:p>
    <w:p w14:paraId="6B814004" w14:textId="77777777" w:rsidR="003C4839" w:rsidRPr="009B1BD7" w:rsidRDefault="003C4839" w:rsidP="00715AA4">
      <w:pPr>
        <w:pStyle w:val="Ttulo2"/>
        <w:ind w:left="426"/>
        <w:rPr>
          <w:rFonts w:ascii="Palatino Linotype" w:eastAsia="Times New Roman" w:hAnsi="Palatino Linotype"/>
          <w:b/>
          <w:i/>
          <w:color w:val="auto"/>
          <w:sz w:val="24"/>
          <w:szCs w:val="24"/>
        </w:rPr>
      </w:pPr>
      <w:bookmarkStart w:id="110" w:name="_Toc515471621"/>
      <w:bookmarkStart w:id="111" w:name="_Toc521528216"/>
      <w:r w:rsidRPr="009B1BD7">
        <w:rPr>
          <w:rFonts w:ascii="Palatino Linotype" w:eastAsia="Times New Roman" w:hAnsi="Palatino Linotype"/>
          <w:b/>
          <w:i/>
          <w:color w:val="auto"/>
          <w:sz w:val="24"/>
          <w:szCs w:val="24"/>
        </w:rPr>
        <w:t>III. Análisis al que debe someterse la información antes de su entrega.</w:t>
      </w:r>
      <w:bookmarkEnd w:id="110"/>
      <w:bookmarkEnd w:id="111"/>
    </w:p>
    <w:p w14:paraId="5881CA12" w14:textId="77777777" w:rsidR="003C4839" w:rsidRPr="009B1BD7" w:rsidRDefault="003C4839" w:rsidP="003C4839">
      <w:pPr>
        <w:pStyle w:val="Prrafodelista"/>
        <w:spacing w:line="360" w:lineRule="auto"/>
        <w:ind w:left="0" w:right="49"/>
        <w:jc w:val="both"/>
        <w:rPr>
          <w:rFonts w:ascii="Palatino Linotype" w:eastAsia="Times New Roman" w:hAnsi="Palatino Linotype" w:cs="Arial"/>
          <w:color w:val="000000"/>
        </w:rPr>
      </w:pPr>
    </w:p>
    <w:p w14:paraId="0631EEAF" w14:textId="77777777" w:rsidR="003C4839" w:rsidRPr="009B1BD7" w:rsidRDefault="003C4839" w:rsidP="00715AA4">
      <w:pPr>
        <w:pStyle w:val="Prrafodelista"/>
        <w:numPr>
          <w:ilvl w:val="0"/>
          <w:numId w:val="45"/>
        </w:numPr>
        <w:spacing w:before="240" w:after="240" w:line="360" w:lineRule="auto"/>
        <w:ind w:left="426" w:hanging="426"/>
        <w:jc w:val="both"/>
        <w:rPr>
          <w:rFonts w:ascii="Palatino Linotype" w:hAnsi="Palatino Linotype" w:cs="Arial"/>
          <w:lang w:val="es-ES"/>
        </w:rPr>
      </w:pPr>
      <w:r w:rsidRPr="009B1BD7">
        <w:rPr>
          <w:rFonts w:ascii="Palatino Linotype" w:hAnsi="Palatino Linotype" w:cs="Arial"/>
          <w:lang w:val="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w:t>
      </w:r>
      <w:r w:rsidRPr="009B1BD7">
        <w:rPr>
          <w:rFonts w:ascii="Palatino Linotype" w:hAnsi="Palatino Linotype" w:cs="Arial"/>
          <w:lang w:val="es-ES"/>
        </w:rPr>
        <w:lastRenderedPageBreak/>
        <w:t>pero cualquier restricción debe de estar sujeta a un sistema rígido de excepciones, en el que los Sujetos Obligados deben fundamentar y argumentar las causas de interés público que se ponen en riesgo al liberarse la información.</w:t>
      </w:r>
    </w:p>
    <w:p w14:paraId="449E5065" w14:textId="77777777" w:rsidR="003C4839" w:rsidRPr="009B1BD7" w:rsidRDefault="003C4839" w:rsidP="003C4839">
      <w:pPr>
        <w:pStyle w:val="Prrafodelista"/>
        <w:spacing w:before="240" w:after="240" w:line="360" w:lineRule="auto"/>
        <w:ind w:left="426"/>
        <w:jc w:val="both"/>
        <w:rPr>
          <w:rFonts w:ascii="Palatino Linotype" w:hAnsi="Palatino Linotype" w:cs="Arial"/>
          <w:lang w:val="es-ES"/>
        </w:rPr>
      </w:pPr>
    </w:p>
    <w:p w14:paraId="087EFB9A" w14:textId="77777777" w:rsidR="003C4839" w:rsidRPr="009B1BD7" w:rsidRDefault="003C4839" w:rsidP="00715AA4">
      <w:pPr>
        <w:pStyle w:val="Prrafodelista"/>
        <w:numPr>
          <w:ilvl w:val="0"/>
          <w:numId w:val="45"/>
        </w:numPr>
        <w:spacing w:before="240" w:after="240" w:line="360" w:lineRule="auto"/>
        <w:ind w:left="426" w:hanging="426"/>
        <w:jc w:val="both"/>
        <w:rPr>
          <w:rFonts w:ascii="Palatino Linotype" w:hAnsi="Palatino Linotype" w:cs="Arial"/>
          <w:lang w:val="es-ES"/>
        </w:rPr>
      </w:pPr>
      <w:r w:rsidRPr="009B1BD7">
        <w:rPr>
          <w:rFonts w:ascii="Palatino Linotype" w:hAnsi="Palatino Linotype" w:cs="Arial"/>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0A86EC4F" w14:textId="77777777" w:rsidR="003C4839" w:rsidRPr="009B1BD7" w:rsidRDefault="003C4839" w:rsidP="003C4839">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9B1BD7">
        <w:rPr>
          <w:rFonts w:ascii="Palatino Linotype" w:hAnsi="Palatino Linotype" w:cs="Arial"/>
          <w:i/>
          <w:color w:val="000000"/>
          <w:sz w:val="22"/>
          <w:szCs w:val="22"/>
          <w:lang w:val="es-MX"/>
        </w:rPr>
        <w:t>Artículo 4. El derecho humano de acceso a la información pública es la prerrogativa de las personas para buscar, difundir, investigar, recabar, recibir y solicitar información pública, sin necesidad de acreditar personalidad ni interés jurídico.</w:t>
      </w:r>
    </w:p>
    <w:p w14:paraId="7524505D" w14:textId="77777777" w:rsidR="003C4839" w:rsidRPr="009B1BD7" w:rsidRDefault="003C4839" w:rsidP="003C4839">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9B1BD7">
        <w:rPr>
          <w:rFonts w:ascii="Palatino Linotype" w:hAnsi="Palatino Linotype" w:cs="Arial"/>
          <w:i/>
          <w:color w:val="000000"/>
          <w:sz w:val="22"/>
          <w:szCs w:val="22"/>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D2BEC6F" w14:textId="77777777" w:rsidR="003C4839" w:rsidRPr="009B1BD7" w:rsidRDefault="003C4839" w:rsidP="003C4839">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9B1BD7">
        <w:rPr>
          <w:rFonts w:ascii="Palatino Linotype" w:hAnsi="Palatino Linotype" w:cs="Arial"/>
          <w:i/>
          <w:color w:val="000000"/>
          <w:sz w:val="22"/>
          <w:szCs w:val="22"/>
          <w:lang w:val="es-MX"/>
        </w:rPr>
        <w:t>Los sujetos obligados deben poner en práctica, políticas y programas de acceso a la información que se apeguen a criterios de publicidad, veracidad, oportunidad, precisión y suficiencia en beneficio de los solicitantes.</w:t>
      </w:r>
    </w:p>
    <w:p w14:paraId="691A207C" w14:textId="77777777" w:rsidR="003C4839" w:rsidRPr="009B1BD7" w:rsidRDefault="003C4839" w:rsidP="003C4839">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9B1BD7">
        <w:rPr>
          <w:rFonts w:ascii="Palatino Linotype" w:hAnsi="Palatino Linotype" w:cs="Arial"/>
          <w:i/>
          <w:color w:val="000000"/>
          <w:sz w:val="22"/>
          <w:szCs w:val="22"/>
          <w:lang w:val="es-MX"/>
        </w:rPr>
        <w:t>...</w:t>
      </w:r>
    </w:p>
    <w:p w14:paraId="2A5D1DCC" w14:textId="77777777" w:rsidR="003C4839" w:rsidRPr="009B1BD7" w:rsidRDefault="003C4839" w:rsidP="003C4839">
      <w:pPr>
        <w:pStyle w:val="Textoindependiente2"/>
        <w:spacing w:after="0" w:line="360" w:lineRule="auto"/>
        <w:ind w:left="567" w:right="618"/>
        <w:contextualSpacing/>
        <w:jc w:val="both"/>
        <w:rPr>
          <w:rFonts w:ascii="Palatino Linotype" w:hAnsi="Palatino Linotype" w:cs="Arial"/>
          <w:i/>
          <w:color w:val="000000"/>
          <w:sz w:val="22"/>
          <w:szCs w:val="22"/>
          <w:lang w:val="es-MX"/>
        </w:rPr>
      </w:pPr>
    </w:p>
    <w:p w14:paraId="514CF266" w14:textId="77777777" w:rsidR="003C4839" w:rsidRPr="009B1BD7" w:rsidRDefault="003C4839" w:rsidP="003C4839">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9B1BD7">
        <w:rPr>
          <w:rFonts w:ascii="Palatino Linotype" w:hAnsi="Palatino Linotype" w:cs="Arial"/>
          <w:i/>
          <w:color w:val="000000"/>
          <w:sz w:val="22"/>
          <w:szCs w:val="22"/>
          <w:lang w:val="es-MX"/>
        </w:rPr>
        <w:lastRenderedPageBreak/>
        <w:t xml:space="preserve">Artículo 122. La clasificación es el proceso mediante el cual el sujeto obligado determina que la información en su poder </w:t>
      </w:r>
      <w:proofErr w:type="spellStart"/>
      <w:r w:rsidRPr="009B1BD7">
        <w:rPr>
          <w:rFonts w:ascii="Palatino Linotype" w:hAnsi="Palatino Linotype" w:cs="Arial"/>
          <w:i/>
          <w:color w:val="000000"/>
          <w:sz w:val="22"/>
          <w:szCs w:val="22"/>
          <w:lang w:val="es-MX"/>
        </w:rPr>
        <w:t>actualiza</w:t>
      </w:r>
      <w:proofErr w:type="spellEnd"/>
      <w:r w:rsidRPr="009B1BD7">
        <w:rPr>
          <w:rFonts w:ascii="Palatino Linotype" w:hAnsi="Palatino Linotype" w:cs="Arial"/>
          <w:i/>
          <w:color w:val="000000"/>
          <w:sz w:val="22"/>
          <w:szCs w:val="22"/>
          <w:lang w:val="es-MX"/>
        </w:rPr>
        <w:t xml:space="preserve"> alguno de los supuestos de reserva o confidencialidad, de conformidad con lo dispuesto en el presente título.</w:t>
      </w:r>
    </w:p>
    <w:p w14:paraId="0FFC2459" w14:textId="77777777" w:rsidR="003C4839" w:rsidRPr="009B1BD7" w:rsidRDefault="003C4839" w:rsidP="003C4839">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9B1BD7">
        <w:rPr>
          <w:rFonts w:ascii="Palatino Linotype" w:hAnsi="Palatino Linotype" w:cs="Arial"/>
          <w:i/>
          <w:color w:val="000000"/>
          <w:sz w:val="22"/>
          <w:szCs w:val="22"/>
          <w:lang w:val="es-MX"/>
        </w:rPr>
        <w:t>Los supuestos de reserva o confidencialidad previstos en las leyes deberán ser acordes con las bases, principios y disposiciones establecidos en la Ley General y, en ningún caso, podrán contravenirla.</w:t>
      </w:r>
    </w:p>
    <w:p w14:paraId="570B3662" w14:textId="77777777" w:rsidR="003C4839" w:rsidRPr="009B1BD7" w:rsidRDefault="003C4839" w:rsidP="003C4839">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9B1BD7">
        <w:rPr>
          <w:rFonts w:ascii="Palatino Linotype" w:hAnsi="Palatino Linotype" w:cs="Arial"/>
          <w:i/>
          <w:color w:val="000000"/>
          <w:sz w:val="22"/>
          <w:szCs w:val="22"/>
          <w:lang w:val="es-MX"/>
        </w:rPr>
        <w:t>Los titulares de las áreas de los sujetos obligados serán los responsables de clasificar la información, de conformidad con lo dispuesto en la presente Ley y demás disposiciones jurídicas aplicables.</w:t>
      </w:r>
    </w:p>
    <w:p w14:paraId="64323573" w14:textId="77777777" w:rsidR="003C4839" w:rsidRPr="009B1BD7" w:rsidRDefault="003C4839" w:rsidP="003C4839">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9B1BD7">
        <w:rPr>
          <w:rFonts w:ascii="Palatino Linotype" w:hAnsi="Palatino Linotype" w:cs="Arial"/>
          <w:i/>
          <w:color w:val="000000"/>
          <w:sz w:val="22"/>
          <w:szCs w:val="22"/>
          <w:lang w:val="es-MX"/>
        </w:rPr>
        <w:t>…</w:t>
      </w:r>
    </w:p>
    <w:p w14:paraId="75397389" w14:textId="77777777" w:rsidR="003C4839" w:rsidRPr="009B1BD7" w:rsidRDefault="003C4839" w:rsidP="003C4839">
      <w:pPr>
        <w:pStyle w:val="Textoindependiente2"/>
        <w:spacing w:after="0" w:line="360" w:lineRule="auto"/>
        <w:ind w:left="567" w:right="618"/>
        <w:contextualSpacing/>
        <w:jc w:val="both"/>
        <w:rPr>
          <w:rFonts w:ascii="Palatino Linotype" w:hAnsi="Palatino Linotype" w:cs="Arial"/>
          <w:i/>
          <w:color w:val="000000"/>
          <w:sz w:val="22"/>
          <w:szCs w:val="22"/>
          <w:lang w:val="es-MX"/>
        </w:rPr>
      </w:pPr>
    </w:p>
    <w:p w14:paraId="38124B27" w14:textId="77777777" w:rsidR="003C4839" w:rsidRPr="009B1BD7" w:rsidRDefault="003C4839" w:rsidP="003C4839">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9B1BD7">
        <w:rPr>
          <w:rFonts w:ascii="Palatino Linotype" w:hAnsi="Palatino Linotype" w:cs="Arial"/>
          <w:i/>
          <w:color w:val="000000"/>
          <w:sz w:val="22"/>
          <w:szCs w:val="22"/>
          <w:lang w:val="es-MX"/>
        </w:rPr>
        <w:t>Artículo 140. El acceso a la información pública será restringido excepcionalmente, cuando por razones de interés público, ésta sea clasificada como reservada, conforme a los criterios siguientes:</w:t>
      </w:r>
    </w:p>
    <w:p w14:paraId="30D9DEBA" w14:textId="77777777" w:rsidR="003C4839" w:rsidRPr="009B1BD7" w:rsidRDefault="003C4839" w:rsidP="003C4839">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9B1BD7">
        <w:rPr>
          <w:rFonts w:ascii="Palatino Linotype" w:hAnsi="Palatino Linotype" w:cs="Arial"/>
          <w:i/>
          <w:color w:val="000000"/>
          <w:sz w:val="22"/>
          <w:szCs w:val="22"/>
          <w:lang w:val="es-MX"/>
        </w:rPr>
        <w:t>I. Comprometa la seguridad pública y cuente con un propósito genuino y un efecto demostrable;</w:t>
      </w:r>
    </w:p>
    <w:p w14:paraId="31424AF5" w14:textId="77777777" w:rsidR="003C4839" w:rsidRPr="009B1BD7" w:rsidRDefault="003C4839" w:rsidP="003C4839">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9B1BD7">
        <w:rPr>
          <w:rFonts w:ascii="Palatino Linotype" w:hAnsi="Palatino Linotype" w:cs="Arial"/>
          <w:i/>
          <w:color w:val="000000"/>
          <w:sz w:val="22"/>
          <w:szCs w:val="22"/>
          <w:lang w:val="es-MX"/>
        </w:rPr>
        <w:t>II. Pueda menoscabar la conducción de las negociaciones y relaciones internacionales;</w:t>
      </w:r>
    </w:p>
    <w:p w14:paraId="5742541F" w14:textId="77777777" w:rsidR="003C4839" w:rsidRPr="009B1BD7" w:rsidRDefault="003C4839" w:rsidP="003C4839">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9B1BD7">
        <w:rPr>
          <w:rFonts w:ascii="Palatino Linotype" w:hAnsi="Palatino Linotype" w:cs="Arial"/>
          <w:i/>
          <w:color w:val="000000"/>
          <w:sz w:val="22"/>
          <w:szCs w:val="22"/>
          <w:lang w:val="es-MX"/>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6A20F2B" w14:textId="77777777" w:rsidR="003C4839" w:rsidRPr="009B1BD7" w:rsidRDefault="003C4839" w:rsidP="003C4839">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9B1BD7">
        <w:rPr>
          <w:rFonts w:ascii="Palatino Linotype" w:hAnsi="Palatino Linotype" w:cs="Arial"/>
          <w:i/>
          <w:color w:val="000000"/>
          <w:sz w:val="22"/>
          <w:szCs w:val="22"/>
          <w:lang w:val="es-MX"/>
        </w:rPr>
        <w:t>IV. Ponga en riesgo la vida, la seguridad o la salud de una persona física;</w:t>
      </w:r>
    </w:p>
    <w:p w14:paraId="322C994C" w14:textId="77777777" w:rsidR="003C4839" w:rsidRPr="009B1BD7" w:rsidRDefault="003C4839" w:rsidP="003C4839">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9B1BD7">
        <w:rPr>
          <w:rFonts w:ascii="Palatino Linotype" w:hAnsi="Palatino Linotype" w:cs="Arial"/>
          <w:i/>
          <w:color w:val="000000"/>
          <w:sz w:val="22"/>
          <w:szCs w:val="22"/>
          <w:lang w:val="es-MX"/>
        </w:rPr>
        <w:t>V. Aquella cuya divulgación obstruya o pueda causar un serio perjuicio a:</w:t>
      </w:r>
    </w:p>
    <w:p w14:paraId="7401C6AF" w14:textId="77777777" w:rsidR="003C4839" w:rsidRPr="009B1BD7" w:rsidRDefault="003C4839" w:rsidP="003C4839">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9B1BD7">
        <w:rPr>
          <w:rFonts w:ascii="Palatino Linotype" w:hAnsi="Palatino Linotype" w:cs="Arial"/>
          <w:i/>
          <w:color w:val="000000"/>
          <w:sz w:val="22"/>
          <w:szCs w:val="22"/>
          <w:lang w:val="es-MX"/>
        </w:rPr>
        <w:t>1. Las actividades de fiscalización, verificación, inspección, comprobación y auditoría sobre el cumplimiento de las Leyes; o</w:t>
      </w:r>
    </w:p>
    <w:p w14:paraId="03300BC2" w14:textId="77777777" w:rsidR="003C4839" w:rsidRPr="009B1BD7" w:rsidRDefault="003C4839" w:rsidP="003C4839">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9B1BD7">
        <w:rPr>
          <w:rFonts w:ascii="Palatino Linotype" w:hAnsi="Palatino Linotype" w:cs="Arial"/>
          <w:i/>
          <w:color w:val="000000"/>
          <w:sz w:val="22"/>
          <w:szCs w:val="22"/>
          <w:lang w:val="es-MX"/>
        </w:rPr>
        <w:t>2. La recaudación de las contribuciones.</w:t>
      </w:r>
    </w:p>
    <w:p w14:paraId="653FBF68" w14:textId="77777777" w:rsidR="003C4839" w:rsidRPr="009B1BD7" w:rsidRDefault="003C4839" w:rsidP="003C4839">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9B1BD7">
        <w:rPr>
          <w:rFonts w:ascii="Palatino Linotype" w:hAnsi="Palatino Linotype" w:cs="Arial"/>
          <w:i/>
          <w:color w:val="000000"/>
          <w:sz w:val="22"/>
          <w:szCs w:val="22"/>
          <w:lang w:val="es-MX"/>
        </w:rPr>
        <w:lastRenderedPageBreak/>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599EDFE2" w14:textId="77777777" w:rsidR="003C4839" w:rsidRPr="009B1BD7" w:rsidRDefault="003C4839" w:rsidP="003C4839">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9B1BD7">
        <w:rPr>
          <w:rFonts w:ascii="Palatino Linotype" w:hAnsi="Palatino Linotype" w:cs="Arial"/>
          <w:i/>
          <w:color w:val="000000"/>
          <w:sz w:val="22"/>
          <w:szCs w:val="22"/>
          <w:lang w:val="es-MX"/>
        </w:rPr>
        <w:t>VII. La que contengan las opiniones, recomendaciones o puntos de vista que formen parte del proceso deliberativo de los servidores públicos, hasta en tanto sea adoptada la decisión definitiva, la cual deberá estar documentada;</w:t>
      </w:r>
    </w:p>
    <w:p w14:paraId="3EFFCF8C" w14:textId="77777777" w:rsidR="003C4839" w:rsidRPr="009B1BD7" w:rsidRDefault="003C4839" w:rsidP="003C4839">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9B1BD7">
        <w:rPr>
          <w:rFonts w:ascii="Palatino Linotype" w:hAnsi="Palatino Linotype" w:cs="Arial"/>
          <w:i/>
          <w:color w:val="000000"/>
          <w:sz w:val="22"/>
          <w:szCs w:val="22"/>
          <w:lang w:val="es-MX"/>
        </w:rPr>
        <w:t>VIII. Vulnere la conducción de los expedientes judiciales o de los procedimientos administrativos seguidos en forma de juicio, en tanto no hayan quedado firmes;</w:t>
      </w:r>
    </w:p>
    <w:p w14:paraId="76C9FDA8" w14:textId="77777777" w:rsidR="003C4839" w:rsidRPr="009B1BD7" w:rsidRDefault="003C4839" w:rsidP="003C4839">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9B1BD7">
        <w:rPr>
          <w:rFonts w:ascii="Palatino Linotype" w:hAnsi="Palatino Linotype" w:cs="Arial"/>
          <w:i/>
          <w:color w:val="000000"/>
          <w:sz w:val="22"/>
          <w:szCs w:val="22"/>
          <w:lang w:val="es-MX"/>
        </w:rPr>
        <w:t>IX. Se encuentre contenida dentro de las investigaciones de hechos que la Ley señale como delitos y se tramiten ante el Ministerio Público;</w:t>
      </w:r>
    </w:p>
    <w:p w14:paraId="3E150107" w14:textId="77777777" w:rsidR="003C4839" w:rsidRPr="009B1BD7" w:rsidRDefault="003C4839" w:rsidP="003C4839">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9B1BD7">
        <w:rPr>
          <w:rFonts w:ascii="Palatino Linotype" w:hAnsi="Palatino Linotype" w:cs="Arial"/>
          <w:i/>
          <w:color w:val="000000"/>
          <w:sz w:val="22"/>
          <w:szCs w:val="22"/>
          <w:lang w:val="es-MX"/>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6D55211" w14:textId="77777777" w:rsidR="003C4839" w:rsidRPr="009B1BD7" w:rsidRDefault="003C4839" w:rsidP="003C4839">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9B1BD7">
        <w:rPr>
          <w:rFonts w:ascii="Palatino Linotype" w:hAnsi="Palatino Linotype" w:cs="Arial"/>
          <w:i/>
          <w:color w:val="000000"/>
          <w:sz w:val="22"/>
          <w:szCs w:val="22"/>
          <w:lang w:val="es-MX"/>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0BA3EEE" w14:textId="77777777" w:rsidR="003C4839" w:rsidRPr="009B1BD7" w:rsidRDefault="003C4839" w:rsidP="003C4839">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9B1BD7">
        <w:rPr>
          <w:rFonts w:ascii="Palatino Linotype" w:hAnsi="Palatino Linotype" w:cs="Arial"/>
          <w:i/>
          <w:color w:val="000000"/>
          <w:sz w:val="22"/>
          <w:szCs w:val="22"/>
          <w:lang w:val="es-MX"/>
        </w:rPr>
        <w:t>XI. Las que por disposición expresa de una ley tengan tal carácter, siempre que sean acordes con las bases, principios y disposiciones establecidos en esta Ley y no la contravengan; así como las previstas en tratados internacionales.</w:t>
      </w:r>
    </w:p>
    <w:p w14:paraId="040CE165" w14:textId="77777777" w:rsidR="003C4839" w:rsidRPr="009B1BD7" w:rsidRDefault="003C4839" w:rsidP="003C4839">
      <w:pPr>
        <w:pStyle w:val="Textoindependiente2"/>
        <w:spacing w:after="0" w:line="360" w:lineRule="auto"/>
        <w:ind w:left="567" w:right="618"/>
        <w:contextualSpacing/>
        <w:jc w:val="both"/>
        <w:rPr>
          <w:rFonts w:ascii="Palatino Linotype" w:hAnsi="Palatino Linotype" w:cs="Arial"/>
          <w:i/>
          <w:color w:val="000000"/>
          <w:sz w:val="22"/>
          <w:szCs w:val="22"/>
          <w:lang w:val="es-MX"/>
        </w:rPr>
      </w:pPr>
    </w:p>
    <w:p w14:paraId="7D2F8441" w14:textId="77777777" w:rsidR="003C4839" w:rsidRPr="009B1BD7" w:rsidRDefault="003C4839" w:rsidP="003C4839">
      <w:pPr>
        <w:pStyle w:val="Textoindependiente2"/>
        <w:spacing w:after="0" w:line="360" w:lineRule="auto"/>
        <w:ind w:left="567" w:right="618"/>
        <w:contextualSpacing/>
        <w:jc w:val="both"/>
        <w:rPr>
          <w:rFonts w:ascii="Palatino Linotype" w:hAnsi="Palatino Linotype" w:cs="Arial"/>
          <w:b/>
          <w:i/>
          <w:color w:val="000000"/>
          <w:sz w:val="22"/>
          <w:szCs w:val="22"/>
          <w:lang w:val="es-MX"/>
        </w:rPr>
      </w:pPr>
      <w:r w:rsidRPr="009B1BD7">
        <w:rPr>
          <w:rFonts w:ascii="Palatino Linotype" w:hAnsi="Palatino Linotype" w:cs="Arial"/>
          <w:i/>
          <w:color w:val="000000"/>
          <w:sz w:val="22"/>
          <w:szCs w:val="22"/>
          <w:lang w:val="es-MX"/>
        </w:rPr>
        <w:lastRenderedPageBreak/>
        <w:t xml:space="preserve">Artículo 141. </w:t>
      </w:r>
      <w:r w:rsidRPr="009B1BD7">
        <w:rPr>
          <w:rFonts w:ascii="Palatino Linotype" w:hAnsi="Palatino Linotype" w:cs="Arial"/>
          <w:b/>
          <w:i/>
          <w:color w:val="000000"/>
          <w:sz w:val="22"/>
          <w:szCs w:val="22"/>
          <w:lang w:val="es-MX"/>
        </w:rPr>
        <w:t>Las causales de reserva previstas en este Capítulo se deberán fundar y motivar, a través de la aplicación de la prueba de daño a la que se hace referencia en el presente Título.</w:t>
      </w:r>
    </w:p>
    <w:p w14:paraId="22F1AF87" w14:textId="77777777" w:rsidR="003C4839" w:rsidRPr="009B1BD7" w:rsidRDefault="003C4839" w:rsidP="003C4839">
      <w:pPr>
        <w:autoSpaceDE w:val="0"/>
        <w:autoSpaceDN w:val="0"/>
        <w:adjustRightInd w:val="0"/>
        <w:spacing w:line="360" w:lineRule="auto"/>
        <w:ind w:right="50" w:firstLine="1418"/>
        <w:jc w:val="both"/>
        <w:rPr>
          <w:rFonts w:ascii="Palatino Linotype" w:hAnsi="Palatino Linotype" w:cs="Arial"/>
          <w:bCs/>
          <w:color w:val="000000" w:themeColor="text1"/>
        </w:rPr>
      </w:pPr>
    </w:p>
    <w:p w14:paraId="2CE796A6" w14:textId="77777777" w:rsidR="003C4839" w:rsidRPr="009B1BD7" w:rsidRDefault="003C4839" w:rsidP="00715AA4">
      <w:pPr>
        <w:pStyle w:val="Prrafodelista"/>
        <w:numPr>
          <w:ilvl w:val="0"/>
          <w:numId w:val="45"/>
        </w:numPr>
        <w:spacing w:before="240" w:after="240" w:line="360" w:lineRule="auto"/>
        <w:ind w:left="426" w:hanging="426"/>
        <w:jc w:val="both"/>
        <w:rPr>
          <w:rFonts w:ascii="Palatino Linotype" w:hAnsi="Palatino Linotype" w:cs="Arial"/>
          <w:lang w:val="es-ES"/>
        </w:rPr>
      </w:pPr>
      <w:r w:rsidRPr="009B1BD7">
        <w:rPr>
          <w:rFonts w:ascii="Palatino Linotype" w:hAnsi="Palatino Linotype" w:cs="Arial"/>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4B8B3885" w14:textId="77777777" w:rsidR="003C4839" w:rsidRPr="009B1BD7" w:rsidRDefault="003C4839" w:rsidP="003C4839">
      <w:pPr>
        <w:pStyle w:val="Prrafodelista"/>
        <w:spacing w:before="240" w:after="240" w:line="360" w:lineRule="auto"/>
        <w:ind w:left="0"/>
        <w:jc w:val="both"/>
        <w:rPr>
          <w:rFonts w:ascii="Palatino Linotype" w:hAnsi="Palatino Linotype" w:cs="Arial"/>
          <w:lang w:val="es-ES"/>
        </w:rPr>
      </w:pPr>
    </w:p>
    <w:p w14:paraId="37041478" w14:textId="77777777" w:rsidR="003C4839" w:rsidRPr="009B1BD7" w:rsidRDefault="003C4839" w:rsidP="00715AA4">
      <w:pPr>
        <w:pStyle w:val="Prrafodelista"/>
        <w:numPr>
          <w:ilvl w:val="0"/>
          <w:numId w:val="45"/>
        </w:numPr>
        <w:spacing w:before="240" w:after="240" w:line="360" w:lineRule="auto"/>
        <w:ind w:left="426" w:hanging="426"/>
        <w:jc w:val="both"/>
        <w:rPr>
          <w:rFonts w:ascii="Palatino Linotype" w:hAnsi="Palatino Linotype" w:cs="Arial"/>
          <w:lang w:val="es-ES"/>
        </w:rPr>
      </w:pPr>
      <w:r w:rsidRPr="009B1BD7">
        <w:rPr>
          <w:rFonts w:ascii="Palatino Linotype" w:hAnsi="Palatino Linotype" w:cs="Arial"/>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32920461" w14:textId="77777777" w:rsidR="003C4839" w:rsidRPr="009B1BD7" w:rsidRDefault="003C4839" w:rsidP="003C4839">
      <w:pPr>
        <w:pStyle w:val="Prrafodelista"/>
        <w:rPr>
          <w:rFonts w:ascii="Palatino Linotype" w:hAnsi="Palatino Linotype" w:cs="Arial"/>
          <w:lang w:val="es-ES"/>
        </w:rPr>
      </w:pPr>
    </w:p>
    <w:p w14:paraId="26BECD57" w14:textId="77777777" w:rsidR="003C4839" w:rsidRPr="009B1BD7" w:rsidRDefault="003C4839" w:rsidP="00715AA4">
      <w:pPr>
        <w:pStyle w:val="Prrafodelista"/>
        <w:numPr>
          <w:ilvl w:val="0"/>
          <w:numId w:val="45"/>
        </w:numPr>
        <w:spacing w:line="360" w:lineRule="auto"/>
        <w:ind w:left="426" w:right="49" w:hanging="426"/>
        <w:jc w:val="both"/>
        <w:rPr>
          <w:rFonts w:ascii="Palatino Linotype" w:eastAsia="Times New Roman" w:hAnsi="Palatino Linotype" w:cs="Arial"/>
          <w:color w:val="000000"/>
        </w:rPr>
      </w:pPr>
      <w:r w:rsidRPr="009B1BD7">
        <w:rPr>
          <w:rFonts w:ascii="Palatino Linotype" w:hAnsi="Palatino Linotype" w:cs="Arial"/>
          <w:lang w:val="es-ES"/>
        </w:rPr>
        <w:t xml:space="preserve">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w:t>
      </w:r>
      <w:r w:rsidRPr="009B1BD7">
        <w:rPr>
          <w:rFonts w:ascii="Palatino Linotype" w:hAnsi="Palatino Linotype" w:cs="Arial"/>
          <w:lang w:val="es-ES"/>
        </w:rPr>
        <w:lastRenderedPageBreak/>
        <w:t>la ponderación realizada se determine que predomina el interés general por proteger la información que el derecho particular de conocerla.</w:t>
      </w:r>
    </w:p>
    <w:p w14:paraId="00D83CC1" w14:textId="77777777" w:rsidR="003C4839" w:rsidRPr="009B1BD7" w:rsidRDefault="003C4839" w:rsidP="003C4839">
      <w:pPr>
        <w:pStyle w:val="Prrafodelista"/>
        <w:spacing w:line="360" w:lineRule="auto"/>
        <w:ind w:left="0" w:right="49"/>
        <w:jc w:val="both"/>
        <w:rPr>
          <w:rFonts w:ascii="Palatino Linotype" w:eastAsia="Times New Roman" w:hAnsi="Palatino Linotype" w:cs="Arial"/>
          <w:color w:val="000000"/>
        </w:rPr>
      </w:pPr>
    </w:p>
    <w:p w14:paraId="029F69CB" w14:textId="77777777" w:rsidR="003C4839" w:rsidRPr="009B1BD7" w:rsidRDefault="003C4839" w:rsidP="00715AA4">
      <w:pPr>
        <w:pStyle w:val="Prrafodelista"/>
        <w:numPr>
          <w:ilvl w:val="0"/>
          <w:numId w:val="45"/>
        </w:numPr>
        <w:spacing w:before="240" w:after="240" w:line="360" w:lineRule="auto"/>
        <w:ind w:left="426" w:hanging="426"/>
        <w:jc w:val="both"/>
        <w:rPr>
          <w:rFonts w:ascii="Palatino Linotype" w:hAnsi="Palatino Linotype" w:cs="Arial"/>
          <w:lang w:val="es-ES"/>
        </w:rPr>
      </w:pPr>
      <w:r w:rsidRPr="009B1BD7">
        <w:rPr>
          <w:rFonts w:ascii="Palatino Linotype" w:hAnsi="Palatino Linotype" w:cs="Arial"/>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38AA54A2" w14:textId="77777777" w:rsidR="003C4839" w:rsidRPr="009B1BD7" w:rsidRDefault="003C4839" w:rsidP="003C4839">
      <w:pPr>
        <w:pStyle w:val="Prrafodelista"/>
        <w:spacing w:before="240" w:after="240" w:line="360" w:lineRule="auto"/>
        <w:ind w:left="426"/>
        <w:jc w:val="both"/>
        <w:rPr>
          <w:rFonts w:ascii="Palatino Linotype" w:hAnsi="Palatino Linotype" w:cs="Arial"/>
          <w:lang w:val="es-ES"/>
        </w:rPr>
      </w:pPr>
    </w:p>
    <w:p w14:paraId="797D9F8D" w14:textId="77777777" w:rsidR="003C4839" w:rsidRPr="009B1BD7" w:rsidRDefault="003C4839" w:rsidP="00715AA4">
      <w:pPr>
        <w:pStyle w:val="Prrafodelista"/>
        <w:numPr>
          <w:ilvl w:val="0"/>
          <w:numId w:val="45"/>
        </w:numPr>
        <w:spacing w:before="240" w:after="240" w:line="360" w:lineRule="auto"/>
        <w:ind w:left="426" w:hanging="426"/>
        <w:jc w:val="both"/>
        <w:rPr>
          <w:rFonts w:ascii="Palatino Linotype" w:hAnsi="Palatino Linotype" w:cs="Arial"/>
          <w:lang w:val="es-ES"/>
        </w:rPr>
      </w:pPr>
      <w:r w:rsidRPr="009B1BD7">
        <w:rPr>
          <w:rFonts w:ascii="Palatino Linotype" w:hAnsi="Palatino Linotype" w:cs="Arial"/>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635EEDDD" w14:textId="77777777" w:rsidR="003C4839" w:rsidRPr="009B1BD7" w:rsidRDefault="003C4839" w:rsidP="003C4839">
      <w:pPr>
        <w:pStyle w:val="Prrafodelista"/>
        <w:rPr>
          <w:rFonts w:ascii="Palatino Linotype" w:hAnsi="Palatino Linotype" w:cs="Arial"/>
          <w:lang w:val="es-ES"/>
        </w:rPr>
      </w:pPr>
    </w:p>
    <w:p w14:paraId="4BD82B0D" w14:textId="77777777" w:rsidR="003C4839" w:rsidRPr="009B1BD7" w:rsidRDefault="003C4839" w:rsidP="00715AA4">
      <w:pPr>
        <w:pStyle w:val="Prrafodelista"/>
        <w:numPr>
          <w:ilvl w:val="0"/>
          <w:numId w:val="45"/>
        </w:numPr>
        <w:spacing w:before="240" w:after="240" w:line="360" w:lineRule="auto"/>
        <w:ind w:left="426" w:hanging="426"/>
        <w:jc w:val="both"/>
        <w:rPr>
          <w:rFonts w:ascii="Palatino Linotype" w:hAnsi="Palatino Linotype" w:cs="Arial"/>
        </w:rPr>
      </w:pPr>
      <w:r w:rsidRPr="009B1BD7">
        <w:rPr>
          <w:rFonts w:ascii="Palatino Linotype" w:hAnsi="Palatino Linotype" w:cs="Arial"/>
          <w:lang w:val="es-ES"/>
        </w:rPr>
        <w:t>De</w:t>
      </w:r>
      <w:r w:rsidRPr="009B1BD7">
        <w:rPr>
          <w:rFonts w:ascii="Palatino Linotype" w:hAnsi="Palatino Linotype" w:cs="Arial"/>
        </w:rPr>
        <w:t xml:space="preserve"> tal manera que el </w:t>
      </w:r>
      <w:r w:rsidRPr="009B1BD7">
        <w:rPr>
          <w:rFonts w:ascii="Palatino Linotype" w:hAnsi="Palatino Linotype" w:cs="Arial"/>
          <w:b/>
        </w:rPr>
        <w:t>SUJETO OBLIGADO</w:t>
      </w:r>
      <w:r w:rsidRPr="009B1BD7">
        <w:rPr>
          <w:rFonts w:ascii="Palatino Linotype" w:hAnsi="Palatino Linotype" w:cs="Arial"/>
        </w:rPr>
        <w:t xml:space="preserve"> deberá dar atención a la solicitud de información, lo cual deberá realizar con arreglo al procedimiento establecido en la ley que ha sido descrito en esta resolución y de manera fundada y motivada.</w:t>
      </w:r>
    </w:p>
    <w:p w14:paraId="3EF85D8D" w14:textId="77777777" w:rsidR="003C4839" w:rsidRPr="009B1BD7" w:rsidRDefault="003C4839" w:rsidP="003C4839">
      <w:pPr>
        <w:pStyle w:val="Prrafodelista"/>
        <w:spacing w:before="240" w:after="240" w:line="360" w:lineRule="auto"/>
        <w:ind w:left="426"/>
        <w:jc w:val="both"/>
        <w:rPr>
          <w:rFonts w:ascii="Palatino Linotype" w:hAnsi="Palatino Linotype" w:cs="Arial"/>
        </w:rPr>
      </w:pPr>
    </w:p>
    <w:p w14:paraId="5929BD2B" w14:textId="77777777" w:rsidR="003C4839" w:rsidRPr="009B1BD7" w:rsidRDefault="003C4839" w:rsidP="00715AA4">
      <w:pPr>
        <w:pStyle w:val="Prrafodelista"/>
        <w:numPr>
          <w:ilvl w:val="0"/>
          <w:numId w:val="45"/>
        </w:numPr>
        <w:spacing w:before="240" w:after="240" w:line="360" w:lineRule="auto"/>
        <w:ind w:left="426" w:hanging="426"/>
        <w:jc w:val="both"/>
        <w:rPr>
          <w:rFonts w:ascii="Palatino Linotype" w:eastAsia="Times New Roman" w:hAnsi="Palatino Linotype" w:cs="Arial"/>
          <w:color w:val="222222"/>
          <w:lang w:eastAsia="es-MX"/>
        </w:rPr>
      </w:pPr>
      <w:r w:rsidRPr="009B1BD7">
        <w:rPr>
          <w:rFonts w:ascii="Palatino Linotype" w:eastAsia="Times New Roman" w:hAnsi="Palatino Linotype" w:cs="Arial"/>
          <w:color w:val="222222"/>
          <w:lang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314AF762" w14:textId="77777777" w:rsidR="003C4839" w:rsidRPr="009B1BD7" w:rsidRDefault="003C4839" w:rsidP="003C4839">
      <w:pPr>
        <w:pStyle w:val="Textoindependiente2"/>
        <w:spacing w:after="0" w:line="360" w:lineRule="auto"/>
        <w:ind w:left="567" w:right="617"/>
        <w:contextualSpacing/>
        <w:jc w:val="both"/>
        <w:rPr>
          <w:rFonts w:ascii="Palatino Linotype" w:hAnsi="Palatino Linotype" w:cs="Arial"/>
          <w:i/>
          <w:color w:val="000000"/>
          <w:sz w:val="22"/>
          <w:szCs w:val="22"/>
        </w:rPr>
      </w:pPr>
      <w:r w:rsidRPr="009B1BD7">
        <w:rPr>
          <w:rFonts w:ascii="Palatino Linotype" w:hAnsi="Palatino Linotype" w:cs="Arial"/>
          <w:b/>
          <w:i/>
          <w:color w:val="000000"/>
          <w:sz w:val="22"/>
          <w:szCs w:val="22"/>
        </w:rPr>
        <w:lastRenderedPageBreak/>
        <w:t>Artículo 16.</w:t>
      </w:r>
      <w:r w:rsidRPr="009B1BD7">
        <w:rPr>
          <w:rFonts w:ascii="Palatino Linotype" w:hAnsi="Palatino Linotype" w:cs="Arial"/>
          <w:i/>
          <w:color w:val="000000"/>
          <w:sz w:val="22"/>
          <w:szCs w:val="22"/>
        </w:rPr>
        <w:t xml:space="preserve"> Nadie puede ser molestado en su persona, familia, domicilio, papeles o posesiones, </w:t>
      </w:r>
      <w:r w:rsidRPr="009B1BD7">
        <w:rPr>
          <w:rFonts w:ascii="Palatino Linotype" w:hAnsi="Palatino Linotype" w:cs="Arial"/>
          <w:b/>
          <w:i/>
          <w:color w:val="000000"/>
          <w:sz w:val="22"/>
          <w:szCs w:val="22"/>
        </w:rPr>
        <w:t>sino en virtud de mandamiento escrito de la autoridad competente, que funde y motive la causa legal del procedimiento</w:t>
      </w:r>
      <w:r w:rsidRPr="009B1BD7">
        <w:rPr>
          <w:rFonts w:ascii="Palatino Linotype" w:hAnsi="Palatino Linotype" w:cs="Arial"/>
          <w:i/>
          <w:color w:val="000000"/>
          <w:sz w:val="22"/>
          <w:szCs w:val="22"/>
        </w:rPr>
        <w:t>.</w:t>
      </w:r>
    </w:p>
    <w:p w14:paraId="5EEDBD42" w14:textId="77777777" w:rsidR="003C4839" w:rsidRPr="009B1BD7" w:rsidRDefault="003C4839" w:rsidP="00715AA4">
      <w:pPr>
        <w:pStyle w:val="Prrafodelista"/>
        <w:numPr>
          <w:ilvl w:val="0"/>
          <w:numId w:val="45"/>
        </w:numPr>
        <w:spacing w:before="240" w:after="240" w:line="360" w:lineRule="auto"/>
        <w:ind w:left="426" w:hanging="426"/>
        <w:jc w:val="both"/>
        <w:rPr>
          <w:rFonts w:ascii="Palatino Linotype" w:eastAsia="Times New Roman" w:hAnsi="Palatino Linotype" w:cs="Arial"/>
          <w:color w:val="222222"/>
          <w:lang w:eastAsia="es-MX"/>
        </w:rPr>
      </w:pPr>
      <w:r w:rsidRPr="009B1BD7">
        <w:rPr>
          <w:rFonts w:ascii="Palatino Linotype" w:eastAsia="Times New Roman" w:hAnsi="Palatino Linotype" w:cs="Arial"/>
          <w:color w:val="222222"/>
          <w:lang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50FA390E" w14:textId="77777777" w:rsidR="00715AA4" w:rsidRPr="009B1BD7" w:rsidRDefault="00715AA4" w:rsidP="00715AA4">
      <w:pPr>
        <w:pStyle w:val="Prrafodelista"/>
        <w:spacing w:before="240" w:after="240" w:line="360" w:lineRule="auto"/>
        <w:ind w:left="426"/>
        <w:jc w:val="both"/>
        <w:rPr>
          <w:rFonts w:ascii="Palatino Linotype" w:eastAsia="Times New Roman" w:hAnsi="Palatino Linotype" w:cs="Arial"/>
          <w:color w:val="222222"/>
          <w:lang w:eastAsia="es-MX"/>
        </w:rPr>
      </w:pPr>
    </w:p>
    <w:p w14:paraId="63222C6C" w14:textId="25E053CA" w:rsidR="003C4839" w:rsidRPr="009B1BD7" w:rsidRDefault="003C4839" w:rsidP="00715AA4">
      <w:pPr>
        <w:pStyle w:val="Prrafodelista"/>
        <w:numPr>
          <w:ilvl w:val="0"/>
          <w:numId w:val="45"/>
        </w:numPr>
        <w:spacing w:before="240" w:after="240" w:line="360" w:lineRule="auto"/>
        <w:ind w:left="426" w:hanging="426"/>
        <w:jc w:val="both"/>
        <w:rPr>
          <w:rFonts w:ascii="Palatino Linotype" w:eastAsia="Times New Roman" w:hAnsi="Palatino Linotype" w:cs="Arial"/>
          <w:color w:val="222222"/>
          <w:lang w:eastAsia="es-MX"/>
        </w:rPr>
      </w:pPr>
      <w:r w:rsidRPr="009B1BD7">
        <w:rPr>
          <w:rFonts w:ascii="Palatino Linotype" w:eastAsia="Times New Roman" w:hAnsi="Palatino Linotype" w:cs="Arial"/>
          <w:color w:val="222222"/>
          <w:lang w:eastAsia="es-MX"/>
        </w:rPr>
        <w:t>Entonces, la fundamentación y motivación consiste en la obligación que tiene todo ente público de expresar los preceptos jurídicos aplicables al asunto motivo del acto y las razones o argumentos de su actuar.</w:t>
      </w:r>
    </w:p>
    <w:p w14:paraId="7FFED64A" w14:textId="77777777" w:rsidR="00715AA4" w:rsidRPr="009B1BD7" w:rsidRDefault="00715AA4" w:rsidP="00715AA4">
      <w:pPr>
        <w:pStyle w:val="Prrafodelista"/>
        <w:rPr>
          <w:rFonts w:ascii="Palatino Linotype" w:eastAsia="Times New Roman" w:hAnsi="Palatino Linotype" w:cs="Arial"/>
          <w:color w:val="222222"/>
          <w:lang w:eastAsia="es-MX"/>
        </w:rPr>
      </w:pPr>
    </w:p>
    <w:p w14:paraId="2C3C0DCB" w14:textId="77777777" w:rsidR="003C4839" w:rsidRPr="009B1BD7" w:rsidRDefault="003C4839" w:rsidP="00715AA4">
      <w:pPr>
        <w:pStyle w:val="Prrafodelista"/>
        <w:numPr>
          <w:ilvl w:val="0"/>
          <w:numId w:val="45"/>
        </w:numPr>
        <w:spacing w:before="240" w:after="240" w:line="360" w:lineRule="auto"/>
        <w:ind w:left="426" w:hanging="426"/>
        <w:jc w:val="both"/>
        <w:rPr>
          <w:rFonts w:ascii="Palatino Linotype" w:eastAsia="Times New Roman" w:hAnsi="Palatino Linotype" w:cs="Arial"/>
          <w:color w:val="222222"/>
          <w:lang w:eastAsia="es-MX"/>
        </w:rPr>
      </w:pPr>
      <w:r w:rsidRPr="009B1BD7">
        <w:rPr>
          <w:rFonts w:ascii="Palatino Linotype" w:eastAsia="Times New Roman" w:hAnsi="Palatino Linotype" w:cs="Arial"/>
          <w:color w:val="222222"/>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w:t>
      </w:r>
      <w:r w:rsidRPr="009B1BD7">
        <w:rPr>
          <w:rFonts w:ascii="Palatino Linotype" w:eastAsia="Times New Roman" w:hAnsi="Palatino Linotype" w:cs="Arial"/>
          <w:color w:val="222222"/>
          <w:lang w:eastAsia="es-MX"/>
        </w:rPr>
        <w:lastRenderedPageBreak/>
        <w:t>son ciertos, normalmente a partir del análisis de las pruebas, lo cual se debe exteriorizar en una argumentación o juicio de hecho....”</w:t>
      </w:r>
    </w:p>
    <w:p w14:paraId="52A66B48" w14:textId="77777777" w:rsidR="00715AA4" w:rsidRPr="009B1BD7" w:rsidRDefault="00715AA4" w:rsidP="00715AA4">
      <w:pPr>
        <w:pStyle w:val="Prrafodelista"/>
        <w:rPr>
          <w:rFonts w:ascii="Palatino Linotype" w:eastAsia="Times New Roman" w:hAnsi="Palatino Linotype" w:cs="Arial"/>
          <w:color w:val="222222"/>
          <w:lang w:eastAsia="es-MX"/>
        </w:rPr>
      </w:pPr>
    </w:p>
    <w:p w14:paraId="299F14C1" w14:textId="77777777" w:rsidR="003C4839" w:rsidRPr="009B1BD7" w:rsidRDefault="003C4839" w:rsidP="00715AA4">
      <w:pPr>
        <w:pStyle w:val="Prrafodelista"/>
        <w:numPr>
          <w:ilvl w:val="0"/>
          <w:numId w:val="45"/>
        </w:numPr>
        <w:spacing w:before="240" w:after="240" w:line="360" w:lineRule="auto"/>
        <w:ind w:left="426" w:hanging="426"/>
        <w:jc w:val="both"/>
        <w:rPr>
          <w:rFonts w:ascii="Palatino Linotype" w:eastAsia="Times New Roman" w:hAnsi="Palatino Linotype" w:cs="Arial"/>
          <w:color w:val="222222"/>
          <w:lang w:eastAsia="es-MX"/>
        </w:rPr>
      </w:pPr>
      <w:r w:rsidRPr="009B1BD7">
        <w:rPr>
          <w:rFonts w:ascii="Palatino Linotype" w:eastAsia="Times New Roman" w:hAnsi="Palatino Linotype" w:cs="Arial"/>
          <w:color w:val="222222"/>
          <w:lang w:eastAsia="es-MX"/>
        </w:rPr>
        <w:t>Por su parte, el máximo tribunal del país ha establecido jurisprudencia respecto a qué debe entenderse por fundamentación y motivación, en los siguientes términos:</w:t>
      </w:r>
    </w:p>
    <w:p w14:paraId="56EBE8D5" w14:textId="77777777" w:rsidR="003C4839" w:rsidRPr="009B1BD7" w:rsidRDefault="003C4839" w:rsidP="003C4839">
      <w:pPr>
        <w:pStyle w:val="Prrafodelista"/>
        <w:spacing w:line="360" w:lineRule="auto"/>
        <w:ind w:left="0" w:firstLine="1418"/>
        <w:jc w:val="both"/>
        <w:rPr>
          <w:rFonts w:ascii="Palatino Linotype" w:hAnsi="Palatino Linotype" w:cs="Arial"/>
          <w:lang w:val="es-ES"/>
        </w:rPr>
      </w:pPr>
    </w:p>
    <w:p w14:paraId="3350207A" w14:textId="77777777" w:rsidR="003C4839" w:rsidRPr="009B1BD7" w:rsidRDefault="003C4839" w:rsidP="003C4839">
      <w:pPr>
        <w:pStyle w:val="Textoindependiente2"/>
        <w:spacing w:after="0" w:line="360" w:lineRule="auto"/>
        <w:ind w:left="567" w:right="617"/>
        <w:contextualSpacing/>
        <w:jc w:val="both"/>
        <w:rPr>
          <w:rFonts w:ascii="Palatino Linotype" w:hAnsi="Palatino Linotype" w:cs="Arial"/>
          <w:i/>
          <w:color w:val="000000"/>
        </w:rPr>
      </w:pPr>
      <w:r w:rsidRPr="009B1BD7">
        <w:rPr>
          <w:rFonts w:ascii="Palatino Linotype" w:hAnsi="Palatino Linotype" w:cs="Arial"/>
          <w:b/>
          <w:i/>
          <w:color w:val="000000"/>
        </w:rPr>
        <w:t xml:space="preserve">FUNDAMENTACIÓN Y MOTIVACIÓN. </w:t>
      </w:r>
      <w:r w:rsidRPr="009B1BD7">
        <w:rPr>
          <w:rFonts w:ascii="Palatino Linotype" w:hAnsi="Palatino Linotype" w:cs="Arial"/>
          <w:i/>
          <w:color w:val="000000"/>
        </w:rPr>
        <w:t xml:space="preserve">La </w:t>
      </w:r>
      <w:r w:rsidRPr="009B1BD7">
        <w:rPr>
          <w:rFonts w:ascii="Palatino Linotype" w:hAnsi="Palatino Linotype" w:cs="Arial"/>
          <w:b/>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B1BD7">
        <w:rPr>
          <w:rFonts w:ascii="Palatino Linotype" w:hAnsi="Palatino Linotype" w:cs="Arial"/>
          <w:i/>
          <w:color w:val="000000"/>
        </w:rPr>
        <w:t>.</w:t>
      </w:r>
    </w:p>
    <w:p w14:paraId="23FAADC8" w14:textId="77777777" w:rsidR="003C4839" w:rsidRPr="009B1BD7" w:rsidRDefault="003C4839" w:rsidP="003C4839">
      <w:pPr>
        <w:pStyle w:val="Textoindependiente2"/>
        <w:spacing w:after="0" w:line="360" w:lineRule="auto"/>
        <w:ind w:left="567" w:right="617"/>
        <w:contextualSpacing/>
        <w:jc w:val="both"/>
        <w:rPr>
          <w:rFonts w:ascii="Palatino Linotype" w:hAnsi="Palatino Linotype" w:cs="Arial"/>
          <w:i/>
          <w:color w:val="000000"/>
        </w:rPr>
      </w:pPr>
      <w:r w:rsidRPr="009B1BD7">
        <w:rPr>
          <w:rFonts w:ascii="Palatino Linotype" w:hAnsi="Palatino Linotype" w:cs="Arial"/>
          <w:i/>
          <w:color w:val="000000"/>
        </w:rPr>
        <w:t>SEGUNDO TRIBUNAL COLEGIADO DEL SEXTO CIRCUITO.</w:t>
      </w:r>
    </w:p>
    <w:p w14:paraId="62E993BE" w14:textId="77777777" w:rsidR="003C4839" w:rsidRPr="009B1BD7" w:rsidRDefault="003C4839" w:rsidP="003C4839">
      <w:pPr>
        <w:pStyle w:val="Textoindependiente2"/>
        <w:spacing w:after="0" w:line="360" w:lineRule="auto"/>
        <w:ind w:left="567" w:right="617"/>
        <w:contextualSpacing/>
        <w:jc w:val="both"/>
        <w:rPr>
          <w:rFonts w:ascii="Palatino Linotype" w:hAnsi="Palatino Linotype" w:cs="Arial"/>
          <w:i/>
          <w:color w:val="000000"/>
        </w:rPr>
      </w:pPr>
      <w:r w:rsidRPr="009B1BD7">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35D5C1CE" w14:textId="77777777" w:rsidR="003C4839" w:rsidRPr="009B1BD7" w:rsidRDefault="003C4839" w:rsidP="003C4839">
      <w:pPr>
        <w:pStyle w:val="Textoindependiente2"/>
        <w:spacing w:after="0" w:line="360" w:lineRule="auto"/>
        <w:ind w:left="567" w:right="617"/>
        <w:contextualSpacing/>
        <w:jc w:val="both"/>
        <w:rPr>
          <w:rFonts w:ascii="Palatino Linotype" w:hAnsi="Palatino Linotype" w:cs="Arial"/>
          <w:i/>
          <w:color w:val="000000"/>
        </w:rPr>
      </w:pPr>
      <w:r w:rsidRPr="009B1BD7">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9B1BD7">
        <w:rPr>
          <w:rFonts w:ascii="Palatino Linotype" w:hAnsi="Palatino Linotype" w:cs="Arial"/>
          <w:i/>
          <w:color w:val="000000"/>
        </w:rPr>
        <w:t>Esponda</w:t>
      </w:r>
      <w:proofErr w:type="spellEnd"/>
      <w:r w:rsidRPr="009B1BD7">
        <w:rPr>
          <w:rFonts w:ascii="Palatino Linotype" w:hAnsi="Palatino Linotype" w:cs="Arial"/>
          <w:i/>
          <w:color w:val="000000"/>
        </w:rPr>
        <w:t xml:space="preserve"> Rincón.</w:t>
      </w:r>
    </w:p>
    <w:p w14:paraId="6478D73F" w14:textId="77777777" w:rsidR="003C4839" w:rsidRPr="009B1BD7" w:rsidRDefault="003C4839" w:rsidP="003C4839">
      <w:pPr>
        <w:pStyle w:val="Textoindependiente2"/>
        <w:spacing w:after="0" w:line="360" w:lineRule="auto"/>
        <w:ind w:left="567" w:right="617"/>
        <w:contextualSpacing/>
        <w:jc w:val="both"/>
        <w:rPr>
          <w:rFonts w:ascii="Palatino Linotype" w:hAnsi="Palatino Linotype" w:cs="Arial"/>
          <w:i/>
          <w:color w:val="000000"/>
        </w:rPr>
      </w:pPr>
      <w:r w:rsidRPr="009B1BD7">
        <w:rPr>
          <w:rFonts w:ascii="Palatino Linotype" w:hAnsi="Palatino Linotype" w:cs="Arial"/>
          <w:i/>
          <w:color w:val="000000"/>
        </w:rPr>
        <w:t xml:space="preserve">Amparo en revisión 333/88. </w:t>
      </w:r>
      <w:proofErr w:type="spellStart"/>
      <w:r w:rsidRPr="009B1BD7">
        <w:rPr>
          <w:rFonts w:ascii="Palatino Linotype" w:hAnsi="Palatino Linotype" w:cs="Arial"/>
          <w:i/>
          <w:color w:val="000000"/>
        </w:rPr>
        <w:t>Adilia</w:t>
      </w:r>
      <w:proofErr w:type="spellEnd"/>
      <w:r w:rsidRPr="009B1BD7">
        <w:rPr>
          <w:rFonts w:ascii="Palatino Linotype" w:hAnsi="Palatino Linotype" w:cs="Arial"/>
          <w:i/>
          <w:color w:val="000000"/>
        </w:rPr>
        <w:t xml:space="preserve"> Romero. 26 de octubre de 1988. Unanimidad de votos. Ponente: Arnoldo Nájera Virgen. Secretario: Enrique Crispín Campos Ramírez.</w:t>
      </w:r>
    </w:p>
    <w:p w14:paraId="0AE67CCF" w14:textId="77777777" w:rsidR="003C4839" w:rsidRPr="009B1BD7" w:rsidRDefault="003C4839" w:rsidP="003C4839">
      <w:pPr>
        <w:pStyle w:val="Textoindependiente2"/>
        <w:spacing w:after="0" w:line="360" w:lineRule="auto"/>
        <w:ind w:left="567" w:right="617"/>
        <w:contextualSpacing/>
        <w:jc w:val="both"/>
        <w:rPr>
          <w:rFonts w:ascii="Palatino Linotype" w:hAnsi="Palatino Linotype" w:cs="Arial"/>
          <w:i/>
          <w:color w:val="000000"/>
        </w:rPr>
      </w:pPr>
      <w:r w:rsidRPr="009B1BD7">
        <w:rPr>
          <w:rFonts w:ascii="Palatino Linotype" w:hAnsi="Palatino Linotype" w:cs="Arial"/>
          <w:i/>
          <w:color w:val="000000"/>
        </w:rPr>
        <w:lastRenderedPageBreak/>
        <w:t xml:space="preserve">Amparo en revisión 597/95. Emilio Maurer Bretón. 15 de noviembre de 1995. Unanimidad de votos. Ponente: Clementina Ramírez Moguel </w:t>
      </w:r>
      <w:proofErr w:type="spellStart"/>
      <w:r w:rsidRPr="009B1BD7">
        <w:rPr>
          <w:rFonts w:ascii="Palatino Linotype" w:hAnsi="Palatino Linotype" w:cs="Arial"/>
          <w:i/>
          <w:color w:val="000000"/>
        </w:rPr>
        <w:t>Goyzueta</w:t>
      </w:r>
      <w:proofErr w:type="spellEnd"/>
      <w:r w:rsidRPr="009B1BD7">
        <w:rPr>
          <w:rFonts w:ascii="Palatino Linotype" w:hAnsi="Palatino Linotype" w:cs="Arial"/>
          <w:i/>
          <w:color w:val="000000"/>
        </w:rPr>
        <w:t>. Secretario: Gonzalo Carrera Molina.</w:t>
      </w:r>
    </w:p>
    <w:p w14:paraId="474EBA69" w14:textId="77777777" w:rsidR="003C4839" w:rsidRPr="009B1BD7" w:rsidRDefault="003C4839" w:rsidP="003C4839">
      <w:pPr>
        <w:pStyle w:val="Textoindependiente2"/>
        <w:spacing w:after="0" w:line="360" w:lineRule="auto"/>
        <w:ind w:left="567" w:right="617"/>
        <w:contextualSpacing/>
        <w:jc w:val="both"/>
        <w:rPr>
          <w:rFonts w:ascii="Palatino Linotype" w:hAnsi="Palatino Linotype" w:cs="Arial"/>
          <w:i/>
          <w:color w:val="000000"/>
        </w:rPr>
      </w:pPr>
      <w:r w:rsidRPr="009B1BD7">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9B1BD7">
        <w:rPr>
          <w:rFonts w:ascii="Palatino Linotype" w:hAnsi="Palatino Linotype" w:cs="Arial"/>
          <w:i/>
          <w:color w:val="000000"/>
        </w:rPr>
        <w:t>Baigts</w:t>
      </w:r>
      <w:proofErr w:type="spellEnd"/>
      <w:r w:rsidRPr="009B1BD7">
        <w:rPr>
          <w:rFonts w:ascii="Palatino Linotype" w:hAnsi="Palatino Linotype" w:cs="Arial"/>
          <w:i/>
          <w:color w:val="000000"/>
        </w:rPr>
        <w:t xml:space="preserve"> Muñoz.</w:t>
      </w:r>
    </w:p>
    <w:p w14:paraId="3252243D" w14:textId="77777777" w:rsidR="003C4839" w:rsidRPr="009B1BD7" w:rsidRDefault="003C4839" w:rsidP="003C4839">
      <w:pPr>
        <w:pStyle w:val="Prrafodelista"/>
        <w:spacing w:line="360" w:lineRule="auto"/>
        <w:ind w:left="0" w:firstLine="1418"/>
        <w:jc w:val="both"/>
        <w:rPr>
          <w:rFonts w:ascii="Palatino Linotype" w:hAnsi="Palatino Linotype" w:cs="Arial"/>
          <w:lang w:val="es-ES"/>
        </w:rPr>
      </w:pPr>
    </w:p>
    <w:p w14:paraId="144506B0" w14:textId="77777777" w:rsidR="003C4839" w:rsidRPr="009B1BD7" w:rsidRDefault="003C4839" w:rsidP="00715AA4">
      <w:pPr>
        <w:pStyle w:val="Prrafodelista"/>
        <w:numPr>
          <w:ilvl w:val="0"/>
          <w:numId w:val="45"/>
        </w:numPr>
        <w:spacing w:before="240" w:after="240" w:line="360" w:lineRule="auto"/>
        <w:ind w:left="426" w:hanging="426"/>
        <w:jc w:val="both"/>
        <w:rPr>
          <w:rFonts w:ascii="Palatino Linotype" w:eastAsia="Times New Roman" w:hAnsi="Palatino Linotype" w:cs="Arial"/>
          <w:color w:val="222222"/>
          <w:lang w:eastAsia="es-MX"/>
        </w:rPr>
      </w:pPr>
      <w:r w:rsidRPr="009B1BD7">
        <w:rPr>
          <w:rFonts w:ascii="Palatino Linotype" w:eastAsia="Times New Roman" w:hAnsi="Palatino Linotype" w:cs="Arial"/>
          <w:color w:val="222222"/>
          <w:lang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ACC9156" w14:textId="77777777" w:rsidR="00715AA4" w:rsidRPr="009B1BD7" w:rsidRDefault="00715AA4" w:rsidP="00715AA4">
      <w:pPr>
        <w:pStyle w:val="Prrafodelista"/>
        <w:spacing w:before="240" w:after="240" w:line="360" w:lineRule="auto"/>
        <w:ind w:left="0"/>
        <w:jc w:val="both"/>
        <w:rPr>
          <w:rFonts w:ascii="Palatino Linotype" w:eastAsia="Times New Roman" w:hAnsi="Palatino Linotype" w:cs="Arial"/>
          <w:color w:val="222222"/>
          <w:lang w:eastAsia="es-MX"/>
        </w:rPr>
      </w:pPr>
    </w:p>
    <w:p w14:paraId="20D13963" w14:textId="77777777" w:rsidR="003C4839" w:rsidRPr="009B1BD7" w:rsidRDefault="003C4839" w:rsidP="00715AA4">
      <w:pPr>
        <w:pStyle w:val="Prrafodelista"/>
        <w:numPr>
          <w:ilvl w:val="0"/>
          <w:numId w:val="45"/>
        </w:numPr>
        <w:spacing w:before="240" w:after="240" w:line="360" w:lineRule="auto"/>
        <w:ind w:left="426" w:hanging="426"/>
        <w:jc w:val="both"/>
        <w:rPr>
          <w:rFonts w:ascii="Palatino Linotype" w:eastAsia="Times New Roman" w:hAnsi="Palatino Linotype" w:cs="Arial"/>
          <w:color w:val="222222"/>
          <w:lang w:eastAsia="es-MX"/>
        </w:rPr>
      </w:pPr>
      <w:r w:rsidRPr="009B1BD7">
        <w:rPr>
          <w:rFonts w:ascii="Palatino Linotype" w:eastAsia="Times New Roman" w:hAnsi="Palatino Linotype" w:cs="Arial"/>
          <w:color w:val="222222"/>
          <w:lang w:eastAsia="es-MX"/>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159346FC" w14:textId="77777777" w:rsidR="003C4839" w:rsidRPr="009B1BD7" w:rsidRDefault="003C4839" w:rsidP="003C4839">
      <w:pPr>
        <w:pStyle w:val="Prrafodelista"/>
        <w:spacing w:line="360" w:lineRule="auto"/>
        <w:ind w:left="0" w:firstLine="1418"/>
        <w:jc w:val="both"/>
        <w:rPr>
          <w:rFonts w:ascii="Palatino Linotype" w:hAnsi="Palatino Linotype" w:cs="Arial"/>
          <w:lang w:val="es-ES"/>
        </w:rPr>
      </w:pPr>
    </w:p>
    <w:p w14:paraId="4E16F7FB" w14:textId="77777777" w:rsidR="003C4839" w:rsidRPr="009B1BD7" w:rsidRDefault="003C4839" w:rsidP="003C4839">
      <w:pPr>
        <w:pStyle w:val="Textoindependiente2"/>
        <w:spacing w:after="0" w:line="360" w:lineRule="auto"/>
        <w:ind w:left="567" w:right="617"/>
        <w:contextualSpacing/>
        <w:jc w:val="both"/>
        <w:rPr>
          <w:rFonts w:ascii="Palatino Linotype" w:hAnsi="Palatino Linotype" w:cs="Arial"/>
          <w:i/>
          <w:color w:val="000000"/>
        </w:rPr>
      </w:pPr>
      <w:r w:rsidRPr="009B1BD7">
        <w:rPr>
          <w:rFonts w:ascii="Palatino Linotype" w:hAnsi="Palatino Linotype" w:cs="Arial"/>
          <w:b/>
          <w:i/>
          <w:color w:val="000000"/>
        </w:rPr>
        <w:t>FUNDAMENTACIÓN Y MOTIVACIÓN. EL ASPECTO FORMAL DE LA GARANTÍA Y SU FINALIDAD SE TRADUCEN EN EXPLICAR, JUSTIFICAR, POSIBILITAR LA DEFENSA Y COMUNICAR LA DECISIÓN</w:t>
      </w:r>
      <w:r w:rsidRPr="009B1BD7">
        <w:rPr>
          <w:rFonts w:ascii="Palatino Linotype" w:hAnsi="Palatino Linotype" w:cs="Arial"/>
          <w:i/>
          <w:color w:val="000000"/>
        </w:rPr>
        <w:t xml:space="preserve">. El contenido formal de la garantía de legalidad prevista en el artículo 16 constitucional relativa a la </w:t>
      </w:r>
      <w:r w:rsidRPr="009B1BD7">
        <w:rPr>
          <w:rFonts w:ascii="Palatino Linotype" w:hAnsi="Palatino Linotype" w:cs="Arial"/>
          <w:b/>
          <w:i/>
          <w:color w:val="000000"/>
        </w:rPr>
        <w:t xml:space="preserve">fundamentación y motivación tiene como propósito primordial y ratio que el justiciable conozca el "para qué" de la conducta de la autoridad, lo que se traduce en darle a conocer </w:t>
      </w:r>
      <w:r w:rsidRPr="009B1BD7">
        <w:rPr>
          <w:rFonts w:ascii="Palatino Linotype" w:hAnsi="Palatino Linotype" w:cs="Arial"/>
          <w:b/>
          <w:i/>
          <w:color w:val="000000"/>
        </w:rPr>
        <w:lastRenderedPageBreak/>
        <w:t>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9B1BD7">
        <w:rPr>
          <w:rFonts w:ascii="Palatino Linotype" w:hAnsi="Palatino Linotype" w:cs="Arial"/>
          <w:i/>
          <w:color w:val="000000"/>
        </w:rPr>
        <w:t xml:space="preserve">. Por tanto, </w:t>
      </w:r>
      <w:r w:rsidRPr="009B1BD7">
        <w:rPr>
          <w:rFonts w:ascii="Palatino Linotype" w:hAnsi="Palatino Linotype" w:cs="Arial"/>
          <w:b/>
          <w:i/>
          <w:color w:val="000000"/>
          <w:u w:val="single"/>
        </w:rPr>
        <w:t>no basta que el acto de autoridad apenas observe una motivación pro forma pero de una manera incongruente, insuficiente o imprecisa</w:t>
      </w:r>
      <w:r w:rsidRPr="009B1BD7">
        <w:rPr>
          <w:rFonts w:ascii="Palatino Linotype" w:hAnsi="Palatino Linotype" w:cs="Arial"/>
          <w:i/>
          <w:color w:val="000000"/>
        </w:rPr>
        <w:t>, que impida la finalidad del conocimiento, comprobación y defensa pertinente</w:t>
      </w:r>
      <w:r w:rsidRPr="009B1BD7">
        <w:rPr>
          <w:rFonts w:ascii="Palatino Linotype" w:hAnsi="Palatino Linotype" w:cs="Arial"/>
          <w:b/>
          <w:i/>
          <w:color w:val="000000"/>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9B1BD7">
        <w:rPr>
          <w:rFonts w:ascii="Palatino Linotype" w:hAnsi="Palatino Linotype" w:cs="Arial"/>
          <w:i/>
          <w:color w:val="000000"/>
        </w:rPr>
        <w:t>.</w:t>
      </w:r>
    </w:p>
    <w:p w14:paraId="62342821" w14:textId="77777777" w:rsidR="003C4839" w:rsidRPr="009B1BD7" w:rsidRDefault="003C4839" w:rsidP="003C4839">
      <w:pPr>
        <w:pStyle w:val="Textoindependiente2"/>
        <w:spacing w:after="0" w:line="360" w:lineRule="auto"/>
        <w:ind w:left="567" w:right="617"/>
        <w:contextualSpacing/>
        <w:jc w:val="both"/>
        <w:rPr>
          <w:rFonts w:ascii="Palatino Linotype" w:hAnsi="Palatino Linotype" w:cs="Arial"/>
          <w:i/>
          <w:color w:val="000000"/>
        </w:rPr>
      </w:pPr>
      <w:r w:rsidRPr="009B1BD7">
        <w:rPr>
          <w:rFonts w:ascii="Palatino Linotype" w:hAnsi="Palatino Linotype" w:cs="Arial"/>
          <w:i/>
          <w:color w:val="000000"/>
        </w:rPr>
        <w:t>CUARTO TRIBUNAL COLEGIADO EN MATERIA ADMINISTRATIVA DEL PRIMER CIRCUITO.</w:t>
      </w:r>
    </w:p>
    <w:p w14:paraId="05F472ED" w14:textId="77777777" w:rsidR="003C4839" w:rsidRPr="009B1BD7" w:rsidRDefault="003C4839" w:rsidP="003C4839">
      <w:pPr>
        <w:pStyle w:val="Textoindependiente2"/>
        <w:spacing w:after="0" w:line="360" w:lineRule="auto"/>
        <w:ind w:left="567" w:right="617"/>
        <w:contextualSpacing/>
        <w:jc w:val="both"/>
        <w:rPr>
          <w:rFonts w:ascii="Palatino Linotype" w:hAnsi="Palatino Linotype" w:cs="Arial"/>
          <w:i/>
          <w:color w:val="000000"/>
        </w:rPr>
      </w:pPr>
      <w:r w:rsidRPr="009B1BD7">
        <w:rPr>
          <w:rFonts w:ascii="Palatino Linotype" w:hAnsi="Palatino Linotype" w:cs="Arial"/>
          <w:i/>
          <w:color w:val="000000"/>
        </w:rPr>
        <w:t xml:space="preserve">Amparo directo 447/2005. Bruno López Castro. 1o. de febrero de 2006. Unanimidad de votos. Ponente: Jean Claude </w:t>
      </w:r>
      <w:proofErr w:type="spellStart"/>
      <w:r w:rsidRPr="009B1BD7">
        <w:rPr>
          <w:rFonts w:ascii="Palatino Linotype" w:hAnsi="Palatino Linotype" w:cs="Arial"/>
          <w:i/>
          <w:color w:val="000000"/>
        </w:rPr>
        <w:t>Tron</w:t>
      </w:r>
      <w:proofErr w:type="spellEnd"/>
      <w:r w:rsidRPr="009B1BD7">
        <w:rPr>
          <w:rFonts w:ascii="Palatino Linotype" w:hAnsi="Palatino Linotype" w:cs="Arial"/>
          <w:i/>
          <w:color w:val="000000"/>
        </w:rPr>
        <w:t xml:space="preserve"> </w:t>
      </w:r>
      <w:proofErr w:type="spellStart"/>
      <w:r w:rsidRPr="009B1BD7">
        <w:rPr>
          <w:rFonts w:ascii="Palatino Linotype" w:hAnsi="Palatino Linotype" w:cs="Arial"/>
          <w:i/>
          <w:color w:val="000000"/>
        </w:rPr>
        <w:t>Petit</w:t>
      </w:r>
      <w:proofErr w:type="spellEnd"/>
      <w:r w:rsidRPr="009B1BD7">
        <w:rPr>
          <w:rFonts w:ascii="Palatino Linotype" w:hAnsi="Palatino Linotype" w:cs="Arial"/>
          <w:i/>
          <w:color w:val="000000"/>
        </w:rPr>
        <w:t>. Secretaria: Claudia Patricia Peraza Espinoza.</w:t>
      </w:r>
    </w:p>
    <w:p w14:paraId="0DE9A805" w14:textId="77777777" w:rsidR="003C4839" w:rsidRPr="009B1BD7" w:rsidRDefault="003C4839" w:rsidP="003C4839">
      <w:pPr>
        <w:pStyle w:val="Textoindependiente2"/>
        <w:spacing w:after="0" w:line="360" w:lineRule="auto"/>
        <w:ind w:left="567" w:right="617"/>
        <w:contextualSpacing/>
        <w:jc w:val="both"/>
        <w:rPr>
          <w:rFonts w:ascii="Palatino Linotype" w:hAnsi="Palatino Linotype" w:cs="Arial"/>
          <w:i/>
          <w:color w:val="000000"/>
        </w:rPr>
      </w:pPr>
      <w:r w:rsidRPr="009B1BD7">
        <w:rPr>
          <w:rFonts w:ascii="Palatino Linotype" w:hAnsi="Palatino Linotype" w:cs="Arial"/>
          <w:i/>
          <w:color w:val="000000"/>
        </w:rPr>
        <w:t xml:space="preserve">Amparo en revisión 631/2005. Jesús Guillermo Mosqueda Martínez. 1o. de febrero de 2006. Unanimidad de votos. Ponente: Jean Claude </w:t>
      </w:r>
      <w:proofErr w:type="spellStart"/>
      <w:r w:rsidRPr="009B1BD7">
        <w:rPr>
          <w:rFonts w:ascii="Palatino Linotype" w:hAnsi="Palatino Linotype" w:cs="Arial"/>
          <w:i/>
          <w:color w:val="000000"/>
        </w:rPr>
        <w:t>Tron</w:t>
      </w:r>
      <w:proofErr w:type="spellEnd"/>
      <w:r w:rsidRPr="009B1BD7">
        <w:rPr>
          <w:rFonts w:ascii="Palatino Linotype" w:hAnsi="Palatino Linotype" w:cs="Arial"/>
          <w:i/>
          <w:color w:val="000000"/>
        </w:rPr>
        <w:t xml:space="preserve"> </w:t>
      </w:r>
      <w:proofErr w:type="spellStart"/>
      <w:r w:rsidRPr="009B1BD7">
        <w:rPr>
          <w:rFonts w:ascii="Palatino Linotype" w:hAnsi="Palatino Linotype" w:cs="Arial"/>
          <w:i/>
          <w:color w:val="000000"/>
        </w:rPr>
        <w:t>Petit</w:t>
      </w:r>
      <w:proofErr w:type="spellEnd"/>
      <w:r w:rsidRPr="009B1BD7">
        <w:rPr>
          <w:rFonts w:ascii="Palatino Linotype" w:hAnsi="Palatino Linotype" w:cs="Arial"/>
          <w:i/>
          <w:color w:val="000000"/>
        </w:rPr>
        <w:t>. Secretaria: Alma Margarita Flores Rodríguez.</w:t>
      </w:r>
    </w:p>
    <w:p w14:paraId="57DF8AF3" w14:textId="77777777" w:rsidR="003C4839" w:rsidRPr="009B1BD7" w:rsidRDefault="003C4839" w:rsidP="003C4839">
      <w:pPr>
        <w:pStyle w:val="Textoindependiente2"/>
        <w:spacing w:after="0" w:line="360" w:lineRule="auto"/>
        <w:ind w:left="567" w:right="617"/>
        <w:contextualSpacing/>
        <w:jc w:val="both"/>
        <w:rPr>
          <w:rFonts w:ascii="Palatino Linotype" w:hAnsi="Palatino Linotype" w:cs="Arial"/>
          <w:i/>
          <w:color w:val="000000"/>
        </w:rPr>
      </w:pPr>
      <w:r w:rsidRPr="009B1BD7">
        <w:rPr>
          <w:rFonts w:ascii="Palatino Linotype" w:hAnsi="Palatino Linotype" w:cs="Arial"/>
          <w:i/>
          <w:color w:val="000000"/>
        </w:rPr>
        <w:lastRenderedPageBreak/>
        <w:t xml:space="preserve">Amparo directo 400/2005. Pemex Exploración y Producción. 9 de febrero de 2006. Unanimidad de votos. Ponente: Jesús Antonio </w:t>
      </w:r>
      <w:proofErr w:type="spellStart"/>
      <w:r w:rsidRPr="009B1BD7">
        <w:rPr>
          <w:rFonts w:ascii="Palatino Linotype" w:hAnsi="Palatino Linotype" w:cs="Arial"/>
          <w:i/>
          <w:color w:val="000000"/>
        </w:rPr>
        <w:t>Nazar</w:t>
      </w:r>
      <w:proofErr w:type="spellEnd"/>
      <w:r w:rsidRPr="009B1BD7">
        <w:rPr>
          <w:rFonts w:ascii="Palatino Linotype" w:hAnsi="Palatino Linotype" w:cs="Arial"/>
          <w:i/>
          <w:color w:val="000000"/>
        </w:rPr>
        <w:t xml:space="preserve"> Sevilla. Secretaria: Ángela Alvarado Morales.</w:t>
      </w:r>
    </w:p>
    <w:p w14:paraId="35E282E4" w14:textId="77777777" w:rsidR="003C4839" w:rsidRPr="009B1BD7" w:rsidRDefault="003C4839" w:rsidP="003C4839">
      <w:pPr>
        <w:pStyle w:val="Textoindependiente2"/>
        <w:spacing w:after="0" w:line="360" w:lineRule="auto"/>
        <w:ind w:left="567" w:right="617"/>
        <w:contextualSpacing/>
        <w:jc w:val="both"/>
        <w:rPr>
          <w:rFonts w:ascii="Palatino Linotype" w:hAnsi="Palatino Linotype" w:cs="Arial"/>
          <w:i/>
          <w:color w:val="000000"/>
        </w:rPr>
      </w:pPr>
      <w:r w:rsidRPr="009B1BD7">
        <w:rPr>
          <w:rFonts w:ascii="Palatino Linotype" w:hAnsi="Palatino Linotype" w:cs="Arial"/>
          <w:i/>
          <w:color w:val="000000"/>
        </w:rPr>
        <w:t>Amparo directo 27/2006. Arturo Alarcón Carrillo. 15 de febrero de 2006. Unanimidad de votos. Ponente: Hilario Bárcenas Chávez. Secretaria: Karla Mariana Márquez Velasco.</w:t>
      </w:r>
    </w:p>
    <w:p w14:paraId="4DC42CE9" w14:textId="77777777" w:rsidR="003C4839" w:rsidRPr="009B1BD7" w:rsidRDefault="003C4839" w:rsidP="003C4839">
      <w:pPr>
        <w:pStyle w:val="Textoindependiente2"/>
        <w:spacing w:after="0" w:line="360" w:lineRule="auto"/>
        <w:ind w:left="567" w:right="617"/>
        <w:contextualSpacing/>
        <w:jc w:val="both"/>
        <w:rPr>
          <w:rFonts w:ascii="Palatino Linotype" w:hAnsi="Palatino Linotype" w:cs="Arial"/>
          <w:i/>
          <w:color w:val="000000"/>
        </w:rPr>
      </w:pPr>
      <w:r w:rsidRPr="009B1BD7">
        <w:rPr>
          <w:rFonts w:ascii="Palatino Linotype" w:hAnsi="Palatino Linotype" w:cs="Arial"/>
          <w:i/>
          <w:color w:val="000000"/>
        </w:rPr>
        <w:t>Amparo en revisión 78/2006. Juan Alcántara Gutiérrez. 1o. de marzo de 2006. Unanimidad de votos. Ponente: Hilario Bárcenas Chávez. Secretaria: Mariza Arellano Pompa.</w:t>
      </w:r>
    </w:p>
    <w:p w14:paraId="4892F80C" w14:textId="77777777" w:rsidR="003C4839" w:rsidRPr="009B1BD7" w:rsidRDefault="003C4839" w:rsidP="00715AA4">
      <w:pPr>
        <w:pStyle w:val="Prrafodelista"/>
        <w:numPr>
          <w:ilvl w:val="0"/>
          <w:numId w:val="45"/>
        </w:numPr>
        <w:spacing w:before="240" w:after="240" w:line="360" w:lineRule="auto"/>
        <w:ind w:left="426" w:hanging="426"/>
        <w:jc w:val="both"/>
        <w:rPr>
          <w:rFonts w:ascii="Palatino Linotype" w:eastAsia="Times New Roman" w:hAnsi="Palatino Linotype" w:cs="Arial"/>
          <w:color w:val="222222"/>
          <w:lang w:eastAsia="es-MX"/>
        </w:rPr>
      </w:pPr>
      <w:r w:rsidRPr="009B1BD7">
        <w:rPr>
          <w:rFonts w:ascii="Palatino Linotype" w:eastAsia="Times New Roman" w:hAnsi="Palatino Linotype" w:cs="Arial"/>
          <w:color w:val="222222"/>
          <w:lang w:eastAsia="es-MX"/>
        </w:rPr>
        <w:t>En este criterio, mucho más acabado que el anterior, se establecen dos premisas básicas de la fundamentación y motivación:</w:t>
      </w:r>
    </w:p>
    <w:p w14:paraId="4942CCE2" w14:textId="77777777" w:rsidR="003C4839" w:rsidRPr="009B1BD7" w:rsidRDefault="003C4839" w:rsidP="003C4839">
      <w:pPr>
        <w:pStyle w:val="Prrafodelista"/>
        <w:spacing w:before="240" w:after="240" w:line="360" w:lineRule="auto"/>
        <w:ind w:left="0"/>
        <w:jc w:val="both"/>
        <w:rPr>
          <w:rFonts w:ascii="Palatino Linotype" w:eastAsia="Times New Roman" w:hAnsi="Palatino Linotype" w:cs="Arial"/>
          <w:color w:val="222222"/>
          <w:lang w:eastAsia="es-MX"/>
        </w:rPr>
      </w:pPr>
    </w:p>
    <w:p w14:paraId="22BAE2DA" w14:textId="77777777" w:rsidR="003C4839" w:rsidRPr="009B1BD7" w:rsidRDefault="003C4839" w:rsidP="00715AA4">
      <w:pPr>
        <w:pStyle w:val="Prrafodelista"/>
        <w:numPr>
          <w:ilvl w:val="0"/>
          <w:numId w:val="45"/>
        </w:numPr>
        <w:spacing w:before="240" w:after="240" w:line="360" w:lineRule="auto"/>
        <w:ind w:left="426" w:hanging="426"/>
        <w:jc w:val="both"/>
        <w:rPr>
          <w:rFonts w:ascii="Palatino Linotype" w:eastAsia="Times New Roman" w:hAnsi="Palatino Linotype" w:cs="Arial"/>
          <w:color w:val="222222"/>
          <w:lang w:eastAsia="es-MX"/>
        </w:rPr>
      </w:pPr>
      <w:r w:rsidRPr="009B1BD7">
        <w:rPr>
          <w:rFonts w:ascii="Palatino Linotype" w:eastAsia="Times New Roman" w:hAnsi="Palatino Linotype" w:cs="Arial"/>
          <w:color w:val="222222"/>
          <w:lang w:eastAsia="es-MX"/>
        </w:rPr>
        <w:t>La fundamentación es la invocación de la norma jurídica y el precepto en específico aplicable a los hechos sometidos a la consideración de la autoridad. La correcta adecuación del hecho jurídico al supuesto establecido en la ley. Por ende, no es suficiente la expresión genérica de la norma abstracta aplicable, sino además la manifestación de los artículos o numerales idóneos que encuadren con el asunto concreto.</w:t>
      </w:r>
    </w:p>
    <w:p w14:paraId="769D9C7C" w14:textId="77777777" w:rsidR="003C4839" w:rsidRPr="009B1BD7" w:rsidRDefault="003C4839" w:rsidP="003C4839">
      <w:pPr>
        <w:pStyle w:val="Prrafodelista"/>
        <w:ind w:left="0"/>
        <w:rPr>
          <w:rFonts w:ascii="Palatino Linotype" w:eastAsia="Times New Roman" w:hAnsi="Palatino Linotype" w:cs="Arial"/>
          <w:color w:val="222222"/>
          <w:lang w:eastAsia="es-MX"/>
        </w:rPr>
      </w:pPr>
    </w:p>
    <w:p w14:paraId="17893257" w14:textId="77777777" w:rsidR="003C4839" w:rsidRPr="009B1BD7" w:rsidRDefault="003C4839" w:rsidP="00715AA4">
      <w:pPr>
        <w:pStyle w:val="Prrafodelista"/>
        <w:numPr>
          <w:ilvl w:val="0"/>
          <w:numId w:val="45"/>
        </w:numPr>
        <w:spacing w:before="240" w:after="240" w:line="360" w:lineRule="auto"/>
        <w:ind w:left="426" w:hanging="426"/>
        <w:jc w:val="both"/>
        <w:rPr>
          <w:rFonts w:ascii="Palatino Linotype" w:eastAsia="Times New Roman" w:hAnsi="Palatino Linotype" w:cs="Arial"/>
          <w:color w:val="222222"/>
          <w:lang w:eastAsia="es-MX"/>
        </w:rPr>
      </w:pPr>
      <w:r w:rsidRPr="009B1BD7">
        <w:rPr>
          <w:rFonts w:ascii="Palatino Linotype" w:eastAsia="Times New Roman" w:hAnsi="Palatino Linotype" w:cs="Arial"/>
          <w:color w:val="222222"/>
          <w:lang w:eastAsia="es-MX"/>
        </w:rPr>
        <w:t xml:space="preserve">La motivación corresponde a aquellas expresiones y argumentaciones, a través de las cuales la autoridad da a conocer en forma detallada y completa todas las circunstancias que condujeron a la decisión emitida. </w:t>
      </w:r>
    </w:p>
    <w:p w14:paraId="055CFFA9" w14:textId="77777777" w:rsidR="003C4839" w:rsidRPr="009B1BD7" w:rsidRDefault="003C4839" w:rsidP="003C4839">
      <w:pPr>
        <w:pStyle w:val="Prrafodelista"/>
        <w:ind w:left="0"/>
        <w:rPr>
          <w:rFonts w:ascii="Palatino Linotype" w:eastAsia="Times New Roman" w:hAnsi="Palatino Linotype" w:cs="Arial"/>
          <w:color w:val="222222"/>
          <w:lang w:eastAsia="es-MX"/>
        </w:rPr>
      </w:pPr>
    </w:p>
    <w:p w14:paraId="5BC8B7E1" w14:textId="77777777" w:rsidR="003C4839" w:rsidRPr="009B1BD7" w:rsidRDefault="003C4839" w:rsidP="00715AA4">
      <w:pPr>
        <w:pStyle w:val="Prrafodelista"/>
        <w:numPr>
          <w:ilvl w:val="0"/>
          <w:numId w:val="45"/>
        </w:numPr>
        <w:spacing w:before="240" w:after="240" w:line="360" w:lineRule="auto"/>
        <w:ind w:left="426" w:hanging="426"/>
        <w:jc w:val="both"/>
        <w:rPr>
          <w:rFonts w:ascii="Palatino Linotype" w:eastAsia="Times New Roman" w:hAnsi="Palatino Linotype" w:cs="Arial"/>
          <w:color w:val="222222"/>
          <w:lang w:eastAsia="es-MX"/>
        </w:rPr>
      </w:pPr>
      <w:r w:rsidRPr="009B1BD7">
        <w:rPr>
          <w:rFonts w:ascii="Palatino Linotype" w:eastAsia="Times New Roman" w:hAnsi="Palatino Linotype" w:cs="Arial"/>
          <w:color w:val="222222"/>
          <w:lang w:eastAsia="es-MX"/>
        </w:rPr>
        <w:t xml:space="preserve">Esta motivación debe ser suficiente y contundente; es decir, no puede ser escasa que provoque que la persona no tenga claro los motivos del acto, ni superflua </w:t>
      </w:r>
      <w:r w:rsidRPr="009B1BD7">
        <w:rPr>
          <w:rFonts w:ascii="Palatino Linotype" w:eastAsia="Times New Roman" w:hAnsi="Palatino Linotype" w:cs="Arial"/>
          <w:color w:val="222222"/>
          <w:lang w:eastAsia="es-MX"/>
        </w:rPr>
        <w:lastRenderedPageBreak/>
        <w:t xml:space="preserve">que se pierda en una maraña de citas y lenguaje técnico que provoque su incomprensión. </w:t>
      </w:r>
    </w:p>
    <w:p w14:paraId="3E432980" w14:textId="77777777" w:rsidR="003C4839" w:rsidRPr="009B1BD7" w:rsidRDefault="003C4839" w:rsidP="003C4839">
      <w:pPr>
        <w:pStyle w:val="Prrafodelista"/>
        <w:rPr>
          <w:rFonts w:ascii="Palatino Linotype" w:eastAsia="Times New Roman" w:hAnsi="Palatino Linotype" w:cs="Arial"/>
          <w:color w:val="222222"/>
          <w:lang w:eastAsia="es-MX"/>
        </w:rPr>
      </w:pPr>
    </w:p>
    <w:p w14:paraId="319BE985" w14:textId="77777777" w:rsidR="003C4839" w:rsidRPr="009B1BD7" w:rsidRDefault="003C4839" w:rsidP="00715AA4">
      <w:pPr>
        <w:pStyle w:val="Prrafodelista"/>
        <w:numPr>
          <w:ilvl w:val="0"/>
          <w:numId w:val="45"/>
        </w:numPr>
        <w:spacing w:before="240" w:after="240" w:line="360" w:lineRule="auto"/>
        <w:ind w:left="426" w:hanging="426"/>
        <w:jc w:val="both"/>
        <w:rPr>
          <w:rFonts w:ascii="Palatino Linotype" w:eastAsia="Times New Roman" w:hAnsi="Palatino Linotype" w:cs="Arial"/>
          <w:color w:val="222222"/>
          <w:lang w:eastAsia="es-MX"/>
        </w:rPr>
      </w:pPr>
      <w:r w:rsidRPr="009B1BD7">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55A5ADF" w14:textId="77777777" w:rsidR="003C4839" w:rsidRPr="009B1BD7" w:rsidRDefault="003C4839" w:rsidP="003C4839">
      <w:pPr>
        <w:pStyle w:val="Prrafodelista"/>
        <w:rPr>
          <w:rFonts w:ascii="Palatino Linotype" w:eastAsia="Times New Roman" w:hAnsi="Palatino Linotype" w:cs="Arial"/>
          <w:color w:val="222222"/>
          <w:lang w:eastAsia="es-MX"/>
        </w:rPr>
      </w:pPr>
    </w:p>
    <w:p w14:paraId="365D08C2" w14:textId="77777777" w:rsidR="003C4839" w:rsidRPr="009B1BD7" w:rsidRDefault="003C4839" w:rsidP="00715AA4">
      <w:pPr>
        <w:pStyle w:val="Prrafodelista"/>
        <w:numPr>
          <w:ilvl w:val="0"/>
          <w:numId w:val="45"/>
        </w:numPr>
        <w:spacing w:line="360" w:lineRule="auto"/>
        <w:ind w:left="426" w:right="49" w:hanging="426"/>
        <w:jc w:val="both"/>
        <w:rPr>
          <w:rFonts w:ascii="Palatino Linotype" w:eastAsia="Times New Roman" w:hAnsi="Palatino Linotype" w:cs="Arial"/>
          <w:color w:val="000000"/>
        </w:rPr>
      </w:pPr>
      <w:r w:rsidRPr="009B1BD7">
        <w:rPr>
          <w:rFonts w:ascii="Palatino Linotype" w:eastAsia="Times New Roman" w:hAnsi="Palatino Linotype" w:cs="Arial"/>
          <w:color w:val="222222"/>
          <w:lang w:eastAsia="es-MX"/>
        </w:rPr>
        <w:t xml:space="preserve">Es así que a través de la presente resolución, se hace del conocimiento del </w:t>
      </w:r>
      <w:r w:rsidRPr="009B1BD7">
        <w:rPr>
          <w:rFonts w:ascii="Palatino Linotype" w:eastAsia="Times New Roman" w:hAnsi="Palatino Linotype" w:cs="Arial"/>
          <w:b/>
          <w:color w:val="222222"/>
          <w:lang w:eastAsia="es-MX"/>
        </w:rPr>
        <w:t>SUJETO OBLIGADO</w:t>
      </w:r>
      <w:r w:rsidRPr="009B1BD7">
        <w:rPr>
          <w:rFonts w:ascii="Palatino Linotype" w:eastAsia="Times New Roman" w:hAnsi="Palatino Linotype" w:cs="Arial"/>
          <w:color w:val="222222"/>
          <w:lang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2A25DBF6" w14:textId="77777777" w:rsidR="003C4839" w:rsidRPr="009B1BD7" w:rsidRDefault="003C4839" w:rsidP="003C4839">
      <w:pPr>
        <w:pStyle w:val="Prrafodelista"/>
        <w:rPr>
          <w:rFonts w:ascii="Palatino Linotype" w:eastAsia="Times New Roman" w:hAnsi="Palatino Linotype" w:cs="Arial"/>
          <w:color w:val="000000"/>
        </w:rPr>
      </w:pPr>
    </w:p>
    <w:p w14:paraId="09742BE9" w14:textId="0B96B179" w:rsidR="003C4839" w:rsidRPr="009B1BD7" w:rsidRDefault="00EA3B84" w:rsidP="003C4839">
      <w:pPr>
        <w:pStyle w:val="Ttulo1"/>
        <w:rPr>
          <w:rFonts w:eastAsia="Times New Roman"/>
          <w:b/>
          <w:szCs w:val="24"/>
        </w:rPr>
      </w:pPr>
      <w:bookmarkStart w:id="112" w:name="_Toc515471622"/>
      <w:bookmarkStart w:id="113" w:name="_Toc521528217"/>
      <w:r w:rsidRPr="009B1BD7">
        <w:rPr>
          <w:rFonts w:eastAsia="Times New Roman"/>
          <w:b/>
          <w:szCs w:val="24"/>
        </w:rPr>
        <w:t>SEX</w:t>
      </w:r>
      <w:r w:rsidR="003C4839" w:rsidRPr="009B1BD7">
        <w:rPr>
          <w:rFonts w:eastAsia="Times New Roman"/>
          <w:b/>
          <w:szCs w:val="24"/>
        </w:rPr>
        <w:t>TO. El cumplimiento a esta resolución es susceptible de ser impugnado</w:t>
      </w:r>
      <w:bookmarkEnd w:id="112"/>
      <w:bookmarkEnd w:id="113"/>
    </w:p>
    <w:p w14:paraId="48C53E52" w14:textId="77777777" w:rsidR="003C4839" w:rsidRPr="009B1BD7" w:rsidRDefault="003C4839" w:rsidP="003C4839">
      <w:pPr>
        <w:pStyle w:val="Prrafodelista"/>
        <w:spacing w:line="360" w:lineRule="auto"/>
        <w:ind w:left="0" w:right="49"/>
        <w:jc w:val="both"/>
        <w:rPr>
          <w:rFonts w:ascii="Palatino Linotype" w:eastAsia="Times New Roman" w:hAnsi="Palatino Linotype" w:cs="Arial"/>
          <w:b/>
          <w:color w:val="000000"/>
        </w:rPr>
      </w:pPr>
    </w:p>
    <w:p w14:paraId="51F49DDD" w14:textId="2A888190" w:rsidR="003C4839" w:rsidRDefault="003C4839" w:rsidP="00715AA4">
      <w:pPr>
        <w:pStyle w:val="Prrafodelista"/>
        <w:numPr>
          <w:ilvl w:val="0"/>
          <w:numId w:val="45"/>
        </w:numPr>
        <w:spacing w:before="240" w:after="240" w:line="360" w:lineRule="auto"/>
        <w:ind w:left="426" w:hanging="426"/>
        <w:jc w:val="both"/>
        <w:rPr>
          <w:rFonts w:ascii="Palatino Linotype" w:hAnsi="Palatino Linotype" w:cs="Arial"/>
        </w:rPr>
      </w:pPr>
      <w:r w:rsidRPr="009B1BD7">
        <w:rPr>
          <w:rFonts w:ascii="Palatino Linotype" w:hAnsi="Palatino Linotype" w:cs="Arial"/>
        </w:rPr>
        <w:t>Cabe señalar que, atento a lo dispuesto por el párrafo final del artículo 179 de la Ley de la materia, se encuentra previsto qu</w:t>
      </w:r>
      <w:r w:rsidR="00715AA4" w:rsidRPr="009B1BD7">
        <w:rPr>
          <w:rFonts w:ascii="Palatino Linotype" w:hAnsi="Palatino Linotype" w:cs="Arial"/>
        </w:rPr>
        <w:t>e en casos como el que acontece;</w:t>
      </w:r>
      <w:r w:rsidRPr="009B1BD7">
        <w:rPr>
          <w:rFonts w:ascii="Palatino Linotype" w:hAnsi="Palatino Linotype" w:cs="Arial"/>
        </w:rPr>
        <w:t xml:space="preserve"> es decir, cuando los sujetos obligados emiten respuesta derivada de una resolución a un recurso de revisión que proceda por la causal prevista en la fracción VII de la Ley en cita, dicha respuesta es susceptible de ser impugnada de nueva cuenta, mediante recurso de revisión ante el Instituto. Esto es, que el acto que genere el </w:t>
      </w:r>
      <w:r w:rsidRPr="009B1BD7">
        <w:rPr>
          <w:rFonts w:ascii="Palatino Linotype" w:hAnsi="Palatino Linotype" w:cs="Arial"/>
          <w:b/>
        </w:rPr>
        <w:t>SUJETO OBLIGADO</w:t>
      </w:r>
      <w:r w:rsidRPr="009B1BD7">
        <w:rPr>
          <w:rFonts w:ascii="Palatino Linotype" w:hAnsi="Palatino Linotype" w:cs="Arial"/>
        </w:rPr>
        <w:t xml:space="preserve"> en cumplimiento a esta resolución, dicho en otras </w:t>
      </w:r>
      <w:r w:rsidRPr="009B1BD7">
        <w:rPr>
          <w:rFonts w:ascii="Palatino Linotype" w:hAnsi="Palatino Linotype" w:cs="Arial"/>
        </w:rPr>
        <w:lastRenderedPageBreak/>
        <w:t>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queda al alcance de la persona la interposición de un nuevo recurso de revisión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16549420" w14:textId="77777777" w:rsidR="009B1BD7" w:rsidRPr="009B1BD7" w:rsidRDefault="009B1BD7" w:rsidP="009B1BD7">
      <w:pPr>
        <w:pStyle w:val="Prrafodelista"/>
        <w:spacing w:before="240" w:after="240" w:line="360" w:lineRule="auto"/>
        <w:ind w:left="426"/>
        <w:jc w:val="both"/>
        <w:rPr>
          <w:rFonts w:ascii="Palatino Linotype" w:hAnsi="Palatino Linotype" w:cs="Arial"/>
        </w:rPr>
      </w:pPr>
    </w:p>
    <w:p w14:paraId="6319A873" w14:textId="5B346C3A" w:rsidR="003C4839" w:rsidRPr="009B1BD7" w:rsidRDefault="00EA3B84" w:rsidP="003C4839">
      <w:pPr>
        <w:pStyle w:val="Ttulo1"/>
        <w:rPr>
          <w:rFonts w:eastAsia="MS Gothic"/>
          <w:b/>
          <w:szCs w:val="24"/>
        </w:rPr>
      </w:pPr>
      <w:bookmarkStart w:id="114" w:name="_Toc487739452"/>
      <w:bookmarkStart w:id="115" w:name="_Toc515471623"/>
      <w:bookmarkStart w:id="116" w:name="_Toc521528218"/>
      <w:r w:rsidRPr="009B1BD7">
        <w:rPr>
          <w:rFonts w:eastAsia="MS Gothic"/>
          <w:b/>
          <w:szCs w:val="24"/>
        </w:rPr>
        <w:t>SÉPTIMO</w:t>
      </w:r>
      <w:r w:rsidR="003C4839" w:rsidRPr="009B1BD7">
        <w:rPr>
          <w:rFonts w:eastAsia="MS Gothic"/>
          <w:b/>
          <w:szCs w:val="24"/>
        </w:rPr>
        <w:t>. Vista a los órganos de control interno</w:t>
      </w:r>
      <w:bookmarkEnd w:id="114"/>
      <w:r w:rsidR="003C4839" w:rsidRPr="009B1BD7">
        <w:rPr>
          <w:rFonts w:eastAsia="MS Gothic"/>
          <w:b/>
          <w:szCs w:val="24"/>
        </w:rPr>
        <w:t>.</w:t>
      </w:r>
      <w:bookmarkEnd w:id="115"/>
      <w:bookmarkEnd w:id="116"/>
    </w:p>
    <w:p w14:paraId="054E7D36" w14:textId="77777777" w:rsidR="003C4839" w:rsidRPr="009B1BD7" w:rsidRDefault="003C4839" w:rsidP="00715AA4">
      <w:pPr>
        <w:numPr>
          <w:ilvl w:val="0"/>
          <w:numId w:val="45"/>
        </w:numPr>
        <w:spacing w:before="240" w:after="240" w:line="360" w:lineRule="auto"/>
        <w:ind w:left="426" w:hanging="426"/>
        <w:contextualSpacing/>
        <w:jc w:val="both"/>
        <w:rPr>
          <w:rFonts w:ascii="Palatino Linotype" w:eastAsia="Times New Roman" w:hAnsi="Palatino Linotype"/>
        </w:rPr>
      </w:pPr>
      <w:r w:rsidRPr="009B1BD7">
        <w:rPr>
          <w:rFonts w:ascii="Palatino Linotype" w:eastAsia="Times New Roman" w:hAnsi="Palatino Linotype"/>
        </w:rPr>
        <w:t xml:space="preserve">Es necesario resaltar que los recursos de revisión previsto en la Ley de la materia no es el medio para investigar y en su caso, sancionar a servidores públicos </w:t>
      </w:r>
      <w:r w:rsidRPr="009B1BD7">
        <w:rPr>
          <w:rFonts w:ascii="Palatino Linotype" w:eastAsia="Times New Roman" w:hAnsi="Palatino Linotype"/>
          <w:b/>
          <w:u w:val="single"/>
        </w:rPr>
        <w:t>por la omisión de la entrega de información pública</w:t>
      </w:r>
      <w:r w:rsidRPr="009B1BD7">
        <w:rPr>
          <w:rFonts w:ascii="Palatino Linotype" w:eastAsia="Times New Roman" w:hAnsi="Palatino Linotype"/>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9B1BD7">
        <w:rPr>
          <w:rFonts w:ascii="Palatino Linotype" w:eastAsia="Times New Roman" w:hAnsi="Palatino Linotype"/>
          <w:b/>
        </w:rPr>
        <w:t>SUJETO OBLIGADO</w:t>
      </w:r>
      <w:r w:rsidRPr="009B1BD7">
        <w:rPr>
          <w:rFonts w:ascii="Palatino Linotype" w:eastAsia="Times New Roman" w:hAnsi="Palatino Linotype"/>
        </w:rPr>
        <w:t>.</w:t>
      </w:r>
    </w:p>
    <w:p w14:paraId="2F2632BF" w14:textId="77777777" w:rsidR="003C4839" w:rsidRPr="009B1BD7" w:rsidRDefault="003C4839" w:rsidP="003C4839">
      <w:pPr>
        <w:spacing w:before="240" w:after="240" w:line="360" w:lineRule="auto"/>
        <w:ind w:left="426"/>
        <w:contextualSpacing/>
        <w:jc w:val="both"/>
        <w:rPr>
          <w:rFonts w:ascii="Palatino Linotype" w:eastAsia="Times New Roman" w:hAnsi="Palatino Linotype"/>
        </w:rPr>
      </w:pPr>
    </w:p>
    <w:p w14:paraId="677590B7" w14:textId="77777777" w:rsidR="003C4839" w:rsidRPr="009B1BD7" w:rsidRDefault="003C4839" w:rsidP="00715AA4">
      <w:pPr>
        <w:numPr>
          <w:ilvl w:val="0"/>
          <w:numId w:val="45"/>
        </w:numPr>
        <w:spacing w:before="240" w:after="240" w:line="360" w:lineRule="auto"/>
        <w:ind w:left="426" w:hanging="426"/>
        <w:contextualSpacing/>
        <w:jc w:val="both"/>
        <w:rPr>
          <w:rFonts w:ascii="Palatino Linotype" w:eastAsia="Times New Roman" w:hAnsi="Palatino Linotype"/>
        </w:rPr>
      </w:pPr>
      <w:r w:rsidRPr="009B1BD7">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243DB9B0" w14:textId="77777777" w:rsidR="003C4839" w:rsidRPr="009B1BD7" w:rsidRDefault="003C4839" w:rsidP="003C4839">
      <w:pPr>
        <w:spacing w:before="240" w:after="240" w:line="360" w:lineRule="auto"/>
        <w:contextualSpacing/>
        <w:jc w:val="both"/>
        <w:rPr>
          <w:rFonts w:ascii="Palatino Linotype" w:eastAsia="Times New Roman" w:hAnsi="Palatino Linotype"/>
        </w:rPr>
      </w:pPr>
    </w:p>
    <w:p w14:paraId="6F095C6B" w14:textId="77777777" w:rsidR="003C4839" w:rsidRPr="009B1BD7" w:rsidRDefault="003C4839" w:rsidP="003C4839">
      <w:pPr>
        <w:spacing w:line="360" w:lineRule="auto"/>
        <w:ind w:left="567" w:right="567"/>
        <w:contextualSpacing/>
        <w:jc w:val="both"/>
        <w:rPr>
          <w:rFonts w:ascii="Palatino Linotype" w:eastAsia="Times New Roman" w:hAnsi="Palatino Linotype" w:cs="Times New Roman"/>
          <w:i/>
          <w:sz w:val="22"/>
        </w:rPr>
      </w:pPr>
      <w:r w:rsidRPr="009B1BD7">
        <w:rPr>
          <w:rFonts w:ascii="Palatino Linotype" w:eastAsia="Times New Roman" w:hAnsi="Palatino Linotype" w:cs="Times New Roman"/>
          <w:i/>
          <w:sz w:val="22"/>
        </w:rPr>
        <w:lastRenderedPageBreak/>
        <w:t>Artículo 36. El Instituto tendrá, en el ámbito de su competencia, las siguientes atribuciones:</w:t>
      </w:r>
    </w:p>
    <w:p w14:paraId="552B59A6" w14:textId="77777777" w:rsidR="003C4839" w:rsidRPr="009B1BD7" w:rsidRDefault="003C4839" w:rsidP="003C4839">
      <w:pPr>
        <w:spacing w:line="360" w:lineRule="auto"/>
        <w:ind w:left="567" w:right="567"/>
        <w:contextualSpacing/>
        <w:jc w:val="both"/>
        <w:rPr>
          <w:rFonts w:ascii="Palatino Linotype" w:eastAsia="Times New Roman" w:hAnsi="Palatino Linotype" w:cs="Times New Roman"/>
          <w:i/>
          <w:sz w:val="22"/>
        </w:rPr>
      </w:pPr>
      <w:r w:rsidRPr="009B1BD7">
        <w:rPr>
          <w:rFonts w:ascii="Palatino Linotype" w:eastAsia="Times New Roman" w:hAnsi="Palatino Linotype" w:cs="Times New Roman"/>
          <w:i/>
          <w:sz w:val="22"/>
        </w:rPr>
        <w:t>(…)</w:t>
      </w:r>
    </w:p>
    <w:p w14:paraId="7B1B1AFB" w14:textId="77777777" w:rsidR="003C4839" w:rsidRPr="009B1BD7" w:rsidRDefault="003C4839" w:rsidP="003C4839">
      <w:pPr>
        <w:spacing w:line="360" w:lineRule="auto"/>
        <w:ind w:left="567" w:right="567"/>
        <w:contextualSpacing/>
        <w:jc w:val="both"/>
        <w:rPr>
          <w:rFonts w:ascii="Palatino Linotype" w:eastAsia="Times New Roman" w:hAnsi="Palatino Linotype" w:cs="Times New Roman"/>
          <w:i/>
          <w:sz w:val="22"/>
        </w:rPr>
      </w:pPr>
      <w:r w:rsidRPr="009B1BD7">
        <w:rPr>
          <w:rFonts w:ascii="Palatino Linotype" w:eastAsia="Times New Roman" w:hAnsi="Palatino Linotype" w:cs="Times New Roman"/>
          <w:i/>
          <w:sz w:val="22"/>
        </w:rPr>
        <w:t xml:space="preserve">X. Hacer del conocimiento del órgano de control interno o equivalente de cada Sujeto Obligado las infracciones a esta Ley; </w:t>
      </w:r>
    </w:p>
    <w:p w14:paraId="59E6FBAE" w14:textId="77777777" w:rsidR="003C4839" w:rsidRPr="009B1BD7" w:rsidRDefault="003C4839" w:rsidP="003C4839">
      <w:pPr>
        <w:spacing w:line="360" w:lineRule="auto"/>
        <w:ind w:left="567" w:right="567"/>
        <w:contextualSpacing/>
        <w:jc w:val="both"/>
        <w:rPr>
          <w:rFonts w:ascii="Palatino Linotype" w:eastAsia="Times New Roman" w:hAnsi="Palatino Linotype" w:cs="Times New Roman"/>
          <w:i/>
          <w:sz w:val="22"/>
        </w:rPr>
      </w:pPr>
      <w:r w:rsidRPr="009B1BD7">
        <w:rPr>
          <w:rFonts w:ascii="Palatino Linotype" w:eastAsia="Times New Roman" w:hAnsi="Palatino Linotype" w:cs="Times New Roman"/>
          <w:i/>
          <w:sz w:val="22"/>
        </w:rPr>
        <w:t>(…)</w:t>
      </w:r>
    </w:p>
    <w:p w14:paraId="0D521CA7" w14:textId="77777777" w:rsidR="003C4839" w:rsidRPr="009B1BD7" w:rsidRDefault="003C4839" w:rsidP="003C4839">
      <w:pPr>
        <w:spacing w:before="240" w:after="240" w:line="360" w:lineRule="auto"/>
        <w:ind w:left="426"/>
        <w:contextualSpacing/>
        <w:jc w:val="both"/>
        <w:rPr>
          <w:rFonts w:ascii="Palatino Linotype" w:eastAsia="MS Mincho" w:hAnsi="Palatino Linotype" w:cs="Arial"/>
        </w:rPr>
      </w:pPr>
    </w:p>
    <w:p w14:paraId="2221EF5D" w14:textId="77777777" w:rsidR="003C4839" w:rsidRPr="009B1BD7" w:rsidRDefault="003C4839" w:rsidP="00715AA4">
      <w:pPr>
        <w:numPr>
          <w:ilvl w:val="0"/>
          <w:numId w:val="45"/>
        </w:numPr>
        <w:spacing w:before="240" w:after="240" w:line="360" w:lineRule="auto"/>
        <w:ind w:left="426" w:hanging="426"/>
        <w:contextualSpacing/>
        <w:jc w:val="both"/>
        <w:rPr>
          <w:rFonts w:ascii="Palatino Linotype" w:eastAsia="MS Mincho" w:hAnsi="Palatino Linotype" w:cs="Arial"/>
        </w:rPr>
      </w:pPr>
      <w:r w:rsidRPr="009B1BD7">
        <w:rPr>
          <w:rFonts w:ascii="Palatino Linotype" w:eastAsia="Times New Roman" w:hAnsi="Palatino Linotype"/>
        </w:rPr>
        <w:t xml:space="preserve">Asimismo, este Pleno hará del conocimiento del órgano de control de este Instituto de las infracciones en que el </w:t>
      </w:r>
      <w:r w:rsidRPr="009B1BD7">
        <w:rPr>
          <w:rFonts w:ascii="Palatino Linotype" w:eastAsia="Times New Roman" w:hAnsi="Palatino Linotype"/>
          <w:b/>
        </w:rPr>
        <w:t>SUJETO OBLIGADO</w:t>
      </w:r>
      <w:r w:rsidRPr="009B1BD7">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9B1BD7">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0AE87B36" w14:textId="77777777" w:rsidR="003C4839" w:rsidRPr="009B1BD7" w:rsidRDefault="003C4839" w:rsidP="003C4839">
      <w:pPr>
        <w:spacing w:before="240" w:after="240" w:line="360" w:lineRule="auto"/>
        <w:ind w:left="426"/>
        <w:contextualSpacing/>
        <w:jc w:val="both"/>
        <w:rPr>
          <w:rFonts w:ascii="Palatino Linotype" w:eastAsia="MS Mincho" w:hAnsi="Palatino Linotype" w:cs="Arial"/>
        </w:rPr>
      </w:pPr>
    </w:p>
    <w:p w14:paraId="13CB717B" w14:textId="77777777" w:rsidR="003C4839" w:rsidRPr="009B1BD7" w:rsidRDefault="003C4839" w:rsidP="00715AA4">
      <w:pPr>
        <w:spacing w:line="360" w:lineRule="auto"/>
        <w:ind w:left="709" w:right="567"/>
        <w:contextualSpacing/>
        <w:jc w:val="both"/>
        <w:rPr>
          <w:rFonts w:ascii="Palatino Linotype" w:eastAsia="Times New Roman" w:hAnsi="Palatino Linotype" w:cs="Times New Roman"/>
          <w:i/>
          <w:sz w:val="22"/>
        </w:rPr>
      </w:pPr>
      <w:r w:rsidRPr="009B1BD7">
        <w:rPr>
          <w:rFonts w:ascii="Palatino Linotype" w:eastAsia="Times New Roman" w:hAnsi="Palatino Linotype" w:cs="Times New Roman"/>
          <w:i/>
          <w:sz w:val="22"/>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ECD2B42" w14:textId="77777777" w:rsidR="003C4839" w:rsidRPr="009B1BD7" w:rsidRDefault="003C4839" w:rsidP="003C4839">
      <w:pPr>
        <w:spacing w:line="360" w:lineRule="auto"/>
        <w:ind w:left="284" w:right="567"/>
        <w:contextualSpacing/>
        <w:jc w:val="both"/>
        <w:rPr>
          <w:rFonts w:ascii="Palatino Linotype" w:eastAsia="Times New Roman" w:hAnsi="Palatino Linotype" w:cs="Times New Roman"/>
          <w:i/>
          <w:sz w:val="22"/>
        </w:rPr>
      </w:pPr>
    </w:p>
    <w:p w14:paraId="2001904B" w14:textId="77777777" w:rsidR="003C4839" w:rsidRPr="009B1BD7" w:rsidRDefault="003C4839" w:rsidP="00EA3B84">
      <w:pPr>
        <w:spacing w:line="360" w:lineRule="auto"/>
        <w:ind w:left="709" w:right="567"/>
        <w:contextualSpacing/>
        <w:jc w:val="both"/>
        <w:rPr>
          <w:rFonts w:ascii="Palatino Linotype" w:eastAsia="Times New Roman" w:hAnsi="Palatino Linotype" w:cs="Times New Roman"/>
          <w:i/>
          <w:sz w:val="22"/>
        </w:rPr>
      </w:pPr>
      <w:r w:rsidRPr="009B1BD7">
        <w:rPr>
          <w:rFonts w:ascii="Palatino Linotype" w:eastAsia="Times New Roman" w:hAnsi="Palatino Linotype" w:cs="Times New Roman"/>
          <w:i/>
          <w:sz w:val="22"/>
        </w:rPr>
        <w:t>Artículo 222. Son causas de responsabilidad administrativa de los servidores públicos de los sujetos obligados, por incumplimiento de las obligaciones establecidas en la materia de la presente Ley, las siguientes:</w:t>
      </w:r>
    </w:p>
    <w:p w14:paraId="770956E6" w14:textId="77777777" w:rsidR="003C4839" w:rsidRPr="009B1BD7" w:rsidRDefault="003C4839" w:rsidP="00EA3B84">
      <w:pPr>
        <w:spacing w:line="360" w:lineRule="auto"/>
        <w:ind w:left="709" w:right="567"/>
        <w:contextualSpacing/>
        <w:jc w:val="both"/>
        <w:rPr>
          <w:rFonts w:ascii="Palatino Linotype" w:eastAsia="Times New Roman" w:hAnsi="Palatino Linotype" w:cs="Times New Roman"/>
          <w:i/>
          <w:sz w:val="22"/>
        </w:rPr>
      </w:pPr>
      <w:r w:rsidRPr="009B1BD7">
        <w:rPr>
          <w:rFonts w:ascii="Palatino Linotype" w:eastAsia="Times New Roman" w:hAnsi="Palatino Linotype" w:cs="Times New Roman"/>
          <w:i/>
          <w:sz w:val="22"/>
        </w:rPr>
        <w:t>…</w:t>
      </w:r>
    </w:p>
    <w:p w14:paraId="3C57A499" w14:textId="77777777" w:rsidR="003C4839" w:rsidRPr="009B1BD7" w:rsidRDefault="003C4839" w:rsidP="003C4839">
      <w:pPr>
        <w:spacing w:line="360" w:lineRule="auto"/>
        <w:ind w:left="284" w:right="567"/>
        <w:contextualSpacing/>
        <w:jc w:val="both"/>
        <w:rPr>
          <w:rFonts w:ascii="Palatino Linotype" w:eastAsia="Times New Roman" w:hAnsi="Palatino Linotype" w:cs="Times New Roman"/>
          <w:i/>
          <w:sz w:val="22"/>
        </w:rPr>
      </w:pPr>
      <w:r w:rsidRPr="009B1BD7">
        <w:rPr>
          <w:rFonts w:ascii="Palatino Linotype" w:eastAsia="Times New Roman" w:hAnsi="Palatino Linotype" w:cs="Times New Roman"/>
          <w:b/>
          <w:i/>
          <w:sz w:val="22"/>
        </w:rPr>
        <w:lastRenderedPageBreak/>
        <w:t>I. Cualquier acto u omisión que provoque la suspensión o deficiencia en la atención de las solicitudes de información</w:t>
      </w:r>
      <w:r w:rsidRPr="009B1BD7">
        <w:rPr>
          <w:rFonts w:ascii="Palatino Linotype" w:eastAsia="Times New Roman" w:hAnsi="Palatino Linotype" w:cs="Times New Roman"/>
          <w:i/>
          <w:sz w:val="22"/>
        </w:rPr>
        <w:t>;</w:t>
      </w:r>
    </w:p>
    <w:p w14:paraId="095262EB" w14:textId="77777777" w:rsidR="003C4839" w:rsidRPr="009B1BD7" w:rsidRDefault="003C4839" w:rsidP="003C4839">
      <w:pPr>
        <w:spacing w:line="360" w:lineRule="auto"/>
        <w:ind w:left="284" w:right="567"/>
        <w:contextualSpacing/>
        <w:jc w:val="both"/>
        <w:rPr>
          <w:rFonts w:ascii="Palatino Linotype" w:eastAsia="Times New Roman" w:hAnsi="Palatino Linotype" w:cs="Times New Roman"/>
          <w:i/>
          <w:sz w:val="22"/>
        </w:rPr>
      </w:pPr>
      <w:r w:rsidRPr="009B1BD7">
        <w:rPr>
          <w:rFonts w:ascii="Palatino Linotype" w:eastAsia="Times New Roman" w:hAnsi="Palatino Linotype" w:cs="Times New Roman"/>
          <w:b/>
          <w:i/>
          <w:sz w:val="22"/>
        </w:rPr>
        <w:t>II. La falta de respuesta a las solicitudes de información en los plazos señalados en la normatividad aplicable</w:t>
      </w:r>
      <w:r w:rsidRPr="009B1BD7">
        <w:rPr>
          <w:rFonts w:ascii="Palatino Linotype" w:eastAsia="Times New Roman" w:hAnsi="Palatino Linotype" w:cs="Times New Roman"/>
          <w:i/>
          <w:sz w:val="22"/>
        </w:rPr>
        <w:t>;</w:t>
      </w:r>
    </w:p>
    <w:p w14:paraId="38A982F9" w14:textId="77777777" w:rsidR="003C4839" w:rsidRPr="009B1BD7" w:rsidRDefault="003C4839" w:rsidP="003C4839">
      <w:pPr>
        <w:spacing w:line="360" w:lineRule="auto"/>
        <w:ind w:left="284" w:right="567"/>
        <w:contextualSpacing/>
        <w:jc w:val="both"/>
        <w:rPr>
          <w:rFonts w:ascii="Palatino Linotype" w:eastAsia="Times New Roman" w:hAnsi="Palatino Linotype" w:cs="Times New Roman"/>
          <w:i/>
          <w:sz w:val="22"/>
        </w:rPr>
      </w:pPr>
      <w:r w:rsidRPr="009B1BD7">
        <w:rPr>
          <w:rFonts w:ascii="Palatino Linotype" w:eastAsia="Times New Roman" w:hAnsi="Palatino Linotype" w:cs="Times New Roman"/>
          <w:i/>
          <w:sz w:val="22"/>
        </w:rPr>
        <w:t>…</w:t>
      </w:r>
    </w:p>
    <w:p w14:paraId="5A126DBC" w14:textId="77777777" w:rsidR="003C4839" w:rsidRPr="009B1BD7" w:rsidRDefault="003C4839" w:rsidP="003C4839">
      <w:pPr>
        <w:spacing w:line="360" w:lineRule="auto"/>
        <w:ind w:left="284" w:right="567"/>
        <w:contextualSpacing/>
        <w:jc w:val="both"/>
        <w:rPr>
          <w:rFonts w:ascii="Palatino Linotype" w:hAnsi="Palatino Linotype"/>
          <w:i/>
          <w:sz w:val="22"/>
        </w:rPr>
      </w:pPr>
      <w:r w:rsidRPr="009B1BD7">
        <w:rPr>
          <w:rFonts w:ascii="Palatino Linotype" w:eastAsia="Times New Roman" w:hAnsi="Palatino Linotype" w:cs="Times New Roman"/>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9B1BD7">
        <w:rPr>
          <w:rFonts w:ascii="Palatino Linotype" w:hAnsi="Palatino Linotype"/>
          <w:i/>
          <w:sz w:val="22"/>
        </w:rPr>
        <w:t xml:space="preserve"> (De Acuerdo al Decreto N°207, Publicado el 30 de mayo de 2017)</w:t>
      </w:r>
    </w:p>
    <w:p w14:paraId="1008B8FD" w14:textId="77777777" w:rsidR="003C4839" w:rsidRPr="009B1BD7" w:rsidRDefault="003C4839" w:rsidP="003C4839">
      <w:pPr>
        <w:spacing w:line="360" w:lineRule="auto"/>
        <w:ind w:left="426" w:right="567"/>
        <w:contextualSpacing/>
        <w:jc w:val="both"/>
        <w:rPr>
          <w:rFonts w:ascii="Palatino Linotype" w:hAnsi="Palatino Linotype"/>
          <w:i/>
          <w:sz w:val="22"/>
        </w:rPr>
      </w:pPr>
      <w:r w:rsidRPr="009B1BD7">
        <w:rPr>
          <w:rFonts w:ascii="Palatino Linotype" w:hAnsi="Palatino Linotype"/>
          <w:i/>
          <w:sz w:val="22"/>
        </w:rPr>
        <w:t>…</w:t>
      </w:r>
    </w:p>
    <w:p w14:paraId="51180AA2" w14:textId="29BC8251" w:rsidR="003C4839" w:rsidRPr="009B1BD7" w:rsidRDefault="00EA3B84" w:rsidP="003C4839">
      <w:pPr>
        <w:keepNext/>
        <w:keepLines/>
        <w:spacing w:before="240" w:line="259" w:lineRule="auto"/>
        <w:outlineLvl w:val="0"/>
        <w:rPr>
          <w:rFonts w:ascii="Palatino Linotype" w:eastAsia="Times New Roman" w:hAnsi="Palatino Linotype" w:cstheme="majorBidi"/>
          <w:b/>
        </w:rPr>
      </w:pPr>
      <w:bookmarkStart w:id="117" w:name="_Toc510638881"/>
      <w:bookmarkStart w:id="118" w:name="_Toc515471624"/>
      <w:bookmarkStart w:id="119" w:name="_Toc521528219"/>
      <w:r w:rsidRPr="009B1BD7">
        <w:rPr>
          <w:rFonts w:ascii="Palatino Linotype" w:eastAsia="Times New Roman" w:hAnsi="Palatino Linotype" w:cstheme="majorBidi"/>
          <w:b/>
        </w:rPr>
        <w:t>OCTAV</w:t>
      </w:r>
      <w:r w:rsidR="003C4839" w:rsidRPr="009B1BD7">
        <w:rPr>
          <w:rFonts w:ascii="Palatino Linotype" w:eastAsia="Times New Roman" w:hAnsi="Palatino Linotype" w:cstheme="majorBidi"/>
          <w:b/>
        </w:rPr>
        <w:t>O. De la versión pública.</w:t>
      </w:r>
      <w:bookmarkEnd w:id="117"/>
      <w:bookmarkEnd w:id="118"/>
      <w:bookmarkEnd w:id="119"/>
    </w:p>
    <w:p w14:paraId="225CC53E" w14:textId="77777777" w:rsidR="003C4839" w:rsidRPr="009B1BD7" w:rsidRDefault="003C4839" w:rsidP="003C4839">
      <w:pPr>
        <w:pStyle w:val="Prrafodelista"/>
        <w:spacing w:line="360" w:lineRule="auto"/>
        <w:ind w:left="0" w:right="49"/>
        <w:jc w:val="both"/>
        <w:rPr>
          <w:rFonts w:ascii="Palatino Linotype" w:eastAsia="Times New Roman" w:hAnsi="Palatino Linotype" w:cs="Arial"/>
          <w:color w:val="000000"/>
        </w:rPr>
      </w:pPr>
    </w:p>
    <w:p w14:paraId="5C078D93" w14:textId="33E28468" w:rsidR="003C4839" w:rsidRPr="009B1BD7" w:rsidRDefault="003C4839" w:rsidP="00715AA4">
      <w:pPr>
        <w:pStyle w:val="Prrafodelista"/>
        <w:numPr>
          <w:ilvl w:val="0"/>
          <w:numId w:val="45"/>
        </w:numPr>
        <w:spacing w:after="120" w:line="360" w:lineRule="auto"/>
        <w:ind w:left="426" w:right="49" w:hanging="426"/>
        <w:jc w:val="both"/>
        <w:rPr>
          <w:rFonts w:ascii="Palatino Linotype" w:hAnsi="Palatino Linotype" w:cs="Arial"/>
          <w:color w:val="000000" w:themeColor="text1"/>
        </w:rPr>
      </w:pPr>
      <w:r w:rsidRPr="009B1BD7">
        <w:rPr>
          <w:rFonts w:ascii="Palatino Linotype" w:hAnsi="Palatino Linotype" w:cs="Arial"/>
          <w:color w:val="000000" w:themeColor="text1"/>
        </w:rPr>
        <w:t xml:space="preserve">Por otro lado, debe destacarse que debido a la naturaleza de la información solicitada, esto es, </w:t>
      </w:r>
      <w:r w:rsidR="00715AA4" w:rsidRPr="009B1BD7">
        <w:rPr>
          <w:rFonts w:ascii="Palatino Linotype" w:hAnsi="Palatino Linotype" w:cs="Arial"/>
          <w:color w:val="000000" w:themeColor="text1"/>
        </w:rPr>
        <w:t>el contrato celebrado</w:t>
      </w:r>
      <w:r w:rsidRPr="009B1BD7">
        <w:rPr>
          <w:rFonts w:ascii="Palatino Linotype" w:hAnsi="Palatino Linotype" w:cs="Arial"/>
          <w:color w:val="000000" w:themeColor="text1"/>
        </w:rPr>
        <w:t xml:space="preserve"> o cualquier documento</w:t>
      </w:r>
      <w:r w:rsidR="00715AA4" w:rsidRPr="009B1BD7">
        <w:rPr>
          <w:rFonts w:ascii="Palatino Linotype" w:hAnsi="Palatino Linotype" w:cs="Arial"/>
          <w:color w:val="000000" w:themeColor="text1"/>
        </w:rPr>
        <w:t xml:space="preserve"> similar u</w:t>
      </w:r>
      <w:r w:rsidRPr="009B1BD7">
        <w:rPr>
          <w:rFonts w:ascii="Palatino Linotype" w:hAnsi="Palatino Linotype" w:cs="Arial"/>
          <w:color w:val="000000" w:themeColor="text1"/>
        </w:rPr>
        <w:t xml:space="preserve"> análogo</w:t>
      </w:r>
      <w:r w:rsidRPr="009B1BD7">
        <w:rPr>
          <w:rFonts w:ascii="Palatino Linotype" w:hAnsi="Palatino Linotype" w:cs="Arial"/>
          <w:b/>
          <w:color w:val="000000" w:themeColor="text1"/>
        </w:rPr>
        <w:t xml:space="preserve">, </w:t>
      </w:r>
      <w:r w:rsidRPr="009B1BD7">
        <w:rPr>
          <w:rFonts w:ascii="Palatino Linotype" w:hAnsi="Palatino Linotype" w:cs="Arial"/>
          <w:color w:val="000000" w:themeColor="text1"/>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9B1BD7">
        <w:rPr>
          <w:rFonts w:ascii="Palatino Linotype" w:hAnsi="Palatino Linotype" w:cs="Arial"/>
          <w:b/>
          <w:color w:val="000000" w:themeColor="text1"/>
          <w:u w:val="single"/>
        </w:rPr>
        <w:t>versión pública</w:t>
      </w:r>
      <w:r w:rsidRPr="009B1BD7">
        <w:rPr>
          <w:rFonts w:ascii="Palatino Linotype" w:hAnsi="Palatino Linotype" w:cs="Arial"/>
          <w:color w:val="000000" w:themeColor="text1"/>
        </w:rPr>
        <w:t xml:space="preserve"> del documento por las consideraciones que se estimen pertinentes.</w:t>
      </w:r>
    </w:p>
    <w:p w14:paraId="51F2883B" w14:textId="77777777" w:rsidR="00715AA4" w:rsidRPr="009B1BD7" w:rsidRDefault="00715AA4" w:rsidP="00715AA4">
      <w:pPr>
        <w:pStyle w:val="Prrafodelista"/>
        <w:spacing w:after="120" w:line="360" w:lineRule="auto"/>
        <w:ind w:left="426" w:right="49"/>
        <w:jc w:val="both"/>
        <w:rPr>
          <w:rFonts w:ascii="Palatino Linotype" w:hAnsi="Palatino Linotype" w:cs="Arial"/>
          <w:color w:val="000000" w:themeColor="text1"/>
        </w:rPr>
      </w:pPr>
    </w:p>
    <w:p w14:paraId="2E1CF7F4" w14:textId="77777777" w:rsidR="003C4839" w:rsidRPr="009B1BD7" w:rsidRDefault="003C4839" w:rsidP="00715AA4">
      <w:pPr>
        <w:pStyle w:val="Prrafodelista"/>
        <w:numPr>
          <w:ilvl w:val="0"/>
          <w:numId w:val="45"/>
        </w:numPr>
        <w:spacing w:after="120" w:line="360" w:lineRule="auto"/>
        <w:ind w:left="426" w:right="49" w:hanging="426"/>
        <w:jc w:val="both"/>
        <w:rPr>
          <w:rFonts w:ascii="Palatino Linotype" w:hAnsi="Palatino Linotype" w:cs="Arial"/>
          <w:color w:val="000000" w:themeColor="text1"/>
        </w:rPr>
      </w:pPr>
      <w:r w:rsidRPr="009B1BD7">
        <w:rPr>
          <w:rFonts w:ascii="Palatino Linotype" w:hAnsi="Palatino Linotype" w:cs="Arial"/>
          <w:color w:val="000000" w:themeColor="text1"/>
        </w:rPr>
        <w:t xml:space="preserve">La clasificación total o parcial de la información requerida, mediante solicitud de acceso a la información pública, constituye una restricción al derecho humano de acceso a la información. Como reiteradamente han dicho, diversos </w:t>
      </w:r>
      <w:r w:rsidRPr="009B1BD7">
        <w:rPr>
          <w:rFonts w:ascii="Palatino Linotype" w:hAnsi="Palatino Linotype" w:cs="Arial"/>
          <w:color w:val="000000" w:themeColor="text1"/>
        </w:rPr>
        <w:lastRenderedPageBreak/>
        <w:t>órganos jurisdiccionales, ningún derecho es absoluto</w:t>
      </w:r>
      <w:r w:rsidRPr="009B1BD7">
        <w:rPr>
          <w:vertAlign w:val="superscript"/>
        </w:rPr>
        <w:footnoteReference w:id="2"/>
      </w:r>
      <w:r w:rsidRPr="009B1BD7">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9B1BD7">
        <w:rPr>
          <w:vertAlign w:val="superscript"/>
        </w:rPr>
        <w:footnoteReference w:id="3"/>
      </w:r>
      <w:r w:rsidRPr="009B1BD7">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86112C0" w14:textId="77777777" w:rsidR="003C4839" w:rsidRPr="009B1BD7" w:rsidRDefault="003C4839" w:rsidP="003C4839">
      <w:pPr>
        <w:spacing w:after="120" w:line="360" w:lineRule="auto"/>
        <w:ind w:right="49"/>
        <w:contextualSpacing/>
        <w:jc w:val="both"/>
        <w:rPr>
          <w:rFonts w:ascii="Palatino Linotype" w:hAnsi="Palatino Linotype" w:cs="Arial"/>
          <w:color w:val="000000" w:themeColor="text1"/>
        </w:rPr>
      </w:pPr>
    </w:p>
    <w:p w14:paraId="2F1911B0" w14:textId="77777777" w:rsidR="003C4839" w:rsidRPr="009B1BD7" w:rsidRDefault="003C4839" w:rsidP="00715AA4">
      <w:pPr>
        <w:numPr>
          <w:ilvl w:val="0"/>
          <w:numId w:val="45"/>
        </w:numPr>
        <w:spacing w:after="120" w:line="360" w:lineRule="auto"/>
        <w:ind w:left="426" w:right="49" w:hanging="426"/>
        <w:contextualSpacing/>
        <w:jc w:val="both"/>
        <w:rPr>
          <w:rFonts w:ascii="Palatino Linotype" w:hAnsi="Palatino Linotype" w:cs="Arial"/>
          <w:color w:val="000000" w:themeColor="text1"/>
        </w:rPr>
      </w:pPr>
      <w:r w:rsidRPr="009B1BD7">
        <w:rPr>
          <w:rFonts w:ascii="Palatino Linotype" w:hAnsi="Palatino Linotype" w:cs="Arial"/>
          <w:color w:val="000000" w:themeColor="text1"/>
        </w:rPr>
        <w:lastRenderedPageBreak/>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6FC860C8" w14:textId="77777777" w:rsidR="003C4839" w:rsidRPr="009B1BD7" w:rsidRDefault="003C4839" w:rsidP="003C4839">
      <w:pPr>
        <w:tabs>
          <w:tab w:val="left" w:pos="2511"/>
        </w:tabs>
        <w:spacing w:after="120" w:line="360" w:lineRule="auto"/>
        <w:ind w:right="49"/>
        <w:contextualSpacing/>
        <w:jc w:val="both"/>
        <w:rPr>
          <w:rFonts w:ascii="Palatino Linotype" w:hAnsi="Palatino Linotype" w:cs="Arial"/>
          <w:b/>
          <w:color w:val="000000" w:themeColor="text1"/>
        </w:rPr>
      </w:pPr>
      <w:r w:rsidRPr="009B1BD7">
        <w:rPr>
          <w:rFonts w:ascii="Palatino Linotype" w:hAnsi="Palatino Linotype" w:cs="Arial"/>
          <w:b/>
          <w:color w:val="000000" w:themeColor="text1"/>
        </w:rPr>
        <w:tab/>
      </w:r>
    </w:p>
    <w:p w14:paraId="7535BC4F" w14:textId="77777777" w:rsidR="003C4839" w:rsidRPr="009B1BD7" w:rsidRDefault="003C4839" w:rsidP="003C4839">
      <w:pPr>
        <w:spacing w:after="120" w:line="360" w:lineRule="auto"/>
        <w:ind w:left="426" w:right="49"/>
        <w:contextualSpacing/>
        <w:jc w:val="both"/>
        <w:rPr>
          <w:rFonts w:ascii="Palatino Linotype" w:hAnsi="Palatino Linotype" w:cs="Arial"/>
          <w:b/>
          <w:color w:val="000000" w:themeColor="text1"/>
        </w:rPr>
      </w:pPr>
      <w:r w:rsidRPr="009B1BD7">
        <w:rPr>
          <w:rFonts w:ascii="Palatino Linotype" w:hAnsi="Palatino Linotype" w:cs="Arial"/>
          <w:b/>
          <w:color w:val="000000" w:themeColor="text1"/>
        </w:rPr>
        <w:t>Requisitos previos.</w:t>
      </w:r>
    </w:p>
    <w:p w14:paraId="29861305" w14:textId="77777777" w:rsidR="003C4839" w:rsidRPr="009B1BD7" w:rsidRDefault="003C4839" w:rsidP="00715AA4">
      <w:pPr>
        <w:numPr>
          <w:ilvl w:val="0"/>
          <w:numId w:val="45"/>
        </w:numPr>
        <w:spacing w:after="120" w:line="360" w:lineRule="auto"/>
        <w:ind w:left="426" w:right="49" w:hanging="426"/>
        <w:contextualSpacing/>
        <w:jc w:val="both"/>
        <w:rPr>
          <w:rFonts w:ascii="Palatino Linotype" w:hAnsi="Palatino Linotype" w:cs="Arial"/>
          <w:color w:val="000000"/>
        </w:rPr>
      </w:pPr>
      <w:r w:rsidRPr="009B1BD7">
        <w:rPr>
          <w:rFonts w:ascii="Palatino Linotype" w:hAnsi="Palatino Linotype" w:cs="Arial"/>
          <w:color w:val="000000"/>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17946516" w14:textId="77777777" w:rsidR="003C4839" w:rsidRPr="009B1BD7" w:rsidRDefault="003C4839" w:rsidP="003C4839">
      <w:pPr>
        <w:spacing w:after="120" w:line="360" w:lineRule="auto"/>
        <w:ind w:right="49"/>
        <w:contextualSpacing/>
        <w:jc w:val="both"/>
        <w:rPr>
          <w:rFonts w:ascii="Palatino Linotype" w:hAnsi="Palatino Linotype" w:cs="Arial"/>
          <w:color w:val="000000" w:themeColor="text1"/>
        </w:rPr>
      </w:pPr>
    </w:p>
    <w:p w14:paraId="32F6AE4C" w14:textId="77777777" w:rsidR="003C4839" w:rsidRPr="009B1BD7" w:rsidRDefault="003C4839" w:rsidP="00715AA4">
      <w:pPr>
        <w:numPr>
          <w:ilvl w:val="0"/>
          <w:numId w:val="45"/>
        </w:numPr>
        <w:spacing w:after="120" w:line="360" w:lineRule="auto"/>
        <w:ind w:left="426" w:right="49" w:hanging="426"/>
        <w:contextualSpacing/>
        <w:jc w:val="both"/>
        <w:rPr>
          <w:rFonts w:ascii="Palatino Linotype" w:hAnsi="Palatino Linotype" w:cs="Arial"/>
          <w:color w:val="000000" w:themeColor="text1"/>
        </w:rPr>
      </w:pPr>
      <w:r w:rsidRPr="009B1BD7">
        <w:rPr>
          <w:rFonts w:ascii="Palatino Linotype" w:hAnsi="Palatino Linotype" w:cs="Arial"/>
          <w:color w:val="000000" w:themeColor="text1"/>
        </w:rPr>
        <w:t xml:space="preserve">Además, se debe señalar el procedimiento, de los tres que establecen los artículos 132 y 106 de la Ley Estatal y General, </w:t>
      </w:r>
      <w:r w:rsidRPr="009B1BD7">
        <w:rPr>
          <w:rFonts w:ascii="Palatino Linotype" w:hAnsi="Palatino Linotype" w:cs="Arial"/>
          <w:color w:val="000000"/>
        </w:rPr>
        <w:t>respectivamente</w:t>
      </w:r>
      <w:r w:rsidRPr="009B1BD7">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3C896104" w14:textId="77777777" w:rsidR="003C4839" w:rsidRPr="009B1BD7" w:rsidRDefault="003C4839" w:rsidP="003C4839">
      <w:pPr>
        <w:spacing w:after="120" w:line="360" w:lineRule="auto"/>
        <w:ind w:right="49"/>
        <w:contextualSpacing/>
        <w:jc w:val="both"/>
        <w:rPr>
          <w:rFonts w:ascii="Palatino Linotype" w:hAnsi="Palatino Linotype" w:cs="Arial"/>
          <w:color w:val="000000" w:themeColor="text1"/>
        </w:rPr>
      </w:pPr>
    </w:p>
    <w:p w14:paraId="7D5BB443" w14:textId="77777777" w:rsidR="003C4839" w:rsidRPr="009B1BD7" w:rsidRDefault="003C4839" w:rsidP="00715AA4">
      <w:pPr>
        <w:numPr>
          <w:ilvl w:val="0"/>
          <w:numId w:val="45"/>
        </w:numPr>
        <w:spacing w:after="120" w:line="360" w:lineRule="auto"/>
        <w:ind w:left="426" w:right="49" w:hanging="426"/>
        <w:contextualSpacing/>
        <w:jc w:val="both"/>
        <w:rPr>
          <w:rFonts w:ascii="Palatino Linotype" w:hAnsi="Palatino Linotype" w:cs="Arial"/>
          <w:color w:val="000000" w:themeColor="text1"/>
        </w:rPr>
      </w:pPr>
      <w:r w:rsidRPr="009B1BD7">
        <w:rPr>
          <w:rFonts w:ascii="Palatino Linotype" w:hAnsi="Palatino Linotype" w:cs="Arial"/>
          <w:color w:val="000000" w:themeColor="text1"/>
        </w:rPr>
        <w:lastRenderedPageBreak/>
        <w:t xml:space="preserve">El último de estos requisitos previos consiste en que no se pueden emitir acuerdos de carácter general ni particular, según lo disponen los artículos 134 y 108 de la Ley Estatal y de la Ley General, respectivamente, esto es, </w:t>
      </w:r>
      <w:r w:rsidRPr="009B1BD7">
        <w:rPr>
          <w:rFonts w:ascii="Palatino Linotype" w:hAnsi="Palatino Linotype" w:cs="Arial"/>
          <w:b/>
          <w:color w:val="000000" w:themeColor="text1"/>
          <w:u w:val="single"/>
        </w:rPr>
        <w:t xml:space="preserve">no se puede hacer un acuerdo para clasificar de manera general todos los documentos de un expediente o área,  </w:t>
      </w:r>
      <w:r w:rsidRPr="009B1BD7">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421F5810" w14:textId="77777777" w:rsidR="003C4839" w:rsidRPr="009B1BD7" w:rsidRDefault="003C4839" w:rsidP="003C4839">
      <w:pPr>
        <w:spacing w:after="120" w:line="360" w:lineRule="auto"/>
        <w:ind w:left="426" w:right="49"/>
        <w:contextualSpacing/>
        <w:jc w:val="both"/>
        <w:rPr>
          <w:rFonts w:ascii="Palatino Linotype" w:hAnsi="Palatino Linotype" w:cs="Arial"/>
          <w:b/>
          <w:color w:val="000000" w:themeColor="text1"/>
        </w:rPr>
      </w:pPr>
    </w:p>
    <w:p w14:paraId="4782430A" w14:textId="77777777" w:rsidR="003C4839" w:rsidRPr="009B1BD7" w:rsidRDefault="003C4839" w:rsidP="003C4839">
      <w:pPr>
        <w:spacing w:after="120" w:line="360" w:lineRule="auto"/>
        <w:ind w:left="426" w:right="49"/>
        <w:contextualSpacing/>
        <w:jc w:val="both"/>
        <w:rPr>
          <w:rFonts w:ascii="Palatino Linotype" w:hAnsi="Palatino Linotype" w:cs="Arial"/>
          <w:b/>
          <w:color w:val="000000" w:themeColor="text1"/>
        </w:rPr>
      </w:pPr>
      <w:r w:rsidRPr="009B1BD7">
        <w:rPr>
          <w:rFonts w:ascii="Palatino Linotype" w:hAnsi="Palatino Linotype" w:cs="Arial"/>
          <w:b/>
          <w:color w:val="000000" w:themeColor="text1"/>
        </w:rPr>
        <w:t>Supuestos de clasificación</w:t>
      </w:r>
    </w:p>
    <w:p w14:paraId="6B52BFAE" w14:textId="77777777" w:rsidR="003C4839" w:rsidRPr="009B1BD7" w:rsidRDefault="003C4839" w:rsidP="00715AA4">
      <w:pPr>
        <w:numPr>
          <w:ilvl w:val="0"/>
          <w:numId w:val="45"/>
        </w:numPr>
        <w:spacing w:after="120" w:line="360" w:lineRule="auto"/>
        <w:ind w:left="426" w:right="49" w:hanging="426"/>
        <w:contextualSpacing/>
        <w:jc w:val="both"/>
        <w:rPr>
          <w:rFonts w:ascii="Palatino Linotype" w:hAnsi="Palatino Linotype" w:cs="Arial"/>
          <w:color w:val="000000" w:themeColor="text1"/>
        </w:rPr>
      </w:pPr>
      <w:r w:rsidRPr="009B1BD7">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60906960" w14:textId="77777777" w:rsidR="003C4839" w:rsidRPr="009B1BD7" w:rsidRDefault="003C4839" w:rsidP="003C4839">
      <w:pPr>
        <w:spacing w:after="120" w:line="360" w:lineRule="auto"/>
        <w:ind w:right="49"/>
        <w:contextualSpacing/>
        <w:jc w:val="both"/>
        <w:rPr>
          <w:rFonts w:ascii="Palatino Linotype" w:hAnsi="Palatino Linotype" w:cs="Arial"/>
          <w:color w:val="000000" w:themeColor="text1"/>
        </w:rPr>
      </w:pPr>
    </w:p>
    <w:p w14:paraId="1F2768C2" w14:textId="77777777" w:rsidR="003C4839" w:rsidRPr="009B1BD7" w:rsidRDefault="003C4839" w:rsidP="00715AA4">
      <w:pPr>
        <w:numPr>
          <w:ilvl w:val="0"/>
          <w:numId w:val="45"/>
        </w:numPr>
        <w:spacing w:after="120" w:line="360" w:lineRule="auto"/>
        <w:ind w:left="426" w:right="49" w:hanging="426"/>
        <w:contextualSpacing/>
        <w:jc w:val="both"/>
        <w:rPr>
          <w:rFonts w:ascii="Palatino Linotype" w:hAnsi="Palatino Linotype" w:cs="Arial"/>
          <w:color w:val="000000" w:themeColor="text1"/>
        </w:rPr>
      </w:pPr>
      <w:r w:rsidRPr="009B1BD7">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45EAAEFF" w14:textId="77777777" w:rsidR="003C4839" w:rsidRPr="009B1BD7" w:rsidRDefault="003C4839" w:rsidP="003C4839">
      <w:pPr>
        <w:spacing w:after="120" w:line="360" w:lineRule="auto"/>
        <w:ind w:left="851" w:right="567"/>
        <w:contextualSpacing/>
        <w:jc w:val="both"/>
        <w:rPr>
          <w:rFonts w:ascii="Palatino Linotype" w:hAnsi="Palatino Linotype" w:cs="Arial"/>
          <w:i/>
          <w:color w:val="000000" w:themeColor="text1"/>
        </w:rPr>
      </w:pPr>
      <w:r w:rsidRPr="009B1BD7">
        <w:rPr>
          <w:rFonts w:ascii="Palatino Linotype" w:hAnsi="Palatino Linotype" w:cs="Arial"/>
          <w:bCs/>
          <w:i/>
          <w:color w:val="000000" w:themeColor="text1"/>
        </w:rPr>
        <w:t xml:space="preserve">I. </w:t>
      </w:r>
      <w:r w:rsidRPr="009B1BD7">
        <w:rPr>
          <w:rFonts w:ascii="Palatino Linotype" w:hAnsi="Palatino Linotype" w:cs="Arial"/>
          <w:i/>
          <w:color w:val="000000" w:themeColor="text1"/>
        </w:rPr>
        <w:t xml:space="preserve">Se refiera a la información privada y los datos personales concernientes a una persona física o </w:t>
      </w:r>
      <w:proofErr w:type="gramStart"/>
      <w:r w:rsidRPr="009B1BD7">
        <w:rPr>
          <w:rFonts w:ascii="Palatino Linotype" w:hAnsi="Palatino Linotype" w:cs="Arial"/>
          <w:i/>
          <w:color w:val="000000" w:themeColor="text1"/>
        </w:rPr>
        <w:t>jurídico</w:t>
      </w:r>
      <w:proofErr w:type="gramEnd"/>
      <w:r w:rsidRPr="009B1BD7">
        <w:rPr>
          <w:rFonts w:ascii="Palatino Linotype" w:hAnsi="Palatino Linotype" w:cs="Arial"/>
          <w:i/>
          <w:color w:val="000000" w:themeColor="text1"/>
        </w:rPr>
        <w:t xml:space="preserve"> colectiva identificada o identificable; </w:t>
      </w:r>
    </w:p>
    <w:p w14:paraId="57484247" w14:textId="77777777" w:rsidR="003C4839" w:rsidRPr="009B1BD7" w:rsidRDefault="003C4839" w:rsidP="003C4839">
      <w:pPr>
        <w:spacing w:after="120" w:line="360" w:lineRule="auto"/>
        <w:ind w:left="851" w:right="567"/>
        <w:contextualSpacing/>
        <w:jc w:val="both"/>
        <w:rPr>
          <w:rFonts w:ascii="Palatino Linotype" w:hAnsi="Palatino Linotype" w:cs="Arial"/>
          <w:i/>
          <w:color w:val="000000" w:themeColor="text1"/>
        </w:rPr>
      </w:pPr>
      <w:r w:rsidRPr="009B1BD7">
        <w:rPr>
          <w:rFonts w:ascii="Palatino Linotype" w:hAnsi="Palatino Linotype" w:cs="Arial"/>
          <w:bCs/>
          <w:i/>
          <w:color w:val="000000" w:themeColor="text1"/>
        </w:rPr>
        <w:t xml:space="preserve">II. </w:t>
      </w:r>
      <w:r w:rsidRPr="009B1BD7">
        <w:rPr>
          <w:rFonts w:ascii="Palatino Linotype" w:hAnsi="Palatino Linotype" w:cs="Arial"/>
          <w:i/>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A238F3D" w14:textId="77777777" w:rsidR="003C4839" w:rsidRPr="009B1BD7" w:rsidRDefault="003C4839" w:rsidP="003C4839">
      <w:pPr>
        <w:spacing w:after="120" w:line="360" w:lineRule="auto"/>
        <w:ind w:left="851" w:right="567"/>
        <w:contextualSpacing/>
        <w:jc w:val="both"/>
        <w:rPr>
          <w:rFonts w:ascii="Palatino Linotype" w:hAnsi="Palatino Linotype" w:cs="Arial"/>
          <w:i/>
          <w:color w:val="000000" w:themeColor="text1"/>
        </w:rPr>
      </w:pPr>
      <w:r w:rsidRPr="009B1BD7">
        <w:rPr>
          <w:rFonts w:ascii="Palatino Linotype" w:hAnsi="Palatino Linotype" w:cs="Arial"/>
          <w:bCs/>
          <w:i/>
          <w:color w:val="000000" w:themeColor="text1"/>
        </w:rPr>
        <w:t xml:space="preserve">III. </w:t>
      </w:r>
      <w:r w:rsidRPr="009B1BD7">
        <w:rPr>
          <w:rFonts w:ascii="Palatino Linotype" w:hAnsi="Palatino Linotype" w:cs="Arial"/>
          <w:i/>
          <w:color w:val="000000" w:themeColor="text1"/>
        </w:rPr>
        <w:t xml:space="preserve">La que presenten los particulares a los sujetos obligados, de conformidad con lo dispuesto por las leyes o los tratados internacionales. </w:t>
      </w:r>
    </w:p>
    <w:p w14:paraId="113ACACA" w14:textId="77777777" w:rsidR="003C4839" w:rsidRPr="009B1BD7" w:rsidRDefault="003C4839" w:rsidP="003C4839">
      <w:pPr>
        <w:spacing w:after="120" w:line="360" w:lineRule="auto"/>
        <w:ind w:left="851" w:right="567"/>
        <w:contextualSpacing/>
        <w:jc w:val="both"/>
        <w:rPr>
          <w:rFonts w:ascii="Palatino Linotype" w:hAnsi="Palatino Linotype" w:cs="Arial"/>
          <w:i/>
          <w:color w:val="000000" w:themeColor="text1"/>
        </w:rPr>
      </w:pPr>
      <w:r w:rsidRPr="009B1BD7">
        <w:rPr>
          <w:rFonts w:ascii="Palatino Linotype" w:hAnsi="Palatino Linotype" w:cs="Arial"/>
          <w:i/>
          <w:color w:val="000000" w:themeColor="text1"/>
        </w:rPr>
        <w:lastRenderedPageBreak/>
        <w:t xml:space="preserve">La información confidencial no estará sujeta a temporalidad alguna y sólo podrán tener acceso a ella los titulares de la misma, sus representantes y los servidores públicos facultados para ello. </w:t>
      </w:r>
    </w:p>
    <w:p w14:paraId="178260A1" w14:textId="77777777" w:rsidR="003C4839" w:rsidRPr="009B1BD7" w:rsidRDefault="003C4839" w:rsidP="003C4839">
      <w:pPr>
        <w:spacing w:after="120" w:line="360" w:lineRule="auto"/>
        <w:ind w:left="851" w:right="567"/>
        <w:contextualSpacing/>
        <w:jc w:val="both"/>
        <w:rPr>
          <w:rFonts w:ascii="Palatino Linotype" w:hAnsi="Palatino Linotype" w:cs="Arial"/>
          <w:i/>
          <w:color w:val="000000" w:themeColor="text1"/>
        </w:rPr>
      </w:pPr>
      <w:r w:rsidRPr="009B1BD7">
        <w:rPr>
          <w:rFonts w:ascii="Palatino Linotype" w:hAnsi="Palatino Linotype" w:cs="Arial"/>
          <w:i/>
          <w:color w:val="000000" w:themeColor="text1"/>
        </w:rPr>
        <w:t xml:space="preserve">No se considerará confidencial la información que se encuentre en los registros públicos o en fuentes de acceso público, ni tampoco la que sea considerada por la presente ley como inform.3ación pública. </w:t>
      </w:r>
    </w:p>
    <w:p w14:paraId="7FC1D1A2" w14:textId="77777777" w:rsidR="003C4839" w:rsidRPr="009B1BD7" w:rsidRDefault="003C4839" w:rsidP="003C4839">
      <w:pPr>
        <w:spacing w:after="120" w:line="360" w:lineRule="auto"/>
        <w:ind w:left="426" w:right="49"/>
        <w:contextualSpacing/>
        <w:jc w:val="both"/>
        <w:rPr>
          <w:rFonts w:ascii="Palatino Linotype" w:hAnsi="Palatino Linotype" w:cs="Arial"/>
          <w:i/>
          <w:color w:val="000000" w:themeColor="text1"/>
        </w:rPr>
      </w:pPr>
    </w:p>
    <w:p w14:paraId="49942930" w14:textId="77777777" w:rsidR="003C4839" w:rsidRPr="009B1BD7" w:rsidRDefault="003C4839" w:rsidP="00715AA4">
      <w:pPr>
        <w:numPr>
          <w:ilvl w:val="0"/>
          <w:numId w:val="45"/>
        </w:numPr>
        <w:spacing w:after="120" w:line="360" w:lineRule="auto"/>
        <w:ind w:left="426" w:right="49" w:hanging="426"/>
        <w:contextualSpacing/>
        <w:jc w:val="both"/>
        <w:rPr>
          <w:rFonts w:ascii="Palatino Linotype" w:hAnsi="Palatino Linotype" w:cs="Arial"/>
          <w:color w:val="000000" w:themeColor="text1"/>
        </w:rPr>
      </w:pPr>
      <w:r w:rsidRPr="009B1BD7">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3FD01A9" w14:textId="77777777" w:rsidR="003C4839" w:rsidRPr="009B1BD7" w:rsidRDefault="003C4839" w:rsidP="003C4839">
      <w:pPr>
        <w:spacing w:after="120" w:line="360" w:lineRule="auto"/>
        <w:ind w:right="49"/>
        <w:contextualSpacing/>
        <w:jc w:val="both"/>
        <w:rPr>
          <w:rFonts w:ascii="Palatino Linotype" w:hAnsi="Palatino Linotype" w:cs="Arial"/>
          <w:color w:val="000000" w:themeColor="text1"/>
        </w:rPr>
      </w:pPr>
    </w:p>
    <w:p w14:paraId="2C358776" w14:textId="77777777" w:rsidR="003C4839" w:rsidRPr="009B1BD7" w:rsidRDefault="003C4839" w:rsidP="00715AA4">
      <w:pPr>
        <w:numPr>
          <w:ilvl w:val="0"/>
          <w:numId w:val="45"/>
        </w:numPr>
        <w:spacing w:after="120" w:line="360" w:lineRule="auto"/>
        <w:ind w:left="426" w:right="49" w:hanging="426"/>
        <w:contextualSpacing/>
        <w:jc w:val="both"/>
        <w:rPr>
          <w:rFonts w:ascii="Palatino Linotype" w:hAnsi="Palatino Linotype" w:cs="Arial"/>
          <w:color w:val="000000" w:themeColor="text1"/>
        </w:rPr>
      </w:pPr>
      <w:r w:rsidRPr="009B1BD7">
        <w:rPr>
          <w:rFonts w:ascii="Palatino Linotype" w:hAnsi="Palatino Linotype" w:cs="Arial"/>
          <w:color w:val="000000" w:themeColor="text1"/>
        </w:rPr>
        <w:t>Como consecuencia de lo anterior, el sujeto obligado debe identificar claramente el tipo de información y hacer un juicio de subsunción o encaje</w:t>
      </w:r>
      <w:r w:rsidRPr="009B1BD7">
        <w:rPr>
          <w:rFonts w:ascii="Palatino Linotype" w:hAnsi="Palatino Linotype" w:cs="Arial"/>
          <w:color w:val="000000" w:themeColor="text1"/>
          <w:vertAlign w:val="superscript"/>
        </w:rPr>
        <w:footnoteReference w:id="4"/>
      </w:r>
      <w:r w:rsidRPr="009B1BD7">
        <w:rPr>
          <w:rFonts w:ascii="Palatino Linotype" w:hAnsi="Palatino Linotype" w:cs="Arial"/>
          <w:color w:val="000000" w:themeColor="text1"/>
        </w:rPr>
        <w:t xml:space="preserve"> para </w:t>
      </w:r>
      <w:r w:rsidRPr="009B1BD7">
        <w:rPr>
          <w:rFonts w:ascii="Palatino Linotype" w:hAnsi="Palatino Linotype" w:cs="Arial"/>
          <w:color w:val="000000" w:themeColor="text1"/>
        </w:rPr>
        <w:lastRenderedPageBreak/>
        <w:t>acreditar que el supuesto de hecho corresponde estrictamente con la hipótesis jurídica. Esto también lo debe de realizar el servidor público habilitado y el titular del área que administra la información.</w:t>
      </w:r>
    </w:p>
    <w:p w14:paraId="1C9A9642" w14:textId="77777777" w:rsidR="003C4839" w:rsidRPr="009B1BD7" w:rsidRDefault="003C4839" w:rsidP="003C4839">
      <w:pPr>
        <w:spacing w:after="120" w:line="360" w:lineRule="auto"/>
        <w:ind w:left="426" w:right="49"/>
        <w:contextualSpacing/>
        <w:jc w:val="both"/>
        <w:rPr>
          <w:rFonts w:ascii="Palatino Linotype" w:hAnsi="Palatino Linotype" w:cs="Arial"/>
          <w:color w:val="000000" w:themeColor="text1"/>
        </w:rPr>
      </w:pPr>
    </w:p>
    <w:p w14:paraId="71831407" w14:textId="77777777" w:rsidR="003C4839" w:rsidRPr="009B1BD7" w:rsidRDefault="003C4839" w:rsidP="003C4839">
      <w:pPr>
        <w:spacing w:after="120" w:line="360" w:lineRule="auto"/>
        <w:ind w:left="426" w:right="49"/>
        <w:contextualSpacing/>
        <w:jc w:val="both"/>
        <w:rPr>
          <w:rFonts w:ascii="Palatino Linotype" w:hAnsi="Palatino Linotype" w:cs="Arial"/>
          <w:b/>
          <w:color w:val="000000" w:themeColor="text1"/>
        </w:rPr>
      </w:pPr>
      <w:r w:rsidRPr="009B1BD7">
        <w:rPr>
          <w:rFonts w:ascii="Palatino Linotype" w:hAnsi="Palatino Linotype" w:cs="Arial"/>
          <w:b/>
          <w:color w:val="000000" w:themeColor="text1"/>
        </w:rPr>
        <w:t>Formalidades para emitir el acuerdo de clasificación.</w:t>
      </w:r>
    </w:p>
    <w:p w14:paraId="4CA43745" w14:textId="77777777" w:rsidR="003C4839" w:rsidRPr="009B1BD7" w:rsidRDefault="003C4839" w:rsidP="00715AA4">
      <w:pPr>
        <w:numPr>
          <w:ilvl w:val="0"/>
          <w:numId w:val="45"/>
        </w:numPr>
        <w:spacing w:after="120" w:line="360" w:lineRule="auto"/>
        <w:ind w:left="426" w:right="49" w:hanging="426"/>
        <w:contextualSpacing/>
        <w:jc w:val="both"/>
        <w:rPr>
          <w:rFonts w:ascii="Palatino Linotype" w:hAnsi="Palatino Linotype" w:cs="Arial"/>
          <w:color w:val="000000" w:themeColor="text1"/>
        </w:rPr>
      </w:pPr>
      <w:r w:rsidRPr="009B1BD7">
        <w:rPr>
          <w:rFonts w:ascii="Palatino Linotype" w:hAnsi="Palatino Linotype" w:cs="Arial"/>
          <w:color w:val="000000" w:themeColor="text1"/>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14:paraId="52E92D1A" w14:textId="77777777" w:rsidR="003C4839" w:rsidRPr="009B1BD7" w:rsidRDefault="003C4839" w:rsidP="003C4839">
      <w:pPr>
        <w:spacing w:after="120" w:line="360" w:lineRule="auto"/>
        <w:ind w:right="49"/>
        <w:contextualSpacing/>
        <w:jc w:val="both"/>
        <w:rPr>
          <w:rFonts w:ascii="Palatino Linotype" w:hAnsi="Palatino Linotype" w:cs="Arial"/>
          <w:color w:val="000000" w:themeColor="text1"/>
        </w:rPr>
      </w:pPr>
    </w:p>
    <w:p w14:paraId="567432E2" w14:textId="77777777" w:rsidR="003C4839" w:rsidRPr="009B1BD7" w:rsidRDefault="003C4839" w:rsidP="00715AA4">
      <w:pPr>
        <w:numPr>
          <w:ilvl w:val="0"/>
          <w:numId w:val="45"/>
        </w:numPr>
        <w:spacing w:after="120" w:line="360" w:lineRule="auto"/>
        <w:ind w:left="426" w:right="49" w:hanging="426"/>
        <w:contextualSpacing/>
        <w:jc w:val="both"/>
        <w:rPr>
          <w:rFonts w:ascii="Palatino Linotype" w:hAnsi="Palatino Linotype" w:cs="Arial"/>
          <w:color w:val="000000" w:themeColor="text1"/>
        </w:rPr>
      </w:pPr>
      <w:r w:rsidRPr="009B1BD7">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9B1BD7">
        <w:rPr>
          <w:rFonts w:ascii="Palatino Linotype" w:hAnsi="Palatino Linotype" w:cs="Arial"/>
          <w:b/>
          <w:color w:val="000000" w:themeColor="text1"/>
          <w:u w:val="single"/>
        </w:rPr>
        <w:t>el acto reúna con los requisitos elementales</w:t>
      </w:r>
      <w:r w:rsidRPr="009B1BD7">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w:t>
      </w:r>
      <w:r w:rsidRPr="009B1BD7">
        <w:rPr>
          <w:rFonts w:ascii="Palatino Linotype" w:hAnsi="Palatino Linotype" w:cs="Arial"/>
          <w:color w:val="000000" w:themeColor="text1"/>
        </w:rPr>
        <w:lastRenderedPageBreak/>
        <w:t>integrantes. Cualquier otra composición del Comité puede generar vicios de legalidad de origen en el acto que restringe un derecho humano.</w:t>
      </w:r>
    </w:p>
    <w:p w14:paraId="42D0EC48" w14:textId="77777777" w:rsidR="003C4839" w:rsidRPr="009B1BD7" w:rsidRDefault="003C4839" w:rsidP="003C4839">
      <w:pPr>
        <w:spacing w:after="120" w:line="360" w:lineRule="auto"/>
        <w:ind w:left="426" w:right="49"/>
        <w:contextualSpacing/>
        <w:jc w:val="both"/>
        <w:rPr>
          <w:rFonts w:ascii="Palatino Linotype" w:hAnsi="Palatino Linotype" w:cs="Arial"/>
          <w:color w:val="000000" w:themeColor="text1"/>
        </w:rPr>
      </w:pPr>
    </w:p>
    <w:p w14:paraId="64055A60" w14:textId="77777777" w:rsidR="003C4839" w:rsidRPr="009B1BD7" w:rsidRDefault="003C4839" w:rsidP="00715AA4">
      <w:pPr>
        <w:numPr>
          <w:ilvl w:val="0"/>
          <w:numId w:val="45"/>
        </w:numPr>
        <w:spacing w:after="120" w:line="360" w:lineRule="auto"/>
        <w:ind w:left="426" w:right="49" w:hanging="426"/>
        <w:contextualSpacing/>
        <w:jc w:val="both"/>
        <w:rPr>
          <w:rFonts w:ascii="Palatino Linotype" w:hAnsi="Palatino Linotype" w:cs="Arial"/>
          <w:color w:val="000000" w:themeColor="text1"/>
        </w:rPr>
      </w:pPr>
      <w:r w:rsidRPr="009B1BD7">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C68F502" w14:textId="77777777" w:rsidR="003C4839" w:rsidRPr="009B1BD7" w:rsidRDefault="003C4839" w:rsidP="003C4839">
      <w:pPr>
        <w:spacing w:after="120" w:line="360" w:lineRule="auto"/>
        <w:ind w:right="49"/>
        <w:contextualSpacing/>
        <w:jc w:val="both"/>
        <w:rPr>
          <w:rFonts w:ascii="Palatino Linotype" w:hAnsi="Palatino Linotype" w:cs="Arial"/>
          <w:color w:val="000000" w:themeColor="text1"/>
        </w:rPr>
      </w:pPr>
    </w:p>
    <w:p w14:paraId="218C294B" w14:textId="77777777" w:rsidR="003C4839" w:rsidRPr="009B1BD7" w:rsidRDefault="003C4839" w:rsidP="003C4839">
      <w:pPr>
        <w:spacing w:after="120" w:line="360" w:lineRule="auto"/>
        <w:ind w:right="49"/>
        <w:contextualSpacing/>
        <w:jc w:val="both"/>
        <w:rPr>
          <w:rFonts w:ascii="Palatino Linotype" w:hAnsi="Palatino Linotype" w:cs="Arial"/>
          <w:color w:val="000000" w:themeColor="text1"/>
        </w:rPr>
      </w:pPr>
      <w:r w:rsidRPr="009B1BD7">
        <w:rPr>
          <w:rFonts w:ascii="Palatino Linotype" w:hAnsi="Palatino Linotype" w:cs="Arial"/>
          <w:b/>
          <w:color w:val="000000" w:themeColor="text1"/>
        </w:rPr>
        <w:t>Requisitos</w:t>
      </w:r>
      <w:r w:rsidRPr="009B1BD7">
        <w:rPr>
          <w:rFonts w:ascii="Palatino Linotype" w:hAnsi="Palatino Linotype" w:cs="Arial"/>
          <w:color w:val="000000" w:themeColor="text1"/>
        </w:rPr>
        <w:t xml:space="preserve"> </w:t>
      </w:r>
      <w:r w:rsidRPr="009B1BD7">
        <w:rPr>
          <w:rFonts w:ascii="Palatino Linotype" w:hAnsi="Palatino Linotype" w:cs="Arial"/>
          <w:b/>
          <w:color w:val="000000" w:themeColor="text1"/>
        </w:rPr>
        <w:t>de fondo del acuerdo de clasificación</w:t>
      </w:r>
    </w:p>
    <w:p w14:paraId="1918D460" w14:textId="77777777" w:rsidR="003C4839" w:rsidRPr="009B1BD7" w:rsidRDefault="003C4839" w:rsidP="00715AA4">
      <w:pPr>
        <w:numPr>
          <w:ilvl w:val="0"/>
          <w:numId w:val="45"/>
        </w:numPr>
        <w:spacing w:after="120" w:line="360" w:lineRule="auto"/>
        <w:ind w:left="426" w:right="49" w:hanging="426"/>
        <w:contextualSpacing/>
        <w:jc w:val="both"/>
        <w:rPr>
          <w:rFonts w:ascii="Palatino Linotype" w:hAnsi="Palatino Linotype" w:cs="Arial"/>
          <w:color w:val="000000" w:themeColor="text1"/>
        </w:rPr>
      </w:pPr>
      <w:r w:rsidRPr="009B1BD7">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68982E34" w14:textId="77777777" w:rsidR="003C4839" w:rsidRPr="009B1BD7" w:rsidRDefault="003C4839" w:rsidP="003C4839">
      <w:pPr>
        <w:spacing w:after="120" w:line="360" w:lineRule="auto"/>
        <w:ind w:left="426" w:right="49"/>
        <w:contextualSpacing/>
        <w:jc w:val="both"/>
        <w:rPr>
          <w:rFonts w:ascii="Palatino Linotype" w:hAnsi="Palatino Linotype" w:cs="Arial"/>
          <w:color w:val="000000" w:themeColor="text1"/>
        </w:rPr>
      </w:pPr>
    </w:p>
    <w:p w14:paraId="31317E19" w14:textId="77777777" w:rsidR="003C4839" w:rsidRPr="009B1BD7" w:rsidRDefault="003C4839" w:rsidP="00715AA4">
      <w:pPr>
        <w:numPr>
          <w:ilvl w:val="0"/>
          <w:numId w:val="45"/>
        </w:numPr>
        <w:spacing w:after="120" w:line="360" w:lineRule="auto"/>
        <w:ind w:left="426" w:right="49" w:hanging="426"/>
        <w:contextualSpacing/>
        <w:jc w:val="both"/>
        <w:rPr>
          <w:rFonts w:ascii="Palatino Linotype" w:hAnsi="Palatino Linotype" w:cs="Arial"/>
          <w:color w:val="000000" w:themeColor="text1"/>
        </w:rPr>
      </w:pPr>
      <w:r w:rsidRPr="009B1BD7">
        <w:rPr>
          <w:rFonts w:ascii="Palatino Linotype" w:hAnsi="Palatino Linotype" w:cs="Arial"/>
          <w:color w:val="000000" w:themeColor="text1"/>
        </w:rPr>
        <w:lastRenderedPageBreak/>
        <w:t xml:space="preserve">De lo anterior, se desprende que para una correcta </w:t>
      </w:r>
      <w:r w:rsidRPr="009B1BD7">
        <w:rPr>
          <w:rFonts w:ascii="Palatino Linotype" w:hAnsi="Palatino Linotype" w:cs="Arial"/>
          <w:b/>
          <w:color w:val="000000" w:themeColor="text1"/>
        </w:rPr>
        <w:t>clasificación total o parcial</w:t>
      </w:r>
      <w:r w:rsidRPr="009B1BD7">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2BF4C90" w14:textId="77777777" w:rsidR="003C4839" w:rsidRPr="009B1BD7" w:rsidRDefault="003C4839" w:rsidP="003C4839">
      <w:pPr>
        <w:spacing w:after="120" w:line="360" w:lineRule="auto"/>
        <w:ind w:right="49"/>
        <w:contextualSpacing/>
        <w:jc w:val="both"/>
        <w:rPr>
          <w:rFonts w:ascii="Palatino Linotype" w:hAnsi="Palatino Linotype" w:cs="Arial"/>
          <w:color w:val="000000" w:themeColor="text1"/>
        </w:rPr>
      </w:pPr>
    </w:p>
    <w:p w14:paraId="0FE91518" w14:textId="77777777" w:rsidR="003C4839" w:rsidRPr="009B1BD7" w:rsidRDefault="003C4839" w:rsidP="00715AA4">
      <w:pPr>
        <w:numPr>
          <w:ilvl w:val="0"/>
          <w:numId w:val="45"/>
        </w:numPr>
        <w:spacing w:after="120" w:line="360" w:lineRule="auto"/>
        <w:ind w:left="426" w:right="49" w:hanging="426"/>
        <w:contextualSpacing/>
        <w:jc w:val="both"/>
        <w:rPr>
          <w:rFonts w:ascii="Palatino Linotype" w:hAnsi="Palatino Linotype" w:cs="Arial"/>
          <w:color w:val="000000" w:themeColor="text1"/>
        </w:rPr>
      </w:pPr>
      <w:r w:rsidRPr="009B1BD7">
        <w:rPr>
          <w:rFonts w:ascii="Palatino Linotype" w:hAnsi="Palatino Linotype" w:cs="Arial"/>
          <w:color w:val="000000" w:themeColor="text1"/>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B1BD7">
        <w:rPr>
          <w:rFonts w:ascii="Palatino Linotype" w:hAnsi="Palatino Linotype" w:cs="Arial"/>
          <w:color w:val="000000" w:themeColor="text1"/>
          <w:vertAlign w:val="superscript"/>
        </w:rPr>
        <w:footnoteReference w:id="5"/>
      </w:r>
    </w:p>
    <w:p w14:paraId="7BDAF8F4" w14:textId="77777777" w:rsidR="003C4839" w:rsidRPr="009B1BD7" w:rsidRDefault="003C4839" w:rsidP="003C4839">
      <w:pPr>
        <w:spacing w:after="120" w:line="360" w:lineRule="auto"/>
        <w:ind w:left="426" w:right="49"/>
        <w:contextualSpacing/>
        <w:jc w:val="both"/>
        <w:rPr>
          <w:rFonts w:ascii="Palatino Linotype" w:hAnsi="Palatino Linotype" w:cs="Arial"/>
          <w:color w:val="000000" w:themeColor="text1"/>
        </w:rPr>
      </w:pPr>
    </w:p>
    <w:p w14:paraId="1A8DB489" w14:textId="77777777" w:rsidR="003C4839" w:rsidRPr="009B1BD7" w:rsidRDefault="003C4839" w:rsidP="00715AA4">
      <w:pPr>
        <w:numPr>
          <w:ilvl w:val="0"/>
          <w:numId w:val="45"/>
        </w:numPr>
        <w:spacing w:after="120" w:line="360" w:lineRule="auto"/>
        <w:ind w:left="426" w:right="49" w:hanging="426"/>
        <w:contextualSpacing/>
        <w:jc w:val="both"/>
        <w:rPr>
          <w:rFonts w:ascii="Palatino Linotype" w:hAnsi="Palatino Linotype" w:cs="Arial"/>
          <w:color w:val="000000" w:themeColor="text1"/>
        </w:rPr>
      </w:pPr>
      <w:r w:rsidRPr="009B1BD7">
        <w:rPr>
          <w:rFonts w:ascii="Palatino Linotype" w:hAnsi="Palatino Linotype" w:cs="Arial"/>
          <w:color w:val="000000" w:themeColor="text1"/>
        </w:rPr>
        <w:lastRenderedPageBreak/>
        <w:t>Por su parte, el intérprete judicial del país ha establecido una jurisprudencia respecto a qué debe entenderse por fundamentación y motivación, en los siguientes términos:</w:t>
      </w:r>
    </w:p>
    <w:p w14:paraId="4953A40A" w14:textId="77777777" w:rsidR="003C4839" w:rsidRPr="009B1BD7" w:rsidRDefault="003C4839" w:rsidP="003C4839">
      <w:pPr>
        <w:spacing w:after="120" w:line="360" w:lineRule="auto"/>
        <w:ind w:left="426" w:right="49"/>
        <w:contextualSpacing/>
        <w:jc w:val="both"/>
        <w:rPr>
          <w:rFonts w:ascii="Palatino Linotype" w:hAnsi="Palatino Linotype" w:cs="Arial"/>
          <w:color w:val="000000" w:themeColor="text1"/>
        </w:rPr>
      </w:pPr>
    </w:p>
    <w:p w14:paraId="28C8FD49" w14:textId="77777777" w:rsidR="003C4839" w:rsidRPr="009B1BD7" w:rsidRDefault="003C4839" w:rsidP="003C4839">
      <w:pPr>
        <w:spacing w:after="120" w:line="360" w:lineRule="auto"/>
        <w:ind w:left="851" w:right="567"/>
        <w:contextualSpacing/>
        <w:jc w:val="both"/>
        <w:rPr>
          <w:rFonts w:ascii="Palatino Linotype" w:hAnsi="Palatino Linotype" w:cs="Arial"/>
          <w:i/>
          <w:color w:val="000000" w:themeColor="text1"/>
        </w:rPr>
      </w:pPr>
      <w:r w:rsidRPr="009B1BD7">
        <w:rPr>
          <w:rFonts w:ascii="Palatino Linotype" w:hAnsi="Palatino Linotype" w:cs="Arial"/>
          <w:b/>
          <w:i/>
          <w:color w:val="000000" w:themeColor="text1"/>
        </w:rPr>
        <w:t>FUNDAMENTACIÓN Y MOTIVACIÓN.</w:t>
      </w:r>
      <w:r w:rsidRPr="009B1BD7">
        <w:rPr>
          <w:rFonts w:ascii="Palatino Linotype" w:hAnsi="Palatino Linotype" w:cs="Arial"/>
          <w:i/>
          <w:color w:val="000000" w:themeColor="text1"/>
        </w:rPr>
        <w:t xml:space="preserve"> La </w:t>
      </w:r>
      <w:r w:rsidRPr="009B1BD7">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B1BD7">
        <w:rPr>
          <w:rFonts w:ascii="Palatino Linotype" w:hAnsi="Palatino Linotype" w:cs="Arial"/>
          <w:i/>
          <w:color w:val="000000" w:themeColor="text1"/>
        </w:rPr>
        <w:t>.</w:t>
      </w:r>
    </w:p>
    <w:p w14:paraId="41A99157" w14:textId="77777777" w:rsidR="003C4839" w:rsidRPr="009B1BD7" w:rsidRDefault="003C4839" w:rsidP="003C4839">
      <w:pPr>
        <w:spacing w:after="120" w:line="360" w:lineRule="auto"/>
        <w:ind w:left="851" w:right="567"/>
        <w:contextualSpacing/>
        <w:jc w:val="both"/>
        <w:rPr>
          <w:rFonts w:ascii="Palatino Linotype" w:hAnsi="Palatino Linotype" w:cs="Arial"/>
          <w:i/>
          <w:color w:val="000000" w:themeColor="text1"/>
        </w:rPr>
      </w:pPr>
      <w:r w:rsidRPr="009B1BD7">
        <w:rPr>
          <w:rFonts w:ascii="Palatino Linotype" w:hAnsi="Palatino Linotype" w:cs="Arial"/>
          <w:i/>
          <w:color w:val="000000" w:themeColor="text1"/>
        </w:rPr>
        <w:t>SEGUNDO TRIBUNAL COLEGIADO DEL SEXTO CIRCUITO.</w:t>
      </w:r>
    </w:p>
    <w:p w14:paraId="21399CCF" w14:textId="77777777" w:rsidR="003C4839" w:rsidRPr="009B1BD7" w:rsidRDefault="003C4839" w:rsidP="003C4839">
      <w:pPr>
        <w:spacing w:after="120" w:line="360" w:lineRule="auto"/>
        <w:ind w:left="851" w:right="567"/>
        <w:contextualSpacing/>
        <w:jc w:val="both"/>
        <w:rPr>
          <w:rFonts w:ascii="Palatino Linotype" w:hAnsi="Palatino Linotype" w:cs="Arial"/>
          <w:i/>
          <w:color w:val="000000" w:themeColor="text1"/>
        </w:rPr>
      </w:pPr>
      <w:r w:rsidRPr="009B1BD7">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14:paraId="3A4181BF" w14:textId="77777777" w:rsidR="003C4839" w:rsidRPr="009B1BD7" w:rsidRDefault="003C4839" w:rsidP="003C4839">
      <w:pPr>
        <w:spacing w:after="120" w:line="360" w:lineRule="auto"/>
        <w:ind w:left="851" w:right="567"/>
        <w:contextualSpacing/>
        <w:jc w:val="both"/>
        <w:rPr>
          <w:rFonts w:ascii="Palatino Linotype" w:hAnsi="Palatino Linotype" w:cs="Arial"/>
          <w:i/>
          <w:color w:val="000000" w:themeColor="text1"/>
        </w:rPr>
      </w:pPr>
      <w:r w:rsidRPr="009B1BD7">
        <w:rPr>
          <w:rFonts w:ascii="Palatino Linotype" w:hAnsi="Palatino Linotype" w:cs="Arial"/>
          <w:i/>
          <w:color w:val="000000" w:themeColor="text1"/>
        </w:rPr>
        <w:t xml:space="preserve">Revisión fiscal 103/88. Instituto Mexicano del Seguro Social. 18 de octubre de 1988. Unanimidad de votos. Ponente: Arnoldo Nájera Virgen. Secretario: Alejandro </w:t>
      </w:r>
      <w:proofErr w:type="spellStart"/>
      <w:r w:rsidRPr="009B1BD7">
        <w:rPr>
          <w:rFonts w:ascii="Palatino Linotype" w:hAnsi="Palatino Linotype" w:cs="Arial"/>
          <w:i/>
          <w:color w:val="000000" w:themeColor="text1"/>
        </w:rPr>
        <w:t>Esponda</w:t>
      </w:r>
      <w:proofErr w:type="spellEnd"/>
      <w:r w:rsidRPr="009B1BD7">
        <w:rPr>
          <w:rFonts w:ascii="Palatino Linotype" w:hAnsi="Palatino Linotype" w:cs="Arial"/>
          <w:i/>
          <w:color w:val="000000" w:themeColor="text1"/>
        </w:rPr>
        <w:t xml:space="preserve"> Rincón.</w:t>
      </w:r>
    </w:p>
    <w:p w14:paraId="7E1B6056" w14:textId="77777777" w:rsidR="003C4839" w:rsidRPr="009B1BD7" w:rsidRDefault="003C4839" w:rsidP="003C4839">
      <w:pPr>
        <w:spacing w:after="120" w:line="360" w:lineRule="auto"/>
        <w:ind w:left="851" w:right="567"/>
        <w:contextualSpacing/>
        <w:jc w:val="both"/>
        <w:rPr>
          <w:rFonts w:ascii="Palatino Linotype" w:hAnsi="Palatino Linotype" w:cs="Arial"/>
          <w:i/>
          <w:color w:val="000000" w:themeColor="text1"/>
        </w:rPr>
      </w:pPr>
      <w:r w:rsidRPr="009B1BD7">
        <w:rPr>
          <w:rFonts w:ascii="Palatino Linotype" w:hAnsi="Palatino Linotype" w:cs="Arial"/>
          <w:i/>
          <w:color w:val="000000" w:themeColor="text1"/>
        </w:rPr>
        <w:t xml:space="preserve">Amparo en revisión 333/88. </w:t>
      </w:r>
      <w:proofErr w:type="spellStart"/>
      <w:r w:rsidRPr="009B1BD7">
        <w:rPr>
          <w:rFonts w:ascii="Palatino Linotype" w:hAnsi="Palatino Linotype" w:cs="Arial"/>
          <w:i/>
          <w:color w:val="000000" w:themeColor="text1"/>
        </w:rPr>
        <w:t>Adilia</w:t>
      </w:r>
      <w:proofErr w:type="spellEnd"/>
      <w:r w:rsidRPr="009B1BD7">
        <w:rPr>
          <w:rFonts w:ascii="Palatino Linotype" w:hAnsi="Palatino Linotype" w:cs="Arial"/>
          <w:i/>
          <w:color w:val="000000" w:themeColor="text1"/>
        </w:rPr>
        <w:t xml:space="preserve"> Romero. 26 de octubre de 1988. Unanimidad de votos. Ponente: Arnoldo Nájera Virgen. Secretario: Enrique Crispín Campos Ramírez.</w:t>
      </w:r>
    </w:p>
    <w:p w14:paraId="7B4BCF48" w14:textId="77777777" w:rsidR="003C4839" w:rsidRPr="009B1BD7" w:rsidRDefault="003C4839" w:rsidP="003C4839">
      <w:pPr>
        <w:spacing w:after="120" w:line="360" w:lineRule="auto"/>
        <w:ind w:left="851" w:right="567"/>
        <w:contextualSpacing/>
        <w:jc w:val="both"/>
        <w:rPr>
          <w:rFonts w:ascii="Palatino Linotype" w:hAnsi="Palatino Linotype" w:cs="Arial"/>
          <w:i/>
          <w:color w:val="000000" w:themeColor="text1"/>
        </w:rPr>
      </w:pPr>
      <w:r w:rsidRPr="009B1BD7">
        <w:rPr>
          <w:rFonts w:ascii="Palatino Linotype" w:hAnsi="Palatino Linotype" w:cs="Arial"/>
          <w:i/>
          <w:color w:val="000000" w:themeColor="text1"/>
        </w:rPr>
        <w:t xml:space="preserve">Amparo en revisión 597/95. Emilio Maurer Bretón. 15 de noviembre de 1995. Unanimidad de votos. Ponente: Clementina Ramírez Moguel </w:t>
      </w:r>
      <w:proofErr w:type="spellStart"/>
      <w:r w:rsidRPr="009B1BD7">
        <w:rPr>
          <w:rFonts w:ascii="Palatino Linotype" w:hAnsi="Palatino Linotype" w:cs="Arial"/>
          <w:i/>
          <w:color w:val="000000" w:themeColor="text1"/>
        </w:rPr>
        <w:t>Goyzueta</w:t>
      </w:r>
      <w:proofErr w:type="spellEnd"/>
      <w:r w:rsidRPr="009B1BD7">
        <w:rPr>
          <w:rFonts w:ascii="Palatino Linotype" w:hAnsi="Palatino Linotype" w:cs="Arial"/>
          <w:i/>
          <w:color w:val="000000" w:themeColor="text1"/>
        </w:rPr>
        <w:t>. Secretario: Gonzalo Carrera Molina.</w:t>
      </w:r>
    </w:p>
    <w:p w14:paraId="265BE9BB" w14:textId="77777777" w:rsidR="003C4839" w:rsidRPr="009B1BD7" w:rsidRDefault="003C4839" w:rsidP="003C4839">
      <w:pPr>
        <w:spacing w:after="120" w:line="360" w:lineRule="auto"/>
        <w:ind w:left="851" w:right="567"/>
        <w:contextualSpacing/>
        <w:jc w:val="both"/>
        <w:rPr>
          <w:rFonts w:ascii="Palatino Linotype" w:hAnsi="Palatino Linotype" w:cs="Arial"/>
          <w:i/>
          <w:color w:val="000000" w:themeColor="text1"/>
        </w:rPr>
      </w:pPr>
      <w:r w:rsidRPr="009B1BD7">
        <w:rPr>
          <w:rFonts w:ascii="Palatino Linotype" w:hAnsi="Palatino Linotype" w:cs="Arial"/>
          <w:i/>
          <w:color w:val="000000" w:themeColor="text1"/>
        </w:rPr>
        <w:lastRenderedPageBreak/>
        <w:t xml:space="preserve">Amparo directo 7/96. Pedro Vicente López Miro. 21 de febrero de 1996. Unanimidad de votos. Ponente: María Eugenia Estela Martínez Cardiel. Secretario: Enrique </w:t>
      </w:r>
      <w:proofErr w:type="spellStart"/>
      <w:r w:rsidRPr="009B1BD7">
        <w:rPr>
          <w:rFonts w:ascii="Palatino Linotype" w:hAnsi="Palatino Linotype" w:cs="Arial"/>
          <w:i/>
          <w:color w:val="000000" w:themeColor="text1"/>
        </w:rPr>
        <w:t>Baigts</w:t>
      </w:r>
      <w:proofErr w:type="spellEnd"/>
      <w:r w:rsidRPr="009B1BD7">
        <w:rPr>
          <w:rFonts w:ascii="Palatino Linotype" w:hAnsi="Palatino Linotype" w:cs="Arial"/>
          <w:i/>
          <w:color w:val="000000" w:themeColor="text1"/>
        </w:rPr>
        <w:t xml:space="preserve"> Muñoz.</w:t>
      </w:r>
    </w:p>
    <w:p w14:paraId="2F22660E" w14:textId="77777777" w:rsidR="003C4839" w:rsidRPr="009B1BD7" w:rsidRDefault="003C4839" w:rsidP="003C4839">
      <w:pPr>
        <w:spacing w:after="120" w:line="360" w:lineRule="auto"/>
        <w:ind w:left="426" w:right="49"/>
        <w:contextualSpacing/>
        <w:jc w:val="both"/>
        <w:rPr>
          <w:rFonts w:ascii="Palatino Linotype" w:hAnsi="Palatino Linotype" w:cs="Arial"/>
          <w:color w:val="000000" w:themeColor="text1"/>
          <w:lang w:val="es-ES"/>
        </w:rPr>
      </w:pPr>
    </w:p>
    <w:p w14:paraId="55B1E6A0" w14:textId="77777777" w:rsidR="003C4839" w:rsidRPr="009B1BD7" w:rsidRDefault="003C4839" w:rsidP="00715AA4">
      <w:pPr>
        <w:numPr>
          <w:ilvl w:val="0"/>
          <w:numId w:val="45"/>
        </w:numPr>
        <w:spacing w:after="120" w:line="360" w:lineRule="auto"/>
        <w:ind w:left="426" w:right="49" w:hanging="426"/>
        <w:contextualSpacing/>
        <w:jc w:val="both"/>
        <w:rPr>
          <w:rFonts w:ascii="Palatino Linotype" w:hAnsi="Palatino Linotype" w:cs="Arial"/>
          <w:color w:val="000000" w:themeColor="text1"/>
        </w:rPr>
      </w:pPr>
      <w:r w:rsidRPr="009B1BD7">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4E9632A" w14:textId="77777777" w:rsidR="003C4839" w:rsidRPr="009B1BD7" w:rsidRDefault="003C4839" w:rsidP="003C4839">
      <w:pPr>
        <w:spacing w:after="120" w:line="360" w:lineRule="auto"/>
        <w:ind w:right="49"/>
        <w:contextualSpacing/>
        <w:jc w:val="both"/>
        <w:rPr>
          <w:rFonts w:ascii="Palatino Linotype" w:hAnsi="Palatino Linotype" w:cs="Arial"/>
          <w:color w:val="000000" w:themeColor="text1"/>
        </w:rPr>
      </w:pPr>
    </w:p>
    <w:p w14:paraId="288E1056" w14:textId="77777777" w:rsidR="003C4839" w:rsidRPr="009B1BD7" w:rsidRDefault="003C4839" w:rsidP="00715AA4">
      <w:pPr>
        <w:numPr>
          <w:ilvl w:val="0"/>
          <w:numId w:val="45"/>
        </w:numPr>
        <w:spacing w:after="120" w:line="360" w:lineRule="auto"/>
        <w:ind w:left="426" w:right="49" w:hanging="426"/>
        <w:contextualSpacing/>
        <w:jc w:val="both"/>
        <w:rPr>
          <w:rFonts w:ascii="Palatino Linotype" w:hAnsi="Palatino Linotype" w:cs="Arial"/>
          <w:color w:val="000000" w:themeColor="text1"/>
        </w:rPr>
      </w:pPr>
      <w:r w:rsidRPr="009B1BD7">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D15710E" w14:textId="77777777" w:rsidR="003C4839" w:rsidRPr="009B1BD7" w:rsidRDefault="003C4839" w:rsidP="003C4839">
      <w:pPr>
        <w:spacing w:after="120" w:line="360" w:lineRule="auto"/>
        <w:ind w:left="426" w:right="49"/>
        <w:contextualSpacing/>
        <w:jc w:val="both"/>
        <w:rPr>
          <w:rFonts w:ascii="Palatino Linotype" w:hAnsi="Palatino Linotype" w:cs="Arial"/>
          <w:color w:val="000000" w:themeColor="text1"/>
        </w:rPr>
      </w:pPr>
    </w:p>
    <w:p w14:paraId="6A9F20AB" w14:textId="77777777" w:rsidR="003C4839" w:rsidRPr="009B1BD7" w:rsidRDefault="003C4839" w:rsidP="00715AA4">
      <w:pPr>
        <w:numPr>
          <w:ilvl w:val="0"/>
          <w:numId w:val="45"/>
        </w:numPr>
        <w:spacing w:after="120" w:line="360" w:lineRule="auto"/>
        <w:ind w:left="426" w:right="49" w:hanging="426"/>
        <w:contextualSpacing/>
        <w:jc w:val="both"/>
        <w:rPr>
          <w:rFonts w:ascii="Palatino Linotype" w:hAnsi="Palatino Linotype" w:cs="Arial"/>
          <w:color w:val="000000" w:themeColor="text1"/>
        </w:rPr>
      </w:pPr>
      <w:r w:rsidRPr="009B1BD7">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75B52040" w14:textId="77777777" w:rsidR="003C4839" w:rsidRPr="009B1BD7" w:rsidRDefault="003C4839" w:rsidP="003C4839">
      <w:pPr>
        <w:spacing w:after="120" w:line="360" w:lineRule="auto"/>
        <w:ind w:right="49"/>
        <w:contextualSpacing/>
        <w:jc w:val="both"/>
        <w:rPr>
          <w:rFonts w:ascii="Palatino Linotype" w:hAnsi="Palatino Linotype" w:cs="Arial"/>
          <w:color w:val="000000" w:themeColor="text1"/>
        </w:rPr>
      </w:pPr>
    </w:p>
    <w:p w14:paraId="40A3392D" w14:textId="77777777" w:rsidR="003C4839" w:rsidRPr="009B1BD7" w:rsidRDefault="003C4839" w:rsidP="00715AA4">
      <w:pPr>
        <w:numPr>
          <w:ilvl w:val="0"/>
          <w:numId w:val="45"/>
        </w:numPr>
        <w:spacing w:after="120" w:line="360" w:lineRule="auto"/>
        <w:ind w:left="426" w:right="49" w:hanging="426"/>
        <w:contextualSpacing/>
        <w:jc w:val="both"/>
        <w:rPr>
          <w:rFonts w:ascii="Palatino Linotype" w:hAnsi="Palatino Linotype" w:cs="Arial"/>
          <w:color w:val="000000" w:themeColor="text1"/>
        </w:rPr>
      </w:pPr>
      <w:r w:rsidRPr="009B1BD7">
        <w:rPr>
          <w:rFonts w:ascii="Palatino Linotype" w:hAnsi="Palatino Linotype" w:cs="Arial"/>
          <w:color w:val="000000" w:themeColor="text1"/>
        </w:rPr>
        <w:t xml:space="preserve">Ahora bien, </w:t>
      </w:r>
      <w:r w:rsidRPr="009B1BD7">
        <w:rPr>
          <w:rFonts w:ascii="Palatino Linotype" w:hAnsi="Palatino Linotype" w:cs="Arial"/>
          <w:b/>
          <w:color w:val="000000" w:themeColor="text1"/>
          <w:u w:val="single"/>
        </w:rPr>
        <w:t>para cada caso además de fundar y motivar</w:t>
      </w:r>
      <w:r w:rsidRPr="009B1BD7">
        <w:rPr>
          <w:rFonts w:ascii="Palatino Linotype" w:hAnsi="Palatino Linotype" w:cs="Arial"/>
          <w:color w:val="000000" w:themeColor="text1"/>
        </w:rPr>
        <w:t xml:space="preserve">,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w:t>
      </w:r>
      <w:r w:rsidRPr="009B1BD7">
        <w:rPr>
          <w:rFonts w:ascii="Palatino Linotype" w:hAnsi="Palatino Linotype" w:cs="Arial"/>
          <w:color w:val="000000" w:themeColor="text1"/>
        </w:rPr>
        <w:lastRenderedPageBreak/>
        <w:t>personales</w:t>
      </w:r>
      <w:r w:rsidRPr="009B1BD7">
        <w:rPr>
          <w:rFonts w:ascii="Palatino Linotype" w:hAnsi="Palatino Linotype" w:cs="Arial"/>
          <w:color w:val="000000" w:themeColor="text1"/>
          <w:vertAlign w:val="superscript"/>
        </w:rPr>
        <w:footnoteReference w:id="6"/>
      </w:r>
      <w:r w:rsidRPr="009B1BD7">
        <w:rPr>
          <w:rFonts w:ascii="Palatino Linotype" w:hAnsi="Palatino Linotype" w:cs="Arial"/>
          <w:color w:val="000000" w:themeColor="text1"/>
        </w:rPr>
        <w:t xml:space="preserve"> del servidor público que no tienen ninguna injerencia en el tema de la transparencia y la rendición de cuentas, por ejemplo,  </w:t>
      </w:r>
      <w:r w:rsidRPr="009B1BD7">
        <w:rPr>
          <w:rFonts w:ascii="Palatino Linotype" w:hAnsi="Palatino Linotype" w:cs="Arial"/>
          <w:color w:val="000000" w:themeColor="text1"/>
          <w:lang w:val="es-ES"/>
        </w:rPr>
        <w:t xml:space="preserve">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50D54BFD" w14:textId="77777777" w:rsidR="003C4839" w:rsidRPr="009B1BD7" w:rsidRDefault="003C4839" w:rsidP="003C4839">
      <w:pPr>
        <w:spacing w:after="120" w:line="360" w:lineRule="auto"/>
        <w:ind w:left="426" w:right="49"/>
        <w:contextualSpacing/>
        <w:jc w:val="both"/>
        <w:rPr>
          <w:rFonts w:ascii="Palatino Linotype" w:hAnsi="Palatino Linotype" w:cs="Arial"/>
          <w:color w:val="000000" w:themeColor="text1"/>
        </w:rPr>
      </w:pPr>
    </w:p>
    <w:p w14:paraId="21D0FE2E" w14:textId="77777777" w:rsidR="003C4839" w:rsidRPr="009B1BD7" w:rsidRDefault="003C4839" w:rsidP="00715AA4">
      <w:pPr>
        <w:numPr>
          <w:ilvl w:val="0"/>
          <w:numId w:val="45"/>
        </w:numPr>
        <w:spacing w:after="120" w:line="360" w:lineRule="auto"/>
        <w:ind w:left="426" w:right="49" w:hanging="426"/>
        <w:contextualSpacing/>
        <w:jc w:val="both"/>
        <w:rPr>
          <w:rFonts w:ascii="Palatino Linotype" w:hAnsi="Palatino Linotype" w:cs="Arial"/>
          <w:color w:val="000000" w:themeColor="text1"/>
        </w:rPr>
      </w:pPr>
      <w:r w:rsidRPr="009B1BD7">
        <w:rPr>
          <w:rFonts w:ascii="Palatino Linotype" w:hAnsi="Palatino Linotype" w:cs="Arial"/>
          <w:b/>
          <w:color w:val="000000" w:themeColor="text1"/>
          <w:u w:val="single"/>
          <w:lang w:val="es-ES"/>
        </w:rPr>
        <w:t>Otro tipo de información confidencial constituyen los secretos bancario, fiduciario, industrial, comercial, fiscal, bursátil y postal, cuya titularidad corresponda a particulares,</w:t>
      </w:r>
      <w:r w:rsidRPr="009B1BD7">
        <w:rPr>
          <w:rFonts w:ascii="Palatino Linotype" w:hAnsi="Palatino Linotype" w:cs="Arial"/>
          <w:color w:val="000000" w:themeColor="text1"/>
          <w:lang w:val="es-ES"/>
        </w:rPr>
        <w:t xml:space="preserve"> sujetos de derecho internacional o a sujetos obligados cuando no involucren el ejercicio de recursos públicos, así lo define la fracción XXI del artículo 3 de la Ley Estatal.</w:t>
      </w:r>
    </w:p>
    <w:p w14:paraId="69B3F94F" w14:textId="77777777" w:rsidR="003C4839" w:rsidRPr="009B1BD7" w:rsidRDefault="003C4839" w:rsidP="003C4839">
      <w:pPr>
        <w:spacing w:after="120" w:line="360" w:lineRule="auto"/>
        <w:ind w:left="426" w:right="49"/>
        <w:contextualSpacing/>
        <w:jc w:val="both"/>
        <w:rPr>
          <w:rFonts w:ascii="Palatino Linotype" w:hAnsi="Palatino Linotype" w:cs="Arial"/>
          <w:color w:val="000000" w:themeColor="text1"/>
        </w:rPr>
      </w:pPr>
    </w:p>
    <w:p w14:paraId="38703A4B" w14:textId="77777777" w:rsidR="003C4839" w:rsidRPr="009B1BD7" w:rsidRDefault="003C4839" w:rsidP="003C4839">
      <w:pPr>
        <w:spacing w:after="120" w:line="360" w:lineRule="auto"/>
        <w:ind w:left="426" w:right="49"/>
        <w:contextualSpacing/>
        <w:jc w:val="both"/>
        <w:rPr>
          <w:rFonts w:ascii="Palatino Linotype" w:hAnsi="Palatino Linotype" w:cs="Arial"/>
          <w:b/>
          <w:color w:val="000000" w:themeColor="text1"/>
        </w:rPr>
      </w:pPr>
      <w:r w:rsidRPr="009B1BD7">
        <w:rPr>
          <w:rFonts w:ascii="Palatino Linotype" w:hAnsi="Palatino Linotype" w:cs="Arial"/>
          <w:b/>
          <w:color w:val="000000" w:themeColor="text1"/>
        </w:rPr>
        <w:t>Condiciones especiales de la clasificación de la información como confidencial.</w:t>
      </w:r>
    </w:p>
    <w:p w14:paraId="44792CFB" w14:textId="77777777" w:rsidR="003C4839" w:rsidRPr="009B1BD7" w:rsidRDefault="003C4839" w:rsidP="00715AA4">
      <w:pPr>
        <w:numPr>
          <w:ilvl w:val="0"/>
          <w:numId w:val="45"/>
        </w:numPr>
        <w:spacing w:after="120" w:line="360" w:lineRule="auto"/>
        <w:ind w:left="426" w:right="49" w:hanging="426"/>
        <w:contextualSpacing/>
        <w:jc w:val="both"/>
        <w:rPr>
          <w:rFonts w:ascii="Palatino Linotype" w:hAnsi="Palatino Linotype" w:cs="Arial"/>
          <w:color w:val="000000" w:themeColor="text1"/>
        </w:rPr>
      </w:pPr>
      <w:r w:rsidRPr="009B1BD7">
        <w:rPr>
          <w:rFonts w:ascii="Palatino Linotype" w:hAnsi="Palatino Linotype" w:cs="Arial"/>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77BF7BF0" w14:textId="77777777" w:rsidR="003C4839" w:rsidRPr="009B1BD7" w:rsidRDefault="003C4839" w:rsidP="003C4839">
      <w:pPr>
        <w:spacing w:after="120" w:line="360" w:lineRule="auto"/>
        <w:ind w:left="426" w:right="49"/>
        <w:contextualSpacing/>
        <w:jc w:val="both"/>
        <w:rPr>
          <w:rFonts w:ascii="Palatino Linotype" w:hAnsi="Palatino Linotype" w:cs="Arial"/>
          <w:color w:val="000000" w:themeColor="text1"/>
        </w:rPr>
      </w:pPr>
    </w:p>
    <w:p w14:paraId="08028F77" w14:textId="77777777" w:rsidR="003C4839" w:rsidRPr="009B1BD7" w:rsidRDefault="003C4839" w:rsidP="003C4839">
      <w:pPr>
        <w:spacing w:after="120" w:line="360" w:lineRule="auto"/>
        <w:ind w:left="426" w:right="567"/>
        <w:contextualSpacing/>
        <w:jc w:val="both"/>
        <w:rPr>
          <w:rFonts w:ascii="Palatino Linotype" w:hAnsi="Palatino Linotype" w:cs="Arial"/>
          <w:bCs/>
          <w:i/>
          <w:color w:val="000000" w:themeColor="text1"/>
        </w:rPr>
      </w:pPr>
      <w:r w:rsidRPr="009B1BD7">
        <w:rPr>
          <w:rFonts w:ascii="Palatino Linotype" w:hAnsi="Palatino Linotype" w:cs="Arial"/>
          <w:bCs/>
          <w:i/>
          <w:color w:val="000000" w:themeColor="text1"/>
        </w:rPr>
        <w:t>I.</w:t>
      </w:r>
      <w:r w:rsidRPr="009B1BD7">
        <w:rPr>
          <w:rFonts w:ascii="Palatino Linotype" w:hAnsi="Palatino Linotype" w:cs="Arial"/>
          <w:i/>
          <w:color w:val="000000" w:themeColor="text1"/>
        </w:rPr>
        <w:t xml:space="preserve"> La información se encuentre en registros públicos o fuentes de acceso público;</w:t>
      </w:r>
    </w:p>
    <w:p w14:paraId="654683A6" w14:textId="77777777" w:rsidR="003C4839" w:rsidRPr="009B1BD7" w:rsidRDefault="003C4839" w:rsidP="003C4839">
      <w:pPr>
        <w:spacing w:after="120" w:line="360" w:lineRule="auto"/>
        <w:ind w:left="426" w:right="567"/>
        <w:contextualSpacing/>
        <w:jc w:val="both"/>
        <w:rPr>
          <w:rFonts w:ascii="Palatino Linotype" w:hAnsi="Palatino Linotype" w:cs="Arial"/>
          <w:bCs/>
          <w:i/>
          <w:color w:val="000000" w:themeColor="text1"/>
        </w:rPr>
      </w:pPr>
      <w:r w:rsidRPr="009B1BD7">
        <w:rPr>
          <w:rFonts w:ascii="Palatino Linotype" w:hAnsi="Palatino Linotype" w:cs="Arial"/>
          <w:bCs/>
          <w:i/>
          <w:color w:val="000000" w:themeColor="text1"/>
        </w:rPr>
        <w:lastRenderedPageBreak/>
        <w:t xml:space="preserve">II. </w:t>
      </w:r>
      <w:r w:rsidRPr="009B1BD7">
        <w:rPr>
          <w:rFonts w:ascii="Palatino Linotype" w:hAnsi="Palatino Linotype" w:cs="Arial"/>
          <w:i/>
          <w:color w:val="000000" w:themeColor="text1"/>
        </w:rPr>
        <w:t>Por Ley tenga el carácter de pública;</w:t>
      </w:r>
    </w:p>
    <w:p w14:paraId="5D3552B7" w14:textId="77777777" w:rsidR="003C4839" w:rsidRPr="009B1BD7" w:rsidRDefault="003C4839" w:rsidP="003C4839">
      <w:pPr>
        <w:spacing w:after="120" w:line="360" w:lineRule="auto"/>
        <w:ind w:left="426" w:right="567"/>
        <w:contextualSpacing/>
        <w:jc w:val="both"/>
        <w:rPr>
          <w:rFonts w:ascii="Palatino Linotype" w:hAnsi="Palatino Linotype" w:cs="Arial"/>
          <w:i/>
          <w:color w:val="000000" w:themeColor="text1"/>
        </w:rPr>
      </w:pPr>
      <w:r w:rsidRPr="009B1BD7">
        <w:rPr>
          <w:rFonts w:ascii="Palatino Linotype" w:hAnsi="Palatino Linotype" w:cs="Arial"/>
          <w:bCs/>
          <w:i/>
          <w:color w:val="000000" w:themeColor="text1"/>
        </w:rPr>
        <w:t xml:space="preserve">III. </w:t>
      </w:r>
      <w:r w:rsidRPr="009B1BD7">
        <w:rPr>
          <w:rFonts w:ascii="Palatino Linotype" w:hAnsi="Palatino Linotype" w:cs="Arial"/>
          <w:i/>
          <w:color w:val="000000" w:themeColor="text1"/>
        </w:rPr>
        <w:t xml:space="preserve">Exista una orden judicial; </w:t>
      </w:r>
    </w:p>
    <w:p w14:paraId="61B32765" w14:textId="77777777" w:rsidR="003C4839" w:rsidRPr="009B1BD7" w:rsidRDefault="003C4839" w:rsidP="003C4839">
      <w:pPr>
        <w:spacing w:after="120" w:line="360" w:lineRule="auto"/>
        <w:ind w:left="426" w:right="567"/>
        <w:contextualSpacing/>
        <w:jc w:val="both"/>
        <w:rPr>
          <w:rFonts w:ascii="Palatino Linotype" w:hAnsi="Palatino Linotype" w:cs="Arial"/>
          <w:i/>
          <w:color w:val="000000" w:themeColor="text1"/>
        </w:rPr>
      </w:pPr>
      <w:r w:rsidRPr="009B1BD7">
        <w:rPr>
          <w:rFonts w:ascii="Palatino Linotype" w:hAnsi="Palatino Linotype" w:cs="Arial"/>
          <w:bCs/>
          <w:i/>
          <w:color w:val="000000" w:themeColor="text1"/>
        </w:rPr>
        <w:t xml:space="preserve">IV. </w:t>
      </w:r>
      <w:r w:rsidRPr="009B1BD7">
        <w:rPr>
          <w:rFonts w:ascii="Palatino Linotype" w:hAnsi="Palatino Linotype" w:cs="Arial"/>
          <w:i/>
          <w:color w:val="000000" w:themeColor="text1"/>
        </w:rPr>
        <w:t xml:space="preserve">Por razones de seguridad pública, o para proteger los derechos de terceros, se requiera su publicación; o </w:t>
      </w:r>
    </w:p>
    <w:p w14:paraId="30FB43A1" w14:textId="77777777" w:rsidR="003C4839" w:rsidRPr="009B1BD7" w:rsidRDefault="003C4839" w:rsidP="003C4839">
      <w:pPr>
        <w:spacing w:after="120" w:line="360" w:lineRule="auto"/>
        <w:ind w:left="426" w:right="567"/>
        <w:contextualSpacing/>
        <w:jc w:val="both"/>
        <w:rPr>
          <w:rFonts w:ascii="Palatino Linotype" w:hAnsi="Palatino Linotype" w:cs="Arial"/>
          <w:i/>
          <w:color w:val="000000" w:themeColor="text1"/>
        </w:rPr>
      </w:pPr>
      <w:r w:rsidRPr="009B1BD7">
        <w:rPr>
          <w:rFonts w:ascii="Palatino Linotype" w:hAnsi="Palatino Linotype" w:cs="Arial"/>
          <w:bCs/>
          <w:i/>
          <w:color w:val="000000" w:themeColor="text1"/>
        </w:rPr>
        <w:t xml:space="preserve">V. </w:t>
      </w:r>
      <w:r w:rsidRPr="009B1BD7">
        <w:rPr>
          <w:rFonts w:ascii="Palatino Linotype" w:hAnsi="Palatino Linotype" w:cs="Arial"/>
          <w:i/>
          <w:color w:val="000000" w:themeColor="text1"/>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325E4D95" w14:textId="77777777" w:rsidR="003C4839" w:rsidRPr="009B1BD7" w:rsidRDefault="003C4839" w:rsidP="003C4839">
      <w:pPr>
        <w:spacing w:after="120" w:line="360" w:lineRule="auto"/>
        <w:ind w:left="426" w:right="49"/>
        <w:contextualSpacing/>
        <w:jc w:val="both"/>
        <w:rPr>
          <w:rFonts w:ascii="Palatino Linotype" w:hAnsi="Palatino Linotype" w:cs="Arial"/>
          <w:color w:val="000000" w:themeColor="text1"/>
        </w:rPr>
      </w:pPr>
    </w:p>
    <w:p w14:paraId="66D31BA7" w14:textId="77777777" w:rsidR="003C4839" w:rsidRPr="009B1BD7" w:rsidRDefault="003C4839" w:rsidP="00715AA4">
      <w:pPr>
        <w:numPr>
          <w:ilvl w:val="0"/>
          <w:numId w:val="45"/>
        </w:numPr>
        <w:spacing w:after="120" w:line="360" w:lineRule="auto"/>
        <w:ind w:left="426" w:right="49" w:hanging="426"/>
        <w:contextualSpacing/>
        <w:jc w:val="both"/>
        <w:rPr>
          <w:rFonts w:ascii="Palatino Linotype" w:hAnsi="Palatino Linotype" w:cs="Arial"/>
          <w:color w:val="000000" w:themeColor="text1"/>
        </w:rPr>
      </w:pPr>
      <w:r w:rsidRPr="009B1BD7">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BD8BD4B" w14:textId="77777777" w:rsidR="003C4839" w:rsidRPr="009B1BD7" w:rsidRDefault="003C4839" w:rsidP="003C4839">
      <w:pPr>
        <w:spacing w:after="120" w:line="360" w:lineRule="auto"/>
        <w:ind w:right="49"/>
        <w:contextualSpacing/>
        <w:jc w:val="both"/>
        <w:rPr>
          <w:rFonts w:ascii="Palatino Linotype" w:hAnsi="Palatino Linotype" w:cs="Arial"/>
          <w:color w:val="000000" w:themeColor="text1"/>
        </w:rPr>
      </w:pPr>
    </w:p>
    <w:p w14:paraId="54E2C81A" w14:textId="77777777" w:rsidR="003C4839" w:rsidRPr="009B1BD7" w:rsidRDefault="003C4839" w:rsidP="00715AA4">
      <w:pPr>
        <w:numPr>
          <w:ilvl w:val="0"/>
          <w:numId w:val="45"/>
        </w:numPr>
        <w:spacing w:after="120" w:line="360" w:lineRule="auto"/>
        <w:ind w:left="426" w:right="49" w:hanging="426"/>
        <w:jc w:val="both"/>
        <w:rPr>
          <w:rFonts w:ascii="Palatino Linotype" w:eastAsia="MS Mincho" w:hAnsi="Palatino Linotype" w:cstheme="majorBidi"/>
        </w:rPr>
      </w:pPr>
      <w:r w:rsidRPr="009B1BD7">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3985DE73" w14:textId="77777777" w:rsidR="003C4839" w:rsidRPr="009B1BD7" w:rsidRDefault="003C4839" w:rsidP="00715AA4">
      <w:pPr>
        <w:pStyle w:val="Prrafodelista"/>
        <w:numPr>
          <w:ilvl w:val="0"/>
          <w:numId w:val="45"/>
        </w:numPr>
        <w:tabs>
          <w:tab w:val="left" w:pos="851"/>
        </w:tabs>
        <w:spacing w:before="240" w:after="240" w:line="360" w:lineRule="auto"/>
        <w:ind w:left="426" w:right="49" w:hanging="426"/>
        <w:jc w:val="both"/>
        <w:rPr>
          <w:rFonts w:ascii="Palatino Linotype" w:hAnsi="Palatino Linotype"/>
          <w:lang w:val="es-ES"/>
        </w:rPr>
      </w:pPr>
      <w:r w:rsidRPr="009B1BD7">
        <w:rPr>
          <w:rFonts w:ascii="Palatino Linotype" w:hAnsi="Palatino Linotype"/>
        </w:rPr>
        <w:t xml:space="preserve">Por lo anteriormente expuesto y fundado este </w:t>
      </w:r>
      <w:r w:rsidRPr="009B1BD7">
        <w:rPr>
          <w:rFonts w:ascii="Palatino Linotype" w:hAnsi="Palatino Linotype"/>
          <w:b/>
        </w:rPr>
        <w:t>ÓRGANO GARANTE</w:t>
      </w:r>
      <w:r w:rsidRPr="009B1BD7">
        <w:rPr>
          <w:rFonts w:ascii="Palatino Linotype" w:hAnsi="Palatino Linotype"/>
        </w:rPr>
        <w:t xml:space="preserve"> emite los siguientes: </w:t>
      </w:r>
    </w:p>
    <w:p w14:paraId="4DA31A57" w14:textId="77777777" w:rsidR="00B12F39" w:rsidRPr="009B1BD7" w:rsidRDefault="00B12F39" w:rsidP="00B12F39">
      <w:pPr>
        <w:rPr>
          <w:lang w:val="es-MX" w:eastAsia="en-US"/>
        </w:rPr>
      </w:pPr>
      <w:bookmarkStart w:id="120" w:name="_Toc466371865"/>
      <w:bookmarkStart w:id="121" w:name="_Toc466377653"/>
      <w:bookmarkStart w:id="122" w:name="_Toc490733631"/>
      <w:bookmarkStart w:id="123" w:name="_Toc495490236"/>
      <w:bookmarkStart w:id="124" w:name="_Toc520971422"/>
    </w:p>
    <w:p w14:paraId="37686704" w14:textId="77777777" w:rsidR="00680480" w:rsidRPr="009B1BD7" w:rsidRDefault="00680480" w:rsidP="00680480">
      <w:pPr>
        <w:pStyle w:val="Ttulo1"/>
        <w:spacing w:line="360" w:lineRule="auto"/>
        <w:jc w:val="center"/>
        <w:rPr>
          <w:b/>
          <w:color w:val="000000" w:themeColor="text1"/>
          <w:szCs w:val="24"/>
        </w:rPr>
      </w:pPr>
      <w:bookmarkStart w:id="125" w:name="_Toc521528220"/>
      <w:r w:rsidRPr="009B1BD7">
        <w:rPr>
          <w:b/>
          <w:color w:val="000000" w:themeColor="text1"/>
          <w:szCs w:val="24"/>
        </w:rPr>
        <w:lastRenderedPageBreak/>
        <w:t>R E S O L U T I V O S</w:t>
      </w:r>
      <w:bookmarkEnd w:id="120"/>
      <w:bookmarkEnd w:id="121"/>
      <w:bookmarkEnd w:id="122"/>
      <w:bookmarkEnd w:id="123"/>
      <w:bookmarkEnd w:id="124"/>
      <w:bookmarkEnd w:id="125"/>
    </w:p>
    <w:p w14:paraId="2833CE4D" w14:textId="635C2C3B" w:rsidR="003A6188" w:rsidRPr="009B1BD7" w:rsidRDefault="003A6188" w:rsidP="003A6188">
      <w:pPr>
        <w:spacing w:line="360" w:lineRule="auto"/>
        <w:jc w:val="both"/>
        <w:rPr>
          <w:rFonts w:ascii="Palatino Linotype" w:eastAsia="Times New Roman" w:hAnsi="Palatino Linotype" w:cs="Times New Roman"/>
        </w:rPr>
      </w:pPr>
      <w:r w:rsidRPr="009B1BD7">
        <w:rPr>
          <w:rFonts w:ascii="Palatino Linotype" w:eastAsia="Times New Roman" w:hAnsi="Palatino Linotype" w:cs="Arial"/>
          <w:b/>
        </w:rPr>
        <w:t xml:space="preserve">PRIMERO. </w:t>
      </w:r>
      <w:r w:rsidRPr="009B1BD7">
        <w:rPr>
          <w:rFonts w:ascii="Palatino Linotype" w:eastAsia="Times New Roman" w:hAnsi="Palatino Linotype" w:cs="Arial"/>
        </w:rPr>
        <w:t>Resultan fundadas las</w:t>
      </w:r>
      <w:r w:rsidRPr="009B1BD7">
        <w:rPr>
          <w:rFonts w:ascii="Palatino Linotype" w:eastAsia="Times New Roman" w:hAnsi="Palatino Linotype" w:cs="Arial"/>
          <w:b/>
        </w:rPr>
        <w:t xml:space="preserve"> </w:t>
      </w:r>
      <w:r w:rsidRPr="009B1BD7">
        <w:rPr>
          <w:rFonts w:ascii="Palatino Linotype" w:eastAsia="Times New Roman" w:hAnsi="Palatino Linotype" w:cs="Arial"/>
          <w:lang w:val="es-ES"/>
        </w:rPr>
        <w:t xml:space="preserve">razones y motivos de inconformidad hechos valer </w:t>
      </w:r>
      <w:r w:rsidRPr="009B1BD7">
        <w:rPr>
          <w:rFonts w:ascii="Palatino Linotype" w:eastAsia="Calibri" w:hAnsi="Palatino Linotype" w:cs="Arial"/>
          <w:lang w:val="es-ES"/>
        </w:rPr>
        <w:t xml:space="preserve">en el recurso de revisión </w:t>
      </w:r>
      <w:r w:rsidR="00B172FA" w:rsidRPr="009B1BD7">
        <w:rPr>
          <w:rFonts w:ascii="Palatino Linotype" w:hAnsi="Palatino Linotype"/>
          <w:b/>
        </w:rPr>
        <w:t>02228/INFOEM/IP/RR/2018</w:t>
      </w:r>
      <w:r w:rsidRPr="009B1BD7">
        <w:rPr>
          <w:rFonts w:ascii="Palatino Linotype" w:hAnsi="Palatino Linotype"/>
          <w:b/>
        </w:rPr>
        <w:t xml:space="preserve">, </w:t>
      </w:r>
      <w:r w:rsidRPr="009B1BD7">
        <w:rPr>
          <w:rFonts w:ascii="Palatino Linotype" w:hAnsi="Palatino Linotype" w:cs="Arial"/>
          <w:bCs/>
          <w:lang w:eastAsia="es-MX"/>
        </w:rPr>
        <w:t xml:space="preserve">en términos del considerando </w:t>
      </w:r>
      <w:r w:rsidR="00996220" w:rsidRPr="009B1BD7">
        <w:rPr>
          <w:rFonts w:ascii="Palatino Linotype" w:hAnsi="Palatino Linotype" w:cs="Arial"/>
          <w:b/>
          <w:bCs/>
          <w:lang w:eastAsia="es-MX"/>
        </w:rPr>
        <w:t>QUIN</w:t>
      </w:r>
      <w:r w:rsidRPr="009B1BD7">
        <w:rPr>
          <w:rFonts w:ascii="Palatino Linotype" w:hAnsi="Palatino Linotype" w:cs="Arial"/>
          <w:b/>
          <w:bCs/>
          <w:lang w:eastAsia="es-MX"/>
        </w:rPr>
        <w:t>TO</w:t>
      </w:r>
      <w:r w:rsidRPr="009B1BD7">
        <w:rPr>
          <w:rFonts w:ascii="Palatino Linotype" w:hAnsi="Palatino Linotype" w:cs="Arial"/>
          <w:bCs/>
          <w:lang w:eastAsia="es-MX"/>
        </w:rPr>
        <w:t xml:space="preserve"> de la presente resolución. </w:t>
      </w:r>
    </w:p>
    <w:p w14:paraId="26EFF3DF" w14:textId="14ACD21A" w:rsidR="00EA3B84" w:rsidRPr="009B1BD7" w:rsidRDefault="003A6188" w:rsidP="00EA3B84">
      <w:pPr>
        <w:spacing w:before="240" w:after="240" w:line="360" w:lineRule="auto"/>
        <w:jc w:val="both"/>
        <w:rPr>
          <w:rFonts w:ascii="Palatino Linotype" w:hAnsi="Palatino Linotype"/>
          <w:b/>
          <w:bCs/>
        </w:rPr>
      </w:pPr>
      <w:bookmarkStart w:id="126" w:name="_Toc477891768"/>
      <w:bookmarkStart w:id="127" w:name="_Toc477891858"/>
      <w:bookmarkStart w:id="128" w:name="_Toc481576259"/>
      <w:bookmarkStart w:id="129" w:name="_Toc492590391"/>
      <w:bookmarkStart w:id="130" w:name="_Toc462653937"/>
      <w:bookmarkStart w:id="131" w:name="_Toc453696502"/>
      <w:bookmarkStart w:id="132" w:name="_Toc454301155"/>
      <w:r w:rsidRPr="009B1BD7">
        <w:rPr>
          <w:rFonts w:ascii="Palatino Linotype" w:hAnsi="Palatino Linotype"/>
          <w:b/>
        </w:rPr>
        <w:t>SEGUNDO.</w:t>
      </w:r>
      <w:r w:rsidRPr="009B1BD7">
        <w:rPr>
          <w:rStyle w:val="Ttulo2Car"/>
          <w:rFonts w:ascii="Palatino Linotype" w:hAnsi="Palatino Linotype"/>
          <w:b/>
        </w:rPr>
        <w:t xml:space="preserve"> </w:t>
      </w:r>
      <w:bookmarkEnd w:id="126"/>
      <w:bookmarkEnd w:id="127"/>
      <w:bookmarkEnd w:id="128"/>
      <w:bookmarkEnd w:id="129"/>
      <w:bookmarkEnd w:id="130"/>
      <w:bookmarkEnd w:id="131"/>
      <w:bookmarkEnd w:id="132"/>
      <w:r w:rsidRPr="009B1BD7">
        <w:rPr>
          <w:rFonts w:ascii="Palatino Linotype" w:eastAsia="Calibri" w:hAnsi="Palatino Linotype" w:cs="Arial"/>
          <w:color w:val="0D0D0D" w:themeColor="text1" w:themeTint="F2"/>
          <w:lang w:val="es-ES"/>
        </w:rPr>
        <w:t>Se</w:t>
      </w:r>
      <w:r w:rsidRPr="009B1BD7">
        <w:rPr>
          <w:rFonts w:ascii="Palatino Linotype" w:eastAsia="Calibri" w:hAnsi="Palatino Linotype" w:cs="Arial"/>
          <w:b/>
          <w:color w:val="0D0D0D" w:themeColor="text1" w:themeTint="F2"/>
          <w:lang w:val="es-ES"/>
        </w:rPr>
        <w:t xml:space="preserve"> ORDENA </w:t>
      </w:r>
      <w:r w:rsidRPr="009B1BD7">
        <w:rPr>
          <w:rFonts w:ascii="Palatino Linotype" w:eastAsia="Calibri" w:hAnsi="Palatino Linotype" w:cs="Arial"/>
          <w:color w:val="0D0D0D" w:themeColor="text1" w:themeTint="F2"/>
          <w:lang w:val="es-ES"/>
        </w:rPr>
        <w:t>al</w:t>
      </w:r>
      <w:r w:rsidRPr="009B1BD7">
        <w:rPr>
          <w:rFonts w:ascii="Palatino Linotype" w:eastAsia="Calibri" w:hAnsi="Palatino Linotype" w:cs="Arial"/>
          <w:b/>
          <w:color w:val="0D0D0D" w:themeColor="text1" w:themeTint="F2"/>
          <w:lang w:val="es-ES"/>
        </w:rPr>
        <w:t xml:space="preserve"> </w:t>
      </w:r>
      <w:r w:rsidR="00B172FA" w:rsidRPr="009B1BD7">
        <w:rPr>
          <w:rFonts w:ascii="Palatino Linotype" w:hAnsi="Palatino Linotype"/>
          <w:b/>
          <w:bCs/>
          <w:color w:val="0D0D0D" w:themeColor="text1" w:themeTint="F2"/>
        </w:rPr>
        <w:t>Ayuntamiento de Tecámac</w:t>
      </w:r>
      <w:r w:rsidR="00EA3B84" w:rsidRPr="009B1BD7">
        <w:rPr>
          <w:rFonts w:ascii="Palatino Linotype" w:eastAsia="Times New Roman" w:hAnsi="Palatino Linotype" w:cs="Arial"/>
          <w:color w:val="0D0D0D" w:themeColor="text1" w:themeTint="F2"/>
          <w:lang w:val="es-ES"/>
        </w:rPr>
        <w:t>,</w:t>
      </w:r>
      <w:r w:rsidR="00EA3B84" w:rsidRPr="009B1BD7">
        <w:rPr>
          <w:rFonts w:ascii="Palatino Linotype" w:eastAsia="Times New Roman" w:hAnsi="Palatino Linotype" w:cs="Arial"/>
          <w:lang w:val="es-ES"/>
        </w:rPr>
        <w:t xml:space="preserve"> dar atención a la solicitud de información </w:t>
      </w:r>
      <w:r w:rsidR="00EA3B84" w:rsidRPr="009B1BD7">
        <w:rPr>
          <w:rFonts w:ascii="Palatino Linotype" w:hAnsi="Palatino Linotype"/>
          <w:b/>
          <w:bCs/>
        </w:rPr>
        <w:t xml:space="preserve">00081/TECAMAC/IP/2018 </w:t>
      </w:r>
      <w:r w:rsidR="00EA3B84" w:rsidRPr="009B1BD7">
        <w:rPr>
          <w:rFonts w:ascii="Palatino Linotype" w:eastAsia="Calibri" w:hAnsi="Palatino Linotype" w:cs="Arial"/>
          <w:lang w:val="es-ES"/>
        </w:rPr>
        <w:t>y en su caso, entregar la información en términos de los considerandos</w:t>
      </w:r>
      <w:r w:rsidR="00EA3B84" w:rsidRPr="009B1BD7">
        <w:rPr>
          <w:rFonts w:ascii="Palatino Linotype" w:hAnsi="Palatino Linotype"/>
          <w:b/>
          <w:bCs/>
        </w:rPr>
        <w:t xml:space="preserve"> </w:t>
      </w:r>
      <w:r w:rsidR="009F034A" w:rsidRPr="009B1BD7">
        <w:rPr>
          <w:rFonts w:ascii="Palatino Linotype" w:eastAsia="Calibri" w:hAnsi="Palatino Linotype" w:cs="Arial"/>
          <w:b/>
          <w:lang w:val="es-ES"/>
        </w:rPr>
        <w:t>QUIN</w:t>
      </w:r>
      <w:r w:rsidR="00EA3B84" w:rsidRPr="009B1BD7">
        <w:rPr>
          <w:rFonts w:ascii="Palatino Linotype" w:eastAsia="Calibri" w:hAnsi="Palatino Linotype" w:cs="Arial"/>
          <w:b/>
          <w:lang w:val="es-ES"/>
        </w:rPr>
        <w:t xml:space="preserve">TO </w:t>
      </w:r>
      <w:r w:rsidR="00EA3B84" w:rsidRPr="009B1BD7">
        <w:rPr>
          <w:rFonts w:ascii="Palatino Linotype" w:eastAsia="Calibri" w:hAnsi="Palatino Linotype" w:cs="Arial"/>
          <w:lang w:val="es-ES"/>
        </w:rPr>
        <w:t>y</w:t>
      </w:r>
      <w:r w:rsidR="00EA3B84" w:rsidRPr="009B1BD7">
        <w:rPr>
          <w:rFonts w:ascii="Palatino Linotype" w:eastAsia="Calibri" w:hAnsi="Palatino Linotype" w:cs="Arial"/>
          <w:b/>
          <w:lang w:val="es-ES"/>
        </w:rPr>
        <w:t xml:space="preserve"> O</w:t>
      </w:r>
      <w:r w:rsidR="009F034A" w:rsidRPr="009B1BD7">
        <w:rPr>
          <w:rFonts w:ascii="Palatino Linotype" w:eastAsia="Calibri" w:hAnsi="Palatino Linotype" w:cs="Arial"/>
          <w:b/>
          <w:lang w:val="es-ES"/>
        </w:rPr>
        <w:t>CTAVO</w:t>
      </w:r>
      <w:r w:rsidR="00F31370" w:rsidRPr="009B1BD7">
        <w:rPr>
          <w:rFonts w:ascii="Palatino Linotype" w:eastAsia="Calibri" w:hAnsi="Palatino Linotype" w:cs="Arial"/>
          <w:lang w:val="es-ES"/>
        </w:rPr>
        <w:t xml:space="preserve">, vía </w:t>
      </w:r>
      <w:r w:rsidR="00F31370" w:rsidRPr="009B1BD7">
        <w:rPr>
          <w:rFonts w:ascii="Palatino Linotype" w:eastAsia="Calibri" w:hAnsi="Palatino Linotype" w:cs="Arial"/>
          <w:b/>
          <w:lang w:val="es-ES"/>
        </w:rPr>
        <w:t>SAIMEX.</w:t>
      </w:r>
    </w:p>
    <w:p w14:paraId="1D5698E7" w14:textId="77777777" w:rsidR="00EA3B84" w:rsidRPr="009B1BD7" w:rsidRDefault="00EA3B84" w:rsidP="00EA3B84">
      <w:pPr>
        <w:tabs>
          <w:tab w:val="left" w:pos="8080"/>
        </w:tabs>
        <w:spacing w:line="360" w:lineRule="auto"/>
        <w:ind w:right="49"/>
        <w:contextualSpacing/>
        <w:jc w:val="both"/>
        <w:rPr>
          <w:rFonts w:ascii="Palatino Linotype" w:hAnsi="Palatino Linotype"/>
          <w:color w:val="222222"/>
          <w:shd w:val="clear" w:color="auto" w:fill="FFFFFF"/>
        </w:rPr>
      </w:pPr>
      <w:r w:rsidRPr="009B1BD7">
        <w:rPr>
          <w:rFonts w:ascii="Palatino Linotype" w:eastAsia="Palatino Linotype" w:hAnsi="Palatino Linotype" w:cs="Palatino Linotype"/>
          <w:b/>
        </w:rPr>
        <w:t xml:space="preserve">TERCERO. Notifíquese </w:t>
      </w:r>
      <w:r w:rsidRPr="009B1BD7">
        <w:rPr>
          <w:rFonts w:ascii="Palatino Linotype" w:eastAsia="Palatino Linotype" w:hAnsi="Palatino Linotype" w:cs="Palatino Linotype"/>
        </w:rPr>
        <w:t xml:space="preserve">al Titular de la Unidad de Transparencia del </w:t>
      </w:r>
      <w:r w:rsidRPr="009B1BD7">
        <w:rPr>
          <w:rFonts w:ascii="Palatino Linotype" w:eastAsia="Palatino Linotype" w:hAnsi="Palatino Linotype" w:cs="Palatino Linotype"/>
          <w:b/>
        </w:rPr>
        <w:t>SUJETO OBLIGADO</w:t>
      </w:r>
      <w:r w:rsidRPr="009B1BD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9B1BD7">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221380C3" w14:textId="77777777" w:rsidR="00EA3B84" w:rsidRPr="009B1BD7" w:rsidRDefault="00EA3B84" w:rsidP="00EA3B84">
      <w:pPr>
        <w:tabs>
          <w:tab w:val="left" w:pos="8080"/>
        </w:tabs>
        <w:spacing w:line="360" w:lineRule="auto"/>
        <w:ind w:right="49"/>
        <w:contextualSpacing/>
        <w:jc w:val="both"/>
        <w:rPr>
          <w:rFonts w:ascii="Palatino Linotype" w:eastAsia="Palatino Linotype" w:hAnsi="Palatino Linotype" w:cs="Palatino Linotype"/>
          <w:b/>
        </w:rPr>
      </w:pPr>
    </w:p>
    <w:p w14:paraId="0E1AF2C7" w14:textId="37BF6AFD" w:rsidR="00EA3B84" w:rsidRPr="009B1BD7" w:rsidRDefault="00EA3B84" w:rsidP="00EA3B84">
      <w:pPr>
        <w:shd w:val="clear" w:color="auto" w:fill="FFFFFF"/>
        <w:spacing w:line="360" w:lineRule="auto"/>
        <w:jc w:val="both"/>
        <w:rPr>
          <w:rFonts w:ascii="Palatino Linotype" w:eastAsia="Times New Roman" w:hAnsi="Palatino Linotype" w:cs="Times New Roman"/>
          <w:color w:val="222222"/>
          <w:lang w:val="es-ES" w:eastAsia="es-MX"/>
        </w:rPr>
      </w:pPr>
      <w:r w:rsidRPr="009B1BD7">
        <w:rPr>
          <w:rFonts w:ascii="Palatino Linotype" w:eastAsia="Times New Roman" w:hAnsi="Palatino Linotype" w:cs="Arial"/>
          <w:b/>
        </w:rPr>
        <w:t xml:space="preserve">CUARTO. </w:t>
      </w:r>
      <w:r w:rsidRPr="009B1BD7">
        <w:rPr>
          <w:rFonts w:ascii="Palatino Linotype" w:eastAsia="Times New Roman" w:hAnsi="Palatino Linotype" w:cs="Times New Roman"/>
          <w:b/>
          <w:bCs/>
          <w:color w:val="222222"/>
          <w:lang w:val="es-ES"/>
        </w:rPr>
        <w:t>Notifíquese</w:t>
      </w:r>
      <w:r w:rsidRPr="009B1BD7">
        <w:rPr>
          <w:rFonts w:ascii="Palatino Linotype" w:eastAsia="Times New Roman" w:hAnsi="Palatino Linotype" w:cs="Times New Roman"/>
          <w:bCs/>
          <w:color w:val="222222"/>
          <w:lang w:val="es-ES"/>
        </w:rPr>
        <w:t xml:space="preserve"> a</w:t>
      </w:r>
      <w:r w:rsidRPr="009B1BD7">
        <w:rPr>
          <w:rFonts w:ascii="Palatino Linotype" w:hAnsi="Palatino Linotype"/>
          <w:b/>
        </w:rPr>
        <w:t xml:space="preserve"> </w:t>
      </w:r>
      <w:r w:rsidR="005F57A3" w:rsidRPr="005F57A3">
        <w:rPr>
          <w:rFonts w:ascii="Palatino Linotype" w:hAnsi="Palatino Linotype"/>
          <w:b/>
          <w:szCs w:val="22"/>
          <w:highlight w:val="black"/>
        </w:rPr>
        <w:t>------------</w:t>
      </w:r>
      <w:r w:rsidRPr="009B1BD7">
        <w:rPr>
          <w:rFonts w:ascii="Palatino Linotype" w:eastAsia="Calibri" w:hAnsi="Palatino Linotype" w:cs="Arial"/>
          <w:lang w:val="es-ES"/>
        </w:rPr>
        <w:t xml:space="preserve"> </w:t>
      </w:r>
      <w:r w:rsidRPr="009B1BD7">
        <w:rPr>
          <w:rFonts w:ascii="Palatino Linotype" w:hAnsi="Palatino Linotype"/>
        </w:rPr>
        <w:t>la presente resolución</w:t>
      </w:r>
      <w:r w:rsidR="009F034A" w:rsidRPr="009B1BD7">
        <w:rPr>
          <w:rFonts w:ascii="Palatino Linotype" w:hAnsi="Palatino Linotype"/>
        </w:rPr>
        <w:t xml:space="preserve"> y el informe justificado,</w:t>
      </w:r>
      <w:r w:rsidRPr="009B1BD7">
        <w:rPr>
          <w:rFonts w:ascii="Palatino Linotype" w:hAnsi="Palatino Linotype"/>
        </w:rPr>
        <w:t xml:space="preserve"> y</w:t>
      </w:r>
      <w:r w:rsidRPr="009B1BD7">
        <w:rPr>
          <w:rFonts w:ascii="Palatino Linotype" w:eastAsia="MS Mincho" w:hAnsi="Palatino Linotype" w:cs="Times New Roman"/>
        </w:rPr>
        <w:t xml:space="preserve"> hágase de su conocimiento que la respuesta que sea emitida en cumplimiento a esta resolución es susceptible de ser impugnada mediante un nuevo recurso de revisión ante este Instituto</w:t>
      </w:r>
      <w:r w:rsidRPr="009B1BD7">
        <w:rPr>
          <w:rFonts w:ascii="Palatino Linotype" w:eastAsia="Times New Roman" w:hAnsi="Palatino Linotype" w:cs="Times New Roman"/>
          <w:color w:val="222222"/>
          <w:lang w:val="es-ES" w:eastAsia="es-MX"/>
        </w:rPr>
        <w:t xml:space="preserve">. De igual forma, se hace de su conocimiento </w:t>
      </w:r>
      <w:r w:rsidRPr="009B1BD7">
        <w:rPr>
          <w:rFonts w:ascii="Palatino Linotype" w:eastAsia="Times New Roman" w:hAnsi="Palatino Linotype" w:cs="Arial"/>
        </w:rPr>
        <w:t>que</w:t>
      </w:r>
      <w:r w:rsidRPr="009B1BD7">
        <w:rPr>
          <w:rFonts w:ascii="Palatino Linotype" w:eastAsia="Times New Roman" w:hAnsi="Palatino Linotype" w:cs="Arial"/>
          <w:b/>
        </w:rPr>
        <w:t xml:space="preserve"> </w:t>
      </w:r>
      <w:r w:rsidRPr="009B1BD7">
        <w:rPr>
          <w:rFonts w:ascii="Palatino Linotype" w:eastAsia="Times New Roman" w:hAnsi="Palatino Linotype" w:cs="Times New Roman"/>
          <w:color w:val="222222"/>
          <w:lang w:val="es-ES" w:eastAsia="es-MX"/>
        </w:rPr>
        <w:t xml:space="preserve">en caso de considerar que esta resolución le causa algún perjuicio, podrá impugnarla vía juicio de amparo de acuerdo a lo establecido los </w:t>
      </w:r>
      <w:r w:rsidRPr="009B1BD7">
        <w:rPr>
          <w:rFonts w:ascii="Palatino Linotype" w:eastAsia="MS Mincho" w:hAnsi="Palatino Linotype" w:cs="Times New Roman"/>
        </w:rPr>
        <w:t xml:space="preserve">artículos </w:t>
      </w:r>
      <w:r w:rsidRPr="009B1BD7">
        <w:rPr>
          <w:rFonts w:ascii="Palatino Linotype" w:eastAsia="Times New Roman" w:hAnsi="Palatino Linotype" w:cs="Arial"/>
        </w:rPr>
        <w:t xml:space="preserve">179 y 196 </w:t>
      </w:r>
      <w:r w:rsidRPr="009B1BD7">
        <w:rPr>
          <w:rFonts w:ascii="Palatino Linotype" w:eastAsia="Times New Roman" w:hAnsi="Palatino Linotype" w:cs="Times New Roman"/>
          <w:color w:val="222222"/>
          <w:lang w:val="es-ES" w:eastAsia="es-MX"/>
        </w:rPr>
        <w:t>de la Ley de Transparencia y Acceso a la Información Pública del Estado de México y Municipios.</w:t>
      </w:r>
    </w:p>
    <w:p w14:paraId="3AE0795C" w14:textId="77777777" w:rsidR="00EA3B84" w:rsidRPr="009B1BD7" w:rsidRDefault="00EA3B84" w:rsidP="00EA3B84">
      <w:pPr>
        <w:shd w:val="clear" w:color="auto" w:fill="FFFFFF"/>
        <w:spacing w:line="360" w:lineRule="auto"/>
        <w:jc w:val="both"/>
        <w:rPr>
          <w:rFonts w:ascii="Palatino Linotype" w:hAnsi="Palatino Linotype"/>
        </w:rPr>
      </w:pPr>
    </w:p>
    <w:p w14:paraId="509C99AF" w14:textId="77777777" w:rsidR="00EA3B84" w:rsidRPr="009B1BD7" w:rsidRDefault="00EA3B84" w:rsidP="00EA3B84">
      <w:pPr>
        <w:spacing w:line="360" w:lineRule="auto"/>
        <w:jc w:val="both"/>
        <w:rPr>
          <w:rFonts w:ascii="Cambria" w:eastAsia="MS Mincho" w:hAnsi="Cambria" w:cs="Times New Roman"/>
          <w:b/>
        </w:rPr>
      </w:pPr>
      <w:r w:rsidRPr="009B1BD7">
        <w:rPr>
          <w:rFonts w:ascii="Palatino Linotype" w:eastAsia="MS Mincho" w:hAnsi="Palatino Linotype" w:cs="Times New Roman"/>
          <w:b/>
          <w:lang w:val="es-MX"/>
        </w:rPr>
        <w:lastRenderedPageBreak/>
        <w:t>QUINTO.</w:t>
      </w:r>
      <w:r w:rsidRPr="009B1BD7">
        <w:rPr>
          <w:rFonts w:ascii="Palatino Linotype" w:eastAsia="MS Mincho" w:hAnsi="Palatino Linotype" w:cs="Times New Roman"/>
        </w:rPr>
        <w:t xml:space="preserve"> Con fundamento</w:t>
      </w:r>
      <w:r w:rsidRPr="009B1BD7">
        <w:rPr>
          <w:rFonts w:ascii="Palatino Linotype" w:eastAsia="MS Mincho" w:hAnsi="Palatino Linotype" w:cs="Times New Roman"/>
          <w:b/>
        </w:rPr>
        <w:t xml:space="preserve"> </w:t>
      </w:r>
      <w:r w:rsidRPr="009B1BD7">
        <w:rPr>
          <w:rFonts w:ascii="Palatino Linotype" w:eastAsia="MS Mincho" w:hAnsi="Palatino Linotype" w:cs="Times New Roman"/>
        </w:rPr>
        <w:t xml:space="preserve">en el artículo 36 </w:t>
      </w:r>
      <w:proofErr w:type="gramStart"/>
      <w:r w:rsidRPr="009B1BD7">
        <w:rPr>
          <w:rFonts w:ascii="Palatino Linotype" w:eastAsia="MS Mincho" w:hAnsi="Palatino Linotype" w:cs="Times New Roman"/>
        </w:rPr>
        <w:t>fracción</w:t>
      </w:r>
      <w:proofErr w:type="gramEnd"/>
      <w:r w:rsidRPr="009B1BD7">
        <w:rPr>
          <w:rFonts w:ascii="Palatino Linotype" w:eastAsia="MS Mincho" w:hAnsi="Palatino Linotype" w:cs="Times New Roman"/>
        </w:rPr>
        <w:t xml:space="preserve"> X de la Ley de la materia, gírese oficio al Contralor Interno u órgano equivalente del </w:t>
      </w:r>
      <w:r w:rsidRPr="009B1BD7">
        <w:rPr>
          <w:rFonts w:ascii="Palatino Linotype" w:eastAsia="MS Mincho" w:hAnsi="Palatino Linotype" w:cs="Times New Roman"/>
          <w:b/>
        </w:rPr>
        <w:t>SUJETO OBLIGADO</w:t>
      </w:r>
      <w:r w:rsidRPr="009B1BD7">
        <w:rPr>
          <w:rFonts w:ascii="Palatino Linotype" w:eastAsia="MS Mincho" w:hAnsi="Palatino Linotype" w:cs="Times New Roman"/>
        </w:rPr>
        <w:t xml:space="preserve"> para hacer de su conocimiento la presente resolución a fin de que en ejercicio de sus atribuciones proceda conforme a derecho corresponda respecto a las omisiones detectadas atribuibles a la autoridad municipal.</w:t>
      </w:r>
    </w:p>
    <w:p w14:paraId="22C0B18E" w14:textId="77777777" w:rsidR="00EA3B84" w:rsidRPr="009B1BD7" w:rsidRDefault="00EA3B84" w:rsidP="00EA3B84">
      <w:pPr>
        <w:shd w:val="clear" w:color="auto" w:fill="FFFFFF"/>
        <w:spacing w:line="360" w:lineRule="auto"/>
        <w:jc w:val="both"/>
        <w:rPr>
          <w:rFonts w:ascii="Palatino Linotype" w:eastAsia="MS Mincho" w:hAnsi="Palatino Linotype" w:cs="Times New Roman"/>
          <w:lang w:val="es-ES"/>
        </w:rPr>
      </w:pPr>
    </w:p>
    <w:p w14:paraId="55686C67" w14:textId="39053C85" w:rsidR="00EA3B84" w:rsidRPr="009B1BD7" w:rsidRDefault="00EA3B84" w:rsidP="00EA3B84">
      <w:pPr>
        <w:shd w:val="clear" w:color="auto" w:fill="FFFFFF"/>
        <w:spacing w:line="360" w:lineRule="auto"/>
        <w:jc w:val="both"/>
        <w:rPr>
          <w:rFonts w:ascii="Palatino Linotype" w:eastAsia="MS Mincho" w:hAnsi="Palatino Linotype" w:cs="Times New Roman"/>
          <w:b/>
        </w:rPr>
      </w:pPr>
      <w:r w:rsidRPr="009B1BD7">
        <w:rPr>
          <w:rFonts w:ascii="Palatino Linotype" w:eastAsia="MS Mincho" w:hAnsi="Palatino Linotype" w:cs="Times New Roman"/>
          <w:b/>
          <w:lang w:val="es-ES"/>
        </w:rPr>
        <w:t xml:space="preserve">SEXTO. </w:t>
      </w:r>
      <w:r w:rsidRPr="009B1BD7">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009F034A" w:rsidRPr="009B1BD7">
        <w:rPr>
          <w:rFonts w:ascii="Palatino Linotype" w:eastAsia="MS Mincho" w:hAnsi="Palatino Linotype" w:cs="Times New Roman"/>
          <w:b/>
        </w:rPr>
        <w:t>SÉPTIMO</w:t>
      </w:r>
      <w:r w:rsidRPr="009B1BD7">
        <w:rPr>
          <w:rFonts w:ascii="Palatino Linotype" w:eastAsia="MS Mincho" w:hAnsi="Palatino Linotype" w:cs="Times New Roman"/>
          <w:b/>
        </w:rPr>
        <w:t>.</w:t>
      </w:r>
    </w:p>
    <w:p w14:paraId="4A7DB0F5" w14:textId="386F2D71" w:rsidR="00996220" w:rsidRPr="009B1BD7" w:rsidRDefault="00996220" w:rsidP="00996220">
      <w:pPr>
        <w:shd w:val="clear" w:color="auto" w:fill="FFFFFF"/>
        <w:spacing w:line="360" w:lineRule="auto"/>
        <w:jc w:val="both"/>
        <w:rPr>
          <w:rFonts w:ascii="Palatino Linotype" w:eastAsia="MS Mincho" w:hAnsi="Palatino Linotype" w:cs="Times New Roman"/>
          <w:b/>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9959DB" w:rsidRPr="009B1BD7" w14:paraId="03EB0F00" w14:textId="77777777" w:rsidTr="008E580D">
        <w:trPr>
          <w:trHeight w:val="1807"/>
        </w:trPr>
        <w:tc>
          <w:tcPr>
            <w:tcW w:w="9073" w:type="dxa"/>
            <w:gridSpan w:val="2"/>
            <w:vAlign w:val="center"/>
          </w:tcPr>
          <w:p w14:paraId="2BD411B1" w14:textId="0E5E16BF" w:rsidR="009959DB" w:rsidRDefault="009959DB" w:rsidP="008E580D">
            <w:pPr>
              <w:pStyle w:val="Prrafodelista"/>
              <w:spacing w:line="360" w:lineRule="auto"/>
              <w:ind w:left="0"/>
              <w:jc w:val="both"/>
              <w:rPr>
                <w:rFonts w:ascii="Palatino Linotype" w:hAnsi="Palatino Linotype" w:cs="Arial"/>
                <w:color w:val="000000" w:themeColor="text1"/>
              </w:rPr>
            </w:pPr>
            <w:r w:rsidRPr="009B1BD7">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w:t>
            </w:r>
            <w:r w:rsidR="009B1BD7" w:rsidRPr="009B1BD7">
              <w:rPr>
                <w:rFonts w:ascii="Palatino Linotype" w:hAnsi="Palatino Linotype"/>
                <w:color w:val="000000" w:themeColor="text1"/>
              </w:rPr>
              <w:t>ZULEMA MARTÍNEZ SÁNCHEZ</w:t>
            </w:r>
            <w:r w:rsidR="009B1BD7">
              <w:rPr>
                <w:rFonts w:ascii="Palatino Linotype" w:hAnsi="Palatino Linotype"/>
                <w:color w:val="000000" w:themeColor="text1"/>
              </w:rPr>
              <w:t>;</w:t>
            </w:r>
            <w:r w:rsidR="009B1BD7" w:rsidRPr="009B1BD7">
              <w:rPr>
                <w:rFonts w:ascii="Palatino Linotype" w:hAnsi="Palatino Linotype"/>
                <w:color w:val="000000" w:themeColor="text1"/>
              </w:rPr>
              <w:t xml:space="preserve"> </w:t>
            </w:r>
            <w:r w:rsidRPr="009B1BD7">
              <w:rPr>
                <w:rFonts w:ascii="Palatino Linotype" w:hAnsi="Palatino Linotype"/>
                <w:color w:val="000000" w:themeColor="text1"/>
              </w:rPr>
              <w:t>EVA ABAID YAPUR</w:t>
            </w:r>
            <w:r w:rsidR="009B1BD7">
              <w:rPr>
                <w:rFonts w:ascii="Palatino Linotype" w:hAnsi="Palatino Linotype"/>
                <w:color w:val="000000" w:themeColor="text1"/>
              </w:rPr>
              <w:t xml:space="preserve"> EMITIENDO VOTO PARTICULAR</w:t>
            </w:r>
            <w:r w:rsidRPr="009B1BD7">
              <w:rPr>
                <w:rFonts w:ascii="Palatino Linotype" w:hAnsi="Palatino Linotype"/>
                <w:color w:val="000000" w:themeColor="text1"/>
              </w:rPr>
              <w:t>;</w:t>
            </w:r>
            <w:r w:rsidR="009B1BD7">
              <w:rPr>
                <w:rFonts w:ascii="Palatino Linotype" w:hAnsi="Palatino Linotype"/>
                <w:color w:val="000000" w:themeColor="text1"/>
              </w:rPr>
              <w:t xml:space="preserve"> JOSÉ GUADALUPE LUNA HERNÁNDEZ Y </w:t>
            </w:r>
            <w:r w:rsidRPr="009B1BD7">
              <w:rPr>
                <w:rFonts w:ascii="Palatino Linotype" w:hAnsi="Palatino Linotype"/>
                <w:color w:val="000000" w:themeColor="text1"/>
              </w:rPr>
              <w:t xml:space="preserve">JAVIER MARTÍNEZ CRUZ; EN LA </w:t>
            </w:r>
            <w:r w:rsidR="009B1BD7">
              <w:rPr>
                <w:rFonts w:ascii="Palatino Linotype" w:hAnsi="Palatino Linotype"/>
                <w:color w:val="000000" w:themeColor="text1"/>
              </w:rPr>
              <w:t>VIGÉSIMA NOVENA</w:t>
            </w:r>
            <w:r w:rsidRPr="009B1BD7">
              <w:rPr>
                <w:rFonts w:ascii="Palatino Linotype" w:hAnsi="Palatino Linotype"/>
                <w:color w:val="000000" w:themeColor="text1"/>
              </w:rPr>
              <w:t xml:space="preserve"> SESIÓN ORDINARIA CELEBRADA </w:t>
            </w:r>
            <w:r w:rsidR="009B1BD7" w:rsidRPr="009B1BD7">
              <w:rPr>
                <w:rFonts w:ascii="Palatino Linotype" w:hAnsi="Palatino Linotype"/>
                <w:color w:val="000000" w:themeColor="text1"/>
              </w:rPr>
              <w:t>EL QUINCE</w:t>
            </w:r>
            <w:r w:rsidRPr="009B1BD7">
              <w:rPr>
                <w:rFonts w:ascii="Palatino Linotype" w:hAnsi="Palatino Linotype"/>
                <w:color w:val="000000" w:themeColor="text1"/>
              </w:rPr>
              <w:t xml:space="preserve"> (15) DE </w:t>
            </w:r>
            <w:r w:rsidR="00EA3B84" w:rsidRPr="009B1BD7">
              <w:rPr>
                <w:rFonts w:ascii="Palatino Linotype" w:hAnsi="Palatino Linotype"/>
                <w:color w:val="000000" w:themeColor="text1"/>
              </w:rPr>
              <w:t>AGOSTO</w:t>
            </w:r>
            <w:r w:rsidRPr="009B1BD7">
              <w:rPr>
                <w:rFonts w:ascii="Palatino Linotype" w:hAnsi="Palatino Linotype"/>
                <w:color w:val="000000" w:themeColor="text1"/>
              </w:rPr>
              <w:t xml:space="preserve"> </w:t>
            </w:r>
            <w:r w:rsidR="00EE0326" w:rsidRPr="009B1BD7">
              <w:rPr>
                <w:rFonts w:ascii="Palatino Linotype" w:hAnsi="Palatino Linotype"/>
                <w:color w:val="000000" w:themeColor="text1"/>
              </w:rPr>
              <w:t>DE DOS MIL DIECIOCHO</w:t>
            </w:r>
            <w:r w:rsidRPr="009B1BD7">
              <w:rPr>
                <w:rFonts w:ascii="Palatino Linotype" w:hAnsi="Palatino Linotype"/>
                <w:color w:val="000000" w:themeColor="text1"/>
              </w:rPr>
              <w:t xml:space="preserve">, ANTE </w:t>
            </w:r>
            <w:r w:rsidR="009B1BD7">
              <w:rPr>
                <w:rFonts w:ascii="Palatino Linotype" w:hAnsi="Palatino Linotype"/>
                <w:color w:val="000000" w:themeColor="text1"/>
              </w:rPr>
              <w:t>EL</w:t>
            </w:r>
            <w:r w:rsidRPr="009B1BD7">
              <w:rPr>
                <w:rFonts w:ascii="Palatino Linotype" w:hAnsi="Palatino Linotype"/>
                <w:color w:val="000000" w:themeColor="text1"/>
              </w:rPr>
              <w:t xml:space="preserve"> SECRETARI</w:t>
            </w:r>
            <w:r w:rsidR="00D91187" w:rsidRPr="009B1BD7">
              <w:rPr>
                <w:rFonts w:ascii="Palatino Linotype" w:hAnsi="Palatino Linotype"/>
                <w:color w:val="000000" w:themeColor="text1"/>
              </w:rPr>
              <w:t>O TÉCNICO</w:t>
            </w:r>
            <w:r w:rsidRPr="009B1BD7">
              <w:rPr>
                <w:rFonts w:ascii="Palatino Linotype" w:hAnsi="Palatino Linotype"/>
                <w:color w:val="000000" w:themeColor="text1"/>
              </w:rPr>
              <w:t xml:space="preserve"> DEL PLENO </w:t>
            </w:r>
            <w:r w:rsidR="00D91187" w:rsidRPr="009B1BD7">
              <w:rPr>
                <w:rFonts w:ascii="Palatino Linotype" w:hAnsi="Palatino Linotype"/>
                <w:color w:val="000000" w:themeColor="text1"/>
              </w:rPr>
              <w:t>ALEXIS TAPIA RAMÍREZ</w:t>
            </w:r>
            <w:r w:rsidRPr="009B1BD7">
              <w:rPr>
                <w:rFonts w:ascii="Palatino Linotype" w:hAnsi="Palatino Linotype"/>
                <w:color w:val="000000" w:themeColor="text1"/>
              </w:rPr>
              <w:t>.</w:t>
            </w:r>
            <w:r w:rsidRPr="009B1BD7">
              <w:rPr>
                <w:rFonts w:ascii="Palatino Linotype" w:hAnsi="Palatino Linotype" w:cs="Arial"/>
                <w:color w:val="000000" w:themeColor="text1"/>
              </w:rPr>
              <w:t xml:space="preserve"> </w:t>
            </w:r>
          </w:p>
          <w:p w14:paraId="505174E5" w14:textId="77777777" w:rsidR="009B1BD7" w:rsidRDefault="009B1BD7" w:rsidP="008E580D">
            <w:pPr>
              <w:pStyle w:val="Prrafodelista"/>
              <w:spacing w:line="360" w:lineRule="auto"/>
              <w:ind w:left="0"/>
              <w:jc w:val="both"/>
              <w:rPr>
                <w:rFonts w:ascii="Palatino Linotype" w:hAnsi="Palatino Linotype" w:cs="Arial"/>
                <w:color w:val="000000" w:themeColor="text1"/>
              </w:rPr>
            </w:pPr>
          </w:p>
          <w:p w14:paraId="5FFE4969" w14:textId="77777777" w:rsidR="009B1BD7" w:rsidRDefault="009B1BD7" w:rsidP="008E580D">
            <w:pPr>
              <w:pStyle w:val="Prrafodelista"/>
              <w:spacing w:line="360" w:lineRule="auto"/>
              <w:ind w:left="0"/>
              <w:jc w:val="both"/>
              <w:rPr>
                <w:rFonts w:ascii="Palatino Linotype" w:hAnsi="Palatino Linotype" w:cs="Arial"/>
                <w:color w:val="000000" w:themeColor="text1"/>
              </w:rPr>
            </w:pPr>
          </w:p>
          <w:p w14:paraId="39532147" w14:textId="77777777" w:rsidR="009B1BD7" w:rsidRDefault="009B1BD7" w:rsidP="008E580D">
            <w:pPr>
              <w:pStyle w:val="Prrafodelista"/>
              <w:spacing w:line="360" w:lineRule="auto"/>
              <w:ind w:left="0"/>
              <w:jc w:val="both"/>
              <w:rPr>
                <w:rFonts w:ascii="Palatino Linotype" w:hAnsi="Palatino Linotype" w:cs="Arial"/>
                <w:color w:val="000000" w:themeColor="text1"/>
              </w:rPr>
            </w:pPr>
          </w:p>
          <w:p w14:paraId="45307C5B" w14:textId="77777777" w:rsidR="009B1BD7" w:rsidRPr="009B1BD7" w:rsidRDefault="009B1BD7" w:rsidP="008E580D">
            <w:pPr>
              <w:pStyle w:val="Prrafodelista"/>
              <w:spacing w:line="360" w:lineRule="auto"/>
              <w:ind w:left="0"/>
              <w:jc w:val="both"/>
              <w:rPr>
                <w:rFonts w:ascii="Palatino Linotype" w:hAnsi="Palatino Linotype" w:cs="Arial"/>
                <w:color w:val="000000" w:themeColor="text1"/>
              </w:rPr>
            </w:pPr>
          </w:p>
          <w:p w14:paraId="01B778FD" w14:textId="77777777" w:rsidR="009959DB" w:rsidRPr="009B1BD7" w:rsidRDefault="009959DB" w:rsidP="008E580D">
            <w:pPr>
              <w:pStyle w:val="Prrafodelista"/>
              <w:spacing w:line="360" w:lineRule="auto"/>
              <w:ind w:left="0"/>
              <w:jc w:val="both"/>
              <w:rPr>
                <w:rFonts w:ascii="Palatino Linotype" w:hAnsi="Palatino Linotype" w:cs="Arial"/>
                <w:color w:val="000000" w:themeColor="text1"/>
              </w:rPr>
            </w:pPr>
          </w:p>
          <w:p w14:paraId="76A93289" w14:textId="77777777" w:rsidR="009959DB" w:rsidRPr="009B1BD7" w:rsidRDefault="009959DB" w:rsidP="008E580D">
            <w:pPr>
              <w:spacing w:line="360" w:lineRule="auto"/>
              <w:jc w:val="center"/>
              <w:rPr>
                <w:rFonts w:ascii="Palatino Linotype" w:hAnsi="Palatino Linotype" w:cs="Times New Roman"/>
                <w:b/>
                <w:color w:val="000000" w:themeColor="text1"/>
              </w:rPr>
            </w:pPr>
            <w:r w:rsidRPr="009B1BD7">
              <w:rPr>
                <w:rFonts w:ascii="Palatino Linotype" w:hAnsi="Palatino Linotype" w:cs="Times New Roman"/>
                <w:b/>
                <w:color w:val="000000" w:themeColor="text1"/>
              </w:rPr>
              <w:t>Zulema Martínez Sánchez</w:t>
            </w:r>
          </w:p>
          <w:p w14:paraId="5404AD8D" w14:textId="77777777" w:rsidR="009959DB" w:rsidRPr="009B1BD7" w:rsidRDefault="009959DB" w:rsidP="008E580D">
            <w:pPr>
              <w:spacing w:line="360" w:lineRule="auto"/>
              <w:jc w:val="center"/>
              <w:rPr>
                <w:rFonts w:ascii="Palatino Linotype" w:hAnsi="Palatino Linotype"/>
                <w:color w:val="000000" w:themeColor="text1"/>
              </w:rPr>
            </w:pPr>
            <w:r w:rsidRPr="009B1BD7">
              <w:rPr>
                <w:rFonts w:ascii="Palatino Linotype" w:hAnsi="Palatino Linotype"/>
                <w:color w:val="000000" w:themeColor="text1"/>
              </w:rPr>
              <w:t>Comisionada Presidenta</w:t>
            </w:r>
          </w:p>
          <w:p w14:paraId="5282EDD6" w14:textId="77777777" w:rsidR="009959DB" w:rsidRPr="009B1BD7" w:rsidRDefault="009959DB" w:rsidP="008E580D">
            <w:pPr>
              <w:spacing w:line="360" w:lineRule="auto"/>
              <w:jc w:val="center"/>
              <w:rPr>
                <w:rFonts w:ascii="Palatino Linotype" w:hAnsi="Palatino Linotype"/>
                <w:color w:val="000000" w:themeColor="text1"/>
              </w:rPr>
            </w:pPr>
            <w:r w:rsidRPr="009B1BD7">
              <w:rPr>
                <w:rFonts w:ascii="Palatino Linotype" w:hAnsi="Palatino Linotype" w:cs="Times New Roman"/>
                <w:color w:val="000000" w:themeColor="text1"/>
              </w:rPr>
              <w:t>(Rúbrica)</w:t>
            </w:r>
          </w:p>
        </w:tc>
      </w:tr>
      <w:tr w:rsidR="009959DB" w:rsidRPr="009B1BD7" w14:paraId="6A19EF61" w14:textId="77777777" w:rsidTr="008E580D">
        <w:trPr>
          <w:trHeight w:val="2156"/>
        </w:trPr>
        <w:tc>
          <w:tcPr>
            <w:tcW w:w="4253" w:type="dxa"/>
            <w:vAlign w:val="center"/>
          </w:tcPr>
          <w:p w14:paraId="6BAB27D2" w14:textId="77777777" w:rsidR="009959DB" w:rsidRDefault="009959DB" w:rsidP="008E580D">
            <w:pPr>
              <w:spacing w:line="360" w:lineRule="auto"/>
              <w:jc w:val="center"/>
              <w:rPr>
                <w:rFonts w:ascii="Palatino Linotype" w:hAnsi="Palatino Linotype" w:cs="Times New Roman"/>
                <w:b/>
                <w:color w:val="000000" w:themeColor="text1"/>
              </w:rPr>
            </w:pPr>
          </w:p>
          <w:p w14:paraId="67ACDB3D" w14:textId="77777777" w:rsidR="009B1BD7" w:rsidRPr="009B1BD7" w:rsidRDefault="009B1BD7" w:rsidP="008E580D">
            <w:pPr>
              <w:spacing w:line="360" w:lineRule="auto"/>
              <w:jc w:val="center"/>
              <w:rPr>
                <w:rFonts w:ascii="Palatino Linotype" w:hAnsi="Palatino Linotype" w:cs="Times New Roman"/>
                <w:b/>
                <w:color w:val="000000" w:themeColor="text1"/>
              </w:rPr>
            </w:pPr>
          </w:p>
          <w:p w14:paraId="2023A5AB" w14:textId="77777777" w:rsidR="009959DB" w:rsidRPr="009B1BD7" w:rsidRDefault="009959DB" w:rsidP="008E580D">
            <w:pPr>
              <w:spacing w:line="360" w:lineRule="auto"/>
              <w:jc w:val="center"/>
              <w:rPr>
                <w:rFonts w:ascii="Palatino Linotype" w:hAnsi="Palatino Linotype" w:cs="Times New Roman"/>
                <w:b/>
                <w:color w:val="000000" w:themeColor="text1"/>
              </w:rPr>
            </w:pPr>
            <w:r w:rsidRPr="009B1BD7">
              <w:rPr>
                <w:rFonts w:ascii="Palatino Linotype" w:hAnsi="Palatino Linotype" w:cs="Times New Roman"/>
                <w:b/>
                <w:color w:val="000000" w:themeColor="text1"/>
              </w:rPr>
              <w:t xml:space="preserve">Eva </w:t>
            </w:r>
            <w:proofErr w:type="spellStart"/>
            <w:r w:rsidRPr="009B1BD7">
              <w:rPr>
                <w:rFonts w:ascii="Palatino Linotype" w:hAnsi="Palatino Linotype" w:cs="Times New Roman"/>
                <w:b/>
                <w:color w:val="000000" w:themeColor="text1"/>
              </w:rPr>
              <w:t>Abaid</w:t>
            </w:r>
            <w:proofErr w:type="spellEnd"/>
            <w:r w:rsidRPr="009B1BD7">
              <w:rPr>
                <w:rFonts w:ascii="Palatino Linotype" w:hAnsi="Palatino Linotype" w:cs="Times New Roman"/>
                <w:b/>
                <w:color w:val="000000" w:themeColor="text1"/>
              </w:rPr>
              <w:t xml:space="preserve"> </w:t>
            </w:r>
            <w:proofErr w:type="spellStart"/>
            <w:r w:rsidRPr="009B1BD7">
              <w:rPr>
                <w:rFonts w:ascii="Palatino Linotype" w:hAnsi="Palatino Linotype" w:cs="Times New Roman"/>
                <w:b/>
                <w:color w:val="000000" w:themeColor="text1"/>
              </w:rPr>
              <w:t>Yapur</w:t>
            </w:r>
            <w:proofErr w:type="spellEnd"/>
          </w:p>
          <w:p w14:paraId="129746B3" w14:textId="77777777" w:rsidR="009959DB" w:rsidRPr="009B1BD7" w:rsidRDefault="009959DB" w:rsidP="008E580D">
            <w:pPr>
              <w:spacing w:line="360" w:lineRule="auto"/>
              <w:jc w:val="center"/>
              <w:rPr>
                <w:rFonts w:ascii="Palatino Linotype" w:hAnsi="Palatino Linotype" w:cs="Times New Roman"/>
                <w:color w:val="000000" w:themeColor="text1"/>
              </w:rPr>
            </w:pPr>
            <w:r w:rsidRPr="009B1BD7">
              <w:rPr>
                <w:rFonts w:ascii="Palatino Linotype" w:hAnsi="Palatino Linotype" w:cs="Times New Roman"/>
                <w:color w:val="000000" w:themeColor="text1"/>
              </w:rPr>
              <w:t>Comisionada</w:t>
            </w:r>
          </w:p>
          <w:p w14:paraId="507FEFA2" w14:textId="77777777" w:rsidR="009959DB" w:rsidRPr="009B1BD7" w:rsidRDefault="009959DB" w:rsidP="008E580D">
            <w:pPr>
              <w:spacing w:line="360" w:lineRule="auto"/>
              <w:jc w:val="center"/>
              <w:rPr>
                <w:rFonts w:ascii="Palatino Linotype" w:hAnsi="Palatino Linotype" w:cs="Times New Roman"/>
                <w:color w:val="000000" w:themeColor="text1"/>
              </w:rPr>
            </w:pPr>
            <w:r w:rsidRPr="009B1BD7">
              <w:rPr>
                <w:rFonts w:ascii="Palatino Linotype" w:hAnsi="Palatino Linotype" w:cs="Times New Roman"/>
                <w:color w:val="000000" w:themeColor="text1"/>
              </w:rPr>
              <w:t>(Rúbrica)</w:t>
            </w:r>
          </w:p>
        </w:tc>
        <w:tc>
          <w:tcPr>
            <w:tcW w:w="4820" w:type="dxa"/>
            <w:vAlign w:val="center"/>
          </w:tcPr>
          <w:p w14:paraId="5718F2F1" w14:textId="77777777" w:rsidR="009959DB" w:rsidRDefault="009959DB" w:rsidP="008E580D">
            <w:pPr>
              <w:spacing w:line="360" w:lineRule="auto"/>
              <w:jc w:val="center"/>
              <w:rPr>
                <w:rFonts w:ascii="Palatino Linotype" w:hAnsi="Palatino Linotype" w:cs="Times New Roman"/>
                <w:b/>
                <w:color w:val="000000" w:themeColor="text1"/>
              </w:rPr>
            </w:pPr>
          </w:p>
          <w:p w14:paraId="769906F5" w14:textId="77777777" w:rsidR="009B1BD7" w:rsidRPr="009B1BD7" w:rsidRDefault="009B1BD7" w:rsidP="008E580D">
            <w:pPr>
              <w:spacing w:line="360" w:lineRule="auto"/>
              <w:jc w:val="center"/>
              <w:rPr>
                <w:rFonts w:ascii="Palatino Linotype" w:hAnsi="Palatino Linotype" w:cs="Times New Roman"/>
                <w:b/>
                <w:color w:val="000000" w:themeColor="text1"/>
              </w:rPr>
            </w:pPr>
          </w:p>
          <w:p w14:paraId="732CE043" w14:textId="77777777" w:rsidR="009959DB" w:rsidRPr="009B1BD7" w:rsidRDefault="009959DB" w:rsidP="008E580D">
            <w:pPr>
              <w:spacing w:line="360" w:lineRule="auto"/>
              <w:jc w:val="center"/>
              <w:rPr>
                <w:rFonts w:ascii="Palatino Linotype" w:hAnsi="Palatino Linotype" w:cs="Times New Roman"/>
                <w:b/>
                <w:color w:val="000000" w:themeColor="text1"/>
              </w:rPr>
            </w:pPr>
            <w:r w:rsidRPr="009B1BD7">
              <w:rPr>
                <w:rFonts w:ascii="Palatino Linotype" w:hAnsi="Palatino Linotype" w:cs="Times New Roman"/>
                <w:b/>
                <w:color w:val="000000" w:themeColor="text1"/>
              </w:rPr>
              <w:t>José Guadalupe Luna Hernández</w:t>
            </w:r>
          </w:p>
          <w:p w14:paraId="1BA46CF1" w14:textId="77777777" w:rsidR="009959DB" w:rsidRPr="009B1BD7" w:rsidRDefault="009959DB" w:rsidP="008E580D">
            <w:pPr>
              <w:spacing w:line="360" w:lineRule="auto"/>
              <w:jc w:val="center"/>
              <w:rPr>
                <w:rFonts w:ascii="Palatino Linotype" w:hAnsi="Palatino Linotype" w:cs="Times New Roman"/>
                <w:color w:val="000000" w:themeColor="text1"/>
              </w:rPr>
            </w:pPr>
            <w:r w:rsidRPr="009B1BD7">
              <w:rPr>
                <w:rFonts w:ascii="Palatino Linotype" w:hAnsi="Palatino Linotype" w:cs="Times New Roman"/>
                <w:color w:val="000000" w:themeColor="text1"/>
              </w:rPr>
              <w:t>Comisionado</w:t>
            </w:r>
          </w:p>
          <w:p w14:paraId="0DF4241C" w14:textId="77777777" w:rsidR="009959DB" w:rsidRPr="009B1BD7" w:rsidRDefault="009959DB" w:rsidP="008E580D">
            <w:pPr>
              <w:spacing w:line="360" w:lineRule="auto"/>
              <w:jc w:val="center"/>
              <w:rPr>
                <w:rFonts w:ascii="Palatino Linotype" w:hAnsi="Palatino Linotype" w:cs="Times New Roman"/>
                <w:color w:val="000000" w:themeColor="text1"/>
              </w:rPr>
            </w:pPr>
            <w:r w:rsidRPr="009B1BD7">
              <w:rPr>
                <w:rFonts w:ascii="Palatino Linotype" w:hAnsi="Palatino Linotype" w:cs="Times New Roman"/>
                <w:color w:val="000000" w:themeColor="text1"/>
              </w:rPr>
              <w:t>(Rúbrica)</w:t>
            </w:r>
          </w:p>
        </w:tc>
      </w:tr>
      <w:tr w:rsidR="009B1BD7" w:rsidRPr="009B1BD7" w14:paraId="4AEE3EA2" w14:textId="77777777" w:rsidTr="002A6148">
        <w:trPr>
          <w:trHeight w:val="2244"/>
        </w:trPr>
        <w:tc>
          <w:tcPr>
            <w:tcW w:w="9073" w:type="dxa"/>
            <w:gridSpan w:val="2"/>
            <w:vAlign w:val="center"/>
          </w:tcPr>
          <w:p w14:paraId="30255D7C" w14:textId="77777777" w:rsidR="009B1BD7" w:rsidRDefault="009B1BD7" w:rsidP="008E580D">
            <w:pPr>
              <w:spacing w:line="360" w:lineRule="auto"/>
              <w:jc w:val="center"/>
              <w:rPr>
                <w:rFonts w:ascii="Palatino Linotype" w:hAnsi="Palatino Linotype" w:cs="Times New Roman"/>
                <w:b/>
                <w:color w:val="000000" w:themeColor="text1"/>
              </w:rPr>
            </w:pPr>
          </w:p>
          <w:p w14:paraId="096B5B44" w14:textId="77777777" w:rsidR="009B1BD7" w:rsidRPr="009B1BD7" w:rsidRDefault="009B1BD7" w:rsidP="008E580D">
            <w:pPr>
              <w:spacing w:line="360" w:lineRule="auto"/>
              <w:jc w:val="center"/>
              <w:rPr>
                <w:rFonts w:ascii="Palatino Linotype" w:hAnsi="Palatino Linotype" w:cs="Times New Roman"/>
                <w:b/>
                <w:color w:val="000000" w:themeColor="text1"/>
              </w:rPr>
            </w:pPr>
          </w:p>
          <w:p w14:paraId="24801B91" w14:textId="77777777" w:rsidR="009B1BD7" w:rsidRPr="009B1BD7" w:rsidRDefault="009B1BD7" w:rsidP="008E580D">
            <w:pPr>
              <w:spacing w:line="360" w:lineRule="auto"/>
              <w:jc w:val="center"/>
              <w:rPr>
                <w:rFonts w:ascii="Palatino Linotype" w:hAnsi="Palatino Linotype" w:cs="Times New Roman"/>
                <w:b/>
                <w:color w:val="000000" w:themeColor="text1"/>
              </w:rPr>
            </w:pPr>
            <w:r w:rsidRPr="009B1BD7">
              <w:rPr>
                <w:rFonts w:ascii="Palatino Linotype" w:hAnsi="Palatino Linotype" w:cs="Times New Roman"/>
                <w:b/>
                <w:color w:val="000000" w:themeColor="text1"/>
              </w:rPr>
              <w:t>Javier Martínez Cruz</w:t>
            </w:r>
          </w:p>
          <w:p w14:paraId="61AE4205" w14:textId="77777777" w:rsidR="009B1BD7" w:rsidRPr="009B1BD7" w:rsidRDefault="009B1BD7" w:rsidP="008E580D">
            <w:pPr>
              <w:spacing w:line="360" w:lineRule="auto"/>
              <w:jc w:val="center"/>
              <w:rPr>
                <w:rFonts w:ascii="Palatino Linotype" w:hAnsi="Palatino Linotype" w:cs="Times New Roman"/>
                <w:color w:val="000000" w:themeColor="text1"/>
              </w:rPr>
            </w:pPr>
            <w:r w:rsidRPr="009B1BD7">
              <w:rPr>
                <w:rFonts w:ascii="Palatino Linotype" w:hAnsi="Palatino Linotype" w:cs="Times New Roman"/>
                <w:color w:val="000000" w:themeColor="text1"/>
              </w:rPr>
              <w:t>Comisionado</w:t>
            </w:r>
          </w:p>
          <w:p w14:paraId="0DC23E64" w14:textId="77777777" w:rsidR="009B1BD7" w:rsidRPr="009B1BD7" w:rsidRDefault="009B1BD7" w:rsidP="008E580D">
            <w:pPr>
              <w:spacing w:line="360" w:lineRule="auto"/>
              <w:jc w:val="center"/>
              <w:rPr>
                <w:rFonts w:ascii="Palatino Linotype" w:hAnsi="Palatino Linotype" w:cs="Times New Roman"/>
                <w:color w:val="000000" w:themeColor="text1"/>
              </w:rPr>
            </w:pPr>
            <w:r w:rsidRPr="009B1BD7">
              <w:rPr>
                <w:rFonts w:ascii="Palatino Linotype" w:hAnsi="Palatino Linotype" w:cs="Times New Roman"/>
                <w:color w:val="000000" w:themeColor="text1"/>
              </w:rPr>
              <w:t>(Rúbrica)</w:t>
            </w:r>
          </w:p>
          <w:p w14:paraId="2024B6F6" w14:textId="7527AA6E" w:rsidR="009B1BD7" w:rsidRPr="009B1BD7" w:rsidRDefault="009B1BD7" w:rsidP="008E580D">
            <w:pPr>
              <w:spacing w:line="360" w:lineRule="auto"/>
              <w:jc w:val="center"/>
              <w:rPr>
                <w:rFonts w:ascii="Palatino Linotype" w:hAnsi="Palatino Linotype" w:cs="Times New Roman"/>
                <w:b/>
                <w:color w:val="000000" w:themeColor="text1"/>
              </w:rPr>
            </w:pPr>
          </w:p>
          <w:p w14:paraId="3B8BCF10" w14:textId="77777777" w:rsidR="009B1BD7" w:rsidRDefault="009B1BD7" w:rsidP="008E580D">
            <w:pPr>
              <w:spacing w:line="360" w:lineRule="auto"/>
              <w:jc w:val="center"/>
              <w:rPr>
                <w:rFonts w:ascii="Palatino Linotype" w:hAnsi="Palatino Linotype" w:cs="Times New Roman"/>
                <w:b/>
                <w:color w:val="000000" w:themeColor="text1"/>
              </w:rPr>
            </w:pPr>
          </w:p>
          <w:p w14:paraId="54377778" w14:textId="77777777" w:rsidR="009B1BD7" w:rsidRPr="009B1BD7" w:rsidRDefault="009B1BD7" w:rsidP="008E580D">
            <w:pPr>
              <w:spacing w:line="360" w:lineRule="auto"/>
              <w:jc w:val="center"/>
              <w:rPr>
                <w:rFonts w:ascii="Palatino Linotype" w:hAnsi="Palatino Linotype" w:cs="Times New Roman"/>
                <w:b/>
                <w:color w:val="000000" w:themeColor="text1"/>
              </w:rPr>
            </w:pPr>
          </w:p>
          <w:p w14:paraId="7E2AC3ED" w14:textId="77777777" w:rsidR="009B1BD7" w:rsidRPr="009B1BD7" w:rsidRDefault="009B1BD7" w:rsidP="009B1BD7">
            <w:pPr>
              <w:spacing w:line="360" w:lineRule="auto"/>
              <w:jc w:val="center"/>
              <w:rPr>
                <w:rFonts w:ascii="Palatino Linotype" w:hAnsi="Palatino Linotype" w:cs="Times New Roman"/>
                <w:b/>
                <w:color w:val="000000" w:themeColor="text1"/>
              </w:rPr>
            </w:pPr>
            <w:r w:rsidRPr="009B1BD7">
              <w:rPr>
                <w:rFonts w:ascii="Palatino Linotype" w:hAnsi="Palatino Linotype" w:cs="Times New Roman"/>
                <w:b/>
                <w:color w:val="000000" w:themeColor="text1"/>
              </w:rPr>
              <w:t>Alexis Tapia Ramírez</w:t>
            </w:r>
          </w:p>
          <w:p w14:paraId="49AB50A9" w14:textId="77777777" w:rsidR="009B1BD7" w:rsidRPr="009B1BD7" w:rsidRDefault="009B1BD7" w:rsidP="009B1BD7">
            <w:pPr>
              <w:spacing w:line="360" w:lineRule="auto"/>
              <w:jc w:val="center"/>
              <w:rPr>
                <w:rFonts w:ascii="Palatino Linotype" w:hAnsi="Palatino Linotype" w:cs="Times New Roman"/>
                <w:color w:val="000000" w:themeColor="text1"/>
              </w:rPr>
            </w:pPr>
            <w:r w:rsidRPr="009B1BD7">
              <w:rPr>
                <w:rFonts w:ascii="Palatino Linotype" w:hAnsi="Palatino Linotype" w:cs="Times New Roman"/>
                <w:color w:val="000000" w:themeColor="text1"/>
              </w:rPr>
              <w:t>Secretario Técnico del Pleno</w:t>
            </w:r>
          </w:p>
          <w:p w14:paraId="19E39595" w14:textId="5C72D32F" w:rsidR="009B1BD7" w:rsidRPr="009B1BD7" w:rsidRDefault="009B1BD7" w:rsidP="009B1BD7">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09D5B693" w14:textId="7DA23E28" w:rsidR="00BB5CA9" w:rsidRPr="00EE0ACB" w:rsidRDefault="009B1BD7" w:rsidP="00B818B8">
      <w:pPr>
        <w:spacing w:before="240" w:after="240" w:line="360" w:lineRule="auto"/>
        <w:ind w:right="49"/>
        <w:jc w:val="both"/>
      </w:pPr>
      <w:r w:rsidRPr="009B1BD7">
        <w:rPr>
          <w:rFonts w:ascii="Palatino Linotype" w:hAnsi="Palatino Linotype" w:cs="Arial"/>
          <w:color w:val="000000" w:themeColor="text1"/>
        </w:rPr>
        <w:t xml:space="preserve">Esta hoja corresponde a la resolución del </w:t>
      </w:r>
      <w:r>
        <w:rPr>
          <w:rFonts w:ascii="Palatino Linotype" w:hAnsi="Palatino Linotype" w:cs="Arial"/>
          <w:color w:val="000000" w:themeColor="text1"/>
        </w:rPr>
        <w:t>quince</w:t>
      </w:r>
      <w:r w:rsidRPr="009B1BD7">
        <w:rPr>
          <w:rFonts w:ascii="Palatino Linotype" w:hAnsi="Palatino Linotype" w:cs="Arial"/>
          <w:color w:val="000000" w:themeColor="text1"/>
        </w:rPr>
        <w:t xml:space="preserve"> (</w:t>
      </w:r>
      <w:r>
        <w:rPr>
          <w:rFonts w:ascii="Palatino Linotype" w:hAnsi="Palatino Linotype" w:cs="Arial"/>
          <w:color w:val="000000" w:themeColor="text1"/>
        </w:rPr>
        <w:t>15</w:t>
      </w:r>
      <w:r w:rsidRPr="009B1BD7">
        <w:rPr>
          <w:rFonts w:ascii="Palatino Linotype" w:hAnsi="Palatino Linotype" w:cs="Arial"/>
          <w:color w:val="000000" w:themeColor="text1"/>
        </w:rPr>
        <w:t xml:space="preserve">) de </w:t>
      </w:r>
      <w:r>
        <w:rPr>
          <w:rFonts w:ascii="Palatino Linotype" w:hAnsi="Palatino Linotype" w:cs="Arial"/>
          <w:color w:val="000000" w:themeColor="text1"/>
        </w:rPr>
        <w:t>agosto</w:t>
      </w:r>
      <w:r w:rsidRPr="009B1BD7">
        <w:rPr>
          <w:rFonts w:ascii="Palatino Linotype" w:hAnsi="Palatino Linotype" w:cs="Arial"/>
          <w:color w:val="000000" w:themeColor="text1"/>
        </w:rPr>
        <w:t xml:space="preserve"> de dos mil dieciocho emitida en el recurso de revisión </w:t>
      </w:r>
      <w:r w:rsidRPr="009B1BD7">
        <w:rPr>
          <w:rFonts w:ascii="Palatino Linotype" w:hAnsi="Palatino Linotype" w:cs="Arial"/>
          <w:b/>
          <w:bCs/>
          <w:color w:val="000000" w:themeColor="text1"/>
          <w:lang w:eastAsia="es-MX"/>
        </w:rPr>
        <w:t>02228/INFOEM/IP/RR/2018</w:t>
      </w:r>
      <w:r w:rsidRPr="009B1BD7">
        <w:rPr>
          <w:rFonts w:ascii="Palatino Linotype" w:hAnsi="Palatino Linotype" w:cs="Arial"/>
          <w:color w:val="000000" w:themeColor="text1"/>
        </w:rPr>
        <w:t>.</w:t>
      </w:r>
    </w:p>
    <w:sectPr w:rsidR="00BB5CA9" w:rsidRPr="00EE0ACB" w:rsidSect="00472C41">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A70704" w14:textId="77777777" w:rsidR="009C790C" w:rsidRDefault="009C790C" w:rsidP="00587366">
      <w:r>
        <w:separator/>
      </w:r>
    </w:p>
  </w:endnote>
  <w:endnote w:type="continuationSeparator" w:id="0">
    <w:p w14:paraId="5FA76893" w14:textId="77777777" w:rsidR="009C790C" w:rsidRDefault="009C790C"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3C4839" w:rsidRPr="00883450" w:rsidRDefault="003C483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30275">
              <w:rPr>
                <w:rFonts w:ascii="Palatino Linotype" w:hAnsi="Palatino Linotype"/>
                <w:b/>
                <w:bCs/>
                <w:noProof/>
                <w:sz w:val="22"/>
                <w:szCs w:val="20"/>
              </w:rPr>
              <w:t>28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30275">
              <w:rPr>
                <w:rFonts w:ascii="Palatino Linotype" w:hAnsi="Palatino Linotype"/>
                <w:b/>
                <w:bCs/>
                <w:noProof/>
                <w:sz w:val="22"/>
                <w:szCs w:val="20"/>
              </w:rPr>
              <w:t>51</w:t>
            </w:r>
            <w:r w:rsidRPr="00883450">
              <w:rPr>
                <w:rFonts w:ascii="Palatino Linotype" w:hAnsi="Palatino Linotype"/>
                <w:b/>
                <w:bCs/>
                <w:sz w:val="22"/>
                <w:szCs w:val="20"/>
              </w:rPr>
              <w:fldChar w:fldCharType="end"/>
            </w:r>
          </w:p>
        </w:sdtContent>
      </w:sdt>
    </w:sdtContent>
  </w:sdt>
  <w:p w14:paraId="6243EC1B" w14:textId="77777777" w:rsidR="003C4839" w:rsidRDefault="003C483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3C4839" w:rsidRPr="00883450" w:rsidRDefault="003C483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30275" w:rsidRPr="0073027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30275" w:rsidRPr="00730275">
      <w:rPr>
        <w:rFonts w:ascii="Palatino Linotype" w:hAnsi="Palatino Linotype"/>
        <w:noProof/>
        <w:sz w:val="22"/>
        <w:szCs w:val="22"/>
        <w:lang w:val="es-ES"/>
      </w:rPr>
      <w:t>51</w:t>
    </w:r>
    <w:r w:rsidRPr="00883450">
      <w:rPr>
        <w:rFonts w:ascii="Palatino Linotype" w:hAnsi="Palatino Linotype"/>
        <w:sz w:val="22"/>
        <w:szCs w:val="22"/>
      </w:rPr>
      <w:fldChar w:fldCharType="end"/>
    </w:r>
  </w:p>
  <w:p w14:paraId="5F5C4865" w14:textId="77777777" w:rsidR="003C4839" w:rsidRPr="00883450" w:rsidRDefault="003C483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AA9F3D" w14:textId="77777777" w:rsidR="009C790C" w:rsidRDefault="009C790C" w:rsidP="00587366">
      <w:r>
        <w:separator/>
      </w:r>
    </w:p>
  </w:footnote>
  <w:footnote w:type="continuationSeparator" w:id="0">
    <w:p w14:paraId="29E79367" w14:textId="77777777" w:rsidR="009C790C" w:rsidRDefault="009C790C" w:rsidP="00587366">
      <w:r>
        <w:continuationSeparator/>
      </w:r>
    </w:p>
  </w:footnote>
  <w:footnote w:id="1">
    <w:p w14:paraId="2B8A92AA" w14:textId="77777777" w:rsidR="003C4839" w:rsidRPr="00A650D8" w:rsidRDefault="003C4839" w:rsidP="00550EB9">
      <w:pPr>
        <w:pStyle w:val="Textonotapie"/>
        <w:rPr>
          <w:rFonts w:ascii="Palatino Linotype" w:hAnsi="Palatino Linotype" w:cs="Arial"/>
          <w:sz w:val="18"/>
          <w:szCs w:val="18"/>
        </w:rPr>
      </w:pPr>
      <w:r w:rsidRPr="00A650D8">
        <w:rPr>
          <w:rStyle w:val="Refdenotaalpie"/>
          <w:rFonts w:ascii="Palatino Linotype" w:hAnsi="Palatino Linotype"/>
        </w:rPr>
        <w:footnoteRef/>
      </w:r>
      <w:r w:rsidRPr="00A650D8">
        <w:rPr>
          <w:rFonts w:ascii="Palatino Linotype" w:hAnsi="Palatino Linotype"/>
        </w:rPr>
        <w:t xml:space="preserve"> </w:t>
      </w:r>
      <w:r w:rsidRPr="00A650D8">
        <w:rPr>
          <w:rFonts w:ascii="Palatino Linotype" w:hAnsi="Palatino Linotype" w:cs="Arial"/>
          <w:sz w:val="18"/>
          <w:szCs w:val="18"/>
        </w:rPr>
        <w:t>Tratándose de negativa ficta no existe plazo para la interposición del recurso de revisión por tratarse de alguna afectación continua al Derecho de Acceso a la Información Pública. Criterio utilizado en la resolución 00043/INFOEM/IP/RR/2016.</w:t>
      </w:r>
    </w:p>
  </w:footnote>
  <w:footnote w:id="2">
    <w:p w14:paraId="3A5DFFFC" w14:textId="77777777" w:rsidR="003C4839" w:rsidRPr="00034B44" w:rsidRDefault="003C4839" w:rsidP="003C4839">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43322EB4" w14:textId="77777777" w:rsidR="003C4839" w:rsidRPr="00034B44" w:rsidRDefault="003C4839" w:rsidP="003C4839">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3">
    <w:p w14:paraId="77368628" w14:textId="77777777" w:rsidR="003C4839" w:rsidRPr="00034B44" w:rsidRDefault="003C4839" w:rsidP="003C4839">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4">
    <w:p w14:paraId="01C59369" w14:textId="77777777" w:rsidR="003C4839" w:rsidRPr="00034B44" w:rsidRDefault="003C4839" w:rsidP="003C4839">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3B4E5C2" w14:textId="77777777" w:rsidR="003C4839" w:rsidRPr="00034B44" w:rsidRDefault="003C4839" w:rsidP="003C4839">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DDF0951" w14:textId="77777777" w:rsidR="003C4839" w:rsidRPr="00034B44" w:rsidRDefault="003C4839" w:rsidP="003C4839">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5">
    <w:p w14:paraId="107517A2" w14:textId="77777777" w:rsidR="003C4839" w:rsidRPr="00034B44" w:rsidRDefault="003C4839" w:rsidP="003C4839">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6">
    <w:p w14:paraId="771865F5" w14:textId="77777777" w:rsidR="003C4839" w:rsidRPr="00034B44" w:rsidRDefault="003C4839" w:rsidP="003C4839">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7E0C6C79" w14:textId="77777777" w:rsidR="003C4839" w:rsidRPr="00034B44" w:rsidRDefault="003C4839" w:rsidP="003C4839">
      <w:pPr>
        <w:pStyle w:val="Textonotapie"/>
        <w:jc w:val="both"/>
        <w:rPr>
          <w:rFonts w:ascii="Palatino Linotype" w:hAnsi="Palatino Linotype"/>
          <w:sz w:val="18"/>
        </w:rPr>
      </w:pPr>
      <w:r w:rsidRPr="00034B44">
        <w:rPr>
          <w:rFonts w:ascii="Palatino Linotype" w:hAnsi="Palatino Linotype"/>
          <w:sz w:val="18"/>
        </w:rPr>
        <w:t xml:space="preserve"> (…)</w:t>
      </w:r>
    </w:p>
    <w:p w14:paraId="3DAA638E" w14:textId="77777777" w:rsidR="003C4839" w:rsidRPr="00034B44" w:rsidRDefault="003C4839" w:rsidP="003C4839">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3C4839" w:rsidRDefault="003C4839" w:rsidP="001C6012">
    <w:pPr>
      <w:pStyle w:val="Encabezado"/>
      <w:tabs>
        <w:tab w:val="clear" w:pos="4252"/>
        <w:tab w:val="clear" w:pos="8504"/>
        <w:tab w:val="left" w:pos="8460"/>
      </w:tabs>
    </w:pPr>
    <w:r>
      <w:tab/>
    </w:r>
  </w:p>
  <w:p w14:paraId="64F5F23E" w14:textId="390690E5" w:rsidR="003C4839" w:rsidRDefault="003C4839">
    <w:pPr>
      <w:pStyle w:val="Encabezado"/>
    </w:pPr>
  </w:p>
  <w:tbl>
    <w:tblPr>
      <w:tblStyle w:val="Tablaconcuadrcula"/>
      <w:tblW w:w="723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686"/>
    </w:tblGrid>
    <w:tr w:rsidR="003C4839" w:rsidRPr="00674A46" w14:paraId="07F2896E" w14:textId="77777777" w:rsidTr="009B1BD7">
      <w:trPr>
        <w:trHeight w:val="138"/>
        <w:jc w:val="right"/>
      </w:trPr>
      <w:tc>
        <w:tcPr>
          <w:tcW w:w="3544" w:type="dxa"/>
          <w:vAlign w:val="center"/>
        </w:tcPr>
        <w:p w14:paraId="4A5B1974" w14:textId="3B2AB4E0" w:rsidR="003C4839" w:rsidRPr="00674A46" w:rsidRDefault="003C4839" w:rsidP="009B1BD7">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3686" w:type="dxa"/>
          <w:vAlign w:val="center"/>
        </w:tcPr>
        <w:p w14:paraId="3A05B4B6" w14:textId="29E192CC" w:rsidR="003C4839" w:rsidRPr="00674A46" w:rsidRDefault="003C4839" w:rsidP="009B1BD7">
          <w:pPr>
            <w:pStyle w:val="Encabezado"/>
            <w:jc w:val="right"/>
            <w:rPr>
              <w:rFonts w:ascii="Palatino Linotype" w:hAnsi="Palatino Linotype"/>
              <w:b/>
              <w:sz w:val="22"/>
              <w:szCs w:val="22"/>
            </w:rPr>
          </w:pPr>
          <w:r>
            <w:rPr>
              <w:rFonts w:ascii="Palatino Linotype" w:hAnsi="Palatino Linotype" w:cs="Arial"/>
              <w:b/>
              <w:bCs/>
              <w:sz w:val="22"/>
              <w:szCs w:val="22"/>
              <w:lang w:eastAsia="es-MX"/>
            </w:rPr>
            <w:t>02228/INFOEM/IP/RR/2018</w:t>
          </w:r>
        </w:p>
      </w:tc>
    </w:tr>
    <w:tr w:rsidR="003C4839" w:rsidRPr="00674A46" w14:paraId="1B5D8690" w14:textId="77777777" w:rsidTr="009B1BD7">
      <w:trPr>
        <w:trHeight w:val="233"/>
        <w:jc w:val="right"/>
      </w:trPr>
      <w:tc>
        <w:tcPr>
          <w:tcW w:w="3544" w:type="dxa"/>
          <w:vAlign w:val="center"/>
        </w:tcPr>
        <w:p w14:paraId="3903F2C6" w14:textId="22D569F8" w:rsidR="003C4839" w:rsidRPr="00674A46" w:rsidRDefault="003C4839" w:rsidP="009B1BD7">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686" w:type="dxa"/>
          <w:vAlign w:val="center"/>
        </w:tcPr>
        <w:p w14:paraId="03C799A2" w14:textId="43F2A622" w:rsidR="003C4839" w:rsidRPr="00B75F20" w:rsidRDefault="003C4839" w:rsidP="009B1BD7">
          <w:pPr>
            <w:pStyle w:val="Encabezado"/>
            <w:jc w:val="right"/>
            <w:rPr>
              <w:rFonts w:ascii="Palatino Linotype" w:hAnsi="Palatino Linotype"/>
              <w:b/>
              <w:sz w:val="22"/>
              <w:szCs w:val="22"/>
            </w:rPr>
          </w:pPr>
          <w:r w:rsidRPr="00821AB9">
            <w:rPr>
              <w:rFonts w:ascii="Palatino Linotype" w:hAnsi="Palatino Linotype"/>
              <w:b/>
              <w:bCs/>
              <w:color w:val="000000"/>
              <w:sz w:val="22"/>
              <w:szCs w:val="14"/>
            </w:rPr>
            <w:t xml:space="preserve">Ayuntamiento de </w:t>
          </w:r>
          <w:r>
            <w:rPr>
              <w:rFonts w:ascii="Palatino Linotype" w:hAnsi="Palatino Linotype"/>
              <w:b/>
              <w:bCs/>
              <w:color w:val="000000"/>
              <w:sz w:val="22"/>
              <w:szCs w:val="14"/>
            </w:rPr>
            <w:t>Tecámac</w:t>
          </w:r>
        </w:p>
      </w:tc>
    </w:tr>
    <w:tr w:rsidR="003C4839" w:rsidRPr="00674A46" w14:paraId="095EB01B" w14:textId="77777777" w:rsidTr="009B1BD7">
      <w:trPr>
        <w:trHeight w:val="321"/>
        <w:jc w:val="right"/>
      </w:trPr>
      <w:tc>
        <w:tcPr>
          <w:tcW w:w="3544" w:type="dxa"/>
          <w:vAlign w:val="center"/>
        </w:tcPr>
        <w:p w14:paraId="6E000A51" w14:textId="25DCC1C7" w:rsidR="003C4839" w:rsidRPr="00674A46" w:rsidRDefault="003C4839" w:rsidP="009B1BD7">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686" w:type="dxa"/>
          <w:vAlign w:val="center"/>
        </w:tcPr>
        <w:p w14:paraId="07560085" w14:textId="05E7D8A2" w:rsidR="003C4839" w:rsidRPr="00674A46" w:rsidRDefault="003C4839" w:rsidP="009B1BD7">
          <w:pPr>
            <w:pStyle w:val="Encabezado"/>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3C4839" w:rsidRDefault="003C4839"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3C4839" w:rsidRDefault="003C4839" w:rsidP="00472C41">
    <w:pPr>
      <w:pStyle w:val="Encabezado"/>
      <w:tabs>
        <w:tab w:val="clear" w:pos="4252"/>
        <w:tab w:val="clear" w:pos="8504"/>
        <w:tab w:val="left" w:pos="3103"/>
      </w:tabs>
    </w:pPr>
    <w:r>
      <w:tab/>
    </w:r>
  </w:p>
  <w:tbl>
    <w:tblPr>
      <w:tblStyle w:val="Tablaconcuadrcula"/>
      <w:tblW w:w="694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3685"/>
    </w:tblGrid>
    <w:tr w:rsidR="003C4839" w:rsidRPr="00674A46" w14:paraId="0A3256F2" w14:textId="77777777" w:rsidTr="009B1BD7">
      <w:trPr>
        <w:trHeight w:val="138"/>
        <w:jc w:val="right"/>
      </w:trPr>
      <w:tc>
        <w:tcPr>
          <w:tcW w:w="3261" w:type="dxa"/>
          <w:vAlign w:val="center"/>
        </w:tcPr>
        <w:p w14:paraId="3D80769D" w14:textId="316F11F8" w:rsidR="003C4839" w:rsidRPr="00674A46" w:rsidRDefault="003C4839" w:rsidP="009B1BD7">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3685" w:type="dxa"/>
          <w:vAlign w:val="center"/>
        </w:tcPr>
        <w:p w14:paraId="0453495E" w14:textId="509790FA" w:rsidR="003C4839" w:rsidRPr="00674A46" w:rsidRDefault="003C4839" w:rsidP="009B1BD7">
          <w:pPr>
            <w:pStyle w:val="Encabezado"/>
            <w:jc w:val="right"/>
            <w:rPr>
              <w:rFonts w:ascii="Palatino Linotype" w:hAnsi="Palatino Linotype"/>
              <w:b/>
              <w:sz w:val="22"/>
              <w:szCs w:val="22"/>
            </w:rPr>
          </w:pPr>
          <w:r>
            <w:rPr>
              <w:rFonts w:ascii="Palatino Linotype" w:hAnsi="Palatino Linotype" w:cs="Arial"/>
              <w:b/>
              <w:bCs/>
              <w:sz w:val="22"/>
              <w:szCs w:val="22"/>
              <w:lang w:eastAsia="es-MX"/>
            </w:rPr>
            <w:t>02228/INFOEM/IP/RR/2018</w:t>
          </w:r>
        </w:p>
      </w:tc>
    </w:tr>
    <w:tr w:rsidR="003C4839" w:rsidRPr="00B75F20" w14:paraId="128C8B3C" w14:textId="77777777" w:rsidTr="009B1BD7">
      <w:trPr>
        <w:trHeight w:val="233"/>
        <w:jc w:val="right"/>
      </w:trPr>
      <w:tc>
        <w:tcPr>
          <w:tcW w:w="3261" w:type="dxa"/>
          <w:vAlign w:val="center"/>
        </w:tcPr>
        <w:p w14:paraId="483E3371" w14:textId="66B1BC74" w:rsidR="003C4839" w:rsidRPr="00674A46" w:rsidRDefault="003C4839" w:rsidP="009B1BD7">
          <w:pPr>
            <w:jc w:val="right"/>
            <w:rPr>
              <w:rFonts w:ascii="Palatino Linotype" w:hAnsi="Palatino Linotype"/>
              <w:b/>
              <w:sz w:val="22"/>
              <w:szCs w:val="22"/>
            </w:rPr>
          </w:pPr>
          <w:r w:rsidRPr="00674A46">
            <w:rPr>
              <w:rFonts w:ascii="Palatino Linotype" w:hAnsi="Palatino Linotype"/>
              <w:b/>
              <w:sz w:val="22"/>
              <w:szCs w:val="22"/>
            </w:rPr>
            <w:t>RECURRENTE:</w:t>
          </w:r>
        </w:p>
      </w:tc>
      <w:tc>
        <w:tcPr>
          <w:tcW w:w="3685" w:type="dxa"/>
        </w:tcPr>
        <w:p w14:paraId="1548525E" w14:textId="673893CA" w:rsidR="003C4839" w:rsidRPr="00B75F20" w:rsidRDefault="005F57A3" w:rsidP="009B1BD7">
          <w:pPr>
            <w:pStyle w:val="Encabezado"/>
            <w:jc w:val="right"/>
            <w:rPr>
              <w:rFonts w:ascii="Palatino Linotype" w:hAnsi="Palatino Linotype"/>
              <w:b/>
              <w:sz w:val="22"/>
              <w:szCs w:val="22"/>
            </w:rPr>
          </w:pPr>
          <w:r w:rsidRPr="005F57A3">
            <w:rPr>
              <w:rFonts w:ascii="Palatino Linotype" w:hAnsi="Palatino Linotype"/>
              <w:b/>
              <w:sz w:val="22"/>
              <w:szCs w:val="22"/>
              <w:highlight w:val="black"/>
            </w:rPr>
            <w:t>--------------</w:t>
          </w:r>
        </w:p>
      </w:tc>
    </w:tr>
    <w:tr w:rsidR="003C4839" w:rsidRPr="00674A46" w14:paraId="41BE0704" w14:textId="77777777" w:rsidTr="009B1BD7">
      <w:trPr>
        <w:trHeight w:val="321"/>
        <w:jc w:val="right"/>
      </w:trPr>
      <w:tc>
        <w:tcPr>
          <w:tcW w:w="3261" w:type="dxa"/>
          <w:vAlign w:val="center"/>
        </w:tcPr>
        <w:p w14:paraId="34C64148" w14:textId="10C6C8A9" w:rsidR="003C4839" w:rsidRPr="00674A46" w:rsidRDefault="003C4839" w:rsidP="009B1BD7">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5" w:type="dxa"/>
          <w:vAlign w:val="center"/>
        </w:tcPr>
        <w:p w14:paraId="34C341BF" w14:textId="5AB5450E" w:rsidR="003C4839" w:rsidRPr="007D6429" w:rsidRDefault="003C4839" w:rsidP="009B1BD7">
          <w:pPr>
            <w:pStyle w:val="Encabezado"/>
            <w:jc w:val="right"/>
            <w:rPr>
              <w:rFonts w:ascii="Palatino Linotype" w:hAnsi="Palatino Linotype"/>
              <w:b/>
              <w:sz w:val="22"/>
              <w:szCs w:val="22"/>
            </w:rPr>
          </w:pPr>
          <w:r w:rsidRPr="00B172FA">
            <w:rPr>
              <w:rFonts w:ascii="Palatino Linotype" w:hAnsi="Palatino Linotype"/>
              <w:b/>
              <w:bCs/>
              <w:color w:val="000000"/>
              <w:sz w:val="22"/>
              <w:szCs w:val="14"/>
            </w:rPr>
            <w:t>Ayuntamiento de Tecámac</w:t>
          </w:r>
        </w:p>
      </w:tc>
    </w:tr>
    <w:tr w:rsidR="003C4839" w:rsidRPr="00674A46" w14:paraId="0C8B6193" w14:textId="77777777" w:rsidTr="009B1BD7">
      <w:trPr>
        <w:trHeight w:val="321"/>
        <w:jc w:val="right"/>
      </w:trPr>
      <w:tc>
        <w:tcPr>
          <w:tcW w:w="3261" w:type="dxa"/>
          <w:vAlign w:val="center"/>
        </w:tcPr>
        <w:p w14:paraId="321FFAFF" w14:textId="40E5A678" w:rsidR="003C4839" w:rsidRPr="00674A46" w:rsidRDefault="003C4839" w:rsidP="009B1BD7">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3685" w:type="dxa"/>
          <w:vAlign w:val="center"/>
        </w:tcPr>
        <w:p w14:paraId="0FECDA9D" w14:textId="77777777" w:rsidR="003C4839" w:rsidRPr="00674A46" w:rsidRDefault="003C4839" w:rsidP="009B1BD7">
          <w:pPr>
            <w:pStyle w:val="Encabezado"/>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3C4839" w:rsidRDefault="003C4839"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8565D"/>
    <w:multiLevelType w:val="hybridMultilevel"/>
    <w:tmpl w:val="DD7EE8C2"/>
    <w:lvl w:ilvl="0" w:tplc="4262F712">
      <w:start w:val="14"/>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nsid w:val="0D9006A9"/>
    <w:multiLevelType w:val="multilevel"/>
    <w:tmpl w:val="EAC08566"/>
    <w:lvl w:ilvl="0">
      <w:start w:val="1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86B7143"/>
    <w:multiLevelType w:val="hybridMultilevel"/>
    <w:tmpl w:val="A6EAD81E"/>
    <w:lvl w:ilvl="0" w:tplc="0488251C">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1CD84730"/>
    <w:multiLevelType w:val="hybridMultilevel"/>
    <w:tmpl w:val="973EAB4E"/>
    <w:lvl w:ilvl="0" w:tplc="BA94307A">
      <w:start w:val="16"/>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D806D87"/>
    <w:multiLevelType w:val="multilevel"/>
    <w:tmpl w:val="03AA0C88"/>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07D23AD"/>
    <w:multiLevelType w:val="hybridMultilevel"/>
    <w:tmpl w:val="A748FA90"/>
    <w:lvl w:ilvl="0" w:tplc="B3B6C766">
      <w:start w:val="1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21F304C"/>
    <w:multiLevelType w:val="multilevel"/>
    <w:tmpl w:val="7938CBBA"/>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22F018F8"/>
    <w:multiLevelType w:val="multilevel"/>
    <w:tmpl w:val="DF4028FA"/>
    <w:lvl w:ilvl="0">
      <w:start w:val="2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9961F77"/>
    <w:multiLevelType w:val="hybridMultilevel"/>
    <w:tmpl w:val="C4E0659C"/>
    <w:lvl w:ilvl="0" w:tplc="1362E8B0">
      <w:start w:val="36"/>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15D7101"/>
    <w:multiLevelType w:val="hybridMultilevel"/>
    <w:tmpl w:val="2AD0BD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4">
    <w:nsid w:val="34317490"/>
    <w:multiLevelType w:val="hybridMultilevel"/>
    <w:tmpl w:val="6420B6F8"/>
    <w:lvl w:ilvl="0" w:tplc="FB0C99F4">
      <w:start w:val="1"/>
      <w:numFmt w:val="decimal"/>
      <w:lvlText w:val="%1."/>
      <w:lvlJc w:val="left"/>
      <w:pPr>
        <w:ind w:left="720" w:hanging="360"/>
      </w:pPr>
      <w:rPr>
        <w:rFonts w:ascii="Palatino Linotype" w:hAnsi="Palatino Linotype" w:hint="default"/>
        <w:b/>
        <w:i w:val="0"/>
        <w:sz w:val="24"/>
      </w:rPr>
    </w:lvl>
    <w:lvl w:ilvl="1" w:tplc="29E0ED44">
      <w:start w:val="1"/>
      <w:numFmt w:val="upperRoman"/>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402D0B"/>
    <w:multiLevelType w:val="multilevel"/>
    <w:tmpl w:val="0792B56C"/>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373F3D8A"/>
    <w:multiLevelType w:val="hybridMultilevel"/>
    <w:tmpl w:val="2F24020C"/>
    <w:lvl w:ilvl="0" w:tplc="E6E69F80">
      <w:start w:val="1"/>
      <w:numFmt w:val="lowerLetter"/>
      <w:lvlText w:val="%1)"/>
      <w:lvlJc w:val="left"/>
      <w:pPr>
        <w:ind w:left="114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89B5A94"/>
    <w:multiLevelType w:val="hybridMultilevel"/>
    <w:tmpl w:val="56CC572A"/>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8">
    <w:nsid w:val="3DF23BCB"/>
    <w:multiLevelType w:val="multilevel"/>
    <w:tmpl w:val="EE106284"/>
    <w:lvl w:ilvl="0">
      <w:start w:val="3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3FF44345"/>
    <w:multiLevelType w:val="multilevel"/>
    <w:tmpl w:val="B378B802"/>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43A37952"/>
    <w:multiLevelType w:val="multilevel"/>
    <w:tmpl w:val="3BC45D2C"/>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46A44981"/>
    <w:multiLevelType w:val="multilevel"/>
    <w:tmpl w:val="AA867452"/>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48BA5B1D"/>
    <w:multiLevelType w:val="hybridMultilevel"/>
    <w:tmpl w:val="5C0483AA"/>
    <w:lvl w:ilvl="0" w:tplc="8DAA598A">
      <w:start w:val="26"/>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CA22335"/>
    <w:multiLevelType w:val="hybridMultilevel"/>
    <w:tmpl w:val="9530E80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4">
    <w:nsid w:val="4D2264BF"/>
    <w:multiLevelType w:val="hybridMultilevel"/>
    <w:tmpl w:val="5D6A3096"/>
    <w:lvl w:ilvl="0" w:tplc="8304B620">
      <w:start w:val="37"/>
      <w:numFmt w:val="decimal"/>
      <w:lvlText w:val="%1."/>
      <w:lvlJc w:val="left"/>
      <w:pPr>
        <w:ind w:left="144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D75443F"/>
    <w:multiLevelType w:val="hybridMultilevel"/>
    <w:tmpl w:val="14322C5A"/>
    <w:lvl w:ilvl="0" w:tplc="FB0C99F4">
      <w:start w:val="1"/>
      <w:numFmt w:val="decimal"/>
      <w:lvlText w:val="%1."/>
      <w:lvlJc w:val="left"/>
      <w:pPr>
        <w:ind w:left="72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4D958F4"/>
    <w:multiLevelType w:val="hybridMultilevel"/>
    <w:tmpl w:val="C47E895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nsid w:val="563D3654"/>
    <w:multiLevelType w:val="hybridMultilevel"/>
    <w:tmpl w:val="0A8258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67E58B3"/>
    <w:multiLevelType w:val="hybridMultilevel"/>
    <w:tmpl w:val="B352E1FE"/>
    <w:lvl w:ilvl="0" w:tplc="1EBA158C">
      <w:start w:val="6"/>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C1E239B"/>
    <w:multiLevelType w:val="hybridMultilevel"/>
    <w:tmpl w:val="F2FA0CA0"/>
    <w:lvl w:ilvl="0" w:tplc="C282AAB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D8C1EB8"/>
    <w:multiLevelType w:val="hybridMultilevel"/>
    <w:tmpl w:val="842CF408"/>
    <w:lvl w:ilvl="0" w:tplc="72E8C3C4">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F580327"/>
    <w:multiLevelType w:val="multilevel"/>
    <w:tmpl w:val="A5902C2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63C07BE8"/>
    <w:multiLevelType w:val="hybridMultilevel"/>
    <w:tmpl w:val="7EDE9574"/>
    <w:lvl w:ilvl="0" w:tplc="9B1AA816">
      <w:start w:val="20"/>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6C2C2D07"/>
    <w:multiLevelType w:val="hybridMultilevel"/>
    <w:tmpl w:val="3244C53E"/>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6F875C07"/>
    <w:multiLevelType w:val="hybridMultilevel"/>
    <w:tmpl w:val="156042B2"/>
    <w:lvl w:ilvl="0" w:tplc="07F485C0">
      <w:start w:val="1"/>
      <w:numFmt w:val="decimal"/>
      <w:lvlText w:val="%1."/>
      <w:lvlJc w:val="left"/>
      <w:pPr>
        <w:ind w:left="360" w:hanging="360"/>
      </w:pPr>
      <w:rPr>
        <w:rFonts w:hint="default"/>
        <w:b/>
        <w:i w:val="0"/>
        <w:color w:val="000000" w:themeColor="text1"/>
        <w:sz w:val="24"/>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nsid w:val="6F997D23"/>
    <w:multiLevelType w:val="hybridMultilevel"/>
    <w:tmpl w:val="E66ECBCA"/>
    <w:lvl w:ilvl="0" w:tplc="A8789372">
      <w:start w:val="16"/>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79DF40B4"/>
    <w:multiLevelType w:val="hybridMultilevel"/>
    <w:tmpl w:val="B094B518"/>
    <w:lvl w:ilvl="0" w:tplc="C9986018">
      <w:start w:val="17"/>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EAC51A9"/>
    <w:multiLevelType w:val="hybridMultilevel"/>
    <w:tmpl w:val="22825C8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1"/>
  </w:num>
  <w:num w:numId="2">
    <w:abstractNumId w:val="31"/>
  </w:num>
  <w:num w:numId="3">
    <w:abstractNumId w:val="15"/>
  </w:num>
  <w:num w:numId="4">
    <w:abstractNumId w:val="14"/>
  </w:num>
  <w:num w:numId="5">
    <w:abstractNumId w:val="34"/>
  </w:num>
  <w:num w:numId="6">
    <w:abstractNumId w:val="36"/>
  </w:num>
  <w:num w:numId="7">
    <w:abstractNumId w:val="42"/>
  </w:num>
  <w:num w:numId="8">
    <w:abstractNumId w:val="27"/>
  </w:num>
  <w:num w:numId="9">
    <w:abstractNumId w:val="5"/>
  </w:num>
  <w:num w:numId="10">
    <w:abstractNumId w:val="37"/>
  </w:num>
  <w:num w:numId="11">
    <w:abstractNumId w:val="21"/>
  </w:num>
  <w:num w:numId="12">
    <w:abstractNumId w:val="41"/>
  </w:num>
  <w:num w:numId="13">
    <w:abstractNumId w:val="38"/>
  </w:num>
  <w:num w:numId="14">
    <w:abstractNumId w:val="3"/>
  </w:num>
  <w:num w:numId="15">
    <w:abstractNumId w:val="26"/>
  </w:num>
  <w:num w:numId="16">
    <w:abstractNumId w:val="2"/>
  </w:num>
  <w:num w:numId="17">
    <w:abstractNumId w:val="20"/>
  </w:num>
  <w:num w:numId="18">
    <w:abstractNumId w:val="24"/>
  </w:num>
  <w:num w:numId="19">
    <w:abstractNumId w:val="7"/>
  </w:num>
  <w:num w:numId="20">
    <w:abstractNumId w:val="13"/>
  </w:num>
  <w:num w:numId="21">
    <w:abstractNumId w:val="19"/>
  </w:num>
  <w:num w:numId="22">
    <w:abstractNumId w:val="16"/>
  </w:num>
  <w:num w:numId="23">
    <w:abstractNumId w:val="9"/>
  </w:num>
  <w:num w:numId="24">
    <w:abstractNumId w:val="18"/>
  </w:num>
  <w:num w:numId="25">
    <w:abstractNumId w:val="28"/>
  </w:num>
  <w:num w:numId="26">
    <w:abstractNumId w:val="30"/>
  </w:num>
  <w:num w:numId="27">
    <w:abstractNumId w:val="17"/>
  </w:num>
  <w:num w:numId="28">
    <w:abstractNumId w:val="0"/>
  </w:num>
  <w:num w:numId="29">
    <w:abstractNumId w:val="6"/>
  </w:num>
  <w:num w:numId="30">
    <w:abstractNumId w:val="43"/>
  </w:num>
  <w:num w:numId="31">
    <w:abstractNumId w:val="22"/>
  </w:num>
  <w:num w:numId="32">
    <w:abstractNumId w:val="44"/>
  </w:num>
  <w:num w:numId="33">
    <w:abstractNumId w:val="29"/>
  </w:num>
  <w:num w:numId="34">
    <w:abstractNumId w:val="25"/>
  </w:num>
  <w:num w:numId="35">
    <w:abstractNumId w:val="40"/>
  </w:num>
  <w:num w:numId="36">
    <w:abstractNumId w:val="8"/>
  </w:num>
  <w:num w:numId="37">
    <w:abstractNumId w:val="10"/>
  </w:num>
  <w:num w:numId="38">
    <w:abstractNumId w:val="1"/>
  </w:num>
  <w:num w:numId="39">
    <w:abstractNumId w:val="12"/>
  </w:num>
  <w:num w:numId="40">
    <w:abstractNumId w:val="35"/>
  </w:num>
  <w:num w:numId="41">
    <w:abstractNumId w:val="4"/>
  </w:num>
  <w:num w:numId="42">
    <w:abstractNumId w:val="39"/>
  </w:num>
  <w:num w:numId="43">
    <w:abstractNumId w:val="23"/>
  </w:num>
  <w:num w:numId="44">
    <w:abstractNumId w:val="32"/>
  </w:num>
  <w:num w:numId="45">
    <w:abstractNumId w:val="3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78EC"/>
    <w:rsid w:val="00007E8A"/>
    <w:rsid w:val="0001106B"/>
    <w:rsid w:val="00012472"/>
    <w:rsid w:val="0001398B"/>
    <w:rsid w:val="00015612"/>
    <w:rsid w:val="000203D3"/>
    <w:rsid w:val="000211F8"/>
    <w:rsid w:val="00024F35"/>
    <w:rsid w:val="000305CE"/>
    <w:rsid w:val="0003063D"/>
    <w:rsid w:val="00031F10"/>
    <w:rsid w:val="00032493"/>
    <w:rsid w:val="00035F01"/>
    <w:rsid w:val="0004072A"/>
    <w:rsid w:val="0004193F"/>
    <w:rsid w:val="00042380"/>
    <w:rsid w:val="0004686A"/>
    <w:rsid w:val="000468E2"/>
    <w:rsid w:val="00046BDF"/>
    <w:rsid w:val="0005237C"/>
    <w:rsid w:val="00052A3C"/>
    <w:rsid w:val="00054A03"/>
    <w:rsid w:val="00056A79"/>
    <w:rsid w:val="00060902"/>
    <w:rsid w:val="00061344"/>
    <w:rsid w:val="00062648"/>
    <w:rsid w:val="000631D9"/>
    <w:rsid w:val="0006407E"/>
    <w:rsid w:val="00064A37"/>
    <w:rsid w:val="00064B95"/>
    <w:rsid w:val="0006709D"/>
    <w:rsid w:val="00071F27"/>
    <w:rsid w:val="000800AC"/>
    <w:rsid w:val="0008230A"/>
    <w:rsid w:val="00082381"/>
    <w:rsid w:val="00082D11"/>
    <w:rsid w:val="000834FE"/>
    <w:rsid w:val="0008542A"/>
    <w:rsid w:val="00090D6F"/>
    <w:rsid w:val="000A3F90"/>
    <w:rsid w:val="000A4E44"/>
    <w:rsid w:val="000A77ED"/>
    <w:rsid w:val="000B0370"/>
    <w:rsid w:val="000B5AB1"/>
    <w:rsid w:val="000B5D79"/>
    <w:rsid w:val="000B6D31"/>
    <w:rsid w:val="000B739C"/>
    <w:rsid w:val="000C0061"/>
    <w:rsid w:val="000C0663"/>
    <w:rsid w:val="000C10B9"/>
    <w:rsid w:val="000C1D19"/>
    <w:rsid w:val="000C2E5F"/>
    <w:rsid w:val="000C3423"/>
    <w:rsid w:val="000C3861"/>
    <w:rsid w:val="000C4A8E"/>
    <w:rsid w:val="000C5A04"/>
    <w:rsid w:val="000C5AF7"/>
    <w:rsid w:val="000D0855"/>
    <w:rsid w:val="000D1E0F"/>
    <w:rsid w:val="000D3275"/>
    <w:rsid w:val="000D4846"/>
    <w:rsid w:val="000D5A1D"/>
    <w:rsid w:val="000D7369"/>
    <w:rsid w:val="000E07DC"/>
    <w:rsid w:val="000E2665"/>
    <w:rsid w:val="000E77B8"/>
    <w:rsid w:val="000F2159"/>
    <w:rsid w:val="000F2EDD"/>
    <w:rsid w:val="000F37A8"/>
    <w:rsid w:val="000F6B0B"/>
    <w:rsid w:val="000F6D7E"/>
    <w:rsid w:val="00100187"/>
    <w:rsid w:val="001003FE"/>
    <w:rsid w:val="00100DDD"/>
    <w:rsid w:val="00102D65"/>
    <w:rsid w:val="00103888"/>
    <w:rsid w:val="00105E6E"/>
    <w:rsid w:val="00107499"/>
    <w:rsid w:val="00107557"/>
    <w:rsid w:val="0011167C"/>
    <w:rsid w:val="00112B02"/>
    <w:rsid w:val="00114A21"/>
    <w:rsid w:val="00117441"/>
    <w:rsid w:val="0012006D"/>
    <w:rsid w:val="001250B4"/>
    <w:rsid w:val="001253D1"/>
    <w:rsid w:val="001318D2"/>
    <w:rsid w:val="00132C06"/>
    <w:rsid w:val="00133B79"/>
    <w:rsid w:val="00133CE5"/>
    <w:rsid w:val="001352E5"/>
    <w:rsid w:val="00135DD5"/>
    <w:rsid w:val="0013673A"/>
    <w:rsid w:val="00140D44"/>
    <w:rsid w:val="00143219"/>
    <w:rsid w:val="001436BB"/>
    <w:rsid w:val="001459C8"/>
    <w:rsid w:val="00147864"/>
    <w:rsid w:val="00153833"/>
    <w:rsid w:val="00154304"/>
    <w:rsid w:val="0015466E"/>
    <w:rsid w:val="00154765"/>
    <w:rsid w:val="00154EF0"/>
    <w:rsid w:val="00156A23"/>
    <w:rsid w:val="00163780"/>
    <w:rsid w:val="00163B1F"/>
    <w:rsid w:val="001648EE"/>
    <w:rsid w:val="00164B65"/>
    <w:rsid w:val="001656F2"/>
    <w:rsid w:val="00166794"/>
    <w:rsid w:val="0017653A"/>
    <w:rsid w:val="001775DF"/>
    <w:rsid w:val="00192E4B"/>
    <w:rsid w:val="00196D28"/>
    <w:rsid w:val="001972CC"/>
    <w:rsid w:val="001A1369"/>
    <w:rsid w:val="001A138D"/>
    <w:rsid w:val="001A2857"/>
    <w:rsid w:val="001A2A89"/>
    <w:rsid w:val="001A3634"/>
    <w:rsid w:val="001A37AE"/>
    <w:rsid w:val="001A4D5D"/>
    <w:rsid w:val="001A61E1"/>
    <w:rsid w:val="001A6C1E"/>
    <w:rsid w:val="001B0E66"/>
    <w:rsid w:val="001B30F9"/>
    <w:rsid w:val="001B3659"/>
    <w:rsid w:val="001B40F3"/>
    <w:rsid w:val="001B53A0"/>
    <w:rsid w:val="001B5F70"/>
    <w:rsid w:val="001B6845"/>
    <w:rsid w:val="001C0AED"/>
    <w:rsid w:val="001C13B1"/>
    <w:rsid w:val="001C1C2A"/>
    <w:rsid w:val="001C1CDE"/>
    <w:rsid w:val="001C2713"/>
    <w:rsid w:val="001C2EF3"/>
    <w:rsid w:val="001C34D6"/>
    <w:rsid w:val="001C54A9"/>
    <w:rsid w:val="001C6012"/>
    <w:rsid w:val="001C67B0"/>
    <w:rsid w:val="001C79FA"/>
    <w:rsid w:val="001D07C9"/>
    <w:rsid w:val="001D3AB5"/>
    <w:rsid w:val="001D44CF"/>
    <w:rsid w:val="001D56CF"/>
    <w:rsid w:val="001D7D8F"/>
    <w:rsid w:val="001D7E82"/>
    <w:rsid w:val="001E0AD2"/>
    <w:rsid w:val="001E3F91"/>
    <w:rsid w:val="001E5C94"/>
    <w:rsid w:val="001E6822"/>
    <w:rsid w:val="001E74A5"/>
    <w:rsid w:val="001E7B9E"/>
    <w:rsid w:val="001F0013"/>
    <w:rsid w:val="001F025B"/>
    <w:rsid w:val="001F783F"/>
    <w:rsid w:val="001F7DE2"/>
    <w:rsid w:val="002031F3"/>
    <w:rsid w:val="00210851"/>
    <w:rsid w:val="00211229"/>
    <w:rsid w:val="00212C9C"/>
    <w:rsid w:val="00213108"/>
    <w:rsid w:val="0021453E"/>
    <w:rsid w:val="0021475E"/>
    <w:rsid w:val="002179AC"/>
    <w:rsid w:val="00220ADB"/>
    <w:rsid w:val="002217BA"/>
    <w:rsid w:val="00221E74"/>
    <w:rsid w:val="00223507"/>
    <w:rsid w:val="0022448D"/>
    <w:rsid w:val="00227612"/>
    <w:rsid w:val="00230170"/>
    <w:rsid w:val="002305CF"/>
    <w:rsid w:val="00233E08"/>
    <w:rsid w:val="002345FF"/>
    <w:rsid w:val="00237611"/>
    <w:rsid w:val="00244476"/>
    <w:rsid w:val="00252A20"/>
    <w:rsid w:val="00252B41"/>
    <w:rsid w:val="0025524F"/>
    <w:rsid w:val="00260C1D"/>
    <w:rsid w:val="00261001"/>
    <w:rsid w:val="00261D84"/>
    <w:rsid w:val="00264D02"/>
    <w:rsid w:val="0026500D"/>
    <w:rsid w:val="00265CD7"/>
    <w:rsid w:val="002665BD"/>
    <w:rsid w:val="00271B06"/>
    <w:rsid w:val="00273013"/>
    <w:rsid w:val="00273C37"/>
    <w:rsid w:val="0027430D"/>
    <w:rsid w:val="00275446"/>
    <w:rsid w:val="00277A35"/>
    <w:rsid w:val="00280994"/>
    <w:rsid w:val="00280AD1"/>
    <w:rsid w:val="002871EB"/>
    <w:rsid w:val="002A229B"/>
    <w:rsid w:val="002A35B6"/>
    <w:rsid w:val="002B085C"/>
    <w:rsid w:val="002B284F"/>
    <w:rsid w:val="002B2A2E"/>
    <w:rsid w:val="002B2F59"/>
    <w:rsid w:val="002B4D21"/>
    <w:rsid w:val="002C0074"/>
    <w:rsid w:val="002C0804"/>
    <w:rsid w:val="002C2D44"/>
    <w:rsid w:val="002C4715"/>
    <w:rsid w:val="002C4780"/>
    <w:rsid w:val="002C47ED"/>
    <w:rsid w:val="002C484A"/>
    <w:rsid w:val="002C570D"/>
    <w:rsid w:val="002C6DB3"/>
    <w:rsid w:val="002D0641"/>
    <w:rsid w:val="002D0E3D"/>
    <w:rsid w:val="002D10C8"/>
    <w:rsid w:val="002D1A38"/>
    <w:rsid w:val="002D2E16"/>
    <w:rsid w:val="002D373C"/>
    <w:rsid w:val="002D4E83"/>
    <w:rsid w:val="002E0B60"/>
    <w:rsid w:val="002E3629"/>
    <w:rsid w:val="002E482C"/>
    <w:rsid w:val="002E5399"/>
    <w:rsid w:val="002E6531"/>
    <w:rsid w:val="002E689B"/>
    <w:rsid w:val="002E6CFE"/>
    <w:rsid w:val="002E74CE"/>
    <w:rsid w:val="002E7AD0"/>
    <w:rsid w:val="002F1871"/>
    <w:rsid w:val="002F3672"/>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1C5"/>
    <w:rsid w:val="003116A6"/>
    <w:rsid w:val="00312733"/>
    <w:rsid w:val="00316065"/>
    <w:rsid w:val="00317883"/>
    <w:rsid w:val="00317EFF"/>
    <w:rsid w:val="00321AA3"/>
    <w:rsid w:val="00321AE9"/>
    <w:rsid w:val="00323895"/>
    <w:rsid w:val="00326ED9"/>
    <w:rsid w:val="00327D79"/>
    <w:rsid w:val="00332E6B"/>
    <w:rsid w:val="00333BE8"/>
    <w:rsid w:val="00333D8B"/>
    <w:rsid w:val="003344DB"/>
    <w:rsid w:val="00335BFE"/>
    <w:rsid w:val="0033608B"/>
    <w:rsid w:val="00337941"/>
    <w:rsid w:val="003407D0"/>
    <w:rsid w:val="00345B79"/>
    <w:rsid w:val="00345D0F"/>
    <w:rsid w:val="00346885"/>
    <w:rsid w:val="003472B3"/>
    <w:rsid w:val="0035104F"/>
    <w:rsid w:val="00352BE6"/>
    <w:rsid w:val="00355AEE"/>
    <w:rsid w:val="00355D3B"/>
    <w:rsid w:val="0035606B"/>
    <w:rsid w:val="0036073F"/>
    <w:rsid w:val="003629EE"/>
    <w:rsid w:val="00363C5E"/>
    <w:rsid w:val="003643B3"/>
    <w:rsid w:val="00370BB1"/>
    <w:rsid w:val="003721B2"/>
    <w:rsid w:val="00372328"/>
    <w:rsid w:val="00374CE8"/>
    <w:rsid w:val="0037536D"/>
    <w:rsid w:val="003762FD"/>
    <w:rsid w:val="00383E66"/>
    <w:rsid w:val="00387DC9"/>
    <w:rsid w:val="0039193E"/>
    <w:rsid w:val="00391ADA"/>
    <w:rsid w:val="00392CDB"/>
    <w:rsid w:val="0039380F"/>
    <w:rsid w:val="00393B71"/>
    <w:rsid w:val="00394095"/>
    <w:rsid w:val="003940F6"/>
    <w:rsid w:val="00396545"/>
    <w:rsid w:val="00396F71"/>
    <w:rsid w:val="0039792B"/>
    <w:rsid w:val="003A04FF"/>
    <w:rsid w:val="003A1B01"/>
    <w:rsid w:val="003A2029"/>
    <w:rsid w:val="003A6188"/>
    <w:rsid w:val="003A6417"/>
    <w:rsid w:val="003A65FE"/>
    <w:rsid w:val="003A6A5A"/>
    <w:rsid w:val="003A7221"/>
    <w:rsid w:val="003A730E"/>
    <w:rsid w:val="003B1CEE"/>
    <w:rsid w:val="003B2856"/>
    <w:rsid w:val="003B2A0D"/>
    <w:rsid w:val="003B55AD"/>
    <w:rsid w:val="003B7EC4"/>
    <w:rsid w:val="003C447B"/>
    <w:rsid w:val="003C4839"/>
    <w:rsid w:val="003C7282"/>
    <w:rsid w:val="003D00D5"/>
    <w:rsid w:val="003D0A29"/>
    <w:rsid w:val="003D181D"/>
    <w:rsid w:val="003D20C4"/>
    <w:rsid w:val="003D46D0"/>
    <w:rsid w:val="003E6679"/>
    <w:rsid w:val="003E6D0F"/>
    <w:rsid w:val="003E712E"/>
    <w:rsid w:val="003F140F"/>
    <w:rsid w:val="003F15DB"/>
    <w:rsid w:val="003F2702"/>
    <w:rsid w:val="003F2778"/>
    <w:rsid w:val="003F36A4"/>
    <w:rsid w:val="003F70CA"/>
    <w:rsid w:val="003F7823"/>
    <w:rsid w:val="0040137F"/>
    <w:rsid w:val="00402179"/>
    <w:rsid w:val="0040278D"/>
    <w:rsid w:val="0040671F"/>
    <w:rsid w:val="00412E24"/>
    <w:rsid w:val="004133CA"/>
    <w:rsid w:val="00416727"/>
    <w:rsid w:val="00416820"/>
    <w:rsid w:val="00420641"/>
    <w:rsid w:val="0042068A"/>
    <w:rsid w:val="00422572"/>
    <w:rsid w:val="0042437A"/>
    <w:rsid w:val="00424E72"/>
    <w:rsid w:val="00426D7C"/>
    <w:rsid w:val="004300ED"/>
    <w:rsid w:val="00431687"/>
    <w:rsid w:val="00432B72"/>
    <w:rsid w:val="00433016"/>
    <w:rsid w:val="004342F1"/>
    <w:rsid w:val="004349C0"/>
    <w:rsid w:val="00437702"/>
    <w:rsid w:val="004401B5"/>
    <w:rsid w:val="00440800"/>
    <w:rsid w:val="00440B13"/>
    <w:rsid w:val="004413DD"/>
    <w:rsid w:val="00442393"/>
    <w:rsid w:val="004436D7"/>
    <w:rsid w:val="00443DCB"/>
    <w:rsid w:val="00443DEB"/>
    <w:rsid w:val="0044535B"/>
    <w:rsid w:val="00445FDA"/>
    <w:rsid w:val="004465D3"/>
    <w:rsid w:val="00447F0D"/>
    <w:rsid w:val="00450A5F"/>
    <w:rsid w:val="00451514"/>
    <w:rsid w:val="00453BB4"/>
    <w:rsid w:val="00454FAB"/>
    <w:rsid w:val="00456317"/>
    <w:rsid w:val="00456348"/>
    <w:rsid w:val="004572A1"/>
    <w:rsid w:val="004613B1"/>
    <w:rsid w:val="0046231E"/>
    <w:rsid w:val="00462EED"/>
    <w:rsid w:val="004635E2"/>
    <w:rsid w:val="00463AAA"/>
    <w:rsid w:val="00464CB6"/>
    <w:rsid w:val="0046566E"/>
    <w:rsid w:val="0047025A"/>
    <w:rsid w:val="00472C41"/>
    <w:rsid w:val="00473115"/>
    <w:rsid w:val="00474477"/>
    <w:rsid w:val="004764CB"/>
    <w:rsid w:val="00476730"/>
    <w:rsid w:val="004769A5"/>
    <w:rsid w:val="00481A7B"/>
    <w:rsid w:val="0048386B"/>
    <w:rsid w:val="00483C14"/>
    <w:rsid w:val="00485DB6"/>
    <w:rsid w:val="0048658E"/>
    <w:rsid w:val="00491C96"/>
    <w:rsid w:val="004923B6"/>
    <w:rsid w:val="00494294"/>
    <w:rsid w:val="004954BE"/>
    <w:rsid w:val="00495611"/>
    <w:rsid w:val="00496359"/>
    <w:rsid w:val="004A14BE"/>
    <w:rsid w:val="004A22B4"/>
    <w:rsid w:val="004A2BF5"/>
    <w:rsid w:val="004A3085"/>
    <w:rsid w:val="004A4BD5"/>
    <w:rsid w:val="004A4CFD"/>
    <w:rsid w:val="004A677C"/>
    <w:rsid w:val="004A7F49"/>
    <w:rsid w:val="004B176B"/>
    <w:rsid w:val="004B1B2B"/>
    <w:rsid w:val="004B293C"/>
    <w:rsid w:val="004B3D59"/>
    <w:rsid w:val="004B58EA"/>
    <w:rsid w:val="004B5AE8"/>
    <w:rsid w:val="004B73EF"/>
    <w:rsid w:val="004C20F2"/>
    <w:rsid w:val="004C251E"/>
    <w:rsid w:val="004C3F25"/>
    <w:rsid w:val="004C525E"/>
    <w:rsid w:val="004C67E2"/>
    <w:rsid w:val="004C7A27"/>
    <w:rsid w:val="004D0490"/>
    <w:rsid w:val="004D12F1"/>
    <w:rsid w:val="004D1805"/>
    <w:rsid w:val="004D1CB6"/>
    <w:rsid w:val="004D257A"/>
    <w:rsid w:val="004D28CE"/>
    <w:rsid w:val="004D3142"/>
    <w:rsid w:val="004D4509"/>
    <w:rsid w:val="004D52DD"/>
    <w:rsid w:val="004D68F8"/>
    <w:rsid w:val="004D6D19"/>
    <w:rsid w:val="004E11D8"/>
    <w:rsid w:val="004E6E3A"/>
    <w:rsid w:val="004F0C96"/>
    <w:rsid w:val="004F28A0"/>
    <w:rsid w:val="004F44C7"/>
    <w:rsid w:val="004F489F"/>
    <w:rsid w:val="004F4958"/>
    <w:rsid w:val="004F766F"/>
    <w:rsid w:val="004F78B7"/>
    <w:rsid w:val="004F7944"/>
    <w:rsid w:val="00500224"/>
    <w:rsid w:val="005041C2"/>
    <w:rsid w:val="00505CA0"/>
    <w:rsid w:val="00507C08"/>
    <w:rsid w:val="00507D18"/>
    <w:rsid w:val="0051016E"/>
    <w:rsid w:val="00511A30"/>
    <w:rsid w:val="00511F46"/>
    <w:rsid w:val="00512F22"/>
    <w:rsid w:val="00513FBE"/>
    <w:rsid w:val="00516603"/>
    <w:rsid w:val="005167B1"/>
    <w:rsid w:val="00517A46"/>
    <w:rsid w:val="00517D20"/>
    <w:rsid w:val="005215EE"/>
    <w:rsid w:val="00521F15"/>
    <w:rsid w:val="00522599"/>
    <w:rsid w:val="00522F5F"/>
    <w:rsid w:val="005248B9"/>
    <w:rsid w:val="005255D3"/>
    <w:rsid w:val="00526446"/>
    <w:rsid w:val="00527495"/>
    <w:rsid w:val="00527E7A"/>
    <w:rsid w:val="005307CF"/>
    <w:rsid w:val="00531594"/>
    <w:rsid w:val="005340E2"/>
    <w:rsid w:val="00537E2C"/>
    <w:rsid w:val="00542797"/>
    <w:rsid w:val="00542B3A"/>
    <w:rsid w:val="00543C29"/>
    <w:rsid w:val="00544B9C"/>
    <w:rsid w:val="00544EC9"/>
    <w:rsid w:val="00546FBD"/>
    <w:rsid w:val="00550EB9"/>
    <w:rsid w:val="00551A9B"/>
    <w:rsid w:val="005520BF"/>
    <w:rsid w:val="00552213"/>
    <w:rsid w:val="0055399B"/>
    <w:rsid w:val="0055544F"/>
    <w:rsid w:val="00556B04"/>
    <w:rsid w:val="00562B0A"/>
    <w:rsid w:val="00562CCE"/>
    <w:rsid w:val="0056526A"/>
    <w:rsid w:val="005669D6"/>
    <w:rsid w:val="00567998"/>
    <w:rsid w:val="00574127"/>
    <w:rsid w:val="005759CD"/>
    <w:rsid w:val="00577884"/>
    <w:rsid w:val="00581C0F"/>
    <w:rsid w:val="00582919"/>
    <w:rsid w:val="005849B2"/>
    <w:rsid w:val="00585172"/>
    <w:rsid w:val="00587366"/>
    <w:rsid w:val="0058757A"/>
    <w:rsid w:val="00587F87"/>
    <w:rsid w:val="00590037"/>
    <w:rsid w:val="00593476"/>
    <w:rsid w:val="00595511"/>
    <w:rsid w:val="005A228F"/>
    <w:rsid w:val="005A2A65"/>
    <w:rsid w:val="005A2F65"/>
    <w:rsid w:val="005A3513"/>
    <w:rsid w:val="005A3BD7"/>
    <w:rsid w:val="005A60E1"/>
    <w:rsid w:val="005A786F"/>
    <w:rsid w:val="005B169C"/>
    <w:rsid w:val="005B2DD1"/>
    <w:rsid w:val="005B3A49"/>
    <w:rsid w:val="005B6ADF"/>
    <w:rsid w:val="005B773D"/>
    <w:rsid w:val="005B7C5D"/>
    <w:rsid w:val="005C1A74"/>
    <w:rsid w:val="005C3294"/>
    <w:rsid w:val="005C347F"/>
    <w:rsid w:val="005C3773"/>
    <w:rsid w:val="005C6F55"/>
    <w:rsid w:val="005D27DD"/>
    <w:rsid w:val="005D3493"/>
    <w:rsid w:val="005D622E"/>
    <w:rsid w:val="005D6FF0"/>
    <w:rsid w:val="005E11D5"/>
    <w:rsid w:val="005E34D4"/>
    <w:rsid w:val="005E3AE2"/>
    <w:rsid w:val="005E3FDE"/>
    <w:rsid w:val="005E55F2"/>
    <w:rsid w:val="005E68FC"/>
    <w:rsid w:val="005E7271"/>
    <w:rsid w:val="005F14E6"/>
    <w:rsid w:val="005F487C"/>
    <w:rsid w:val="005F53A4"/>
    <w:rsid w:val="005F57A3"/>
    <w:rsid w:val="005F5FE1"/>
    <w:rsid w:val="005F62B2"/>
    <w:rsid w:val="005F715E"/>
    <w:rsid w:val="006010DA"/>
    <w:rsid w:val="006017AB"/>
    <w:rsid w:val="00604AC3"/>
    <w:rsid w:val="00605865"/>
    <w:rsid w:val="00612562"/>
    <w:rsid w:val="00617125"/>
    <w:rsid w:val="0061761E"/>
    <w:rsid w:val="00617813"/>
    <w:rsid w:val="006206CC"/>
    <w:rsid w:val="00622B06"/>
    <w:rsid w:val="00627163"/>
    <w:rsid w:val="0063034E"/>
    <w:rsid w:val="00634476"/>
    <w:rsid w:val="0064393B"/>
    <w:rsid w:val="00644375"/>
    <w:rsid w:val="00644A5C"/>
    <w:rsid w:val="00646A08"/>
    <w:rsid w:val="00650392"/>
    <w:rsid w:val="0065061D"/>
    <w:rsid w:val="00652E79"/>
    <w:rsid w:val="0065715E"/>
    <w:rsid w:val="00657670"/>
    <w:rsid w:val="00657DBF"/>
    <w:rsid w:val="00657DE0"/>
    <w:rsid w:val="00662C69"/>
    <w:rsid w:val="00663CC7"/>
    <w:rsid w:val="0066458B"/>
    <w:rsid w:val="00664805"/>
    <w:rsid w:val="006718FB"/>
    <w:rsid w:val="006720F3"/>
    <w:rsid w:val="00672CC2"/>
    <w:rsid w:val="00673695"/>
    <w:rsid w:val="00674701"/>
    <w:rsid w:val="00674A46"/>
    <w:rsid w:val="006752B0"/>
    <w:rsid w:val="00675F80"/>
    <w:rsid w:val="00676943"/>
    <w:rsid w:val="00676959"/>
    <w:rsid w:val="00676C6B"/>
    <w:rsid w:val="00680480"/>
    <w:rsid w:val="00680F25"/>
    <w:rsid w:val="00685689"/>
    <w:rsid w:val="0068594B"/>
    <w:rsid w:val="00686B04"/>
    <w:rsid w:val="006901FA"/>
    <w:rsid w:val="00690ED0"/>
    <w:rsid w:val="00693427"/>
    <w:rsid w:val="00694C00"/>
    <w:rsid w:val="006958A7"/>
    <w:rsid w:val="00695F94"/>
    <w:rsid w:val="006964F5"/>
    <w:rsid w:val="00696EF8"/>
    <w:rsid w:val="006A1047"/>
    <w:rsid w:val="006A2CF3"/>
    <w:rsid w:val="006A2D34"/>
    <w:rsid w:val="006A2EDE"/>
    <w:rsid w:val="006A3D7A"/>
    <w:rsid w:val="006B004E"/>
    <w:rsid w:val="006B0198"/>
    <w:rsid w:val="006B12E8"/>
    <w:rsid w:val="006B1C19"/>
    <w:rsid w:val="006B5D50"/>
    <w:rsid w:val="006B65D4"/>
    <w:rsid w:val="006B6C2C"/>
    <w:rsid w:val="006B7A58"/>
    <w:rsid w:val="006C26B3"/>
    <w:rsid w:val="006C2FEE"/>
    <w:rsid w:val="006C50C2"/>
    <w:rsid w:val="006C563A"/>
    <w:rsid w:val="006C6E1A"/>
    <w:rsid w:val="006D27EF"/>
    <w:rsid w:val="006D52D1"/>
    <w:rsid w:val="006E013D"/>
    <w:rsid w:val="006E1056"/>
    <w:rsid w:val="006E3A2A"/>
    <w:rsid w:val="006E3C4C"/>
    <w:rsid w:val="006E4BD4"/>
    <w:rsid w:val="006E4E2A"/>
    <w:rsid w:val="006E5950"/>
    <w:rsid w:val="006E6B65"/>
    <w:rsid w:val="006E6C14"/>
    <w:rsid w:val="006E7CC5"/>
    <w:rsid w:val="006F1E31"/>
    <w:rsid w:val="006F2C12"/>
    <w:rsid w:val="006F2F92"/>
    <w:rsid w:val="007050B1"/>
    <w:rsid w:val="00705527"/>
    <w:rsid w:val="00707096"/>
    <w:rsid w:val="00711434"/>
    <w:rsid w:val="007136BC"/>
    <w:rsid w:val="00714576"/>
    <w:rsid w:val="00715A04"/>
    <w:rsid w:val="00715AA4"/>
    <w:rsid w:val="00721335"/>
    <w:rsid w:val="00721924"/>
    <w:rsid w:val="00721F66"/>
    <w:rsid w:val="0072261B"/>
    <w:rsid w:val="00722B93"/>
    <w:rsid w:val="00727C5F"/>
    <w:rsid w:val="00730275"/>
    <w:rsid w:val="00731F1F"/>
    <w:rsid w:val="007365AD"/>
    <w:rsid w:val="00741AE3"/>
    <w:rsid w:val="00742486"/>
    <w:rsid w:val="0074433B"/>
    <w:rsid w:val="00745C51"/>
    <w:rsid w:val="0074628D"/>
    <w:rsid w:val="007473D2"/>
    <w:rsid w:val="007479C2"/>
    <w:rsid w:val="007507C9"/>
    <w:rsid w:val="00750A80"/>
    <w:rsid w:val="0075151E"/>
    <w:rsid w:val="0075265E"/>
    <w:rsid w:val="0075440D"/>
    <w:rsid w:val="00754EF8"/>
    <w:rsid w:val="0075604A"/>
    <w:rsid w:val="0075650E"/>
    <w:rsid w:val="00757995"/>
    <w:rsid w:val="00763343"/>
    <w:rsid w:val="007644E6"/>
    <w:rsid w:val="007652EA"/>
    <w:rsid w:val="00765402"/>
    <w:rsid w:val="00766CDD"/>
    <w:rsid w:val="007674F3"/>
    <w:rsid w:val="00767CD2"/>
    <w:rsid w:val="00770859"/>
    <w:rsid w:val="00774A5F"/>
    <w:rsid w:val="00774DFD"/>
    <w:rsid w:val="007753FA"/>
    <w:rsid w:val="0077544D"/>
    <w:rsid w:val="0078079A"/>
    <w:rsid w:val="007860B9"/>
    <w:rsid w:val="00790795"/>
    <w:rsid w:val="007914E4"/>
    <w:rsid w:val="00791E58"/>
    <w:rsid w:val="007A0692"/>
    <w:rsid w:val="007A082B"/>
    <w:rsid w:val="007A0A1B"/>
    <w:rsid w:val="007A1303"/>
    <w:rsid w:val="007A2C90"/>
    <w:rsid w:val="007A65E0"/>
    <w:rsid w:val="007A70B9"/>
    <w:rsid w:val="007A7602"/>
    <w:rsid w:val="007B02B9"/>
    <w:rsid w:val="007B1AED"/>
    <w:rsid w:val="007B26B2"/>
    <w:rsid w:val="007B30F3"/>
    <w:rsid w:val="007B5AF0"/>
    <w:rsid w:val="007B6317"/>
    <w:rsid w:val="007B694D"/>
    <w:rsid w:val="007C0013"/>
    <w:rsid w:val="007C0CBC"/>
    <w:rsid w:val="007C255D"/>
    <w:rsid w:val="007C37D2"/>
    <w:rsid w:val="007C3985"/>
    <w:rsid w:val="007C5D92"/>
    <w:rsid w:val="007C6110"/>
    <w:rsid w:val="007C7154"/>
    <w:rsid w:val="007D0C01"/>
    <w:rsid w:val="007D3FBD"/>
    <w:rsid w:val="007D49A0"/>
    <w:rsid w:val="007D6429"/>
    <w:rsid w:val="007D7EF3"/>
    <w:rsid w:val="007E5125"/>
    <w:rsid w:val="007E5DB4"/>
    <w:rsid w:val="007E72DF"/>
    <w:rsid w:val="007F0617"/>
    <w:rsid w:val="007F1BA2"/>
    <w:rsid w:val="007F313E"/>
    <w:rsid w:val="007F729E"/>
    <w:rsid w:val="00800E69"/>
    <w:rsid w:val="00801112"/>
    <w:rsid w:val="00802BFE"/>
    <w:rsid w:val="008039C2"/>
    <w:rsid w:val="008046E4"/>
    <w:rsid w:val="008055FF"/>
    <w:rsid w:val="00806782"/>
    <w:rsid w:val="00806AA1"/>
    <w:rsid w:val="00810F94"/>
    <w:rsid w:val="00812DB3"/>
    <w:rsid w:val="008152F4"/>
    <w:rsid w:val="008167F5"/>
    <w:rsid w:val="0081794B"/>
    <w:rsid w:val="00817D8E"/>
    <w:rsid w:val="008200A3"/>
    <w:rsid w:val="00820BF2"/>
    <w:rsid w:val="00821AB9"/>
    <w:rsid w:val="00824C4E"/>
    <w:rsid w:val="00826125"/>
    <w:rsid w:val="00833E4C"/>
    <w:rsid w:val="00836224"/>
    <w:rsid w:val="00837BE4"/>
    <w:rsid w:val="00840559"/>
    <w:rsid w:val="00843153"/>
    <w:rsid w:val="00843908"/>
    <w:rsid w:val="00845D12"/>
    <w:rsid w:val="00846713"/>
    <w:rsid w:val="00846D48"/>
    <w:rsid w:val="008473FA"/>
    <w:rsid w:val="00847830"/>
    <w:rsid w:val="00851A81"/>
    <w:rsid w:val="00851F4C"/>
    <w:rsid w:val="008523BA"/>
    <w:rsid w:val="00852B26"/>
    <w:rsid w:val="0085480B"/>
    <w:rsid w:val="008560F4"/>
    <w:rsid w:val="00860A1E"/>
    <w:rsid w:val="00861622"/>
    <w:rsid w:val="008662C0"/>
    <w:rsid w:val="0087153F"/>
    <w:rsid w:val="008725D2"/>
    <w:rsid w:val="0087459A"/>
    <w:rsid w:val="00875167"/>
    <w:rsid w:val="00881572"/>
    <w:rsid w:val="008826BE"/>
    <w:rsid w:val="00882FEA"/>
    <w:rsid w:val="00883450"/>
    <w:rsid w:val="0088398C"/>
    <w:rsid w:val="00885A71"/>
    <w:rsid w:val="00885C6E"/>
    <w:rsid w:val="0088743F"/>
    <w:rsid w:val="0089067B"/>
    <w:rsid w:val="00890E94"/>
    <w:rsid w:val="0089412A"/>
    <w:rsid w:val="00895536"/>
    <w:rsid w:val="00896AD4"/>
    <w:rsid w:val="00896C07"/>
    <w:rsid w:val="008A52F3"/>
    <w:rsid w:val="008A5456"/>
    <w:rsid w:val="008A7F7D"/>
    <w:rsid w:val="008B1A5A"/>
    <w:rsid w:val="008B382F"/>
    <w:rsid w:val="008B4590"/>
    <w:rsid w:val="008B5AB4"/>
    <w:rsid w:val="008B6849"/>
    <w:rsid w:val="008B7FFE"/>
    <w:rsid w:val="008C0446"/>
    <w:rsid w:val="008C2B3C"/>
    <w:rsid w:val="008C41A7"/>
    <w:rsid w:val="008C6F34"/>
    <w:rsid w:val="008C7108"/>
    <w:rsid w:val="008D02A3"/>
    <w:rsid w:val="008D22D8"/>
    <w:rsid w:val="008D2BCD"/>
    <w:rsid w:val="008D406E"/>
    <w:rsid w:val="008D4E99"/>
    <w:rsid w:val="008D5066"/>
    <w:rsid w:val="008D5A97"/>
    <w:rsid w:val="008D6697"/>
    <w:rsid w:val="008D728C"/>
    <w:rsid w:val="008D7456"/>
    <w:rsid w:val="008E0674"/>
    <w:rsid w:val="008E11CC"/>
    <w:rsid w:val="008E1B8F"/>
    <w:rsid w:val="008E580D"/>
    <w:rsid w:val="008F12E6"/>
    <w:rsid w:val="008F1558"/>
    <w:rsid w:val="008F5927"/>
    <w:rsid w:val="0090174A"/>
    <w:rsid w:val="009036B3"/>
    <w:rsid w:val="009071FE"/>
    <w:rsid w:val="00907761"/>
    <w:rsid w:val="0091242A"/>
    <w:rsid w:val="00913AA4"/>
    <w:rsid w:val="00915778"/>
    <w:rsid w:val="009164DD"/>
    <w:rsid w:val="00917D20"/>
    <w:rsid w:val="009210C9"/>
    <w:rsid w:val="00925C68"/>
    <w:rsid w:val="009315B0"/>
    <w:rsid w:val="009316E9"/>
    <w:rsid w:val="0093416D"/>
    <w:rsid w:val="00937309"/>
    <w:rsid w:val="00945A61"/>
    <w:rsid w:val="00950154"/>
    <w:rsid w:val="00953054"/>
    <w:rsid w:val="009548C1"/>
    <w:rsid w:val="009563A5"/>
    <w:rsid w:val="00956868"/>
    <w:rsid w:val="0095765F"/>
    <w:rsid w:val="009606E6"/>
    <w:rsid w:val="00962F40"/>
    <w:rsid w:val="009636D5"/>
    <w:rsid w:val="00963968"/>
    <w:rsid w:val="00970F70"/>
    <w:rsid w:val="00971056"/>
    <w:rsid w:val="0097252B"/>
    <w:rsid w:val="00972668"/>
    <w:rsid w:val="009727B4"/>
    <w:rsid w:val="00972C36"/>
    <w:rsid w:val="009750AA"/>
    <w:rsid w:val="00977D37"/>
    <w:rsid w:val="009830D3"/>
    <w:rsid w:val="00983B8F"/>
    <w:rsid w:val="0098595E"/>
    <w:rsid w:val="00986073"/>
    <w:rsid w:val="00990EE2"/>
    <w:rsid w:val="009916D2"/>
    <w:rsid w:val="00991BD5"/>
    <w:rsid w:val="0099229C"/>
    <w:rsid w:val="009959DB"/>
    <w:rsid w:val="00995C9F"/>
    <w:rsid w:val="00996220"/>
    <w:rsid w:val="0099752D"/>
    <w:rsid w:val="00997C2A"/>
    <w:rsid w:val="009A0461"/>
    <w:rsid w:val="009A28A2"/>
    <w:rsid w:val="009A5191"/>
    <w:rsid w:val="009B0F5C"/>
    <w:rsid w:val="009B11D6"/>
    <w:rsid w:val="009B1BD7"/>
    <w:rsid w:val="009B2EE9"/>
    <w:rsid w:val="009B3D3C"/>
    <w:rsid w:val="009B4864"/>
    <w:rsid w:val="009B5504"/>
    <w:rsid w:val="009B5D1A"/>
    <w:rsid w:val="009B649B"/>
    <w:rsid w:val="009B6F16"/>
    <w:rsid w:val="009C0940"/>
    <w:rsid w:val="009C1D99"/>
    <w:rsid w:val="009C1F8B"/>
    <w:rsid w:val="009C20A8"/>
    <w:rsid w:val="009C321A"/>
    <w:rsid w:val="009C4185"/>
    <w:rsid w:val="009C790C"/>
    <w:rsid w:val="009D2384"/>
    <w:rsid w:val="009D3240"/>
    <w:rsid w:val="009D3A6E"/>
    <w:rsid w:val="009D61D9"/>
    <w:rsid w:val="009D624D"/>
    <w:rsid w:val="009D6ACB"/>
    <w:rsid w:val="009D7007"/>
    <w:rsid w:val="009E0AB4"/>
    <w:rsid w:val="009E1FBB"/>
    <w:rsid w:val="009E4942"/>
    <w:rsid w:val="009E6E48"/>
    <w:rsid w:val="009F034A"/>
    <w:rsid w:val="009F0B67"/>
    <w:rsid w:val="009F1E4B"/>
    <w:rsid w:val="009F307E"/>
    <w:rsid w:val="009F4398"/>
    <w:rsid w:val="009F50DE"/>
    <w:rsid w:val="009F6D34"/>
    <w:rsid w:val="009F7BB0"/>
    <w:rsid w:val="00A036C5"/>
    <w:rsid w:val="00A03AD2"/>
    <w:rsid w:val="00A07D84"/>
    <w:rsid w:val="00A10336"/>
    <w:rsid w:val="00A10CE2"/>
    <w:rsid w:val="00A13703"/>
    <w:rsid w:val="00A13811"/>
    <w:rsid w:val="00A16DF1"/>
    <w:rsid w:val="00A17A17"/>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72BC"/>
    <w:rsid w:val="00A67428"/>
    <w:rsid w:val="00A70CF3"/>
    <w:rsid w:val="00A7155E"/>
    <w:rsid w:val="00A749C2"/>
    <w:rsid w:val="00A74EDE"/>
    <w:rsid w:val="00A763AE"/>
    <w:rsid w:val="00A76B0D"/>
    <w:rsid w:val="00A80223"/>
    <w:rsid w:val="00A81AB5"/>
    <w:rsid w:val="00A82724"/>
    <w:rsid w:val="00A82C5A"/>
    <w:rsid w:val="00A83FF6"/>
    <w:rsid w:val="00A8620F"/>
    <w:rsid w:val="00A86AAB"/>
    <w:rsid w:val="00A8769A"/>
    <w:rsid w:val="00A92EC0"/>
    <w:rsid w:val="00A92EED"/>
    <w:rsid w:val="00A939A5"/>
    <w:rsid w:val="00A9674B"/>
    <w:rsid w:val="00A9772B"/>
    <w:rsid w:val="00AA0660"/>
    <w:rsid w:val="00AA0F5D"/>
    <w:rsid w:val="00AA3875"/>
    <w:rsid w:val="00AA404A"/>
    <w:rsid w:val="00AA40DC"/>
    <w:rsid w:val="00AA6228"/>
    <w:rsid w:val="00AA69A4"/>
    <w:rsid w:val="00AB1E55"/>
    <w:rsid w:val="00AB2744"/>
    <w:rsid w:val="00AB274F"/>
    <w:rsid w:val="00AB5F30"/>
    <w:rsid w:val="00AB6BE3"/>
    <w:rsid w:val="00AC37C3"/>
    <w:rsid w:val="00AC535B"/>
    <w:rsid w:val="00AC5F6A"/>
    <w:rsid w:val="00AD0B3C"/>
    <w:rsid w:val="00AD1CC0"/>
    <w:rsid w:val="00AD20F5"/>
    <w:rsid w:val="00AD22B5"/>
    <w:rsid w:val="00AD33D3"/>
    <w:rsid w:val="00AD3DB4"/>
    <w:rsid w:val="00AD746E"/>
    <w:rsid w:val="00AE2ED6"/>
    <w:rsid w:val="00AF1F04"/>
    <w:rsid w:val="00AF3B55"/>
    <w:rsid w:val="00AF3D59"/>
    <w:rsid w:val="00AF6794"/>
    <w:rsid w:val="00AF6EA4"/>
    <w:rsid w:val="00AF6F48"/>
    <w:rsid w:val="00AF717E"/>
    <w:rsid w:val="00B0047F"/>
    <w:rsid w:val="00B016F7"/>
    <w:rsid w:val="00B02BDD"/>
    <w:rsid w:val="00B02D7A"/>
    <w:rsid w:val="00B055B9"/>
    <w:rsid w:val="00B11A1D"/>
    <w:rsid w:val="00B12F39"/>
    <w:rsid w:val="00B13D85"/>
    <w:rsid w:val="00B16296"/>
    <w:rsid w:val="00B172FA"/>
    <w:rsid w:val="00B1786A"/>
    <w:rsid w:val="00B206D8"/>
    <w:rsid w:val="00B312C7"/>
    <w:rsid w:val="00B316B9"/>
    <w:rsid w:val="00B32E58"/>
    <w:rsid w:val="00B335A2"/>
    <w:rsid w:val="00B34371"/>
    <w:rsid w:val="00B357DD"/>
    <w:rsid w:val="00B37104"/>
    <w:rsid w:val="00B406E3"/>
    <w:rsid w:val="00B433EB"/>
    <w:rsid w:val="00B447D7"/>
    <w:rsid w:val="00B47889"/>
    <w:rsid w:val="00B47D0D"/>
    <w:rsid w:val="00B52B7D"/>
    <w:rsid w:val="00B531D2"/>
    <w:rsid w:val="00B53CCA"/>
    <w:rsid w:val="00B54441"/>
    <w:rsid w:val="00B54A5F"/>
    <w:rsid w:val="00B5566E"/>
    <w:rsid w:val="00B560C2"/>
    <w:rsid w:val="00B56409"/>
    <w:rsid w:val="00B56F9B"/>
    <w:rsid w:val="00B64919"/>
    <w:rsid w:val="00B667C6"/>
    <w:rsid w:val="00B66BC8"/>
    <w:rsid w:val="00B713E5"/>
    <w:rsid w:val="00B71F08"/>
    <w:rsid w:val="00B73838"/>
    <w:rsid w:val="00B7421A"/>
    <w:rsid w:val="00B75008"/>
    <w:rsid w:val="00B75F20"/>
    <w:rsid w:val="00B762FD"/>
    <w:rsid w:val="00B808A4"/>
    <w:rsid w:val="00B81371"/>
    <w:rsid w:val="00B818B8"/>
    <w:rsid w:val="00B83E2E"/>
    <w:rsid w:val="00B849FC"/>
    <w:rsid w:val="00B902E7"/>
    <w:rsid w:val="00B91ABB"/>
    <w:rsid w:val="00B922D9"/>
    <w:rsid w:val="00B926D6"/>
    <w:rsid w:val="00B928F7"/>
    <w:rsid w:val="00B966BF"/>
    <w:rsid w:val="00B967AD"/>
    <w:rsid w:val="00B974B4"/>
    <w:rsid w:val="00BA0012"/>
    <w:rsid w:val="00BA4F66"/>
    <w:rsid w:val="00BA54A2"/>
    <w:rsid w:val="00BA7987"/>
    <w:rsid w:val="00BA7CFA"/>
    <w:rsid w:val="00BB1309"/>
    <w:rsid w:val="00BB2592"/>
    <w:rsid w:val="00BB3156"/>
    <w:rsid w:val="00BB405E"/>
    <w:rsid w:val="00BB5CA9"/>
    <w:rsid w:val="00BB6662"/>
    <w:rsid w:val="00BC0CE4"/>
    <w:rsid w:val="00BC260A"/>
    <w:rsid w:val="00BC30BF"/>
    <w:rsid w:val="00BC3150"/>
    <w:rsid w:val="00BC61B2"/>
    <w:rsid w:val="00BD025A"/>
    <w:rsid w:val="00BD02D5"/>
    <w:rsid w:val="00BD0DA4"/>
    <w:rsid w:val="00BD1B67"/>
    <w:rsid w:val="00BD335B"/>
    <w:rsid w:val="00BD33B6"/>
    <w:rsid w:val="00BD3D7F"/>
    <w:rsid w:val="00BD4097"/>
    <w:rsid w:val="00BD4E41"/>
    <w:rsid w:val="00BD6560"/>
    <w:rsid w:val="00BE00FA"/>
    <w:rsid w:val="00BE0C95"/>
    <w:rsid w:val="00BE545A"/>
    <w:rsid w:val="00BE5E11"/>
    <w:rsid w:val="00BE6C95"/>
    <w:rsid w:val="00BE74FA"/>
    <w:rsid w:val="00BF0A54"/>
    <w:rsid w:val="00BF0F1C"/>
    <w:rsid w:val="00BF1B7F"/>
    <w:rsid w:val="00BF2346"/>
    <w:rsid w:val="00BF2787"/>
    <w:rsid w:val="00BF6B5B"/>
    <w:rsid w:val="00BF6D83"/>
    <w:rsid w:val="00BF704D"/>
    <w:rsid w:val="00BF7365"/>
    <w:rsid w:val="00BF7824"/>
    <w:rsid w:val="00C020F8"/>
    <w:rsid w:val="00C02535"/>
    <w:rsid w:val="00C04666"/>
    <w:rsid w:val="00C04D22"/>
    <w:rsid w:val="00C11482"/>
    <w:rsid w:val="00C14CDF"/>
    <w:rsid w:val="00C14F83"/>
    <w:rsid w:val="00C150E0"/>
    <w:rsid w:val="00C150F6"/>
    <w:rsid w:val="00C16762"/>
    <w:rsid w:val="00C17637"/>
    <w:rsid w:val="00C179FC"/>
    <w:rsid w:val="00C20EB1"/>
    <w:rsid w:val="00C2139F"/>
    <w:rsid w:val="00C21F7F"/>
    <w:rsid w:val="00C2600C"/>
    <w:rsid w:val="00C27ABF"/>
    <w:rsid w:val="00C315FB"/>
    <w:rsid w:val="00C317BD"/>
    <w:rsid w:val="00C33279"/>
    <w:rsid w:val="00C41015"/>
    <w:rsid w:val="00C41131"/>
    <w:rsid w:val="00C411C1"/>
    <w:rsid w:val="00C45750"/>
    <w:rsid w:val="00C45BF0"/>
    <w:rsid w:val="00C47468"/>
    <w:rsid w:val="00C55FE8"/>
    <w:rsid w:val="00C6220B"/>
    <w:rsid w:val="00C634D6"/>
    <w:rsid w:val="00C63CF2"/>
    <w:rsid w:val="00C648FC"/>
    <w:rsid w:val="00C663BE"/>
    <w:rsid w:val="00C67C8B"/>
    <w:rsid w:val="00C71858"/>
    <w:rsid w:val="00C722C5"/>
    <w:rsid w:val="00C73AF7"/>
    <w:rsid w:val="00C744AE"/>
    <w:rsid w:val="00C74781"/>
    <w:rsid w:val="00C80034"/>
    <w:rsid w:val="00C83EA7"/>
    <w:rsid w:val="00C84559"/>
    <w:rsid w:val="00C862C4"/>
    <w:rsid w:val="00C86B34"/>
    <w:rsid w:val="00C95593"/>
    <w:rsid w:val="00CA01AD"/>
    <w:rsid w:val="00CA2022"/>
    <w:rsid w:val="00CB3C69"/>
    <w:rsid w:val="00CB57BF"/>
    <w:rsid w:val="00CC10A6"/>
    <w:rsid w:val="00CC2DE4"/>
    <w:rsid w:val="00CC360E"/>
    <w:rsid w:val="00CC484F"/>
    <w:rsid w:val="00CC48D6"/>
    <w:rsid w:val="00CC57B1"/>
    <w:rsid w:val="00CD6866"/>
    <w:rsid w:val="00CD76D4"/>
    <w:rsid w:val="00CD7893"/>
    <w:rsid w:val="00CE03CC"/>
    <w:rsid w:val="00CE7E6A"/>
    <w:rsid w:val="00CF030B"/>
    <w:rsid w:val="00CF1ADA"/>
    <w:rsid w:val="00CF23A2"/>
    <w:rsid w:val="00CF32E0"/>
    <w:rsid w:val="00CF5D77"/>
    <w:rsid w:val="00CF6EB2"/>
    <w:rsid w:val="00CF7579"/>
    <w:rsid w:val="00D1264A"/>
    <w:rsid w:val="00D12EE7"/>
    <w:rsid w:val="00D1373C"/>
    <w:rsid w:val="00D17702"/>
    <w:rsid w:val="00D17C3D"/>
    <w:rsid w:val="00D21D92"/>
    <w:rsid w:val="00D225CB"/>
    <w:rsid w:val="00D25A9F"/>
    <w:rsid w:val="00D2734A"/>
    <w:rsid w:val="00D276CF"/>
    <w:rsid w:val="00D30003"/>
    <w:rsid w:val="00D306AB"/>
    <w:rsid w:val="00D31B93"/>
    <w:rsid w:val="00D32293"/>
    <w:rsid w:val="00D33323"/>
    <w:rsid w:val="00D3469A"/>
    <w:rsid w:val="00D3478C"/>
    <w:rsid w:val="00D34A5C"/>
    <w:rsid w:val="00D35986"/>
    <w:rsid w:val="00D37494"/>
    <w:rsid w:val="00D3789A"/>
    <w:rsid w:val="00D407B7"/>
    <w:rsid w:val="00D409B3"/>
    <w:rsid w:val="00D41E2D"/>
    <w:rsid w:val="00D4287D"/>
    <w:rsid w:val="00D42957"/>
    <w:rsid w:val="00D47265"/>
    <w:rsid w:val="00D4793C"/>
    <w:rsid w:val="00D506A3"/>
    <w:rsid w:val="00D53789"/>
    <w:rsid w:val="00D63990"/>
    <w:rsid w:val="00D65068"/>
    <w:rsid w:val="00D65243"/>
    <w:rsid w:val="00D658A1"/>
    <w:rsid w:val="00D65FC3"/>
    <w:rsid w:val="00D67E99"/>
    <w:rsid w:val="00D738F0"/>
    <w:rsid w:val="00D82CB3"/>
    <w:rsid w:val="00D82FC0"/>
    <w:rsid w:val="00D8322A"/>
    <w:rsid w:val="00D83C17"/>
    <w:rsid w:val="00D85885"/>
    <w:rsid w:val="00D8720F"/>
    <w:rsid w:val="00D87527"/>
    <w:rsid w:val="00D87652"/>
    <w:rsid w:val="00D91187"/>
    <w:rsid w:val="00D92D08"/>
    <w:rsid w:val="00D9372E"/>
    <w:rsid w:val="00D9392E"/>
    <w:rsid w:val="00D947F0"/>
    <w:rsid w:val="00D963CC"/>
    <w:rsid w:val="00DA3A4F"/>
    <w:rsid w:val="00DA42C0"/>
    <w:rsid w:val="00DA52A2"/>
    <w:rsid w:val="00DA7E2F"/>
    <w:rsid w:val="00DB0C0B"/>
    <w:rsid w:val="00DB31E7"/>
    <w:rsid w:val="00DB3A66"/>
    <w:rsid w:val="00DB4BEF"/>
    <w:rsid w:val="00DB78B2"/>
    <w:rsid w:val="00DC073A"/>
    <w:rsid w:val="00DC230C"/>
    <w:rsid w:val="00DC2CE7"/>
    <w:rsid w:val="00DC301A"/>
    <w:rsid w:val="00DC3325"/>
    <w:rsid w:val="00DC6AEA"/>
    <w:rsid w:val="00DC7377"/>
    <w:rsid w:val="00DD4849"/>
    <w:rsid w:val="00DE0FC0"/>
    <w:rsid w:val="00DE3A31"/>
    <w:rsid w:val="00DF13A5"/>
    <w:rsid w:val="00DF1C93"/>
    <w:rsid w:val="00DF1E5D"/>
    <w:rsid w:val="00DF2ABA"/>
    <w:rsid w:val="00DF419C"/>
    <w:rsid w:val="00DF51C5"/>
    <w:rsid w:val="00DF72C7"/>
    <w:rsid w:val="00DF7F03"/>
    <w:rsid w:val="00E03246"/>
    <w:rsid w:val="00E03508"/>
    <w:rsid w:val="00E03C0E"/>
    <w:rsid w:val="00E073C2"/>
    <w:rsid w:val="00E10C25"/>
    <w:rsid w:val="00E1123F"/>
    <w:rsid w:val="00E12D1C"/>
    <w:rsid w:val="00E14307"/>
    <w:rsid w:val="00E16412"/>
    <w:rsid w:val="00E165DD"/>
    <w:rsid w:val="00E16A98"/>
    <w:rsid w:val="00E227C3"/>
    <w:rsid w:val="00E22843"/>
    <w:rsid w:val="00E23F81"/>
    <w:rsid w:val="00E24C79"/>
    <w:rsid w:val="00E26881"/>
    <w:rsid w:val="00E26DFE"/>
    <w:rsid w:val="00E2713B"/>
    <w:rsid w:val="00E32DDF"/>
    <w:rsid w:val="00E33108"/>
    <w:rsid w:val="00E34706"/>
    <w:rsid w:val="00E40CD0"/>
    <w:rsid w:val="00E43ABE"/>
    <w:rsid w:val="00E44057"/>
    <w:rsid w:val="00E445BD"/>
    <w:rsid w:val="00E458E6"/>
    <w:rsid w:val="00E47A5F"/>
    <w:rsid w:val="00E507A5"/>
    <w:rsid w:val="00E528D2"/>
    <w:rsid w:val="00E54E89"/>
    <w:rsid w:val="00E56AE0"/>
    <w:rsid w:val="00E601CE"/>
    <w:rsid w:val="00E602CF"/>
    <w:rsid w:val="00E61EE8"/>
    <w:rsid w:val="00E62441"/>
    <w:rsid w:val="00E6345B"/>
    <w:rsid w:val="00E63879"/>
    <w:rsid w:val="00E64D27"/>
    <w:rsid w:val="00E66EE6"/>
    <w:rsid w:val="00E71633"/>
    <w:rsid w:val="00E72689"/>
    <w:rsid w:val="00E730AA"/>
    <w:rsid w:val="00E74C7A"/>
    <w:rsid w:val="00E76F52"/>
    <w:rsid w:val="00E82B54"/>
    <w:rsid w:val="00E838B2"/>
    <w:rsid w:val="00E84521"/>
    <w:rsid w:val="00E856B0"/>
    <w:rsid w:val="00E86C2A"/>
    <w:rsid w:val="00E86CA1"/>
    <w:rsid w:val="00E91E35"/>
    <w:rsid w:val="00E937B5"/>
    <w:rsid w:val="00E9442F"/>
    <w:rsid w:val="00E969D2"/>
    <w:rsid w:val="00E979DB"/>
    <w:rsid w:val="00EA0CA1"/>
    <w:rsid w:val="00EA22F6"/>
    <w:rsid w:val="00EA3249"/>
    <w:rsid w:val="00EA3B84"/>
    <w:rsid w:val="00EA3C59"/>
    <w:rsid w:val="00EA5118"/>
    <w:rsid w:val="00EA69D3"/>
    <w:rsid w:val="00EB02F9"/>
    <w:rsid w:val="00EB0DF0"/>
    <w:rsid w:val="00EB1A2C"/>
    <w:rsid w:val="00EB2513"/>
    <w:rsid w:val="00EB40DC"/>
    <w:rsid w:val="00EB743F"/>
    <w:rsid w:val="00EC064C"/>
    <w:rsid w:val="00EC0BFA"/>
    <w:rsid w:val="00EC115D"/>
    <w:rsid w:val="00EC3328"/>
    <w:rsid w:val="00EC34A9"/>
    <w:rsid w:val="00EC3934"/>
    <w:rsid w:val="00EC6F0E"/>
    <w:rsid w:val="00EC7352"/>
    <w:rsid w:val="00ED2270"/>
    <w:rsid w:val="00ED512E"/>
    <w:rsid w:val="00EE0293"/>
    <w:rsid w:val="00EE0326"/>
    <w:rsid w:val="00EE048D"/>
    <w:rsid w:val="00EE0ACB"/>
    <w:rsid w:val="00EE107C"/>
    <w:rsid w:val="00EE280E"/>
    <w:rsid w:val="00EE3E9C"/>
    <w:rsid w:val="00EE4D4C"/>
    <w:rsid w:val="00EE4FBE"/>
    <w:rsid w:val="00EF26CB"/>
    <w:rsid w:val="00EF2E2B"/>
    <w:rsid w:val="00EF34D2"/>
    <w:rsid w:val="00EF4C26"/>
    <w:rsid w:val="00EF5CC0"/>
    <w:rsid w:val="00EF715E"/>
    <w:rsid w:val="00F00649"/>
    <w:rsid w:val="00F02412"/>
    <w:rsid w:val="00F026B4"/>
    <w:rsid w:val="00F02E9D"/>
    <w:rsid w:val="00F04044"/>
    <w:rsid w:val="00F046C8"/>
    <w:rsid w:val="00F047AB"/>
    <w:rsid w:val="00F05DE1"/>
    <w:rsid w:val="00F07353"/>
    <w:rsid w:val="00F10D6B"/>
    <w:rsid w:val="00F12CDC"/>
    <w:rsid w:val="00F13E45"/>
    <w:rsid w:val="00F147C6"/>
    <w:rsid w:val="00F174EA"/>
    <w:rsid w:val="00F213D5"/>
    <w:rsid w:val="00F21705"/>
    <w:rsid w:val="00F231FC"/>
    <w:rsid w:val="00F24AB7"/>
    <w:rsid w:val="00F25E84"/>
    <w:rsid w:val="00F2706D"/>
    <w:rsid w:val="00F27ADB"/>
    <w:rsid w:val="00F31178"/>
    <w:rsid w:val="00F31370"/>
    <w:rsid w:val="00F32971"/>
    <w:rsid w:val="00F3400B"/>
    <w:rsid w:val="00F3534A"/>
    <w:rsid w:val="00F35C44"/>
    <w:rsid w:val="00F40C05"/>
    <w:rsid w:val="00F40E86"/>
    <w:rsid w:val="00F42168"/>
    <w:rsid w:val="00F425B3"/>
    <w:rsid w:val="00F4356C"/>
    <w:rsid w:val="00F43DF5"/>
    <w:rsid w:val="00F44C78"/>
    <w:rsid w:val="00F452C0"/>
    <w:rsid w:val="00F459E6"/>
    <w:rsid w:val="00F53C70"/>
    <w:rsid w:val="00F60C62"/>
    <w:rsid w:val="00F645AF"/>
    <w:rsid w:val="00F66BC9"/>
    <w:rsid w:val="00F673F0"/>
    <w:rsid w:val="00F67946"/>
    <w:rsid w:val="00F72B99"/>
    <w:rsid w:val="00F72CCD"/>
    <w:rsid w:val="00F72E9F"/>
    <w:rsid w:val="00F73166"/>
    <w:rsid w:val="00F739E9"/>
    <w:rsid w:val="00F8023C"/>
    <w:rsid w:val="00F81620"/>
    <w:rsid w:val="00F84240"/>
    <w:rsid w:val="00F85237"/>
    <w:rsid w:val="00F8564F"/>
    <w:rsid w:val="00F87DAE"/>
    <w:rsid w:val="00F9000A"/>
    <w:rsid w:val="00F9002A"/>
    <w:rsid w:val="00F906D0"/>
    <w:rsid w:val="00F90CC8"/>
    <w:rsid w:val="00F93DF5"/>
    <w:rsid w:val="00F94E43"/>
    <w:rsid w:val="00F95DD5"/>
    <w:rsid w:val="00F97AFE"/>
    <w:rsid w:val="00FA0128"/>
    <w:rsid w:val="00FA1786"/>
    <w:rsid w:val="00FA215F"/>
    <w:rsid w:val="00FA3191"/>
    <w:rsid w:val="00FA5AE3"/>
    <w:rsid w:val="00FA71A8"/>
    <w:rsid w:val="00FA73DD"/>
    <w:rsid w:val="00FB13C2"/>
    <w:rsid w:val="00FB380D"/>
    <w:rsid w:val="00FB395C"/>
    <w:rsid w:val="00FB550F"/>
    <w:rsid w:val="00FB76C5"/>
    <w:rsid w:val="00FC0C57"/>
    <w:rsid w:val="00FC1DA7"/>
    <w:rsid w:val="00FC2414"/>
    <w:rsid w:val="00FC2C4D"/>
    <w:rsid w:val="00FC44A1"/>
    <w:rsid w:val="00FC4DEB"/>
    <w:rsid w:val="00FC77FF"/>
    <w:rsid w:val="00FC7E40"/>
    <w:rsid w:val="00FD1351"/>
    <w:rsid w:val="00FD4B65"/>
    <w:rsid w:val="00FD6729"/>
    <w:rsid w:val="00FD7DAA"/>
    <w:rsid w:val="00FD7EFE"/>
    <w:rsid w:val="00FE2025"/>
    <w:rsid w:val="00FE2D9D"/>
    <w:rsid w:val="00FE3280"/>
    <w:rsid w:val="00FE4790"/>
    <w:rsid w:val="00FE49E3"/>
    <w:rsid w:val="00FE4E1B"/>
    <w:rsid w:val="00FE7904"/>
    <w:rsid w:val="00FE79C6"/>
    <w:rsid w:val="00FF0AD1"/>
    <w:rsid w:val="00FF2F56"/>
    <w:rsid w:val="00FF3373"/>
    <w:rsid w:val="00FF3B7B"/>
    <w:rsid w:val="00FF77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4:defaultImageDpi w14:val="300"/>
  <w15:docId w15:val="{3B64C524-1A38-4746-8365-F8E56E71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02BFE"/>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extoindependiente2">
    <w:name w:val="Body Text 2"/>
    <w:basedOn w:val="Normal"/>
    <w:link w:val="Textoindependiente2Car"/>
    <w:uiPriority w:val="99"/>
    <w:semiHidden/>
    <w:unhideWhenUsed/>
    <w:rsid w:val="003C4839"/>
    <w:pPr>
      <w:spacing w:after="120" w:line="480" w:lineRule="auto"/>
    </w:pPr>
  </w:style>
  <w:style w:type="character" w:customStyle="1" w:styleId="Textoindependiente2Car">
    <w:name w:val="Texto independiente 2 Car"/>
    <w:basedOn w:val="Fuentedeprrafopredeter"/>
    <w:link w:val="Textoindependiente2"/>
    <w:uiPriority w:val="99"/>
    <w:semiHidden/>
    <w:rsid w:val="003C4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2BA15-73FD-41C4-8838-A7CE83BB6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51</Pages>
  <Words>11344</Words>
  <Characters>62396</Characters>
  <Application>Microsoft Office Word</Application>
  <DocSecurity>0</DocSecurity>
  <Lines>519</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2018-08-20T19:48:00Z</cp:lastPrinted>
  <dcterms:created xsi:type="dcterms:W3CDTF">2018-08-09T18:38:00Z</dcterms:created>
  <dcterms:modified xsi:type="dcterms:W3CDTF">2018-09-12T17:56:00Z</dcterms:modified>
</cp:coreProperties>
</file>