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392D3A05"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BB3BE8">
        <w:rPr>
          <w:rFonts w:ascii="Palatino Linotype" w:eastAsia="Times New Roman" w:hAnsi="Palatino Linotype" w:cs="Arial"/>
          <w:color w:val="000000"/>
          <w:sz w:val="24"/>
          <w:szCs w:val="24"/>
          <w:lang w:eastAsia="es-MX"/>
        </w:rPr>
        <w:t>a veintinueve</w:t>
      </w:r>
      <w:r w:rsidR="00E3515E">
        <w:rPr>
          <w:rFonts w:ascii="Palatino Linotype" w:eastAsia="Times New Roman" w:hAnsi="Palatino Linotype" w:cs="Arial"/>
          <w:color w:val="000000"/>
          <w:sz w:val="24"/>
          <w:szCs w:val="24"/>
          <w:lang w:eastAsia="es-MX"/>
        </w:rPr>
        <w:t xml:space="preserve"> </w:t>
      </w:r>
      <w:r w:rsidR="00545D3C" w:rsidRPr="00607079">
        <w:rPr>
          <w:rFonts w:ascii="Palatino Linotype" w:eastAsia="Times New Roman" w:hAnsi="Palatino Linotype" w:cs="Arial"/>
          <w:color w:val="000000"/>
          <w:sz w:val="24"/>
          <w:szCs w:val="24"/>
          <w:lang w:eastAsia="es-MX"/>
        </w:rPr>
        <w:t xml:space="preserve">de </w:t>
      </w:r>
      <w:r w:rsidR="00BB3BE8">
        <w:rPr>
          <w:rFonts w:ascii="Palatino Linotype" w:eastAsia="Times New Roman" w:hAnsi="Palatino Linotype" w:cs="Arial"/>
          <w:color w:val="000000"/>
          <w:sz w:val="24"/>
          <w:szCs w:val="24"/>
          <w:lang w:eastAsia="es-MX"/>
        </w:rPr>
        <w:t>agosto</w:t>
      </w:r>
      <w:r w:rsidR="00DE02E9" w:rsidRPr="00607079">
        <w:rPr>
          <w:rFonts w:ascii="Palatino Linotype" w:eastAsia="Times New Roman" w:hAnsi="Palatino Linotype" w:cs="Arial"/>
          <w:color w:val="000000"/>
          <w:sz w:val="24"/>
          <w:szCs w:val="24"/>
          <w:lang w:eastAsia="es-MX"/>
        </w:rPr>
        <w:t xml:space="preserve"> de dos mil dieciocho</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3972CE7F"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674AB2">
        <w:rPr>
          <w:rFonts w:ascii="Palatino Linotype" w:hAnsi="Palatino Linotype" w:cs="Arial"/>
          <w:b/>
          <w:bCs/>
          <w:sz w:val="24"/>
          <w:lang w:eastAsia="es-MX"/>
        </w:rPr>
        <w:t>02270</w:t>
      </w:r>
      <w:r w:rsidR="00795811">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00F07E8F">
        <w:rPr>
          <w:rFonts w:ascii="Palatino Linotype" w:hAnsi="Palatino Linotype" w:cs="Arial"/>
          <w:b/>
          <w:sz w:val="24"/>
          <w:szCs w:val="24"/>
        </w:rPr>
        <w:t>C.XXXXXXXXXXXXX</w:t>
      </w:r>
      <w:r w:rsidR="00795811">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674AB2" w:rsidRPr="00674AB2">
        <w:rPr>
          <w:rFonts w:ascii="Palatino Linotype" w:hAnsi="Palatino Linotype" w:cs="Arial"/>
          <w:b/>
          <w:sz w:val="24"/>
          <w:szCs w:val="24"/>
        </w:rPr>
        <w:t>Ayuntamiento de Huixquilucan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07E7872E" w:rsidR="00AE7C03" w:rsidRDefault="00674AB2" w:rsidP="0011542B">
      <w:pPr>
        <w:spacing w:before="240" w:line="360" w:lineRule="auto"/>
        <w:jc w:val="both"/>
        <w:rPr>
          <w:rFonts w:ascii="Palatino Linotype" w:hAnsi="Palatino Linotype" w:cs="Arial"/>
          <w:sz w:val="24"/>
        </w:rPr>
      </w:pPr>
      <w:r>
        <w:rPr>
          <w:rFonts w:ascii="Palatino Linotype" w:hAnsi="Palatino Linotype" w:cs="Arial"/>
          <w:sz w:val="24"/>
        </w:rPr>
        <w:t>Con fecha ocho</w:t>
      </w:r>
      <w:r w:rsidR="00795811">
        <w:rPr>
          <w:rFonts w:ascii="Palatino Linotype" w:hAnsi="Palatino Linotype" w:cs="Arial"/>
          <w:sz w:val="24"/>
        </w:rPr>
        <w:t xml:space="preserve"> de </w:t>
      </w:r>
      <w:r>
        <w:rPr>
          <w:rFonts w:ascii="Palatino Linotype" w:hAnsi="Palatino Linotype" w:cs="Arial"/>
          <w:sz w:val="24"/>
        </w:rPr>
        <w:t>mayo</w:t>
      </w:r>
      <w:r w:rsidR="00795811">
        <w:rPr>
          <w:rFonts w:ascii="Palatino Linotype" w:hAnsi="Palatino Linotype" w:cs="Arial"/>
          <w:sz w:val="24"/>
        </w:rPr>
        <w:t xml:space="preserve"> de dos mil dieciocho</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Pr="00674AB2">
        <w:rPr>
          <w:rFonts w:ascii="Palatino Linotype" w:hAnsi="Palatino Linotype" w:cs="Arial"/>
          <w:b/>
          <w:bCs/>
          <w:sz w:val="24"/>
        </w:rPr>
        <w:t>00225/HUIXQUIL/IP/2018</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577BD777" w14:textId="61C9C056" w:rsidR="00273B89" w:rsidRPr="00674AB2" w:rsidRDefault="00273B89" w:rsidP="00674AB2">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674AB2" w:rsidRPr="00674AB2">
        <w:rPr>
          <w:rFonts w:ascii="Palatino Linotype" w:hAnsi="Palatino Linotype"/>
          <w:i/>
          <w:color w:val="000000"/>
          <w:szCs w:val="14"/>
        </w:rPr>
        <w:t>Deseo que se me proporcione en CD o USB realizando para tal efecto el pago de derechos correspondiente; la información inherente a cuentas catastrales registradas por año y su eficacia de pago, correspondiente a diez años a la fecha del Municipio de Huixquilucan, Estado de México.</w:t>
      </w:r>
      <w:r>
        <w:rPr>
          <w:rFonts w:ascii="Palatino Linotype" w:hAnsi="Palatino Linotype"/>
          <w:i/>
          <w:color w:val="000000"/>
          <w:szCs w:val="14"/>
        </w:rPr>
        <w:t>” (Sic).</w:t>
      </w:r>
    </w:p>
    <w:p w14:paraId="42D3D663" w14:textId="42C9FBD5" w:rsidR="00C87F01" w:rsidRPr="008A12F6" w:rsidRDefault="0011542B" w:rsidP="0011542B">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674AB2">
        <w:rPr>
          <w:rFonts w:ascii="Palatino Linotype" w:eastAsia="Times New Roman" w:hAnsi="Palatino Linotype" w:cs="Times New Roman"/>
          <w:sz w:val="24"/>
          <w:szCs w:val="24"/>
          <w:lang w:val="es-ES_tradnl" w:eastAsia="es-ES"/>
        </w:rPr>
        <w:t>a través de CD-ROM (con costo)</w:t>
      </w:r>
    </w:p>
    <w:p w14:paraId="1A213FA3" w14:textId="77777777" w:rsidR="00154857" w:rsidRDefault="00154857" w:rsidP="0011542B">
      <w:pPr>
        <w:spacing w:before="240" w:line="360" w:lineRule="auto"/>
        <w:jc w:val="both"/>
        <w:rPr>
          <w:rFonts w:ascii="Palatino Linotype" w:hAnsi="Palatino Linotype" w:cs="Arial"/>
          <w:b/>
          <w:sz w:val="28"/>
        </w:rPr>
      </w:pPr>
    </w:p>
    <w:p w14:paraId="75280422" w14:textId="1B338E5B" w:rsidR="00F70526" w:rsidRPr="00F70526" w:rsidRDefault="0011542B" w:rsidP="0011542B">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00F70526">
        <w:rPr>
          <w:rFonts w:ascii="Palatino Linotype" w:hAnsi="Palatino Linotype" w:cs="Arial"/>
          <w:b/>
          <w:sz w:val="28"/>
          <w:szCs w:val="20"/>
        </w:rPr>
        <w:t>Del requerimiento de pago</w:t>
      </w:r>
      <w:r w:rsidRPr="00CD6DED">
        <w:rPr>
          <w:rFonts w:ascii="Palatino Linotype" w:hAnsi="Palatino Linotype" w:cs="Arial"/>
          <w:b/>
          <w:sz w:val="28"/>
          <w:szCs w:val="20"/>
        </w:rPr>
        <w:t>.</w:t>
      </w:r>
    </w:p>
    <w:p w14:paraId="3D95969F" w14:textId="1B2ABD94" w:rsidR="00F70526" w:rsidRPr="00F70526" w:rsidRDefault="0091048E" w:rsidP="0011542B">
      <w:pPr>
        <w:spacing w:before="240" w:line="360" w:lineRule="auto"/>
        <w:jc w:val="both"/>
        <w:rPr>
          <w:rFonts w:ascii="Palatino Linotype" w:hAnsi="Palatino Linotype" w:cs="Arial"/>
          <w:sz w:val="24"/>
        </w:rPr>
      </w:pPr>
      <w:r>
        <w:rPr>
          <w:rFonts w:ascii="Palatino Linotype" w:hAnsi="Palatino Linotype" w:cs="Arial"/>
          <w:sz w:val="24"/>
        </w:rPr>
        <w:t>En el expediente electrónic</w:t>
      </w:r>
      <w:r w:rsidR="00662463">
        <w:rPr>
          <w:rFonts w:ascii="Palatino Linotype" w:hAnsi="Palatino Linotype" w:cs="Arial"/>
          <w:sz w:val="24"/>
        </w:rPr>
        <w:t>o SAIMEX se aprecia</w:t>
      </w:r>
      <w:r w:rsidR="00757A32">
        <w:rPr>
          <w:rFonts w:ascii="Palatino Linotype" w:hAnsi="Palatino Linotype" w:cs="Arial"/>
          <w:sz w:val="24"/>
        </w:rPr>
        <w:t xml:space="preserve"> </w:t>
      </w:r>
      <w:r w:rsidR="00B967EF">
        <w:rPr>
          <w:rFonts w:ascii="Palatino Linotype" w:hAnsi="Palatino Linotype" w:cs="Arial"/>
          <w:sz w:val="24"/>
        </w:rPr>
        <w:t>que en fecha</w:t>
      </w:r>
      <w:r w:rsidR="00F70526">
        <w:rPr>
          <w:rFonts w:ascii="Palatino Linotype" w:hAnsi="Palatino Linotype" w:cs="Arial"/>
          <w:sz w:val="24"/>
        </w:rPr>
        <w:t xml:space="preserve"> veintinueve de mayo de los corrientes, el sujeto obligado requirió al recurrente, el pago de derechos correspondiente, sirve de sustento la siguiente imagen ilustrativa:</w:t>
      </w:r>
    </w:p>
    <w:p w14:paraId="4CA94158" w14:textId="02ECC226" w:rsidR="001C5431" w:rsidRDefault="000C411F" w:rsidP="0011542B">
      <w:pPr>
        <w:spacing w:before="240" w:line="360" w:lineRule="auto"/>
        <w:jc w:val="both"/>
        <w:rPr>
          <w:rFonts w:ascii="Palatino Linotype" w:hAnsi="Palatino Linotype" w:cs="Arial"/>
          <w:b/>
          <w:sz w:val="28"/>
        </w:rPr>
      </w:pPr>
      <w:r>
        <w:rPr>
          <w:noProof/>
          <w:lang w:eastAsia="es-MX"/>
        </w:rPr>
        <mc:AlternateContent>
          <mc:Choice Requires="wps">
            <w:drawing>
              <wp:anchor distT="0" distB="0" distL="114300" distR="114300" simplePos="0" relativeHeight="251681792" behindDoc="0" locked="0" layoutInCell="1" allowOverlap="1" wp14:anchorId="4FE0DD1B" wp14:editId="20D774C4">
                <wp:simplePos x="0" y="0"/>
                <wp:positionH relativeFrom="column">
                  <wp:posOffset>4394073</wp:posOffset>
                </wp:positionH>
                <wp:positionV relativeFrom="paragraph">
                  <wp:posOffset>317373</wp:posOffset>
                </wp:positionV>
                <wp:extent cx="1438656" cy="134112"/>
                <wp:effectExtent l="0" t="0" r="28575" b="18415"/>
                <wp:wrapNone/>
                <wp:docPr id="18" name="Rectángulo 18"/>
                <wp:cNvGraphicFramePr/>
                <a:graphic xmlns:a="http://schemas.openxmlformats.org/drawingml/2006/main">
                  <a:graphicData uri="http://schemas.microsoft.com/office/word/2010/wordprocessingShape">
                    <wps:wsp>
                      <wps:cNvSpPr/>
                      <wps:spPr>
                        <a:xfrm>
                          <a:off x="0" y="0"/>
                          <a:ext cx="1438656" cy="1341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72907" id="Rectángulo 18" o:spid="_x0000_s1026" style="position:absolute;margin-left:346pt;margin-top:25pt;width:113.3pt;height:10.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" fillcolor="white [3212]" strokecolor="white [3212]" strokeweight="1pt"/>
            </w:pict>
          </mc:Fallback>
        </mc:AlternateContent>
      </w:r>
      <w:r w:rsidR="00C728C1">
        <w:rPr>
          <w:noProof/>
          <w:lang w:eastAsia="es-MX"/>
        </w:rPr>
        <mc:AlternateContent>
          <mc:Choice Requires="wps">
            <w:drawing>
              <wp:anchor distT="0" distB="0" distL="114300" distR="114300" simplePos="0" relativeHeight="251679744" behindDoc="0" locked="0" layoutInCell="1" allowOverlap="1" wp14:anchorId="40BCF8D1" wp14:editId="12FA1C95">
                <wp:simplePos x="0" y="0"/>
                <wp:positionH relativeFrom="column">
                  <wp:posOffset>72390</wp:posOffset>
                </wp:positionH>
                <wp:positionV relativeFrom="paragraph">
                  <wp:posOffset>2331720</wp:posOffset>
                </wp:positionV>
                <wp:extent cx="5695950" cy="65722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5695950" cy="657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40A7B" id="Rectángulo 9" o:spid="_x0000_s1026" style="position:absolute;margin-left:5.7pt;margin-top:183.6pt;width:448.5pt;height:5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" filled="f" strokecolor="red" strokeweight="2.25pt"/>
            </w:pict>
          </mc:Fallback>
        </mc:AlternateContent>
      </w:r>
      <w:r w:rsidR="00F70526">
        <w:rPr>
          <w:noProof/>
          <w:lang w:eastAsia="es-MX"/>
        </w:rPr>
        <w:drawing>
          <wp:inline distT="0" distB="0" distL="0" distR="0" wp14:anchorId="5F83667E" wp14:editId="0A9128C2">
            <wp:extent cx="5848350" cy="48672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542" t="17163" r="16832" b="4132"/>
                    <a:stretch/>
                  </pic:blipFill>
                  <pic:spPr bwMode="auto">
                    <a:xfrm>
                      <a:off x="0" y="0"/>
                      <a:ext cx="5848350" cy="48672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B1A587A" w14:textId="119D4A57"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TERCERO.</w:t>
      </w:r>
      <w:r w:rsidR="003A08EA">
        <w:rPr>
          <w:rFonts w:ascii="Palatino Linotype" w:hAnsi="Palatino Linotype" w:cs="Arial"/>
          <w:b/>
          <w:sz w:val="28"/>
        </w:rPr>
        <w:t xml:space="preserve"> </w:t>
      </w:r>
      <w:r w:rsidR="003A08EA">
        <w:rPr>
          <w:rFonts w:ascii="Palatino Linotype" w:hAnsi="Palatino Linotype"/>
          <w:b/>
          <w:sz w:val="28"/>
        </w:rPr>
        <w:t>De la respuesta del sujeto obligado</w:t>
      </w:r>
      <w:r w:rsidRPr="00441A94">
        <w:rPr>
          <w:rFonts w:ascii="Palatino Linotype" w:hAnsi="Palatino Linotype"/>
          <w:b/>
          <w:sz w:val="28"/>
        </w:rPr>
        <w:t>.</w:t>
      </w:r>
    </w:p>
    <w:p w14:paraId="69C729D5" w14:textId="189CC725" w:rsidR="002C06FD" w:rsidRPr="002C06FD" w:rsidRDefault="00FC2C9B" w:rsidP="00FC2C9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w:t>
      </w:r>
      <w:r w:rsidR="002C06FD">
        <w:rPr>
          <w:rFonts w:ascii="Palatino Linotype" w:hAnsi="Palatino Linotype" w:cs="Arial"/>
          <w:sz w:val="24"/>
        </w:rPr>
        <w:t xml:space="preserve"> se aprecia que en fecha cinco</w:t>
      </w:r>
      <w:r>
        <w:rPr>
          <w:rFonts w:ascii="Palatino Linotype" w:hAnsi="Palatino Linotype" w:cs="Arial"/>
          <w:sz w:val="24"/>
        </w:rPr>
        <w:t xml:space="preserve"> de </w:t>
      </w:r>
      <w:r w:rsidR="002C06FD">
        <w:rPr>
          <w:rFonts w:ascii="Palatino Linotype" w:hAnsi="Palatino Linotype" w:cs="Arial"/>
          <w:sz w:val="24"/>
        </w:rPr>
        <w:t>junio</w:t>
      </w:r>
      <w:r>
        <w:rPr>
          <w:rFonts w:ascii="Palatino Linotype" w:hAnsi="Palatino Linotype" w:cs="Arial"/>
          <w:sz w:val="24"/>
        </w:rPr>
        <w:t xml:space="preserve"> de dos mil dieciocho</w:t>
      </w:r>
      <w:r w:rsidRPr="00A443F5">
        <w:rPr>
          <w:rFonts w:ascii="Palatino Linotype" w:hAnsi="Palatino Linotype" w:cs="Arial"/>
          <w:sz w:val="24"/>
        </w:rPr>
        <w:t xml:space="preserve"> el </w:t>
      </w:r>
      <w:r w:rsidR="002C06FD">
        <w:rPr>
          <w:rFonts w:ascii="Palatino Linotype" w:hAnsi="Palatino Linotype" w:cs="Arial"/>
          <w:sz w:val="24"/>
        </w:rPr>
        <w:t>sujeto obligado emitió la</w:t>
      </w:r>
      <w:r>
        <w:rPr>
          <w:rFonts w:ascii="Palatino Linotype" w:hAnsi="Palatino Linotype" w:cs="Arial"/>
          <w:sz w:val="24"/>
        </w:rPr>
        <w:t xml:space="preserve"> respuesta</w:t>
      </w:r>
      <w:r w:rsidR="002C06FD">
        <w:rPr>
          <w:rFonts w:ascii="Palatino Linotype" w:hAnsi="Palatino Linotype" w:cs="Arial"/>
          <w:sz w:val="24"/>
        </w:rPr>
        <w:t xml:space="preserve"> a la solicitud de acceso a la información, en los términos siguientes:</w:t>
      </w:r>
    </w:p>
    <w:p w14:paraId="5A39B1D0" w14:textId="20DAA100" w:rsidR="003A08EA" w:rsidRDefault="000C411F" w:rsidP="0011542B">
      <w:pPr>
        <w:spacing w:before="240" w:line="360" w:lineRule="auto"/>
        <w:jc w:val="both"/>
        <w:rPr>
          <w:rFonts w:ascii="Palatino Linotype" w:hAnsi="Palatino Linotype" w:cs="Arial"/>
          <w:sz w:val="24"/>
        </w:rPr>
      </w:pPr>
      <w:r>
        <w:rPr>
          <w:noProof/>
          <w:lang w:eastAsia="es-MX"/>
        </w:rPr>
        <mc:AlternateContent>
          <mc:Choice Requires="wps">
            <w:drawing>
              <wp:anchor distT="0" distB="0" distL="114300" distR="114300" simplePos="0" relativeHeight="251682816" behindDoc="0" locked="0" layoutInCell="1" allowOverlap="1" wp14:anchorId="7E5F50D7" wp14:editId="0DB2B44D">
                <wp:simplePos x="0" y="0"/>
                <wp:positionH relativeFrom="column">
                  <wp:posOffset>4345305</wp:posOffset>
                </wp:positionH>
                <wp:positionV relativeFrom="paragraph">
                  <wp:posOffset>858774</wp:posOffset>
                </wp:positionV>
                <wp:extent cx="1365504" cy="97536"/>
                <wp:effectExtent l="0" t="0" r="25400" b="17145"/>
                <wp:wrapNone/>
                <wp:docPr id="19" name="Rectángulo 19"/>
                <wp:cNvGraphicFramePr/>
                <a:graphic xmlns:a="http://schemas.openxmlformats.org/drawingml/2006/main">
                  <a:graphicData uri="http://schemas.microsoft.com/office/word/2010/wordprocessingShape">
                    <wps:wsp>
                      <wps:cNvSpPr/>
                      <wps:spPr>
                        <a:xfrm>
                          <a:off x="0" y="0"/>
                          <a:ext cx="1365504" cy="975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45201" id="Rectángulo 19" o:spid="_x0000_s1026" style="position:absolute;margin-left:342.15pt;margin-top:67.6pt;width:107.5pt;height:7.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" fillcolor="white [3212]" strokecolor="white [3212]" strokeweight="1pt"/>
            </w:pict>
          </mc:Fallback>
        </mc:AlternateContent>
      </w:r>
      <w:r w:rsidR="002C06FD">
        <w:rPr>
          <w:noProof/>
          <w:lang w:eastAsia="es-MX"/>
        </w:rPr>
        <w:drawing>
          <wp:inline distT="0" distB="0" distL="0" distR="0" wp14:anchorId="5240F9ED" wp14:editId="0061E5BB">
            <wp:extent cx="5810250" cy="2371725"/>
            <wp:effectExtent l="19050" t="19050" r="19050"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377" t="38306" r="16997" b="16271"/>
                    <a:stretch/>
                  </pic:blipFill>
                  <pic:spPr bwMode="auto">
                    <a:xfrm>
                      <a:off x="0" y="0"/>
                      <a:ext cx="5810250" cy="23717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FADCDF3" w14:textId="77777777" w:rsidR="002C06FD" w:rsidRPr="002C06FD" w:rsidRDefault="002C06FD" w:rsidP="0011542B">
      <w:pPr>
        <w:spacing w:before="240" w:line="360" w:lineRule="auto"/>
        <w:jc w:val="both"/>
        <w:rPr>
          <w:rFonts w:ascii="Palatino Linotype" w:hAnsi="Palatino Linotype" w:cs="Arial"/>
          <w:sz w:val="24"/>
        </w:rPr>
      </w:pPr>
    </w:p>
    <w:p w14:paraId="726759F7" w14:textId="7BCC2A98" w:rsidR="003A08EA" w:rsidRDefault="003A08EA" w:rsidP="0011542B">
      <w:pPr>
        <w:spacing w:before="240" w:line="360" w:lineRule="auto"/>
        <w:jc w:val="both"/>
        <w:rPr>
          <w:rFonts w:ascii="Palatino Linotype" w:hAnsi="Palatino Linotype" w:cs="Arial"/>
          <w:sz w:val="24"/>
          <w:szCs w:val="24"/>
        </w:rPr>
      </w:pPr>
      <w:r>
        <w:rPr>
          <w:rFonts w:ascii="Palatino Linotype" w:hAnsi="Palatino Linotype" w:cs="Arial"/>
          <w:b/>
          <w:sz w:val="28"/>
        </w:rPr>
        <w:t>CUARTO. Del recurso de revisión.</w:t>
      </w:r>
    </w:p>
    <w:p w14:paraId="0CC0F034" w14:textId="314E53D2"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w:t>
      </w:r>
      <w:r w:rsidR="002C06FD">
        <w:rPr>
          <w:rFonts w:ascii="Palatino Linotype" w:hAnsi="Palatino Linotype" w:cs="Arial"/>
          <w:sz w:val="24"/>
          <w:szCs w:val="24"/>
        </w:rPr>
        <w:t>la respuesta presentada por el sujeto o</w:t>
      </w:r>
      <w:r w:rsidR="00363309">
        <w:rPr>
          <w:rFonts w:ascii="Palatino Linotype" w:hAnsi="Palatino Linotype" w:cs="Arial"/>
          <w:sz w:val="24"/>
          <w:szCs w:val="24"/>
        </w:rPr>
        <w:t xml:space="preserve">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2C06FD">
        <w:rPr>
          <w:rFonts w:ascii="Palatino Linotype" w:hAnsi="Palatino Linotype" w:cs="Arial"/>
          <w:sz w:val="24"/>
          <w:szCs w:val="24"/>
        </w:rPr>
        <w:t>quince</w:t>
      </w:r>
      <w:r>
        <w:rPr>
          <w:rFonts w:ascii="Palatino Linotype" w:hAnsi="Palatino Linotype" w:cs="Arial"/>
          <w:sz w:val="24"/>
          <w:szCs w:val="24"/>
        </w:rPr>
        <w:t xml:space="preserve"> de </w:t>
      </w:r>
      <w:r w:rsidR="002C06FD">
        <w:rPr>
          <w:rFonts w:ascii="Palatino Linotype" w:hAnsi="Palatino Linotype" w:cs="Arial"/>
          <w:sz w:val="24"/>
          <w:szCs w:val="24"/>
        </w:rPr>
        <w:t>junio</w:t>
      </w:r>
      <w:r w:rsidR="00626DBC">
        <w:rPr>
          <w:rFonts w:ascii="Palatino Linotype" w:hAnsi="Palatino Linotype" w:cs="Arial"/>
          <w:sz w:val="24"/>
          <w:szCs w:val="24"/>
        </w:rPr>
        <w:t xml:space="preserve"> de</w:t>
      </w:r>
      <w:r w:rsidR="005F5F9D">
        <w:rPr>
          <w:rFonts w:ascii="Palatino Linotype" w:hAnsi="Palatino Linotype" w:cs="Arial"/>
          <w:sz w:val="24"/>
          <w:szCs w:val="24"/>
        </w:rPr>
        <w:t xml:space="preserve"> dos mil dieciocho,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2C06FD">
        <w:rPr>
          <w:rFonts w:ascii="Palatino Linotype" w:hAnsi="Palatino Linotype" w:cs="Arial"/>
          <w:b/>
          <w:bCs/>
          <w:color w:val="000000" w:themeColor="text1"/>
          <w:sz w:val="24"/>
          <w:szCs w:val="24"/>
        </w:rPr>
        <w:t>02270</w:t>
      </w:r>
      <w:r w:rsidR="005F5F9D" w:rsidRPr="005F5F9D">
        <w:rPr>
          <w:rFonts w:ascii="Palatino Linotype" w:hAnsi="Palatino Linotype" w:cs="Arial"/>
          <w:b/>
          <w:bCs/>
          <w:color w:val="000000" w:themeColor="text1"/>
          <w:sz w:val="24"/>
          <w:szCs w:val="24"/>
        </w:rPr>
        <w:t>/INFOEM/IP/RR/2018</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5E2A43E8"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2C06FD" w:rsidRPr="002C06FD">
        <w:rPr>
          <w:rFonts w:ascii="Palatino Linotype" w:hAnsi="Palatino Linotype"/>
          <w:i/>
          <w:color w:val="000000"/>
          <w:sz w:val="24"/>
        </w:rPr>
        <w:t>Lo constituye la información incompleta que se me ha otorgado.</w:t>
      </w:r>
      <w:r w:rsidRPr="0070315F">
        <w:rPr>
          <w:rFonts w:ascii="Palatino Linotype" w:hAnsi="Palatino Linotype"/>
          <w:i/>
          <w:color w:val="000000"/>
          <w:sz w:val="24"/>
        </w:rPr>
        <w:t>” [</w:t>
      </w:r>
      <w:r w:rsidR="002C06FD" w:rsidRPr="0070315F">
        <w:rPr>
          <w:rFonts w:ascii="Palatino Linotype" w:hAnsi="Palatino Linotype"/>
          <w:i/>
          <w:color w:val="000000"/>
          <w:sz w:val="24"/>
        </w:rPr>
        <w:t>Sic</w:t>
      </w:r>
      <w:r w:rsidRPr="0070315F">
        <w:rPr>
          <w:rFonts w:ascii="Palatino Linotype" w:hAnsi="Palatino Linotype"/>
          <w:i/>
          <w:color w:val="000000"/>
          <w:sz w:val="24"/>
        </w:rPr>
        <w:t>]</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44CDBB" w14:textId="36E3A970" w:rsidR="004E02B9" w:rsidRPr="0070315F" w:rsidRDefault="004E02B9" w:rsidP="004E02B9">
      <w:pPr>
        <w:ind w:left="851" w:right="850"/>
        <w:jc w:val="both"/>
        <w:rPr>
          <w:rFonts w:ascii="Palatino Linotype" w:hAnsi="Palatino Linotype" w:cs="Arial"/>
          <w:i/>
          <w:sz w:val="24"/>
        </w:rPr>
      </w:pPr>
      <w:r w:rsidRPr="0070315F">
        <w:rPr>
          <w:rFonts w:ascii="Palatino Linotype" w:hAnsi="Palatino Linotype" w:cs="Arial"/>
          <w:i/>
          <w:sz w:val="24"/>
        </w:rPr>
        <w:t>“</w:t>
      </w:r>
      <w:r w:rsidR="002C06FD" w:rsidRPr="002C06FD">
        <w:rPr>
          <w:rFonts w:ascii="Palatino Linotype" w:hAnsi="Palatino Linotype" w:cs="Arial"/>
          <w:i/>
          <w:sz w:val="24"/>
        </w:rPr>
        <w:t>Se me esta negando la información completa del número total de cuentas catastrales por año del periodo de 2009 a al 2018, desglosado por año</w:t>
      </w:r>
      <w:r w:rsidR="007E413A" w:rsidRPr="007E413A">
        <w:rPr>
          <w:rFonts w:ascii="Palatino Linotype" w:hAnsi="Palatino Linotype" w:cs="Arial"/>
          <w:i/>
          <w:sz w:val="24"/>
        </w:rPr>
        <w:t>.</w:t>
      </w:r>
      <w:r w:rsidR="007E413A" w:rsidRPr="00E77CE0">
        <w:rPr>
          <w:rFonts w:ascii="Palatino Linotype" w:hAnsi="Palatino Linotype" w:cs="Arial"/>
          <w:i/>
          <w:sz w:val="24"/>
        </w:rPr>
        <w:t>”</w:t>
      </w:r>
      <w:r w:rsidRPr="0070315F">
        <w:rPr>
          <w:rFonts w:ascii="Palatino Linotype" w:hAnsi="Palatino Linotype" w:cs="Arial"/>
          <w:i/>
          <w:sz w:val="24"/>
        </w:rPr>
        <w:t xml:space="preserve"> [</w:t>
      </w:r>
      <w:r w:rsidR="002C06FD" w:rsidRPr="0070315F">
        <w:rPr>
          <w:rFonts w:ascii="Palatino Linotype" w:hAnsi="Palatino Linotype" w:cs="Arial"/>
          <w:i/>
          <w:sz w:val="24"/>
        </w:rPr>
        <w:t>Sic</w:t>
      </w:r>
      <w:r w:rsidRPr="0070315F">
        <w:rPr>
          <w:rFonts w:ascii="Palatino Linotype" w:hAnsi="Palatino Linotype" w:cs="Arial"/>
          <w:i/>
          <w:sz w:val="24"/>
        </w:rPr>
        <w:t>]</w:t>
      </w:r>
    </w:p>
    <w:p w14:paraId="22DFA494" w14:textId="77777777" w:rsidR="004544E4" w:rsidRDefault="004544E4" w:rsidP="004544E4">
      <w:pPr>
        <w:tabs>
          <w:tab w:val="left" w:pos="3550"/>
        </w:tabs>
        <w:spacing w:before="240" w:line="240" w:lineRule="auto"/>
        <w:ind w:right="141"/>
        <w:jc w:val="both"/>
        <w:rPr>
          <w:rFonts w:ascii="Palatino Linotype" w:hAnsi="Palatino Linotype"/>
          <w:color w:val="000000"/>
          <w:sz w:val="24"/>
        </w:rPr>
      </w:pPr>
    </w:p>
    <w:p w14:paraId="0ED36C6E" w14:textId="7DD7998E" w:rsidR="004E02B9" w:rsidRPr="002C06FD" w:rsidRDefault="002C06FD" w:rsidP="004544E4">
      <w:pPr>
        <w:tabs>
          <w:tab w:val="left" w:pos="3550"/>
        </w:tabs>
        <w:spacing w:before="240" w:line="240" w:lineRule="auto"/>
        <w:ind w:right="141"/>
        <w:jc w:val="both"/>
        <w:rPr>
          <w:rFonts w:ascii="Palatino Linotype" w:hAnsi="Palatino Linotype"/>
          <w:color w:val="000000"/>
          <w:sz w:val="24"/>
        </w:rPr>
      </w:pPr>
      <w:r>
        <w:rPr>
          <w:rFonts w:ascii="Palatino Linotype" w:hAnsi="Palatino Linotype"/>
          <w:color w:val="000000"/>
          <w:sz w:val="24"/>
        </w:rPr>
        <w:t>Adjuntando al recurso de revisión, un archivo electrónico denominado “</w:t>
      </w:r>
      <w:r w:rsidRPr="002C06FD">
        <w:rPr>
          <w:rFonts w:ascii="Palatino Linotype" w:hAnsi="Palatino Linotype"/>
          <w:color w:val="000000"/>
          <w:sz w:val="24"/>
        </w:rPr>
        <w:t>RESPUESTA SAIMEX HUIXQUILUCAN.docx</w:t>
      </w:r>
      <w:r w:rsidR="004544E4">
        <w:rPr>
          <w:rFonts w:ascii="Palatino Linotype" w:hAnsi="Palatino Linotype"/>
          <w:color w:val="000000"/>
          <w:sz w:val="24"/>
        </w:rPr>
        <w:t xml:space="preserve">”, mismo que consiste en la respuesta que emitió el sujeto obligado en fecha cinco de junio del año en curso </w:t>
      </w:r>
    </w:p>
    <w:p w14:paraId="78B98712" w14:textId="77777777" w:rsidR="004544E4" w:rsidRDefault="004544E4" w:rsidP="0011542B">
      <w:pPr>
        <w:spacing w:before="240" w:line="360" w:lineRule="auto"/>
        <w:jc w:val="both"/>
        <w:rPr>
          <w:rFonts w:ascii="Palatino Linotype" w:hAnsi="Palatino Linotype" w:cs="Arial"/>
          <w:b/>
          <w:sz w:val="28"/>
        </w:rPr>
      </w:pPr>
    </w:p>
    <w:p w14:paraId="5827DDF9" w14:textId="0A880AE6" w:rsidR="0011542B" w:rsidRDefault="003A08EA" w:rsidP="0011542B">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1542B" w:rsidRPr="00032DDE">
        <w:rPr>
          <w:rFonts w:ascii="Palatino Linotype" w:hAnsi="Palatino Linotype" w:cs="Arial"/>
          <w:b/>
          <w:sz w:val="24"/>
          <w:szCs w:val="24"/>
        </w:rPr>
        <w:t xml:space="preserve">. </w:t>
      </w:r>
      <w:r w:rsidR="0011542B" w:rsidRPr="00032DDE">
        <w:rPr>
          <w:rFonts w:ascii="Palatino Linotype" w:hAnsi="Palatino Linotype" w:cs="Arial"/>
          <w:b/>
          <w:sz w:val="28"/>
          <w:szCs w:val="28"/>
        </w:rPr>
        <w:t>Del turno del recurso de revisión.</w:t>
      </w:r>
    </w:p>
    <w:p w14:paraId="6E6E5D2D" w14:textId="5AF1D25C"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w:t>
      </w:r>
      <w:r w:rsidR="004544E4">
        <w:rPr>
          <w:rFonts w:ascii="Palatino Linotype" w:hAnsi="Palatino Linotype" w:cs="Arial"/>
          <w:sz w:val="24"/>
          <w:szCs w:val="24"/>
        </w:rPr>
        <w:t>de admisión en fecha veintiuno</w:t>
      </w:r>
      <w:r>
        <w:rPr>
          <w:rFonts w:ascii="Palatino Linotype" w:hAnsi="Palatino Linotype" w:cs="Arial"/>
          <w:sz w:val="24"/>
          <w:szCs w:val="24"/>
        </w:rPr>
        <w:t xml:space="preserve"> de </w:t>
      </w:r>
      <w:r w:rsidR="004544E4">
        <w:rPr>
          <w:rFonts w:ascii="Palatino Linotype" w:hAnsi="Palatino Linotype" w:cs="Arial"/>
          <w:sz w:val="24"/>
          <w:szCs w:val="24"/>
        </w:rPr>
        <w:t>junio</w:t>
      </w:r>
      <w:r>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27374CE6" w:rsidR="0011542B" w:rsidRDefault="003A08EA" w:rsidP="0011542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64869643" w14:textId="14D14310" w:rsidR="001C6913"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 xml:space="preserve">bligado </w:t>
      </w:r>
      <w:r w:rsidR="00114347">
        <w:rPr>
          <w:rFonts w:ascii="Palatino Linotype" w:hAnsi="Palatino Linotype" w:cs="Arial"/>
          <w:sz w:val="24"/>
          <w:szCs w:val="24"/>
        </w:rPr>
        <w:t>en fecha veintiocho</w:t>
      </w:r>
      <w:r w:rsidR="00B26D33">
        <w:rPr>
          <w:rFonts w:ascii="Palatino Linotype" w:hAnsi="Palatino Linotype" w:cs="Arial"/>
          <w:sz w:val="24"/>
          <w:szCs w:val="24"/>
        </w:rPr>
        <w:t xml:space="preserve"> de </w:t>
      </w:r>
      <w:r w:rsidR="00114347">
        <w:rPr>
          <w:rFonts w:ascii="Palatino Linotype" w:hAnsi="Palatino Linotype" w:cs="Arial"/>
          <w:sz w:val="24"/>
          <w:szCs w:val="24"/>
        </w:rPr>
        <w:t>junio de dos mil dieciocho, adjunto cuatro archivos electrónicos, cada uno con la denominación siguiente: “</w:t>
      </w:r>
      <w:r w:rsidR="00114347" w:rsidRPr="00114347">
        <w:rPr>
          <w:rFonts w:ascii="Palatino Linotype" w:hAnsi="Palatino Linotype" w:cs="Arial"/>
          <w:sz w:val="24"/>
          <w:szCs w:val="24"/>
        </w:rPr>
        <w:t>Años de registro.xlsx</w:t>
      </w:r>
      <w:r w:rsidR="00114347">
        <w:rPr>
          <w:rFonts w:ascii="Palatino Linotype" w:hAnsi="Palatino Linotype" w:cs="Arial"/>
          <w:sz w:val="24"/>
          <w:szCs w:val="24"/>
        </w:rPr>
        <w:t>”, “</w:t>
      </w:r>
      <w:r w:rsidR="00114347" w:rsidRPr="00114347">
        <w:rPr>
          <w:rFonts w:ascii="Palatino Linotype" w:hAnsi="Palatino Linotype" w:cs="Arial"/>
          <w:sz w:val="24"/>
          <w:szCs w:val="24"/>
        </w:rPr>
        <w:t xml:space="preserve">Oficio </w:t>
      </w:r>
      <w:r w:rsidR="00114347" w:rsidRPr="00114347">
        <w:rPr>
          <w:rFonts w:ascii="Palatino Linotype" w:hAnsi="Palatino Linotype" w:cs="Arial"/>
          <w:sz w:val="24"/>
          <w:szCs w:val="24"/>
        </w:rPr>
        <w:lastRenderedPageBreak/>
        <w:t>PMUT 152 2018 Tesoreria S.I.J. RR 02270, SI 000225.pdf</w:t>
      </w:r>
      <w:r w:rsidR="00114347">
        <w:rPr>
          <w:rFonts w:ascii="Palatino Linotype" w:hAnsi="Palatino Linotype" w:cs="Arial"/>
          <w:sz w:val="24"/>
          <w:szCs w:val="24"/>
        </w:rPr>
        <w:t>”, “</w:t>
      </w:r>
      <w:r w:rsidR="00114347" w:rsidRPr="00114347">
        <w:rPr>
          <w:rFonts w:ascii="Palatino Linotype" w:hAnsi="Palatino Linotype" w:cs="Arial"/>
          <w:sz w:val="24"/>
          <w:szCs w:val="24"/>
        </w:rPr>
        <w:t>IJ EXPEDIENTE RR 02270, SI 00225.pdf</w:t>
      </w:r>
      <w:r w:rsidR="00114347">
        <w:rPr>
          <w:rFonts w:ascii="Palatino Linotype" w:hAnsi="Palatino Linotype" w:cs="Arial"/>
          <w:sz w:val="24"/>
          <w:szCs w:val="24"/>
        </w:rPr>
        <w:t>” y “</w:t>
      </w:r>
      <w:r w:rsidR="00114347" w:rsidRPr="00114347">
        <w:rPr>
          <w:rFonts w:ascii="Palatino Linotype" w:hAnsi="Palatino Linotype" w:cs="Arial"/>
          <w:sz w:val="24"/>
          <w:szCs w:val="24"/>
        </w:rPr>
        <w:t>Respuesta RR02270.pdf</w:t>
      </w:r>
      <w:r w:rsidR="00114347">
        <w:rPr>
          <w:rFonts w:ascii="Palatino Linotype" w:hAnsi="Palatino Linotype" w:cs="Arial"/>
          <w:sz w:val="24"/>
          <w:szCs w:val="24"/>
        </w:rPr>
        <w:t>”</w:t>
      </w:r>
    </w:p>
    <w:p w14:paraId="54534F38" w14:textId="0593041A" w:rsidR="0011542B" w:rsidRDefault="001C6913" w:rsidP="00CD6DED">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114347">
        <w:rPr>
          <w:rFonts w:ascii="Palatino Linotype" w:hAnsi="Palatino Linotype" w:cs="Arial"/>
          <w:sz w:val="24"/>
          <w:szCs w:val="24"/>
        </w:rPr>
        <w:t>sí mismo se observa que el r</w:t>
      </w:r>
      <w:r w:rsidR="00280969">
        <w:rPr>
          <w:rFonts w:ascii="Palatino Linotype" w:hAnsi="Palatino Linotype" w:cs="Arial"/>
          <w:sz w:val="24"/>
          <w:szCs w:val="24"/>
        </w:rPr>
        <w:t>ecurrente fue</w:t>
      </w:r>
      <w:r w:rsidR="00E675FA">
        <w:rPr>
          <w:rFonts w:ascii="Palatino Linotype" w:hAnsi="Palatino Linotype" w:cs="Arial"/>
          <w:sz w:val="24"/>
          <w:szCs w:val="24"/>
        </w:rPr>
        <w:t xml:space="preserve"> </w:t>
      </w:r>
      <w:r w:rsidR="00280969">
        <w:rPr>
          <w:rFonts w:ascii="Palatino Linotype" w:hAnsi="Palatino Linotype" w:cs="Arial"/>
          <w:sz w:val="24"/>
          <w:szCs w:val="24"/>
        </w:rPr>
        <w:t>omiso en realizar manifestación o en ofrecer medio de prueba alguno</w:t>
      </w:r>
      <w:r w:rsidR="00E675FA">
        <w:rPr>
          <w:rFonts w:ascii="Palatino Linotype" w:hAnsi="Palatino Linotype" w:cs="Arial"/>
          <w:sz w:val="24"/>
          <w:szCs w:val="24"/>
        </w:rPr>
        <w:t>,</w:t>
      </w:r>
      <w:r w:rsidR="00280969">
        <w:rPr>
          <w:rFonts w:ascii="Palatino Linotype" w:hAnsi="Palatino Linotype" w:cs="Arial"/>
          <w:sz w:val="24"/>
          <w:szCs w:val="24"/>
        </w:rPr>
        <w:t xml:space="preserve"> </w:t>
      </w:r>
      <w:r w:rsidR="00E675FA">
        <w:rPr>
          <w:rFonts w:ascii="Palatino Linotype" w:hAnsi="Palatino Linotype" w:cs="Arial"/>
          <w:sz w:val="24"/>
          <w:szCs w:val="24"/>
        </w:rPr>
        <w:t>por lo que una vez trascurrido el plazo estab</w:t>
      </w:r>
      <w:r w:rsidR="00E77CE0">
        <w:rPr>
          <w:rFonts w:ascii="Palatino Linotype" w:hAnsi="Palatino Linotype" w:cs="Arial"/>
          <w:sz w:val="24"/>
          <w:szCs w:val="24"/>
        </w:rPr>
        <w:t xml:space="preserve">lecido, en </w:t>
      </w:r>
      <w:r w:rsidR="00114347">
        <w:rPr>
          <w:rFonts w:ascii="Palatino Linotype" w:hAnsi="Palatino Linotype" w:cs="Arial"/>
          <w:sz w:val="24"/>
          <w:szCs w:val="24"/>
        </w:rPr>
        <w:t>fecha catorce de agosto</w:t>
      </w:r>
      <w:r w:rsidR="00AF145F">
        <w:rPr>
          <w:rFonts w:ascii="Palatino Linotype" w:hAnsi="Palatino Linotype" w:cs="Arial"/>
          <w:sz w:val="24"/>
          <w:szCs w:val="24"/>
        </w:rPr>
        <w:t xml:space="preserve"> de dos mil dieciocho</w:t>
      </w:r>
      <w:r w:rsidR="00114347">
        <w:rPr>
          <w:rFonts w:ascii="Palatino Linotype" w:hAnsi="Palatino Linotype" w:cs="Arial"/>
          <w:sz w:val="24"/>
          <w:szCs w:val="24"/>
        </w:rPr>
        <w:t>,</w:t>
      </w:r>
      <w:r w:rsidR="00AF145F">
        <w:rPr>
          <w:rFonts w:ascii="Palatino Linotype" w:hAnsi="Palatino Linotype" w:cs="Arial"/>
          <w:sz w:val="24"/>
          <w:szCs w:val="24"/>
        </w:rPr>
        <w:t xml:space="preserve"> </w:t>
      </w:r>
      <w:r w:rsidR="00E675FA">
        <w:rPr>
          <w:rFonts w:ascii="Palatino Linotype" w:hAnsi="Palatino Linotype" w:cs="Arial"/>
          <w:sz w:val="24"/>
          <w:szCs w:val="24"/>
        </w:rPr>
        <w:t>se decretó el cierre de instrucción</w:t>
      </w:r>
      <w:r w:rsidR="00E675FA" w:rsidRPr="00441A94">
        <w:rPr>
          <w:rFonts w:ascii="Palatino Linotype" w:hAnsi="Palatino Linotype" w:cs="Arial"/>
          <w:sz w:val="24"/>
          <w:szCs w:val="24"/>
        </w:rPr>
        <w:t xml:space="preserve"> en</w:t>
      </w:r>
      <w:r w:rsidR="00E675FA" w:rsidRPr="003E076B">
        <w:rPr>
          <w:rFonts w:ascii="Palatino Linotype" w:hAnsi="Palatino Linotype" w:cs="Arial"/>
          <w:sz w:val="24"/>
          <w:szCs w:val="24"/>
        </w:rPr>
        <w:t xml:space="preserve"> términos del artículo 185 </w:t>
      </w:r>
      <w:r w:rsidR="00E675FA">
        <w:rPr>
          <w:rFonts w:ascii="Palatino Linotype" w:hAnsi="Palatino Linotype" w:cs="Arial"/>
          <w:sz w:val="24"/>
          <w:szCs w:val="24"/>
        </w:rPr>
        <w:t>f</w:t>
      </w:r>
      <w:r w:rsidR="00E675FA"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E0A9BE9" w14:textId="291D1BF1" w:rsidR="00A01D86" w:rsidRDefault="00A01D86" w:rsidP="00A01D86">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dieciséis</w:t>
      </w:r>
      <w:r w:rsidRPr="005F6C83">
        <w:rPr>
          <w:rFonts w:ascii="Palatino Linotype" w:hAnsi="Palatino Linotype" w:cs="Arial"/>
          <w:sz w:val="24"/>
          <w:szCs w:val="24"/>
        </w:rPr>
        <w:t xml:space="preserve"> de </w:t>
      </w:r>
      <w:r>
        <w:rPr>
          <w:rFonts w:ascii="Palatino Linotype" w:hAnsi="Palatino Linotype" w:cs="Arial"/>
          <w:sz w:val="24"/>
          <w:szCs w:val="24"/>
        </w:rPr>
        <w:t>agosto del año en curso se amplió el plazo para dictar resolución, en términos del artículo 181 de la Ley de Transparencia y Acceso a la Información Pública del Estado de México y Municipios.</w:t>
      </w:r>
    </w:p>
    <w:p w14:paraId="795CF407" w14:textId="77777777" w:rsidR="00A01D86" w:rsidRDefault="00A01D86" w:rsidP="00CD6DED">
      <w:pPr>
        <w:spacing w:before="240" w:line="360" w:lineRule="auto"/>
        <w:jc w:val="both"/>
        <w:rPr>
          <w:rFonts w:ascii="Palatino Linotype" w:hAnsi="Palatino Linotype" w:cs="Arial"/>
          <w:sz w:val="24"/>
          <w:szCs w:val="24"/>
        </w:rPr>
      </w:pPr>
    </w:p>
    <w:p w14:paraId="7F1F267F" w14:textId="77777777" w:rsidR="000F1230" w:rsidRDefault="000F1230"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76D40B2E"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sidR="001C6913">
        <w:rPr>
          <w:rFonts w:ascii="Palatino Linotype" w:hAnsi="Palatino Linotype" w:cs="Arial"/>
          <w:sz w:val="24"/>
        </w:rPr>
        <w:t xml:space="preserve">ente para conocer y resolver los </w:t>
      </w:r>
      <w:r w:rsidRPr="00911081">
        <w:rPr>
          <w:rFonts w:ascii="Palatino Linotype" w:hAnsi="Palatino Linotype" w:cs="Arial"/>
          <w:sz w:val="24"/>
        </w:rPr>
        <w:t>presente</w:t>
      </w:r>
      <w:r w:rsidR="001C6913">
        <w:rPr>
          <w:rFonts w:ascii="Palatino Linotype" w:hAnsi="Palatino Linotype" w:cs="Arial"/>
          <w:sz w:val="24"/>
        </w:rPr>
        <w:t>s</w:t>
      </w:r>
      <w:r w:rsidRPr="00911081">
        <w:rPr>
          <w:rFonts w:ascii="Palatino Linotype" w:hAnsi="Palatino Linotype" w:cs="Arial"/>
          <w:sz w:val="24"/>
        </w:rPr>
        <w:t xml:space="preserve"> recurso</w:t>
      </w:r>
      <w:r w:rsidR="001C6913">
        <w:rPr>
          <w:rFonts w:ascii="Palatino Linotype" w:hAnsi="Palatino Linotype" w:cs="Arial"/>
          <w:sz w:val="24"/>
        </w:rPr>
        <w:t>s</w:t>
      </w:r>
      <w:r w:rsidRPr="00911081">
        <w:rPr>
          <w:rFonts w:ascii="Palatino Linotype" w:hAnsi="Palatino Linotype" w:cs="Arial"/>
          <w:sz w:val="24"/>
        </w:rPr>
        <w:t xml:space="preserve"> de revisión interpuesto</w:t>
      </w:r>
      <w:r w:rsidR="001C6913">
        <w:rPr>
          <w:rFonts w:ascii="Palatino Linotype" w:hAnsi="Palatino Linotype" w:cs="Arial"/>
          <w:sz w:val="24"/>
        </w:rPr>
        <w:t>s</w:t>
      </w:r>
      <w:r w:rsidRPr="00911081">
        <w:rPr>
          <w:rFonts w:ascii="Palatino Linotype" w:hAnsi="Palatino Linotype" w:cs="Arial"/>
          <w:sz w:val="24"/>
        </w:rPr>
        <w:t xml:space="preserve"> por </w:t>
      </w:r>
      <w:r w:rsidR="00AF145F" w:rsidRPr="00AF145F">
        <w:rPr>
          <w:rFonts w:ascii="Palatino Linotype" w:hAnsi="Palatino Linotype" w:cs="Arial"/>
          <w:sz w:val="24"/>
        </w:rPr>
        <w:t>el r</w:t>
      </w:r>
      <w:r w:rsidRPr="00AF145F">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w:t>
      </w:r>
      <w:r w:rsidRPr="00025A37">
        <w:rPr>
          <w:rFonts w:ascii="Palatino Linotype" w:hAnsi="Palatino Linotype" w:cs="Arial"/>
          <w:sz w:val="24"/>
        </w:rPr>
        <w:lastRenderedPageBreak/>
        <w:t xml:space="preserve">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3F1268AA" w14:textId="77777777" w:rsidR="005F40C3" w:rsidRDefault="005F40C3" w:rsidP="005F40C3">
      <w:pPr>
        <w:pStyle w:val="Prrafodelista"/>
        <w:autoSpaceDE w:val="0"/>
        <w:autoSpaceDN w:val="0"/>
        <w:adjustRightInd w:val="0"/>
        <w:spacing w:line="360" w:lineRule="auto"/>
        <w:ind w:left="0"/>
        <w:jc w:val="both"/>
        <w:rPr>
          <w:rFonts w:ascii="Palatino Linotype" w:hAnsi="Palatino Linotype" w:cs="Arial"/>
          <w:b/>
          <w:sz w:val="28"/>
        </w:rPr>
      </w:pPr>
      <w:r w:rsidRPr="0007610F">
        <w:rPr>
          <w:rFonts w:ascii="Palatino Linotype" w:hAnsi="Palatino Linotype" w:cs="Arial"/>
          <w:b/>
          <w:sz w:val="28"/>
        </w:rPr>
        <w:t>TERCERO. Del estudio de las causas de improcedencia y sobreseimiento.</w:t>
      </w:r>
    </w:p>
    <w:p w14:paraId="1E7FF981" w14:textId="77777777" w:rsidR="00147F36" w:rsidRDefault="00147F36" w:rsidP="005F40C3">
      <w:pPr>
        <w:pStyle w:val="Prrafodelista"/>
        <w:autoSpaceDE w:val="0"/>
        <w:autoSpaceDN w:val="0"/>
        <w:adjustRightInd w:val="0"/>
        <w:spacing w:line="360" w:lineRule="auto"/>
        <w:ind w:left="0"/>
        <w:jc w:val="both"/>
        <w:rPr>
          <w:rFonts w:ascii="Palatino Linotype" w:hAnsi="Palatino Linotype" w:cs="Arial"/>
          <w:b/>
          <w:sz w:val="28"/>
        </w:rPr>
      </w:pPr>
    </w:p>
    <w:p w14:paraId="404628EF" w14:textId="77777777"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E9D373B" w14:textId="77777777" w:rsidR="005F40C3" w:rsidRPr="001F5671" w:rsidRDefault="005F40C3" w:rsidP="005F40C3">
      <w:pPr>
        <w:pStyle w:val="Sinespaciado"/>
      </w:pPr>
    </w:p>
    <w:p w14:paraId="505CCD8A" w14:textId="77777777"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34611AF" w14:textId="77777777" w:rsidR="005F40C3" w:rsidRDefault="005F40C3" w:rsidP="005F40C3">
      <w:pPr>
        <w:pStyle w:val="Prrafodelista"/>
        <w:autoSpaceDE w:val="0"/>
        <w:autoSpaceDN w:val="0"/>
        <w:adjustRightInd w:val="0"/>
        <w:spacing w:line="360" w:lineRule="auto"/>
        <w:ind w:left="0"/>
        <w:jc w:val="both"/>
        <w:rPr>
          <w:rFonts w:ascii="Palatino Linotype" w:hAnsi="Palatino Linotype" w:cs="Arial"/>
        </w:rPr>
      </w:pPr>
    </w:p>
    <w:p w14:paraId="0221254B" w14:textId="77777777" w:rsidR="005F40C3" w:rsidRPr="005E4CD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F5671">
        <w:rPr>
          <w:rStyle w:val="Refdenotaalpie"/>
          <w:rFonts w:ascii="Palatino Linotype" w:hAnsi="Palatino Linotype" w:cs="Arial"/>
        </w:rPr>
        <w:footnoteReference w:id="1"/>
      </w:r>
      <w:r w:rsidRPr="001F5671">
        <w:rPr>
          <w:rFonts w:ascii="Palatino Linotype" w:hAnsi="Palatino Linotype" w:cs="Arial"/>
        </w:rPr>
        <w:t>.</w:t>
      </w:r>
    </w:p>
    <w:p w14:paraId="4CA062FF" w14:textId="77777777" w:rsidR="005F40C3" w:rsidRDefault="005F40C3" w:rsidP="005F40C3">
      <w:pPr>
        <w:autoSpaceDE w:val="0"/>
        <w:autoSpaceDN w:val="0"/>
        <w:adjustRightInd w:val="0"/>
        <w:spacing w:after="0" w:line="360" w:lineRule="auto"/>
        <w:jc w:val="both"/>
        <w:rPr>
          <w:rFonts w:ascii="Palatino Linotype" w:hAnsi="Palatino Linotype" w:cs="Arial"/>
          <w:sz w:val="24"/>
          <w:szCs w:val="24"/>
        </w:rPr>
      </w:pPr>
    </w:p>
    <w:p w14:paraId="4002A5AF" w14:textId="77777777" w:rsidR="005F40C3" w:rsidRPr="001F5671" w:rsidRDefault="005F40C3" w:rsidP="005F40C3">
      <w:pPr>
        <w:autoSpaceDE w:val="0"/>
        <w:autoSpaceDN w:val="0"/>
        <w:adjustRightInd w:val="0"/>
        <w:spacing w:after="0" w:line="360" w:lineRule="auto"/>
        <w:jc w:val="both"/>
        <w:rPr>
          <w:rFonts w:ascii="Palatino Linotype" w:hAnsi="Palatino Linotype" w:cs="Arial"/>
          <w:sz w:val="24"/>
          <w:szCs w:val="24"/>
        </w:rPr>
      </w:pPr>
      <w:r w:rsidRPr="001F5671">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09AFB46" w14:textId="77777777"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A677F6" w14:textId="77777777" w:rsidR="005F40C3" w:rsidRPr="001F5671" w:rsidRDefault="005F40C3" w:rsidP="005F40C3">
      <w:pPr>
        <w:pStyle w:val="Sinespaciado"/>
      </w:pPr>
    </w:p>
    <w:p w14:paraId="5154CF70" w14:textId="5B1CD4C4" w:rsidR="005F40C3" w:rsidRPr="001F5671" w:rsidRDefault="005F40C3" w:rsidP="005F40C3">
      <w:pPr>
        <w:tabs>
          <w:tab w:val="left" w:pos="709"/>
        </w:tabs>
        <w:spacing w:line="360" w:lineRule="auto"/>
        <w:jc w:val="both"/>
        <w:rPr>
          <w:rFonts w:ascii="Palatino Linotype" w:hAnsi="Palatino Linotype" w:cs="Arial"/>
          <w:sz w:val="24"/>
          <w:szCs w:val="24"/>
        </w:rPr>
      </w:pPr>
      <w:r w:rsidRPr="001F5671">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IV refieren que se sobreseerá el asunto cuando </w:t>
      </w:r>
      <w:r w:rsidR="00147F36">
        <w:rPr>
          <w:rFonts w:ascii="Palatino Linotype" w:hAnsi="Palatino Linotype" w:cs="Arial"/>
          <w:b/>
          <w:sz w:val="24"/>
          <w:szCs w:val="24"/>
        </w:rPr>
        <w:t>el sujeto o</w:t>
      </w:r>
      <w:r w:rsidRPr="001F5671">
        <w:rPr>
          <w:rFonts w:ascii="Palatino Linotype" w:hAnsi="Palatino Linotype" w:cs="Arial"/>
          <w:b/>
          <w:sz w:val="24"/>
          <w:szCs w:val="24"/>
        </w:rPr>
        <w:t>bligado</w:t>
      </w:r>
      <w:r w:rsidRPr="001F5671">
        <w:rPr>
          <w:rFonts w:ascii="Palatino Linotype" w:hAnsi="Palatino Linotype" w:cs="Arial"/>
          <w:sz w:val="24"/>
          <w:szCs w:val="24"/>
        </w:rPr>
        <w:t xml:space="preserve"> responsable del acto lo modifique o revoque de tal manera que el recurso de revisión quede sin materia o </w:t>
      </w:r>
      <w:r w:rsidRPr="001F5671">
        <w:rPr>
          <w:rFonts w:ascii="Palatino Linotype" w:hAnsi="Palatino Linotype" w:cs="Arial"/>
          <w:sz w:val="24"/>
          <w:szCs w:val="24"/>
        </w:rPr>
        <w:lastRenderedPageBreak/>
        <w:t>admitido el recurso de revisión, aparezca alguna causal de improcedencia en los términos de la presente Ley.</w:t>
      </w:r>
    </w:p>
    <w:p w14:paraId="3DA6E8EF" w14:textId="77777777" w:rsidR="005F40C3" w:rsidRPr="001F5671" w:rsidRDefault="005F40C3" w:rsidP="005F40C3">
      <w:pPr>
        <w:pStyle w:val="Sinespaciado"/>
        <w:rPr>
          <w:rFonts w:ascii="Palatino Linotype" w:hAnsi="Palatino Linotype" w:cs="Arial"/>
          <w:sz w:val="18"/>
        </w:rPr>
      </w:pPr>
    </w:p>
    <w:p w14:paraId="4742EC38" w14:textId="4E99ABB5" w:rsidR="005F40C3" w:rsidRDefault="005F40C3" w:rsidP="005F40C3">
      <w:pPr>
        <w:tabs>
          <w:tab w:val="left" w:pos="709"/>
        </w:tabs>
        <w:spacing w:line="360" w:lineRule="auto"/>
        <w:jc w:val="both"/>
        <w:rPr>
          <w:rFonts w:ascii="Palatino Linotype" w:hAnsi="Palatino Linotype" w:cs="Arial"/>
          <w:sz w:val="24"/>
          <w:szCs w:val="24"/>
        </w:rPr>
      </w:pPr>
      <w:r w:rsidRPr="001F5671">
        <w:rPr>
          <w:rFonts w:ascii="Palatino Linotype" w:hAnsi="Palatino Linotype" w:cs="Arial"/>
          <w:sz w:val="24"/>
          <w:szCs w:val="24"/>
        </w:rPr>
        <w:t xml:space="preserve">Bajo esa línea, con la finalidad de determinar si se modificó o revocó el acto u omisión del </w:t>
      </w:r>
      <w:r w:rsidR="00147F36">
        <w:rPr>
          <w:rFonts w:ascii="Palatino Linotype" w:hAnsi="Palatino Linotype" w:cs="Arial"/>
          <w:b/>
          <w:sz w:val="24"/>
          <w:szCs w:val="24"/>
        </w:rPr>
        <w:t>sujeto o</w:t>
      </w:r>
      <w:r w:rsidRPr="001F5671">
        <w:rPr>
          <w:rFonts w:ascii="Palatino Linotype" w:hAnsi="Palatino Linotype" w:cs="Arial"/>
          <w:b/>
          <w:sz w:val="24"/>
          <w:szCs w:val="24"/>
        </w:rPr>
        <w:t>bligado</w:t>
      </w:r>
      <w:r w:rsidRPr="001F5671">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85D2C39" w14:textId="77777777" w:rsidR="00147F36" w:rsidRDefault="00147F36" w:rsidP="005F40C3">
      <w:pPr>
        <w:tabs>
          <w:tab w:val="left" w:pos="709"/>
        </w:tabs>
        <w:spacing w:line="360" w:lineRule="auto"/>
        <w:jc w:val="both"/>
        <w:rPr>
          <w:rFonts w:ascii="Palatino Linotype" w:hAnsi="Palatino Linotype" w:cs="Arial"/>
          <w:sz w:val="24"/>
          <w:szCs w:val="24"/>
        </w:rPr>
      </w:pPr>
    </w:p>
    <w:p w14:paraId="1A048B15" w14:textId="7FC97EEB" w:rsidR="00CC632C" w:rsidRDefault="00120F35" w:rsidP="00120F35">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Como se mencionó en los antecedentes de la presente resolución, tenemos que los requerimientos solicitados fueron los siguientes:</w:t>
      </w:r>
    </w:p>
    <w:p w14:paraId="6E4C4A41" w14:textId="77777777" w:rsidR="00120F35" w:rsidRPr="00674AB2" w:rsidRDefault="00120F35" w:rsidP="00120F35">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Pr="00674AB2">
        <w:rPr>
          <w:rFonts w:ascii="Palatino Linotype" w:hAnsi="Palatino Linotype"/>
          <w:i/>
          <w:color w:val="000000"/>
          <w:szCs w:val="14"/>
        </w:rPr>
        <w:t>Deseo que se me proporcione en CD o USB realizando para tal efecto el pago de derechos correspondiente; la información inherente a cuentas catastrales registradas por año y su eficacia de pago, correspondiente a diez años a la fecha del Municipio de Huixquilucan, Estado de México.</w:t>
      </w:r>
      <w:r>
        <w:rPr>
          <w:rFonts w:ascii="Palatino Linotype" w:hAnsi="Palatino Linotype"/>
          <w:i/>
          <w:color w:val="000000"/>
          <w:szCs w:val="14"/>
        </w:rPr>
        <w:t>” (Sic).</w:t>
      </w:r>
    </w:p>
    <w:p w14:paraId="38451E8D" w14:textId="77777777" w:rsidR="00120F35" w:rsidRDefault="00120F35" w:rsidP="00613D31">
      <w:pPr>
        <w:autoSpaceDE w:val="0"/>
        <w:autoSpaceDN w:val="0"/>
        <w:adjustRightInd w:val="0"/>
        <w:spacing w:after="0" w:line="360" w:lineRule="auto"/>
        <w:jc w:val="both"/>
        <w:rPr>
          <w:rFonts w:ascii="Palatino Linotype" w:hAnsi="Palatino Linotype" w:cs="Arial"/>
          <w:sz w:val="24"/>
          <w:szCs w:val="24"/>
        </w:rPr>
      </w:pPr>
    </w:p>
    <w:p w14:paraId="7016FF5E" w14:textId="4BFAACD1" w:rsidR="00120F35" w:rsidRDefault="00120F35"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Para lo cual el sujeto obligado, en fecha veintinueve de mayo de los corrientes, manifestó a través del sistema electrónico SAIMEX, el requerimiento de pago correspondiente al CD-ROM, para obtener la información concerniente a las cuentas catastrales registradas y su eficacia de pago.</w:t>
      </w:r>
    </w:p>
    <w:p w14:paraId="6BD73575" w14:textId="11D76C90" w:rsidR="00120F35" w:rsidRDefault="00120F35" w:rsidP="00613D31">
      <w:pPr>
        <w:autoSpaceDE w:val="0"/>
        <w:autoSpaceDN w:val="0"/>
        <w:adjustRightInd w:val="0"/>
        <w:spacing w:after="0" w:line="360" w:lineRule="auto"/>
        <w:jc w:val="both"/>
        <w:rPr>
          <w:rFonts w:ascii="Palatino Linotype" w:hAnsi="Palatino Linotype" w:cs="Arial"/>
          <w:sz w:val="24"/>
          <w:szCs w:val="24"/>
        </w:rPr>
      </w:pPr>
    </w:p>
    <w:p w14:paraId="08F309AD" w14:textId="6EC6D6C9" w:rsidR="00120F35" w:rsidRPr="00120F35" w:rsidRDefault="00120F35"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igual forma, en fecha cinco de junio del año en curso, dicha autoridad, emitió la respuesta a la solicitud de acceso a la información, misma que fue en los términos siguientes:</w:t>
      </w:r>
    </w:p>
    <w:p w14:paraId="4983DD16" w14:textId="5D8CBD52" w:rsidR="00120F35" w:rsidRDefault="00120F35"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7B47CC40" wp14:editId="6B6379B2">
            <wp:extent cx="5819775" cy="14001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047" t="45004" r="16501" b="29458"/>
                    <a:stretch/>
                  </pic:blipFill>
                  <pic:spPr bwMode="auto">
                    <a:xfrm>
                      <a:off x="0" y="0"/>
                      <a:ext cx="5819775" cy="14001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EB1EC27" w14:textId="77777777" w:rsidR="00120F35" w:rsidRDefault="00120F35" w:rsidP="00613D31">
      <w:pPr>
        <w:autoSpaceDE w:val="0"/>
        <w:autoSpaceDN w:val="0"/>
        <w:adjustRightInd w:val="0"/>
        <w:spacing w:after="0" w:line="360" w:lineRule="auto"/>
        <w:jc w:val="both"/>
        <w:rPr>
          <w:rFonts w:ascii="Palatino Linotype" w:hAnsi="Palatino Linotype" w:cs="Arial"/>
          <w:sz w:val="24"/>
          <w:szCs w:val="24"/>
        </w:rPr>
      </w:pPr>
    </w:p>
    <w:p w14:paraId="62409859" w14:textId="2FE1766C" w:rsidR="00120F35" w:rsidRDefault="00120F35"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Dicha respuesta le resultó desfavorable al recurrente y medio de defensa respectivo, hizo valer a través del medio de impugnación correspondiente, las siguientes razones </w:t>
      </w:r>
      <w:r w:rsidR="009D144A">
        <w:rPr>
          <w:rFonts w:ascii="Palatino Linotype" w:hAnsi="Palatino Linotype" w:cs="Arial"/>
          <w:sz w:val="24"/>
          <w:szCs w:val="24"/>
        </w:rPr>
        <w:t>o motivos de inconformidad:</w:t>
      </w:r>
    </w:p>
    <w:p w14:paraId="11A63239" w14:textId="77777777" w:rsidR="009D144A" w:rsidRDefault="009D144A" w:rsidP="00613D31">
      <w:pPr>
        <w:autoSpaceDE w:val="0"/>
        <w:autoSpaceDN w:val="0"/>
        <w:adjustRightInd w:val="0"/>
        <w:spacing w:after="0" w:line="360" w:lineRule="auto"/>
        <w:jc w:val="both"/>
        <w:rPr>
          <w:rFonts w:ascii="Palatino Linotype" w:hAnsi="Palatino Linotype" w:cs="Arial"/>
          <w:sz w:val="24"/>
          <w:szCs w:val="24"/>
        </w:rPr>
      </w:pPr>
    </w:p>
    <w:p w14:paraId="6459831E" w14:textId="77777777" w:rsidR="009D144A" w:rsidRPr="0070315F" w:rsidRDefault="009D144A" w:rsidP="009D144A">
      <w:pPr>
        <w:ind w:left="851" w:right="850"/>
        <w:jc w:val="both"/>
        <w:rPr>
          <w:rFonts w:ascii="Palatino Linotype" w:hAnsi="Palatino Linotype" w:cs="Arial"/>
          <w:i/>
          <w:sz w:val="24"/>
        </w:rPr>
      </w:pPr>
      <w:r w:rsidRPr="0070315F">
        <w:rPr>
          <w:rFonts w:ascii="Palatino Linotype" w:hAnsi="Palatino Linotype" w:cs="Arial"/>
          <w:i/>
          <w:sz w:val="24"/>
        </w:rPr>
        <w:t>“</w:t>
      </w:r>
      <w:r w:rsidRPr="002C06FD">
        <w:rPr>
          <w:rFonts w:ascii="Palatino Linotype" w:hAnsi="Palatino Linotype" w:cs="Arial"/>
          <w:i/>
          <w:sz w:val="24"/>
        </w:rPr>
        <w:t>Se me esta negando la información completa del número total de cuentas catastrales por año del periodo de 2009 a al 2018, desglosado por año</w:t>
      </w:r>
      <w:r w:rsidRPr="007E413A">
        <w:rPr>
          <w:rFonts w:ascii="Palatino Linotype" w:hAnsi="Palatino Linotype" w:cs="Arial"/>
          <w:i/>
          <w:sz w:val="24"/>
        </w:rPr>
        <w:t>.</w:t>
      </w:r>
      <w:r w:rsidRPr="00E77CE0">
        <w:rPr>
          <w:rFonts w:ascii="Palatino Linotype" w:hAnsi="Palatino Linotype" w:cs="Arial"/>
          <w:i/>
          <w:sz w:val="24"/>
        </w:rPr>
        <w:t>”</w:t>
      </w:r>
      <w:r w:rsidRPr="0070315F">
        <w:rPr>
          <w:rFonts w:ascii="Palatino Linotype" w:hAnsi="Palatino Linotype" w:cs="Arial"/>
          <w:i/>
          <w:sz w:val="24"/>
        </w:rPr>
        <w:t xml:space="preserve"> [Sic]</w:t>
      </w:r>
    </w:p>
    <w:p w14:paraId="1ABD6159" w14:textId="77777777" w:rsidR="00120F35" w:rsidRDefault="00120F35" w:rsidP="00613D31">
      <w:pPr>
        <w:autoSpaceDE w:val="0"/>
        <w:autoSpaceDN w:val="0"/>
        <w:adjustRightInd w:val="0"/>
        <w:spacing w:after="0" w:line="360" w:lineRule="auto"/>
        <w:jc w:val="both"/>
        <w:rPr>
          <w:rFonts w:ascii="Palatino Linotype" w:hAnsi="Palatino Linotype" w:cs="Arial"/>
          <w:sz w:val="24"/>
          <w:szCs w:val="24"/>
        </w:rPr>
      </w:pPr>
    </w:p>
    <w:p w14:paraId="3B585CFA" w14:textId="53CA560A" w:rsidR="00CC632C" w:rsidRDefault="009D144A"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esa forma se entiende que el hoy recurrente, manifiesta que se le está negando la información solicitada al Ayuntamiento de Huixquilucan.</w:t>
      </w:r>
    </w:p>
    <w:p w14:paraId="297049C2" w14:textId="77777777" w:rsidR="009D144A" w:rsidRDefault="009D144A" w:rsidP="00613D31">
      <w:pPr>
        <w:autoSpaceDE w:val="0"/>
        <w:autoSpaceDN w:val="0"/>
        <w:adjustRightInd w:val="0"/>
        <w:spacing w:after="0" w:line="360" w:lineRule="auto"/>
        <w:jc w:val="both"/>
        <w:rPr>
          <w:rFonts w:ascii="Palatino Linotype" w:hAnsi="Palatino Linotype" w:cs="Arial"/>
          <w:sz w:val="24"/>
          <w:szCs w:val="24"/>
        </w:rPr>
      </w:pPr>
    </w:p>
    <w:p w14:paraId="1453B12D" w14:textId="403DB115" w:rsidR="009D144A" w:rsidRDefault="009D144A"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 anterior llevo al sujeto obligado, a que en fecha veintiocho de junio de dos mil dieciocho conformara el informe justificado correspondiente a la inconformidad presentada por el recurrente.</w:t>
      </w:r>
    </w:p>
    <w:p w14:paraId="3FA5370D" w14:textId="77777777" w:rsidR="009D144A" w:rsidRDefault="009D144A" w:rsidP="00613D31">
      <w:pPr>
        <w:autoSpaceDE w:val="0"/>
        <w:autoSpaceDN w:val="0"/>
        <w:adjustRightInd w:val="0"/>
        <w:spacing w:after="0" w:line="360" w:lineRule="auto"/>
        <w:jc w:val="both"/>
        <w:rPr>
          <w:rFonts w:ascii="Palatino Linotype" w:hAnsi="Palatino Linotype" w:cs="Arial"/>
          <w:sz w:val="24"/>
          <w:szCs w:val="24"/>
        </w:rPr>
      </w:pPr>
    </w:p>
    <w:p w14:paraId="19BF57C9" w14:textId="765E499C" w:rsidR="009D144A" w:rsidRDefault="009D144A"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anterior resulta dable insertar las siguientes imágenes ilustrativas, a efecto de brindar certeza jurídica al recurrente sobre las actuaciones que obran en el informe anteriormente referido y de esa forma poder emitir una correcta resolución.</w:t>
      </w:r>
    </w:p>
    <w:p w14:paraId="0B2D0F2C" w14:textId="77777777" w:rsidR="00AA7731" w:rsidRDefault="00AA7731" w:rsidP="00613D31">
      <w:pPr>
        <w:autoSpaceDE w:val="0"/>
        <w:autoSpaceDN w:val="0"/>
        <w:adjustRightInd w:val="0"/>
        <w:spacing w:after="0" w:line="360" w:lineRule="auto"/>
        <w:jc w:val="both"/>
        <w:rPr>
          <w:noProof/>
          <w:lang w:eastAsia="es-MX"/>
        </w:rPr>
      </w:pPr>
    </w:p>
    <w:p w14:paraId="662BA2D2" w14:textId="33123F50" w:rsidR="00AA7731" w:rsidRPr="00AA7731" w:rsidRDefault="00AA7731"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2A878594" wp14:editId="36F0E9BA">
            <wp:extent cx="5794513" cy="5993296"/>
            <wp:effectExtent l="19050" t="19050" r="15875"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865" t="12305" r="18651" b="8481"/>
                    <a:stretch/>
                  </pic:blipFill>
                  <pic:spPr bwMode="auto">
                    <a:xfrm>
                      <a:off x="0" y="0"/>
                      <a:ext cx="5810250" cy="600957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0CD87C8" w14:textId="30289FEC" w:rsidR="00AA7731" w:rsidRDefault="00AA7731"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218BE213" wp14:editId="42147689">
            <wp:extent cx="5829300" cy="74485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534" t="12151" r="18651" b="8172"/>
                    <a:stretch/>
                  </pic:blipFill>
                  <pic:spPr bwMode="auto">
                    <a:xfrm>
                      <a:off x="0" y="0"/>
                      <a:ext cx="5829300" cy="74485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771C0AA" w14:textId="77777777" w:rsidR="00901020" w:rsidRDefault="00901020" w:rsidP="00613D31">
      <w:pPr>
        <w:autoSpaceDE w:val="0"/>
        <w:autoSpaceDN w:val="0"/>
        <w:adjustRightInd w:val="0"/>
        <w:spacing w:after="0" w:line="360" w:lineRule="auto"/>
        <w:jc w:val="both"/>
        <w:rPr>
          <w:noProof/>
          <w:lang w:eastAsia="es-MX"/>
        </w:rPr>
      </w:pPr>
    </w:p>
    <w:p w14:paraId="68F411DD" w14:textId="7CA2FB59" w:rsidR="009D144A" w:rsidRDefault="00AA7731"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13918CBB" wp14:editId="74209B16">
            <wp:extent cx="5909310" cy="7014949"/>
            <wp:effectExtent l="19050" t="19050" r="15240"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534" t="12306" r="18651" b="13710"/>
                    <a:stretch/>
                  </pic:blipFill>
                  <pic:spPr bwMode="auto">
                    <a:xfrm>
                      <a:off x="0" y="0"/>
                      <a:ext cx="5921307" cy="70291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7695454" w14:textId="77777777" w:rsidR="00901020" w:rsidRDefault="00901020" w:rsidP="00613D31">
      <w:pPr>
        <w:autoSpaceDE w:val="0"/>
        <w:autoSpaceDN w:val="0"/>
        <w:adjustRightInd w:val="0"/>
        <w:spacing w:after="0" w:line="360" w:lineRule="auto"/>
        <w:jc w:val="both"/>
        <w:rPr>
          <w:noProof/>
          <w:lang w:eastAsia="es-MX"/>
        </w:rPr>
      </w:pPr>
    </w:p>
    <w:p w14:paraId="1A3AEF51" w14:textId="0CDD3F7D" w:rsidR="009D144A" w:rsidRDefault="00AA7731"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1ED94EAB" wp14:editId="415BF2CF">
            <wp:extent cx="5895340" cy="7096835"/>
            <wp:effectExtent l="19050" t="19050" r="10160" b="279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369" t="17228" r="19147" b="7865"/>
                    <a:stretch/>
                  </pic:blipFill>
                  <pic:spPr bwMode="auto">
                    <a:xfrm>
                      <a:off x="0" y="0"/>
                      <a:ext cx="5907905" cy="711196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BF48999" w14:textId="6C8B9D80" w:rsidR="00F90537" w:rsidRDefault="00F90537" w:rsidP="00613D31">
      <w:pPr>
        <w:autoSpaceDE w:val="0"/>
        <w:autoSpaceDN w:val="0"/>
        <w:adjustRightInd w:val="0"/>
        <w:spacing w:after="0" w:line="360" w:lineRule="auto"/>
        <w:jc w:val="both"/>
        <w:rPr>
          <w:rFonts w:ascii="Palatino Linotype" w:hAnsi="Palatino Linotype"/>
          <w:noProof/>
          <w:sz w:val="24"/>
          <w:szCs w:val="24"/>
          <w:lang w:eastAsia="es-MX"/>
        </w:rPr>
      </w:pPr>
    </w:p>
    <w:p w14:paraId="47F3AD13" w14:textId="74A4AAE3" w:rsidR="00CC632C" w:rsidRDefault="00AA7731"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6C3CCFBB" wp14:editId="3DF0766F">
            <wp:extent cx="5894964" cy="6100549"/>
            <wp:effectExtent l="19050" t="19050" r="10795" b="146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668" t="21380" r="17493" b="23708"/>
                    <a:stretch/>
                  </pic:blipFill>
                  <pic:spPr bwMode="auto">
                    <a:xfrm>
                      <a:off x="0" y="0"/>
                      <a:ext cx="5931945" cy="61388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C5D694F" w14:textId="77777777" w:rsidR="00CC632C" w:rsidRDefault="00CC632C" w:rsidP="00613D31">
      <w:pPr>
        <w:autoSpaceDE w:val="0"/>
        <w:autoSpaceDN w:val="0"/>
        <w:adjustRightInd w:val="0"/>
        <w:spacing w:after="0" w:line="360" w:lineRule="auto"/>
        <w:jc w:val="both"/>
        <w:rPr>
          <w:rFonts w:ascii="Palatino Linotype" w:hAnsi="Palatino Linotype" w:cs="Arial"/>
          <w:sz w:val="24"/>
          <w:szCs w:val="24"/>
        </w:rPr>
      </w:pPr>
    </w:p>
    <w:p w14:paraId="669DC8B9" w14:textId="541A19D5" w:rsidR="00CC632C" w:rsidRDefault="00F90537" w:rsidP="00613D3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Asimismo en los archivos electrónicos inmersos</w:t>
      </w:r>
      <w:r w:rsidR="009528F7">
        <w:rPr>
          <w:rFonts w:ascii="Palatino Linotype" w:hAnsi="Palatino Linotype" w:cs="Arial"/>
          <w:sz w:val="24"/>
          <w:szCs w:val="24"/>
        </w:rPr>
        <w:t xml:space="preserve"> en la etapa de manifestaciones, en conjunto con el informe justificado en referencia, se encuentran diversos documentos </w:t>
      </w:r>
      <w:r w:rsidR="009528F7">
        <w:rPr>
          <w:rFonts w:ascii="Palatino Linotype" w:hAnsi="Palatino Linotype" w:cs="Arial"/>
          <w:sz w:val="24"/>
          <w:szCs w:val="24"/>
        </w:rPr>
        <w:lastRenderedPageBreak/>
        <w:t xml:space="preserve">que sirven de sustento para complementar el informe anteriormente referido, entre los cuales se encuentra el oficio TM/366/06/2018 dirigido a la Titular de la Unidad de Transparencia en donde el Tesorero Municipal manifiesta adjuntar la información requerida a través de un CD, lo anterior a efecto de que la Titular de la Unidad de Transparencia, este en posibilidades de estructurar el informe justificado correspondiente, de igual forma se encuentra un documento en formato Excel, en donde se desglosa los requerimientos </w:t>
      </w:r>
      <w:r w:rsidR="00EE5830">
        <w:rPr>
          <w:rFonts w:ascii="Palatino Linotype" w:hAnsi="Palatino Linotype" w:cs="Arial"/>
          <w:sz w:val="24"/>
          <w:szCs w:val="24"/>
        </w:rPr>
        <w:t xml:space="preserve">presentado por el particular, </w:t>
      </w:r>
      <w:r w:rsidR="009528F7">
        <w:rPr>
          <w:rFonts w:ascii="Palatino Linotype" w:hAnsi="Palatino Linotype" w:cs="Arial"/>
          <w:sz w:val="24"/>
          <w:szCs w:val="24"/>
        </w:rPr>
        <w:t>sirve de sustento la siguiente</w:t>
      </w:r>
      <w:r w:rsidR="00EE5830">
        <w:rPr>
          <w:rFonts w:ascii="Palatino Linotype" w:hAnsi="Palatino Linotype" w:cs="Arial"/>
          <w:sz w:val="24"/>
          <w:szCs w:val="24"/>
        </w:rPr>
        <w:t>s</w:t>
      </w:r>
      <w:r w:rsidR="009528F7">
        <w:rPr>
          <w:rFonts w:ascii="Palatino Linotype" w:hAnsi="Palatino Linotype" w:cs="Arial"/>
          <w:sz w:val="24"/>
          <w:szCs w:val="24"/>
        </w:rPr>
        <w:t xml:space="preserve"> </w:t>
      </w:r>
      <w:r w:rsidR="00EE5830">
        <w:rPr>
          <w:rFonts w:ascii="Palatino Linotype" w:hAnsi="Palatino Linotype" w:cs="Arial"/>
          <w:sz w:val="24"/>
          <w:szCs w:val="24"/>
        </w:rPr>
        <w:t>imágenes</w:t>
      </w:r>
      <w:r w:rsidR="009528F7">
        <w:rPr>
          <w:rFonts w:ascii="Palatino Linotype" w:hAnsi="Palatino Linotype" w:cs="Arial"/>
          <w:sz w:val="24"/>
          <w:szCs w:val="24"/>
        </w:rPr>
        <w:t xml:space="preserve"> ilustrativa</w:t>
      </w:r>
      <w:r w:rsidR="00EE5830">
        <w:rPr>
          <w:rFonts w:ascii="Palatino Linotype" w:hAnsi="Palatino Linotype" w:cs="Arial"/>
          <w:sz w:val="24"/>
          <w:szCs w:val="24"/>
        </w:rPr>
        <w:t>s</w:t>
      </w:r>
      <w:r w:rsidR="009528F7">
        <w:rPr>
          <w:rFonts w:ascii="Palatino Linotype" w:hAnsi="Palatino Linotype" w:cs="Arial"/>
          <w:sz w:val="24"/>
          <w:szCs w:val="24"/>
        </w:rPr>
        <w:t>:</w:t>
      </w:r>
    </w:p>
    <w:p w14:paraId="4AABA1F1" w14:textId="6B0856D5" w:rsidR="00EE5830" w:rsidRDefault="003528FC" w:rsidP="00613D31">
      <w:pPr>
        <w:autoSpaceDE w:val="0"/>
        <w:autoSpaceDN w:val="0"/>
        <w:adjustRightInd w:val="0"/>
        <w:spacing w:after="0" w:line="360" w:lineRule="auto"/>
        <w:jc w:val="both"/>
        <w:rPr>
          <w:noProof/>
          <w:lang w:eastAsia="es-MX"/>
        </w:rPr>
      </w:pPr>
      <w:r>
        <w:rPr>
          <w:noProof/>
          <w:lang w:eastAsia="es-MX"/>
        </w:rPr>
        <mc:AlternateContent>
          <mc:Choice Requires="wps">
            <w:drawing>
              <wp:anchor distT="0" distB="0" distL="114300" distR="114300" simplePos="0" relativeHeight="251680768" behindDoc="0" locked="0" layoutInCell="1" allowOverlap="1" wp14:anchorId="39F821B7" wp14:editId="4679CE73">
                <wp:simplePos x="0" y="0"/>
                <wp:positionH relativeFrom="column">
                  <wp:posOffset>-3810</wp:posOffset>
                </wp:positionH>
                <wp:positionV relativeFrom="paragraph">
                  <wp:posOffset>148553</wp:posOffset>
                </wp:positionV>
                <wp:extent cx="5776856" cy="4324574"/>
                <wp:effectExtent l="19050" t="19050" r="14605" b="19050"/>
                <wp:wrapNone/>
                <wp:docPr id="14" name="14 Conector recto"/>
                <wp:cNvGraphicFramePr/>
                <a:graphic xmlns:a="http://schemas.openxmlformats.org/drawingml/2006/main">
                  <a:graphicData uri="http://schemas.microsoft.com/office/word/2010/wordprocessingShape">
                    <wps:wsp>
                      <wps:cNvCnPr/>
                      <wps:spPr>
                        <a:xfrm>
                          <a:off x="0" y="0"/>
                          <a:ext cx="5776856" cy="432457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A4CE2" id="14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pt,11.7pt" to="454.55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" strokecolor="black [3200]" strokeweight="2.25pt">
                <v:stroke joinstyle="miter"/>
              </v:line>
            </w:pict>
          </mc:Fallback>
        </mc:AlternateContent>
      </w:r>
    </w:p>
    <w:p w14:paraId="085DECE1" w14:textId="4D72B89B" w:rsidR="00EE5830" w:rsidRDefault="00EE5830"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4520DE23" wp14:editId="12177868">
            <wp:extent cx="5874327" cy="486756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4992" t="17833" r="19604" b="4173"/>
                    <a:stretch/>
                  </pic:blipFill>
                  <pic:spPr bwMode="auto">
                    <a:xfrm>
                      <a:off x="0" y="0"/>
                      <a:ext cx="5880256" cy="4872477"/>
                    </a:xfrm>
                    <a:prstGeom prst="rect">
                      <a:avLst/>
                    </a:prstGeom>
                    <a:ln>
                      <a:noFill/>
                    </a:ln>
                    <a:extLst>
                      <a:ext uri="{53640926-AAD7-44D8-BBD7-CCE9431645EC}">
                        <a14:shadowObscured xmlns:a14="http://schemas.microsoft.com/office/drawing/2010/main"/>
                      </a:ext>
                    </a:extLst>
                  </pic:spPr>
                </pic:pic>
              </a:graphicData>
            </a:graphic>
          </wp:inline>
        </w:drawing>
      </w:r>
    </w:p>
    <w:p w14:paraId="4E2A56EB" w14:textId="0B316F6D" w:rsidR="00CC632C" w:rsidRDefault="00CC632C" w:rsidP="00613D31">
      <w:pPr>
        <w:autoSpaceDE w:val="0"/>
        <w:autoSpaceDN w:val="0"/>
        <w:adjustRightInd w:val="0"/>
        <w:spacing w:after="0" w:line="360" w:lineRule="auto"/>
        <w:jc w:val="both"/>
        <w:rPr>
          <w:rFonts w:ascii="Palatino Linotype" w:hAnsi="Palatino Linotype" w:cs="Arial"/>
          <w:sz w:val="24"/>
          <w:szCs w:val="24"/>
        </w:rPr>
      </w:pPr>
    </w:p>
    <w:p w14:paraId="49555CEC" w14:textId="00AC421A" w:rsidR="00CC632C" w:rsidRDefault="00F90537" w:rsidP="00613D3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6B708E20" wp14:editId="580941AF">
            <wp:extent cx="5874026" cy="1958009"/>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31040" r="27837" b="24570"/>
                    <a:stretch/>
                  </pic:blipFill>
                  <pic:spPr bwMode="auto">
                    <a:xfrm>
                      <a:off x="0" y="0"/>
                      <a:ext cx="5880796" cy="1960266"/>
                    </a:xfrm>
                    <a:prstGeom prst="rect">
                      <a:avLst/>
                    </a:prstGeom>
                    <a:ln>
                      <a:noFill/>
                    </a:ln>
                    <a:extLst>
                      <a:ext uri="{53640926-AAD7-44D8-BBD7-CCE9431645EC}">
                        <a14:shadowObscured xmlns:a14="http://schemas.microsoft.com/office/drawing/2010/main"/>
                      </a:ext>
                    </a:extLst>
                  </pic:spPr>
                </pic:pic>
              </a:graphicData>
            </a:graphic>
          </wp:inline>
        </w:drawing>
      </w:r>
    </w:p>
    <w:p w14:paraId="6ADAA49F" w14:textId="77777777" w:rsidR="00CC632C" w:rsidRDefault="00CC632C" w:rsidP="00613D31">
      <w:pPr>
        <w:autoSpaceDE w:val="0"/>
        <w:autoSpaceDN w:val="0"/>
        <w:adjustRightInd w:val="0"/>
        <w:spacing w:after="0" w:line="360" w:lineRule="auto"/>
        <w:jc w:val="both"/>
        <w:rPr>
          <w:rFonts w:ascii="Palatino Linotype" w:hAnsi="Palatino Linotype" w:cs="Arial"/>
          <w:sz w:val="24"/>
          <w:szCs w:val="24"/>
        </w:rPr>
      </w:pPr>
    </w:p>
    <w:p w14:paraId="2829079D" w14:textId="2C11FD0A" w:rsidR="00F90537" w:rsidRDefault="00F90537"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De las imágenes insertas con antelación, se desprende que el sujeto obligado, procedió a darle el debido trámite a la solicitud de acceso a la información expuesta por el recurrente, ya que el requerimiento de p</w:t>
      </w:r>
      <w:r w:rsidR="00681232">
        <w:rPr>
          <w:rFonts w:ascii="Palatino Linotype" w:hAnsi="Palatino Linotype"/>
          <w:noProof/>
          <w:sz w:val="24"/>
          <w:szCs w:val="24"/>
          <w:lang w:eastAsia="es-MX"/>
        </w:rPr>
        <w:t>ago resultaba procedente, debido a que el particular eligió la entrega de la información en CD, lo que conlleva a dicha autoridad a requerir el pago respectivo, que tal como se observa en los antecedentes de la presente resolución, el sujeto obligado le expuso en tiempo y forma el lugar, dias y horario en las que el recurrente podia asistir a la oficinas de la Unidad de Transparencia del Ayuntamiento de Huixquilucan, a efecto de poder otorgarle los medios de pago y la información petisionada.</w:t>
      </w:r>
    </w:p>
    <w:p w14:paraId="492539EF" w14:textId="7724A443" w:rsidR="00681232" w:rsidRDefault="00681232" w:rsidP="00F90537">
      <w:pPr>
        <w:autoSpaceDE w:val="0"/>
        <w:autoSpaceDN w:val="0"/>
        <w:adjustRightInd w:val="0"/>
        <w:spacing w:after="0" w:line="360" w:lineRule="auto"/>
        <w:jc w:val="both"/>
        <w:rPr>
          <w:rFonts w:ascii="Palatino Linotype" w:hAnsi="Palatino Linotype"/>
          <w:noProof/>
          <w:sz w:val="24"/>
          <w:szCs w:val="24"/>
          <w:lang w:eastAsia="es-MX"/>
        </w:rPr>
      </w:pPr>
    </w:p>
    <w:p w14:paraId="53BE8E22" w14:textId="763870C1" w:rsidR="00681232" w:rsidRDefault="00681232"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Aunado a lo anterior el sujeto obligado en fecha cinco de junio del año en curso intento dar respuesta a la solicitud de información, sin embargo por un error involuntario no se adjuntó el documento que en su momento giró el Tesorero Municipal, en donde proporcionaba la información requerida por el particular, lo que llevo al recurrente a promover el recurso de revisión, materia del presente fallo.</w:t>
      </w:r>
    </w:p>
    <w:p w14:paraId="4ED13AA5" w14:textId="77777777" w:rsidR="00681232" w:rsidRDefault="00681232" w:rsidP="00F90537">
      <w:pPr>
        <w:autoSpaceDE w:val="0"/>
        <w:autoSpaceDN w:val="0"/>
        <w:adjustRightInd w:val="0"/>
        <w:spacing w:after="0" w:line="360" w:lineRule="auto"/>
        <w:jc w:val="both"/>
        <w:rPr>
          <w:rFonts w:ascii="Palatino Linotype" w:hAnsi="Palatino Linotype"/>
          <w:noProof/>
          <w:sz w:val="24"/>
          <w:szCs w:val="24"/>
          <w:lang w:eastAsia="es-MX"/>
        </w:rPr>
      </w:pPr>
    </w:p>
    <w:p w14:paraId="0EF6E5DA" w14:textId="444B9CF2" w:rsidR="00681232" w:rsidRDefault="00681232"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En ese orden de ideas, resulta necesario hacer mención que el sujeto obligado en ningún momento negó la existencia de la información peticionada, de igual forma dicha autoridad actuó conforme a lo establecido en la Ley de</w:t>
      </w:r>
      <w:r w:rsidR="0053705B">
        <w:rPr>
          <w:rFonts w:ascii="Palatino Linotype" w:hAnsi="Palatino Linotype"/>
          <w:noProof/>
          <w:sz w:val="24"/>
          <w:szCs w:val="24"/>
          <w:lang w:eastAsia="es-MX"/>
        </w:rPr>
        <w:t xml:space="preserve"> Transparencia de la enti</w:t>
      </w:r>
      <w:r w:rsidR="003528FC">
        <w:rPr>
          <w:rFonts w:ascii="Palatino Linotype" w:hAnsi="Palatino Linotype"/>
          <w:noProof/>
          <w:sz w:val="24"/>
          <w:szCs w:val="24"/>
          <w:lang w:eastAsia="es-MX"/>
        </w:rPr>
        <w:t>dad.</w:t>
      </w:r>
    </w:p>
    <w:p w14:paraId="439A315A" w14:textId="77777777" w:rsidR="003528FC" w:rsidRDefault="003528FC" w:rsidP="00F90537">
      <w:pPr>
        <w:autoSpaceDE w:val="0"/>
        <w:autoSpaceDN w:val="0"/>
        <w:adjustRightInd w:val="0"/>
        <w:spacing w:after="0" w:line="360" w:lineRule="auto"/>
        <w:jc w:val="both"/>
        <w:rPr>
          <w:rFonts w:ascii="Palatino Linotype" w:hAnsi="Palatino Linotype"/>
          <w:noProof/>
          <w:sz w:val="24"/>
          <w:szCs w:val="24"/>
          <w:lang w:eastAsia="es-MX"/>
        </w:rPr>
      </w:pPr>
    </w:p>
    <w:p w14:paraId="57747C44" w14:textId="49D88D5F" w:rsidR="003528FC" w:rsidRDefault="003528FC"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Asimismo el sujeto obligado al recibir el medio de impugnación interpuesto por el hoy recurrente, solicitó al área competente, proporcionara de nueva cuenta, de manera </w:t>
      </w:r>
      <w:r>
        <w:rPr>
          <w:rFonts w:ascii="Palatino Linotype" w:hAnsi="Palatino Linotype"/>
          <w:noProof/>
          <w:sz w:val="24"/>
          <w:szCs w:val="24"/>
          <w:lang w:eastAsia="es-MX"/>
        </w:rPr>
        <w:lastRenderedPageBreak/>
        <w:t>fisica y eletronica, la información correspondiente a las cuentas catastrales y su efectividad de pago de cada una de ellas, por lo que en aras de garantizar el derecho de acceso a la información, el Tesorero Municipal respondio a dichos requerimientos.</w:t>
      </w:r>
    </w:p>
    <w:p w14:paraId="49F1EF36" w14:textId="77777777" w:rsidR="003528FC" w:rsidRDefault="003528FC" w:rsidP="00F90537">
      <w:pPr>
        <w:autoSpaceDE w:val="0"/>
        <w:autoSpaceDN w:val="0"/>
        <w:adjustRightInd w:val="0"/>
        <w:spacing w:after="0" w:line="360" w:lineRule="auto"/>
        <w:jc w:val="both"/>
        <w:rPr>
          <w:rFonts w:ascii="Palatino Linotype" w:hAnsi="Palatino Linotype"/>
          <w:noProof/>
          <w:sz w:val="24"/>
          <w:szCs w:val="24"/>
          <w:lang w:eastAsia="es-MX"/>
        </w:rPr>
      </w:pPr>
    </w:p>
    <w:p w14:paraId="2402DD90" w14:textId="1D17D46F" w:rsidR="00681AD3" w:rsidRDefault="003528FC"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En ese orden de ideas, se des</w:t>
      </w:r>
      <w:r w:rsidR="00681AD3">
        <w:rPr>
          <w:rFonts w:ascii="Palatino Linotype" w:hAnsi="Palatino Linotype"/>
          <w:noProof/>
          <w:sz w:val="24"/>
          <w:szCs w:val="24"/>
          <w:lang w:eastAsia="es-MX"/>
        </w:rPr>
        <w:t>prende que, en la respuesta del sujeto obligado no se adjuntó la información proporcionada por el Tesorero Municipal, situación que le resulta desfavorable al particular, por ende presentó ante este Órgano Garante el recurso de revisión correspondiente, asimismo dicha autoridad en aras de garantizar el derecho de acceso a la información, puso a disposocion de este órgano resolutor la información concerniente a lo peticionado por el particular, a efe</w:t>
      </w:r>
      <w:r w:rsidR="0053705B">
        <w:rPr>
          <w:rFonts w:ascii="Palatino Linotype" w:hAnsi="Palatino Linotype"/>
          <w:noProof/>
          <w:sz w:val="24"/>
          <w:szCs w:val="24"/>
          <w:lang w:eastAsia="es-MX"/>
        </w:rPr>
        <w:t>cto de subsanar el error involun</w:t>
      </w:r>
      <w:r w:rsidR="00681AD3">
        <w:rPr>
          <w:rFonts w:ascii="Palatino Linotype" w:hAnsi="Palatino Linotype"/>
          <w:noProof/>
          <w:sz w:val="24"/>
          <w:szCs w:val="24"/>
          <w:lang w:eastAsia="es-MX"/>
        </w:rPr>
        <w:t xml:space="preserve">tario del sujeto obligado. </w:t>
      </w:r>
    </w:p>
    <w:p w14:paraId="166C307D" w14:textId="77777777" w:rsidR="00681AD3" w:rsidRDefault="00681AD3" w:rsidP="00F90537">
      <w:pPr>
        <w:autoSpaceDE w:val="0"/>
        <w:autoSpaceDN w:val="0"/>
        <w:adjustRightInd w:val="0"/>
        <w:spacing w:after="0" w:line="360" w:lineRule="auto"/>
        <w:jc w:val="both"/>
        <w:rPr>
          <w:rFonts w:ascii="Palatino Linotype" w:hAnsi="Palatino Linotype"/>
          <w:noProof/>
          <w:sz w:val="24"/>
          <w:szCs w:val="24"/>
          <w:lang w:eastAsia="es-MX"/>
        </w:rPr>
      </w:pPr>
    </w:p>
    <w:p w14:paraId="11B2EB12" w14:textId="77777777" w:rsidR="005F24F9" w:rsidRDefault="00681AD3"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De igual forma se puede apreciar en las imágenes insertas anteriormente, que el sujeto obligado envió la información tal como lo ha requerido el recurrente, al exponer los años fiscales en los que se requeria la información, en los que en cada uno de ellos consta el número de cuentas catastrales, su efectividad de pago y el monto en pesos mexicanos de lo que se recabo en cada año.  </w:t>
      </w:r>
      <w:r w:rsidR="005F24F9">
        <w:rPr>
          <w:rFonts w:ascii="Palatino Linotype" w:hAnsi="Palatino Linotype"/>
          <w:noProof/>
          <w:sz w:val="24"/>
          <w:szCs w:val="24"/>
          <w:lang w:eastAsia="es-MX"/>
        </w:rPr>
        <w:t>Es de resaltar que el sujeto obligado manifestó que en el año dos mil dieciocho, el cálculo correspondia del mes de enero a marzo, argumentación que resulta lógica y congruente, ya que el presente año fiscal aún no concluye.</w:t>
      </w:r>
    </w:p>
    <w:p w14:paraId="0D18E13B" w14:textId="77777777" w:rsidR="005F24F9" w:rsidRDefault="005F24F9" w:rsidP="00F90537">
      <w:pPr>
        <w:autoSpaceDE w:val="0"/>
        <w:autoSpaceDN w:val="0"/>
        <w:adjustRightInd w:val="0"/>
        <w:spacing w:after="0" w:line="360" w:lineRule="auto"/>
        <w:jc w:val="both"/>
        <w:rPr>
          <w:rFonts w:ascii="Palatino Linotype" w:hAnsi="Palatino Linotype"/>
          <w:noProof/>
          <w:sz w:val="24"/>
          <w:szCs w:val="24"/>
          <w:lang w:eastAsia="es-MX"/>
        </w:rPr>
      </w:pPr>
    </w:p>
    <w:p w14:paraId="4F8CF943" w14:textId="773DC317" w:rsidR="00681AD3" w:rsidRDefault="005F24F9"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Sin embargo el sujeto obligado antendió a la literali</w:t>
      </w:r>
      <w:r w:rsidR="00B85009">
        <w:rPr>
          <w:rFonts w:ascii="Palatino Linotype" w:hAnsi="Palatino Linotype"/>
          <w:noProof/>
          <w:sz w:val="24"/>
          <w:szCs w:val="24"/>
          <w:lang w:eastAsia="es-MX"/>
        </w:rPr>
        <w:t xml:space="preserve">dad de la solicitud de información, sin tener la obligación de generar documentos </w:t>
      </w:r>
      <w:r w:rsidR="00B85009">
        <w:rPr>
          <w:rFonts w:ascii="Arial" w:eastAsia="Arial" w:hAnsi="Arial" w:cs="Arial"/>
          <w:i/>
          <w:spacing w:val="1"/>
          <w:sz w:val="24"/>
          <w:szCs w:val="24"/>
        </w:rPr>
        <w:t>a</w:t>
      </w:r>
      <w:r w:rsidR="00B85009">
        <w:rPr>
          <w:rFonts w:ascii="Arial" w:eastAsia="Arial" w:hAnsi="Arial" w:cs="Arial"/>
          <w:i/>
          <w:sz w:val="24"/>
          <w:szCs w:val="24"/>
        </w:rPr>
        <w:t>d</w:t>
      </w:r>
      <w:r w:rsidR="00B85009">
        <w:rPr>
          <w:rFonts w:ascii="Arial" w:eastAsia="Arial" w:hAnsi="Arial" w:cs="Arial"/>
          <w:i/>
          <w:spacing w:val="1"/>
          <w:sz w:val="24"/>
          <w:szCs w:val="24"/>
        </w:rPr>
        <w:t xml:space="preserve"> ho</w:t>
      </w:r>
      <w:r w:rsidR="00B85009">
        <w:rPr>
          <w:rFonts w:ascii="Arial" w:eastAsia="Arial" w:hAnsi="Arial" w:cs="Arial"/>
          <w:i/>
          <w:sz w:val="24"/>
          <w:szCs w:val="24"/>
        </w:rPr>
        <w:t xml:space="preserve">c, </w:t>
      </w:r>
      <w:r>
        <w:rPr>
          <w:rFonts w:ascii="Palatino Linotype" w:hAnsi="Palatino Linotype"/>
          <w:noProof/>
          <w:sz w:val="24"/>
          <w:szCs w:val="24"/>
          <w:lang w:eastAsia="es-MX"/>
        </w:rPr>
        <w:t xml:space="preserve"> </w:t>
      </w:r>
      <w:r w:rsidR="00B85009">
        <w:rPr>
          <w:rFonts w:ascii="Palatino Linotype" w:hAnsi="Palatino Linotype"/>
          <w:noProof/>
          <w:sz w:val="24"/>
          <w:szCs w:val="24"/>
          <w:lang w:eastAsia="es-MX"/>
        </w:rPr>
        <w:t>a efecto de cumplir y otorgar el derecho de acceso a la información.</w:t>
      </w:r>
    </w:p>
    <w:p w14:paraId="17723448" w14:textId="77777777" w:rsidR="00B85009"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p>
    <w:p w14:paraId="134C696D" w14:textId="4C6323CB" w:rsidR="00B85009"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Por lo anterior viene a colación el Criterio 03/17 del I</w:t>
      </w:r>
      <w:r w:rsidRPr="00B85009">
        <w:rPr>
          <w:rFonts w:ascii="Palatino Linotype" w:hAnsi="Palatino Linotype"/>
          <w:noProof/>
          <w:sz w:val="24"/>
          <w:szCs w:val="24"/>
          <w:lang w:eastAsia="es-MX"/>
        </w:rPr>
        <w:t>nstituto Nacional de Transparencia, Acceso a la Información y Protección de Datos Personales</w:t>
      </w:r>
      <w:r>
        <w:rPr>
          <w:rFonts w:ascii="Palatino Linotype" w:hAnsi="Palatino Linotype"/>
          <w:noProof/>
          <w:sz w:val="24"/>
          <w:szCs w:val="24"/>
          <w:lang w:eastAsia="es-MX"/>
        </w:rPr>
        <w:t>, el cual establece lo siguiente:</w:t>
      </w:r>
    </w:p>
    <w:p w14:paraId="303DC2B3" w14:textId="77777777" w:rsidR="00B85009"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p>
    <w:p w14:paraId="0DC52239" w14:textId="77777777" w:rsidR="00B85009" w:rsidRPr="00B85009" w:rsidRDefault="00B85009" w:rsidP="00B85009">
      <w:pPr>
        <w:spacing w:before="73" w:line="240" w:lineRule="auto"/>
        <w:ind w:left="851" w:right="850"/>
        <w:jc w:val="both"/>
        <w:rPr>
          <w:rFonts w:ascii="Palatino Linotype" w:eastAsia="Arial" w:hAnsi="Palatino Linotype" w:cs="Arial"/>
          <w:i/>
          <w:szCs w:val="24"/>
        </w:rPr>
      </w:pPr>
      <w:r w:rsidRPr="00B85009">
        <w:rPr>
          <w:rFonts w:ascii="Palatino Linotype" w:eastAsia="Arial" w:hAnsi="Palatino Linotype" w:cs="Arial"/>
          <w:b/>
          <w:i/>
          <w:szCs w:val="24"/>
        </w:rPr>
        <w:t xml:space="preserve">No existe obligación de elaborar </w:t>
      </w:r>
      <w:r w:rsidRPr="00B85009">
        <w:rPr>
          <w:rFonts w:ascii="Palatino Linotype" w:eastAsia="Arial" w:hAnsi="Palatino Linotype" w:cs="Arial"/>
          <w:b/>
          <w:i/>
          <w:spacing w:val="-3"/>
          <w:szCs w:val="24"/>
        </w:rPr>
        <w:t>d</w:t>
      </w:r>
      <w:r w:rsidRPr="00B85009">
        <w:rPr>
          <w:rFonts w:ascii="Palatino Linotype" w:eastAsia="Arial" w:hAnsi="Palatino Linotype" w:cs="Arial"/>
          <w:b/>
          <w:i/>
          <w:szCs w:val="24"/>
        </w:rPr>
        <w:t>ocum</w:t>
      </w:r>
      <w:r w:rsidRPr="00B85009">
        <w:rPr>
          <w:rFonts w:ascii="Palatino Linotype" w:eastAsia="Arial" w:hAnsi="Palatino Linotype" w:cs="Arial"/>
          <w:b/>
          <w:i/>
          <w:spacing w:val="1"/>
          <w:szCs w:val="24"/>
        </w:rPr>
        <w:t>e</w:t>
      </w:r>
      <w:r w:rsidRPr="00B85009">
        <w:rPr>
          <w:rFonts w:ascii="Palatino Linotype" w:eastAsia="Arial" w:hAnsi="Palatino Linotype" w:cs="Arial"/>
          <w:b/>
          <w:i/>
          <w:szCs w:val="24"/>
        </w:rPr>
        <w:t>n</w:t>
      </w:r>
      <w:r w:rsidRPr="00B85009">
        <w:rPr>
          <w:rFonts w:ascii="Palatino Linotype" w:eastAsia="Arial" w:hAnsi="Palatino Linotype" w:cs="Arial"/>
          <w:b/>
          <w:i/>
          <w:spacing w:val="-1"/>
          <w:szCs w:val="24"/>
        </w:rPr>
        <w:t>t</w:t>
      </w:r>
      <w:r w:rsidRPr="00B85009">
        <w:rPr>
          <w:rFonts w:ascii="Palatino Linotype" w:eastAsia="Arial" w:hAnsi="Palatino Linotype" w:cs="Arial"/>
          <w:b/>
          <w:i/>
          <w:szCs w:val="24"/>
        </w:rPr>
        <w:t>os</w:t>
      </w:r>
      <w:r w:rsidRPr="00B85009">
        <w:rPr>
          <w:rFonts w:ascii="Palatino Linotype" w:eastAsia="Arial" w:hAnsi="Palatino Linotype" w:cs="Arial"/>
          <w:b/>
          <w:i/>
          <w:spacing w:val="14"/>
          <w:szCs w:val="24"/>
        </w:rPr>
        <w:t xml:space="preserve"> </w:t>
      </w:r>
      <w:r w:rsidRPr="00B85009">
        <w:rPr>
          <w:rFonts w:ascii="Palatino Linotype" w:eastAsia="Arial" w:hAnsi="Palatino Linotype" w:cs="Arial"/>
          <w:b/>
          <w:i/>
          <w:spacing w:val="-1"/>
          <w:szCs w:val="24"/>
        </w:rPr>
        <w:t xml:space="preserve">ad </w:t>
      </w:r>
      <w:r w:rsidRPr="00B85009">
        <w:rPr>
          <w:rFonts w:ascii="Palatino Linotype" w:eastAsia="Arial" w:hAnsi="Palatino Linotype" w:cs="Arial"/>
          <w:b/>
          <w:i/>
          <w:szCs w:val="24"/>
        </w:rPr>
        <w:t>hoc</w:t>
      </w:r>
      <w:r w:rsidRPr="00B85009">
        <w:rPr>
          <w:rFonts w:ascii="Palatino Linotype" w:eastAsia="Arial" w:hAnsi="Palatino Linotype" w:cs="Arial"/>
          <w:b/>
          <w:i/>
          <w:spacing w:val="11"/>
          <w:szCs w:val="24"/>
        </w:rPr>
        <w:t xml:space="preserve"> </w:t>
      </w:r>
      <w:r w:rsidRPr="00B85009">
        <w:rPr>
          <w:rFonts w:ascii="Palatino Linotype" w:eastAsia="Arial" w:hAnsi="Palatino Linotype" w:cs="Arial"/>
          <w:b/>
          <w:i/>
          <w:szCs w:val="24"/>
        </w:rPr>
        <w:t>para</w:t>
      </w:r>
      <w:r w:rsidRPr="00B85009">
        <w:rPr>
          <w:rFonts w:ascii="Palatino Linotype" w:eastAsia="Arial" w:hAnsi="Palatino Linotype" w:cs="Arial"/>
          <w:b/>
          <w:i/>
          <w:spacing w:val="10"/>
          <w:szCs w:val="24"/>
        </w:rPr>
        <w:t xml:space="preserve"> </w:t>
      </w:r>
      <w:r w:rsidRPr="00B85009">
        <w:rPr>
          <w:rFonts w:ascii="Palatino Linotype" w:eastAsia="Arial" w:hAnsi="Palatino Linotype" w:cs="Arial"/>
          <w:b/>
          <w:i/>
          <w:szCs w:val="24"/>
        </w:rPr>
        <w:t>atender las sol</w:t>
      </w:r>
      <w:r w:rsidRPr="00B85009">
        <w:rPr>
          <w:rFonts w:ascii="Palatino Linotype" w:eastAsia="Arial" w:hAnsi="Palatino Linotype" w:cs="Arial"/>
          <w:b/>
          <w:i/>
          <w:spacing w:val="-2"/>
          <w:szCs w:val="24"/>
        </w:rPr>
        <w:t>i</w:t>
      </w:r>
      <w:r w:rsidRPr="00B85009">
        <w:rPr>
          <w:rFonts w:ascii="Palatino Linotype" w:eastAsia="Arial" w:hAnsi="Palatino Linotype" w:cs="Arial"/>
          <w:b/>
          <w:i/>
          <w:spacing w:val="1"/>
          <w:szCs w:val="24"/>
        </w:rPr>
        <w:t>c</w:t>
      </w:r>
      <w:r w:rsidRPr="00B85009">
        <w:rPr>
          <w:rFonts w:ascii="Palatino Linotype" w:eastAsia="Arial" w:hAnsi="Palatino Linotype" w:cs="Arial"/>
          <w:b/>
          <w:i/>
          <w:szCs w:val="24"/>
        </w:rPr>
        <w:t>itudes</w:t>
      </w:r>
      <w:r w:rsidRPr="00B85009">
        <w:rPr>
          <w:rFonts w:ascii="Palatino Linotype" w:eastAsia="Arial" w:hAnsi="Palatino Linotype" w:cs="Arial"/>
          <w:b/>
          <w:i/>
          <w:spacing w:val="10"/>
          <w:szCs w:val="24"/>
        </w:rPr>
        <w:t xml:space="preserve"> </w:t>
      </w:r>
      <w:r w:rsidRPr="00B85009">
        <w:rPr>
          <w:rFonts w:ascii="Palatino Linotype" w:eastAsia="Arial" w:hAnsi="Palatino Linotype" w:cs="Arial"/>
          <w:b/>
          <w:i/>
          <w:szCs w:val="24"/>
        </w:rPr>
        <w:t>de</w:t>
      </w:r>
      <w:r w:rsidRPr="00B85009">
        <w:rPr>
          <w:rFonts w:ascii="Palatino Linotype" w:eastAsia="Arial" w:hAnsi="Palatino Linotype" w:cs="Arial"/>
          <w:b/>
          <w:i/>
          <w:spacing w:val="9"/>
          <w:szCs w:val="24"/>
        </w:rPr>
        <w:t xml:space="preserve"> </w:t>
      </w:r>
      <w:r w:rsidRPr="00B85009">
        <w:rPr>
          <w:rFonts w:ascii="Palatino Linotype" w:eastAsia="Arial" w:hAnsi="Palatino Linotype" w:cs="Arial"/>
          <w:b/>
          <w:i/>
          <w:spacing w:val="1"/>
          <w:szCs w:val="24"/>
        </w:rPr>
        <w:t>ac</w:t>
      </w:r>
      <w:r w:rsidRPr="00B85009">
        <w:rPr>
          <w:rFonts w:ascii="Palatino Linotype" w:eastAsia="Arial" w:hAnsi="Palatino Linotype" w:cs="Arial"/>
          <w:b/>
          <w:i/>
          <w:spacing w:val="-1"/>
          <w:szCs w:val="24"/>
        </w:rPr>
        <w:t>c</w:t>
      </w:r>
      <w:r w:rsidRPr="00B85009">
        <w:rPr>
          <w:rFonts w:ascii="Palatino Linotype" w:eastAsia="Arial" w:hAnsi="Palatino Linotype" w:cs="Arial"/>
          <w:b/>
          <w:i/>
          <w:spacing w:val="1"/>
          <w:szCs w:val="24"/>
        </w:rPr>
        <w:t>es</w:t>
      </w:r>
      <w:r w:rsidRPr="00B85009">
        <w:rPr>
          <w:rFonts w:ascii="Palatino Linotype" w:eastAsia="Arial" w:hAnsi="Palatino Linotype" w:cs="Arial"/>
          <w:b/>
          <w:i/>
          <w:szCs w:val="24"/>
        </w:rPr>
        <w:t>o</w:t>
      </w:r>
      <w:r w:rsidRPr="00B85009">
        <w:rPr>
          <w:rFonts w:ascii="Palatino Linotype" w:eastAsia="Arial" w:hAnsi="Palatino Linotype" w:cs="Arial"/>
          <w:b/>
          <w:i/>
          <w:spacing w:val="11"/>
          <w:szCs w:val="24"/>
        </w:rPr>
        <w:t xml:space="preserve"> </w:t>
      </w:r>
      <w:r w:rsidRPr="00B85009">
        <w:rPr>
          <w:rFonts w:ascii="Palatino Linotype" w:eastAsia="Arial" w:hAnsi="Palatino Linotype" w:cs="Arial"/>
          <w:b/>
          <w:i/>
          <w:szCs w:val="24"/>
        </w:rPr>
        <w:t>a</w:t>
      </w:r>
      <w:r w:rsidRPr="00B85009">
        <w:rPr>
          <w:rFonts w:ascii="Palatino Linotype" w:eastAsia="Arial" w:hAnsi="Palatino Linotype" w:cs="Arial"/>
          <w:b/>
          <w:i/>
          <w:spacing w:val="9"/>
          <w:szCs w:val="24"/>
        </w:rPr>
        <w:t xml:space="preserve"> </w:t>
      </w:r>
      <w:r w:rsidRPr="00B85009">
        <w:rPr>
          <w:rFonts w:ascii="Palatino Linotype" w:eastAsia="Arial" w:hAnsi="Palatino Linotype" w:cs="Arial"/>
          <w:b/>
          <w:i/>
          <w:szCs w:val="24"/>
        </w:rPr>
        <w:t>la</w:t>
      </w:r>
      <w:r w:rsidRPr="00B85009">
        <w:rPr>
          <w:rFonts w:ascii="Palatino Linotype" w:eastAsia="Arial" w:hAnsi="Palatino Linotype" w:cs="Arial"/>
          <w:b/>
          <w:i/>
          <w:spacing w:val="10"/>
          <w:szCs w:val="24"/>
        </w:rPr>
        <w:t xml:space="preserve"> </w:t>
      </w:r>
      <w:r w:rsidRPr="00B85009">
        <w:rPr>
          <w:rFonts w:ascii="Palatino Linotype" w:eastAsia="Arial" w:hAnsi="Palatino Linotype" w:cs="Arial"/>
          <w:b/>
          <w:i/>
          <w:szCs w:val="24"/>
        </w:rPr>
        <w:t>informa</w:t>
      </w:r>
      <w:r w:rsidRPr="00B85009">
        <w:rPr>
          <w:rFonts w:ascii="Palatino Linotype" w:eastAsia="Arial" w:hAnsi="Palatino Linotype" w:cs="Arial"/>
          <w:b/>
          <w:i/>
          <w:spacing w:val="1"/>
          <w:szCs w:val="24"/>
        </w:rPr>
        <w:t>c</w:t>
      </w:r>
      <w:r w:rsidRPr="00B85009">
        <w:rPr>
          <w:rFonts w:ascii="Palatino Linotype" w:eastAsia="Arial" w:hAnsi="Palatino Linotype" w:cs="Arial"/>
          <w:b/>
          <w:i/>
          <w:szCs w:val="24"/>
        </w:rPr>
        <w:t>ió</w:t>
      </w:r>
      <w:r w:rsidRPr="00B85009">
        <w:rPr>
          <w:rFonts w:ascii="Palatino Linotype" w:eastAsia="Arial" w:hAnsi="Palatino Linotype" w:cs="Arial"/>
          <w:b/>
          <w:i/>
          <w:spacing w:val="-2"/>
          <w:szCs w:val="24"/>
        </w:rPr>
        <w:t>n</w:t>
      </w:r>
      <w:r w:rsidRPr="00B85009">
        <w:rPr>
          <w:rFonts w:ascii="Palatino Linotype" w:eastAsia="Arial" w:hAnsi="Palatino Linotype" w:cs="Arial"/>
          <w:b/>
          <w:i/>
          <w:szCs w:val="24"/>
        </w:rPr>
        <w:t>.</w:t>
      </w:r>
      <w:r w:rsidRPr="00B85009">
        <w:rPr>
          <w:rFonts w:ascii="Palatino Linotype" w:eastAsia="Arial" w:hAnsi="Palatino Linotype" w:cs="Arial"/>
          <w:b/>
          <w:i/>
          <w:spacing w:val="18"/>
          <w:szCs w:val="24"/>
        </w:rPr>
        <w:t xml:space="preserve"> </w:t>
      </w:r>
      <w:r w:rsidRPr="00B85009">
        <w:rPr>
          <w:rFonts w:ascii="Palatino Linotype" w:eastAsia="Arial" w:hAnsi="Palatino Linotype" w:cs="Arial"/>
          <w:i/>
          <w:spacing w:val="18"/>
          <w:szCs w:val="24"/>
        </w:rPr>
        <w:t>L</w:t>
      </w:r>
      <w:r w:rsidRPr="00B85009">
        <w:rPr>
          <w:rFonts w:ascii="Palatino Linotype" w:eastAsia="Arial" w:hAnsi="Palatino Linotype" w:cs="Arial"/>
          <w:i/>
          <w:spacing w:val="-1"/>
          <w:szCs w:val="24"/>
        </w:rPr>
        <w:t xml:space="preserve">os </w:t>
      </w:r>
      <w:r w:rsidRPr="00B85009">
        <w:rPr>
          <w:rFonts w:ascii="Palatino Linotype" w:eastAsia="Arial" w:hAnsi="Palatino Linotype" w:cs="Arial"/>
          <w:i/>
          <w:spacing w:val="1"/>
          <w:szCs w:val="24"/>
        </w:rPr>
        <w:t>a</w:t>
      </w:r>
      <w:r w:rsidRPr="00B85009">
        <w:rPr>
          <w:rFonts w:ascii="Palatino Linotype" w:eastAsia="Arial" w:hAnsi="Palatino Linotype" w:cs="Arial"/>
          <w:i/>
          <w:szCs w:val="24"/>
        </w:rPr>
        <w:t>rt</w:t>
      </w:r>
      <w:r w:rsidRPr="00B85009">
        <w:rPr>
          <w:rFonts w:ascii="Palatino Linotype" w:eastAsia="Arial" w:hAnsi="Palatino Linotype" w:cs="Arial"/>
          <w:i/>
          <w:spacing w:val="-2"/>
          <w:szCs w:val="24"/>
        </w:rPr>
        <w:t>í</w:t>
      </w:r>
      <w:r w:rsidRPr="00B85009">
        <w:rPr>
          <w:rFonts w:ascii="Palatino Linotype" w:eastAsia="Arial" w:hAnsi="Palatino Linotype" w:cs="Arial"/>
          <w:i/>
          <w:szCs w:val="24"/>
        </w:rPr>
        <w:t>c</w:t>
      </w:r>
      <w:r w:rsidRPr="00B85009">
        <w:rPr>
          <w:rFonts w:ascii="Palatino Linotype" w:eastAsia="Arial" w:hAnsi="Palatino Linotype" w:cs="Arial"/>
          <w:i/>
          <w:spacing w:val="1"/>
          <w:szCs w:val="24"/>
        </w:rPr>
        <w:t>u</w:t>
      </w:r>
      <w:r w:rsidRPr="00B85009">
        <w:rPr>
          <w:rFonts w:ascii="Palatino Linotype" w:eastAsia="Arial" w:hAnsi="Palatino Linotype" w:cs="Arial"/>
          <w:i/>
          <w:szCs w:val="24"/>
        </w:rPr>
        <w:t>los</w:t>
      </w:r>
      <w:r w:rsidRPr="00B85009">
        <w:rPr>
          <w:rFonts w:ascii="Palatino Linotype" w:eastAsia="Arial" w:hAnsi="Palatino Linotype" w:cs="Arial"/>
          <w:i/>
          <w:spacing w:val="8"/>
          <w:szCs w:val="24"/>
        </w:rPr>
        <w:t xml:space="preserve"> 129 </w:t>
      </w:r>
      <w:r w:rsidRPr="00B85009">
        <w:rPr>
          <w:rFonts w:ascii="Palatino Linotype" w:eastAsia="Arial" w:hAnsi="Palatino Linotype" w:cs="Arial"/>
          <w:i/>
          <w:spacing w:val="1"/>
          <w:szCs w:val="24"/>
        </w:rPr>
        <w:t>d</w:t>
      </w:r>
      <w:r w:rsidRPr="00B85009">
        <w:rPr>
          <w:rFonts w:ascii="Palatino Linotype" w:eastAsia="Arial" w:hAnsi="Palatino Linotype" w:cs="Arial"/>
          <w:i/>
          <w:szCs w:val="24"/>
        </w:rPr>
        <w:t>e</w:t>
      </w:r>
      <w:r w:rsidRPr="00B85009">
        <w:rPr>
          <w:rFonts w:ascii="Palatino Linotype" w:eastAsia="Arial" w:hAnsi="Palatino Linotype" w:cs="Arial"/>
          <w:i/>
          <w:spacing w:val="9"/>
          <w:szCs w:val="24"/>
        </w:rPr>
        <w:t xml:space="preserve"> </w:t>
      </w:r>
      <w:r w:rsidRPr="00B85009">
        <w:rPr>
          <w:rFonts w:ascii="Palatino Linotype" w:eastAsia="Arial" w:hAnsi="Palatino Linotype" w:cs="Arial"/>
          <w:i/>
          <w:szCs w:val="24"/>
        </w:rPr>
        <w:t>la</w:t>
      </w:r>
      <w:r w:rsidRPr="00B85009">
        <w:rPr>
          <w:rFonts w:ascii="Palatino Linotype" w:eastAsia="Arial" w:hAnsi="Palatino Linotype" w:cs="Arial"/>
          <w:i/>
          <w:spacing w:val="10"/>
          <w:szCs w:val="24"/>
        </w:rPr>
        <w:t xml:space="preserve"> </w:t>
      </w:r>
      <w:r w:rsidRPr="00B85009">
        <w:rPr>
          <w:rFonts w:ascii="Palatino Linotype" w:eastAsia="Arial" w:hAnsi="Palatino Linotype" w:cs="Arial"/>
          <w:i/>
          <w:spacing w:val="-1"/>
          <w:szCs w:val="24"/>
        </w:rPr>
        <w:t>L</w:t>
      </w:r>
      <w:r w:rsidRPr="00B85009">
        <w:rPr>
          <w:rFonts w:ascii="Palatino Linotype" w:eastAsia="Arial" w:hAnsi="Palatino Linotype" w:cs="Arial"/>
          <w:i/>
          <w:spacing w:val="1"/>
          <w:szCs w:val="24"/>
        </w:rPr>
        <w:t>e</w:t>
      </w:r>
      <w:r w:rsidRPr="00B85009">
        <w:rPr>
          <w:rFonts w:ascii="Palatino Linotype" w:eastAsia="Arial" w:hAnsi="Palatino Linotype" w:cs="Arial"/>
          <w:i/>
          <w:szCs w:val="24"/>
        </w:rPr>
        <w:t>y</w:t>
      </w:r>
      <w:r w:rsidRPr="00B85009">
        <w:rPr>
          <w:rFonts w:ascii="Palatino Linotype" w:eastAsia="Arial" w:hAnsi="Palatino Linotype" w:cs="Arial"/>
          <w:i/>
          <w:spacing w:val="8"/>
          <w:szCs w:val="24"/>
        </w:rPr>
        <w:t xml:space="preserve"> </w:t>
      </w:r>
      <w:r w:rsidRPr="00B85009">
        <w:rPr>
          <w:rFonts w:ascii="Palatino Linotype" w:eastAsia="Arial" w:hAnsi="Palatino Linotype" w:cs="Arial"/>
          <w:i/>
          <w:szCs w:val="24"/>
        </w:rPr>
        <w:t>General</w:t>
      </w:r>
      <w:r w:rsidRPr="00B85009">
        <w:rPr>
          <w:rFonts w:ascii="Palatino Linotype" w:eastAsia="Arial" w:hAnsi="Palatino Linotype" w:cs="Arial"/>
          <w:i/>
          <w:spacing w:val="10"/>
          <w:szCs w:val="24"/>
        </w:rPr>
        <w:t xml:space="preserve"> </w:t>
      </w:r>
      <w:r w:rsidRPr="00B85009">
        <w:rPr>
          <w:rFonts w:ascii="Palatino Linotype" w:eastAsia="Arial" w:hAnsi="Palatino Linotype" w:cs="Arial"/>
          <w:i/>
          <w:spacing w:val="-1"/>
          <w:szCs w:val="24"/>
        </w:rPr>
        <w:t>d</w:t>
      </w:r>
      <w:r w:rsidRPr="00B85009">
        <w:rPr>
          <w:rFonts w:ascii="Palatino Linotype" w:eastAsia="Arial" w:hAnsi="Palatino Linotype" w:cs="Arial"/>
          <w:i/>
          <w:szCs w:val="24"/>
        </w:rPr>
        <w:t>e</w:t>
      </w:r>
      <w:r w:rsidRPr="00B85009">
        <w:rPr>
          <w:rFonts w:ascii="Palatino Linotype" w:eastAsia="Arial" w:hAnsi="Palatino Linotype" w:cs="Arial"/>
          <w:i/>
          <w:spacing w:val="9"/>
          <w:szCs w:val="24"/>
        </w:rPr>
        <w:t xml:space="preserve"> </w:t>
      </w:r>
      <w:r w:rsidRPr="00B85009">
        <w:rPr>
          <w:rFonts w:ascii="Palatino Linotype" w:eastAsia="Arial" w:hAnsi="Palatino Linotype" w:cs="Arial"/>
          <w:i/>
          <w:spacing w:val="2"/>
          <w:szCs w:val="24"/>
        </w:rPr>
        <w:t>T</w:t>
      </w:r>
      <w:r w:rsidRPr="00B85009">
        <w:rPr>
          <w:rFonts w:ascii="Palatino Linotype" w:eastAsia="Arial" w:hAnsi="Palatino Linotype" w:cs="Arial"/>
          <w:i/>
          <w:szCs w:val="24"/>
        </w:rPr>
        <w:t>r</w:t>
      </w:r>
      <w:r w:rsidRPr="00B85009">
        <w:rPr>
          <w:rFonts w:ascii="Palatino Linotype" w:eastAsia="Arial" w:hAnsi="Palatino Linotype" w:cs="Arial"/>
          <w:i/>
          <w:spacing w:val="-2"/>
          <w:szCs w:val="24"/>
        </w:rPr>
        <w:t>a</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s</w:t>
      </w:r>
      <w:r w:rsidRPr="00B85009">
        <w:rPr>
          <w:rFonts w:ascii="Palatino Linotype" w:eastAsia="Arial" w:hAnsi="Palatino Linotype" w:cs="Arial"/>
          <w:i/>
          <w:spacing w:val="1"/>
          <w:szCs w:val="24"/>
        </w:rPr>
        <w:t>pa</w:t>
      </w:r>
      <w:r w:rsidRPr="00B85009">
        <w:rPr>
          <w:rFonts w:ascii="Palatino Linotype" w:eastAsia="Arial" w:hAnsi="Palatino Linotype" w:cs="Arial"/>
          <w:i/>
          <w:szCs w:val="24"/>
        </w:rPr>
        <w:t>r</w:t>
      </w:r>
      <w:r w:rsidRPr="00B85009">
        <w:rPr>
          <w:rFonts w:ascii="Palatino Linotype" w:eastAsia="Arial" w:hAnsi="Palatino Linotype" w:cs="Arial"/>
          <w:i/>
          <w:spacing w:val="-2"/>
          <w:szCs w:val="24"/>
        </w:rPr>
        <w:t>e</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cia y Acc</w:t>
      </w:r>
      <w:r w:rsidRPr="00B85009">
        <w:rPr>
          <w:rFonts w:ascii="Palatino Linotype" w:eastAsia="Arial" w:hAnsi="Palatino Linotype" w:cs="Arial"/>
          <w:i/>
          <w:spacing w:val="1"/>
          <w:szCs w:val="24"/>
        </w:rPr>
        <w:t>e</w:t>
      </w:r>
      <w:r w:rsidRPr="00B85009">
        <w:rPr>
          <w:rFonts w:ascii="Palatino Linotype" w:eastAsia="Arial" w:hAnsi="Palatino Linotype" w:cs="Arial"/>
          <w:i/>
          <w:szCs w:val="24"/>
        </w:rPr>
        <w:t>so</w:t>
      </w:r>
      <w:r w:rsidRPr="00B85009">
        <w:rPr>
          <w:rFonts w:ascii="Palatino Linotype" w:eastAsia="Arial" w:hAnsi="Palatino Linotype" w:cs="Arial"/>
          <w:i/>
          <w:spacing w:val="3"/>
          <w:szCs w:val="24"/>
        </w:rPr>
        <w:t xml:space="preserve"> </w:t>
      </w:r>
      <w:r w:rsidRPr="00B85009">
        <w:rPr>
          <w:rFonts w:ascii="Palatino Linotype" w:eastAsia="Arial" w:hAnsi="Palatino Linotype" w:cs="Arial"/>
          <w:i/>
          <w:szCs w:val="24"/>
        </w:rPr>
        <w:t>a</w:t>
      </w:r>
      <w:r w:rsidRPr="00B85009">
        <w:rPr>
          <w:rFonts w:ascii="Palatino Linotype" w:eastAsia="Arial" w:hAnsi="Palatino Linotype" w:cs="Arial"/>
          <w:i/>
          <w:spacing w:val="1"/>
          <w:szCs w:val="24"/>
        </w:rPr>
        <w:t xml:space="preserve"> </w:t>
      </w:r>
      <w:r w:rsidRPr="00B85009">
        <w:rPr>
          <w:rFonts w:ascii="Palatino Linotype" w:eastAsia="Arial" w:hAnsi="Palatino Linotype" w:cs="Arial"/>
          <w:i/>
          <w:szCs w:val="24"/>
        </w:rPr>
        <w:t>la I</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f</w:t>
      </w:r>
      <w:r w:rsidRPr="00B85009">
        <w:rPr>
          <w:rFonts w:ascii="Palatino Linotype" w:eastAsia="Arial" w:hAnsi="Palatino Linotype" w:cs="Arial"/>
          <w:i/>
          <w:spacing w:val="1"/>
          <w:szCs w:val="24"/>
        </w:rPr>
        <w:t>o</w:t>
      </w:r>
      <w:r w:rsidRPr="00B85009">
        <w:rPr>
          <w:rFonts w:ascii="Palatino Linotype" w:eastAsia="Arial" w:hAnsi="Palatino Linotype" w:cs="Arial"/>
          <w:i/>
          <w:spacing w:val="-3"/>
          <w:szCs w:val="24"/>
        </w:rPr>
        <w:t>r</w:t>
      </w:r>
      <w:r w:rsidRPr="00B85009">
        <w:rPr>
          <w:rFonts w:ascii="Palatino Linotype" w:eastAsia="Arial" w:hAnsi="Palatino Linotype" w:cs="Arial"/>
          <w:i/>
          <w:spacing w:val="1"/>
          <w:szCs w:val="24"/>
        </w:rPr>
        <w:t>ma</w:t>
      </w:r>
      <w:r w:rsidRPr="00B85009">
        <w:rPr>
          <w:rFonts w:ascii="Palatino Linotype" w:eastAsia="Arial" w:hAnsi="Palatino Linotype" w:cs="Arial"/>
          <w:i/>
          <w:szCs w:val="24"/>
        </w:rPr>
        <w:t>ci</w:t>
      </w:r>
      <w:r w:rsidRPr="00B85009">
        <w:rPr>
          <w:rFonts w:ascii="Palatino Linotype" w:eastAsia="Arial" w:hAnsi="Palatino Linotype" w:cs="Arial"/>
          <w:i/>
          <w:spacing w:val="-2"/>
          <w:szCs w:val="24"/>
        </w:rPr>
        <w:t>ó</w:t>
      </w:r>
      <w:r w:rsidRPr="00B85009">
        <w:rPr>
          <w:rFonts w:ascii="Palatino Linotype" w:eastAsia="Arial" w:hAnsi="Palatino Linotype" w:cs="Arial"/>
          <w:i/>
          <w:szCs w:val="24"/>
        </w:rPr>
        <w:t>n</w:t>
      </w:r>
      <w:r w:rsidRPr="00B85009">
        <w:rPr>
          <w:rFonts w:ascii="Palatino Linotype" w:eastAsia="Arial" w:hAnsi="Palatino Linotype" w:cs="Arial"/>
          <w:i/>
          <w:spacing w:val="6"/>
          <w:szCs w:val="24"/>
        </w:rPr>
        <w:t xml:space="preserve"> </w:t>
      </w:r>
      <w:r w:rsidRPr="00B85009">
        <w:rPr>
          <w:rFonts w:ascii="Palatino Linotype" w:eastAsia="Arial" w:hAnsi="Palatino Linotype" w:cs="Arial"/>
          <w:i/>
          <w:spacing w:val="-2"/>
          <w:szCs w:val="24"/>
        </w:rPr>
        <w:t>P</w:t>
      </w:r>
      <w:r w:rsidRPr="00B85009">
        <w:rPr>
          <w:rFonts w:ascii="Palatino Linotype" w:eastAsia="Arial" w:hAnsi="Palatino Linotype" w:cs="Arial"/>
          <w:i/>
          <w:spacing w:val="1"/>
          <w:szCs w:val="24"/>
        </w:rPr>
        <w:t>úb</w:t>
      </w:r>
      <w:r w:rsidRPr="00B85009">
        <w:rPr>
          <w:rFonts w:ascii="Palatino Linotype" w:eastAsia="Arial" w:hAnsi="Palatino Linotype" w:cs="Arial"/>
          <w:i/>
          <w:szCs w:val="24"/>
        </w:rPr>
        <w:t>l</w:t>
      </w:r>
      <w:r w:rsidRPr="00B85009">
        <w:rPr>
          <w:rFonts w:ascii="Palatino Linotype" w:eastAsia="Arial" w:hAnsi="Palatino Linotype" w:cs="Arial"/>
          <w:i/>
          <w:spacing w:val="-1"/>
          <w:szCs w:val="24"/>
        </w:rPr>
        <w:t>i</w:t>
      </w:r>
      <w:r w:rsidRPr="00B85009">
        <w:rPr>
          <w:rFonts w:ascii="Palatino Linotype" w:eastAsia="Arial" w:hAnsi="Palatino Linotype" w:cs="Arial"/>
          <w:i/>
          <w:szCs w:val="24"/>
        </w:rPr>
        <w:t xml:space="preserve">ca y </w:t>
      </w:r>
      <w:r w:rsidRPr="00B85009">
        <w:rPr>
          <w:rFonts w:ascii="Palatino Linotype" w:eastAsia="Arial" w:hAnsi="Palatino Linotype" w:cs="Arial"/>
          <w:i/>
          <w:spacing w:val="8"/>
          <w:szCs w:val="24"/>
        </w:rPr>
        <w:t xml:space="preserve">130, párrafo cuarto, </w:t>
      </w:r>
      <w:r w:rsidRPr="00B85009">
        <w:rPr>
          <w:rFonts w:ascii="Palatino Linotype" w:eastAsia="Arial" w:hAnsi="Palatino Linotype" w:cs="Arial"/>
          <w:i/>
          <w:spacing w:val="1"/>
          <w:szCs w:val="24"/>
        </w:rPr>
        <w:t>d</w:t>
      </w:r>
      <w:r w:rsidRPr="00B85009">
        <w:rPr>
          <w:rFonts w:ascii="Palatino Linotype" w:eastAsia="Arial" w:hAnsi="Palatino Linotype" w:cs="Arial"/>
          <w:i/>
          <w:szCs w:val="24"/>
        </w:rPr>
        <w:t>e</w:t>
      </w:r>
      <w:r w:rsidRPr="00B85009">
        <w:rPr>
          <w:rFonts w:ascii="Palatino Linotype" w:eastAsia="Arial" w:hAnsi="Palatino Linotype" w:cs="Arial"/>
          <w:i/>
          <w:spacing w:val="9"/>
          <w:szCs w:val="24"/>
        </w:rPr>
        <w:t xml:space="preserve"> </w:t>
      </w:r>
      <w:r w:rsidRPr="00B85009">
        <w:rPr>
          <w:rFonts w:ascii="Palatino Linotype" w:eastAsia="Arial" w:hAnsi="Palatino Linotype" w:cs="Arial"/>
          <w:i/>
          <w:szCs w:val="24"/>
        </w:rPr>
        <w:t>la</w:t>
      </w:r>
      <w:r w:rsidRPr="00B85009">
        <w:rPr>
          <w:rFonts w:ascii="Palatino Linotype" w:eastAsia="Arial" w:hAnsi="Palatino Linotype" w:cs="Arial"/>
          <w:i/>
          <w:spacing w:val="10"/>
          <w:szCs w:val="24"/>
        </w:rPr>
        <w:t xml:space="preserve"> </w:t>
      </w:r>
      <w:r w:rsidRPr="00B85009">
        <w:rPr>
          <w:rFonts w:ascii="Palatino Linotype" w:eastAsia="Arial" w:hAnsi="Palatino Linotype" w:cs="Arial"/>
          <w:i/>
          <w:spacing w:val="-1"/>
          <w:szCs w:val="24"/>
        </w:rPr>
        <w:t>L</w:t>
      </w:r>
      <w:r w:rsidRPr="00B85009">
        <w:rPr>
          <w:rFonts w:ascii="Palatino Linotype" w:eastAsia="Arial" w:hAnsi="Palatino Linotype" w:cs="Arial"/>
          <w:i/>
          <w:spacing w:val="1"/>
          <w:szCs w:val="24"/>
        </w:rPr>
        <w:t>e</w:t>
      </w:r>
      <w:r w:rsidRPr="00B85009">
        <w:rPr>
          <w:rFonts w:ascii="Palatino Linotype" w:eastAsia="Arial" w:hAnsi="Palatino Linotype" w:cs="Arial"/>
          <w:i/>
          <w:szCs w:val="24"/>
        </w:rPr>
        <w:t>y</w:t>
      </w:r>
      <w:r w:rsidRPr="00B85009">
        <w:rPr>
          <w:rFonts w:ascii="Palatino Linotype" w:eastAsia="Arial" w:hAnsi="Palatino Linotype" w:cs="Arial"/>
          <w:i/>
          <w:spacing w:val="8"/>
          <w:szCs w:val="24"/>
        </w:rPr>
        <w:t xml:space="preserve"> </w:t>
      </w:r>
      <w:r w:rsidRPr="00B85009">
        <w:rPr>
          <w:rFonts w:ascii="Palatino Linotype" w:eastAsia="Arial" w:hAnsi="Palatino Linotype" w:cs="Arial"/>
          <w:i/>
          <w:szCs w:val="24"/>
        </w:rPr>
        <w:t>Fe</w:t>
      </w:r>
      <w:r w:rsidRPr="00B85009">
        <w:rPr>
          <w:rFonts w:ascii="Palatino Linotype" w:eastAsia="Arial" w:hAnsi="Palatino Linotype" w:cs="Arial"/>
          <w:i/>
          <w:spacing w:val="1"/>
          <w:szCs w:val="24"/>
        </w:rPr>
        <w:t>de</w:t>
      </w:r>
      <w:r w:rsidRPr="00B85009">
        <w:rPr>
          <w:rFonts w:ascii="Palatino Linotype" w:eastAsia="Arial" w:hAnsi="Palatino Linotype" w:cs="Arial"/>
          <w:i/>
          <w:szCs w:val="24"/>
        </w:rPr>
        <w:t>ral</w:t>
      </w:r>
      <w:r w:rsidRPr="00B85009">
        <w:rPr>
          <w:rFonts w:ascii="Palatino Linotype" w:eastAsia="Arial" w:hAnsi="Palatino Linotype" w:cs="Arial"/>
          <w:i/>
          <w:spacing w:val="10"/>
          <w:szCs w:val="24"/>
        </w:rPr>
        <w:t xml:space="preserve"> </w:t>
      </w:r>
      <w:r w:rsidRPr="00B85009">
        <w:rPr>
          <w:rFonts w:ascii="Palatino Linotype" w:eastAsia="Arial" w:hAnsi="Palatino Linotype" w:cs="Arial"/>
          <w:i/>
          <w:spacing w:val="-1"/>
          <w:szCs w:val="24"/>
        </w:rPr>
        <w:t>d</w:t>
      </w:r>
      <w:r w:rsidRPr="00B85009">
        <w:rPr>
          <w:rFonts w:ascii="Palatino Linotype" w:eastAsia="Arial" w:hAnsi="Palatino Linotype" w:cs="Arial"/>
          <w:i/>
          <w:szCs w:val="24"/>
        </w:rPr>
        <w:t>e</w:t>
      </w:r>
      <w:r w:rsidRPr="00B85009">
        <w:rPr>
          <w:rFonts w:ascii="Palatino Linotype" w:eastAsia="Arial" w:hAnsi="Palatino Linotype" w:cs="Arial"/>
          <w:i/>
          <w:spacing w:val="9"/>
          <w:szCs w:val="24"/>
        </w:rPr>
        <w:t xml:space="preserve"> </w:t>
      </w:r>
      <w:r w:rsidRPr="00B85009">
        <w:rPr>
          <w:rFonts w:ascii="Palatino Linotype" w:eastAsia="Arial" w:hAnsi="Palatino Linotype" w:cs="Arial"/>
          <w:i/>
          <w:spacing w:val="2"/>
          <w:szCs w:val="24"/>
        </w:rPr>
        <w:t>T</w:t>
      </w:r>
      <w:r w:rsidRPr="00B85009">
        <w:rPr>
          <w:rFonts w:ascii="Palatino Linotype" w:eastAsia="Arial" w:hAnsi="Palatino Linotype" w:cs="Arial"/>
          <w:i/>
          <w:szCs w:val="24"/>
        </w:rPr>
        <w:t>r</w:t>
      </w:r>
      <w:r w:rsidRPr="00B85009">
        <w:rPr>
          <w:rFonts w:ascii="Palatino Linotype" w:eastAsia="Arial" w:hAnsi="Palatino Linotype" w:cs="Arial"/>
          <w:i/>
          <w:spacing w:val="-2"/>
          <w:szCs w:val="24"/>
        </w:rPr>
        <w:t>a</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s</w:t>
      </w:r>
      <w:r w:rsidRPr="00B85009">
        <w:rPr>
          <w:rFonts w:ascii="Palatino Linotype" w:eastAsia="Arial" w:hAnsi="Palatino Linotype" w:cs="Arial"/>
          <w:i/>
          <w:spacing w:val="1"/>
          <w:szCs w:val="24"/>
        </w:rPr>
        <w:t>pa</w:t>
      </w:r>
      <w:r w:rsidRPr="00B85009">
        <w:rPr>
          <w:rFonts w:ascii="Palatino Linotype" w:eastAsia="Arial" w:hAnsi="Palatino Linotype" w:cs="Arial"/>
          <w:i/>
          <w:szCs w:val="24"/>
        </w:rPr>
        <w:t>r</w:t>
      </w:r>
      <w:r w:rsidRPr="00B85009">
        <w:rPr>
          <w:rFonts w:ascii="Palatino Linotype" w:eastAsia="Arial" w:hAnsi="Palatino Linotype" w:cs="Arial"/>
          <w:i/>
          <w:spacing w:val="-2"/>
          <w:szCs w:val="24"/>
        </w:rPr>
        <w:t>e</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cia y Acc</w:t>
      </w:r>
      <w:r w:rsidRPr="00B85009">
        <w:rPr>
          <w:rFonts w:ascii="Palatino Linotype" w:eastAsia="Arial" w:hAnsi="Palatino Linotype" w:cs="Arial"/>
          <w:i/>
          <w:spacing w:val="1"/>
          <w:szCs w:val="24"/>
        </w:rPr>
        <w:t>e</w:t>
      </w:r>
      <w:r w:rsidRPr="00B85009">
        <w:rPr>
          <w:rFonts w:ascii="Palatino Linotype" w:eastAsia="Arial" w:hAnsi="Palatino Linotype" w:cs="Arial"/>
          <w:i/>
          <w:szCs w:val="24"/>
        </w:rPr>
        <w:t>so</w:t>
      </w:r>
      <w:r w:rsidRPr="00B85009">
        <w:rPr>
          <w:rFonts w:ascii="Palatino Linotype" w:eastAsia="Arial" w:hAnsi="Palatino Linotype" w:cs="Arial"/>
          <w:i/>
          <w:spacing w:val="3"/>
          <w:szCs w:val="24"/>
        </w:rPr>
        <w:t xml:space="preserve"> </w:t>
      </w:r>
      <w:r w:rsidRPr="00B85009">
        <w:rPr>
          <w:rFonts w:ascii="Palatino Linotype" w:eastAsia="Arial" w:hAnsi="Palatino Linotype" w:cs="Arial"/>
          <w:i/>
          <w:szCs w:val="24"/>
        </w:rPr>
        <w:t>a</w:t>
      </w:r>
      <w:r w:rsidRPr="00B85009">
        <w:rPr>
          <w:rFonts w:ascii="Palatino Linotype" w:eastAsia="Arial" w:hAnsi="Palatino Linotype" w:cs="Arial"/>
          <w:i/>
          <w:spacing w:val="1"/>
          <w:szCs w:val="24"/>
        </w:rPr>
        <w:t xml:space="preserve"> </w:t>
      </w:r>
      <w:r w:rsidRPr="00B85009">
        <w:rPr>
          <w:rFonts w:ascii="Palatino Linotype" w:eastAsia="Arial" w:hAnsi="Palatino Linotype" w:cs="Arial"/>
          <w:i/>
          <w:szCs w:val="24"/>
        </w:rPr>
        <w:t>la I</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f</w:t>
      </w:r>
      <w:r w:rsidRPr="00B85009">
        <w:rPr>
          <w:rFonts w:ascii="Palatino Linotype" w:eastAsia="Arial" w:hAnsi="Palatino Linotype" w:cs="Arial"/>
          <w:i/>
          <w:spacing w:val="1"/>
          <w:szCs w:val="24"/>
        </w:rPr>
        <w:t>o</w:t>
      </w:r>
      <w:r w:rsidRPr="00B85009">
        <w:rPr>
          <w:rFonts w:ascii="Palatino Linotype" w:eastAsia="Arial" w:hAnsi="Palatino Linotype" w:cs="Arial"/>
          <w:i/>
          <w:spacing w:val="-3"/>
          <w:szCs w:val="24"/>
        </w:rPr>
        <w:t>r</w:t>
      </w:r>
      <w:r w:rsidRPr="00B85009">
        <w:rPr>
          <w:rFonts w:ascii="Palatino Linotype" w:eastAsia="Arial" w:hAnsi="Palatino Linotype" w:cs="Arial"/>
          <w:i/>
          <w:spacing w:val="1"/>
          <w:szCs w:val="24"/>
        </w:rPr>
        <w:t>ma</w:t>
      </w:r>
      <w:r w:rsidRPr="00B85009">
        <w:rPr>
          <w:rFonts w:ascii="Palatino Linotype" w:eastAsia="Arial" w:hAnsi="Palatino Linotype" w:cs="Arial"/>
          <w:i/>
          <w:szCs w:val="24"/>
        </w:rPr>
        <w:t>ci</w:t>
      </w:r>
      <w:r w:rsidRPr="00B85009">
        <w:rPr>
          <w:rFonts w:ascii="Palatino Linotype" w:eastAsia="Arial" w:hAnsi="Palatino Linotype" w:cs="Arial"/>
          <w:i/>
          <w:spacing w:val="-2"/>
          <w:szCs w:val="24"/>
        </w:rPr>
        <w:t>ó</w:t>
      </w:r>
      <w:r w:rsidRPr="00B85009">
        <w:rPr>
          <w:rFonts w:ascii="Palatino Linotype" w:eastAsia="Arial" w:hAnsi="Palatino Linotype" w:cs="Arial"/>
          <w:i/>
          <w:szCs w:val="24"/>
        </w:rPr>
        <w:t>n</w:t>
      </w:r>
      <w:r w:rsidRPr="00B85009">
        <w:rPr>
          <w:rFonts w:ascii="Palatino Linotype" w:eastAsia="Arial" w:hAnsi="Palatino Linotype" w:cs="Arial"/>
          <w:i/>
          <w:spacing w:val="6"/>
          <w:szCs w:val="24"/>
        </w:rPr>
        <w:t xml:space="preserve"> </w:t>
      </w:r>
      <w:r w:rsidRPr="00B85009">
        <w:rPr>
          <w:rFonts w:ascii="Palatino Linotype" w:eastAsia="Arial" w:hAnsi="Palatino Linotype" w:cs="Arial"/>
          <w:i/>
          <w:spacing w:val="-2"/>
          <w:szCs w:val="24"/>
        </w:rPr>
        <w:t>P</w:t>
      </w:r>
      <w:r w:rsidRPr="00B85009">
        <w:rPr>
          <w:rFonts w:ascii="Palatino Linotype" w:eastAsia="Arial" w:hAnsi="Palatino Linotype" w:cs="Arial"/>
          <w:i/>
          <w:spacing w:val="1"/>
          <w:szCs w:val="24"/>
        </w:rPr>
        <w:t>úb</w:t>
      </w:r>
      <w:r w:rsidRPr="00B85009">
        <w:rPr>
          <w:rFonts w:ascii="Palatino Linotype" w:eastAsia="Arial" w:hAnsi="Palatino Linotype" w:cs="Arial"/>
          <w:i/>
          <w:szCs w:val="24"/>
        </w:rPr>
        <w:t>l</w:t>
      </w:r>
      <w:r w:rsidRPr="00B85009">
        <w:rPr>
          <w:rFonts w:ascii="Palatino Linotype" w:eastAsia="Arial" w:hAnsi="Palatino Linotype" w:cs="Arial"/>
          <w:i/>
          <w:spacing w:val="-1"/>
          <w:szCs w:val="24"/>
        </w:rPr>
        <w:t>i</w:t>
      </w:r>
      <w:r w:rsidRPr="00B85009">
        <w:rPr>
          <w:rFonts w:ascii="Palatino Linotype" w:eastAsia="Arial" w:hAnsi="Palatino Linotype" w:cs="Arial"/>
          <w:i/>
          <w:szCs w:val="24"/>
        </w:rPr>
        <w:t xml:space="preserve">ca, </w:t>
      </w:r>
      <w:r w:rsidRPr="00B85009">
        <w:rPr>
          <w:rFonts w:ascii="Palatino Linotype" w:eastAsia="Arial" w:hAnsi="Palatino Linotype" w:cs="Arial"/>
          <w:i/>
          <w:spacing w:val="-1"/>
          <w:szCs w:val="24"/>
        </w:rPr>
        <w:t>señalan</w:t>
      </w:r>
      <w:r w:rsidRPr="00B85009">
        <w:rPr>
          <w:rFonts w:ascii="Palatino Linotype" w:eastAsia="Arial" w:hAnsi="Palatino Linotype" w:cs="Arial"/>
          <w:i/>
          <w:spacing w:val="1"/>
          <w:szCs w:val="24"/>
        </w:rPr>
        <w:t xml:space="preserve"> </w:t>
      </w:r>
      <w:r w:rsidRPr="00B85009">
        <w:rPr>
          <w:rFonts w:ascii="Palatino Linotype" w:eastAsia="Arial" w:hAnsi="Palatino Linotype" w:cs="Arial"/>
          <w:i/>
          <w:spacing w:val="-1"/>
          <w:szCs w:val="24"/>
        </w:rPr>
        <w:t>q</w:t>
      </w:r>
      <w:r w:rsidRPr="00B85009">
        <w:rPr>
          <w:rFonts w:ascii="Palatino Linotype" w:eastAsia="Arial" w:hAnsi="Palatino Linotype" w:cs="Arial"/>
          <w:i/>
          <w:spacing w:val="1"/>
          <w:szCs w:val="24"/>
        </w:rPr>
        <w:t>u</w:t>
      </w:r>
      <w:r w:rsidRPr="00B85009">
        <w:rPr>
          <w:rFonts w:ascii="Palatino Linotype" w:eastAsia="Arial" w:hAnsi="Palatino Linotype" w:cs="Arial"/>
          <w:i/>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85009">
        <w:rPr>
          <w:rFonts w:ascii="Palatino Linotype" w:eastAsia="Arial" w:hAnsi="Palatino Linotype" w:cs="Arial"/>
          <w:i/>
          <w:spacing w:val="-1"/>
          <w:szCs w:val="24"/>
        </w:rPr>
        <w:t xml:space="preserve"> sin necesidad de</w:t>
      </w:r>
      <w:r w:rsidRPr="00B85009">
        <w:rPr>
          <w:rFonts w:ascii="Palatino Linotype" w:eastAsia="Arial" w:hAnsi="Palatino Linotype" w:cs="Arial"/>
          <w:i/>
          <w:spacing w:val="1"/>
          <w:szCs w:val="24"/>
        </w:rPr>
        <w:t xml:space="preserve"> e</w:t>
      </w:r>
      <w:r w:rsidRPr="00B85009">
        <w:rPr>
          <w:rFonts w:ascii="Palatino Linotype" w:eastAsia="Arial" w:hAnsi="Palatino Linotype" w:cs="Arial"/>
          <w:i/>
          <w:szCs w:val="24"/>
        </w:rPr>
        <w:t>la</w:t>
      </w:r>
      <w:r w:rsidRPr="00B85009">
        <w:rPr>
          <w:rFonts w:ascii="Palatino Linotype" w:eastAsia="Arial" w:hAnsi="Palatino Linotype" w:cs="Arial"/>
          <w:i/>
          <w:spacing w:val="1"/>
          <w:szCs w:val="24"/>
        </w:rPr>
        <w:t>bo</w:t>
      </w:r>
      <w:r w:rsidRPr="00B85009">
        <w:rPr>
          <w:rFonts w:ascii="Palatino Linotype" w:eastAsia="Arial" w:hAnsi="Palatino Linotype" w:cs="Arial"/>
          <w:i/>
          <w:szCs w:val="24"/>
        </w:rPr>
        <w:t xml:space="preserve">rar </w:t>
      </w:r>
      <w:r w:rsidRPr="00B85009">
        <w:rPr>
          <w:rFonts w:ascii="Palatino Linotype" w:eastAsia="Arial" w:hAnsi="Palatino Linotype" w:cs="Arial"/>
          <w:i/>
          <w:spacing w:val="1"/>
          <w:szCs w:val="24"/>
        </w:rPr>
        <w:t>do</w:t>
      </w:r>
      <w:r w:rsidRPr="00B85009">
        <w:rPr>
          <w:rFonts w:ascii="Palatino Linotype" w:eastAsia="Arial" w:hAnsi="Palatino Linotype" w:cs="Arial"/>
          <w:i/>
          <w:spacing w:val="-2"/>
          <w:szCs w:val="24"/>
        </w:rPr>
        <w:t>c</w:t>
      </w:r>
      <w:r w:rsidRPr="00B85009">
        <w:rPr>
          <w:rFonts w:ascii="Palatino Linotype" w:eastAsia="Arial" w:hAnsi="Palatino Linotype" w:cs="Arial"/>
          <w:i/>
          <w:spacing w:val="1"/>
          <w:szCs w:val="24"/>
        </w:rPr>
        <w:t>u</w:t>
      </w:r>
      <w:r w:rsidRPr="00B85009">
        <w:rPr>
          <w:rFonts w:ascii="Palatino Linotype" w:eastAsia="Arial" w:hAnsi="Palatino Linotype" w:cs="Arial"/>
          <w:i/>
          <w:spacing w:val="-1"/>
          <w:szCs w:val="24"/>
        </w:rPr>
        <w:t>m</w:t>
      </w:r>
      <w:r w:rsidRPr="00B85009">
        <w:rPr>
          <w:rFonts w:ascii="Palatino Linotype" w:eastAsia="Arial" w:hAnsi="Palatino Linotype" w:cs="Arial"/>
          <w:i/>
          <w:spacing w:val="1"/>
          <w:szCs w:val="24"/>
        </w:rPr>
        <w:t>en</w:t>
      </w:r>
      <w:r w:rsidRPr="00B85009">
        <w:rPr>
          <w:rFonts w:ascii="Palatino Linotype" w:eastAsia="Arial" w:hAnsi="Palatino Linotype" w:cs="Arial"/>
          <w:i/>
          <w:spacing w:val="-2"/>
          <w:szCs w:val="24"/>
        </w:rPr>
        <w:t>t</w:t>
      </w:r>
      <w:r w:rsidRPr="00B85009">
        <w:rPr>
          <w:rFonts w:ascii="Palatino Linotype" w:eastAsia="Arial" w:hAnsi="Palatino Linotype" w:cs="Arial"/>
          <w:i/>
          <w:spacing w:val="1"/>
          <w:szCs w:val="24"/>
        </w:rPr>
        <w:t>o</w:t>
      </w:r>
      <w:r w:rsidRPr="00B85009">
        <w:rPr>
          <w:rFonts w:ascii="Palatino Linotype" w:eastAsia="Arial" w:hAnsi="Palatino Linotype" w:cs="Arial"/>
          <w:i/>
          <w:szCs w:val="24"/>
        </w:rPr>
        <w:t>s</w:t>
      </w:r>
      <w:r w:rsidRPr="00B85009">
        <w:rPr>
          <w:rFonts w:ascii="Palatino Linotype" w:eastAsia="Arial" w:hAnsi="Palatino Linotype" w:cs="Arial"/>
          <w:i/>
          <w:spacing w:val="3"/>
          <w:szCs w:val="24"/>
        </w:rPr>
        <w:t xml:space="preserve"> </w:t>
      </w:r>
      <w:r w:rsidRPr="00B85009">
        <w:rPr>
          <w:rFonts w:ascii="Palatino Linotype" w:eastAsia="Arial" w:hAnsi="Palatino Linotype" w:cs="Arial"/>
          <w:i/>
          <w:spacing w:val="1"/>
          <w:szCs w:val="24"/>
        </w:rPr>
        <w:t>a</w:t>
      </w:r>
      <w:r w:rsidRPr="00B85009">
        <w:rPr>
          <w:rFonts w:ascii="Palatino Linotype" w:eastAsia="Arial" w:hAnsi="Palatino Linotype" w:cs="Arial"/>
          <w:i/>
          <w:szCs w:val="24"/>
        </w:rPr>
        <w:t>d</w:t>
      </w:r>
      <w:r w:rsidRPr="00B85009">
        <w:rPr>
          <w:rFonts w:ascii="Palatino Linotype" w:eastAsia="Arial" w:hAnsi="Palatino Linotype" w:cs="Arial"/>
          <w:i/>
          <w:spacing w:val="1"/>
          <w:szCs w:val="24"/>
        </w:rPr>
        <w:t xml:space="preserve"> ho</w:t>
      </w:r>
      <w:r w:rsidRPr="00B85009">
        <w:rPr>
          <w:rFonts w:ascii="Palatino Linotype" w:eastAsia="Arial" w:hAnsi="Palatino Linotype" w:cs="Arial"/>
          <w:i/>
          <w:szCs w:val="24"/>
        </w:rPr>
        <w:t>c</w:t>
      </w:r>
      <w:r w:rsidRPr="00B85009">
        <w:rPr>
          <w:rFonts w:ascii="Palatino Linotype" w:eastAsia="Arial" w:hAnsi="Palatino Linotype" w:cs="Arial"/>
          <w:i/>
          <w:spacing w:val="2"/>
          <w:szCs w:val="24"/>
        </w:rPr>
        <w:t xml:space="preserve"> </w:t>
      </w:r>
      <w:r w:rsidRPr="00B85009">
        <w:rPr>
          <w:rFonts w:ascii="Palatino Linotype" w:eastAsia="Arial" w:hAnsi="Palatino Linotype" w:cs="Arial"/>
          <w:i/>
          <w:spacing w:val="1"/>
          <w:szCs w:val="24"/>
        </w:rPr>
        <w:t>pa</w:t>
      </w:r>
      <w:r w:rsidRPr="00B85009">
        <w:rPr>
          <w:rFonts w:ascii="Palatino Linotype" w:eastAsia="Arial" w:hAnsi="Palatino Linotype" w:cs="Arial"/>
          <w:i/>
          <w:szCs w:val="24"/>
        </w:rPr>
        <w:t xml:space="preserve">ra </w:t>
      </w:r>
      <w:r w:rsidRPr="00B85009">
        <w:rPr>
          <w:rFonts w:ascii="Palatino Linotype" w:eastAsia="Arial" w:hAnsi="Palatino Linotype" w:cs="Arial"/>
          <w:i/>
          <w:spacing w:val="1"/>
          <w:szCs w:val="24"/>
        </w:rPr>
        <w:t>a</w:t>
      </w:r>
      <w:r w:rsidRPr="00B85009">
        <w:rPr>
          <w:rFonts w:ascii="Palatino Linotype" w:eastAsia="Arial" w:hAnsi="Palatino Linotype" w:cs="Arial"/>
          <w:i/>
          <w:szCs w:val="24"/>
        </w:rPr>
        <w:t>t</w:t>
      </w:r>
      <w:r w:rsidRPr="00B85009">
        <w:rPr>
          <w:rFonts w:ascii="Palatino Linotype" w:eastAsia="Arial" w:hAnsi="Palatino Linotype" w:cs="Arial"/>
          <w:i/>
          <w:spacing w:val="-1"/>
          <w:szCs w:val="24"/>
        </w:rPr>
        <w:t>e</w:t>
      </w:r>
      <w:r w:rsidRPr="00B85009">
        <w:rPr>
          <w:rFonts w:ascii="Palatino Linotype" w:eastAsia="Arial" w:hAnsi="Palatino Linotype" w:cs="Arial"/>
          <w:i/>
          <w:spacing w:val="1"/>
          <w:szCs w:val="24"/>
        </w:rPr>
        <w:t>n</w:t>
      </w:r>
      <w:r w:rsidRPr="00B85009">
        <w:rPr>
          <w:rFonts w:ascii="Palatino Linotype" w:eastAsia="Arial" w:hAnsi="Palatino Linotype" w:cs="Arial"/>
          <w:i/>
          <w:spacing w:val="-1"/>
          <w:szCs w:val="24"/>
        </w:rPr>
        <w:t>d</w:t>
      </w:r>
      <w:r w:rsidRPr="00B85009">
        <w:rPr>
          <w:rFonts w:ascii="Palatino Linotype" w:eastAsia="Arial" w:hAnsi="Palatino Linotype" w:cs="Arial"/>
          <w:i/>
          <w:spacing w:val="1"/>
          <w:szCs w:val="24"/>
        </w:rPr>
        <w:t>e</w:t>
      </w:r>
      <w:r w:rsidRPr="00B85009">
        <w:rPr>
          <w:rFonts w:ascii="Palatino Linotype" w:eastAsia="Arial" w:hAnsi="Palatino Linotype" w:cs="Arial"/>
          <w:i/>
          <w:szCs w:val="24"/>
        </w:rPr>
        <w:t>r</w:t>
      </w:r>
      <w:r w:rsidRPr="00B85009">
        <w:rPr>
          <w:rFonts w:ascii="Palatino Linotype" w:eastAsia="Arial" w:hAnsi="Palatino Linotype" w:cs="Arial"/>
          <w:i/>
          <w:spacing w:val="2"/>
          <w:szCs w:val="24"/>
        </w:rPr>
        <w:t xml:space="preserve"> </w:t>
      </w:r>
      <w:r w:rsidRPr="00B85009">
        <w:rPr>
          <w:rFonts w:ascii="Palatino Linotype" w:eastAsia="Arial" w:hAnsi="Palatino Linotype" w:cs="Arial"/>
          <w:i/>
          <w:szCs w:val="24"/>
        </w:rPr>
        <w:t>l</w:t>
      </w:r>
      <w:r w:rsidRPr="00B85009">
        <w:rPr>
          <w:rFonts w:ascii="Palatino Linotype" w:eastAsia="Arial" w:hAnsi="Palatino Linotype" w:cs="Arial"/>
          <w:i/>
          <w:spacing w:val="-2"/>
          <w:szCs w:val="24"/>
        </w:rPr>
        <w:t>a</w:t>
      </w:r>
      <w:r w:rsidRPr="00B85009">
        <w:rPr>
          <w:rFonts w:ascii="Palatino Linotype" w:eastAsia="Arial" w:hAnsi="Palatino Linotype" w:cs="Arial"/>
          <w:i/>
          <w:szCs w:val="24"/>
        </w:rPr>
        <w:t>s</w:t>
      </w:r>
      <w:r w:rsidRPr="00B85009">
        <w:rPr>
          <w:rFonts w:ascii="Palatino Linotype" w:eastAsia="Arial" w:hAnsi="Palatino Linotype" w:cs="Arial"/>
          <w:i/>
          <w:spacing w:val="2"/>
          <w:szCs w:val="24"/>
        </w:rPr>
        <w:t xml:space="preserve"> </w:t>
      </w:r>
      <w:r w:rsidRPr="00B85009">
        <w:rPr>
          <w:rFonts w:ascii="Palatino Linotype" w:eastAsia="Arial" w:hAnsi="Palatino Linotype" w:cs="Arial"/>
          <w:i/>
          <w:szCs w:val="24"/>
        </w:rPr>
        <w:t>s</w:t>
      </w:r>
      <w:r w:rsidRPr="00B85009">
        <w:rPr>
          <w:rFonts w:ascii="Palatino Linotype" w:eastAsia="Arial" w:hAnsi="Palatino Linotype" w:cs="Arial"/>
          <w:i/>
          <w:spacing w:val="1"/>
          <w:szCs w:val="24"/>
        </w:rPr>
        <w:t>o</w:t>
      </w:r>
      <w:r w:rsidRPr="00B85009">
        <w:rPr>
          <w:rFonts w:ascii="Palatino Linotype" w:eastAsia="Arial" w:hAnsi="Palatino Linotype" w:cs="Arial"/>
          <w:i/>
          <w:szCs w:val="24"/>
        </w:rPr>
        <w:t>l</w:t>
      </w:r>
      <w:r w:rsidRPr="00B85009">
        <w:rPr>
          <w:rFonts w:ascii="Palatino Linotype" w:eastAsia="Arial" w:hAnsi="Palatino Linotype" w:cs="Arial"/>
          <w:i/>
          <w:spacing w:val="-1"/>
          <w:szCs w:val="24"/>
        </w:rPr>
        <w:t>i</w:t>
      </w:r>
      <w:r w:rsidRPr="00B85009">
        <w:rPr>
          <w:rFonts w:ascii="Palatino Linotype" w:eastAsia="Arial" w:hAnsi="Palatino Linotype" w:cs="Arial"/>
          <w:i/>
          <w:szCs w:val="24"/>
        </w:rPr>
        <w:t>cit</w:t>
      </w:r>
      <w:r w:rsidRPr="00B85009">
        <w:rPr>
          <w:rFonts w:ascii="Palatino Linotype" w:eastAsia="Arial" w:hAnsi="Palatino Linotype" w:cs="Arial"/>
          <w:i/>
          <w:spacing w:val="1"/>
          <w:szCs w:val="24"/>
        </w:rPr>
        <w:t>ude</w:t>
      </w:r>
      <w:r w:rsidRPr="00B85009">
        <w:rPr>
          <w:rFonts w:ascii="Palatino Linotype" w:eastAsia="Arial" w:hAnsi="Palatino Linotype" w:cs="Arial"/>
          <w:i/>
          <w:szCs w:val="24"/>
        </w:rPr>
        <w:t>s</w:t>
      </w:r>
      <w:r w:rsidRPr="00B85009">
        <w:rPr>
          <w:rFonts w:ascii="Palatino Linotype" w:eastAsia="Arial" w:hAnsi="Palatino Linotype" w:cs="Arial"/>
          <w:i/>
          <w:spacing w:val="4"/>
          <w:szCs w:val="24"/>
        </w:rPr>
        <w:t xml:space="preserve"> </w:t>
      </w:r>
      <w:r w:rsidRPr="00B85009">
        <w:rPr>
          <w:rFonts w:ascii="Palatino Linotype" w:eastAsia="Arial" w:hAnsi="Palatino Linotype" w:cs="Arial"/>
          <w:i/>
          <w:spacing w:val="-1"/>
          <w:szCs w:val="24"/>
        </w:rPr>
        <w:t>d</w:t>
      </w:r>
      <w:r w:rsidRPr="00B85009">
        <w:rPr>
          <w:rFonts w:ascii="Palatino Linotype" w:eastAsia="Arial" w:hAnsi="Palatino Linotype" w:cs="Arial"/>
          <w:i/>
          <w:szCs w:val="24"/>
        </w:rPr>
        <w:t>e</w:t>
      </w:r>
      <w:r w:rsidRPr="00B85009">
        <w:rPr>
          <w:rFonts w:ascii="Palatino Linotype" w:eastAsia="Arial" w:hAnsi="Palatino Linotype" w:cs="Arial"/>
          <w:i/>
          <w:spacing w:val="3"/>
          <w:szCs w:val="24"/>
        </w:rPr>
        <w:t xml:space="preserve"> </w:t>
      </w:r>
      <w:r w:rsidRPr="00B85009">
        <w:rPr>
          <w:rFonts w:ascii="Palatino Linotype" w:eastAsia="Arial" w:hAnsi="Palatino Linotype" w:cs="Arial"/>
          <w:i/>
          <w:szCs w:val="24"/>
        </w:rPr>
        <w:t>i</w:t>
      </w:r>
      <w:r w:rsidRPr="00B85009">
        <w:rPr>
          <w:rFonts w:ascii="Palatino Linotype" w:eastAsia="Arial" w:hAnsi="Palatino Linotype" w:cs="Arial"/>
          <w:i/>
          <w:spacing w:val="-2"/>
          <w:szCs w:val="24"/>
        </w:rPr>
        <w:t>n</w:t>
      </w:r>
      <w:r w:rsidRPr="00B85009">
        <w:rPr>
          <w:rFonts w:ascii="Palatino Linotype" w:eastAsia="Arial" w:hAnsi="Palatino Linotype" w:cs="Arial"/>
          <w:i/>
          <w:szCs w:val="24"/>
        </w:rPr>
        <w:t>f</w:t>
      </w:r>
      <w:r w:rsidRPr="00B85009">
        <w:rPr>
          <w:rFonts w:ascii="Palatino Linotype" w:eastAsia="Arial" w:hAnsi="Palatino Linotype" w:cs="Arial"/>
          <w:i/>
          <w:spacing w:val="1"/>
          <w:szCs w:val="24"/>
        </w:rPr>
        <w:t>o</w:t>
      </w:r>
      <w:r w:rsidRPr="00B85009">
        <w:rPr>
          <w:rFonts w:ascii="Palatino Linotype" w:eastAsia="Arial" w:hAnsi="Palatino Linotype" w:cs="Arial"/>
          <w:i/>
          <w:szCs w:val="24"/>
        </w:rPr>
        <w:t>r</w:t>
      </w:r>
      <w:r w:rsidRPr="00B85009">
        <w:rPr>
          <w:rFonts w:ascii="Palatino Linotype" w:eastAsia="Arial" w:hAnsi="Palatino Linotype" w:cs="Arial"/>
          <w:i/>
          <w:spacing w:val="-1"/>
          <w:szCs w:val="24"/>
        </w:rPr>
        <w:t>m</w:t>
      </w:r>
      <w:r w:rsidRPr="00B85009">
        <w:rPr>
          <w:rFonts w:ascii="Palatino Linotype" w:eastAsia="Arial" w:hAnsi="Palatino Linotype" w:cs="Arial"/>
          <w:i/>
          <w:spacing w:val="1"/>
          <w:szCs w:val="24"/>
        </w:rPr>
        <w:t>a</w:t>
      </w:r>
      <w:r w:rsidRPr="00B85009">
        <w:rPr>
          <w:rFonts w:ascii="Palatino Linotype" w:eastAsia="Arial" w:hAnsi="Palatino Linotype" w:cs="Arial"/>
          <w:i/>
          <w:szCs w:val="24"/>
        </w:rPr>
        <w:t>ció</w:t>
      </w:r>
      <w:r w:rsidRPr="00B85009">
        <w:rPr>
          <w:rFonts w:ascii="Palatino Linotype" w:eastAsia="Arial" w:hAnsi="Palatino Linotype" w:cs="Arial"/>
          <w:i/>
          <w:spacing w:val="1"/>
          <w:szCs w:val="24"/>
        </w:rPr>
        <w:t>n</w:t>
      </w:r>
      <w:r w:rsidRPr="00B85009">
        <w:rPr>
          <w:rFonts w:ascii="Palatino Linotype" w:eastAsia="Arial" w:hAnsi="Palatino Linotype" w:cs="Arial"/>
          <w:i/>
          <w:szCs w:val="24"/>
        </w:rPr>
        <w:t>.</w:t>
      </w:r>
    </w:p>
    <w:p w14:paraId="0057B00D" w14:textId="77777777" w:rsidR="00B85009"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p>
    <w:p w14:paraId="5917A76D" w14:textId="77777777" w:rsidR="00681AD3" w:rsidRDefault="00681AD3" w:rsidP="00F90537">
      <w:pPr>
        <w:autoSpaceDE w:val="0"/>
        <w:autoSpaceDN w:val="0"/>
        <w:adjustRightInd w:val="0"/>
        <w:spacing w:after="0" w:line="360" w:lineRule="auto"/>
        <w:jc w:val="both"/>
        <w:rPr>
          <w:rFonts w:ascii="Palatino Linotype" w:hAnsi="Palatino Linotype"/>
          <w:noProof/>
          <w:sz w:val="24"/>
          <w:szCs w:val="24"/>
          <w:lang w:eastAsia="es-MX"/>
        </w:rPr>
      </w:pPr>
    </w:p>
    <w:p w14:paraId="4FEE46DC" w14:textId="54DBF5C6" w:rsidR="00B85009" w:rsidRDefault="00681AD3"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Ahora bien resulta dable hacer mención que el recurrente solicitó la información a través de CD ROM (con costo), sin embargo </w:t>
      </w:r>
      <w:r w:rsidR="00B85009">
        <w:rPr>
          <w:rFonts w:ascii="Palatino Linotype" w:hAnsi="Palatino Linotype"/>
          <w:noProof/>
          <w:sz w:val="24"/>
          <w:szCs w:val="24"/>
          <w:lang w:eastAsia="es-MX"/>
        </w:rPr>
        <w:t>se reitera que a efecto de cumplir con lo establecido en la Ley de la materia y a efecto de otorgar al recurrente la información peticionada, el sujeto obligado expuso en la etapa de manifestaciones diversos archivos electronicos, dentro de los cuales se encuentra en formato abierto y electronico, un archivo en formato excel, en donde consta la información solicitada, a efecto de que el recurrente tuviera acceso a esta, toda vez que al momento de efectuar el pago por los derechos correspondientes, se pudiera ver afectada la economía y el patrimonio del recurrente. Dicha información será puesta a disposición del particular al momento de notificar la presente resolución.</w:t>
      </w:r>
    </w:p>
    <w:p w14:paraId="2126496F" w14:textId="77777777" w:rsidR="00B85009"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p>
    <w:p w14:paraId="4D446769" w14:textId="77777777" w:rsidR="0034043B" w:rsidRDefault="00B85009"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Lo anterior a efecto de que el recurrente este en posibilidades de obtener la informaci</w:t>
      </w:r>
      <w:r w:rsidR="0034043B">
        <w:rPr>
          <w:rFonts w:ascii="Palatino Linotype" w:hAnsi="Palatino Linotype"/>
          <w:noProof/>
          <w:sz w:val="24"/>
          <w:szCs w:val="24"/>
          <w:lang w:eastAsia="es-MX"/>
        </w:rPr>
        <w:t>ón que solicita, asimismo pueda realizar el traslado correspondiente a cualquier medio magnetico que este desee, sea de manera enunciativa más no limitativa, un CD ROM o USB, tal como lo menciona en la solicitud de información.</w:t>
      </w:r>
    </w:p>
    <w:p w14:paraId="513BBA37" w14:textId="77777777" w:rsidR="00C70352" w:rsidRDefault="00C70352" w:rsidP="00F90537">
      <w:pPr>
        <w:autoSpaceDE w:val="0"/>
        <w:autoSpaceDN w:val="0"/>
        <w:adjustRightInd w:val="0"/>
        <w:spacing w:after="0" w:line="360" w:lineRule="auto"/>
        <w:jc w:val="both"/>
        <w:rPr>
          <w:rFonts w:ascii="Palatino Linotype" w:hAnsi="Palatino Linotype"/>
          <w:noProof/>
          <w:sz w:val="24"/>
          <w:szCs w:val="24"/>
          <w:lang w:eastAsia="es-MX"/>
        </w:rPr>
      </w:pPr>
    </w:p>
    <w:p w14:paraId="7B63BC06" w14:textId="41519135" w:rsidR="00C70352" w:rsidRDefault="00A75E82" w:rsidP="00F90537">
      <w:pPr>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De igual forma, es necesario establecer, que en el supuesto de que el particular requeria que el sujeto obligado le proporcione la información solicitada a través de CD ROM (con costo), el recurrente debera acudir a </w:t>
      </w:r>
      <w:r w:rsidR="00825897">
        <w:rPr>
          <w:rFonts w:ascii="Palatino Linotype" w:hAnsi="Palatino Linotype"/>
          <w:noProof/>
          <w:sz w:val="24"/>
          <w:szCs w:val="24"/>
          <w:lang w:eastAsia="es-MX"/>
        </w:rPr>
        <w:t xml:space="preserve">las oficinas de dicha autoridad, </w:t>
      </w:r>
      <w:r>
        <w:rPr>
          <w:rFonts w:ascii="Palatino Linotype" w:hAnsi="Palatino Linotype"/>
          <w:noProof/>
          <w:sz w:val="24"/>
          <w:szCs w:val="24"/>
          <w:lang w:eastAsia="es-MX"/>
        </w:rPr>
        <w:t xml:space="preserve">a efecto de que realice el pago correspondiente, conforme al procedimiento que </w:t>
      </w:r>
      <w:r w:rsidR="00825897">
        <w:rPr>
          <w:rFonts w:ascii="Palatino Linotype" w:hAnsi="Palatino Linotype"/>
          <w:noProof/>
          <w:sz w:val="24"/>
          <w:szCs w:val="24"/>
          <w:lang w:eastAsia="es-MX"/>
        </w:rPr>
        <w:t xml:space="preserve">le </w:t>
      </w:r>
      <w:r>
        <w:rPr>
          <w:rFonts w:ascii="Palatino Linotype" w:hAnsi="Palatino Linotype"/>
          <w:noProof/>
          <w:sz w:val="24"/>
          <w:szCs w:val="24"/>
          <w:lang w:eastAsia="es-MX"/>
        </w:rPr>
        <w:t>sea asignado por el sujeto obligado</w:t>
      </w:r>
    </w:p>
    <w:p w14:paraId="67FEADB0" w14:textId="77777777" w:rsidR="00E838AE" w:rsidRDefault="00E838AE" w:rsidP="00613D31">
      <w:pPr>
        <w:autoSpaceDE w:val="0"/>
        <w:autoSpaceDN w:val="0"/>
        <w:adjustRightInd w:val="0"/>
        <w:spacing w:after="0" w:line="360" w:lineRule="auto"/>
        <w:jc w:val="both"/>
        <w:rPr>
          <w:rFonts w:ascii="Palatino Linotype" w:hAnsi="Palatino Linotype"/>
          <w:noProof/>
          <w:sz w:val="24"/>
          <w:szCs w:val="24"/>
          <w:lang w:eastAsia="es-MX"/>
        </w:rPr>
      </w:pPr>
    </w:p>
    <w:p w14:paraId="0B7243C0" w14:textId="6599F58D" w:rsidR="00E838AE" w:rsidRPr="00835647" w:rsidRDefault="00E838AE" w:rsidP="00E838AE">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xml:space="preserve">, resultan parcialmente procedentes los motivos de inconformidad que </w:t>
      </w:r>
      <w:r w:rsidRPr="00E838AE">
        <w:rPr>
          <w:rFonts w:ascii="Palatino Linotype" w:hAnsi="Palatino Linotype"/>
          <w:noProof/>
          <w:lang w:eastAsia="es-MX"/>
        </w:rPr>
        <w:t>arguye el recurrente</w:t>
      </w:r>
      <w:r w:rsidRPr="00835647">
        <w:rPr>
          <w:rFonts w:ascii="Palatino Linotype" w:hAnsi="Palatino Linotype"/>
          <w:noProof/>
          <w:lang w:eastAsia="es-MX"/>
        </w:rPr>
        <w:t xml:space="preserve"> en su medio de impugn</w:t>
      </w:r>
      <w:r>
        <w:rPr>
          <w:rFonts w:ascii="Palatino Linotype" w:hAnsi="Palatino Linotype"/>
          <w:noProof/>
          <w:lang w:eastAsia="es-MX"/>
        </w:rPr>
        <w:t>ación que fue materia de esudio</w:t>
      </w:r>
      <w:r w:rsidRPr="00835647">
        <w:rPr>
          <w:rFonts w:ascii="Palatino Linotype" w:hAnsi="Palatino Linotype"/>
          <w:noProof/>
          <w:lang w:eastAsia="es-MX"/>
        </w:rPr>
        <w:t xml:space="preserve">, </w:t>
      </w:r>
      <w:r w:rsidRPr="00835647">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Pr>
          <w:rFonts w:ascii="Palatino Linotype" w:hAnsi="Palatino Linotype" w:cs="Arial"/>
        </w:rPr>
        <w:t xml:space="preserve">sobresee </w:t>
      </w:r>
      <w:r w:rsidRPr="00835647">
        <w:rPr>
          <w:rFonts w:ascii="Palatino Linotype" w:hAnsi="Palatino Linotype" w:cs="Arial"/>
        </w:rPr>
        <w:t xml:space="preserve">el recurso de revisión </w:t>
      </w:r>
      <w:r w:rsidRPr="00835647">
        <w:rPr>
          <w:rFonts w:ascii="Palatino Linotype" w:eastAsiaTheme="minorEastAsia" w:hAnsi="Palatino Linotype" w:cstheme="minorBidi"/>
          <w:b/>
          <w:lang w:val="es-ES_tradnl"/>
        </w:rPr>
        <w:t>02</w:t>
      </w:r>
      <w:r>
        <w:rPr>
          <w:rFonts w:ascii="Palatino Linotype" w:eastAsiaTheme="minorEastAsia" w:hAnsi="Palatino Linotype" w:cstheme="minorBidi"/>
          <w:b/>
          <w:lang w:val="es-ES_tradnl"/>
        </w:rPr>
        <w:t>270</w:t>
      </w:r>
      <w:r w:rsidRPr="00835647">
        <w:rPr>
          <w:rFonts w:ascii="Palatino Linotype" w:eastAsiaTheme="minorEastAsia" w:hAnsi="Palatino Linotype" w:cstheme="minorBidi"/>
          <w:b/>
          <w:lang w:val="es-ES_tradnl"/>
        </w:rPr>
        <w:t>/INFOEM/IP/RR/2018</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49EA1F41" w14:textId="77777777" w:rsidR="001C5431" w:rsidRDefault="001C5431" w:rsidP="00AA3BC4">
      <w:pPr>
        <w:spacing w:before="240" w:after="240" w:line="360" w:lineRule="auto"/>
        <w:jc w:val="both"/>
        <w:rPr>
          <w:rFonts w:ascii="Palatino Linotype" w:hAnsi="Palatino Linotype"/>
          <w:sz w:val="24"/>
        </w:rPr>
      </w:pPr>
    </w:p>
    <w:p w14:paraId="6B9E755D" w14:textId="61F776A7" w:rsidR="001057F4" w:rsidRDefault="001057F4" w:rsidP="001057F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0FC78A4F" w14:textId="77777777" w:rsidR="00982F6E" w:rsidRDefault="00982F6E" w:rsidP="001404C6">
      <w:pPr>
        <w:spacing w:before="240" w:line="360" w:lineRule="auto"/>
        <w:rPr>
          <w:rFonts w:ascii="Palatino Linotype" w:eastAsia="Times New Roman" w:hAnsi="Palatino Linotype"/>
          <w:b/>
          <w:bCs/>
          <w:spacing w:val="60"/>
          <w:sz w:val="28"/>
          <w:lang w:val="es-ES_tradnl"/>
        </w:rPr>
      </w:pPr>
    </w:p>
    <w:p w14:paraId="182C8FF2" w14:textId="77777777" w:rsidR="00C70352" w:rsidRDefault="00C70352" w:rsidP="001057F4">
      <w:pPr>
        <w:spacing w:before="240" w:line="360" w:lineRule="auto"/>
        <w:jc w:val="center"/>
        <w:rPr>
          <w:rFonts w:ascii="Palatino Linotype" w:eastAsia="Times New Roman" w:hAnsi="Palatino Linotype"/>
          <w:b/>
          <w:bCs/>
          <w:spacing w:val="60"/>
          <w:sz w:val="28"/>
          <w:lang w:val="es-ES_tradnl"/>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40B1E979" w14:textId="5DA7DC0C" w:rsidR="00E838AE" w:rsidRPr="00835647" w:rsidRDefault="001057F4" w:rsidP="00E838AE">
      <w:pPr>
        <w:spacing w:line="360" w:lineRule="auto"/>
        <w:jc w:val="both"/>
        <w:rPr>
          <w:rFonts w:ascii="Palatino Linotype" w:hAnsi="Palatino Linotype" w:cs="Arial"/>
          <w:sz w:val="24"/>
          <w:szCs w:val="24"/>
          <w:lang w:val="es-ES_tradnl"/>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E838AE" w:rsidRPr="00835647">
        <w:rPr>
          <w:rFonts w:ascii="Palatino Linotype" w:hAnsi="Palatino Linotype" w:cs="Arial"/>
          <w:sz w:val="24"/>
          <w:szCs w:val="24"/>
          <w:lang w:val="es-ES_tradnl"/>
        </w:rPr>
        <w:t xml:space="preserve">Se </w:t>
      </w:r>
      <w:r w:rsidR="00E838AE" w:rsidRPr="00835647">
        <w:rPr>
          <w:rFonts w:ascii="Palatino Linotype" w:hAnsi="Palatino Linotype" w:cs="Arial"/>
          <w:b/>
          <w:sz w:val="24"/>
          <w:szCs w:val="24"/>
          <w:lang w:val="es-ES_tradnl"/>
        </w:rPr>
        <w:t>SOBRESEE</w:t>
      </w:r>
      <w:r w:rsidR="00E838AE" w:rsidRPr="00835647">
        <w:rPr>
          <w:rFonts w:ascii="Palatino Linotype" w:hAnsi="Palatino Linotype" w:cs="Arial"/>
          <w:sz w:val="24"/>
          <w:szCs w:val="24"/>
          <w:lang w:val="es-ES_tradnl"/>
        </w:rPr>
        <w:t xml:space="preserve"> el recurso de revisión número </w:t>
      </w:r>
      <w:r w:rsidR="00E838AE" w:rsidRPr="00835647">
        <w:rPr>
          <w:rFonts w:ascii="Palatino Linotype" w:eastAsiaTheme="minorEastAsia" w:hAnsi="Palatino Linotype"/>
          <w:b/>
          <w:sz w:val="24"/>
          <w:szCs w:val="24"/>
          <w:lang w:val="es-ES_tradnl"/>
        </w:rPr>
        <w:t>02</w:t>
      </w:r>
      <w:r w:rsidR="00E838AE">
        <w:rPr>
          <w:rFonts w:ascii="Palatino Linotype" w:eastAsiaTheme="minorEastAsia" w:hAnsi="Palatino Linotype"/>
          <w:b/>
          <w:sz w:val="24"/>
          <w:szCs w:val="24"/>
          <w:lang w:val="es-ES_tradnl"/>
        </w:rPr>
        <w:t>270</w:t>
      </w:r>
      <w:r w:rsidR="00E838AE" w:rsidRPr="00835647">
        <w:rPr>
          <w:rFonts w:ascii="Palatino Linotype" w:eastAsiaTheme="minorEastAsia" w:hAnsi="Palatino Linotype"/>
          <w:b/>
          <w:sz w:val="24"/>
          <w:szCs w:val="24"/>
          <w:lang w:val="es-ES_tradnl"/>
        </w:rPr>
        <w:t>/INFOEM/IP/RR/2018</w:t>
      </w:r>
      <w:r w:rsidR="00E838AE" w:rsidRPr="00835647">
        <w:rPr>
          <w:rFonts w:ascii="Palatino Linotype" w:eastAsiaTheme="minorEastAsia" w:hAnsi="Palatino Linotype"/>
          <w:sz w:val="24"/>
          <w:szCs w:val="24"/>
          <w:lang w:val="es-ES_tradnl"/>
        </w:rPr>
        <w:t xml:space="preserve">, </w:t>
      </w:r>
      <w:r w:rsidR="00E838AE" w:rsidRPr="00835647">
        <w:rPr>
          <w:rFonts w:ascii="Palatino Linotype" w:eastAsiaTheme="minorEastAsia" w:hAnsi="Palatino Linotype"/>
          <w:b/>
          <w:sz w:val="24"/>
          <w:szCs w:val="24"/>
          <w:lang w:val="es-ES_tradnl"/>
        </w:rPr>
        <w:t xml:space="preserve">porque al modificar la respuesta el recurso </w:t>
      </w:r>
      <w:r w:rsidR="00436C66">
        <w:rPr>
          <w:rFonts w:ascii="Palatino Linotype" w:eastAsiaTheme="minorEastAsia" w:hAnsi="Palatino Linotype"/>
          <w:b/>
          <w:sz w:val="24"/>
          <w:szCs w:val="24"/>
          <w:lang w:val="es-ES_tradnl"/>
        </w:rPr>
        <w:t xml:space="preserve">de revisión </w:t>
      </w:r>
      <w:r w:rsidR="00E838AE" w:rsidRPr="00835647">
        <w:rPr>
          <w:rFonts w:ascii="Palatino Linotype" w:eastAsiaTheme="minorEastAsia" w:hAnsi="Palatino Linotype"/>
          <w:b/>
          <w:sz w:val="24"/>
          <w:szCs w:val="24"/>
          <w:lang w:val="es-ES_tradnl"/>
        </w:rPr>
        <w:t>quedó sin materia</w:t>
      </w:r>
      <w:r w:rsidR="00E838AE" w:rsidRPr="00835647">
        <w:rPr>
          <w:rFonts w:ascii="Palatino Linotype" w:eastAsiaTheme="minorEastAsia" w:hAnsi="Palatino Linotype"/>
          <w:sz w:val="24"/>
          <w:szCs w:val="24"/>
          <w:lang w:val="es-ES_tradnl"/>
        </w:rPr>
        <w:t xml:space="preserve"> en términos del Considerando </w:t>
      </w:r>
      <w:r w:rsidR="00436C66">
        <w:rPr>
          <w:rFonts w:ascii="Palatino Linotype" w:eastAsiaTheme="minorEastAsia" w:hAnsi="Palatino Linotype"/>
          <w:b/>
          <w:sz w:val="24"/>
          <w:szCs w:val="24"/>
          <w:lang w:val="es-ES_tradnl"/>
        </w:rPr>
        <w:t>TERCERO</w:t>
      </w:r>
      <w:r w:rsidR="00E838AE" w:rsidRPr="00835647">
        <w:rPr>
          <w:rFonts w:ascii="Palatino Linotype" w:eastAsiaTheme="minorEastAsia" w:hAnsi="Palatino Linotype"/>
          <w:b/>
          <w:sz w:val="24"/>
          <w:szCs w:val="24"/>
          <w:lang w:val="es-ES_tradnl"/>
        </w:rPr>
        <w:t xml:space="preserve"> </w:t>
      </w:r>
      <w:r w:rsidR="00E838AE" w:rsidRPr="00835647">
        <w:rPr>
          <w:rFonts w:ascii="Palatino Linotype" w:eastAsiaTheme="minorEastAsia" w:hAnsi="Palatino Linotype"/>
          <w:sz w:val="24"/>
          <w:szCs w:val="24"/>
          <w:lang w:val="es-ES_tradnl"/>
        </w:rPr>
        <w:t>de la presente resolución.</w:t>
      </w:r>
    </w:p>
    <w:p w14:paraId="104D0091" w14:textId="77777777" w:rsidR="003C5497" w:rsidRPr="00E433B2" w:rsidRDefault="003C5497" w:rsidP="003C5497">
      <w:pPr>
        <w:tabs>
          <w:tab w:val="left" w:pos="8647"/>
        </w:tabs>
        <w:spacing w:after="0" w:line="360" w:lineRule="auto"/>
        <w:ind w:right="51"/>
        <w:jc w:val="both"/>
        <w:rPr>
          <w:rFonts w:ascii="Palatino Linotype" w:hAnsi="Palatino Linotype" w:cs="Arial"/>
          <w:sz w:val="24"/>
          <w:szCs w:val="24"/>
        </w:rPr>
      </w:pPr>
    </w:p>
    <w:p w14:paraId="68A07D8D" w14:textId="77777777" w:rsidR="00E838AE" w:rsidRPr="00835647" w:rsidRDefault="0011542B" w:rsidP="00E838AE">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vía </w:t>
      </w:r>
      <w:r w:rsidR="00E838AE" w:rsidRPr="00835647">
        <w:rPr>
          <w:rFonts w:ascii="Palatino Linotype" w:hAnsi="Palatino Linotype"/>
          <w:b/>
          <w:sz w:val="24"/>
          <w:szCs w:val="24"/>
        </w:rPr>
        <w:t>SAIMEX</w:t>
      </w:r>
      <w:r w:rsidR="00E838AE" w:rsidRPr="00835647">
        <w:rPr>
          <w:rFonts w:ascii="Palatino Linotype" w:hAnsi="Palatino Linotype"/>
          <w:sz w:val="24"/>
          <w:szCs w:val="24"/>
        </w:rPr>
        <w:t xml:space="preserve">, la presente resolución al Titular de la Unidad de Transparencia del </w:t>
      </w:r>
      <w:r w:rsidR="00E838AE" w:rsidRPr="00835647">
        <w:rPr>
          <w:rFonts w:ascii="Palatino Linotype" w:hAnsi="Palatino Linotype"/>
          <w:b/>
          <w:sz w:val="24"/>
          <w:szCs w:val="24"/>
        </w:rPr>
        <w:t>Sujeto Obligado</w:t>
      </w:r>
      <w:r w:rsidR="00E838AE" w:rsidRPr="00835647">
        <w:rPr>
          <w:rFonts w:ascii="Palatino Linotype" w:hAnsi="Palatino Linotype"/>
          <w:sz w:val="24"/>
          <w:szCs w:val="24"/>
        </w:rPr>
        <w:t>.</w:t>
      </w:r>
    </w:p>
    <w:p w14:paraId="7C58AAB4" w14:textId="1B3202C2" w:rsidR="00E831D5" w:rsidRDefault="00E831D5" w:rsidP="00E433B2">
      <w:pPr>
        <w:tabs>
          <w:tab w:val="left" w:pos="8647"/>
        </w:tabs>
        <w:spacing w:line="360" w:lineRule="auto"/>
        <w:ind w:right="51"/>
        <w:jc w:val="both"/>
        <w:rPr>
          <w:rFonts w:ascii="Palatino Linotype" w:hAnsi="Palatino Linotype"/>
          <w:color w:val="000000"/>
        </w:rPr>
      </w:pPr>
    </w:p>
    <w:p w14:paraId="41D854F4" w14:textId="5AFAE1F0" w:rsidR="00E838AE" w:rsidRPr="00835647" w:rsidRDefault="0011542B" w:rsidP="00E838AE">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t>TERCERO</w:t>
      </w:r>
      <w:r w:rsidR="00E838AE">
        <w:rPr>
          <w:rFonts w:ascii="Palatino Linotype" w:hAnsi="Palatino Linotype"/>
          <w:b/>
          <w:sz w:val="24"/>
          <w:szCs w:val="24"/>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a </w:t>
      </w:r>
      <w:r w:rsidR="00E838AE" w:rsidRPr="00E838AE">
        <w:rPr>
          <w:rFonts w:ascii="Palatino Linotype" w:hAnsi="Palatino Linotype"/>
          <w:noProof/>
          <w:lang w:eastAsia="es-MX"/>
        </w:rPr>
        <w:t>el</w:t>
      </w:r>
      <w:r w:rsidR="00E838AE" w:rsidRPr="00E838AE">
        <w:rPr>
          <w:rFonts w:ascii="Palatino Linotype" w:hAnsi="Palatino Linotype"/>
          <w:sz w:val="24"/>
          <w:szCs w:val="24"/>
        </w:rPr>
        <w:t xml:space="preserve"> recurrente</w:t>
      </w:r>
      <w:r w:rsidR="00E838AE" w:rsidRPr="00835647">
        <w:rPr>
          <w:rFonts w:ascii="Palatino Linotype" w:hAnsi="Palatino Linotype"/>
          <w:b/>
          <w:sz w:val="24"/>
          <w:szCs w:val="24"/>
        </w:rPr>
        <w:t xml:space="preserve"> </w:t>
      </w:r>
      <w:r w:rsidR="00E838AE" w:rsidRPr="00835647">
        <w:rPr>
          <w:rFonts w:ascii="Palatino Linotype" w:hAnsi="Palatino Linotype"/>
          <w:sz w:val="24"/>
          <w:szCs w:val="24"/>
        </w:rPr>
        <w:t>la presente resolución, así como el informe justificado</w:t>
      </w:r>
      <w:r w:rsidR="00E838AE">
        <w:rPr>
          <w:rFonts w:ascii="Palatino Linotype" w:hAnsi="Palatino Linotype"/>
          <w:sz w:val="24"/>
          <w:szCs w:val="24"/>
        </w:rPr>
        <w:t xml:space="preserve"> y sus anexos y </w:t>
      </w:r>
      <w:r w:rsidR="00E838AE" w:rsidRPr="00835647">
        <w:rPr>
          <w:rFonts w:ascii="Palatino Linotype" w:hAnsi="Palatino Linotype"/>
          <w:sz w:val="24"/>
          <w:szCs w:val="24"/>
        </w:rPr>
        <w:t xml:space="preserve">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44998EFB" w14:textId="6C8EEAF3" w:rsidR="001404C6" w:rsidRPr="001404C6" w:rsidRDefault="001404C6" w:rsidP="001404C6">
      <w:pPr>
        <w:spacing w:line="360" w:lineRule="auto"/>
        <w:jc w:val="both"/>
        <w:rPr>
          <w:rFonts w:ascii="Palatino Linotype" w:hAnsi="Palatino Linotype"/>
          <w:color w:val="222222"/>
          <w:sz w:val="24"/>
          <w:szCs w:val="24"/>
          <w:shd w:val="clear" w:color="auto" w:fill="FFFFFF"/>
          <w:lang w:val="es-ES"/>
        </w:rPr>
      </w:pPr>
    </w:p>
    <w:p w14:paraId="08169174" w14:textId="1F3F44F2" w:rsidR="00507864" w:rsidRDefault="0011542B" w:rsidP="00A01D86">
      <w:pPr>
        <w:spacing w:before="240" w:line="24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4F0E1A">
        <w:rPr>
          <w:rFonts w:ascii="Palatino Linotype" w:hAnsi="Palatino Linotype" w:cs="Arial"/>
        </w:rPr>
        <w:t xml:space="preserve"> </w:t>
      </w:r>
      <w:r w:rsidR="007C56E3">
        <w:rPr>
          <w:rFonts w:ascii="Palatino Linotype" w:hAnsi="Palatino Linotype" w:cs="Arial"/>
        </w:rPr>
        <w:t>Y JAVIER MARTÍNEZ CRUZ</w:t>
      </w:r>
      <w:r w:rsidR="00A01D86">
        <w:rPr>
          <w:rFonts w:ascii="Palatino Linotype" w:hAnsi="Palatino Linotype" w:cs="Arial"/>
        </w:rPr>
        <w:t xml:space="preserve"> EMITIENDO VOTO PARTICULAR</w:t>
      </w:r>
      <w:r w:rsidRPr="00AD0DD8">
        <w:rPr>
          <w:rFonts w:ascii="Palatino Linotype" w:hAnsi="Palatino Linotype" w:cs="Arial"/>
        </w:rPr>
        <w:t xml:space="preserve">, </w:t>
      </w:r>
      <w:r w:rsidR="00A01D86">
        <w:rPr>
          <w:rFonts w:ascii="Palatino Linotype" w:hAnsi="Palatino Linotype" w:cs="Arial"/>
        </w:rPr>
        <w:t xml:space="preserve">EN LA TRIGÉSIMA PRIMERA </w:t>
      </w:r>
      <w:r w:rsidRPr="001B0FCF">
        <w:rPr>
          <w:rFonts w:ascii="Palatino Linotype" w:hAnsi="Palatino Linotype" w:cs="Arial"/>
        </w:rPr>
        <w:t xml:space="preserve">SESIÓN ORDINARIA CELEBRADA EL </w:t>
      </w:r>
      <w:r w:rsidR="00A01D86">
        <w:rPr>
          <w:rFonts w:ascii="Palatino Linotype" w:hAnsi="Palatino Linotype" w:cs="Arial"/>
        </w:rPr>
        <w:t>VEINTINUEVE DE AGOSTO</w:t>
      </w:r>
      <w:r w:rsidR="003B2C29">
        <w:rPr>
          <w:rFonts w:ascii="Palatino Linotype" w:hAnsi="Palatino Linotype" w:cs="Arial"/>
        </w:rPr>
        <w:t xml:space="preserve"> DE </w:t>
      </w:r>
      <w:r w:rsidR="007C56E3" w:rsidRPr="001B0FCF">
        <w:rPr>
          <w:rFonts w:ascii="Palatino Linotype" w:hAnsi="Palatino Linotype" w:cs="Arial"/>
        </w:rPr>
        <w:t>DOS MIL DIECIOCHO</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r w:rsidR="0086727B">
        <w:rPr>
          <w:rFonts w:ascii="Palatino Linotype" w:hAnsi="Palatino Linotype" w:cs="Arial"/>
        </w:rPr>
        <w:t>.</w:t>
      </w:r>
    </w:p>
    <w:p w14:paraId="724F4F22" w14:textId="77777777" w:rsidR="001404C6" w:rsidRDefault="001404C6" w:rsidP="0011542B">
      <w:pPr>
        <w:spacing w:before="240"/>
        <w:jc w:val="both"/>
        <w:rPr>
          <w:rFonts w:ascii="Palatino Linotype" w:hAnsi="Palatino Linotype"/>
        </w:rPr>
      </w:pPr>
    </w:p>
    <w:p w14:paraId="4BCC2716" w14:textId="77777777" w:rsidR="00A01D86" w:rsidRDefault="00A01D86" w:rsidP="0011542B">
      <w:pPr>
        <w:spacing w:before="240"/>
        <w:jc w:val="both"/>
        <w:rPr>
          <w:rFonts w:ascii="Palatino Linotype" w:hAnsi="Palatino Linotype"/>
        </w:rPr>
      </w:pPr>
    </w:p>
    <w:p w14:paraId="28678688" w14:textId="77777777" w:rsidR="00A01D86" w:rsidRDefault="00A01D86"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309F05A1" w14:textId="77777777" w:rsidR="0011542B" w:rsidRDefault="0011542B" w:rsidP="0011542B">
      <w:pPr>
        <w:spacing w:before="240"/>
        <w:rPr>
          <w:rFonts w:ascii="Palatino Linotype" w:hAnsi="Palatino Linotype"/>
          <w:b/>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C83A"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107584E1" w14:textId="0F8EA284" w:rsidR="00AD0DD8" w:rsidRPr="00B93570" w:rsidRDefault="001B0FCF"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6323D4F3">
                <wp:simplePos x="0" y="0"/>
                <wp:positionH relativeFrom="margin">
                  <wp:posOffset>1828800</wp:posOffset>
                </wp:positionH>
                <wp:positionV relativeFrom="paragraph">
                  <wp:posOffset>326390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29" type="#_x0000_t202" style="position:absolute;margin-left:2in;margin-top:25.7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" fillcolor="white [3201]" strokecolor="white [3212]" strokeweight=".5pt">
                <v:textbo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v:textbox>
                <w10:wrap anchorx="margin"/>
              </v:shape>
            </w:pict>
          </mc:Fallback>
        </mc:AlternateContent>
      </w:r>
    </w:p>
    <w:p w14:paraId="0777685C" w14:textId="09189812" w:rsidR="0011542B" w:rsidRPr="00B93570" w:rsidRDefault="0011542B"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77777777" w:rsidR="00D37BC6" w:rsidRDefault="00D37BC6"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0"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Xb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8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CKHgXbJgIAACoEAAAOAAAAAAAAAAAAAAAAAC4CAABkcnMvZTJvRG9j&#10;LnhtbFBLAQItABQABgAIAAAAIQBqbe7H3QAAAAkBAAAPAAAAAAAAAAAAAAAAAIAEAABkcnMvZG93&#10;bnJldi54bWxQSwUGAAAAAAQABADzAAAAigUAAAAA&#10;" stroked="f">
                <v:textbox>
                  <w:txbxContent>
                    <w:p w14:paraId="052B8091" w14:textId="77777777" w:rsidR="00D37BC6" w:rsidRDefault="00D37BC6"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7E7160B7" w14:textId="77777777" w:rsidR="0011542B" w:rsidRDefault="0011542B" w:rsidP="0011542B">
      <w:pPr>
        <w:spacing w:before="240"/>
        <w:rPr>
          <w:rFonts w:ascii="Palatino Linotype" w:hAnsi="Palatino Linotype"/>
          <w:b/>
        </w:rPr>
      </w:pPr>
    </w:p>
    <w:p w14:paraId="68CE62EC" w14:textId="77777777" w:rsidR="001404C6" w:rsidRDefault="001404C6"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6AC5859">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1" type="#_x0000_t202" style="position:absolute;margin-left:195.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" fillcolor="white [3201]" strokecolor="white [3212]" strokeweight=".5pt">
                <v:textbo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21262C72" w14:textId="77777777" w:rsidR="008747EE" w:rsidRDefault="008747EE" w:rsidP="0011542B">
      <w:pPr>
        <w:spacing w:before="240" w:line="240" w:lineRule="auto"/>
        <w:jc w:val="both"/>
        <w:rPr>
          <w:rFonts w:ascii="Palatino Linotype" w:hAnsi="Palatino Linotype" w:cs="Arial"/>
          <w:sz w:val="18"/>
          <w:szCs w:val="18"/>
        </w:rPr>
      </w:pPr>
    </w:p>
    <w:p w14:paraId="72044211" w14:textId="77777777" w:rsidR="00A01D86" w:rsidRDefault="00A01D86" w:rsidP="0011542B">
      <w:pPr>
        <w:spacing w:before="240" w:line="240" w:lineRule="auto"/>
        <w:jc w:val="both"/>
        <w:rPr>
          <w:rFonts w:ascii="Palatino Linotype" w:hAnsi="Palatino Linotype" w:cs="Arial"/>
          <w:sz w:val="16"/>
          <w:szCs w:val="16"/>
        </w:rPr>
      </w:pPr>
    </w:p>
    <w:p w14:paraId="5083CDBB" w14:textId="48ED3E07" w:rsidR="0011542B" w:rsidRDefault="0011542B" w:rsidP="00A01D86">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E41B6F">
        <w:rPr>
          <w:rFonts w:ascii="Palatino Linotype" w:hAnsi="Palatino Linotype" w:cs="Arial"/>
          <w:sz w:val="16"/>
          <w:szCs w:val="16"/>
        </w:rPr>
        <w:t>de fecha veintinueve</w:t>
      </w:r>
      <w:r w:rsidR="00236FD5">
        <w:rPr>
          <w:rFonts w:ascii="Palatino Linotype" w:hAnsi="Palatino Linotype" w:cs="Arial"/>
          <w:sz w:val="16"/>
          <w:szCs w:val="16"/>
        </w:rPr>
        <w:t xml:space="preserve"> de agosto </w:t>
      </w:r>
      <w:r w:rsidR="001B0FCF">
        <w:rPr>
          <w:rFonts w:ascii="Palatino Linotype" w:hAnsi="Palatino Linotype" w:cs="Arial"/>
          <w:sz w:val="16"/>
          <w:szCs w:val="16"/>
        </w:rPr>
        <w:t>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E41B6F">
        <w:rPr>
          <w:rFonts w:ascii="Palatino Linotype" w:hAnsi="Palatino Linotype" w:cs="Arial"/>
          <w:bCs/>
          <w:sz w:val="16"/>
          <w:szCs w:val="16"/>
          <w:lang w:eastAsia="es-MX"/>
        </w:rPr>
        <w:t>02270</w:t>
      </w:r>
      <w:r w:rsidR="001404C6">
        <w:rPr>
          <w:rFonts w:ascii="Palatino Linotype" w:hAnsi="Palatino Linotype" w:cs="Arial"/>
          <w:bCs/>
          <w:sz w:val="16"/>
          <w:szCs w:val="16"/>
          <w:lang w:eastAsia="es-MX"/>
        </w:rPr>
        <w:t>/INFOEM/IP/RR/2018</w:t>
      </w:r>
    </w:p>
    <w:p w14:paraId="6B78613D" w14:textId="3B755295" w:rsidR="00DD13E2" w:rsidRPr="008B1103" w:rsidRDefault="00E3515E" w:rsidP="00A01D86">
      <w:pPr>
        <w:spacing w:before="240" w:line="240" w:lineRule="auto"/>
        <w:jc w:val="both"/>
        <w:rPr>
          <w:rFonts w:ascii="Palatino Linotype" w:hAnsi="Palatino Linotype" w:cs="Arial"/>
          <w:sz w:val="16"/>
          <w:szCs w:val="16"/>
          <w:vertAlign w:val="superscript"/>
        </w:rPr>
      </w:pPr>
      <w:r>
        <w:rPr>
          <w:rFonts w:ascii="Palatino Linotype" w:hAnsi="Palatino Linotype" w:cs="Arial"/>
          <w:sz w:val="16"/>
          <w:szCs w:val="16"/>
        </w:rPr>
        <w:t>OSAM/CDFE</w:t>
      </w:r>
    </w:p>
    <w:sectPr w:rsidR="00DD13E2" w:rsidRPr="008B1103" w:rsidSect="00543858">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F6AA2" w14:textId="77777777" w:rsidR="0028594D" w:rsidRDefault="0028594D" w:rsidP="0011542B">
      <w:pPr>
        <w:spacing w:after="0" w:line="240" w:lineRule="auto"/>
      </w:pPr>
      <w:r>
        <w:separator/>
      </w:r>
    </w:p>
  </w:endnote>
  <w:endnote w:type="continuationSeparator" w:id="0">
    <w:p w14:paraId="34F229A4" w14:textId="77777777" w:rsidR="0028594D" w:rsidRDefault="0028594D"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0C2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0C20">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0C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0C20">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34CB8" w14:textId="77777777" w:rsidR="0028594D" w:rsidRDefault="0028594D" w:rsidP="0011542B">
      <w:pPr>
        <w:spacing w:after="0" w:line="240" w:lineRule="auto"/>
      </w:pPr>
      <w:r>
        <w:separator/>
      </w:r>
    </w:p>
  </w:footnote>
  <w:footnote w:type="continuationSeparator" w:id="0">
    <w:p w14:paraId="75283ED3" w14:textId="77777777" w:rsidR="0028594D" w:rsidRDefault="0028594D" w:rsidP="0011542B">
      <w:pPr>
        <w:spacing w:after="0" w:line="240" w:lineRule="auto"/>
      </w:pPr>
      <w:r>
        <w:continuationSeparator/>
      </w:r>
    </w:p>
  </w:footnote>
  <w:footnote w:id="1">
    <w:p w14:paraId="668BD78E" w14:textId="77777777" w:rsidR="005F40C3" w:rsidRPr="00911081" w:rsidRDefault="005F40C3" w:rsidP="005F40C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DD957A0" w14:textId="77777777" w:rsidR="005F40C3" w:rsidRPr="00911081" w:rsidRDefault="005F40C3" w:rsidP="005F40C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D37BC6" w:rsidRDefault="00D37BC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7BC6" w14:paraId="0C305AAC" w14:textId="77777777" w:rsidTr="00543858">
      <w:trPr>
        <w:trHeight w:val="227"/>
      </w:trPr>
      <w:tc>
        <w:tcPr>
          <w:tcW w:w="5529" w:type="dxa"/>
          <w:hideMark/>
        </w:tcPr>
        <w:p w14:paraId="167F2DB6"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1EC4B5A1" w:rsidR="00D37BC6" w:rsidRDefault="00BB3BE8"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02270</w:t>
          </w:r>
          <w:r w:rsidR="00C33DB8" w:rsidRPr="00C33DB8">
            <w:rPr>
              <w:rFonts w:ascii="Palatino Linotype" w:hAnsi="Palatino Linotype" w:cs="Arial"/>
              <w:bCs/>
              <w:sz w:val="24"/>
              <w:lang w:eastAsia="es-MX"/>
            </w:rPr>
            <w:t>/INFOEM/IP/RR/2018</w:t>
          </w:r>
        </w:p>
      </w:tc>
    </w:tr>
    <w:tr w:rsidR="00D37BC6" w14:paraId="7C91888C" w14:textId="77777777" w:rsidTr="00543858">
      <w:trPr>
        <w:trHeight w:val="242"/>
      </w:trPr>
      <w:tc>
        <w:tcPr>
          <w:tcW w:w="5529" w:type="dxa"/>
          <w:hideMark/>
        </w:tcPr>
        <w:p w14:paraId="3613423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31790CD9" w:rsidR="00D37BC6" w:rsidRDefault="00BB3BE8" w:rsidP="00543858">
          <w:pPr>
            <w:spacing w:after="120" w:line="256" w:lineRule="auto"/>
            <w:ind w:left="-486" w:right="214" w:firstLine="284"/>
            <w:jc w:val="right"/>
            <w:rPr>
              <w:rFonts w:ascii="Palatino Linotype" w:hAnsi="Palatino Linotype" w:cs="Arial"/>
              <w:szCs w:val="20"/>
            </w:rPr>
          </w:pPr>
          <w:r w:rsidRPr="00BB3BE8">
            <w:rPr>
              <w:rFonts w:ascii="Palatino Linotype" w:hAnsi="Palatino Linotype" w:cs="Arial"/>
              <w:szCs w:val="20"/>
            </w:rPr>
            <w:t>Ayuntamiento de Huixquilucan</w:t>
          </w:r>
        </w:p>
      </w:tc>
    </w:tr>
    <w:tr w:rsidR="00D37BC6" w14:paraId="573ECEE7" w14:textId="77777777" w:rsidTr="00543858">
      <w:trPr>
        <w:trHeight w:val="342"/>
      </w:trPr>
      <w:tc>
        <w:tcPr>
          <w:tcW w:w="5529" w:type="dxa"/>
          <w:hideMark/>
        </w:tcPr>
        <w:p w14:paraId="763053A0"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D37BC6" w:rsidRDefault="00D37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7BC6" w14:paraId="3314BD3F" w14:textId="77777777" w:rsidTr="00543858">
      <w:trPr>
        <w:trHeight w:val="227"/>
      </w:trPr>
      <w:tc>
        <w:tcPr>
          <w:tcW w:w="5529" w:type="dxa"/>
          <w:hideMark/>
        </w:tcPr>
        <w:p w14:paraId="6F581AB1"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0D8CB7CA" w:rsidR="00D37BC6" w:rsidRPr="00B4142F" w:rsidRDefault="00BB3BE8"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02270</w:t>
          </w:r>
          <w:r w:rsidR="000321DA" w:rsidRPr="000321DA">
            <w:rPr>
              <w:rFonts w:ascii="Palatino Linotype" w:hAnsi="Palatino Linotype" w:cs="Arial"/>
              <w:bCs/>
              <w:sz w:val="24"/>
              <w:lang w:eastAsia="es-MX"/>
            </w:rPr>
            <w:t>/INFOEM/IP/RR/2018</w:t>
          </w:r>
        </w:p>
      </w:tc>
    </w:tr>
    <w:tr w:rsidR="00D37BC6" w14:paraId="3FBDF2B2" w14:textId="77777777" w:rsidTr="00543858">
      <w:trPr>
        <w:trHeight w:val="196"/>
      </w:trPr>
      <w:tc>
        <w:tcPr>
          <w:tcW w:w="5529" w:type="dxa"/>
          <w:hideMark/>
        </w:tcPr>
        <w:p w14:paraId="3DACD7C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09302B18" w:rsidR="00D37BC6" w:rsidRPr="00F06FED" w:rsidRDefault="00F07E8F"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D37BC6" w14:paraId="5EE2B43F" w14:textId="77777777" w:rsidTr="00543858">
      <w:trPr>
        <w:trHeight w:val="242"/>
      </w:trPr>
      <w:tc>
        <w:tcPr>
          <w:tcW w:w="5529" w:type="dxa"/>
          <w:hideMark/>
        </w:tcPr>
        <w:p w14:paraId="75147299"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4E2540E7" w:rsidR="00D37BC6" w:rsidRDefault="00BB3BE8" w:rsidP="0011542B">
          <w:pPr>
            <w:spacing w:after="120" w:line="256" w:lineRule="auto"/>
            <w:ind w:left="-495" w:right="214" w:firstLine="567"/>
            <w:jc w:val="right"/>
            <w:rPr>
              <w:rFonts w:ascii="Palatino Linotype" w:hAnsi="Palatino Linotype" w:cs="Arial"/>
              <w:szCs w:val="20"/>
            </w:rPr>
          </w:pPr>
          <w:r w:rsidRPr="00BB3BE8">
            <w:rPr>
              <w:rFonts w:ascii="Palatino Linotype" w:hAnsi="Palatino Linotype" w:cs="Arial"/>
              <w:szCs w:val="20"/>
            </w:rPr>
            <w:t>Ayuntamiento de Huixquilucan</w:t>
          </w:r>
        </w:p>
      </w:tc>
    </w:tr>
    <w:tr w:rsidR="00D37BC6" w14:paraId="6E5CCA37" w14:textId="77777777" w:rsidTr="00543858">
      <w:trPr>
        <w:trHeight w:val="342"/>
      </w:trPr>
      <w:tc>
        <w:tcPr>
          <w:tcW w:w="5529" w:type="dxa"/>
          <w:hideMark/>
        </w:tcPr>
        <w:p w14:paraId="3A29BB8A"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D37BC6" w:rsidRDefault="00D37B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2"/>
  </w:num>
  <w:num w:numId="2">
    <w:abstractNumId w:val="4"/>
  </w:num>
  <w:num w:numId="3">
    <w:abstractNumId w:val="13"/>
  </w:num>
  <w:num w:numId="4">
    <w:abstractNumId w:val="8"/>
  </w:num>
  <w:num w:numId="5">
    <w:abstractNumId w:val="3"/>
  </w:num>
  <w:num w:numId="6">
    <w:abstractNumId w:val="11"/>
  </w:num>
  <w:num w:numId="7">
    <w:abstractNumId w:val="17"/>
  </w:num>
  <w:num w:numId="8">
    <w:abstractNumId w:val="10"/>
  </w:num>
  <w:num w:numId="9">
    <w:abstractNumId w:val="18"/>
  </w:num>
  <w:num w:numId="10">
    <w:abstractNumId w:val="1"/>
  </w:num>
  <w:num w:numId="11">
    <w:abstractNumId w:val="7"/>
  </w:num>
  <w:num w:numId="12">
    <w:abstractNumId w:val="5"/>
  </w:num>
  <w:num w:numId="13">
    <w:abstractNumId w:val="15"/>
  </w:num>
  <w:num w:numId="14">
    <w:abstractNumId w:val="2"/>
  </w:num>
  <w:num w:numId="15">
    <w:abstractNumId w:val="6"/>
  </w:num>
  <w:num w:numId="16">
    <w:abstractNumId w:val="14"/>
  </w:num>
  <w:num w:numId="17">
    <w:abstractNumId w:val="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9F9"/>
    <w:rsid w:val="0002137E"/>
    <w:rsid w:val="00027065"/>
    <w:rsid w:val="000321DA"/>
    <w:rsid w:val="00032DDE"/>
    <w:rsid w:val="00034194"/>
    <w:rsid w:val="000405CB"/>
    <w:rsid w:val="00042ECB"/>
    <w:rsid w:val="00043F21"/>
    <w:rsid w:val="00047EC8"/>
    <w:rsid w:val="00064CA2"/>
    <w:rsid w:val="00072E6B"/>
    <w:rsid w:val="00075E91"/>
    <w:rsid w:val="00080AC7"/>
    <w:rsid w:val="00097BD5"/>
    <w:rsid w:val="000A3574"/>
    <w:rsid w:val="000A555F"/>
    <w:rsid w:val="000C0B88"/>
    <w:rsid w:val="000C411F"/>
    <w:rsid w:val="000C56BB"/>
    <w:rsid w:val="000C76AC"/>
    <w:rsid w:val="000D278F"/>
    <w:rsid w:val="000D7FA2"/>
    <w:rsid w:val="000E119D"/>
    <w:rsid w:val="000E410A"/>
    <w:rsid w:val="000F1230"/>
    <w:rsid w:val="000F3FA6"/>
    <w:rsid w:val="001057F4"/>
    <w:rsid w:val="00105FAE"/>
    <w:rsid w:val="00107AB3"/>
    <w:rsid w:val="0011420A"/>
    <w:rsid w:val="001142E2"/>
    <w:rsid w:val="00114347"/>
    <w:rsid w:val="0011542B"/>
    <w:rsid w:val="00120F35"/>
    <w:rsid w:val="0012416A"/>
    <w:rsid w:val="00126246"/>
    <w:rsid w:val="001404C6"/>
    <w:rsid w:val="00147F36"/>
    <w:rsid w:val="00154857"/>
    <w:rsid w:val="001842DD"/>
    <w:rsid w:val="0018673C"/>
    <w:rsid w:val="00196E93"/>
    <w:rsid w:val="001A0399"/>
    <w:rsid w:val="001B0FCF"/>
    <w:rsid w:val="001B326D"/>
    <w:rsid w:val="001C16B1"/>
    <w:rsid w:val="001C1835"/>
    <w:rsid w:val="001C5431"/>
    <w:rsid w:val="001C6913"/>
    <w:rsid w:val="001C774A"/>
    <w:rsid w:val="001D0C20"/>
    <w:rsid w:val="001D251B"/>
    <w:rsid w:val="001D7CAB"/>
    <w:rsid w:val="001F217A"/>
    <w:rsid w:val="001F3B3B"/>
    <w:rsid w:val="001F5AFF"/>
    <w:rsid w:val="001F6EB0"/>
    <w:rsid w:val="00201B20"/>
    <w:rsid w:val="00220391"/>
    <w:rsid w:val="0022100F"/>
    <w:rsid w:val="00227744"/>
    <w:rsid w:val="0023596D"/>
    <w:rsid w:val="00236FD5"/>
    <w:rsid w:val="00243002"/>
    <w:rsid w:val="00247157"/>
    <w:rsid w:val="00247239"/>
    <w:rsid w:val="0024761B"/>
    <w:rsid w:val="002507A5"/>
    <w:rsid w:val="00261FFA"/>
    <w:rsid w:val="00273B89"/>
    <w:rsid w:val="00280969"/>
    <w:rsid w:val="0028594D"/>
    <w:rsid w:val="00287856"/>
    <w:rsid w:val="00287F1B"/>
    <w:rsid w:val="0029272A"/>
    <w:rsid w:val="002945AF"/>
    <w:rsid w:val="0029528A"/>
    <w:rsid w:val="002B601A"/>
    <w:rsid w:val="002C06FD"/>
    <w:rsid w:val="002C4695"/>
    <w:rsid w:val="002C6D66"/>
    <w:rsid w:val="002D1236"/>
    <w:rsid w:val="002E1D99"/>
    <w:rsid w:val="002F6E45"/>
    <w:rsid w:val="002F70CE"/>
    <w:rsid w:val="00304407"/>
    <w:rsid w:val="00305D19"/>
    <w:rsid w:val="00306C1A"/>
    <w:rsid w:val="00307EB2"/>
    <w:rsid w:val="00312901"/>
    <w:rsid w:val="00315738"/>
    <w:rsid w:val="00326FE3"/>
    <w:rsid w:val="00336C65"/>
    <w:rsid w:val="0034043B"/>
    <w:rsid w:val="00346B41"/>
    <w:rsid w:val="00346DF4"/>
    <w:rsid w:val="00347C16"/>
    <w:rsid w:val="00350F71"/>
    <w:rsid w:val="0035247C"/>
    <w:rsid w:val="003528FC"/>
    <w:rsid w:val="00360787"/>
    <w:rsid w:val="00361FDF"/>
    <w:rsid w:val="00363309"/>
    <w:rsid w:val="00364E4E"/>
    <w:rsid w:val="00364E9C"/>
    <w:rsid w:val="00373F17"/>
    <w:rsid w:val="003A08EA"/>
    <w:rsid w:val="003A1755"/>
    <w:rsid w:val="003B01B8"/>
    <w:rsid w:val="003B2C29"/>
    <w:rsid w:val="003B3ED6"/>
    <w:rsid w:val="003B672E"/>
    <w:rsid w:val="003C2801"/>
    <w:rsid w:val="003C2F75"/>
    <w:rsid w:val="003C5497"/>
    <w:rsid w:val="003C5F27"/>
    <w:rsid w:val="003D3015"/>
    <w:rsid w:val="003D5A16"/>
    <w:rsid w:val="003E19C7"/>
    <w:rsid w:val="003E1CFA"/>
    <w:rsid w:val="003E2B26"/>
    <w:rsid w:val="003E3E36"/>
    <w:rsid w:val="0040296A"/>
    <w:rsid w:val="004055FA"/>
    <w:rsid w:val="00407562"/>
    <w:rsid w:val="00420592"/>
    <w:rsid w:val="00436C66"/>
    <w:rsid w:val="00437AF1"/>
    <w:rsid w:val="00446BF4"/>
    <w:rsid w:val="00450BF4"/>
    <w:rsid w:val="00450DA2"/>
    <w:rsid w:val="004544E4"/>
    <w:rsid w:val="00465FB1"/>
    <w:rsid w:val="0047524C"/>
    <w:rsid w:val="004771AE"/>
    <w:rsid w:val="004900B5"/>
    <w:rsid w:val="00490A63"/>
    <w:rsid w:val="00496B55"/>
    <w:rsid w:val="004A0F80"/>
    <w:rsid w:val="004A3B2A"/>
    <w:rsid w:val="004B4EBC"/>
    <w:rsid w:val="004B7E23"/>
    <w:rsid w:val="004C117B"/>
    <w:rsid w:val="004C1C16"/>
    <w:rsid w:val="004D762E"/>
    <w:rsid w:val="004E02B9"/>
    <w:rsid w:val="004E397B"/>
    <w:rsid w:val="004E7CB5"/>
    <w:rsid w:val="004F0E1A"/>
    <w:rsid w:val="00505389"/>
    <w:rsid w:val="00507864"/>
    <w:rsid w:val="00513E93"/>
    <w:rsid w:val="00523C4E"/>
    <w:rsid w:val="00526883"/>
    <w:rsid w:val="005316BD"/>
    <w:rsid w:val="0053705B"/>
    <w:rsid w:val="0054112F"/>
    <w:rsid w:val="00541B42"/>
    <w:rsid w:val="00543858"/>
    <w:rsid w:val="00545D3C"/>
    <w:rsid w:val="0054783E"/>
    <w:rsid w:val="00551844"/>
    <w:rsid w:val="005522AB"/>
    <w:rsid w:val="00552349"/>
    <w:rsid w:val="00564B8E"/>
    <w:rsid w:val="005650C5"/>
    <w:rsid w:val="00566F20"/>
    <w:rsid w:val="00572D82"/>
    <w:rsid w:val="005733EB"/>
    <w:rsid w:val="00577974"/>
    <w:rsid w:val="005C298D"/>
    <w:rsid w:val="005C4B02"/>
    <w:rsid w:val="005D1D3C"/>
    <w:rsid w:val="005D4E33"/>
    <w:rsid w:val="005D504F"/>
    <w:rsid w:val="005E5C66"/>
    <w:rsid w:val="005F052E"/>
    <w:rsid w:val="005F24F9"/>
    <w:rsid w:val="005F362C"/>
    <w:rsid w:val="005F40C3"/>
    <w:rsid w:val="005F4AAB"/>
    <w:rsid w:val="005F5F9D"/>
    <w:rsid w:val="005F7C2B"/>
    <w:rsid w:val="00607079"/>
    <w:rsid w:val="00613D31"/>
    <w:rsid w:val="00624C23"/>
    <w:rsid w:val="00626DBC"/>
    <w:rsid w:val="0063381F"/>
    <w:rsid w:val="006358B5"/>
    <w:rsid w:val="00637790"/>
    <w:rsid w:val="006462FB"/>
    <w:rsid w:val="00651578"/>
    <w:rsid w:val="0066222D"/>
    <w:rsid w:val="00662463"/>
    <w:rsid w:val="006708E2"/>
    <w:rsid w:val="00674AB2"/>
    <w:rsid w:val="00675044"/>
    <w:rsid w:val="00681232"/>
    <w:rsid w:val="00681AD3"/>
    <w:rsid w:val="00686CB7"/>
    <w:rsid w:val="00690D64"/>
    <w:rsid w:val="0069278D"/>
    <w:rsid w:val="00697D3D"/>
    <w:rsid w:val="006A25BE"/>
    <w:rsid w:val="006A5C13"/>
    <w:rsid w:val="006A5EEE"/>
    <w:rsid w:val="006C32A5"/>
    <w:rsid w:val="006C3BC3"/>
    <w:rsid w:val="006D3DC4"/>
    <w:rsid w:val="006D498B"/>
    <w:rsid w:val="006D75A8"/>
    <w:rsid w:val="006E1144"/>
    <w:rsid w:val="006E2F94"/>
    <w:rsid w:val="0070315F"/>
    <w:rsid w:val="00704435"/>
    <w:rsid w:val="00711AE6"/>
    <w:rsid w:val="00720758"/>
    <w:rsid w:val="00723326"/>
    <w:rsid w:val="007247D8"/>
    <w:rsid w:val="007309CC"/>
    <w:rsid w:val="00731633"/>
    <w:rsid w:val="0073243E"/>
    <w:rsid w:val="00732AF2"/>
    <w:rsid w:val="00732D07"/>
    <w:rsid w:val="00734F84"/>
    <w:rsid w:val="00742D58"/>
    <w:rsid w:val="00745912"/>
    <w:rsid w:val="00745975"/>
    <w:rsid w:val="00757A32"/>
    <w:rsid w:val="007725C5"/>
    <w:rsid w:val="0078722A"/>
    <w:rsid w:val="00787E33"/>
    <w:rsid w:val="00795811"/>
    <w:rsid w:val="007A0F51"/>
    <w:rsid w:val="007A4EC5"/>
    <w:rsid w:val="007A54ED"/>
    <w:rsid w:val="007A7389"/>
    <w:rsid w:val="007B08BF"/>
    <w:rsid w:val="007C56E3"/>
    <w:rsid w:val="007C7A39"/>
    <w:rsid w:val="007D32FF"/>
    <w:rsid w:val="007D599C"/>
    <w:rsid w:val="007E413A"/>
    <w:rsid w:val="007F4139"/>
    <w:rsid w:val="00804163"/>
    <w:rsid w:val="00812A75"/>
    <w:rsid w:val="00815921"/>
    <w:rsid w:val="00817297"/>
    <w:rsid w:val="008204F1"/>
    <w:rsid w:val="00825897"/>
    <w:rsid w:val="00826652"/>
    <w:rsid w:val="008409E2"/>
    <w:rsid w:val="00843D85"/>
    <w:rsid w:val="00844C27"/>
    <w:rsid w:val="00853388"/>
    <w:rsid w:val="00863635"/>
    <w:rsid w:val="00865D36"/>
    <w:rsid w:val="0086727B"/>
    <w:rsid w:val="008747EE"/>
    <w:rsid w:val="008765B7"/>
    <w:rsid w:val="0089244B"/>
    <w:rsid w:val="00897B82"/>
    <w:rsid w:val="008A0655"/>
    <w:rsid w:val="008A0BCA"/>
    <w:rsid w:val="008A10C3"/>
    <w:rsid w:val="008B0952"/>
    <w:rsid w:val="008B1103"/>
    <w:rsid w:val="008B54D2"/>
    <w:rsid w:val="008C35F9"/>
    <w:rsid w:val="008C6CF9"/>
    <w:rsid w:val="008D1951"/>
    <w:rsid w:val="008F12D9"/>
    <w:rsid w:val="00901020"/>
    <w:rsid w:val="00904DB5"/>
    <w:rsid w:val="00905915"/>
    <w:rsid w:val="0091048E"/>
    <w:rsid w:val="00911C72"/>
    <w:rsid w:val="00915EC8"/>
    <w:rsid w:val="00921DBA"/>
    <w:rsid w:val="0092566C"/>
    <w:rsid w:val="009306A4"/>
    <w:rsid w:val="009400B5"/>
    <w:rsid w:val="00944ED4"/>
    <w:rsid w:val="009528F7"/>
    <w:rsid w:val="00956F04"/>
    <w:rsid w:val="009651BD"/>
    <w:rsid w:val="00965574"/>
    <w:rsid w:val="0096647C"/>
    <w:rsid w:val="0097015D"/>
    <w:rsid w:val="00974FD5"/>
    <w:rsid w:val="00975A56"/>
    <w:rsid w:val="00982F6E"/>
    <w:rsid w:val="009869A4"/>
    <w:rsid w:val="009A187E"/>
    <w:rsid w:val="009A46D4"/>
    <w:rsid w:val="009B3858"/>
    <w:rsid w:val="009D144A"/>
    <w:rsid w:val="009D2052"/>
    <w:rsid w:val="009D3001"/>
    <w:rsid w:val="009E64A0"/>
    <w:rsid w:val="009E6E7F"/>
    <w:rsid w:val="009F276B"/>
    <w:rsid w:val="009F27A5"/>
    <w:rsid w:val="009F32A5"/>
    <w:rsid w:val="009F4A32"/>
    <w:rsid w:val="00A01D86"/>
    <w:rsid w:val="00A0754B"/>
    <w:rsid w:val="00A114C4"/>
    <w:rsid w:val="00A1193E"/>
    <w:rsid w:val="00A12FDA"/>
    <w:rsid w:val="00A278C9"/>
    <w:rsid w:val="00A30D65"/>
    <w:rsid w:val="00A40194"/>
    <w:rsid w:val="00A45FE8"/>
    <w:rsid w:val="00A545CD"/>
    <w:rsid w:val="00A557AD"/>
    <w:rsid w:val="00A667E4"/>
    <w:rsid w:val="00A668FA"/>
    <w:rsid w:val="00A66B61"/>
    <w:rsid w:val="00A75E82"/>
    <w:rsid w:val="00A82E16"/>
    <w:rsid w:val="00A84F03"/>
    <w:rsid w:val="00A8603C"/>
    <w:rsid w:val="00A9258B"/>
    <w:rsid w:val="00AA3BC4"/>
    <w:rsid w:val="00AA7731"/>
    <w:rsid w:val="00AB5F7D"/>
    <w:rsid w:val="00AB797F"/>
    <w:rsid w:val="00AB7B3D"/>
    <w:rsid w:val="00AC2830"/>
    <w:rsid w:val="00AC56A2"/>
    <w:rsid w:val="00AD0DD8"/>
    <w:rsid w:val="00AE3A53"/>
    <w:rsid w:val="00AE624D"/>
    <w:rsid w:val="00AE7B4F"/>
    <w:rsid w:val="00AE7C03"/>
    <w:rsid w:val="00AF145F"/>
    <w:rsid w:val="00AF4723"/>
    <w:rsid w:val="00AF7D99"/>
    <w:rsid w:val="00B027BB"/>
    <w:rsid w:val="00B0339D"/>
    <w:rsid w:val="00B139D7"/>
    <w:rsid w:val="00B14E60"/>
    <w:rsid w:val="00B21705"/>
    <w:rsid w:val="00B26D33"/>
    <w:rsid w:val="00B42AE7"/>
    <w:rsid w:val="00B42DF5"/>
    <w:rsid w:val="00B44DC8"/>
    <w:rsid w:val="00B45D77"/>
    <w:rsid w:val="00B47E89"/>
    <w:rsid w:val="00B55B2A"/>
    <w:rsid w:val="00B57D7A"/>
    <w:rsid w:val="00B62F3E"/>
    <w:rsid w:val="00B76ABD"/>
    <w:rsid w:val="00B81075"/>
    <w:rsid w:val="00B85009"/>
    <w:rsid w:val="00B967EF"/>
    <w:rsid w:val="00BA7E0F"/>
    <w:rsid w:val="00BB0466"/>
    <w:rsid w:val="00BB3BE8"/>
    <w:rsid w:val="00BB4C8B"/>
    <w:rsid w:val="00BB5BCC"/>
    <w:rsid w:val="00BB5E2E"/>
    <w:rsid w:val="00BC1319"/>
    <w:rsid w:val="00BC5A37"/>
    <w:rsid w:val="00BE3365"/>
    <w:rsid w:val="00C0259E"/>
    <w:rsid w:val="00C05EC3"/>
    <w:rsid w:val="00C1305E"/>
    <w:rsid w:val="00C23298"/>
    <w:rsid w:val="00C23321"/>
    <w:rsid w:val="00C247CD"/>
    <w:rsid w:val="00C33DB8"/>
    <w:rsid w:val="00C4593F"/>
    <w:rsid w:val="00C5012D"/>
    <w:rsid w:val="00C544B7"/>
    <w:rsid w:val="00C62132"/>
    <w:rsid w:val="00C65EB3"/>
    <w:rsid w:val="00C70352"/>
    <w:rsid w:val="00C7206C"/>
    <w:rsid w:val="00C728C1"/>
    <w:rsid w:val="00C769AB"/>
    <w:rsid w:val="00C81D27"/>
    <w:rsid w:val="00C825F4"/>
    <w:rsid w:val="00C87F01"/>
    <w:rsid w:val="00C92096"/>
    <w:rsid w:val="00C937EC"/>
    <w:rsid w:val="00C94575"/>
    <w:rsid w:val="00CA1442"/>
    <w:rsid w:val="00CC4CE7"/>
    <w:rsid w:val="00CC632C"/>
    <w:rsid w:val="00CD3D33"/>
    <w:rsid w:val="00CD6DED"/>
    <w:rsid w:val="00CE3B15"/>
    <w:rsid w:val="00CE3DB6"/>
    <w:rsid w:val="00CE4076"/>
    <w:rsid w:val="00CE4B2C"/>
    <w:rsid w:val="00CE56AF"/>
    <w:rsid w:val="00CE5837"/>
    <w:rsid w:val="00CF1B87"/>
    <w:rsid w:val="00CF6FE1"/>
    <w:rsid w:val="00CF7AE1"/>
    <w:rsid w:val="00D062F4"/>
    <w:rsid w:val="00D0685E"/>
    <w:rsid w:val="00D171B1"/>
    <w:rsid w:val="00D32761"/>
    <w:rsid w:val="00D346F4"/>
    <w:rsid w:val="00D36CBB"/>
    <w:rsid w:val="00D37BC6"/>
    <w:rsid w:val="00D417D3"/>
    <w:rsid w:val="00D42A4C"/>
    <w:rsid w:val="00D54383"/>
    <w:rsid w:val="00D623AA"/>
    <w:rsid w:val="00D6301C"/>
    <w:rsid w:val="00D7020F"/>
    <w:rsid w:val="00D70DD9"/>
    <w:rsid w:val="00D768C2"/>
    <w:rsid w:val="00D96D8D"/>
    <w:rsid w:val="00DA4190"/>
    <w:rsid w:val="00DB19AB"/>
    <w:rsid w:val="00DB388B"/>
    <w:rsid w:val="00DB7391"/>
    <w:rsid w:val="00DC3813"/>
    <w:rsid w:val="00DC48CD"/>
    <w:rsid w:val="00DC4B47"/>
    <w:rsid w:val="00DD0F1B"/>
    <w:rsid w:val="00DD13E2"/>
    <w:rsid w:val="00DD5BD0"/>
    <w:rsid w:val="00DD70CB"/>
    <w:rsid w:val="00DD7266"/>
    <w:rsid w:val="00DE02E9"/>
    <w:rsid w:val="00DE0DAA"/>
    <w:rsid w:val="00DE427E"/>
    <w:rsid w:val="00E24A7D"/>
    <w:rsid w:val="00E334B2"/>
    <w:rsid w:val="00E348D4"/>
    <w:rsid w:val="00E34E04"/>
    <w:rsid w:val="00E3515E"/>
    <w:rsid w:val="00E41B6F"/>
    <w:rsid w:val="00E433B2"/>
    <w:rsid w:val="00E434E0"/>
    <w:rsid w:val="00E43847"/>
    <w:rsid w:val="00E449F3"/>
    <w:rsid w:val="00E526CB"/>
    <w:rsid w:val="00E5667D"/>
    <w:rsid w:val="00E6599B"/>
    <w:rsid w:val="00E66BA8"/>
    <w:rsid w:val="00E675FA"/>
    <w:rsid w:val="00E7289C"/>
    <w:rsid w:val="00E72C09"/>
    <w:rsid w:val="00E73CE7"/>
    <w:rsid w:val="00E74B48"/>
    <w:rsid w:val="00E779FA"/>
    <w:rsid w:val="00E77CE0"/>
    <w:rsid w:val="00E8302B"/>
    <w:rsid w:val="00E831D5"/>
    <w:rsid w:val="00E838AE"/>
    <w:rsid w:val="00E83F88"/>
    <w:rsid w:val="00EA0866"/>
    <w:rsid w:val="00EA1AFC"/>
    <w:rsid w:val="00EA2C93"/>
    <w:rsid w:val="00EA4996"/>
    <w:rsid w:val="00EA6134"/>
    <w:rsid w:val="00EA72E0"/>
    <w:rsid w:val="00ED1D25"/>
    <w:rsid w:val="00ED4006"/>
    <w:rsid w:val="00ED71EB"/>
    <w:rsid w:val="00EE386B"/>
    <w:rsid w:val="00EE4C40"/>
    <w:rsid w:val="00EE5830"/>
    <w:rsid w:val="00EF2B5B"/>
    <w:rsid w:val="00EF699E"/>
    <w:rsid w:val="00F00C18"/>
    <w:rsid w:val="00F03673"/>
    <w:rsid w:val="00F07E8F"/>
    <w:rsid w:val="00F24DAC"/>
    <w:rsid w:val="00F31C22"/>
    <w:rsid w:val="00F40910"/>
    <w:rsid w:val="00F417F7"/>
    <w:rsid w:val="00F42907"/>
    <w:rsid w:val="00F42E91"/>
    <w:rsid w:val="00F57779"/>
    <w:rsid w:val="00F63E36"/>
    <w:rsid w:val="00F70526"/>
    <w:rsid w:val="00F762B8"/>
    <w:rsid w:val="00F80BDD"/>
    <w:rsid w:val="00F81922"/>
    <w:rsid w:val="00F82132"/>
    <w:rsid w:val="00F86F31"/>
    <w:rsid w:val="00F90537"/>
    <w:rsid w:val="00F91482"/>
    <w:rsid w:val="00F96A1D"/>
    <w:rsid w:val="00F97EFC"/>
    <w:rsid w:val="00FA2780"/>
    <w:rsid w:val="00FA2F9D"/>
    <w:rsid w:val="00FB0F55"/>
    <w:rsid w:val="00FB2A9F"/>
    <w:rsid w:val="00FC2C9B"/>
    <w:rsid w:val="00FC369E"/>
    <w:rsid w:val="00FD0085"/>
    <w:rsid w:val="00FD6010"/>
    <w:rsid w:val="00FE1A68"/>
    <w:rsid w:val="00FE20E1"/>
    <w:rsid w:val="00FF01E6"/>
    <w:rsid w:val="00FF1CD6"/>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DC7B021E-0240-4CB7-BE45-CE0604F9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independiente">
    <w:name w:val="Body Text"/>
    <w:basedOn w:val="Normal"/>
    <w:link w:val="TextoindependienteCar"/>
    <w:uiPriority w:val="99"/>
    <w:unhideWhenUsed/>
    <w:rsid w:val="00E838AE"/>
    <w:pPr>
      <w:spacing w:after="120"/>
    </w:pPr>
  </w:style>
  <w:style w:type="character" w:customStyle="1" w:styleId="TextoindependienteCar">
    <w:name w:val="Texto independiente Car"/>
    <w:basedOn w:val="Fuentedeprrafopredeter"/>
    <w:link w:val="Textoindependiente"/>
    <w:uiPriority w:val="99"/>
    <w:rsid w:val="00E8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72120224">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4844344">
      <w:bodyDiv w:val="1"/>
      <w:marLeft w:val="0"/>
      <w:marRight w:val="0"/>
      <w:marTop w:val="0"/>
      <w:marBottom w:val="0"/>
      <w:divBdr>
        <w:top w:val="none" w:sz="0" w:space="0" w:color="auto"/>
        <w:left w:val="none" w:sz="0" w:space="0" w:color="auto"/>
        <w:bottom w:val="none" w:sz="0" w:space="0" w:color="auto"/>
        <w:right w:val="none" w:sz="0" w:space="0" w:color="auto"/>
      </w:divBdr>
    </w:div>
    <w:div w:id="523055343">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0940494">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340501932">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3715060">
      <w:bodyDiv w:val="1"/>
      <w:marLeft w:val="0"/>
      <w:marRight w:val="0"/>
      <w:marTop w:val="0"/>
      <w:marBottom w:val="0"/>
      <w:divBdr>
        <w:top w:val="none" w:sz="0" w:space="0" w:color="auto"/>
        <w:left w:val="none" w:sz="0" w:space="0" w:color="auto"/>
        <w:bottom w:val="none" w:sz="0" w:space="0" w:color="auto"/>
        <w:right w:val="none" w:sz="0" w:space="0" w:color="auto"/>
      </w:divBdr>
    </w:div>
    <w:div w:id="1562209435">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8630570">
      <w:bodyDiv w:val="1"/>
      <w:marLeft w:val="0"/>
      <w:marRight w:val="0"/>
      <w:marTop w:val="0"/>
      <w:marBottom w:val="0"/>
      <w:divBdr>
        <w:top w:val="none" w:sz="0" w:space="0" w:color="auto"/>
        <w:left w:val="none" w:sz="0" w:space="0" w:color="auto"/>
        <w:bottom w:val="none" w:sz="0" w:space="0" w:color="auto"/>
        <w:right w:val="none" w:sz="0" w:space="0" w:color="auto"/>
      </w:divBdr>
    </w:div>
    <w:div w:id="1827083830">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CB07-B072-41FC-BE30-E751DEDF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3097</Words>
  <Characters>17037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2018-08-30T23:12:00Z</cp:lastPrinted>
  <dcterms:created xsi:type="dcterms:W3CDTF">2018-09-04T20:03:00Z</dcterms:created>
  <dcterms:modified xsi:type="dcterms:W3CDTF">2018-09-04T20:03:00Z</dcterms:modified>
</cp:coreProperties>
</file>