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5D5" w:rsidRPr="00FD1360" w:rsidRDefault="00C075D5" w:rsidP="00593170">
      <w:pPr>
        <w:pStyle w:val="Sinespaciado"/>
        <w:spacing w:line="360" w:lineRule="auto"/>
        <w:jc w:val="both"/>
        <w:rPr>
          <w:rFonts w:ascii="Palatino Linotype" w:hAnsi="Palatino Linotype"/>
        </w:rPr>
      </w:pPr>
      <w:bookmarkStart w:id="0" w:name="_GoBack"/>
      <w:bookmarkEnd w:id="0"/>
    </w:p>
    <w:p w:rsidR="001032D4" w:rsidRPr="00FD1360" w:rsidRDefault="001032D4" w:rsidP="00593170">
      <w:pPr>
        <w:pStyle w:val="Sinespaciado"/>
        <w:spacing w:line="360" w:lineRule="auto"/>
        <w:jc w:val="both"/>
        <w:rPr>
          <w:rFonts w:ascii="Palatino Linotype" w:hAnsi="Palatino Linotype"/>
        </w:rPr>
      </w:pPr>
      <w:r w:rsidRPr="00FD1360">
        <w:rPr>
          <w:rFonts w:ascii="Palatino Linotype" w:hAnsi="Palatino Linotype"/>
        </w:rPr>
        <w:t>Resolución del Pleno del Instituto de Transparencia, Acceso a la Información Pública y Protección de Datos Personales del Estado de México</w:t>
      </w:r>
      <w:r w:rsidR="00A35220" w:rsidRPr="00FD1360">
        <w:rPr>
          <w:rFonts w:ascii="Palatino Linotype" w:hAnsi="Palatino Linotype"/>
        </w:rPr>
        <w:t xml:space="preserve"> y Municipios</w:t>
      </w:r>
      <w:r w:rsidRPr="00FD1360">
        <w:rPr>
          <w:rFonts w:ascii="Palatino Linotype" w:hAnsi="Palatino Linotype"/>
        </w:rPr>
        <w:t>, con domicilio en Metepec, México, a</w:t>
      </w:r>
      <w:r w:rsidR="008835B1">
        <w:rPr>
          <w:rFonts w:ascii="Palatino Linotype" w:hAnsi="Palatino Linotype"/>
        </w:rPr>
        <w:t xml:space="preserve"> veintinueve</w:t>
      </w:r>
      <w:r w:rsidR="005E2054" w:rsidRPr="00FD1360">
        <w:rPr>
          <w:rFonts w:ascii="Palatino Linotype" w:hAnsi="Palatino Linotype"/>
        </w:rPr>
        <w:t xml:space="preserve"> de agosto</w:t>
      </w:r>
      <w:r w:rsidR="00B74894" w:rsidRPr="00FD1360">
        <w:rPr>
          <w:rFonts w:ascii="Palatino Linotype" w:hAnsi="Palatino Linotype"/>
        </w:rPr>
        <w:t xml:space="preserve"> de </w:t>
      </w:r>
      <w:r w:rsidR="009E1831" w:rsidRPr="00FD1360">
        <w:rPr>
          <w:rFonts w:ascii="Palatino Linotype" w:hAnsi="Palatino Linotype"/>
        </w:rPr>
        <w:t>dos mil dieciocho</w:t>
      </w:r>
      <w:r w:rsidRPr="00FD1360">
        <w:rPr>
          <w:rFonts w:ascii="Palatino Linotype" w:hAnsi="Palatino Linotype"/>
        </w:rPr>
        <w:t>.</w:t>
      </w:r>
    </w:p>
    <w:p w:rsidR="00093F4C" w:rsidRPr="00FD1360" w:rsidRDefault="00093F4C" w:rsidP="00593170">
      <w:pPr>
        <w:pStyle w:val="Sinespaciado"/>
        <w:spacing w:line="360" w:lineRule="auto"/>
        <w:jc w:val="both"/>
        <w:rPr>
          <w:rFonts w:ascii="Palatino Linotype" w:hAnsi="Palatino Linotype"/>
        </w:rPr>
      </w:pPr>
    </w:p>
    <w:p w:rsidR="001032D4" w:rsidRPr="00704AC5" w:rsidRDefault="001032D4" w:rsidP="00593170">
      <w:pPr>
        <w:pStyle w:val="Sinespaciado"/>
        <w:spacing w:line="360" w:lineRule="auto"/>
        <w:jc w:val="both"/>
        <w:rPr>
          <w:rFonts w:ascii="Palatino Linotype" w:hAnsi="Palatino Linotype"/>
          <w:b/>
        </w:rPr>
      </w:pPr>
      <w:r w:rsidRPr="00FD1360">
        <w:rPr>
          <w:rFonts w:ascii="Palatino Linotype" w:hAnsi="Palatino Linotype"/>
          <w:b/>
        </w:rPr>
        <w:t>VISTO</w:t>
      </w:r>
      <w:r w:rsidRPr="00FD1360">
        <w:rPr>
          <w:rFonts w:ascii="Palatino Linotype" w:hAnsi="Palatino Linotype"/>
        </w:rPr>
        <w:t xml:space="preserve"> el expediente electrónico formado con motivo del recurso de revisión número</w:t>
      </w:r>
      <w:r w:rsidR="00240213" w:rsidRPr="00FD1360">
        <w:rPr>
          <w:rFonts w:ascii="Palatino Linotype" w:hAnsi="Palatino Linotype"/>
        </w:rPr>
        <w:t xml:space="preserve"> </w:t>
      </w:r>
      <w:r w:rsidR="005E2054" w:rsidRPr="00FD1360">
        <w:rPr>
          <w:rFonts w:ascii="Palatino Linotype" w:hAnsi="Palatino Linotype"/>
          <w:b/>
        </w:rPr>
        <w:t>0</w:t>
      </w:r>
      <w:r w:rsidR="00E76E81" w:rsidRPr="00FD1360">
        <w:rPr>
          <w:rFonts w:ascii="Palatino Linotype" w:hAnsi="Palatino Linotype"/>
          <w:b/>
        </w:rPr>
        <w:t>2295</w:t>
      </w:r>
      <w:r w:rsidR="00A369A7" w:rsidRPr="00FD1360">
        <w:rPr>
          <w:rFonts w:ascii="Palatino Linotype" w:hAnsi="Palatino Linotype"/>
          <w:b/>
        </w:rPr>
        <w:t>/INFOEM/IP/RR/2018</w:t>
      </w:r>
      <w:r w:rsidRPr="00FD1360">
        <w:rPr>
          <w:rFonts w:ascii="Palatino Linotype" w:hAnsi="Palatino Linotype"/>
        </w:rPr>
        <w:t>, interpuesto por</w:t>
      </w:r>
      <w:r w:rsidR="00A369A7" w:rsidRPr="00FD1360">
        <w:rPr>
          <w:rFonts w:ascii="Palatino Linotype" w:hAnsi="Palatino Linotype"/>
        </w:rPr>
        <w:t xml:space="preserve"> </w:t>
      </w:r>
      <w:r w:rsidR="00A65438" w:rsidRPr="00FD1360">
        <w:rPr>
          <w:rFonts w:ascii="Palatino Linotype" w:hAnsi="Palatino Linotype"/>
        </w:rPr>
        <w:t>el</w:t>
      </w:r>
      <w:r w:rsidR="00BF53BD" w:rsidRPr="00FD1360">
        <w:rPr>
          <w:rFonts w:ascii="Palatino Linotype" w:hAnsi="Palatino Linotype"/>
        </w:rPr>
        <w:t xml:space="preserve"> </w:t>
      </w:r>
      <w:r w:rsidR="00A369A7" w:rsidRPr="00FD1360">
        <w:rPr>
          <w:rFonts w:ascii="Palatino Linotype" w:hAnsi="Palatino Linotype"/>
          <w:b/>
        </w:rPr>
        <w:t xml:space="preserve">C. </w:t>
      </w:r>
      <w:r w:rsidR="00704AC5">
        <w:rPr>
          <w:rFonts w:ascii="Palatino Linotype" w:hAnsi="Palatino Linotype"/>
          <w:b/>
        </w:rPr>
        <w:t xml:space="preserve">XXXXXXXXXXXXXXXXXXXXXX </w:t>
      </w:r>
      <w:r w:rsidRPr="00FD1360">
        <w:rPr>
          <w:rFonts w:ascii="Palatino Linotype" w:hAnsi="Palatino Linotype"/>
        </w:rPr>
        <w:t xml:space="preserve">en lo sucesivo </w:t>
      </w:r>
      <w:r w:rsidR="00A65438" w:rsidRPr="00FD1360">
        <w:rPr>
          <w:rFonts w:ascii="Palatino Linotype" w:hAnsi="Palatino Linotype"/>
        </w:rPr>
        <w:t>el</w:t>
      </w:r>
      <w:r w:rsidR="006170BC" w:rsidRPr="00FD1360">
        <w:rPr>
          <w:rFonts w:ascii="Palatino Linotype" w:hAnsi="Palatino Linotype"/>
          <w:b/>
        </w:rPr>
        <w:t xml:space="preserve"> </w:t>
      </w:r>
      <w:r w:rsidRPr="00FD1360">
        <w:rPr>
          <w:rFonts w:ascii="Palatino Linotype" w:hAnsi="Palatino Linotype"/>
          <w:b/>
        </w:rPr>
        <w:t>Recurrente</w:t>
      </w:r>
      <w:r w:rsidRPr="00FD1360">
        <w:rPr>
          <w:rFonts w:ascii="Palatino Linotype" w:hAnsi="Palatino Linotype"/>
        </w:rPr>
        <w:t xml:space="preserve">, en contra de la respuesta </w:t>
      </w:r>
      <w:r w:rsidR="00983A5D" w:rsidRPr="00FD1360">
        <w:rPr>
          <w:rFonts w:ascii="Palatino Linotype" w:hAnsi="Palatino Linotype"/>
        </w:rPr>
        <w:t>de</w:t>
      </w:r>
      <w:r w:rsidR="00593170" w:rsidRPr="00FD1360">
        <w:rPr>
          <w:rFonts w:ascii="Palatino Linotype" w:hAnsi="Palatino Linotype"/>
        </w:rPr>
        <w:t>l</w:t>
      </w:r>
      <w:r w:rsidR="00BF53BD" w:rsidRPr="00FD1360">
        <w:rPr>
          <w:rFonts w:ascii="Palatino Linotype" w:hAnsi="Palatino Linotype"/>
        </w:rPr>
        <w:t xml:space="preserve"> </w:t>
      </w:r>
      <w:r w:rsidR="00FC4F5D" w:rsidRPr="00FD1360">
        <w:rPr>
          <w:rFonts w:ascii="Palatino Linotype" w:hAnsi="Palatino Linotype"/>
          <w:b/>
        </w:rPr>
        <w:t>Ayu</w:t>
      </w:r>
      <w:r w:rsidR="00E76E81" w:rsidRPr="00FD1360">
        <w:rPr>
          <w:rFonts w:ascii="Palatino Linotype" w:hAnsi="Palatino Linotype"/>
          <w:b/>
        </w:rPr>
        <w:t>ntamiento de Huixquilucan</w:t>
      </w:r>
      <w:r w:rsidR="005B7721" w:rsidRPr="00FD1360">
        <w:rPr>
          <w:rFonts w:ascii="Palatino Linotype" w:hAnsi="Palatino Linotype"/>
          <w:b/>
        </w:rPr>
        <w:t xml:space="preserve"> </w:t>
      </w:r>
      <w:r w:rsidRPr="00FD1360">
        <w:rPr>
          <w:rFonts w:ascii="Palatino Linotype" w:hAnsi="Palatino Linotype"/>
        </w:rPr>
        <w:t>en lo subsecuente</w:t>
      </w:r>
      <w:r w:rsidRPr="00FD1360">
        <w:rPr>
          <w:rFonts w:ascii="Palatino Linotype" w:hAnsi="Palatino Linotype"/>
          <w:b/>
        </w:rPr>
        <w:t xml:space="preserve"> </w:t>
      </w:r>
      <w:r w:rsidR="006170BC" w:rsidRPr="00FD1360">
        <w:rPr>
          <w:rFonts w:ascii="Palatino Linotype" w:hAnsi="Palatino Linotype"/>
        </w:rPr>
        <w:t>el</w:t>
      </w:r>
      <w:r w:rsidR="006170BC" w:rsidRPr="00FD1360">
        <w:rPr>
          <w:rFonts w:ascii="Palatino Linotype" w:hAnsi="Palatino Linotype"/>
          <w:b/>
        </w:rPr>
        <w:t xml:space="preserve"> </w:t>
      </w:r>
      <w:r w:rsidRPr="00FD1360">
        <w:rPr>
          <w:rFonts w:ascii="Palatino Linotype" w:hAnsi="Palatino Linotype"/>
          <w:b/>
        </w:rPr>
        <w:t>Sujeto Obligado</w:t>
      </w:r>
      <w:r w:rsidRPr="00FD1360">
        <w:rPr>
          <w:rFonts w:ascii="Palatino Linotype" w:hAnsi="Palatino Linotype"/>
        </w:rPr>
        <w:t>,</w:t>
      </w:r>
      <w:r w:rsidRPr="00FD1360">
        <w:rPr>
          <w:rFonts w:ascii="Palatino Linotype" w:hAnsi="Palatino Linotype"/>
          <w:b/>
        </w:rPr>
        <w:t xml:space="preserve"> </w:t>
      </w:r>
      <w:r w:rsidRPr="00FD1360">
        <w:rPr>
          <w:rFonts w:ascii="Palatino Linotype" w:hAnsi="Palatino Linotype"/>
        </w:rPr>
        <w:t>se procede a dictar la presente resolución.</w:t>
      </w:r>
    </w:p>
    <w:p w:rsidR="00CB541E" w:rsidRPr="00FD1360" w:rsidRDefault="00CB541E" w:rsidP="00593170">
      <w:pPr>
        <w:pStyle w:val="Sinespaciado"/>
        <w:spacing w:line="360" w:lineRule="auto"/>
        <w:jc w:val="both"/>
        <w:rPr>
          <w:rFonts w:ascii="Palatino Linotype" w:hAnsi="Palatino Linotype"/>
        </w:rPr>
      </w:pPr>
    </w:p>
    <w:p w:rsidR="001032D4" w:rsidRPr="00FD1360" w:rsidRDefault="000B518A" w:rsidP="00593170">
      <w:pPr>
        <w:pStyle w:val="Sinespaciado"/>
        <w:spacing w:line="360" w:lineRule="auto"/>
        <w:jc w:val="center"/>
        <w:rPr>
          <w:rFonts w:ascii="Palatino Linotype" w:hAnsi="Palatino Linotype"/>
          <w:b/>
          <w:sz w:val="28"/>
          <w:szCs w:val="28"/>
        </w:rPr>
      </w:pPr>
      <w:r w:rsidRPr="00FD1360">
        <w:rPr>
          <w:rFonts w:ascii="Palatino Linotype" w:hAnsi="Palatino Linotype"/>
          <w:b/>
          <w:sz w:val="28"/>
          <w:szCs w:val="28"/>
        </w:rPr>
        <w:t>A N T E C E D E N T E S   D E L   A S U N T O</w:t>
      </w:r>
    </w:p>
    <w:p w:rsidR="00093F4C" w:rsidRPr="00FD1360" w:rsidRDefault="00093F4C" w:rsidP="00593170">
      <w:pPr>
        <w:pStyle w:val="Sinespaciado"/>
        <w:spacing w:line="360" w:lineRule="auto"/>
        <w:jc w:val="both"/>
        <w:rPr>
          <w:rFonts w:ascii="Palatino Linotype" w:hAnsi="Palatino Linotype"/>
          <w:b/>
        </w:rPr>
      </w:pPr>
    </w:p>
    <w:p w:rsidR="000B518A" w:rsidRPr="00FD1360" w:rsidRDefault="000B518A" w:rsidP="00593170">
      <w:pPr>
        <w:pStyle w:val="Sinespaciado"/>
        <w:spacing w:line="360" w:lineRule="auto"/>
        <w:jc w:val="both"/>
        <w:rPr>
          <w:rFonts w:ascii="Palatino Linotype" w:hAnsi="Palatino Linotype"/>
          <w:b/>
          <w:sz w:val="26"/>
          <w:szCs w:val="26"/>
        </w:rPr>
      </w:pPr>
      <w:r w:rsidRPr="00FD1360">
        <w:rPr>
          <w:rFonts w:ascii="Palatino Linotype" w:hAnsi="Palatino Linotype"/>
          <w:b/>
          <w:sz w:val="26"/>
          <w:szCs w:val="26"/>
        </w:rPr>
        <w:t>PRIMERO.</w:t>
      </w:r>
      <w:r w:rsidRPr="00FD1360">
        <w:rPr>
          <w:rFonts w:ascii="Palatino Linotype" w:hAnsi="Palatino Linotype"/>
          <w:sz w:val="26"/>
          <w:szCs w:val="26"/>
        </w:rPr>
        <w:t xml:space="preserve"> </w:t>
      </w:r>
      <w:r w:rsidRPr="00FD1360">
        <w:rPr>
          <w:rFonts w:ascii="Palatino Linotype" w:hAnsi="Palatino Linotype"/>
          <w:b/>
          <w:sz w:val="26"/>
          <w:szCs w:val="26"/>
        </w:rPr>
        <w:t>De la Solicitud de Información.</w:t>
      </w:r>
    </w:p>
    <w:p w:rsidR="001032D4" w:rsidRPr="00FD1360" w:rsidRDefault="00A369A7" w:rsidP="00593170">
      <w:pPr>
        <w:pStyle w:val="Sinespaciado"/>
        <w:spacing w:line="360" w:lineRule="auto"/>
        <w:jc w:val="both"/>
        <w:rPr>
          <w:rFonts w:ascii="Palatino Linotype" w:hAnsi="Palatino Linotype"/>
        </w:rPr>
      </w:pPr>
      <w:r w:rsidRPr="00FD1360">
        <w:rPr>
          <w:rFonts w:ascii="Palatino Linotype" w:hAnsi="Palatino Linotype"/>
        </w:rPr>
        <w:t xml:space="preserve">El día </w:t>
      </w:r>
      <w:r w:rsidR="00E2034F" w:rsidRPr="00FD1360">
        <w:rPr>
          <w:rFonts w:ascii="Palatino Linotype" w:hAnsi="Palatino Linotype"/>
        </w:rPr>
        <w:t xml:space="preserve">veinticuatro de </w:t>
      </w:r>
      <w:r w:rsidR="00255F22" w:rsidRPr="00FD1360">
        <w:rPr>
          <w:rFonts w:ascii="Palatino Linotype" w:hAnsi="Palatino Linotype"/>
        </w:rPr>
        <w:t>mayo</w:t>
      </w:r>
      <w:r w:rsidR="00CB541E" w:rsidRPr="00FD1360">
        <w:rPr>
          <w:rFonts w:ascii="Palatino Linotype" w:hAnsi="Palatino Linotype"/>
        </w:rPr>
        <w:t xml:space="preserve"> </w:t>
      </w:r>
      <w:r w:rsidR="00682F75" w:rsidRPr="00FD1360">
        <w:rPr>
          <w:rFonts w:ascii="Palatino Linotype" w:hAnsi="Palatino Linotype"/>
        </w:rPr>
        <w:t>d</w:t>
      </w:r>
      <w:r w:rsidRPr="00FD1360">
        <w:rPr>
          <w:rFonts w:ascii="Palatino Linotype" w:hAnsi="Palatino Linotype"/>
        </w:rPr>
        <w:t>e dos mil dieciocho</w:t>
      </w:r>
      <w:r w:rsidR="001032D4" w:rsidRPr="00FD1360">
        <w:rPr>
          <w:rFonts w:ascii="Palatino Linotype" w:hAnsi="Palatino Linotype"/>
        </w:rPr>
        <w:t xml:space="preserve">, </w:t>
      </w:r>
      <w:r w:rsidR="00E2034F" w:rsidRPr="00FD1360">
        <w:rPr>
          <w:rFonts w:ascii="Palatino Linotype" w:hAnsi="Palatino Linotype"/>
        </w:rPr>
        <w:t>el</w:t>
      </w:r>
      <w:r w:rsidR="00682F75" w:rsidRPr="00FD1360">
        <w:rPr>
          <w:rFonts w:ascii="Palatino Linotype" w:hAnsi="Palatino Linotype"/>
        </w:rPr>
        <w:t xml:space="preserve"> Recurrente</w:t>
      </w:r>
      <w:r w:rsidR="001032D4" w:rsidRPr="00FD1360">
        <w:rPr>
          <w:rFonts w:ascii="Palatino Linotype" w:hAnsi="Palatino Linotype"/>
        </w:rPr>
        <w:t xml:space="preserve"> presentó a través del Sistema de Acceso a la Información Mexiquense (</w:t>
      </w:r>
      <w:r w:rsidR="001032D4" w:rsidRPr="00FD1360">
        <w:rPr>
          <w:rFonts w:ascii="Palatino Linotype" w:hAnsi="Palatino Linotype"/>
          <w:b/>
        </w:rPr>
        <w:t>SAIMEX)</w:t>
      </w:r>
      <w:r w:rsidR="001032D4" w:rsidRPr="00FD1360">
        <w:rPr>
          <w:rFonts w:ascii="Palatino Linotype" w:hAnsi="Palatino Linotype"/>
        </w:rPr>
        <w:t xml:space="preserve"> ante </w:t>
      </w:r>
      <w:r w:rsidR="006170BC" w:rsidRPr="00FD1360">
        <w:rPr>
          <w:rFonts w:ascii="Palatino Linotype" w:hAnsi="Palatino Linotype"/>
        </w:rPr>
        <w:t>el</w:t>
      </w:r>
      <w:r w:rsidR="006170BC" w:rsidRPr="00FD1360">
        <w:rPr>
          <w:rFonts w:ascii="Palatino Linotype" w:hAnsi="Palatino Linotype"/>
          <w:b/>
        </w:rPr>
        <w:t xml:space="preserve"> </w:t>
      </w:r>
      <w:r w:rsidR="001032D4" w:rsidRPr="00FD1360">
        <w:rPr>
          <w:rFonts w:ascii="Palatino Linotype" w:hAnsi="Palatino Linotype"/>
        </w:rPr>
        <w:t>Sujeto Obligado, solicitud de acceso a la información pública registrada bajo el número de expediente</w:t>
      </w:r>
      <w:r w:rsidR="001032D4" w:rsidRPr="00FD1360">
        <w:rPr>
          <w:rFonts w:ascii="Palatino Linotype" w:hAnsi="Palatino Linotype"/>
          <w:b/>
        </w:rPr>
        <w:t xml:space="preserve"> </w:t>
      </w:r>
      <w:r w:rsidR="00C075D5" w:rsidRPr="00FD1360">
        <w:rPr>
          <w:rFonts w:ascii="Palatino Linotype" w:hAnsi="Palatino Linotype"/>
          <w:b/>
        </w:rPr>
        <w:t>00253</w:t>
      </w:r>
      <w:r w:rsidR="00255F22" w:rsidRPr="00FD1360">
        <w:rPr>
          <w:rFonts w:ascii="Palatino Linotype" w:hAnsi="Palatino Linotype"/>
          <w:b/>
        </w:rPr>
        <w:t>/</w:t>
      </w:r>
      <w:r w:rsidR="00C075D5" w:rsidRPr="00FD1360">
        <w:rPr>
          <w:rFonts w:ascii="Palatino Linotype" w:hAnsi="Palatino Linotype"/>
          <w:b/>
        </w:rPr>
        <w:t>HUIXQUIL</w:t>
      </w:r>
      <w:r w:rsidR="004860F1" w:rsidRPr="00FD1360">
        <w:rPr>
          <w:rFonts w:ascii="Palatino Linotype" w:hAnsi="Palatino Linotype"/>
          <w:b/>
        </w:rPr>
        <w:t>/IP/2018</w:t>
      </w:r>
      <w:r w:rsidR="001032D4" w:rsidRPr="00FD1360">
        <w:rPr>
          <w:rFonts w:ascii="Palatino Linotype" w:hAnsi="Palatino Linotype"/>
        </w:rPr>
        <w:t>,</w:t>
      </w:r>
      <w:r w:rsidR="001032D4" w:rsidRPr="00FD1360">
        <w:rPr>
          <w:rFonts w:ascii="Palatino Linotype" w:hAnsi="Palatino Linotype"/>
          <w:b/>
        </w:rPr>
        <w:t xml:space="preserve"> </w:t>
      </w:r>
      <w:r w:rsidR="001032D4" w:rsidRPr="00FD1360">
        <w:rPr>
          <w:rFonts w:ascii="Palatino Linotype" w:hAnsi="Palatino Linotype"/>
        </w:rPr>
        <w:t>mediante la cual solicitó información en el tenor siguiente:</w:t>
      </w:r>
    </w:p>
    <w:p w:rsidR="00093F4C" w:rsidRPr="00FD1360" w:rsidRDefault="00093F4C" w:rsidP="00CB541E">
      <w:pPr>
        <w:pStyle w:val="Sinespaciado"/>
        <w:jc w:val="both"/>
        <w:rPr>
          <w:rFonts w:ascii="Palatino Linotype" w:hAnsi="Palatino Linotype"/>
        </w:rPr>
      </w:pPr>
    </w:p>
    <w:p w:rsidR="00DE1F80" w:rsidRPr="00FD1360" w:rsidRDefault="000000EA" w:rsidP="00CB541E">
      <w:pPr>
        <w:pStyle w:val="Textoindependiente"/>
        <w:ind w:left="567" w:right="567"/>
        <w:jc w:val="both"/>
        <w:rPr>
          <w:rFonts w:ascii="Palatino Linotype" w:hAnsi="Palatino Linotype" w:cs="Times New Roman"/>
          <w:i/>
          <w:sz w:val="22"/>
          <w:szCs w:val="22"/>
          <w:lang w:val="es-MX" w:eastAsia="es-ES"/>
        </w:rPr>
      </w:pPr>
      <w:r>
        <w:rPr>
          <w:rFonts w:ascii="Palatino Linotype" w:hAnsi="Palatino Linotype" w:cs="Times New Roman"/>
          <w:i/>
          <w:sz w:val="22"/>
          <w:szCs w:val="22"/>
          <w:lang w:val="es-MX" w:eastAsia="es-ES"/>
        </w:rPr>
        <w:t>“</w:t>
      </w:r>
      <w:r w:rsidR="00C075D5" w:rsidRPr="00FD1360">
        <w:rPr>
          <w:rFonts w:ascii="Palatino Linotype" w:hAnsi="Palatino Linotype" w:cs="Times New Roman"/>
          <w:i/>
          <w:sz w:val="22"/>
          <w:szCs w:val="22"/>
          <w:lang w:val="es-MX" w:eastAsia="es-ES"/>
        </w:rPr>
        <w:t>SOLICITO SE ME PROPORCIONE INFORMACIÓN SOBRE LOS PROGRAMAS SOCIALES QUE ESTÁN ACTIVOS EN EL MUNICIPIO DE HUIXQUILUCAN, FECHAS DE OPERACIÓN O EJECUCIÓN, MONTOS Y REQUISITOS PARA ACCEDER A ELLOS PROGRAMAS SOCIALES ACTIVOS, ES DECIR QUE SE ESTEN EJECUTANDO ACTUALMENTE O QUE SE VAYAN A EJECUTAR EN LOS PRÓXIMOS 3 MESES</w:t>
      </w:r>
      <w:r w:rsidR="00255F22" w:rsidRPr="00FD1360">
        <w:rPr>
          <w:rFonts w:ascii="Palatino Linotype" w:hAnsi="Palatino Linotype" w:cs="Times New Roman"/>
          <w:i/>
          <w:sz w:val="22"/>
          <w:szCs w:val="22"/>
          <w:lang w:val="es-MX" w:eastAsia="es-ES"/>
        </w:rPr>
        <w:t>”</w:t>
      </w:r>
      <w:r w:rsidR="00673FFA" w:rsidRPr="00FD1360">
        <w:rPr>
          <w:rFonts w:ascii="Palatino Linotype" w:hAnsi="Palatino Linotype" w:cs="Times New Roman"/>
          <w:i/>
          <w:sz w:val="22"/>
          <w:szCs w:val="22"/>
          <w:lang w:val="es-MX" w:eastAsia="es-ES"/>
        </w:rPr>
        <w:t xml:space="preserve"> (</w:t>
      </w:r>
      <w:r w:rsidR="001032D4" w:rsidRPr="00FD1360">
        <w:rPr>
          <w:rFonts w:ascii="Palatino Linotype" w:hAnsi="Palatino Linotype" w:cs="Times New Roman"/>
          <w:i/>
          <w:sz w:val="22"/>
          <w:szCs w:val="22"/>
          <w:lang w:val="es-MX" w:eastAsia="es-ES"/>
        </w:rPr>
        <w:t>Sic</w:t>
      </w:r>
      <w:r w:rsidR="00673FFA" w:rsidRPr="00FD1360">
        <w:rPr>
          <w:rFonts w:ascii="Palatino Linotype" w:hAnsi="Palatino Linotype" w:cs="Times New Roman"/>
          <w:i/>
          <w:sz w:val="22"/>
          <w:szCs w:val="22"/>
          <w:lang w:val="es-MX" w:eastAsia="es-ES"/>
        </w:rPr>
        <w:t>)</w:t>
      </w:r>
    </w:p>
    <w:p w:rsidR="00CB541E" w:rsidRPr="00FD1360" w:rsidRDefault="00CB541E" w:rsidP="00CB541E">
      <w:pPr>
        <w:pStyle w:val="Textoindependiente"/>
        <w:ind w:left="567" w:right="567"/>
        <w:jc w:val="both"/>
        <w:rPr>
          <w:rFonts w:ascii="Palatino Linotype" w:hAnsi="Palatino Linotype" w:cs="Times New Roman"/>
          <w:sz w:val="24"/>
          <w:szCs w:val="24"/>
          <w:lang w:val="es-MX" w:eastAsia="es-ES"/>
        </w:rPr>
      </w:pPr>
    </w:p>
    <w:p w:rsidR="00767539" w:rsidRPr="00FD1360" w:rsidRDefault="00C075D5" w:rsidP="00A369A7">
      <w:pPr>
        <w:pStyle w:val="Textoindependiente"/>
        <w:spacing w:line="360" w:lineRule="auto"/>
        <w:jc w:val="both"/>
        <w:rPr>
          <w:rFonts w:ascii="Palatino Linotype" w:hAnsi="Palatino Linotype" w:cs="Times New Roman"/>
          <w:sz w:val="24"/>
          <w:szCs w:val="24"/>
          <w:lang w:val="es-MX" w:eastAsia="es-ES"/>
        </w:rPr>
      </w:pPr>
      <w:r w:rsidRPr="00FD1360">
        <w:rPr>
          <w:rFonts w:ascii="Palatino Linotype" w:hAnsi="Palatino Linotype" w:cs="Times New Roman"/>
          <w:sz w:val="24"/>
          <w:szCs w:val="24"/>
          <w:lang w:val="es-MX" w:eastAsia="es-ES"/>
        </w:rPr>
        <w:t xml:space="preserve">Modalidad de entrega: A través del </w:t>
      </w:r>
      <w:r w:rsidRPr="00FD1360">
        <w:rPr>
          <w:rFonts w:ascii="Palatino Linotype" w:hAnsi="Palatino Linotype" w:cs="Times New Roman"/>
          <w:b/>
          <w:sz w:val="24"/>
          <w:szCs w:val="24"/>
          <w:lang w:val="es-MX" w:eastAsia="es-ES"/>
        </w:rPr>
        <w:t>SAIMEX</w:t>
      </w:r>
      <w:r w:rsidR="0076094F" w:rsidRPr="00FD1360">
        <w:rPr>
          <w:rFonts w:ascii="Palatino Linotype" w:hAnsi="Palatino Linotype" w:cs="Times New Roman"/>
          <w:b/>
          <w:sz w:val="24"/>
          <w:szCs w:val="24"/>
          <w:lang w:val="es-MX" w:eastAsia="es-ES"/>
        </w:rPr>
        <w:t>.</w:t>
      </w:r>
    </w:p>
    <w:p w:rsidR="000B518A" w:rsidRPr="00FD1360" w:rsidRDefault="000B518A" w:rsidP="00CB541E">
      <w:pPr>
        <w:pStyle w:val="Sinespaciado"/>
        <w:spacing w:line="360" w:lineRule="auto"/>
        <w:jc w:val="both"/>
        <w:rPr>
          <w:rFonts w:ascii="Palatino Linotype" w:hAnsi="Palatino Linotype"/>
          <w:b/>
          <w:sz w:val="26"/>
          <w:szCs w:val="26"/>
        </w:rPr>
      </w:pPr>
      <w:r w:rsidRPr="00FD1360">
        <w:rPr>
          <w:rFonts w:ascii="Palatino Linotype" w:hAnsi="Palatino Linotype"/>
          <w:b/>
          <w:sz w:val="26"/>
          <w:szCs w:val="26"/>
        </w:rPr>
        <w:lastRenderedPageBreak/>
        <w:t>SEGUNDO. De la respuesta del Sujeto Obligado.</w:t>
      </w:r>
    </w:p>
    <w:p w:rsidR="00D42ACC" w:rsidRPr="00FD1360" w:rsidRDefault="00D42ACC" w:rsidP="00CB541E">
      <w:pPr>
        <w:pStyle w:val="Sinespaciado"/>
        <w:spacing w:line="360" w:lineRule="auto"/>
        <w:jc w:val="both"/>
        <w:rPr>
          <w:rFonts w:ascii="Palatino Linotype" w:hAnsi="Palatino Linotype"/>
        </w:rPr>
      </w:pPr>
      <w:r w:rsidRPr="00FD1360">
        <w:rPr>
          <w:rFonts w:ascii="Palatino Linotype" w:hAnsi="Palatino Linotype"/>
        </w:rPr>
        <w:t xml:space="preserve">El Sujeto Obligado </w:t>
      </w:r>
      <w:r w:rsidR="00832A32" w:rsidRPr="00FD1360">
        <w:rPr>
          <w:rFonts w:ascii="Palatino Linotype" w:hAnsi="Palatino Linotype"/>
        </w:rPr>
        <w:t xml:space="preserve">en fecha </w:t>
      </w:r>
      <w:r w:rsidR="00C075D5" w:rsidRPr="00FD1360">
        <w:rPr>
          <w:rFonts w:ascii="Palatino Linotype" w:hAnsi="Palatino Linotype"/>
        </w:rPr>
        <w:t>catorce</w:t>
      </w:r>
      <w:r w:rsidR="00255F22" w:rsidRPr="00FD1360">
        <w:rPr>
          <w:rFonts w:ascii="Palatino Linotype" w:hAnsi="Palatino Linotype"/>
        </w:rPr>
        <w:t xml:space="preserve"> de junio</w:t>
      </w:r>
      <w:r w:rsidR="000057AD" w:rsidRPr="00FD1360">
        <w:rPr>
          <w:rFonts w:ascii="Palatino Linotype" w:hAnsi="Palatino Linotype"/>
        </w:rPr>
        <w:t xml:space="preserve"> </w:t>
      </w:r>
      <w:r w:rsidR="00673FFA" w:rsidRPr="00FD1360">
        <w:rPr>
          <w:rFonts w:ascii="Palatino Linotype" w:hAnsi="Palatino Linotype"/>
        </w:rPr>
        <w:t>del año en curso</w:t>
      </w:r>
      <w:r w:rsidR="00832A32" w:rsidRPr="00FD1360">
        <w:rPr>
          <w:rFonts w:ascii="Palatino Linotype" w:hAnsi="Palatino Linotype"/>
        </w:rPr>
        <w:t xml:space="preserve"> </w:t>
      </w:r>
      <w:r w:rsidR="006D383B" w:rsidRPr="00FD1360">
        <w:rPr>
          <w:rFonts w:ascii="Palatino Linotype" w:hAnsi="Palatino Linotype"/>
        </w:rPr>
        <w:t>emitió respuesta</w:t>
      </w:r>
      <w:r w:rsidR="00B75413" w:rsidRPr="00FD1360">
        <w:rPr>
          <w:rFonts w:ascii="Palatino Linotype" w:hAnsi="Palatino Linotype"/>
        </w:rPr>
        <w:t xml:space="preserve"> </w:t>
      </w:r>
      <w:r w:rsidR="006D383B" w:rsidRPr="00FD1360">
        <w:rPr>
          <w:rFonts w:ascii="Palatino Linotype" w:hAnsi="Palatino Linotype"/>
        </w:rPr>
        <w:t xml:space="preserve">a </w:t>
      </w:r>
      <w:r w:rsidR="00B75413" w:rsidRPr="00FD1360">
        <w:rPr>
          <w:rFonts w:ascii="Palatino Linotype" w:hAnsi="Palatino Linotype"/>
        </w:rPr>
        <w:t>la solicitud de información</w:t>
      </w:r>
      <w:r w:rsidRPr="00FD1360">
        <w:rPr>
          <w:rFonts w:ascii="Palatino Linotype" w:hAnsi="Palatino Linotype"/>
        </w:rPr>
        <w:t>, como se muestra a continuación:</w:t>
      </w:r>
    </w:p>
    <w:p w:rsidR="006D383B" w:rsidRPr="00FD1360" w:rsidRDefault="006D383B" w:rsidP="00CB541E">
      <w:pPr>
        <w:pStyle w:val="Sinespaciado"/>
        <w:spacing w:line="360" w:lineRule="auto"/>
        <w:jc w:val="both"/>
        <w:rPr>
          <w:rFonts w:ascii="Palatino Linotype" w:hAnsi="Palatino Linotype"/>
          <w:sz w:val="12"/>
        </w:rPr>
      </w:pPr>
    </w:p>
    <w:p w:rsidR="00C075D5" w:rsidRPr="00FD1360" w:rsidRDefault="006D383B" w:rsidP="00C075D5">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w:t>
      </w:r>
      <w:r w:rsidR="00C075D5" w:rsidRPr="00FD1360">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075D5" w:rsidRPr="00FD1360" w:rsidRDefault="00C075D5" w:rsidP="00C075D5">
      <w:pPr>
        <w:pStyle w:val="Sinespaciado"/>
        <w:ind w:left="567" w:right="567"/>
        <w:jc w:val="both"/>
        <w:rPr>
          <w:rFonts w:ascii="Palatino Linotype" w:hAnsi="Palatino Linotype"/>
          <w:i/>
          <w:sz w:val="22"/>
          <w:szCs w:val="22"/>
        </w:rPr>
      </w:pPr>
    </w:p>
    <w:p w:rsidR="00C075D5" w:rsidRPr="00FD1360" w:rsidRDefault="00C075D5" w:rsidP="00C075D5">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00253/HUIXQUIL/IP/2018, que a letra versa: “SOLICITO SE ME PROPORCIONE INFORMACIÓN SOBRE LOS PROGRAMAS SOCIALES QUE ESTÁN ACTIVOS EN EL MUNICIPIO DE HUIXQUILUCAN, FECHAS DE OPERACIÓN O EJECUCIÓN, MONTOS Y REQUISITOS PARA ACCEDER A ELLOS PROGRAMAS SOCIALES ACTIVOS, ES DECIR QUE SE ESTEN EJECUTANDO ACTUALMENTE O QUE SE VAYAN A EJECUTAR EN LOS PRÓXIMOS 3 MESES” (SIC). Sobre el particular, esta Unidad de Transparencia en ejercicio de las atribuciones que la Ley le confiere, turnó su solicitud de información a la siguiente área administrativa: Dirección General de Desarrollo Social que conforme al Reglamento Orgánico de la Administración Pública Municipal de Huixquilucan, Estado de México 2016, es competente para dar contestación a su requerimiento, por lo que manifestaron lo siguiente: Dirección General de Desarrollo Social. “En atención y respuesta a su solicitud, le comento que el procedimiento para la asignación del recurso de los Programas implementados por la Direcciòn General de Desarrollo Social, se especifica en los Artículos 176, Fracciòn II, 177 Fracciòn II y 180 Fracciones V y XX, del Reglamento Orgánico de la Administraciòn Pùblica Municipal de Huixquilucan 2018; de tal forma que se realiza mediante una convocatoria vigente al ejercicio fiscal, Reglas de Operación y un Padrón de Beneficiarios, siendo que para el último, se elegirán siempre y cuando cumplan con los requisitos de la convocatoria; dicho padrón se publica en las redes sociales oficiales del Ayuntamiento de </w:t>
      </w:r>
      <w:r w:rsidRPr="00FD1360">
        <w:rPr>
          <w:rFonts w:ascii="Palatino Linotype" w:hAnsi="Palatino Linotype"/>
          <w:i/>
          <w:sz w:val="22"/>
          <w:szCs w:val="22"/>
        </w:rPr>
        <w:lastRenderedPageBreak/>
        <w:t>Huixquilucan. El recurso se entrega 5 veces al año cada 2 meses. Asì mismo se informa que por el momento no se encuentra ningùn Programa vigente, siendo estos, los de becas y despensas, denominados "Apoyo Alimentario" y "Juntos por la Educaciòn", respectivamente. En lo referente a los montos anuales que se erogan de dicho programa, corresponde a la Tesorería Municipal con base en los artículos 82 y 83 del Reglamento Orgánico de la Administraciòn Pùblica Municipal d ehuixquilucan 2018.”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rsidR="00C075D5" w:rsidRPr="00FD1360" w:rsidRDefault="00C075D5" w:rsidP="00C075D5">
      <w:pPr>
        <w:pStyle w:val="Sinespaciado"/>
        <w:ind w:left="567" w:right="567"/>
        <w:jc w:val="both"/>
        <w:rPr>
          <w:rFonts w:ascii="Palatino Linotype" w:hAnsi="Palatino Linotype"/>
          <w:i/>
          <w:sz w:val="22"/>
          <w:szCs w:val="22"/>
        </w:rPr>
      </w:pPr>
    </w:p>
    <w:p w:rsidR="00C075D5" w:rsidRPr="00FD1360" w:rsidRDefault="00C075D5" w:rsidP="00C075D5">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ATENTAMENTE</w:t>
      </w:r>
    </w:p>
    <w:p w:rsidR="004669EA" w:rsidRPr="00FD1360" w:rsidRDefault="00C075D5" w:rsidP="00C075D5">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LIC. MARIANA VICTORIA YÁÑEZ RODRIGUEZ</w:t>
      </w:r>
      <w:r w:rsidR="006D383B" w:rsidRPr="00FD1360">
        <w:rPr>
          <w:rFonts w:ascii="Palatino Linotype" w:hAnsi="Palatino Linotype"/>
          <w:i/>
          <w:sz w:val="22"/>
          <w:szCs w:val="22"/>
        </w:rPr>
        <w:t>”</w:t>
      </w:r>
      <w:r w:rsidR="00673FFA" w:rsidRPr="00FD1360">
        <w:rPr>
          <w:rFonts w:ascii="Palatino Linotype" w:hAnsi="Palatino Linotype"/>
          <w:i/>
          <w:sz w:val="22"/>
          <w:szCs w:val="22"/>
        </w:rPr>
        <w:t xml:space="preserve"> (</w:t>
      </w:r>
      <w:r w:rsidR="004669EA" w:rsidRPr="00FD1360">
        <w:rPr>
          <w:rFonts w:ascii="Palatino Linotype" w:hAnsi="Palatino Linotype"/>
          <w:i/>
          <w:sz w:val="22"/>
          <w:szCs w:val="22"/>
        </w:rPr>
        <w:t>Sic</w:t>
      </w:r>
      <w:r w:rsidR="00673FFA" w:rsidRPr="00FD1360">
        <w:rPr>
          <w:rFonts w:ascii="Palatino Linotype" w:hAnsi="Palatino Linotype"/>
          <w:i/>
          <w:sz w:val="22"/>
          <w:szCs w:val="22"/>
        </w:rPr>
        <w:t>)</w:t>
      </w:r>
    </w:p>
    <w:p w:rsidR="00BB6879" w:rsidRPr="00FD1360" w:rsidRDefault="00BB6879" w:rsidP="00BB6879">
      <w:pPr>
        <w:pStyle w:val="Sinespaciado"/>
        <w:spacing w:line="360" w:lineRule="auto"/>
        <w:jc w:val="both"/>
        <w:rPr>
          <w:rFonts w:ascii="Palatino Linotype" w:hAnsi="Palatino Linotype"/>
        </w:rPr>
      </w:pPr>
    </w:p>
    <w:p w:rsidR="000B518A" w:rsidRPr="00FD1360" w:rsidRDefault="000B518A" w:rsidP="00BB6879">
      <w:pPr>
        <w:pStyle w:val="Sinespaciado"/>
        <w:spacing w:line="360" w:lineRule="auto"/>
        <w:jc w:val="both"/>
        <w:rPr>
          <w:rFonts w:ascii="Palatino Linotype" w:hAnsi="Palatino Linotype"/>
          <w:b/>
          <w:sz w:val="26"/>
          <w:szCs w:val="26"/>
        </w:rPr>
      </w:pPr>
      <w:r w:rsidRPr="00FD1360">
        <w:rPr>
          <w:rFonts w:ascii="Palatino Linotype" w:hAnsi="Palatino Linotype"/>
          <w:b/>
          <w:sz w:val="26"/>
          <w:szCs w:val="26"/>
        </w:rPr>
        <w:t>TERCERO. Del recurso de revisión.</w:t>
      </w:r>
    </w:p>
    <w:p w:rsidR="001032D4" w:rsidRPr="00FD1360" w:rsidRDefault="001032D4"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 xml:space="preserve">No conforme con la </w:t>
      </w:r>
      <w:r w:rsidR="00965EDD" w:rsidRPr="00FD1360">
        <w:rPr>
          <w:rFonts w:ascii="Palatino Linotype" w:hAnsi="Palatino Linotype"/>
          <w:sz w:val="24"/>
          <w:szCs w:val="24"/>
          <w:lang w:val="es-MX"/>
        </w:rPr>
        <w:t>respuesta</w:t>
      </w:r>
      <w:r w:rsidRPr="00FD1360">
        <w:rPr>
          <w:rFonts w:ascii="Palatino Linotype" w:hAnsi="Palatino Linotype"/>
          <w:sz w:val="24"/>
          <w:szCs w:val="24"/>
          <w:lang w:val="es-MX"/>
        </w:rPr>
        <w:t xml:space="preserve">, en fecha </w:t>
      </w:r>
      <w:r w:rsidR="00C075D5" w:rsidRPr="00FD1360">
        <w:rPr>
          <w:rFonts w:ascii="Palatino Linotype" w:hAnsi="Palatino Linotype"/>
          <w:sz w:val="24"/>
          <w:szCs w:val="24"/>
          <w:lang w:val="es-MX"/>
        </w:rPr>
        <w:t>diecinueve</w:t>
      </w:r>
      <w:r w:rsidR="004E1135" w:rsidRPr="00FD1360">
        <w:rPr>
          <w:rFonts w:ascii="Palatino Linotype" w:hAnsi="Palatino Linotype"/>
          <w:sz w:val="24"/>
          <w:szCs w:val="24"/>
          <w:lang w:val="es-MX"/>
        </w:rPr>
        <w:t xml:space="preserve"> de junio</w:t>
      </w:r>
      <w:r w:rsidR="00D93E14" w:rsidRPr="00FD1360">
        <w:rPr>
          <w:rFonts w:ascii="Palatino Linotype" w:hAnsi="Palatino Linotype"/>
          <w:sz w:val="24"/>
          <w:szCs w:val="24"/>
          <w:lang w:val="es-MX"/>
        </w:rPr>
        <w:t xml:space="preserve"> de </w:t>
      </w:r>
      <w:r w:rsidR="00673FFA" w:rsidRPr="00FD1360">
        <w:rPr>
          <w:rFonts w:ascii="Palatino Linotype" w:hAnsi="Palatino Linotype"/>
          <w:sz w:val="24"/>
          <w:szCs w:val="24"/>
          <w:lang w:val="es-MX"/>
        </w:rPr>
        <w:t>dos mil dieciocho</w:t>
      </w:r>
      <w:r w:rsidR="008A5787" w:rsidRPr="00FD1360">
        <w:rPr>
          <w:rFonts w:ascii="Palatino Linotype" w:hAnsi="Palatino Linotype"/>
          <w:sz w:val="24"/>
          <w:szCs w:val="24"/>
          <w:lang w:val="es-MX"/>
        </w:rPr>
        <w:t xml:space="preserve">, </w:t>
      </w:r>
      <w:r w:rsidR="004E1135" w:rsidRPr="00FD1360">
        <w:rPr>
          <w:rFonts w:ascii="Palatino Linotype" w:hAnsi="Palatino Linotype"/>
          <w:sz w:val="24"/>
          <w:szCs w:val="24"/>
          <w:lang w:val="es-MX"/>
        </w:rPr>
        <w:t>el</w:t>
      </w:r>
      <w:r w:rsidR="00BF53BD" w:rsidRPr="00FD1360">
        <w:rPr>
          <w:rFonts w:ascii="Palatino Linotype" w:hAnsi="Palatino Linotype"/>
          <w:sz w:val="24"/>
          <w:szCs w:val="24"/>
          <w:lang w:val="es-MX"/>
        </w:rPr>
        <w:t xml:space="preserve"> Recurrente</w:t>
      </w:r>
      <w:r w:rsidRPr="00FD1360">
        <w:rPr>
          <w:rFonts w:ascii="Palatino Linotype" w:hAnsi="Palatino Linotype"/>
          <w:sz w:val="24"/>
          <w:szCs w:val="24"/>
          <w:lang w:val="es-MX"/>
        </w:rPr>
        <w:t xml:space="preserve"> interpuso el recurso de revisión, el cual fue registrado</w:t>
      </w:r>
      <w:r w:rsidRPr="00FD1360">
        <w:rPr>
          <w:rFonts w:ascii="Palatino Linotype" w:hAnsi="Palatino Linotype"/>
          <w:b/>
          <w:sz w:val="24"/>
          <w:szCs w:val="24"/>
          <w:lang w:val="es-MX"/>
        </w:rPr>
        <w:t xml:space="preserve"> </w:t>
      </w:r>
      <w:r w:rsidRPr="00FD1360">
        <w:rPr>
          <w:rFonts w:ascii="Palatino Linotype" w:hAnsi="Palatino Linotype"/>
          <w:sz w:val="24"/>
          <w:szCs w:val="24"/>
          <w:lang w:val="es-MX"/>
        </w:rPr>
        <w:t xml:space="preserve">en el </w:t>
      </w:r>
      <w:r w:rsidR="00586008" w:rsidRPr="00FD1360">
        <w:rPr>
          <w:rFonts w:ascii="Palatino Linotype" w:hAnsi="Palatino Linotype"/>
          <w:b/>
          <w:sz w:val="24"/>
          <w:szCs w:val="24"/>
          <w:lang w:val="es-MX"/>
        </w:rPr>
        <w:t>SAIMEX</w:t>
      </w:r>
      <w:r w:rsidRPr="00FD1360">
        <w:rPr>
          <w:rFonts w:ascii="Palatino Linotype" w:hAnsi="Palatino Linotype"/>
          <w:sz w:val="24"/>
          <w:szCs w:val="24"/>
          <w:lang w:val="es-MX"/>
        </w:rPr>
        <w:t xml:space="preserve"> con el expediente número</w:t>
      </w:r>
      <w:r w:rsidR="00586008" w:rsidRPr="00FD1360">
        <w:rPr>
          <w:rFonts w:ascii="Palatino Linotype" w:hAnsi="Palatino Linotype"/>
          <w:sz w:val="24"/>
          <w:szCs w:val="24"/>
          <w:lang w:val="es-MX"/>
        </w:rPr>
        <w:t xml:space="preserve"> </w:t>
      </w:r>
      <w:r w:rsidR="00C075D5" w:rsidRPr="00FD1360">
        <w:rPr>
          <w:rFonts w:ascii="Palatino Linotype" w:hAnsi="Palatino Linotype"/>
          <w:b/>
          <w:sz w:val="24"/>
          <w:szCs w:val="24"/>
          <w:lang w:val="es-MX"/>
        </w:rPr>
        <w:t>02295</w:t>
      </w:r>
      <w:r w:rsidR="00673FFA" w:rsidRPr="00FD1360">
        <w:rPr>
          <w:rFonts w:ascii="Palatino Linotype" w:hAnsi="Palatino Linotype"/>
          <w:b/>
          <w:sz w:val="24"/>
          <w:szCs w:val="24"/>
          <w:lang w:val="es-MX"/>
        </w:rPr>
        <w:t>/INFOEM/IP/RR/2018</w:t>
      </w:r>
      <w:r w:rsidRPr="00FD1360">
        <w:rPr>
          <w:rFonts w:ascii="Palatino Linotype" w:hAnsi="Palatino Linotype"/>
          <w:sz w:val="24"/>
          <w:szCs w:val="24"/>
          <w:lang w:val="es-MX"/>
        </w:rPr>
        <w:t>, manifesta</w:t>
      </w:r>
      <w:r w:rsidR="00F13D95" w:rsidRPr="00FD1360">
        <w:rPr>
          <w:rFonts w:ascii="Palatino Linotype" w:hAnsi="Palatino Linotype"/>
          <w:sz w:val="24"/>
          <w:szCs w:val="24"/>
          <w:lang w:val="es-MX"/>
        </w:rPr>
        <w:t>ndo lo siguiente</w:t>
      </w:r>
      <w:r w:rsidRPr="00FD1360">
        <w:rPr>
          <w:rFonts w:ascii="Palatino Linotype" w:hAnsi="Palatino Linotype"/>
          <w:sz w:val="24"/>
          <w:szCs w:val="24"/>
          <w:lang w:val="es-MX"/>
        </w:rPr>
        <w:t>:</w:t>
      </w:r>
    </w:p>
    <w:p w:rsidR="005E3794" w:rsidRPr="00FD1360" w:rsidRDefault="005E3794" w:rsidP="00A369A7">
      <w:pPr>
        <w:pStyle w:val="Textoindependiente"/>
        <w:spacing w:line="360" w:lineRule="auto"/>
        <w:jc w:val="both"/>
        <w:rPr>
          <w:rFonts w:ascii="Palatino Linotype" w:hAnsi="Palatino Linotype"/>
          <w:sz w:val="20"/>
          <w:szCs w:val="24"/>
          <w:lang w:val="es-MX"/>
        </w:rPr>
      </w:pPr>
    </w:p>
    <w:p w:rsidR="001032D4" w:rsidRPr="00FD1360" w:rsidRDefault="001032D4" w:rsidP="00A369A7">
      <w:pPr>
        <w:pStyle w:val="Textoindependiente"/>
        <w:spacing w:line="360" w:lineRule="auto"/>
        <w:jc w:val="both"/>
        <w:rPr>
          <w:rFonts w:ascii="Palatino Linotype" w:hAnsi="Palatino Linotype"/>
          <w:b/>
          <w:sz w:val="24"/>
          <w:szCs w:val="24"/>
          <w:lang w:val="es-MX"/>
        </w:rPr>
      </w:pPr>
      <w:r w:rsidRPr="00FD1360">
        <w:rPr>
          <w:rFonts w:ascii="Palatino Linotype" w:hAnsi="Palatino Linotype"/>
          <w:b/>
          <w:sz w:val="24"/>
          <w:szCs w:val="24"/>
          <w:lang w:val="es-MX"/>
        </w:rPr>
        <w:t>Acto Impugnado:</w:t>
      </w:r>
    </w:p>
    <w:p w:rsidR="001032D4" w:rsidRPr="00FD1360" w:rsidRDefault="001032D4" w:rsidP="00C27D1B">
      <w:pPr>
        <w:pStyle w:val="Textoindependiente"/>
        <w:ind w:left="567" w:right="567"/>
        <w:jc w:val="both"/>
        <w:rPr>
          <w:rFonts w:ascii="Palatino Linotype" w:hAnsi="Palatino Linotype"/>
          <w:i/>
          <w:sz w:val="22"/>
          <w:szCs w:val="22"/>
          <w:lang w:val="es-MX"/>
        </w:rPr>
      </w:pPr>
      <w:r w:rsidRPr="00FD1360">
        <w:rPr>
          <w:rFonts w:ascii="Palatino Linotype" w:hAnsi="Palatino Linotype"/>
          <w:i/>
          <w:sz w:val="22"/>
          <w:szCs w:val="22"/>
          <w:lang w:val="es-MX"/>
        </w:rPr>
        <w:t>“</w:t>
      </w:r>
      <w:r w:rsidR="00340F19" w:rsidRPr="00FD1360">
        <w:rPr>
          <w:rFonts w:ascii="Palatino Linotype" w:hAnsi="Palatino Linotype"/>
          <w:i/>
          <w:sz w:val="22"/>
          <w:szCs w:val="22"/>
          <w:lang w:val="es-MX"/>
        </w:rPr>
        <w:t>LA RESPUESTA A LA SOLICITUD DE INFORMACIÓN</w:t>
      </w:r>
      <w:r w:rsidR="006B2FB8" w:rsidRPr="00FD1360">
        <w:rPr>
          <w:rFonts w:ascii="Palatino Linotype" w:hAnsi="Palatino Linotype"/>
          <w:i/>
          <w:sz w:val="22"/>
          <w:szCs w:val="22"/>
          <w:lang w:val="es-MX"/>
        </w:rPr>
        <w:t>"</w:t>
      </w:r>
      <w:r w:rsidR="000C7329" w:rsidRPr="00FD1360">
        <w:rPr>
          <w:rFonts w:ascii="Palatino Linotype" w:hAnsi="Palatino Linotype"/>
          <w:i/>
          <w:sz w:val="22"/>
          <w:szCs w:val="22"/>
          <w:lang w:val="es-MX"/>
        </w:rPr>
        <w:t xml:space="preserve"> (</w:t>
      </w:r>
      <w:r w:rsidR="00D44004" w:rsidRPr="00FD1360">
        <w:rPr>
          <w:rFonts w:ascii="Palatino Linotype" w:hAnsi="Palatino Linotype"/>
          <w:i/>
          <w:sz w:val="22"/>
          <w:szCs w:val="22"/>
          <w:lang w:val="es-MX"/>
        </w:rPr>
        <w:t>Sic</w:t>
      </w:r>
      <w:r w:rsidR="000C7329" w:rsidRPr="00FD1360">
        <w:rPr>
          <w:rFonts w:ascii="Palatino Linotype" w:hAnsi="Palatino Linotype"/>
          <w:i/>
          <w:sz w:val="22"/>
          <w:szCs w:val="22"/>
          <w:lang w:val="es-MX"/>
        </w:rPr>
        <w:t>)</w:t>
      </w:r>
    </w:p>
    <w:p w:rsidR="00514740" w:rsidRPr="00FD1360" w:rsidRDefault="00514740" w:rsidP="00A369A7">
      <w:pPr>
        <w:pStyle w:val="Textoindependiente"/>
        <w:spacing w:line="360" w:lineRule="auto"/>
        <w:jc w:val="both"/>
        <w:rPr>
          <w:rFonts w:ascii="Palatino Linotype" w:hAnsi="Palatino Linotype" w:cs="Times New Roman"/>
          <w:i/>
          <w:sz w:val="14"/>
          <w:szCs w:val="24"/>
          <w:lang w:val="es-MX" w:eastAsia="es-MX"/>
        </w:rPr>
      </w:pPr>
    </w:p>
    <w:p w:rsidR="001032D4" w:rsidRPr="00FD1360" w:rsidRDefault="001032D4"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b/>
          <w:sz w:val="24"/>
          <w:szCs w:val="24"/>
          <w:lang w:val="es-MX"/>
        </w:rPr>
        <w:t>Razones o Motivos de Inconformidad</w:t>
      </w:r>
      <w:r w:rsidRPr="00FD1360">
        <w:rPr>
          <w:rFonts w:ascii="Palatino Linotype" w:hAnsi="Palatino Linotype"/>
          <w:sz w:val="24"/>
          <w:szCs w:val="24"/>
          <w:lang w:val="es-MX"/>
        </w:rPr>
        <w:t xml:space="preserve">: </w:t>
      </w:r>
    </w:p>
    <w:p w:rsidR="001032D4" w:rsidRPr="00FD1360" w:rsidRDefault="001032D4" w:rsidP="00C27D1B">
      <w:pPr>
        <w:pStyle w:val="Textoindependiente"/>
        <w:ind w:left="567" w:right="567"/>
        <w:jc w:val="both"/>
        <w:rPr>
          <w:rFonts w:ascii="Palatino Linotype" w:hAnsi="Palatino Linotype"/>
          <w:i/>
          <w:sz w:val="22"/>
          <w:szCs w:val="22"/>
          <w:lang w:val="es-MX"/>
        </w:rPr>
      </w:pPr>
      <w:r w:rsidRPr="00FD1360">
        <w:rPr>
          <w:rFonts w:ascii="Palatino Linotype" w:hAnsi="Palatino Linotype"/>
          <w:i/>
          <w:sz w:val="22"/>
          <w:szCs w:val="22"/>
          <w:lang w:val="es-MX"/>
        </w:rPr>
        <w:t>“</w:t>
      </w:r>
      <w:r w:rsidR="00340F19" w:rsidRPr="00FD1360">
        <w:rPr>
          <w:rFonts w:ascii="Palatino Linotype" w:hAnsi="Palatino Linotype"/>
          <w:i/>
          <w:sz w:val="22"/>
          <w:szCs w:val="22"/>
          <w:lang w:val="es-MX"/>
        </w:rPr>
        <w:t>NO ATIENDE A LO REQUERIDO, NO PROPORCIONA PADRONES, NO INDICA DONDE SE PUBLICA</w:t>
      </w:r>
      <w:r w:rsidR="002D5206" w:rsidRPr="00FD1360">
        <w:rPr>
          <w:rFonts w:ascii="Palatino Linotype" w:hAnsi="Palatino Linotype"/>
          <w:i/>
          <w:sz w:val="22"/>
          <w:szCs w:val="22"/>
          <w:lang w:val="es-MX"/>
        </w:rPr>
        <w:t>”</w:t>
      </w:r>
      <w:r w:rsidR="00673FFA" w:rsidRPr="00FD1360">
        <w:rPr>
          <w:rFonts w:ascii="Palatino Linotype" w:hAnsi="Palatino Linotype"/>
          <w:i/>
          <w:sz w:val="22"/>
          <w:szCs w:val="22"/>
          <w:lang w:val="es-MX"/>
        </w:rPr>
        <w:t xml:space="preserve"> (</w:t>
      </w:r>
      <w:r w:rsidR="00D44004" w:rsidRPr="00FD1360">
        <w:rPr>
          <w:rFonts w:ascii="Palatino Linotype" w:hAnsi="Palatino Linotype"/>
          <w:i/>
          <w:sz w:val="22"/>
          <w:szCs w:val="22"/>
          <w:lang w:val="es-MX"/>
        </w:rPr>
        <w:t>Sic</w:t>
      </w:r>
      <w:r w:rsidR="00673FFA" w:rsidRPr="00FD1360">
        <w:rPr>
          <w:rFonts w:ascii="Palatino Linotype" w:hAnsi="Palatino Linotype"/>
          <w:i/>
          <w:sz w:val="22"/>
          <w:szCs w:val="22"/>
          <w:lang w:val="es-MX"/>
        </w:rPr>
        <w:t>)</w:t>
      </w:r>
    </w:p>
    <w:p w:rsidR="002D7D45" w:rsidRPr="00FD1360" w:rsidRDefault="002D7D45" w:rsidP="00A369A7">
      <w:pPr>
        <w:pStyle w:val="Textoindependiente"/>
        <w:spacing w:line="360" w:lineRule="auto"/>
        <w:jc w:val="both"/>
        <w:rPr>
          <w:rFonts w:ascii="Palatino Linotype" w:hAnsi="Palatino Linotype"/>
          <w:b/>
          <w:sz w:val="26"/>
          <w:szCs w:val="26"/>
          <w:lang w:val="es-MX"/>
        </w:rPr>
      </w:pPr>
    </w:p>
    <w:p w:rsidR="000B518A" w:rsidRPr="00FD1360" w:rsidRDefault="000B518A" w:rsidP="00A369A7">
      <w:pPr>
        <w:pStyle w:val="Textoindependiente"/>
        <w:spacing w:line="360" w:lineRule="auto"/>
        <w:jc w:val="both"/>
        <w:rPr>
          <w:rFonts w:ascii="Palatino Linotype" w:hAnsi="Palatino Linotype"/>
          <w:b/>
          <w:sz w:val="26"/>
          <w:szCs w:val="26"/>
          <w:lang w:val="es-MX"/>
        </w:rPr>
      </w:pPr>
      <w:r w:rsidRPr="00FD1360">
        <w:rPr>
          <w:rFonts w:ascii="Palatino Linotype" w:hAnsi="Palatino Linotype"/>
          <w:b/>
          <w:sz w:val="26"/>
          <w:szCs w:val="26"/>
          <w:lang w:val="es-MX"/>
        </w:rPr>
        <w:t>CUARTO. Del turno del recurso de revisión.</w:t>
      </w:r>
    </w:p>
    <w:p w:rsidR="001032D4" w:rsidRPr="00FD1360" w:rsidRDefault="00180293"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El</w:t>
      </w:r>
      <w:r w:rsidRPr="00FD1360">
        <w:rPr>
          <w:rFonts w:ascii="Palatino Linotype" w:hAnsi="Palatino Linotype"/>
          <w:b/>
          <w:sz w:val="24"/>
          <w:szCs w:val="24"/>
          <w:lang w:val="es-MX"/>
        </w:rPr>
        <w:t xml:space="preserve"> </w:t>
      </w:r>
      <w:r w:rsidRPr="00FD1360">
        <w:rPr>
          <w:rFonts w:ascii="Palatino Linotype" w:hAnsi="Palatino Linotype"/>
          <w:sz w:val="24"/>
          <w:szCs w:val="24"/>
          <w:lang w:val="es-MX"/>
        </w:rPr>
        <w:t>m</w:t>
      </w:r>
      <w:r w:rsidR="001032D4" w:rsidRPr="00FD1360">
        <w:rPr>
          <w:rFonts w:ascii="Palatino Linotype" w:hAnsi="Palatino Linotype"/>
          <w:sz w:val="24"/>
          <w:szCs w:val="24"/>
          <w:lang w:val="es-MX"/>
        </w:rPr>
        <w:t xml:space="preserve">edio de impugnación le fue turnado a la </w:t>
      </w:r>
      <w:r w:rsidR="001032D4" w:rsidRPr="00FD1360">
        <w:rPr>
          <w:rFonts w:ascii="Palatino Linotype" w:hAnsi="Palatino Linotype"/>
          <w:b/>
          <w:sz w:val="24"/>
          <w:szCs w:val="24"/>
          <w:lang w:val="es-MX"/>
        </w:rPr>
        <w:t>Comisionada Zulema Martínez Sánchez</w:t>
      </w:r>
      <w:r w:rsidR="001032D4" w:rsidRPr="00FD1360">
        <w:rPr>
          <w:rFonts w:ascii="Palatino Linotype" w:hAnsi="Palatino Linotype"/>
          <w:sz w:val="24"/>
          <w:szCs w:val="24"/>
          <w:lang w:val="es-MX"/>
        </w:rPr>
        <w:t xml:space="preserve">, </w:t>
      </w:r>
      <w:r w:rsidR="00832A32" w:rsidRPr="00FD1360">
        <w:rPr>
          <w:rFonts w:ascii="Palatino Linotype" w:hAnsi="Palatino Linotype"/>
          <w:sz w:val="24"/>
          <w:szCs w:val="24"/>
          <w:lang w:val="es-MX"/>
        </w:rPr>
        <w:t xml:space="preserve">en términos del </w:t>
      </w:r>
      <w:r w:rsidR="00C27D1B" w:rsidRPr="00FD1360">
        <w:rPr>
          <w:rFonts w:ascii="Palatino Linotype" w:hAnsi="Palatino Linotype"/>
          <w:sz w:val="24"/>
          <w:szCs w:val="24"/>
          <w:lang w:val="es-MX"/>
        </w:rPr>
        <w:t>numeral</w:t>
      </w:r>
      <w:r w:rsidR="00832A32" w:rsidRPr="00FD1360">
        <w:rPr>
          <w:rFonts w:ascii="Palatino Linotype" w:hAnsi="Palatino Linotype"/>
          <w:sz w:val="24"/>
          <w:szCs w:val="24"/>
          <w:lang w:val="es-MX"/>
        </w:rPr>
        <w:t xml:space="preserve"> 185 fracción I de la Ley de Transparencia y Acceso a la Información Pública del Estado de México y Municipios, </w:t>
      </w:r>
      <w:r w:rsidR="000C7329" w:rsidRPr="00FD1360">
        <w:rPr>
          <w:rFonts w:ascii="Palatino Linotype" w:hAnsi="Palatino Linotype"/>
          <w:sz w:val="24"/>
          <w:szCs w:val="24"/>
          <w:lang w:val="es-MX"/>
        </w:rPr>
        <w:t>el cual</w:t>
      </w:r>
      <w:r w:rsidRPr="00FD1360">
        <w:rPr>
          <w:rFonts w:ascii="Palatino Linotype" w:hAnsi="Palatino Linotype"/>
          <w:sz w:val="24"/>
          <w:szCs w:val="24"/>
          <w:lang w:val="es-MX"/>
        </w:rPr>
        <w:t>,</w:t>
      </w:r>
      <w:r w:rsidR="00832A32" w:rsidRPr="00FD1360">
        <w:rPr>
          <w:rFonts w:ascii="Palatino Linotype" w:hAnsi="Palatino Linotype"/>
          <w:sz w:val="24"/>
          <w:szCs w:val="24"/>
          <w:lang w:val="es-MX"/>
        </w:rPr>
        <w:t xml:space="preserve"> en fecha </w:t>
      </w:r>
      <w:r w:rsidR="00340F19" w:rsidRPr="00FD1360">
        <w:rPr>
          <w:rFonts w:ascii="Palatino Linotype" w:hAnsi="Palatino Linotype"/>
          <w:sz w:val="24"/>
          <w:szCs w:val="24"/>
          <w:lang w:val="es-MX"/>
        </w:rPr>
        <w:t>veinticinco</w:t>
      </w:r>
      <w:r w:rsidR="008C76E7" w:rsidRPr="00FD1360">
        <w:rPr>
          <w:rFonts w:ascii="Palatino Linotype" w:hAnsi="Palatino Linotype"/>
          <w:sz w:val="24"/>
          <w:szCs w:val="24"/>
          <w:lang w:val="es-MX"/>
        </w:rPr>
        <w:t xml:space="preserve"> de </w:t>
      </w:r>
      <w:r w:rsidR="002B6FA2" w:rsidRPr="00FD1360">
        <w:rPr>
          <w:rFonts w:ascii="Palatino Linotype" w:hAnsi="Palatino Linotype"/>
          <w:sz w:val="24"/>
          <w:szCs w:val="24"/>
          <w:lang w:val="es-MX"/>
        </w:rPr>
        <w:t>junio</w:t>
      </w:r>
      <w:r w:rsidR="008C76E7" w:rsidRPr="00FD1360">
        <w:rPr>
          <w:rFonts w:ascii="Palatino Linotype" w:hAnsi="Palatino Linotype"/>
          <w:sz w:val="24"/>
          <w:szCs w:val="24"/>
          <w:lang w:val="es-MX"/>
        </w:rPr>
        <w:t xml:space="preserve"> </w:t>
      </w:r>
      <w:r w:rsidR="00C27D1B" w:rsidRPr="00FD1360">
        <w:rPr>
          <w:rFonts w:ascii="Palatino Linotype" w:hAnsi="Palatino Linotype"/>
          <w:sz w:val="24"/>
          <w:szCs w:val="24"/>
          <w:lang w:val="es-MX"/>
        </w:rPr>
        <w:t>de dos mil dieciocho</w:t>
      </w:r>
      <w:r w:rsidR="00832A32" w:rsidRPr="00FD1360">
        <w:rPr>
          <w:rFonts w:ascii="Palatino Linotype" w:hAnsi="Palatino Linotype"/>
          <w:sz w:val="24"/>
          <w:szCs w:val="24"/>
          <w:lang w:val="es-MX"/>
        </w:rPr>
        <w:t>, se admitió en la vía interpuesta, poni</w:t>
      </w:r>
      <w:r w:rsidRPr="00FD1360">
        <w:rPr>
          <w:rFonts w:ascii="Palatino Linotype" w:hAnsi="Palatino Linotype"/>
          <w:sz w:val="24"/>
          <w:szCs w:val="24"/>
          <w:lang w:val="es-MX"/>
        </w:rPr>
        <w:t>e</w:t>
      </w:r>
      <w:r w:rsidR="00832A32" w:rsidRPr="00FD1360">
        <w:rPr>
          <w:rFonts w:ascii="Palatino Linotype" w:hAnsi="Palatino Linotype"/>
          <w:sz w:val="24"/>
          <w:szCs w:val="24"/>
          <w:lang w:val="es-MX"/>
        </w:rPr>
        <w:t xml:space="preserve">ndo </w:t>
      </w:r>
      <w:r w:rsidRPr="00FD1360">
        <w:rPr>
          <w:rFonts w:ascii="Palatino Linotype" w:hAnsi="Palatino Linotype"/>
          <w:sz w:val="24"/>
          <w:szCs w:val="24"/>
          <w:lang w:val="es-MX"/>
        </w:rPr>
        <w:t xml:space="preserve">el expediente </w:t>
      </w:r>
      <w:r w:rsidR="00832A32" w:rsidRPr="00FD1360">
        <w:rPr>
          <w:rFonts w:ascii="Palatino Linotype" w:hAnsi="Palatino Linotype"/>
          <w:sz w:val="24"/>
          <w:szCs w:val="24"/>
          <w:lang w:val="es-MX"/>
        </w:rPr>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B2FB8" w:rsidRPr="00FD1360" w:rsidRDefault="006B2FB8" w:rsidP="00A369A7">
      <w:pPr>
        <w:pStyle w:val="Textoindependiente"/>
        <w:spacing w:line="360" w:lineRule="auto"/>
        <w:jc w:val="both"/>
        <w:rPr>
          <w:rFonts w:ascii="Palatino Linotype" w:hAnsi="Palatino Linotype"/>
          <w:sz w:val="24"/>
          <w:szCs w:val="24"/>
          <w:lang w:val="es-MX"/>
        </w:rPr>
      </w:pPr>
    </w:p>
    <w:p w:rsidR="000B518A" w:rsidRPr="00FD1360" w:rsidRDefault="000B518A" w:rsidP="00A369A7">
      <w:pPr>
        <w:pStyle w:val="Textoindependiente"/>
        <w:spacing w:line="360" w:lineRule="auto"/>
        <w:jc w:val="both"/>
        <w:rPr>
          <w:rFonts w:ascii="Palatino Linotype" w:hAnsi="Palatino Linotype"/>
          <w:b/>
          <w:sz w:val="26"/>
          <w:szCs w:val="26"/>
          <w:lang w:val="es-MX"/>
        </w:rPr>
      </w:pPr>
      <w:r w:rsidRPr="00FD1360">
        <w:rPr>
          <w:rFonts w:ascii="Palatino Linotype" w:hAnsi="Palatino Linotype"/>
          <w:b/>
          <w:sz w:val="26"/>
          <w:szCs w:val="26"/>
          <w:lang w:val="es-MX"/>
        </w:rPr>
        <w:t>QUINTO. De la etapa de instrucción.</w:t>
      </w:r>
    </w:p>
    <w:p w:rsidR="00607F2E" w:rsidRPr="00FD1360" w:rsidRDefault="00607F2E" w:rsidP="00747683">
      <w:pPr>
        <w:spacing w:after="0" w:line="360" w:lineRule="auto"/>
        <w:jc w:val="both"/>
        <w:rPr>
          <w:rFonts w:ascii="Palatino Linotype" w:hAnsi="Palatino Linotype" w:cs="Arial"/>
          <w:sz w:val="24"/>
          <w:szCs w:val="24"/>
        </w:rPr>
      </w:pPr>
      <w:r w:rsidRPr="00FD1360">
        <w:rPr>
          <w:rFonts w:ascii="Palatino Linotype" w:hAnsi="Palatino Linotype" w:cs="Arial"/>
          <w:sz w:val="24"/>
          <w:szCs w:val="24"/>
        </w:rPr>
        <w:t xml:space="preserve">Durante el transcurso del </w:t>
      </w:r>
      <w:r w:rsidR="00747683" w:rsidRPr="00FD1360">
        <w:rPr>
          <w:rFonts w:ascii="Palatino Linotype" w:hAnsi="Palatino Linotype" w:cs="Arial"/>
          <w:sz w:val="24"/>
          <w:szCs w:val="24"/>
        </w:rPr>
        <w:t>término legal referido</w:t>
      </w:r>
      <w:r w:rsidR="00340F19" w:rsidRPr="00FD1360">
        <w:rPr>
          <w:rFonts w:ascii="Palatino Linotype" w:hAnsi="Palatino Linotype" w:cs="Arial"/>
          <w:sz w:val="24"/>
          <w:szCs w:val="24"/>
        </w:rPr>
        <w:t>,</w:t>
      </w:r>
      <w:r w:rsidR="00747683" w:rsidRPr="00FD1360">
        <w:rPr>
          <w:rFonts w:ascii="Palatino Linotype" w:hAnsi="Palatino Linotype" w:cs="Arial"/>
          <w:sz w:val="24"/>
          <w:szCs w:val="24"/>
        </w:rPr>
        <w:t xml:space="preserve"> </w:t>
      </w:r>
      <w:r w:rsidR="00340F19" w:rsidRPr="00FD1360">
        <w:rPr>
          <w:rFonts w:ascii="Palatino Linotype" w:hAnsi="Palatino Linotype" w:cs="Arial"/>
          <w:sz w:val="24"/>
          <w:szCs w:val="24"/>
        </w:rPr>
        <w:t xml:space="preserve">se destaca que con fecha </w:t>
      </w:r>
      <w:r w:rsidR="002D7D45" w:rsidRPr="00FD1360">
        <w:rPr>
          <w:rFonts w:ascii="Palatino Linotype" w:hAnsi="Palatino Linotype" w:cs="Arial"/>
          <w:sz w:val="24"/>
          <w:szCs w:val="24"/>
        </w:rPr>
        <w:t xml:space="preserve">cuatro de julio </w:t>
      </w:r>
      <w:r w:rsidR="00340F19" w:rsidRPr="00FD1360">
        <w:rPr>
          <w:rFonts w:ascii="Palatino Linotype" w:hAnsi="Palatino Linotype" w:cs="Arial"/>
          <w:sz w:val="24"/>
          <w:szCs w:val="24"/>
        </w:rPr>
        <w:t>de dos mil dieciocho, el Sujeto Obligado remitió su Informe Justificado</w:t>
      </w:r>
      <w:r w:rsidR="002D7D45" w:rsidRPr="00FD1360">
        <w:rPr>
          <w:rFonts w:ascii="Palatino Linotype" w:hAnsi="Palatino Linotype" w:cs="Arial"/>
          <w:sz w:val="24"/>
          <w:szCs w:val="24"/>
        </w:rPr>
        <w:t xml:space="preserve"> consistente en tres archivos electrónicos denominados</w:t>
      </w:r>
      <w:r w:rsidR="00340F19" w:rsidRPr="00FD1360">
        <w:rPr>
          <w:rFonts w:ascii="Palatino Linotype" w:hAnsi="Palatino Linotype" w:cs="Arial"/>
          <w:sz w:val="24"/>
          <w:szCs w:val="24"/>
        </w:rPr>
        <w:t xml:space="preserve"> </w:t>
      </w:r>
      <w:r w:rsidR="00340F19" w:rsidRPr="00FD1360">
        <w:rPr>
          <w:rFonts w:ascii="Palatino Linotype" w:hAnsi="Palatino Linotype" w:cs="Arial"/>
          <w:b/>
          <w:sz w:val="24"/>
          <w:szCs w:val="24"/>
        </w:rPr>
        <w:t>“</w:t>
      </w:r>
      <w:r w:rsidR="002D7D45" w:rsidRPr="00FD1360">
        <w:rPr>
          <w:rFonts w:ascii="Palatino Linotype" w:hAnsi="Palatino Linotype" w:cs="Arial"/>
          <w:b/>
          <w:sz w:val="24"/>
          <w:szCs w:val="24"/>
        </w:rPr>
        <w:t>IJ EXPEDIENTE RR 02295, SI 00253.pdf”, “Oficio PMUT 153 2018 social S.I.J. RR 02295, SI 00253</w:t>
      </w:r>
      <w:r w:rsidR="00340F19" w:rsidRPr="00FD1360">
        <w:rPr>
          <w:rFonts w:ascii="Palatino Linotype" w:hAnsi="Palatino Linotype" w:cs="Arial"/>
          <w:b/>
          <w:sz w:val="24"/>
          <w:szCs w:val="24"/>
        </w:rPr>
        <w:t>.pdf”</w:t>
      </w:r>
      <w:r w:rsidR="00340F19" w:rsidRPr="00FD1360">
        <w:rPr>
          <w:rFonts w:ascii="Palatino Linotype" w:hAnsi="Palatino Linotype" w:cs="Arial"/>
          <w:sz w:val="24"/>
          <w:szCs w:val="24"/>
        </w:rPr>
        <w:t xml:space="preserve"> y </w:t>
      </w:r>
      <w:r w:rsidR="00340F19" w:rsidRPr="00FD1360">
        <w:rPr>
          <w:rFonts w:ascii="Palatino Linotype" w:hAnsi="Palatino Linotype" w:cs="Arial"/>
          <w:b/>
          <w:sz w:val="24"/>
          <w:szCs w:val="24"/>
        </w:rPr>
        <w:t>“</w:t>
      </w:r>
      <w:r w:rsidR="002D7D45" w:rsidRPr="00FD1360">
        <w:rPr>
          <w:rFonts w:ascii="Palatino Linotype" w:hAnsi="Palatino Linotype" w:cs="Arial"/>
          <w:b/>
          <w:sz w:val="24"/>
          <w:szCs w:val="24"/>
        </w:rPr>
        <w:t>R2295</w:t>
      </w:r>
      <w:r w:rsidR="00340F19" w:rsidRPr="00FD1360">
        <w:rPr>
          <w:rFonts w:ascii="Palatino Linotype" w:hAnsi="Palatino Linotype" w:cs="Arial"/>
          <w:b/>
          <w:sz w:val="24"/>
          <w:szCs w:val="24"/>
        </w:rPr>
        <w:t>.pdf”</w:t>
      </w:r>
      <w:r w:rsidR="00340F19" w:rsidRPr="00FD1360">
        <w:rPr>
          <w:rFonts w:ascii="Palatino Linotype" w:hAnsi="Palatino Linotype" w:cs="Arial"/>
          <w:sz w:val="24"/>
          <w:szCs w:val="24"/>
        </w:rPr>
        <w:t>, que fueron puestos a la vista de</w:t>
      </w:r>
      <w:r w:rsidR="002D7D45" w:rsidRPr="00FD1360">
        <w:rPr>
          <w:rFonts w:ascii="Palatino Linotype" w:hAnsi="Palatino Linotype" w:cs="Arial"/>
          <w:sz w:val="24"/>
          <w:szCs w:val="24"/>
        </w:rPr>
        <w:t>l</w:t>
      </w:r>
      <w:r w:rsidR="00340F19" w:rsidRPr="00FD1360">
        <w:rPr>
          <w:rFonts w:ascii="Palatino Linotype" w:hAnsi="Palatino Linotype" w:cs="Arial"/>
          <w:sz w:val="24"/>
          <w:szCs w:val="24"/>
        </w:rPr>
        <w:t xml:space="preserve"> Recurrente mediante acuerdo de fecha </w:t>
      </w:r>
      <w:r w:rsidR="002D7D45" w:rsidRPr="00FD1360">
        <w:rPr>
          <w:rFonts w:ascii="Palatino Linotype" w:hAnsi="Palatino Linotype" w:cs="Arial"/>
          <w:sz w:val="24"/>
          <w:szCs w:val="24"/>
        </w:rPr>
        <w:t>seis de julio</w:t>
      </w:r>
      <w:r w:rsidR="00340F19" w:rsidRPr="00FD1360">
        <w:rPr>
          <w:rFonts w:ascii="Palatino Linotype" w:hAnsi="Palatino Linotype" w:cs="Arial"/>
          <w:sz w:val="24"/>
          <w:szCs w:val="24"/>
        </w:rPr>
        <w:t xml:space="preserve"> del presente año, para que en el término de tres días manifestara lo que a su derecho conviniera de acuerdo a lo establecido en el numeral 185 fracción III de la Ley de Transparencia y Acceso a la Información Pública del Estado de México y Municipios. Por su parte, </w:t>
      </w:r>
      <w:r w:rsidR="002D7D45" w:rsidRPr="00FD1360">
        <w:rPr>
          <w:rFonts w:ascii="Palatino Linotype" w:hAnsi="Palatino Linotype" w:cs="Arial"/>
          <w:sz w:val="24"/>
          <w:szCs w:val="24"/>
        </w:rPr>
        <w:t>el</w:t>
      </w:r>
      <w:r w:rsidR="00340F19" w:rsidRPr="00FD1360">
        <w:rPr>
          <w:rFonts w:ascii="Palatino Linotype" w:hAnsi="Palatino Linotype" w:cs="Arial"/>
          <w:sz w:val="24"/>
          <w:szCs w:val="24"/>
        </w:rPr>
        <w:t xml:space="preserve"> Recurrente </w:t>
      </w:r>
      <w:r w:rsidR="002D7D45" w:rsidRPr="00FD1360">
        <w:rPr>
          <w:rFonts w:ascii="Palatino Linotype" w:hAnsi="Palatino Linotype" w:cs="Arial"/>
          <w:sz w:val="24"/>
          <w:szCs w:val="24"/>
        </w:rPr>
        <w:t>omitió realizar</w:t>
      </w:r>
      <w:r w:rsidR="00340F19" w:rsidRPr="00FD1360">
        <w:rPr>
          <w:rFonts w:ascii="Palatino Linotype" w:hAnsi="Palatino Linotype" w:cs="Arial"/>
          <w:sz w:val="24"/>
          <w:szCs w:val="24"/>
        </w:rPr>
        <w:t xml:space="preserve"> manifestaciones</w:t>
      </w:r>
      <w:r w:rsidR="002D7D45" w:rsidRPr="00FD1360">
        <w:rPr>
          <w:rFonts w:ascii="Palatino Linotype" w:hAnsi="Palatino Linotype" w:cs="Arial"/>
          <w:sz w:val="24"/>
          <w:szCs w:val="24"/>
        </w:rPr>
        <w:t xml:space="preserve"> y presentar</w:t>
      </w:r>
      <w:r w:rsidR="00340F19" w:rsidRPr="00FD1360">
        <w:rPr>
          <w:rFonts w:ascii="Palatino Linotype" w:hAnsi="Palatino Linotype" w:cs="Arial"/>
          <w:sz w:val="24"/>
          <w:szCs w:val="24"/>
        </w:rPr>
        <w:t xml:space="preserve"> alegatos que a su derecho convinieran.</w:t>
      </w:r>
    </w:p>
    <w:p w:rsidR="00607F2E" w:rsidRPr="00FD1360" w:rsidRDefault="00607F2E" w:rsidP="00747683">
      <w:pPr>
        <w:spacing w:after="0" w:line="360" w:lineRule="auto"/>
        <w:jc w:val="both"/>
        <w:rPr>
          <w:rFonts w:ascii="Palatino Linotype" w:hAnsi="Palatino Linotype" w:cs="Arial"/>
          <w:sz w:val="24"/>
          <w:szCs w:val="24"/>
        </w:rPr>
      </w:pPr>
    </w:p>
    <w:p w:rsidR="00747683" w:rsidRPr="00FD1360" w:rsidRDefault="00747683" w:rsidP="000B3F75">
      <w:pPr>
        <w:pStyle w:val="Textoindependiente"/>
        <w:spacing w:line="360" w:lineRule="auto"/>
        <w:jc w:val="both"/>
        <w:rPr>
          <w:rFonts w:ascii="Palatino Linotype" w:hAnsi="Palatino Linotype"/>
          <w:b/>
          <w:sz w:val="26"/>
          <w:szCs w:val="26"/>
          <w:lang w:val="es-MX"/>
        </w:rPr>
      </w:pPr>
      <w:r w:rsidRPr="00FD1360">
        <w:rPr>
          <w:rFonts w:ascii="Palatino Linotype" w:hAnsi="Palatino Linotype"/>
          <w:b/>
          <w:sz w:val="26"/>
          <w:szCs w:val="26"/>
          <w:lang w:val="es-MX"/>
        </w:rPr>
        <w:lastRenderedPageBreak/>
        <w:t>SEXTO. Del cierre de instrucción.</w:t>
      </w:r>
    </w:p>
    <w:p w:rsidR="005E3794" w:rsidRPr="00FD1360" w:rsidRDefault="000B3F75" w:rsidP="000B3F75">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 xml:space="preserve">Así, en fecha </w:t>
      </w:r>
      <w:r w:rsidR="002D7D45" w:rsidRPr="00FD1360">
        <w:rPr>
          <w:rFonts w:ascii="Palatino Linotype" w:hAnsi="Palatino Linotype"/>
          <w:sz w:val="24"/>
          <w:szCs w:val="24"/>
          <w:lang w:val="es-MX"/>
        </w:rPr>
        <w:t>doce de julio</w:t>
      </w:r>
      <w:r w:rsidR="00AC2AA5" w:rsidRPr="00FD1360">
        <w:rPr>
          <w:rFonts w:ascii="Palatino Linotype" w:hAnsi="Palatino Linotype"/>
          <w:sz w:val="24"/>
          <w:szCs w:val="24"/>
          <w:lang w:val="es-MX"/>
        </w:rPr>
        <w:t xml:space="preserve"> </w:t>
      </w:r>
      <w:r w:rsidRPr="00FD1360">
        <w:rPr>
          <w:rFonts w:ascii="Palatino Linotype" w:hAnsi="Palatino Linotype"/>
          <w:sz w:val="24"/>
          <w:szCs w:val="24"/>
          <w:lang w:val="es-MX"/>
        </w:rPr>
        <w:t xml:space="preserve">de dos mil dieciocho, mediante acuerdo de la </w:t>
      </w:r>
      <w:r w:rsidRPr="00FD1360">
        <w:rPr>
          <w:rFonts w:ascii="Palatino Linotype" w:hAnsi="Palatino Linotype"/>
          <w:b/>
          <w:sz w:val="24"/>
          <w:szCs w:val="24"/>
          <w:lang w:val="es-MX"/>
        </w:rPr>
        <w:t>Comisionada Zulema Martínez Sánchez</w:t>
      </w:r>
      <w:r w:rsidRPr="00FD1360">
        <w:rPr>
          <w:rFonts w:ascii="Palatino Linotype" w:hAnsi="Palatino Linotype"/>
          <w:sz w:val="24"/>
          <w:szCs w:val="24"/>
          <w:lang w:val="es-MX"/>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994793" w:rsidRPr="00FD1360" w:rsidRDefault="00994793" w:rsidP="000B3F75">
      <w:pPr>
        <w:pStyle w:val="Textoindependiente"/>
        <w:spacing w:line="360" w:lineRule="auto"/>
        <w:jc w:val="both"/>
        <w:rPr>
          <w:rFonts w:ascii="Palatino Linotype" w:hAnsi="Palatino Linotype"/>
          <w:sz w:val="24"/>
          <w:szCs w:val="24"/>
          <w:lang w:val="es-MX"/>
        </w:rPr>
      </w:pPr>
    </w:p>
    <w:p w:rsidR="00994793" w:rsidRPr="00146AA0" w:rsidRDefault="00994793" w:rsidP="00994793">
      <w:pPr>
        <w:pStyle w:val="Sinespaciado"/>
        <w:spacing w:line="360" w:lineRule="auto"/>
        <w:jc w:val="both"/>
        <w:rPr>
          <w:rFonts w:ascii="Palatino Linotype" w:hAnsi="Palatino Linotype" w:cs="Arial"/>
          <w:b/>
          <w:sz w:val="26"/>
          <w:szCs w:val="26"/>
        </w:rPr>
      </w:pPr>
      <w:r w:rsidRPr="00146AA0">
        <w:rPr>
          <w:rFonts w:ascii="Palatino Linotype" w:hAnsi="Palatino Linotype" w:cs="Arial"/>
          <w:b/>
          <w:sz w:val="26"/>
          <w:szCs w:val="26"/>
        </w:rPr>
        <w:t>SÉPTIMO. De la ampliación del término para resolver.</w:t>
      </w:r>
    </w:p>
    <w:p w:rsidR="00994793" w:rsidRPr="00146AA0" w:rsidRDefault="00994793" w:rsidP="00994793">
      <w:pPr>
        <w:pStyle w:val="Textoindependiente"/>
        <w:spacing w:line="360" w:lineRule="auto"/>
        <w:jc w:val="both"/>
        <w:rPr>
          <w:rFonts w:ascii="Palatino Linotype" w:hAnsi="Palatino Linotype"/>
          <w:sz w:val="24"/>
          <w:szCs w:val="24"/>
          <w:lang w:val="es-MX"/>
        </w:rPr>
      </w:pPr>
      <w:r w:rsidRPr="00146AA0">
        <w:rPr>
          <w:rFonts w:ascii="Palatino Linotype" w:hAnsi="Palatino Linotype" w:cs="Arial"/>
          <w:sz w:val="24"/>
          <w:szCs w:val="24"/>
          <w:lang w:val="es-MX"/>
        </w:rPr>
        <w:t xml:space="preserve">En fecha </w:t>
      </w:r>
      <w:r w:rsidR="00146AA0">
        <w:rPr>
          <w:rFonts w:ascii="Palatino Linotype" w:hAnsi="Palatino Linotype" w:cs="Arial"/>
          <w:sz w:val="24"/>
          <w:szCs w:val="24"/>
          <w:lang w:val="es-MX"/>
        </w:rPr>
        <w:t>veinte</w:t>
      </w:r>
      <w:r w:rsidR="00A65939" w:rsidRPr="00146AA0">
        <w:rPr>
          <w:rFonts w:ascii="Palatino Linotype" w:hAnsi="Palatino Linotype" w:cs="Arial"/>
          <w:sz w:val="24"/>
          <w:szCs w:val="24"/>
          <w:lang w:val="es-MX"/>
        </w:rPr>
        <w:t xml:space="preserve"> de agosto</w:t>
      </w:r>
      <w:r w:rsidRPr="00146AA0">
        <w:rPr>
          <w:rFonts w:ascii="Palatino Linotype" w:hAnsi="Palatino Linotype" w:cs="Arial"/>
          <w:sz w:val="24"/>
          <w:szCs w:val="24"/>
          <w:lang w:val="es-MX"/>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9447BB" w:rsidRPr="00FD1360" w:rsidRDefault="009447BB" w:rsidP="000B3F75">
      <w:pPr>
        <w:pStyle w:val="Textoindependiente"/>
        <w:spacing w:line="360" w:lineRule="auto"/>
        <w:jc w:val="both"/>
        <w:rPr>
          <w:rFonts w:ascii="Palatino Linotype" w:hAnsi="Palatino Linotype"/>
          <w:sz w:val="24"/>
          <w:szCs w:val="24"/>
          <w:lang w:val="es-MX"/>
        </w:rPr>
      </w:pPr>
    </w:p>
    <w:p w:rsidR="001032D4" w:rsidRPr="00FD1360" w:rsidRDefault="00F06264" w:rsidP="007E2E97">
      <w:pPr>
        <w:pStyle w:val="Textoindependiente"/>
        <w:spacing w:line="360" w:lineRule="auto"/>
        <w:jc w:val="center"/>
        <w:rPr>
          <w:rFonts w:ascii="Palatino Linotype" w:hAnsi="Palatino Linotype"/>
          <w:b/>
          <w:sz w:val="28"/>
          <w:szCs w:val="28"/>
          <w:lang w:val="es-MX"/>
        </w:rPr>
      </w:pPr>
      <w:r w:rsidRPr="00FD1360">
        <w:rPr>
          <w:rFonts w:ascii="Palatino Linotype" w:hAnsi="Palatino Linotype"/>
          <w:b/>
          <w:sz w:val="28"/>
          <w:szCs w:val="28"/>
          <w:lang w:val="es-MX"/>
        </w:rPr>
        <w:t>C O N S I D E R A N D O</w:t>
      </w:r>
    </w:p>
    <w:p w:rsidR="000E3A84" w:rsidRPr="00FD1360" w:rsidRDefault="000E3A84" w:rsidP="00A369A7">
      <w:pPr>
        <w:pStyle w:val="Textoindependiente"/>
        <w:spacing w:line="360" w:lineRule="auto"/>
        <w:jc w:val="both"/>
        <w:rPr>
          <w:rFonts w:ascii="Palatino Linotype" w:hAnsi="Palatino Linotype"/>
          <w:b/>
          <w:sz w:val="24"/>
          <w:szCs w:val="24"/>
          <w:lang w:val="es-MX"/>
        </w:rPr>
      </w:pPr>
    </w:p>
    <w:p w:rsidR="000B518A" w:rsidRPr="00FD1360" w:rsidRDefault="000B518A" w:rsidP="00A369A7">
      <w:pPr>
        <w:pStyle w:val="Textoindependiente"/>
        <w:spacing w:line="360" w:lineRule="auto"/>
        <w:jc w:val="both"/>
        <w:rPr>
          <w:rFonts w:ascii="Palatino Linotype" w:hAnsi="Palatino Linotype"/>
          <w:sz w:val="26"/>
          <w:szCs w:val="26"/>
          <w:lang w:val="es-MX"/>
        </w:rPr>
      </w:pPr>
      <w:r w:rsidRPr="00FD1360">
        <w:rPr>
          <w:rFonts w:ascii="Palatino Linotype" w:hAnsi="Palatino Linotype"/>
          <w:b/>
          <w:sz w:val="26"/>
          <w:szCs w:val="26"/>
          <w:lang w:val="es-MX"/>
        </w:rPr>
        <w:t>PRIMERO. De la competencia</w:t>
      </w:r>
      <w:r w:rsidRPr="00FD1360">
        <w:rPr>
          <w:rFonts w:ascii="Palatino Linotype" w:hAnsi="Palatino Linotype"/>
          <w:sz w:val="26"/>
          <w:szCs w:val="26"/>
          <w:lang w:val="es-MX"/>
        </w:rPr>
        <w:t>.</w:t>
      </w:r>
    </w:p>
    <w:p w:rsidR="001032D4" w:rsidRPr="00FD1360" w:rsidRDefault="007C0F23"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FD1360">
        <w:rPr>
          <w:rFonts w:ascii="Palatino Linotype" w:hAnsi="Palatino Linotype"/>
          <w:sz w:val="24"/>
          <w:szCs w:val="24"/>
          <w:lang w:val="es-MX"/>
        </w:rPr>
        <w:t>vigésimo, vigésimo primero y vigésimo segundo</w:t>
      </w:r>
      <w:r w:rsidRPr="00FD1360">
        <w:rPr>
          <w:rFonts w:ascii="Palatino Linotype" w:hAnsi="Palatino Linotype"/>
          <w:sz w:val="24"/>
          <w:szCs w:val="24"/>
          <w:lang w:val="es-MX"/>
        </w:rPr>
        <w:t>, fracción IV de la Constitución Política del Es</w:t>
      </w:r>
      <w:r w:rsidR="00491FBF" w:rsidRPr="00FD1360">
        <w:rPr>
          <w:rFonts w:ascii="Palatino Linotype" w:hAnsi="Palatino Linotype"/>
          <w:sz w:val="24"/>
          <w:szCs w:val="24"/>
          <w:lang w:val="es-MX"/>
        </w:rPr>
        <w:t>tado Libre y Soberano de México;</w:t>
      </w:r>
      <w:r w:rsidRPr="00FD1360">
        <w:rPr>
          <w:rFonts w:ascii="Palatino Linotype" w:hAnsi="Palatino Linotype"/>
          <w:sz w:val="24"/>
          <w:szCs w:val="24"/>
          <w:lang w:val="es-MX"/>
        </w:rPr>
        <w:t xml:space="preserve"> 1, 2 fracción II, 13, 29, 36 fracciones II y III, 176, 178, 179, 181 párrafo tercero, 185, 188 y 194 de la Ley de Transparencia y Acceso a la Información </w:t>
      </w:r>
      <w:r w:rsidRPr="00FD1360">
        <w:rPr>
          <w:rFonts w:ascii="Palatino Linotype" w:hAnsi="Palatino Linotype"/>
          <w:sz w:val="24"/>
          <w:szCs w:val="24"/>
          <w:lang w:val="es-MX"/>
        </w:rPr>
        <w:lastRenderedPageBreak/>
        <w:t xml:space="preserve">Pública del Estado de México y Municipios; </w:t>
      </w:r>
      <w:r w:rsidR="004D138A" w:rsidRPr="00FD1360">
        <w:rPr>
          <w:rFonts w:ascii="Palatino Linotype" w:hAnsi="Palatino Linotype"/>
          <w:sz w:val="24"/>
          <w:szCs w:val="24"/>
          <w:lang w:val="es-MX"/>
        </w:rPr>
        <w:t xml:space="preserve">9, fracciones I y XXIV, 11 y 14 fracción I </w:t>
      </w:r>
      <w:r w:rsidRPr="00FD1360">
        <w:rPr>
          <w:rFonts w:ascii="Palatino Linotype" w:hAnsi="Palatino Linotype"/>
          <w:sz w:val="24"/>
          <w:szCs w:val="24"/>
          <w:lang w:val="es-MX"/>
        </w:rPr>
        <w:t>del Reglamento Interior del Instituto de Transparencia, Acceso a la Información Pública y Protección de Datos Personales del Estado de México y Municipios.</w:t>
      </w:r>
    </w:p>
    <w:p w:rsidR="009447BB" w:rsidRPr="00FD1360" w:rsidRDefault="009447BB" w:rsidP="00A369A7">
      <w:pPr>
        <w:pStyle w:val="Textoindependiente"/>
        <w:spacing w:line="360" w:lineRule="auto"/>
        <w:jc w:val="both"/>
        <w:rPr>
          <w:rFonts w:ascii="Palatino Linotype" w:hAnsi="Palatino Linotype"/>
          <w:sz w:val="24"/>
          <w:szCs w:val="24"/>
          <w:lang w:val="es-MX"/>
        </w:rPr>
      </w:pPr>
    </w:p>
    <w:p w:rsidR="000B518A" w:rsidRPr="00FD1360" w:rsidRDefault="000B518A" w:rsidP="00A369A7">
      <w:pPr>
        <w:pStyle w:val="Textoindependiente"/>
        <w:spacing w:line="360" w:lineRule="auto"/>
        <w:jc w:val="both"/>
        <w:rPr>
          <w:rFonts w:ascii="Palatino Linotype" w:hAnsi="Palatino Linotype"/>
          <w:b/>
          <w:sz w:val="26"/>
          <w:szCs w:val="26"/>
          <w:lang w:val="es-MX"/>
        </w:rPr>
      </w:pPr>
      <w:r w:rsidRPr="00FD1360">
        <w:rPr>
          <w:rFonts w:ascii="Palatino Linotype" w:hAnsi="Palatino Linotype"/>
          <w:b/>
          <w:sz w:val="26"/>
          <w:szCs w:val="26"/>
          <w:lang w:val="es-MX"/>
        </w:rPr>
        <w:t xml:space="preserve">SEGUNDO. Sobre los alcances del recurso de revisión. </w:t>
      </w:r>
    </w:p>
    <w:p w:rsidR="001032D4" w:rsidRPr="00FD1360" w:rsidRDefault="001032D4"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Anterior a todo</w:t>
      </w:r>
      <w:r w:rsidR="0002324B" w:rsidRPr="00FD1360">
        <w:rPr>
          <w:rFonts w:ascii="Palatino Linotype" w:hAnsi="Palatino Linotype"/>
          <w:sz w:val="24"/>
          <w:szCs w:val="24"/>
          <w:lang w:val="es-MX"/>
        </w:rPr>
        <w:t>,</w:t>
      </w:r>
      <w:r w:rsidRPr="00FD1360">
        <w:rPr>
          <w:rFonts w:ascii="Palatino Linotype" w:hAnsi="Palatino Linotype"/>
          <w:sz w:val="24"/>
          <w:szCs w:val="24"/>
          <w:lang w:val="es-MX"/>
        </w:rPr>
        <w:t xml:space="preserve">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FD1360" w:rsidRDefault="00A55AEC" w:rsidP="00A369A7">
      <w:pPr>
        <w:pStyle w:val="Textoindependiente"/>
        <w:spacing w:line="360" w:lineRule="auto"/>
        <w:jc w:val="both"/>
        <w:rPr>
          <w:rFonts w:ascii="Palatino Linotype" w:hAnsi="Palatino Linotype"/>
          <w:sz w:val="24"/>
          <w:szCs w:val="24"/>
          <w:lang w:val="es-MX"/>
        </w:rPr>
      </w:pPr>
    </w:p>
    <w:p w:rsidR="00F97E8E" w:rsidRPr="00FD1360" w:rsidRDefault="00F97E8E" w:rsidP="00A369A7">
      <w:pPr>
        <w:pStyle w:val="Textoindependiente"/>
        <w:spacing w:line="360" w:lineRule="auto"/>
        <w:jc w:val="both"/>
        <w:rPr>
          <w:rFonts w:ascii="Palatino Linotype" w:hAnsi="Palatino Linotype"/>
          <w:b/>
          <w:sz w:val="26"/>
          <w:szCs w:val="26"/>
          <w:lang w:val="es-MX"/>
        </w:rPr>
      </w:pPr>
      <w:r w:rsidRPr="00FD1360">
        <w:rPr>
          <w:rFonts w:ascii="Palatino Linotype" w:hAnsi="Palatino Linotype"/>
          <w:b/>
          <w:sz w:val="26"/>
          <w:szCs w:val="26"/>
          <w:lang w:val="es-MX"/>
        </w:rPr>
        <w:t>TERCERO. De las causas de improcedencia.</w:t>
      </w:r>
    </w:p>
    <w:p w:rsidR="00FF3879" w:rsidRPr="00FD1360" w:rsidRDefault="00FF3879"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FD1360" w:rsidRDefault="00FF3879" w:rsidP="00A369A7">
      <w:pPr>
        <w:pStyle w:val="Textoindependiente"/>
        <w:spacing w:line="360" w:lineRule="auto"/>
        <w:jc w:val="both"/>
        <w:rPr>
          <w:rFonts w:ascii="Palatino Linotype" w:hAnsi="Palatino Linotype"/>
          <w:sz w:val="24"/>
          <w:szCs w:val="24"/>
          <w:lang w:val="es-MX"/>
        </w:rPr>
      </w:pPr>
    </w:p>
    <w:p w:rsidR="00FF3879" w:rsidRPr="00FD1360" w:rsidRDefault="00FF3879"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FD1360">
        <w:rPr>
          <w:rFonts w:ascii="Palatino Linotype" w:hAnsi="Palatino Linotype"/>
          <w:sz w:val="24"/>
          <w:szCs w:val="24"/>
          <w:lang w:val="es-MX"/>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D1360">
        <w:rPr>
          <w:rFonts w:ascii="Palatino Linotype" w:hAnsi="Palatino Linotype"/>
          <w:sz w:val="24"/>
          <w:szCs w:val="24"/>
          <w:vertAlign w:val="superscript"/>
          <w:lang w:val="es-MX"/>
        </w:rPr>
        <w:footnoteReference w:id="1"/>
      </w:r>
      <w:r w:rsidRPr="00FD1360">
        <w:rPr>
          <w:rFonts w:ascii="Palatino Linotype" w:hAnsi="Palatino Linotype"/>
          <w:sz w:val="24"/>
          <w:szCs w:val="24"/>
          <w:lang w:val="es-MX"/>
        </w:rPr>
        <w:t>.</w:t>
      </w:r>
    </w:p>
    <w:p w:rsidR="00FF3879" w:rsidRPr="00FD1360" w:rsidRDefault="00FF3879" w:rsidP="00A369A7">
      <w:pPr>
        <w:pStyle w:val="Textoindependiente"/>
        <w:spacing w:line="360" w:lineRule="auto"/>
        <w:jc w:val="both"/>
        <w:rPr>
          <w:rFonts w:ascii="Palatino Linotype" w:hAnsi="Palatino Linotype"/>
          <w:sz w:val="24"/>
          <w:szCs w:val="24"/>
          <w:lang w:val="es-MX"/>
        </w:rPr>
      </w:pPr>
    </w:p>
    <w:p w:rsidR="00FF3879" w:rsidRPr="00FD1360" w:rsidRDefault="00FF3879"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rsidR="00165B15" w:rsidRPr="00FD1360" w:rsidRDefault="00165B15" w:rsidP="00A369A7">
      <w:pPr>
        <w:pStyle w:val="Textoindependiente"/>
        <w:spacing w:line="360" w:lineRule="auto"/>
        <w:jc w:val="both"/>
        <w:rPr>
          <w:rFonts w:ascii="Palatino Linotype" w:hAnsi="Palatino Linotype"/>
          <w:b/>
          <w:sz w:val="24"/>
          <w:szCs w:val="24"/>
          <w:lang w:val="es-MX"/>
        </w:rPr>
      </w:pPr>
    </w:p>
    <w:p w:rsidR="00994793" w:rsidRPr="00FD1360" w:rsidRDefault="00994793" w:rsidP="00A369A7">
      <w:pPr>
        <w:pStyle w:val="Textoindependiente"/>
        <w:spacing w:line="360" w:lineRule="auto"/>
        <w:jc w:val="both"/>
        <w:rPr>
          <w:rFonts w:ascii="Palatino Linotype" w:hAnsi="Palatino Linotype"/>
          <w:b/>
          <w:sz w:val="26"/>
          <w:szCs w:val="26"/>
          <w:lang w:val="es-MX"/>
        </w:rPr>
      </w:pPr>
    </w:p>
    <w:p w:rsidR="00FF3879" w:rsidRPr="00FD1360" w:rsidRDefault="00282C89" w:rsidP="00A369A7">
      <w:pPr>
        <w:pStyle w:val="Textoindependiente"/>
        <w:spacing w:line="360" w:lineRule="auto"/>
        <w:jc w:val="both"/>
        <w:rPr>
          <w:rFonts w:ascii="Palatino Linotype" w:hAnsi="Palatino Linotype"/>
          <w:b/>
          <w:sz w:val="26"/>
          <w:szCs w:val="26"/>
          <w:lang w:val="es-MX"/>
        </w:rPr>
      </w:pPr>
      <w:r w:rsidRPr="00FD1360">
        <w:rPr>
          <w:rFonts w:ascii="Palatino Linotype" w:hAnsi="Palatino Linotype"/>
          <w:b/>
          <w:sz w:val="26"/>
          <w:szCs w:val="26"/>
          <w:lang w:val="es-MX"/>
        </w:rPr>
        <w:lastRenderedPageBreak/>
        <w:t>CUARTO</w:t>
      </w:r>
      <w:r w:rsidR="00FF3879" w:rsidRPr="00FD1360">
        <w:rPr>
          <w:rFonts w:ascii="Palatino Linotype" w:hAnsi="Palatino Linotype"/>
          <w:b/>
          <w:sz w:val="26"/>
          <w:szCs w:val="26"/>
          <w:lang w:val="es-MX"/>
        </w:rPr>
        <w:t>.</w:t>
      </w:r>
      <w:r w:rsidR="00D06334" w:rsidRPr="00FD1360">
        <w:rPr>
          <w:rFonts w:ascii="Palatino Linotype" w:hAnsi="Palatino Linotype"/>
          <w:b/>
          <w:sz w:val="26"/>
          <w:szCs w:val="26"/>
          <w:lang w:val="es-MX"/>
        </w:rPr>
        <w:t xml:space="preserve"> Estudio y resolución del asunto</w:t>
      </w:r>
      <w:r w:rsidR="00FF3879" w:rsidRPr="00FD1360">
        <w:rPr>
          <w:rFonts w:ascii="Palatino Linotype" w:hAnsi="Palatino Linotype"/>
          <w:b/>
          <w:sz w:val="26"/>
          <w:szCs w:val="26"/>
          <w:lang w:val="es-MX"/>
        </w:rPr>
        <w:t>.</w:t>
      </w:r>
    </w:p>
    <w:p w:rsidR="00FF3879" w:rsidRPr="00FD1360" w:rsidRDefault="00FF3879" w:rsidP="00A369A7">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F3879" w:rsidRPr="00FD1360" w:rsidRDefault="00FF3879" w:rsidP="00A369A7">
      <w:pPr>
        <w:pStyle w:val="Textoindependiente"/>
        <w:spacing w:line="360" w:lineRule="auto"/>
        <w:jc w:val="both"/>
        <w:rPr>
          <w:rFonts w:ascii="Palatino Linotype" w:hAnsi="Palatino Linotype"/>
          <w:sz w:val="24"/>
          <w:szCs w:val="24"/>
          <w:lang w:val="es-MX"/>
        </w:rPr>
      </w:pPr>
    </w:p>
    <w:p w:rsidR="00A8323C" w:rsidRPr="00FD1360" w:rsidRDefault="007629C6" w:rsidP="00C559CC">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 xml:space="preserve">En primera instancia, es necesario hacer referencia a </w:t>
      </w:r>
      <w:r w:rsidR="006C02BD" w:rsidRPr="00FD1360">
        <w:rPr>
          <w:rFonts w:ascii="Palatino Linotype" w:hAnsi="Palatino Linotype"/>
          <w:sz w:val="24"/>
          <w:szCs w:val="24"/>
          <w:lang w:val="es-MX"/>
        </w:rPr>
        <w:t>la solicitud de</w:t>
      </w:r>
      <w:r w:rsidR="00D567D0" w:rsidRPr="00FD1360">
        <w:rPr>
          <w:rFonts w:ascii="Palatino Linotype" w:hAnsi="Palatino Linotype"/>
          <w:sz w:val="24"/>
          <w:szCs w:val="24"/>
          <w:lang w:val="es-MX"/>
        </w:rPr>
        <w:t>l</w:t>
      </w:r>
      <w:r w:rsidR="00A8323C" w:rsidRPr="00FD1360">
        <w:rPr>
          <w:rFonts w:ascii="Palatino Linotype" w:hAnsi="Palatino Linotype"/>
          <w:sz w:val="24"/>
          <w:szCs w:val="24"/>
          <w:lang w:val="es-MX"/>
        </w:rPr>
        <w:t xml:space="preserve"> hoy </w:t>
      </w:r>
      <w:r w:rsidR="006C02BD" w:rsidRPr="00FD1360">
        <w:rPr>
          <w:rFonts w:ascii="Palatino Linotype" w:hAnsi="Palatino Linotype"/>
          <w:sz w:val="24"/>
          <w:szCs w:val="24"/>
          <w:lang w:val="es-MX"/>
        </w:rPr>
        <w:t>Recurrente en la que requirió d</w:t>
      </w:r>
      <w:r w:rsidR="00C559CC" w:rsidRPr="00FD1360">
        <w:rPr>
          <w:rFonts w:ascii="Palatino Linotype" w:hAnsi="Palatino Linotype"/>
          <w:sz w:val="24"/>
          <w:szCs w:val="24"/>
          <w:lang w:val="es-MX"/>
        </w:rPr>
        <w:t xml:space="preserve">el Sujeto Obligado </w:t>
      </w:r>
      <w:r w:rsidR="00A8323C" w:rsidRPr="00FD1360">
        <w:rPr>
          <w:rFonts w:ascii="Palatino Linotype" w:hAnsi="Palatino Linotype"/>
          <w:sz w:val="24"/>
          <w:szCs w:val="24"/>
          <w:lang w:val="es-MX"/>
        </w:rPr>
        <w:t>la siguiente información:</w:t>
      </w:r>
    </w:p>
    <w:p w:rsidR="00563AB0" w:rsidRPr="00FD1360" w:rsidRDefault="00563AB0" w:rsidP="00C559CC">
      <w:pPr>
        <w:pStyle w:val="Textoindependiente"/>
        <w:spacing w:line="360" w:lineRule="auto"/>
        <w:jc w:val="both"/>
        <w:rPr>
          <w:rFonts w:ascii="Palatino Linotype" w:hAnsi="Palatino Linotype"/>
          <w:sz w:val="24"/>
          <w:szCs w:val="24"/>
          <w:lang w:val="es-MX"/>
        </w:rPr>
      </w:pPr>
    </w:p>
    <w:p w:rsidR="00563AB0" w:rsidRPr="00FD1360" w:rsidRDefault="00563AB0" w:rsidP="002941EA">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“SOLICITO SE ME PROPORCIONE INFORMACIÓN SOBRE LOS PROGRAMAS SOCIALES QUE ESTÁN ACTIVOS EN EL MUNICIPIO DE HUIXQUILUCAN, FECHAS DE OPERACIÓN O EJECUCIÓN, MONTOS Y REQUISITOS PARA ACCEDER A ELLOS</w:t>
      </w:r>
    </w:p>
    <w:p w:rsidR="00563AB0" w:rsidRPr="00FD1360" w:rsidRDefault="00563AB0" w:rsidP="002941EA">
      <w:pPr>
        <w:pStyle w:val="Sinespaciado"/>
        <w:ind w:left="567" w:right="567"/>
        <w:jc w:val="both"/>
        <w:rPr>
          <w:rFonts w:ascii="Palatino Linotype" w:hAnsi="Palatino Linotype"/>
          <w:i/>
          <w:sz w:val="22"/>
          <w:szCs w:val="22"/>
        </w:rPr>
      </w:pPr>
    </w:p>
    <w:p w:rsidR="00563AB0" w:rsidRPr="00FD1360" w:rsidRDefault="00563AB0" w:rsidP="002941EA">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PROGRAMAS SOCIALES ACTIVOS, ES DECIR QUE SE ESTEN EJECUTANDO ACTUALMENTE O QUE SE VAYAN A EJECUTAR EN LOS PRÓXIMOS 3 MESES”. (Sic)</w:t>
      </w:r>
    </w:p>
    <w:p w:rsidR="00563AB0" w:rsidRPr="00FD1360" w:rsidRDefault="00563AB0" w:rsidP="00563AB0">
      <w:pPr>
        <w:pStyle w:val="Sinespaciado"/>
        <w:spacing w:line="360" w:lineRule="auto"/>
        <w:jc w:val="both"/>
        <w:rPr>
          <w:rFonts w:ascii="Palatino Linotype" w:hAnsi="Palatino Linotype"/>
        </w:rPr>
      </w:pPr>
    </w:p>
    <w:p w:rsidR="00563AB0" w:rsidRPr="00FD1360" w:rsidRDefault="00563AB0" w:rsidP="00563AB0">
      <w:pPr>
        <w:pStyle w:val="Sinespaciado"/>
        <w:spacing w:line="360" w:lineRule="auto"/>
        <w:jc w:val="both"/>
        <w:rPr>
          <w:rFonts w:ascii="Palatino Linotype" w:hAnsi="Palatino Linotype"/>
        </w:rPr>
      </w:pPr>
      <w:r w:rsidRPr="00FD1360">
        <w:rPr>
          <w:rFonts w:ascii="Palatino Linotype" w:hAnsi="Palatino Linotype"/>
        </w:rPr>
        <w:t>Así, se tiene que el Recurrente solicita conocer la fecha de operación o ejecución, el monto y los requisitos necesarios para acceder a los programas sociales que se</w:t>
      </w:r>
      <w:r w:rsidR="002941EA" w:rsidRPr="00FD1360">
        <w:rPr>
          <w:rFonts w:ascii="Palatino Linotype" w:hAnsi="Palatino Linotype"/>
        </w:rPr>
        <w:t xml:space="preserve"> llevan a cabo actualmente y durante los tres meses posteriores a su solicitud de información, por parte del </w:t>
      </w:r>
      <w:r w:rsidRPr="00FD1360">
        <w:rPr>
          <w:rFonts w:ascii="Palatino Linotype" w:hAnsi="Palatino Linotype"/>
        </w:rPr>
        <w:t xml:space="preserve">municipio de Huixquilucan </w:t>
      </w:r>
    </w:p>
    <w:p w:rsidR="002941EA" w:rsidRPr="00FD1360" w:rsidRDefault="002941EA" w:rsidP="00563AB0">
      <w:pPr>
        <w:pStyle w:val="Sinespaciado"/>
        <w:spacing w:line="360" w:lineRule="auto"/>
        <w:jc w:val="both"/>
        <w:rPr>
          <w:rFonts w:ascii="Palatino Linotype" w:hAnsi="Palatino Linotype"/>
        </w:rPr>
      </w:pPr>
    </w:p>
    <w:p w:rsidR="002941EA" w:rsidRPr="00FD1360" w:rsidRDefault="002941EA" w:rsidP="00563AB0">
      <w:pPr>
        <w:pStyle w:val="Sinespaciado"/>
        <w:spacing w:line="360" w:lineRule="auto"/>
        <w:jc w:val="both"/>
        <w:rPr>
          <w:rFonts w:ascii="Palatino Linotype" w:hAnsi="Palatino Linotype"/>
        </w:rPr>
      </w:pPr>
      <w:r w:rsidRPr="00FD1360">
        <w:rPr>
          <w:rFonts w:ascii="Palatino Linotype" w:hAnsi="Palatino Linotype"/>
        </w:rPr>
        <w:lastRenderedPageBreak/>
        <w:t xml:space="preserve">El Sujeto Obligado respondió que, conforme al Reglamento Orgánico de la Administración Pública Municipal de Huixquilucan, Estado de México 2016, el área competente para conocer de la información es la Dirección General de Desarrollo Social, la cual </w:t>
      </w:r>
      <w:r w:rsidR="008D4EB4" w:rsidRPr="00FD1360">
        <w:rPr>
          <w:rFonts w:ascii="Palatino Linotype" w:hAnsi="Palatino Linotype"/>
        </w:rPr>
        <w:t>respondió</w:t>
      </w:r>
      <w:r w:rsidRPr="00FD1360">
        <w:rPr>
          <w:rFonts w:ascii="Palatino Linotype" w:hAnsi="Palatino Linotype"/>
        </w:rPr>
        <w:t xml:space="preserve"> lo siguiente:</w:t>
      </w:r>
    </w:p>
    <w:p w:rsidR="002941EA" w:rsidRPr="00FD1360" w:rsidRDefault="002941EA" w:rsidP="00563AB0">
      <w:pPr>
        <w:pStyle w:val="Sinespaciado"/>
        <w:spacing w:line="360" w:lineRule="auto"/>
        <w:jc w:val="both"/>
        <w:rPr>
          <w:rFonts w:ascii="Palatino Linotype" w:hAnsi="Palatino Linotype"/>
        </w:rPr>
      </w:pPr>
    </w:p>
    <w:p w:rsidR="002941EA" w:rsidRPr="00FD1360" w:rsidRDefault="002941EA" w:rsidP="002941EA">
      <w:pPr>
        <w:pStyle w:val="Sinespaciado"/>
        <w:ind w:left="567" w:right="567"/>
        <w:jc w:val="both"/>
        <w:rPr>
          <w:rFonts w:ascii="Palatino Linotype" w:hAnsi="Palatino Linotype"/>
          <w:sz w:val="22"/>
          <w:szCs w:val="22"/>
        </w:rPr>
      </w:pPr>
      <w:r w:rsidRPr="00FD1360">
        <w:rPr>
          <w:rFonts w:ascii="Palatino Linotype" w:hAnsi="Palatino Linotype"/>
          <w:i/>
          <w:sz w:val="22"/>
          <w:szCs w:val="22"/>
        </w:rPr>
        <w:t xml:space="preserve">“En atención y respuesta a su solicitud, le comento que </w:t>
      </w:r>
      <w:r w:rsidRPr="00FD1360">
        <w:rPr>
          <w:rFonts w:ascii="Palatino Linotype" w:hAnsi="Palatino Linotype"/>
          <w:b/>
          <w:i/>
          <w:sz w:val="22"/>
          <w:szCs w:val="22"/>
          <w:u w:val="single"/>
        </w:rPr>
        <w:t>el procedimiento para la asignación del recurso de los Programas implementados por la Direcciòn General de Desarrollo Social</w:t>
      </w:r>
      <w:r w:rsidRPr="00FD1360">
        <w:rPr>
          <w:rFonts w:ascii="Palatino Linotype" w:hAnsi="Palatino Linotype"/>
          <w:i/>
          <w:sz w:val="22"/>
          <w:szCs w:val="22"/>
        </w:rPr>
        <w:t xml:space="preserve">, se especifica en los Artículos 176, Fracciòn II, 177 Fracciòn II y 180 Fracciones V y XX, del Reglamento Orgánico de la Administraciòn Pùblica Municipal de Huixquilucan 2018; de tal forma que </w:t>
      </w:r>
      <w:r w:rsidRPr="00FD1360">
        <w:rPr>
          <w:rFonts w:ascii="Palatino Linotype" w:hAnsi="Palatino Linotype"/>
          <w:b/>
          <w:i/>
          <w:sz w:val="22"/>
          <w:szCs w:val="22"/>
          <w:u w:val="single"/>
        </w:rPr>
        <w:t>se realiza mediante una convocatoria vigente al ejercicio fiscal, Reglas de Operación y un Padrón de Beneficiarios, siendo que para el último, se elegirán siempre y cuando cumplan con los requisitos de la convocatoria; dicho padrón se publica en las redes sociales oficiales del Ayuntamiento de Huixquilucan. El recurso se entrega 5 veces al año cada 2 meses. Asì mismo se informa que por el momento no se encuentra ningùn Programa vigente, siendo estos, los de becas y despensas, denominados "Apoyo Alimentario" y "Juntos por la Educaciòn", respectivamente</w:t>
      </w:r>
      <w:r w:rsidRPr="00FD1360">
        <w:rPr>
          <w:rFonts w:ascii="Palatino Linotype" w:hAnsi="Palatino Linotype"/>
          <w:i/>
          <w:sz w:val="22"/>
          <w:szCs w:val="22"/>
        </w:rPr>
        <w:t xml:space="preserve">. En </w:t>
      </w:r>
      <w:r w:rsidRPr="00FD1360">
        <w:rPr>
          <w:rFonts w:ascii="Palatino Linotype" w:hAnsi="Palatino Linotype"/>
          <w:b/>
          <w:i/>
          <w:sz w:val="22"/>
          <w:szCs w:val="22"/>
          <w:u w:val="single"/>
        </w:rPr>
        <w:t>lo referente a los montos anuales que se erogan de dicho programa, corresponde a la Tesorería Municipal</w:t>
      </w:r>
      <w:r w:rsidRPr="00FD1360">
        <w:rPr>
          <w:rFonts w:ascii="Palatino Linotype" w:hAnsi="Palatino Linotype"/>
          <w:i/>
          <w:sz w:val="22"/>
          <w:szCs w:val="22"/>
        </w:rPr>
        <w:t xml:space="preserve"> con base en los artículos 82 y 83 del Reglamento Orgánico de la Adm</w:t>
      </w:r>
      <w:r w:rsidR="00884027" w:rsidRPr="00FD1360">
        <w:rPr>
          <w:rFonts w:ascii="Palatino Linotype" w:hAnsi="Palatino Linotype"/>
          <w:i/>
          <w:sz w:val="22"/>
          <w:szCs w:val="22"/>
        </w:rPr>
        <w:t>inistraciòn Pùblica Municipal d</w:t>
      </w:r>
      <w:r w:rsidRPr="00FD1360">
        <w:rPr>
          <w:rFonts w:ascii="Palatino Linotype" w:hAnsi="Palatino Linotype"/>
          <w:i/>
          <w:sz w:val="22"/>
          <w:szCs w:val="22"/>
        </w:rPr>
        <w:t>e</w:t>
      </w:r>
      <w:r w:rsidR="00884027" w:rsidRPr="00FD1360">
        <w:rPr>
          <w:rFonts w:ascii="Palatino Linotype" w:hAnsi="Palatino Linotype"/>
          <w:i/>
          <w:sz w:val="22"/>
          <w:szCs w:val="22"/>
        </w:rPr>
        <w:t xml:space="preserve"> </w:t>
      </w:r>
      <w:r w:rsidRPr="00FD1360">
        <w:rPr>
          <w:rFonts w:ascii="Palatino Linotype" w:hAnsi="Palatino Linotype"/>
          <w:i/>
          <w:sz w:val="22"/>
          <w:szCs w:val="22"/>
        </w:rPr>
        <w:t>huixquilucan 2018.”</w:t>
      </w:r>
    </w:p>
    <w:p w:rsidR="00563AB0" w:rsidRPr="00FD1360" w:rsidRDefault="00563AB0" w:rsidP="00563AB0">
      <w:pPr>
        <w:pStyle w:val="Sinespaciado"/>
        <w:spacing w:line="360" w:lineRule="auto"/>
        <w:jc w:val="both"/>
        <w:rPr>
          <w:rFonts w:ascii="Palatino Linotype" w:hAnsi="Palatino Linotype"/>
        </w:rPr>
      </w:pPr>
    </w:p>
    <w:p w:rsidR="00563AB0" w:rsidRPr="00FD1360" w:rsidRDefault="00884027" w:rsidP="00563AB0">
      <w:pPr>
        <w:pStyle w:val="Sinespaciado"/>
        <w:spacing w:line="360" w:lineRule="auto"/>
        <w:jc w:val="both"/>
        <w:rPr>
          <w:rFonts w:ascii="Palatino Linotype" w:hAnsi="Palatino Linotype"/>
        </w:rPr>
      </w:pPr>
      <w:r w:rsidRPr="00FD1360">
        <w:rPr>
          <w:rFonts w:ascii="Palatino Linotype" w:hAnsi="Palatino Linotype"/>
        </w:rPr>
        <w:t xml:space="preserve">Ante dicha respuesta, el hoy Recurrente </w:t>
      </w:r>
      <w:r w:rsidR="000411F1" w:rsidRPr="00FD1360">
        <w:rPr>
          <w:rFonts w:ascii="Palatino Linotype" w:hAnsi="Palatino Linotype"/>
        </w:rPr>
        <w:t>interpuso el presente recurso de revisión impugnando la respuesta del Sujeto Obligado y argumentando como razones o motivos de inconformidad que no se atendió lo requerido, y que no se le proporcionaron padrones ni se le indicó en dónde se publica la información requerida.</w:t>
      </w:r>
    </w:p>
    <w:p w:rsidR="000411F1" w:rsidRPr="00FD1360" w:rsidRDefault="000411F1" w:rsidP="00563AB0">
      <w:pPr>
        <w:pStyle w:val="Sinespaciado"/>
        <w:spacing w:line="360" w:lineRule="auto"/>
        <w:jc w:val="both"/>
        <w:rPr>
          <w:rFonts w:ascii="Palatino Linotype" w:hAnsi="Palatino Linotype"/>
        </w:rPr>
      </w:pPr>
    </w:p>
    <w:p w:rsidR="000411F1" w:rsidRPr="00FD1360" w:rsidRDefault="004E49B8" w:rsidP="00563AB0">
      <w:pPr>
        <w:pStyle w:val="Sinespaciado"/>
        <w:spacing w:line="360" w:lineRule="auto"/>
        <w:jc w:val="both"/>
        <w:rPr>
          <w:rFonts w:ascii="Palatino Linotype" w:hAnsi="Palatino Linotype"/>
        </w:rPr>
      </w:pPr>
      <w:r w:rsidRPr="00FD1360">
        <w:rPr>
          <w:rFonts w:ascii="Palatino Linotype" w:hAnsi="Palatino Linotype"/>
        </w:rPr>
        <w:t xml:space="preserve">Por su parte, al momento de rendir su Informe Justificado, el Sujeto Obligado manifestó la imposibilidad de atender </w:t>
      </w:r>
      <w:r w:rsidR="00621AF9" w:rsidRPr="00FD1360">
        <w:rPr>
          <w:rFonts w:ascii="Palatino Linotype" w:hAnsi="Palatino Linotype"/>
        </w:rPr>
        <w:t xml:space="preserve">la nueva solicitud interpuesta por el Recurrente por considerar que su requerimiento desasemeja a la solicitud inicial; asimismo, reitera que no se encuentran Programas Vigentes llevándose a cabo, y que una vez que alguno </w:t>
      </w:r>
      <w:r w:rsidR="00621AF9" w:rsidRPr="00FD1360">
        <w:rPr>
          <w:rFonts w:ascii="Palatino Linotype" w:hAnsi="Palatino Linotype"/>
        </w:rPr>
        <w:lastRenderedPageBreak/>
        <w:t xml:space="preserve">entre en </w:t>
      </w:r>
      <w:r w:rsidR="008D4EB4" w:rsidRPr="00FD1360">
        <w:rPr>
          <w:rFonts w:ascii="Palatino Linotype" w:hAnsi="Palatino Linotype"/>
        </w:rPr>
        <w:t>vigor</w:t>
      </w:r>
      <w:r w:rsidR="00621AF9" w:rsidRPr="00FD1360">
        <w:rPr>
          <w:rFonts w:ascii="Palatino Linotype" w:hAnsi="Palatino Linotype"/>
        </w:rPr>
        <w:t>, se publicarán las convocatorias yo reglas de operación en las redes oficiales del municipio.</w:t>
      </w:r>
    </w:p>
    <w:p w:rsidR="00563AB0" w:rsidRPr="00FD1360" w:rsidRDefault="00563AB0" w:rsidP="00563AB0">
      <w:pPr>
        <w:pStyle w:val="Sinespaciado"/>
        <w:spacing w:line="360" w:lineRule="auto"/>
        <w:jc w:val="both"/>
        <w:rPr>
          <w:rFonts w:ascii="Palatino Linotype" w:hAnsi="Palatino Linotype"/>
        </w:rPr>
      </w:pPr>
    </w:p>
    <w:p w:rsidR="00B7092E" w:rsidRPr="00FD1360" w:rsidRDefault="00990C69" w:rsidP="00D03BF6">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 xml:space="preserve">Por </w:t>
      </w:r>
      <w:r w:rsidR="00B7092E" w:rsidRPr="00FD1360">
        <w:rPr>
          <w:rFonts w:ascii="Palatino Linotype" w:hAnsi="Palatino Linotype"/>
          <w:sz w:val="24"/>
          <w:szCs w:val="24"/>
          <w:lang w:val="es-MX"/>
        </w:rPr>
        <w:t>lo anterior, este Instituto estima que las razones o motivos de inconformidad del Recurrente son parcialmente fundados; conclusión a la que se llegó tomando en cuenta las siguientes consideraciones de hecho y de derecho:</w:t>
      </w:r>
    </w:p>
    <w:p w:rsidR="00B7092E" w:rsidRPr="00FD1360" w:rsidRDefault="00B7092E" w:rsidP="00D03BF6">
      <w:pPr>
        <w:pStyle w:val="Textoindependiente"/>
        <w:spacing w:line="360" w:lineRule="auto"/>
        <w:jc w:val="both"/>
        <w:rPr>
          <w:rFonts w:ascii="Palatino Linotype" w:hAnsi="Palatino Linotype"/>
          <w:sz w:val="24"/>
          <w:szCs w:val="24"/>
          <w:lang w:val="es-MX"/>
        </w:rPr>
      </w:pPr>
    </w:p>
    <w:p w:rsidR="00973290" w:rsidRPr="00FD1360" w:rsidRDefault="00973290" w:rsidP="00973290">
      <w:pPr>
        <w:pStyle w:val="Sinespaciado"/>
        <w:spacing w:line="360" w:lineRule="auto"/>
        <w:jc w:val="both"/>
        <w:rPr>
          <w:rFonts w:ascii="Palatino Linotype" w:hAnsi="Palatino Linotype"/>
          <w:color w:val="000000"/>
        </w:rPr>
      </w:pPr>
      <w:r w:rsidRPr="00FD1360">
        <w:rPr>
          <w:rFonts w:ascii="Palatino Linotype" w:hAnsi="Palatino Linotype"/>
        </w:rPr>
        <w:t xml:space="preserve">En primer lugar, </w:t>
      </w:r>
      <w:r w:rsidRPr="00FD1360">
        <w:rPr>
          <w:rFonts w:ascii="Palatino Linotype" w:hAnsi="Palatino Linotype"/>
          <w:color w:val="000000"/>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973290" w:rsidRPr="00FD1360" w:rsidRDefault="00973290" w:rsidP="00973290">
      <w:pPr>
        <w:pStyle w:val="Sinespaciado"/>
        <w:spacing w:line="360" w:lineRule="auto"/>
        <w:jc w:val="both"/>
        <w:rPr>
          <w:rFonts w:ascii="Palatino Linotype" w:hAnsi="Palatino Linotype"/>
          <w:color w:val="000000"/>
        </w:rPr>
      </w:pPr>
    </w:p>
    <w:p w:rsidR="00973290" w:rsidRPr="00FD1360" w:rsidRDefault="00973290" w:rsidP="00973290">
      <w:pPr>
        <w:pStyle w:val="Sinespaciado"/>
        <w:ind w:left="567" w:right="567"/>
        <w:jc w:val="both"/>
        <w:rPr>
          <w:rFonts w:ascii="Palatino Linotype" w:hAnsi="Palatino Linotype"/>
          <w:b/>
          <w:i/>
          <w:sz w:val="22"/>
          <w:szCs w:val="22"/>
        </w:rPr>
      </w:pPr>
      <w:r w:rsidRPr="00FD1360">
        <w:rPr>
          <w:rFonts w:ascii="Palatino Linotype" w:hAnsi="Palatino Linotype"/>
          <w:b/>
          <w:i/>
          <w:sz w:val="22"/>
          <w:szCs w:val="22"/>
        </w:rPr>
        <w:t>Artículo 6</w:t>
      </w:r>
    </w:p>
    <w:p w:rsidR="00973290" w:rsidRPr="00FD1360" w:rsidRDefault="00973290" w:rsidP="00973290">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w:t>
      </w:r>
    </w:p>
    <w:p w:rsidR="00973290" w:rsidRPr="00FD1360" w:rsidRDefault="00973290" w:rsidP="00973290">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973290" w:rsidRPr="00FD1360" w:rsidRDefault="00973290" w:rsidP="00973290">
      <w:pPr>
        <w:pStyle w:val="Sinespaciado"/>
        <w:ind w:left="567" w:right="567"/>
        <w:jc w:val="both"/>
        <w:rPr>
          <w:rFonts w:ascii="Palatino Linotype" w:hAnsi="Palatino Linotype"/>
          <w:i/>
          <w:sz w:val="22"/>
          <w:szCs w:val="22"/>
        </w:rPr>
      </w:pPr>
    </w:p>
    <w:p w:rsidR="00973290" w:rsidRPr="00FD1360" w:rsidRDefault="00973290" w:rsidP="00973290">
      <w:pPr>
        <w:pStyle w:val="Sinespaciado"/>
        <w:numPr>
          <w:ilvl w:val="0"/>
          <w:numId w:val="50"/>
        </w:numPr>
        <w:ind w:left="993" w:right="567"/>
        <w:jc w:val="both"/>
        <w:rPr>
          <w:rFonts w:ascii="Palatino Linotype" w:hAnsi="Palatino Linotype"/>
          <w:i/>
          <w:sz w:val="22"/>
          <w:szCs w:val="22"/>
        </w:rPr>
      </w:pPr>
      <w:r w:rsidRPr="00FD1360">
        <w:rPr>
          <w:rFonts w:ascii="Palatino Linotype" w:hAnsi="Palatino Linotype"/>
          <w:i/>
          <w:sz w:val="22"/>
          <w:szCs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w:t>
      </w:r>
      <w:r w:rsidRPr="00FD1360">
        <w:rPr>
          <w:rFonts w:ascii="Palatino Linotype" w:hAnsi="Palatino Linotype"/>
          <w:i/>
          <w:sz w:val="22"/>
          <w:szCs w:val="22"/>
        </w:rPr>
        <w:lastRenderedPageBreak/>
        <w:t>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73290" w:rsidRPr="00FD1360" w:rsidRDefault="00973290" w:rsidP="00973290">
      <w:pPr>
        <w:pStyle w:val="Sinespaciado"/>
        <w:spacing w:line="360" w:lineRule="auto"/>
        <w:jc w:val="both"/>
        <w:rPr>
          <w:rFonts w:ascii="Palatino Linotype" w:hAnsi="Palatino Linotype"/>
        </w:rPr>
      </w:pPr>
    </w:p>
    <w:p w:rsidR="00973290" w:rsidRPr="00FD1360" w:rsidRDefault="00973290" w:rsidP="00973290">
      <w:pPr>
        <w:pStyle w:val="Sinespaciado"/>
        <w:spacing w:line="360" w:lineRule="auto"/>
        <w:jc w:val="both"/>
        <w:rPr>
          <w:rFonts w:ascii="Palatino Linotype" w:hAnsi="Palatino Linotype" w:cs="Arial"/>
        </w:rPr>
      </w:pPr>
      <w:r w:rsidRPr="00FD1360">
        <w:rPr>
          <w:rFonts w:ascii="Palatino Linotype" w:hAnsi="Palatino Linotype" w:cs="Arial"/>
        </w:rPr>
        <w:t xml:space="preserve">Ahora bien, en atención a lo dispuesto por los artículos 3, fracción XI y 12 </w:t>
      </w:r>
      <w:r w:rsidRPr="00FD1360">
        <w:rPr>
          <w:rFonts w:ascii="Palatino Linotype" w:hAnsi="Palatino Linotype" w:cs="Arial"/>
          <w:bCs/>
        </w:rPr>
        <w:t>de la Ley de Transparencia y Acceso a la Información Pública del Estado de México y Municipios</w:t>
      </w:r>
      <w:r w:rsidRPr="00FD1360">
        <w:rPr>
          <w:rFonts w:ascii="Palatino Linotype" w:hAnsi="Palatino Linotype" w:cs="Arial"/>
        </w:rPr>
        <w:t>, los cuales son del tenor literal siguiente:</w:t>
      </w:r>
    </w:p>
    <w:p w:rsidR="00973290" w:rsidRPr="00FD1360" w:rsidRDefault="00973290" w:rsidP="00973290">
      <w:pPr>
        <w:pStyle w:val="Sinespaciado"/>
        <w:ind w:left="567" w:right="567"/>
        <w:jc w:val="both"/>
        <w:rPr>
          <w:rFonts w:ascii="Palatino Linotype" w:hAnsi="Palatino Linotype"/>
        </w:rPr>
      </w:pPr>
    </w:p>
    <w:p w:rsidR="00973290" w:rsidRPr="00FD1360" w:rsidRDefault="00973290" w:rsidP="00973290">
      <w:pPr>
        <w:pStyle w:val="Sinespaciado"/>
        <w:ind w:left="567" w:right="567"/>
        <w:jc w:val="both"/>
        <w:rPr>
          <w:rFonts w:ascii="Palatino Linotype" w:hAnsi="Palatino Linotype"/>
          <w:i/>
          <w:sz w:val="22"/>
          <w:szCs w:val="22"/>
        </w:rPr>
      </w:pPr>
      <w:r w:rsidRPr="00FD1360">
        <w:rPr>
          <w:rFonts w:ascii="Palatino Linotype" w:hAnsi="Palatino Linotype"/>
          <w:b/>
          <w:bCs/>
          <w:i/>
          <w:sz w:val="22"/>
          <w:szCs w:val="22"/>
        </w:rPr>
        <w:t xml:space="preserve">Artículo 3.- </w:t>
      </w:r>
      <w:r w:rsidRPr="00FD1360">
        <w:rPr>
          <w:rFonts w:ascii="Palatino Linotype" w:hAnsi="Palatino Linotype"/>
          <w:i/>
          <w:sz w:val="22"/>
          <w:szCs w:val="22"/>
        </w:rPr>
        <w:t>Para los efectos de la presente Ley se entenderá por:</w:t>
      </w:r>
    </w:p>
    <w:p w:rsidR="00973290" w:rsidRPr="00FD1360" w:rsidRDefault="00973290" w:rsidP="00973290">
      <w:pPr>
        <w:pStyle w:val="Sinespaciado"/>
        <w:ind w:left="567" w:right="567"/>
        <w:jc w:val="both"/>
        <w:rPr>
          <w:rFonts w:ascii="Palatino Linotype" w:hAnsi="Palatino Linotype"/>
          <w:i/>
          <w:sz w:val="22"/>
          <w:szCs w:val="22"/>
        </w:rPr>
      </w:pPr>
      <w:r w:rsidRPr="00FD1360">
        <w:rPr>
          <w:rFonts w:ascii="Palatino Linotype" w:hAnsi="Palatino Linotype"/>
          <w:i/>
          <w:sz w:val="22"/>
          <w:szCs w:val="22"/>
        </w:rPr>
        <w:t>…</w:t>
      </w:r>
    </w:p>
    <w:p w:rsidR="00973290" w:rsidRPr="00FD1360" w:rsidRDefault="00973290" w:rsidP="00973290">
      <w:pPr>
        <w:pStyle w:val="Sinespaciado"/>
        <w:ind w:left="567" w:right="567"/>
        <w:jc w:val="both"/>
        <w:rPr>
          <w:rFonts w:ascii="Palatino Linotype" w:hAnsi="Palatino Linotype"/>
          <w:i/>
          <w:sz w:val="22"/>
          <w:szCs w:val="22"/>
        </w:rPr>
      </w:pPr>
      <w:r w:rsidRPr="00FD1360">
        <w:rPr>
          <w:rFonts w:ascii="Palatino Linotype" w:hAnsi="Palatino Linotype"/>
          <w:b/>
          <w:i/>
          <w:sz w:val="22"/>
          <w:szCs w:val="22"/>
        </w:rPr>
        <w:t>XI.</w:t>
      </w:r>
      <w:r w:rsidRPr="00FD1360">
        <w:rPr>
          <w:rFonts w:ascii="Palatino Linotype" w:hAnsi="Palatino Linotype"/>
          <w:i/>
          <w:sz w:val="22"/>
          <w:szCs w:val="22"/>
        </w:rPr>
        <w:t xml:space="preserve"> </w:t>
      </w:r>
      <w:r w:rsidRPr="00FD1360">
        <w:rPr>
          <w:rFonts w:ascii="Palatino Linotype" w:hAnsi="Palatino Linotype"/>
          <w:b/>
          <w:i/>
          <w:sz w:val="22"/>
          <w:szCs w:val="22"/>
        </w:rPr>
        <w:t>Documento:</w:t>
      </w:r>
      <w:r w:rsidRPr="00FD1360">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FD1360">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FD1360">
        <w:rPr>
          <w:rFonts w:ascii="Palatino Linotype" w:hAnsi="Palatino Linotype"/>
          <w:i/>
          <w:sz w:val="22"/>
          <w:szCs w:val="22"/>
        </w:rPr>
        <w:t xml:space="preserve"> Los documentos podrán estar en cualquier medio, sea escrito, impreso, sonoro, visual, electrónico, informático u holográfico;</w:t>
      </w:r>
    </w:p>
    <w:p w:rsidR="00973290" w:rsidRPr="00FD1360" w:rsidRDefault="00973290" w:rsidP="00973290">
      <w:pPr>
        <w:pStyle w:val="Sinespaciado"/>
        <w:ind w:left="567" w:right="567"/>
        <w:jc w:val="both"/>
        <w:rPr>
          <w:rFonts w:ascii="Palatino Linotype" w:hAnsi="Palatino Linotype"/>
          <w:i/>
          <w:sz w:val="22"/>
          <w:szCs w:val="22"/>
        </w:rPr>
      </w:pPr>
    </w:p>
    <w:p w:rsidR="00973290" w:rsidRPr="00FD1360" w:rsidRDefault="00973290" w:rsidP="00973290">
      <w:pPr>
        <w:pStyle w:val="Sinespaciado"/>
        <w:ind w:left="567" w:right="567"/>
        <w:jc w:val="both"/>
        <w:rPr>
          <w:rFonts w:ascii="Palatino Linotype" w:hAnsi="Palatino Linotype"/>
          <w:bCs/>
          <w:i/>
          <w:sz w:val="22"/>
          <w:szCs w:val="22"/>
        </w:rPr>
      </w:pPr>
      <w:r w:rsidRPr="00FD1360">
        <w:rPr>
          <w:rFonts w:ascii="Palatino Linotype" w:hAnsi="Palatino Linotype"/>
          <w:b/>
          <w:bCs/>
          <w:i/>
          <w:sz w:val="22"/>
          <w:szCs w:val="22"/>
        </w:rPr>
        <w:t>Artículo 4.</w:t>
      </w:r>
      <w:r w:rsidRPr="00FD1360">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73290" w:rsidRPr="00FD1360" w:rsidRDefault="00973290" w:rsidP="00973290">
      <w:pPr>
        <w:pStyle w:val="Sinespaciado"/>
        <w:ind w:left="567" w:right="567"/>
        <w:jc w:val="both"/>
        <w:rPr>
          <w:rFonts w:ascii="Palatino Linotype" w:hAnsi="Palatino Linotype"/>
          <w:bCs/>
          <w:i/>
          <w:sz w:val="22"/>
          <w:szCs w:val="22"/>
        </w:rPr>
      </w:pPr>
    </w:p>
    <w:p w:rsidR="00973290" w:rsidRPr="00FD1360" w:rsidRDefault="00973290" w:rsidP="00973290">
      <w:pPr>
        <w:pStyle w:val="Sinespaciado"/>
        <w:ind w:left="567" w:right="567"/>
        <w:jc w:val="both"/>
        <w:rPr>
          <w:rFonts w:ascii="Palatino Linotype" w:hAnsi="Palatino Linotype"/>
          <w:bCs/>
          <w:i/>
          <w:sz w:val="22"/>
          <w:szCs w:val="22"/>
        </w:rPr>
      </w:pPr>
      <w:r w:rsidRPr="00FD1360">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FD1360">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73290" w:rsidRPr="00FD1360" w:rsidRDefault="00973290" w:rsidP="00973290">
      <w:pPr>
        <w:pStyle w:val="Sinespaciado"/>
        <w:ind w:left="567" w:right="567"/>
        <w:jc w:val="both"/>
        <w:rPr>
          <w:rFonts w:ascii="Palatino Linotype" w:hAnsi="Palatino Linotype"/>
          <w:bCs/>
          <w:i/>
          <w:sz w:val="22"/>
          <w:szCs w:val="22"/>
        </w:rPr>
      </w:pPr>
    </w:p>
    <w:p w:rsidR="00973290" w:rsidRPr="00FD1360" w:rsidRDefault="00973290" w:rsidP="00973290">
      <w:pPr>
        <w:pStyle w:val="Sinespaciado"/>
        <w:ind w:left="567" w:right="567"/>
        <w:jc w:val="both"/>
        <w:rPr>
          <w:rFonts w:ascii="Palatino Linotype" w:hAnsi="Palatino Linotype"/>
          <w:bCs/>
          <w:i/>
          <w:sz w:val="22"/>
          <w:szCs w:val="22"/>
        </w:rPr>
      </w:pPr>
      <w:r w:rsidRPr="00FD1360">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973290" w:rsidRPr="00FD1360" w:rsidRDefault="00973290" w:rsidP="00973290">
      <w:pPr>
        <w:pStyle w:val="Sinespaciado"/>
        <w:ind w:left="567" w:right="567"/>
        <w:jc w:val="both"/>
        <w:rPr>
          <w:rFonts w:ascii="Palatino Linotype" w:hAnsi="Palatino Linotype"/>
          <w:i/>
          <w:sz w:val="22"/>
          <w:szCs w:val="22"/>
        </w:rPr>
      </w:pPr>
    </w:p>
    <w:p w:rsidR="00973290" w:rsidRPr="00FD1360" w:rsidRDefault="00973290" w:rsidP="00973290">
      <w:pPr>
        <w:pStyle w:val="Sinespaciado"/>
        <w:ind w:left="567" w:right="567"/>
        <w:jc w:val="both"/>
        <w:rPr>
          <w:rFonts w:ascii="Palatino Linotype" w:hAnsi="Palatino Linotype"/>
          <w:i/>
          <w:sz w:val="22"/>
          <w:szCs w:val="22"/>
        </w:rPr>
      </w:pPr>
      <w:r w:rsidRPr="00FD1360">
        <w:rPr>
          <w:rFonts w:ascii="Palatino Linotype" w:hAnsi="Palatino Linotype"/>
          <w:b/>
          <w:i/>
          <w:sz w:val="22"/>
          <w:szCs w:val="22"/>
        </w:rPr>
        <w:lastRenderedPageBreak/>
        <w:t>Artículo 12.</w:t>
      </w:r>
      <w:r w:rsidRPr="00FD136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973290" w:rsidRPr="00FD1360" w:rsidRDefault="00973290" w:rsidP="00973290">
      <w:pPr>
        <w:pStyle w:val="Sinespaciado"/>
        <w:ind w:left="567" w:right="567"/>
        <w:jc w:val="both"/>
        <w:rPr>
          <w:rFonts w:ascii="Palatino Linotype" w:hAnsi="Palatino Linotype"/>
          <w:i/>
          <w:sz w:val="22"/>
          <w:szCs w:val="22"/>
        </w:rPr>
      </w:pPr>
    </w:p>
    <w:p w:rsidR="00973290" w:rsidRPr="00FD1360" w:rsidRDefault="00973290" w:rsidP="00973290">
      <w:pPr>
        <w:pStyle w:val="Sinespaciado"/>
        <w:ind w:left="567" w:right="567"/>
        <w:jc w:val="both"/>
        <w:rPr>
          <w:rFonts w:ascii="Palatino Linotype" w:hAnsi="Palatino Linotype"/>
          <w:i/>
          <w:u w:val="single"/>
        </w:rPr>
      </w:pPr>
      <w:r w:rsidRPr="00FD1360">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D1360">
        <w:rPr>
          <w:rFonts w:ascii="Palatino Linotype" w:hAnsi="Palatino Linotype"/>
          <w:i/>
          <w:sz w:val="22"/>
          <w:szCs w:val="22"/>
        </w:rPr>
        <w:t>.</w:t>
      </w:r>
    </w:p>
    <w:p w:rsidR="00973290" w:rsidRPr="00FD1360" w:rsidRDefault="00973290" w:rsidP="00973290">
      <w:pPr>
        <w:pStyle w:val="Sinespaciado"/>
        <w:spacing w:line="360" w:lineRule="auto"/>
        <w:jc w:val="both"/>
        <w:rPr>
          <w:rFonts w:ascii="Palatino Linotype" w:hAnsi="Palatino Linotype"/>
        </w:rPr>
      </w:pPr>
    </w:p>
    <w:p w:rsidR="00973290" w:rsidRPr="00FD1360" w:rsidRDefault="00973290" w:rsidP="00973290">
      <w:pPr>
        <w:pStyle w:val="Sinespaciado"/>
        <w:spacing w:line="360" w:lineRule="auto"/>
        <w:jc w:val="both"/>
        <w:rPr>
          <w:rFonts w:ascii="Palatino Linotype" w:hAnsi="Palatino Linotype" w:cs="Arial"/>
        </w:rPr>
      </w:pPr>
      <w:r w:rsidRPr="00FD1360">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973290" w:rsidRDefault="00973290" w:rsidP="00973290">
      <w:pPr>
        <w:pStyle w:val="Sinespaciado"/>
        <w:spacing w:line="360" w:lineRule="auto"/>
        <w:jc w:val="both"/>
        <w:rPr>
          <w:rFonts w:ascii="Palatino Linotype" w:hAnsi="Palatino Linotype" w:cs="Arial"/>
        </w:rPr>
      </w:pPr>
    </w:p>
    <w:p w:rsidR="00332D46" w:rsidRPr="00937C0D" w:rsidRDefault="00332D46" w:rsidP="00332D46">
      <w:pPr>
        <w:spacing w:after="0" w:line="360" w:lineRule="auto"/>
        <w:jc w:val="both"/>
        <w:rPr>
          <w:rFonts w:ascii="Palatino Linotype" w:eastAsia="Times New Roman" w:hAnsi="Palatino Linotype" w:cs="Times New Roman"/>
          <w:sz w:val="24"/>
          <w:szCs w:val="24"/>
          <w:lang w:eastAsia="es-ES"/>
        </w:rPr>
      </w:pPr>
      <w:r w:rsidRPr="00937C0D">
        <w:rPr>
          <w:rFonts w:ascii="Palatino Linotype" w:hAnsi="Palatino Linotype" w:cs="Arial"/>
          <w:sz w:val="24"/>
          <w:szCs w:val="24"/>
        </w:rPr>
        <w:t xml:space="preserve">En segundo término, </w:t>
      </w:r>
      <w:r w:rsidRPr="00937C0D">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 se pronunció respecto a los datos requeridos por el Recurrente en la respuesta a la solicitud de información, aun cuando en ella manifestó que actualmente no se está llevando a cabo ningún programa social en el municipio; de dicha respuesta se deduce que existe una aceptación por parte del Sujeto Obligado que genera, administra o posee dicha información, derivada del ejercicio de sus funciones de derecho público.</w:t>
      </w:r>
    </w:p>
    <w:p w:rsidR="00332D46" w:rsidRPr="00937C0D" w:rsidRDefault="00332D46" w:rsidP="00332D46">
      <w:pPr>
        <w:spacing w:after="0" w:line="360" w:lineRule="auto"/>
        <w:jc w:val="both"/>
        <w:rPr>
          <w:rFonts w:ascii="Palatino Linotype" w:eastAsia="Times New Roman" w:hAnsi="Palatino Linotype" w:cs="Times New Roman"/>
          <w:sz w:val="24"/>
          <w:szCs w:val="24"/>
          <w:lang w:eastAsia="es-ES"/>
        </w:rPr>
      </w:pPr>
    </w:p>
    <w:p w:rsidR="00332D46" w:rsidRPr="00937C0D" w:rsidRDefault="00332D46" w:rsidP="00332D46">
      <w:pPr>
        <w:pStyle w:val="Textoindependiente"/>
        <w:spacing w:line="360" w:lineRule="auto"/>
        <w:jc w:val="both"/>
        <w:rPr>
          <w:rFonts w:ascii="Palatino Linotype" w:hAnsi="Palatino Linotype"/>
          <w:sz w:val="24"/>
          <w:szCs w:val="24"/>
          <w:lang w:val="es-MX"/>
        </w:rPr>
      </w:pPr>
      <w:r w:rsidRPr="00937C0D">
        <w:rPr>
          <w:rFonts w:ascii="Palatino Linotype" w:hAnsi="Palatino Linotype"/>
          <w:sz w:val="24"/>
          <w:szCs w:val="24"/>
          <w:lang w:val="es-MX"/>
        </w:rPr>
        <w:t xml:space="preserve">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w:t>
      </w:r>
      <w:r w:rsidRPr="00937C0D">
        <w:rPr>
          <w:rFonts w:ascii="Palatino Linotype" w:hAnsi="Palatino Linotype"/>
          <w:sz w:val="24"/>
          <w:szCs w:val="24"/>
          <w:lang w:val="es-MX"/>
        </w:rPr>
        <w:lastRenderedPageBreak/>
        <w:t>nada práctico conduciría llevar a cabo dicho estudio.</w:t>
      </w:r>
    </w:p>
    <w:p w:rsidR="00332D46" w:rsidRPr="00937C0D" w:rsidRDefault="00332D46" w:rsidP="00332D46">
      <w:pPr>
        <w:pStyle w:val="Textoindependiente"/>
        <w:spacing w:line="360" w:lineRule="auto"/>
        <w:jc w:val="both"/>
        <w:rPr>
          <w:rFonts w:ascii="Palatino Linotype" w:hAnsi="Palatino Linotype"/>
          <w:sz w:val="24"/>
          <w:szCs w:val="24"/>
          <w:lang w:val="es-MX"/>
        </w:rPr>
      </w:pPr>
    </w:p>
    <w:p w:rsidR="00831499" w:rsidRPr="00FD1360" w:rsidRDefault="00831499" w:rsidP="00973290">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En este punto, es importante resaltar que, en apego a lo dispuesto por el artículo 162 de la Ley de Transparencia Estatal, las unidades de transparencia deberán garantizar que las solicitudes se turnen a todas la Áreas competentes que cuenten con la información o deban tenerla de acuerdo a sus facultades, competencias y funciones, con el objeto de que se realicen una búsqueda exhaustiva y razonable de la información solicitada. Siendo que en el caso en concreto, de acuerdo a las actuaciones que obran en el expediente electr</w:t>
      </w:r>
      <w:r w:rsidR="008B4339" w:rsidRPr="00FD1360">
        <w:rPr>
          <w:rFonts w:ascii="Palatino Linotype" w:hAnsi="Palatino Linotype"/>
          <w:sz w:val="24"/>
          <w:szCs w:val="24"/>
          <w:lang w:val="es-MX"/>
        </w:rPr>
        <w:t>ónico, la Titular de la Unidad de Transparencia turnó la solicitud la Tesorería Municipal y a la Dirección General de Desarrollo Social como se observa en la siguiente captura de pantalla:</w:t>
      </w:r>
    </w:p>
    <w:p w:rsidR="00DA0CD3" w:rsidRPr="00FD1360" w:rsidRDefault="00DA0CD3" w:rsidP="00973290">
      <w:pPr>
        <w:pStyle w:val="Textoindependiente"/>
        <w:spacing w:line="360" w:lineRule="auto"/>
        <w:jc w:val="both"/>
        <w:rPr>
          <w:rFonts w:ascii="Palatino Linotype" w:hAnsi="Palatino Linotype"/>
          <w:sz w:val="24"/>
          <w:szCs w:val="24"/>
          <w:lang w:val="es-MX"/>
        </w:rPr>
      </w:pPr>
    </w:p>
    <w:p w:rsidR="00831499" w:rsidRPr="00FD1360" w:rsidRDefault="00704AC5" w:rsidP="00973290">
      <w:pPr>
        <w:pStyle w:val="Textoindependiente"/>
        <w:spacing w:line="360" w:lineRule="auto"/>
        <w:jc w:val="both"/>
        <w:rPr>
          <w:rFonts w:ascii="Palatino Linotype" w:hAnsi="Palatino Linotype"/>
          <w:sz w:val="24"/>
          <w:szCs w:val="24"/>
          <w:lang w:val="es-MX"/>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1305511</wp:posOffset>
                </wp:positionH>
                <wp:positionV relativeFrom="paragraph">
                  <wp:posOffset>593627</wp:posOffset>
                </wp:positionV>
                <wp:extent cx="427892" cy="199293"/>
                <wp:effectExtent l="0" t="0" r="10795" b="10795"/>
                <wp:wrapNone/>
                <wp:docPr id="6" name="Rectángulo 6"/>
                <wp:cNvGraphicFramePr/>
                <a:graphic xmlns:a="http://schemas.openxmlformats.org/drawingml/2006/main">
                  <a:graphicData uri="http://schemas.microsoft.com/office/word/2010/wordprocessingShape">
                    <wps:wsp>
                      <wps:cNvSpPr/>
                      <wps:spPr>
                        <a:xfrm>
                          <a:off x="0" y="0"/>
                          <a:ext cx="427892" cy="199293"/>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A7BFF" id="Rectángulo 6" o:spid="_x0000_s1026" style="position:absolute;margin-left:102.8pt;margin-top:46.75pt;width:33.7pt;height:1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" fillcolor="#e7e6e6 [3214]" strokecolor="#e7e6e6 [3214]" strokeweight="1pt"/>
            </w:pict>
          </mc:Fallback>
        </mc:AlternateContent>
      </w:r>
      <w:r w:rsidR="00456FEF" w:rsidRPr="00FD1360">
        <w:rPr>
          <w:noProof/>
          <w:lang w:val="es-MX" w:eastAsia="es-MX"/>
        </w:rPr>
        <w:drawing>
          <wp:inline distT="0" distB="0" distL="0" distR="0" wp14:anchorId="1B4480C2" wp14:editId="37172591">
            <wp:extent cx="5697220" cy="1209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75" t="18519" r="23776" b="65020"/>
                    <a:stretch/>
                  </pic:blipFill>
                  <pic:spPr bwMode="auto">
                    <a:xfrm>
                      <a:off x="0" y="0"/>
                      <a:ext cx="5708204" cy="1212007"/>
                    </a:xfrm>
                    <a:prstGeom prst="rect">
                      <a:avLst/>
                    </a:prstGeom>
                    <a:ln>
                      <a:noFill/>
                    </a:ln>
                    <a:extLst>
                      <a:ext uri="{53640926-AAD7-44D8-BBD7-CCE9431645EC}">
                        <a14:shadowObscured xmlns:a14="http://schemas.microsoft.com/office/drawing/2010/main"/>
                      </a:ext>
                    </a:extLst>
                  </pic:spPr>
                </pic:pic>
              </a:graphicData>
            </a:graphic>
          </wp:inline>
        </w:drawing>
      </w:r>
    </w:p>
    <w:p w:rsidR="00831499" w:rsidRPr="00FD1360" w:rsidRDefault="00831499" w:rsidP="00973290">
      <w:pPr>
        <w:pStyle w:val="Textoindependiente"/>
        <w:spacing w:line="360" w:lineRule="auto"/>
        <w:jc w:val="both"/>
        <w:rPr>
          <w:rFonts w:ascii="Palatino Linotype" w:hAnsi="Palatino Linotype"/>
          <w:sz w:val="24"/>
          <w:szCs w:val="24"/>
          <w:lang w:val="es-MX"/>
        </w:rPr>
      </w:pPr>
    </w:p>
    <w:p w:rsidR="00831499" w:rsidRDefault="00456FEF" w:rsidP="00973290">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t>Lo anterior se puede comprobar con los siguientes perfiles:</w:t>
      </w:r>
    </w:p>
    <w:p w:rsidR="00332D46" w:rsidRDefault="002C5D1E" w:rsidP="00973290">
      <w:pPr>
        <w:pStyle w:val="Textoindependiente"/>
        <w:spacing w:line="360" w:lineRule="auto"/>
        <w:jc w:val="both"/>
        <w:rPr>
          <w:rFonts w:ascii="Palatino Linotype" w:hAnsi="Palatino Linotype"/>
          <w:b/>
          <w:sz w:val="24"/>
          <w:szCs w:val="24"/>
          <w:u w:val="single"/>
          <w:lang w:val="es-MX"/>
        </w:rPr>
      </w:pPr>
      <w:r>
        <w:rPr>
          <w:rFonts w:ascii="Palatino Linotype" w:hAnsi="Palatino Linotype"/>
          <w:sz w:val="24"/>
          <w:szCs w:val="24"/>
          <w:lang w:val="es-MX"/>
        </w:rPr>
        <w:t>------------------------------------------------------------------------------------------------------------------------------------------------------------------------------------------------------------------------------------------------------------------------------------------------------------------------------------------------------------------------------------------------------------------------------------------------------------------------------------------------------------------------------------------------------------------------------------------------------------------------------------------------------------------------------------------------------</w:t>
      </w:r>
    </w:p>
    <w:p w:rsidR="00456FEF" w:rsidRPr="00FD1360" w:rsidRDefault="00456FEF" w:rsidP="00973290">
      <w:pPr>
        <w:pStyle w:val="Textoindependiente"/>
        <w:spacing w:line="360" w:lineRule="auto"/>
        <w:jc w:val="both"/>
        <w:rPr>
          <w:rFonts w:ascii="Palatino Linotype" w:hAnsi="Palatino Linotype"/>
          <w:b/>
          <w:sz w:val="24"/>
          <w:szCs w:val="24"/>
          <w:u w:val="single"/>
          <w:lang w:val="es-MX"/>
        </w:rPr>
      </w:pPr>
      <w:r w:rsidRPr="00FD1360">
        <w:rPr>
          <w:rFonts w:ascii="Palatino Linotype" w:hAnsi="Palatino Linotype"/>
          <w:b/>
          <w:sz w:val="24"/>
          <w:szCs w:val="24"/>
          <w:u w:val="single"/>
          <w:lang w:val="es-MX"/>
        </w:rPr>
        <w:lastRenderedPageBreak/>
        <w:t>TESORERÍA MUNICIPAL</w:t>
      </w:r>
    </w:p>
    <w:p w:rsidR="00456FEF" w:rsidRPr="00FD1360" w:rsidRDefault="00456FEF" w:rsidP="00332D46">
      <w:pPr>
        <w:pStyle w:val="Textoindependiente"/>
        <w:spacing w:line="360" w:lineRule="auto"/>
        <w:jc w:val="center"/>
        <w:rPr>
          <w:rFonts w:ascii="Palatino Linotype" w:hAnsi="Palatino Linotype"/>
          <w:sz w:val="24"/>
          <w:szCs w:val="24"/>
          <w:lang w:val="es-MX"/>
        </w:rPr>
      </w:pPr>
      <w:r w:rsidRPr="00FD1360">
        <w:rPr>
          <w:noProof/>
          <w:lang w:val="es-MX" w:eastAsia="es-MX"/>
        </w:rPr>
        <w:drawing>
          <wp:inline distT="0" distB="0" distL="0" distR="0" wp14:anchorId="7AEB70B0" wp14:editId="0A2EAD11">
            <wp:extent cx="4929188" cy="30670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96" t="20869" r="40642" b="46209"/>
                    <a:stretch/>
                  </pic:blipFill>
                  <pic:spPr bwMode="auto">
                    <a:xfrm>
                      <a:off x="0" y="0"/>
                      <a:ext cx="5008741" cy="3116550"/>
                    </a:xfrm>
                    <a:prstGeom prst="rect">
                      <a:avLst/>
                    </a:prstGeom>
                    <a:ln>
                      <a:noFill/>
                    </a:ln>
                    <a:extLst>
                      <a:ext uri="{53640926-AAD7-44D8-BBD7-CCE9431645EC}">
                        <a14:shadowObscured xmlns:a14="http://schemas.microsoft.com/office/drawing/2010/main"/>
                      </a:ext>
                    </a:extLst>
                  </pic:spPr>
                </pic:pic>
              </a:graphicData>
            </a:graphic>
          </wp:inline>
        </w:drawing>
      </w:r>
    </w:p>
    <w:p w:rsidR="00831499" w:rsidRPr="00FD1360" w:rsidRDefault="00831499" w:rsidP="00973290">
      <w:pPr>
        <w:pStyle w:val="Textoindependiente"/>
        <w:spacing w:line="360" w:lineRule="auto"/>
        <w:jc w:val="both"/>
        <w:rPr>
          <w:rFonts w:ascii="Palatino Linotype" w:hAnsi="Palatino Linotype"/>
          <w:sz w:val="24"/>
          <w:szCs w:val="24"/>
          <w:lang w:val="es-MX"/>
        </w:rPr>
      </w:pPr>
    </w:p>
    <w:p w:rsidR="00831499" w:rsidRPr="00FD1360" w:rsidRDefault="00456FEF" w:rsidP="00973290">
      <w:pPr>
        <w:pStyle w:val="Textoindependiente"/>
        <w:spacing w:line="360" w:lineRule="auto"/>
        <w:jc w:val="both"/>
        <w:rPr>
          <w:rFonts w:ascii="Palatino Linotype" w:hAnsi="Palatino Linotype"/>
          <w:b/>
          <w:sz w:val="24"/>
          <w:szCs w:val="24"/>
          <w:u w:val="single"/>
          <w:lang w:val="es-MX"/>
        </w:rPr>
      </w:pPr>
      <w:r w:rsidRPr="00FD1360">
        <w:rPr>
          <w:rFonts w:ascii="Palatino Linotype" w:hAnsi="Palatino Linotype"/>
          <w:b/>
          <w:sz w:val="24"/>
          <w:szCs w:val="24"/>
          <w:u w:val="single"/>
          <w:lang w:val="es-MX"/>
        </w:rPr>
        <w:t>DIRECCIÓN GENERAL DE DESARROLLO SOCIAL</w:t>
      </w:r>
    </w:p>
    <w:p w:rsidR="00831499" w:rsidRPr="00FD1360" w:rsidRDefault="00456FEF" w:rsidP="00332D46">
      <w:pPr>
        <w:pStyle w:val="Textoindependiente"/>
        <w:spacing w:line="360" w:lineRule="auto"/>
        <w:jc w:val="center"/>
        <w:rPr>
          <w:rFonts w:ascii="Palatino Linotype" w:hAnsi="Palatino Linotype"/>
          <w:sz w:val="24"/>
          <w:szCs w:val="24"/>
          <w:lang w:val="es-MX"/>
        </w:rPr>
      </w:pPr>
      <w:r w:rsidRPr="00FD1360">
        <w:rPr>
          <w:noProof/>
          <w:lang w:val="es-MX" w:eastAsia="es-MX"/>
        </w:rPr>
        <w:drawing>
          <wp:inline distT="0" distB="0" distL="0" distR="0" wp14:anchorId="32EDFCB0" wp14:editId="3F53C376">
            <wp:extent cx="4957445" cy="335258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62" t="21538" r="40476" b="42680"/>
                    <a:stretch/>
                  </pic:blipFill>
                  <pic:spPr bwMode="auto">
                    <a:xfrm>
                      <a:off x="0" y="0"/>
                      <a:ext cx="4981327" cy="3368739"/>
                    </a:xfrm>
                    <a:prstGeom prst="rect">
                      <a:avLst/>
                    </a:prstGeom>
                    <a:ln>
                      <a:noFill/>
                    </a:ln>
                    <a:extLst>
                      <a:ext uri="{53640926-AAD7-44D8-BBD7-CCE9431645EC}">
                        <a14:shadowObscured xmlns:a14="http://schemas.microsoft.com/office/drawing/2010/main"/>
                      </a:ext>
                    </a:extLst>
                  </pic:spPr>
                </pic:pic>
              </a:graphicData>
            </a:graphic>
          </wp:inline>
        </w:drawing>
      </w:r>
    </w:p>
    <w:p w:rsidR="002C5D1E" w:rsidRDefault="002C5D1E" w:rsidP="00973290">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lastRenderedPageBreak/>
        <w:t xml:space="preserve">Es así que se tiene que la solicitud del hoy Recurrente fue turnada a la Tesorería Municipal y a la Dirección General de Desarrollo Social, y que esta última </w:t>
      </w:r>
      <w:r w:rsidRPr="00FD1360">
        <w:rPr>
          <w:rFonts w:ascii="Palatino Linotype" w:hAnsi="Palatino Linotype"/>
          <w:sz w:val="24"/>
          <w:szCs w:val="24"/>
          <w:lang w:val="es-MX"/>
        </w:rPr>
        <w:t xml:space="preserve">aseguró que actualmente no hay ningún programa social </w:t>
      </w:r>
      <w:r>
        <w:rPr>
          <w:rFonts w:ascii="Palatino Linotype" w:hAnsi="Palatino Linotype"/>
          <w:sz w:val="24"/>
          <w:szCs w:val="24"/>
          <w:lang w:val="es-MX"/>
        </w:rPr>
        <w:t>activo</w:t>
      </w:r>
      <w:r w:rsidRPr="00FD1360">
        <w:rPr>
          <w:rFonts w:ascii="Palatino Linotype" w:hAnsi="Palatino Linotype"/>
          <w:sz w:val="24"/>
          <w:szCs w:val="24"/>
          <w:lang w:val="es-MX"/>
        </w:rPr>
        <w:t xml:space="preserve"> en el municipio, siendo los programas sociales denominados “Apoyo Alimentario” y “Juntos por la Educación” los que pudiesen considerarse. No obstante, </w:t>
      </w:r>
      <w:r>
        <w:rPr>
          <w:rFonts w:ascii="Palatino Linotype" w:hAnsi="Palatino Linotype"/>
          <w:sz w:val="24"/>
          <w:szCs w:val="24"/>
          <w:lang w:val="es-MX"/>
        </w:rPr>
        <w:t xml:space="preserve">al respecto únicamente señaló que el procedimiento para la asignación del recurso de los programas implementados por dicha Dirección General se realiza mediante una convocatoria vigente al ejercicio fiscal, reglas de operación y un padrón de beneficiarios, que se elegirán siempre y cuando cumplan con los requisitos establecidos en dicha convocatoria; además de informar que el padrón de </w:t>
      </w:r>
      <w:r w:rsidR="008D4EB4">
        <w:rPr>
          <w:rFonts w:ascii="Palatino Linotype" w:hAnsi="Palatino Linotype"/>
          <w:sz w:val="24"/>
          <w:szCs w:val="24"/>
          <w:lang w:val="es-MX"/>
        </w:rPr>
        <w:t>beneficiarios</w:t>
      </w:r>
      <w:r>
        <w:rPr>
          <w:rFonts w:ascii="Palatino Linotype" w:hAnsi="Palatino Linotype"/>
          <w:sz w:val="24"/>
          <w:szCs w:val="24"/>
          <w:lang w:val="es-MX"/>
        </w:rPr>
        <w:t xml:space="preserve"> se publica en las redes sociales oficiales del Ayuntamiento de Huixquilucan.</w:t>
      </w:r>
    </w:p>
    <w:p w:rsidR="002C5D1E" w:rsidRDefault="002C5D1E" w:rsidP="00973290">
      <w:pPr>
        <w:pStyle w:val="Textoindependiente"/>
        <w:spacing w:line="360" w:lineRule="auto"/>
        <w:jc w:val="both"/>
        <w:rPr>
          <w:rFonts w:ascii="Palatino Linotype" w:hAnsi="Palatino Linotype"/>
          <w:sz w:val="24"/>
          <w:szCs w:val="24"/>
          <w:lang w:val="es-MX"/>
        </w:rPr>
      </w:pPr>
    </w:p>
    <w:p w:rsidR="00456FEF" w:rsidRPr="00FD1360" w:rsidRDefault="002C5D1E" w:rsidP="00973290">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Por otra parte, d</w:t>
      </w:r>
      <w:r w:rsidR="00DE0B8F" w:rsidRPr="00FD1360">
        <w:rPr>
          <w:rFonts w:ascii="Palatino Linotype" w:hAnsi="Palatino Linotype"/>
          <w:sz w:val="24"/>
          <w:szCs w:val="24"/>
          <w:lang w:val="es-MX"/>
        </w:rPr>
        <w:t xml:space="preserve">e las imágenes </w:t>
      </w:r>
      <w:r>
        <w:rPr>
          <w:rFonts w:ascii="Palatino Linotype" w:hAnsi="Palatino Linotype"/>
          <w:sz w:val="24"/>
          <w:szCs w:val="24"/>
          <w:lang w:val="es-MX"/>
        </w:rPr>
        <w:t>insertas anteriormente,</w:t>
      </w:r>
      <w:r w:rsidR="00DE0B8F" w:rsidRPr="00FD1360">
        <w:rPr>
          <w:rFonts w:ascii="Palatino Linotype" w:hAnsi="Palatino Linotype"/>
          <w:sz w:val="24"/>
          <w:szCs w:val="24"/>
          <w:lang w:val="es-MX"/>
        </w:rPr>
        <w:t xml:space="preserve"> se observa que la Tesorería Municipal no </w:t>
      </w:r>
      <w:r w:rsidR="00AA17BE" w:rsidRPr="00FD1360">
        <w:rPr>
          <w:rFonts w:ascii="Palatino Linotype" w:hAnsi="Palatino Linotype"/>
          <w:sz w:val="24"/>
          <w:szCs w:val="24"/>
          <w:lang w:val="es-MX"/>
        </w:rPr>
        <w:t>se pronunció al respecto; lo anterior, aunado a lo señalado en la</w:t>
      </w:r>
      <w:r w:rsidR="00E636F0">
        <w:rPr>
          <w:rFonts w:ascii="Palatino Linotype" w:hAnsi="Palatino Linotype"/>
          <w:sz w:val="24"/>
          <w:szCs w:val="24"/>
          <w:lang w:val="es-MX"/>
        </w:rPr>
        <w:t xml:space="preserve"> </w:t>
      </w:r>
      <w:r w:rsidR="00AA17BE" w:rsidRPr="00FD1360">
        <w:rPr>
          <w:rFonts w:ascii="Palatino Linotype" w:hAnsi="Palatino Linotype"/>
          <w:sz w:val="24"/>
          <w:szCs w:val="24"/>
          <w:lang w:val="es-MX"/>
        </w:rPr>
        <w:t xml:space="preserve">propia respuesta del Sujeto Obligado cuando señaló que </w:t>
      </w:r>
      <w:r w:rsidR="00AA17BE" w:rsidRPr="00FD1360">
        <w:rPr>
          <w:rFonts w:ascii="Palatino Linotype" w:hAnsi="Palatino Linotype"/>
          <w:i/>
          <w:sz w:val="24"/>
          <w:szCs w:val="24"/>
          <w:lang w:val="es-MX"/>
        </w:rPr>
        <w:t xml:space="preserve">“…En </w:t>
      </w:r>
      <w:r w:rsidR="00AA17BE" w:rsidRPr="00FD1360">
        <w:rPr>
          <w:rFonts w:ascii="Palatino Linotype" w:hAnsi="Palatino Linotype"/>
          <w:b/>
          <w:i/>
          <w:sz w:val="24"/>
          <w:szCs w:val="24"/>
          <w:u w:val="single"/>
          <w:lang w:val="es-MX"/>
        </w:rPr>
        <w:t>lo referente a los montos anuales que se erogan de dicho programa, corresponde a la Tesorería Municipal</w:t>
      </w:r>
      <w:r w:rsidR="00AA17BE" w:rsidRPr="00FD1360">
        <w:rPr>
          <w:rFonts w:ascii="Palatino Linotype" w:hAnsi="Palatino Linotype"/>
          <w:i/>
          <w:sz w:val="24"/>
          <w:szCs w:val="24"/>
          <w:lang w:val="es-MX"/>
        </w:rPr>
        <w:t xml:space="preserve"> con base en los artículos 82 y 83 del Reglamento Orgánico de la Administraciòn Pùblica Municipal d ehuixquilucan 2018…” (Sic)</w:t>
      </w:r>
      <w:r w:rsidR="00AA17BE" w:rsidRPr="00FD1360">
        <w:rPr>
          <w:rFonts w:ascii="Palatino Linotype" w:hAnsi="Palatino Linotype"/>
          <w:sz w:val="24"/>
          <w:szCs w:val="24"/>
          <w:lang w:val="es-MX"/>
        </w:rPr>
        <w:t xml:space="preserve">, permite concluir a este Órgano Garante que </w:t>
      </w:r>
      <w:r>
        <w:rPr>
          <w:rFonts w:ascii="Palatino Linotype" w:hAnsi="Palatino Linotype"/>
          <w:sz w:val="24"/>
          <w:szCs w:val="24"/>
          <w:lang w:val="es-MX"/>
        </w:rPr>
        <w:t xml:space="preserve">la Tesorería Municipal puede contar entre sus archivos con información respecto </w:t>
      </w:r>
      <w:r w:rsidR="00AA17BE" w:rsidRPr="00FD1360">
        <w:rPr>
          <w:rFonts w:ascii="Palatino Linotype" w:hAnsi="Palatino Linotype"/>
          <w:sz w:val="24"/>
          <w:szCs w:val="24"/>
          <w:lang w:val="es-MX"/>
        </w:rPr>
        <w:t xml:space="preserve">a los montos destinados a los programas sociales denominados </w:t>
      </w:r>
      <w:r w:rsidR="00C60223" w:rsidRPr="00FD1360">
        <w:rPr>
          <w:rFonts w:ascii="Palatino Linotype" w:hAnsi="Palatino Linotype"/>
          <w:sz w:val="24"/>
          <w:szCs w:val="24"/>
          <w:lang w:val="es-MX"/>
        </w:rPr>
        <w:t xml:space="preserve">“Apoyo Alimentario” y “Juntos por la Educación”, toda vez que es el mismo Sujeto Obligado quien refirió que </w:t>
      </w:r>
      <w:r w:rsidR="007625CC">
        <w:rPr>
          <w:rFonts w:ascii="Palatino Linotype" w:hAnsi="Palatino Linotype"/>
          <w:sz w:val="24"/>
          <w:szCs w:val="24"/>
          <w:lang w:val="es-MX"/>
        </w:rPr>
        <w:t xml:space="preserve">dicha unidad administrativa es la competente para generar, poseer o administrar los datos requeridos por el </w:t>
      </w:r>
      <w:r w:rsidR="00C60223" w:rsidRPr="00FD1360">
        <w:rPr>
          <w:rFonts w:ascii="Palatino Linotype" w:hAnsi="Palatino Linotype"/>
          <w:sz w:val="24"/>
          <w:szCs w:val="24"/>
          <w:lang w:val="es-MX"/>
        </w:rPr>
        <w:t>particular.</w:t>
      </w:r>
    </w:p>
    <w:p w:rsidR="00C60223" w:rsidRPr="00FD1360" w:rsidRDefault="00C60223" w:rsidP="00973290">
      <w:pPr>
        <w:pStyle w:val="Textoindependiente"/>
        <w:spacing w:line="360" w:lineRule="auto"/>
        <w:jc w:val="both"/>
        <w:rPr>
          <w:rFonts w:ascii="Palatino Linotype" w:hAnsi="Palatino Linotype"/>
          <w:sz w:val="24"/>
          <w:szCs w:val="24"/>
          <w:lang w:val="es-MX"/>
        </w:rPr>
      </w:pPr>
    </w:p>
    <w:p w:rsidR="00332D46" w:rsidRPr="00FD1360" w:rsidRDefault="00332D46" w:rsidP="00332D46">
      <w:pPr>
        <w:pStyle w:val="Textoindependiente"/>
        <w:spacing w:line="360" w:lineRule="auto"/>
        <w:jc w:val="both"/>
        <w:rPr>
          <w:rFonts w:ascii="Palatino Linotype" w:hAnsi="Palatino Linotype"/>
          <w:sz w:val="24"/>
          <w:szCs w:val="24"/>
          <w:lang w:val="es-MX"/>
        </w:rPr>
      </w:pPr>
      <w:r w:rsidRPr="00FD1360">
        <w:rPr>
          <w:rFonts w:ascii="Palatino Linotype" w:hAnsi="Palatino Linotype"/>
          <w:sz w:val="24"/>
          <w:szCs w:val="24"/>
          <w:lang w:val="es-MX"/>
        </w:rPr>
        <w:lastRenderedPageBreak/>
        <w:t xml:space="preserve">Ahora bien, se considera conveniente puntualizar lo que el Recurrente solicitó y si su </w:t>
      </w:r>
      <w:r w:rsidR="008D4EB4" w:rsidRPr="00FD1360">
        <w:rPr>
          <w:rFonts w:ascii="Palatino Linotype" w:hAnsi="Palatino Linotype"/>
          <w:sz w:val="24"/>
          <w:szCs w:val="24"/>
          <w:lang w:val="es-MX"/>
        </w:rPr>
        <w:t>pretensión</w:t>
      </w:r>
      <w:r w:rsidRPr="00FD1360">
        <w:rPr>
          <w:rFonts w:ascii="Palatino Linotype" w:hAnsi="Palatino Linotype"/>
          <w:sz w:val="24"/>
          <w:szCs w:val="24"/>
          <w:lang w:val="es-MX"/>
        </w:rPr>
        <w:t xml:space="preserve"> fue colmada con la respuesta del Sujeto Obligado; así se tiene lo siguiente:</w:t>
      </w:r>
    </w:p>
    <w:p w:rsidR="00332D46" w:rsidRPr="00FD1360" w:rsidRDefault="00332D46" w:rsidP="00332D46">
      <w:pPr>
        <w:pStyle w:val="Textoindependiente"/>
        <w:spacing w:line="360" w:lineRule="auto"/>
        <w:jc w:val="both"/>
        <w:rPr>
          <w:rFonts w:ascii="Palatino Linotype" w:hAnsi="Palatino Linotype"/>
          <w:sz w:val="24"/>
          <w:szCs w:val="24"/>
          <w:lang w:val="es-MX"/>
        </w:rPr>
      </w:pPr>
    </w:p>
    <w:tbl>
      <w:tblPr>
        <w:tblStyle w:val="Tablaconcuadrcula"/>
        <w:tblW w:w="0" w:type="auto"/>
        <w:tblInd w:w="20" w:type="dxa"/>
        <w:tblLook w:val="04A0" w:firstRow="1" w:lastRow="0" w:firstColumn="1" w:lastColumn="0" w:noHBand="0" w:noVBand="1"/>
      </w:tblPr>
      <w:tblGrid>
        <w:gridCol w:w="2952"/>
        <w:gridCol w:w="4253"/>
        <w:gridCol w:w="1837"/>
      </w:tblGrid>
      <w:tr w:rsidR="00332D46" w:rsidRPr="00FD1360" w:rsidTr="00D44F84">
        <w:tc>
          <w:tcPr>
            <w:tcW w:w="2952" w:type="dxa"/>
            <w:shd w:val="clear" w:color="auto" w:fill="D9D9D9" w:themeFill="background1" w:themeFillShade="D9"/>
            <w:vAlign w:val="center"/>
          </w:tcPr>
          <w:p w:rsidR="00332D46" w:rsidRPr="00FD1360" w:rsidRDefault="00332D46" w:rsidP="00D44F84">
            <w:pPr>
              <w:pStyle w:val="Sinespaciado"/>
              <w:jc w:val="center"/>
              <w:rPr>
                <w:rFonts w:ascii="Palatino Linotype" w:hAnsi="Palatino Linotype"/>
                <w:b/>
                <w:sz w:val="22"/>
                <w:szCs w:val="22"/>
              </w:rPr>
            </w:pPr>
            <w:r w:rsidRPr="00FD1360">
              <w:rPr>
                <w:rFonts w:ascii="Palatino Linotype" w:hAnsi="Palatino Linotype"/>
                <w:b/>
                <w:sz w:val="22"/>
                <w:szCs w:val="22"/>
              </w:rPr>
              <w:t>INFORMACIÓN SOLICITADA RESPECTO LOS PROGRAMAS SOCIALES EN EL MPIO. DE HUIXQUILUCAN</w:t>
            </w:r>
          </w:p>
        </w:tc>
        <w:tc>
          <w:tcPr>
            <w:tcW w:w="4253" w:type="dxa"/>
            <w:shd w:val="clear" w:color="auto" w:fill="D9D9D9" w:themeFill="background1" w:themeFillShade="D9"/>
            <w:vAlign w:val="center"/>
          </w:tcPr>
          <w:p w:rsidR="00332D46" w:rsidRPr="00FD1360" w:rsidRDefault="00332D46" w:rsidP="00D44F84">
            <w:pPr>
              <w:pStyle w:val="Sinespaciado"/>
              <w:jc w:val="center"/>
              <w:rPr>
                <w:rFonts w:ascii="Palatino Linotype" w:hAnsi="Palatino Linotype"/>
                <w:b/>
                <w:sz w:val="22"/>
                <w:szCs w:val="22"/>
              </w:rPr>
            </w:pPr>
            <w:r w:rsidRPr="00FD1360">
              <w:rPr>
                <w:rFonts w:ascii="Palatino Linotype" w:hAnsi="Palatino Linotype"/>
                <w:b/>
                <w:sz w:val="22"/>
                <w:szCs w:val="22"/>
              </w:rPr>
              <w:t>RESPUESTA DEL SUJETO OBLIGADO</w:t>
            </w:r>
          </w:p>
        </w:tc>
        <w:tc>
          <w:tcPr>
            <w:tcW w:w="1837" w:type="dxa"/>
            <w:shd w:val="clear" w:color="auto" w:fill="D9D9D9" w:themeFill="background1" w:themeFillShade="D9"/>
            <w:vAlign w:val="center"/>
          </w:tcPr>
          <w:p w:rsidR="00332D46" w:rsidRPr="00FD1360" w:rsidRDefault="00332D46" w:rsidP="00D44F84">
            <w:pPr>
              <w:pStyle w:val="Sinespaciado"/>
              <w:jc w:val="center"/>
              <w:rPr>
                <w:rFonts w:ascii="Palatino Linotype" w:hAnsi="Palatino Linotype"/>
                <w:b/>
                <w:sz w:val="22"/>
                <w:szCs w:val="22"/>
              </w:rPr>
            </w:pPr>
            <w:r w:rsidRPr="00FD1360">
              <w:rPr>
                <w:rFonts w:ascii="Palatino Linotype" w:hAnsi="Palatino Linotype"/>
                <w:b/>
                <w:sz w:val="22"/>
                <w:szCs w:val="22"/>
              </w:rPr>
              <w:t>COLMA: SÍ/NO</w:t>
            </w:r>
          </w:p>
          <w:p w:rsidR="00332D46" w:rsidRPr="00FD1360" w:rsidRDefault="00332D46" w:rsidP="00D44F84">
            <w:pPr>
              <w:pStyle w:val="Sinespaciado"/>
              <w:jc w:val="center"/>
              <w:rPr>
                <w:rFonts w:ascii="Palatino Linotype" w:hAnsi="Palatino Linotype"/>
                <w:b/>
                <w:sz w:val="22"/>
                <w:szCs w:val="22"/>
              </w:rPr>
            </w:pPr>
            <w:r w:rsidRPr="00FD1360">
              <w:rPr>
                <w:rFonts w:ascii="Palatino Linotype" w:hAnsi="Palatino Linotype"/>
                <w:b/>
                <w:sz w:val="22"/>
                <w:szCs w:val="22"/>
              </w:rPr>
              <w:t>PARCIAL</w:t>
            </w:r>
          </w:p>
        </w:tc>
      </w:tr>
      <w:tr w:rsidR="00332D46" w:rsidRPr="00FD1360" w:rsidTr="00D44F84">
        <w:tc>
          <w:tcPr>
            <w:tcW w:w="2952" w:type="dxa"/>
            <w:vAlign w:val="center"/>
          </w:tcPr>
          <w:p w:rsidR="00332D46" w:rsidRPr="00FD1360" w:rsidRDefault="00332D46" w:rsidP="00D44F84">
            <w:pPr>
              <w:pStyle w:val="Sinespaciado"/>
              <w:jc w:val="both"/>
              <w:rPr>
                <w:rFonts w:ascii="Palatino Linotype" w:hAnsi="Palatino Linotype"/>
                <w:sz w:val="22"/>
                <w:szCs w:val="22"/>
              </w:rPr>
            </w:pPr>
            <w:r w:rsidRPr="00FD1360">
              <w:rPr>
                <w:rFonts w:ascii="Palatino Linotype" w:hAnsi="Palatino Linotype"/>
                <w:sz w:val="22"/>
                <w:szCs w:val="22"/>
              </w:rPr>
              <w:t>Fecha de operación o ejecución</w:t>
            </w:r>
          </w:p>
        </w:tc>
        <w:tc>
          <w:tcPr>
            <w:tcW w:w="4253" w:type="dxa"/>
            <w:vAlign w:val="center"/>
          </w:tcPr>
          <w:p w:rsidR="00332D46" w:rsidRPr="00FD1360" w:rsidRDefault="00332D46" w:rsidP="00D44F84">
            <w:pPr>
              <w:pStyle w:val="Sinespaciado"/>
              <w:jc w:val="both"/>
              <w:rPr>
                <w:rFonts w:ascii="Palatino Linotype" w:hAnsi="Palatino Linotype"/>
                <w:sz w:val="22"/>
                <w:szCs w:val="22"/>
              </w:rPr>
            </w:pPr>
            <w:r w:rsidRPr="00FD1360">
              <w:rPr>
                <w:rFonts w:ascii="Palatino Linotype" w:hAnsi="Palatino Linotype"/>
                <w:sz w:val="22"/>
                <w:szCs w:val="22"/>
              </w:rPr>
              <w:t>No se pronunció. Únicamente se mencionó que por el momento no se encuentra ningún programa vigente, siendo estos los de becas y despensas denominados “Apoyo Alimentario” y “Juntos por la Educación”.</w:t>
            </w:r>
          </w:p>
        </w:tc>
        <w:tc>
          <w:tcPr>
            <w:tcW w:w="1837" w:type="dxa"/>
            <w:vAlign w:val="center"/>
          </w:tcPr>
          <w:p w:rsidR="00332D46" w:rsidRPr="00FD1360" w:rsidRDefault="00332D46" w:rsidP="00D44F84">
            <w:pPr>
              <w:pStyle w:val="Sinespaciado"/>
              <w:jc w:val="center"/>
              <w:rPr>
                <w:rFonts w:ascii="Palatino Linotype" w:hAnsi="Palatino Linotype"/>
                <w:sz w:val="22"/>
                <w:szCs w:val="22"/>
              </w:rPr>
            </w:pPr>
            <w:r w:rsidRPr="00FD1360">
              <w:rPr>
                <w:rFonts w:ascii="Palatino Linotype" w:hAnsi="Palatino Linotype"/>
                <w:sz w:val="22"/>
                <w:szCs w:val="22"/>
              </w:rPr>
              <w:t>NO</w:t>
            </w:r>
          </w:p>
        </w:tc>
      </w:tr>
      <w:tr w:rsidR="00332D46" w:rsidRPr="00FD1360" w:rsidTr="00D44F84">
        <w:tc>
          <w:tcPr>
            <w:tcW w:w="2952" w:type="dxa"/>
            <w:vAlign w:val="center"/>
          </w:tcPr>
          <w:p w:rsidR="00332D46" w:rsidRPr="00FD1360" w:rsidRDefault="00332D46" w:rsidP="00D44F84">
            <w:pPr>
              <w:pStyle w:val="Sinespaciado"/>
              <w:jc w:val="both"/>
              <w:rPr>
                <w:rFonts w:ascii="Palatino Linotype" w:hAnsi="Palatino Linotype"/>
                <w:sz w:val="22"/>
                <w:szCs w:val="22"/>
              </w:rPr>
            </w:pPr>
            <w:r w:rsidRPr="00FD1360">
              <w:rPr>
                <w:rFonts w:ascii="Palatino Linotype" w:hAnsi="Palatino Linotype"/>
                <w:sz w:val="22"/>
                <w:szCs w:val="22"/>
              </w:rPr>
              <w:t>Montos</w:t>
            </w:r>
          </w:p>
        </w:tc>
        <w:tc>
          <w:tcPr>
            <w:tcW w:w="4253" w:type="dxa"/>
            <w:vAlign w:val="center"/>
          </w:tcPr>
          <w:p w:rsidR="00332D46" w:rsidRPr="00FD1360" w:rsidRDefault="00332D46" w:rsidP="00D44F84">
            <w:pPr>
              <w:pStyle w:val="Sinespaciado"/>
              <w:jc w:val="both"/>
              <w:rPr>
                <w:rFonts w:ascii="Palatino Linotype" w:hAnsi="Palatino Linotype"/>
                <w:i/>
                <w:sz w:val="22"/>
                <w:szCs w:val="22"/>
              </w:rPr>
            </w:pPr>
            <w:r w:rsidRPr="00FD1360">
              <w:rPr>
                <w:rFonts w:ascii="Palatino Linotype" w:hAnsi="Palatino Linotype"/>
                <w:i/>
                <w:sz w:val="22"/>
                <w:szCs w:val="22"/>
              </w:rPr>
              <w:t>“… En lo referente a los montos anuales que se erogan de dicho programa, corresponde a la Tesorería Municipal con base en los artículos 82 y 83 del Reglamento Orgánico de la Administración Pública Municiapal d ehuixquilucan 2018…” (Sic)</w:t>
            </w:r>
          </w:p>
        </w:tc>
        <w:tc>
          <w:tcPr>
            <w:tcW w:w="1837" w:type="dxa"/>
            <w:vAlign w:val="center"/>
          </w:tcPr>
          <w:p w:rsidR="00332D46" w:rsidRPr="00FD1360" w:rsidRDefault="00332D46" w:rsidP="00D44F84">
            <w:pPr>
              <w:pStyle w:val="Sinespaciado"/>
              <w:jc w:val="center"/>
              <w:rPr>
                <w:rFonts w:ascii="Palatino Linotype" w:hAnsi="Palatino Linotype"/>
                <w:sz w:val="22"/>
                <w:szCs w:val="22"/>
              </w:rPr>
            </w:pPr>
            <w:r w:rsidRPr="00FD1360">
              <w:rPr>
                <w:rFonts w:ascii="Palatino Linotype" w:hAnsi="Palatino Linotype"/>
                <w:sz w:val="22"/>
                <w:szCs w:val="22"/>
              </w:rPr>
              <w:t>NO</w:t>
            </w:r>
          </w:p>
        </w:tc>
      </w:tr>
      <w:tr w:rsidR="00332D46" w:rsidRPr="00FD1360" w:rsidTr="00D44F84">
        <w:tc>
          <w:tcPr>
            <w:tcW w:w="2952" w:type="dxa"/>
            <w:vAlign w:val="center"/>
          </w:tcPr>
          <w:p w:rsidR="00332D46" w:rsidRPr="00FD1360" w:rsidRDefault="00332D46" w:rsidP="00D44F84">
            <w:pPr>
              <w:pStyle w:val="Sinespaciado"/>
              <w:jc w:val="both"/>
              <w:rPr>
                <w:rFonts w:ascii="Palatino Linotype" w:hAnsi="Palatino Linotype"/>
                <w:sz w:val="22"/>
                <w:szCs w:val="22"/>
              </w:rPr>
            </w:pPr>
            <w:r w:rsidRPr="00FD1360">
              <w:rPr>
                <w:rFonts w:ascii="Palatino Linotype" w:hAnsi="Palatino Linotype"/>
                <w:sz w:val="22"/>
                <w:szCs w:val="22"/>
              </w:rPr>
              <w:t>Requisitos para acceder al programa</w:t>
            </w:r>
          </w:p>
        </w:tc>
        <w:tc>
          <w:tcPr>
            <w:tcW w:w="4253" w:type="dxa"/>
            <w:vAlign w:val="center"/>
          </w:tcPr>
          <w:p w:rsidR="00332D46" w:rsidRPr="00FD1360" w:rsidRDefault="00332D46" w:rsidP="00D44F84">
            <w:pPr>
              <w:pStyle w:val="Sinespaciado"/>
              <w:jc w:val="both"/>
              <w:rPr>
                <w:rFonts w:ascii="Palatino Linotype" w:hAnsi="Palatino Linotype"/>
                <w:i/>
                <w:sz w:val="22"/>
                <w:szCs w:val="22"/>
              </w:rPr>
            </w:pPr>
            <w:r w:rsidRPr="00FD1360">
              <w:rPr>
                <w:rFonts w:ascii="Palatino Linotype" w:hAnsi="Palatino Linotype"/>
                <w:i/>
                <w:sz w:val="22"/>
                <w:szCs w:val="22"/>
              </w:rPr>
              <w:t>“… se realiza mediante una convocatoria vigente al ejercicio fiscal, Reglas de Operación y un Padrón de Beneficiarios, siendo que para el último, se elegirán siempre y cuando cumplan con los requisitos de la convocatoria; dicho padrón se publica en las redes sociales oficiales del Ayuntamiento de Huixquilucan. El recurso se entrega 5 veces al año cada 2 meses…” (Sic)</w:t>
            </w:r>
          </w:p>
        </w:tc>
        <w:tc>
          <w:tcPr>
            <w:tcW w:w="1837" w:type="dxa"/>
            <w:vAlign w:val="center"/>
          </w:tcPr>
          <w:p w:rsidR="00332D46" w:rsidRPr="00FD1360" w:rsidRDefault="00231A3F" w:rsidP="00D44F84">
            <w:pPr>
              <w:pStyle w:val="Sinespaciado"/>
              <w:jc w:val="center"/>
              <w:rPr>
                <w:rFonts w:ascii="Palatino Linotype" w:hAnsi="Palatino Linotype"/>
                <w:sz w:val="22"/>
                <w:szCs w:val="22"/>
              </w:rPr>
            </w:pPr>
            <w:r>
              <w:rPr>
                <w:rFonts w:ascii="Palatino Linotype" w:hAnsi="Palatino Linotype"/>
                <w:sz w:val="22"/>
                <w:szCs w:val="22"/>
              </w:rPr>
              <w:t>NO</w:t>
            </w:r>
          </w:p>
        </w:tc>
      </w:tr>
    </w:tbl>
    <w:p w:rsidR="00332D46" w:rsidRPr="00FD1360" w:rsidRDefault="00332D46" w:rsidP="00332D46">
      <w:pPr>
        <w:pStyle w:val="Textoindependiente"/>
        <w:spacing w:line="360" w:lineRule="auto"/>
        <w:jc w:val="both"/>
        <w:rPr>
          <w:rFonts w:ascii="Palatino Linotype" w:hAnsi="Palatino Linotype"/>
          <w:sz w:val="24"/>
          <w:szCs w:val="24"/>
          <w:lang w:val="es-MX"/>
        </w:rPr>
      </w:pPr>
    </w:p>
    <w:p w:rsidR="00456FEF" w:rsidRDefault="005D341A" w:rsidP="00973290">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 xml:space="preserve">Por lo anterior, </w:t>
      </w:r>
      <w:r w:rsidR="00231A3F">
        <w:rPr>
          <w:rFonts w:ascii="Palatino Linotype" w:hAnsi="Palatino Linotype"/>
          <w:sz w:val="24"/>
          <w:szCs w:val="24"/>
          <w:lang w:val="es-MX"/>
        </w:rPr>
        <w:t>se tiene que la respuesta dada por el Sujeto Obligado no colma en ningún rubro la información que solicitó el Recurrente</w:t>
      </w:r>
      <w:r w:rsidR="007A62E0">
        <w:rPr>
          <w:rFonts w:ascii="Palatino Linotype" w:hAnsi="Palatino Linotype"/>
          <w:sz w:val="24"/>
          <w:szCs w:val="24"/>
          <w:lang w:val="es-MX"/>
        </w:rPr>
        <w:t xml:space="preserve">, pues, toda vez que los programas referidos por el Sujeto Obligado no se encuentran vigentes actualmente, la información requerida probablemente no ha sido generada; sin embargo, es necesario </w:t>
      </w:r>
      <w:r w:rsidR="007A62E0">
        <w:rPr>
          <w:rFonts w:ascii="Palatino Linotype" w:hAnsi="Palatino Linotype"/>
          <w:sz w:val="24"/>
          <w:szCs w:val="24"/>
          <w:lang w:val="es-MX"/>
        </w:rPr>
        <w:lastRenderedPageBreak/>
        <w:t>remitirse a la Ley de Planeación del Estado de México y Municipios, la cual establece lo siguiente en sus artículos 7, 8 y 19:</w:t>
      </w:r>
    </w:p>
    <w:p w:rsidR="007A62E0" w:rsidRDefault="007A62E0" w:rsidP="00973290">
      <w:pPr>
        <w:pStyle w:val="Textoindependiente"/>
        <w:spacing w:line="360" w:lineRule="auto"/>
        <w:jc w:val="both"/>
        <w:rPr>
          <w:rFonts w:ascii="Palatino Linotype" w:hAnsi="Palatino Linotype"/>
          <w:sz w:val="24"/>
          <w:szCs w:val="24"/>
          <w:lang w:val="es-MX"/>
        </w:rPr>
      </w:pPr>
    </w:p>
    <w:p w:rsidR="00F358A6" w:rsidRPr="00F358A6" w:rsidRDefault="007A62E0" w:rsidP="00853A0F">
      <w:pPr>
        <w:pStyle w:val="Sinespaciado"/>
        <w:ind w:left="567" w:right="567"/>
        <w:jc w:val="both"/>
        <w:rPr>
          <w:rFonts w:ascii="Palatino Linotype" w:hAnsi="Palatino Linotype"/>
          <w:i/>
          <w:sz w:val="22"/>
          <w:szCs w:val="22"/>
        </w:rPr>
      </w:pPr>
      <w:r w:rsidRPr="00F358A6">
        <w:rPr>
          <w:rFonts w:ascii="Palatino Linotype" w:hAnsi="Palatino Linotype"/>
          <w:b/>
          <w:bCs/>
          <w:i/>
          <w:sz w:val="22"/>
          <w:szCs w:val="22"/>
        </w:rPr>
        <w:t xml:space="preserve">Artículo 7.- </w:t>
      </w:r>
      <w:r w:rsidRPr="004E3766">
        <w:rPr>
          <w:rFonts w:ascii="Palatino Linotype" w:hAnsi="Palatino Linotype"/>
          <w:b/>
          <w:i/>
          <w:sz w:val="22"/>
          <w:szCs w:val="22"/>
          <w:u w:val="single"/>
        </w:rPr>
        <w:t>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r w:rsidRPr="00F358A6">
        <w:rPr>
          <w:rFonts w:ascii="Palatino Linotype" w:hAnsi="Palatino Linotype"/>
          <w:i/>
          <w:sz w:val="22"/>
          <w:szCs w:val="22"/>
        </w:rPr>
        <w:t>.</w:t>
      </w:r>
    </w:p>
    <w:p w:rsidR="007A62E0" w:rsidRPr="00F358A6" w:rsidRDefault="007A62E0"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 </w:t>
      </w:r>
    </w:p>
    <w:p w:rsidR="007A62E0" w:rsidRPr="00F358A6" w:rsidRDefault="007A62E0" w:rsidP="00853A0F">
      <w:pPr>
        <w:pStyle w:val="Sinespaciado"/>
        <w:ind w:left="567" w:right="567"/>
        <w:jc w:val="both"/>
        <w:rPr>
          <w:rFonts w:ascii="Palatino Linotype" w:hAnsi="Palatino Linotype"/>
          <w:i/>
          <w:sz w:val="22"/>
          <w:szCs w:val="22"/>
        </w:rPr>
      </w:pPr>
      <w:r w:rsidRPr="00F358A6">
        <w:rPr>
          <w:rFonts w:ascii="Palatino Linotype" w:eastAsiaTheme="minorHAnsi" w:hAnsi="Palatino Linotype"/>
          <w:b/>
          <w:bCs/>
          <w:i/>
          <w:sz w:val="22"/>
          <w:szCs w:val="22"/>
        </w:rPr>
        <w:t xml:space="preserve">Artículo 8. </w:t>
      </w:r>
      <w:r w:rsidRPr="00F358A6">
        <w:rPr>
          <w:rFonts w:ascii="Palatino Linotype" w:eastAsiaTheme="minorHAnsi" w:hAnsi="Palatino Linotype"/>
          <w:i/>
          <w:sz w:val="22"/>
          <w:szCs w:val="22"/>
        </w:rPr>
        <w:t>En la ejecución de la planeación democrática para el desarrollo del Estado de México y municipios, deberá asegurarse la disposición de los recursos humanos, materiales, financieros, naturales y tecnológicos necesarios para alcanzar los objetivos y metas de la estrategia de desarrollo, considerando en su asignación y uso, su optimización y la disponibilidad que de ellos exista en los distintos grupos y organizaciones sociales, privados y órdenes de gobierno.</w:t>
      </w:r>
    </w:p>
    <w:p w:rsidR="00456FEF" w:rsidRPr="00F358A6" w:rsidRDefault="00456FEF" w:rsidP="00853A0F">
      <w:pPr>
        <w:pStyle w:val="Sinespaciado"/>
        <w:ind w:left="567" w:right="567"/>
        <w:jc w:val="both"/>
        <w:rPr>
          <w:rFonts w:ascii="Palatino Linotype" w:hAnsi="Palatino Linotype"/>
          <w:i/>
          <w:sz w:val="22"/>
          <w:szCs w:val="22"/>
        </w:rPr>
      </w:pPr>
    </w:p>
    <w:p w:rsid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b/>
          <w:bCs/>
          <w:i/>
          <w:sz w:val="22"/>
          <w:szCs w:val="22"/>
        </w:rPr>
        <w:t xml:space="preserve">Artículo 19.- </w:t>
      </w:r>
      <w:r w:rsidRPr="00853A0F">
        <w:rPr>
          <w:rFonts w:ascii="Palatino Linotype" w:hAnsi="Palatino Linotype"/>
          <w:b/>
          <w:i/>
          <w:sz w:val="22"/>
          <w:szCs w:val="22"/>
          <w:u w:val="single"/>
        </w:rPr>
        <w:t>Compete a los ayuntamientos, en materia de planeación democrática para el desarrollo</w:t>
      </w:r>
      <w:r w:rsidRPr="00F358A6">
        <w:rPr>
          <w:rFonts w:ascii="Palatino Linotype" w:hAnsi="Palatino Linotype"/>
          <w:i/>
          <w:sz w:val="22"/>
          <w:szCs w:val="22"/>
        </w:rPr>
        <w:t xml:space="preserve">: </w:t>
      </w:r>
    </w:p>
    <w:p w:rsidR="00853A0F" w:rsidRPr="00F358A6" w:rsidRDefault="00853A0F" w:rsidP="00853A0F">
      <w:pPr>
        <w:pStyle w:val="Sinespaciado"/>
        <w:ind w:left="567" w:right="567"/>
        <w:jc w:val="both"/>
        <w:rPr>
          <w:rFonts w:ascii="Palatino Linotype" w:hAnsi="Palatino Linotype"/>
          <w:i/>
          <w:sz w:val="22"/>
          <w:szCs w:val="22"/>
        </w:rPr>
      </w:pP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I. Elaborar, aprobar, ejecutar, dar seguimiento, evaluar y el control del Plan de Desarrollo Municipal y sus programas;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II. Establecer los órganos, unidades administrativas o servidores públicos que lleven a cabo las labores de información, planeación, programación y evaluación;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III. 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IV. </w:t>
      </w:r>
      <w:r w:rsidRPr="00853A0F">
        <w:rPr>
          <w:rFonts w:ascii="Palatino Linotype" w:hAnsi="Palatino Linotype"/>
          <w:b/>
          <w:i/>
          <w:sz w:val="22"/>
          <w:szCs w:val="22"/>
          <w:u w:val="single"/>
        </w:rPr>
        <w:t>Garantizar, mediante los procesos de planeación estratégica, la congruencia organizativa con las acciones que habrán de realizar para alcanzar los objetivos, metas y prioridades de la estrategia del desarrollo municipal</w:t>
      </w:r>
      <w:r w:rsidRPr="00F358A6">
        <w:rPr>
          <w:rFonts w:ascii="Palatino Linotype" w:hAnsi="Palatino Linotype"/>
          <w:i/>
          <w:sz w:val="22"/>
          <w:szCs w:val="22"/>
        </w:rPr>
        <w:t xml:space="preserve">;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V. Participar en la estrategia del desarrollo del Estado de México, formulando las propuestas que procedan en relación con el Plan de Desarrollo Municipal;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VI. Verificar periódicamente la relación que guarden sus actividades con los objetivos, metas y prioridades de sus programas, así como evaluar los resultados de su ejecución y en su caso emitir los dictámenes de reconducción y actualización que corresponda;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lastRenderedPageBreak/>
        <w:t xml:space="preserve">VII. Propiciar la participación del Ejecutivo Federal, Ejecutivo Estatal, grupos y organizaciones sociales y privados y ciudadanía en el proceso de planeación para el desarrollo del municipio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VIII. </w:t>
      </w:r>
      <w:r w:rsidRPr="00853A0F">
        <w:rPr>
          <w:rFonts w:ascii="Palatino Linotype" w:hAnsi="Palatino Linotype"/>
          <w:b/>
          <w:i/>
          <w:sz w:val="22"/>
          <w:szCs w:val="22"/>
          <w:u w:val="single"/>
        </w:rPr>
        <w:t>Integrar y elaborar el presupuesto por programas para la ejecución de las acciones que correspondan, de acuerdo con las leyes, reglamentos y demás disposiciones</w:t>
      </w:r>
      <w:r w:rsidRPr="00F358A6">
        <w:rPr>
          <w:rFonts w:ascii="Palatino Linotype" w:hAnsi="Palatino Linotype"/>
          <w:i/>
          <w:sz w:val="22"/>
          <w:szCs w:val="22"/>
        </w:rPr>
        <w:t xml:space="preserve">;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IX. Cumplir con el Plan Nacional de Desarrollo, el Plan de Desarrollo del Estado de México, la Agenda Digital, el Plan de Desarrollo Municipal y los programas que de éstos se deriven; </w:t>
      </w:r>
    </w:p>
    <w:p w:rsidR="00F358A6" w:rsidRPr="00F358A6" w:rsidRDefault="00F358A6" w:rsidP="00853A0F">
      <w:pPr>
        <w:pStyle w:val="Sinespaciado"/>
        <w:ind w:left="567" w:right="567"/>
        <w:jc w:val="both"/>
        <w:rPr>
          <w:rFonts w:ascii="Palatino Linotype" w:hAnsi="Palatino Linotype"/>
          <w:i/>
          <w:sz w:val="22"/>
          <w:szCs w:val="22"/>
        </w:rPr>
      </w:pPr>
      <w:r w:rsidRPr="00F358A6">
        <w:rPr>
          <w:rFonts w:ascii="Palatino Linotype" w:hAnsi="Palatino Linotype"/>
          <w:i/>
          <w:sz w:val="22"/>
          <w:szCs w:val="22"/>
        </w:rPr>
        <w:t xml:space="preserve">X. Integrar con la participación ciudadana el Plan de Largo Plazo del Municipio para los próximos 30 años y en su caso readecuarlo cada tres años; </w:t>
      </w:r>
    </w:p>
    <w:p w:rsidR="00F358A6" w:rsidRPr="00F358A6" w:rsidRDefault="00F358A6" w:rsidP="00853A0F">
      <w:pPr>
        <w:pStyle w:val="Sinespaciado"/>
        <w:ind w:left="567" w:right="567"/>
        <w:jc w:val="both"/>
      </w:pPr>
      <w:r w:rsidRPr="00F358A6">
        <w:rPr>
          <w:rFonts w:ascii="Palatino Linotype" w:hAnsi="Palatino Linotype"/>
          <w:i/>
          <w:sz w:val="22"/>
          <w:szCs w:val="22"/>
        </w:rPr>
        <w:t xml:space="preserve">XI. Las demás que se establezcan en otros ordenamientos. </w:t>
      </w:r>
    </w:p>
    <w:p w:rsidR="00456FEF" w:rsidRPr="00FD1360" w:rsidRDefault="00456FEF" w:rsidP="00973290">
      <w:pPr>
        <w:pStyle w:val="Textoindependiente"/>
        <w:spacing w:line="360" w:lineRule="auto"/>
        <w:jc w:val="both"/>
        <w:rPr>
          <w:rFonts w:ascii="Palatino Linotype" w:hAnsi="Palatino Linotype"/>
          <w:sz w:val="24"/>
          <w:szCs w:val="24"/>
          <w:lang w:val="es-MX"/>
        </w:rPr>
      </w:pPr>
    </w:p>
    <w:p w:rsidR="00831499" w:rsidRDefault="007B5E5F" w:rsidP="008D1A95">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De lo anterior se tiene que la planeación democrática para el desarrollo de los habitantes de los municipios comprende la formulación de planes y sus programas, debiendo contener, entre otros aspectos, la asignación de recursos, tiempos de ejecución y control, seguimiento de acciones y evaluación de resultados, así como la determinación, seguimiento y evaluación de indicadores para el desarrollo social y humano; asimismo, par</w:t>
      </w:r>
      <w:r w:rsidR="00BE6755">
        <w:rPr>
          <w:rFonts w:ascii="Palatino Linotype" w:hAnsi="Palatino Linotype"/>
          <w:sz w:val="24"/>
          <w:szCs w:val="24"/>
          <w:lang w:val="es-MX"/>
        </w:rPr>
        <w:t>a</w:t>
      </w:r>
      <w:r>
        <w:rPr>
          <w:rFonts w:ascii="Palatino Linotype" w:hAnsi="Palatino Linotype"/>
          <w:sz w:val="24"/>
          <w:szCs w:val="24"/>
          <w:lang w:val="es-MX"/>
        </w:rPr>
        <w:t xml:space="preserve"> </w:t>
      </w:r>
      <w:r w:rsidR="00BE6755">
        <w:rPr>
          <w:rFonts w:ascii="Palatino Linotype" w:hAnsi="Palatino Linotype"/>
          <w:sz w:val="24"/>
          <w:szCs w:val="24"/>
          <w:lang w:val="es-MX"/>
        </w:rPr>
        <w:t>su ejecución deben asegurarse la</w:t>
      </w:r>
      <w:r>
        <w:rPr>
          <w:rFonts w:ascii="Palatino Linotype" w:hAnsi="Palatino Linotype"/>
          <w:sz w:val="24"/>
          <w:szCs w:val="24"/>
          <w:lang w:val="es-MX"/>
        </w:rPr>
        <w:t xml:space="preserve"> disposición </w:t>
      </w:r>
      <w:r w:rsidR="00BE6755">
        <w:rPr>
          <w:rFonts w:ascii="Palatino Linotype" w:hAnsi="Palatino Linotype"/>
          <w:sz w:val="24"/>
          <w:szCs w:val="24"/>
          <w:lang w:val="es-MX"/>
        </w:rPr>
        <w:t>de todo tipo de recursos, considerando su optimización y disponibilidad</w:t>
      </w:r>
      <w:r w:rsidR="00853F4F">
        <w:rPr>
          <w:rFonts w:ascii="Palatino Linotype" w:hAnsi="Palatino Linotype"/>
          <w:sz w:val="24"/>
          <w:szCs w:val="24"/>
          <w:lang w:val="es-MX"/>
        </w:rPr>
        <w:t xml:space="preserve"> en los distintos grupos, organizaciones sociales, privados y órdenes de gobierno. Mientras que al municipio le co</w:t>
      </w:r>
      <w:r w:rsidR="008D1A95">
        <w:rPr>
          <w:rFonts w:ascii="Palatino Linotype" w:hAnsi="Palatino Linotype"/>
          <w:sz w:val="24"/>
          <w:szCs w:val="24"/>
          <w:lang w:val="es-MX"/>
        </w:rPr>
        <w:t>rresponde, entre otras funciones, el g</w:t>
      </w:r>
      <w:r w:rsidR="008D1A95" w:rsidRPr="008D1A95">
        <w:rPr>
          <w:rFonts w:ascii="Palatino Linotype" w:hAnsi="Palatino Linotype"/>
          <w:sz w:val="24"/>
          <w:szCs w:val="24"/>
          <w:lang w:val="es-MX"/>
        </w:rPr>
        <w:t>arantizar, mediante los procesos de planeación estratégica, la congruencia organizativa con las acciones que habrán de realizar para alcanzar los objetivos, metas y prioridades de la estrategia del desarrollo municipal</w:t>
      </w:r>
      <w:r w:rsidR="008D1A95">
        <w:rPr>
          <w:rFonts w:ascii="Palatino Linotype" w:hAnsi="Palatino Linotype"/>
          <w:sz w:val="24"/>
          <w:szCs w:val="24"/>
          <w:lang w:val="es-MX"/>
        </w:rPr>
        <w:t>, así como i</w:t>
      </w:r>
      <w:r w:rsidR="008D1A95" w:rsidRPr="008D1A95">
        <w:rPr>
          <w:rFonts w:ascii="Palatino Linotype" w:hAnsi="Palatino Linotype"/>
          <w:sz w:val="24"/>
          <w:szCs w:val="24"/>
          <w:lang w:val="es-MX"/>
        </w:rPr>
        <w:t>ntegrar y elaborar el presupuesto por programas para la ejecución de las acciones que correspondan, de acuerdo con las leyes, reglamentos y demás dispos</w:t>
      </w:r>
      <w:r w:rsidR="008D1A95">
        <w:rPr>
          <w:rFonts w:ascii="Palatino Linotype" w:hAnsi="Palatino Linotype"/>
          <w:sz w:val="24"/>
          <w:szCs w:val="24"/>
          <w:lang w:val="es-MX"/>
        </w:rPr>
        <w:t>iciones.</w:t>
      </w:r>
    </w:p>
    <w:p w:rsidR="008D1A95" w:rsidRDefault="008D1A95" w:rsidP="008D1A95">
      <w:pPr>
        <w:pStyle w:val="Textoindependiente"/>
        <w:spacing w:line="360" w:lineRule="auto"/>
        <w:jc w:val="both"/>
        <w:rPr>
          <w:rFonts w:ascii="Palatino Linotype" w:hAnsi="Palatino Linotype"/>
          <w:sz w:val="24"/>
          <w:szCs w:val="24"/>
          <w:lang w:val="es-MX"/>
        </w:rPr>
      </w:pPr>
    </w:p>
    <w:p w:rsidR="008D1A95" w:rsidRPr="00FD1360" w:rsidRDefault="008D1A95" w:rsidP="008D1A95">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 xml:space="preserve">Consecuentemente, si bien los programas sociales denominados “Apoyo Alimentario” </w:t>
      </w:r>
      <w:r>
        <w:rPr>
          <w:rFonts w:ascii="Palatino Linotype" w:hAnsi="Palatino Linotype"/>
          <w:sz w:val="24"/>
          <w:szCs w:val="24"/>
          <w:lang w:val="es-MX"/>
        </w:rPr>
        <w:lastRenderedPageBreak/>
        <w:t>y “Juntos por la Educación” no se encontraban vigentes</w:t>
      </w:r>
      <w:r w:rsidR="00192418">
        <w:rPr>
          <w:rFonts w:ascii="Palatino Linotype" w:hAnsi="Palatino Linotype"/>
          <w:sz w:val="24"/>
          <w:szCs w:val="24"/>
          <w:lang w:val="es-MX"/>
        </w:rPr>
        <w:t xml:space="preserve"> al momento de que la solicitud de información fue ingresada, diversos aspectos de dichos programas debieron estar previstos </w:t>
      </w:r>
      <w:r w:rsidR="00DE0971">
        <w:rPr>
          <w:rFonts w:ascii="Palatino Linotype" w:hAnsi="Palatino Linotype"/>
          <w:sz w:val="24"/>
          <w:szCs w:val="24"/>
          <w:lang w:val="es-MX"/>
        </w:rPr>
        <w:t>por el Sujeto Obligado según lo dispuesto en los artículos supracitados de la Ley de Planeación del Estado de México y Municipios, por lo que se considera que la información solicitada por el Recurrente pudo haberse generado, administrado o poseído</w:t>
      </w:r>
      <w:r w:rsidR="00990D97">
        <w:rPr>
          <w:rFonts w:ascii="Palatino Linotype" w:hAnsi="Palatino Linotype"/>
          <w:sz w:val="24"/>
          <w:szCs w:val="24"/>
          <w:lang w:val="es-MX"/>
        </w:rPr>
        <w:t xml:space="preserve"> previamente a la entrada en vigor de los programas referidos</w:t>
      </w:r>
      <w:r w:rsidR="00DE0971">
        <w:rPr>
          <w:rFonts w:ascii="Palatino Linotype" w:hAnsi="Palatino Linotype"/>
          <w:sz w:val="24"/>
          <w:szCs w:val="24"/>
          <w:lang w:val="es-MX"/>
        </w:rPr>
        <w:t xml:space="preserve">, en virtud de que el Sujeto Obligado está constreñido </w:t>
      </w:r>
      <w:r w:rsidR="00F15A14">
        <w:rPr>
          <w:rFonts w:ascii="Palatino Linotype" w:hAnsi="Palatino Linotype"/>
          <w:sz w:val="24"/>
          <w:szCs w:val="24"/>
          <w:lang w:val="es-MX"/>
        </w:rPr>
        <w:t>a garantizar las acciones a realizarse para alcanzar los objetivos, metas y prioridades de la estrategia de desarrollo municipal</w:t>
      </w:r>
      <w:r w:rsidR="00990D97">
        <w:rPr>
          <w:rFonts w:ascii="Palatino Linotype" w:hAnsi="Palatino Linotype"/>
          <w:sz w:val="24"/>
          <w:szCs w:val="24"/>
          <w:lang w:val="es-MX"/>
        </w:rPr>
        <w:t>,</w:t>
      </w:r>
      <w:r w:rsidR="00F15A14">
        <w:rPr>
          <w:rFonts w:ascii="Palatino Linotype" w:hAnsi="Palatino Linotype"/>
          <w:sz w:val="24"/>
          <w:szCs w:val="24"/>
          <w:lang w:val="es-MX"/>
        </w:rPr>
        <w:t xml:space="preserve"> y a integra</w:t>
      </w:r>
      <w:r w:rsidR="00990D97">
        <w:rPr>
          <w:rFonts w:ascii="Palatino Linotype" w:hAnsi="Palatino Linotype"/>
          <w:sz w:val="24"/>
          <w:szCs w:val="24"/>
          <w:lang w:val="es-MX"/>
        </w:rPr>
        <w:t>r</w:t>
      </w:r>
      <w:r w:rsidR="00F15A14">
        <w:rPr>
          <w:rFonts w:ascii="Palatino Linotype" w:hAnsi="Palatino Linotype"/>
          <w:sz w:val="24"/>
          <w:szCs w:val="24"/>
          <w:lang w:val="es-MX"/>
        </w:rPr>
        <w:t xml:space="preserve"> y elaborar el presupuesto por program</w:t>
      </w:r>
      <w:r w:rsidR="00990D97">
        <w:rPr>
          <w:rFonts w:ascii="Palatino Linotype" w:hAnsi="Palatino Linotype"/>
          <w:sz w:val="24"/>
          <w:szCs w:val="24"/>
          <w:lang w:val="es-MX"/>
        </w:rPr>
        <w:t>a</w:t>
      </w:r>
      <w:r w:rsidR="00F15A14">
        <w:rPr>
          <w:rFonts w:ascii="Palatino Linotype" w:hAnsi="Palatino Linotype"/>
          <w:sz w:val="24"/>
          <w:szCs w:val="24"/>
          <w:lang w:val="es-MX"/>
        </w:rPr>
        <w:t>s para la ejecución de dichas acciones.</w:t>
      </w:r>
    </w:p>
    <w:p w:rsidR="00545AE4" w:rsidRPr="00FD1360" w:rsidRDefault="00545AE4" w:rsidP="00D03BF6">
      <w:pPr>
        <w:pStyle w:val="Textoindependiente"/>
        <w:spacing w:line="360" w:lineRule="auto"/>
        <w:jc w:val="both"/>
        <w:rPr>
          <w:rFonts w:ascii="Palatino Linotype" w:hAnsi="Palatino Linotype"/>
          <w:sz w:val="24"/>
          <w:szCs w:val="24"/>
          <w:lang w:val="es-MX"/>
        </w:rPr>
      </w:pPr>
    </w:p>
    <w:p w:rsidR="00545AE4" w:rsidRDefault="00E70877"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 xml:space="preserve">Lo anterior, en concordancia con lo establecido en el artículo 166 del </w:t>
      </w:r>
      <w:r w:rsidR="006B1DCB">
        <w:rPr>
          <w:rFonts w:ascii="Palatino Linotype" w:hAnsi="Palatino Linotype"/>
          <w:sz w:val="24"/>
          <w:szCs w:val="24"/>
          <w:lang w:val="es-MX"/>
        </w:rPr>
        <w:t xml:space="preserve">Reglamento Orgánico de la Administración Pública Municipal de Huixquilucan, Estado de México, </w:t>
      </w:r>
      <w:r w:rsidR="00AD5681">
        <w:rPr>
          <w:rFonts w:ascii="Palatino Linotype" w:hAnsi="Palatino Linotype"/>
          <w:sz w:val="24"/>
          <w:szCs w:val="24"/>
          <w:lang w:val="es-MX"/>
        </w:rPr>
        <w:t xml:space="preserve">en el que se establece que la Dirección General de Desarrollo Social es la dependencia encargada de planear, coordinar, dirigir, administrar y controlar las políticas, programas, obras y acciones promotoras de bienestar, salud, educación, cultura, equidad, empleo y lo </w:t>
      </w:r>
      <w:r w:rsidR="008228D9">
        <w:rPr>
          <w:rFonts w:ascii="Palatino Linotype" w:hAnsi="Palatino Linotype"/>
          <w:sz w:val="24"/>
          <w:szCs w:val="24"/>
          <w:lang w:val="es-MX"/>
        </w:rPr>
        <w:t xml:space="preserve">relacionado con el desarrollo social de los jóvenes, las comunidades, familias y personas del municipio; teniendo entre sus funciones el gestionar el establecimiento y la ejecución de programas, acciones y servicios de asistencia social, en coordinación con las instancias Federales y Estatales para su instrumentación en el municipio, </w:t>
      </w:r>
      <w:r w:rsidR="008228D9" w:rsidRPr="008228D9">
        <w:rPr>
          <w:rFonts w:ascii="Palatino Linotype" w:hAnsi="Palatino Linotype"/>
          <w:b/>
          <w:sz w:val="24"/>
          <w:szCs w:val="24"/>
          <w:u w:val="single"/>
          <w:lang w:val="es-MX"/>
        </w:rPr>
        <w:t xml:space="preserve">así como instrumentar mecanismos de comunicación efectiva con la sociedad, con la finalidad de difundir la política, programas y acciones </w:t>
      </w:r>
      <w:r w:rsidR="008D4EB4" w:rsidRPr="008228D9">
        <w:rPr>
          <w:rFonts w:ascii="Palatino Linotype" w:hAnsi="Palatino Linotype"/>
          <w:b/>
          <w:sz w:val="24"/>
          <w:szCs w:val="24"/>
          <w:u w:val="single"/>
          <w:lang w:val="es-MX"/>
        </w:rPr>
        <w:t>encaminadas</w:t>
      </w:r>
      <w:r w:rsidR="008228D9" w:rsidRPr="008228D9">
        <w:rPr>
          <w:rFonts w:ascii="Palatino Linotype" w:hAnsi="Palatino Linotype"/>
          <w:b/>
          <w:sz w:val="24"/>
          <w:szCs w:val="24"/>
          <w:u w:val="single"/>
          <w:lang w:val="es-MX"/>
        </w:rPr>
        <w:t xml:space="preserve"> al desarrollo social</w:t>
      </w:r>
      <w:r w:rsidR="008228D9">
        <w:rPr>
          <w:rFonts w:ascii="Palatino Linotype" w:hAnsi="Palatino Linotype"/>
          <w:sz w:val="24"/>
          <w:szCs w:val="24"/>
          <w:lang w:val="es-MX"/>
        </w:rPr>
        <w:t xml:space="preserve">, entre otras, es </w:t>
      </w:r>
      <w:r w:rsidR="008D4EB4">
        <w:rPr>
          <w:rFonts w:ascii="Palatino Linotype" w:hAnsi="Palatino Linotype"/>
          <w:sz w:val="24"/>
          <w:szCs w:val="24"/>
          <w:lang w:val="es-MX"/>
        </w:rPr>
        <w:t>dable</w:t>
      </w:r>
      <w:r w:rsidR="008228D9">
        <w:rPr>
          <w:rFonts w:ascii="Palatino Linotype" w:hAnsi="Palatino Linotype"/>
          <w:sz w:val="24"/>
          <w:szCs w:val="24"/>
          <w:lang w:val="es-MX"/>
        </w:rPr>
        <w:t xml:space="preserve"> ordenar al Sujeto Obligado a que haga entrega al Recurrente del documento o documentos en </w:t>
      </w:r>
      <w:r w:rsidR="008228D9">
        <w:rPr>
          <w:rFonts w:ascii="Palatino Linotype" w:hAnsi="Palatino Linotype"/>
          <w:sz w:val="24"/>
          <w:szCs w:val="24"/>
          <w:lang w:val="es-MX"/>
        </w:rPr>
        <w:lastRenderedPageBreak/>
        <w:t>donde consten las fechas de operación o ejecución; así como los requisitos para acceder a los programas sociales denominados “</w:t>
      </w:r>
      <w:r w:rsidR="00912392">
        <w:rPr>
          <w:rFonts w:ascii="Palatino Linotype" w:hAnsi="Palatino Linotype"/>
          <w:sz w:val="24"/>
          <w:szCs w:val="24"/>
          <w:lang w:val="es-MX"/>
        </w:rPr>
        <w:t>Apoyo Alimentario” y “Juntos por la Educación”.</w:t>
      </w:r>
    </w:p>
    <w:p w:rsidR="00912392" w:rsidRDefault="00912392" w:rsidP="00D03BF6">
      <w:pPr>
        <w:pStyle w:val="Textoindependiente"/>
        <w:spacing w:line="360" w:lineRule="auto"/>
        <w:jc w:val="both"/>
        <w:rPr>
          <w:rFonts w:ascii="Palatino Linotype" w:hAnsi="Palatino Linotype"/>
          <w:sz w:val="24"/>
          <w:szCs w:val="24"/>
          <w:lang w:val="es-MX"/>
        </w:rPr>
      </w:pPr>
    </w:p>
    <w:p w:rsidR="00912392" w:rsidRDefault="00912392"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En ese mismo contexto, el artículo 83 del Reglamento Orgánico en cita</w:t>
      </w:r>
      <w:r w:rsidR="00F04E20">
        <w:rPr>
          <w:rFonts w:ascii="Palatino Linotype" w:hAnsi="Palatino Linotype"/>
          <w:sz w:val="24"/>
          <w:szCs w:val="24"/>
          <w:lang w:val="es-MX"/>
        </w:rPr>
        <w:t xml:space="preserve"> estipula que la Tesorería </w:t>
      </w:r>
      <w:r w:rsidR="00464552">
        <w:rPr>
          <w:rFonts w:ascii="Palatino Linotype" w:hAnsi="Palatino Linotype"/>
          <w:sz w:val="24"/>
          <w:szCs w:val="24"/>
          <w:lang w:val="es-MX"/>
        </w:rPr>
        <w:t>Municipal</w:t>
      </w:r>
      <w:r w:rsidR="00F04E20">
        <w:rPr>
          <w:rFonts w:ascii="Palatino Linotype" w:hAnsi="Palatino Linotype"/>
          <w:sz w:val="24"/>
          <w:szCs w:val="24"/>
          <w:lang w:val="es-MX"/>
        </w:rPr>
        <w:t xml:space="preserve"> es la dependencia encargada de la recaudación, administración, comprobación, </w:t>
      </w:r>
      <w:r w:rsidR="00464552">
        <w:rPr>
          <w:rFonts w:ascii="Palatino Linotype" w:hAnsi="Palatino Linotype"/>
          <w:sz w:val="24"/>
          <w:szCs w:val="24"/>
          <w:lang w:val="es-MX"/>
        </w:rPr>
        <w:t>programación</w:t>
      </w:r>
      <w:r w:rsidR="00F04E20">
        <w:rPr>
          <w:rFonts w:ascii="Palatino Linotype" w:hAnsi="Palatino Linotype"/>
          <w:sz w:val="24"/>
          <w:szCs w:val="24"/>
          <w:lang w:val="es-MX"/>
        </w:rPr>
        <w:t xml:space="preserve"> y presupuesto del ejercicio de los recursos públicos, así como ser la responsable de dar viabilidad a los planes, programas, proyectos y demás acciones de la administración a través de la conducción de la política económica y financiera; teniendo entre sus funciones, de acuerdo con el artículo 84 del mismos ordenamiento, controlar y evaluar el ejercicio de la inversión y gasto público municipal, observando su congruencia con los objetivos y metas señaladas en el Plan de Desarrollo Municipal, los programas que del mismo se </w:t>
      </w:r>
      <w:r w:rsidR="00464552">
        <w:rPr>
          <w:rFonts w:ascii="Palatino Linotype" w:hAnsi="Palatino Linotype"/>
          <w:sz w:val="24"/>
          <w:szCs w:val="24"/>
          <w:lang w:val="es-MX"/>
        </w:rPr>
        <w:t>deriven</w:t>
      </w:r>
      <w:r w:rsidR="00F04E20">
        <w:rPr>
          <w:rFonts w:ascii="Palatino Linotype" w:hAnsi="Palatino Linotype"/>
          <w:sz w:val="24"/>
          <w:szCs w:val="24"/>
          <w:lang w:val="es-MX"/>
        </w:rPr>
        <w:t xml:space="preserve"> y los presupuestos anuales de egresos, en coordinación con la Secretaría Técnica y la Contraloría Interna, entre otras; por tanto, es dable establecer que esta dependencia conoce de los montos asignados a los dos programas sociales referidos anteriormente, siendo procedente la entrega de la información relativa a los montos asignados a los mismos.</w:t>
      </w:r>
    </w:p>
    <w:p w:rsidR="00CC7AB1" w:rsidRDefault="00CC7AB1" w:rsidP="00D03BF6">
      <w:pPr>
        <w:pStyle w:val="Textoindependiente"/>
        <w:spacing w:line="360" w:lineRule="auto"/>
        <w:jc w:val="both"/>
        <w:rPr>
          <w:rFonts w:ascii="Palatino Linotype" w:hAnsi="Palatino Linotype"/>
          <w:sz w:val="24"/>
          <w:szCs w:val="24"/>
          <w:lang w:val="es-MX"/>
        </w:rPr>
      </w:pPr>
    </w:p>
    <w:p w:rsidR="00D204AA" w:rsidRPr="00B21C7C" w:rsidRDefault="00CC7AB1" w:rsidP="00D204AA">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Por otra parte, no debe perderse de vista que el hoy Recurrente manifest</w:t>
      </w:r>
      <w:r w:rsidR="00B21C7C">
        <w:rPr>
          <w:rFonts w:ascii="Palatino Linotype" w:hAnsi="Palatino Linotype"/>
          <w:sz w:val="24"/>
          <w:szCs w:val="24"/>
          <w:lang w:val="es-MX"/>
        </w:rPr>
        <w:t xml:space="preserve">ó lo siguiente: </w:t>
      </w:r>
      <w:r w:rsidR="00B21C7C" w:rsidRPr="00B21C7C">
        <w:rPr>
          <w:rFonts w:ascii="Palatino Linotype" w:hAnsi="Palatino Linotype"/>
          <w:i/>
          <w:sz w:val="24"/>
          <w:szCs w:val="24"/>
          <w:lang w:val="es-MX"/>
        </w:rPr>
        <w:t>“… PROGRAMAS SOCIALES ACTIVOS, ES DECIR QUE SE ESTEN EJECUTTANDO ACTUALEMENTE O QUE SE VAYAN A EJECUTAR EN LOS PRÓXIMOS 3 MESES…”</w:t>
      </w:r>
      <w:r w:rsidR="00B21C7C">
        <w:rPr>
          <w:rFonts w:ascii="Palatino Linotype" w:hAnsi="Palatino Linotype"/>
          <w:sz w:val="24"/>
          <w:szCs w:val="24"/>
          <w:lang w:val="es-MX"/>
        </w:rPr>
        <w:t xml:space="preserve">; de lo que se desprende que al solicitar información de los programas sociales que se vayan a ejecutar en los tres meses siguientes al momento de ingresar la solicitud de información, se está realizando un </w:t>
      </w:r>
      <w:r w:rsidR="00464552">
        <w:rPr>
          <w:rFonts w:ascii="Palatino Linotype" w:hAnsi="Palatino Linotype"/>
          <w:sz w:val="24"/>
          <w:szCs w:val="24"/>
          <w:lang w:val="es-MX"/>
        </w:rPr>
        <w:t>requerimiento</w:t>
      </w:r>
      <w:r w:rsidR="00B21C7C">
        <w:rPr>
          <w:rFonts w:ascii="Palatino Linotype" w:hAnsi="Palatino Linotype"/>
          <w:sz w:val="24"/>
          <w:szCs w:val="24"/>
          <w:lang w:val="es-MX"/>
        </w:rPr>
        <w:t xml:space="preserve"> respecto de hechos </w:t>
      </w:r>
      <w:r w:rsidR="00B21C7C">
        <w:rPr>
          <w:rFonts w:ascii="Palatino Linotype" w:hAnsi="Palatino Linotype"/>
          <w:sz w:val="24"/>
          <w:szCs w:val="24"/>
          <w:lang w:val="es-MX"/>
        </w:rPr>
        <w:lastRenderedPageBreak/>
        <w:t xml:space="preserve">futuros; así es que, en virtud de que la materia de acceso a la información versa sobre los documentos generados, obtenidos, adquiridos, </w:t>
      </w:r>
      <w:r w:rsidR="00464552">
        <w:rPr>
          <w:rFonts w:ascii="Palatino Linotype" w:hAnsi="Palatino Linotype"/>
          <w:sz w:val="24"/>
          <w:szCs w:val="24"/>
          <w:lang w:val="es-MX"/>
        </w:rPr>
        <w:t>transformados</w:t>
      </w:r>
      <w:r w:rsidR="00B21C7C">
        <w:rPr>
          <w:rFonts w:ascii="Palatino Linotype" w:hAnsi="Palatino Linotype"/>
          <w:sz w:val="24"/>
          <w:szCs w:val="24"/>
          <w:lang w:val="es-MX"/>
        </w:rPr>
        <w:t>, administrados o en posesión de los sujetos obligados, entendiendo que dichos documentos deben obrar en los</w:t>
      </w:r>
      <w:r w:rsidR="00077339">
        <w:rPr>
          <w:rFonts w:ascii="Palatino Linotype" w:hAnsi="Palatino Linotype"/>
          <w:sz w:val="24"/>
          <w:szCs w:val="24"/>
          <w:lang w:val="es-MX"/>
        </w:rPr>
        <w:t xml:space="preserve"> archivos del Sujeto Obligado a la fecha de la solicitud; se </w:t>
      </w:r>
      <w:r w:rsidR="00464552">
        <w:rPr>
          <w:rFonts w:ascii="Palatino Linotype" w:hAnsi="Palatino Linotype"/>
          <w:sz w:val="24"/>
          <w:szCs w:val="24"/>
          <w:lang w:val="es-MX"/>
        </w:rPr>
        <w:t>advierte</w:t>
      </w:r>
      <w:r w:rsidR="00077339">
        <w:rPr>
          <w:rFonts w:ascii="Palatino Linotype" w:hAnsi="Palatino Linotype"/>
          <w:sz w:val="24"/>
          <w:szCs w:val="24"/>
          <w:lang w:val="es-MX"/>
        </w:rPr>
        <w:t xml:space="preserve"> que el particular solicitó documentos que probablemente aún no se encontraran en los archivos de las autoridades al momento de tener conocimiento de la solicitud de mérito, por lo cual no es procedente ordenar la entrega de la información posterior al día veinticuatro de mayo de dos mil dieciocho, sino que esta deberá limitarse a la </w:t>
      </w:r>
      <w:r w:rsidR="00464552">
        <w:rPr>
          <w:rFonts w:ascii="Palatino Linotype" w:hAnsi="Palatino Linotype"/>
          <w:sz w:val="24"/>
          <w:szCs w:val="24"/>
          <w:lang w:val="es-MX"/>
        </w:rPr>
        <w:t>generada</w:t>
      </w:r>
      <w:r w:rsidR="00077339">
        <w:rPr>
          <w:rFonts w:ascii="Palatino Linotype" w:hAnsi="Palatino Linotype"/>
          <w:sz w:val="24"/>
          <w:szCs w:val="24"/>
          <w:lang w:val="es-MX"/>
        </w:rPr>
        <w:t xml:space="preserve">, </w:t>
      </w:r>
      <w:r w:rsidR="00464552">
        <w:rPr>
          <w:rFonts w:ascii="Palatino Linotype" w:hAnsi="Palatino Linotype"/>
          <w:sz w:val="24"/>
          <w:szCs w:val="24"/>
          <w:lang w:val="es-MX"/>
        </w:rPr>
        <w:t>administrada</w:t>
      </w:r>
      <w:r w:rsidR="00077339">
        <w:rPr>
          <w:rFonts w:ascii="Palatino Linotype" w:hAnsi="Palatino Linotype"/>
          <w:sz w:val="24"/>
          <w:szCs w:val="24"/>
          <w:lang w:val="es-MX"/>
        </w:rPr>
        <w:t xml:space="preserve"> o poseída por el Sujeto Ob</w:t>
      </w:r>
      <w:r w:rsidR="00D204AA">
        <w:rPr>
          <w:rFonts w:ascii="Palatino Linotype" w:hAnsi="Palatino Linotype"/>
          <w:sz w:val="24"/>
          <w:szCs w:val="24"/>
          <w:lang w:val="es-MX"/>
        </w:rPr>
        <w:t>ligado hasta la fecha señalada; esto es, únicamente de los programas denominados “Apoyo Alimentario” y “Juntos porla Educación”, debido a que de la respuesta del Sujeto Obligado se colige que estos programas estaban previstos para ser ejecutados, no así otros programas, los cuales al no haber sido referidos por el área competente, no se tiene la certeza de su existencia.</w:t>
      </w:r>
    </w:p>
    <w:p w:rsidR="00CC7AB1" w:rsidRDefault="00CC7AB1" w:rsidP="00D03BF6">
      <w:pPr>
        <w:pStyle w:val="Textoindependiente"/>
        <w:spacing w:line="360" w:lineRule="auto"/>
        <w:jc w:val="both"/>
        <w:rPr>
          <w:rFonts w:ascii="Palatino Linotype" w:hAnsi="Palatino Linotype"/>
          <w:sz w:val="24"/>
          <w:szCs w:val="24"/>
          <w:lang w:val="es-MX"/>
        </w:rPr>
      </w:pPr>
    </w:p>
    <w:p w:rsidR="008F5C8D" w:rsidRPr="00C53911" w:rsidRDefault="008F5C8D" w:rsidP="008F5C8D">
      <w:pPr>
        <w:pStyle w:val="Sinespaciado"/>
        <w:spacing w:line="360" w:lineRule="auto"/>
        <w:jc w:val="both"/>
        <w:rPr>
          <w:rFonts w:ascii="Palatino Linotype" w:hAnsi="Palatino Linotype"/>
        </w:rPr>
      </w:pPr>
      <w:r>
        <w:rPr>
          <w:rFonts w:ascii="Palatino Linotype" w:hAnsi="Palatino Linotype"/>
        </w:rPr>
        <w:t xml:space="preserve">Por último, atendiendo a los motivos de inconformidad argüidos por el Recurrente en su recurso de revisión; dado que refirió que el Sujeto Obligado no atendió a lo requerido, pues no proporcionó los padrones ni indicó en dónde se publican, este Instituto advierte que el Recurrente pretendió ampliar su solicitud de información al solicitar los padrones de los beneficiarios, pues este </w:t>
      </w:r>
      <w:r w:rsidR="00464552">
        <w:rPr>
          <w:rFonts w:ascii="Palatino Linotype" w:hAnsi="Palatino Linotype"/>
        </w:rPr>
        <w:t>requerimiento</w:t>
      </w:r>
      <w:r>
        <w:rPr>
          <w:rFonts w:ascii="Palatino Linotype" w:hAnsi="Palatino Linotype"/>
        </w:rPr>
        <w:t xml:space="preserve"> no fue planteado en la solicitud de información primigenia, lo que constituye, a consideración de este Órgano Garante, </w:t>
      </w:r>
      <w:r w:rsidRPr="00C53911">
        <w:rPr>
          <w:rFonts w:ascii="Palatino Linotype" w:hAnsi="Palatino Linotype"/>
        </w:rPr>
        <w:t xml:space="preserve">una petición adicional o </w:t>
      </w:r>
      <w:r w:rsidRPr="00E528C7">
        <w:rPr>
          <w:rFonts w:ascii="Palatino Linotype" w:hAnsi="Palatino Linotype"/>
          <w:i/>
        </w:rPr>
        <w:t>plus petitio</w:t>
      </w:r>
      <w:r w:rsidRPr="00C53911">
        <w:rPr>
          <w:rFonts w:ascii="Palatino Linotype" w:hAnsi="Palatino Linotype"/>
        </w:rPr>
        <w:t xml:space="preserve">; esto es, </w:t>
      </w:r>
      <w:r>
        <w:rPr>
          <w:rFonts w:ascii="Palatino Linotype" w:hAnsi="Palatino Linotype"/>
        </w:rPr>
        <w:t xml:space="preserve">que se adhiere información </w:t>
      </w:r>
      <w:r w:rsidRPr="00C53911">
        <w:rPr>
          <w:rFonts w:ascii="Palatino Linotype" w:hAnsi="Palatino Linotype"/>
        </w:rPr>
        <w:t xml:space="preserve">que no había sido solicitada; </w:t>
      </w:r>
      <w:r>
        <w:rPr>
          <w:rFonts w:ascii="Palatino Linotype" w:hAnsi="Palatino Linotype"/>
        </w:rPr>
        <w:t>por tanto</w:t>
      </w:r>
      <w:r w:rsidRPr="00C53911">
        <w:rPr>
          <w:rFonts w:ascii="Palatino Linotype" w:hAnsi="Palatino Linotype"/>
        </w:rPr>
        <w:t>, dichas manifestaciones</w:t>
      </w:r>
      <w:r>
        <w:rPr>
          <w:rFonts w:ascii="Palatino Linotype" w:hAnsi="Palatino Linotype"/>
        </w:rPr>
        <w:t>,</w:t>
      </w:r>
      <w:r w:rsidRPr="00C53911">
        <w:rPr>
          <w:rFonts w:ascii="Palatino Linotype" w:hAnsi="Palatino Linotype"/>
        </w:rPr>
        <w:t xml:space="preserve"> al haber sido referidas a manera de razones o motivos de inconformidad, devienen </w:t>
      </w:r>
      <w:r>
        <w:rPr>
          <w:rFonts w:ascii="Palatino Linotype" w:hAnsi="Palatino Linotype"/>
        </w:rPr>
        <w:t>infundadas</w:t>
      </w:r>
      <w:r w:rsidRPr="00C53911">
        <w:rPr>
          <w:rFonts w:ascii="Palatino Linotype" w:hAnsi="Palatino Linotype"/>
        </w:rPr>
        <w:t xml:space="preserve">, debido a que al ser argumentos que no se plantearon ante </w:t>
      </w:r>
      <w:r>
        <w:rPr>
          <w:rFonts w:ascii="Palatino Linotype" w:hAnsi="Palatino Linotype"/>
        </w:rPr>
        <w:t xml:space="preserve">el Sujeto Obligado al </w:t>
      </w:r>
      <w:r>
        <w:rPr>
          <w:rFonts w:ascii="Palatino Linotype" w:hAnsi="Palatino Linotype"/>
        </w:rPr>
        <w:lastRenderedPageBreak/>
        <w:t xml:space="preserve">momento de realizar su solicitud de información, resulta </w:t>
      </w:r>
      <w:r w:rsidRPr="00C53911">
        <w:rPr>
          <w:rFonts w:ascii="Palatino Linotype" w:hAnsi="Palatino Linotype"/>
        </w:rPr>
        <w:t xml:space="preserve">injustificado examinar tales </w:t>
      </w:r>
      <w:r>
        <w:rPr>
          <w:rFonts w:ascii="Palatino Linotype" w:hAnsi="Palatino Linotype"/>
        </w:rPr>
        <w:t>argumentos pues ésta</w:t>
      </w:r>
      <w:r w:rsidRPr="00C53911">
        <w:rPr>
          <w:rFonts w:ascii="Palatino Linotype" w:hAnsi="Palatino Linotype"/>
        </w:rPr>
        <w:t>s no fueron del conocimiento del Sujeto Obligado, por lo que, no tuvo la oportunidad legal de analizarlas ni de pronunciarse sobre ellas</w:t>
      </w:r>
      <w:r>
        <w:rPr>
          <w:rFonts w:ascii="Palatino Linotype" w:hAnsi="Palatino Linotype"/>
        </w:rPr>
        <w:t xml:space="preserve">. </w:t>
      </w:r>
    </w:p>
    <w:p w:rsidR="008F5C8D" w:rsidRPr="00C53911" w:rsidRDefault="008F5C8D" w:rsidP="008F5C8D">
      <w:pPr>
        <w:pStyle w:val="Sinespaciado"/>
        <w:spacing w:line="360" w:lineRule="auto"/>
        <w:jc w:val="both"/>
        <w:rPr>
          <w:rFonts w:ascii="Palatino Linotype" w:hAnsi="Palatino Linotype"/>
        </w:rPr>
      </w:pPr>
    </w:p>
    <w:p w:rsidR="008F5C8D" w:rsidRPr="00C53911" w:rsidRDefault="008F5C8D" w:rsidP="008F5C8D">
      <w:pPr>
        <w:pStyle w:val="Sinespaciado"/>
        <w:spacing w:line="360" w:lineRule="auto"/>
        <w:jc w:val="both"/>
        <w:rPr>
          <w:rFonts w:ascii="Palatino Linotype" w:hAnsi="Palatino Linotype"/>
        </w:rPr>
      </w:pPr>
      <w:r w:rsidRPr="00C53911">
        <w:rPr>
          <w:rFonts w:ascii="Palatino Linotype" w:hAnsi="Palatino Linotype"/>
        </w:rPr>
        <w:t>Sirve de apoyo por analogía la siguiente tesis jurisprudencial número VI. 2º. A. J/7, publicada en el Semanario Judicial de la Federación y su gaceta, bajo el número de registro 178,788:</w:t>
      </w:r>
    </w:p>
    <w:p w:rsidR="008F5C8D" w:rsidRPr="00C53911" w:rsidRDefault="008F5C8D" w:rsidP="008F5C8D">
      <w:pPr>
        <w:pStyle w:val="Sinespaciado"/>
        <w:spacing w:line="360" w:lineRule="auto"/>
        <w:jc w:val="both"/>
        <w:rPr>
          <w:rFonts w:ascii="Palatino Linotype" w:hAnsi="Palatino Linotype"/>
        </w:rPr>
      </w:pPr>
    </w:p>
    <w:p w:rsidR="008F5C8D" w:rsidRPr="009E0788" w:rsidRDefault="008F5C8D" w:rsidP="009E0788">
      <w:pPr>
        <w:pStyle w:val="Sinespaciado"/>
        <w:ind w:left="567" w:right="567"/>
        <w:jc w:val="both"/>
        <w:rPr>
          <w:rFonts w:ascii="Palatino Linotype" w:hAnsi="Palatino Linotype"/>
          <w:i/>
          <w:sz w:val="22"/>
          <w:szCs w:val="22"/>
        </w:rPr>
      </w:pPr>
      <w:r w:rsidRPr="009E0788">
        <w:rPr>
          <w:rFonts w:ascii="Palatino Linotype" w:hAnsi="Palatino Linotype"/>
          <w:b/>
          <w:i/>
          <w:sz w:val="22"/>
          <w:szCs w:val="22"/>
        </w:rPr>
        <w:t>CONCEPTOS DE VIOLACIÓN EN EL AMPARO DIRECTO. INOPERANCIA DE LOS QUE INTRODUCEN CUESTIONAMIENTOS NOVEDOSOS QUE NO FUERON PLANTEADOS EN EL JUICIO NATURAL.</w:t>
      </w:r>
      <w:r w:rsidRPr="009E0788">
        <w:rPr>
          <w:rFonts w:ascii="Palatino Linotype" w:hAnsi="Palatino Linotype"/>
          <w:i/>
          <w:sz w:val="22"/>
          <w:szCs w:val="22"/>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8F5C8D" w:rsidRPr="009E0788" w:rsidRDefault="008F5C8D" w:rsidP="009E0788">
      <w:pPr>
        <w:pStyle w:val="Sinespaciado"/>
        <w:ind w:left="567" w:right="567"/>
        <w:jc w:val="both"/>
        <w:rPr>
          <w:rFonts w:ascii="Palatino Linotype" w:hAnsi="Palatino Linotype"/>
          <w:i/>
          <w:sz w:val="22"/>
          <w:szCs w:val="22"/>
        </w:rPr>
      </w:pPr>
    </w:p>
    <w:p w:rsidR="008F5C8D" w:rsidRPr="009E0788" w:rsidRDefault="008F5C8D" w:rsidP="009E0788">
      <w:pPr>
        <w:pStyle w:val="Sinespaciado"/>
        <w:ind w:left="567" w:right="567"/>
        <w:jc w:val="both"/>
        <w:rPr>
          <w:rFonts w:ascii="Palatino Linotype" w:hAnsi="Palatino Linotype"/>
          <w:i/>
          <w:sz w:val="22"/>
          <w:szCs w:val="22"/>
        </w:rPr>
      </w:pPr>
      <w:r w:rsidRPr="009E0788">
        <w:rPr>
          <w:rFonts w:ascii="Palatino Linotype" w:hAnsi="Palatino Linotype"/>
          <w:i/>
          <w:sz w:val="22"/>
          <w:szCs w:val="22"/>
        </w:rPr>
        <w:t>SEGUNDO TRIBUNAL COLEGIADO EN MATERIA ADMINISTRATIVA DEL SEXTO CIRCUITO.</w:t>
      </w:r>
    </w:p>
    <w:p w:rsidR="008F5C8D" w:rsidRPr="009E0788" w:rsidRDefault="008F5C8D" w:rsidP="009E0788">
      <w:pPr>
        <w:pStyle w:val="Sinespaciado"/>
        <w:ind w:left="567" w:right="567"/>
        <w:jc w:val="both"/>
        <w:rPr>
          <w:rFonts w:ascii="Palatino Linotype" w:hAnsi="Palatino Linotype"/>
          <w:i/>
          <w:sz w:val="22"/>
          <w:szCs w:val="22"/>
        </w:rPr>
      </w:pPr>
      <w:r w:rsidRPr="009E0788">
        <w:rPr>
          <w:rFonts w:ascii="Palatino Linotype" w:hAnsi="Palatino Linotype"/>
          <w:i/>
          <w:sz w:val="22"/>
          <w:szCs w:val="22"/>
        </w:rPr>
        <w:t>Amparo directo 338/2001. Hilados de Lana, S.A. de C.V. 31 de octubre de 2001. Unanimidad de votos. Ponente: Amanda R. García González. Secretaria: Fernanda María Adela Talavera Díaz.</w:t>
      </w:r>
    </w:p>
    <w:p w:rsidR="008F5C8D" w:rsidRPr="009E0788" w:rsidRDefault="008F5C8D" w:rsidP="009E0788">
      <w:pPr>
        <w:pStyle w:val="Sinespaciado"/>
        <w:ind w:left="567" w:right="567"/>
        <w:jc w:val="both"/>
        <w:rPr>
          <w:rFonts w:ascii="Palatino Linotype" w:hAnsi="Palatino Linotype"/>
          <w:i/>
          <w:sz w:val="22"/>
          <w:szCs w:val="22"/>
        </w:rPr>
      </w:pPr>
      <w:r w:rsidRPr="009E0788">
        <w:rPr>
          <w:rFonts w:ascii="Palatino Linotype" w:hAnsi="Palatino Linotype"/>
          <w:i/>
          <w:sz w:val="22"/>
          <w:szCs w:val="22"/>
        </w:rPr>
        <w:t>Amparo directo 20/2002. Afianzadora Insurgentes, S.A. de C.V. 14 de febrero de 2002. Unanimidad de votos. Ponente: Omar Losson Ovando. Secretaria: Elsa María López Luna.</w:t>
      </w:r>
    </w:p>
    <w:p w:rsidR="008F5C8D" w:rsidRPr="009E0788" w:rsidRDefault="008F5C8D" w:rsidP="009E0788">
      <w:pPr>
        <w:pStyle w:val="Sinespaciado"/>
        <w:ind w:left="567" w:right="567"/>
        <w:jc w:val="both"/>
        <w:rPr>
          <w:rFonts w:ascii="Palatino Linotype" w:hAnsi="Palatino Linotype"/>
          <w:i/>
          <w:sz w:val="22"/>
          <w:szCs w:val="22"/>
        </w:rPr>
      </w:pPr>
      <w:r w:rsidRPr="009E0788">
        <w:rPr>
          <w:rFonts w:ascii="Palatino Linotype" w:hAnsi="Palatino Linotype"/>
          <w:i/>
          <w:sz w:val="22"/>
          <w:szCs w:val="22"/>
        </w:rPr>
        <w:t>Amparo directo 271/2002. Fianzas México Bital, S.A., Grupo Financiero Bital. 7 de noviembre de 2002. Unanimidad de votos. Ponente: Antonio Meza Alarcón. Secretario: Roberto Genchi Recinos.</w:t>
      </w:r>
    </w:p>
    <w:p w:rsidR="008F5C8D" w:rsidRPr="009E0788" w:rsidRDefault="008F5C8D" w:rsidP="009E0788">
      <w:pPr>
        <w:pStyle w:val="Sinespaciado"/>
        <w:ind w:left="567" w:right="567"/>
        <w:jc w:val="both"/>
        <w:rPr>
          <w:rFonts w:ascii="Palatino Linotype" w:hAnsi="Palatino Linotype"/>
          <w:i/>
          <w:sz w:val="22"/>
          <w:szCs w:val="22"/>
        </w:rPr>
      </w:pPr>
      <w:r w:rsidRPr="009E0788">
        <w:rPr>
          <w:rFonts w:ascii="Palatino Linotype" w:hAnsi="Palatino Linotype"/>
          <w:i/>
          <w:sz w:val="22"/>
          <w:szCs w:val="22"/>
        </w:rPr>
        <w:t>Amparo directo 181/2003. Constructora y Arrendadora Paquime, S.A. de C.V. 5 de junio de 2003. Unanimidad de votos. Ponente: Omar Losson Ovando. Secretaria: Elsa María López Luna.</w:t>
      </w:r>
    </w:p>
    <w:p w:rsidR="008F5C8D" w:rsidRPr="009E0788" w:rsidRDefault="008F5C8D" w:rsidP="009E0788">
      <w:pPr>
        <w:pStyle w:val="Sinespaciado"/>
        <w:ind w:left="567" w:right="567"/>
        <w:jc w:val="both"/>
        <w:rPr>
          <w:rFonts w:ascii="Palatino Linotype" w:hAnsi="Palatino Linotype"/>
          <w:i/>
          <w:sz w:val="22"/>
          <w:szCs w:val="22"/>
        </w:rPr>
      </w:pPr>
      <w:r w:rsidRPr="009E0788">
        <w:rPr>
          <w:rFonts w:ascii="Palatino Linotype" w:hAnsi="Palatino Linotype"/>
          <w:i/>
          <w:sz w:val="22"/>
          <w:szCs w:val="22"/>
        </w:rPr>
        <w:t>Amparo directo 137/2003. Oficentro Zanella, S.A. de C.V. 12 de junio de 2003. Unanimidad de votos. Ponente: Omar Losson Ovando. Secretaria: Elsa María López Luna.</w:t>
      </w:r>
    </w:p>
    <w:p w:rsidR="00CC7AB1" w:rsidRDefault="008F5C8D" w:rsidP="009E0788">
      <w:pPr>
        <w:pStyle w:val="Textoindependiente"/>
        <w:ind w:left="567" w:right="567"/>
        <w:jc w:val="both"/>
        <w:rPr>
          <w:rFonts w:ascii="Palatino Linotype" w:hAnsi="Palatino Linotype"/>
          <w:sz w:val="24"/>
          <w:szCs w:val="24"/>
          <w:lang w:val="es-MX"/>
        </w:rPr>
      </w:pPr>
      <w:r w:rsidRPr="009E0788">
        <w:rPr>
          <w:rFonts w:ascii="Palatino Linotype" w:hAnsi="Palatino Linotype"/>
          <w:i/>
          <w:sz w:val="22"/>
          <w:szCs w:val="22"/>
        </w:rPr>
        <w:t xml:space="preserve">Véase: Apéndice al Semanario Judicial de la Federación 1917-2000, Tomo III, Materia </w:t>
      </w:r>
      <w:r w:rsidRPr="009E0788">
        <w:rPr>
          <w:rFonts w:ascii="Palatino Linotype" w:hAnsi="Palatino Linotype"/>
          <w:i/>
          <w:sz w:val="22"/>
          <w:szCs w:val="22"/>
        </w:rPr>
        <w:lastRenderedPageBreak/>
        <w:t>Administrativa, página 267, tesis 250, de rubro: "CONCEPTOS DE VIOLACIÓN EN EL AMPARO DIRECTO. INEFICACIA DE LOS ARGUMENTOS NO PROPUESTO</w:t>
      </w:r>
      <w:r w:rsidR="009E0788" w:rsidRPr="009E0788">
        <w:rPr>
          <w:rFonts w:ascii="Palatino Linotype" w:hAnsi="Palatino Linotype"/>
          <w:i/>
          <w:sz w:val="22"/>
          <w:szCs w:val="22"/>
        </w:rPr>
        <w:t>S A LA SALA FISCAL RESPONSABLE.</w:t>
      </w:r>
    </w:p>
    <w:p w:rsidR="00F04E20" w:rsidRPr="00146AA0" w:rsidRDefault="00F04E20" w:rsidP="00D03BF6">
      <w:pPr>
        <w:pStyle w:val="Textoindependiente"/>
        <w:spacing w:line="360" w:lineRule="auto"/>
        <w:jc w:val="both"/>
        <w:rPr>
          <w:rFonts w:ascii="Palatino Linotype" w:hAnsi="Palatino Linotype"/>
          <w:sz w:val="32"/>
          <w:szCs w:val="24"/>
          <w:lang w:val="es-MX"/>
        </w:rPr>
      </w:pPr>
    </w:p>
    <w:p w:rsidR="009E0788" w:rsidRPr="008B0FC1" w:rsidRDefault="009E0788"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 xml:space="preserve">Por otra parte, se observa que </w:t>
      </w:r>
      <w:r w:rsidR="008B0FC1">
        <w:rPr>
          <w:rFonts w:ascii="Palatino Linotype" w:hAnsi="Palatino Linotype"/>
          <w:sz w:val="24"/>
          <w:szCs w:val="24"/>
          <w:lang w:val="es-MX"/>
        </w:rPr>
        <w:t xml:space="preserve">el Sujeto Obligado, al momento de emitir su respuesta, expresa lo siguiente en referencia al procedimiento para la asignación de los recursos de los programas: </w:t>
      </w:r>
      <w:r w:rsidR="008B0FC1" w:rsidRPr="008B0FC1">
        <w:rPr>
          <w:rFonts w:ascii="Palatino Linotype" w:hAnsi="Palatino Linotype"/>
          <w:i/>
          <w:sz w:val="24"/>
          <w:szCs w:val="24"/>
          <w:lang w:val="es-MX"/>
        </w:rPr>
        <w:t>“… de tal forma que se realiza mediante una convocatoria vigente al ejercicio fiscal, Reglas de Operación y un P</w:t>
      </w:r>
      <w:r w:rsidR="008B0FC1">
        <w:rPr>
          <w:rFonts w:ascii="Palatino Linotype" w:hAnsi="Palatino Linotype"/>
          <w:i/>
          <w:sz w:val="24"/>
          <w:szCs w:val="24"/>
          <w:lang w:val="es-MX"/>
        </w:rPr>
        <w:t>a</w:t>
      </w:r>
      <w:r w:rsidR="008B0FC1" w:rsidRPr="008B0FC1">
        <w:rPr>
          <w:rFonts w:ascii="Palatino Linotype" w:hAnsi="Palatino Linotype"/>
          <w:i/>
          <w:sz w:val="24"/>
          <w:szCs w:val="24"/>
          <w:lang w:val="es-MX"/>
        </w:rPr>
        <w:t xml:space="preserve">drón de Beneficiarios, siendo que para el último, se elegirán siempre y cuando </w:t>
      </w:r>
      <w:r w:rsidR="00464552" w:rsidRPr="008B0FC1">
        <w:rPr>
          <w:rFonts w:ascii="Palatino Linotype" w:hAnsi="Palatino Linotype"/>
          <w:i/>
          <w:sz w:val="24"/>
          <w:szCs w:val="24"/>
          <w:lang w:val="es-MX"/>
        </w:rPr>
        <w:t>cumplan</w:t>
      </w:r>
      <w:r w:rsidR="008B0FC1" w:rsidRPr="008B0FC1">
        <w:rPr>
          <w:rFonts w:ascii="Palatino Linotype" w:hAnsi="Palatino Linotype"/>
          <w:i/>
          <w:sz w:val="24"/>
          <w:szCs w:val="24"/>
          <w:lang w:val="es-MX"/>
        </w:rPr>
        <w:t xml:space="preserve"> con los requisitos de la convocatoria; </w:t>
      </w:r>
      <w:r w:rsidR="008B0FC1" w:rsidRPr="008B0FC1">
        <w:rPr>
          <w:rFonts w:ascii="Palatino Linotype" w:hAnsi="Palatino Linotype"/>
          <w:b/>
          <w:i/>
          <w:sz w:val="24"/>
          <w:szCs w:val="24"/>
          <w:u w:val="single"/>
          <w:lang w:val="es-MX"/>
        </w:rPr>
        <w:t>dicho padrón se publica en las redes sociales oficiales del Ayuntamiento d Huixquilucan</w:t>
      </w:r>
      <w:r w:rsidR="008B0FC1" w:rsidRPr="008B0FC1">
        <w:rPr>
          <w:rFonts w:ascii="Palatino Linotype" w:hAnsi="Palatino Linotype"/>
          <w:i/>
          <w:sz w:val="24"/>
          <w:szCs w:val="24"/>
          <w:lang w:val="es-MX"/>
        </w:rPr>
        <w:t>…”</w:t>
      </w:r>
      <w:r w:rsidR="008B0FC1">
        <w:rPr>
          <w:rFonts w:ascii="Palatino Linotype" w:hAnsi="Palatino Linotype"/>
          <w:i/>
          <w:sz w:val="24"/>
          <w:szCs w:val="24"/>
          <w:lang w:val="es-MX"/>
        </w:rPr>
        <w:t xml:space="preserve"> (sic)</w:t>
      </w:r>
      <w:r w:rsidR="008B0FC1">
        <w:rPr>
          <w:rFonts w:ascii="Palatino Linotype" w:hAnsi="Palatino Linotype"/>
          <w:sz w:val="24"/>
          <w:szCs w:val="24"/>
          <w:lang w:val="es-MX"/>
        </w:rPr>
        <w:t>. En virtud de lo anterior, se considera que el Sujeto Obligado hizo del conocimiento del Recurrente el medio en el que se pública el padrón de los beneficiarios desde la respuesta a la solicitud, por lo que el motivo de inconformidad planteado por el particular deviene infundado.</w:t>
      </w:r>
    </w:p>
    <w:p w:rsidR="009E0788" w:rsidRPr="00146AA0" w:rsidRDefault="009E0788" w:rsidP="00D03BF6">
      <w:pPr>
        <w:pStyle w:val="Textoindependiente"/>
        <w:spacing w:line="360" w:lineRule="auto"/>
        <w:jc w:val="both"/>
        <w:rPr>
          <w:rFonts w:ascii="Palatino Linotype" w:hAnsi="Palatino Linotype"/>
          <w:sz w:val="32"/>
          <w:szCs w:val="24"/>
          <w:lang w:val="es-MX"/>
        </w:rPr>
      </w:pPr>
    </w:p>
    <w:p w:rsidR="00545AE4" w:rsidRDefault="001C65F8"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En consecuencia, debido a que el Sujeto Obligado aceptó que existen dos programas sociales denominados “Apoyo Alimentario” y “Juntos por la Educación”</w:t>
      </w:r>
      <w:r w:rsidR="004E3766">
        <w:rPr>
          <w:rFonts w:ascii="Palatino Linotype" w:hAnsi="Palatino Linotype"/>
          <w:sz w:val="24"/>
          <w:szCs w:val="24"/>
          <w:lang w:val="es-MX"/>
        </w:rPr>
        <w:t>, aun cuando estos no estén actualmente en ejecución, existe la obligación de contar con diversos aspectos previos, destacando entre ellos la asignación de recursos, tiempos de ejecución y control, seguimiento de acciones y evaluación de resultados, así como la determinación, seguimiento y evaluación de indicadores para el desarrollo social y humano, p</w:t>
      </w:r>
      <w:r w:rsidR="00937C0D">
        <w:rPr>
          <w:rFonts w:ascii="Palatino Linotype" w:hAnsi="Palatino Linotype"/>
          <w:sz w:val="24"/>
          <w:szCs w:val="24"/>
          <w:lang w:val="es-MX"/>
        </w:rPr>
        <w:t>or lo que es viable revocar</w:t>
      </w:r>
      <w:r w:rsidR="004E3766">
        <w:rPr>
          <w:rFonts w:ascii="Palatino Linotype" w:hAnsi="Palatino Linotype"/>
          <w:sz w:val="24"/>
          <w:szCs w:val="24"/>
          <w:lang w:val="es-MX"/>
        </w:rPr>
        <w:t xml:space="preserve"> la respuesta otorgada a la solicitud de información y ordenar al Sujeto Obligado a que haga entrega </w:t>
      </w:r>
      <w:r w:rsidR="00386A29">
        <w:rPr>
          <w:rFonts w:ascii="Palatino Linotype" w:hAnsi="Palatino Linotype"/>
          <w:sz w:val="24"/>
          <w:szCs w:val="24"/>
          <w:lang w:val="es-MX"/>
        </w:rPr>
        <w:t xml:space="preserve">a través del SAIMEX </w:t>
      </w:r>
      <w:r w:rsidR="004E3766">
        <w:rPr>
          <w:rFonts w:ascii="Palatino Linotype" w:hAnsi="Palatino Linotype"/>
          <w:sz w:val="24"/>
          <w:szCs w:val="24"/>
          <w:lang w:val="es-MX"/>
        </w:rPr>
        <w:t xml:space="preserve">al Recurrente de los documentos en donde consten las fechas de operación y ejecución, los montos y los requisitos para acceder a los beneficios de los dos programas sociales </w:t>
      </w:r>
      <w:r w:rsidR="004E3766">
        <w:rPr>
          <w:rFonts w:ascii="Palatino Linotype" w:hAnsi="Palatino Linotype"/>
          <w:sz w:val="24"/>
          <w:szCs w:val="24"/>
          <w:lang w:val="es-MX"/>
        </w:rPr>
        <w:lastRenderedPageBreak/>
        <w:t xml:space="preserve">referidos </w:t>
      </w:r>
      <w:r w:rsidR="00464552">
        <w:rPr>
          <w:rFonts w:ascii="Palatino Linotype" w:hAnsi="Palatino Linotype"/>
          <w:sz w:val="24"/>
          <w:szCs w:val="24"/>
          <w:lang w:val="es-MX"/>
        </w:rPr>
        <w:t>anteriormente</w:t>
      </w:r>
      <w:r w:rsidR="00386A29">
        <w:rPr>
          <w:rFonts w:ascii="Palatino Linotype" w:hAnsi="Palatino Linotype"/>
          <w:sz w:val="24"/>
          <w:szCs w:val="24"/>
          <w:lang w:val="es-MX"/>
        </w:rPr>
        <w:t>.</w:t>
      </w:r>
    </w:p>
    <w:p w:rsidR="00937C0D" w:rsidRPr="00FD1360" w:rsidRDefault="00937C0D" w:rsidP="00D03BF6">
      <w:pPr>
        <w:pStyle w:val="Textoindependiente"/>
        <w:spacing w:line="360" w:lineRule="auto"/>
        <w:jc w:val="both"/>
        <w:rPr>
          <w:rFonts w:ascii="Palatino Linotype" w:hAnsi="Palatino Linotype"/>
          <w:sz w:val="24"/>
          <w:szCs w:val="24"/>
          <w:lang w:val="es-MX"/>
        </w:rPr>
      </w:pPr>
    </w:p>
    <w:p w:rsidR="004B41F5" w:rsidRPr="00FD1360" w:rsidRDefault="004B41F5" w:rsidP="004B41F5">
      <w:pPr>
        <w:pStyle w:val="Sinespaciado"/>
        <w:spacing w:line="360" w:lineRule="auto"/>
        <w:jc w:val="both"/>
        <w:rPr>
          <w:rFonts w:ascii="Palatino Linotype" w:hAnsi="Palatino Linotype"/>
        </w:rPr>
      </w:pPr>
      <w:r w:rsidRPr="00FD1360">
        <w:rPr>
          <w:rFonts w:ascii="Palatino Linotype" w:hAnsi="Palatino Linotype"/>
        </w:rPr>
        <w:t>En mérito de lo expuesto en líneas a</w:t>
      </w:r>
      <w:r w:rsidR="002C12CA" w:rsidRPr="00FD1360">
        <w:rPr>
          <w:rFonts w:ascii="Palatino Linotype" w:hAnsi="Palatino Linotype"/>
        </w:rPr>
        <w:t>nteriores, resultan</w:t>
      </w:r>
      <w:r w:rsidRPr="00FD1360">
        <w:rPr>
          <w:rFonts w:ascii="Palatino Linotype" w:hAnsi="Palatino Linotype"/>
        </w:rPr>
        <w:t xml:space="preserve"> </w:t>
      </w:r>
      <w:r w:rsidR="00705E06" w:rsidRPr="00FD1360">
        <w:rPr>
          <w:rFonts w:ascii="Palatino Linotype" w:hAnsi="Palatino Linotype"/>
        </w:rPr>
        <w:t xml:space="preserve">parcialmente </w:t>
      </w:r>
      <w:r w:rsidRPr="00FD1360">
        <w:rPr>
          <w:rFonts w:ascii="Palatino Linotype" w:hAnsi="Palatino Linotype"/>
        </w:rPr>
        <w:t>fundados los motivo</w:t>
      </w:r>
      <w:r w:rsidR="00705E06" w:rsidRPr="00FD1360">
        <w:rPr>
          <w:rFonts w:ascii="Palatino Linotype" w:hAnsi="Palatino Linotype"/>
        </w:rPr>
        <w:t>s de inconformidad que arguye el</w:t>
      </w:r>
      <w:r w:rsidRPr="00FD1360">
        <w:rPr>
          <w:rFonts w:ascii="Palatino Linotype" w:hAnsi="Palatino Linotype"/>
        </w:rPr>
        <w:t xml:space="preserve"> Recurrente en su medio de impugnación que fue materia de estudio, por ello </w:t>
      </w:r>
      <w:r w:rsidR="00937C0D">
        <w:rPr>
          <w:rFonts w:ascii="Palatino Linotype" w:hAnsi="Palatino Linotype" w:cs="Arial"/>
          <w:b/>
        </w:rPr>
        <w:t>con fundamento en la primera</w:t>
      </w:r>
      <w:r w:rsidRPr="00FD1360">
        <w:rPr>
          <w:rFonts w:ascii="Palatino Linotype" w:hAnsi="Palatino Linotype" w:cs="Arial"/>
          <w:b/>
        </w:rPr>
        <w:t xml:space="preserve"> hipótesis de la fracción III del artículo 186, </w:t>
      </w:r>
      <w:r w:rsidRPr="00FD1360">
        <w:rPr>
          <w:rFonts w:ascii="Palatino Linotype" w:hAnsi="Palatino Linotype" w:cs="Arial"/>
        </w:rPr>
        <w:t xml:space="preserve">de la Ley de Transparencia y Acceso a la Información Pública del Estado de México y Municipios, se </w:t>
      </w:r>
      <w:r w:rsidR="00937C0D">
        <w:rPr>
          <w:rFonts w:ascii="Palatino Linotype" w:hAnsi="Palatino Linotype" w:cs="Arial"/>
          <w:b/>
        </w:rPr>
        <w:t>REVO</w:t>
      </w:r>
      <w:r w:rsidRPr="00FD1360">
        <w:rPr>
          <w:rFonts w:ascii="Palatino Linotype" w:hAnsi="Palatino Linotype" w:cs="Arial"/>
          <w:b/>
        </w:rPr>
        <w:t xml:space="preserve">CA </w:t>
      </w:r>
      <w:r w:rsidRPr="00FD1360">
        <w:rPr>
          <w:rFonts w:ascii="Palatino Linotype" w:hAnsi="Palatino Linotype" w:cs="Arial"/>
        </w:rPr>
        <w:t>la respuesta a la solicitud de información número</w:t>
      </w:r>
      <w:r w:rsidRPr="00FD1360">
        <w:rPr>
          <w:rFonts w:ascii="Palatino Linotype" w:hAnsi="Palatino Linotype"/>
          <w:b/>
        </w:rPr>
        <w:t xml:space="preserve"> </w:t>
      </w:r>
      <w:r w:rsidR="00617795">
        <w:rPr>
          <w:rFonts w:ascii="Palatino Linotype" w:hAnsi="Palatino Linotype" w:cs="Arial"/>
          <w:b/>
        </w:rPr>
        <w:t>00253/HUIXQUIL</w:t>
      </w:r>
      <w:r w:rsidRPr="00FD1360">
        <w:rPr>
          <w:rFonts w:ascii="Palatino Linotype" w:hAnsi="Palatino Linotype" w:cs="Arial"/>
          <w:b/>
        </w:rPr>
        <w:t>/IP/2018</w:t>
      </w:r>
      <w:r w:rsidRPr="00FD1360">
        <w:rPr>
          <w:rFonts w:ascii="Palatino Linotype" w:hAnsi="Palatino Linotype"/>
        </w:rPr>
        <w:t xml:space="preserve"> que ha sido materia del presente fallo.</w:t>
      </w:r>
    </w:p>
    <w:p w:rsidR="004B41F5" w:rsidRPr="00FD1360" w:rsidRDefault="004B41F5" w:rsidP="004B41F5">
      <w:pPr>
        <w:pStyle w:val="Sinespaciado"/>
        <w:spacing w:line="360" w:lineRule="auto"/>
        <w:jc w:val="both"/>
        <w:rPr>
          <w:rFonts w:ascii="Palatino Linotype" w:hAnsi="Palatino Linotype"/>
          <w:sz w:val="20"/>
        </w:rPr>
      </w:pPr>
    </w:p>
    <w:p w:rsidR="004B41F5" w:rsidRPr="00FD1360" w:rsidRDefault="004B41F5" w:rsidP="004B41F5">
      <w:pPr>
        <w:pStyle w:val="Sinespaciado"/>
        <w:spacing w:line="360" w:lineRule="auto"/>
        <w:jc w:val="both"/>
        <w:rPr>
          <w:rFonts w:ascii="Palatino Linotype" w:hAnsi="Palatino Linotype"/>
        </w:rPr>
      </w:pPr>
      <w:r w:rsidRPr="00FD1360">
        <w:rPr>
          <w:rFonts w:ascii="Palatino Linotype" w:hAnsi="Palatino Linotype"/>
        </w:rPr>
        <w:t>Por lo antes expuesto y fundado es de resolverse y,</w:t>
      </w:r>
    </w:p>
    <w:p w:rsidR="00187534" w:rsidRPr="00FD1360" w:rsidRDefault="00187534" w:rsidP="004B41F5">
      <w:pPr>
        <w:pStyle w:val="Sinespaciado"/>
        <w:spacing w:line="360" w:lineRule="auto"/>
        <w:jc w:val="center"/>
        <w:rPr>
          <w:rFonts w:ascii="Palatino Linotype" w:hAnsi="Palatino Linotype"/>
          <w:b/>
          <w:bCs/>
          <w:spacing w:val="60"/>
          <w:sz w:val="28"/>
        </w:rPr>
      </w:pPr>
    </w:p>
    <w:p w:rsidR="004B41F5" w:rsidRPr="00FD1360" w:rsidRDefault="004B41F5" w:rsidP="004B41F5">
      <w:pPr>
        <w:pStyle w:val="Sinespaciado"/>
        <w:spacing w:line="360" w:lineRule="auto"/>
        <w:jc w:val="center"/>
        <w:rPr>
          <w:rFonts w:ascii="Palatino Linotype" w:hAnsi="Palatino Linotype"/>
          <w:b/>
          <w:bCs/>
          <w:spacing w:val="60"/>
          <w:sz w:val="28"/>
        </w:rPr>
      </w:pPr>
      <w:r w:rsidRPr="00FD1360">
        <w:rPr>
          <w:rFonts w:ascii="Palatino Linotype" w:hAnsi="Palatino Linotype"/>
          <w:b/>
          <w:bCs/>
          <w:spacing w:val="60"/>
          <w:sz w:val="28"/>
        </w:rPr>
        <w:t>SE    RESUELVE</w:t>
      </w:r>
    </w:p>
    <w:p w:rsidR="001C2FE6" w:rsidRPr="00FD1360" w:rsidRDefault="001C2FE6" w:rsidP="001C2FE6">
      <w:pPr>
        <w:spacing w:after="0" w:line="360" w:lineRule="auto"/>
        <w:jc w:val="center"/>
        <w:rPr>
          <w:rFonts w:ascii="Palatino Linotype" w:eastAsia="Times New Roman" w:hAnsi="Palatino Linotype"/>
          <w:b/>
          <w:bCs/>
          <w:spacing w:val="60"/>
          <w:sz w:val="2"/>
          <w:szCs w:val="24"/>
        </w:rPr>
      </w:pPr>
    </w:p>
    <w:p w:rsidR="004B41F5" w:rsidRPr="00FD1360" w:rsidRDefault="004B41F5" w:rsidP="004B41F5">
      <w:pPr>
        <w:pStyle w:val="Sinespaciado"/>
        <w:spacing w:line="360" w:lineRule="auto"/>
        <w:jc w:val="both"/>
        <w:rPr>
          <w:rFonts w:ascii="Palatino Linotype" w:hAnsi="Palatino Linotype" w:cs="Arial"/>
        </w:rPr>
      </w:pPr>
      <w:r w:rsidRPr="00FD1360">
        <w:rPr>
          <w:rFonts w:ascii="Palatino Linotype" w:hAnsi="Palatino Linotype" w:cs="Arial"/>
          <w:b/>
        </w:rPr>
        <w:t>PRIMERO.</w:t>
      </w:r>
      <w:r w:rsidRPr="00FD1360">
        <w:rPr>
          <w:rFonts w:ascii="Palatino Linotype" w:hAnsi="Palatino Linotype" w:cs="Arial"/>
        </w:rPr>
        <w:t xml:space="preserve"> Se </w:t>
      </w:r>
      <w:r w:rsidR="00937C0D">
        <w:rPr>
          <w:rFonts w:ascii="Palatino Linotype" w:hAnsi="Palatino Linotype" w:cs="Arial"/>
          <w:b/>
        </w:rPr>
        <w:t>REVO</w:t>
      </w:r>
      <w:r w:rsidRPr="00FD1360">
        <w:rPr>
          <w:rFonts w:ascii="Palatino Linotype" w:hAnsi="Palatino Linotype" w:cs="Arial"/>
          <w:b/>
        </w:rPr>
        <w:t>CA</w:t>
      </w:r>
      <w:r w:rsidRPr="00FD1360">
        <w:rPr>
          <w:rFonts w:ascii="Palatino Linotype" w:hAnsi="Palatino Linotype" w:cs="Arial"/>
        </w:rPr>
        <w:t xml:space="preserve"> </w:t>
      </w:r>
      <w:r w:rsidRPr="00FD1360">
        <w:rPr>
          <w:rFonts w:ascii="Palatino Linotype" w:eastAsia="Arial Unicode MS" w:hAnsi="Palatino Linotype" w:cs="Arial"/>
        </w:rPr>
        <w:t>la respuesta entregada por el Sujeto Obligado</w:t>
      </w:r>
      <w:r w:rsidRPr="00FD1360">
        <w:rPr>
          <w:rFonts w:ascii="Palatino Linotype" w:eastAsia="Arial Unicode MS" w:hAnsi="Palatino Linotype" w:cs="Arial"/>
          <w:b/>
        </w:rPr>
        <w:t xml:space="preserve"> </w:t>
      </w:r>
      <w:r w:rsidRPr="00FD1360">
        <w:rPr>
          <w:rFonts w:ascii="Palatino Linotype" w:eastAsia="Arial Unicode MS" w:hAnsi="Palatino Linotype" w:cs="Arial"/>
        </w:rPr>
        <w:t xml:space="preserve">a la solicitud de información número </w:t>
      </w:r>
      <w:r w:rsidR="00617795" w:rsidRPr="00617795">
        <w:rPr>
          <w:rFonts w:ascii="Palatino Linotype" w:hAnsi="Palatino Linotype" w:cs="Arial"/>
          <w:b/>
        </w:rPr>
        <w:t>00253/HUIXQUIL/IP/2018</w:t>
      </w:r>
      <w:r w:rsidR="00AC0E3C" w:rsidRPr="00FD1360">
        <w:rPr>
          <w:rFonts w:ascii="Palatino Linotype" w:eastAsia="Arial Unicode MS" w:hAnsi="Palatino Linotype" w:cs="Arial"/>
        </w:rPr>
        <w:t>, por resultar</w:t>
      </w:r>
      <w:r w:rsidRPr="00FD1360">
        <w:rPr>
          <w:rFonts w:ascii="Palatino Linotype" w:eastAsia="Arial Unicode MS" w:hAnsi="Palatino Linotype" w:cs="Arial"/>
        </w:rPr>
        <w:t xml:space="preserve"> </w:t>
      </w:r>
      <w:r w:rsidR="00705E06" w:rsidRPr="00FD1360">
        <w:rPr>
          <w:rFonts w:ascii="Palatino Linotype" w:eastAsia="Arial Unicode MS" w:hAnsi="Palatino Linotype" w:cs="Arial"/>
        </w:rPr>
        <w:t xml:space="preserve">parcialmente </w:t>
      </w:r>
      <w:r w:rsidRPr="00FD1360">
        <w:rPr>
          <w:rFonts w:ascii="Palatino Linotype" w:eastAsia="Arial Unicode MS" w:hAnsi="Palatino Linotype" w:cs="Arial"/>
        </w:rPr>
        <w:t>fundados los motivo</w:t>
      </w:r>
      <w:r w:rsidR="00705E06" w:rsidRPr="00FD1360">
        <w:rPr>
          <w:rFonts w:ascii="Palatino Linotype" w:eastAsia="Arial Unicode MS" w:hAnsi="Palatino Linotype" w:cs="Arial"/>
        </w:rPr>
        <w:t>s de inconformidad que arguye el</w:t>
      </w:r>
      <w:r w:rsidRPr="00FD1360">
        <w:rPr>
          <w:rFonts w:ascii="Palatino Linotype" w:eastAsia="Arial Unicode MS" w:hAnsi="Palatino Linotype" w:cs="Arial"/>
        </w:rPr>
        <w:t xml:space="preserve"> Recurrente, en términos del</w:t>
      </w:r>
      <w:r w:rsidRPr="00FD1360">
        <w:rPr>
          <w:rFonts w:ascii="Palatino Linotype" w:eastAsia="Arial Unicode MS" w:hAnsi="Palatino Linotype" w:cs="Arial"/>
          <w:b/>
        </w:rPr>
        <w:t xml:space="preserve"> </w:t>
      </w:r>
      <w:r w:rsidRPr="00FD1360">
        <w:rPr>
          <w:rFonts w:ascii="Palatino Linotype" w:hAnsi="Palatino Linotype" w:cs="Arial"/>
          <w:b/>
        </w:rPr>
        <w:t xml:space="preserve">Considerando CUARTO </w:t>
      </w:r>
      <w:r w:rsidRPr="00FD1360">
        <w:rPr>
          <w:rFonts w:ascii="Palatino Linotype" w:hAnsi="Palatino Linotype" w:cs="Arial"/>
        </w:rPr>
        <w:t>de la presente resolución.</w:t>
      </w:r>
    </w:p>
    <w:p w:rsidR="004B41F5" w:rsidRPr="00FD1360" w:rsidRDefault="004B41F5" w:rsidP="004B41F5">
      <w:pPr>
        <w:pStyle w:val="Sinespaciado"/>
        <w:spacing w:line="360" w:lineRule="auto"/>
        <w:jc w:val="both"/>
        <w:rPr>
          <w:rFonts w:ascii="Palatino Linotype" w:hAnsi="Palatino Linotype" w:cs="Arial"/>
        </w:rPr>
      </w:pPr>
    </w:p>
    <w:p w:rsidR="00E001A9" w:rsidRPr="00FD1360" w:rsidRDefault="004B41F5" w:rsidP="007F75FE">
      <w:pPr>
        <w:pStyle w:val="Sinespaciado"/>
        <w:spacing w:line="360" w:lineRule="auto"/>
        <w:jc w:val="both"/>
        <w:rPr>
          <w:rFonts w:ascii="Palatino Linotype" w:hAnsi="Palatino Linotype" w:cs="Arial"/>
        </w:rPr>
      </w:pPr>
      <w:r w:rsidRPr="00FD1360">
        <w:rPr>
          <w:rFonts w:ascii="Palatino Linotype" w:hAnsi="Palatino Linotype" w:cs="Arial"/>
          <w:b/>
        </w:rPr>
        <w:t>SEGUNDO.</w:t>
      </w:r>
      <w:r w:rsidRPr="00FD1360">
        <w:rPr>
          <w:rFonts w:ascii="Palatino Linotype" w:hAnsi="Palatino Linotype" w:cs="Arial"/>
        </w:rPr>
        <w:t xml:space="preserve"> Se </w:t>
      </w:r>
      <w:r w:rsidRPr="00FD1360">
        <w:rPr>
          <w:rFonts w:ascii="Palatino Linotype" w:hAnsi="Palatino Linotype" w:cs="Arial"/>
          <w:b/>
        </w:rPr>
        <w:t>ORDENA</w:t>
      </w:r>
      <w:r w:rsidRPr="00FD1360">
        <w:rPr>
          <w:rFonts w:ascii="Palatino Linotype" w:hAnsi="Palatino Linotype" w:cs="Arial"/>
        </w:rPr>
        <w:t xml:space="preserve"> al Sujeto Obligado que </w:t>
      </w:r>
      <w:r w:rsidR="002C12CA" w:rsidRPr="00FD1360">
        <w:rPr>
          <w:rFonts w:ascii="Palatino Linotype" w:hAnsi="Palatino Linotype" w:cs="Arial"/>
        </w:rPr>
        <w:t xml:space="preserve">haga entrega </w:t>
      </w:r>
      <w:r w:rsidR="00E001A9" w:rsidRPr="00FD1360">
        <w:rPr>
          <w:rFonts w:ascii="Palatino Linotype" w:hAnsi="Palatino Linotype" w:cs="Arial"/>
        </w:rPr>
        <w:t xml:space="preserve">al Recurrente, </w:t>
      </w:r>
      <w:r w:rsidR="007F75FE" w:rsidRPr="00FD1360">
        <w:rPr>
          <w:rFonts w:ascii="Palatino Linotype" w:hAnsi="Palatino Linotype" w:cs="Arial"/>
        </w:rPr>
        <w:t xml:space="preserve">vía SAIMEX, </w:t>
      </w:r>
      <w:r w:rsidR="00E001A9" w:rsidRPr="00FD1360">
        <w:rPr>
          <w:rFonts w:ascii="Palatino Linotype" w:hAnsi="Palatino Linotype" w:cs="Arial"/>
        </w:rPr>
        <w:t>del o de los documentos en donde conste lo siguiente:</w:t>
      </w:r>
    </w:p>
    <w:p w:rsidR="00E001A9" w:rsidRPr="00FD1360" w:rsidRDefault="00E001A9" w:rsidP="007F75FE">
      <w:pPr>
        <w:pStyle w:val="Sinespaciado"/>
        <w:spacing w:line="360" w:lineRule="auto"/>
        <w:jc w:val="both"/>
        <w:rPr>
          <w:rFonts w:ascii="Palatino Linotype" w:hAnsi="Palatino Linotype" w:cs="Arial"/>
        </w:rPr>
      </w:pPr>
    </w:p>
    <w:p w:rsidR="007F75FE" w:rsidRPr="00617795" w:rsidRDefault="00617795" w:rsidP="00617795">
      <w:pPr>
        <w:pStyle w:val="Sinespaciado"/>
        <w:numPr>
          <w:ilvl w:val="0"/>
          <w:numId w:val="49"/>
        </w:numPr>
        <w:jc w:val="both"/>
        <w:rPr>
          <w:rFonts w:ascii="Palatino Linotype" w:hAnsi="Palatino Linotype"/>
        </w:rPr>
      </w:pPr>
      <w:r>
        <w:rPr>
          <w:rFonts w:ascii="Palatino Linotype" w:hAnsi="Palatino Linotype"/>
          <w:i/>
        </w:rPr>
        <w:t>L</w:t>
      </w:r>
      <w:r w:rsidRPr="00617795">
        <w:rPr>
          <w:rFonts w:ascii="Palatino Linotype" w:hAnsi="Palatino Linotype"/>
          <w:i/>
        </w:rPr>
        <w:t>as fechas de operación y ejecución, los montos y los requisitos para acce</w:t>
      </w:r>
      <w:r>
        <w:rPr>
          <w:rFonts w:ascii="Palatino Linotype" w:hAnsi="Palatino Linotype"/>
          <w:i/>
        </w:rPr>
        <w:t xml:space="preserve">der a los beneficios de los </w:t>
      </w:r>
      <w:r w:rsidRPr="00617795">
        <w:rPr>
          <w:rFonts w:ascii="Palatino Linotype" w:hAnsi="Palatino Linotype"/>
          <w:i/>
        </w:rPr>
        <w:t>programas sociales denominados “Apoyo Alimentario” y “Juntos por la Educación”</w:t>
      </w:r>
      <w:r w:rsidR="00E001A9" w:rsidRPr="00FD1360">
        <w:rPr>
          <w:rFonts w:ascii="Palatino Linotype" w:hAnsi="Palatino Linotype"/>
          <w:i/>
        </w:rPr>
        <w:t>.</w:t>
      </w:r>
    </w:p>
    <w:p w:rsidR="00617795" w:rsidRPr="00FD1360" w:rsidRDefault="00617795" w:rsidP="00617795">
      <w:pPr>
        <w:pStyle w:val="Sinespaciado"/>
        <w:ind w:left="720"/>
        <w:jc w:val="both"/>
        <w:rPr>
          <w:rFonts w:ascii="Palatino Linotype" w:hAnsi="Palatino Linotype"/>
        </w:rPr>
      </w:pPr>
    </w:p>
    <w:p w:rsidR="004B41F5" w:rsidRPr="00FD1360" w:rsidRDefault="004B41F5" w:rsidP="004B41F5">
      <w:pPr>
        <w:pStyle w:val="Sinespaciado"/>
        <w:spacing w:line="360" w:lineRule="auto"/>
        <w:jc w:val="both"/>
        <w:rPr>
          <w:rFonts w:ascii="Palatino Linotype" w:hAnsi="Palatino Linotype" w:cs="Arial"/>
        </w:rPr>
      </w:pPr>
      <w:r w:rsidRPr="00FD1360">
        <w:rPr>
          <w:rFonts w:ascii="Palatino Linotype" w:hAnsi="Palatino Linotype" w:cs="Arial"/>
          <w:b/>
        </w:rPr>
        <w:lastRenderedPageBreak/>
        <w:t>TERCERO. Notifíquese</w:t>
      </w:r>
      <w:r w:rsidRPr="00FD1360">
        <w:rPr>
          <w:rFonts w:ascii="Palatino Linotype" w:hAnsi="Palatino Linotype" w:cs="Arial"/>
          <w:b/>
          <w:i/>
        </w:rPr>
        <w:t xml:space="preserve"> </w:t>
      </w:r>
      <w:r w:rsidRPr="00FD1360">
        <w:rPr>
          <w:rFonts w:ascii="Palatino Linotype" w:hAnsi="Palatino Linotype" w:cs="Arial"/>
        </w:rPr>
        <w:t>al Titular de la Unidad de Transparencia del</w:t>
      </w:r>
      <w:r w:rsidRPr="00FD1360">
        <w:rPr>
          <w:rFonts w:ascii="Palatino Linotype" w:hAnsi="Palatino Linotype" w:cs="Arial"/>
          <w:b/>
        </w:rPr>
        <w:t xml:space="preserve"> </w:t>
      </w:r>
      <w:r w:rsidR="00A2772E" w:rsidRPr="00FD1360">
        <w:rPr>
          <w:rFonts w:ascii="Palatino Linotype" w:hAnsi="Palatino Linotype" w:cs="Arial"/>
        </w:rPr>
        <w:t>Sujeto Obligado</w:t>
      </w:r>
      <w:r w:rsidRPr="00FD1360">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B41F5" w:rsidRPr="00FD1360" w:rsidRDefault="004B41F5" w:rsidP="004B41F5">
      <w:pPr>
        <w:pStyle w:val="Sinespaciado"/>
        <w:spacing w:line="360" w:lineRule="auto"/>
        <w:jc w:val="both"/>
        <w:rPr>
          <w:rFonts w:ascii="Palatino Linotype" w:hAnsi="Palatino Linotype" w:cs="Arial"/>
        </w:rPr>
      </w:pPr>
    </w:p>
    <w:p w:rsidR="004B41F5" w:rsidRPr="00FD1360" w:rsidRDefault="004B41F5" w:rsidP="004B41F5">
      <w:pPr>
        <w:pStyle w:val="Sinespaciado"/>
        <w:spacing w:line="360" w:lineRule="auto"/>
        <w:jc w:val="both"/>
        <w:rPr>
          <w:rFonts w:ascii="Palatino Linotype" w:hAnsi="Palatino Linotype"/>
          <w:color w:val="222222"/>
          <w:shd w:val="clear" w:color="auto" w:fill="FFFFFF"/>
        </w:rPr>
      </w:pPr>
      <w:r w:rsidRPr="00FD1360">
        <w:rPr>
          <w:rFonts w:ascii="Palatino Linotype" w:hAnsi="Palatino Linotype" w:cs="Arial"/>
          <w:b/>
        </w:rPr>
        <w:t xml:space="preserve">CUARTO. Notifíquese </w:t>
      </w:r>
      <w:r w:rsidRPr="00FD1360">
        <w:rPr>
          <w:rFonts w:ascii="Palatino Linotype" w:hAnsi="Palatino Linotype" w:cs="Arial"/>
        </w:rPr>
        <w:t xml:space="preserve">la presente resolución al Recurrente y hágase de su conocimiento que, </w:t>
      </w:r>
      <w:r w:rsidRPr="00FD1360">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FD1360">
        <w:rPr>
          <w:rStyle w:val="apple-converted-space"/>
          <w:rFonts w:ascii="Palatino Linotype" w:hAnsi="Palatino Linotype"/>
          <w:color w:val="222222"/>
          <w:shd w:val="clear" w:color="auto" w:fill="FFFFFF"/>
        </w:rPr>
        <w:t xml:space="preserve"> </w:t>
      </w:r>
      <w:r w:rsidRPr="00FD1360">
        <w:rPr>
          <w:rFonts w:ascii="Palatino Linotype" w:hAnsi="Palatino Linotype"/>
          <w:color w:val="222222"/>
          <w:shd w:val="clear" w:color="auto" w:fill="FFFFFF"/>
        </w:rPr>
        <w:t>podrá promover el Juicio de Amparo en los términos de las leyes aplicables.</w:t>
      </w:r>
    </w:p>
    <w:p w:rsidR="001C2FE6" w:rsidRPr="00FD1360" w:rsidRDefault="001C2FE6" w:rsidP="001C2FE6">
      <w:pPr>
        <w:autoSpaceDE w:val="0"/>
        <w:autoSpaceDN w:val="0"/>
        <w:adjustRightInd w:val="0"/>
        <w:spacing w:after="0" w:line="360" w:lineRule="auto"/>
        <w:ind w:right="49"/>
        <w:jc w:val="both"/>
        <w:rPr>
          <w:rFonts w:ascii="Palatino Linotype" w:hAnsi="Palatino Linotype" w:cs="Arial"/>
          <w:sz w:val="24"/>
          <w:szCs w:val="24"/>
        </w:rPr>
      </w:pPr>
    </w:p>
    <w:p w:rsidR="0068542E" w:rsidRPr="00FD1360" w:rsidRDefault="001C2FE6" w:rsidP="006E7228">
      <w:pPr>
        <w:pStyle w:val="Textoindependiente"/>
        <w:spacing w:line="360" w:lineRule="auto"/>
        <w:jc w:val="both"/>
        <w:rPr>
          <w:rFonts w:ascii="Palatino Linotype" w:hAnsi="Palatino Linotype" w:cs="Arial"/>
          <w:sz w:val="24"/>
          <w:szCs w:val="24"/>
          <w:lang w:val="es-MX"/>
        </w:rPr>
      </w:pPr>
      <w:r w:rsidRPr="00FD1360">
        <w:rPr>
          <w:rFonts w:ascii="Palatino Linotype" w:hAnsi="Palatino Linotype" w:cs="Arial"/>
          <w:sz w:val="24"/>
          <w:szCs w:val="24"/>
          <w:lang w:val="es-MX"/>
        </w:rPr>
        <w:t>ASÍ LO RESUELVE, POR UNANIMIDAD DE VOTOS EL PLENO DEL</w:t>
      </w:r>
      <w:r w:rsidRPr="00FD1360">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FD1360">
        <w:rPr>
          <w:rFonts w:ascii="Palatino Linotype" w:hAnsi="Palatino Linotype" w:cs="Arial"/>
          <w:sz w:val="24"/>
          <w:szCs w:val="24"/>
          <w:lang w:val="es-MX"/>
        </w:rPr>
        <w:t>, CONFORMADO POR LOS COMISIONADOS ZULEMA MARTÍNEZ SÁNCHEZ, EVA ABAID YAPUR, JOSÉ GUADALUPE LUNA HERNÁNDEZ</w:t>
      </w:r>
      <w:r w:rsidR="00AE4C9D" w:rsidRPr="00FD1360">
        <w:rPr>
          <w:rFonts w:ascii="Palatino Linotype" w:hAnsi="Palatino Linotype" w:cs="Arial"/>
          <w:sz w:val="24"/>
          <w:szCs w:val="24"/>
          <w:lang w:val="es-MX"/>
        </w:rPr>
        <w:t xml:space="preserve"> </w:t>
      </w:r>
      <w:r w:rsidRPr="00FD1360">
        <w:rPr>
          <w:rFonts w:ascii="Palatino Linotype" w:hAnsi="Palatino Linotype" w:cs="Arial"/>
          <w:sz w:val="24"/>
          <w:szCs w:val="24"/>
          <w:lang w:val="es-MX"/>
        </w:rPr>
        <w:t xml:space="preserve">Y JAVIER MARTÍNEZ CRUZ, EN LA </w:t>
      </w:r>
      <w:r w:rsidR="008835B1">
        <w:rPr>
          <w:rFonts w:ascii="Palatino Linotype" w:hAnsi="Palatino Linotype" w:cs="Arial"/>
          <w:sz w:val="24"/>
          <w:szCs w:val="24"/>
          <w:lang w:val="es-MX"/>
        </w:rPr>
        <w:t>TRIGÉSIMA PRIMERA</w:t>
      </w:r>
      <w:r w:rsidR="00697328" w:rsidRPr="00FD1360">
        <w:rPr>
          <w:rFonts w:ascii="Palatino Linotype" w:hAnsi="Palatino Linotype" w:cs="Arial"/>
          <w:sz w:val="24"/>
          <w:szCs w:val="24"/>
          <w:lang w:val="es-MX"/>
        </w:rPr>
        <w:t xml:space="preserve"> </w:t>
      </w:r>
      <w:r w:rsidRPr="00FD1360">
        <w:rPr>
          <w:rFonts w:ascii="Palatino Linotype" w:hAnsi="Palatino Linotype" w:cs="Arial"/>
          <w:sz w:val="24"/>
          <w:szCs w:val="24"/>
          <w:lang w:val="es-MX"/>
        </w:rPr>
        <w:t xml:space="preserve">SESIÓN ORDINARIA CELEBRADA EL </w:t>
      </w:r>
      <w:r w:rsidR="001507C6">
        <w:rPr>
          <w:rFonts w:ascii="Palatino Linotype" w:hAnsi="Palatino Linotype" w:cs="Arial"/>
          <w:sz w:val="24"/>
          <w:szCs w:val="24"/>
          <w:lang w:val="es-MX"/>
        </w:rPr>
        <w:t xml:space="preserve">VEINTINUEVE </w:t>
      </w:r>
      <w:r w:rsidR="00421471" w:rsidRPr="00FD1360">
        <w:rPr>
          <w:rFonts w:ascii="Palatino Linotype" w:hAnsi="Palatino Linotype" w:cs="Arial"/>
          <w:sz w:val="24"/>
          <w:szCs w:val="24"/>
          <w:lang w:val="es-MX"/>
        </w:rPr>
        <w:t>DE AGOSTO</w:t>
      </w:r>
      <w:r w:rsidR="00697328" w:rsidRPr="00FD1360">
        <w:rPr>
          <w:rFonts w:ascii="Palatino Linotype" w:hAnsi="Palatino Linotype" w:cs="Arial"/>
          <w:sz w:val="24"/>
          <w:szCs w:val="24"/>
          <w:lang w:val="es-MX"/>
        </w:rPr>
        <w:t xml:space="preserve"> </w:t>
      </w:r>
      <w:r w:rsidRPr="00FD1360">
        <w:rPr>
          <w:rFonts w:ascii="Palatino Linotype" w:hAnsi="Palatino Linotype" w:cs="Arial"/>
          <w:sz w:val="24"/>
          <w:szCs w:val="24"/>
          <w:lang w:val="es-MX"/>
        </w:rPr>
        <w:t>DE DOS MIL DIECIOCHO, ANTE EL SECRETARIO TÉCNICO DEL PLENO, ALEXIS TAPIA RAMÍREZ</w:t>
      </w:r>
      <w:r w:rsidR="00086E5A" w:rsidRPr="00FD1360">
        <w:rPr>
          <w:rFonts w:ascii="Palatino Linotype" w:hAnsi="Palatino Linotype" w:cs="Arial"/>
          <w:sz w:val="24"/>
          <w:szCs w:val="24"/>
          <w:lang w:val="es-MX"/>
        </w:rPr>
        <w:t>.----------</w:t>
      </w:r>
      <w:r w:rsidR="00617795">
        <w:rPr>
          <w:rFonts w:ascii="Palatino Linotype" w:hAnsi="Palatino Linotype" w:cs="Arial"/>
          <w:sz w:val="24"/>
          <w:szCs w:val="24"/>
          <w:lang w:val="es-MX"/>
        </w:rPr>
        <w:t>--------------------------------------------------------------------------------------------------------------------------------------------------------------------------------------------------------------------------------------------------------------------------------------------------------------------------------------------------------------------------------------------------------------------------------------------------------------------</w:t>
      </w:r>
      <w:r w:rsidR="008835B1">
        <w:rPr>
          <w:rFonts w:ascii="Palatino Linotype" w:hAnsi="Palatino Linotype" w:cs="Arial"/>
          <w:sz w:val="24"/>
          <w:szCs w:val="24"/>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C677F" w:rsidRPr="00FD1360" w:rsidTr="009A0D83">
        <w:trPr>
          <w:trHeight w:val="2308"/>
        </w:trPr>
        <w:tc>
          <w:tcPr>
            <w:tcW w:w="9062" w:type="dxa"/>
            <w:gridSpan w:val="2"/>
          </w:tcPr>
          <w:p w:rsidR="00AE4C9D" w:rsidRPr="00FD1360" w:rsidRDefault="00AE4C9D" w:rsidP="009A0D83">
            <w:pPr>
              <w:jc w:val="center"/>
              <w:rPr>
                <w:rFonts w:ascii="Palatino Linotype" w:hAnsi="Palatino Linotype"/>
                <w:b/>
              </w:rPr>
            </w:pPr>
          </w:p>
          <w:p w:rsidR="00421471" w:rsidRPr="00FD1360" w:rsidRDefault="00421471"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0F0877" w:rsidRPr="00FD1360" w:rsidRDefault="000F0877" w:rsidP="009A0D83">
            <w:pPr>
              <w:jc w:val="center"/>
              <w:rPr>
                <w:rFonts w:ascii="Palatino Linotype" w:hAnsi="Palatino Linotype"/>
                <w:b/>
              </w:rPr>
            </w:pPr>
          </w:p>
          <w:p w:rsidR="00AE4C9D" w:rsidRPr="00FD1360" w:rsidRDefault="00AE4C9D" w:rsidP="009A0D83">
            <w:pPr>
              <w:jc w:val="center"/>
              <w:rPr>
                <w:rFonts w:ascii="Palatino Linotype" w:hAnsi="Palatino Linotype"/>
                <w:b/>
                <w:sz w:val="24"/>
                <w:szCs w:val="24"/>
              </w:rPr>
            </w:pPr>
            <w:r w:rsidRPr="00FD1360">
              <w:rPr>
                <w:rFonts w:ascii="Palatino Linotype" w:hAnsi="Palatino Linotype"/>
                <w:b/>
                <w:sz w:val="24"/>
                <w:szCs w:val="24"/>
              </w:rPr>
              <w:t>Zulema Martínez Sánchez</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Comisionada Presidenta</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(Rúbrica)</w:t>
            </w:r>
          </w:p>
        </w:tc>
      </w:tr>
      <w:tr w:rsidR="009C677F" w:rsidRPr="00FD1360" w:rsidTr="009A0D83">
        <w:trPr>
          <w:trHeight w:val="2607"/>
        </w:trPr>
        <w:tc>
          <w:tcPr>
            <w:tcW w:w="4531" w:type="dxa"/>
          </w:tcPr>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9E5E17" w:rsidRPr="00FD1360" w:rsidRDefault="009E5E17"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sz w:val="24"/>
                <w:szCs w:val="24"/>
              </w:rPr>
            </w:pPr>
            <w:r w:rsidRPr="00FD1360">
              <w:rPr>
                <w:rFonts w:ascii="Palatino Linotype" w:hAnsi="Palatino Linotype"/>
                <w:b/>
                <w:sz w:val="24"/>
                <w:szCs w:val="24"/>
              </w:rPr>
              <w:t>Eva Abaid Yapur</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Comisionada</w:t>
            </w:r>
          </w:p>
          <w:p w:rsidR="00AE4C9D" w:rsidRPr="00FD1360" w:rsidRDefault="00992913" w:rsidP="009A0D83">
            <w:pPr>
              <w:jc w:val="center"/>
              <w:rPr>
                <w:rFonts w:ascii="Palatino Linotype" w:hAnsi="Palatino Linotype"/>
                <w:sz w:val="24"/>
                <w:szCs w:val="24"/>
              </w:rPr>
            </w:pPr>
            <w:r>
              <w:rPr>
                <w:rFonts w:ascii="Palatino Linotype" w:hAnsi="Palatino Linotype"/>
                <w:sz w:val="24"/>
                <w:szCs w:val="24"/>
              </w:rPr>
              <w:t>(Rúbrica</w:t>
            </w:r>
            <w:r w:rsidR="00AE4C9D" w:rsidRPr="00FD1360">
              <w:rPr>
                <w:rFonts w:ascii="Palatino Linotype" w:hAnsi="Palatino Linotype"/>
                <w:sz w:val="24"/>
                <w:szCs w:val="24"/>
              </w:rPr>
              <w:t>)</w:t>
            </w:r>
          </w:p>
        </w:tc>
        <w:tc>
          <w:tcPr>
            <w:tcW w:w="4531" w:type="dxa"/>
          </w:tcPr>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9E5E17" w:rsidRPr="00FD1360" w:rsidRDefault="009E5E17" w:rsidP="009A0D83">
            <w:pPr>
              <w:jc w:val="center"/>
              <w:rPr>
                <w:rFonts w:ascii="Palatino Linotype" w:hAnsi="Palatino Linotype"/>
                <w:b/>
              </w:rPr>
            </w:pPr>
          </w:p>
          <w:p w:rsidR="00AE4C9D" w:rsidRPr="00FD1360" w:rsidRDefault="00AE4C9D" w:rsidP="009A0D83">
            <w:pPr>
              <w:jc w:val="center"/>
              <w:rPr>
                <w:rFonts w:ascii="Palatino Linotype" w:hAnsi="Palatino Linotype"/>
                <w:b/>
                <w:sz w:val="24"/>
                <w:szCs w:val="24"/>
              </w:rPr>
            </w:pPr>
            <w:r w:rsidRPr="00FD1360">
              <w:rPr>
                <w:rFonts w:ascii="Palatino Linotype" w:hAnsi="Palatino Linotype"/>
                <w:b/>
                <w:sz w:val="24"/>
                <w:szCs w:val="24"/>
              </w:rPr>
              <w:t>José Guadalupe Luna Hernández</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Comisionado</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(Rúbrica)</w:t>
            </w:r>
          </w:p>
        </w:tc>
      </w:tr>
      <w:tr w:rsidR="009C677F" w:rsidRPr="00FD1360" w:rsidTr="009A0D83">
        <w:trPr>
          <w:trHeight w:val="2607"/>
        </w:trPr>
        <w:tc>
          <w:tcPr>
            <w:tcW w:w="9062" w:type="dxa"/>
            <w:gridSpan w:val="2"/>
          </w:tcPr>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9E5E17" w:rsidRPr="00FD1360" w:rsidRDefault="009E5E17" w:rsidP="009A0D83">
            <w:pPr>
              <w:jc w:val="center"/>
              <w:rPr>
                <w:rFonts w:ascii="Palatino Linotype" w:hAnsi="Palatino Linotype"/>
                <w:b/>
              </w:rPr>
            </w:pPr>
          </w:p>
          <w:p w:rsidR="00AE4C9D" w:rsidRPr="00FD1360" w:rsidRDefault="00AE4C9D" w:rsidP="009A0D83">
            <w:pPr>
              <w:jc w:val="center"/>
              <w:rPr>
                <w:rFonts w:ascii="Palatino Linotype" w:hAnsi="Palatino Linotype"/>
                <w:b/>
                <w:sz w:val="24"/>
                <w:szCs w:val="24"/>
              </w:rPr>
            </w:pPr>
            <w:r w:rsidRPr="00FD1360">
              <w:rPr>
                <w:rFonts w:ascii="Palatino Linotype" w:hAnsi="Palatino Linotype"/>
                <w:b/>
                <w:sz w:val="24"/>
                <w:szCs w:val="24"/>
              </w:rPr>
              <w:t>Javier Martínez Cruz</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Comisionado</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(Rúbrica)</w:t>
            </w:r>
          </w:p>
        </w:tc>
      </w:tr>
      <w:tr w:rsidR="009C677F" w:rsidRPr="00FD1360" w:rsidTr="009A0D83">
        <w:trPr>
          <w:trHeight w:val="2431"/>
        </w:trPr>
        <w:tc>
          <w:tcPr>
            <w:tcW w:w="9062" w:type="dxa"/>
            <w:gridSpan w:val="2"/>
          </w:tcPr>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AE4C9D" w:rsidRPr="00FD1360" w:rsidRDefault="00AE4C9D" w:rsidP="009A0D83">
            <w:pPr>
              <w:jc w:val="center"/>
              <w:rPr>
                <w:rFonts w:ascii="Palatino Linotype" w:hAnsi="Palatino Linotype"/>
                <w:b/>
              </w:rPr>
            </w:pPr>
          </w:p>
          <w:p w:rsidR="009E5E17" w:rsidRPr="00FD1360" w:rsidRDefault="009E5E17" w:rsidP="009A0D83">
            <w:pPr>
              <w:jc w:val="center"/>
              <w:rPr>
                <w:rFonts w:ascii="Palatino Linotype" w:hAnsi="Palatino Linotype"/>
                <w:b/>
              </w:rPr>
            </w:pPr>
          </w:p>
          <w:p w:rsidR="00AE4C9D" w:rsidRPr="00FD1360" w:rsidRDefault="00AE4C9D" w:rsidP="009A0D83">
            <w:pPr>
              <w:jc w:val="center"/>
              <w:rPr>
                <w:rFonts w:ascii="Palatino Linotype" w:hAnsi="Palatino Linotype"/>
                <w:b/>
                <w:sz w:val="24"/>
                <w:szCs w:val="24"/>
              </w:rPr>
            </w:pPr>
            <w:r w:rsidRPr="00FD1360">
              <w:rPr>
                <w:rFonts w:ascii="Palatino Linotype" w:hAnsi="Palatino Linotype"/>
                <w:b/>
                <w:sz w:val="24"/>
                <w:szCs w:val="24"/>
              </w:rPr>
              <w:t>Alexis Tapia Ramírez</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Secretario Técnico del Pleno</w:t>
            </w:r>
          </w:p>
          <w:p w:rsidR="00AE4C9D" w:rsidRPr="00FD1360" w:rsidRDefault="00AE4C9D" w:rsidP="009A0D83">
            <w:pPr>
              <w:jc w:val="center"/>
              <w:rPr>
                <w:rFonts w:ascii="Palatino Linotype" w:hAnsi="Palatino Linotype"/>
                <w:sz w:val="24"/>
                <w:szCs w:val="24"/>
              </w:rPr>
            </w:pPr>
            <w:r w:rsidRPr="00FD1360">
              <w:rPr>
                <w:rFonts w:ascii="Palatino Linotype" w:hAnsi="Palatino Linotype"/>
                <w:sz w:val="24"/>
                <w:szCs w:val="24"/>
              </w:rPr>
              <w:t>(Rúbrica)</w:t>
            </w:r>
          </w:p>
        </w:tc>
      </w:tr>
    </w:tbl>
    <w:p w:rsidR="00AE4C9D" w:rsidRPr="008835B1" w:rsidRDefault="00AE4C9D" w:rsidP="00AE4C9D">
      <w:pPr>
        <w:pStyle w:val="Textoindependiente"/>
        <w:spacing w:line="360" w:lineRule="auto"/>
        <w:jc w:val="both"/>
        <w:rPr>
          <w:rFonts w:ascii="Palatino Linotype" w:hAnsi="Palatino Linotype"/>
          <w:sz w:val="18"/>
          <w:szCs w:val="22"/>
          <w:lang w:val="es-MX"/>
        </w:rPr>
      </w:pPr>
    </w:p>
    <w:p w:rsidR="000F02B0" w:rsidRPr="00FD1360" w:rsidRDefault="001032D4" w:rsidP="00D33D61">
      <w:pPr>
        <w:pStyle w:val="Textoindependiente"/>
        <w:jc w:val="both"/>
        <w:rPr>
          <w:rFonts w:ascii="Palatino Linotype" w:hAnsi="Palatino Linotype"/>
          <w:sz w:val="20"/>
          <w:szCs w:val="20"/>
          <w:lang w:val="es-MX"/>
        </w:rPr>
      </w:pPr>
      <w:r w:rsidRPr="00FD1360">
        <w:rPr>
          <w:rFonts w:ascii="Palatino Linotype" w:hAnsi="Palatino Linotype"/>
          <w:sz w:val="20"/>
          <w:szCs w:val="20"/>
          <w:lang w:val="es-MX"/>
        </w:rPr>
        <w:t xml:space="preserve">Esta hoja corresponde a la resolución de fecha </w:t>
      </w:r>
      <w:r w:rsidR="008835B1">
        <w:rPr>
          <w:rFonts w:ascii="Palatino Linotype" w:hAnsi="Palatino Linotype"/>
          <w:sz w:val="20"/>
          <w:szCs w:val="20"/>
          <w:lang w:val="es-MX"/>
        </w:rPr>
        <w:t>veintinueve</w:t>
      </w:r>
      <w:r w:rsidR="00421471" w:rsidRPr="00FD1360">
        <w:rPr>
          <w:rFonts w:ascii="Palatino Linotype" w:hAnsi="Palatino Linotype"/>
          <w:sz w:val="20"/>
          <w:szCs w:val="20"/>
          <w:lang w:val="es-MX"/>
        </w:rPr>
        <w:t xml:space="preserve"> de agosto</w:t>
      </w:r>
      <w:r w:rsidR="00D33D61" w:rsidRPr="00FD1360">
        <w:rPr>
          <w:rFonts w:ascii="Palatino Linotype" w:hAnsi="Palatino Linotype"/>
          <w:sz w:val="20"/>
          <w:szCs w:val="20"/>
          <w:lang w:val="es-MX"/>
        </w:rPr>
        <w:t xml:space="preserve"> de dos mil dieciocho</w:t>
      </w:r>
      <w:r w:rsidRPr="00FD1360">
        <w:rPr>
          <w:rFonts w:ascii="Palatino Linotype" w:hAnsi="Palatino Linotype"/>
          <w:sz w:val="20"/>
          <w:szCs w:val="20"/>
          <w:lang w:val="es-MX"/>
        </w:rPr>
        <w:t xml:space="preserve">, emitida en el recurso de revisión </w:t>
      </w:r>
      <w:r w:rsidR="008835B1">
        <w:rPr>
          <w:rFonts w:ascii="Palatino Linotype" w:hAnsi="Palatino Linotype"/>
          <w:sz w:val="20"/>
          <w:szCs w:val="20"/>
          <w:lang w:val="es-MX"/>
        </w:rPr>
        <w:t>02295</w:t>
      </w:r>
      <w:r w:rsidR="00D33D61" w:rsidRPr="00FD1360">
        <w:rPr>
          <w:rFonts w:ascii="Palatino Linotype" w:hAnsi="Palatino Linotype"/>
          <w:sz w:val="20"/>
          <w:szCs w:val="20"/>
          <w:lang w:val="es-MX"/>
        </w:rPr>
        <w:t>/INFOEM/IP/RR/2018</w:t>
      </w:r>
      <w:r w:rsidRPr="00FD1360">
        <w:rPr>
          <w:rFonts w:ascii="Palatino Linotype" w:hAnsi="Palatino Linotype"/>
          <w:sz w:val="20"/>
          <w:szCs w:val="20"/>
          <w:lang w:val="es-MX"/>
        </w:rPr>
        <w:t>.</w:t>
      </w:r>
    </w:p>
    <w:p w:rsidR="009C677F" w:rsidRPr="00FD1360" w:rsidRDefault="009C677F" w:rsidP="00D33D61">
      <w:pPr>
        <w:pStyle w:val="Textoindependiente"/>
        <w:jc w:val="both"/>
        <w:rPr>
          <w:rFonts w:ascii="Palatino Linotype" w:hAnsi="Palatino Linotype"/>
          <w:sz w:val="20"/>
          <w:szCs w:val="20"/>
          <w:lang w:val="es-MX"/>
        </w:rPr>
      </w:pPr>
    </w:p>
    <w:p w:rsidR="007533A3" w:rsidRPr="00FD1360" w:rsidRDefault="001A2A03" w:rsidP="00D33D61">
      <w:pPr>
        <w:pStyle w:val="Textoindependiente"/>
        <w:jc w:val="both"/>
        <w:rPr>
          <w:rFonts w:ascii="Palatino Linotype" w:hAnsi="Palatino Linotype"/>
          <w:sz w:val="18"/>
          <w:szCs w:val="18"/>
          <w:lang w:val="es-MX"/>
        </w:rPr>
      </w:pPr>
      <w:r w:rsidRPr="00FD1360">
        <w:rPr>
          <w:rFonts w:ascii="Palatino Linotype" w:hAnsi="Palatino Linotype"/>
          <w:sz w:val="18"/>
          <w:szCs w:val="18"/>
          <w:lang w:val="es-MX"/>
        </w:rPr>
        <w:t>ZMS/OSAM/fzh</w:t>
      </w:r>
    </w:p>
    <w:sectPr w:rsidR="007533A3" w:rsidRPr="00FD1360" w:rsidSect="00671BE8">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B71" w:rsidRDefault="00DC6B71" w:rsidP="001032D4">
      <w:pPr>
        <w:spacing w:after="0" w:line="240" w:lineRule="auto"/>
      </w:pPr>
      <w:r>
        <w:separator/>
      </w:r>
    </w:p>
  </w:endnote>
  <w:endnote w:type="continuationSeparator" w:id="0">
    <w:p w:rsidR="00DC6B71" w:rsidRDefault="00DC6B71"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D83" w:rsidRPr="000B69FA" w:rsidRDefault="009A0D8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64A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64A1">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D83" w:rsidRPr="000B69FA" w:rsidRDefault="009A0D8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64A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64A1">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B71" w:rsidRDefault="00DC6B71" w:rsidP="001032D4">
      <w:pPr>
        <w:spacing w:after="0" w:line="240" w:lineRule="auto"/>
      </w:pPr>
      <w:r>
        <w:separator/>
      </w:r>
    </w:p>
  </w:footnote>
  <w:footnote w:type="continuationSeparator" w:id="0">
    <w:p w:rsidR="00DC6B71" w:rsidRDefault="00DC6B71" w:rsidP="001032D4">
      <w:pPr>
        <w:spacing w:after="0" w:line="240" w:lineRule="auto"/>
      </w:pPr>
      <w:r>
        <w:continuationSeparator/>
      </w:r>
    </w:p>
  </w:footnote>
  <w:footnote w:id="1">
    <w:p w:rsidR="009A0D83" w:rsidRPr="00946E1F" w:rsidRDefault="009A0D83"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A0D83" w:rsidRPr="00946E1F" w:rsidRDefault="009A0D83"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793" w:rsidRDefault="00994793"/>
  <w:tbl>
    <w:tblPr>
      <w:tblW w:w="9918" w:type="dxa"/>
      <w:tblInd w:w="-851" w:type="dxa"/>
      <w:tblLayout w:type="fixed"/>
      <w:tblCellMar>
        <w:left w:w="70" w:type="dxa"/>
        <w:right w:w="70" w:type="dxa"/>
      </w:tblCellMar>
      <w:tblLook w:val="04A0" w:firstRow="1" w:lastRow="0" w:firstColumn="1" w:lastColumn="0" w:noHBand="0" w:noVBand="1"/>
    </w:tblPr>
    <w:tblGrid>
      <w:gridCol w:w="5813"/>
      <w:gridCol w:w="4105"/>
    </w:tblGrid>
    <w:tr w:rsidR="009A0D83" w:rsidRPr="00077687" w:rsidTr="00593170">
      <w:trPr>
        <w:trHeight w:val="227"/>
      </w:trPr>
      <w:tc>
        <w:tcPr>
          <w:tcW w:w="5813" w:type="dxa"/>
          <w:hideMark/>
        </w:tcPr>
        <w:p w:rsidR="009A0D83" w:rsidRPr="00593170" w:rsidRDefault="009A0D83"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Recurso de Revisión N°:</w:t>
          </w:r>
        </w:p>
      </w:tc>
      <w:tc>
        <w:tcPr>
          <w:tcW w:w="4105" w:type="dxa"/>
          <w:hideMark/>
        </w:tcPr>
        <w:p w:rsidR="009A0D83" w:rsidRPr="00077687" w:rsidRDefault="00E2034F"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02295</w:t>
          </w:r>
          <w:r w:rsidR="009A0D83" w:rsidRPr="00077687">
            <w:rPr>
              <w:rFonts w:ascii="Palatino Linotype" w:hAnsi="Palatino Linotype"/>
              <w:sz w:val="22"/>
              <w:szCs w:val="22"/>
            </w:rPr>
            <w:t>/INFOEM/IP/RR/2018</w:t>
          </w:r>
        </w:p>
      </w:tc>
    </w:tr>
    <w:tr w:rsidR="009A0D83" w:rsidRPr="00077687" w:rsidTr="00593170">
      <w:trPr>
        <w:trHeight w:val="242"/>
      </w:trPr>
      <w:tc>
        <w:tcPr>
          <w:tcW w:w="5813" w:type="dxa"/>
          <w:hideMark/>
        </w:tcPr>
        <w:p w:rsidR="009A0D83" w:rsidRPr="00593170" w:rsidRDefault="009A0D83"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Sujeto Obligado:</w:t>
          </w:r>
        </w:p>
      </w:tc>
      <w:tc>
        <w:tcPr>
          <w:tcW w:w="4105" w:type="dxa"/>
          <w:hideMark/>
        </w:tcPr>
        <w:p w:rsidR="009A0D83" w:rsidRPr="00077687" w:rsidRDefault="00E2034F"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Huixquilucan</w:t>
          </w:r>
        </w:p>
      </w:tc>
    </w:tr>
    <w:tr w:rsidR="009A0D83" w:rsidRPr="00077687" w:rsidTr="00593170">
      <w:trPr>
        <w:trHeight w:val="342"/>
      </w:trPr>
      <w:tc>
        <w:tcPr>
          <w:tcW w:w="5813" w:type="dxa"/>
          <w:hideMark/>
        </w:tcPr>
        <w:p w:rsidR="009A0D83" w:rsidRPr="00593170" w:rsidRDefault="009A0D83"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Comisionada Ponente:</w:t>
          </w:r>
        </w:p>
      </w:tc>
      <w:tc>
        <w:tcPr>
          <w:tcW w:w="4105" w:type="dxa"/>
          <w:hideMark/>
        </w:tcPr>
        <w:p w:rsidR="009A0D83" w:rsidRPr="00077687" w:rsidRDefault="009A0D83" w:rsidP="00593170">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9A0D83" w:rsidRPr="00E2034F" w:rsidRDefault="009A0D83" w:rsidP="00B11CE4">
    <w:pPr>
      <w:pStyle w:val="Encabezado"/>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9A0D83" w:rsidRPr="00633CD9" w:rsidTr="00593170">
      <w:trPr>
        <w:trHeight w:val="227"/>
      </w:trPr>
      <w:tc>
        <w:tcPr>
          <w:tcW w:w="5813" w:type="dxa"/>
          <w:hideMark/>
        </w:tcPr>
        <w:p w:rsidR="009A0D83" w:rsidRPr="00077687" w:rsidRDefault="009A0D83"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Recurso de Revisión N°:</w:t>
          </w:r>
        </w:p>
      </w:tc>
      <w:tc>
        <w:tcPr>
          <w:tcW w:w="4110" w:type="dxa"/>
          <w:hideMark/>
        </w:tcPr>
        <w:p w:rsidR="009A0D83" w:rsidRPr="00077687" w:rsidRDefault="00E2034F"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02295</w:t>
          </w:r>
          <w:r w:rsidR="009A0D83" w:rsidRPr="00077687">
            <w:rPr>
              <w:rFonts w:ascii="Palatino Linotype" w:hAnsi="Palatino Linotype"/>
              <w:sz w:val="22"/>
              <w:szCs w:val="22"/>
            </w:rPr>
            <w:t>/INFOEM/IP/RR/2018</w:t>
          </w:r>
        </w:p>
      </w:tc>
    </w:tr>
    <w:tr w:rsidR="009A0D83" w:rsidRPr="00633CD9" w:rsidTr="00593170">
      <w:trPr>
        <w:trHeight w:val="196"/>
      </w:trPr>
      <w:tc>
        <w:tcPr>
          <w:tcW w:w="5813" w:type="dxa"/>
          <w:hideMark/>
        </w:tcPr>
        <w:p w:rsidR="009A0D83" w:rsidRPr="00077687" w:rsidRDefault="009A0D83"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Recurrente:</w:t>
          </w:r>
        </w:p>
      </w:tc>
      <w:tc>
        <w:tcPr>
          <w:tcW w:w="4110" w:type="dxa"/>
          <w:hideMark/>
        </w:tcPr>
        <w:p w:rsidR="009A0D83" w:rsidRPr="00077687" w:rsidRDefault="00704AC5"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XXXXXXXXXXXXXXXXXX</w:t>
          </w:r>
        </w:p>
      </w:tc>
    </w:tr>
    <w:tr w:rsidR="009A0D83" w:rsidRPr="00633CD9" w:rsidTr="00593170">
      <w:trPr>
        <w:trHeight w:val="242"/>
      </w:trPr>
      <w:tc>
        <w:tcPr>
          <w:tcW w:w="5813" w:type="dxa"/>
          <w:hideMark/>
        </w:tcPr>
        <w:p w:rsidR="009A0D83" w:rsidRPr="00077687" w:rsidRDefault="009A0D83"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Sujeto Obligado:</w:t>
          </w:r>
        </w:p>
      </w:tc>
      <w:tc>
        <w:tcPr>
          <w:tcW w:w="4110" w:type="dxa"/>
          <w:hideMark/>
        </w:tcPr>
        <w:p w:rsidR="009A0D83" w:rsidRPr="00077687" w:rsidRDefault="009A0D83"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Ayu</w:t>
          </w:r>
          <w:r w:rsidR="00E2034F">
            <w:rPr>
              <w:rFonts w:ascii="Palatino Linotype" w:hAnsi="Palatino Linotype"/>
              <w:sz w:val="22"/>
              <w:szCs w:val="22"/>
            </w:rPr>
            <w:t>ntamiento de Huixquilucan</w:t>
          </w:r>
        </w:p>
      </w:tc>
    </w:tr>
    <w:tr w:rsidR="009A0D83" w:rsidTr="00593170">
      <w:trPr>
        <w:trHeight w:val="342"/>
      </w:trPr>
      <w:tc>
        <w:tcPr>
          <w:tcW w:w="5813" w:type="dxa"/>
          <w:hideMark/>
        </w:tcPr>
        <w:p w:rsidR="009A0D83" w:rsidRPr="00077687" w:rsidRDefault="009A0D83"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Comisionada Ponente:</w:t>
          </w:r>
        </w:p>
      </w:tc>
      <w:tc>
        <w:tcPr>
          <w:tcW w:w="4110" w:type="dxa"/>
          <w:hideMark/>
        </w:tcPr>
        <w:p w:rsidR="009A0D83" w:rsidRPr="00077687" w:rsidRDefault="009A0D83" w:rsidP="00077687">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9A0D83" w:rsidRDefault="009A0D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4761D"/>
    <w:multiLevelType w:val="hybridMultilevel"/>
    <w:tmpl w:val="F5765C72"/>
    <w:lvl w:ilvl="0" w:tplc="A3E2BC28">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08D04BD9"/>
    <w:multiLevelType w:val="hybridMultilevel"/>
    <w:tmpl w:val="14EAD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140F0"/>
    <w:multiLevelType w:val="hybridMultilevel"/>
    <w:tmpl w:val="2C2276C2"/>
    <w:lvl w:ilvl="0" w:tplc="66066982">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09E53761"/>
    <w:multiLevelType w:val="hybridMultilevel"/>
    <w:tmpl w:val="BC4A02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C7B83"/>
    <w:multiLevelType w:val="hybridMultilevel"/>
    <w:tmpl w:val="D090B63C"/>
    <w:lvl w:ilvl="0" w:tplc="19A40FBA">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5" w15:restartNumberingAfterBreak="0">
    <w:nsid w:val="0A93652B"/>
    <w:multiLevelType w:val="hybridMultilevel"/>
    <w:tmpl w:val="F3C437D4"/>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6" w15:restartNumberingAfterBreak="0">
    <w:nsid w:val="0AAE6D98"/>
    <w:multiLevelType w:val="hybridMultilevel"/>
    <w:tmpl w:val="7A7C451A"/>
    <w:lvl w:ilvl="0" w:tplc="080A000F">
      <w:start w:val="1"/>
      <w:numFmt w:val="decimal"/>
      <w:lvlText w:val="%1."/>
      <w:lvlJc w:val="left"/>
      <w:pPr>
        <w:ind w:left="740" w:hanging="360"/>
      </w:p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7" w15:restartNumberingAfterBreak="0">
    <w:nsid w:val="0B027A53"/>
    <w:multiLevelType w:val="hybridMultilevel"/>
    <w:tmpl w:val="FD30B30C"/>
    <w:lvl w:ilvl="0" w:tplc="5B94A7DE">
      <w:start w:val="1"/>
      <w:numFmt w:val="decimal"/>
      <w:lvlText w:val="%1."/>
      <w:lvlJc w:val="left"/>
      <w:pPr>
        <w:ind w:left="720" w:hanging="360"/>
      </w:pPr>
      <w:rPr>
        <w:rFonts w:ascii="Palatino Linotype" w:eastAsiaTheme="minorHAnsi"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252AF2"/>
    <w:multiLevelType w:val="hybridMultilevel"/>
    <w:tmpl w:val="D9701A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5467A2"/>
    <w:multiLevelType w:val="multilevel"/>
    <w:tmpl w:val="EE60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AE5A3C"/>
    <w:multiLevelType w:val="hybridMultilevel"/>
    <w:tmpl w:val="BDE45FE4"/>
    <w:lvl w:ilvl="0" w:tplc="F61AF80E">
      <w:start w:val="1"/>
      <w:numFmt w:val="decimal"/>
      <w:lvlText w:val="%1."/>
      <w:lvlJc w:val="left"/>
      <w:pPr>
        <w:ind w:left="1211" w:hanging="360"/>
      </w:pPr>
      <w:rPr>
        <w:rFonts w:ascii="Palatino Linotype" w:hAnsi="Palatino Linotype" w:hint="default"/>
        <w:i/>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59530ED"/>
    <w:multiLevelType w:val="hybridMultilevel"/>
    <w:tmpl w:val="C95670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F36B52"/>
    <w:multiLevelType w:val="hybridMultilevel"/>
    <w:tmpl w:val="F6721F06"/>
    <w:lvl w:ilvl="0" w:tplc="FCF03B86">
      <w:start w:val="1"/>
      <w:numFmt w:val="decimal"/>
      <w:lvlText w:val="%1."/>
      <w:lvlJc w:val="left"/>
      <w:pPr>
        <w:ind w:left="1505" w:hanging="360"/>
      </w:pPr>
      <w:rPr>
        <w:rFonts w:hint="default"/>
      </w:r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13" w15:restartNumberingAfterBreak="0">
    <w:nsid w:val="18507819"/>
    <w:multiLevelType w:val="hybridMultilevel"/>
    <w:tmpl w:val="08FCEA9C"/>
    <w:lvl w:ilvl="0" w:tplc="051A0542">
      <w:start w:val="1"/>
      <w:numFmt w:val="decimal"/>
      <w:lvlText w:val="%1."/>
      <w:lvlJc w:val="left"/>
      <w:pPr>
        <w:ind w:left="720" w:hanging="360"/>
      </w:pPr>
      <w:rPr>
        <w:rFonts w:eastAsia="Times New Roman" w:cs="Times New Roman"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0865A0"/>
    <w:multiLevelType w:val="hybridMultilevel"/>
    <w:tmpl w:val="C0368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47AAF"/>
    <w:multiLevelType w:val="multilevel"/>
    <w:tmpl w:val="9E1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153A97"/>
    <w:multiLevelType w:val="hybridMultilevel"/>
    <w:tmpl w:val="74600FF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2C6975"/>
    <w:multiLevelType w:val="hybridMultilevel"/>
    <w:tmpl w:val="E1900B5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1ED8A4DA">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4C64EE"/>
    <w:multiLevelType w:val="hybridMultilevel"/>
    <w:tmpl w:val="83F6F178"/>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19" w15:restartNumberingAfterBreak="0">
    <w:nsid w:val="2BC13D4F"/>
    <w:multiLevelType w:val="hybridMultilevel"/>
    <w:tmpl w:val="1D90939E"/>
    <w:lvl w:ilvl="0" w:tplc="7854A6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34720F"/>
    <w:multiLevelType w:val="hybridMultilevel"/>
    <w:tmpl w:val="F030FD5A"/>
    <w:lvl w:ilvl="0" w:tplc="22268878">
      <w:start w:val="1"/>
      <w:numFmt w:val="lowerLetter"/>
      <w:lvlText w:val="%1)"/>
      <w:lvlJc w:val="left"/>
      <w:pPr>
        <w:ind w:left="1384" w:hanging="216"/>
      </w:pPr>
      <w:rPr>
        <w:rFonts w:ascii="Times New Roman" w:eastAsia="Times New Roman" w:hAnsi="Times New Roman" w:hint="default"/>
        <w:i/>
        <w:spacing w:val="4"/>
        <w:w w:val="81"/>
        <w:sz w:val="22"/>
        <w:szCs w:val="22"/>
      </w:rPr>
    </w:lvl>
    <w:lvl w:ilvl="1" w:tplc="ECE0D42C">
      <w:start w:val="1"/>
      <w:numFmt w:val="decimal"/>
      <w:lvlText w:val="%2."/>
      <w:lvlJc w:val="left"/>
      <w:pPr>
        <w:ind w:left="1391" w:hanging="245"/>
      </w:pPr>
      <w:rPr>
        <w:rFonts w:ascii="Times New Roman" w:eastAsia="Times New Roman" w:hAnsi="Times New Roman" w:hint="default"/>
        <w:spacing w:val="-68"/>
        <w:w w:val="153"/>
      </w:rPr>
    </w:lvl>
    <w:lvl w:ilvl="2" w:tplc="3202F1D8">
      <w:start w:val="1"/>
      <w:numFmt w:val="decimal"/>
      <w:lvlText w:val="%3."/>
      <w:lvlJc w:val="left"/>
      <w:pPr>
        <w:ind w:left="1391" w:hanging="324"/>
      </w:pPr>
      <w:rPr>
        <w:rFonts w:hint="default"/>
        <w:u w:val="thick" w:color="000000"/>
      </w:rPr>
    </w:lvl>
    <w:lvl w:ilvl="3" w:tplc="71565FF2">
      <w:start w:val="1"/>
      <w:numFmt w:val="bullet"/>
      <w:lvlText w:val="•"/>
      <w:lvlJc w:val="left"/>
      <w:pPr>
        <w:ind w:left="3246" w:hanging="324"/>
      </w:pPr>
      <w:rPr>
        <w:rFonts w:hint="default"/>
      </w:rPr>
    </w:lvl>
    <w:lvl w:ilvl="4" w:tplc="1C1A530E">
      <w:start w:val="1"/>
      <w:numFmt w:val="bullet"/>
      <w:lvlText w:val="•"/>
      <w:lvlJc w:val="left"/>
      <w:pPr>
        <w:ind w:left="4169" w:hanging="324"/>
      </w:pPr>
      <w:rPr>
        <w:rFonts w:hint="default"/>
      </w:rPr>
    </w:lvl>
    <w:lvl w:ilvl="5" w:tplc="D59450F0">
      <w:start w:val="1"/>
      <w:numFmt w:val="bullet"/>
      <w:lvlText w:val="•"/>
      <w:lvlJc w:val="left"/>
      <w:pPr>
        <w:ind w:left="5092" w:hanging="324"/>
      </w:pPr>
      <w:rPr>
        <w:rFonts w:hint="default"/>
      </w:rPr>
    </w:lvl>
    <w:lvl w:ilvl="6" w:tplc="5E9622DA">
      <w:start w:val="1"/>
      <w:numFmt w:val="bullet"/>
      <w:lvlText w:val="•"/>
      <w:lvlJc w:val="left"/>
      <w:pPr>
        <w:ind w:left="6016" w:hanging="324"/>
      </w:pPr>
      <w:rPr>
        <w:rFonts w:hint="default"/>
      </w:rPr>
    </w:lvl>
    <w:lvl w:ilvl="7" w:tplc="71680568">
      <w:start w:val="1"/>
      <w:numFmt w:val="bullet"/>
      <w:lvlText w:val="•"/>
      <w:lvlJc w:val="left"/>
      <w:pPr>
        <w:ind w:left="6939" w:hanging="324"/>
      </w:pPr>
      <w:rPr>
        <w:rFonts w:hint="default"/>
      </w:rPr>
    </w:lvl>
    <w:lvl w:ilvl="8" w:tplc="A5E851FC">
      <w:start w:val="1"/>
      <w:numFmt w:val="bullet"/>
      <w:lvlText w:val="•"/>
      <w:lvlJc w:val="left"/>
      <w:pPr>
        <w:ind w:left="7862" w:hanging="324"/>
      </w:pPr>
      <w:rPr>
        <w:rFonts w:hint="default"/>
      </w:rPr>
    </w:lvl>
  </w:abstractNum>
  <w:abstractNum w:abstractNumId="21" w15:restartNumberingAfterBreak="0">
    <w:nsid w:val="308A5319"/>
    <w:multiLevelType w:val="hybridMultilevel"/>
    <w:tmpl w:val="DC986128"/>
    <w:lvl w:ilvl="0" w:tplc="F39C4A8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3F3FE9"/>
    <w:multiLevelType w:val="hybridMultilevel"/>
    <w:tmpl w:val="F880C750"/>
    <w:lvl w:ilvl="0" w:tplc="080A000F">
      <w:start w:val="1"/>
      <w:numFmt w:val="decimal"/>
      <w:lvlText w:val="%1."/>
      <w:lvlJc w:val="left"/>
      <w:pPr>
        <w:ind w:left="740" w:hanging="360"/>
      </w:pPr>
      <w:rPr>
        <w:rFonts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24" w15:restartNumberingAfterBreak="0">
    <w:nsid w:val="355E0A72"/>
    <w:multiLevelType w:val="hybridMultilevel"/>
    <w:tmpl w:val="20B633B4"/>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8819CB"/>
    <w:multiLevelType w:val="hybridMultilevel"/>
    <w:tmpl w:val="02C218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44112B"/>
    <w:multiLevelType w:val="hybridMultilevel"/>
    <w:tmpl w:val="E460D4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060133"/>
    <w:multiLevelType w:val="hybridMultilevel"/>
    <w:tmpl w:val="BF3C1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DE11EA4"/>
    <w:multiLevelType w:val="hybridMultilevel"/>
    <w:tmpl w:val="65780D22"/>
    <w:lvl w:ilvl="0" w:tplc="13E8E922">
      <w:start w:val="3"/>
      <w:numFmt w:val="decimal"/>
      <w:lvlText w:val="%1."/>
      <w:lvlJc w:val="left"/>
      <w:pPr>
        <w:ind w:left="968" w:hanging="245"/>
      </w:pPr>
      <w:rPr>
        <w:rFonts w:ascii="Times New Roman" w:eastAsia="Times New Roman" w:hAnsi="Times New Roman" w:hint="default"/>
        <w:w w:val="106"/>
        <w:sz w:val="22"/>
        <w:szCs w:val="22"/>
      </w:rPr>
    </w:lvl>
    <w:lvl w:ilvl="1" w:tplc="7604DC9C">
      <w:start w:val="2"/>
      <w:numFmt w:val="decimal"/>
      <w:lvlText w:val="%2."/>
      <w:lvlJc w:val="left"/>
      <w:pPr>
        <w:ind w:left="1405" w:hanging="303"/>
      </w:pPr>
      <w:rPr>
        <w:rFonts w:hint="default"/>
        <w:u w:val="thick" w:color="000000"/>
      </w:rPr>
    </w:lvl>
    <w:lvl w:ilvl="2" w:tplc="CD40946A">
      <w:start w:val="1"/>
      <w:numFmt w:val="bullet"/>
      <w:lvlText w:val="•"/>
      <w:lvlJc w:val="left"/>
      <w:pPr>
        <w:ind w:left="2240" w:hanging="303"/>
      </w:pPr>
      <w:rPr>
        <w:rFonts w:hint="default"/>
      </w:rPr>
    </w:lvl>
    <w:lvl w:ilvl="3" w:tplc="41C0CDF8">
      <w:start w:val="1"/>
      <w:numFmt w:val="bullet"/>
      <w:lvlText w:val="•"/>
      <w:lvlJc w:val="left"/>
      <w:pPr>
        <w:ind w:left="3081" w:hanging="303"/>
      </w:pPr>
      <w:rPr>
        <w:rFonts w:hint="default"/>
      </w:rPr>
    </w:lvl>
    <w:lvl w:ilvl="4" w:tplc="172663AA">
      <w:start w:val="1"/>
      <w:numFmt w:val="bullet"/>
      <w:lvlText w:val="•"/>
      <w:lvlJc w:val="left"/>
      <w:pPr>
        <w:ind w:left="3922" w:hanging="303"/>
      </w:pPr>
      <w:rPr>
        <w:rFonts w:hint="default"/>
      </w:rPr>
    </w:lvl>
    <w:lvl w:ilvl="5" w:tplc="D5803602">
      <w:start w:val="1"/>
      <w:numFmt w:val="bullet"/>
      <w:lvlText w:val="•"/>
      <w:lvlJc w:val="left"/>
      <w:pPr>
        <w:ind w:left="4763" w:hanging="303"/>
      </w:pPr>
      <w:rPr>
        <w:rFonts w:hint="default"/>
      </w:rPr>
    </w:lvl>
    <w:lvl w:ilvl="6" w:tplc="4880CDCA">
      <w:start w:val="1"/>
      <w:numFmt w:val="bullet"/>
      <w:lvlText w:val="•"/>
      <w:lvlJc w:val="left"/>
      <w:pPr>
        <w:ind w:left="5604" w:hanging="303"/>
      </w:pPr>
      <w:rPr>
        <w:rFonts w:hint="default"/>
      </w:rPr>
    </w:lvl>
    <w:lvl w:ilvl="7" w:tplc="3AD8E5DE">
      <w:start w:val="1"/>
      <w:numFmt w:val="bullet"/>
      <w:lvlText w:val="•"/>
      <w:lvlJc w:val="left"/>
      <w:pPr>
        <w:ind w:left="6445" w:hanging="303"/>
      </w:pPr>
      <w:rPr>
        <w:rFonts w:hint="default"/>
      </w:rPr>
    </w:lvl>
    <w:lvl w:ilvl="8" w:tplc="F8789FD6">
      <w:start w:val="1"/>
      <w:numFmt w:val="bullet"/>
      <w:lvlText w:val="•"/>
      <w:lvlJc w:val="left"/>
      <w:pPr>
        <w:ind w:left="7286" w:hanging="303"/>
      </w:pPr>
      <w:rPr>
        <w:rFonts w:hint="default"/>
      </w:rPr>
    </w:lvl>
  </w:abstractNum>
  <w:abstractNum w:abstractNumId="29"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0" w15:restartNumberingAfterBreak="0">
    <w:nsid w:val="49E11061"/>
    <w:multiLevelType w:val="hybridMultilevel"/>
    <w:tmpl w:val="B49673F8"/>
    <w:lvl w:ilvl="0" w:tplc="38429182">
      <w:start w:val="1"/>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1" w15:restartNumberingAfterBreak="0">
    <w:nsid w:val="4A8526BF"/>
    <w:multiLevelType w:val="hybridMultilevel"/>
    <w:tmpl w:val="B768A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15:restartNumberingAfterBreak="0">
    <w:nsid w:val="504823BA"/>
    <w:multiLevelType w:val="hybridMultilevel"/>
    <w:tmpl w:val="0A641154"/>
    <w:lvl w:ilvl="0" w:tplc="080A000F">
      <w:start w:val="1"/>
      <w:numFmt w:val="decimal"/>
      <w:lvlText w:val="%1."/>
      <w:lvlJc w:val="left"/>
      <w:pPr>
        <w:ind w:left="720"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C201E0"/>
    <w:multiLevelType w:val="hybridMultilevel"/>
    <w:tmpl w:val="4B72A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9D58BC"/>
    <w:multiLevelType w:val="hybridMultilevel"/>
    <w:tmpl w:val="57AE3608"/>
    <w:lvl w:ilvl="0" w:tplc="8078FE3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6" w15:restartNumberingAfterBreak="0">
    <w:nsid w:val="57A76841"/>
    <w:multiLevelType w:val="hybridMultilevel"/>
    <w:tmpl w:val="4EEE5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85C06DD"/>
    <w:multiLevelType w:val="hybridMultilevel"/>
    <w:tmpl w:val="40A2E1D4"/>
    <w:lvl w:ilvl="0" w:tplc="B8C2591E">
      <w:start w:val="4"/>
      <w:numFmt w:val="bullet"/>
      <w:lvlText w:val="-"/>
      <w:lvlJc w:val="left"/>
      <w:pPr>
        <w:ind w:left="720" w:hanging="360"/>
      </w:pPr>
      <w:rPr>
        <w:rFonts w:ascii="Arial" w:eastAsiaTheme="minorHAnsi" w:hAnsi="Aria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86D1E66"/>
    <w:multiLevelType w:val="hybridMultilevel"/>
    <w:tmpl w:val="EE12C9B8"/>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39" w15:restartNumberingAfterBreak="0">
    <w:nsid w:val="607066C8"/>
    <w:multiLevelType w:val="hybridMultilevel"/>
    <w:tmpl w:val="2BA0186E"/>
    <w:lvl w:ilvl="0" w:tplc="8A2C3D0A">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40" w15:restartNumberingAfterBreak="0">
    <w:nsid w:val="646D6FAF"/>
    <w:multiLevelType w:val="hybridMultilevel"/>
    <w:tmpl w:val="D89A209C"/>
    <w:lvl w:ilvl="0" w:tplc="54803518">
      <w:start w:val="1"/>
      <w:numFmt w:val="lowerLetter"/>
      <w:lvlText w:val="%1)"/>
      <w:lvlJc w:val="left"/>
      <w:pPr>
        <w:ind w:left="960" w:hanging="238"/>
        <w:jc w:val="right"/>
      </w:pPr>
      <w:rPr>
        <w:rFonts w:ascii="Times New Roman" w:eastAsia="Times New Roman" w:hAnsi="Times New Roman" w:hint="default"/>
        <w:i/>
        <w:spacing w:val="-4"/>
        <w:w w:val="91"/>
      </w:rPr>
    </w:lvl>
    <w:lvl w:ilvl="1" w:tplc="34A2BC34">
      <w:start w:val="1"/>
      <w:numFmt w:val="bullet"/>
      <w:lvlText w:val="•"/>
      <w:lvlJc w:val="left"/>
      <w:pPr>
        <w:ind w:left="1792" w:hanging="238"/>
      </w:pPr>
      <w:rPr>
        <w:rFonts w:hint="default"/>
      </w:rPr>
    </w:lvl>
    <w:lvl w:ilvl="2" w:tplc="B9F0A83A">
      <w:start w:val="1"/>
      <w:numFmt w:val="bullet"/>
      <w:lvlText w:val="•"/>
      <w:lvlJc w:val="left"/>
      <w:pPr>
        <w:ind w:left="2625" w:hanging="238"/>
      </w:pPr>
      <w:rPr>
        <w:rFonts w:hint="default"/>
      </w:rPr>
    </w:lvl>
    <w:lvl w:ilvl="3" w:tplc="64EAE636">
      <w:start w:val="1"/>
      <w:numFmt w:val="bullet"/>
      <w:lvlText w:val="•"/>
      <w:lvlJc w:val="left"/>
      <w:pPr>
        <w:ind w:left="3458" w:hanging="238"/>
      </w:pPr>
      <w:rPr>
        <w:rFonts w:hint="default"/>
      </w:rPr>
    </w:lvl>
    <w:lvl w:ilvl="4" w:tplc="5DFAA13C">
      <w:start w:val="1"/>
      <w:numFmt w:val="bullet"/>
      <w:lvlText w:val="•"/>
      <w:lvlJc w:val="left"/>
      <w:pPr>
        <w:ind w:left="4291" w:hanging="238"/>
      </w:pPr>
      <w:rPr>
        <w:rFonts w:hint="default"/>
      </w:rPr>
    </w:lvl>
    <w:lvl w:ilvl="5" w:tplc="06BCA4A4">
      <w:start w:val="1"/>
      <w:numFmt w:val="bullet"/>
      <w:lvlText w:val="•"/>
      <w:lvlJc w:val="left"/>
      <w:pPr>
        <w:ind w:left="5124" w:hanging="238"/>
      </w:pPr>
      <w:rPr>
        <w:rFonts w:hint="default"/>
      </w:rPr>
    </w:lvl>
    <w:lvl w:ilvl="6" w:tplc="98E40A3C">
      <w:start w:val="1"/>
      <w:numFmt w:val="bullet"/>
      <w:lvlText w:val="•"/>
      <w:lvlJc w:val="left"/>
      <w:pPr>
        <w:ind w:left="5957" w:hanging="238"/>
      </w:pPr>
      <w:rPr>
        <w:rFonts w:hint="default"/>
      </w:rPr>
    </w:lvl>
    <w:lvl w:ilvl="7" w:tplc="058056BC">
      <w:start w:val="1"/>
      <w:numFmt w:val="bullet"/>
      <w:lvlText w:val="•"/>
      <w:lvlJc w:val="left"/>
      <w:pPr>
        <w:ind w:left="6790" w:hanging="238"/>
      </w:pPr>
      <w:rPr>
        <w:rFonts w:hint="default"/>
      </w:rPr>
    </w:lvl>
    <w:lvl w:ilvl="8" w:tplc="ED56B3AC">
      <w:start w:val="1"/>
      <w:numFmt w:val="bullet"/>
      <w:lvlText w:val="•"/>
      <w:lvlJc w:val="left"/>
      <w:pPr>
        <w:ind w:left="7623" w:hanging="238"/>
      </w:pPr>
      <w:rPr>
        <w:rFonts w:hint="default"/>
      </w:rPr>
    </w:lvl>
  </w:abstractNum>
  <w:abstractNum w:abstractNumId="41" w15:restartNumberingAfterBreak="0">
    <w:nsid w:val="64EA2807"/>
    <w:multiLevelType w:val="hybridMultilevel"/>
    <w:tmpl w:val="D16E242C"/>
    <w:lvl w:ilvl="0" w:tplc="2A545C3C">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42" w15:restartNumberingAfterBreak="0">
    <w:nsid w:val="693F60FD"/>
    <w:multiLevelType w:val="multilevel"/>
    <w:tmpl w:val="49A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A53B91"/>
    <w:multiLevelType w:val="hybridMultilevel"/>
    <w:tmpl w:val="A052F338"/>
    <w:lvl w:ilvl="0" w:tplc="B228164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15:restartNumberingAfterBreak="0">
    <w:nsid w:val="705718C6"/>
    <w:multiLevelType w:val="hybridMultilevel"/>
    <w:tmpl w:val="54022E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0A94374"/>
    <w:multiLevelType w:val="hybridMultilevel"/>
    <w:tmpl w:val="ED9063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27A79A1"/>
    <w:multiLevelType w:val="hybridMultilevel"/>
    <w:tmpl w:val="127C98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E3146E"/>
    <w:multiLevelType w:val="multilevel"/>
    <w:tmpl w:val="0EA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8DB3EFF"/>
    <w:multiLevelType w:val="multilevel"/>
    <w:tmpl w:val="DA826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31"/>
  </w:num>
  <w:num w:numId="3">
    <w:abstractNumId w:val="0"/>
  </w:num>
  <w:num w:numId="4">
    <w:abstractNumId w:val="34"/>
  </w:num>
  <w:num w:numId="5">
    <w:abstractNumId w:val="4"/>
  </w:num>
  <w:num w:numId="6">
    <w:abstractNumId w:val="41"/>
  </w:num>
  <w:num w:numId="7">
    <w:abstractNumId w:val="2"/>
  </w:num>
  <w:num w:numId="8">
    <w:abstractNumId w:val="25"/>
  </w:num>
  <w:num w:numId="9">
    <w:abstractNumId w:val="20"/>
  </w:num>
  <w:num w:numId="10">
    <w:abstractNumId w:val="40"/>
  </w:num>
  <w:num w:numId="11">
    <w:abstractNumId w:val="28"/>
  </w:num>
  <w:num w:numId="12">
    <w:abstractNumId w:val="12"/>
  </w:num>
  <w:num w:numId="13">
    <w:abstractNumId w:val="16"/>
  </w:num>
  <w:num w:numId="14">
    <w:abstractNumId w:val="30"/>
  </w:num>
  <w:num w:numId="15">
    <w:abstractNumId w:val="10"/>
  </w:num>
  <w:num w:numId="16">
    <w:abstractNumId w:val="33"/>
  </w:num>
  <w:num w:numId="17">
    <w:abstractNumId w:val="43"/>
  </w:num>
  <w:num w:numId="18">
    <w:abstractNumId w:val="17"/>
  </w:num>
  <w:num w:numId="19">
    <w:abstractNumId w:val="13"/>
  </w:num>
  <w:num w:numId="20">
    <w:abstractNumId w:val="45"/>
  </w:num>
  <w:num w:numId="21">
    <w:abstractNumId w:val="15"/>
  </w:num>
  <w:num w:numId="22">
    <w:abstractNumId w:val="19"/>
  </w:num>
  <w:num w:numId="23">
    <w:abstractNumId w:val="7"/>
  </w:num>
  <w:num w:numId="24">
    <w:abstractNumId w:val="47"/>
  </w:num>
  <w:num w:numId="25">
    <w:abstractNumId w:val="14"/>
  </w:num>
  <w:num w:numId="26">
    <w:abstractNumId w:val="42"/>
  </w:num>
  <w:num w:numId="27">
    <w:abstractNumId w:val="27"/>
  </w:num>
  <w:num w:numId="28">
    <w:abstractNumId w:val="37"/>
  </w:num>
  <w:num w:numId="29">
    <w:abstractNumId w:val="36"/>
  </w:num>
  <w:num w:numId="30">
    <w:abstractNumId w:val="8"/>
  </w:num>
  <w:num w:numId="31">
    <w:abstractNumId w:val="26"/>
  </w:num>
  <w:num w:numId="32">
    <w:abstractNumId w:val="1"/>
  </w:num>
  <w:num w:numId="33">
    <w:abstractNumId w:val="24"/>
  </w:num>
  <w:num w:numId="34">
    <w:abstractNumId w:val="11"/>
  </w:num>
  <w:num w:numId="35">
    <w:abstractNumId w:val="49"/>
  </w:num>
  <w:num w:numId="36">
    <w:abstractNumId w:val="9"/>
  </w:num>
  <w:num w:numId="37">
    <w:abstractNumId w:val="46"/>
  </w:num>
  <w:num w:numId="38">
    <w:abstractNumId w:val="3"/>
  </w:num>
  <w:num w:numId="39">
    <w:abstractNumId w:val="35"/>
  </w:num>
  <w:num w:numId="40">
    <w:abstractNumId w:val="21"/>
  </w:num>
  <w:num w:numId="41">
    <w:abstractNumId w:val="39"/>
  </w:num>
  <w:num w:numId="42">
    <w:abstractNumId w:val="18"/>
  </w:num>
  <w:num w:numId="43">
    <w:abstractNumId w:val="23"/>
  </w:num>
  <w:num w:numId="44">
    <w:abstractNumId w:val="29"/>
  </w:num>
  <w:num w:numId="45">
    <w:abstractNumId w:val="38"/>
  </w:num>
  <w:num w:numId="46">
    <w:abstractNumId w:val="6"/>
  </w:num>
  <w:num w:numId="47">
    <w:abstractNumId w:val="5"/>
  </w:num>
  <w:num w:numId="48">
    <w:abstractNumId w:val="44"/>
  </w:num>
  <w:num w:numId="49">
    <w:abstractNumId w:val="4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0EA"/>
    <w:rsid w:val="00000566"/>
    <w:rsid w:val="00003CB4"/>
    <w:rsid w:val="000041EE"/>
    <w:rsid w:val="00005528"/>
    <w:rsid w:val="000057AD"/>
    <w:rsid w:val="00005EC4"/>
    <w:rsid w:val="00007425"/>
    <w:rsid w:val="00007D87"/>
    <w:rsid w:val="00010801"/>
    <w:rsid w:val="00010A91"/>
    <w:rsid w:val="00015427"/>
    <w:rsid w:val="000158E2"/>
    <w:rsid w:val="0002324B"/>
    <w:rsid w:val="000242A9"/>
    <w:rsid w:val="00024E19"/>
    <w:rsid w:val="00030AB1"/>
    <w:rsid w:val="00031554"/>
    <w:rsid w:val="0003605D"/>
    <w:rsid w:val="00040B44"/>
    <w:rsid w:val="000411F1"/>
    <w:rsid w:val="00044046"/>
    <w:rsid w:val="000452DE"/>
    <w:rsid w:val="00046A79"/>
    <w:rsid w:val="000511CF"/>
    <w:rsid w:val="00056801"/>
    <w:rsid w:val="00057C69"/>
    <w:rsid w:val="00064743"/>
    <w:rsid w:val="00071190"/>
    <w:rsid w:val="000714F2"/>
    <w:rsid w:val="00072022"/>
    <w:rsid w:val="000730B5"/>
    <w:rsid w:val="000731C6"/>
    <w:rsid w:val="00073C7A"/>
    <w:rsid w:val="000767C1"/>
    <w:rsid w:val="00077339"/>
    <w:rsid w:val="00077687"/>
    <w:rsid w:val="00081BFE"/>
    <w:rsid w:val="0008339D"/>
    <w:rsid w:val="000850CE"/>
    <w:rsid w:val="00086245"/>
    <w:rsid w:val="000862C0"/>
    <w:rsid w:val="000865CC"/>
    <w:rsid w:val="00086E5A"/>
    <w:rsid w:val="000908E8"/>
    <w:rsid w:val="00090BDF"/>
    <w:rsid w:val="000912C3"/>
    <w:rsid w:val="00091ABF"/>
    <w:rsid w:val="0009312F"/>
    <w:rsid w:val="00093507"/>
    <w:rsid w:val="00093F4C"/>
    <w:rsid w:val="000A1237"/>
    <w:rsid w:val="000A207D"/>
    <w:rsid w:val="000B0C07"/>
    <w:rsid w:val="000B1AC0"/>
    <w:rsid w:val="000B3104"/>
    <w:rsid w:val="000B3F75"/>
    <w:rsid w:val="000B4CBF"/>
    <w:rsid w:val="000B518A"/>
    <w:rsid w:val="000B5E93"/>
    <w:rsid w:val="000C225A"/>
    <w:rsid w:val="000C2653"/>
    <w:rsid w:val="000C5AC5"/>
    <w:rsid w:val="000C68F8"/>
    <w:rsid w:val="000C6D1F"/>
    <w:rsid w:val="000C7329"/>
    <w:rsid w:val="000C77B2"/>
    <w:rsid w:val="000D1230"/>
    <w:rsid w:val="000D2A46"/>
    <w:rsid w:val="000D371D"/>
    <w:rsid w:val="000D373B"/>
    <w:rsid w:val="000D4BBF"/>
    <w:rsid w:val="000D64AB"/>
    <w:rsid w:val="000D660D"/>
    <w:rsid w:val="000E0837"/>
    <w:rsid w:val="000E25ED"/>
    <w:rsid w:val="000E3A84"/>
    <w:rsid w:val="000E63BD"/>
    <w:rsid w:val="000F02B0"/>
    <w:rsid w:val="000F0394"/>
    <w:rsid w:val="000F0877"/>
    <w:rsid w:val="000F19E1"/>
    <w:rsid w:val="000F6866"/>
    <w:rsid w:val="000F6C33"/>
    <w:rsid w:val="001006A4"/>
    <w:rsid w:val="00100D0F"/>
    <w:rsid w:val="00102E10"/>
    <w:rsid w:val="001032D4"/>
    <w:rsid w:val="001056E8"/>
    <w:rsid w:val="00107A03"/>
    <w:rsid w:val="00111D30"/>
    <w:rsid w:val="00112F0E"/>
    <w:rsid w:val="00113B6C"/>
    <w:rsid w:val="0011486B"/>
    <w:rsid w:val="00114C21"/>
    <w:rsid w:val="0011614E"/>
    <w:rsid w:val="00120D25"/>
    <w:rsid w:val="001226DA"/>
    <w:rsid w:val="001229B9"/>
    <w:rsid w:val="00124492"/>
    <w:rsid w:val="00132ED0"/>
    <w:rsid w:val="00132ED4"/>
    <w:rsid w:val="00134E8C"/>
    <w:rsid w:val="00136DE7"/>
    <w:rsid w:val="0014107B"/>
    <w:rsid w:val="00146AA0"/>
    <w:rsid w:val="001507C6"/>
    <w:rsid w:val="00150BA2"/>
    <w:rsid w:val="00151986"/>
    <w:rsid w:val="00151A58"/>
    <w:rsid w:val="00152BFC"/>
    <w:rsid w:val="00153C2D"/>
    <w:rsid w:val="00161D97"/>
    <w:rsid w:val="00165900"/>
    <w:rsid w:val="00165B15"/>
    <w:rsid w:val="00167B37"/>
    <w:rsid w:val="00171621"/>
    <w:rsid w:val="00171982"/>
    <w:rsid w:val="00171DE6"/>
    <w:rsid w:val="00172834"/>
    <w:rsid w:val="00180293"/>
    <w:rsid w:val="00184487"/>
    <w:rsid w:val="00187534"/>
    <w:rsid w:val="001906EA"/>
    <w:rsid w:val="00192418"/>
    <w:rsid w:val="00196B79"/>
    <w:rsid w:val="001A038B"/>
    <w:rsid w:val="001A07BA"/>
    <w:rsid w:val="001A0ADE"/>
    <w:rsid w:val="001A1A7D"/>
    <w:rsid w:val="001A1FAA"/>
    <w:rsid w:val="001A2A03"/>
    <w:rsid w:val="001A304C"/>
    <w:rsid w:val="001A3B4C"/>
    <w:rsid w:val="001A3E5C"/>
    <w:rsid w:val="001A4BF9"/>
    <w:rsid w:val="001A4E06"/>
    <w:rsid w:val="001B053B"/>
    <w:rsid w:val="001B0DD4"/>
    <w:rsid w:val="001B1C26"/>
    <w:rsid w:val="001B4E71"/>
    <w:rsid w:val="001B6B26"/>
    <w:rsid w:val="001B6D73"/>
    <w:rsid w:val="001C2750"/>
    <w:rsid w:val="001C2FE6"/>
    <w:rsid w:val="001C31E7"/>
    <w:rsid w:val="001C4E64"/>
    <w:rsid w:val="001C5DDC"/>
    <w:rsid w:val="001C65F8"/>
    <w:rsid w:val="001D02D1"/>
    <w:rsid w:val="001D23EA"/>
    <w:rsid w:val="001D375C"/>
    <w:rsid w:val="001E0AF0"/>
    <w:rsid w:val="001E2EB6"/>
    <w:rsid w:val="001E31E2"/>
    <w:rsid w:val="001E7595"/>
    <w:rsid w:val="001E7EBF"/>
    <w:rsid w:val="001F230F"/>
    <w:rsid w:val="001F2F0C"/>
    <w:rsid w:val="001F53CB"/>
    <w:rsid w:val="002008C5"/>
    <w:rsid w:val="00201FAB"/>
    <w:rsid w:val="00202CD5"/>
    <w:rsid w:val="002034B3"/>
    <w:rsid w:val="00203B8F"/>
    <w:rsid w:val="00205415"/>
    <w:rsid w:val="00205665"/>
    <w:rsid w:val="00210BE0"/>
    <w:rsid w:val="002123AB"/>
    <w:rsid w:val="00215C47"/>
    <w:rsid w:val="00216332"/>
    <w:rsid w:val="002167E1"/>
    <w:rsid w:val="002204F1"/>
    <w:rsid w:val="00223909"/>
    <w:rsid w:val="00224E0F"/>
    <w:rsid w:val="00225A3D"/>
    <w:rsid w:val="00231A3F"/>
    <w:rsid w:val="002322F3"/>
    <w:rsid w:val="0023252B"/>
    <w:rsid w:val="00232A85"/>
    <w:rsid w:val="002335C4"/>
    <w:rsid w:val="00234144"/>
    <w:rsid w:val="00235CCF"/>
    <w:rsid w:val="0023673D"/>
    <w:rsid w:val="00237247"/>
    <w:rsid w:val="00240213"/>
    <w:rsid w:val="00242081"/>
    <w:rsid w:val="002426B8"/>
    <w:rsid w:val="00245582"/>
    <w:rsid w:val="00250C08"/>
    <w:rsid w:val="00251A78"/>
    <w:rsid w:val="00253AFC"/>
    <w:rsid w:val="00254E16"/>
    <w:rsid w:val="00255356"/>
    <w:rsid w:val="00255849"/>
    <w:rsid w:val="00255F22"/>
    <w:rsid w:val="00256C6C"/>
    <w:rsid w:val="0026681B"/>
    <w:rsid w:val="00266AF1"/>
    <w:rsid w:val="00276CBE"/>
    <w:rsid w:val="00277329"/>
    <w:rsid w:val="00281207"/>
    <w:rsid w:val="00282C89"/>
    <w:rsid w:val="00284922"/>
    <w:rsid w:val="00284FE1"/>
    <w:rsid w:val="00285B0A"/>
    <w:rsid w:val="002863C8"/>
    <w:rsid w:val="00286A8B"/>
    <w:rsid w:val="00287B9A"/>
    <w:rsid w:val="00292156"/>
    <w:rsid w:val="002932CF"/>
    <w:rsid w:val="002941EA"/>
    <w:rsid w:val="00295743"/>
    <w:rsid w:val="00297564"/>
    <w:rsid w:val="002A10BE"/>
    <w:rsid w:val="002A24DE"/>
    <w:rsid w:val="002A2976"/>
    <w:rsid w:val="002B18DA"/>
    <w:rsid w:val="002B214F"/>
    <w:rsid w:val="002B3BE7"/>
    <w:rsid w:val="002B3CA5"/>
    <w:rsid w:val="002B4ADB"/>
    <w:rsid w:val="002B6AFE"/>
    <w:rsid w:val="002B6FA2"/>
    <w:rsid w:val="002C12CA"/>
    <w:rsid w:val="002C2D7A"/>
    <w:rsid w:val="002C4298"/>
    <w:rsid w:val="002C5D1E"/>
    <w:rsid w:val="002C6264"/>
    <w:rsid w:val="002C745A"/>
    <w:rsid w:val="002C7DF8"/>
    <w:rsid w:val="002D1BB7"/>
    <w:rsid w:val="002D1E1F"/>
    <w:rsid w:val="002D5206"/>
    <w:rsid w:val="002D6118"/>
    <w:rsid w:val="002D6B7D"/>
    <w:rsid w:val="002D7D45"/>
    <w:rsid w:val="002E0397"/>
    <w:rsid w:val="002E2361"/>
    <w:rsid w:val="002E35AF"/>
    <w:rsid w:val="002E4AA6"/>
    <w:rsid w:val="002E694C"/>
    <w:rsid w:val="002E76A7"/>
    <w:rsid w:val="002F1B38"/>
    <w:rsid w:val="002F382F"/>
    <w:rsid w:val="002F4590"/>
    <w:rsid w:val="00300888"/>
    <w:rsid w:val="0030088F"/>
    <w:rsid w:val="00302130"/>
    <w:rsid w:val="00302B27"/>
    <w:rsid w:val="00303C8E"/>
    <w:rsid w:val="003044CD"/>
    <w:rsid w:val="00306C2A"/>
    <w:rsid w:val="00311750"/>
    <w:rsid w:val="00313162"/>
    <w:rsid w:val="00313961"/>
    <w:rsid w:val="00314130"/>
    <w:rsid w:val="00314859"/>
    <w:rsid w:val="0031682D"/>
    <w:rsid w:val="00317244"/>
    <w:rsid w:val="00317FA3"/>
    <w:rsid w:val="00320E95"/>
    <w:rsid w:val="00321C48"/>
    <w:rsid w:val="00321DE4"/>
    <w:rsid w:val="00321E4E"/>
    <w:rsid w:val="00323455"/>
    <w:rsid w:val="00331FBC"/>
    <w:rsid w:val="00332D46"/>
    <w:rsid w:val="00332F68"/>
    <w:rsid w:val="00334D21"/>
    <w:rsid w:val="00335F87"/>
    <w:rsid w:val="00337293"/>
    <w:rsid w:val="00340F19"/>
    <w:rsid w:val="003440D7"/>
    <w:rsid w:val="00344716"/>
    <w:rsid w:val="00346C64"/>
    <w:rsid w:val="00347E2E"/>
    <w:rsid w:val="003505FF"/>
    <w:rsid w:val="0035104C"/>
    <w:rsid w:val="0035234D"/>
    <w:rsid w:val="0035263E"/>
    <w:rsid w:val="0035539E"/>
    <w:rsid w:val="00357276"/>
    <w:rsid w:val="00357303"/>
    <w:rsid w:val="003579BB"/>
    <w:rsid w:val="00357B31"/>
    <w:rsid w:val="00360F09"/>
    <w:rsid w:val="0036177C"/>
    <w:rsid w:val="0036397D"/>
    <w:rsid w:val="00363ACF"/>
    <w:rsid w:val="00366713"/>
    <w:rsid w:val="00371BDF"/>
    <w:rsid w:val="0037276E"/>
    <w:rsid w:val="00372D5F"/>
    <w:rsid w:val="00374093"/>
    <w:rsid w:val="00374812"/>
    <w:rsid w:val="003765D6"/>
    <w:rsid w:val="00376BE3"/>
    <w:rsid w:val="00384D1E"/>
    <w:rsid w:val="00385664"/>
    <w:rsid w:val="003857F2"/>
    <w:rsid w:val="0038625C"/>
    <w:rsid w:val="00386A29"/>
    <w:rsid w:val="003872BE"/>
    <w:rsid w:val="0039322C"/>
    <w:rsid w:val="003940AA"/>
    <w:rsid w:val="00396BB4"/>
    <w:rsid w:val="003A323F"/>
    <w:rsid w:val="003A356D"/>
    <w:rsid w:val="003A5879"/>
    <w:rsid w:val="003A5A10"/>
    <w:rsid w:val="003A5B38"/>
    <w:rsid w:val="003A5F05"/>
    <w:rsid w:val="003B06DB"/>
    <w:rsid w:val="003B205C"/>
    <w:rsid w:val="003B310A"/>
    <w:rsid w:val="003B602E"/>
    <w:rsid w:val="003B64EF"/>
    <w:rsid w:val="003B6FBE"/>
    <w:rsid w:val="003C0852"/>
    <w:rsid w:val="003C0DD4"/>
    <w:rsid w:val="003C30CE"/>
    <w:rsid w:val="003C5555"/>
    <w:rsid w:val="003C5F8B"/>
    <w:rsid w:val="003C7981"/>
    <w:rsid w:val="003D0F2A"/>
    <w:rsid w:val="003D1280"/>
    <w:rsid w:val="003D153D"/>
    <w:rsid w:val="003E0924"/>
    <w:rsid w:val="003E171F"/>
    <w:rsid w:val="003E599D"/>
    <w:rsid w:val="003E6B88"/>
    <w:rsid w:val="003E778C"/>
    <w:rsid w:val="003E7FA6"/>
    <w:rsid w:val="003F0566"/>
    <w:rsid w:val="003F0C90"/>
    <w:rsid w:val="003F0FAD"/>
    <w:rsid w:val="003F184F"/>
    <w:rsid w:val="003F1BEE"/>
    <w:rsid w:val="003F2775"/>
    <w:rsid w:val="003F50B6"/>
    <w:rsid w:val="003F6B07"/>
    <w:rsid w:val="004022D6"/>
    <w:rsid w:val="0040240F"/>
    <w:rsid w:val="0040391F"/>
    <w:rsid w:val="00412975"/>
    <w:rsid w:val="004131E8"/>
    <w:rsid w:val="00413712"/>
    <w:rsid w:val="0041522D"/>
    <w:rsid w:val="00415C85"/>
    <w:rsid w:val="00416F83"/>
    <w:rsid w:val="00421471"/>
    <w:rsid w:val="004262A1"/>
    <w:rsid w:val="004263FF"/>
    <w:rsid w:val="004267DA"/>
    <w:rsid w:val="004277D9"/>
    <w:rsid w:val="004319FA"/>
    <w:rsid w:val="00432B26"/>
    <w:rsid w:val="00432DA9"/>
    <w:rsid w:val="00452BE0"/>
    <w:rsid w:val="00453399"/>
    <w:rsid w:val="0045429B"/>
    <w:rsid w:val="00454524"/>
    <w:rsid w:val="004555FA"/>
    <w:rsid w:val="0045568D"/>
    <w:rsid w:val="00456FEF"/>
    <w:rsid w:val="00463583"/>
    <w:rsid w:val="00463702"/>
    <w:rsid w:val="00463F47"/>
    <w:rsid w:val="00464552"/>
    <w:rsid w:val="004669EA"/>
    <w:rsid w:val="00466D9E"/>
    <w:rsid w:val="00467434"/>
    <w:rsid w:val="004678FB"/>
    <w:rsid w:val="0046793B"/>
    <w:rsid w:val="004724AB"/>
    <w:rsid w:val="00474BD1"/>
    <w:rsid w:val="00475CDB"/>
    <w:rsid w:val="00485278"/>
    <w:rsid w:val="00485DC8"/>
    <w:rsid w:val="004860F1"/>
    <w:rsid w:val="00486356"/>
    <w:rsid w:val="00491CFE"/>
    <w:rsid w:val="00491FBF"/>
    <w:rsid w:val="0049418B"/>
    <w:rsid w:val="004942DC"/>
    <w:rsid w:val="004A053C"/>
    <w:rsid w:val="004A0E54"/>
    <w:rsid w:val="004A1161"/>
    <w:rsid w:val="004A1165"/>
    <w:rsid w:val="004A5A09"/>
    <w:rsid w:val="004A651D"/>
    <w:rsid w:val="004A6D7C"/>
    <w:rsid w:val="004B0EF0"/>
    <w:rsid w:val="004B1F97"/>
    <w:rsid w:val="004B2911"/>
    <w:rsid w:val="004B41F5"/>
    <w:rsid w:val="004B4B0C"/>
    <w:rsid w:val="004B6295"/>
    <w:rsid w:val="004B764B"/>
    <w:rsid w:val="004C1060"/>
    <w:rsid w:val="004C3292"/>
    <w:rsid w:val="004C3F15"/>
    <w:rsid w:val="004C41FB"/>
    <w:rsid w:val="004C5522"/>
    <w:rsid w:val="004C6CA5"/>
    <w:rsid w:val="004C7F35"/>
    <w:rsid w:val="004D0295"/>
    <w:rsid w:val="004D0DD3"/>
    <w:rsid w:val="004D138A"/>
    <w:rsid w:val="004D1F85"/>
    <w:rsid w:val="004D1FCD"/>
    <w:rsid w:val="004D5B12"/>
    <w:rsid w:val="004D5EFA"/>
    <w:rsid w:val="004E1135"/>
    <w:rsid w:val="004E257C"/>
    <w:rsid w:val="004E322F"/>
    <w:rsid w:val="004E34D1"/>
    <w:rsid w:val="004E3766"/>
    <w:rsid w:val="004E49B8"/>
    <w:rsid w:val="004E6142"/>
    <w:rsid w:val="004E760A"/>
    <w:rsid w:val="004F30DE"/>
    <w:rsid w:val="004F319C"/>
    <w:rsid w:val="004F3B37"/>
    <w:rsid w:val="004F65D5"/>
    <w:rsid w:val="004F78AF"/>
    <w:rsid w:val="005003AE"/>
    <w:rsid w:val="00500706"/>
    <w:rsid w:val="005028CF"/>
    <w:rsid w:val="005031FF"/>
    <w:rsid w:val="005058A5"/>
    <w:rsid w:val="00507370"/>
    <w:rsid w:val="00514740"/>
    <w:rsid w:val="00516D37"/>
    <w:rsid w:val="00517126"/>
    <w:rsid w:val="005208CA"/>
    <w:rsid w:val="00522D3C"/>
    <w:rsid w:val="00526858"/>
    <w:rsid w:val="00530D7F"/>
    <w:rsid w:val="00531FA0"/>
    <w:rsid w:val="00532884"/>
    <w:rsid w:val="0053453D"/>
    <w:rsid w:val="00535D04"/>
    <w:rsid w:val="005365F2"/>
    <w:rsid w:val="005408D2"/>
    <w:rsid w:val="00541210"/>
    <w:rsid w:val="00543493"/>
    <w:rsid w:val="005453EA"/>
    <w:rsid w:val="00545719"/>
    <w:rsid w:val="00545AE4"/>
    <w:rsid w:val="005523B4"/>
    <w:rsid w:val="00552975"/>
    <w:rsid w:val="00560502"/>
    <w:rsid w:val="00561E82"/>
    <w:rsid w:val="00562AF5"/>
    <w:rsid w:val="00563AB0"/>
    <w:rsid w:val="00563EE4"/>
    <w:rsid w:val="00565EC8"/>
    <w:rsid w:val="00566C5E"/>
    <w:rsid w:val="00571A34"/>
    <w:rsid w:val="00576A1A"/>
    <w:rsid w:val="00580D68"/>
    <w:rsid w:val="00582E74"/>
    <w:rsid w:val="00583749"/>
    <w:rsid w:val="0058513F"/>
    <w:rsid w:val="00586008"/>
    <w:rsid w:val="005903D6"/>
    <w:rsid w:val="00590763"/>
    <w:rsid w:val="005924DB"/>
    <w:rsid w:val="00593170"/>
    <w:rsid w:val="005940B0"/>
    <w:rsid w:val="00594581"/>
    <w:rsid w:val="0059791B"/>
    <w:rsid w:val="00597A42"/>
    <w:rsid w:val="00597E0F"/>
    <w:rsid w:val="005A36B6"/>
    <w:rsid w:val="005A3C58"/>
    <w:rsid w:val="005A4890"/>
    <w:rsid w:val="005A59E5"/>
    <w:rsid w:val="005A6167"/>
    <w:rsid w:val="005A72CE"/>
    <w:rsid w:val="005B152C"/>
    <w:rsid w:val="005B7721"/>
    <w:rsid w:val="005B7B72"/>
    <w:rsid w:val="005C040A"/>
    <w:rsid w:val="005C0CAD"/>
    <w:rsid w:val="005C0F4B"/>
    <w:rsid w:val="005C15A9"/>
    <w:rsid w:val="005C3BA2"/>
    <w:rsid w:val="005C441F"/>
    <w:rsid w:val="005C6A06"/>
    <w:rsid w:val="005C779A"/>
    <w:rsid w:val="005D07AD"/>
    <w:rsid w:val="005D216D"/>
    <w:rsid w:val="005D27C6"/>
    <w:rsid w:val="005D2AEB"/>
    <w:rsid w:val="005D3040"/>
    <w:rsid w:val="005D341A"/>
    <w:rsid w:val="005D3CAD"/>
    <w:rsid w:val="005D52C0"/>
    <w:rsid w:val="005E2054"/>
    <w:rsid w:val="005E2A08"/>
    <w:rsid w:val="005E2DE2"/>
    <w:rsid w:val="005E3794"/>
    <w:rsid w:val="005E5B8A"/>
    <w:rsid w:val="005E61D9"/>
    <w:rsid w:val="005F2DD1"/>
    <w:rsid w:val="005F4F97"/>
    <w:rsid w:val="006002B6"/>
    <w:rsid w:val="00600D3E"/>
    <w:rsid w:val="00602AA7"/>
    <w:rsid w:val="00603C48"/>
    <w:rsid w:val="00604119"/>
    <w:rsid w:val="0060633C"/>
    <w:rsid w:val="00606D66"/>
    <w:rsid w:val="00607E2B"/>
    <w:rsid w:val="00607F2E"/>
    <w:rsid w:val="00611306"/>
    <w:rsid w:val="0061172D"/>
    <w:rsid w:val="006137D0"/>
    <w:rsid w:val="006170BC"/>
    <w:rsid w:val="00617795"/>
    <w:rsid w:val="0062067E"/>
    <w:rsid w:val="00621513"/>
    <w:rsid w:val="00621AF9"/>
    <w:rsid w:val="00622837"/>
    <w:rsid w:val="00623889"/>
    <w:rsid w:val="00624A3B"/>
    <w:rsid w:val="00624AE5"/>
    <w:rsid w:val="00627F26"/>
    <w:rsid w:val="00630BE5"/>
    <w:rsid w:val="0063194B"/>
    <w:rsid w:val="00631AAA"/>
    <w:rsid w:val="00631AB6"/>
    <w:rsid w:val="0063248B"/>
    <w:rsid w:val="00632574"/>
    <w:rsid w:val="00633CD9"/>
    <w:rsid w:val="00634CCF"/>
    <w:rsid w:val="006359FD"/>
    <w:rsid w:val="00637782"/>
    <w:rsid w:val="00637ED1"/>
    <w:rsid w:val="006414D7"/>
    <w:rsid w:val="0064351B"/>
    <w:rsid w:val="00644DE7"/>
    <w:rsid w:val="00645AC9"/>
    <w:rsid w:val="00646743"/>
    <w:rsid w:val="0065012C"/>
    <w:rsid w:val="0065261D"/>
    <w:rsid w:val="0065362B"/>
    <w:rsid w:val="00653E48"/>
    <w:rsid w:val="0066007D"/>
    <w:rsid w:val="0066085F"/>
    <w:rsid w:val="00662639"/>
    <w:rsid w:val="006631D9"/>
    <w:rsid w:val="0066570E"/>
    <w:rsid w:val="0067089A"/>
    <w:rsid w:val="006717C2"/>
    <w:rsid w:val="00671BE8"/>
    <w:rsid w:val="00673FFA"/>
    <w:rsid w:val="00674AF8"/>
    <w:rsid w:val="00682F75"/>
    <w:rsid w:val="0068542E"/>
    <w:rsid w:val="00685CAD"/>
    <w:rsid w:val="006935FD"/>
    <w:rsid w:val="006941FB"/>
    <w:rsid w:val="00695F72"/>
    <w:rsid w:val="00697328"/>
    <w:rsid w:val="006976C9"/>
    <w:rsid w:val="006A2057"/>
    <w:rsid w:val="006A2216"/>
    <w:rsid w:val="006A319E"/>
    <w:rsid w:val="006A391D"/>
    <w:rsid w:val="006A4B2F"/>
    <w:rsid w:val="006A6985"/>
    <w:rsid w:val="006B1DCB"/>
    <w:rsid w:val="006B1ECF"/>
    <w:rsid w:val="006B2FB8"/>
    <w:rsid w:val="006B4D88"/>
    <w:rsid w:val="006B4E05"/>
    <w:rsid w:val="006B65FE"/>
    <w:rsid w:val="006C02BD"/>
    <w:rsid w:val="006C293B"/>
    <w:rsid w:val="006C5D23"/>
    <w:rsid w:val="006C7914"/>
    <w:rsid w:val="006D380B"/>
    <w:rsid w:val="006D383B"/>
    <w:rsid w:val="006D58DF"/>
    <w:rsid w:val="006E0DB1"/>
    <w:rsid w:val="006E1551"/>
    <w:rsid w:val="006E5383"/>
    <w:rsid w:val="006E5947"/>
    <w:rsid w:val="006E615F"/>
    <w:rsid w:val="006E7228"/>
    <w:rsid w:val="006E7617"/>
    <w:rsid w:val="006E7B26"/>
    <w:rsid w:val="006F51DE"/>
    <w:rsid w:val="006F6967"/>
    <w:rsid w:val="006F6A20"/>
    <w:rsid w:val="00700E66"/>
    <w:rsid w:val="00704AC5"/>
    <w:rsid w:val="00705E06"/>
    <w:rsid w:val="00711B3B"/>
    <w:rsid w:val="00721428"/>
    <w:rsid w:val="00721D8D"/>
    <w:rsid w:val="00723900"/>
    <w:rsid w:val="0072456A"/>
    <w:rsid w:val="00727630"/>
    <w:rsid w:val="0073681A"/>
    <w:rsid w:val="0073782D"/>
    <w:rsid w:val="00740B0E"/>
    <w:rsid w:val="007420EA"/>
    <w:rsid w:val="007429AE"/>
    <w:rsid w:val="0074361B"/>
    <w:rsid w:val="00743DCC"/>
    <w:rsid w:val="00744159"/>
    <w:rsid w:val="00744545"/>
    <w:rsid w:val="00744E15"/>
    <w:rsid w:val="00745059"/>
    <w:rsid w:val="0074509C"/>
    <w:rsid w:val="00747683"/>
    <w:rsid w:val="007476D3"/>
    <w:rsid w:val="00747C53"/>
    <w:rsid w:val="00752255"/>
    <w:rsid w:val="0075245F"/>
    <w:rsid w:val="00752640"/>
    <w:rsid w:val="007533A3"/>
    <w:rsid w:val="007537F5"/>
    <w:rsid w:val="00753DC7"/>
    <w:rsid w:val="00754B9D"/>
    <w:rsid w:val="00754D93"/>
    <w:rsid w:val="0075610F"/>
    <w:rsid w:val="00756231"/>
    <w:rsid w:val="007564D2"/>
    <w:rsid w:val="00757340"/>
    <w:rsid w:val="0076094F"/>
    <w:rsid w:val="007625CC"/>
    <w:rsid w:val="007627F1"/>
    <w:rsid w:val="007629C6"/>
    <w:rsid w:val="00764692"/>
    <w:rsid w:val="00767539"/>
    <w:rsid w:val="007704E7"/>
    <w:rsid w:val="00770E2E"/>
    <w:rsid w:val="00773C8E"/>
    <w:rsid w:val="007751A7"/>
    <w:rsid w:val="00775A1A"/>
    <w:rsid w:val="00776E26"/>
    <w:rsid w:val="00782A77"/>
    <w:rsid w:val="00785AF0"/>
    <w:rsid w:val="00787B81"/>
    <w:rsid w:val="00790F8A"/>
    <w:rsid w:val="00795636"/>
    <w:rsid w:val="00795F59"/>
    <w:rsid w:val="007A08A0"/>
    <w:rsid w:val="007A0992"/>
    <w:rsid w:val="007A1BD9"/>
    <w:rsid w:val="007A2B6A"/>
    <w:rsid w:val="007A38A3"/>
    <w:rsid w:val="007A40BB"/>
    <w:rsid w:val="007A433B"/>
    <w:rsid w:val="007A4B79"/>
    <w:rsid w:val="007A62E0"/>
    <w:rsid w:val="007A64D7"/>
    <w:rsid w:val="007B028A"/>
    <w:rsid w:val="007B02F5"/>
    <w:rsid w:val="007B0970"/>
    <w:rsid w:val="007B4003"/>
    <w:rsid w:val="007B5198"/>
    <w:rsid w:val="007B5E5F"/>
    <w:rsid w:val="007C0F23"/>
    <w:rsid w:val="007C24F5"/>
    <w:rsid w:val="007C2747"/>
    <w:rsid w:val="007C349C"/>
    <w:rsid w:val="007D2734"/>
    <w:rsid w:val="007D3991"/>
    <w:rsid w:val="007D3F3A"/>
    <w:rsid w:val="007D5D19"/>
    <w:rsid w:val="007D6256"/>
    <w:rsid w:val="007D6C37"/>
    <w:rsid w:val="007E0D1A"/>
    <w:rsid w:val="007E0D7B"/>
    <w:rsid w:val="007E1F61"/>
    <w:rsid w:val="007E2E97"/>
    <w:rsid w:val="007E3166"/>
    <w:rsid w:val="007E3E9C"/>
    <w:rsid w:val="007E44C3"/>
    <w:rsid w:val="007E4E00"/>
    <w:rsid w:val="007E59B5"/>
    <w:rsid w:val="007E6515"/>
    <w:rsid w:val="007E7384"/>
    <w:rsid w:val="007E7C08"/>
    <w:rsid w:val="007F23C4"/>
    <w:rsid w:val="007F5B58"/>
    <w:rsid w:val="007F5D11"/>
    <w:rsid w:val="007F7280"/>
    <w:rsid w:val="007F75FE"/>
    <w:rsid w:val="00800C6A"/>
    <w:rsid w:val="00801ED4"/>
    <w:rsid w:val="00812EA4"/>
    <w:rsid w:val="00813CAD"/>
    <w:rsid w:val="00816703"/>
    <w:rsid w:val="00817B72"/>
    <w:rsid w:val="00817E6E"/>
    <w:rsid w:val="00821626"/>
    <w:rsid w:val="008228D9"/>
    <w:rsid w:val="00823E66"/>
    <w:rsid w:val="00823F94"/>
    <w:rsid w:val="00826AC5"/>
    <w:rsid w:val="008275E0"/>
    <w:rsid w:val="00830FAD"/>
    <w:rsid w:val="00831499"/>
    <w:rsid w:val="00832A32"/>
    <w:rsid w:val="00834ACA"/>
    <w:rsid w:val="00834F1F"/>
    <w:rsid w:val="008354D7"/>
    <w:rsid w:val="008367E4"/>
    <w:rsid w:val="00837102"/>
    <w:rsid w:val="0083733C"/>
    <w:rsid w:val="00840752"/>
    <w:rsid w:val="00840EA1"/>
    <w:rsid w:val="00841874"/>
    <w:rsid w:val="00843D84"/>
    <w:rsid w:val="0084440E"/>
    <w:rsid w:val="008452FC"/>
    <w:rsid w:val="00846E81"/>
    <w:rsid w:val="00850BF0"/>
    <w:rsid w:val="00853A0F"/>
    <w:rsid w:val="00853F4F"/>
    <w:rsid w:val="008564EB"/>
    <w:rsid w:val="00857427"/>
    <w:rsid w:val="00860637"/>
    <w:rsid w:val="00860D17"/>
    <w:rsid w:val="008610E1"/>
    <w:rsid w:val="00861F86"/>
    <w:rsid w:val="00863F80"/>
    <w:rsid w:val="008640CE"/>
    <w:rsid w:val="008650CA"/>
    <w:rsid w:val="008658AE"/>
    <w:rsid w:val="008726CB"/>
    <w:rsid w:val="00873149"/>
    <w:rsid w:val="00873303"/>
    <w:rsid w:val="00875CAA"/>
    <w:rsid w:val="008811F3"/>
    <w:rsid w:val="008835B1"/>
    <w:rsid w:val="00884027"/>
    <w:rsid w:val="008864A1"/>
    <w:rsid w:val="0088755C"/>
    <w:rsid w:val="008877FE"/>
    <w:rsid w:val="00890F00"/>
    <w:rsid w:val="00893946"/>
    <w:rsid w:val="008974A4"/>
    <w:rsid w:val="008975F7"/>
    <w:rsid w:val="008A1604"/>
    <w:rsid w:val="008A1DCC"/>
    <w:rsid w:val="008A3FF9"/>
    <w:rsid w:val="008A5787"/>
    <w:rsid w:val="008A6BC2"/>
    <w:rsid w:val="008B0FC1"/>
    <w:rsid w:val="008B16C3"/>
    <w:rsid w:val="008B1D63"/>
    <w:rsid w:val="008B2B61"/>
    <w:rsid w:val="008B2FC3"/>
    <w:rsid w:val="008B317C"/>
    <w:rsid w:val="008B3ED0"/>
    <w:rsid w:val="008B4339"/>
    <w:rsid w:val="008B624D"/>
    <w:rsid w:val="008B6E82"/>
    <w:rsid w:val="008B7F9D"/>
    <w:rsid w:val="008C26B8"/>
    <w:rsid w:val="008C28C9"/>
    <w:rsid w:val="008C403E"/>
    <w:rsid w:val="008C408B"/>
    <w:rsid w:val="008C677C"/>
    <w:rsid w:val="008C67A6"/>
    <w:rsid w:val="008C76E7"/>
    <w:rsid w:val="008C7CA8"/>
    <w:rsid w:val="008D02A1"/>
    <w:rsid w:val="008D1963"/>
    <w:rsid w:val="008D1A95"/>
    <w:rsid w:val="008D405F"/>
    <w:rsid w:val="008D407D"/>
    <w:rsid w:val="008D4B42"/>
    <w:rsid w:val="008D4EB4"/>
    <w:rsid w:val="008D6A19"/>
    <w:rsid w:val="008E0FEC"/>
    <w:rsid w:val="008E7AEA"/>
    <w:rsid w:val="008F031E"/>
    <w:rsid w:val="008F0593"/>
    <w:rsid w:val="008F095B"/>
    <w:rsid w:val="008F1B09"/>
    <w:rsid w:val="008F27BE"/>
    <w:rsid w:val="008F356E"/>
    <w:rsid w:val="008F524E"/>
    <w:rsid w:val="008F5956"/>
    <w:rsid w:val="008F5C8D"/>
    <w:rsid w:val="008F76B7"/>
    <w:rsid w:val="00900782"/>
    <w:rsid w:val="00901C66"/>
    <w:rsid w:val="0090244E"/>
    <w:rsid w:val="00902E18"/>
    <w:rsid w:val="00905DC4"/>
    <w:rsid w:val="00906FC0"/>
    <w:rsid w:val="00907C98"/>
    <w:rsid w:val="00910508"/>
    <w:rsid w:val="00910845"/>
    <w:rsid w:val="00912392"/>
    <w:rsid w:val="00915ECE"/>
    <w:rsid w:val="00917F07"/>
    <w:rsid w:val="0092144D"/>
    <w:rsid w:val="00921551"/>
    <w:rsid w:val="00921639"/>
    <w:rsid w:val="009239BD"/>
    <w:rsid w:val="00930AA4"/>
    <w:rsid w:val="0093174B"/>
    <w:rsid w:val="0093187A"/>
    <w:rsid w:val="0093593C"/>
    <w:rsid w:val="00935E3B"/>
    <w:rsid w:val="00936108"/>
    <w:rsid w:val="00937C0D"/>
    <w:rsid w:val="00941F54"/>
    <w:rsid w:val="00944098"/>
    <w:rsid w:val="009447BB"/>
    <w:rsid w:val="00950C1A"/>
    <w:rsid w:val="00952EA2"/>
    <w:rsid w:val="0095437F"/>
    <w:rsid w:val="009543B9"/>
    <w:rsid w:val="0095609D"/>
    <w:rsid w:val="0095660C"/>
    <w:rsid w:val="00957176"/>
    <w:rsid w:val="00957EB0"/>
    <w:rsid w:val="00960A97"/>
    <w:rsid w:val="009613F1"/>
    <w:rsid w:val="00961A44"/>
    <w:rsid w:val="00965EDD"/>
    <w:rsid w:val="00965F90"/>
    <w:rsid w:val="009666F4"/>
    <w:rsid w:val="0097115D"/>
    <w:rsid w:val="00971A86"/>
    <w:rsid w:val="00972DF0"/>
    <w:rsid w:val="00973290"/>
    <w:rsid w:val="00974632"/>
    <w:rsid w:val="00982E16"/>
    <w:rsid w:val="00982F97"/>
    <w:rsid w:val="00983905"/>
    <w:rsid w:val="00983A5D"/>
    <w:rsid w:val="0098415F"/>
    <w:rsid w:val="00986056"/>
    <w:rsid w:val="00987E26"/>
    <w:rsid w:val="00990C69"/>
    <w:rsid w:val="00990D97"/>
    <w:rsid w:val="00992913"/>
    <w:rsid w:val="00993683"/>
    <w:rsid w:val="00994793"/>
    <w:rsid w:val="00997FE7"/>
    <w:rsid w:val="009A0D83"/>
    <w:rsid w:val="009A2A3C"/>
    <w:rsid w:val="009A3E0B"/>
    <w:rsid w:val="009A4F7D"/>
    <w:rsid w:val="009A5643"/>
    <w:rsid w:val="009B1F67"/>
    <w:rsid w:val="009B3BEE"/>
    <w:rsid w:val="009B4772"/>
    <w:rsid w:val="009B4C63"/>
    <w:rsid w:val="009C3B5B"/>
    <w:rsid w:val="009C4C37"/>
    <w:rsid w:val="009C5A6B"/>
    <w:rsid w:val="009C677F"/>
    <w:rsid w:val="009D0812"/>
    <w:rsid w:val="009D215A"/>
    <w:rsid w:val="009D290B"/>
    <w:rsid w:val="009D4AA4"/>
    <w:rsid w:val="009D7B64"/>
    <w:rsid w:val="009E0788"/>
    <w:rsid w:val="009E0985"/>
    <w:rsid w:val="009E1831"/>
    <w:rsid w:val="009E1C06"/>
    <w:rsid w:val="009E4DED"/>
    <w:rsid w:val="009E5E17"/>
    <w:rsid w:val="009F0869"/>
    <w:rsid w:val="009F0C8B"/>
    <w:rsid w:val="009F1718"/>
    <w:rsid w:val="009F2484"/>
    <w:rsid w:val="009F3F18"/>
    <w:rsid w:val="00A00507"/>
    <w:rsid w:val="00A012ED"/>
    <w:rsid w:val="00A01775"/>
    <w:rsid w:val="00A01A3A"/>
    <w:rsid w:val="00A01B12"/>
    <w:rsid w:val="00A050DB"/>
    <w:rsid w:val="00A05776"/>
    <w:rsid w:val="00A12841"/>
    <w:rsid w:val="00A1500D"/>
    <w:rsid w:val="00A15113"/>
    <w:rsid w:val="00A151A8"/>
    <w:rsid w:val="00A16058"/>
    <w:rsid w:val="00A16B47"/>
    <w:rsid w:val="00A17254"/>
    <w:rsid w:val="00A2147F"/>
    <w:rsid w:val="00A219E3"/>
    <w:rsid w:val="00A22E84"/>
    <w:rsid w:val="00A23BAD"/>
    <w:rsid w:val="00A23D15"/>
    <w:rsid w:val="00A243E7"/>
    <w:rsid w:val="00A250A6"/>
    <w:rsid w:val="00A26D4A"/>
    <w:rsid w:val="00A2772E"/>
    <w:rsid w:val="00A30677"/>
    <w:rsid w:val="00A30D6C"/>
    <w:rsid w:val="00A312DD"/>
    <w:rsid w:val="00A3180B"/>
    <w:rsid w:val="00A3395E"/>
    <w:rsid w:val="00A342CF"/>
    <w:rsid w:val="00A35220"/>
    <w:rsid w:val="00A35292"/>
    <w:rsid w:val="00A369A7"/>
    <w:rsid w:val="00A408A1"/>
    <w:rsid w:val="00A41856"/>
    <w:rsid w:val="00A43099"/>
    <w:rsid w:val="00A4320B"/>
    <w:rsid w:val="00A44106"/>
    <w:rsid w:val="00A451C4"/>
    <w:rsid w:val="00A4733A"/>
    <w:rsid w:val="00A47E9B"/>
    <w:rsid w:val="00A55741"/>
    <w:rsid w:val="00A55AEC"/>
    <w:rsid w:val="00A60374"/>
    <w:rsid w:val="00A62015"/>
    <w:rsid w:val="00A644F7"/>
    <w:rsid w:val="00A65438"/>
    <w:rsid w:val="00A65939"/>
    <w:rsid w:val="00A66711"/>
    <w:rsid w:val="00A70017"/>
    <w:rsid w:val="00A7008B"/>
    <w:rsid w:val="00A712F7"/>
    <w:rsid w:val="00A71463"/>
    <w:rsid w:val="00A724E9"/>
    <w:rsid w:val="00A73998"/>
    <w:rsid w:val="00A76ACC"/>
    <w:rsid w:val="00A77CF8"/>
    <w:rsid w:val="00A805F9"/>
    <w:rsid w:val="00A81CA3"/>
    <w:rsid w:val="00A825D7"/>
    <w:rsid w:val="00A8323C"/>
    <w:rsid w:val="00A841BF"/>
    <w:rsid w:val="00A85867"/>
    <w:rsid w:val="00A858CC"/>
    <w:rsid w:val="00A85C8D"/>
    <w:rsid w:val="00A8696F"/>
    <w:rsid w:val="00A92CFB"/>
    <w:rsid w:val="00A943CC"/>
    <w:rsid w:val="00A9525E"/>
    <w:rsid w:val="00A96023"/>
    <w:rsid w:val="00A977B5"/>
    <w:rsid w:val="00AA0690"/>
    <w:rsid w:val="00AA08CA"/>
    <w:rsid w:val="00AA0EB7"/>
    <w:rsid w:val="00AA0EDF"/>
    <w:rsid w:val="00AA17BE"/>
    <w:rsid w:val="00AA3D9E"/>
    <w:rsid w:val="00AA3F81"/>
    <w:rsid w:val="00AA4C6E"/>
    <w:rsid w:val="00AB1C94"/>
    <w:rsid w:val="00AB4227"/>
    <w:rsid w:val="00AB6090"/>
    <w:rsid w:val="00AB6699"/>
    <w:rsid w:val="00AC0E3C"/>
    <w:rsid w:val="00AC2AA5"/>
    <w:rsid w:val="00AC4FA2"/>
    <w:rsid w:val="00AC5184"/>
    <w:rsid w:val="00AC6E22"/>
    <w:rsid w:val="00AD1220"/>
    <w:rsid w:val="00AD163C"/>
    <w:rsid w:val="00AD1B80"/>
    <w:rsid w:val="00AD3DE2"/>
    <w:rsid w:val="00AD5681"/>
    <w:rsid w:val="00AD7A0B"/>
    <w:rsid w:val="00AE11F5"/>
    <w:rsid w:val="00AE2A0E"/>
    <w:rsid w:val="00AE3156"/>
    <w:rsid w:val="00AE4C9D"/>
    <w:rsid w:val="00AE50A0"/>
    <w:rsid w:val="00AE5DC3"/>
    <w:rsid w:val="00AF2430"/>
    <w:rsid w:val="00AF3A54"/>
    <w:rsid w:val="00AF4480"/>
    <w:rsid w:val="00AF5FC1"/>
    <w:rsid w:val="00AF638C"/>
    <w:rsid w:val="00AF7AD1"/>
    <w:rsid w:val="00AF7F4B"/>
    <w:rsid w:val="00B02590"/>
    <w:rsid w:val="00B0486F"/>
    <w:rsid w:val="00B04A74"/>
    <w:rsid w:val="00B0588A"/>
    <w:rsid w:val="00B10DD6"/>
    <w:rsid w:val="00B1166C"/>
    <w:rsid w:val="00B11CE4"/>
    <w:rsid w:val="00B12FE8"/>
    <w:rsid w:val="00B14A14"/>
    <w:rsid w:val="00B14C11"/>
    <w:rsid w:val="00B15098"/>
    <w:rsid w:val="00B213FA"/>
    <w:rsid w:val="00B21C7C"/>
    <w:rsid w:val="00B227E7"/>
    <w:rsid w:val="00B23BE7"/>
    <w:rsid w:val="00B2554D"/>
    <w:rsid w:val="00B25E6E"/>
    <w:rsid w:val="00B27BFF"/>
    <w:rsid w:val="00B3049B"/>
    <w:rsid w:val="00B33353"/>
    <w:rsid w:val="00B34B5D"/>
    <w:rsid w:val="00B35479"/>
    <w:rsid w:val="00B36C33"/>
    <w:rsid w:val="00B40818"/>
    <w:rsid w:val="00B47D85"/>
    <w:rsid w:val="00B52DFF"/>
    <w:rsid w:val="00B55222"/>
    <w:rsid w:val="00B7092E"/>
    <w:rsid w:val="00B70C05"/>
    <w:rsid w:val="00B70C0F"/>
    <w:rsid w:val="00B70D7A"/>
    <w:rsid w:val="00B7182A"/>
    <w:rsid w:val="00B71FFA"/>
    <w:rsid w:val="00B74894"/>
    <w:rsid w:val="00B75413"/>
    <w:rsid w:val="00B76C26"/>
    <w:rsid w:val="00B815CE"/>
    <w:rsid w:val="00B81BEF"/>
    <w:rsid w:val="00B82A61"/>
    <w:rsid w:val="00B85B4D"/>
    <w:rsid w:val="00B87FCF"/>
    <w:rsid w:val="00B91A6F"/>
    <w:rsid w:val="00B95653"/>
    <w:rsid w:val="00B95987"/>
    <w:rsid w:val="00B96082"/>
    <w:rsid w:val="00B9632D"/>
    <w:rsid w:val="00B96F3D"/>
    <w:rsid w:val="00BA0E62"/>
    <w:rsid w:val="00BA420F"/>
    <w:rsid w:val="00BA4429"/>
    <w:rsid w:val="00BA46F7"/>
    <w:rsid w:val="00BA67F4"/>
    <w:rsid w:val="00BB4C12"/>
    <w:rsid w:val="00BB6879"/>
    <w:rsid w:val="00BB7EE5"/>
    <w:rsid w:val="00BC4717"/>
    <w:rsid w:val="00BC5819"/>
    <w:rsid w:val="00BC61CD"/>
    <w:rsid w:val="00BD2F95"/>
    <w:rsid w:val="00BD35FB"/>
    <w:rsid w:val="00BD4F76"/>
    <w:rsid w:val="00BD55A9"/>
    <w:rsid w:val="00BD5710"/>
    <w:rsid w:val="00BE0A7C"/>
    <w:rsid w:val="00BE191E"/>
    <w:rsid w:val="00BE23AD"/>
    <w:rsid w:val="00BE2C64"/>
    <w:rsid w:val="00BE3112"/>
    <w:rsid w:val="00BE5543"/>
    <w:rsid w:val="00BE6755"/>
    <w:rsid w:val="00BF3DC2"/>
    <w:rsid w:val="00BF53BD"/>
    <w:rsid w:val="00BF729D"/>
    <w:rsid w:val="00C0031C"/>
    <w:rsid w:val="00C0080F"/>
    <w:rsid w:val="00C02E17"/>
    <w:rsid w:val="00C075D5"/>
    <w:rsid w:val="00C10A21"/>
    <w:rsid w:val="00C10C78"/>
    <w:rsid w:val="00C13378"/>
    <w:rsid w:val="00C14EFC"/>
    <w:rsid w:val="00C15B81"/>
    <w:rsid w:val="00C2062E"/>
    <w:rsid w:val="00C20D17"/>
    <w:rsid w:val="00C20E7B"/>
    <w:rsid w:val="00C2324F"/>
    <w:rsid w:val="00C25E3A"/>
    <w:rsid w:val="00C2635D"/>
    <w:rsid w:val="00C27D1B"/>
    <w:rsid w:val="00C30160"/>
    <w:rsid w:val="00C302CB"/>
    <w:rsid w:val="00C3514F"/>
    <w:rsid w:val="00C356B0"/>
    <w:rsid w:val="00C35978"/>
    <w:rsid w:val="00C36CAA"/>
    <w:rsid w:val="00C3717A"/>
    <w:rsid w:val="00C4080F"/>
    <w:rsid w:val="00C46496"/>
    <w:rsid w:val="00C4789D"/>
    <w:rsid w:val="00C47D20"/>
    <w:rsid w:val="00C5377F"/>
    <w:rsid w:val="00C537D6"/>
    <w:rsid w:val="00C552A1"/>
    <w:rsid w:val="00C559CC"/>
    <w:rsid w:val="00C60223"/>
    <w:rsid w:val="00C616FE"/>
    <w:rsid w:val="00C6465D"/>
    <w:rsid w:val="00C64E2E"/>
    <w:rsid w:val="00C67761"/>
    <w:rsid w:val="00C70BAA"/>
    <w:rsid w:val="00C7239A"/>
    <w:rsid w:val="00C74584"/>
    <w:rsid w:val="00C74EE5"/>
    <w:rsid w:val="00C778A1"/>
    <w:rsid w:val="00C80F72"/>
    <w:rsid w:val="00C81CAB"/>
    <w:rsid w:val="00C829F6"/>
    <w:rsid w:val="00C84E35"/>
    <w:rsid w:val="00C86956"/>
    <w:rsid w:val="00C93FF2"/>
    <w:rsid w:val="00C942CD"/>
    <w:rsid w:val="00CA1FA4"/>
    <w:rsid w:val="00CA2772"/>
    <w:rsid w:val="00CA2D15"/>
    <w:rsid w:val="00CA54D0"/>
    <w:rsid w:val="00CA7A98"/>
    <w:rsid w:val="00CB28CB"/>
    <w:rsid w:val="00CB3576"/>
    <w:rsid w:val="00CB541E"/>
    <w:rsid w:val="00CB79D8"/>
    <w:rsid w:val="00CC0393"/>
    <w:rsid w:val="00CC0608"/>
    <w:rsid w:val="00CC2BDB"/>
    <w:rsid w:val="00CC3253"/>
    <w:rsid w:val="00CC52B0"/>
    <w:rsid w:val="00CC5CFF"/>
    <w:rsid w:val="00CC6A18"/>
    <w:rsid w:val="00CC6D07"/>
    <w:rsid w:val="00CC7AB1"/>
    <w:rsid w:val="00CD1EB7"/>
    <w:rsid w:val="00CD2919"/>
    <w:rsid w:val="00CD2DAC"/>
    <w:rsid w:val="00CF0626"/>
    <w:rsid w:val="00CF3873"/>
    <w:rsid w:val="00CF3C8B"/>
    <w:rsid w:val="00CF40BB"/>
    <w:rsid w:val="00CF43D9"/>
    <w:rsid w:val="00CF5B21"/>
    <w:rsid w:val="00CF7740"/>
    <w:rsid w:val="00CF78B5"/>
    <w:rsid w:val="00D00B0E"/>
    <w:rsid w:val="00D00D6D"/>
    <w:rsid w:val="00D01920"/>
    <w:rsid w:val="00D0304F"/>
    <w:rsid w:val="00D03BF6"/>
    <w:rsid w:val="00D04198"/>
    <w:rsid w:val="00D04315"/>
    <w:rsid w:val="00D04B33"/>
    <w:rsid w:val="00D06334"/>
    <w:rsid w:val="00D10FE1"/>
    <w:rsid w:val="00D1114C"/>
    <w:rsid w:val="00D11DF6"/>
    <w:rsid w:val="00D12821"/>
    <w:rsid w:val="00D1607D"/>
    <w:rsid w:val="00D17135"/>
    <w:rsid w:val="00D204AA"/>
    <w:rsid w:val="00D23C46"/>
    <w:rsid w:val="00D24BB4"/>
    <w:rsid w:val="00D25CB2"/>
    <w:rsid w:val="00D271FC"/>
    <w:rsid w:val="00D33726"/>
    <w:rsid w:val="00D33D61"/>
    <w:rsid w:val="00D378DC"/>
    <w:rsid w:val="00D4052B"/>
    <w:rsid w:val="00D40E4D"/>
    <w:rsid w:val="00D41C04"/>
    <w:rsid w:val="00D42ACC"/>
    <w:rsid w:val="00D42E35"/>
    <w:rsid w:val="00D44004"/>
    <w:rsid w:val="00D45CDC"/>
    <w:rsid w:val="00D50331"/>
    <w:rsid w:val="00D52B17"/>
    <w:rsid w:val="00D560A0"/>
    <w:rsid w:val="00D565C5"/>
    <w:rsid w:val="00D567D0"/>
    <w:rsid w:val="00D61318"/>
    <w:rsid w:val="00D6406B"/>
    <w:rsid w:val="00D659ED"/>
    <w:rsid w:val="00D670CB"/>
    <w:rsid w:val="00D67968"/>
    <w:rsid w:val="00D70A14"/>
    <w:rsid w:val="00D71DD5"/>
    <w:rsid w:val="00D7304E"/>
    <w:rsid w:val="00D76A1E"/>
    <w:rsid w:val="00D77ED8"/>
    <w:rsid w:val="00D8103B"/>
    <w:rsid w:val="00D85271"/>
    <w:rsid w:val="00D91E66"/>
    <w:rsid w:val="00D93E14"/>
    <w:rsid w:val="00D94015"/>
    <w:rsid w:val="00D94EEF"/>
    <w:rsid w:val="00D957AC"/>
    <w:rsid w:val="00D97B0F"/>
    <w:rsid w:val="00DA0967"/>
    <w:rsid w:val="00DA0CD3"/>
    <w:rsid w:val="00DA0ED2"/>
    <w:rsid w:val="00DA1D06"/>
    <w:rsid w:val="00DA20DC"/>
    <w:rsid w:val="00DA5A46"/>
    <w:rsid w:val="00DA5EF1"/>
    <w:rsid w:val="00DB07B1"/>
    <w:rsid w:val="00DB1C8F"/>
    <w:rsid w:val="00DB1F49"/>
    <w:rsid w:val="00DB34A2"/>
    <w:rsid w:val="00DB415C"/>
    <w:rsid w:val="00DB6789"/>
    <w:rsid w:val="00DB6A00"/>
    <w:rsid w:val="00DB6CDF"/>
    <w:rsid w:val="00DB7AA9"/>
    <w:rsid w:val="00DC3882"/>
    <w:rsid w:val="00DC566C"/>
    <w:rsid w:val="00DC6B71"/>
    <w:rsid w:val="00DD01DB"/>
    <w:rsid w:val="00DD0855"/>
    <w:rsid w:val="00DD22F4"/>
    <w:rsid w:val="00DD4CFA"/>
    <w:rsid w:val="00DE032A"/>
    <w:rsid w:val="00DE0971"/>
    <w:rsid w:val="00DE0B8F"/>
    <w:rsid w:val="00DE1099"/>
    <w:rsid w:val="00DE1F80"/>
    <w:rsid w:val="00DE2DFB"/>
    <w:rsid w:val="00DE4A33"/>
    <w:rsid w:val="00DE5546"/>
    <w:rsid w:val="00DE63F8"/>
    <w:rsid w:val="00DE643A"/>
    <w:rsid w:val="00DF0E41"/>
    <w:rsid w:val="00DF452C"/>
    <w:rsid w:val="00DF61A6"/>
    <w:rsid w:val="00E001A9"/>
    <w:rsid w:val="00E00C30"/>
    <w:rsid w:val="00E0117F"/>
    <w:rsid w:val="00E02E94"/>
    <w:rsid w:val="00E05CFF"/>
    <w:rsid w:val="00E07576"/>
    <w:rsid w:val="00E07EDD"/>
    <w:rsid w:val="00E11FB9"/>
    <w:rsid w:val="00E12443"/>
    <w:rsid w:val="00E12B32"/>
    <w:rsid w:val="00E14FF6"/>
    <w:rsid w:val="00E174EF"/>
    <w:rsid w:val="00E2034F"/>
    <w:rsid w:val="00E2275F"/>
    <w:rsid w:val="00E3285A"/>
    <w:rsid w:val="00E34295"/>
    <w:rsid w:val="00E34617"/>
    <w:rsid w:val="00E3472B"/>
    <w:rsid w:val="00E34828"/>
    <w:rsid w:val="00E36FA9"/>
    <w:rsid w:val="00E37926"/>
    <w:rsid w:val="00E40F89"/>
    <w:rsid w:val="00E435CE"/>
    <w:rsid w:val="00E444F1"/>
    <w:rsid w:val="00E45CFB"/>
    <w:rsid w:val="00E46370"/>
    <w:rsid w:val="00E500E1"/>
    <w:rsid w:val="00E501B3"/>
    <w:rsid w:val="00E52269"/>
    <w:rsid w:val="00E52D2A"/>
    <w:rsid w:val="00E54395"/>
    <w:rsid w:val="00E55396"/>
    <w:rsid w:val="00E5642D"/>
    <w:rsid w:val="00E57E3B"/>
    <w:rsid w:val="00E61A72"/>
    <w:rsid w:val="00E6354D"/>
    <w:rsid w:val="00E636F0"/>
    <w:rsid w:val="00E64143"/>
    <w:rsid w:val="00E653D4"/>
    <w:rsid w:val="00E65AB9"/>
    <w:rsid w:val="00E70877"/>
    <w:rsid w:val="00E72F7B"/>
    <w:rsid w:val="00E73FD1"/>
    <w:rsid w:val="00E76E81"/>
    <w:rsid w:val="00E9004F"/>
    <w:rsid w:val="00E9258F"/>
    <w:rsid w:val="00E9489A"/>
    <w:rsid w:val="00EB023F"/>
    <w:rsid w:val="00EB0F1E"/>
    <w:rsid w:val="00EB2EA0"/>
    <w:rsid w:val="00EB3459"/>
    <w:rsid w:val="00EB3AB6"/>
    <w:rsid w:val="00EB5862"/>
    <w:rsid w:val="00EB61C1"/>
    <w:rsid w:val="00EB6BCD"/>
    <w:rsid w:val="00EC09BF"/>
    <w:rsid w:val="00EC1B06"/>
    <w:rsid w:val="00EC2B30"/>
    <w:rsid w:val="00EC390B"/>
    <w:rsid w:val="00EC4689"/>
    <w:rsid w:val="00EC5D5F"/>
    <w:rsid w:val="00EC5FBE"/>
    <w:rsid w:val="00EC6CD9"/>
    <w:rsid w:val="00EC72D1"/>
    <w:rsid w:val="00EC7AC8"/>
    <w:rsid w:val="00ED0189"/>
    <w:rsid w:val="00ED13C3"/>
    <w:rsid w:val="00ED3A3C"/>
    <w:rsid w:val="00EE2FCA"/>
    <w:rsid w:val="00EE3F80"/>
    <w:rsid w:val="00EE41E4"/>
    <w:rsid w:val="00EE7B12"/>
    <w:rsid w:val="00EF0126"/>
    <w:rsid w:val="00EF2DCF"/>
    <w:rsid w:val="00EF2F5B"/>
    <w:rsid w:val="00EF32A5"/>
    <w:rsid w:val="00EF3992"/>
    <w:rsid w:val="00F005EC"/>
    <w:rsid w:val="00F00E9D"/>
    <w:rsid w:val="00F02612"/>
    <w:rsid w:val="00F04E20"/>
    <w:rsid w:val="00F06264"/>
    <w:rsid w:val="00F0640A"/>
    <w:rsid w:val="00F06C5A"/>
    <w:rsid w:val="00F102F3"/>
    <w:rsid w:val="00F11502"/>
    <w:rsid w:val="00F136C5"/>
    <w:rsid w:val="00F13B6E"/>
    <w:rsid w:val="00F13D95"/>
    <w:rsid w:val="00F14EED"/>
    <w:rsid w:val="00F15A14"/>
    <w:rsid w:val="00F217F9"/>
    <w:rsid w:val="00F2227A"/>
    <w:rsid w:val="00F234F0"/>
    <w:rsid w:val="00F240EC"/>
    <w:rsid w:val="00F248F2"/>
    <w:rsid w:val="00F256CA"/>
    <w:rsid w:val="00F31610"/>
    <w:rsid w:val="00F31788"/>
    <w:rsid w:val="00F358A6"/>
    <w:rsid w:val="00F408D3"/>
    <w:rsid w:val="00F427CD"/>
    <w:rsid w:val="00F456DE"/>
    <w:rsid w:val="00F46475"/>
    <w:rsid w:val="00F46C56"/>
    <w:rsid w:val="00F52317"/>
    <w:rsid w:val="00F54C03"/>
    <w:rsid w:val="00F5531F"/>
    <w:rsid w:val="00F574EB"/>
    <w:rsid w:val="00F57DF4"/>
    <w:rsid w:val="00F60D9E"/>
    <w:rsid w:val="00F611FE"/>
    <w:rsid w:val="00F6354F"/>
    <w:rsid w:val="00F65FDA"/>
    <w:rsid w:val="00F66E00"/>
    <w:rsid w:val="00F6776D"/>
    <w:rsid w:val="00F70417"/>
    <w:rsid w:val="00F705CD"/>
    <w:rsid w:val="00F73CCA"/>
    <w:rsid w:val="00F74067"/>
    <w:rsid w:val="00F741EA"/>
    <w:rsid w:val="00F80022"/>
    <w:rsid w:val="00F8013A"/>
    <w:rsid w:val="00F80E80"/>
    <w:rsid w:val="00F813AB"/>
    <w:rsid w:val="00F9056E"/>
    <w:rsid w:val="00F93725"/>
    <w:rsid w:val="00F95E58"/>
    <w:rsid w:val="00F97E8E"/>
    <w:rsid w:val="00FB0D26"/>
    <w:rsid w:val="00FB1027"/>
    <w:rsid w:val="00FB10D2"/>
    <w:rsid w:val="00FB1726"/>
    <w:rsid w:val="00FB22F0"/>
    <w:rsid w:val="00FB3EC3"/>
    <w:rsid w:val="00FB5C59"/>
    <w:rsid w:val="00FB7D83"/>
    <w:rsid w:val="00FC112B"/>
    <w:rsid w:val="00FC2284"/>
    <w:rsid w:val="00FC3658"/>
    <w:rsid w:val="00FC451F"/>
    <w:rsid w:val="00FC4F5D"/>
    <w:rsid w:val="00FC6AB8"/>
    <w:rsid w:val="00FC7DD2"/>
    <w:rsid w:val="00FD0030"/>
    <w:rsid w:val="00FD1360"/>
    <w:rsid w:val="00FD4998"/>
    <w:rsid w:val="00FE164A"/>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2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41C8D-3E9A-4E30-A78A-ABE599B7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6678</Words>
  <Characters>36733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2018-08-29T22:07:00Z</cp:lastPrinted>
  <dcterms:created xsi:type="dcterms:W3CDTF">2018-09-04T20:04:00Z</dcterms:created>
  <dcterms:modified xsi:type="dcterms:W3CDTF">2018-09-04T20:04:00Z</dcterms:modified>
</cp:coreProperties>
</file>