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9D0" w:rsidRPr="00B6671F" w:rsidRDefault="00FD29D0" w:rsidP="00FD29D0">
      <w:pPr>
        <w:spacing w:before="240" w:after="240" w:line="360" w:lineRule="auto"/>
        <w:jc w:val="both"/>
        <w:rPr>
          <w:rFonts w:ascii="Palatino Linotype" w:hAnsi="Palatino Linotype" w:cs="Arial"/>
        </w:rPr>
      </w:pPr>
      <w:r w:rsidRPr="00B6671F">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B6671F">
        <w:rPr>
          <w:rStyle w:val="normaltextrun"/>
          <w:rFonts w:ascii="Palatino Linotype" w:hAnsi="Palatino Linotype" w:cs="Arial"/>
        </w:rPr>
        <w:t>,</w:t>
      </w:r>
      <w:r w:rsidRPr="00B6671F">
        <w:rPr>
          <w:rStyle w:val="apple-converted-space"/>
          <w:rFonts w:ascii="Palatino Linotype" w:hAnsi="Palatino Linotype" w:cs="Arial"/>
        </w:rPr>
        <w:t> </w:t>
      </w:r>
      <w:r w:rsidR="00CC6369">
        <w:rPr>
          <w:rStyle w:val="normaltextrun"/>
          <w:rFonts w:ascii="Palatino Linotype" w:hAnsi="Palatino Linotype" w:cs="Arial"/>
        </w:rPr>
        <w:t xml:space="preserve">cinco de septiembre </w:t>
      </w:r>
      <w:r w:rsidRPr="00B6671F">
        <w:rPr>
          <w:rStyle w:val="normaltextrun"/>
          <w:rFonts w:ascii="Palatino Linotype" w:hAnsi="Palatino Linotype" w:cs="Arial"/>
        </w:rPr>
        <w:t>de dos mil dieciocho.</w:t>
      </w:r>
    </w:p>
    <w:p w:rsidR="00FD29D0" w:rsidRPr="00B6671F" w:rsidRDefault="00FD29D0" w:rsidP="00FD29D0">
      <w:pPr>
        <w:spacing w:before="240" w:after="240" w:line="360" w:lineRule="auto"/>
        <w:jc w:val="both"/>
        <w:rPr>
          <w:rFonts w:ascii="Palatino Linotype" w:hAnsi="Palatino Linotype" w:cs="Arial"/>
        </w:rPr>
      </w:pPr>
      <w:r w:rsidRPr="00B6671F">
        <w:rPr>
          <w:rFonts w:ascii="Palatino Linotype" w:hAnsi="Palatino Linotype" w:cs="Arial"/>
          <w:b/>
        </w:rPr>
        <w:t>Visto</w:t>
      </w:r>
      <w:r w:rsidRPr="00B6671F">
        <w:rPr>
          <w:rFonts w:ascii="Palatino Linotype" w:hAnsi="Palatino Linotype" w:cs="Arial"/>
        </w:rPr>
        <w:t xml:space="preserve"> el expediente relativo al recurso de revisión </w:t>
      </w:r>
      <w:r w:rsidRPr="00B6671F">
        <w:rPr>
          <w:rFonts w:ascii="Palatino Linotype" w:hAnsi="Palatino Linotype" w:cs="Arial"/>
          <w:b/>
          <w:bCs/>
        </w:rPr>
        <w:t>0</w:t>
      </w:r>
      <w:r w:rsidR="000812BF" w:rsidRPr="00B6671F">
        <w:rPr>
          <w:rFonts w:ascii="Palatino Linotype" w:hAnsi="Palatino Linotype" w:cs="Arial"/>
          <w:b/>
          <w:bCs/>
        </w:rPr>
        <w:t>2296</w:t>
      </w:r>
      <w:r w:rsidRPr="00B6671F">
        <w:rPr>
          <w:rFonts w:ascii="Palatino Linotype" w:hAnsi="Palatino Linotype" w:cs="Arial"/>
          <w:b/>
          <w:bCs/>
        </w:rPr>
        <w:t>/INFOEM/IP/RR/2018</w:t>
      </w:r>
      <w:r w:rsidRPr="00B6671F">
        <w:rPr>
          <w:rFonts w:ascii="Palatino Linotype" w:hAnsi="Palatino Linotype" w:cs="Arial"/>
        </w:rPr>
        <w:t xml:space="preserve">, interpuesto por </w:t>
      </w:r>
      <w:r w:rsidR="004E5387" w:rsidRPr="004E5387">
        <w:rPr>
          <w:rFonts w:ascii="Palatino Linotype" w:hAnsi="Palatino Linotype" w:cs="Arial"/>
          <w:b/>
          <w:lang w:val="es-ES_tradnl"/>
        </w:rPr>
        <w:t>XXXXXX XXXXXXXXX XXX XXXXXX XXXXX XXXXXXX</w:t>
      </w:r>
      <w:r w:rsidRPr="00B6671F">
        <w:rPr>
          <w:rFonts w:ascii="Palatino Linotype" w:hAnsi="Palatino Linotype" w:cs="Arial"/>
        </w:rPr>
        <w:t>, en lo sucesivo l</w:t>
      </w:r>
      <w:r w:rsidR="005E45E7" w:rsidRPr="00B6671F">
        <w:rPr>
          <w:rFonts w:ascii="Palatino Linotype" w:hAnsi="Palatino Linotype" w:cs="Arial"/>
        </w:rPr>
        <w:t>a</w:t>
      </w:r>
      <w:r w:rsidRPr="00B6671F">
        <w:rPr>
          <w:rFonts w:ascii="Palatino Linotype" w:hAnsi="Palatino Linotype" w:cs="Arial"/>
        </w:rPr>
        <w:t xml:space="preserve"> </w:t>
      </w:r>
      <w:r w:rsidRPr="00B6671F">
        <w:rPr>
          <w:rFonts w:ascii="Palatino Linotype" w:hAnsi="Palatino Linotype" w:cs="Arial"/>
          <w:b/>
        </w:rPr>
        <w:t>recurrente</w:t>
      </w:r>
      <w:r w:rsidRPr="00B6671F">
        <w:rPr>
          <w:rFonts w:ascii="Palatino Linotype" w:hAnsi="Palatino Linotype" w:cs="Arial"/>
        </w:rPr>
        <w:t xml:space="preserve"> en contra de la respuesta a su solicitud de información con número de folio </w:t>
      </w:r>
      <w:r w:rsidRPr="00B6671F">
        <w:rPr>
          <w:rFonts w:ascii="Palatino Linotype" w:hAnsi="Palatino Linotype" w:cs="Arial"/>
          <w:b/>
        </w:rPr>
        <w:t>000</w:t>
      </w:r>
      <w:r w:rsidR="000812BF" w:rsidRPr="00B6671F">
        <w:rPr>
          <w:rFonts w:ascii="Palatino Linotype" w:hAnsi="Palatino Linotype" w:cs="Arial"/>
          <w:b/>
        </w:rPr>
        <w:t>84</w:t>
      </w:r>
      <w:r w:rsidRPr="00B6671F">
        <w:rPr>
          <w:rFonts w:ascii="Palatino Linotype" w:hAnsi="Palatino Linotype" w:cs="Arial"/>
          <w:b/>
        </w:rPr>
        <w:t>/</w:t>
      </w:r>
      <w:r w:rsidR="000812BF" w:rsidRPr="00B6671F">
        <w:rPr>
          <w:rFonts w:ascii="Palatino Linotype" w:hAnsi="Palatino Linotype" w:cs="Arial"/>
          <w:b/>
        </w:rPr>
        <w:t>SEIEM</w:t>
      </w:r>
      <w:r w:rsidRPr="00B6671F">
        <w:rPr>
          <w:rFonts w:ascii="Palatino Linotype" w:hAnsi="Palatino Linotype" w:cs="Arial"/>
          <w:b/>
        </w:rPr>
        <w:t>/IP/2018</w:t>
      </w:r>
      <w:r w:rsidRPr="00B6671F">
        <w:rPr>
          <w:rFonts w:ascii="Palatino Linotype" w:hAnsi="Palatino Linotype" w:cs="Arial"/>
        </w:rPr>
        <w:t>, por parte de</w:t>
      </w:r>
      <w:r w:rsidR="000812BF" w:rsidRPr="00B6671F">
        <w:rPr>
          <w:rFonts w:ascii="Palatino Linotype" w:hAnsi="Palatino Linotype" w:cs="Arial"/>
        </w:rPr>
        <w:t xml:space="preserve"> </w:t>
      </w:r>
      <w:r w:rsidRPr="00B6671F">
        <w:rPr>
          <w:rFonts w:ascii="Palatino Linotype" w:hAnsi="Palatino Linotype" w:cs="Arial"/>
        </w:rPr>
        <w:t>l</w:t>
      </w:r>
      <w:r w:rsidR="000812BF" w:rsidRPr="00B6671F">
        <w:rPr>
          <w:rFonts w:ascii="Palatino Linotype" w:hAnsi="Palatino Linotype" w:cs="Arial"/>
        </w:rPr>
        <w:t>os</w:t>
      </w:r>
      <w:r w:rsidRPr="00B6671F">
        <w:rPr>
          <w:rFonts w:ascii="Palatino Linotype" w:hAnsi="Palatino Linotype" w:cs="Arial"/>
        </w:rPr>
        <w:t xml:space="preserve"> </w:t>
      </w:r>
      <w:r w:rsidR="000812BF" w:rsidRPr="00B6671F">
        <w:rPr>
          <w:rFonts w:ascii="Palatino Linotype" w:hAnsi="Palatino Linotype" w:cs="Arial"/>
          <w:b/>
        </w:rPr>
        <w:t>Servicios Educativos Integrados al Estado de México</w:t>
      </w:r>
      <w:r w:rsidRPr="00B6671F">
        <w:rPr>
          <w:rFonts w:ascii="Palatino Linotype" w:hAnsi="Palatino Linotype" w:cs="Arial"/>
        </w:rPr>
        <w:t xml:space="preserve">, en lo sucesivo el </w:t>
      </w:r>
      <w:r w:rsidRPr="00B6671F">
        <w:rPr>
          <w:rFonts w:ascii="Palatino Linotype" w:hAnsi="Palatino Linotype" w:cs="Arial"/>
          <w:b/>
        </w:rPr>
        <w:t xml:space="preserve">Sujeto Obligado; </w:t>
      </w:r>
      <w:r w:rsidRPr="00B6671F">
        <w:rPr>
          <w:rFonts w:ascii="Palatino Linotype" w:hAnsi="Palatino Linotype" w:cs="Arial"/>
        </w:rPr>
        <w:t>se procede a dictar la presente resolución, con base en lo siguiente.</w:t>
      </w:r>
    </w:p>
    <w:p w:rsidR="00FD29D0" w:rsidRPr="00B6671F" w:rsidRDefault="00FD29D0" w:rsidP="00FD29D0">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B6671F">
        <w:rPr>
          <w:rFonts w:ascii="Palatino Linotype" w:hAnsi="Palatino Linotype" w:cs="Arial"/>
          <w:b/>
          <w:sz w:val="24"/>
          <w:szCs w:val="24"/>
        </w:rPr>
        <w:t>A N T E C E D E N T E S:</w:t>
      </w:r>
    </w:p>
    <w:p w:rsidR="00FD29D0" w:rsidRPr="00B6671F" w:rsidRDefault="00FD29D0" w:rsidP="00FD29D0">
      <w:pPr>
        <w:spacing w:before="240" w:after="240" w:line="360" w:lineRule="auto"/>
        <w:jc w:val="both"/>
        <w:rPr>
          <w:rFonts w:ascii="Palatino Linotype" w:hAnsi="Palatino Linotype" w:cs="Arial"/>
          <w:b/>
        </w:rPr>
      </w:pPr>
      <w:r w:rsidRPr="00B6671F">
        <w:rPr>
          <w:rFonts w:ascii="Palatino Linotype" w:hAnsi="Palatino Linotype" w:cs="Arial"/>
          <w:b/>
        </w:rPr>
        <w:t xml:space="preserve">1. Solicitud de acceso a la información. </w:t>
      </w:r>
      <w:r w:rsidRPr="00B6671F">
        <w:rPr>
          <w:rFonts w:ascii="Palatino Linotype" w:hAnsi="Palatino Linotype" w:cs="Arial"/>
        </w:rPr>
        <w:t xml:space="preserve">Con fecha </w:t>
      </w:r>
      <w:r w:rsidR="000812BF" w:rsidRPr="00B6671F">
        <w:rPr>
          <w:rFonts w:ascii="Palatino Linotype" w:hAnsi="Palatino Linotype" w:cs="Arial"/>
        </w:rPr>
        <w:t xml:space="preserve">catorce de mayo </w:t>
      </w:r>
      <w:r w:rsidRPr="00B6671F">
        <w:rPr>
          <w:rFonts w:ascii="Palatino Linotype" w:hAnsi="Palatino Linotype" w:cs="Arial"/>
        </w:rPr>
        <w:t xml:space="preserve">de dos mil dieciocho, la parte </w:t>
      </w:r>
      <w:r w:rsidRPr="00B6671F">
        <w:rPr>
          <w:rFonts w:ascii="Palatino Linotype" w:hAnsi="Palatino Linotype" w:cs="Arial"/>
          <w:b/>
        </w:rPr>
        <w:t>recurrente</w:t>
      </w:r>
      <w:r w:rsidRPr="00B6671F">
        <w:rPr>
          <w:rFonts w:ascii="Palatino Linotype" w:hAnsi="Palatino Linotype" w:cs="Arial"/>
        </w:rPr>
        <w:t xml:space="preserve"> formuló solicitud de acceso a información pública al </w:t>
      </w:r>
      <w:r w:rsidRPr="00B6671F">
        <w:rPr>
          <w:rFonts w:ascii="Palatino Linotype" w:hAnsi="Palatino Linotype" w:cs="Arial"/>
          <w:b/>
        </w:rPr>
        <w:t>Sujeto Obligado</w:t>
      </w:r>
      <w:r w:rsidRPr="00B6671F">
        <w:rPr>
          <w:rFonts w:ascii="Palatino Linotype" w:hAnsi="Palatino Linotype" w:cs="Arial"/>
        </w:rPr>
        <w:t xml:space="preserve"> a través del Sistema de Acceso a la Información Mexiquense, en adelante </w:t>
      </w:r>
      <w:r w:rsidRPr="00B6671F">
        <w:rPr>
          <w:rFonts w:ascii="Palatino Linotype" w:hAnsi="Palatino Linotype" w:cs="Arial"/>
          <w:b/>
        </w:rPr>
        <w:t>SAIMEX,</w:t>
      </w:r>
      <w:r w:rsidRPr="00B6671F">
        <w:rPr>
          <w:rFonts w:ascii="Palatino Linotype" w:hAnsi="Palatino Linotype" w:cs="Arial"/>
        </w:rPr>
        <w:t xml:space="preserve"> requiriéndole lo siguiente:</w:t>
      </w:r>
    </w:p>
    <w:p w:rsidR="00FD29D0" w:rsidRPr="00B6671F" w:rsidRDefault="00FD29D0" w:rsidP="00FD29D0">
      <w:pPr>
        <w:autoSpaceDE w:val="0"/>
        <w:autoSpaceDN w:val="0"/>
        <w:adjustRightInd w:val="0"/>
        <w:ind w:left="992" w:right="1043"/>
        <w:jc w:val="both"/>
        <w:rPr>
          <w:rFonts w:ascii="Palatino Linotype" w:hAnsi="Palatino Linotype" w:cs="Arial"/>
          <w:i/>
          <w:sz w:val="22"/>
          <w:szCs w:val="22"/>
        </w:rPr>
      </w:pPr>
      <w:r w:rsidRPr="00B6671F">
        <w:rPr>
          <w:rFonts w:ascii="Palatino Linotype" w:hAnsi="Palatino Linotype" w:cs="Arial"/>
          <w:i/>
          <w:sz w:val="22"/>
          <w:szCs w:val="22"/>
        </w:rPr>
        <w:t xml:space="preserve"> “</w:t>
      </w:r>
      <w:r w:rsidR="000812BF" w:rsidRPr="00B6671F">
        <w:rPr>
          <w:rFonts w:ascii="Palatino Linotype" w:hAnsi="Palatino Linotype" w:cs="Arial"/>
          <w:i/>
          <w:sz w:val="22"/>
          <w:szCs w:val="22"/>
        </w:rPr>
        <w:t xml:space="preserve">Buenas tardes, Solicito saber: 1.- Materialmente y frente a grupo, ¿quién imparte las horas clase correspondientes a las claves 110071507712.0 E0465100305 que incluye 12 horas clase, 110071507702.0 E0465100989 que incluye 2 horas clase y 110071507701.0 E0465100849 que incluye 1 hora clase? Lo anterior, habida cuenta que su titular, la profesora </w:t>
      </w:r>
      <w:r w:rsidR="00E82DFF">
        <w:rPr>
          <w:rFonts w:ascii="Palatino Linotype" w:hAnsi="Palatino Linotype" w:cs="Arial"/>
          <w:i/>
          <w:sz w:val="22"/>
          <w:szCs w:val="22"/>
        </w:rPr>
        <w:t>XXXXXXXXXX</w:t>
      </w:r>
      <w:r w:rsidR="000812BF" w:rsidRPr="00B6671F">
        <w:rPr>
          <w:rFonts w:ascii="Palatino Linotype" w:hAnsi="Palatino Linotype" w:cs="Arial"/>
          <w:i/>
          <w:sz w:val="22"/>
          <w:szCs w:val="22"/>
        </w:rPr>
        <w:t xml:space="preserve">, no lo hace por no haber sido aún restituida en ellas, no obstante a contar con un laudo ganado que lo ordena y encontrarse en procedimiento jurídico para conseguir la ejecución de dicho laudo. 2.- Respecto a la persona que imparte dichas horas clase, solicito saber su forma de pago, la manera en que está dada de alta como servidor o servidora pública y saber si </w:t>
      </w:r>
      <w:r w:rsidR="000812BF" w:rsidRPr="00B6671F">
        <w:rPr>
          <w:rFonts w:ascii="Palatino Linotype" w:hAnsi="Palatino Linotype" w:cs="Arial"/>
          <w:i/>
          <w:sz w:val="22"/>
          <w:szCs w:val="22"/>
        </w:rPr>
        <w:lastRenderedPageBreak/>
        <w:t>el pago de sus servicios proviene de una fuente financiera de jurisdicción estatal o bien de recursos de la federación. 3.- Respecto a dicha persona que se encuentre materialmente dando las clases referidas, solicito en copia certificada, y por supuesto atendiendo a la debida versión pública que haya de realizarse, su último recibo o talón de cheque, y el nombramiento u oficio de comisión que avale las clases impartidas. Muchas gracias</w:t>
      </w:r>
      <w:r w:rsidRPr="00B6671F">
        <w:rPr>
          <w:rFonts w:ascii="Palatino Linotype" w:hAnsi="Palatino Linotype" w:cs="Arial"/>
          <w:i/>
          <w:sz w:val="22"/>
          <w:szCs w:val="22"/>
        </w:rPr>
        <w:t>.” (sic)</w:t>
      </w:r>
    </w:p>
    <w:p w:rsidR="00FD29D0" w:rsidRPr="00B6671F" w:rsidRDefault="00FD29D0" w:rsidP="00FD29D0">
      <w:pPr>
        <w:autoSpaceDE w:val="0"/>
        <w:autoSpaceDN w:val="0"/>
        <w:adjustRightInd w:val="0"/>
        <w:ind w:right="1043"/>
        <w:jc w:val="both"/>
        <w:rPr>
          <w:rFonts w:ascii="Palatino Linotype" w:hAnsi="Palatino Linotype"/>
          <w:i/>
          <w:sz w:val="22"/>
          <w:szCs w:val="22"/>
        </w:rPr>
      </w:pPr>
    </w:p>
    <w:p w:rsidR="00FD29D0" w:rsidRPr="00B6671F" w:rsidRDefault="00FD29D0" w:rsidP="00FD29D0">
      <w:pPr>
        <w:spacing w:before="240" w:after="240" w:line="360" w:lineRule="auto"/>
        <w:jc w:val="both"/>
        <w:rPr>
          <w:rFonts w:ascii="Palatino Linotype" w:hAnsi="Palatino Linotype" w:cs="Arial"/>
        </w:rPr>
      </w:pPr>
      <w:r w:rsidRPr="00B6671F">
        <w:rPr>
          <w:rFonts w:ascii="Palatino Linotype" w:hAnsi="Palatino Linotype" w:cs="Arial"/>
          <w:b/>
        </w:rPr>
        <w:t xml:space="preserve">Modalidad elegida para la entrega de la información: </w:t>
      </w:r>
      <w:r w:rsidRPr="00B6671F">
        <w:rPr>
          <w:rFonts w:ascii="Palatino Linotype" w:hAnsi="Palatino Linotype" w:cs="Arial"/>
        </w:rPr>
        <w:t>copias certificadas con costo.</w:t>
      </w:r>
    </w:p>
    <w:p w:rsidR="00D96E5C" w:rsidRPr="00B6671F" w:rsidRDefault="00D96E5C" w:rsidP="00D96E5C">
      <w:pPr>
        <w:spacing w:before="240" w:after="240" w:line="360" w:lineRule="auto"/>
        <w:jc w:val="both"/>
        <w:rPr>
          <w:rFonts w:ascii="Palatino Linotype" w:hAnsi="Palatino Linotype" w:cs="Arial"/>
        </w:rPr>
      </w:pPr>
      <w:r w:rsidRPr="00B6671F">
        <w:rPr>
          <w:rFonts w:ascii="Palatino Linotype" w:hAnsi="Palatino Linotype" w:cs="Arial"/>
          <w:b/>
        </w:rPr>
        <w:t xml:space="preserve">2. Requerimiento de aclaración. </w:t>
      </w:r>
      <w:r w:rsidRPr="00B6671F">
        <w:rPr>
          <w:rFonts w:ascii="Palatino Linotype" w:hAnsi="Palatino Linotype" w:cs="Arial"/>
        </w:rPr>
        <w:t xml:space="preserve">De las constancias que obran en </w:t>
      </w:r>
      <w:r w:rsidRPr="00B6671F">
        <w:rPr>
          <w:rFonts w:ascii="Palatino Linotype" w:hAnsi="Palatino Linotype" w:cs="Arial"/>
          <w:b/>
        </w:rPr>
        <w:t>SAIMEX</w:t>
      </w:r>
      <w:r w:rsidRPr="00B6671F">
        <w:rPr>
          <w:rFonts w:ascii="Palatino Linotype" w:hAnsi="Palatino Linotype" w:cs="Arial"/>
        </w:rPr>
        <w:t>, se observa que en fecha dieciséis de mayo</w:t>
      </w:r>
      <w:r w:rsidR="00F42B60" w:rsidRPr="00B6671F">
        <w:rPr>
          <w:rFonts w:ascii="Palatino Linotype" w:hAnsi="Palatino Linotype" w:cs="Arial"/>
        </w:rPr>
        <w:t xml:space="preserve"> del presente año</w:t>
      </w:r>
      <w:r w:rsidRPr="00B6671F">
        <w:rPr>
          <w:rFonts w:ascii="Palatino Linotype" w:hAnsi="Palatino Linotype" w:cs="Arial"/>
        </w:rPr>
        <w:t xml:space="preserve"> </w:t>
      </w:r>
      <w:r w:rsidRPr="00B6671F">
        <w:rPr>
          <w:rFonts w:ascii="Palatino Linotype" w:hAnsi="Palatino Linotype" w:cs="Arial"/>
          <w:b/>
        </w:rPr>
        <w:t xml:space="preserve">el Sujeto Obligado </w:t>
      </w:r>
      <w:r w:rsidRPr="00B6671F">
        <w:rPr>
          <w:rFonts w:ascii="Palatino Linotype" w:hAnsi="Palatino Linotype" w:cs="Arial"/>
        </w:rPr>
        <w:t>con fundamento en el artículo 159 de la Ley de Transparencia y Acceso a la Información Pública del Estado de México y Municipios, le requirió al hoy recurrente que aclarara algunos puntos de la solicitud.</w:t>
      </w:r>
    </w:p>
    <w:p w:rsidR="00D96E5C" w:rsidRPr="00B6671F" w:rsidRDefault="00D96E5C" w:rsidP="00D96E5C">
      <w:pPr>
        <w:spacing w:before="240" w:after="240" w:line="360" w:lineRule="auto"/>
        <w:jc w:val="both"/>
        <w:rPr>
          <w:rFonts w:ascii="Palatino Linotype" w:hAnsi="Palatino Linotype"/>
        </w:rPr>
      </w:pPr>
      <w:r w:rsidRPr="00B6671F">
        <w:rPr>
          <w:rFonts w:ascii="Palatino Linotype" w:hAnsi="Palatino Linotype" w:cs="Arial"/>
        </w:rPr>
        <w:t>Es de suma importancia mencionar que adjunto el archivo electrónico denominado “</w:t>
      </w:r>
      <w:hyperlink r:id="rId8" w:tgtFrame="_blank" w:history="1">
        <w:r w:rsidRPr="00B6671F">
          <w:rPr>
            <w:rStyle w:val="Hipervnculo"/>
            <w:rFonts w:ascii="Arial" w:hAnsi="Arial" w:cs="Arial"/>
            <w:b/>
            <w:bCs/>
            <w:color w:val="67C19D"/>
          </w:rPr>
          <w:t>ACLARACIÓN 00084IP2018.pdf</w:t>
        </w:r>
      </w:hyperlink>
      <w:r w:rsidRPr="00B6671F">
        <w:rPr>
          <w:rFonts w:ascii="Palatino Linotype" w:hAnsi="Palatino Linotype"/>
        </w:rPr>
        <w:t>” el cual contiene el oficio número 205C13000/UT/0391/2018 por medio del cual el Titular de la Unidad de Transparencia del Sujeto Obligado refiere lo siguiente:</w:t>
      </w:r>
    </w:p>
    <w:p w:rsidR="00D96E5C" w:rsidRDefault="00D96E5C" w:rsidP="00D96E5C">
      <w:pPr>
        <w:spacing w:before="240" w:after="240" w:line="360" w:lineRule="auto"/>
        <w:jc w:val="both"/>
        <w:rPr>
          <w:noProof/>
          <w:lang w:val="es-MX" w:eastAsia="es-MX"/>
        </w:rPr>
      </w:pPr>
    </w:p>
    <w:p w:rsidR="00E82DFF" w:rsidRDefault="00E82DFF" w:rsidP="00D96E5C">
      <w:pPr>
        <w:spacing w:before="240" w:after="240" w:line="360" w:lineRule="auto"/>
        <w:jc w:val="both"/>
        <w:rPr>
          <w:noProof/>
          <w:lang w:val="es-MX" w:eastAsia="es-MX"/>
        </w:rPr>
      </w:pPr>
    </w:p>
    <w:p w:rsidR="00E82DFF" w:rsidRDefault="00E82DFF" w:rsidP="00D96E5C">
      <w:pPr>
        <w:spacing w:before="240" w:after="240" w:line="360" w:lineRule="auto"/>
        <w:jc w:val="both"/>
        <w:rPr>
          <w:noProof/>
          <w:lang w:val="es-MX" w:eastAsia="es-MX"/>
        </w:rPr>
      </w:pPr>
    </w:p>
    <w:p w:rsidR="00E82DFF" w:rsidRDefault="00E82DFF" w:rsidP="00D96E5C">
      <w:pPr>
        <w:spacing w:before="240" w:after="240" w:line="360" w:lineRule="auto"/>
        <w:jc w:val="both"/>
        <w:rPr>
          <w:noProof/>
          <w:lang w:val="es-MX" w:eastAsia="es-MX"/>
        </w:rPr>
      </w:pPr>
    </w:p>
    <w:p w:rsidR="00E82DFF" w:rsidRDefault="00E82DFF" w:rsidP="00D96E5C">
      <w:pPr>
        <w:spacing w:before="240" w:after="240" w:line="360" w:lineRule="auto"/>
        <w:jc w:val="both"/>
        <w:rPr>
          <w:noProof/>
          <w:lang w:val="es-MX" w:eastAsia="es-MX"/>
        </w:rPr>
      </w:pPr>
    </w:p>
    <w:p w:rsidR="00E82DFF" w:rsidRDefault="00E82DFF" w:rsidP="00D96E5C">
      <w:pPr>
        <w:spacing w:before="240" w:after="240" w:line="360" w:lineRule="auto"/>
        <w:jc w:val="both"/>
        <w:rPr>
          <w:noProof/>
          <w:lang w:val="es-MX" w:eastAsia="es-MX"/>
        </w:rPr>
      </w:pPr>
    </w:p>
    <w:p w:rsidR="00E82DFF" w:rsidRDefault="00E82DFF" w:rsidP="00D96E5C">
      <w:pPr>
        <w:spacing w:before="240" w:after="240" w:line="360" w:lineRule="auto"/>
        <w:jc w:val="both"/>
        <w:rPr>
          <w:noProof/>
          <w:lang w:val="es-MX" w:eastAsia="es-MX"/>
        </w:rPr>
      </w:pPr>
      <w:r>
        <w:rPr>
          <w:noProof/>
          <w:lang w:val="es-MX" w:eastAsia="es-MX"/>
        </w:rPr>
        <w:lastRenderedPageBreak/>
        <w:drawing>
          <wp:inline distT="0" distB="0" distL="0" distR="0">
            <wp:extent cx="5572903" cy="7392432"/>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png"/>
                    <pic:cNvPicPr/>
                  </pic:nvPicPr>
                  <pic:blipFill>
                    <a:blip r:embed="rId9">
                      <a:extLst>
                        <a:ext uri="{28A0092B-C50C-407E-A947-70E740481C1C}">
                          <a14:useLocalDpi xmlns:a14="http://schemas.microsoft.com/office/drawing/2010/main" val="0"/>
                        </a:ext>
                      </a:extLst>
                    </a:blip>
                    <a:stretch>
                      <a:fillRect/>
                    </a:stretch>
                  </pic:blipFill>
                  <pic:spPr>
                    <a:xfrm>
                      <a:off x="0" y="0"/>
                      <a:ext cx="5572903" cy="7392432"/>
                    </a:xfrm>
                    <a:prstGeom prst="rect">
                      <a:avLst/>
                    </a:prstGeom>
                  </pic:spPr>
                </pic:pic>
              </a:graphicData>
            </a:graphic>
          </wp:inline>
        </w:drawing>
      </w:r>
      <w:bookmarkStart w:id="0" w:name="_GoBack"/>
      <w:bookmarkEnd w:id="0"/>
    </w:p>
    <w:p w:rsidR="00D96E5C" w:rsidRPr="00B6671F" w:rsidRDefault="00D96E5C" w:rsidP="00D96E5C">
      <w:pPr>
        <w:spacing w:before="240" w:after="240" w:line="360" w:lineRule="auto"/>
        <w:jc w:val="both"/>
        <w:rPr>
          <w:rFonts w:ascii="Palatino Linotype" w:hAnsi="Palatino Linotype" w:cs="Arial"/>
          <w:b/>
        </w:rPr>
      </w:pPr>
      <w:r w:rsidRPr="00B6671F">
        <w:rPr>
          <w:rFonts w:ascii="Palatino Linotype" w:hAnsi="Palatino Linotype" w:cs="Arial"/>
          <w:b/>
        </w:rPr>
        <w:lastRenderedPageBreak/>
        <w:t>3. Aclaración.</w:t>
      </w:r>
      <w:r w:rsidRPr="00B6671F">
        <w:rPr>
          <w:rFonts w:ascii="Palatino Linotype" w:hAnsi="Palatino Linotype" w:cs="Arial"/>
        </w:rPr>
        <w:t xml:space="preserve"> De las constancias que obran en </w:t>
      </w:r>
      <w:r w:rsidRPr="00B6671F">
        <w:rPr>
          <w:rFonts w:ascii="Palatino Linotype" w:hAnsi="Palatino Linotype" w:cs="Arial"/>
          <w:b/>
        </w:rPr>
        <w:t>SAIMEX</w:t>
      </w:r>
      <w:r w:rsidRPr="00B6671F">
        <w:rPr>
          <w:rFonts w:ascii="Palatino Linotype" w:hAnsi="Palatino Linotype" w:cs="Arial"/>
        </w:rPr>
        <w:t xml:space="preserve">, se observa que </w:t>
      </w:r>
      <w:r w:rsidRPr="00B6671F">
        <w:rPr>
          <w:rFonts w:ascii="Palatino Linotype" w:hAnsi="Palatino Linotype" w:cs="Arial"/>
          <w:b/>
        </w:rPr>
        <w:t>el recurrente</w:t>
      </w:r>
      <w:r w:rsidRPr="00B6671F">
        <w:rPr>
          <w:rFonts w:ascii="Palatino Linotype" w:hAnsi="Palatino Linotype" w:cs="Arial"/>
        </w:rPr>
        <w:t xml:space="preserve"> en fecha veintinueve de mayo de la anualidad en curso atiende el requerimiento de aclaración, manifestando lo siguiente:</w:t>
      </w:r>
    </w:p>
    <w:p w:rsidR="00D96E5C" w:rsidRPr="00B6671F" w:rsidRDefault="00D96E5C" w:rsidP="00D96E5C">
      <w:pPr>
        <w:pStyle w:val="Prrafodelista"/>
        <w:autoSpaceDE w:val="0"/>
        <w:autoSpaceDN w:val="0"/>
        <w:adjustRightInd w:val="0"/>
        <w:ind w:left="1080" w:right="1043"/>
        <w:jc w:val="both"/>
        <w:rPr>
          <w:rFonts w:ascii="Palatino Linotype" w:hAnsi="Palatino Linotype" w:cs="Arial"/>
          <w:i/>
        </w:rPr>
      </w:pPr>
      <w:r w:rsidRPr="00B6671F">
        <w:rPr>
          <w:rFonts w:ascii="Palatino Linotype" w:hAnsi="Palatino Linotype"/>
          <w:i/>
        </w:rPr>
        <w:t>…“</w:t>
      </w:r>
      <w:r w:rsidRPr="00B6671F">
        <w:rPr>
          <w:rFonts w:ascii="Palatino Linotype" w:hAnsi="Palatino Linotype"/>
          <w:i/>
          <w:lang w:val="es-ES"/>
        </w:rPr>
        <w:t xml:space="preserve">En respuesta a la solicitud de aclaración, me permito manifestar que </w:t>
      </w:r>
      <w:r w:rsidRPr="00B6671F">
        <w:rPr>
          <w:rFonts w:ascii="Palatino Linotype" w:hAnsi="Palatino Linotype"/>
          <w:b/>
          <w:i/>
          <w:u w:val="single"/>
          <w:lang w:val="es-ES"/>
        </w:rPr>
        <w:t>el nivel educativo al que corresponden las claves de la solicitud de información que nos ocupa, es el de Secundaria Técnica</w:t>
      </w:r>
      <w:r w:rsidRPr="00B6671F">
        <w:rPr>
          <w:rFonts w:ascii="Palatino Linotype" w:hAnsi="Palatino Linotype"/>
          <w:i/>
          <w:lang w:val="es-ES"/>
        </w:rPr>
        <w:t xml:space="preserve">, siendo </w:t>
      </w:r>
      <w:r w:rsidRPr="00B6671F">
        <w:rPr>
          <w:rFonts w:ascii="Palatino Linotype" w:hAnsi="Palatino Linotype"/>
          <w:b/>
          <w:i/>
          <w:u w:val="single"/>
          <w:lang w:val="es-ES"/>
        </w:rPr>
        <w:t>el centro de trabajo La Escuela Secundaria Técnica No. 1 "ANDRES ALVARO GARCIA</w:t>
      </w:r>
      <w:r w:rsidRPr="00B6671F">
        <w:rPr>
          <w:rFonts w:ascii="Palatino Linotype" w:hAnsi="Palatino Linotype"/>
          <w:i/>
          <w:lang w:val="es-ES"/>
        </w:rPr>
        <w:t xml:space="preserve">", del </w:t>
      </w:r>
      <w:r w:rsidRPr="00B6671F">
        <w:rPr>
          <w:rFonts w:ascii="Palatino Linotype" w:hAnsi="Palatino Linotype"/>
          <w:b/>
          <w:i/>
          <w:u w:val="single"/>
          <w:lang w:val="es-ES"/>
        </w:rPr>
        <w:t>Sector Escolar número II, Zona Escolar número II y clave 15DST0001</w:t>
      </w:r>
      <w:r w:rsidRPr="00B6671F">
        <w:rPr>
          <w:rFonts w:ascii="Palatino Linotype" w:hAnsi="Palatino Linotype"/>
          <w:i/>
          <w:lang w:val="es-ES"/>
        </w:rPr>
        <w:t>J. Gracias.</w:t>
      </w:r>
      <w:r w:rsidRPr="00B6671F">
        <w:rPr>
          <w:rFonts w:ascii="Palatino Linotype" w:hAnsi="Palatino Linotype"/>
          <w:i/>
        </w:rPr>
        <w:t>.</w:t>
      </w:r>
      <w:r w:rsidRPr="00B6671F">
        <w:rPr>
          <w:rFonts w:ascii="Palatino Linotype" w:hAnsi="Palatino Linotype" w:cs="Arial"/>
          <w:i/>
        </w:rPr>
        <w:t>” (sic)</w:t>
      </w:r>
    </w:p>
    <w:p w:rsidR="00D96E5C" w:rsidRPr="00B6671F" w:rsidRDefault="00D96E5C" w:rsidP="00D96E5C">
      <w:pPr>
        <w:pStyle w:val="Prrafodelista"/>
        <w:autoSpaceDE w:val="0"/>
        <w:autoSpaceDN w:val="0"/>
        <w:adjustRightInd w:val="0"/>
        <w:ind w:left="1080" w:right="1043"/>
        <w:jc w:val="both"/>
        <w:rPr>
          <w:rFonts w:ascii="Palatino Linotype" w:hAnsi="Palatino Linotype"/>
          <w:i/>
        </w:rPr>
      </w:pPr>
    </w:p>
    <w:p w:rsidR="00D96E5C" w:rsidRPr="00B6671F" w:rsidRDefault="00D96E5C" w:rsidP="00D96E5C">
      <w:pPr>
        <w:pStyle w:val="Prrafodelista"/>
        <w:autoSpaceDE w:val="0"/>
        <w:autoSpaceDN w:val="0"/>
        <w:adjustRightInd w:val="0"/>
        <w:ind w:left="1080" w:right="1043"/>
        <w:jc w:val="both"/>
        <w:rPr>
          <w:rFonts w:ascii="Palatino Linotype" w:hAnsi="Palatino Linotype" w:cs="Arial"/>
          <w:i/>
        </w:rPr>
      </w:pPr>
      <w:r w:rsidRPr="00B6671F">
        <w:rPr>
          <w:rFonts w:ascii="Palatino Linotype" w:hAnsi="Palatino Linotype"/>
          <w:i/>
        </w:rPr>
        <w:t>Énfasis añadido.</w:t>
      </w:r>
    </w:p>
    <w:p w:rsidR="00D96E5C" w:rsidRPr="00B6671F" w:rsidRDefault="00D96E5C" w:rsidP="00D96E5C">
      <w:pPr>
        <w:spacing w:before="240" w:after="240" w:line="360" w:lineRule="auto"/>
        <w:jc w:val="both"/>
        <w:rPr>
          <w:rFonts w:ascii="Palatino Linotype" w:hAnsi="Palatino Linotype" w:cs="Arial"/>
          <w:b/>
        </w:rPr>
      </w:pPr>
      <w:r w:rsidRPr="00B6671F">
        <w:rPr>
          <w:rFonts w:ascii="Palatino Linotype" w:hAnsi="Palatino Linotype" w:cs="Arial"/>
          <w:b/>
        </w:rPr>
        <w:t xml:space="preserve">4. Respuesta. </w:t>
      </w:r>
      <w:r w:rsidRPr="00B6671F">
        <w:rPr>
          <w:rFonts w:ascii="Palatino Linotype" w:hAnsi="Palatino Linotype" w:cs="Arial"/>
        </w:rPr>
        <w:t xml:space="preserve">De las constancias que obran en </w:t>
      </w:r>
      <w:r w:rsidRPr="00B6671F">
        <w:rPr>
          <w:rFonts w:ascii="Palatino Linotype" w:hAnsi="Palatino Linotype" w:cs="Arial"/>
          <w:b/>
        </w:rPr>
        <w:t>SAIMEX</w:t>
      </w:r>
      <w:r w:rsidRPr="00B6671F">
        <w:rPr>
          <w:rFonts w:ascii="Palatino Linotype" w:hAnsi="Palatino Linotype" w:cs="Arial"/>
        </w:rPr>
        <w:t xml:space="preserve">, se observa que </w:t>
      </w:r>
      <w:r w:rsidRPr="00B6671F">
        <w:rPr>
          <w:rFonts w:ascii="Palatino Linotype" w:hAnsi="Palatino Linotype" w:cs="Arial"/>
          <w:b/>
        </w:rPr>
        <w:t xml:space="preserve">el Sujeto Obligado </w:t>
      </w:r>
      <w:r w:rsidRPr="00B6671F">
        <w:rPr>
          <w:rFonts w:ascii="Palatino Linotype" w:hAnsi="Palatino Linotype" w:cs="Arial"/>
        </w:rPr>
        <w:t xml:space="preserve">emitió respuesta a la solicitud de información formulada por el hoy recurrente, en fecha </w:t>
      </w:r>
      <w:r w:rsidR="002C4FF9" w:rsidRPr="00B6671F">
        <w:rPr>
          <w:rFonts w:ascii="Palatino Linotype" w:hAnsi="Palatino Linotype" w:cs="Arial"/>
        </w:rPr>
        <w:t xml:space="preserve">diecinueve de junio </w:t>
      </w:r>
      <w:r w:rsidRPr="00B6671F">
        <w:rPr>
          <w:rFonts w:ascii="Palatino Linotype" w:hAnsi="Palatino Linotype" w:cs="Arial"/>
        </w:rPr>
        <w:t>de la anualidad en curso, tal y como se demuestra a continuación:</w:t>
      </w:r>
    </w:p>
    <w:p w:rsidR="00D96E5C" w:rsidRPr="00B6671F" w:rsidRDefault="00D96E5C" w:rsidP="00D96E5C">
      <w:pPr>
        <w:pStyle w:val="Prrafodelista"/>
        <w:autoSpaceDE w:val="0"/>
        <w:autoSpaceDN w:val="0"/>
        <w:adjustRightInd w:val="0"/>
        <w:ind w:left="1080" w:right="1043"/>
        <w:jc w:val="both"/>
        <w:rPr>
          <w:rFonts w:ascii="Palatino Linotype" w:hAnsi="Palatino Linotype" w:cs="Arial"/>
          <w:i/>
        </w:rPr>
      </w:pPr>
      <w:r w:rsidRPr="00B6671F">
        <w:rPr>
          <w:rFonts w:ascii="Palatino Linotype" w:hAnsi="Palatino Linotype"/>
          <w:i/>
        </w:rPr>
        <w:t>…“</w:t>
      </w:r>
      <w:r w:rsidR="002C4FF9" w:rsidRPr="00B6671F">
        <w:rPr>
          <w:rFonts w:ascii="Palatino Linotype" w:hAnsi="Palatino Linotype"/>
          <w:i/>
          <w:lang w:val="es-ES"/>
        </w:rPr>
        <w:t>Se adjunta respuesta a la solicitud</w:t>
      </w:r>
      <w:r w:rsidRPr="00B6671F">
        <w:rPr>
          <w:rFonts w:ascii="Palatino Linotype" w:hAnsi="Palatino Linotype"/>
          <w:i/>
        </w:rPr>
        <w:t>.</w:t>
      </w:r>
      <w:r w:rsidRPr="00B6671F">
        <w:rPr>
          <w:rFonts w:ascii="Palatino Linotype" w:hAnsi="Palatino Linotype" w:cs="Arial"/>
          <w:i/>
        </w:rPr>
        <w:t>” (sic)</w:t>
      </w:r>
    </w:p>
    <w:p w:rsidR="00D96E5C" w:rsidRPr="00B6671F" w:rsidRDefault="00D96E5C" w:rsidP="00D96E5C">
      <w:pPr>
        <w:spacing w:before="240" w:after="240" w:line="360" w:lineRule="auto"/>
        <w:jc w:val="both"/>
        <w:rPr>
          <w:rFonts w:ascii="Palatino Linotype" w:hAnsi="Palatino Linotype" w:cs="Arial"/>
          <w:b/>
        </w:rPr>
      </w:pPr>
      <w:r w:rsidRPr="00B6671F">
        <w:rPr>
          <w:rFonts w:ascii="Palatino Linotype" w:hAnsi="Palatino Linotype" w:cs="Arial"/>
        </w:rPr>
        <w:t xml:space="preserve">El Sujeto Obligado adjuntó </w:t>
      </w:r>
      <w:r w:rsidR="002C4FF9" w:rsidRPr="00B6671F">
        <w:rPr>
          <w:rFonts w:ascii="Palatino Linotype" w:hAnsi="Palatino Linotype" w:cs="Arial"/>
        </w:rPr>
        <w:t>el archivo electrónico denominado</w:t>
      </w:r>
      <w:r w:rsidRPr="00B6671F">
        <w:rPr>
          <w:rFonts w:ascii="Palatino Linotype" w:hAnsi="Palatino Linotype" w:cs="Arial"/>
        </w:rPr>
        <w:t xml:space="preserve"> </w:t>
      </w:r>
      <w:r w:rsidRPr="00B6671F">
        <w:rPr>
          <w:rFonts w:ascii="Palatino Linotype" w:hAnsi="Palatino Linotype" w:cs="Arial"/>
          <w:b/>
          <w:bCs/>
          <w:color w:val="333333"/>
        </w:rPr>
        <w:t>“</w:t>
      </w:r>
      <w:hyperlink r:id="rId10" w:tgtFrame="_blank" w:history="1">
        <w:r w:rsidR="002C4FF9" w:rsidRPr="00B6671F">
          <w:rPr>
            <w:rStyle w:val="Hipervnculo"/>
            <w:rFonts w:ascii="Palatino Linotype" w:hAnsi="Palatino Linotype" w:cs="Arial"/>
            <w:b/>
            <w:bCs/>
            <w:color w:val="67C19D"/>
          </w:rPr>
          <w:t>SOL 084IP2018.pdf</w:t>
        </w:r>
      </w:hyperlink>
      <w:r w:rsidRPr="00B6671F">
        <w:rPr>
          <w:rFonts w:ascii="Palatino Linotype" w:hAnsi="Palatino Linotype"/>
        </w:rPr>
        <w:t xml:space="preserve">” </w:t>
      </w:r>
      <w:r w:rsidR="00F42B60" w:rsidRPr="00B6671F">
        <w:rPr>
          <w:rFonts w:ascii="Palatino Linotype" w:hAnsi="Palatino Linotype"/>
        </w:rPr>
        <w:t xml:space="preserve">el cual contiene el oficio número 205C13000/UT/0460/2018 a través del cual el Titular de la Unidad de Transparencia del sujeto Obligado le informa a la recurrente que de conformidad a la respuesta del Servidor Público habilitado de la Dirección de Educación Secundaria y Servicios de Apoyo, las claves presupuestales a las que hace referencia no han sido ocupadas por ningún profesor, respecto a la atención de los grupos, la misma se ha realizado por el auxiliar educativo del área, por personas que realizan su servicio social en la institución y con apoyo de algunos docentes, agregando que por iniciativa de los padres de familia, la Mesa Directiva de la </w:t>
      </w:r>
      <w:r w:rsidR="00F42B60" w:rsidRPr="00B6671F">
        <w:rPr>
          <w:rFonts w:ascii="Palatino Linotype" w:hAnsi="Palatino Linotype"/>
        </w:rPr>
        <w:lastRenderedPageBreak/>
        <w:t>Asociación de los Padres de Familia realizó la búsqueda de una persona con la preparación académica requerida y convino con la misma para la atención de las clases respectivas, a partir del uno de febrero del dos mil dieciocho, hasta la restitución del titular, respecto al pago de la persona contratada, el mismo lo realiza la Mesa Directiva de la Asociación de Padres de Familia del plantel educativo, motivo por el cual no se cuenta con el talón de pago</w:t>
      </w:r>
      <w:r w:rsidR="00B2515D" w:rsidRPr="00B6671F">
        <w:rPr>
          <w:rFonts w:ascii="Palatino Linotype" w:hAnsi="Palatino Linotype"/>
        </w:rPr>
        <w:t>, con nombramiento u oficio de comisión.</w:t>
      </w:r>
    </w:p>
    <w:p w:rsidR="00D96E5C" w:rsidRPr="00B6671F" w:rsidRDefault="002C4FF9" w:rsidP="00D96E5C">
      <w:pPr>
        <w:spacing w:before="240" w:after="240" w:line="360" w:lineRule="auto"/>
        <w:jc w:val="both"/>
        <w:rPr>
          <w:rFonts w:ascii="Palatino Linotype" w:hAnsi="Palatino Linotype" w:cs="Arial"/>
        </w:rPr>
      </w:pPr>
      <w:r w:rsidRPr="00B6671F">
        <w:rPr>
          <w:rFonts w:ascii="Palatino Linotype" w:hAnsi="Palatino Linotype" w:cs="Arial"/>
          <w:b/>
        </w:rPr>
        <w:t>5</w:t>
      </w:r>
      <w:r w:rsidR="00D96E5C" w:rsidRPr="00B6671F">
        <w:rPr>
          <w:rFonts w:ascii="Palatino Linotype" w:hAnsi="Palatino Linotype" w:cs="Arial"/>
          <w:b/>
        </w:rPr>
        <w:t xml:space="preserve">. Interposición del recurso de revisión. </w:t>
      </w:r>
      <w:r w:rsidR="00D96E5C" w:rsidRPr="00B6671F">
        <w:rPr>
          <w:rFonts w:ascii="Palatino Linotype" w:hAnsi="Palatino Linotype" w:cs="Arial"/>
        </w:rPr>
        <w:t xml:space="preserve">Inconforme el solicitante con la respuesta del Sujeto Obligado interpuso recurso de revisión a través del SAIMEX en fecha </w:t>
      </w:r>
      <w:r w:rsidRPr="00B6671F">
        <w:rPr>
          <w:rFonts w:ascii="Palatino Linotype" w:hAnsi="Palatino Linotype" w:cs="Arial"/>
        </w:rPr>
        <w:t xml:space="preserve">diecinueve de junio </w:t>
      </w:r>
      <w:r w:rsidR="00D96E5C" w:rsidRPr="00B6671F">
        <w:rPr>
          <w:rFonts w:ascii="Palatino Linotype" w:hAnsi="Palatino Linotype" w:cs="Arial"/>
        </w:rPr>
        <w:t>del año en curso, expresando lo siguiente:</w:t>
      </w:r>
    </w:p>
    <w:p w:rsidR="00D96E5C" w:rsidRPr="00B6671F" w:rsidRDefault="00D96E5C" w:rsidP="00D96E5C">
      <w:pPr>
        <w:spacing w:line="360" w:lineRule="auto"/>
        <w:rPr>
          <w:rFonts w:ascii="Palatino Linotype" w:hAnsi="Palatino Linotype" w:cs="Arial"/>
          <w:b/>
        </w:rPr>
      </w:pPr>
      <w:r w:rsidRPr="00B6671F">
        <w:rPr>
          <w:rFonts w:ascii="Palatino Linotype" w:hAnsi="Palatino Linotype" w:cs="Arial"/>
          <w:b/>
        </w:rPr>
        <w:t>a) Acto impugnado.</w:t>
      </w:r>
    </w:p>
    <w:p w:rsidR="00D96E5C" w:rsidRPr="00B6671F" w:rsidRDefault="00D96E5C" w:rsidP="00D96E5C">
      <w:pPr>
        <w:pStyle w:val="Prrafodelista"/>
        <w:spacing w:before="240" w:after="240"/>
        <w:ind w:left="1080" w:right="1043"/>
        <w:jc w:val="both"/>
        <w:rPr>
          <w:rFonts w:ascii="Palatino Linotype" w:hAnsi="Palatino Linotype" w:cs="Arial"/>
          <w:i/>
          <w:sz w:val="23"/>
          <w:szCs w:val="23"/>
        </w:rPr>
      </w:pPr>
      <w:r w:rsidRPr="00B6671F">
        <w:rPr>
          <w:rFonts w:ascii="Palatino Linotype" w:hAnsi="Palatino Linotype"/>
          <w:i/>
          <w:sz w:val="23"/>
          <w:szCs w:val="23"/>
        </w:rPr>
        <w:t>“</w:t>
      </w:r>
      <w:r w:rsidR="002C4FF9" w:rsidRPr="00B6671F">
        <w:rPr>
          <w:rFonts w:ascii="Palatino Linotype" w:hAnsi="Palatino Linotype"/>
          <w:b/>
          <w:i/>
          <w:sz w:val="23"/>
          <w:szCs w:val="23"/>
          <w:u w:val="single"/>
          <w:lang w:val="es-ES"/>
        </w:rPr>
        <w:t>Respuesta del sujeto obligado</w:t>
      </w:r>
      <w:r w:rsidRPr="00B6671F">
        <w:rPr>
          <w:rFonts w:ascii="Palatino Linotype" w:hAnsi="Palatino Linotype"/>
          <w:i/>
          <w:sz w:val="23"/>
          <w:szCs w:val="23"/>
        </w:rPr>
        <w:t>.</w:t>
      </w:r>
      <w:r w:rsidRPr="00B6671F">
        <w:rPr>
          <w:rFonts w:ascii="Palatino Linotype" w:hAnsi="Palatino Linotype" w:cs="Arial"/>
          <w:i/>
          <w:sz w:val="23"/>
          <w:szCs w:val="23"/>
        </w:rPr>
        <w:t>” (sic)</w:t>
      </w:r>
    </w:p>
    <w:p w:rsidR="00D96E5C" w:rsidRPr="00B6671F" w:rsidRDefault="00D96E5C" w:rsidP="00D96E5C">
      <w:pPr>
        <w:spacing w:line="360" w:lineRule="auto"/>
        <w:jc w:val="both"/>
        <w:rPr>
          <w:rFonts w:ascii="Palatino Linotype" w:hAnsi="Palatino Linotype" w:cs="Arial"/>
          <w:b/>
        </w:rPr>
      </w:pPr>
      <w:r w:rsidRPr="00B6671F">
        <w:rPr>
          <w:rFonts w:ascii="Palatino Linotype" w:hAnsi="Palatino Linotype" w:cs="Arial"/>
          <w:b/>
        </w:rPr>
        <w:t>b) Motivos de inconformidad.</w:t>
      </w:r>
    </w:p>
    <w:p w:rsidR="00D96E5C" w:rsidRPr="00B6671F" w:rsidRDefault="00D96E5C" w:rsidP="00D96E5C">
      <w:pPr>
        <w:pStyle w:val="Prrafodelista"/>
        <w:spacing w:before="240" w:after="240"/>
        <w:ind w:left="1080" w:right="1043"/>
        <w:jc w:val="both"/>
        <w:rPr>
          <w:rFonts w:ascii="Palatino Linotype" w:hAnsi="Palatino Linotype" w:cs="Arial"/>
          <w:i/>
        </w:rPr>
      </w:pPr>
      <w:r w:rsidRPr="00B6671F">
        <w:rPr>
          <w:rFonts w:ascii="Palatino Linotype" w:hAnsi="Palatino Linotype" w:cs="Arial"/>
          <w:bCs/>
          <w:i/>
        </w:rPr>
        <w:t xml:space="preserve"> “</w:t>
      </w:r>
      <w:r w:rsidR="002C4FF9" w:rsidRPr="00B6671F">
        <w:rPr>
          <w:rFonts w:ascii="Palatino Linotype" w:hAnsi="Palatino Linotype"/>
          <w:b/>
          <w:i/>
          <w:u w:val="single"/>
          <w:lang w:val="es-ES"/>
        </w:rPr>
        <w:t>No me es proporcionado el nombre de la persona que imparte las clases</w:t>
      </w:r>
      <w:r w:rsidR="002C4FF9" w:rsidRPr="00B6671F">
        <w:rPr>
          <w:rFonts w:ascii="Palatino Linotype" w:hAnsi="Palatino Linotype"/>
          <w:i/>
          <w:lang w:val="es-ES"/>
        </w:rPr>
        <w:t xml:space="preserve">. En primera instancia me informan </w:t>
      </w:r>
      <w:r w:rsidR="002C4FF9" w:rsidRPr="00B6671F">
        <w:rPr>
          <w:rFonts w:ascii="Palatino Linotype" w:hAnsi="Palatino Linotype"/>
          <w:b/>
          <w:i/>
          <w:u w:val="single"/>
          <w:lang w:val="es-ES"/>
        </w:rPr>
        <w:t>que servidores públicos las han cubierto</w:t>
      </w:r>
      <w:r w:rsidR="002C4FF9" w:rsidRPr="00B6671F">
        <w:rPr>
          <w:rFonts w:ascii="Palatino Linotype" w:hAnsi="Palatino Linotype"/>
          <w:i/>
          <w:lang w:val="es-ES"/>
        </w:rPr>
        <w:t xml:space="preserve"> y </w:t>
      </w:r>
      <w:r w:rsidR="002C4FF9" w:rsidRPr="00B6671F">
        <w:rPr>
          <w:rFonts w:ascii="Palatino Linotype" w:hAnsi="Palatino Linotype"/>
          <w:b/>
          <w:i/>
          <w:u w:val="single"/>
          <w:lang w:val="es-ES"/>
        </w:rPr>
        <w:t>no me dan los nombres</w:t>
      </w:r>
      <w:r w:rsidR="002C4FF9" w:rsidRPr="00B6671F">
        <w:rPr>
          <w:rFonts w:ascii="Palatino Linotype" w:hAnsi="Palatino Linotype"/>
          <w:i/>
          <w:lang w:val="es-ES"/>
        </w:rPr>
        <w:t xml:space="preserve">. Después de dicen que es una persona externa quien las cubre, y aunque su salario, de acuerdo con la respuesta, no proviene de recursos públicos, sí está desempeñando una función que lo es. Por lo cual </w:t>
      </w:r>
      <w:r w:rsidR="002C4FF9" w:rsidRPr="00B6671F">
        <w:rPr>
          <w:rFonts w:ascii="Palatino Linotype" w:hAnsi="Palatino Linotype"/>
          <w:b/>
          <w:i/>
          <w:u w:val="single"/>
          <w:lang w:val="es-ES"/>
        </w:rPr>
        <w:t>recurro la presente, a falta de su nombre, toda vez que la primer pregunta de mi solicitud es "¿quién imparte las horas clase</w:t>
      </w:r>
      <w:r w:rsidR="002C4FF9" w:rsidRPr="00B6671F">
        <w:rPr>
          <w:rFonts w:ascii="Palatino Linotype" w:hAnsi="Palatino Linotype"/>
          <w:i/>
          <w:lang w:val="es-ES"/>
        </w:rPr>
        <w:t xml:space="preserve"> (...)?"</w:t>
      </w:r>
      <w:r w:rsidRPr="00B6671F">
        <w:rPr>
          <w:rFonts w:ascii="Palatino Linotype" w:hAnsi="Palatino Linotype"/>
          <w:i/>
        </w:rPr>
        <w:t>.</w:t>
      </w:r>
      <w:r w:rsidRPr="00B6671F">
        <w:rPr>
          <w:rFonts w:ascii="Palatino Linotype" w:hAnsi="Palatino Linotype" w:cs="Arial"/>
          <w:i/>
        </w:rPr>
        <w:t>” (sic)</w:t>
      </w:r>
    </w:p>
    <w:p w:rsidR="00D96E5C" w:rsidRPr="00B6671F" w:rsidRDefault="00D96E5C" w:rsidP="00D96E5C">
      <w:pPr>
        <w:pStyle w:val="Prrafodelista"/>
        <w:spacing w:before="240" w:after="240"/>
        <w:ind w:left="1080" w:right="1043"/>
        <w:jc w:val="both"/>
        <w:rPr>
          <w:rFonts w:ascii="Palatino Linotype" w:hAnsi="Palatino Linotype" w:cs="Arial"/>
          <w:i/>
        </w:rPr>
      </w:pPr>
      <w:r w:rsidRPr="00B6671F">
        <w:rPr>
          <w:rFonts w:ascii="Palatino Linotype" w:hAnsi="Palatino Linotype" w:cs="Arial"/>
          <w:i/>
        </w:rPr>
        <w:t>Énfasis añadido</w:t>
      </w:r>
    </w:p>
    <w:p w:rsidR="00D96E5C" w:rsidRPr="00B6671F" w:rsidRDefault="002C4FF9" w:rsidP="00D96E5C">
      <w:pPr>
        <w:spacing w:before="240" w:after="240" w:line="360" w:lineRule="auto"/>
        <w:jc w:val="both"/>
        <w:rPr>
          <w:rFonts w:ascii="Palatino Linotype" w:hAnsi="Palatino Linotype"/>
        </w:rPr>
      </w:pPr>
      <w:r w:rsidRPr="00B6671F">
        <w:rPr>
          <w:rFonts w:ascii="Palatino Linotype" w:hAnsi="Palatino Linotype" w:cs="Arial"/>
          <w:b/>
        </w:rPr>
        <w:t>6</w:t>
      </w:r>
      <w:r w:rsidR="00D96E5C" w:rsidRPr="00B6671F">
        <w:rPr>
          <w:rFonts w:ascii="Palatino Linotype" w:hAnsi="Palatino Linotype" w:cs="Arial"/>
          <w:b/>
        </w:rPr>
        <w:t xml:space="preserve">. </w:t>
      </w:r>
      <w:r w:rsidR="00D96E5C" w:rsidRPr="00B6671F">
        <w:rPr>
          <w:rFonts w:ascii="Palatino Linotype" w:hAnsi="Palatino Linotype"/>
          <w:b/>
        </w:rPr>
        <w:t xml:space="preserve">Turno. </w:t>
      </w:r>
      <w:r w:rsidR="00D96E5C" w:rsidRPr="00B6671F">
        <w:rPr>
          <w:rFonts w:ascii="Palatino Linotype" w:hAnsi="Palatino Linotype"/>
        </w:rPr>
        <w:t xml:space="preserve">De conformidad con el artículo 185 fracción I </w:t>
      </w:r>
      <w:r w:rsidR="00D96E5C" w:rsidRPr="00B6671F">
        <w:rPr>
          <w:rFonts w:ascii="Palatino Linotype" w:hAnsi="Palatino Linotype"/>
          <w:shd w:val="clear" w:color="auto" w:fill="FFFFFF"/>
        </w:rPr>
        <w:t>de la Ley Transparencia y Acceso a la Información Pública</w:t>
      </w:r>
      <w:r w:rsidR="00D96E5C" w:rsidRPr="00B6671F">
        <w:rPr>
          <w:rFonts w:ascii="Palatino Linotype" w:hAnsi="Palatino Linotype" w:cs="Arial"/>
        </w:rPr>
        <w:t xml:space="preserve">, el recurso de revisión número </w:t>
      </w:r>
      <w:r w:rsidR="00D96E5C" w:rsidRPr="00B6671F">
        <w:rPr>
          <w:rFonts w:ascii="Palatino Linotype" w:hAnsi="Palatino Linotype" w:cs="Arial"/>
          <w:b/>
          <w:bCs/>
          <w:sz w:val="23"/>
          <w:szCs w:val="23"/>
        </w:rPr>
        <w:lastRenderedPageBreak/>
        <w:t>0</w:t>
      </w:r>
      <w:r w:rsidRPr="00B6671F">
        <w:rPr>
          <w:rFonts w:ascii="Palatino Linotype" w:hAnsi="Palatino Linotype" w:cs="Arial"/>
          <w:b/>
          <w:bCs/>
          <w:sz w:val="23"/>
          <w:szCs w:val="23"/>
        </w:rPr>
        <w:t>2296</w:t>
      </w:r>
      <w:r w:rsidR="00D96E5C" w:rsidRPr="00B6671F">
        <w:rPr>
          <w:rFonts w:ascii="Palatino Linotype" w:hAnsi="Palatino Linotype" w:cs="Arial"/>
          <w:b/>
          <w:bCs/>
          <w:sz w:val="23"/>
          <w:szCs w:val="23"/>
        </w:rPr>
        <w:t xml:space="preserve">/INFOEM/IP/RR/2018, </w:t>
      </w:r>
      <w:r w:rsidR="00D96E5C" w:rsidRPr="00B6671F">
        <w:rPr>
          <w:rFonts w:ascii="Palatino Linotype" w:hAnsi="Palatino Linotype" w:cs="Arial"/>
          <w:bCs/>
          <w:lang w:eastAsia="es-MX"/>
        </w:rPr>
        <w:t xml:space="preserve">fue </w:t>
      </w:r>
      <w:r w:rsidR="00D96E5C" w:rsidRPr="00B6671F">
        <w:rPr>
          <w:rFonts w:ascii="Palatino Linotype" w:hAnsi="Palatino Linotype"/>
        </w:rPr>
        <w:t>turnado al Comisionado Ponente Javier Martínez Cruz a efecto de que presentaran al Pleno el proyecto de resolución correspondiente.</w:t>
      </w:r>
    </w:p>
    <w:p w:rsidR="00D96E5C" w:rsidRPr="00B6671F" w:rsidRDefault="002C4FF9" w:rsidP="00D96E5C">
      <w:pPr>
        <w:spacing w:before="240" w:after="240" w:line="360" w:lineRule="auto"/>
        <w:jc w:val="both"/>
        <w:rPr>
          <w:rFonts w:ascii="Palatino Linotype" w:hAnsi="Palatino Linotype"/>
        </w:rPr>
      </w:pPr>
      <w:r w:rsidRPr="00B6671F">
        <w:rPr>
          <w:rFonts w:ascii="Palatino Linotype" w:hAnsi="Palatino Linotype"/>
          <w:b/>
        </w:rPr>
        <w:t>7</w:t>
      </w:r>
      <w:r w:rsidR="00D96E5C" w:rsidRPr="00B6671F">
        <w:rPr>
          <w:rFonts w:ascii="Palatino Linotype" w:hAnsi="Palatino Linotype"/>
          <w:b/>
        </w:rPr>
        <w:t xml:space="preserve">. Admisión. </w:t>
      </w:r>
      <w:r w:rsidR="00D96E5C" w:rsidRPr="00B6671F">
        <w:rPr>
          <w:rFonts w:ascii="Palatino Linotype" w:hAnsi="Palatino Linotype"/>
        </w:rPr>
        <w:t xml:space="preserve">En fecha </w:t>
      </w:r>
      <w:r w:rsidRPr="00B6671F">
        <w:rPr>
          <w:rFonts w:ascii="Palatino Linotype" w:hAnsi="Palatino Linotype"/>
        </w:rPr>
        <w:t xml:space="preserve">veinticinco </w:t>
      </w:r>
      <w:r w:rsidR="00D96E5C" w:rsidRPr="00B6671F">
        <w:rPr>
          <w:rFonts w:ascii="Palatino Linotype" w:hAnsi="Palatino Linotype"/>
        </w:rPr>
        <w:t>de junio del presente año, en términos de lo dispuesto en el artículo 185 fracciones I, II y IV de la Ley de Transparencia y Acceso a la Información Pública del Estado de México y Municipios, se admitió a trámite el recurso de revisión.</w:t>
      </w:r>
    </w:p>
    <w:p w:rsidR="00D96E5C" w:rsidRPr="00B6671F" w:rsidRDefault="002C4FF9" w:rsidP="00D96E5C">
      <w:pPr>
        <w:spacing w:before="240" w:after="240" w:line="360" w:lineRule="auto"/>
        <w:jc w:val="both"/>
        <w:rPr>
          <w:rFonts w:ascii="Palatino Linotype" w:hAnsi="Palatino Linotype" w:cs="Arial"/>
        </w:rPr>
      </w:pPr>
      <w:r w:rsidRPr="00B6671F">
        <w:rPr>
          <w:rFonts w:ascii="Palatino Linotype" w:hAnsi="Palatino Linotype"/>
          <w:b/>
        </w:rPr>
        <w:t>8</w:t>
      </w:r>
      <w:r w:rsidR="00D96E5C" w:rsidRPr="00B6671F">
        <w:rPr>
          <w:rFonts w:ascii="Palatino Linotype" w:hAnsi="Palatino Linotype"/>
          <w:b/>
        </w:rPr>
        <w:t>.</w:t>
      </w:r>
      <w:r w:rsidR="00D96E5C" w:rsidRPr="00B6671F">
        <w:rPr>
          <w:rFonts w:ascii="Palatino Linotype" w:hAnsi="Palatino Linotype" w:cs="Arial"/>
          <w:b/>
        </w:rPr>
        <w:t xml:space="preserve"> Informe de justificación. </w:t>
      </w:r>
      <w:r w:rsidR="00D96E5C" w:rsidRPr="00B6671F">
        <w:rPr>
          <w:rFonts w:ascii="Palatino Linotype" w:hAnsi="Palatino Linotype" w:cs="Arial"/>
        </w:rPr>
        <w:t xml:space="preserve">De las constancias que obran en el expediente electrónico del SAIMEX se desprende que el </w:t>
      </w:r>
      <w:r w:rsidR="00D96E5C" w:rsidRPr="00B6671F">
        <w:rPr>
          <w:rFonts w:ascii="Palatino Linotype" w:hAnsi="Palatino Linotype" w:cs="Arial"/>
          <w:b/>
        </w:rPr>
        <w:t>Sujeto Obligado</w:t>
      </w:r>
      <w:r w:rsidR="00D96E5C" w:rsidRPr="00B6671F">
        <w:rPr>
          <w:rFonts w:ascii="Palatino Linotype" w:hAnsi="Palatino Linotype" w:cs="Arial"/>
        </w:rPr>
        <w:t xml:space="preserve"> </w:t>
      </w:r>
      <w:r w:rsidRPr="00B6671F">
        <w:rPr>
          <w:rFonts w:ascii="Palatino Linotype" w:hAnsi="Palatino Linotype" w:cs="Arial"/>
        </w:rPr>
        <w:t xml:space="preserve">el cuatro de julio </w:t>
      </w:r>
      <w:r w:rsidR="00D96E5C" w:rsidRPr="00B6671F">
        <w:rPr>
          <w:rFonts w:ascii="Palatino Linotype" w:hAnsi="Palatino Linotype" w:cs="Arial"/>
        </w:rPr>
        <w:t>rindió informe justificado</w:t>
      </w:r>
      <w:r w:rsidRPr="00B6671F">
        <w:rPr>
          <w:rFonts w:ascii="Palatino Linotype" w:hAnsi="Palatino Linotype" w:cs="Arial"/>
        </w:rPr>
        <w:t>, como se muestra a continuación:</w:t>
      </w:r>
    </w:p>
    <w:tbl>
      <w:tblPr>
        <w:tblW w:w="11700" w:type="dxa"/>
        <w:jc w:val="center"/>
        <w:tblCellSpacing w:w="15" w:type="dxa"/>
        <w:tblCellMar>
          <w:top w:w="15" w:type="dxa"/>
          <w:left w:w="15" w:type="dxa"/>
          <w:bottom w:w="15" w:type="dxa"/>
          <w:right w:w="15" w:type="dxa"/>
        </w:tblCellMar>
        <w:tblLook w:val="04A0" w:firstRow="1" w:lastRow="0" w:firstColumn="1" w:lastColumn="0" w:noHBand="0" w:noVBand="1"/>
      </w:tblPr>
      <w:tblGrid>
        <w:gridCol w:w="11700"/>
      </w:tblGrid>
      <w:tr w:rsidR="002C4FF9" w:rsidRPr="00B6671F" w:rsidTr="002C4FF9">
        <w:trPr>
          <w:tblCellSpacing w:w="15" w:type="dxa"/>
          <w:jc w:val="center"/>
        </w:trPr>
        <w:tc>
          <w:tcPr>
            <w:tcW w:w="0" w:type="auto"/>
            <w:vAlign w:val="center"/>
            <w:hideMark/>
          </w:tcPr>
          <w:p w:rsidR="002C4FF9" w:rsidRPr="00B6671F" w:rsidRDefault="002C4FF9">
            <w:pPr>
              <w:rPr>
                <w:sz w:val="20"/>
                <w:szCs w:val="20"/>
                <w:lang w:val="es-MX" w:eastAsia="es-MX"/>
              </w:rPr>
            </w:pPr>
          </w:p>
        </w:tc>
      </w:tr>
      <w:tr w:rsidR="002C4FF9" w:rsidRPr="00B6671F" w:rsidTr="002C4FF9">
        <w:trPr>
          <w:tblCellSpacing w:w="15" w:type="dxa"/>
          <w:jc w:val="center"/>
        </w:trPr>
        <w:tc>
          <w:tcPr>
            <w:tcW w:w="0" w:type="auto"/>
            <w:vAlign w:val="center"/>
            <w:hideMark/>
          </w:tcPr>
          <w:tbl>
            <w:tblPr>
              <w:tblW w:w="3851" w:type="pct"/>
              <w:tblCellSpacing w:w="0"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5386"/>
            </w:tblGrid>
            <w:tr w:rsidR="002C4FF9" w:rsidRPr="00B6671F" w:rsidTr="002C4FF9">
              <w:trPr>
                <w:tblCellSpacing w:w="0" w:type="dxa"/>
              </w:trPr>
              <w:tc>
                <w:tcPr>
                  <w:tcW w:w="3544" w:type="dxa"/>
                  <w:tcBorders>
                    <w:top w:val="outset" w:sz="6" w:space="0" w:color="auto"/>
                    <w:left w:val="outset" w:sz="6" w:space="0" w:color="auto"/>
                    <w:bottom w:val="outset" w:sz="6" w:space="0" w:color="auto"/>
                    <w:right w:val="outset" w:sz="6" w:space="0" w:color="auto"/>
                  </w:tcBorders>
                  <w:shd w:val="clear" w:color="auto" w:fill="DFDFDF"/>
                  <w:vAlign w:val="center"/>
                  <w:hideMark/>
                </w:tcPr>
                <w:p w:rsidR="002C4FF9" w:rsidRPr="00B6671F" w:rsidRDefault="002C4FF9">
                  <w:pPr>
                    <w:jc w:val="center"/>
                    <w:rPr>
                      <w:rFonts w:ascii="Palatino Linotype" w:hAnsi="Palatino Linotype"/>
                      <w:b/>
                      <w:sz w:val="20"/>
                      <w:szCs w:val="20"/>
                    </w:rPr>
                  </w:pPr>
                  <w:r w:rsidRPr="00B6671F">
                    <w:rPr>
                      <w:rFonts w:ascii="Palatino Linotype" w:hAnsi="Palatino Linotype"/>
                      <w:b/>
                      <w:sz w:val="20"/>
                      <w:szCs w:val="20"/>
                    </w:rPr>
                    <w:t>Nombre del Archivo</w:t>
                  </w:r>
                </w:p>
              </w:tc>
              <w:tc>
                <w:tcPr>
                  <w:tcW w:w="5386" w:type="dxa"/>
                  <w:tcBorders>
                    <w:top w:val="outset" w:sz="6" w:space="0" w:color="auto"/>
                    <w:left w:val="outset" w:sz="6" w:space="0" w:color="auto"/>
                    <w:bottom w:val="outset" w:sz="6" w:space="0" w:color="auto"/>
                    <w:right w:val="outset" w:sz="6" w:space="0" w:color="auto"/>
                  </w:tcBorders>
                  <w:shd w:val="clear" w:color="auto" w:fill="DFDFDF"/>
                  <w:vAlign w:val="center"/>
                  <w:hideMark/>
                </w:tcPr>
                <w:p w:rsidR="002C4FF9" w:rsidRPr="00B6671F" w:rsidRDefault="002C4FF9" w:rsidP="002C4FF9">
                  <w:pPr>
                    <w:jc w:val="center"/>
                    <w:rPr>
                      <w:rFonts w:ascii="Palatino Linotype" w:hAnsi="Palatino Linotype"/>
                      <w:b/>
                      <w:sz w:val="20"/>
                      <w:szCs w:val="20"/>
                    </w:rPr>
                  </w:pPr>
                  <w:r w:rsidRPr="00B6671F">
                    <w:rPr>
                      <w:rFonts w:ascii="Palatino Linotype" w:hAnsi="Palatino Linotype"/>
                      <w:b/>
                      <w:sz w:val="20"/>
                      <w:szCs w:val="20"/>
                    </w:rPr>
                    <w:t>Contenido</w:t>
                  </w:r>
                </w:p>
              </w:tc>
            </w:tr>
            <w:tr w:rsidR="002C4FF9" w:rsidRPr="00B6671F" w:rsidTr="002C4FF9">
              <w:trPr>
                <w:tblCellSpacing w:w="0" w:type="dxa"/>
              </w:trPr>
              <w:tc>
                <w:tcPr>
                  <w:tcW w:w="3544" w:type="dxa"/>
                  <w:tcBorders>
                    <w:top w:val="outset" w:sz="6" w:space="0" w:color="auto"/>
                    <w:left w:val="outset" w:sz="6" w:space="0" w:color="auto"/>
                    <w:bottom w:val="outset" w:sz="6" w:space="0" w:color="auto"/>
                    <w:right w:val="outset" w:sz="6" w:space="0" w:color="auto"/>
                  </w:tcBorders>
                  <w:vAlign w:val="center"/>
                  <w:hideMark/>
                </w:tcPr>
                <w:p w:rsidR="002C4FF9" w:rsidRPr="00B6671F" w:rsidRDefault="0028327F">
                  <w:pPr>
                    <w:rPr>
                      <w:rFonts w:ascii="Palatino Linotype" w:hAnsi="Palatino Linotype"/>
                      <w:sz w:val="20"/>
                      <w:szCs w:val="20"/>
                    </w:rPr>
                  </w:pPr>
                  <w:hyperlink r:id="rId11" w:history="1">
                    <w:r w:rsidR="002C4FF9" w:rsidRPr="00B6671F">
                      <w:rPr>
                        <w:rStyle w:val="Hipervnculo"/>
                        <w:rFonts w:ascii="Palatino Linotype" w:hAnsi="Palatino Linotype" w:cs="Arial"/>
                        <w:b/>
                        <w:bCs/>
                        <w:color w:val="67C19D"/>
                        <w:sz w:val="20"/>
                        <w:szCs w:val="20"/>
                      </w:rPr>
                      <w:t>INFORME DE JUSTIFICACIÓN 02296INFOEMIPRR2018 CON RÚBRICA.pdf</w:t>
                    </w:r>
                  </w:hyperlink>
                </w:p>
              </w:tc>
              <w:tc>
                <w:tcPr>
                  <w:tcW w:w="5386" w:type="dxa"/>
                  <w:tcBorders>
                    <w:top w:val="outset" w:sz="6" w:space="0" w:color="auto"/>
                    <w:left w:val="outset" w:sz="6" w:space="0" w:color="auto"/>
                    <w:bottom w:val="outset" w:sz="6" w:space="0" w:color="auto"/>
                    <w:right w:val="outset" w:sz="6" w:space="0" w:color="auto"/>
                  </w:tcBorders>
                  <w:vAlign w:val="center"/>
                  <w:hideMark/>
                </w:tcPr>
                <w:p w:rsidR="002C4FF9" w:rsidRPr="00B6671F" w:rsidRDefault="002C4FF9" w:rsidP="002C4FF9">
                  <w:pPr>
                    <w:jc w:val="both"/>
                    <w:rPr>
                      <w:rFonts w:ascii="Palatino Linotype" w:hAnsi="Palatino Linotype"/>
                      <w:sz w:val="20"/>
                      <w:szCs w:val="20"/>
                    </w:rPr>
                  </w:pPr>
                  <w:r w:rsidRPr="00B6671F">
                    <w:rPr>
                      <w:rFonts w:ascii="Palatino Linotype" w:hAnsi="Palatino Linotype"/>
                      <w:sz w:val="20"/>
                      <w:szCs w:val="20"/>
                    </w:rPr>
                    <w:t xml:space="preserve">Contiene el oficio número 205C13000/UT/0515/2018 a través del cual el Titular de la Unidad de Transparencia realiza diversas manifestaciones entre las que sobresale </w:t>
                  </w:r>
                  <w:r w:rsidR="00726CEF" w:rsidRPr="00B6671F">
                    <w:rPr>
                      <w:rFonts w:ascii="Palatino Linotype" w:hAnsi="Palatino Linotype"/>
                      <w:sz w:val="20"/>
                      <w:szCs w:val="20"/>
                    </w:rPr>
                    <w:t xml:space="preserve">que mediante el diverso oficio </w:t>
                  </w:r>
                  <w:r w:rsidR="00B2515D" w:rsidRPr="00B6671F">
                    <w:rPr>
                      <w:rFonts w:ascii="Palatino Linotype" w:hAnsi="Palatino Linotype"/>
                      <w:sz w:val="20"/>
                      <w:szCs w:val="20"/>
                    </w:rPr>
                    <w:t xml:space="preserve">205C13000/UT/0460/2018 </w:t>
                  </w:r>
                  <w:r w:rsidR="00726CEF" w:rsidRPr="00B6671F">
                    <w:rPr>
                      <w:rFonts w:ascii="Palatino Linotype" w:hAnsi="Palatino Linotype"/>
                      <w:sz w:val="20"/>
                      <w:szCs w:val="20"/>
                    </w:rPr>
                    <w:t>se le informó al peticionario que las claves presupuestales a las que hace referencia, no han sido ocupadas por ningún profesor, respecto a la atención de los grupos se ha realizado por el auxiliar educativo del área, por personas que realizan servicio social en la institución y con el apoyo de algunos docentes.</w:t>
                  </w:r>
                </w:p>
                <w:p w:rsidR="00726CEF" w:rsidRPr="00B6671F" w:rsidRDefault="00726CEF" w:rsidP="002C4FF9">
                  <w:pPr>
                    <w:jc w:val="both"/>
                    <w:rPr>
                      <w:rFonts w:ascii="Palatino Linotype" w:hAnsi="Palatino Linotype"/>
                      <w:sz w:val="20"/>
                      <w:szCs w:val="20"/>
                    </w:rPr>
                  </w:pPr>
                  <w:r w:rsidRPr="00B6671F">
                    <w:rPr>
                      <w:rFonts w:ascii="Palatino Linotype" w:hAnsi="Palatino Linotype"/>
                      <w:sz w:val="20"/>
                      <w:szCs w:val="20"/>
                    </w:rPr>
                    <w:t>Por lo que se refiere a la inconformidad del recurrente, el servidor público habilitado de la Dirección de Educación Secundaria y Servicio de Apoyo del sujeto Obligado realizó la ampliación de su informe conforme al oficio 205C22100/0737/2018 en el cual informa que las clases de los grupos se han cubierto con personal de la institución siguientes: CC: Yelitza Aimee Arcos de León.</w:t>
                  </w:r>
                  <w:r w:rsidR="00B2515D" w:rsidRPr="00B6671F">
                    <w:rPr>
                      <w:rFonts w:ascii="Palatino Linotype" w:hAnsi="Palatino Linotype"/>
                      <w:sz w:val="20"/>
                      <w:szCs w:val="20"/>
                    </w:rPr>
                    <w:t xml:space="preserve"> Maura Rivera Octaviano, David R</w:t>
                  </w:r>
                  <w:r w:rsidRPr="00B6671F">
                    <w:rPr>
                      <w:rFonts w:ascii="Palatino Linotype" w:hAnsi="Palatino Linotype"/>
                      <w:sz w:val="20"/>
                      <w:szCs w:val="20"/>
                    </w:rPr>
                    <w:t>eyes Nolasco Colín y Anaid Galicia Medina.</w:t>
                  </w:r>
                </w:p>
                <w:p w:rsidR="00726CEF" w:rsidRPr="00B6671F" w:rsidRDefault="00726CEF" w:rsidP="002C4FF9">
                  <w:pPr>
                    <w:jc w:val="both"/>
                    <w:rPr>
                      <w:rFonts w:ascii="Palatino Linotype" w:hAnsi="Palatino Linotype"/>
                      <w:sz w:val="20"/>
                      <w:szCs w:val="20"/>
                    </w:rPr>
                  </w:pPr>
                  <w:r w:rsidRPr="00B6671F">
                    <w:rPr>
                      <w:rFonts w:ascii="Palatino Linotype" w:hAnsi="Palatino Linotype"/>
                      <w:sz w:val="20"/>
                      <w:szCs w:val="20"/>
                    </w:rPr>
                    <w:t xml:space="preserve">Agrega que a través del oficio número 205C13000/UT/0460/2018 se informó que por iniciativa de los padres de familia, la Mesa Directiva de la Asociación de </w:t>
                  </w:r>
                  <w:r w:rsidRPr="00B6671F">
                    <w:rPr>
                      <w:rFonts w:ascii="Palatino Linotype" w:hAnsi="Palatino Linotype"/>
                      <w:sz w:val="20"/>
                      <w:szCs w:val="20"/>
                    </w:rPr>
                    <w:lastRenderedPageBreak/>
                    <w:t>Padres de Familia realizó la búsqueda de una persona como apoyo para la atención de las clases respectivas, ello a partir del 1 de febrero del presente año hasta la restitución de la titular, en relación a la persona que fue contratada temporalmente por la Asociación de Padres de Familia, no se  proporcionaron datos de la misma ya que el dinero con el que</w:t>
                  </w:r>
                  <w:r w:rsidR="00B2515D" w:rsidRPr="00B6671F">
                    <w:rPr>
                      <w:rFonts w:ascii="Palatino Linotype" w:hAnsi="Palatino Linotype"/>
                      <w:sz w:val="20"/>
                      <w:szCs w:val="20"/>
                    </w:rPr>
                    <w:t xml:space="preserve"> se realiza el pago no proviene</w:t>
                  </w:r>
                  <w:r w:rsidRPr="00B6671F">
                    <w:rPr>
                      <w:rFonts w:ascii="Palatino Linotype" w:hAnsi="Palatino Linotype"/>
                      <w:sz w:val="20"/>
                      <w:szCs w:val="20"/>
                    </w:rPr>
                    <w:t xml:space="preserve"> del erario público, motivo por el cual, no se cuenta con el talón de pago ni con nombramiento u oficio de comisión que avale las clases impartidas</w:t>
                  </w:r>
                  <w:r w:rsidR="00097036" w:rsidRPr="00B6671F">
                    <w:rPr>
                      <w:rFonts w:ascii="Palatino Linotype" w:hAnsi="Palatino Linotype"/>
                      <w:sz w:val="20"/>
                      <w:szCs w:val="20"/>
                    </w:rPr>
                    <w:t>.</w:t>
                  </w:r>
                </w:p>
                <w:p w:rsidR="00097036" w:rsidRPr="00B6671F" w:rsidRDefault="00097036" w:rsidP="00097036">
                  <w:pPr>
                    <w:jc w:val="both"/>
                    <w:rPr>
                      <w:rFonts w:ascii="Palatino Linotype" w:hAnsi="Palatino Linotype"/>
                      <w:sz w:val="20"/>
                      <w:szCs w:val="20"/>
                    </w:rPr>
                  </w:pPr>
                  <w:r w:rsidRPr="00B6671F">
                    <w:rPr>
                      <w:rFonts w:ascii="Palatino Linotype" w:hAnsi="Palatino Linotype"/>
                      <w:sz w:val="20"/>
                      <w:szCs w:val="20"/>
                    </w:rPr>
                    <w:t>Por ultimo respecto a las copias certificadas, menciona que de acuerdo a las atribuciones del Sujeto Obligado que están contempladas en el Reglamento Interior y en el Manual General de Organización, no se considera la expedición de copias certificadas, no obstante se le proporcionara el oficio solicitado en copia cotejada.</w:t>
                  </w:r>
                </w:p>
              </w:tc>
            </w:tr>
          </w:tbl>
          <w:p w:rsidR="002C4FF9" w:rsidRPr="00B6671F" w:rsidRDefault="002C4FF9">
            <w:pPr>
              <w:rPr>
                <w:rFonts w:ascii="Arial" w:hAnsi="Arial" w:cs="Arial"/>
              </w:rPr>
            </w:pPr>
          </w:p>
        </w:tc>
      </w:tr>
    </w:tbl>
    <w:p w:rsidR="00097036" w:rsidRPr="00B6671F" w:rsidRDefault="00097036" w:rsidP="00097036">
      <w:pPr>
        <w:spacing w:before="240" w:after="240" w:line="360" w:lineRule="auto"/>
        <w:jc w:val="both"/>
        <w:rPr>
          <w:rFonts w:ascii="Palatino Linotype" w:hAnsi="Palatino Linotype"/>
        </w:rPr>
      </w:pPr>
      <w:r w:rsidRPr="00B6671F">
        <w:rPr>
          <w:rFonts w:ascii="Palatino Linotype" w:hAnsi="Palatino Linotype"/>
        </w:rPr>
        <w:lastRenderedPageBreak/>
        <w:t xml:space="preserve">En este orden de ideas es pertinente referir que en fecha tres de agosto de la anualidad en curso se dio vista del informe justificado al recurrente, con la finalidad de que manifestara lo que a sus intereses estimara pertinente, circunstancia que tuvo verificativo en fechas veintisiete de junio y seis de agosto de la anualidad en curso. </w:t>
      </w:r>
    </w:p>
    <w:p w:rsidR="00B2515D" w:rsidRPr="00B6671F" w:rsidRDefault="00B2515D" w:rsidP="00097036">
      <w:pPr>
        <w:spacing w:before="240" w:after="240" w:line="360" w:lineRule="auto"/>
        <w:jc w:val="both"/>
        <w:rPr>
          <w:rFonts w:ascii="Palatino Linotype" w:hAnsi="Palatino Linotype"/>
        </w:rPr>
      </w:pPr>
      <w:r w:rsidRPr="00B6671F">
        <w:rPr>
          <w:rFonts w:ascii="Palatino Linotype" w:hAnsi="Palatino Linotype"/>
        </w:rPr>
        <w:t>Cabe mencionar que la recurrente en fechas veintisiete de junio y seis de agosto de la anualidad en curso, realizó diversas manifestaciones las cuales serán analizadas más adelante.</w:t>
      </w:r>
    </w:p>
    <w:p w:rsidR="00D96E5C" w:rsidRPr="00B6671F" w:rsidRDefault="002C4FF9" w:rsidP="00D96E5C">
      <w:pPr>
        <w:spacing w:before="240" w:after="240" w:line="360" w:lineRule="auto"/>
        <w:jc w:val="both"/>
        <w:rPr>
          <w:rFonts w:ascii="Palatino Linotype" w:hAnsi="Palatino Linotype"/>
          <w:b/>
        </w:rPr>
      </w:pPr>
      <w:r w:rsidRPr="00B6671F">
        <w:rPr>
          <w:rFonts w:ascii="Palatino Linotype" w:hAnsi="Palatino Linotype"/>
          <w:b/>
        </w:rPr>
        <w:t>9</w:t>
      </w:r>
      <w:r w:rsidR="00D96E5C" w:rsidRPr="00B6671F">
        <w:rPr>
          <w:rFonts w:ascii="Palatino Linotype" w:hAnsi="Palatino Linotype"/>
          <w:b/>
        </w:rPr>
        <w:t xml:space="preserve">. Cierre de Instrucción. </w:t>
      </w:r>
      <w:r w:rsidR="00D96E5C" w:rsidRPr="00B6671F">
        <w:rPr>
          <w:rFonts w:ascii="Palatino Linotype" w:hAnsi="Palatino Linotype"/>
        </w:rPr>
        <w:t xml:space="preserve">En fecha </w:t>
      </w:r>
      <w:r w:rsidR="00B2515D" w:rsidRPr="00B6671F">
        <w:rPr>
          <w:rFonts w:ascii="Palatino Linotype" w:hAnsi="Palatino Linotype"/>
        </w:rPr>
        <w:t xml:space="preserve">diecisiete </w:t>
      </w:r>
      <w:r w:rsidRPr="00B6671F">
        <w:rPr>
          <w:rFonts w:ascii="Palatino Linotype" w:hAnsi="Palatino Linotype"/>
        </w:rPr>
        <w:t xml:space="preserve">de agosto </w:t>
      </w:r>
      <w:r w:rsidR="00D96E5C" w:rsidRPr="00B6671F">
        <w:rPr>
          <w:rFonts w:ascii="Palatino Linotype" w:hAnsi="Palatino Linotype"/>
        </w:rPr>
        <w:t xml:space="preserve">de dos mil dieciocho, con fundamento en lo establecido en los artículos 185, fracción VI de la </w:t>
      </w:r>
      <w:r w:rsidR="00D96E5C" w:rsidRPr="00B6671F">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D96E5C" w:rsidRPr="00B6671F" w:rsidRDefault="00D96E5C" w:rsidP="00D96E5C">
      <w:pPr>
        <w:pStyle w:val="Prrafodelista"/>
        <w:numPr>
          <w:ilvl w:val="0"/>
          <w:numId w:val="1"/>
        </w:numPr>
        <w:spacing w:before="240" w:after="240" w:line="360" w:lineRule="auto"/>
        <w:jc w:val="center"/>
        <w:rPr>
          <w:rFonts w:ascii="Palatino Linotype" w:hAnsi="Palatino Linotype" w:cs="Arial"/>
          <w:b/>
          <w:sz w:val="24"/>
          <w:szCs w:val="24"/>
        </w:rPr>
      </w:pPr>
      <w:r w:rsidRPr="00B6671F">
        <w:rPr>
          <w:rFonts w:ascii="Palatino Linotype" w:hAnsi="Palatino Linotype" w:cs="Arial"/>
          <w:b/>
          <w:sz w:val="24"/>
          <w:szCs w:val="24"/>
        </w:rPr>
        <w:lastRenderedPageBreak/>
        <w:t>C O N S I D E R A N D O:</w:t>
      </w:r>
    </w:p>
    <w:p w:rsidR="00D96E5C" w:rsidRPr="00B6671F" w:rsidRDefault="00D96E5C" w:rsidP="00D96E5C">
      <w:pPr>
        <w:spacing w:before="240" w:after="240" w:line="360" w:lineRule="auto"/>
        <w:jc w:val="both"/>
        <w:rPr>
          <w:rFonts w:ascii="Palatino Linotype" w:hAnsi="Palatino Linotype"/>
          <w:shd w:val="clear" w:color="auto" w:fill="FFFFFF"/>
        </w:rPr>
      </w:pPr>
      <w:r w:rsidRPr="00B6671F">
        <w:rPr>
          <w:rFonts w:ascii="Palatino Linotype" w:hAnsi="Palatino Linotype" w:cs="Arial"/>
          <w:b/>
        </w:rPr>
        <w:t xml:space="preserve">Primero. Competencia. </w:t>
      </w:r>
      <w:r w:rsidRPr="00B6671F">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B6671F">
        <w:rPr>
          <w:rStyle w:val="apple-converted-space"/>
          <w:rFonts w:ascii="Palatino Linotype" w:hAnsi="Palatino Linotype"/>
          <w:shd w:val="clear" w:color="auto" w:fill="FFFFFF"/>
        </w:rPr>
        <w:t xml:space="preserve"> 7, </w:t>
      </w:r>
      <w:r w:rsidRPr="00B6671F">
        <w:rPr>
          <w:rFonts w:ascii="Palatino Linotype" w:hAnsi="Palatino Linotype" w:cs="Arial"/>
        </w:rPr>
        <w:t xml:space="preserve">9, fracciones I y XXIV y 11 </w:t>
      </w:r>
      <w:r w:rsidRPr="00B6671F">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D96E5C" w:rsidRPr="00B6671F" w:rsidRDefault="00D96E5C" w:rsidP="00D96E5C">
      <w:pPr>
        <w:spacing w:before="240" w:after="240" w:line="360" w:lineRule="auto"/>
        <w:jc w:val="both"/>
        <w:rPr>
          <w:rFonts w:ascii="Palatino Linotype" w:hAnsi="Palatino Linotype" w:cs="Arial"/>
          <w:lang w:val="es-MX" w:eastAsia="es-MX"/>
        </w:rPr>
      </w:pPr>
      <w:r w:rsidRPr="00B6671F">
        <w:rPr>
          <w:rFonts w:ascii="Palatino Linotype" w:hAnsi="Palatino Linotype" w:cs="Arial"/>
          <w:b/>
        </w:rPr>
        <w:t xml:space="preserve">Segundo. Oportunidad y Procedibilidad. </w:t>
      </w:r>
      <w:r w:rsidRPr="00B6671F">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B6671F">
        <w:rPr>
          <w:rFonts w:ascii="Palatino Linotype" w:hAnsi="Palatino Linotype" w:cs="Arial"/>
          <w:lang w:val="es-MX" w:eastAsia="es-MX"/>
        </w:rPr>
        <w:t>178 y 180 de la Ley de Transparencia y Acceso a la Información Pública del Estado de México y Municipios</w:t>
      </w:r>
      <w:r w:rsidRPr="00B6671F">
        <w:rPr>
          <w:rFonts w:ascii="Palatino Linotype" w:hAnsi="Palatino Linotype" w:cs="Arial"/>
        </w:rPr>
        <w:t>.</w:t>
      </w:r>
    </w:p>
    <w:p w:rsidR="00D96E5C" w:rsidRPr="00B6671F" w:rsidRDefault="00D96E5C" w:rsidP="00D96E5C">
      <w:pPr>
        <w:spacing w:before="240" w:after="240" w:line="360" w:lineRule="auto"/>
        <w:jc w:val="both"/>
        <w:rPr>
          <w:rFonts w:ascii="Palatino Linotype" w:hAnsi="Palatino Linotype" w:cs="Arial"/>
        </w:rPr>
      </w:pPr>
      <w:r w:rsidRPr="00B6671F">
        <w:rPr>
          <w:rFonts w:ascii="Palatino Linotype" w:hAnsi="Palatino Linotype" w:cs="Arial"/>
        </w:rPr>
        <w:t xml:space="preserve">Los recursos de revisión fueron interpuestos dentro del plazo de quince días hábiles, previsto en el artículo 178 de la </w:t>
      </w:r>
      <w:r w:rsidRPr="00B6671F">
        <w:rPr>
          <w:rFonts w:ascii="Palatino Linotype" w:hAnsi="Palatino Linotype" w:cs="Arial"/>
          <w:lang w:val="es-MX" w:eastAsia="es-MX"/>
        </w:rPr>
        <w:t>Ley de Transparencia y Acceso a la Información Pública del Estado de México y Municipios</w:t>
      </w:r>
      <w:r w:rsidRPr="00B6671F">
        <w:rPr>
          <w:rFonts w:ascii="Palatino Linotype" w:hAnsi="Palatino Linotype" w:cs="Arial"/>
        </w:rPr>
        <w:t xml:space="preserve">, ya que el Sujeto Obligado proporcionó respuesta a la solicitud de información el </w:t>
      </w:r>
      <w:r w:rsidR="00B2515D" w:rsidRPr="00B6671F">
        <w:rPr>
          <w:rFonts w:ascii="Palatino Linotype" w:hAnsi="Palatino Linotype" w:cs="Arial"/>
        </w:rPr>
        <w:t xml:space="preserve">diecinueve de junio </w:t>
      </w:r>
      <w:r w:rsidRPr="00B6671F">
        <w:rPr>
          <w:rFonts w:ascii="Palatino Linotype" w:hAnsi="Palatino Linotype" w:cs="Arial"/>
        </w:rPr>
        <w:t xml:space="preserve">de la anualidad en curso, mientras que el recurrente </w:t>
      </w:r>
      <w:r w:rsidRPr="00B6671F">
        <w:rPr>
          <w:rFonts w:ascii="Palatino Linotype" w:hAnsi="Palatino Linotype"/>
        </w:rPr>
        <w:t xml:space="preserve">interpuso el recurso de revisión el </w:t>
      </w:r>
      <w:r w:rsidR="00B2515D" w:rsidRPr="00B6671F">
        <w:rPr>
          <w:rFonts w:ascii="Palatino Linotype" w:hAnsi="Palatino Linotype"/>
        </w:rPr>
        <w:t xml:space="preserve">diecinueve de </w:t>
      </w:r>
      <w:r w:rsidR="00B2515D" w:rsidRPr="00B6671F">
        <w:rPr>
          <w:rFonts w:ascii="Palatino Linotype" w:hAnsi="Palatino Linotype"/>
        </w:rPr>
        <w:lastRenderedPageBreak/>
        <w:t xml:space="preserve">junio </w:t>
      </w:r>
      <w:r w:rsidRPr="00B6671F">
        <w:rPr>
          <w:rFonts w:ascii="Palatino Linotype" w:hAnsi="Palatino Linotype"/>
        </w:rPr>
        <w:t xml:space="preserve">de dos mil dieciocho, esto es, </w:t>
      </w:r>
      <w:r w:rsidR="00B2515D" w:rsidRPr="00B6671F">
        <w:rPr>
          <w:rFonts w:ascii="Palatino Linotype" w:hAnsi="Palatino Linotype"/>
        </w:rPr>
        <w:t xml:space="preserve">el mismo </w:t>
      </w:r>
      <w:r w:rsidRPr="00B6671F">
        <w:rPr>
          <w:rFonts w:ascii="Palatino Linotype" w:hAnsi="Palatino Linotype"/>
        </w:rPr>
        <w:t xml:space="preserve">día en que le fue notificada la respuesta, </w:t>
      </w:r>
      <w:r w:rsidRPr="00B6671F">
        <w:rPr>
          <w:rFonts w:ascii="Palatino Linotype" w:hAnsi="Palatino Linotype" w:cs="Arial"/>
        </w:rPr>
        <w:t>por ende, dentro del término legal que prevé el arábigo de referencia.</w:t>
      </w:r>
    </w:p>
    <w:p w:rsidR="006D042C" w:rsidRPr="00B6671F" w:rsidRDefault="00D96E5C" w:rsidP="006D042C">
      <w:pPr>
        <w:tabs>
          <w:tab w:val="left" w:pos="8647"/>
        </w:tabs>
        <w:spacing w:before="240" w:after="240" w:line="360" w:lineRule="auto"/>
        <w:jc w:val="both"/>
        <w:rPr>
          <w:rFonts w:ascii="Palatino Linotype" w:hAnsi="Palatino Linotype" w:cs="Arial"/>
          <w:b/>
        </w:rPr>
      </w:pPr>
      <w:r w:rsidRPr="00B6671F">
        <w:rPr>
          <w:rFonts w:ascii="Palatino Linotype" w:hAnsi="Palatino Linotype" w:cs="Arial"/>
          <w:b/>
        </w:rPr>
        <w:t>Tercero</w:t>
      </w:r>
      <w:r w:rsidR="00B2515D" w:rsidRPr="00B6671F">
        <w:rPr>
          <w:rFonts w:ascii="Palatino Linotype" w:hAnsi="Palatino Linotype" w:cs="Arial"/>
          <w:b/>
          <w:sz w:val="28"/>
        </w:rPr>
        <w:t xml:space="preserve">. </w:t>
      </w:r>
      <w:r w:rsidRPr="00B6671F">
        <w:rPr>
          <w:rFonts w:ascii="Palatino Linotype" w:hAnsi="Palatino Linotype" w:cs="Arial"/>
          <w:b/>
        </w:rPr>
        <w:t xml:space="preserve">Materia de la revisión. </w:t>
      </w:r>
      <w:r w:rsidR="006D042C" w:rsidRPr="00B6671F">
        <w:rPr>
          <w:rFonts w:ascii="Palatino Linotype" w:hAnsi="Palatino Linotype" w:cs="Arial"/>
        </w:rPr>
        <w:t xml:space="preserve">De la revisión a las constancias que obran en el expediente electrónico se advierte que el tema sobre el que este Instituto se pronunciará será: </w:t>
      </w:r>
      <w:r w:rsidR="006D042C" w:rsidRPr="00B6671F">
        <w:rPr>
          <w:rFonts w:ascii="Palatino Linotype" w:hAnsi="Palatino Linotype" w:cs="Arial"/>
          <w:b/>
        </w:rPr>
        <w:t>verificar si la respuesta otorgada por parte del Sujeto Obligado satisface el requerimiento del ahora recurrente, o en su caso procede ordenar la entrega de la información faltante.</w:t>
      </w:r>
    </w:p>
    <w:p w:rsidR="00D96E5C" w:rsidRPr="00B6671F" w:rsidRDefault="00B2515D" w:rsidP="006D042C">
      <w:pPr>
        <w:tabs>
          <w:tab w:val="left" w:pos="8647"/>
        </w:tabs>
        <w:spacing w:before="240" w:after="240" w:line="360" w:lineRule="auto"/>
        <w:jc w:val="both"/>
        <w:rPr>
          <w:rFonts w:ascii="Palatino Linotype" w:hAnsi="Palatino Linotype" w:cs="Arial"/>
        </w:rPr>
      </w:pPr>
      <w:r w:rsidRPr="00B6671F">
        <w:rPr>
          <w:rFonts w:ascii="Palatino Linotype" w:hAnsi="Palatino Linotype" w:cs="Arial"/>
          <w:b/>
        </w:rPr>
        <w:t>Cuar</w:t>
      </w:r>
      <w:r w:rsidR="00D96E5C" w:rsidRPr="00B6671F">
        <w:rPr>
          <w:rFonts w:ascii="Palatino Linotype" w:hAnsi="Palatino Linotype" w:cs="Arial"/>
          <w:b/>
        </w:rPr>
        <w:t xml:space="preserve">to. Estudio del asunto. </w:t>
      </w:r>
      <w:r w:rsidR="00D96E5C" w:rsidRPr="00B6671F">
        <w:rPr>
          <w:rFonts w:ascii="Palatino Linotype" w:hAnsi="Palatino Linotype" w:cs="Arial"/>
        </w:rPr>
        <w:t>Antes de entrar al estudio de la presente resolución es preciso determinar si resulta procedente la interposición del recurso de revisión al rubro anotado, toda vez que se actualiza la hipótesis prevista en el artículo 179, fracción V de la ley de la materia, que a la letra dice:</w:t>
      </w:r>
    </w:p>
    <w:p w:rsidR="00D96E5C" w:rsidRPr="00B6671F" w:rsidRDefault="00D96E5C" w:rsidP="00D96E5C">
      <w:pPr>
        <w:autoSpaceDE w:val="0"/>
        <w:autoSpaceDN w:val="0"/>
        <w:adjustRightInd w:val="0"/>
        <w:ind w:left="1276" w:right="1752"/>
        <w:jc w:val="both"/>
        <w:rPr>
          <w:rFonts w:ascii="Palatino Linotype" w:hAnsi="Palatino Linotype" w:cs="Arial"/>
          <w:i/>
          <w:sz w:val="22"/>
          <w:szCs w:val="22"/>
        </w:rPr>
      </w:pPr>
      <w:r w:rsidRPr="00B6671F">
        <w:rPr>
          <w:rFonts w:ascii="Palatino Linotype" w:hAnsi="Palatino Linotype" w:cs="Arial"/>
          <w:bCs/>
          <w:i/>
          <w:sz w:val="22"/>
          <w:szCs w:val="22"/>
        </w:rPr>
        <w:t>“</w:t>
      </w:r>
      <w:r w:rsidRPr="00B6671F">
        <w:rPr>
          <w:rFonts w:ascii="Palatino Linotype" w:hAnsi="Palatino Linotype" w:cs="Arial"/>
          <w:b/>
          <w:bCs/>
          <w:i/>
          <w:sz w:val="22"/>
          <w:szCs w:val="22"/>
        </w:rPr>
        <w:t xml:space="preserve">Artículo 179. </w:t>
      </w:r>
      <w:r w:rsidRPr="00B6671F">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B6671F">
        <w:rPr>
          <w:rFonts w:ascii="Palatino Linotype" w:hAnsi="Palatino Linotype" w:cs="Arial"/>
          <w:i/>
          <w:szCs w:val="22"/>
        </w:rPr>
        <w:t>causas</w:t>
      </w:r>
      <w:r w:rsidRPr="00B6671F">
        <w:rPr>
          <w:rFonts w:ascii="Palatino Linotype" w:hAnsi="Palatino Linotype" w:cs="Arial"/>
          <w:i/>
          <w:sz w:val="22"/>
          <w:szCs w:val="22"/>
        </w:rPr>
        <w:t>:</w:t>
      </w:r>
    </w:p>
    <w:p w:rsidR="00D96E5C" w:rsidRPr="00B6671F" w:rsidRDefault="00D96E5C" w:rsidP="00D96E5C">
      <w:pPr>
        <w:ind w:left="1268" w:right="1043"/>
        <w:jc w:val="both"/>
        <w:rPr>
          <w:rFonts w:ascii="Palatino Linotype" w:hAnsi="Palatino Linotype" w:cs="Arial"/>
          <w:i/>
          <w:sz w:val="22"/>
          <w:szCs w:val="22"/>
        </w:rPr>
      </w:pPr>
      <w:r w:rsidRPr="00B6671F">
        <w:rPr>
          <w:rFonts w:ascii="Palatino Linotype" w:eastAsiaTheme="minorHAnsi" w:hAnsi="Palatino Linotype" w:cs="Arial"/>
          <w:b/>
          <w:bCs/>
          <w:i/>
          <w:sz w:val="22"/>
          <w:szCs w:val="22"/>
          <w:lang w:eastAsia="en-US"/>
        </w:rPr>
        <w:t xml:space="preserve">V. </w:t>
      </w:r>
      <w:r w:rsidRPr="00B6671F">
        <w:rPr>
          <w:rFonts w:ascii="Palatino Linotype" w:eastAsiaTheme="minorHAnsi" w:hAnsi="Palatino Linotype" w:cs="Arial"/>
          <w:bCs/>
          <w:i/>
          <w:sz w:val="22"/>
          <w:szCs w:val="22"/>
          <w:lang w:eastAsia="en-US"/>
        </w:rPr>
        <w:t>La entrega de información incompleta;</w:t>
      </w:r>
      <w:r w:rsidRPr="00B6671F">
        <w:rPr>
          <w:rFonts w:ascii="Palatino Linotype" w:hAnsi="Palatino Linotype" w:cs="Arial"/>
          <w:i/>
          <w:sz w:val="22"/>
          <w:szCs w:val="22"/>
        </w:rPr>
        <w:t>”</w:t>
      </w:r>
    </w:p>
    <w:p w:rsidR="00D96E5C" w:rsidRPr="00B6671F" w:rsidRDefault="00D96E5C" w:rsidP="00D96E5C">
      <w:pPr>
        <w:ind w:left="1268" w:right="1043"/>
        <w:jc w:val="both"/>
        <w:rPr>
          <w:rFonts w:ascii="Palatino Linotype" w:eastAsiaTheme="minorHAnsi" w:hAnsi="Palatino Linotype" w:cs="Arial"/>
          <w:b/>
          <w:bCs/>
          <w:i/>
          <w:sz w:val="22"/>
          <w:szCs w:val="22"/>
          <w:lang w:eastAsia="en-US"/>
        </w:rPr>
      </w:pPr>
    </w:p>
    <w:p w:rsidR="00D96E5C" w:rsidRPr="00B6671F" w:rsidRDefault="00D96E5C" w:rsidP="00D96E5C">
      <w:pPr>
        <w:spacing w:before="240" w:after="240" w:line="360" w:lineRule="auto"/>
        <w:jc w:val="both"/>
        <w:rPr>
          <w:rFonts w:ascii="Palatino Linotype" w:hAnsi="Palatino Linotype"/>
        </w:rPr>
      </w:pPr>
      <w:r w:rsidRPr="00B6671F">
        <w:rPr>
          <w:rFonts w:ascii="Palatino Linotype" w:hAnsi="Palatino Linotype" w:cs="Arial"/>
        </w:rPr>
        <w:t xml:space="preserve">De manera previa a entrar a analizar las constancias que integran el recurso de revisión al rubro anotado, este Órgano Garante estima pertinente mencionar que la recurrente en su solicitud número </w:t>
      </w:r>
      <w:r w:rsidR="006D042C" w:rsidRPr="00B6671F">
        <w:rPr>
          <w:rFonts w:ascii="Palatino Linotype" w:hAnsi="Palatino Linotype" w:cs="Arial"/>
          <w:b/>
        </w:rPr>
        <w:t>00084</w:t>
      </w:r>
      <w:r w:rsidRPr="00B6671F">
        <w:rPr>
          <w:rFonts w:ascii="Palatino Linotype" w:hAnsi="Palatino Linotype" w:cs="Arial"/>
          <w:b/>
        </w:rPr>
        <w:t>/</w:t>
      </w:r>
      <w:r w:rsidR="006D042C" w:rsidRPr="00B6671F">
        <w:rPr>
          <w:rFonts w:ascii="Palatino Linotype" w:hAnsi="Palatino Linotype" w:cs="Arial"/>
          <w:b/>
        </w:rPr>
        <w:t>SEIEM</w:t>
      </w:r>
      <w:r w:rsidRPr="00B6671F">
        <w:rPr>
          <w:rFonts w:ascii="Palatino Linotype" w:hAnsi="Palatino Linotype" w:cs="Arial"/>
          <w:b/>
        </w:rPr>
        <w:t>/IP/2018</w:t>
      </w:r>
      <w:r w:rsidRPr="00B6671F">
        <w:rPr>
          <w:rFonts w:ascii="Palatino Linotype" w:hAnsi="Palatino Linotype" w:cs="Arial"/>
        </w:rPr>
        <w:t xml:space="preserve"> requirió que se le proporcionara lo siguiente:</w:t>
      </w:r>
      <w:r w:rsidRPr="00B6671F">
        <w:rPr>
          <w:rFonts w:ascii="Palatino Linotype" w:hAnsi="Palatino Linotype"/>
        </w:rPr>
        <w:t xml:space="preserve"> </w:t>
      </w:r>
    </w:p>
    <w:p w:rsidR="006D042C" w:rsidRPr="00B6671F" w:rsidRDefault="006D042C" w:rsidP="006D042C">
      <w:pPr>
        <w:pStyle w:val="Prrafodelista"/>
        <w:numPr>
          <w:ilvl w:val="0"/>
          <w:numId w:val="24"/>
        </w:numPr>
        <w:spacing w:before="240" w:after="240" w:line="360" w:lineRule="auto"/>
        <w:jc w:val="both"/>
        <w:rPr>
          <w:rFonts w:ascii="Palatino Linotype" w:hAnsi="Palatino Linotype"/>
          <w:i/>
        </w:rPr>
      </w:pPr>
      <w:r w:rsidRPr="00B6671F">
        <w:rPr>
          <w:rFonts w:ascii="Palatino Linotype" w:hAnsi="Palatino Linotype"/>
          <w:i/>
        </w:rPr>
        <w:t>¿Quién imparte las horas clase correspondientes a las claves 110071507712.0 E0465100305 que incluye 12 horas clase, 110071507702.0 E0465100989 que incluye 2 horas clase y 110071507701.0 E0465100849 que incluye 1 hora clase?</w:t>
      </w:r>
    </w:p>
    <w:p w:rsidR="006D042C" w:rsidRPr="00B6671F" w:rsidRDefault="006D042C" w:rsidP="006D042C">
      <w:pPr>
        <w:pStyle w:val="Prrafodelista"/>
        <w:numPr>
          <w:ilvl w:val="0"/>
          <w:numId w:val="24"/>
        </w:numPr>
        <w:spacing w:before="240" w:after="240" w:line="360" w:lineRule="auto"/>
        <w:jc w:val="both"/>
        <w:rPr>
          <w:rFonts w:ascii="Palatino Linotype" w:hAnsi="Palatino Linotype"/>
          <w:i/>
        </w:rPr>
      </w:pPr>
      <w:r w:rsidRPr="00B6671F">
        <w:rPr>
          <w:rFonts w:ascii="Palatino Linotype" w:hAnsi="Palatino Linotype"/>
          <w:i/>
        </w:rPr>
        <w:lastRenderedPageBreak/>
        <w:t>Respecto a la persona que imparte dichas horas clase, solicito saber su forma de pago, la manera en que está dada de alta como servidor o servidora pública y saber si el pago de sus servicios proviene de una fuente financiera de jurisdicción estatal o bien de recursos de la federación.</w:t>
      </w:r>
    </w:p>
    <w:p w:rsidR="006D042C" w:rsidRPr="00B6671F" w:rsidRDefault="006D042C" w:rsidP="006D042C">
      <w:pPr>
        <w:pStyle w:val="Prrafodelista"/>
        <w:numPr>
          <w:ilvl w:val="0"/>
          <w:numId w:val="24"/>
        </w:numPr>
        <w:spacing w:before="240" w:after="240" w:line="360" w:lineRule="auto"/>
        <w:jc w:val="both"/>
        <w:rPr>
          <w:rFonts w:ascii="Palatino Linotype" w:hAnsi="Palatino Linotype"/>
          <w:i/>
        </w:rPr>
      </w:pPr>
      <w:r w:rsidRPr="00B6671F">
        <w:rPr>
          <w:rFonts w:ascii="Palatino Linotype" w:hAnsi="Palatino Linotype"/>
          <w:i/>
        </w:rPr>
        <w:t xml:space="preserve">Respecto a dicha persona que se encuentre materialmente dando las clases referidas, solicito en copia certificada, y por supuesto atendiendo a la debida versión pública que haya de realizarse, su último recibo o talón de cheque, y el nombramiento u oficio de comisión que avale las clases impartidas. </w:t>
      </w:r>
    </w:p>
    <w:p w:rsidR="00D96E5C" w:rsidRPr="00B6671F" w:rsidRDefault="00D96E5C" w:rsidP="00D96E5C">
      <w:pPr>
        <w:spacing w:before="240" w:after="240" w:line="360" w:lineRule="auto"/>
        <w:jc w:val="both"/>
        <w:rPr>
          <w:rFonts w:ascii="Palatino Linotype" w:hAnsi="Palatino Linotype" w:cs="Arial"/>
        </w:rPr>
      </w:pPr>
      <w:r w:rsidRPr="00B6671F">
        <w:rPr>
          <w:rFonts w:ascii="Palatino Linotype" w:hAnsi="Palatino Linotype" w:cs="Arial"/>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D042C" w:rsidRPr="00B6671F" w:rsidRDefault="00D96E5C" w:rsidP="006D042C">
      <w:pPr>
        <w:spacing w:before="240" w:after="240" w:line="360" w:lineRule="auto"/>
        <w:jc w:val="both"/>
        <w:rPr>
          <w:rFonts w:ascii="Palatino Linotype" w:hAnsi="Palatino Linotype"/>
        </w:rPr>
      </w:pPr>
      <w:r w:rsidRPr="00B6671F">
        <w:rPr>
          <w:rFonts w:ascii="Palatino Linotype" w:hAnsi="Palatino Linotype"/>
        </w:rPr>
        <w:t xml:space="preserve">En esta tesitura es de mencionar que de las constancias que integran el recurso de revisión al rubro anotado se advierte que el Sujeto Obligado en fecha </w:t>
      </w:r>
      <w:r w:rsidR="006D042C" w:rsidRPr="00B6671F">
        <w:rPr>
          <w:rFonts w:ascii="Palatino Linotype" w:hAnsi="Palatino Linotype"/>
        </w:rPr>
        <w:t xml:space="preserve">diecinueve de junio </w:t>
      </w:r>
      <w:r w:rsidRPr="00B6671F">
        <w:rPr>
          <w:rFonts w:ascii="Palatino Linotype" w:hAnsi="Palatino Linotype"/>
        </w:rPr>
        <w:t xml:space="preserve">del presente año emitió respuesta a la solicitud materia del presente asunto, </w:t>
      </w:r>
      <w:r w:rsidR="006D042C" w:rsidRPr="00B6671F">
        <w:rPr>
          <w:rFonts w:ascii="Palatino Linotype" w:hAnsi="Palatino Linotype"/>
        </w:rPr>
        <w:t xml:space="preserve">adjuntando el archivo electrónico denominado </w:t>
      </w:r>
      <w:r w:rsidR="006D042C" w:rsidRPr="00B6671F">
        <w:rPr>
          <w:rFonts w:ascii="Palatino Linotype" w:hAnsi="Palatino Linotype"/>
          <w:b/>
          <w:bCs/>
        </w:rPr>
        <w:t>“</w:t>
      </w:r>
      <w:hyperlink r:id="rId12" w:tgtFrame="_blank" w:history="1">
        <w:r w:rsidR="006D042C" w:rsidRPr="00B6671F">
          <w:rPr>
            <w:rStyle w:val="Hipervnculo"/>
            <w:rFonts w:ascii="Palatino Linotype" w:hAnsi="Palatino Linotype"/>
            <w:b/>
            <w:bCs/>
          </w:rPr>
          <w:t>SOL 084IP2018.pdf</w:t>
        </w:r>
      </w:hyperlink>
      <w:r w:rsidR="006D042C" w:rsidRPr="00B6671F">
        <w:rPr>
          <w:rFonts w:ascii="Palatino Linotype" w:hAnsi="Palatino Linotype"/>
        </w:rPr>
        <w:t xml:space="preserve">” el cual contiene el oficio número 205C13000/UT/0460/2018 a través del cual el Titular de la Unidad de Transparencia del sujeto Obligado le informa a la recurrente que de conformidad a la respuesta del Servidor Público habilitado de la Dirección de </w:t>
      </w:r>
      <w:r w:rsidR="006D042C" w:rsidRPr="00B6671F">
        <w:rPr>
          <w:rFonts w:ascii="Palatino Linotype" w:hAnsi="Palatino Linotype"/>
        </w:rPr>
        <w:lastRenderedPageBreak/>
        <w:t>Educación Secundaria y Servicios de Apoyo, las claves presupuestales a las que hace referencia no han sido ocupadas por ningún profesor, respecto a la atención de los grupos, la misma se ha realizado por el auxiliar educativo del área, por personas que realizan su servicio social en la institución y con apoyo de algunos docentes, agregando que por iniciativa de los padres de familia, la Mesa Directiva de la Asociación de los Padres de Familia realizó la búsqueda de una persona con la preparación académica requerida y convino con la misma para la atención de las clases respectivas, a partir del uno de febrero del dos mil dieciocho, hasta la restitución del titular, respecto al pago de la persona contratada, el mismo lo realiza la Mesa Directiva de la Asociación de Padres de Familia del plantel educativo, motivo por el cual no se cuenta con el talón de pago, con nombramiento u oficio de comisión.</w:t>
      </w:r>
    </w:p>
    <w:p w:rsidR="00D96E5C" w:rsidRPr="00B6671F" w:rsidRDefault="00D96E5C" w:rsidP="00D96E5C">
      <w:pPr>
        <w:spacing w:before="240" w:after="240" w:line="360" w:lineRule="auto"/>
        <w:jc w:val="both"/>
        <w:rPr>
          <w:rFonts w:ascii="Palatino Linotype" w:hAnsi="Palatino Linotype"/>
        </w:rPr>
      </w:pPr>
      <w:r w:rsidRPr="00B6671F">
        <w:rPr>
          <w:rFonts w:ascii="Palatino Linotype" w:hAnsi="Palatino Linotype"/>
        </w:rPr>
        <w:t>Así, inconforme la particular con la respuesta del Sujeto Obligado, señaló como acto impugnado la respuesta, del mismo modo como motivo de inconformidad sustancialmente refirió lo siguiente:</w:t>
      </w:r>
    </w:p>
    <w:p w:rsidR="00D96E5C" w:rsidRPr="00B6671F" w:rsidRDefault="00D96E5C" w:rsidP="00D96E5C">
      <w:pPr>
        <w:spacing w:line="276" w:lineRule="auto"/>
        <w:ind w:left="993" w:right="1041"/>
        <w:jc w:val="both"/>
        <w:rPr>
          <w:rFonts w:ascii="Palatino Linotype" w:hAnsi="Palatino Linotype" w:cs="Arial"/>
          <w:i/>
          <w:sz w:val="22"/>
          <w:szCs w:val="22"/>
        </w:rPr>
      </w:pPr>
      <w:r w:rsidRPr="00B6671F">
        <w:rPr>
          <w:rFonts w:ascii="Palatino Linotype" w:hAnsi="Palatino Linotype"/>
          <w:i/>
          <w:sz w:val="23"/>
          <w:szCs w:val="23"/>
        </w:rPr>
        <w:t>“</w:t>
      </w:r>
      <w:r w:rsidR="006D042C" w:rsidRPr="00B6671F">
        <w:rPr>
          <w:rFonts w:ascii="Palatino Linotype" w:hAnsi="Palatino Linotype"/>
          <w:b/>
          <w:i/>
          <w:sz w:val="22"/>
          <w:szCs w:val="22"/>
          <w:u w:val="single"/>
        </w:rPr>
        <w:t>No me es proporcionado el nombre de la persona que imparte las clases. En primera instancia me informan que servidores públicos las han cubierto y no me dan los nombres. Después de dicen que es una persona externa quien las cubre, y aunque su salario, de acuerdo con la respuesta, no proviene de recursos públicos, sí está desempeñando una función que lo es. Por lo cual recurro la presente, a falta de su nombre, toda vez que la primer pregunta de mi solicitud es "¿quién imparte las horas clase (...)?</w:t>
      </w:r>
      <w:r w:rsidRPr="00B6671F">
        <w:rPr>
          <w:rFonts w:ascii="Palatino Linotype" w:hAnsi="Palatino Linotype"/>
          <w:i/>
          <w:sz w:val="22"/>
          <w:szCs w:val="22"/>
        </w:rPr>
        <w:t>.</w:t>
      </w:r>
      <w:r w:rsidRPr="00B6671F">
        <w:rPr>
          <w:rFonts w:ascii="Palatino Linotype" w:hAnsi="Palatino Linotype" w:cs="Arial"/>
          <w:i/>
          <w:sz w:val="22"/>
          <w:szCs w:val="22"/>
        </w:rPr>
        <w:t>”(sic)</w:t>
      </w:r>
    </w:p>
    <w:p w:rsidR="00D96E5C" w:rsidRPr="00B6671F" w:rsidRDefault="00D96E5C" w:rsidP="00D96E5C">
      <w:pPr>
        <w:spacing w:before="240" w:after="240"/>
        <w:ind w:left="992" w:right="1043"/>
        <w:jc w:val="both"/>
        <w:rPr>
          <w:rFonts w:ascii="Palatino Linotype" w:hAnsi="Palatino Linotype" w:cs="Arial"/>
          <w:i/>
          <w:sz w:val="22"/>
          <w:szCs w:val="22"/>
        </w:rPr>
      </w:pPr>
      <w:r w:rsidRPr="00B6671F">
        <w:rPr>
          <w:rFonts w:ascii="Palatino Linotype" w:hAnsi="Palatino Linotype" w:cs="Arial"/>
          <w:i/>
          <w:sz w:val="22"/>
          <w:szCs w:val="22"/>
        </w:rPr>
        <w:t>Énfasis añadido.</w:t>
      </w:r>
    </w:p>
    <w:p w:rsidR="005955C6" w:rsidRPr="00B6671F" w:rsidRDefault="005955C6" w:rsidP="005955C6">
      <w:pPr>
        <w:autoSpaceDE w:val="0"/>
        <w:autoSpaceDN w:val="0"/>
        <w:adjustRightInd w:val="0"/>
        <w:spacing w:before="240" w:after="240" w:line="360" w:lineRule="auto"/>
        <w:jc w:val="both"/>
        <w:rPr>
          <w:rFonts w:ascii="Palatino Linotype" w:hAnsi="Palatino Linotype"/>
        </w:rPr>
      </w:pPr>
      <w:r w:rsidRPr="00B6671F">
        <w:rPr>
          <w:rFonts w:ascii="Palatino Linotype" w:hAnsi="Palatino Linotype"/>
        </w:rPr>
        <w:lastRenderedPageBreak/>
        <w:t>Posteriormente en fecha cuatro de julio de la anualidad en curso el Sujeto Obligado rinde informe justificado, adjuntando el oficio número 205C13000/UT/0515/2018 a través del cual el Titular de la Unidad de Transparencia realiza diversas manifestaciones entre las que sobresale que mediante el diverso oficio 205C13000/UT/0460/2018 se le informó al peticionario que las claves presupuestales a las que hace referencia, no han sido ocupadas por ningún profesor, respecto a la atención de los grupos se ha realizado por el auxiliar educativo del área, por personas que realizan servicio social en la institución y con el apoyo de algunos docentes.</w:t>
      </w:r>
    </w:p>
    <w:p w:rsidR="005955C6" w:rsidRPr="00B6671F" w:rsidRDefault="005955C6" w:rsidP="005955C6">
      <w:pPr>
        <w:autoSpaceDE w:val="0"/>
        <w:autoSpaceDN w:val="0"/>
        <w:adjustRightInd w:val="0"/>
        <w:spacing w:before="240" w:after="240" w:line="360" w:lineRule="auto"/>
        <w:jc w:val="both"/>
        <w:rPr>
          <w:rFonts w:ascii="Palatino Linotype" w:hAnsi="Palatino Linotype"/>
        </w:rPr>
      </w:pPr>
      <w:r w:rsidRPr="00B6671F">
        <w:rPr>
          <w:rFonts w:ascii="Palatino Linotype" w:hAnsi="Palatino Linotype"/>
        </w:rPr>
        <w:t>Por lo que se refiere a la inconformidad del recurrente, el servidor público habilitado de la Dirección de Educación Secundaria y Servicio de Apoyo del sujeto Obligado realizó la ampliación de su informe conforme al oficio 205C22100/0737/2018 en el cual informa que las clases de los grupos se han cubierto con personal de la institución siguientes: CC: Yelitza Aimee Arcos de León. Maura Rivera Octaviano, David Reyes Nolasco Colín y Anaid Galicia Medina.</w:t>
      </w:r>
    </w:p>
    <w:p w:rsidR="005955C6" w:rsidRPr="00B6671F" w:rsidRDefault="005955C6" w:rsidP="005955C6">
      <w:pPr>
        <w:autoSpaceDE w:val="0"/>
        <w:autoSpaceDN w:val="0"/>
        <w:adjustRightInd w:val="0"/>
        <w:spacing w:before="240" w:after="240" w:line="360" w:lineRule="auto"/>
        <w:jc w:val="both"/>
        <w:rPr>
          <w:rFonts w:ascii="Palatino Linotype" w:hAnsi="Palatino Linotype"/>
        </w:rPr>
      </w:pPr>
      <w:r w:rsidRPr="00B6671F">
        <w:rPr>
          <w:rFonts w:ascii="Palatino Linotype" w:hAnsi="Palatino Linotype"/>
        </w:rPr>
        <w:t>En relación a la persona que fue contratada temporalmente por la Asociación de Padres de Familia, el sujeto obligado refiere que no se proporcionan los datos de la misma ya que el dinero con el que se realiza el pago no proviene del erario público, motivo por el cual, no se cuenta con el talón de pago ni con nombramiento u oficio de comisión que avale las clases impartidas.</w:t>
      </w:r>
    </w:p>
    <w:p w:rsidR="005955C6" w:rsidRPr="00B6671F" w:rsidRDefault="005955C6" w:rsidP="005955C6">
      <w:pPr>
        <w:autoSpaceDE w:val="0"/>
        <w:autoSpaceDN w:val="0"/>
        <w:adjustRightInd w:val="0"/>
        <w:spacing w:before="240" w:after="240" w:line="360" w:lineRule="auto"/>
        <w:jc w:val="both"/>
        <w:rPr>
          <w:rFonts w:ascii="Palatino Linotype" w:hAnsi="Palatino Linotype"/>
        </w:rPr>
      </w:pPr>
      <w:r w:rsidRPr="00B6671F">
        <w:rPr>
          <w:rFonts w:ascii="Palatino Linotype" w:hAnsi="Palatino Linotype"/>
        </w:rPr>
        <w:t xml:space="preserve">Por último respecto a las copias certificadas, menciona que de acuerdo a las atribuciones del Sujeto Obligado que están contempladas en el Reglamento Interior </w:t>
      </w:r>
      <w:r w:rsidRPr="00B6671F">
        <w:rPr>
          <w:rFonts w:ascii="Palatino Linotype" w:hAnsi="Palatino Linotype"/>
        </w:rPr>
        <w:lastRenderedPageBreak/>
        <w:t>y en el Manual General de Organización, no se considera la expedición de copias certificadas, no obstante se le proporcionara el oficio solicitado en copia cotejada.</w:t>
      </w:r>
    </w:p>
    <w:p w:rsidR="00D96E5C" w:rsidRPr="00B6671F" w:rsidRDefault="00D96E5C" w:rsidP="00D96E5C">
      <w:pPr>
        <w:autoSpaceDE w:val="0"/>
        <w:autoSpaceDN w:val="0"/>
        <w:adjustRightInd w:val="0"/>
        <w:spacing w:before="240" w:after="240" w:line="360" w:lineRule="auto"/>
        <w:jc w:val="both"/>
        <w:rPr>
          <w:rFonts w:ascii="Palatino Linotype" w:hAnsi="Palatino Linotype" w:cs="Arial"/>
          <w:lang w:val="es-MX"/>
        </w:rPr>
      </w:pPr>
      <w:r w:rsidRPr="00B6671F">
        <w:rPr>
          <w:rFonts w:ascii="Palatino Linotype" w:hAnsi="Palatino Linotype"/>
        </w:rPr>
        <w:t>Una vez precisado lo anterior</w:t>
      </w:r>
      <w:r w:rsidRPr="00B6671F">
        <w:rPr>
          <w:rFonts w:ascii="Palatino Linotype" w:hAnsi="Palatino Linotype" w:cs="Arial"/>
          <w:lang w:val="es-MX"/>
        </w:rPr>
        <w:t xml:space="preserve">, </w:t>
      </w:r>
      <w:r w:rsidRPr="00B6671F">
        <w:rPr>
          <w:rFonts w:ascii="Palatino Linotype" w:hAnsi="Palatino Linotype" w:cs="Arial"/>
        </w:rPr>
        <w:t>debe afirmarse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w:t>
      </w:r>
    </w:p>
    <w:p w:rsidR="00D96E5C" w:rsidRPr="00B6671F" w:rsidRDefault="00D96E5C" w:rsidP="00D96E5C">
      <w:pPr>
        <w:autoSpaceDE w:val="0"/>
        <w:autoSpaceDN w:val="0"/>
        <w:adjustRightInd w:val="0"/>
        <w:spacing w:before="240" w:after="240" w:line="360" w:lineRule="auto"/>
        <w:jc w:val="both"/>
        <w:rPr>
          <w:rFonts w:ascii="Palatino Linotype" w:hAnsi="Palatino Linotype"/>
          <w:bCs/>
        </w:rPr>
      </w:pPr>
      <w:r w:rsidRPr="00B6671F">
        <w:rPr>
          <w:rFonts w:ascii="Palatino Linotype" w:hAnsi="Palatino Linotype" w:cs="Arial"/>
        </w:rPr>
        <w:t xml:space="preserve">En relación con lo anterior, resulta  relevante el Criterio 028-10, emitido por el Pleno </w:t>
      </w:r>
      <w:r w:rsidRPr="00B6671F">
        <w:rPr>
          <w:rFonts w:ascii="Palatino Linotype" w:eastAsia="Arial Unicode MS" w:hAnsi="Palatino Linotype" w:cs="Arial"/>
          <w:bCs/>
        </w:rPr>
        <w:t xml:space="preserve">del anteriormente denominado </w:t>
      </w:r>
      <w:r w:rsidRPr="00B6671F">
        <w:rPr>
          <w:rFonts w:ascii="Palatino Linotype" w:eastAsia="Arial Unicode MS" w:hAnsi="Palatino Linotype"/>
          <w:bCs/>
        </w:rPr>
        <w:t xml:space="preserve">Instituto Federal de Acceso a la Información y Protección de Datos, </w:t>
      </w:r>
      <w:r w:rsidRPr="00B6671F">
        <w:rPr>
          <w:rFonts w:ascii="Palatino Linotype" w:eastAsia="Arial Unicode MS" w:hAnsi="Palatino Linotype" w:cs="Arial"/>
          <w:bCs/>
        </w:rPr>
        <w:t>ahora Instituto Nacional de Transparencia, Acceso a la Información y Protección de Datos Personales</w:t>
      </w:r>
      <w:r w:rsidRPr="00B6671F">
        <w:rPr>
          <w:rFonts w:ascii="Palatino Linotype" w:hAnsi="Palatino Linotype"/>
          <w:bCs/>
        </w:rPr>
        <w:t>, que establece:</w:t>
      </w:r>
    </w:p>
    <w:p w:rsidR="00D96E5C" w:rsidRPr="00B6671F" w:rsidRDefault="00D96E5C" w:rsidP="00D96E5C">
      <w:pPr>
        <w:autoSpaceDE w:val="0"/>
        <w:autoSpaceDN w:val="0"/>
        <w:adjustRightInd w:val="0"/>
        <w:ind w:left="851" w:right="851"/>
        <w:jc w:val="both"/>
        <w:rPr>
          <w:rFonts w:ascii="Palatino Linotype" w:hAnsi="Palatino Linotype" w:cs="Arial"/>
          <w:b/>
          <w:lang w:val="es-MX"/>
        </w:rPr>
      </w:pPr>
      <w:r w:rsidRPr="00B6671F">
        <w:rPr>
          <w:rFonts w:ascii="Palatino Linotype" w:hAnsi="Palatino Linotype" w:cs="Arial"/>
          <w:i/>
          <w:sz w:val="22"/>
          <w:szCs w:val="22"/>
        </w:rPr>
        <w:t xml:space="preserve">“Cuando en una solicitud de información no se identifique un documento en específico, si ésta tiene una expresión documental, el sujeto obligado deberá entregar al particular el documento en específico.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w:t>
      </w:r>
      <w:r w:rsidRPr="00B6671F">
        <w:rPr>
          <w:rFonts w:ascii="Palatino Linotype" w:hAnsi="Palatino Linotype" w:cs="Arial"/>
          <w:i/>
          <w:sz w:val="22"/>
          <w:szCs w:val="22"/>
        </w:rPr>
        <w:lastRenderedPageBreak/>
        <w:t>particular no hace referencia específica a tal documento, se deberá hacer entrega del mismo al solicitante.”(Sic)</w:t>
      </w:r>
    </w:p>
    <w:p w:rsidR="00D96E5C" w:rsidRPr="00B6671F" w:rsidRDefault="00D96E5C" w:rsidP="00D96E5C">
      <w:pPr>
        <w:autoSpaceDE w:val="0"/>
        <w:autoSpaceDN w:val="0"/>
        <w:adjustRightInd w:val="0"/>
        <w:ind w:left="992" w:right="1327"/>
        <w:jc w:val="both"/>
        <w:rPr>
          <w:rFonts w:ascii="Palatino Linotype" w:hAnsi="Palatino Linotype" w:cs="Arial"/>
          <w:b/>
          <w:lang w:val="es-MX"/>
        </w:rPr>
      </w:pPr>
    </w:p>
    <w:p w:rsidR="00D96E5C" w:rsidRPr="00B6671F" w:rsidRDefault="00D96E5C" w:rsidP="00D96E5C">
      <w:pPr>
        <w:autoSpaceDE w:val="0"/>
        <w:autoSpaceDN w:val="0"/>
        <w:adjustRightInd w:val="0"/>
        <w:spacing w:before="240" w:line="360" w:lineRule="auto"/>
        <w:jc w:val="both"/>
        <w:rPr>
          <w:rFonts w:ascii="Palatino Linotype" w:hAnsi="Palatino Linotype" w:cs="Arial"/>
        </w:rPr>
      </w:pPr>
      <w:r w:rsidRPr="00B6671F">
        <w:rPr>
          <w:rFonts w:ascii="Palatino Linotype" w:hAnsi="Palatino Linotype" w:cs="Arial"/>
        </w:rPr>
        <w:t>Además, cabe precisar que el Sujeto Obligado, en estricta aplicación a lo dispuesto en el artículo 12 segundo párrafo</w:t>
      </w:r>
      <w:r w:rsidRPr="00B6671F">
        <w:rPr>
          <w:rFonts w:ascii="Palatino Linotype" w:hAnsi="Palatino Linotype" w:cs="Arial"/>
          <w:u w:val="single"/>
        </w:rPr>
        <w:t xml:space="preserve">, </w:t>
      </w:r>
      <w:r w:rsidRPr="00B6671F">
        <w:rPr>
          <w:rFonts w:ascii="Palatino Linotype" w:hAnsi="Palatino Linotype" w:cs="Arial"/>
          <w:b/>
          <w:u w:val="single"/>
        </w:rPr>
        <w:t>sólo tiene el deber de entregar la información solicitada, en los términos en que la hubiese generado, posea o administre</w:t>
      </w:r>
      <w:r w:rsidRPr="00B6671F">
        <w:rPr>
          <w:rFonts w:ascii="Palatino Linotype" w:hAnsi="Palatino Linotype" w:cs="Arial"/>
          <w:b/>
        </w:rPr>
        <w:t>;</w:t>
      </w:r>
      <w:r w:rsidRPr="00B6671F">
        <w:rPr>
          <w:rFonts w:ascii="Palatino Linotype" w:hAnsi="Palatino Linotype" w:cs="Arial"/>
        </w:rPr>
        <w:t xml:space="preserve"> esto es, no tiene la obligación jurídica de procesarla, resumirla, realizar cálculos o investigaciones, en su intensión de satisfacer el derecho de acceso a la información pública del recurrente.</w:t>
      </w:r>
    </w:p>
    <w:p w:rsidR="00D96E5C" w:rsidRPr="00B6671F" w:rsidRDefault="00D96E5C" w:rsidP="00D96E5C">
      <w:pPr>
        <w:autoSpaceDE w:val="0"/>
        <w:autoSpaceDN w:val="0"/>
        <w:adjustRightInd w:val="0"/>
        <w:spacing w:before="240" w:line="360" w:lineRule="auto"/>
        <w:jc w:val="both"/>
        <w:rPr>
          <w:rFonts w:ascii="Palatino Linotype" w:hAnsi="Palatino Linotype"/>
        </w:rPr>
      </w:pPr>
      <w:r w:rsidRPr="00B6671F">
        <w:rPr>
          <w:rFonts w:ascii="Palatino Linotype" w:hAnsi="Palatino Linotype" w:cs="Arial"/>
        </w:rPr>
        <w:t>En este sentido es conveniente mencionar que respecto al tema que se analiza</w:t>
      </w:r>
      <w:r w:rsidRPr="00B6671F">
        <w:rPr>
          <w:rFonts w:ascii="Palatino Linotype" w:hAnsi="Palatino Linotype"/>
        </w:rPr>
        <w:t xml:space="preserve">, </w:t>
      </w:r>
      <w:r w:rsidRPr="00B6671F">
        <w:rPr>
          <w:rFonts w:ascii="Palatino Linotype" w:eastAsia="Arial Unicode MS" w:hAnsi="Palatino Linotype" w:cs="Arial"/>
        </w:rPr>
        <w:t>los motivos de inconformidad expresados por la recurrente son fundados, lo anterior es así en atención a lo siguiente:</w:t>
      </w:r>
    </w:p>
    <w:p w:rsidR="00D96E5C" w:rsidRPr="00B6671F" w:rsidRDefault="00D96E5C" w:rsidP="00D96E5C">
      <w:pPr>
        <w:autoSpaceDE w:val="0"/>
        <w:autoSpaceDN w:val="0"/>
        <w:adjustRightInd w:val="0"/>
        <w:spacing w:before="240" w:line="360" w:lineRule="auto"/>
        <w:jc w:val="both"/>
        <w:rPr>
          <w:rFonts w:ascii="Palatino Linotype" w:eastAsia="Arial Unicode MS" w:hAnsi="Palatino Linotype" w:cs="Arial"/>
        </w:rPr>
      </w:pPr>
      <w:r w:rsidRPr="00B6671F">
        <w:rPr>
          <w:rFonts w:ascii="Palatino Linotype" w:eastAsia="Arial Unicode MS" w:hAnsi="Palatino Linotype" w:cs="Arial"/>
        </w:rPr>
        <w:t xml:space="preserve">En primer término se </w:t>
      </w:r>
      <w:r w:rsidRPr="00B6671F">
        <w:rPr>
          <w:rFonts w:ascii="Palatino Linotype" w:hAnsi="Palatino Linotype"/>
        </w:rPr>
        <w:t xml:space="preserve">estima pertinente mencionar que </w:t>
      </w:r>
      <w:r w:rsidRPr="00B6671F">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D96E5C" w:rsidRPr="00B6671F" w:rsidRDefault="00D96E5C" w:rsidP="00D96E5C">
      <w:pPr>
        <w:tabs>
          <w:tab w:val="left" w:pos="709"/>
        </w:tabs>
        <w:ind w:left="851" w:right="851"/>
        <w:jc w:val="both"/>
        <w:rPr>
          <w:rFonts w:ascii="Palatino Linotype" w:hAnsi="Palatino Linotype" w:cs="Arial"/>
        </w:rPr>
      </w:pPr>
    </w:p>
    <w:p w:rsidR="00D96E5C" w:rsidRPr="00B6671F" w:rsidRDefault="00D96E5C" w:rsidP="00D96E5C">
      <w:pPr>
        <w:tabs>
          <w:tab w:val="left" w:pos="709"/>
        </w:tabs>
        <w:ind w:left="851" w:right="851"/>
        <w:jc w:val="both"/>
        <w:rPr>
          <w:rFonts w:ascii="Palatino Linotype" w:hAnsi="Palatino Linotype" w:cs="Arial"/>
          <w:i/>
          <w:sz w:val="22"/>
          <w:szCs w:val="22"/>
        </w:rPr>
      </w:pPr>
      <w:r w:rsidRPr="00B6671F">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6671F">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D96E5C" w:rsidRPr="00B6671F" w:rsidRDefault="00D96E5C" w:rsidP="00D96E5C">
      <w:pPr>
        <w:tabs>
          <w:tab w:val="left" w:pos="709"/>
        </w:tabs>
        <w:ind w:left="851" w:right="851"/>
        <w:jc w:val="both"/>
        <w:rPr>
          <w:rFonts w:ascii="Palatino Linotype" w:hAnsi="Palatino Linotype"/>
          <w:b/>
          <w:i/>
          <w:sz w:val="22"/>
          <w:szCs w:val="22"/>
        </w:rPr>
      </w:pPr>
      <w:r w:rsidRPr="00B6671F">
        <w:rPr>
          <w:rFonts w:ascii="Palatino Linotype" w:hAnsi="Palatino Linotype"/>
          <w:b/>
          <w:i/>
          <w:sz w:val="22"/>
          <w:szCs w:val="22"/>
        </w:rPr>
        <w:t xml:space="preserve">Las normas relativas a los derechos humanos se interpretarán de conformidad con esta Constitución y con los tratados internacionales de </w:t>
      </w:r>
      <w:r w:rsidRPr="00B6671F">
        <w:rPr>
          <w:rFonts w:ascii="Palatino Linotype" w:hAnsi="Palatino Linotype"/>
          <w:b/>
          <w:i/>
          <w:sz w:val="22"/>
          <w:szCs w:val="22"/>
        </w:rPr>
        <w:lastRenderedPageBreak/>
        <w:t>la materia favoreciendo en todo tiempo a las personas la protección más amplia.</w:t>
      </w:r>
    </w:p>
    <w:p w:rsidR="00D96E5C" w:rsidRPr="00B6671F" w:rsidRDefault="00D96E5C" w:rsidP="00D96E5C">
      <w:pPr>
        <w:tabs>
          <w:tab w:val="left" w:pos="709"/>
        </w:tabs>
        <w:ind w:left="851" w:right="851"/>
        <w:jc w:val="both"/>
        <w:rPr>
          <w:rFonts w:ascii="Palatino Linotype" w:hAnsi="Palatino Linotype"/>
          <w:i/>
          <w:sz w:val="22"/>
          <w:szCs w:val="22"/>
        </w:rPr>
      </w:pPr>
      <w:r w:rsidRPr="00B6671F">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6671F">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D96E5C" w:rsidRPr="00B6671F" w:rsidRDefault="00D96E5C" w:rsidP="00D96E5C">
      <w:pPr>
        <w:tabs>
          <w:tab w:val="left" w:pos="709"/>
        </w:tabs>
        <w:ind w:left="851" w:right="851"/>
        <w:jc w:val="both"/>
        <w:rPr>
          <w:rFonts w:ascii="Palatino Linotype" w:hAnsi="Palatino Linotype" w:cs="Arial"/>
          <w:i/>
          <w:sz w:val="22"/>
          <w:szCs w:val="22"/>
        </w:rPr>
      </w:pPr>
      <w:r w:rsidRPr="00B6671F">
        <w:rPr>
          <w:rFonts w:ascii="Palatino Linotype" w:hAnsi="Palatino Linotype" w:cs="Arial"/>
          <w:i/>
          <w:sz w:val="22"/>
          <w:szCs w:val="22"/>
        </w:rPr>
        <w:t>[…]</w:t>
      </w:r>
    </w:p>
    <w:p w:rsidR="00D96E5C" w:rsidRPr="00B6671F" w:rsidRDefault="00D96E5C" w:rsidP="00D96E5C">
      <w:pPr>
        <w:ind w:left="851" w:right="851"/>
        <w:jc w:val="both"/>
        <w:rPr>
          <w:rFonts w:ascii="Palatino Linotype" w:hAnsi="Palatino Linotype" w:cs="Arial"/>
          <w:i/>
          <w:sz w:val="22"/>
          <w:szCs w:val="22"/>
        </w:rPr>
      </w:pPr>
      <w:r w:rsidRPr="00B6671F">
        <w:rPr>
          <w:rFonts w:ascii="Palatino Linotype" w:hAnsi="Palatino Linotype" w:cs="Arial"/>
          <w:b/>
          <w:i/>
          <w:sz w:val="22"/>
          <w:szCs w:val="22"/>
        </w:rPr>
        <w:t>“Artículo 6o.</w:t>
      </w:r>
    </w:p>
    <w:p w:rsidR="00D96E5C" w:rsidRPr="00B6671F" w:rsidRDefault="00D96E5C" w:rsidP="00D96E5C">
      <w:pPr>
        <w:ind w:left="851" w:right="851"/>
        <w:jc w:val="both"/>
        <w:rPr>
          <w:rFonts w:ascii="Palatino Linotype" w:hAnsi="Palatino Linotype" w:cs="Arial"/>
          <w:i/>
          <w:sz w:val="22"/>
          <w:szCs w:val="22"/>
        </w:rPr>
      </w:pPr>
      <w:r w:rsidRPr="00B6671F">
        <w:rPr>
          <w:rFonts w:ascii="Palatino Linotype" w:hAnsi="Palatino Linotype" w:cs="Arial"/>
          <w:i/>
          <w:sz w:val="22"/>
          <w:szCs w:val="22"/>
        </w:rPr>
        <w:t>[...]</w:t>
      </w:r>
    </w:p>
    <w:p w:rsidR="00D96E5C" w:rsidRPr="00B6671F" w:rsidRDefault="00D96E5C" w:rsidP="00D96E5C">
      <w:pPr>
        <w:ind w:left="851" w:right="851"/>
        <w:jc w:val="both"/>
        <w:rPr>
          <w:rFonts w:ascii="Palatino Linotype" w:hAnsi="Palatino Linotype" w:cs="Arial"/>
          <w:i/>
          <w:sz w:val="22"/>
          <w:szCs w:val="22"/>
          <w:lang w:eastAsia="es-MX"/>
        </w:rPr>
      </w:pPr>
      <w:r w:rsidRPr="00B6671F">
        <w:rPr>
          <w:rFonts w:ascii="Palatino Linotype" w:hAnsi="Palatino Linotype" w:cs="Arial"/>
          <w:b/>
          <w:bCs/>
          <w:i/>
          <w:sz w:val="22"/>
          <w:szCs w:val="22"/>
          <w:lang w:val="es-ES_tradnl" w:eastAsia="es-MX"/>
        </w:rPr>
        <w:t>A. </w:t>
      </w:r>
      <w:r w:rsidRPr="00B6671F">
        <w:rPr>
          <w:rFonts w:ascii="Palatino Linotype" w:hAnsi="Palatino Linotype"/>
          <w:b/>
          <w:i/>
          <w:sz w:val="22"/>
          <w:szCs w:val="22"/>
        </w:rPr>
        <w:t xml:space="preserve">Para el ejercicio del derecho de acceso a la información, la Federación y </w:t>
      </w:r>
      <w:r w:rsidRPr="00B6671F">
        <w:rPr>
          <w:rFonts w:ascii="Palatino Linotype" w:hAnsi="Palatino Linotype"/>
          <w:b/>
          <w:i/>
          <w:sz w:val="22"/>
          <w:szCs w:val="22"/>
          <w:u w:val="single"/>
        </w:rPr>
        <w:t>las entidades federativas</w:t>
      </w:r>
      <w:r w:rsidRPr="00B6671F">
        <w:rPr>
          <w:rFonts w:ascii="Palatino Linotype" w:hAnsi="Palatino Linotype"/>
          <w:b/>
          <w:i/>
          <w:sz w:val="22"/>
          <w:szCs w:val="22"/>
        </w:rPr>
        <w:t>,</w:t>
      </w:r>
      <w:r w:rsidRPr="00B6671F">
        <w:rPr>
          <w:rFonts w:ascii="Palatino Linotype" w:hAnsi="Palatino Linotype"/>
          <w:i/>
          <w:sz w:val="22"/>
          <w:szCs w:val="22"/>
        </w:rPr>
        <w:t xml:space="preserve"> en el ámbito de sus respectivas competencias, se regirán por los siguientes principios y bases:</w:t>
      </w:r>
    </w:p>
    <w:p w:rsidR="00D96E5C" w:rsidRPr="00B6671F" w:rsidRDefault="00D96E5C" w:rsidP="00D96E5C">
      <w:pPr>
        <w:ind w:left="851" w:right="851"/>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 </w:t>
      </w:r>
    </w:p>
    <w:p w:rsidR="00D96E5C" w:rsidRPr="00B6671F" w:rsidRDefault="00D96E5C" w:rsidP="00D96E5C">
      <w:pPr>
        <w:ind w:left="851" w:right="851"/>
        <w:jc w:val="both"/>
        <w:rPr>
          <w:rFonts w:ascii="Palatino Linotype" w:hAnsi="Palatino Linotype" w:cs="Courier New"/>
          <w:i/>
          <w:sz w:val="22"/>
          <w:szCs w:val="22"/>
          <w:lang w:eastAsia="es-MX"/>
        </w:rPr>
      </w:pPr>
      <w:r w:rsidRPr="00B6671F">
        <w:rPr>
          <w:rFonts w:ascii="Palatino Linotype" w:hAnsi="Palatino Linotype" w:cs="Arial"/>
          <w:b/>
          <w:bCs/>
          <w:i/>
          <w:sz w:val="22"/>
          <w:szCs w:val="22"/>
          <w:lang w:eastAsia="es-MX"/>
        </w:rPr>
        <w:t xml:space="preserve">I. </w:t>
      </w:r>
      <w:r w:rsidRPr="00B6671F">
        <w:rPr>
          <w:rFonts w:ascii="Palatino Linotype" w:hAnsi="Palatino Linotype" w:cs="Arial"/>
          <w:b/>
          <w:i/>
          <w:sz w:val="22"/>
          <w:szCs w:val="22"/>
          <w:u w:val="single"/>
          <w:lang w:eastAsia="es-MX"/>
        </w:rPr>
        <w:t>Toda la información en posesión de cualquier autoridad, entidad, órgano y organismo de los Poderes</w:t>
      </w:r>
      <w:r w:rsidRPr="00B6671F">
        <w:rPr>
          <w:rFonts w:ascii="Palatino Linotype" w:hAnsi="Palatino Linotype" w:cs="Arial"/>
          <w:i/>
          <w:sz w:val="22"/>
          <w:szCs w:val="22"/>
          <w:lang w:eastAsia="es-MX"/>
        </w:rPr>
        <w:t xml:space="preserve"> Ejecutivo, Legislativo </w:t>
      </w:r>
      <w:r w:rsidRPr="00B6671F">
        <w:rPr>
          <w:rFonts w:ascii="Palatino Linotype" w:hAnsi="Palatino Linotype" w:cs="Arial"/>
          <w:b/>
          <w:i/>
          <w:sz w:val="22"/>
          <w:szCs w:val="22"/>
          <w:u w:val="single"/>
          <w:lang w:eastAsia="es-MX"/>
        </w:rPr>
        <w:t>y Judicial</w:t>
      </w:r>
      <w:r w:rsidRPr="00B6671F">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6671F">
        <w:rPr>
          <w:rFonts w:ascii="Palatino Linotype" w:hAnsi="Palatino Linotype" w:cs="Arial"/>
          <w:b/>
          <w:i/>
          <w:sz w:val="22"/>
          <w:szCs w:val="22"/>
          <w:lang w:eastAsia="es-MX"/>
        </w:rPr>
        <w:t>es pública y sólo podrá ser reservada temporalmente por razones de interés público y seguridad nacional,</w:t>
      </w:r>
      <w:r w:rsidRPr="00B6671F">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96E5C" w:rsidRPr="00B6671F" w:rsidRDefault="00D96E5C" w:rsidP="00D96E5C">
      <w:pPr>
        <w:ind w:left="851" w:right="851"/>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 </w:t>
      </w:r>
    </w:p>
    <w:p w:rsidR="00D96E5C" w:rsidRPr="00B6671F" w:rsidRDefault="00D96E5C" w:rsidP="00D96E5C">
      <w:pPr>
        <w:ind w:left="851" w:right="851"/>
        <w:jc w:val="both"/>
        <w:rPr>
          <w:rFonts w:ascii="Palatino Linotype" w:hAnsi="Palatino Linotype" w:cs="Arial"/>
          <w:b/>
          <w:i/>
          <w:sz w:val="22"/>
          <w:szCs w:val="22"/>
          <w:lang w:eastAsia="es-MX"/>
        </w:rPr>
      </w:pPr>
      <w:r w:rsidRPr="00B6671F">
        <w:rPr>
          <w:rFonts w:ascii="Palatino Linotype" w:hAnsi="Palatino Linotype" w:cs="Arial"/>
          <w:b/>
          <w:bCs/>
          <w:i/>
          <w:sz w:val="22"/>
          <w:szCs w:val="22"/>
          <w:lang w:eastAsia="es-MX"/>
        </w:rPr>
        <w:t xml:space="preserve">II. </w:t>
      </w:r>
      <w:r w:rsidRPr="00B6671F">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D96E5C" w:rsidRPr="00B6671F" w:rsidRDefault="00D96E5C" w:rsidP="00D96E5C">
      <w:pPr>
        <w:ind w:left="851" w:right="851"/>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 </w:t>
      </w:r>
    </w:p>
    <w:p w:rsidR="00D96E5C" w:rsidRPr="00B6671F" w:rsidRDefault="00D96E5C" w:rsidP="00D96E5C">
      <w:pPr>
        <w:ind w:left="851" w:right="851"/>
        <w:jc w:val="both"/>
        <w:rPr>
          <w:rFonts w:ascii="Palatino Linotype" w:hAnsi="Palatino Linotype" w:cs="Arial"/>
          <w:i/>
          <w:sz w:val="22"/>
          <w:szCs w:val="22"/>
          <w:lang w:eastAsia="es-MX"/>
        </w:rPr>
      </w:pPr>
      <w:r w:rsidRPr="00B6671F">
        <w:rPr>
          <w:rFonts w:ascii="Palatino Linotype" w:hAnsi="Palatino Linotype" w:cs="Arial"/>
          <w:b/>
          <w:bCs/>
          <w:i/>
          <w:sz w:val="22"/>
          <w:szCs w:val="22"/>
          <w:lang w:eastAsia="es-MX"/>
        </w:rPr>
        <w:t xml:space="preserve">III. </w:t>
      </w:r>
      <w:r w:rsidRPr="00B6671F">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B6671F">
        <w:rPr>
          <w:rFonts w:ascii="Palatino Linotype" w:hAnsi="Palatino Linotype" w:cs="Arial"/>
          <w:i/>
          <w:sz w:val="22"/>
          <w:szCs w:val="22"/>
          <w:lang w:eastAsia="es-MX"/>
        </w:rPr>
        <w:t xml:space="preserve"> a sus datos personales o a la rectificación de éstos.</w:t>
      </w:r>
    </w:p>
    <w:p w:rsidR="00D96E5C" w:rsidRPr="00B6671F" w:rsidRDefault="00D96E5C" w:rsidP="00D96E5C">
      <w:pPr>
        <w:ind w:left="851" w:right="851"/>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 </w:t>
      </w:r>
    </w:p>
    <w:p w:rsidR="00D96E5C" w:rsidRPr="00B6671F" w:rsidRDefault="00D96E5C" w:rsidP="00D96E5C">
      <w:pPr>
        <w:ind w:left="851" w:right="851"/>
        <w:jc w:val="both"/>
        <w:rPr>
          <w:rFonts w:ascii="Palatino Linotype" w:hAnsi="Palatino Linotype" w:cs="Arial"/>
          <w:i/>
          <w:sz w:val="22"/>
          <w:szCs w:val="22"/>
          <w:lang w:eastAsia="es-MX"/>
        </w:rPr>
      </w:pPr>
      <w:r w:rsidRPr="00B6671F">
        <w:rPr>
          <w:rFonts w:ascii="Palatino Linotype" w:hAnsi="Palatino Linotype" w:cs="Arial"/>
          <w:b/>
          <w:bCs/>
          <w:i/>
          <w:sz w:val="22"/>
          <w:szCs w:val="22"/>
          <w:lang w:eastAsia="es-MX"/>
        </w:rPr>
        <w:t xml:space="preserve">IV. </w:t>
      </w:r>
      <w:r w:rsidRPr="00B6671F">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D96E5C" w:rsidRPr="00B6671F" w:rsidRDefault="00D96E5C" w:rsidP="00D96E5C">
      <w:pPr>
        <w:ind w:left="851" w:right="851"/>
        <w:jc w:val="both"/>
        <w:rPr>
          <w:rFonts w:ascii="Palatino Linotype" w:hAnsi="Palatino Linotype" w:cs="Courier New"/>
          <w:i/>
          <w:sz w:val="22"/>
          <w:szCs w:val="22"/>
          <w:lang w:eastAsia="es-MX"/>
        </w:rPr>
      </w:pPr>
    </w:p>
    <w:p w:rsidR="00D96E5C" w:rsidRPr="00B6671F" w:rsidRDefault="00D96E5C" w:rsidP="00D96E5C">
      <w:pPr>
        <w:ind w:left="851" w:right="851"/>
        <w:jc w:val="both"/>
        <w:rPr>
          <w:rFonts w:ascii="Palatino Linotype" w:hAnsi="Palatino Linotype" w:cs="Arial"/>
          <w:i/>
          <w:sz w:val="22"/>
          <w:szCs w:val="22"/>
          <w:lang w:eastAsia="es-MX"/>
        </w:rPr>
      </w:pPr>
      <w:r w:rsidRPr="00B6671F">
        <w:rPr>
          <w:rFonts w:ascii="Palatino Linotype" w:hAnsi="Palatino Linotype" w:cs="Arial"/>
          <w:b/>
          <w:bCs/>
          <w:i/>
          <w:sz w:val="22"/>
          <w:szCs w:val="22"/>
          <w:lang w:eastAsia="es-MX"/>
        </w:rPr>
        <w:lastRenderedPageBreak/>
        <w:t xml:space="preserve">V. </w:t>
      </w:r>
      <w:r w:rsidRPr="00B6671F">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96E5C" w:rsidRPr="00B6671F" w:rsidRDefault="00D96E5C" w:rsidP="00D96E5C">
      <w:pPr>
        <w:ind w:left="851" w:right="851"/>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 </w:t>
      </w:r>
    </w:p>
    <w:p w:rsidR="00D96E5C" w:rsidRPr="00B6671F" w:rsidRDefault="00D96E5C" w:rsidP="00D96E5C">
      <w:pPr>
        <w:ind w:left="851" w:right="851"/>
        <w:jc w:val="both"/>
        <w:rPr>
          <w:rFonts w:ascii="Palatino Linotype" w:hAnsi="Palatino Linotype" w:cs="Arial"/>
          <w:i/>
          <w:sz w:val="22"/>
          <w:szCs w:val="22"/>
          <w:lang w:eastAsia="es-MX"/>
        </w:rPr>
      </w:pPr>
      <w:r w:rsidRPr="00B6671F">
        <w:rPr>
          <w:rFonts w:ascii="Palatino Linotype" w:hAnsi="Palatino Linotype" w:cs="Arial"/>
          <w:b/>
          <w:bCs/>
          <w:i/>
          <w:sz w:val="22"/>
          <w:szCs w:val="22"/>
          <w:lang w:eastAsia="es-MX"/>
        </w:rPr>
        <w:t xml:space="preserve">VI. </w:t>
      </w:r>
      <w:r w:rsidRPr="00B6671F">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D96E5C" w:rsidRPr="00B6671F" w:rsidRDefault="00D96E5C" w:rsidP="00D96E5C">
      <w:pPr>
        <w:ind w:left="851" w:right="851"/>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 </w:t>
      </w:r>
    </w:p>
    <w:p w:rsidR="00D96E5C" w:rsidRPr="00B6671F" w:rsidRDefault="00D96E5C" w:rsidP="00D96E5C">
      <w:pPr>
        <w:ind w:left="851" w:right="851"/>
        <w:jc w:val="both"/>
        <w:rPr>
          <w:rFonts w:ascii="Palatino Linotype" w:hAnsi="Palatino Linotype" w:cs="Arial"/>
          <w:i/>
          <w:sz w:val="22"/>
          <w:szCs w:val="22"/>
          <w:lang w:eastAsia="es-MX"/>
        </w:rPr>
      </w:pPr>
      <w:r w:rsidRPr="00B6671F">
        <w:rPr>
          <w:rFonts w:ascii="Palatino Linotype" w:hAnsi="Palatino Linotype" w:cs="Arial"/>
          <w:b/>
          <w:bCs/>
          <w:i/>
          <w:sz w:val="22"/>
          <w:szCs w:val="22"/>
          <w:lang w:eastAsia="es-MX"/>
        </w:rPr>
        <w:t xml:space="preserve">VII. </w:t>
      </w:r>
      <w:r w:rsidRPr="00B6671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B6671F">
        <w:rPr>
          <w:rFonts w:ascii="Palatino Linotype" w:hAnsi="Palatino Linotype"/>
          <w:i/>
          <w:sz w:val="22"/>
          <w:szCs w:val="22"/>
        </w:rPr>
        <w:t>[...]</w:t>
      </w:r>
    </w:p>
    <w:p w:rsidR="00D96E5C" w:rsidRPr="00B6671F" w:rsidRDefault="00D96E5C" w:rsidP="00D96E5C">
      <w:pPr>
        <w:ind w:right="851"/>
        <w:jc w:val="both"/>
        <w:rPr>
          <w:rFonts w:ascii="Palatino Linotype" w:hAnsi="Palatino Linotype" w:cs="Arial"/>
          <w:i/>
          <w:sz w:val="22"/>
          <w:szCs w:val="22"/>
          <w:lang w:eastAsia="es-MX"/>
        </w:rPr>
      </w:pPr>
    </w:p>
    <w:p w:rsidR="00D96E5C" w:rsidRPr="00B6671F" w:rsidRDefault="00D96E5C" w:rsidP="00D96E5C">
      <w:pPr>
        <w:tabs>
          <w:tab w:val="left" w:pos="709"/>
        </w:tabs>
        <w:spacing w:before="240" w:after="240" w:line="360" w:lineRule="auto"/>
        <w:jc w:val="both"/>
        <w:rPr>
          <w:rFonts w:ascii="Palatino Linotype" w:hAnsi="Palatino Linotype"/>
        </w:rPr>
      </w:pPr>
      <w:r w:rsidRPr="00B6671F">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D96E5C" w:rsidRPr="00B6671F" w:rsidRDefault="00D96E5C" w:rsidP="00D96E5C">
      <w:pPr>
        <w:spacing w:before="240" w:after="240" w:line="360" w:lineRule="auto"/>
        <w:jc w:val="both"/>
        <w:rPr>
          <w:rFonts w:ascii="Palatino Linotype" w:hAnsi="Palatino Linotype"/>
        </w:rPr>
      </w:pPr>
      <w:r w:rsidRPr="00B6671F">
        <w:rPr>
          <w:rFonts w:ascii="Palatino Linotype" w:hAnsi="Palatino Linotype"/>
        </w:rPr>
        <w:t>En este sentido, se procede a verificar si los requerimientos del impetrante fueron atendidos por el Sujeto Obligado, razón por la cual se procede a realizar los siguientes pronunciamientos:</w:t>
      </w:r>
    </w:p>
    <w:p w:rsidR="003C1AFC" w:rsidRPr="00B6671F" w:rsidRDefault="003C1AFC" w:rsidP="00CF6BDF">
      <w:pPr>
        <w:spacing w:before="240" w:after="240" w:line="360" w:lineRule="auto"/>
        <w:jc w:val="both"/>
        <w:rPr>
          <w:rFonts w:ascii="Palatino Linotype" w:hAnsi="Palatino Linotype"/>
        </w:rPr>
      </w:pPr>
      <w:r w:rsidRPr="00B6671F">
        <w:rPr>
          <w:rFonts w:ascii="Palatino Linotype" w:hAnsi="Palatino Linotype"/>
        </w:rPr>
        <w:t xml:space="preserve">En primer término es de suma importancia mencionar que los requerimientos identificados con los numerales 1, 2 y 3 serán analizadas de manera conjunta por estar relacionados entres si, una vez establecido lo anterior resulta pertinente mencionar que la información proporcionada por el Sujeto Obligado al emitir </w:t>
      </w:r>
      <w:r w:rsidRPr="00B6671F">
        <w:rPr>
          <w:rFonts w:ascii="Palatino Linotype" w:hAnsi="Palatino Linotype"/>
        </w:rPr>
        <w:lastRenderedPageBreak/>
        <w:t>respuesta, así como al rendir informe justificado no satisface de manera puntual la solicitud de información materia de la presente resolución.</w:t>
      </w:r>
    </w:p>
    <w:p w:rsidR="00BC0B01" w:rsidRPr="00B6671F" w:rsidRDefault="003C1AFC" w:rsidP="00BC0B01">
      <w:pPr>
        <w:spacing w:before="240" w:after="240" w:line="360" w:lineRule="auto"/>
        <w:jc w:val="both"/>
        <w:rPr>
          <w:rFonts w:ascii="Palatino Linotype" w:hAnsi="Palatino Linotype"/>
        </w:rPr>
      </w:pPr>
      <w:r w:rsidRPr="00B6671F">
        <w:rPr>
          <w:rFonts w:ascii="Palatino Linotype" w:hAnsi="Palatino Linotype"/>
        </w:rPr>
        <w:t xml:space="preserve">Se afirma lo anterior, en razón de que el Sujeto Obligado refiere que las claves presupuestales referidas por el impetrante no han sido asignadas a ningún </w:t>
      </w:r>
      <w:r w:rsidR="00BC0B01" w:rsidRPr="00B6671F">
        <w:rPr>
          <w:rFonts w:ascii="Palatino Linotype" w:hAnsi="Palatino Linotype"/>
        </w:rPr>
        <w:t>profesor, respecto a la atención de los grupos, la misma se ha realizado por el auxiliar educativo del área, por personas que realizan su servicio social en la institución y con apoyo de algunos docentes, agregando que por iniciativa de los padres de familia, la Mesa Directiva de la Asociación de los Padres de Familia realizó la búsqueda de una persona con la preparación académica requerida y convino con la misma para la atención de las clases respectivas, a partir del uno de febrero del dos mil dieciocho, hasta la restitución del titular, respecto al pago de la persona contratada, el mismo lo realiza la Mesa Directiva de la Asociación de Padres de Familia del plantel educativo, motivo por el cual no se cuenta con el talón de pago, con nombramiento u oficio de comisión.</w:t>
      </w:r>
    </w:p>
    <w:p w:rsidR="00E2147B" w:rsidRPr="00B6671F" w:rsidRDefault="00BC0B01" w:rsidP="00874C43">
      <w:pPr>
        <w:spacing w:before="240" w:after="240" w:line="360" w:lineRule="auto"/>
        <w:jc w:val="both"/>
        <w:rPr>
          <w:rFonts w:ascii="Palatino Linotype" w:hAnsi="Palatino Linotype"/>
        </w:rPr>
      </w:pPr>
      <w:r w:rsidRPr="00B6671F">
        <w:rPr>
          <w:rFonts w:ascii="Palatino Linotype" w:hAnsi="Palatino Linotype"/>
        </w:rPr>
        <w:t>En esta tesitura y respecto a las</w:t>
      </w:r>
      <w:r w:rsidR="00E06E0E" w:rsidRPr="00B6671F">
        <w:rPr>
          <w:rFonts w:ascii="Palatino Linotype" w:hAnsi="Palatino Linotype"/>
        </w:rPr>
        <w:t xml:space="preserve"> claves presupuestales a las que hace referencia la impetrante,</w:t>
      </w:r>
      <w:r w:rsidRPr="00B6671F">
        <w:rPr>
          <w:rFonts w:ascii="Palatino Linotype" w:hAnsi="Palatino Linotype"/>
        </w:rPr>
        <w:t xml:space="preserve"> con base a la información proporcionada por el servidor público habilitado de la Dirección de Educación Secundaria y Servicios de Apoyo el Titular de la Unidad de Transparencia refirió</w:t>
      </w:r>
      <w:r w:rsidR="00E06E0E" w:rsidRPr="00B6671F">
        <w:rPr>
          <w:rFonts w:ascii="Palatino Linotype" w:hAnsi="Palatino Linotype"/>
        </w:rPr>
        <w:t xml:space="preserve"> </w:t>
      </w:r>
      <w:r w:rsidRPr="00B6671F">
        <w:rPr>
          <w:rFonts w:ascii="Palatino Linotype" w:hAnsi="Palatino Linotype"/>
        </w:rPr>
        <w:t xml:space="preserve">que </w:t>
      </w:r>
      <w:r w:rsidR="00874C43" w:rsidRPr="00B6671F">
        <w:rPr>
          <w:rFonts w:ascii="Palatino Linotype" w:hAnsi="Palatino Linotype"/>
        </w:rPr>
        <w:t>las referidas claves no han sido asignadas a persona alguna</w:t>
      </w:r>
      <w:r w:rsidR="00CF6BDF" w:rsidRPr="00B6671F">
        <w:rPr>
          <w:rFonts w:ascii="Palatino Linotype" w:hAnsi="Palatino Linotype"/>
          <w:lang w:val="es-MX"/>
        </w:rPr>
        <w:t>,</w:t>
      </w:r>
      <w:r w:rsidR="00874C43" w:rsidRPr="00B6671F">
        <w:rPr>
          <w:rFonts w:ascii="Palatino Linotype" w:hAnsi="Palatino Linotype"/>
          <w:lang w:val="es-MX"/>
        </w:rPr>
        <w:t xml:space="preserve"> no obstante lo anterior debe precisarse que si bien es cierto </w:t>
      </w:r>
      <w:r w:rsidR="004E4D46" w:rsidRPr="00B6671F">
        <w:rPr>
          <w:rFonts w:ascii="Palatino Linotype" w:hAnsi="Palatino Linotype"/>
        </w:rPr>
        <w:t xml:space="preserve">de conformidad a lo establecido en el Manual General de Organización de los Servicios Educativos Integrados al Estado de México se </w:t>
      </w:r>
      <w:r w:rsidR="00E2147B" w:rsidRPr="00B6671F">
        <w:rPr>
          <w:rFonts w:ascii="Palatino Linotype" w:hAnsi="Palatino Linotype"/>
        </w:rPr>
        <w:t xml:space="preserve">aprecia que la misma tiene como objetivo organizar, dirigir, controlar y evaluar la prestación de los servicios de educación secundaria general, técnica y telesecundaria, así como los servicios de </w:t>
      </w:r>
      <w:r w:rsidR="00E2147B" w:rsidRPr="00B6671F">
        <w:rPr>
          <w:rFonts w:ascii="Palatino Linotype" w:hAnsi="Palatino Linotype"/>
        </w:rPr>
        <w:lastRenderedPageBreak/>
        <w:t>apoyo de educación física, extensión y vinculación y tecnología educativa; de conformidad con la normatividad emitida en materia técnico-pedagógica, plan y programas de estudio, contenido y métodos educativos e instrumentos para la evaluación y el aprendizaje, dentro de sus funciones se encuentran el planear, organizar, dirigir y supervisar el funcionamiento de las unidades administrativas de su adscripción, conforme a la normatividad, plan y programas de estudio y métodos aprobados; difundir y vigilar la aplicación de las disposiciones jurídicas e instrumentos administrativos, que regulan el funcionamiento de los servicios educativos en el ámbito de su competencia; dirigir la ejecución del plan y programas de estudio de educación secundaria en sus tres modalidades, secundaria general, técnica y telesecundaria, así como de educación física; los proyectos, programas y acciones de extensión y vinculación educativa; y de tecnología educativa en la educación secundaria; coordinar acciones con la Dirección de Educación Superior a efecto de organizar y promover en su ámbito de competencia, la realización de cursos de capacitación y actualización del personal docente, directivo, de supervisión y de apo</w:t>
      </w:r>
      <w:r w:rsidR="00874C43" w:rsidRPr="00B6671F">
        <w:rPr>
          <w:rFonts w:ascii="Palatino Linotype" w:hAnsi="Palatino Linotype"/>
        </w:rPr>
        <w:t>yo y asistencia a la educación; d</w:t>
      </w:r>
      <w:r w:rsidR="00E2147B" w:rsidRPr="00B6671F">
        <w:rPr>
          <w:rFonts w:ascii="Palatino Linotype" w:hAnsi="Palatino Linotype"/>
        </w:rPr>
        <w:t>ifundir las normas y lineamientos establecidos por la Dirección de Planeación y Evaluación, relativas a la administración escolar, la ampliación y consolidación del servicio y a la captación de la información estadística en los planteles educativos bajo su administrac</w:t>
      </w:r>
      <w:r w:rsidR="00874C43" w:rsidRPr="00B6671F">
        <w:rPr>
          <w:rFonts w:ascii="Palatino Linotype" w:hAnsi="Palatino Linotype"/>
        </w:rPr>
        <w:t xml:space="preserve">ión, y vigilar su cumplimiento, sin embargo también cierto lo es que no está facultado para </w:t>
      </w:r>
      <w:r w:rsidR="00CE6180" w:rsidRPr="00B6671F">
        <w:rPr>
          <w:rFonts w:ascii="Palatino Linotype" w:hAnsi="Palatino Linotype"/>
        </w:rPr>
        <w:t>conocer lo relacionado con la organización, ejecución, control y evaluación de los procesos relativos a la recepción, validación y captura de los movimientos de personal de los trabajadores adscritos a SEIEM.</w:t>
      </w:r>
    </w:p>
    <w:p w:rsidR="003C465F" w:rsidRPr="00B6671F" w:rsidRDefault="00CE6180" w:rsidP="00874C43">
      <w:pPr>
        <w:spacing w:before="240" w:after="240" w:line="360" w:lineRule="auto"/>
        <w:jc w:val="both"/>
        <w:rPr>
          <w:rFonts w:ascii="Palatino Linotype" w:hAnsi="Palatino Linotype"/>
        </w:rPr>
      </w:pPr>
      <w:r w:rsidRPr="00B6671F">
        <w:rPr>
          <w:rFonts w:ascii="Palatino Linotype" w:hAnsi="Palatino Linotype"/>
        </w:rPr>
        <w:lastRenderedPageBreak/>
        <w:t>Es oportuno agregar que del análisis realizado a las constancias que integran el recurso de revisi</w:t>
      </w:r>
      <w:r w:rsidR="00C072AD" w:rsidRPr="00B6671F">
        <w:rPr>
          <w:rFonts w:ascii="Palatino Linotype" w:hAnsi="Palatino Linotype"/>
        </w:rPr>
        <w:t xml:space="preserve">ón al rubro indicado, de manera específica del apartado de “Requerimientos” se aprecia que la solicitud materia del presente asunto fue turnada a los servidores públicos </w:t>
      </w:r>
      <w:r w:rsidR="003C465F" w:rsidRPr="00B6671F">
        <w:rPr>
          <w:rFonts w:ascii="Palatino Linotype" w:hAnsi="Palatino Linotype"/>
        </w:rPr>
        <w:t xml:space="preserve">habilitados de Departamento de Administración y Desarrollo de Personal (Jefa del Departamento de Prestaciones) y de </w:t>
      </w:r>
      <w:r w:rsidR="00310ACD" w:rsidRPr="00B6671F">
        <w:rPr>
          <w:rFonts w:ascii="Palatino Linotype" w:hAnsi="Palatino Linotype"/>
        </w:rPr>
        <w:t xml:space="preserve">la Dirección de Educación Secundaria y Servicios de Apoyo (Subdirección de Educación Secundaria), circunstancia que se advierte de los oficios número 205C13000/UT/0423/2018 y 205C13000UT/0424/2018 y que se los mismos atendieron el requerimiento mediante los diversos 205C33102/1059/2018 y 205C22111/1074/2018 respectivamente, sin embargo en el expediente electrónico del recurso de revisión al rubro indicado no se advierte que la respuesta proporcionada </w:t>
      </w:r>
      <w:r w:rsidR="005E45E7" w:rsidRPr="00B6671F">
        <w:rPr>
          <w:rFonts w:ascii="Palatino Linotype" w:hAnsi="Palatino Linotype"/>
        </w:rPr>
        <w:t>al</w:t>
      </w:r>
      <w:r w:rsidR="00310ACD" w:rsidRPr="00B6671F">
        <w:rPr>
          <w:rFonts w:ascii="Palatino Linotype" w:hAnsi="Palatino Linotype"/>
        </w:rPr>
        <w:t xml:space="preserve"> impetrante tenga el debido soporte documental, es decir, la Titular de la Unidad de Transparencia no adjuntó los oficios por virtud de los cuales los servidores públicos habilitados referidos anteriormente se pronunciaron en torno a la solicitud número 00084/SEIEM/IP/2018, lo cual genera incertidumbre respecto al </w:t>
      </w:r>
      <w:r w:rsidR="00A56A57" w:rsidRPr="00B6671F">
        <w:rPr>
          <w:rFonts w:ascii="Palatino Linotype" w:hAnsi="Palatino Linotype"/>
        </w:rPr>
        <w:t xml:space="preserve">soporte </w:t>
      </w:r>
      <w:r w:rsidR="00310ACD" w:rsidRPr="00B6671F">
        <w:rPr>
          <w:rFonts w:ascii="Palatino Linotype" w:hAnsi="Palatino Linotype"/>
        </w:rPr>
        <w:t>documental y jurídico de la respuesta propor</w:t>
      </w:r>
      <w:r w:rsidR="00A56A57" w:rsidRPr="00B6671F">
        <w:rPr>
          <w:rFonts w:ascii="Palatino Linotype" w:hAnsi="Palatino Linotype"/>
        </w:rPr>
        <w:t>cionada por el</w:t>
      </w:r>
      <w:r w:rsidR="00C37C2B" w:rsidRPr="00B6671F">
        <w:rPr>
          <w:rFonts w:ascii="Palatino Linotype" w:hAnsi="Palatino Linotype"/>
        </w:rPr>
        <w:t xml:space="preserve"> Titular de la Unidad de Transparencia del</w:t>
      </w:r>
      <w:r w:rsidR="00A56A57" w:rsidRPr="00B6671F">
        <w:rPr>
          <w:rFonts w:ascii="Palatino Linotype" w:hAnsi="Palatino Linotype"/>
        </w:rPr>
        <w:t xml:space="preserve"> Sujeto Obligado.</w:t>
      </w:r>
    </w:p>
    <w:p w:rsidR="00C072AD" w:rsidRPr="00B6671F" w:rsidRDefault="00C072AD" w:rsidP="00C072AD">
      <w:pPr>
        <w:tabs>
          <w:tab w:val="left" w:pos="709"/>
        </w:tabs>
        <w:spacing w:before="240" w:after="240" w:line="360" w:lineRule="auto"/>
        <w:jc w:val="both"/>
        <w:rPr>
          <w:rFonts w:ascii="Palatino Linotype" w:hAnsi="Palatino Linotype" w:cs="Arial"/>
        </w:rPr>
      </w:pPr>
      <w:r w:rsidRPr="00B6671F">
        <w:rPr>
          <w:rFonts w:ascii="Palatino Linotype" w:eastAsiaTheme="minorHAnsi" w:hAnsi="Palatino Linotype" w:cs="Arial"/>
          <w:lang w:val="es-MX" w:eastAsia="en-US"/>
        </w:rPr>
        <w:t xml:space="preserve">En esta tesitura se considera de suma importancia mencionar que </w:t>
      </w:r>
      <w:r w:rsidRPr="00B6671F">
        <w:rPr>
          <w:rFonts w:ascii="Palatino Linotype" w:hAnsi="Palatino Linotype" w:cs="Arial"/>
        </w:rPr>
        <w:t xml:space="preserve">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w:t>
      </w:r>
      <w:r w:rsidRPr="00B6671F">
        <w:rPr>
          <w:rFonts w:ascii="Palatino Linotype" w:hAnsi="Palatino Linotype" w:cs="Arial"/>
        </w:rPr>
        <w:lastRenderedPageBreak/>
        <w:t xml:space="preserve">solicitada, situación que no fue realizada por el Titular de la Unidad de Transparencia del </w:t>
      </w:r>
      <w:r w:rsidRPr="00B6671F">
        <w:rPr>
          <w:rFonts w:ascii="Palatino Linotype" w:hAnsi="Palatino Linotype" w:cs="Arial"/>
          <w:b/>
        </w:rPr>
        <w:t>Sujeto Obligado</w:t>
      </w:r>
      <w:r w:rsidRPr="00B6671F">
        <w:rPr>
          <w:rFonts w:ascii="Palatino Linotype" w:hAnsi="Palatino Linotype" w:cs="Arial"/>
        </w:rPr>
        <w:t>, ya que como anteriormente fuera precisado, en las constancias que integran el presente asunto, de manera específica en el apartado denominado “requerimientos” únicamente se advierte que el Titular de la Unidad de Transparencia del sujeto Obligado giro oficio a</w:t>
      </w:r>
      <w:r w:rsidR="00290A4C" w:rsidRPr="00B6671F">
        <w:rPr>
          <w:rFonts w:ascii="Palatino Linotype" w:hAnsi="Palatino Linotype" w:cs="Arial"/>
        </w:rPr>
        <w:t xml:space="preserve"> </w:t>
      </w:r>
      <w:r w:rsidRPr="00B6671F">
        <w:rPr>
          <w:rFonts w:ascii="Palatino Linotype" w:hAnsi="Palatino Linotype" w:cs="Arial"/>
        </w:rPr>
        <w:t>l</w:t>
      </w:r>
      <w:r w:rsidR="00290A4C" w:rsidRPr="00B6671F">
        <w:rPr>
          <w:rFonts w:ascii="Palatino Linotype" w:hAnsi="Palatino Linotype" w:cs="Arial"/>
        </w:rPr>
        <w:t>os</w:t>
      </w:r>
      <w:r w:rsidRPr="00B6671F">
        <w:rPr>
          <w:rFonts w:ascii="Palatino Linotype" w:hAnsi="Palatino Linotype" w:cs="Arial"/>
        </w:rPr>
        <w:t xml:space="preserve"> servidor</w:t>
      </w:r>
      <w:r w:rsidR="00290A4C" w:rsidRPr="00B6671F">
        <w:rPr>
          <w:rFonts w:ascii="Palatino Linotype" w:hAnsi="Palatino Linotype" w:cs="Arial"/>
        </w:rPr>
        <w:t>es</w:t>
      </w:r>
      <w:r w:rsidRPr="00B6671F">
        <w:rPr>
          <w:rFonts w:ascii="Palatino Linotype" w:hAnsi="Palatino Linotype" w:cs="Arial"/>
        </w:rPr>
        <w:t xml:space="preserve"> público</w:t>
      </w:r>
      <w:r w:rsidR="00290A4C" w:rsidRPr="00B6671F">
        <w:rPr>
          <w:rFonts w:ascii="Palatino Linotype" w:hAnsi="Palatino Linotype" w:cs="Arial"/>
        </w:rPr>
        <w:t>s</w:t>
      </w:r>
      <w:r w:rsidRPr="00B6671F">
        <w:rPr>
          <w:rFonts w:ascii="Palatino Linotype" w:hAnsi="Palatino Linotype" w:cs="Arial"/>
        </w:rPr>
        <w:t xml:space="preserve"> habilitado</w:t>
      </w:r>
      <w:r w:rsidR="00290A4C" w:rsidRPr="00B6671F">
        <w:rPr>
          <w:rFonts w:ascii="Palatino Linotype" w:hAnsi="Palatino Linotype" w:cs="Arial"/>
        </w:rPr>
        <w:t>s</w:t>
      </w:r>
      <w:r w:rsidRPr="00B6671F">
        <w:rPr>
          <w:rFonts w:ascii="Palatino Linotype" w:hAnsi="Palatino Linotype" w:cs="Arial"/>
        </w:rPr>
        <w:t xml:space="preserve"> de la Dirección de Administración y Desarrollo de Personal</w:t>
      </w:r>
      <w:r w:rsidR="00290A4C" w:rsidRPr="00B6671F">
        <w:rPr>
          <w:rFonts w:ascii="Palatino Linotype" w:hAnsi="Palatino Linotype" w:cs="Arial"/>
        </w:rPr>
        <w:t xml:space="preserve"> y de la Dirección de Educación Secundaria y Servicios de Apoyo</w:t>
      </w:r>
      <w:r w:rsidRPr="00B6671F">
        <w:rPr>
          <w:rFonts w:ascii="Palatino Linotype" w:hAnsi="Palatino Linotype" w:cs="Arial"/>
        </w:rPr>
        <w:t xml:space="preserve">, sin que conste en autos </w:t>
      </w:r>
      <w:r w:rsidR="00290A4C" w:rsidRPr="00B6671F">
        <w:rPr>
          <w:rFonts w:ascii="Palatino Linotype" w:hAnsi="Palatino Linotype" w:cs="Arial"/>
        </w:rPr>
        <w:t>l</w:t>
      </w:r>
      <w:r w:rsidR="0029231A" w:rsidRPr="00B6671F">
        <w:rPr>
          <w:rFonts w:ascii="Palatino Linotype" w:hAnsi="Palatino Linotype" w:cs="Arial"/>
        </w:rPr>
        <w:t xml:space="preserve">as documentales donde consten los </w:t>
      </w:r>
      <w:r w:rsidRPr="00B6671F">
        <w:rPr>
          <w:rFonts w:ascii="Palatino Linotype" w:hAnsi="Palatino Linotype" w:cs="Arial"/>
        </w:rPr>
        <w:t>pronunciamiento</w:t>
      </w:r>
      <w:r w:rsidR="00290A4C" w:rsidRPr="00B6671F">
        <w:rPr>
          <w:rFonts w:ascii="Palatino Linotype" w:hAnsi="Palatino Linotype" w:cs="Arial"/>
        </w:rPr>
        <w:t>s</w:t>
      </w:r>
      <w:r w:rsidRPr="00B6671F">
        <w:rPr>
          <w:rFonts w:ascii="Palatino Linotype" w:hAnsi="Palatino Linotype" w:cs="Arial"/>
        </w:rPr>
        <w:t xml:space="preserve"> de</w:t>
      </w:r>
      <w:r w:rsidR="00290A4C" w:rsidRPr="00B6671F">
        <w:rPr>
          <w:rFonts w:ascii="Palatino Linotype" w:hAnsi="Palatino Linotype" w:cs="Arial"/>
        </w:rPr>
        <w:t xml:space="preserve"> </w:t>
      </w:r>
      <w:r w:rsidRPr="00B6671F">
        <w:rPr>
          <w:rFonts w:ascii="Palatino Linotype" w:hAnsi="Palatino Linotype" w:cs="Arial"/>
        </w:rPr>
        <w:t>l</w:t>
      </w:r>
      <w:r w:rsidR="00290A4C" w:rsidRPr="00B6671F">
        <w:rPr>
          <w:rFonts w:ascii="Palatino Linotype" w:hAnsi="Palatino Linotype" w:cs="Arial"/>
        </w:rPr>
        <w:t>os</w:t>
      </w:r>
      <w:r w:rsidRPr="00B6671F">
        <w:rPr>
          <w:rFonts w:ascii="Palatino Linotype" w:hAnsi="Palatino Linotype" w:cs="Arial"/>
        </w:rPr>
        <w:t xml:space="preserve"> referido</w:t>
      </w:r>
      <w:r w:rsidR="00290A4C" w:rsidRPr="00B6671F">
        <w:rPr>
          <w:rFonts w:ascii="Palatino Linotype" w:hAnsi="Palatino Linotype" w:cs="Arial"/>
        </w:rPr>
        <w:t>s</w:t>
      </w:r>
      <w:r w:rsidRPr="00B6671F">
        <w:rPr>
          <w:rFonts w:ascii="Palatino Linotype" w:hAnsi="Palatino Linotype" w:cs="Arial"/>
        </w:rPr>
        <w:t xml:space="preserve"> servidor</w:t>
      </w:r>
      <w:r w:rsidR="00290A4C" w:rsidRPr="00B6671F">
        <w:rPr>
          <w:rFonts w:ascii="Palatino Linotype" w:hAnsi="Palatino Linotype" w:cs="Arial"/>
        </w:rPr>
        <w:t>es</w:t>
      </w:r>
      <w:r w:rsidRPr="00B6671F">
        <w:rPr>
          <w:rFonts w:ascii="Palatino Linotype" w:hAnsi="Palatino Linotype" w:cs="Arial"/>
        </w:rPr>
        <w:t xml:space="preserve"> público</w:t>
      </w:r>
      <w:r w:rsidR="00290A4C" w:rsidRPr="00B6671F">
        <w:rPr>
          <w:rFonts w:ascii="Palatino Linotype" w:hAnsi="Palatino Linotype" w:cs="Arial"/>
        </w:rPr>
        <w:t>s</w:t>
      </w:r>
      <w:r w:rsidRPr="00B6671F">
        <w:rPr>
          <w:rFonts w:ascii="Palatino Linotype" w:hAnsi="Palatino Linotype" w:cs="Arial"/>
        </w:rPr>
        <w:t>.</w:t>
      </w:r>
    </w:p>
    <w:p w:rsidR="00C072AD" w:rsidRPr="00B6671F" w:rsidRDefault="00C072AD" w:rsidP="00C072AD">
      <w:pPr>
        <w:tabs>
          <w:tab w:val="left" w:pos="709"/>
        </w:tabs>
        <w:spacing w:before="240" w:after="240" w:line="360" w:lineRule="auto"/>
        <w:jc w:val="both"/>
        <w:rPr>
          <w:rFonts w:ascii="Palatino Linotype" w:hAnsi="Palatino Linotype" w:cs="Arial"/>
        </w:rPr>
      </w:pPr>
      <w:r w:rsidRPr="00B6671F">
        <w:rPr>
          <w:rFonts w:ascii="Palatino Linotype" w:hAnsi="Palatino Linotype" w:cs="Arial"/>
        </w:rPr>
        <w:t>Aunado a lo anterior debe precisarse que es el propio titular antes referido, quien se pronuncia al respecto</w:t>
      </w:r>
      <w:r w:rsidRPr="00B6671F">
        <w:rPr>
          <w:rFonts w:ascii="Palatino Linotype" w:hAnsi="Palatino Linotype"/>
        </w:rPr>
        <w:t xml:space="preserve">, </w:t>
      </w:r>
      <w:r w:rsidRPr="00B6671F">
        <w:rPr>
          <w:rFonts w:ascii="Palatino Linotype" w:hAnsi="Palatino Linotype" w:cs="Arial"/>
        </w:rPr>
        <w:t>motivo por el cual es necesario tomar en cuenta los artículos 50, 51, 53 fracciones II y IV, 59 y 162 de la Ley de la materia, mismos que a continuación se insertan:</w:t>
      </w:r>
    </w:p>
    <w:p w:rsidR="00C072AD" w:rsidRPr="00B6671F" w:rsidRDefault="00C072AD" w:rsidP="00CC6369">
      <w:pPr>
        <w:ind w:left="851" w:right="851"/>
        <w:jc w:val="both"/>
        <w:rPr>
          <w:rFonts w:ascii="Palatino Linotype" w:hAnsi="Palatino Linotype" w:cs="Arial"/>
          <w:i/>
          <w:sz w:val="22"/>
          <w:szCs w:val="22"/>
          <w:lang w:eastAsia="es-MX"/>
        </w:rPr>
      </w:pPr>
      <w:r w:rsidRPr="00B6671F">
        <w:rPr>
          <w:rFonts w:ascii="Palatino Linotype" w:hAnsi="Palatino Linotype"/>
          <w:b/>
          <w:i/>
          <w:sz w:val="22"/>
          <w:szCs w:val="22"/>
        </w:rPr>
        <w:t>“Artículo 50.</w:t>
      </w:r>
      <w:r w:rsidRPr="00B6671F">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rsidR="00C072AD" w:rsidRPr="00B6671F" w:rsidRDefault="00C072AD" w:rsidP="00CC6369">
      <w:pPr>
        <w:ind w:left="851" w:right="851"/>
        <w:jc w:val="both"/>
        <w:rPr>
          <w:rFonts w:ascii="Palatino Linotype" w:hAnsi="Palatino Linotype"/>
          <w:i/>
          <w:sz w:val="22"/>
          <w:szCs w:val="22"/>
        </w:rPr>
      </w:pPr>
    </w:p>
    <w:p w:rsidR="00C072AD" w:rsidRPr="00B6671F" w:rsidRDefault="00C072AD" w:rsidP="00CC6369">
      <w:pPr>
        <w:ind w:left="851" w:right="851"/>
        <w:jc w:val="both"/>
        <w:rPr>
          <w:rFonts w:ascii="Palatino Linotype" w:hAnsi="Palatino Linotype" w:cs="Arial"/>
          <w:i/>
          <w:sz w:val="22"/>
          <w:szCs w:val="22"/>
          <w:lang w:eastAsia="es-MX"/>
        </w:rPr>
      </w:pPr>
      <w:r w:rsidRPr="00B6671F">
        <w:rPr>
          <w:rFonts w:ascii="Palatino Linotype" w:hAnsi="Palatino Linotype"/>
          <w:b/>
          <w:i/>
          <w:sz w:val="22"/>
          <w:szCs w:val="22"/>
        </w:rPr>
        <w:t>Artículo 51.</w:t>
      </w:r>
      <w:r w:rsidRPr="00B6671F">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C072AD" w:rsidRPr="00B6671F" w:rsidRDefault="00C072AD" w:rsidP="00CC6369">
      <w:pPr>
        <w:ind w:left="851" w:right="851"/>
        <w:jc w:val="both"/>
        <w:rPr>
          <w:rFonts w:ascii="Palatino Linotype" w:hAnsi="Palatino Linotype"/>
          <w:b/>
          <w:i/>
          <w:sz w:val="22"/>
          <w:szCs w:val="22"/>
        </w:rPr>
      </w:pPr>
    </w:p>
    <w:p w:rsidR="00C072AD" w:rsidRPr="00B6671F" w:rsidRDefault="00C072AD" w:rsidP="00CC6369">
      <w:pPr>
        <w:ind w:left="851" w:right="851"/>
        <w:jc w:val="both"/>
        <w:rPr>
          <w:rFonts w:ascii="Palatino Linotype" w:hAnsi="Palatino Linotype" w:cs="Arial"/>
          <w:i/>
          <w:sz w:val="22"/>
          <w:szCs w:val="22"/>
          <w:lang w:eastAsia="es-MX"/>
        </w:rPr>
      </w:pPr>
      <w:r w:rsidRPr="00B6671F">
        <w:rPr>
          <w:rFonts w:ascii="Palatino Linotype" w:hAnsi="Palatino Linotype"/>
          <w:b/>
          <w:i/>
          <w:sz w:val="22"/>
          <w:szCs w:val="22"/>
        </w:rPr>
        <w:t>Artículo 53.</w:t>
      </w:r>
      <w:r w:rsidRPr="00B6671F">
        <w:rPr>
          <w:rFonts w:ascii="Palatino Linotype" w:hAnsi="Palatino Linotype"/>
          <w:i/>
          <w:sz w:val="22"/>
          <w:szCs w:val="22"/>
        </w:rPr>
        <w:t xml:space="preserve"> Las Unidades de Transparencia tendrán las siguientes funciones:</w:t>
      </w:r>
    </w:p>
    <w:p w:rsidR="00C072AD" w:rsidRPr="00B6671F" w:rsidRDefault="00C072AD" w:rsidP="00CC6369">
      <w:pPr>
        <w:ind w:left="851" w:right="851"/>
        <w:jc w:val="both"/>
        <w:rPr>
          <w:rFonts w:ascii="Palatino Linotype" w:hAnsi="Palatino Linotype"/>
          <w:b/>
          <w:i/>
          <w:sz w:val="22"/>
          <w:szCs w:val="22"/>
        </w:rPr>
      </w:pPr>
      <w:r w:rsidRPr="00B6671F">
        <w:rPr>
          <w:rFonts w:ascii="Palatino Linotype" w:hAnsi="Palatino Linotype"/>
          <w:b/>
          <w:i/>
          <w:sz w:val="22"/>
          <w:szCs w:val="22"/>
        </w:rPr>
        <w:t>…</w:t>
      </w:r>
    </w:p>
    <w:p w:rsidR="00C072AD" w:rsidRPr="00B6671F" w:rsidRDefault="00C072AD" w:rsidP="00CC6369">
      <w:pPr>
        <w:ind w:left="851" w:right="851"/>
        <w:jc w:val="both"/>
        <w:rPr>
          <w:rFonts w:ascii="Palatino Linotype" w:hAnsi="Palatino Linotype" w:cs="Arial"/>
          <w:i/>
          <w:sz w:val="22"/>
          <w:szCs w:val="22"/>
          <w:lang w:eastAsia="es-MX"/>
        </w:rPr>
      </w:pPr>
      <w:r w:rsidRPr="00B6671F">
        <w:rPr>
          <w:rFonts w:ascii="Palatino Linotype" w:hAnsi="Palatino Linotype"/>
          <w:b/>
          <w:i/>
          <w:sz w:val="22"/>
          <w:szCs w:val="22"/>
        </w:rPr>
        <w:t xml:space="preserve">II. Recibir, </w:t>
      </w:r>
      <w:r w:rsidRPr="00B6671F">
        <w:rPr>
          <w:rFonts w:ascii="Palatino Linotype" w:hAnsi="Palatino Linotype"/>
          <w:b/>
          <w:i/>
          <w:sz w:val="22"/>
          <w:szCs w:val="22"/>
          <w:u w:val="single"/>
        </w:rPr>
        <w:t>tramitar</w:t>
      </w:r>
      <w:r w:rsidRPr="00B6671F">
        <w:rPr>
          <w:rFonts w:ascii="Palatino Linotype" w:hAnsi="Palatino Linotype"/>
          <w:b/>
          <w:i/>
          <w:sz w:val="22"/>
          <w:szCs w:val="22"/>
        </w:rPr>
        <w:t xml:space="preserve"> y dar respuesta a las solicitudes de acceso a la información;</w:t>
      </w:r>
    </w:p>
    <w:p w:rsidR="00C072AD" w:rsidRPr="00B6671F" w:rsidRDefault="00C072AD" w:rsidP="00CC6369">
      <w:pPr>
        <w:ind w:left="851" w:right="851"/>
        <w:jc w:val="both"/>
        <w:rPr>
          <w:rFonts w:ascii="Palatino Linotype" w:hAnsi="Palatino Linotype"/>
          <w:i/>
          <w:sz w:val="22"/>
          <w:szCs w:val="22"/>
        </w:rPr>
      </w:pPr>
      <w:r w:rsidRPr="00B6671F">
        <w:rPr>
          <w:rFonts w:ascii="Palatino Linotype" w:hAnsi="Palatino Linotype"/>
          <w:i/>
          <w:sz w:val="22"/>
          <w:szCs w:val="22"/>
        </w:rPr>
        <w:lastRenderedPageBreak/>
        <w:t>…</w:t>
      </w:r>
    </w:p>
    <w:p w:rsidR="00C072AD" w:rsidRPr="00B6671F" w:rsidRDefault="00C072AD" w:rsidP="00CC6369">
      <w:pPr>
        <w:ind w:left="851" w:right="851"/>
        <w:jc w:val="both"/>
        <w:rPr>
          <w:rFonts w:ascii="Palatino Linotype" w:hAnsi="Palatino Linotype" w:cs="Arial"/>
          <w:b/>
          <w:i/>
          <w:sz w:val="22"/>
          <w:szCs w:val="22"/>
          <w:lang w:eastAsia="es-MX"/>
        </w:rPr>
      </w:pPr>
      <w:r w:rsidRPr="00B6671F">
        <w:rPr>
          <w:rFonts w:ascii="Palatino Linotype" w:hAnsi="Palatino Linotype"/>
          <w:b/>
          <w:i/>
          <w:sz w:val="22"/>
          <w:szCs w:val="22"/>
        </w:rPr>
        <w:t xml:space="preserve"> IV.</w:t>
      </w:r>
      <w:r w:rsidRPr="00B6671F">
        <w:rPr>
          <w:rFonts w:ascii="Palatino Linotype" w:hAnsi="Palatino Linotype"/>
          <w:i/>
          <w:sz w:val="22"/>
          <w:szCs w:val="22"/>
        </w:rPr>
        <w:t xml:space="preserve"> </w:t>
      </w:r>
      <w:r w:rsidRPr="00B6671F">
        <w:rPr>
          <w:rFonts w:ascii="Palatino Linotype" w:hAnsi="Palatino Linotype"/>
          <w:b/>
          <w:i/>
          <w:sz w:val="22"/>
          <w:szCs w:val="22"/>
          <w:u w:val="single"/>
        </w:rPr>
        <w:t>Realizar</w:t>
      </w:r>
      <w:r w:rsidRPr="00B6671F">
        <w:rPr>
          <w:rFonts w:ascii="Palatino Linotype" w:hAnsi="Palatino Linotype"/>
          <w:b/>
          <w:i/>
          <w:sz w:val="22"/>
          <w:szCs w:val="22"/>
        </w:rPr>
        <w:t xml:space="preserve">, con efectividad, </w:t>
      </w:r>
      <w:r w:rsidRPr="00B6671F">
        <w:rPr>
          <w:rFonts w:ascii="Palatino Linotype" w:hAnsi="Palatino Linotype"/>
          <w:b/>
          <w:i/>
          <w:sz w:val="22"/>
          <w:szCs w:val="22"/>
          <w:u w:val="single"/>
        </w:rPr>
        <w:t>los trámites internos necesarios para la atención de las solicitudes de acceso a la información;</w:t>
      </w:r>
      <w:r w:rsidRPr="00B6671F">
        <w:rPr>
          <w:rFonts w:ascii="Palatino Linotype" w:hAnsi="Palatino Linotype"/>
          <w:b/>
          <w:i/>
          <w:sz w:val="22"/>
          <w:szCs w:val="22"/>
        </w:rPr>
        <w:t>…</w:t>
      </w:r>
    </w:p>
    <w:p w:rsidR="00C072AD" w:rsidRPr="00B6671F" w:rsidRDefault="00C072AD" w:rsidP="00CC6369">
      <w:pPr>
        <w:ind w:left="851" w:right="851"/>
        <w:jc w:val="both"/>
        <w:rPr>
          <w:rFonts w:ascii="Palatino Linotype" w:hAnsi="Palatino Linotype"/>
          <w:i/>
          <w:sz w:val="22"/>
          <w:szCs w:val="22"/>
        </w:rPr>
      </w:pPr>
    </w:p>
    <w:p w:rsidR="00C072AD" w:rsidRPr="00B6671F" w:rsidRDefault="00C072AD" w:rsidP="00CC6369">
      <w:pPr>
        <w:ind w:left="851" w:right="851"/>
        <w:jc w:val="both"/>
        <w:rPr>
          <w:rFonts w:ascii="Palatino Linotype" w:hAnsi="Palatino Linotype" w:cs="Arial"/>
          <w:i/>
          <w:sz w:val="22"/>
          <w:szCs w:val="22"/>
          <w:lang w:eastAsia="es-MX"/>
        </w:rPr>
      </w:pPr>
      <w:r w:rsidRPr="00B6671F">
        <w:rPr>
          <w:rFonts w:ascii="Palatino Linotype" w:hAnsi="Palatino Linotype"/>
          <w:b/>
          <w:i/>
          <w:sz w:val="22"/>
          <w:szCs w:val="22"/>
        </w:rPr>
        <w:t>Artículo 59.</w:t>
      </w:r>
      <w:r w:rsidRPr="00B6671F">
        <w:rPr>
          <w:rFonts w:ascii="Palatino Linotype" w:hAnsi="Palatino Linotype"/>
          <w:i/>
          <w:sz w:val="22"/>
          <w:szCs w:val="22"/>
        </w:rPr>
        <w:t xml:space="preserve"> Los servidores públicos habilitados tendrán las funciones siguientes:</w:t>
      </w:r>
    </w:p>
    <w:p w:rsidR="00C072AD" w:rsidRPr="00B6671F" w:rsidRDefault="00C072AD" w:rsidP="00CC6369">
      <w:pPr>
        <w:ind w:left="851" w:right="851"/>
        <w:jc w:val="both"/>
        <w:rPr>
          <w:rFonts w:ascii="Palatino Linotype" w:hAnsi="Palatino Linotype" w:cs="Arial"/>
          <w:i/>
          <w:sz w:val="22"/>
          <w:szCs w:val="22"/>
          <w:lang w:eastAsia="es-MX"/>
        </w:rPr>
      </w:pPr>
      <w:r w:rsidRPr="00B6671F">
        <w:rPr>
          <w:rFonts w:ascii="Palatino Linotype" w:hAnsi="Palatino Linotype"/>
          <w:b/>
          <w:i/>
          <w:sz w:val="22"/>
          <w:szCs w:val="22"/>
        </w:rPr>
        <w:t>I.</w:t>
      </w:r>
      <w:r w:rsidRPr="00B6671F">
        <w:rPr>
          <w:rFonts w:ascii="Palatino Linotype" w:hAnsi="Palatino Linotype"/>
          <w:i/>
          <w:sz w:val="22"/>
          <w:szCs w:val="22"/>
        </w:rPr>
        <w:t xml:space="preserve"> Localizar la información que le solicite la Unidad de Transparencia;</w:t>
      </w:r>
    </w:p>
    <w:p w:rsidR="00C072AD" w:rsidRPr="00B6671F" w:rsidRDefault="00C072AD" w:rsidP="00CC6369">
      <w:pPr>
        <w:ind w:left="851" w:right="851"/>
        <w:jc w:val="both"/>
        <w:rPr>
          <w:rFonts w:ascii="Palatino Linotype" w:hAnsi="Palatino Linotype" w:cs="Arial"/>
          <w:i/>
          <w:sz w:val="22"/>
          <w:szCs w:val="22"/>
          <w:lang w:eastAsia="es-MX"/>
        </w:rPr>
      </w:pPr>
      <w:r w:rsidRPr="00B6671F">
        <w:rPr>
          <w:rFonts w:ascii="Palatino Linotype" w:hAnsi="Palatino Linotype"/>
          <w:b/>
          <w:i/>
          <w:sz w:val="22"/>
          <w:szCs w:val="22"/>
        </w:rPr>
        <w:t>II.</w:t>
      </w:r>
      <w:r w:rsidRPr="00B6671F">
        <w:rPr>
          <w:rFonts w:ascii="Palatino Linotype" w:hAnsi="Palatino Linotype"/>
          <w:i/>
          <w:sz w:val="22"/>
          <w:szCs w:val="22"/>
        </w:rPr>
        <w:t xml:space="preserve"> Proporcionar la información que obre en los archivos y que le sea solicitada por la Unidad de Transparencia;</w:t>
      </w:r>
    </w:p>
    <w:p w:rsidR="00C072AD" w:rsidRPr="00B6671F" w:rsidRDefault="00C072AD" w:rsidP="00CC6369">
      <w:pPr>
        <w:ind w:left="851" w:right="851"/>
        <w:jc w:val="both"/>
        <w:rPr>
          <w:rFonts w:ascii="Palatino Linotype" w:hAnsi="Palatino Linotype" w:cs="Arial"/>
          <w:i/>
          <w:sz w:val="22"/>
          <w:szCs w:val="22"/>
          <w:lang w:eastAsia="es-MX"/>
        </w:rPr>
      </w:pPr>
      <w:r w:rsidRPr="00B6671F">
        <w:rPr>
          <w:rFonts w:ascii="Palatino Linotype" w:hAnsi="Palatino Linotype"/>
          <w:b/>
          <w:i/>
          <w:sz w:val="22"/>
          <w:szCs w:val="22"/>
        </w:rPr>
        <w:t>III.</w:t>
      </w:r>
      <w:r w:rsidRPr="00B6671F">
        <w:rPr>
          <w:rFonts w:ascii="Palatino Linotype" w:hAnsi="Palatino Linotype"/>
          <w:i/>
          <w:sz w:val="22"/>
          <w:szCs w:val="22"/>
        </w:rPr>
        <w:t xml:space="preserve"> Apoyar a la Unidad de Transparencia en lo que esta le solicite para el cumplimiento de sus funciones;</w:t>
      </w:r>
    </w:p>
    <w:p w:rsidR="00C072AD" w:rsidRPr="00B6671F" w:rsidRDefault="00C072AD" w:rsidP="00CC6369">
      <w:pPr>
        <w:ind w:left="851" w:right="851"/>
        <w:jc w:val="both"/>
        <w:rPr>
          <w:rFonts w:ascii="Palatino Linotype" w:hAnsi="Palatino Linotype" w:cs="Arial"/>
          <w:i/>
          <w:sz w:val="22"/>
          <w:szCs w:val="22"/>
          <w:lang w:eastAsia="es-MX"/>
        </w:rPr>
      </w:pPr>
      <w:r w:rsidRPr="00B6671F">
        <w:rPr>
          <w:rFonts w:ascii="Palatino Linotype" w:hAnsi="Palatino Linotype"/>
          <w:b/>
          <w:i/>
          <w:sz w:val="22"/>
          <w:szCs w:val="22"/>
        </w:rPr>
        <w:t>IV.</w:t>
      </w:r>
      <w:r w:rsidRPr="00B6671F">
        <w:rPr>
          <w:rFonts w:ascii="Palatino Linotype" w:hAnsi="Palatino Linotype"/>
          <w:i/>
          <w:sz w:val="22"/>
          <w:szCs w:val="22"/>
        </w:rPr>
        <w:t xml:space="preserve"> Proporcionar a la Unidad de Transparencia, las modificaciones a la información pública de oficio que obre en su poder;</w:t>
      </w:r>
    </w:p>
    <w:p w:rsidR="00C072AD" w:rsidRPr="00B6671F" w:rsidRDefault="00C072AD" w:rsidP="00CC6369">
      <w:pPr>
        <w:ind w:left="851" w:right="851"/>
        <w:jc w:val="both"/>
        <w:rPr>
          <w:rFonts w:ascii="Palatino Linotype" w:hAnsi="Palatino Linotype" w:cs="Arial"/>
          <w:i/>
          <w:sz w:val="22"/>
          <w:szCs w:val="22"/>
          <w:lang w:eastAsia="es-MX"/>
        </w:rPr>
      </w:pPr>
      <w:r w:rsidRPr="00B6671F">
        <w:rPr>
          <w:rFonts w:ascii="Palatino Linotype" w:hAnsi="Palatino Linotype"/>
          <w:b/>
          <w:i/>
          <w:sz w:val="22"/>
          <w:szCs w:val="22"/>
        </w:rPr>
        <w:t>V.</w:t>
      </w:r>
      <w:r w:rsidRPr="00B6671F">
        <w:rPr>
          <w:rFonts w:ascii="Palatino Linotype" w:hAnsi="Palatino Linotype"/>
          <w:i/>
          <w:sz w:val="22"/>
          <w:szCs w:val="22"/>
        </w:rPr>
        <w:t xml:space="preserve"> Integrar y presentar al responsable de la Unidad de Transparencia la propuesta de clasificación de información, la cual tendrá los fundamentos y argumentos en que se basa dicha propuesta;</w:t>
      </w:r>
    </w:p>
    <w:p w:rsidR="00C072AD" w:rsidRPr="00B6671F" w:rsidRDefault="00C072AD" w:rsidP="00CC6369">
      <w:pPr>
        <w:ind w:left="851" w:right="851"/>
        <w:jc w:val="both"/>
        <w:rPr>
          <w:rFonts w:ascii="Palatino Linotype" w:hAnsi="Palatino Linotype" w:cs="Arial"/>
          <w:i/>
          <w:sz w:val="22"/>
          <w:szCs w:val="22"/>
          <w:lang w:eastAsia="es-MX"/>
        </w:rPr>
      </w:pPr>
      <w:r w:rsidRPr="00B6671F">
        <w:rPr>
          <w:rFonts w:ascii="Palatino Linotype" w:hAnsi="Palatino Linotype"/>
          <w:b/>
          <w:i/>
          <w:sz w:val="22"/>
          <w:szCs w:val="22"/>
        </w:rPr>
        <w:t>VI.</w:t>
      </w:r>
      <w:r w:rsidRPr="00B6671F">
        <w:rPr>
          <w:rFonts w:ascii="Palatino Linotype" w:hAnsi="Palatino Linotype"/>
          <w:i/>
          <w:sz w:val="22"/>
          <w:szCs w:val="22"/>
        </w:rPr>
        <w:t xml:space="preserve"> Verificar, una vez analizado el contenido de la información, que no se encuentre en los supuestos de información clasificada; y</w:t>
      </w:r>
    </w:p>
    <w:p w:rsidR="00C072AD" w:rsidRPr="00B6671F" w:rsidRDefault="00C072AD" w:rsidP="00CC6369">
      <w:pPr>
        <w:ind w:left="851" w:right="851"/>
        <w:jc w:val="both"/>
        <w:rPr>
          <w:rFonts w:ascii="Palatino Linotype" w:hAnsi="Palatino Linotype"/>
          <w:i/>
          <w:sz w:val="22"/>
          <w:szCs w:val="22"/>
        </w:rPr>
      </w:pPr>
      <w:r w:rsidRPr="00B6671F">
        <w:rPr>
          <w:rFonts w:ascii="Palatino Linotype" w:hAnsi="Palatino Linotype"/>
          <w:b/>
          <w:i/>
          <w:sz w:val="22"/>
          <w:szCs w:val="22"/>
        </w:rPr>
        <w:t>VII.</w:t>
      </w:r>
      <w:r w:rsidRPr="00B6671F">
        <w:rPr>
          <w:rFonts w:ascii="Palatino Linotype" w:hAnsi="Palatino Linotype"/>
          <w:i/>
          <w:sz w:val="22"/>
          <w:szCs w:val="22"/>
        </w:rPr>
        <w:t xml:space="preserve"> Dar cuenta a la Unidad de Transparencia del vencimiento de los plazos de reserva.</w:t>
      </w:r>
    </w:p>
    <w:p w:rsidR="00C072AD" w:rsidRPr="00B6671F" w:rsidRDefault="00C072AD" w:rsidP="00CC6369">
      <w:pPr>
        <w:ind w:left="851" w:right="851"/>
        <w:jc w:val="both"/>
        <w:rPr>
          <w:rFonts w:ascii="Palatino Linotype" w:hAnsi="Palatino Linotype"/>
          <w:i/>
          <w:sz w:val="22"/>
          <w:szCs w:val="22"/>
        </w:rPr>
      </w:pPr>
    </w:p>
    <w:p w:rsidR="00C072AD" w:rsidRPr="00B6671F" w:rsidRDefault="00C072AD" w:rsidP="00CC6369">
      <w:pPr>
        <w:ind w:left="851" w:right="851"/>
        <w:jc w:val="both"/>
        <w:rPr>
          <w:rFonts w:ascii="Palatino Linotype" w:hAnsi="Palatino Linotype"/>
          <w:i/>
          <w:sz w:val="22"/>
          <w:szCs w:val="22"/>
        </w:rPr>
      </w:pPr>
      <w:r w:rsidRPr="00B6671F">
        <w:rPr>
          <w:rFonts w:ascii="Palatino Linotype" w:hAnsi="Palatino Linotype"/>
          <w:b/>
          <w:i/>
          <w:sz w:val="22"/>
          <w:szCs w:val="22"/>
        </w:rPr>
        <w:t>Artículo 162.</w:t>
      </w:r>
      <w:r w:rsidRPr="00B6671F">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072AD" w:rsidRPr="00B6671F" w:rsidRDefault="00C072AD" w:rsidP="00CC6369">
      <w:pPr>
        <w:ind w:left="851" w:right="851"/>
        <w:jc w:val="both"/>
        <w:rPr>
          <w:rFonts w:ascii="Palatino Linotype" w:hAnsi="Palatino Linotype" w:cs="Arial"/>
          <w:i/>
          <w:sz w:val="22"/>
          <w:szCs w:val="22"/>
          <w:lang w:eastAsia="es-MX"/>
        </w:rPr>
      </w:pPr>
      <w:r w:rsidRPr="00B6671F">
        <w:rPr>
          <w:rFonts w:ascii="Palatino Linotype" w:hAnsi="Palatino Linotype"/>
          <w:b/>
          <w:i/>
          <w:sz w:val="22"/>
          <w:szCs w:val="22"/>
        </w:rPr>
        <w:t>Énfasis añadido</w:t>
      </w:r>
    </w:p>
    <w:p w:rsidR="00C072AD" w:rsidRPr="00B6671F" w:rsidRDefault="00C072AD" w:rsidP="00C072AD">
      <w:pPr>
        <w:spacing w:line="360" w:lineRule="auto"/>
        <w:jc w:val="both"/>
        <w:rPr>
          <w:rFonts w:ascii="Arial" w:hAnsi="Arial" w:cs="Arial"/>
        </w:rPr>
      </w:pPr>
    </w:p>
    <w:p w:rsidR="006B2A88" w:rsidRPr="00B6671F" w:rsidRDefault="00C072AD" w:rsidP="00C072AD">
      <w:pPr>
        <w:spacing w:line="360" w:lineRule="auto"/>
        <w:contextualSpacing/>
        <w:jc w:val="both"/>
        <w:rPr>
          <w:rFonts w:ascii="Palatino Linotype" w:eastAsia="Calibri" w:hAnsi="Palatino Linotype"/>
        </w:rPr>
      </w:pPr>
      <w:r w:rsidRPr="00B6671F">
        <w:rPr>
          <w:rFonts w:ascii="Palatino Linotype" w:eastAsia="Calibri" w:hAnsi="Palatino Linotype"/>
        </w:rPr>
        <w:t>De la normatividad en cita se desprende que las Unidades de Transparencia, es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rsidR="006D4111" w:rsidRPr="00B6671F" w:rsidRDefault="00C072AD" w:rsidP="00C072AD">
      <w:pPr>
        <w:spacing w:line="360" w:lineRule="auto"/>
        <w:contextualSpacing/>
        <w:jc w:val="both"/>
        <w:rPr>
          <w:rFonts w:ascii="Palatino Linotype" w:eastAsia="Calibri" w:hAnsi="Palatino Linotype"/>
        </w:rPr>
      </w:pPr>
      <w:r w:rsidRPr="00B6671F">
        <w:rPr>
          <w:rFonts w:ascii="Palatino Linotype" w:eastAsia="Calibri" w:hAnsi="Palatino Linotype"/>
        </w:rPr>
        <w:t xml:space="preserve">De tal manera que si bien el Titular de la Unidad de Transparencia no tiene bajo su resguardo el archivo que contiene la documentación </w:t>
      </w:r>
      <w:r w:rsidR="006B2A88" w:rsidRPr="00B6671F">
        <w:rPr>
          <w:rFonts w:ascii="Palatino Linotype" w:eastAsia="Calibri" w:hAnsi="Palatino Linotype"/>
        </w:rPr>
        <w:t xml:space="preserve">en donde consta la información </w:t>
      </w:r>
      <w:r w:rsidRPr="00B6671F">
        <w:rPr>
          <w:rFonts w:ascii="Palatino Linotype" w:eastAsia="Calibri" w:hAnsi="Palatino Linotype"/>
        </w:rPr>
        <w:lastRenderedPageBreak/>
        <w:t>hoy solicitada, sino que puede obrar en las distintas áreas que conforman la estructura del sujeto obligado, es por ello que debe turnar la solicitud al servidor público habilitado que tiene bajo su resguardo la misma. Los servidores públicos habilitados tienen como función, buscar, localizar y en su caso entregar la información solicitada</w:t>
      </w:r>
      <w:r w:rsidR="006B2A88" w:rsidRPr="00B6671F">
        <w:rPr>
          <w:rFonts w:ascii="Palatino Linotype" w:eastAsia="Calibri" w:hAnsi="Palatino Linotype"/>
        </w:rPr>
        <w:t>,</w:t>
      </w:r>
      <w:r w:rsidRPr="00B6671F">
        <w:rPr>
          <w:rFonts w:ascii="Palatino Linotype" w:eastAsia="Calibri" w:hAnsi="Palatino Linotype"/>
        </w:rPr>
        <w:t xml:space="preserve">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w:t>
      </w:r>
      <w:r w:rsidR="006D4111" w:rsidRPr="00B6671F">
        <w:rPr>
          <w:rFonts w:ascii="Palatino Linotype" w:eastAsia="Calibri" w:hAnsi="Palatino Linotype"/>
        </w:rPr>
        <w:t xml:space="preserve"> y que una vez localizada, la misma sea proporcionada al solicitante atendiendo a la naturaleza jurídica de la misma, </w:t>
      </w:r>
      <w:r w:rsidRPr="00B6671F">
        <w:rPr>
          <w:rFonts w:ascii="Palatino Linotype" w:eastAsia="Calibri" w:hAnsi="Palatino Linotype"/>
        </w:rPr>
        <w:t xml:space="preserve">circunstancia que en el presente asunto no sucedió, toda vez que como se ha manifestado con antelación, </w:t>
      </w:r>
      <w:r w:rsidR="006D4111" w:rsidRPr="00B6671F">
        <w:rPr>
          <w:rFonts w:ascii="Palatino Linotype" w:eastAsia="Calibri" w:hAnsi="Palatino Linotype"/>
        </w:rPr>
        <w:t xml:space="preserve">sin bien se realizaron las diligencias para allegarse de la información requerida por el impetrante, empero en actuaciones </w:t>
      </w:r>
      <w:r w:rsidRPr="00B6671F">
        <w:rPr>
          <w:rFonts w:ascii="Palatino Linotype" w:eastAsia="Calibri" w:hAnsi="Palatino Linotype"/>
        </w:rPr>
        <w:t xml:space="preserve">no </w:t>
      </w:r>
      <w:r w:rsidR="006D4111" w:rsidRPr="00B6671F">
        <w:rPr>
          <w:rFonts w:ascii="Palatino Linotype" w:eastAsia="Calibri" w:hAnsi="Palatino Linotype"/>
        </w:rPr>
        <w:t xml:space="preserve">están agregados </w:t>
      </w:r>
      <w:r w:rsidRPr="00B6671F">
        <w:rPr>
          <w:rFonts w:ascii="Palatino Linotype" w:eastAsia="Calibri" w:hAnsi="Palatino Linotype"/>
        </w:rPr>
        <w:t xml:space="preserve">los </w:t>
      </w:r>
      <w:r w:rsidR="006D4111" w:rsidRPr="00B6671F">
        <w:rPr>
          <w:rFonts w:ascii="Palatino Linotype" w:eastAsia="Calibri" w:hAnsi="Palatino Linotype"/>
        </w:rPr>
        <w:t>documentos por virtud de los cuales</w:t>
      </w:r>
      <w:r w:rsidR="00A56A57" w:rsidRPr="00B6671F">
        <w:rPr>
          <w:rFonts w:ascii="Palatino Linotype" w:eastAsia="Calibri" w:hAnsi="Palatino Linotype"/>
        </w:rPr>
        <w:t>,</w:t>
      </w:r>
      <w:r w:rsidR="006D4111" w:rsidRPr="00B6671F">
        <w:rPr>
          <w:rFonts w:ascii="Palatino Linotype" w:eastAsia="Calibri" w:hAnsi="Palatino Linotype"/>
        </w:rPr>
        <w:t xml:space="preserve"> </w:t>
      </w:r>
      <w:r w:rsidRPr="00B6671F">
        <w:rPr>
          <w:rFonts w:ascii="Palatino Linotype" w:eastAsia="Calibri" w:hAnsi="Palatino Linotype"/>
        </w:rPr>
        <w:t xml:space="preserve">las unidades administrativas </w:t>
      </w:r>
      <w:r w:rsidR="006D4111" w:rsidRPr="00B6671F">
        <w:rPr>
          <w:rFonts w:ascii="Palatino Linotype" w:eastAsia="Calibri" w:hAnsi="Palatino Linotype"/>
        </w:rPr>
        <w:t xml:space="preserve">a las que se les turno la solicitud número 00084/SEIEM/IP/2018 se pronunciaron en </w:t>
      </w:r>
      <w:r w:rsidR="000A1869" w:rsidRPr="00B6671F">
        <w:rPr>
          <w:rFonts w:ascii="Palatino Linotype" w:eastAsia="Calibri" w:hAnsi="Palatino Linotype"/>
        </w:rPr>
        <w:t xml:space="preserve">torno a la solicitud en comento, lo anterior causa incertidumbre jurídica, sobre el actuar del Sujeto Obligado. </w:t>
      </w:r>
    </w:p>
    <w:p w:rsidR="00C072AD" w:rsidRPr="00B6671F" w:rsidRDefault="00C072AD" w:rsidP="00C072AD">
      <w:pPr>
        <w:autoSpaceDE w:val="0"/>
        <w:autoSpaceDN w:val="0"/>
        <w:adjustRightInd w:val="0"/>
        <w:spacing w:before="240" w:line="360" w:lineRule="auto"/>
        <w:jc w:val="both"/>
        <w:rPr>
          <w:rFonts w:ascii="Palatino Linotype" w:hAnsi="Palatino Linotype"/>
        </w:rPr>
      </w:pPr>
      <w:r w:rsidRPr="00B6671F">
        <w:rPr>
          <w:rFonts w:ascii="Palatino Linotype" w:hAnsi="Palatino Linotype" w:cs="Arial"/>
        </w:rPr>
        <w:t>En esta tesitura y con la finalidad de garantizar el pleno ejercicio del derecho de acceso a la información pública, este Instituto considera</w:t>
      </w:r>
      <w:r w:rsidR="0066543C" w:rsidRPr="00B6671F">
        <w:rPr>
          <w:rFonts w:ascii="Palatino Linotype" w:hAnsi="Palatino Linotype" w:cs="Arial"/>
        </w:rPr>
        <w:t xml:space="preserve"> pertinente ordenar al Sujeto Obligado haga entrega de los oficios número 205C33102/1059/2018 y 205C22111/1074/2018 de ser procedente en versión pública</w:t>
      </w:r>
      <w:r w:rsidRPr="00B6671F">
        <w:rPr>
          <w:rFonts w:ascii="Palatino Linotype" w:hAnsi="Palatino Linotype"/>
        </w:rPr>
        <w:t>, de conformidad a lo establecido en el Considerando Quinto.</w:t>
      </w:r>
    </w:p>
    <w:p w:rsidR="00C072AD" w:rsidRPr="00B6671F" w:rsidRDefault="009D10E0" w:rsidP="00FD29D0">
      <w:p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t xml:space="preserve">Por otra parte resulta de suma importancia mencionar que respecto a la atención de las horas clases </w:t>
      </w:r>
      <w:r w:rsidR="00581993" w:rsidRPr="00B6671F">
        <w:rPr>
          <w:rFonts w:ascii="Palatino Linotype" w:hAnsi="Palatino Linotype" w:cs="Arial"/>
        </w:rPr>
        <w:t xml:space="preserve">correspondientes a las claves presupuestales referidas por el </w:t>
      </w:r>
      <w:r w:rsidR="00581993" w:rsidRPr="00B6671F">
        <w:rPr>
          <w:rFonts w:ascii="Palatino Linotype" w:hAnsi="Palatino Linotype" w:cs="Arial"/>
        </w:rPr>
        <w:lastRenderedPageBreak/>
        <w:t xml:space="preserve">impetrante, </w:t>
      </w:r>
      <w:r w:rsidRPr="00B6671F">
        <w:rPr>
          <w:rFonts w:ascii="Palatino Linotype" w:hAnsi="Palatino Linotype" w:cs="Arial"/>
        </w:rPr>
        <w:t>el sujeto obligado al momento de emitir respuesta refiri</w:t>
      </w:r>
      <w:r w:rsidR="00581993" w:rsidRPr="00B6671F">
        <w:rPr>
          <w:rFonts w:ascii="Palatino Linotype" w:hAnsi="Palatino Linotype" w:cs="Arial"/>
        </w:rPr>
        <w:t xml:space="preserve">ó que se ha realizado por el auxiliar educativo del área, por personas que realizan servicio social y por algunos docentes, cabe mencionar que el recurrente interpuso el recurso de revisión debido a que no se le proporcionó el nombre de la persona que imparte las clases, por lo que con la finalidad de atender la solicitud si bien se advierte que el sujeto obligado al momento de </w:t>
      </w:r>
      <w:r w:rsidR="00624EA0" w:rsidRPr="00B6671F">
        <w:rPr>
          <w:rFonts w:ascii="Palatino Linotype" w:hAnsi="Palatino Linotype" w:cs="Arial"/>
        </w:rPr>
        <w:t xml:space="preserve">rendir su informe justificado entre otras cosas refiere cual es el nombre del personal docente que han cubierto las clases correspondientes a las claves presupuestales, sin embargo también cierto lo es que atendiendo a la solicitud de la impetrante se advierte que el sujeto obligado al momento de emitir respuesta, así como al rendir informe justificado omitió precisar forma de pago, la manera en que están dados de alta en el servicio público, si el pago proviene de una fuente financiera estatal o de la federación, del mismo modo no entregó el recibo o talón de cheque, mucho menos el nombramiento u oficio de comisión que avale la impartición de las clases correspondientes a las claves presupuestales referidas con antelación, motivo por el cual en términos de los artículo 13 y 181 párrafo cuarto de la Ley de Transparencia aplica la suplencia de la queja a favor del impetrante </w:t>
      </w:r>
      <w:r w:rsidR="000A1869" w:rsidRPr="00B6671F">
        <w:rPr>
          <w:rFonts w:ascii="Palatino Linotype" w:hAnsi="Palatino Linotype" w:cs="Arial"/>
        </w:rPr>
        <w:t xml:space="preserve">con la finalidad </w:t>
      </w:r>
      <w:r w:rsidR="00773A90" w:rsidRPr="00B6671F">
        <w:rPr>
          <w:rFonts w:ascii="Palatino Linotype" w:hAnsi="Palatino Linotype" w:cs="Arial"/>
        </w:rPr>
        <w:t>ordenar la entrega de la información referida con antelación, en los términos siguientes:</w:t>
      </w:r>
    </w:p>
    <w:p w:rsidR="00BA791B" w:rsidRPr="00B6671F" w:rsidRDefault="001E7085" w:rsidP="00925B0B">
      <w:pPr>
        <w:autoSpaceDE w:val="0"/>
        <w:autoSpaceDN w:val="0"/>
        <w:adjustRightInd w:val="0"/>
        <w:spacing w:before="240" w:after="240" w:line="360" w:lineRule="auto"/>
        <w:jc w:val="both"/>
        <w:rPr>
          <w:rFonts w:ascii="Palatino Linotype" w:hAnsi="Palatino Linotype" w:cs="Arial"/>
          <w:color w:val="FF0000"/>
        </w:rPr>
      </w:pPr>
      <w:r w:rsidRPr="00B6671F">
        <w:rPr>
          <w:rFonts w:ascii="Palatino Linotype" w:hAnsi="Palatino Linotype" w:cs="Arial"/>
        </w:rPr>
        <w:t xml:space="preserve">En primer lugar </w:t>
      </w:r>
      <w:r w:rsidR="00BA791B" w:rsidRPr="00B6671F">
        <w:rPr>
          <w:rFonts w:ascii="Palatino Linotype" w:hAnsi="Palatino Linotype"/>
          <w:lang w:eastAsia="es-MX"/>
        </w:rPr>
        <w:t xml:space="preserve">debe mencionarse que </w:t>
      </w:r>
      <w:r w:rsidR="00BA791B" w:rsidRPr="00B6671F">
        <w:rPr>
          <w:rFonts w:ascii="Palatino Linotype" w:hAnsi="Palatino Linotype"/>
          <w:lang w:val="es-ES_tradnl"/>
        </w:rPr>
        <w:t>l</w:t>
      </w:r>
      <w:r w:rsidR="002226A0" w:rsidRPr="00B6671F">
        <w:rPr>
          <w:rFonts w:ascii="Palatino Linotype" w:hAnsi="Palatino Linotype"/>
          <w:lang w:val="es-ES_tradnl"/>
        </w:rPr>
        <w:t>os</w:t>
      </w:r>
      <w:r w:rsidR="00BA791B" w:rsidRPr="00B6671F">
        <w:rPr>
          <w:rFonts w:ascii="Palatino Linotype" w:hAnsi="Palatino Linotype"/>
          <w:lang w:val="es-ES_tradnl"/>
        </w:rPr>
        <w:t xml:space="preserve"> artículo</w:t>
      </w:r>
      <w:r w:rsidR="0066543C" w:rsidRPr="00B6671F">
        <w:rPr>
          <w:rFonts w:ascii="Palatino Linotype" w:hAnsi="Palatino Linotype"/>
          <w:lang w:val="es-ES_tradnl"/>
        </w:rPr>
        <w:t>s</w:t>
      </w:r>
      <w:r w:rsidR="00BA791B" w:rsidRPr="00B6671F">
        <w:rPr>
          <w:rFonts w:ascii="Palatino Linotype" w:hAnsi="Palatino Linotype"/>
          <w:lang w:val="es-ES_tradnl"/>
        </w:rPr>
        <w:t xml:space="preserve"> 5</w:t>
      </w:r>
      <w:r w:rsidR="002226A0" w:rsidRPr="00B6671F">
        <w:rPr>
          <w:rFonts w:ascii="Palatino Linotype" w:hAnsi="Palatino Linotype"/>
          <w:lang w:val="es-ES_tradnl"/>
        </w:rPr>
        <w:t>, 45, 48, 49 y 50</w:t>
      </w:r>
      <w:r w:rsidR="00BA791B" w:rsidRPr="00B6671F">
        <w:rPr>
          <w:rFonts w:ascii="Palatino Linotype" w:hAnsi="Palatino Linotype"/>
          <w:lang w:val="es-ES_tradnl"/>
        </w:rPr>
        <w:t xml:space="preserve"> de la Ley de Trabajo de los Servidores Públicos del Estado de México y Municipios, refiere</w:t>
      </w:r>
      <w:r w:rsidR="002226A0" w:rsidRPr="00B6671F">
        <w:rPr>
          <w:rFonts w:ascii="Palatino Linotype" w:hAnsi="Palatino Linotype"/>
          <w:lang w:val="es-ES_tradnl"/>
        </w:rPr>
        <w:t>n</w:t>
      </w:r>
      <w:r w:rsidR="00BA791B" w:rsidRPr="00B6671F">
        <w:rPr>
          <w:rFonts w:ascii="Palatino Linotype" w:hAnsi="Palatino Linotype"/>
          <w:lang w:val="es-ES_tradnl"/>
        </w:rPr>
        <w:t xml:space="preserve">: </w:t>
      </w:r>
    </w:p>
    <w:p w:rsidR="00BA791B" w:rsidRPr="00CC6369" w:rsidRDefault="00BA791B" w:rsidP="00BA791B">
      <w:pPr>
        <w:ind w:left="851" w:right="851"/>
        <w:jc w:val="both"/>
        <w:rPr>
          <w:rFonts w:ascii="Palatino Linotype" w:hAnsi="Palatino Linotype"/>
          <w:i/>
          <w:sz w:val="22"/>
          <w:szCs w:val="22"/>
        </w:rPr>
      </w:pPr>
      <w:r w:rsidRPr="00CC6369">
        <w:rPr>
          <w:rFonts w:ascii="Palatino Linotype" w:hAnsi="Palatino Linotype"/>
          <w:b/>
          <w:i/>
          <w:sz w:val="22"/>
          <w:szCs w:val="22"/>
        </w:rPr>
        <w:t>ARTÍCULO 5.-</w:t>
      </w:r>
      <w:r w:rsidRPr="00CC6369">
        <w:rPr>
          <w:rFonts w:ascii="Palatino Linotype" w:hAnsi="Palatino Linotype"/>
          <w:i/>
          <w:sz w:val="22"/>
          <w:szCs w:val="22"/>
        </w:rPr>
        <w:t xml:space="preserve"> </w:t>
      </w:r>
      <w:r w:rsidRPr="00CC6369">
        <w:rPr>
          <w:rFonts w:ascii="Palatino Linotype" w:hAnsi="Palatino Linotype"/>
          <w:b/>
          <w:i/>
          <w:sz w:val="22"/>
          <w:szCs w:val="22"/>
          <w:u w:val="single"/>
        </w:rPr>
        <w:t>La relación de trabajo entre las instituciones públicas y sus servidores públicos se entiende establecida mediante nombramiento, formato único de movimiento de personal, contrato o por cualquier otro acto</w:t>
      </w:r>
      <w:r w:rsidRPr="00CC6369">
        <w:rPr>
          <w:rFonts w:ascii="Palatino Linotype" w:hAnsi="Palatino Linotype"/>
          <w:i/>
          <w:sz w:val="22"/>
          <w:szCs w:val="22"/>
        </w:rPr>
        <w:t xml:space="preserve"> que tenga como consecuencia la prestación personal subordinada del servicio </w:t>
      </w:r>
      <w:r w:rsidRPr="00CC6369">
        <w:rPr>
          <w:rFonts w:ascii="Palatino Linotype" w:hAnsi="Palatino Linotype"/>
          <w:i/>
          <w:sz w:val="22"/>
          <w:szCs w:val="22"/>
        </w:rPr>
        <w:lastRenderedPageBreak/>
        <w:t>y la percepción de un sueldo. Para los efectos de esta ley, las instituciones públicas estarán representadas por sus titulares.</w:t>
      </w:r>
    </w:p>
    <w:p w:rsidR="00DC663C" w:rsidRPr="00CC6369" w:rsidRDefault="00DC663C" w:rsidP="00BA791B">
      <w:pPr>
        <w:ind w:left="851" w:right="851"/>
        <w:jc w:val="both"/>
        <w:rPr>
          <w:rFonts w:ascii="Palatino Linotype" w:hAnsi="Palatino Linotype"/>
          <w:i/>
          <w:sz w:val="22"/>
          <w:szCs w:val="22"/>
        </w:rPr>
      </w:pPr>
    </w:p>
    <w:p w:rsidR="002226A0" w:rsidRPr="00CC6369" w:rsidRDefault="002226A0" w:rsidP="002226A0">
      <w:pPr>
        <w:ind w:left="851" w:right="851"/>
        <w:jc w:val="both"/>
        <w:rPr>
          <w:rFonts w:ascii="Palatino Linotype" w:hAnsi="Palatino Linotype"/>
          <w:i/>
          <w:sz w:val="22"/>
          <w:szCs w:val="22"/>
        </w:rPr>
      </w:pPr>
      <w:r w:rsidRPr="00CC6369">
        <w:rPr>
          <w:rFonts w:ascii="Palatino Linotype" w:hAnsi="Palatino Linotype"/>
          <w:b/>
          <w:i/>
          <w:sz w:val="22"/>
          <w:szCs w:val="22"/>
        </w:rPr>
        <w:t>ARTÍCULO 45.-Los servidores públicos prestarán sus servicios mediante nombramiento, contrato o formato único de Movimientos de Personal</w:t>
      </w:r>
      <w:r w:rsidRPr="00CC6369">
        <w:rPr>
          <w:rFonts w:ascii="Palatino Linotype" w:hAnsi="Palatino Linotype"/>
          <w:i/>
          <w:sz w:val="22"/>
          <w:szCs w:val="22"/>
        </w:rPr>
        <w:t xml:space="preserve"> expedidos por quien estuviere facultado legalmente para extenderlo.</w:t>
      </w:r>
    </w:p>
    <w:p w:rsidR="002226A0" w:rsidRPr="00CC6369" w:rsidRDefault="002226A0" w:rsidP="002226A0">
      <w:pPr>
        <w:ind w:left="851" w:right="851"/>
        <w:jc w:val="both"/>
        <w:rPr>
          <w:rFonts w:ascii="Palatino Linotype" w:hAnsi="Palatino Linotype"/>
          <w:i/>
          <w:sz w:val="22"/>
          <w:szCs w:val="22"/>
        </w:rPr>
      </w:pPr>
    </w:p>
    <w:p w:rsidR="002226A0" w:rsidRPr="00CC6369" w:rsidRDefault="002226A0" w:rsidP="002226A0">
      <w:pPr>
        <w:ind w:left="851" w:right="851"/>
        <w:jc w:val="both"/>
        <w:rPr>
          <w:rFonts w:ascii="Palatino Linotype" w:hAnsi="Palatino Linotype"/>
          <w:i/>
          <w:sz w:val="22"/>
          <w:szCs w:val="22"/>
        </w:rPr>
      </w:pPr>
      <w:r w:rsidRPr="00CC6369">
        <w:rPr>
          <w:rFonts w:ascii="Palatino Linotype" w:hAnsi="Palatino Linotype"/>
          <w:b/>
          <w:i/>
          <w:sz w:val="22"/>
          <w:szCs w:val="22"/>
        </w:rPr>
        <w:t>ARTÍCULO 48.</w:t>
      </w:r>
      <w:r w:rsidRPr="00CC6369">
        <w:rPr>
          <w:rFonts w:ascii="Palatino Linotype" w:hAnsi="Palatino Linotype"/>
          <w:i/>
          <w:sz w:val="22"/>
          <w:szCs w:val="22"/>
        </w:rPr>
        <w:t xml:space="preserve"> </w:t>
      </w:r>
      <w:r w:rsidRPr="00CC6369">
        <w:rPr>
          <w:rFonts w:ascii="Palatino Linotype" w:hAnsi="Palatino Linotype"/>
          <w:b/>
          <w:i/>
          <w:sz w:val="22"/>
          <w:szCs w:val="22"/>
          <w:u w:val="single"/>
        </w:rPr>
        <w:t>Para iniciar la prestación de los servicios se requiere</w:t>
      </w:r>
      <w:r w:rsidRPr="00CC6369">
        <w:rPr>
          <w:rFonts w:ascii="Palatino Linotype" w:hAnsi="Palatino Linotype"/>
          <w:i/>
          <w:sz w:val="22"/>
          <w:szCs w:val="22"/>
        </w:rPr>
        <w:t>:</w:t>
      </w:r>
    </w:p>
    <w:p w:rsidR="002226A0" w:rsidRPr="00CC6369" w:rsidRDefault="002226A0" w:rsidP="002226A0">
      <w:pPr>
        <w:ind w:left="851" w:right="851"/>
        <w:jc w:val="both"/>
        <w:rPr>
          <w:rFonts w:ascii="Palatino Linotype" w:hAnsi="Palatino Linotype"/>
          <w:i/>
          <w:sz w:val="22"/>
          <w:szCs w:val="22"/>
        </w:rPr>
      </w:pPr>
      <w:r w:rsidRPr="00CC6369">
        <w:rPr>
          <w:rFonts w:ascii="Palatino Linotype" w:hAnsi="Palatino Linotype"/>
          <w:b/>
          <w:i/>
          <w:sz w:val="22"/>
          <w:szCs w:val="22"/>
        </w:rPr>
        <w:t>I.</w:t>
      </w:r>
      <w:r w:rsidRPr="00CC6369">
        <w:rPr>
          <w:rFonts w:ascii="Palatino Linotype" w:hAnsi="Palatino Linotype"/>
          <w:i/>
          <w:sz w:val="22"/>
          <w:szCs w:val="22"/>
        </w:rPr>
        <w:t xml:space="preserve"> Tener conferido el </w:t>
      </w:r>
      <w:r w:rsidRPr="00CC6369">
        <w:rPr>
          <w:rFonts w:ascii="Palatino Linotype" w:hAnsi="Palatino Linotype"/>
          <w:b/>
          <w:i/>
          <w:sz w:val="22"/>
          <w:szCs w:val="22"/>
          <w:u w:val="single"/>
        </w:rPr>
        <w:t>nombramiento, contrato respectivo o formato único de Movimientos de Personal</w:t>
      </w:r>
      <w:r w:rsidRPr="00CC6369">
        <w:rPr>
          <w:rFonts w:ascii="Palatino Linotype" w:hAnsi="Palatino Linotype"/>
          <w:i/>
          <w:sz w:val="22"/>
          <w:szCs w:val="22"/>
        </w:rPr>
        <w:t>;</w:t>
      </w:r>
    </w:p>
    <w:p w:rsidR="002226A0" w:rsidRPr="00CC6369" w:rsidRDefault="002226A0" w:rsidP="002226A0">
      <w:pPr>
        <w:ind w:left="851" w:right="851"/>
        <w:jc w:val="both"/>
        <w:rPr>
          <w:rFonts w:ascii="Palatino Linotype" w:hAnsi="Palatino Linotype"/>
          <w:i/>
          <w:sz w:val="22"/>
          <w:szCs w:val="22"/>
        </w:rPr>
      </w:pPr>
      <w:r w:rsidRPr="00CC6369">
        <w:rPr>
          <w:rFonts w:ascii="Palatino Linotype" w:hAnsi="Palatino Linotype"/>
          <w:b/>
          <w:i/>
          <w:sz w:val="22"/>
          <w:szCs w:val="22"/>
        </w:rPr>
        <w:t>II.</w:t>
      </w:r>
      <w:r w:rsidRPr="00CC6369">
        <w:rPr>
          <w:rFonts w:ascii="Palatino Linotype" w:hAnsi="Palatino Linotype"/>
          <w:i/>
          <w:sz w:val="22"/>
          <w:szCs w:val="22"/>
        </w:rPr>
        <w:t xml:space="preserve"> Rendir la protesta de ley en caso de nombramiento; y</w:t>
      </w:r>
    </w:p>
    <w:p w:rsidR="002226A0" w:rsidRPr="00CC6369" w:rsidRDefault="002226A0" w:rsidP="002226A0">
      <w:pPr>
        <w:ind w:left="851" w:right="851"/>
        <w:jc w:val="both"/>
        <w:rPr>
          <w:rFonts w:ascii="Palatino Linotype" w:hAnsi="Palatino Linotype"/>
          <w:i/>
          <w:sz w:val="22"/>
          <w:szCs w:val="22"/>
        </w:rPr>
      </w:pPr>
      <w:r w:rsidRPr="00CC6369">
        <w:rPr>
          <w:rFonts w:ascii="Palatino Linotype" w:hAnsi="Palatino Linotype"/>
          <w:b/>
          <w:i/>
          <w:sz w:val="22"/>
          <w:szCs w:val="22"/>
        </w:rPr>
        <w:t>III.</w:t>
      </w:r>
      <w:r w:rsidRPr="00CC6369">
        <w:rPr>
          <w:rFonts w:ascii="Palatino Linotype" w:hAnsi="Palatino Linotype"/>
          <w:i/>
          <w:sz w:val="22"/>
          <w:szCs w:val="22"/>
        </w:rPr>
        <w:t xml:space="preserve"> Tomar posesión del cargo. </w:t>
      </w:r>
    </w:p>
    <w:p w:rsidR="002226A0" w:rsidRPr="00CC6369" w:rsidRDefault="002226A0" w:rsidP="00BA791B">
      <w:pPr>
        <w:ind w:left="851" w:right="851"/>
        <w:jc w:val="both"/>
        <w:rPr>
          <w:rFonts w:ascii="Palatino Linotype" w:hAnsi="Palatino Linotype"/>
          <w:i/>
          <w:sz w:val="22"/>
          <w:szCs w:val="22"/>
        </w:rPr>
      </w:pPr>
    </w:p>
    <w:p w:rsidR="002226A0" w:rsidRPr="00CC6369" w:rsidRDefault="002226A0" w:rsidP="00BA791B">
      <w:pPr>
        <w:ind w:left="851" w:right="851"/>
        <w:jc w:val="both"/>
        <w:rPr>
          <w:rFonts w:ascii="Palatino Linotype" w:hAnsi="Palatino Linotype"/>
          <w:i/>
          <w:sz w:val="22"/>
          <w:szCs w:val="22"/>
        </w:rPr>
      </w:pPr>
      <w:r w:rsidRPr="00CC6369">
        <w:rPr>
          <w:rFonts w:ascii="Palatino Linotype" w:hAnsi="Palatino Linotype"/>
          <w:b/>
          <w:i/>
          <w:sz w:val="22"/>
          <w:szCs w:val="22"/>
        </w:rPr>
        <w:t>ARTÍCULO 49.-</w:t>
      </w:r>
      <w:r w:rsidRPr="00CC6369">
        <w:rPr>
          <w:rFonts w:ascii="Palatino Linotype" w:hAnsi="Palatino Linotype"/>
          <w:i/>
          <w:sz w:val="22"/>
          <w:szCs w:val="22"/>
        </w:rPr>
        <w:t xml:space="preserve"> Los </w:t>
      </w:r>
      <w:r w:rsidRPr="00CC6369">
        <w:rPr>
          <w:rFonts w:ascii="Palatino Linotype" w:hAnsi="Palatino Linotype"/>
          <w:b/>
          <w:i/>
          <w:sz w:val="22"/>
          <w:szCs w:val="22"/>
          <w:u w:val="single"/>
        </w:rPr>
        <w:t>nombramientos, contratos o formato único de Movimientos de Personal de los servidores públicos deberán contener</w:t>
      </w:r>
      <w:r w:rsidRPr="00CC6369">
        <w:rPr>
          <w:rFonts w:ascii="Palatino Linotype" w:hAnsi="Palatino Linotype"/>
          <w:i/>
          <w:sz w:val="22"/>
          <w:szCs w:val="22"/>
        </w:rPr>
        <w:t>:</w:t>
      </w:r>
    </w:p>
    <w:p w:rsidR="002226A0" w:rsidRPr="00CC6369" w:rsidRDefault="002226A0" w:rsidP="00BA791B">
      <w:pPr>
        <w:ind w:left="851" w:right="851"/>
        <w:jc w:val="both"/>
        <w:rPr>
          <w:rFonts w:ascii="Palatino Linotype" w:hAnsi="Palatino Linotype"/>
          <w:i/>
          <w:sz w:val="22"/>
          <w:szCs w:val="22"/>
        </w:rPr>
      </w:pPr>
      <w:r w:rsidRPr="00CC6369">
        <w:rPr>
          <w:rFonts w:ascii="Palatino Linotype" w:hAnsi="Palatino Linotype"/>
          <w:b/>
          <w:i/>
          <w:sz w:val="22"/>
          <w:szCs w:val="22"/>
        </w:rPr>
        <w:t>I.</w:t>
      </w:r>
      <w:r w:rsidRPr="00CC6369">
        <w:rPr>
          <w:rFonts w:ascii="Palatino Linotype" w:hAnsi="Palatino Linotype"/>
          <w:i/>
          <w:sz w:val="22"/>
          <w:szCs w:val="22"/>
        </w:rPr>
        <w:t xml:space="preserve"> Nombre completo del servidor público;</w:t>
      </w:r>
    </w:p>
    <w:p w:rsidR="002226A0" w:rsidRPr="00CC6369" w:rsidRDefault="002226A0" w:rsidP="00BA791B">
      <w:pPr>
        <w:ind w:left="851" w:right="851"/>
        <w:jc w:val="both"/>
        <w:rPr>
          <w:rFonts w:ascii="Palatino Linotype" w:hAnsi="Palatino Linotype"/>
          <w:i/>
          <w:sz w:val="22"/>
          <w:szCs w:val="22"/>
        </w:rPr>
      </w:pPr>
      <w:r w:rsidRPr="00CC6369">
        <w:rPr>
          <w:rFonts w:ascii="Palatino Linotype" w:hAnsi="Palatino Linotype"/>
          <w:b/>
          <w:i/>
          <w:sz w:val="22"/>
          <w:szCs w:val="22"/>
        </w:rPr>
        <w:t>II.</w:t>
      </w:r>
      <w:r w:rsidRPr="00CC6369">
        <w:rPr>
          <w:rFonts w:ascii="Palatino Linotype" w:hAnsi="Palatino Linotype"/>
          <w:i/>
          <w:sz w:val="22"/>
          <w:szCs w:val="22"/>
        </w:rPr>
        <w:t xml:space="preserve"> Cargo para el que es designado, fecha de inicio de sus servicios y lugar de adscripción;</w:t>
      </w:r>
    </w:p>
    <w:p w:rsidR="002226A0" w:rsidRPr="00CC6369" w:rsidRDefault="002226A0" w:rsidP="00BA791B">
      <w:pPr>
        <w:ind w:left="851" w:right="851"/>
        <w:jc w:val="both"/>
        <w:rPr>
          <w:rFonts w:ascii="Palatino Linotype" w:hAnsi="Palatino Linotype"/>
          <w:i/>
          <w:sz w:val="22"/>
          <w:szCs w:val="22"/>
        </w:rPr>
      </w:pPr>
      <w:r w:rsidRPr="00CC6369">
        <w:rPr>
          <w:rFonts w:ascii="Palatino Linotype" w:hAnsi="Palatino Linotype"/>
          <w:b/>
          <w:i/>
          <w:sz w:val="22"/>
          <w:szCs w:val="22"/>
        </w:rPr>
        <w:t>III.</w:t>
      </w:r>
      <w:r w:rsidRPr="00CC6369">
        <w:rPr>
          <w:rFonts w:ascii="Palatino Linotype" w:hAnsi="Palatino Linotype"/>
          <w:i/>
          <w:sz w:val="22"/>
          <w:szCs w:val="22"/>
        </w:rPr>
        <w:t xml:space="preserve"> Carácter del nombramiento, ya sea de servidores públicos generales o de confianza, así como la temporalidad del mismo;</w:t>
      </w:r>
    </w:p>
    <w:p w:rsidR="002226A0" w:rsidRPr="00CC6369" w:rsidRDefault="002226A0" w:rsidP="00BA791B">
      <w:pPr>
        <w:ind w:left="851" w:right="851"/>
        <w:jc w:val="both"/>
        <w:rPr>
          <w:rFonts w:ascii="Palatino Linotype" w:hAnsi="Palatino Linotype"/>
          <w:i/>
          <w:sz w:val="22"/>
          <w:szCs w:val="22"/>
        </w:rPr>
      </w:pPr>
      <w:r w:rsidRPr="00CC6369">
        <w:rPr>
          <w:rFonts w:ascii="Palatino Linotype" w:hAnsi="Palatino Linotype"/>
          <w:b/>
          <w:i/>
          <w:sz w:val="22"/>
          <w:szCs w:val="22"/>
        </w:rPr>
        <w:t>IV.</w:t>
      </w:r>
      <w:r w:rsidRPr="00CC6369">
        <w:rPr>
          <w:rFonts w:ascii="Palatino Linotype" w:hAnsi="Palatino Linotype"/>
          <w:i/>
          <w:sz w:val="22"/>
          <w:szCs w:val="22"/>
        </w:rPr>
        <w:t xml:space="preserve"> Remuneración correspondiente al puesto;</w:t>
      </w:r>
    </w:p>
    <w:p w:rsidR="002226A0" w:rsidRPr="00CC6369" w:rsidRDefault="002226A0" w:rsidP="00BA791B">
      <w:pPr>
        <w:ind w:left="851" w:right="851"/>
        <w:jc w:val="both"/>
        <w:rPr>
          <w:rFonts w:ascii="Palatino Linotype" w:hAnsi="Palatino Linotype"/>
          <w:i/>
          <w:sz w:val="22"/>
          <w:szCs w:val="22"/>
        </w:rPr>
      </w:pPr>
      <w:r w:rsidRPr="00CC6369">
        <w:rPr>
          <w:rFonts w:ascii="Palatino Linotype" w:hAnsi="Palatino Linotype"/>
          <w:b/>
          <w:i/>
          <w:sz w:val="22"/>
          <w:szCs w:val="22"/>
        </w:rPr>
        <w:t>V.</w:t>
      </w:r>
      <w:r w:rsidRPr="00CC6369">
        <w:rPr>
          <w:rFonts w:ascii="Palatino Linotype" w:hAnsi="Palatino Linotype"/>
          <w:i/>
          <w:sz w:val="22"/>
          <w:szCs w:val="22"/>
        </w:rPr>
        <w:t xml:space="preserve"> Jornada de trabajo;</w:t>
      </w:r>
    </w:p>
    <w:p w:rsidR="002226A0" w:rsidRPr="00CC6369" w:rsidRDefault="002226A0" w:rsidP="00BA791B">
      <w:pPr>
        <w:ind w:left="851" w:right="851"/>
        <w:jc w:val="both"/>
        <w:rPr>
          <w:rFonts w:ascii="Palatino Linotype" w:hAnsi="Palatino Linotype"/>
          <w:i/>
          <w:sz w:val="22"/>
          <w:szCs w:val="22"/>
        </w:rPr>
      </w:pPr>
      <w:r w:rsidRPr="00CC6369">
        <w:rPr>
          <w:rFonts w:ascii="Palatino Linotype" w:hAnsi="Palatino Linotype"/>
          <w:b/>
          <w:i/>
          <w:sz w:val="22"/>
          <w:szCs w:val="22"/>
        </w:rPr>
        <w:t>VI.</w:t>
      </w:r>
      <w:r w:rsidRPr="00CC6369">
        <w:rPr>
          <w:rFonts w:ascii="Palatino Linotype" w:hAnsi="Palatino Linotype"/>
          <w:i/>
          <w:sz w:val="22"/>
          <w:szCs w:val="22"/>
        </w:rPr>
        <w:t xml:space="preserve"> Derogada;</w:t>
      </w:r>
    </w:p>
    <w:p w:rsidR="002226A0" w:rsidRPr="00CC6369" w:rsidRDefault="002226A0" w:rsidP="00BA791B">
      <w:pPr>
        <w:ind w:left="851" w:right="851"/>
        <w:jc w:val="both"/>
        <w:rPr>
          <w:rFonts w:ascii="Palatino Linotype" w:hAnsi="Palatino Linotype"/>
          <w:i/>
          <w:sz w:val="22"/>
          <w:szCs w:val="22"/>
        </w:rPr>
      </w:pPr>
      <w:r w:rsidRPr="00CC6369">
        <w:rPr>
          <w:rFonts w:ascii="Palatino Linotype" w:hAnsi="Palatino Linotype"/>
          <w:b/>
          <w:i/>
          <w:sz w:val="22"/>
          <w:szCs w:val="22"/>
        </w:rPr>
        <w:t>VII.</w:t>
      </w:r>
      <w:r w:rsidRPr="00CC6369">
        <w:rPr>
          <w:rFonts w:ascii="Palatino Linotype" w:hAnsi="Palatino Linotype"/>
          <w:i/>
          <w:sz w:val="22"/>
          <w:szCs w:val="22"/>
        </w:rPr>
        <w:t xml:space="preserve"> Firma del servidor público autorizado para emitir el nombramiento, contrato o formato único de Movimientos de Personal, así como el fundamento legal de esa atribución.</w:t>
      </w:r>
    </w:p>
    <w:p w:rsidR="002226A0" w:rsidRPr="00CC6369" w:rsidRDefault="002226A0" w:rsidP="00BA791B">
      <w:pPr>
        <w:ind w:left="851" w:right="851"/>
        <w:jc w:val="both"/>
        <w:rPr>
          <w:rFonts w:ascii="Palatino Linotype" w:hAnsi="Palatino Linotype"/>
          <w:i/>
          <w:sz w:val="22"/>
          <w:szCs w:val="22"/>
        </w:rPr>
      </w:pPr>
    </w:p>
    <w:p w:rsidR="002226A0" w:rsidRPr="00CC6369" w:rsidRDefault="002226A0" w:rsidP="00BA791B">
      <w:pPr>
        <w:ind w:left="851" w:right="851"/>
        <w:jc w:val="both"/>
        <w:rPr>
          <w:rFonts w:ascii="Palatino Linotype" w:hAnsi="Palatino Linotype"/>
          <w:i/>
          <w:sz w:val="22"/>
          <w:szCs w:val="22"/>
        </w:rPr>
      </w:pPr>
      <w:r w:rsidRPr="00CC6369">
        <w:rPr>
          <w:rFonts w:ascii="Palatino Linotype" w:hAnsi="Palatino Linotype"/>
          <w:b/>
          <w:i/>
          <w:sz w:val="22"/>
          <w:szCs w:val="22"/>
        </w:rPr>
        <w:t>ARTÍCULO 50.-</w:t>
      </w:r>
      <w:r w:rsidRPr="00CC6369">
        <w:rPr>
          <w:rFonts w:ascii="Palatino Linotype" w:hAnsi="Palatino Linotype"/>
          <w:i/>
          <w:sz w:val="22"/>
          <w:szCs w:val="22"/>
        </w:rPr>
        <w:t xml:space="preserve"> </w:t>
      </w:r>
      <w:r w:rsidRPr="00CC6369">
        <w:rPr>
          <w:rFonts w:ascii="Palatino Linotype" w:hAnsi="Palatino Linotype"/>
          <w:b/>
          <w:i/>
          <w:sz w:val="22"/>
          <w:szCs w:val="22"/>
          <w:u w:val="single"/>
        </w:rPr>
        <w:t>El nombramiento, contrato o formato único de Movimientos de Personal aceptado obliga al servidor público a cumplir con los deberes inherentes al puesto</w:t>
      </w:r>
      <w:r w:rsidRPr="00CC6369">
        <w:rPr>
          <w:rFonts w:ascii="Palatino Linotype" w:hAnsi="Palatino Linotype"/>
          <w:i/>
          <w:sz w:val="22"/>
          <w:szCs w:val="22"/>
        </w:rPr>
        <w:t xml:space="preserve"> especificado en el mismo y a las consecuencias que sean conforme a la ley, al uso y a la buena fe. Iguales consecuencias se generarán para todos los servidores públicos, cuando la relación de trabajo se formalice mediante un contrato o por encontrarse en lista de raya.</w:t>
      </w:r>
    </w:p>
    <w:p w:rsidR="00DC663C" w:rsidRPr="00CC6369" w:rsidRDefault="00DC663C" w:rsidP="00BA791B">
      <w:pPr>
        <w:ind w:left="851" w:right="851"/>
        <w:jc w:val="both"/>
        <w:rPr>
          <w:rFonts w:ascii="Palatino Linotype" w:hAnsi="Palatino Linotype"/>
          <w:i/>
          <w:sz w:val="22"/>
          <w:szCs w:val="22"/>
        </w:rPr>
      </w:pPr>
      <w:r w:rsidRPr="00CC6369">
        <w:rPr>
          <w:rFonts w:ascii="Palatino Linotype" w:hAnsi="Palatino Linotype"/>
          <w:i/>
          <w:sz w:val="22"/>
          <w:szCs w:val="22"/>
        </w:rPr>
        <w:t>Énfasis añadido.</w:t>
      </w:r>
    </w:p>
    <w:p w:rsidR="00BA791B" w:rsidRPr="00B6671F" w:rsidRDefault="00BA791B" w:rsidP="00BA791B">
      <w:pPr>
        <w:ind w:left="851" w:right="850"/>
        <w:jc w:val="both"/>
        <w:rPr>
          <w:rFonts w:ascii="Palatino Linotype" w:hAnsi="Palatino Linotype"/>
          <w:i/>
          <w:lang w:val="es-ES_tradnl"/>
        </w:rPr>
      </w:pPr>
    </w:p>
    <w:p w:rsidR="00BA791B" w:rsidRPr="00B6671F" w:rsidRDefault="00BA791B" w:rsidP="00BA791B">
      <w:pPr>
        <w:spacing w:line="360" w:lineRule="auto"/>
        <w:jc w:val="both"/>
        <w:rPr>
          <w:rFonts w:ascii="Palatino Linotype" w:hAnsi="Palatino Linotype"/>
          <w:lang w:val="es-ES_tradnl"/>
        </w:rPr>
      </w:pPr>
      <w:r w:rsidRPr="00B6671F">
        <w:rPr>
          <w:rFonts w:ascii="Palatino Linotype" w:hAnsi="Palatino Linotype"/>
          <w:lang w:val="es-ES_tradnl"/>
        </w:rPr>
        <w:t xml:space="preserve">Derivado de lo anterior se entiende que las relaciones de trabajo entre las instituciones públicas y sus servidores públicos se llevaran a cabo mediante </w:t>
      </w:r>
      <w:r w:rsidRPr="00B6671F">
        <w:rPr>
          <w:rFonts w:ascii="Palatino Linotype" w:hAnsi="Palatino Linotype"/>
          <w:lang w:val="es-ES_tradnl"/>
        </w:rPr>
        <w:lastRenderedPageBreak/>
        <w:t>nombramiento, formato único de movimiento de personal, en sus siglas “FUMP”, o contrato.</w:t>
      </w:r>
    </w:p>
    <w:p w:rsidR="00850310" w:rsidRPr="00B6671F" w:rsidRDefault="00BA791B" w:rsidP="00850310">
      <w:pPr>
        <w:autoSpaceDE w:val="0"/>
        <w:autoSpaceDN w:val="0"/>
        <w:adjustRightInd w:val="0"/>
        <w:spacing w:before="240" w:after="240" w:line="360" w:lineRule="auto"/>
        <w:jc w:val="both"/>
        <w:rPr>
          <w:rFonts w:ascii="Palatino Linotype" w:hAnsi="Palatino Linotype"/>
        </w:rPr>
      </w:pPr>
      <w:r w:rsidRPr="00B6671F">
        <w:rPr>
          <w:rFonts w:ascii="Palatino Linotype" w:hAnsi="Palatino Linotype"/>
          <w:lang w:val="es-ES_tradnl"/>
        </w:rPr>
        <w:t xml:space="preserve">Del mismo modo es importante mencionar que </w:t>
      </w:r>
      <w:r w:rsidR="00850310" w:rsidRPr="00B6671F">
        <w:rPr>
          <w:rFonts w:ascii="Palatino Linotype" w:hAnsi="Palatino Linotype"/>
        </w:rPr>
        <w:t>el Reglamento Interior de los Servicios Educativos Integrados al Estado de México en sus artículos 15, 20 fracción VI, 21 fracción III, 32 fracciones II, III, III Bis, III Ter, IV y VII establecen lo siguiente:</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r w:rsidRPr="00B6671F">
        <w:rPr>
          <w:rFonts w:ascii="Palatino Linotype" w:hAnsi="Palatino Linotype"/>
          <w:b/>
          <w:i/>
          <w:sz w:val="22"/>
          <w:szCs w:val="22"/>
        </w:rPr>
        <w:t xml:space="preserve">“Artículo 15.- </w:t>
      </w:r>
      <w:r w:rsidRPr="00B6671F">
        <w:rPr>
          <w:rFonts w:ascii="Palatino Linotype" w:hAnsi="Palatino Linotype"/>
          <w:i/>
          <w:sz w:val="22"/>
          <w:szCs w:val="22"/>
        </w:rPr>
        <w:t>Para el estudio, planeación y despacho de los asuntos de su competencia, así como para atender las funciones de control y evaluación que le corresponden, el Director General se auxiliará de las unidades administrativas básicas siguientes:</w:t>
      </w:r>
      <w:r w:rsidRPr="00B6671F">
        <w:rPr>
          <w:rFonts w:ascii="Palatino Linotype" w:hAnsi="Palatino Linotype"/>
          <w:b/>
          <w:i/>
          <w:sz w:val="22"/>
          <w:szCs w:val="22"/>
        </w:rPr>
        <w:t xml:space="preserve"> </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r w:rsidRPr="00B6671F">
        <w:rPr>
          <w:rFonts w:ascii="Palatino Linotype" w:hAnsi="Palatino Linotype"/>
          <w:b/>
          <w:i/>
          <w:sz w:val="22"/>
          <w:szCs w:val="22"/>
        </w:rPr>
        <w:t xml:space="preserve">I. </w:t>
      </w:r>
      <w:r w:rsidRPr="00B6671F">
        <w:rPr>
          <w:rFonts w:ascii="Palatino Linotype" w:hAnsi="Palatino Linotype"/>
          <w:i/>
          <w:sz w:val="22"/>
          <w:szCs w:val="22"/>
        </w:rPr>
        <w:t>Coordinación Académica y de Operación Educativa.</w:t>
      </w:r>
      <w:r w:rsidRPr="00B6671F">
        <w:rPr>
          <w:rFonts w:ascii="Palatino Linotype" w:hAnsi="Palatino Linotype"/>
          <w:b/>
          <w:i/>
          <w:sz w:val="22"/>
          <w:szCs w:val="22"/>
        </w:rPr>
        <w:t xml:space="preserve"> </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b/>
          <w:i/>
          <w:sz w:val="22"/>
          <w:szCs w:val="22"/>
        </w:rPr>
        <w:t xml:space="preserve">II. </w:t>
      </w:r>
      <w:r w:rsidRPr="00B6671F">
        <w:rPr>
          <w:rFonts w:ascii="Palatino Linotype" w:hAnsi="Palatino Linotype"/>
          <w:b/>
          <w:i/>
          <w:sz w:val="22"/>
          <w:szCs w:val="22"/>
          <w:u w:val="single"/>
        </w:rPr>
        <w:t>Coordinación de Administración y Finanzas;</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b/>
          <w:i/>
          <w:sz w:val="22"/>
          <w:szCs w:val="22"/>
        </w:rPr>
        <w:t xml:space="preserve">III.- </w:t>
      </w:r>
      <w:r w:rsidRPr="00B6671F">
        <w:rPr>
          <w:rFonts w:ascii="Palatino Linotype" w:hAnsi="Palatino Linotype"/>
          <w:i/>
          <w:sz w:val="22"/>
          <w:szCs w:val="22"/>
        </w:rPr>
        <w:t>Dirección de Planeación y Evaluación;</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b/>
          <w:i/>
          <w:sz w:val="22"/>
          <w:szCs w:val="22"/>
        </w:rPr>
        <w:t xml:space="preserve">IV. </w:t>
      </w:r>
      <w:r w:rsidRPr="00B6671F">
        <w:rPr>
          <w:rFonts w:ascii="Palatino Linotype" w:hAnsi="Palatino Linotype"/>
          <w:i/>
          <w:sz w:val="22"/>
          <w:szCs w:val="22"/>
        </w:rPr>
        <w:t xml:space="preserve">Dirección de Educación Superior; </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r w:rsidRPr="00B6671F">
        <w:rPr>
          <w:rFonts w:ascii="Palatino Linotype" w:hAnsi="Palatino Linotype"/>
          <w:b/>
          <w:i/>
          <w:sz w:val="22"/>
          <w:szCs w:val="22"/>
        </w:rPr>
        <w:t xml:space="preserve">V. </w:t>
      </w:r>
      <w:r w:rsidRPr="00B6671F">
        <w:rPr>
          <w:rFonts w:ascii="Palatino Linotype" w:hAnsi="Palatino Linotype"/>
          <w:i/>
          <w:sz w:val="22"/>
          <w:szCs w:val="22"/>
        </w:rPr>
        <w:t>Derogada.</w:t>
      </w:r>
      <w:r w:rsidRPr="00B6671F">
        <w:rPr>
          <w:rFonts w:ascii="Palatino Linotype" w:hAnsi="Palatino Linotype"/>
          <w:b/>
          <w:i/>
          <w:sz w:val="22"/>
          <w:szCs w:val="22"/>
        </w:rPr>
        <w:t xml:space="preserve"> </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r w:rsidRPr="00B6671F">
        <w:rPr>
          <w:rFonts w:ascii="Palatino Linotype" w:hAnsi="Palatino Linotype"/>
          <w:b/>
          <w:i/>
          <w:sz w:val="22"/>
          <w:szCs w:val="22"/>
        </w:rPr>
        <w:t xml:space="preserve">VI. </w:t>
      </w:r>
      <w:r w:rsidRPr="00B6671F">
        <w:rPr>
          <w:rFonts w:ascii="Palatino Linotype" w:hAnsi="Palatino Linotype"/>
          <w:i/>
          <w:sz w:val="22"/>
          <w:szCs w:val="22"/>
        </w:rPr>
        <w:t>Dirección de Educación Elemental;</w:t>
      </w:r>
      <w:r w:rsidRPr="00B6671F">
        <w:rPr>
          <w:rFonts w:ascii="Palatino Linotype" w:hAnsi="Palatino Linotype"/>
          <w:b/>
          <w:i/>
          <w:sz w:val="22"/>
          <w:szCs w:val="22"/>
        </w:rPr>
        <w:t xml:space="preserve"> </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r w:rsidRPr="00B6671F">
        <w:rPr>
          <w:rFonts w:ascii="Palatino Linotype" w:hAnsi="Palatino Linotype"/>
          <w:b/>
          <w:i/>
          <w:sz w:val="22"/>
          <w:szCs w:val="22"/>
        </w:rPr>
        <w:t xml:space="preserve">VII. </w:t>
      </w:r>
      <w:r w:rsidRPr="00B6671F">
        <w:rPr>
          <w:rFonts w:ascii="Palatino Linotype" w:hAnsi="Palatino Linotype"/>
          <w:i/>
          <w:sz w:val="22"/>
          <w:szCs w:val="22"/>
        </w:rPr>
        <w:t>Dirección de Educación Secundaria y Servicios de Apoyo;</w:t>
      </w:r>
      <w:r w:rsidRPr="00B6671F">
        <w:rPr>
          <w:rFonts w:ascii="Palatino Linotype" w:hAnsi="Palatino Linotype"/>
          <w:b/>
          <w:i/>
          <w:sz w:val="22"/>
          <w:szCs w:val="22"/>
        </w:rPr>
        <w:t xml:space="preserve"> </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b/>
          <w:i/>
          <w:sz w:val="22"/>
          <w:szCs w:val="22"/>
        </w:rPr>
        <w:t xml:space="preserve">VIII. </w:t>
      </w:r>
      <w:r w:rsidRPr="00B6671F">
        <w:rPr>
          <w:rFonts w:ascii="Palatino Linotype" w:hAnsi="Palatino Linotype"/>
          <w:i/>
          <w:sz w:val="22"/>
          <w:szCs w:val="22"/>
        </w:rPr>
        <w:t xml:space="preserve">Dirección de Preparatoria Abierta; </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r w:rsidRPr="00B6671F">
        <w:rPr>
          <w:rFonts w:ascii="Palatino Linotype" w:hAnsi="Palatino Linotype"/>
          <w:b/>
          <w:i/>
          <w:sz w:val="22"/>
          <w:szCs w:val="22"/>
        </w:rPr>
        <w:t xml:space="preserve">IX. </w:t>
      </w:r>
      <w:r w:rsidRPr="00B6671F">
        <w:rPr>
          <w:rFonts w:ascii="Palatino Linotype" w:hAnsi="Palatino Linotype"/>
          <w:i/>
          <w:sz w:val="22"/>
          <w:szCs w:val="22"/>
        </w:rPr>
        <w:t>Dirección de Servicios Regionalizados;</w:t>
      </w:r>
      <w:r w:rsidRPr="00B6671F">
        <w:rPr>
          <w:rFonts w:ascii="Palatino Linotype" w:hAnsi="Palatino Linotype"/>
          <w:b/>
          <w:i/>
          <w:sz w:val="22"/>
          <w:szCs w:val="22"/>
        </w:rPr>
        <w:t xml:space="preserve"> </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r w:rsidRPr="00B6671F">
        <w:rPr>
          <w:rFonts w:ascii="Palatino Linotype" w:hAnsi="Palatino Linotype"/>
          <w:b/>
          <w:i/>
          <w:sz w:val="22"/>
          <w:szCs w:val="22"/>
        </w:rPr>
        <w:t xml:space="preserve">X. </w:t>
      </w:r>
      <w:r w:rsidRPr="00B6671F">
        <w:rPr>
          <w:rFonts w:ascii="Palatino Linotype" w:hAnsi="Palatino Linotype"/>
          <w:i/>
          <w:sz w:val="22"/>
          <w:szCs w:val="22"/>
        </w:rPr>
        <w:t>Dirección de Instalaciones Educativas;</w:t>
      </w:r>
      <w:r w:rsidRPr="00B6671F">
        <w:rPr>
          <w:rFonts w:ascii="Palatino Linotype" w:hAnsi="Palatino Linotype"/>
          <w:b/>
          <w:i/>
          <w:sz w:val="22"/>
          <w:szCs w:val="22"/>
        </w:rPr>
        <w:t xml:space="preserve"> </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r w:rsidRPr="00B6671F">
        <w:rPr>
          <w:rFonts w:ascii="Palatino Linotype" w:hAnsi="Palatino Linotype"/>
          <w:b/>
          <w:i/>
          <w:sz w:val="22"/>
          <w:szCs w:val="22"/>
        </w:rPr>
        <w:t xml:space="preserve">XI. </w:t>
      </w:r>
      <w:r w:rsidRPr="00B6671F">
        <w:rPr>
          <w:rFonts w:ascii="Palatino Linotype" w:hAnsi="Palatino Linotype"/>
          <w:i/>
          <w:sz w:val="22"/>
          <w:szCs w:val="22"/>
        </w:rPr>
        <w:t>Dirección de Informática y Telecomunicaciones;</w:t>
      </w:r>
      <w:r w:rsidRPr="00B6671F">
        <w:rPr>
          <w:rFonts w:ascii="Palatino Linotype" w:hAnsi="Palatino Linotype"/>
          <w:b/>
          <w:i/>
          <w:sz w:val="22"/>
          <w:szCs w:val="22"/>
        </w:rPr>
        <w:t xml:space="preserve"> </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b/>
          <w:i/>
          <w:sz w:val="22"/>
          <w:szCs w:val="22"/>
        </w:rPr>
        <w:t xml:space="preserve">XII. </w:t>
      </w:r>
      <w:r w:rsidRPr="00B6671F">
        <w:rPr>
          <w:rFonts w:ascii="Palatino Linotype" w:hAnsi="Palatino Linotype"/>
          <w:i/>
          <w:sz w:val="22"/>
          <w:szCs w:val="22"/>
        </w:rPr>
        <w:t xml:space="preserve">Dirección de Administración y Desarrollo de Personal; </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r w:rsidRPr="00B6671F">
        <w:rPr>
          <w:rFonts w:ascii="Palatino Linotype" w:hAnsi="Palatino Linotype"/>
          <w:b/>
          <w:i/>
          <w:sz w:val="22"/>
          <w:szCs w:val="22"/>
        </w:rPr>
        <w:t xml:space="preserve">XIII. </w:t>
      </w:r>
      <w:r w:rsidRPr="00B6671F">
        <w:rPr>
          <w:rFonts w:ascii="Palatino Linotype" w:hAnsi="Palatino Linotype"/>
          <w:i/>
          <w:sz w:val="22"/>
          <w:szCs w:val="22"/>
        </w:rPr>
        <w:t>Dirección de Recursos Materiales y Financieros;</w:t>
      </w:r>
      <w:r w:rsidRPr="00B6671F">
        <w:rPr>
          <w:rFonts w:ascii="Palatino Linotype" w:hAnsi="Palatino Linotype"/>
          <w:b/>
          <w:i/>
          <w:sz w:val="22"/>
          <w:szCs w:val="22"/>
        </w:rPr>
        <w:t xml:space="preserve"> </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r w:rsidRPr="00B6671F">
        <w:rPr>
          <w:rFonts w:ascii="Palatino Linotype" w:hAnsi="Palatino Linotype"/>
          <w:b/>
          <w:i/>
          <w:sz w:val="22"/>
          <w:szCs w:val="22"/>
        </w:rPr>
        <w:t xml:space="preserve">XIV. </w:t>
      </w:r>
      <w:r w:rsidRPr="00B6671F">
        <w:rPr>
          <w:rFonts w:ascii="Palatino Linotype" w:hAnsi="Palatino Linotype"/>
          <w:i/>
          <w:sz w:val="22"/>
          <w:szCs w:val="22"/>
        </w:rPr>
        <w:t>Unidad de Asuntos Jurídicos; y</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b/>
          <w:i/>
          <w:sz w:val="22"/>
          <w:szCs w:val="22"/>
        </w:rPr>
        <w:t xml:space="preserve">XIV Bis. </w:t>
      </w:r>
      <w:r w:rsidRPr="00B6671F">
        <w:rPr>
          <w:rFonts w:ascii="Palatino Linotype" w:hAnsi="Palatino Linotype"/>
          <w:i/>
          <w:sz w:val="22"/>
          <w:szCs w:val="22"/>
        </w:rPr>
        <w:t xml:space="preserve">Unidad de Apoyo al Servicio Profesional Docente </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r w:rsidRPr="00B6671F">
        <w:rPr>
          <w:rFonts w:ascii="Palatino Linotype" w:hAnsi="Palatino Linotype"/>
          <w:b/>
          <w:i/>
          <w:sz w:val="22"/>
          <w:szCs w:val="22"/>
        </w:rPr>
        <w:t xml:space="preserve">XV. </w:t>
      </w:r>
      <w:r w:rsidRPr="00B6671F">
        <w:rPr>
          <w:rFonts w:ascii="Palatino Linotype" w:hAnsi="Palatino Linotype"/>
          <w:i/>
          <w:sz w:val="22"/>
          <w:szCs w:val="22"/>
        </w:rPr>
        <w:t>Contraloría Interna.</w:t>
      </w:r>
      <w:r w:rsidRPr="00B6671F">
        <w:rPr>
          <w:rFonts w:ascii="Palatino Linotype" w:hAnsi="Palatino Linotype"/>
          <w:b/>
          <w:i/>
          <w:sz w:val="22"/>
          <w:szCs w:val="22"/>
        </w:rPr>
        <w:t xml:space="preserve"> </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i/>
          <w:sz w:val="22"/>
          <w:szCs w:val="22"/>
        </w:rPr>
        <w:t>El Director General cantará con las demás unidades administrativas que se establezcan en el manual general de organización de SEIEM y se auxiliará de los servidores públicos necesarios para el cumplimiento de sus atribuciones, de acuerdo con la normatividad aplicable y con el presupuesto de egresos respectivo.</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b/>
          <w:i/>
          <w:sz w:val="22"/>
          <w:szCs w:val="22"/>
        </w:rPr>
        <w:t>Artículo 20.-</w:t>
      </w:r>
      <w:r w:rsidRPr="00B6671F">
        <w:rPr>
          <w:rFonts w:ascii="Palatino Linotype" w:hAnsi="Palatino Linotype"/>
          <w:i/>
          <w:sz w:val="22"/>
          <w:szCs w:val="22"/>
        </w:rPr>
        <w:t xml:space="preserve"> </w:t>
      </w:r>
      <w:r w:rsidRPr="00B6671F">
        <w:rPr>
          <w:rFonts w:ascii="Palatino Linotype" w:hAnsi="Palatino Linotype"/>
          <w:b/>
          <w:i/>
          <w:sz w:val="22"/>
          <w:szCs w:val="22"/>
          <w:u w:val="single"/>
        </w:rPr>
        <w:t>Corresponde</w:t>
      </w:r>
      <w:r w:rsidRPr="00B6671F">
        <w:rPr>
          <w:rFonts w:ascii="Palatino Linotype" w:hAnsi="Palatino Linotype"/>
          <w:i/>
          <w:sz w:val="22"/>
          <w:szCs w:val="22"/>
        </w:rPr>
        <w:t xml:space="preserve"> a la Coordinación de Administración y Finanzas:</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b/>
          <w:i/>
          <w:sz w:val="22"/>
          <w:szCs w:val="22"/>
        </w:rPr>
        <w:lastRenderedPageBreak/>
        <w:t>VI.</w:t>
      </w:r>
      <w:r w:rsidRPr="00B6671F">
        <w:rPr>
          <w:rFonts w:ascii="Palatino Linotype" w:hAnsi="Palatino Linotype"/>
          <w:i/>
          <w:sz w:val="22"/>
          <w:szCs w:val="22"/>
        </w:rPr>
        <w:t xml:space="preserve"> </w:t>
      </w:r>
      <w:r w:rsidRPr="00B6671F">
        <w:rPr>
          <w:rFonts w:ascii="Palatino Linotype" w:hAnsi="Palatino Linotype"/>
          <w:b/>
          <w:i/>
          <w:sz w:val="22"/>
          <w:szCs w:val="22"/>
          <w:u w:val="single"/>
        </w:rPr>
        <w:t>Diseñar, operar y evaluar el sistema de pago de remuneraciones al personal de SEIEM y vigilar el cumplimiento de los procedimientos inherentes;</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b/>
          <w:i/>
          <w:sz w:val="22"/>
          <w:szCs w:val="22"/>
        </w:rPr>
        <w:t>Artículo 21.-</w:t>
      </w:r>
      <w:r w:rsidRPr="00B6671F">
        <w:rPr>
          <w:rFonts w:ascii="Palatino Linotype" w:hAnsi="Palatino Linotype"/>
          <w:i/>
          <w:sz w:val="22"/>
          <w:szCs w:val="22"/>
        </w:rPr>
        <w:t xml:space="preserve"> Quedan adscritas a la Coordinación de Administración y Finanzas: </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i/>
          <w:sz w:val="22"/>
          <w:szCs w:val="22"/>
        </w:rPr>
        <w:t xml:space="preserve">… </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b/>
          <w:i/>
          <w:sz w:val="22"/>
          <w:szCs w:val="22"/>
        </w:rPr>
        <w:t>III.</w:t>
      </w:r>
      <w:r w:rsidRPr="00B6671F">
        <w:rPr>
          <w:rFonts w:ascii="Palatino Linotype" w:hAnsi="Palatino Linotype"/>
          <w:i/>
          <w:sz w:val="22"/>
          <w:szCs w:val="22"/>
        </w:rPr>
        <w:t xml:space="preserve"> </w:t>
      </w:r>
      <w:r w:rsidRPr="00B6671F">
        <w:rPr>
          <w:rFonts w:ascii="Palatino Linotype" w:hAnsi="Palatino Linotype"/>
          <w:b/>
          <w:i/>
          <w:sz w:val="22"/>
          <w:szCs w:val="22"/>
          <w:u w:val="single"/>
        </w:rPr>
        <w:t>Dirección de Administración y Desarrollo de Personal</w:t>
      </w:r>
      <w:r w:rsidRPr="00B6671F">
        <w:rPr>
          <w:rFonts w:ascii="Palatino Linotype" w:hAnsi="Palatino Linotype"/>
          <w:i/>
          <w:sz w:val="22"/>
          <w:szCs w:val="22"/>
        </w:rPr>
        <w:t>; y</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b/>
          <w:i/>
          <w:sz w:val="22"/>
          <w:szCs w:val="22"/>
        </w:rPr>
        <w:t>Artículo 32.-</w:t>
      </w:r>
      <w:r w:rsidRPr="00B6671F">
        <w:rPr>
          <w:rFonts w:ascii="Palatino Linotype" w:hAnsi="Palatino Linotype"/>
          <w:i/>
          <w:sz w:val="22"/>
          <w:szCs w:val="22"/>
        </w:rPr>
        <w:t xml:space="preserve"> Corresponde a la Dirección de Administración y Desarrollo de Personal: </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r w:rsidRPr="00B6671F">
        <w:rPr>
          <w:rFonts w:ascii="Palatino Linotype" w:hAnsi="Palatino Linotype"/>
          <w:b/>
          <w:i/>
          <w:sz w:val="22"/>
          <w:szCs w:val="22"/>
        </w:rPr>
        <w:t>…</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b/>
          <w:i/>
          <w:sz w:val="22"/>
          <w:szCs w:val="22"/>
        </w:rPr>
        <w:t>III.</w:t>
      </w:r>
      <w:r w:rsidRPr="00B6671F">
        <w:rPr>
          <w:rFonts w:ascii="Palatino Linotype" w:hAnsi="Palatino Linotype"/>
          <w:i/>
          <w:sz w:val="22"/>
          <w:szCs w:val="22"/>
        </w:rPr>
        <w:t xml:space="preserve"> </w:t>
      </w:r>
      <w:r w:rsidRPr="00B6671F">
        <w:rPr>
          <w:rFonts w:ascii="Palatino Linotype" w:hAnsi="Palatino Linotype"/>
          <w:b/>
          <w:i/>
          <w:sz w:val="22"/>
          <w:szCs w:val="22"/>
          <w:u w:val="single"/>
        </w:rPr>
        <w:t>Aplicar las normas contenidas en la legislación laboral y en las condiciones generales de trabajo, al personal de SEIEM;</w:t>
      </w:r>
      <w:r w:rsidRPr="00B6671F">
        <w:rPr>
          <w:rFonts w:ascii="Palatino Linotype" w:hAnsi="Palatino Linotype"/>
          <w:i/>
          <w:sz w:val="22"/>
          <w:szCs w:val="22"/>
        </w:rPr>
        <w:t xml:space="preserve"> </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b/>
          <w:i/>
          <w:sz w:val="22"/>
          <w:szCs w:val="22"/>
        </w:rPr>
        <w:t>III Bis.</w:t>
      </w:r>
      <w:r w:rsidRPr="00B6671F">
        <w:rPr>
          <w:rFonts w:ascii="Palatino Linotype" w:hAnsi="Palatino Linotype"/>
          <w:i/>
          <w:sz w:val="22"/>
          <w:szCs w:val="22"/>
        </w:rPr>
        <w:t xml:space="preserve"> Verificar el </w:t>
      </w:r>
      <w:r w:rsidRPr="00B6671F">
        <w:rPr>
          <w:rFonts w:ascii="Palatino Linotype" w:hAnsi="Palatino Linotype"/>
          <w:b/>
          <w:i/>
          <w:sz w:val="22"/>
          <w:szCs w:val="22"/>
          <w:u w:val="single"/>
        </w:rPr>
        <w:t>cumplimiento de requisitos administrativos del personal de ingreso al servicio profesional docente</w:t>
      </w:r>
      <w:r w:rsidRPr="00B6671F">
        <w:rPr>
          <w:rFonts w:ascii="Palatino Linotype" w:hAnsi="Palatino Linotype"/>
          <w:i/>
          <w:sz w:val="22"/>
          <w:szCs w:val="22"/>
        </w:rPr>
        <w:t xml:space="preserve">, que en términos de la normatividad aplicable determine la autoridad educativa estatal en la materia; </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b/>
          <w:i/>
          <w:sz w:val="22"/>
          <w:szCs w:val="22"/>
        </w:rPr>
        <w:t>III Ter.</w:t>
      </w:r>
      <w:r w:rsidRPr="00B6671F">
        <w:rPr>
          <w:rFonts w:ascii="Palatino Linotype" w:hAnsi="Palatino Linotype"/>
          <w:i/>
          <w:sz w:val="22"/>
          <w:szCs w:val="22"/>
        </w:rPr>
        <w:t xml:space="preserve"> </w:t>
      </w:r>
      <w:r w:rsidRPr="00B6671F">
        <w:rPr>
          <w:rFonts w:ascii="Palatino Linotype" w:hAnsi="Palatino Linotype"/>
          <w:b/>
          <w:i/>
          <w:sz w:val="22"/>
          <w:szCs w:val="22"/>
          <w:u w:val="single"/>
        </w:rPr>
        <w:t>Supervisar la procedencia de pagos del personal de SEIEM</w:t>
      </w:r>
      <w:r w:rsidRPr="00B6671F">
        <w:rPr>
          <w:rFonts w:ascii="Palatino Linotype" w:hAnsi="Palatino Linotype"/>
          <w:i/>
          <w:sz w:val="22"/>
          <w:szCs w:val="22"/>
        </w:rPr>
        <w:t xml:space="preserve">, derivados del ingreso, la promoción, el reconocimiento </w:t>
      </w:r>
      <w:r w:rsidRPr="00B6671F">
        <w:rPr>
          <w:rFonts w:ascii="Palatino Linotype" w:hAnsi="Palatino Linotype"/>
          <w:b/>
          <w:i/>
          <w:sz w:val="22"/>
          <w:szCs w:val="22"/>
          <w:u w:val="single"/>
        </w:rPr>
        <w:t>y la permanencia en el servicio público educativo</w:t>
      </w:r>
      <w:r w:rsidRPr="00B6671F">
        <w:rPr>
          <w:rFonts w:ascii="Palatino Linotype" w:hAnsi="Palatino Linotype"/>
          <w:i/>
          <w:sz w:val="22"/>
          <w:szCs w:val="22"/>
        </w:rPr>
        <w:t xml:space="preserve">, en términos de la normatividad que regula el servicio profesional docente; </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rPr>
      </w:pPr>
      <w:r w:rsidRPr="00B6671F">
        <w:rPr>
          <w:rFonts w:ascii="Palatino Linotype" w:hAnsi="Palatino Linotype"/>
          <w:b/>
          <w:i/>
          <w:sz w:val="22"/>
          <w:szCs w:val="22"/>
        </w:rPr>
        <w:t>IV.</w:t>
      </w:r>
      <w:r w:rsidRPr="00B6671F">
        <w:rPr>
          <w:rFonts w:ascii="Palatino Linotype" w:hAnsi="Palatino Linotype"/>
          <w:i/>
          <w:sz w:val="22"/>
          <w:szCs w:val="22"/>
        </w:rPr>
        <w:t xml:space="preserve"> </w:t>
      </w:r>
      <w:r w:rsidRPr="00B6671F">
        <w:rPr>
          <w:rFonts w:ascii="Palatino Linotype" w:hAnsi="Palatino Linotype"/>
          <w:b/>
          <w:i/>
          <w:sz w:val="22"/>
          <w:szCs w:val="22"/>
          <w:u w:val="single"/>
        </w:rPr>
        <w:t>Tramitar los movimientos y demás incidencias del personal de SEIEM</w:t>
      </w:r>
      <w:r w:rsidRPr="00B6671F">
        <w:rPr>
          <w:rFonts w:ascii="Palatino Linotype" w:hAnsi="Palatino Linotype"/>
          <w:i/>
          <w:sz w:val="22"/>
          <w:szCs w:val="22"/>
        </w:rPr>
        <w:t xml:space="preserve">; </w:t>
      </w:r>
    </w:p>
    <w:p w:rsidR="00850310" w:rsidRPr="00B6671F" w:rsidRDefault="00850310" w:rsidP="00850310">
      <w:pPr>
        <w:shd w:val="clear" w:color="auto" w:fill="FFFFFF"/>
        <w:spacing w:before="120" w:after="120"/>
        <w:ind w:left="709" w:right="618"/>
        <w:contextualSpacing/>
        <w:jc w:val="both"/>
        <w:rPr>
          <w:rFonts w:ascii="Palatino Linotype" w:hAnsi="Palatino Linotype"/>
          <w:b/>
          <w:i/>
          <w:sz w:val="22"/>
          <w:szCs w:val="22"/>
          <w:u w:val="single"/>
        </w:rPr>
      </w:pPr>
      <w:r w:rsidRPr="00B6671F">
        <w:rPr>
          <w:rFonts w:ascii="Palatino Linotype" w:hAnsi="Palatino Linotype"/>
          <w:b/>
          <w:i/>
          <w:sz w:val="22"/>
          <w:szCs w:val="22"/>
        </w:rPr>
        <w:t>VII.</w:t>
      </w:r>
      <w:r w:rsidRPr="00B6671F">
        <w:rPr>
          <w:rFonts w:ascii="Palatino Linotype" w:hAnsi="Palatino Linotype"/>
          <w:i/>
          <w:sz w:val="22"/>
          <w:szCs w:val="22"/>
        </w:rPr>
        <w:t xml:space="preserve"> </w:t>
      </w:r>
      <w:r w:rsidRPr="00B6671F">
        <w:rPr>
          <w:rFonts w:ascii="Palatino Linotype" w:hAnsi="Palatino Linotype"/>
          <w:b/>
          <w:i/>
          <w:sz w:val="22"/>
          <w:szCs w:val="22"/>
          <w:u w:val="single"/>
        </w:rPr>
        <w:t>Organizar, controlar y mantener actualizados los expedientes del personal de SEIEM;</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r w:rsidRPr="00B6671F">
        <w:rPr>
          <w:rFonts w:ascii="Palatino Linotype" w:hAnsi="Palatino Linotype"/>
          <w:i/>
          <w:sz w:val="22"/>
          <w:szCs w:val="22"/>
        </w:rPr>
        <w:t>Énfasis añadido.</w:t>
      </w:r>
    </w:p>
    <w:p w:rsidR="00850310" w:rsidRPr="00B6671F" w:rsidRDefault="00850310" w:rsidP="00850310">
      <w:pPr>
        <w:shd w:val="clear" w:color="auto" w:fill="FFFFFF"/>
        <w:spacing w:before="120" w:after="120"/>
        <w:ind w:left="709" w:right="618"/>
        <w:contextualSpacing/>
        <w:jc w:val="both"/>
        <w:rPr>
          <w:rFonts w:ascii="Palatino Linotype" w:hAnsi="Palatino Linotype"/>
          <w:i/>
          <w:sz w:val="22"/>
          <w:szCs w:val="22"/>
        </w:rPr>
      </w:pPr>
    </w:p>
    <w:p w:rsidR="00850310" w:rsidRPr="00B6671F" w:rsidRDefault="00850310" w:rsidP="0066543C">
      <w:pPr>
        <w:autoSpaceDE w:val="0"/>
        <w:autoSpaceDN w:val="0"/>
        <w:adjustRightInd w:val="0"/>
        <w:spacing w:before="240" w:after="240" w:line="360" w:lineRule="auto"/>
        <w:jc w:val="both"/>
        <w:rPr>
          <w:rFonts w:ascii="Palatino Linotype" w:hAnsi="Palatino Linotype" w:cs="Helvetica"/>
        </w:rPr>
      </w:pPr>
      <w:r w:rsidRPr="00B6671F">
        <w:rPr>
          <w:rFonts w:ascii="Palatino Linotype" w:hAnsi="Palatino Linotype" w:cs="Helvetica"/>
        </w:rPr>
        <w:t xml:space="preserve">De los dispositivos legales citados con antelación se advierte que el Sujeto Obligado de conformidad a lo establecido en los dispositivos legales referidos con antelación está legalmente facultado para contar con la información materia del presente asunto, motivo por el cual lo procedente con la finalidad de garantizar el pleno ejercicio del derecho de acceso a la información pública, este Órgano Garante </w:t>
      </w:r>
      <w:r w:rsidR="0066543C" w:rsidRPr="00B6671F">
        <w:rPr>
          <w:rFonts w:ascii="Palatino Linotype" w:hAnsi="Palatino Linotype" w:cs="Helvetica"/>
        </w:rPr>
        <w:t xml:space="preserve">considera procedente ordenar el </w:t>
      </w:r>
      <w:r w:rsidRPr="00B6671F">
        <w:rPr>
          <w:rFonts w:ascii="Palatino Linotype" w:hAnsi="Palatino Linotype" w:cs="Helvetica"/>
        </w:rPr>
        <w:t>documento</w:t>
      </w:r>
      <w:r w:rsidR="0066543C" w:rsidRPr="00B6671F">
        <w:rPr>
          <w:rFonts w:ascii="Palatino Linotype" w:hAnsi="Palatino Linotype" w:cs="Helvetica"/>
        </w:rPr>
        <w:t>(</w:t>
      </w:r>
      <w:r w:rsidRPr="00B6671F">
        <w:rPr>
          <w:rFonts w:ascii="Palatino Linotype" w:hAnsi="Palatino Linotype" w:cs="Helvetica"/>
        </w:rPr>
        <w:t>s</w:t>
      </w:r>
      <w:r w:rsidR="0066543C" w:rsidRPr="00B6671F">
        <w:rPr>
          <w:rFonts w:ascii="Palatino Linotype" w:hAnsi="Palatino Linotype" w:cs="Helvetica"/>
        </w:rPr>
        <w:t>)</w:t>
      </w:r>
      <w:r w:rsidRPr="00B6671F">
        <w:rPr>
          <w:rFonts w:ascii="Palatino Linotype" w:hAnsi="Palatino Linotype"/>
          <w:lang w:val="es-ES_tradnl"/>
        </w:rPr>
        <w:t xml:space="preserve"> en donde conste</w:t>
      </w:r>
      <w:r w:rsidR="0066543C" w:rsidRPr="00B6671F">
        <w:rPr>
          <w:rFonts w:ascii="Palatino Linotype" w:hAnsi="Palatino Linotype"/>
          <w:lang w:val="es-ES_tradnl"/>
        </w:rPr>
        <w:t>(n)</w:t>
      </w:r>
      <w:r w:rsidRPr="00B6671F">
        <w:rPr>
          <w:rFonts w:ascii="Palatino Linotype" w:hAnsi="Palatino Linotype"/>
          <w:lang w:val="es-ES_tradnl"/>
        </w:rPr>
        <w:t xml:space="preserve"> o se advierta la relación laboral entre el Sujeto Obligado y los servidores públicos referidos en el </w:t>
      </w:r>
      <w:r w:rsidRPr="00B6671F">
        <w:rPr>
          <w:rFonts w:ascii="Palatino Linotype" w:hAnsi="Palatino Linotype"/>
          <w:lang w:val="es-ES_tradnl"/>
        </w:rPr>
        <w:lastRenderedPageBreak/>
        <w:t>oficio número 205C13000/UT/0515/2018, en versión pública, conforme a lo establecido en el considerando quinto de la presente resolución.</w:t>
      </w:r>
    </w:p>
    <w:p w:rsidR="00BA791B" w:rsidRPr="00B6671F" w:rsidRDefault="00BA791B" w:rsidP="00BA791B">
      <w:pPr>
        <w:spacing w:line="360" w:lineRule="auto"/>
        <w:jc w:val="both"/>
        <w:rPr>
          <w:rFonts w:ascii="Palatino Linotype" w:hAnsi="Palatino Linotype"/>
        </w:rPr>
      </w:pPr>
      <w:r w:rsidRPr="00B6671F">
        <w:rPr>
          <w:rFonts w:ascii="Palatino Linotype" w:hAnsi="Palatino Linotype"/>
        </w:rPr>
        <w:t xml:space="preserve">Por </w:t>
      </w:r>
      <w:r w:rsidR="00E53669" w:rsidRPr="00B6671F">
        <w:rPr>
          <w:rFonts w:ascii="Palatino Linotype" w:hAnsi="Palatino Linotype"/>
        </w:rPr>
        <w:t xml:space="preserve">otra parte, es pertinente referir que la impetrante requiere que se le </w:t>
      </w:r>
      <w:r w:rsidRPr="00B6671F">
        <w:rPr>
          <w:rFonts w:ascii="Palatino Linotype" w:hAnsi="Palatino Linotype"/>
        </w:rPr>
        <w:t xml:space="preserve">proporcione el </w:t>
      </w:r>
      <w:r w:rsidR="00710AE8" w:rsidRPr="00B6671F">
        <w:rPr>
          <w:rFonts w:ascii="Palatino Linotype" w:hAnsi="Palatino Linotype"/>
        </w:rPr>
        <w:t>último recibo talón de cheque de las personas que impartieron las clases correspondientes a las claves presupuestales de referidas por el entonces solicitante, debe precisarse que no se pierde de vista que el sujeto obligado al momento de rendir informe justificado proporciono el nombre de diversos servidores públicos (</w:t>
      </w:r>
      <w:r w:rsidR="00710AE8" w:rsidRPr="00B6671F">
        <w:rPr>
          <w:rFonts w:ascii="Palatino Linotype" w:hAnsi="Palatino Linotype"/>
          <w:i/>
        </w:rPr>
        <w:t>que supuestamente cubrieron las clases</w:t>
      </w:r>
      <w:r w:rsidR="00710AE8" w:rsidRPr="00B6671F">
        <w:rPr>
          <w:rFonts w:ascii="Palatino Linotype" w:hAnsi="Palatino Linotype"/>
        </w:rPr>
        <w:t xml:space="preserve">), sin embargo no proporcionó el último recibo o talón de cheque, en donde conste </w:t>
      </w:r>
      <w:r w:rsidR="00925B0B" w:rsidRPr="00B6671F">
        <w:rPr>
          <w:rFonts w:ascii="Palatino Linotype" w:hAnsi="Palatino Linotype"/>
        </w:rPr>
        <w:t xml:space="preserve">el pago de percepciones ordinarias y extraordinarias de la última quincena, es decir, la correspondiente a la segunda quincena del mes de abril, </w:t>
      </w:r>
      <w:r w:rsidRPr="00B6671F">
        <w:rPr>
          <w:rFonts w:ascii="Palatino Linotype" w:hAnsi="Palatino Linotype"/>
        </w:rPr>
        <w:t xml:space="preserve">se afirma lo anterior, en razón de que si bien la solicitud fue presentada el </w:t>
      </w:r>
      <w:r w:rsidR="00925B0B" w:rsidRPr="00B6671F">
        <w:rPr>
          <w:rFonts w:ascii="Palatino Linotype" w:hAnsi="Palatino Linotype"/>
        </w:rPr>
        <w:t xml:space="preserve">catorce de mayo </w:t>
      </w:r>
      <w:r w:rsidRPr="00B6671F">
        <w:rPr>
          <w:rFonts w:ascii="Palatino Linotype" w:hAnsi="Palatino Linotype"/>
        </w:rPr>
        <w:t xml:space="preserve">de dos mil dieciocho, sin embargo debe precisarse que la nómina realiza los días 15 y 30/31 de cada mes; no obstante, en aras de privilegiar el derecho de acceso a la información pública del particular, toda vez que los solicitantes no son expertos y bajo el amparo del principio de máxima publicidad a que se refieren los artículos 4 y 8 de la Ley de Transparencia y Acceso a la Información Pública del Estado de México y Municipios, este Órgano Garante determina precisar que el Sujeto Obligado deberá entregar del documento(s) en donde conste(n) los sueldos de los servidores públicos referidos por el </w:t>
      </w:r>
      <w:r w:rsidR="00925B0B" w:rsidRPr="00B6671F">
        <w:rPr>
          <w:rFonts w:ascii="Palatino Linotype" w:hAnsi="Palatino Linotype"/>
        </w:rPr>
        <w:t xml:space="preserve">sujeto obligado en su informe justificado </w:t>
      </w:r>
      <w:r w:rsidRPr="00B6671F">
        <w:rPr>
          <w:rFonts w:ascii="Palatino Linotype" w:hAnsi="Palatino Linotype"/>
        </w:rPr>
        <w:t>vigente a la fecha de la solicitud (</w:t>
      </w:r>
      <w:r w:rsidR="00925B0B" w:rsidRPr="00B6671F">
        <w:rPr>
          <w:rFonts w:ascii="Palatino Linotype" w:hAnsi="Palatino Linotype"/>
          <w:i/>
        </w:rPr>
        <w:t xml:space="preserve">catorce de mayo </w:t>
      </w:r>
      <w:r w:rsidRPr="00B6671F">
        <w:rPr>
          <w:rFonts w:ascii="Palatino Linotype" w:hAnsi="Palatino Linotype"/>
          <w:i/>
        </w:rPr>
        <w:t>de dos mil dieciocho</w:t>
      </w:r>
      <w:r w:rsidR="00925B0B" w:rsidRPr="00B6671F">
        <w:rPr>
          <w:rFonts w:ascii="Palatino Linotype" w:hAnsi="Palatino Linotype"/>
        </w:rPr>
        <w:t>).</w:t>
      </w:r>
    </w:p>
    <w:p w:rsidR="00BA791B" w:rsidRPr="00B6671F" w:rsidRDefault="00BA791B" w:rsidP="00BA791B">
      <w:pPr>
        <w:tabs>
          <w:tab w:val="left" w:pos="709"/>
        </w:tabs>
        <w:spacing w:before="240" w:after="240" w:line="360" w:lineRule="auto"/>
        <w:jc w:val="both"/>
        <w:rPr>
          <w:rFonts w:ascii="Palatino Linotype" w:hAnsi="Palatino Linotype"/>
        </w:rPr>
      </w:pPr>
      <w:r w:rsidRPr="00B6671F">
        <w:rPr>
          <w:rFonts w:ascii="Palatino Linotype" w:hAnsi="Palatino Linotype"/>
        </w:rPr>
        <w:t>En este sentido es pertinente mencionar que</w:t>
      </w:r>
      <w:r w:rsidRPr="00B6671F">
        <w:rPr>
          <w:rFonts w:ascii="Palatino Linotype" w:hAnsi="Palatino Linotype" w:cs="Arial"/>
        </w:rPr>
        <w:t xml:space="preserve"> </w:t>
      </w:r>
      <w:r w:rsidRPr="00B6671F">
        <w:rPr>
          <w:rStyle w:val="normaltextrun"/>
          <w:rFonts w:ascii="Palatino Linotype" w:hAnsi="Palatino Linotype" w:cs="Arial"/>
        </w:rPr>
        <w:t xml:space="preserve">la información solicitada constituye </w:t>
      </w:r>
      <w:r w:rsidRPr="00B6671F">
        <w:rPr>
          <w:rFonts w:ascii="Palatino Linotype" w:eastAsiaTheme="minorHAnsi" w:hAnsi="Palatino Linotype" w:cstheme="minorBidi"/>
          <w:lang w:val="es-MX"/>
        </w:rPr>
        <w:t xml:space="preserve">una obligación de transparencia común que el </w:t>
      </w:r>
      <w:r w:rsidRPr="00B6671F">
        <w:rPr>
          <w:rFonts w:ascii="Palatino Linotype" w:eastAsiaTheme="minorHAnsi" w:hAnsi="Palatino Linotype" w:cstheme="minorBidi"/>
          <w:b/>
          <w:lang w:val="es-MX"/>
        </w:rPr>
        <w:t>Sujeto Obligado</w:t>
      </w:r>
      <w:r w:rsidRPr="00B6671F">
        <w:rPr>
          <w:rFonts w:ascii="Palatino Linotype" w:eastAsiaTheme="minorHAnsi" w:hAnsi="Palatino Linotype" w:cstheme="minorBidi"/>
          <w:lang w:val="es-MX"/>
        </w:rPr>
        <w:t xml:space="preserve"> genera, administra y </w:t>
      </w:r>
      <w:r w:rsidRPr="00B6671F">
        <w:rPr>
          <w:rFonts w:ascii="Palatino Linotype" w:eastAsiaTheme="minorHAnsi" w:hAnsi="Palatino Linotype" w:cstheme="minorBidi"/>
          <w:lang w:val="es-MX"/>
        </w:rPr>
        <w:lastRenderedPageBreak/>
        <w:t>posee en sus archivos, ello conforme a lo previsto por el artículo 92 fracción VIII de la Ley de Transparencia y Acceso a la Información Pública del Estado de México y Municipios; por lo que se encuentra posibilitado a entregarla a la peticionaria.</w:t>
      </w:r>
      <w:r w:rsidRPr="00B6671F">
        <w:rPr>
          <w:rFonts w:ascii="Palatino Linotype" w:hAnsi="Palatino Linotype"/>
        </w:rPr>
        <w:t xml:space="preserve"> </w:t>
      </w:r>
    </w:p>
    <w:p w:rsidR="00BA791B" w:rsidRPr="00B6671F" w:rsidRDefault="00BA791B" w:rsidP="00BA791B">
      <w:pPr>
        <w:spacing w:before="240" w:after="240" w:line="360" w:lineRule="auto"/>
        <w:ind w:right="49"/>
        <w:jc w:val="both"/>
        <w:rPr>
          <w:rFonts w:ascii="Palatino Linotype" w:hAnsi="Palatino Linotype"/>
        </w:rPr>
      </w:pPr>
      <w:r w:rsidRPr="00B6671F">
        <w:rPr>
          <w:rFonts w:ascii="Palatino Linotype" w:hAnsi="Palatino Linotype"/>
        </w:rPr>
        <w:t xml:space="preserve">Para efectos de dar claridad a la presente resolución, este Instituto debe precisar que el tema materia del requerimiento de manera enunciativa más no limitativa el documento por virtud del cual se puede satisfacción al punto en comento es a través de la nómina y/o recibos de nómina, </w:t>
      </w:r>
      <w:r w:rsidRPr="00B6671F">
        <w:rPr>
          <w:rFonts w:ascii="Palatino Linotype" w:hAnsi="Palatino Linotype" w:cs="Arial"/>
        </w:rPr>
        <w:t xml:space="preserve">al respecto debe precisarse que </w:t>
      </w:r>
      <w:r w:rsidRPr="00B6671F">
        <w:rPr>
          <w:rFonts w:ascii="Palatino Linotype" w:hAnsi="Palatino Linotype"/>
        </w:rPr>
        <w:t>la “nómina” es una forma de control de pago;</w:t>
      </w:r>
      <w:r w:rsidRPr="00B6671F">
        <w:rPr>
          <w:rFonts w:ascii="Palatino Linotype" w:hAnsi="Palatino Linotype" w:cs="Arial"/>
        </w:rPr>
        <w:t xml:space="preserve"> en nuestra legislación no existe como tal una definición de “recibos de nómina</w:t>
      </w:r>
      <w:r w:rsidRPr="00B6671F">
        <w:rPr>
          <w:rFonts w:ascii="Palatino Linotype" w:hAnsi="Palatino Linotype" w:cs="Arial"/>
          <w:b/>
        </w:rPr>
        <w:t>”</w:t>
      </w:r>
      <w:r w:rsidRPr="00B6671F">
        <w:rPr>
          <w:rFonts w:ascii="Palatino Linotype" w:hAnsi="Palatino Linotype" w:cs="Arial"/>
        </w:rPr>
        <w:t xml:space="preserve"> o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BA791B" w:rsidRPr="00B6671F" w:rsidRDefault="00BA791B" w:rsidP="00BA791B">
      <w:pPr>
        <w:autoSpaceDE w:val="0"/>
        <w:autoSpaceDN w:val="0"/>
        <w:adjustRightInd w:val="0"/>
        <w:ind w:left="1134" w:right="1134"/>
        <w:jc w:val="both"/>
        <w:rPr>
          <w:rFonts w:ascii="Palatino Linotype" w:hAnsi="Palatino Linotype" w:cs="Arial"/>
          <w:i/>
          <w:sz w:val="22"/>
          <w:szCs w:val="22"/>
          <w:lang w:eastAsia="es-MX"/>
        </w:rPr>
      </w:pPr>
      <w:r w:rsidRPr="00B6671F">
        <w:rPr>
          <w:rFonts w:ascii="Palatino Linotype" w:hAnsi="Palatino Linotype" w:cs="Arial"/>
          <w:b/>
          <w:bCs/>
          <w:i/>
          <w:sz w:val="22"/>
          <w:szCs w:val="22"/>
          <w:lang w:eastAsia="es-MX"/>
        </w:rPr>
        <w:t xml:space="preserve">“NÓMINA </w:t>
      </w:r>
      <w:r w:rsidRPr="00B6671F">
        <w:rPr>
          <w:rFonts w:ascii="Palatino Linotype" w:hAnsi="Palatino Linotype" w:cs="Arial"/>
          <w:i/>
          <w:sz w:val="22"/>
          <w:szCs w:val="22"/>
          <w:lang w:eastAsia="es-MX"/>
        </w:rPr>
        <w:t>Listado general de los trabajadores de una institución, en</w:t>
      </w:r>
      <w:r w:rsidRPr="00B6671F">
        <w:rPr>
          <w:rFonts w:ascii="Palatino Linotype" w:hAnsi="Palatino Linotype" w:cs="Arial"/>
          <w:b/>
          <w:bCs/>
          <w:i/>
          <w:sz w:val="22"/>
          <w:szCs w:val="22"/>
          <w:lang w:eastAsia="es-MX"/>
        </w:rPr>
        <w:t xml:space="preserve"> </w:t>
      </w:r>
      <w:r w:rsidRPr="00B6671F">
        <w:rPr>
          <w:rFonts w:ascii="Palatino Linotype" w:hAnsi="Palatino Linotype" w:cs="Arial"/>
          <w:i/>
          <w:sz w:val="22"/>
          <w:szCs w:val="22"/>
          <w:lang w:eastAsia="es-MX"/>
        </w:rPr>
        <w:t>el cual se asientan las percepciones brutas, deducciones y</w:t>
      </w:r>
      <w:r w:rsidRPr="00B6671F">
        <w:rPr>
          <w:rFonts w:ascii="Palatino Linotype" w:hAnsi="Palatino Linotype" w:cs="Arial"/>
          <w:b/>
          <w:bCs/>
          <w:i/>
          <w:sz w:val="22"/>
          <w:szCs w:val="22"/>
          <w:lang w:eastAsia="es-MX"/>
        </w:rPr>
        <w:t xml:space="preserve"> </w:t>
      </w:r>
      <w:r w:rsidRPr="00B6671F">
        <w:rPr>
          <w:rFonts w:ascii="Palatino Linotype" w:hAnsi="Palatino Linotype" w:cs="Arial"/>
          <w:i/>
          <w:sz w:val="22"/>
          <w:szCs w:val="22"/>
          <w:lang w:eastAsia="es-MX"/>
        </w:rPr>
        <w:t>alcance neto de las mismas; la nómina es utilizada para</w:t>
      </w:r>
      <w:r w:rsidRPr="00B6671F">
        <w:rPr>
          <w:rFonts w:ascii="Palatino Linotype" w:hAnsi="Palatino Linotype" w:cs="Arial"/>
          <w:b/>
          <w:bCs/>
          <w:i/>
          <w:sz w:val="22"/>
          <w:szCs w:val="22"/>
          <w:lang w:eastAsia="es-MX"/>
        </w:rPr>
        <w:t xml:space="preserve"> </w:t>
      </w:r>
      <w:r w:rsidRPr="00B6671F">
        <w:rPr>
          <w:rFonts w:ascii="Palatino Linotype" w:hAnsi="Palatino Linotype" w:cs="Arial"/>
          <w:i/>
          <w:sz w:val="22"/>
          <w:szCs w:val="22"/>
          <w:lang w:eastAsia="es-MX"/>
        </w:rPr>
        <w:t>efectuar los pagos periódicos (semanales, quincenales o</w:t>
      </w:r>
      <w:r w:rsidRPr="00B6671F">
        <w:rPr>
          <w:rFonts w:ascii="Palatino Linotype" w:hAnsi="Palatino Linotype" w:cs="Arial"/>
          <w:b/>
          <w:bCs/>
          <w:i/>
          <w:sz w:val="22"/>
          <w:szCs w:val="22"/>
          <w:lang w:eastAsia="es-MX"/>
        </w:rPr>
        <w:t xml:space="preserve"> </w:t>
      </w:r>
      <w:r w:rsidRPr="00B6671F">
        <w:rPr>
          <w:rFonts w:ascii="Palatino Linotype" w:hAnsi="Palatino Linotype" w:cs="Arial"/>
          <w:i/>
          <w:sz w:val="22"/>
          <w:szCs w:val="22"/>
          <w:lang w:eastAsia="es-MX"/>
        </w:rPr>
        <w:t>mensuales) a los trabajadores por concepto de sueldos y</w:t>
      </w:r>
      <w:r w:rsidRPr="00B6671F">
        <w:rPr>
          <w:rFonts w:ascii="Palatino Linotype" w:hAnsi="Palatino Linotype" w:cs="Arial"/>
          <w:b/>
          <w:bCs/>
          <w:i/>
          <w:sz w:val="22"/>
          <w:szCs w:val="22"/>
          <w:lang w:eastAsia="es-MX"/>
        </w:rPr>
        <w:t xml:space="preserve"> </w:t>
      </w:r>
      <w:r w:rsidRPr="00B6671F">
        <w:rPr>
          <w:rFonts w:ascii="Palatino Linotype" w:hAnsi="Palatino Linotype" w:cs="Arial"/>
          <w:i/>
          <w:sz w:val="22"/>
          <w:szCs w:val="22"/>
          <w:lang w:eastAsia="es-MX"/>
        </w:rPr>
        <w:t>salarios.”</w:t>
      </w:r>
    </w:p>
    <w:p w:rsidR="00BA791B" w:rsidRPr="00B6671F" w:rsidRDefault="00BA791B" w:rsidP="00BA791B">
      <w:pPr>
        <w:spacing w:line="360" w:lineRule="auto"/>
        <w:ind w:right="51"/>
        <w:jc w:val="both"/>
        <w:rPr>
          <w:rFonts w:ascii="Palatino Linotype" w:hAnsi="Palatino Linotype" w:cs="Arial"/>
          <w:sz w:val="22"/>
          <w:szCs w:val="22"/>
        </w:rPr>
      </w:pPr>
    </w:p>
    <w:p w:rsidR="00BA791B" w:rsidRPr="00B6671F" w:rsidRDefault="00BA791B" w:rsidP="00BA791B">
      <w:pPr>
        <w:spacing w:before="240" w:after="240" w:line="360" w:lineRule="auto"/>
        <w:ind w:right="51"/>
        <w:jc w:val="both"/>
        <w:rPr>
          <w:rFonts w:ascii="Palatino Linotype" w:hAnsi="Palatino Linotype" w:cs="Arial"/>
        </w:rPr>
      </w:pPr>
      <w:r w:rsidRPr="00B6671F">
        <w:rPr>
          <w:rFonts w:ascii="Palatino Linotype" w:hAnsi="Palatino Linotype" w:cs="Arial"/>
        </w:rPr>
        <w:lastRenderedPageBreak/>
        <w:t xml:space="preserve">Si bien es cierto, nuestra legislación no establece la definición de “nómina”, este término se encuentra contemplado en el artículo 804 fracciones II y IV de la Ley Federal de Trabajo, tal y como se muestra a continuación: </w:t>
      </w:r>
    </w:p>
    <w:p w:rsidR="00BA791B" w:rsidRPr="00B6671F" w:rsidRDefault="00BA791B" w:rsidP="00BA791B">
      <w:pPr>
        <w:pStyle w:val="Textosinformato"/>
        <w:ind w:left="1134" w:right="1134"/>
        <w:jc w:val="both"/>
        <w:rPr>
          <w:rFonts w:ascii="Palatino Linotype" w:eastAsia="MS Mincho" w:hAnsi="Palatino Linotype" w:cs="Arial"/>
          <w:b/>
          <w:i/>
          <w:sz w:val="22"/>
          <w:szCs w:val="22"/>
        </w:rPr>
      </w:pPr>
      <w:r w:rsidRPr="00B6671F">
        <w:rPr>
          <w:rFonts w:ascii="Palatino Linotype" w:eastAsia="MS Mincho" w:hAnsi="Palatino Linotype" w:cs="Arial"/>
          <w:b/>
          <w:bCs/>
          <w:i/>
          <w:sz w:val="22"/>
          <w:szCs w:val="22"/>
        </w:rPr>
        <w:t>“Artículo 804.-</w:t>
      </w:r>
      <w:r w:rsidRPr="00B6671F">
        <w:rPr>
          <w:rFonts w:ascii="Palatino Linotype" w:eastAsia="MS Mincho" w:hAnsi="Palatino Linotype" w:cs="Arial"/>
          <w:i/>
          <w:sz w:val="22"/>
          <w:szCs w:val="22"/>
        </w:rPr>
        <w:t xml:space="preserve"> </w:t>
      </w:r>
      <w:r w:rsidRPr="00B6671F">
        <w:rPr>
          <w:rFonts w:ascii="Palatino Linotype" w:eastAsia="MS Mincho" w:hAnsi="Palatino Linotype" w:cs="Arial"/>
          <w:b/>
          <w:i/>
          <w:sz w:val="22"/>
          <w:szCs w:val="22"/>
        </w:rPr>
        <w:t>El patrón tiene obligación de conservar y exhibir en juicio los documentos que a continuación se precisan:</w:t>
      </w:r>
    </w:p>
    <w:p w:rsidR="00BA791B" w:rsidRPr="00B6671F" w:rsidRDefault="00BA791B" w:rsidP="00BA791B">
      <w:pPr>
        <w:pStyle w:val="Textosinformato"/>
        <w:ind w:left="1134" w:right="1134"/>
        <w:jc w:val="both"/>
        <w:rPr>
          <w:rFonts w:ascii="Palatino Linotype" w:eastAsia="MS Mincho" w:hAnsi="Palatino Linotype" w:cs="Arial"/>
          <w:i/>
          <w:sz w:val="22"/>
          <w:szCs w:val="22"/>
        </w:rPr>
      </w:pPr>
      <w:r w:rsidRPr="00B6671F">
        <w:rPr>
          <w:rFonts w:ascii="Palatino Linotype" w:eastAsia="MS Mincho" w:hAnsi="Palatino Linotype" w:cs="Arial"/>
          <w:i/>
          <w:sz w:val="22"/>
          <w:szCs w:val="22"/>
        </w:rPr>
        <w:t>(…)</w:t>
      </w:r>
    </w:p>
    <w:p w:rsidR="00BA791B" w:rsidRPr="00B6671F" w:rsidRDefault="00BA791B" w:rsidP="00BA791B">
      <w:pPr>
        <w:pStyle w:val="Textosinformato"/>
        <w:ind w:left="1134" w:right="1134"/>
        <w:jc w:val="both"/>
        <w:rPr>
          <w:rFonts w:ascii="Palatino Linotype" w:eastAsia="MS Mincho" w:hAnsi="Palatino Linotype" w:cs="Arial"/>
          <w:i/>
          <w:sz w:val="22"/>
          <w:szCs w:val="22"/>
        </w:rPr>
      </w:pPr>
      <w:r w:rsidRPr="00B6671F">
        <w:rPr>
          <w:rFonts w:ascii="Palatino Linotype" w:eastAsia="MS Mincho" w:hAnsi="Palatino Linotype" w:cs="Arial"/>
          <w:b/>
          <w:i/>
          <w:sz w:val="22"/>
          <w:szCs w:val="22"/>
        </w:rPr>
        <w:t>II.</w:t>
      </w:r>
      <w:r w:rsidRPr="00B6671F">
        <w:rPr>
          <w:rFonts w:ascii="Palatino Linotype" w:eastAsia="MS Mincho" w:hAnsi="Palatino Linotype" w:cs="Arial"/>
          <w:i/>
          <w:sz w:val="22"/>
          <w:szCs w:val="22"/>
        </w:rPr>
        <w:t xml:space="preserve"> Listas de raya o </w:t>
      </w:r>
      <w:r w:rsidRPr="00B6671F">
        <w:rPr>
          <w:rFonts w:ascii="Palatino Linotype" w:eastAsia="MS Mincho" w:hAnsi="Palatino Linotype" w:cs="Arial"/>
          <w:b/>
          <w:i/>
          <w:sz w:val="22"/>
          <w:szCs w:val="22"/>
        </w:rPr>
        <w:t>nómina de personal</w:t>
      </w:r>
      <w:r w:rsidRPr="00B6671F">
        <w:rPr>
          <w:rFonts w:ascii="Palatino Linotype" w:eastAsia="MS Mincho" w:hAnsi="Palatino Linotype" w:cs="Arial"/>
          <w:i/>
          <w:sz w:val="22"/>
          <w:szCs w:val="22"/>
        </w:rPr>
        <w:t>, cuando se lleven en el centro de trabajo; o recibos de pagos de salarios;</w:t>
      </w:r>
    </w:p>
    <w:p w:rsidR="00BA791B" w:rsidRPr="00B6671F" w:rsidRDefault="00BA791B" w:rsidP="00BA791B">
      <w:pPr>
        <w:pStyle w:val="Textosinformato"/>
        <w:ind w:left="1134" w:right="1134"/>
        <w:jc w:val="both"/>
        <w:rPr>
          <w:rFonts w:ascii="Palatino Linotype" w:eastAsia="MS Mincho" w:hAnsi="Palatino Linotype" w:cs="Arial"/>
          <w:i/>
          <w:sz w:val="22"/>
          <w:szCs w:val="22"/>
        </w:rPr>
      </w:pPr>
      <w:r w:rsidRPr="00B6671F">
        <w:rPr>
          <w:rFonts w:ascii="Palatino Linotype" w:eastAsia="MS Mincho" w:hAnsi="Palatino Linotype" w:cs="Arial"/>
          <w:i/>
          <w:sz w:val="22"/>
          <w:szCs w:val="22"/>
        </w:rPr>
        <w:t>(…)</w:t>
      </w:r>
    </w:p>
    <w:p w:rsidR="00BA791B" w:rsidRPr="00B6671F" w:rsidRDefault="00BA791B" w:rsidP="00BA791B">
      <w:pPr>
        <w:pStyle w:val="Texto"/>
        <w:spacing w:after="0" w:line="240" w:lineRule="auto"/>
        <w:ind w:left="1134" w:right="1134" w:firstLine="0"/>
        <w:rPr>
          <w:rFonts w:ascii="Palatino Linotype" w:hAnsi="Palatino Linotype"/>
          <w:i/>
          <w:sz w:val="22"/>
          <w:szCs w:val="22"/>
        </w:rPr>
      </w:pPr>
      <w:r w:rsidRPr="00B6671F">
        <w:rPr>
          <w:rFonts w:ascii="Palatino Linotype" w:hAnsi="Palatino Linotype"/>
          <w:b/>
          <w:i/>
          <w:sz w:val="22"/>
          <w:szCs w:val="22"/>
        </w:rPr>
        <w:t>IV.</w:t>
      </w:r>
      <w:r w:rsidRPr="00B6671F">
        <w:rPr>
          <w:rFonts w:ascii="Palatino Linotype" w:hAnsi="Palatino Linotype"/>
          <w:i/>
          <w:sz w:val="22"/>
          <w:szCs w:val="22"/>
        </w:rPr>
        <w:t xml:space="preserve"> Comprobantes de pago de participación de utilidades, de vacaciones y de aguinaldos, así como las primas a que se refiere esta Ley, y pagos, aportaciones y cuotas de seguridad social; y</w:t>
      </w:r>
    </w:p>
    <w:p w:rsidR="00BA791B" w:rsidRPr="00B6671F" w:rsidRDefault="00BA791B" w:rsidP="00BA791B">
      <w:pPr>
        <w:pStyle w:val="Textosinformato"/>
        <w:ind w:left="1134" w:right="1134"/>
        <w:jc w:val="both"/>
        <w:rPr>
          <w:rFonts w:ascii="Palatino Linotype" w:eastAsia="MS Mincho" w:hAnsi="Palatino Linotype" w:cs="Arial"/>
          <w:i/>
          <w:sz w:val="22"/>
          <w:szCs w:val="22"/>
        </w:rPr>
      </w:pPr>
      <w:r w:rsidRPr="00B6671F">
        <w:rPr>
          <w:rFonts w:ascii="Palatino Linotype" w:eastAsia="MS Mincho" w:hAnsi="Palatino Linotype" w:cs="Arial"/>
          <w:i/>
          <w:sz w:val="22"/>
          <w:szCs w:val="22"/>
        </w:rPr>
        <w:t xml:space="preserve"> (…)</w:t>
      </w:r>
    </w:p>
    <w:p w:rsidR="00BA791B" w:rsidRPr="00B6671F" w:rsidRDefault="00BA791B" w:rsidP="00BA791B">
      <w:pPr>
        <w:pStyle w:val="Texto"/>
        <w:spacing w:after="0" w:line="240" w:lineRule="auto"/>
        <w:ind w:left="1134" w:right="1134" w:firstLine="0"/>
        <w:rPr>
          <w:rFonts w:ascii="Palatino Linotype" w:hAnsi="Palatino Linotype"/>
          <w:i/>
          <w:sz w:val="22"/>
          <w:szCs w:val="22"/>
        </w:rPr>
      </w:pPr>
      <w:r w:rsidRPr="00B6671F">
        <w:rPr>
          <w:rFonts w:ascii="Palatino Linotype" w:hAnsi="Palatino Linotype"/>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BA791B" w:rsidRPr="00B6671F" w:rsidRDefault="00BA791B" w:rsidP="00BA791B">
      <w:pPr>
        <w:pStyle w:val="Texto"/>
        <w:spacing w:after="0" w:line="240" w:lineRule="auto"/>
        <w:ind w:left="1134" w:right="1134" w:firstLine="0"/>
        <w:rPr>
          <w:rFonts w:ascii="Palatino Linotype" w:hAnsi="Palatino Linotype"/>
          <w:i/>
          <w:sz w:val="22"/>
          <w:szCs w:val="22"/>
        </w:rPr>
      </w:pPr>
      <w:r w:rsidRPr="00B6671F">
        <w:rPr>
          <w:rFonts w:ascii="Palatino Linotype" w:hAnsi="Palatino Linotype"/>
          <w:i/>
          <w:sz w:val="22"/>
          <w:szCs w:val="22"/>
        </w:rPr>
        <w:t>(Énfasis añadido).</w:t>
      </w:r>
    </w:p>
    <w:p w:rsidR="00BA791B" w:rsidRPr="00B6671F" w:rsidRDefault="00BA791B" w:rsidP="00BA791B">
      <w:pPr>
        <w:spacing w:before="240" w:after="240" w:line="360" w:lineRule="auto"/>
        <w:jc w:val="both"/>
        <w:rPr>
          <w:rFonts w:ascii="Palatino Linotype" w:hAnsi="Palatino Linotype" w:cs="Arial"/>
          <w:lang w:eastAsia="es-MX"/>
        </w:rPr>
      </w:pPr>
      <w:r w:rsidRPr="00B6671F">
        <w:rPr>
          <w:rFonts w:ascii="Palatino Linotype" w:hAnsi="Palatino Linotype" w:cs="Arial"/>
          <w:lang w:eastAsia="es-MX"/>
        </w:rPr>
        <w:t>A lo anterior se suma, lo establecido en los artículos 94 fracción I y 99 fracción III de la Ley del Impuesto Sobre la Renta, los cuales hacen mención a las remuneraciones de los servidores públicos y que refieren lo siguiente:</w:t>
      </w: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 xml:space="preserve">Artículo 94. </w:t>
      </w:r>
      <w:r w:rsidRPr="00B6671F">
        <w:rPr>
          <w:rFonts w:ascii="Palatino Linotype" w:hAnsi="Palatino Linotype" w:cs="Arial"/>
          <w:b/>
          <w:i/>
          <w:sz w:val="22"/>
          <w:szCs w:val="22"/>
          <w:lang w:eastAsia="es-MX"/>
        </w:rPr>
        <w:t>Se consideran ingresos por la prestación de un servicio personal subordinado, los salarios y demás prestaciones que deriven de una relación laboral,</w:t>
      </w:r>
      <w:r w:rsidRPr="00B6671F">
        <w:rPr>
          <w:rFonts w:ascii="Palatino Linotype" w:hAnsi="Palatino Linotype" w:cs="Arial"/>
          <w:i/>
          <w:sz w:val="22"/>
          <w:szCs w:val="22"/>
          <w:lang w:eastAsia="es-MX"/>
        </w:rPr>
        <w:t xml:space="preserve"> incluyendo la participación de los trabajadores en las utilidades de las empresas y las prestaciones percibidas como consecuencia de la terminación de la relación laboral. Para los efectos de este impuesto, se asimilan a estos ingresos los siguientes:</w:t>
      </w:r>
    </w:p>
    <w:p w:rsidR="00BA791B" w:rsidRPr="00B6671F" w:rsidRDefault="00BA791B" w:rsidP="00BA791B">
      <w:pPr>
        <w:ind w:left="1134" w:right="1134"/>
        <w:jc w:val="both"/>
        <w:rPr>
          <w:rFonts w:ascii="Palatino Linotype" w:hAnsi="Palatino Linotype" w:cs="Arial"/>
          <w:i/>
          <w:sz w:val="22"/>
          <w:szCs w:val="22"/>
          <w:lang w:eastAsia="es-MX"/>
        </w:rPr>
      </w:pP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I.</w:t>
      </w:r>
      <w:r w:rsidRPr="00B6671F">
        <w:rPr>
          <w:rFonts w:ascii="Palatino Linotype" w:hAnsi="Palatino Linotype" w:cs="Arial"/>
          <w:i/>
          <w:sz w:val="22"/>
          <w:szCs w:val="22"/>
          <w:lang w:eastAsia="es-MX"/>
        </w:rPr>
        <w:tab/>
        <w:t xml:space="preserve"> </w:t>
      </w:r>
      <w:r w:rsidRPr="00B6671F">
        <w:rPr>
          <w:rFonts w:ascii="Palatino Linotype" w:hAnsi="Palatino Linotype" w:cs="Arial"/>
          <w:b/>
          <w:i/>
          <w:sz w:val="22"/>
          <w:szCs w:val="22"/>
          <w:lang w:eastAsia="es-MX"/>
        </w:rPr>
        <w:t>Las remuneraciones y demás prestaciones, obtenidas por los funcionarios y trabajadores</w:t>
      </w:r>
      <w:r w:rsidRPr="00B6671F">
        <w:rPr>
          <w:rFonts w:ascii="Palatino Linotype" w:hAnsi="Palatino Linotype" w:cs="Arial"/>
          <w:i/>
          <w:sz w:val="22"/>
          <w:szCs w:val="22"/>
          <w:lang w:eastAsia="es-MX"/>
        </w:rPr>
        <w:t xml:space="preserve"> de la Federación, </w:t>
      </w:r>
      <w:r w:rsidRPr="00B6671F">
        <w:rPr>
          <w:rFonts w:ascii="Palatino Linotype" w:hAnsi="Palatino Linotype" w:cs="Arial"/>
          <w:b/>
          <w:i/>
          <w:sz w:val="22"/>
          <w:szCs w:val="22"/>
          <w:lang w:eastAsia="es-MX"/>
        </w:rPr>
        <w:t>de las entidades federativas</w:t>
      </w:r>
      <w:r w:rsidRPr="00B6671F">
        <w:rPr>
          <w:rFonts w:ascii="Palatino Linotype" w:hAnsi="Palatino Linotype" w:cs="Arial"/>
          <w:i/>
          <w:sz w:val="22"/>
          <w:szCs w:val="22"/>
          <w:lang w:eastAsia="es-MX"/>
        </w:rPr>
        <w:t xml:space="preserve"> </w:t>
      </w:r>
      <w:r w:rsidRPr="00B6671F">
        <w:rPr>
          <w:rFonts w:ascii="Palatino Linotype" w:hAnsi="Palatino Linotype" w:cs="Arial"/>
          <w:b/>
          <w:i/>
          <w:sz w:val="22"/>
          <w:szCs w:val="22"/>
          <w:lang w:eastAsia="es-MX"/>
        </w:rPr>
        <w:t>y de los municipios</w:t>
      </w:r>
      <w:r w:rsidRPr="00B6671F">
        <w:rPr>
          <w:rFonts w:ascii="Palatino Linotype" w:hAnsi="Palatino Linotype" w:cs="Arial"/>
          <w:i/>
          <w:sz w:val="22"/>
          <w:szCs w:val="22"/>
          <w:lang w:eastAsia="es-MX"/>
        </w:rPr>
        <w:t xml:space="preserve">, aun cuando sean por concepto de gastos </w:t>
      </w:r>
      <w:r w:rsidRPr="00B6671F">
        <w:rPr>
          <w:rFonts w:ascii="Palatino Linotype" w:hAnsi="Palatino Linotype" w:cs="Arial"/>
          <w:i/>
          <w:sz w:val="22"/>
          <w:szCs w:val="22"/>
          <w:lang w:eastAsia="es-MX"/>
        </w:rPr>
        <w:lastRenderedPageBreak/>
        <w:t>no sujetos a comprobación, así como los obtenidos por los miembros de las fuerzas armadas.</w:t>
      </w: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w:t>
      </w:r>
    </w:p>
    <w:p w:rsidR="00BA791B" w:rsidRPr="00B6671F" w:rsidRDefault="00BA791B" w:rsidP="00BA791B">
      <w:pPr>
        <w:ind w:left="1134" w:right="1134"/>
        <w:jc w:val="both"/>
        <w:rPr>
          <w:rFonts w:ascii="Palatino Linotype" w:hAnsi="Palatino Linotype" w:cs="Arial"/>
          <w:i/>
          <w:sz w:val="22"/>
          <w:szCs w:val="22"/>
          <w:lang w:eastAsia="es-MX"/>
        </w:rPr>
      </w:pP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Artículo 99. Quienes hagan pagos por los conceptos a que se refiere este Capítulo, tendrán las siguientes obligaciones:</w:t>
      </w: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w:t>
      </w:r>
    </w:p>
    <w:p w:rsidR="00BA791B" w:rsidRPr="00B6671F" w:rsidRDefault="00BA791B" w:rsidP="00BA791B">
      <w:pPr>
        <w:ind w:left="1134" w:right="1134"/>
        <w:jc w:val="both"/>
        <w:rPr>
          <w:rFonts w:ascii="Palatino Linotype" w:hAnsi="Palatino Linotype" w:cs="Arial"/>
          <w:i/>
          <w:sz w:val="22"/>
          <w:szCs w:val="22"/>
          <w:lang w:eastAsia="es-MX"/>
        </w:rPr>
      </w:pP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III.</w:t>
      </w:r>
      <w:r w:rsidRPr="00B6671F">
        <w:rPr>
          <w:rFonts w:ascii="Palatino Linotype" w:hAnsi="Palatino Linotype" w:cs="Arial"/>
          <w:i/>
          <w:sz w:val="22"/>
          <w:szCs w:val="22"/>
          <w:lang w:eastAsia="es-MX"/>
        </w:rPr>
        <w:tab/>
      </w:r>
      <w:r w:rsidRPr="00B6671F">
        <w:rPr>
          <w:rFonts w:ascii="Palatino Linotype" w:hAnsi="Palatino Linotype" w:cs="Arial"/>
          <w:b/>
          <w:i/>
          <w:sz w:val="22"/>
          <w:szCs w:val="22"/>
          <w:lang w:eastAsia="es-MX"/>
        </w:rPr>
        <w:t>Expedir y entregar comprobantes fiscales a las personas que reciban pagos por los conceptos a que se refiere este Capítulo</w:t>
      </w:r>
      <w:r w:rsidRPr="00B6671F">
        <w:rPr>
          <w:rFonts w:ascii="Palatino Linotype" w:hAnsi="Palatino Linotype" w:cs="Arial"/>
          <w:i/>
          <w:sz w:val="22"/>
          <w:szCs w:val="22"/>
          <w:lang w:eastAsia="es-MX"/>
        </w:rPr>
        <w:t>,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rsidR="00BA791B" w:rsidRPr="00B6671F" w:rsidRDefault="00BA791B" w:rsidP="00BA791B">
      <w:pPr>
        <w:ind w:left="1134" w:right="1134"/>
        <w:jc w:val="both"/>
        <w:rPr>
          <w:rFonts w:ascii="Palatino Linotype" w:hAnsi="Palatino Linotype" w:cs="Arial"/>
          <w:i/>
          <w:sz w:val="22"/>
          <w:szCs w:val="22"/>
          <w:lang w:eastAsia="es-MX"/>
        </w:rPr>
      </w:pPr>
    </w:p>
    <w:p w:rsidR="00BA791B" w:rsidRPr="00B6671F" w:rsidRDefault="00BA791B" w:rsidP="00BA791B">
      <w:pPr>
        <w:spacing w:before="240" w:after="240" w:line="360" w:lineRule="auto"/>
        <w:jc w:val="both"/>
        <w:rPr>
          <w:rFonts w:ascii="Palatino Linotype" w:hAnsi="Palatino Linotype" w:cs="Arial"/>
          <w:lang w:eastAsia="es-MX"/>
        </w:rPr>
      </w:pPr>
      <w:r w:rsidRPr="00B6671F">
        <w:rPr>
          <w:rFonts w:ascii="Palatino Linotype" w:hAnsi="Palatino Linotype" w:cs="Arial"/>
          <w:lang w:eastAsia="es-MX"/>
        </w:rPr>
        <w:t>Así también, la Regla 2.7.5.3., de la Resolución Miscelánea Fiscal para el ejercicio 2016, publicada en el Diario Oficial de la Federación el 23 de diciembre de 2015, indica que para los efectos de los artículos 29, fracción V del Código Fiscal de la Federación y 99, fracción III de la Ley del Impuesto Sobre la Renta, los contribuyentes entregarán o enviarán a sus trabajadores el comprobante fiscal digital CFDI, en un archivo con el formato electrónico XML de las remuneraciones cubiertas.</w:t>
      </w:r>
    </w:p>
    <w:p w:rsidR="00BA791B" w:rsidRPr="00B6671F" w:rsidRDefault="00BA791B" w:rsidP="00BA791B">
      <w:pPr>
        <w:spacing w:before="240" w:after="240" w:line="360" w:lineRule="auto"/>
        <w:jc w:val="both"/>
        <w:rPr>
          <w:rFonts w:ascii="Palatino Linotype" w:hAnsi="Palatino Linotype" w:cs="Arial"/>
          <w:lang w:eastAsia="es-MX"/>
        </w:rPr>
      </w:pPr>
      <w:r w:rsidRPr="00B6671F">
        <w:rPr>
          <w:rFonts w:ascii="Palatino Linotype" w:hAnsi="Palatino Linotype" w:cs="Arial"/>
        </w:rPr>
        <w:t xml:space="preserve">De los preceptos legales citados, se puede llegar a la conclusión de que la nómina consiste en un registro conformado por el conjunto de trabajadores a los cuales se les va a remunerar por los </w:t>
      </w:r>
      <w:hyperlink r:id="rId13" w:history="1">
        <w:r w:rsidRPr="00B6671F">
          <w:rPr>
            <w:rStyle w:val="Hipervnculo"/>
            <w:rFonts w:ascii="Palatino Linotype" w:hAnsi="Palatino Linotype" w:cs="Arial"/>
            <w:color w:val="auto"/>
            <w:u w:val="none"/>
          </w:rPr>
          <w:t>servicios</w:t>
        </w:r>
      </w:hyperlink>
      <w:r w:rsidRPr="00B6671F">
        <w:rPr>
          <w:rFonts w:ascii="Palatino Linotype" w:hAnsi="Palatino Linotype" w:cs="Arial"/>
        </w:rPr>
        <w:t xml:space="preserve"> que éstos prestan al patrón, en el cual se asientan las percepciones brutas, deducciones y el neto a recibir de dichos trabajadores.</w:t>
      </w:r>
    </w:p>
    <w:p w:rsidR="00BA791B" w:rsidRPr="00B6671F" w:rsidRDefault="00BA791B" w:rsidP="00BA791B">
      <w:pPr>
        <w:spacing w:before="240" w:after="240" w:line="360" w:lineRule="auto"/>
        <w:jc w:val="both"/>
        <w:rPr>
          <w:rFonts w:ascii="Palatino Linotype" w:hAnsi="Palatino Linotype" w:cs="Arial"/>
          <w:lang w:eastAsia="es-MX"/>
        </w:rPr>
      </w:pPr>
      <w:r w:rsidRPr="00B6671F">
        <w:rPr>
          <w:rFonts w:ascii="Palatino Linotype" w:hAnsi="Palatino Linotype"/>
        </w:rPr>
        <w:lastRenderedPageBreak/>
        <w:t xml:space="preserve">Con base a lo anterior, resulta aplicable los </w:t>
      </w:r>
      <w:r w:rsidRPr="00B6671F">
        <w:rPr>
          <w:rFonts w:ascii="Palatino Linotype" w:hAnsi="Palatino Linotype" w:cs="Arial"/>
          <w:lang w:eastAsia="es-MX"/>
        </w:rPr>
        <w:t>artículos 1, 2 y 220-K fracciones II y IV y último párrafo de la Ley del Trabajo de los Servidores Públicos del Estado y Municipios, que establecen lo siguiente:</w:t>
      </w: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b/>
          <w:i/>
          <w:sz w:val="22"/>
          <w:szCs w:val="22"/>
          <w:lang w:eastAsia="es-MX"/>
        </w:rPr>
        <w:t>ARTÍCULO 1.-</w:t>
      </w:r>
      <w:r w:rsidRPr="00B6671F">
        <w:rPr>
          <w:rFonts w:ascii="Palatino Linotype" w:hAnsi="Palatino Linotype" w:cs="Arial"/>
          <w:i/>
          <w:sz w:val="22"/>
          <w:szCs w:val="22"/>
          <w:lang w:eastAsia="es-MX"/>
        </w:rPr>
        <w:t xml:space="preserve"> Ésta ley es de orden público e interés social y tiene por objeto regular las relaciones de trabajo, comprendidas entre los poderes públicos del Estado y los Municipios y sus respectivos servidores públicos.</w:t>
      </w: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 xml:space="preserve">Igualmente, </w:t>
      </w:r>
      <w:r w:rsidRPr="00B6671F">
        <w:rPr>
          <w:rFonts w:ascii="Palatino Linotype" w:hAnsi="Palatino Linotype" w:cs="Arial"/>
          <w:b/>
          <w:i/>
          <w:sz w:val="22"/>
          <w:szCs w:val="22"/>
          <w:lang w:eastAsia="es-MX"/>
        </w:rPr>
        <w:t>se regulan por esta ley las relaciones de trabajo entre</w:t>
      </w:r>
      <w:r w:rsidRPr="00B6671F">
        <w:rPr>
          <w:rFonts w:ascii="Palatino Linotype" w:hAnsi="Palatino Linotype" w:cs="Arial"/>
          <w:i/>
          <w:sz w:val="22"/>
          <w:szCs w:val="22"/>
          <w:lang w:eastAsia="es-MX"/>
        </w:rPr>
        <w:t xml:space="preserve"> los tribunales administrativos, los organismos descentralizados, fideicomisos de carácter estatal y municipal y </w:t>
      </w:r>
      <w:r w:rsidRPr="00B6671F">
        <w:rPr>
          <w:rFonts w:ascii="Palatino Linotype" w:hAnsi="Palatino Linotype" w:cs="Arial"/>
          <w:b/>
          <w:i/>
          <w:sz w:val="22"/>
          <w:szCs w:val="22"/>
          <w:lang w:eastAsia="es-MX"/>
        </w:rPr>
        <w:t>los órganos autónomos que sus leyes de creación así lo determinen y sus servidores públicos.</w:t>
      </w: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p>
    <w:p w:rsidR="00BA791B" w:rsidRPr="00B6671F" w:rsidRDefault="00BA791B" w:rsidP="00BA791B">
      <w:pPr>
        <w:ind w:left="1134" w:right="1134"/>
        <w:jc w:val="both"/>
        <w:rPr>
          <w:rFonts w:ascii="Palatino Linotype" w:hAnsi="Palatino Linotype" w:cs="Arial"/>
          <w:i/>
          <w:sz w:val="22"/>
          <w:szCs w:val="22"/>
          <w:lang w:eastAsia="es-MX"/>
        </w:rPr>
      </w:pP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b/>
          <w:i/>
          <w:sz w:val="22"/>
          <w:szCs w:val="22"/>
          <w:lang w:eastAsia="es-MX"/>
        </w:rPr>
        <w:t>ARTÍCULO 2.</w:t>
      </w:r>
      <w:r w:rsidRPr="00B6671F">
        <w:rPr>
          <w:rFonts w:ascii="Palatino Linotype" w:hAnsi="Palatino Linotype" w:cs="Arial"/>
          <w:i/>
          <w:sz w:val="22"/>
          <w:szCs w:val="22"/>
          <w:lang w:eastAsia="es-MX"/>
        </w:rPr>
        <w:t xml:space="preserve"> Son sujetos de esta ley los servidores públicos y las instituciones públicas. </w:t>
      </w: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w:t>
      </w: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b/>
          <w:i/>
          <w:sz w:val="22"/>
          <w:szCs w:val="22"/>
          <w:lang w:eastAsia="es-MX"/>
        </w:rPr>
        <w:t>ARTÍCULO 220 K.-</w:t>
      </w:r>
      <w:r w:rsidRPr="00B6671F">
        <w:rPr>
          <w:rFonts w:ascii="Palatino Linotype" w:hAnsi="Palatino Linotype" w:cs="Arial"/>
          <w:i/>
          <w:sz w:val="22"/>
          <w:szCs w:val="22"/>
          <w:lang w:eastAsia="es-MX"/>
        </w:rPr>
        <w:t xml:space="preserve"> La institución o dependencia pública tiene la obligación de conservar y exhibir en el proceso los documentos que a continuación se precisan:</w:t>
      </w: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w:t>
      </w:r>
    </w:p>
    <w:p w:rsidR="00BA791B" w:rsidRPr="00B6671F" w:rsidRDefault="00BA791B" w:rsidP="00BA791B">
      <w:pPr>
        <w:ind w:left="1134" w:right="1134"/>
        <w:jc w:val="both"/>
        <w:rPr>
          <w:rFonts w:ascii="Palatino Linotype" w:hAnsi="Palatino Linotype" w:cs="Arial"/>
          <w:b/>
          <w:i/>
          <w:sz w:val="22"/>
          <w:szCs w:val="22"/>
          <w:lang w:eastAsia="es-MX"/>
        </w:rPr>
      </w:pPr>
      <w:r w:rsidRPr="00B6671F">
        <w:rPr>
          <w:rFonts w:ascii="Palatino Linotype" w:hAnsi="Palatino Linotype" w:cs="Arial"/>
          <w:b/>
          <w:i/>
          <w:sz w:val="22"/>
          <w:szCs w:val="22"/>
          <w:lang w:eastAsia="es-MX"/>
        </w:rPr>
        <w:t>II. Recibos de pagos de salarios o las constancias documentales del pago de salario cuando sea por depósito o mediante información electrónica;</w:t>
      </w: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w:t>
      </w:r>
    </w:p>
    <w:p w:rsidR="00BA791B" w:rsidRPr="00B6671F" w:rsidRDefault="00BA791B" w:rsidP="00BA791B">
      <w:pPr>
        <w:ind w:left="1134" w:right="1134"/>
        <w:jc w:val="both"/>
        <w:rPr>
          <w:rFonts w:ascii="Palatino Linotype" w:hAnsi="Palatino Linotype" w:cs="Arial"/>
          <w:b/>
          <w:i/>
          <w:sz w:val="22"/>
          <w:szCs w:val="22"/>
          <w:lang w:eastAsia="es-MX"/>
        </w:rPr>
      </w:pPr>
      <w:r w:rsidRPr="00B6671F">
        <w:rPr>
          <w:rFonts w:ascii="Palatino Linotype" w:hAnsi="Palatino Linotype" w:cs="Arial"/>
          <w:b/>
          <w:i/>
          <w:sz w:val="22"/>
          <w:szCs w:val="22"/>
          <w:lang w:eastAsia="es-MX"/>
        </w:rPr>
        <w:t>IV. Recibos o las constancias de depósito o del medio de información magnética o electrónica que sean utilizadas para el pago de salarios, prima vacacional, aguinaldo y demás prestaciones establecidas en la presente ley; y</w:t>
      </w:r>
    </w:p>
    <w:p w:rsidR="00BA791B" w:rsidRPr="00B6671F" w:rsidRDefault="00BA791B" w:rsidP="00BA791B">
      <w:pPr>
        <w:ind w:left="1134" w:right="1134"/>
        <w:jc w:val="both"/>
        <w:rPr>
          <w:rFonts w:ascii="Palatino Linotype" w:hAnsi="Palatino Linotype" w:cs="Arial"/>
          <w:b/>
          <w:i/>
          <w:sz w:val="22"/>
          <w:szCs w:val="22"/>
          <w:lang w:eastAsia="es-MX"/>
        </w:rPr>
      </w:pPr>
      <w:r w:rsidRPr="00B6671F">
        <w:rPr>
          <w:rFonts w:ascii="Palatino Linotype" w:hAnsi="Palatino Linotype" w:cs="Arial"/>
          <w:b/>
          <w:i/>
          <w:sz w:val="22"/>
          <w:szCs w:val="22"/>
          <w:lang w:eastAsia="es-MX"/>
        </w:rPr>
        <w:t>Los documentos</w:t>
      </w:r>
      <w:r w:rsidRPr="00B6671F">
        <w:rPr>
          <w:rFonts w:ascii="Palatino Linotype" w:hAnsi="Palatino Linotype" w:cs="Arial"/>
          <w:i/>
          <w:sz w:val="22"/>
          <w:szCs w:val="22"/>
          <w:lang w:eastAsia="es-MX"/>
        </w:rPr>
        <w:t xml:space="preserve"> señalados en la fracción I de este artículo, </w:t>
      </w:r>
      <w:r w:rsidRPr="00B6671F">
        <w:rPr>
          <w:rFonts w:ascii="Palatino Linotype" w:hAnsi="Palatino Linotype" w:cs="Arial"/>
          <w:b/>
          <w:i/>
          <w:sz w:val="22"/>
          <w:szCs w:val="22"/>
          <w:lang w:eastAsia="es-MX"/>
        </w:rPr>
        <w:t>deberán conservarse</w:t>
      </w:r>
      <w:r w:rsidRPr="00B6671F">
        <w:rPr>
          <w:rFonts w:ascii="Palatino Linotype" w:hAnsi="Palatino Linotype" w:cs="Arial"/>
          <w:i/>
          <w:sz w:val="22"/>
          <w:szCs w:val="22"/>
          <w:lang w:eastAsia="es-MX"/>
        </w:rPr>
        <w:t xml:space="preserve"> mientras dure la relación laboral y hasta un año después; </w:t>
      </w:r>
      <w:r w:rsidRPr="00B6671F">
        <w:rPr>
          <w:rFonts w:ascii="Palatino Linotype" w:hAnsi="Palatino Linotype" w:cs="Arial"/>
          <w:b/>
          <w:i/>
          <w:sz w:val="22"/>
          <w:szCs w:val="22"/>
          <w:lang w:eastAsia="es-MX"/>
        </w:rPr>
        <w:t>los señalados por las fracciones II</w:t>
      </w:r>
      <w:r w:rsidRPr="00B6671F">
        <w:rPr>
          <w:rFonts w:ascii="Palatino Linotype" w:hAnsi="Palatino Linotype" w:cs="Arial"/>
          <w:i/>
          <w:sz w:val="22"/>
          <w:szCs w:val="22"/>
          <w:lang w:eastAsia="es-MX"/>
        </w:rPr>
        <w:t xml:space="preserve">, III, IV </w:t>
      </w:r>
      <w:r w:rsidRPr="00B6671F">
        <w:rPr>
          <w:rFonts w:ascii="Palatino Linotype" w:hAnsi="Palatino Linotype" w:cs="Arial"/>
          <w:b/>
          <w:i/>
          <w:sz w:val="22"/>
          <w:szCs w:val="22"/>
          <w:lang w:eastAsia="es-MX"/>
        </w:rPr>
        <w:t xml:space="preserve">durante el último año y un año </w:t>
      </w:r>
      <w:r w:rsidRPr="00B6671F">
        <w:rPr>
          <w:rFonts w:ascii="Palatino Linotype" w:hAnsi="Palatino Linotype" w:cs="Arial"/>
          <w:b/>
          <w:i/>
          <w:sz w:val="22"/>
          <w:szCs w:val="22"/>
          <w:lang w:eastAsia="es-MX"/>
        </w:rPr>
        <w:lastRenderedPageBreak/>
        <w:t>después de que se extinga la relación laboral</w:t>
      </w:r>
      <w:r w:rsidRPr="00B6671F">
        <w:rPr>
          <w:rFonts w:ascii="Palatino Linotype" w:hAnsi="Palatino Linotype" w:cs="Arial"/>
          <w:i/>
          <w:sz w:val="22"/>
          <w:szCs w:val="22"/>
          <w:lang w:eastAsia="es-MX"/>
        </w:rPr>
        <w:t xml:space="preserve">, y </w:t>
      </w:r>
      <w:r w:rsidRPr="00B6671F">
        <w:rPr>
          <w:rFonts w:ascii="Palatino Linotype" w:hAnsi="Palatino Linotype" w:cs="Arial"/>
          <w:b/>
          <w:i/>
          <w:sz w:val="22"/>
          <w:szCs w:val="22"/>
          <w:lang w:eastAsia="es-MX"/>
        </w:rPr>
        <w:t>los mencionados en la fracción V, conforme lo señalen las leyes que los rijan.</w:t>
      </w: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El incumplimiento por lo dispuesto por este artículo, establecerá la presunción de ser ciertos los hechos que el actor exprese en su demanda, en relación con tales documentos, salvo prueba en contrario.” (Sic)</w:t>
      </w:r>
    </w:p>
    <w:p w:rsidR="00BA791B" w:rsidRPr="00B6671F" w:rsidRDefault="00BA791B" w:rsidP="00BA791B">
      <w:pPr>
        <w:ind w:left="1134" w:right="1134"/>
        <w:jc w:val="both"/>
        <w:rPr>
          <w:rFonts w:ascii="Palatino Linotype" w:hAnsi="Palatino Linotype" w:cs="Arial"/>
          <w:i/>
          <w:sz w:val="22"/>
          <w:szCs w:val="22"/>
          <w:lang w:eastAsia="es-MX"/>
        </w:rPr>
      </w:pPr>
      <w:r w:rsidRPr="00B6671F">
        <w:rPr>
          <w:rFonts w:ascii="Palatino Linotype" w:hAnsi="Palatino Linotype" w:cs="Arial"/>
          <w:i/>
          <w:sz w:val="22"/>
          <w:szCs w:val="22"/>
          <w:lang w:eastAsia="es-MX"/>
        </w:rPr>
        <w:t>(Énfasis añadido)</w:t>
      </w:r>
    </w:p>
    <w:p w:rsidR="00BA791B" w:rsidRPr="00B6671F" w:rsidRDefault="00BA791B" w:rsidP="00BA791B">
      <w:pPr>
        <w:spacing w:before="240" w:after="240" w:line="360" w:lineRule="auto"/>
        <w:jc w:val="both"/>
        <w:rPr>
          <w:rFonts w:ascii="Palatino Linotype" w:hAnsi="Palatino Linotype" w:cs="Arial"/>
          <w:shd w:val="clear" w:color="auto" w:fill="FFFFFF"/>
        </w:rPr>
      </w:pPr>
      <w:r w:rsidRPr="00B6671F">
        <w:rPr>
          <w:rFonts w:ascii="Palatino Linotype" w:hAnsi="Palatino Linotype" w:cs="Arial"/>
          <w:lang w:eastAsia="es-MX"/>
        </w:rPr>
        <w:t>Lo anterior es así, ya que las relaciones de trabajo entre servidores públicos y las instituciones públicas o dependencias públicas del Estado de México, se deben regir por el ordenamiento legal antes citado, el cual mandata a las instituciones públicas, incluyendo los municipios, conservar los recibos o constancias de pago de salarios, prima vacacional, aguinaldo y demás prestaciones legales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 Máxime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r w:rsidRPr="00B6671F">
        <w:rPr>
          <w:rFonts w:ascii="Palatino Linotype" w:hAnsi="Palatino Linotype" w:cs="Arial"/>
          <w:shd w:val="clear" w:color="auto" w:fill="FFFFFF"/>
        </w:rPr>
        <w:t xml:space="preserve"> </w:t>
      </w:r>
    </w:p>
    <w:p w:rsidR="00BA791B" w:rsidRPr="00B6671F" w:rsidRDefault="00BA791B" w:rsidP="00BA791B">
      <w:pPr>
        <w:tabs>
          <w:tab w:val="left" w:pos="851"/>
        </w:tabs>
        <w:spacing w:before="240" w:after="240" w:line="360" w:lineRule="auto"/>
        <w:jc w:val="both"/>
        <w:rPr>
          <w:rFonts w:ascii="Palatino Linotype" w:hAnsi="Palatino Linotype" w:cs="Arial"/>
          <w:shd w:val="clear" w:color="auto" w:fill="FFFFFF"/>
        </w:rPr>
      </w:pPr>
      <w:r w:rsidRPr="00B6671F">
        <w:rPr>
          <w:rFonts w:ascii="Palatino Linotype" w:hAnsi="Palatino Linotype" w:cs="Arial"/>
          <w:shd w:val="clear" w:color="auto" w:fill="FFFFFF"/>
        </w:rPr>
        <w:lastRenderedPageBreak/>
        <w:t xml:space="preserve">Sirve de apoyo a lo anterior por analogía, los criterios 01/2003 y 002/2003 emitidos por el Comité de Acceso a la Información y Protección de Datos Personales de la Suprema Corte de Justicia de la Nación que a continuación se citan: </w:t>
      </w:r>
    </w:p>
    <w:p w:rsidR="00BA791B" w:rsidRPr="00B6671F" w:rsidRDefault="00BA791B" w:rsidP="00BA791B">
      <w:pPr>
        <w:tabs>
          <w:tab w:val="left" w:pos="851"/>
        </w:tabs>
        <w:ind w:left="644"/>
        <w:contextualSpacing/>
        <w:jc w:val="center"/>
        <w:rPr>
          <w:rFonts w:ascii="Palatino Linotype" w:hAnsi="Palatino Linotype" w:cs="Arial"/>
          <w:i/>
          <w:sz w:val="22"/>
          <w:szCs w:val="22"/>
          <w:shd w:val="clear" w:color="auto" w:fill="FFFFFF"/>
        </w:rPr>
      </w:pPr>
      <w:r w:rsidRPr="00B6671F">
        <w:rPr>
          <w:rFonts w:ascii="Palatino Linotype" w:hAnsi="Palatino Linotype" w:cs="Arial"/>
          <w:i/>
          <w:sz w:val="22"/>
          <w:szCs w:val="22"/>
          <w:shd w:val="clear" w:color="auto" w:fill="FFFFFF"/>
        </w:rPr>
        <w:t>Criterio 01/2003.</w:t>
      </w:r>
    </w:p>
    <w:p w:rsidR="00BA791B" w:rsidRPr="00B6671F" w:rsidRDefault="00BA791B" w:rsidP="00BA791B">
      <w:pPr>
        <w:tabs>
          <w:tab w:val="left" w:pos="851"/>
        </w:tabs>
        <w:ind w:left="851" w:right="616"/>
        <w:contextualSpacing/>
        <w:jc w:val="both"/>
        <w:rPr>
          <w:rFonts w:ascii="Palatino Linotype" w:hAnsi="Palatino Linotype" w:cs="Arial"/>
          <w:i/>
          <w:sz w:val="22"/>
          <w:szCs w:val="22"/>
          <w:shd w:val="clear" w:color="auto" w:fill="FFFFFF"/>
        </w:rPr>
      </w:pPr>
      <w:r w:rsidRPr="00B6671F">
        <w:rPr>
          <w:rFonts w:ascii="Palatino Linotype" w:hAnsi="Palatino Linotype" w:cs="Arial"/>
          <w:b/>
          <w:i/>
          <w:sz w:val="22"/>
          <w:szCs w:val="22"/>
          <w:shd w:val="clear" w:color="auto" w:fill="FFFFFF"/>
        </w:rPr>
        <w:t>“INGRESOS DE LOS SERVIDORES PÚBLICOS. CONSTITUYEN INFORMACIÓN PÚBLICA AÚN CUANDO SU DIFUSIÓN PUEDE AFECTAR LA VIDA O LA SEGURIDAD DE AQUELLOS</w:t>
      </w:r>
      <w:r w:rsidRPr="00B6671F">
        <w:rPr>
          <w:rFonts w:ascii="Palatino Linotype" w:hAnsi="Palatino Linotype" w:cs="Arial"/>
          <w:i/>
          <w:sz w:val="22"/>
          <w:szCs w:val="22"/>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BA791B" w:rsidRPr="00B6671F" w:rsidRDefault="00BA791B" w:rsidP="00BA791B">
      <w:pPr>
        <w:tabs>
          <w:tab w:val="left" w:pos="851"/>
        </w:tabs>
        <w:ind w:left="851" w:right="616"/>
        <w:contextualSpacing/>
        <w:jc w:val="both"/>
        <w:rPr>
          <w:rFonts w:ascii="Palatino Linotype" w:hAnsi="Palatino Linotype" w:cs="Arial"/>
          <w:i/>
          <w:sz w:val="22"/>
          <w:szCs w:val="22"/>
          <w:shd w:val="clear" w:color="auto" w:fill="FFFFFF"/>
        </w:rPr>
      </w:pPr>
      <w:r w:rsidRPr="00B6671F">
        <w:rPr>
          <w:rFonts w:ascii="Palatino Linotype" w:hAnsi="Palatino Linotype" w:cs="Arial"/>
          <w:i/>
          <w:sz w:val="22"/>
          <w:szCs w:val="22"/>
          <w:shd w:val="clear" w:color="auto" w:fill="FFFFFF"/>
        </w:rPr>
        <w:t>Clasificación de información 2/2003-A, derivada de la solicitud presentada por Laura Carrillo Anaya.- 24 de septiembre de 2003, Unanimidad de votos…”</w:t>
      </w:r>
    </w:p>
    <w:p w:rsidR="00BA791B" w:rsidRPr="00B6671F" w:rsidRDefault="00BA791B" w:rsidP="00BA791B">
      <w:pPr>
        <w:tabs>
          <w:tab w:val="left" w:pos="851"/>
        </w:tabs>
        <w:ind w:left="644" w:right="616"/>
        <w:contextualSpacing/>
        <w:jc w:val="center"/>
        <w:rPr>
          <w:rFonts w:ascii="Palatino Linotype" w:hAnsi="Palatino Linotype" w:cs="Arial"/>
          <w:i/>
          <w:sz w:val="22"/>
          <w:szCs w:val="22"/>
          <w:shd w:val="clear" w:color="auto" w:fill="FFFFFF"/>
        </w:rPr>
      </w:pPr>
      <w:r w:rsidRPr="00B6671F">
        <w:rPr>
          <w:rFonts w:ascii="Palatino Linotype" w:hAnsi="Palatino Linotype" w:cs="Arial"/>
          <w:i/>
          <w:sz w:val="22"/>
          <w:szCs w:val="22"/>
          <w:shd w:val="clear" w:color="auto" w:fill="FFFFFF"/>
        </w:rPr>
        <w:t>Criterio 02/2003.</w:t>
      </w:r>
    </w:p>
    <w:p w:rsidR="00BA791B" w:rsidRPr="00B6671F" w:rsidRDefault="00BA791B" w:rsidP="00BA791B">
      <w:pPr>
        <w:tabs>
          <w:tab w:val="left" w:pos="851"/>
        </w:tabs>
        <w:ind w:left="644" w:right="616"/>
        <w:contextualSpacing/>
        <w:jc w:val="center"/>
        <w:rPr>
          <w:rFonts w:ascii="Palatino Linotype" w:hAnsi="Palatino Linotype" w:cs="Arial"/>
          <w:i/>
          <w:sz w:val="22"/>
          <w:szCs w:val="22"/>
          <w:shd w:val="clear" w:color="auto" w:fill="FFFFFF"/>
        </w:rPr>
      </w:pPr>
    </w:p>
    <w:p w:rsidR="00BA791B" w:rsidRPr="00B6671F" w:rsidRDefault="00BA791B" w:rsidP="00BA791B">
      <w:pPr>
        <w:tabs>
          <w:tab w:val="left" w:pos="851"/>
        </w:tabs>
        <w:ind w:left="851" w:right="616"/>
        <w:contextualSpacing/>
        <w:jc w:val="both"/>
        <w:rPr>
          <w:rFonts w:ascii="Palatino Linotype" w:hAnsi="Palatino Linotype" w:cs="Arial"/>
          <w:i/>
          <w:sz w:val="22"/>
          <w:szCs w:val="22"/>
          <w:shd w:val="clear" w:color="auto" w:fill="FFFFFF"/>
        </w:rPr>
      </w:pPr>
      <w:r w:rsidRPr="00B6671F">
        <w:rPr>
          <w:rFonts w:ascii="Palatino Linotype" w:hAnsi="Palatino Linotype" w:cs="Arial"/>
          <w:b/>
          <w:i/>
          <w:sz w:val="22"/>
          <w:szCs w:val="22"/>
          <w:shd w:val="clear" w:color="auto" w:fill="FFFFFF"/>
        </w:rPr>
        <w:t>“INGRESOS DE LOS SERVIDORES PÚBLICOS, SON INFORMACIÓN PÚBLICA AÚN CUANDO CONSTITUYEN DATOS PERSONALES QUE SE REFIEREN AL PATRIMONIO DE AQUÉLLOS.</w:t>
      </w:r>
      <w:r w:rsidRPr="00B6671F">
        <w:rPr>
          <w:rFonts w:ascii="Palatino Linotype" w:hAnsi="Palatino Linotype" w:cs="Arial"/>
          <w:i/>
          <w:sz w:val="22"/>
          <w:szCs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w:t>
      </w:r>
      <w:r w:rsidRPr="00B6671F">
        <w:rPr>
          <w:rFonts w:ascii="Palatino Linotype" w:hAnsi="Palatino Linotype" w:cs="Arial"/>
          <w:i/>
          <w:sz w:val="22"/>
          <w:szCs w:val="22"/>
          <w:shd w:val="clear" w:color="auto" w:fill="FFFFFF"/>
        </w:rPr>
        <w:lastRenderedPageBreak/>
        <w:t>comunicación electrónica, tanto el directorio de servidores públicos como las remuneraciones mensuales por puesto incluso el sistema de compensación…”</w:t>
      </w:r>
    </w:p>
    <w:p w:rsidR="00BA791B" w:rsidRPr="00B6671F" w:rsidRDefault="00BA791B" w:rsidP="00BA791B">
      <w:pPr>
        <w:tabs>
          <w:tab w:val="left" w:pos="851"/>
        </w:tabs>
        <w:ind w:left="851" w:right="616"/>
        <w:contextualSpacing/>
        <w:jc w:val="both"/>
        <w:rPr>
          <w:rFonts w:ascii="Palatino Linotype" w:hAnsi="Palatino Linotype" w:cs="Arial"/>
          <w:i/>
          <w:sz w:val="22"/>
          <w:szCs w:val="22"/>
          <w:shd w:val="clear" w:color="auto" w:fill="FFFFFF"/>
        </w:rPr>
      </w:pPr>
    </w:p>
    <w:p w:rsidR="00BA791B" w:rsidRPr="00B6671F" w:rsidRDefault="00BA791B" w:rsidP="00BA791B">
      <w:pPr>
        <w:tabs>
          <w:tab w:val="left" w:pos="851"/>
        </w:tabs>
        <w:ind w:left="851" w:right="616"/>
        <w:contextualSpacing/>
        <w:jc w:val="both"/>
        <w:rPr>
          <w:rFonts w:ascii="Palatino Linotype" w:hAnsi="Palatino Linotype" w:cs="Arial"/>
          <w:i/>
          <w:sz w:val="22"/>
          <w:szCs w:val="22"/>
          <w:shd w:val="clear" w:color="auto" w:fill="FFFFFF"/>
        </w:rPr>
      </w:pPr>
      <w:r w:rsidRPr="00B6671F">
        <w:rPr>
          <w:rFonts w:ascii="Palatino Linotype" w:hAnsi="Palatino Linotype" w:cs="Arial"/>
          <w:i/>
          <w:sz w:val="22"/>
          <w:szCs w:val="22"/>
          <w:shd w:val="clear" w:color="auto" w:fill="FFFFFF"/>
        </w:rPr>
        <w:t>Clasificación de información 2/2003-A, derivada de la solicitud presentada por Laura Carrillo Anaya.- 24 de septiembre de 2003, Unanimidad de votos.”</w:t>
      </w:r>
    </w:p>
    <w:p w:rsidR="00BA791B" w:rsidRPr="00B6671F" w:rsidRDefault="00BA791B" w:rsidP="00BA791B">
      <w:pPr>
        <w:tabs>
          <w:tab w:val="left" w:pos="709"/>
        </w:tabs>
        <w:spacing w:before="240" w:after="240" w:line="360" w:lineRule="auto"/>
        <w:jc w:val="both"/>
        <w:rPr>
          <w:rFonts w:ascii="Palatino Linotype" w:hAnsi="Palatino Linotype"/>
        </w:rPr>
      </w:pPr>
      <w:r w:rsidRPr="00B6671F">
        <w:rPr>
          <w:rFonts w:ascii="Palatino Linotype" w:hAnsi="Palatino Linotype"/>
        </w:rPr>
        <w:t xml:space="preserve">En mérito de lo anterior, con la finalidad de garantizar el ejercicio del derecho de acceso a la información pública considera pertinente ordenar la entrega del documento o documentos en donde conste(n) las percepciones ordinarias y extraordinarias de los servidores públicos referidos </w:t>
      </w:r>
      <w:r w:rsidR="00925B0B" w:rsidRPr="00B6671F">
        <w:rPr>
          <w:rFonts w:ascii="Palatino Linotype" w:hAnsi="Palatino Linotype"/>
        </w:rPr>
        <w:t xml:space="preserve">por el sujeto obligado en el oficio número 205C13000/UT/0515/2018 correspondientes </w:t>
      </w:r>
      <w:r w:rsidRPr="00B6671F">
        <w:rPr>
          <w:rFonts w:ascii="Palatino Linotype" w:hAnsi="Palatino Linotype"/>
        </w:rPr>
        <w:t xml:space="preserve">a la </w:t>
      </w:r>
      <w:r w:rsidR="00925B0B" w:rsidRPr="00B6671F">
        <w:rPr>
          <w:rFonts w:ascii="Palatino Linotype" w:hAnsi="Palatino Linotype"/>
        </w:rPr>
        <w:t xml:space="preserve">segunda </w:t>
      </w:r>
      <w:r w:rsidRPr="00B6671F">
        <w:rPr>
          <w:rFonts w:ascii="Palatino Linotype" w:hAnsi="Palatino Linotype"/>
        </w:rPr>
        <w:t xml:space="preserve">quincena del mes de abril de dos mil dieciocho, en versión pública de conformidad a lo establecido en el considerando </w:t>
      </w:r>
      <w:r w:rsidR="00E53669" w:rsidRPr="00B6671F">
        <w:rPr>
          <w:rFonts w:ascii="Palatino Linotype" w:hAnsi="Palatino Linotype"/>
        </w:rPr>
        <w:t xml:space="preserve">quinto </w:t>
      </w:r>
      <w:r w:rsidRPr="00B6671F">
        <w:rPr>
          <w:rFonts w:ascii="Palatino Linotype" w:hAnsi="Palatino Linotype"/>
        </w:rPr>
        <w:t>de la presente resolución.</w:t>
      </w:r>
    </w:p>
    <w:p w:rsidR="0066543C" w:rsidRPr="00CC6369" w:rsidRDefault="0066543C" w:rsidP="00BA791B">
      <w:pPr>
        <w:autoSpaceDE w:val="0"/>
        <w:autoSpaceDN w:val="0"/>
        <w:adjustRightInd w:val="0"/>
        <w:spacing w:before="240" w:after="240" w:line="360" w:lineRule="auto"/>
        <w:jc w:val="both"/>
        <w:rPr>
          <w:rFonts w:ascii="Palatino Linotype" w:hAnsi="Palatino Linotype" w:cs="Arial"/>
          <w:lang w:val="es-MX"/>
        </w:rPr>
      </w:pPr>
      <w:r w:rsidRPr="00CC6369">
        <w:rPr>
          <w:rFonts w:ascii="Palatino Linotype" w:hAnsi="Palatino Linotype" w:cs="Arial"/>
          <w:lang w:val="es-MX"/>
        </w:rPr>
        <w:t>Por lo que se refiere a la persona contratada por la Mesa Directiva de la Asoc</w:t>
      </w:r>
      <w:r w:rsidR="00225C93" w:rsidRPr="00CC6369">
        <w:rPr>
          <w:rFonts w:ascii="Palatino Linotype" w:hAnsi="Palatino Linotype" w:cs="Arial"/>
          <w:lang w:val="es-MX"/>
        </w:rPr>
        <w:t xml:space="preserve">iación de los Padres de Familia, este Instituto considera pertinente precisar la naturaleza jurídica de la Mesa Directiva, funciones, atribuciones y obligaciones, lo anterior con la finalidad de determinar si la </w:t>
      </w:r>
      <w:r w:rsidR="0080445B" w:rsidRPr="00CC6369">
        <w:rPr>
          <w:rFonts w:ascii="Palatino Linotype" w:hAnsi="Palatino Linotype" w:cs="Arial"/>
          <w:lang w:val="es-MX"/>
        </w:rPr>
        <w:t xml:space="preserve">respuesta emitida por el Sujeto Obligado atiende de manera puntual el requerimiento del impetrante, o en su defecto </w:t>
      </w:r>
      <w:r w:rsidR="005304BE" w:rsidRPr="00CC6369">
        <w:rPr>
          <w:rFonts w:ascii="Palatino Linotype" w:hAnsi="Palatino Linotype" w:cs="Arial"/>
          <w:lang w:val="es-MX"/>
        </w:rPr>
        <w:t xml:space="preserve">es </w:t>
      </w:r>
      <w:r w:rsidR="0080445B" w:rsidRPr="00CC6369">
        <w:rPr>
          <w:rFonts w:ascii="Palatino Linotype" w:hAnsi="Palatino Linotype" w:cs="Arial"/>
          <w:lang w:val="es-MX"/>
        </w:rPr>
        <w:t>procedente ordenar la entrega de la misma.</w:t>
      </w:r>
    </w:p>
    <w:p w:rsidR="003B3E65" w:rsidRPr="00CC6369" w:rsidRDefault="003B3E65" w:rsidP="00BA791B">
      <w:pPr>
        <w:autoSpaceDE w:val="0"/>
        <w:autoSpaceDN w:val="0"/>
        <w:adjustRightInd w:val="0"/>
        <w:spacing w:before="240" w:after="240" w:line="360" w:lineRule="auto"/>
        <w:jc w:val="both"/>
        <w:rPr>
          <w:rFonts w:ascii="Palatino Linotype" w:hAnsi="Palatino Linotype" w:cs="Arial"/>
          <w:lang w:val="es-MX"/>
        </w:rPr>
      </w:pPr>
      <w:r w:rsidRPr="00CC6369">
        <w:rPr>
          <w:rFonts w:ascii="Palatino Linotype" w:hAnsi="Palatino Linotype" w:cs="Arial"/>
          <w:lang w:val="es-MX"/>
        </w:rPr>
        <w:t xml:space="preserve">Una vez precisado lo anterior es pertinente mencionar que los artículos 1, 2 y 3 de la Ley General de Educación refieren </w:t>
      </w:r>
      <w:r w:rsidR="009A2121" w:rsidRPr="00CC6369">
        <w:rPr>
          <w:rFonts w:ascii="Palatino Linotype" w:hAnsi="Palatino Linotype" w:cs="Arial"/>
          <w:lang w:val="es-MX"/>
        </w:rPr>
        <w:t xml:space="preserve">en términos generales </w:t>
      </w:r>
      <w:r w:rsidRPr="00CC6369">
        <w:rPr>
          <w:rFonts w:ascii="Palatino Linotype" w:hAnsi="Palatino Linotype" w:cs="Arial"/>
          <w:lang w:val="es-MX"/>
        </w:rPr>
        <w:t xml:space="preserve">que </w:t>
      </w:r>
      <w:r w:rsidRPr="00CC6369">
        <w:rPr>
          <w:rFonts w:ascii="Palatino Linotype" w:hAnsi="Palatino Linotype" w:cs="Arial"/>
        </w:rPr>
        <w:t>todo individuo tiene derecho a recibir educación de calidad en condiciones de equidad, por lo tanto, todos los habitantes del país tienen las mismas oportunidades de acceso, tránsito y permanencia en el sistema educativo nacional, con sólo satisfacer los requisitos que establezcan las disposiciones generales aplicables.</w:t>
      </w:r>
    </w:p>
    <w:p w:rsidR="003B3E65" w:rsidRPr="00CC6369" w:rsidRDefault="003B3E65" w:rsidP="009A2121">
      <w:p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rPr>
        <w:lastRenderedPageBreak/>
        <w:t xml:space="preserve">La educación es </w:t>
      </w:r>
      <w:r w:rsidR="005E45E7" w:rsidRPr="00CC6369">
        <w:rPr>
          <w:rFonts w:ascii="Palatino Linotype" w:hAnsi="Palatino Linotype" w:cs="Arial"/>
        </w:rPr>
        <w:t xml:space="preserve">el </w:t>
      </w:r>
      <w:r w:rsidRPr="00CC6369">
        <w:rPr>
          <w:rFonts w:ascii="Palatino Linotype" w:hAnsi="Palatino Linotype" w:cs="Arial"/>
        </w:rPr>
        <w:t xml:space="preserve">medio fundamental para adquirir, transmitir y acrecentar la cultura; es proceso permanente que contribuye al desarrollo del individuo y a la transformación de la sociedad, y es factor determinante para la adquisición de conocimientos y para formar a mujeres y a hombres, de manera que tengan sentido de solidaridad social. En el sistema educativo nacional deberá asegurarse la participación activa de todos los involucrados en el proceso educativo, con sentido de responsabilidad social, privilegiando la participación de los educandos, padres de familia y docentes, para alcanzar los fines a que se refiere el artículo 7o. </w:t>
      </w:r>
      <w:r w:rsidR="009A2121" w:rsidRPr="00CC6369">
        <w:rPr>
          <w:rFonts w:ascii="Palatino Linotype" w:hAnsi="Palatino Linotype" w:cs="Arial"/>
        </w:rPr>
        <w:t>del referido cuerpo legal, agregando que e</w:t>
      </w:r>
      <w:r w:rsidRPr="00CC6369">
        <w:rPr>
          <w:rFonts w:ascii="Palatino Linotype" w:hAnsi="Palatino Linotype" w:cs="Arial"/>
        </w:rPr>
        <w:t>l Estado está obligado a prestar servicios educativos de calidad que garanticen el máximo logro de aprendizaje de los educandos, para que toda la población pueda cursar la educación preescolar, la primaria, la secundaria y la media superior. Estos servicios se prestarán en el marco del federalismo y la concurrencia previstos en la Constitución Política de los Estados Unidos Mexicanos y conforme a la distribución de la función social educativa establecida en la Ley.</w:t>
      </w:r>
    </w:p>
    <w:p w:rsidR="009A2121" w:rsidRPr="00CC6369" w:rsidRDefault="009A2121" w:rsidP="009A2121">
      <w:p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rPr>
        <w:t>Cabe agregar que los artículos 10 y 11 de la Ley General de Educación refieren:</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Artículo 10.-</w:t>
      </w:r>
      <w:r w:rsidRPr="00B6671F">
        <w:rPr>
          <w:rFonts w:ascii="Palatino Linotype" w:hAnsi="Palatino Linotype"/>
          <w:i/>
          <w:sz w:val="22"/>
          <w:szCs w:val="22"/>
        </w:rPr>
        <w:t xml:space="preserve"> </w:t>
      </w:r>
      <w:r w:rsidRPr="00B6671F">
        <w:rPr>
          <w:rFonts w:ascii="Palatino Linotype" w:hAnsi="Palatino Linotype"/>
          <w:b/>
          <w:i/>
          <w:sz w:val="22"/>
          <w:szCs w:val="22"/>
          <w:u w:val="single"/>
        </w:rPr>
        <w:t>La educación que impartan el Estado, sus organismos descentralizados y los particulares con autorización o con reconocimiento de validez oficial de estudios, es un servicio público</w:t>
      </w:r>
      <w:r w:rsidRPr="00B6671F">
        <w:rPr>
          <w:rFonts w:ascii="Palatino Linotype" w:hAnsi="Palatino Linotype"/>
          <w:i/>
          <w:sz w:val="22"/>
          <w:szCs w:val="22"/>
        </w:rPr>
        <w:t xml:space="preserve">. Constituyen </w:t>
      </w:r>
      <w:r w:rsidRPr="00B6671F">
        <w:rPr>
          <w:rFonts w:ascii="Palatino Linotype" w:hAnsi="Palatino Linotype"/>
          <w:b/>
          <w:i/>
          <w:sz w:val="22"/>
          <w:szCs w:val="22"/>
          <w:u w:val="single"/>
        </w:rPr>
        <w:t>el sistema educativo nacional</w:t>
      </w:r>
      <w:r w:rsidRPr="00B6671F">
        <w:rPr>
          <w:rFonts w:ascii="Palatino Linotype" w:hAnsi="Palatino Linotype"/>
          <w:i/>
          <w:sz w:val="22"/>
          <w:szCs w:val="22"/>
        </w:rPr>
        <w:t>:</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I.-</w:t>
      </w:r>
      <w:r w:rsidRPr="00B6671F">
        <w:rPr>
          <w:rFonts w:ascii="Palatino Linotype" w:hAnsi="Palatino Linotype"/>
          <w:i/>
          <w:sz w:val="22"/>
          <w:szCs w:val="22"/>
        </w:rPr>
        <w:t xml:space="preserve"> Los </w:t>
      </w:r>
      <w:r w:rsidRPr="00B6671F">
        <w:rPr>
          <w:rFonts w:ascii="Palatino Linotype" w:hAnsi="Palatino Linotype"/>
          <w:b/>
          <w:i/>
          <w:sz w:val="22"/>
          <w:szCs w:val="22"/>
          <w:u w:val="single"/>
        </w:rPr>
        <w:t>educandos, educadores y los padres de familia</w:t>
      </w:r>
      <w:r w:rsidRPr="00B6671F">
        <w:rPr>
          <w:rFonts w:ascii="Palatino Linotype" w:hAnsi="Palatino Linotype"/>
          <w:i/>
          <w:sz w:val="22"/>
          <w:szCs w:val="22"/>
        </w:rPr>
        <w:t>;</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II.-</w:t>
      </w:r>
      <w:r w:rsidRPr="00B6671F">
        <w:rPr>
          <w:rFonts w:ascii="Palatino Linotype" w:hAnsi="Palatino Linotype"/>
          <w:i/>
          <w:sz w:val="22"/>
          <w:szCs w:val="22"/>
        </w:rPr>
        <w:t xml:space="preserve"> Las </w:t>
      </w:r>
      <w:r w:rsidRPr="00B6671F">
        <w:rPr>
          <w:rFonts w:ascii="Palatino Linotype" w:hAnsi="Palatino Linotype"/>
          <w:b/>
          <w:i/>
          <w:sz w:val="22"/>
          <w:szCs w:val="22"/>
          <w:u w:val="single"/>
        </w:rPr>
        <w:t>autoridades educativas</w:t>
      </w:r>
      <w:r w:rsidRPr="00B6671F">
        <w:rPr>
          <w:rFonts w:ascii="Palatino Linotype" w:hAnsi="Palatino Linotype"/>
          <w:i/>
          <w:sz w:val="22"/>
          <w:szCs w:val="22"/>
        </w:rPr>
        <w:t>;</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III.-</w:t>
      </w:r>
      <w:r w:rsidRPr="00B6671F">
        <w:rPr>
          <w:rFonts w:ascii="Palatino Linotype" w:hAnsi="Palatino Linotype"/>
          <w:i/>
          <w:sz w:val="22"/>
          <w:szCs w:val="22"/>
        </w:rPr>
        <w:t xml:space="preserve"> El </w:t>
      </w:r>
      <w:r w:rsidRPr="00B6671F">
        <w:rPr>
          <w:rFonts w:ascii="Palatino Linotype" w:hAnsi="Palatino Linotype"/>
          <w:b/>
          <w:i/>
          <w:sz w:val="22"/>
          <w:szCs w:val="22"/>
          <w:u w:val="single"/>
        </w:rPr>
        <w:t>Servicio Profesional Docente</w:t>
      </w:r>
      <w:r w:rsidRPr="00B6671F">
        <w:rPr>
          <w:rFonts w:ascii="Palatino Linotype" w:hAnsi="Palatino Linotype"/>
          <w:i/>
          <w:sz w:val="22"/>
          <w:szCs w:val="22"/>
        </w:rPr>
        <w:t>;</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IV.-</w:t>
      </w:r>
      <w:r w:rsidRPr="00B6671F">
        <w:rPr>
          <w:rFonts w:ascii="Palatino Linotype" w:hAnsi="Palatino Linotype"/>
          <w:i/>
          <w:sz w:val="22"/>
          <w:szCs w:val="22"/>
        </w:rPr>
        <w:t xml:space="preserve"> Los planes, programas, métodos y materiales educativos;</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V.-</w:t>
      </w:r>
      <w:r w:rsidRPr="00B6671F">
        <w:rPr>
          <w:rFonts w:ascii="Palatino Linotype" w:hAnsi="Palatino Linotype"/>
          <w:i/>
          <w:sz w:val="22"/>
          <w:szCs w:val="22"/>
        </w:rPr>
        <w:t xml:space="preserve"> Las </w:t>
      </w:r>
      <w:r w:rsidRPr="00B6671F">
        <w:rPr>
          <w:rFonts w:ascii="Palatino Linotype" w:hAnsi="Palatino Linotype"/>
          <w:b/>
          <w:i/>
          <w:sz w:val="22"/>
          <w:szCs w:val="22"/>
          <w:u w:val="single"/>
        </w:rPr>
        <w:t>instituciones educativas del estado y de sus organismos descentralizados</w:t>
      </w:r>
      <w:r w:rsidRPr="00B6671F">
        <w:rPr>
          <w:rFonts w:ascii="Palatino Linotype" w:hAnsi="Palatino Linotype"/>
          <w:i/>
          <w:sz w:val="22"/>
          <w:szCs w:val="22"/>
        </w:rPr>
        <w:t>;</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lastRenderedPageBreak/>
        <w:t>VI.-</w:t>
      </w:r>
      <w:r w:rsidRPr="00B6671F">
        <w:rPr>
          <w:rFonts w:ascii="Palatino Linotype" w:hAnsi="Palatino Linotype"/>
          <w:i/>
          <w:sz w:val="22"/>
          <w:szCs w:val="22"/>
        </w:rPr>
        <w:t xml:space="preserve"> Las instituciones de los particulares con autorización o con reconocimiento de validez oficial de estudios;</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VII.-</w:t>
      </w:r>
      <w:r w:rsidRPr="00B6671F">
        <w:rPr>
          <w:rFonts w:ascii="Palatino Linotype" w:hAnsi="Palatino Linotype"/>
          <w:i/>
          <w:sz w:val="22"/>
          <w:szCs w:val="22"/>
        </w:rPr>
        <w:t xml:space="preserve"> Las instituciones de educación superior a las que la ley otorga autonomía;</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VIII.</w:t>
      </w:r>
      <w:r w:rsidRPr="00B6671F">
        <w:rPr>
          <w:rFonts w:ascii="Palatino Linotype" w:hAnsi="Palatino Linotype"/>
          <w:i/>
          <w:sz w:val="22"/>
          <w:szCs w:val="22"/>
        </w:rPr>
        <w:t xml:space="preserve"> La evaluación educativa;</w:t>
      </w:r>
    </w:p>
    <w:p w:rsidR="00DA6035"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IX.-</w:t>
      </w:r>
      <w:r w:rsidRPr="00B6671F">
        <w:rPr>
          <w:rFonts w:ascii="Palatino Linotype" w:hAnsi="Palatino Linotype"/>
          <w:i/>
          <w:sz w:val="22"/>
          <w:szCs w:val="22"/>
        </w:rPr>
        <w:t xml:space="preserve"> El Sistema de Inf</w:t>
      </w:r>
      <w:r w:rsidR="00DA6035" w:rsidRPr="00B6671F">
        <w:rPr>
          <w:rFonts w:ascii="Palatino Linotype" w:hAnsi="Palatino Linotype"/>
          <w:i/>
          <w:sz w:val="22"/>
          <w:szCs w:val="22"/>
        </w:rPr>
        <w:t>ormación y Gestión Educativa, y</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X.-</w:t>
      </w:r>
      <w:r w:rsidRPr="00B6671F">
        <w:rPr>
          <w:rFonts w:ascii="Palatino Linotype" w:hAnsi="Palatino Linotype"/>
          <w:i/>
          <w:sz w:val="22"/>
          <w:szCs w:val="22"/>
        </w:rPr>
        <w:t xml:space="preserve"> La infraestructura educativa; </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i/>
          <w:sz w:val="22"/>
          <w:szCs w:val="22"/>
        </w:rPr>
        <w:t xml:space="preserve">Las instituciones del sistema educativo nacional impartirán educación de manera que permita al educando su plena inclusión y participación en la sociedad y, en su oportunidad, el desarrollo de una actividad productiva y que permita, asimismo, al trabajador estudiar. </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i/>
          <w:sz w:val="22"/>
          <w:szCs w:val="22"/>
        </w:rPr>
        <w:t xml:space="preserve">Para los efectos de esta Ley y las demás disposiciones que regulan al sistema educativo nacional, se entenderán como sinónimos los conceptos de educador, docente, profesor y maestro. </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Artículo 11.-</w:t>
      </w:r>
      <w:r w:rsidRPr="00B6671F">
        <w:rPr>
          <w:rFonts w:ascii="Palatino Linotype" w:hAnsi="Palatino Linotype"/>
          <w:i/>
          <w:sz w:val="22"/>
          <w:szCs w:val="22"/>
        </w:rPr>
        <w:t xml:space="preserve"> </w:t>
      </w:r>
      <w:r w:rsidRPr="00B6671F">
        <w:rPr>
          <w:rFonts w:ascii="Palatino Linotype" w:hAnsi="Palatino Linotype"/>
          <w:b/>
          <w:i/>
          <w:sz w:val="22"/>
          <w:szCs w:val="22"/>
          <w:u w:val="single"/>
        </w:rPr>
        <w:t>La aplicación y la vigilancia del cumplimiento de esta Ley corresponden a las autoridades educativas de la Federación</w:t>
      </w:r>
      <w:r w:rsidRPr="00B6671F">
        <w:rPr>
          <w:rFonts w:ascii="Palatino Linotype" w:hAnsi="Palatino Linotype"/>
          <w:i/>
          <w:sz w:val="22"/>
          <w:szCs w:val="22"/>
        </w:rPr>
        <w:t xml:space="preserve">, de las </w:t>
      </w:r>
      <w:r w:rsidRPr="00B6671F">
        <w:rPr>
          <w:rFonts w:ascii="Palatino Linotype" w:hAnsi="Palatino Linotype"/>
          <w:b/>
          <w:i/>
          <w:sz w:val="22"/>
          <w:szCs w:val="22"/>
          <w:u w:val="single"/>
        </w:rPr>
        <w:t>entidades federativas y de los municipios</w:t>
      </w:r>
      <w:r w:rsidRPr="00B6671F">
        <w:rPr>
          <w:rFonts w:ascii="Palatino Linotype" w:hAnsi="Palatino Linotype"/>
          <w:i/>
          <w:sz w:val="22"/>
          <w:szCs w:val="22"/>
        </w:rPr>
        <w:t>, en los términos que la propia Ley establece. Para efectos de la presente Ley, se entenderá por:</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u w:val="single"/>
        </w:rPr>
        <w:t>I.- Autoridad educativa federal</w:t>
      </w:r>
      <w:r w:rsidRPr="00B6671F">
        <w:rPr>
          <w:rFonts w:ascii="Palatino Linotype" w:hAnsi="Palatino Linotype"/>
          <w:i/>
          <w:sz w:val="22"/>
          <w:szCs w:val="22"/>
        </w:rPr>
        <w:t>, o Secretaria, a la Secretaria de Educación Pública de la Administración Pública Federal;</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II.- Autoridad educativa local</w:t>
      </w:r>
      <w:r w:rsidRPr="00B6671F">
        <w:rPr>
          <w:rFonts w:ascii="Palatino Linotype" w:hAnsi="Palatino Linotype"/>
          <w:i/>
          <w:sz w:val="22"/>
          <w:szCs w:val="22"/>
        </w:rPr>
        <w:t xml:space="preserve"> al ejecutivo de cada uno de los estados de la Federación, así como a las entidades que, en su caso, establezcan para el ejercicio de la función social educativa, y</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III.-</w:t>
      </w:r>
      <w:r w:rsidRPr="00B6671F">
        <w:rPr>
          <w:rFonts w:ascii="Palatino Linotype" w:hAnsi="Palatino Linotype"/>
          <w:i/>
          <w:sz w:val="22"/>
          <w:szCs w:val="22"/>
        </w:rPr>
        <w:t xml:space="preserve"> Autoridad educativa municipal al ayuntamiento de cada municipio.</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IV.-</w:t>
      </w:r>
      <w:r w:rsidRPr="00B6671F">
        <w:rPr>
          <w:rFonts w:ascii="Palatino Linotype" w:hAnsi="Palatino Linotype"/>
          <w:i/>
          <w:sz w:val="22"/>
          <w:szCs w:val="22"/>
        </w:rPr>
        <w:t xml:space="preserve"> Se deroga.</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V.-</w:t>
      </w:r>
      <w:r w:rsidRPr="00B6671F">
        <w:rPr>
          <w:rFonts w:ascii="Palatino Linotype" w:hAnsi="Palatino Linotype"/>
          <w:i/>
          <w:sz w:val="22"/>
          <w:szCs w:val="22"/>
        </w:rPr>
        <w:t xml:space="preserve"> Instituto Nacional para la Evaluación de la Educación, al organismo constitucional autónomo al que le corresponde:</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i/>
          <w:sz w:val="22"/>
          <w:szCs w:val="22"/>
        </w:rPr>
        <w:t>a. Coordinar el Sistema Nacional de Evaluación Educativa;</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i/>
          <w:sz w:val="22"/>
          <w:szCs w:val="22"/>
        </w:rPr>
        <w:t>b. Evaluar la calidad, el desempeño y resultados del sistema educativo nacional en la educación básica y media superior, y</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i/>
          <w:sz w:val="22"/>
          <w:szCs w:val="22"/>
        </w:rPr>
        <w:t>c. Las demás atribuciones que establezcan la Constitución, su propia ley, la Ley General del Servicio Profesional Docente y demás disposiciones aplicables;</w:t>
      </w:r>
    </w:p>
    <w:p w:rsidR="009A2121" w:rsidRPr="00B6671F" w:rsidRDefault="009A2121" w:rsidP="009A2121">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sz w:val="22"/>
          <w:szCs w:val="22"/>
        </w:rPr>
        <w:t>VI. Autoridades Escolares</w:t>
      </w:r>
      <w:r w:rsidRPr="00B6671F">
        <w:rPr>
          <w:rFonts w:ascii="Palatino Linotype" w:hAnsi="Palatino Linotype"/>
          <w:i/>
          <w:sz w:val="22"/>
          <w:szCs w:val="22"/>
        </w:rPr>
        <w:t>, al personal que lleva a cabo funciones de dirección o supervisión en los sectores, zonas o centros escolares.</w:t>
      </w:r>
    </w:p>
    <w:p w:rsidR="00DA6035" w:rsidRPr="00B6671F" w:rsidRDefault="00DA6035" w:rsidP="009A2121">
      <w:pPr>
        <w:autoSpaceDE w:val="0"/>
        <w:autoSpaceDN w:val="0"/>
        <w:adjustRightInd w:val="0"/>
        <w:ind w:left="851" w:right="851"/>
        <w:jc w:val="both"/>
        <w:rPr>
          <w:rFonts w:ascii="Palatino Linotype" w:hAnsi="Palatino Linotype"/>
          <w:i/>
          <w:sz w:val="22"/>
          <w:szCs w:val="22"/>
        </w:rPr>
      </w:pPr>
    </w:p>
    <w:p w:rsidR="00DA6035" w:rsidRPr="00B6671F" w:rsidRDefault="00DA6035" w:rsidP="009A2121">
      <w:pPr>
        <w:autoSpaceDE w:val="0"/>
        <w:autoSpaceDN w:val="0"/>
        <w:adjustRightInd w:val="0"/>
        <w:ind w:left="851" w:right="851"/>
        <w:jc w:val="both"/>
        <w:rPr>
          <w:rFonts w:ascii="Palatino Linotype" w:hAnsi="Palatino Linotype" w:cs="Arial"/>
          <w:i/>
          <w:color w:val="FF0000"/>
          <w:sz w:val="22"/>
          <w:szCs w:val="22"/>
          <w:lang w:val="es-MX"/>
        </w:rPr>
      </w:pPr>
      <w:r w:rsidRPr="00B6671F">
        <w:rPr>
          <w:rFonts w:ascii="Palatino Linotype" w:hAnsi="Palatino Linotype"/>
          <w:i/>
          <w:sz w:val="22"/>
          <w:szCs w:val="22"/>
        </w:rPr>
        <w:t>Énfasis añadido.</w:t>
      </w:r>
    </w:p>
    <w:p w:rsidR="00C96E16" w:rsidRPr="00CC6369" w:rsidRDefault="00C96E16" w:rsidP="00C96E16">
      <w:p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lang w:val="es-MX"/>
        </w:rPr>
        <w:lastRenderedPageBreak/>
        <w:t>De</w:t>
      </w:r>
      <w:r w:rsidR="00C108DD" w:rsidRPr="00CC6369">
        <w:rPr>
          <w:rFonts w:ascii="Palatino Linotype" w:hAnsi="Palatino Linotype" w:cs="Arial"/>
          <w:lang w:val="es-MX"/>
        </w:rPr>
        <w:t xml:space="preserve"> </w:t>
      </w:r>
      <w:r w:rsidRPr="00CC6369">
        <w:rPr>
          <w:rFonts w:ascii="Palatino Linotype" w:hAnsi="Palatino Linotype" w:cs="Arial"/>
          <w:lang w:val="es-MX"/>
        </w:rPr>
        <w:t xml:space="preserve">los dispositivos legales se aprecia que los mismos establecen que la </w:t>
      </w:r>
      <w:r w:rsidRPr="00CC6369">
        <w:rPr>
          <w:rFonts w:ascii="Palatino Linotype" w:hAnsi="Palatino Linotype" w:cs="Arial"/>
        </w:rPr>
        <w:t xml:space="preserve">educación que impartan el Estado, sus organismos descentralizados y los particulares con autorización o con reconocimiento de validez oficial de estudios, es un servicio público, agregando que el sistema educativo nacional </w:t>
      </w:r>
      <w:r w:rsidR="005304BE" w:rsidRPr="00CC6369">
        <w:rPr>
          <w:rFonts w:ascii="Palatino Linotype" w:hAnsi="Palatino Linotype" w:cs="Arial"/>
        </w:rPr>
        <w:t>está</w:t>
      </w:r>
      <w:r w:rsidRPr="00CC6369">
        <w:rPr>
          <w:rFonts w:ascii="Palatino Linotype" w:hAnsi="Palatino Linotype" w:cs="Arial"/>
        </w:rPr>
        <w:t xml:space="preserve"> constituido por los educandos, educadores y los padres de familia; autoridades educativas; Servicio Profesional Docente; planes, programas, métodos y materiales educativos; instituciones educativas del estado y de sus organismos descentralizados; instituciones de los particulares con autorización o con reconocimiento de validez oficial de estudios; la evaluación educativa, así como el Sistema de Información y Gestión Educativa. Del mismo modo es importante referir que la aplicación y la vigilancia del cumplimiento de la Ley corresponden a las autoridades educativas de la Federación, de las entidades federativas y de los municipios, precisando que se entenderá por:</w:t>
      </w:r>
    </w:p>
    <w:p w:rsidR="00C108DD" w:rsidRPr="00CC6369" w:rsidRDefault="00C96E16" w:rsidP="00C96E16">
      <w:pPr>
        <w:pStyle w:val="Prrafodelista"/>
        <w:numPr>
          <w:ilvl w:val="0"/>
          <w:numId w:val="28"/>
        </w:num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b/>
        </w:rPr>
        <w:t>Autoridad educativa federal</w:t>
      </w:r>
      <w:r w:rsidRPr="00CC6369">
        <w:rPr>
          <w:rFonts w:ascii="Palatino Linotype" w:hAnsi="Palatino Linotype" w:cs="Arial"/>
        </w:rPr>
        <w:t>, o Secretaria, a la Secretaria de Educación Pública de la Administración Pública Federal;</w:t>
      </w:r>
    </w:p>
    <w:p w:rsidR="00C108DD" w:rsidRPr="00CC6369" w:rsidRDefault="00C96E16" w:rsidP="00C96E16">
      <w:pPr>
        <w:pStyle w:val="Prrafodelista"/>
        <w:numPr>
          <w:ilvl w:val="0"/>
          <w:numId w:val="28"/>
        </w:num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b/>
        </w:rPr>
        <w:t>Autoridad educativa local</w:t>
      </w:r>
      <w:r w:rsidRPr="00CC6369">
        <w:rPr>
          <w:rFonts w:ascii="Palatino Linotype" w:hAnsi="Palatino Linotype" w:cs="Arial"/>
        </w:rPr>
        <w:t xml:space="preserve"> al ejecutivo de cada uno de los estados de la Federación, así como a las entidades que, en su caso, establezcan para el ejercicio de la función social educativa, y</w:t>
      </w:r>
    </w:p>
    <w:p w:rsidR="00C96E16" w:rsidRPr="00CC6369" w:rsidRDefault="00C96E16" w:rsidP="00C96E16">
      <w:pPr>
        <w:pStyle w:val="Prrafodelista"/>
        <w:numPr>
          <w:ilvl w:val="0"/>
          <w:numId w:val="28"/>
        </w:num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b/>
        </w:rPr>
        <w:t>Autoridades Escolares</w:t>
      </w:r>
      <w:r w:rsidRPr="00CC6369">
        <w:rPr>
          <w:rFonts w:ascii="Palatino Linotype" w:hAnsi="Palatino Linotype" w:cs="Arial"/>
        </w:rPr>
        <w:t>, al personal que lleva a cabo funciones de dirección o supervisión en los sectores, zonas o centros escolares.</w:t>
      </w:r>
    </w:p>
    <w:p w:rsidR="00E579F4" w:rsidRPr="00CC6369" w:rsidRDefault="00B63EA4" w:rsidP="00BA791B">
      <w:p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lang w:val="es-MX"/>
        </w:rPr>
        <w:t xml:space="preserve">Del mismo modo es importante mencionar que en la Ley de Educación del Estado de México de manera específica en los artículos 175 al 185 se </w:t>
      </w:r>
      <w:r w:rsidR="005304BE" w:rsidRPr="00CC6369">
        <w:rPr>
          <w:rFonts w:ascii="Palatino Linotype" w:hAnsi="Palatino Linotype" w:cs="Arial"/>
          <w:lang w:val="es-MX"/>
        </w:rPr>
        <w:t xml:space="preserve">establece </w:t>
      </w:r>
      <w:r w:rsidRPr="00CC6369">
        <w:rPr>
          <w:rFonts w:ascii="Palatino Linotype" w:hAnsi="Palatino Linotype" w:cs="Arial"/>
          <w:lang w:val="es-MX"/>
        </w:rPr>
        <w:t xml:space="preserve">que la </w:t>
      </w:r>
      <w:r w:rsidRPr="00CC6369">
        <w:rPr>
          <w:rFonts w:ascii="Palatino Linotype" w:hAnsi="Palatino Linotype" w:cs="Arial"/>
        </w:rPr>
        <w:lastRenderedPageBreak/>
        <w:t>autoridad educativa estatal promoverá la participación de la sociedad en actividades que tengan por objeto fortalecer y elevar la calidad de la educación pública y ampliar la cobertura de los servicios, precisando que en cada institución pública de educación básica se promoverá el establecimiento de una asociación de padres de familia. Cabe agregar que en cada escuela pública de educación básica operará un Consejo Escolar de Participación Social, integrado por padres de familia o tutores y representantes de sus asociaciones, maestros y representantes de su organización sindical, quienes acudirán como representantes de los intereses laborales de los trabajadores, directivos de la escuela, ex alumnos y miembros de la comunidad interesados en el d</w:t>
      </w:r>
      <w:r w:rsidR="00E579F4" w:rsidRPr="00CC6369">
        <w:rPr>
          <w:rFonts w:ascii="Palatino Linotype" w:hAnsi="Palatino Linotype" w:cs="Arial"/>
        </w:rPr>
        <w:t>esarrollo de la propia escuela, agregando que lo relacionado con las materias relacionadas con las asociaciones de padres de familia y los consejos de participación social serán desarrolladas por el reglamento respectivo, en términos de la Ley General y de los acuerdos dictados por la Autoridad Educativa Federal.</w:t>
      </w:r>
    </w:p>
    <w:p w:rsidR="00E579F4" w:rsidRPr="00CC6369" w:rsidRDefault="00E579F4" w:rsidP="00BA791B">
      <w:p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rPr>
        <w:t xml:space="preserve">Sobre este punto en particular es de suma importancia mencionar que el Reglamento de la Participación Social en la Educación del Subsistema Educativo Federalizado en los artículos 1, 2 y 3 refiere que tiene por objeto regular la participación social en la educación, en el Subsistema Educativo Federalizado del Estado de México, que atiende Servicios Educativos Integrados al Estado de México (SEIEM), mediante la integración y funcionamiento de las asociaciones de padres de familia y los consejos escolares de participación social en la educación, de las escuelas de educación básica, en términos de las disposiciones correspondientes de la Ley General de Educación, del Código Administrativo del Estado de México, de la Ley de Educación del Estado de México, del Reglamento de la Participación Social en Educación del Estado de </w:t>
      </w:r>
      <w:r w:rsidRPr="00CC6369">
        <w:rPr>
          <w:rFonts w:ascii="Palatino Linotype" w:hAnsi="Palatino Linotype" w:cs="Arial"/>
        </w:rPr>
        <w:lastRenderedPageBreak/>
        <w:t>México y del Acuerdo No. 716 expedido por el Secretario de Educación Pública, por el que se establecen los Lineamientos para la constitución y organización de los consejos de participación social en la educación y es obligatorio para las autoridades educativas dependientes de SEIEM, agregando que el reglamento es de carácter obligatorio para las autoridades educativas de SEIEM y autoridades escolares, asociaciones de padres de familia y consejos escolares de participación social, correspondiendo a Servicios Educativos Integrados al Estado de México (SEIEM), la aplicación y cumplimiento del reglamento en mención.</w:t>
      </w:r>
    </w:p>
    <w:p w:rsidR="00E579F4" w:rsidRPr="00CC6369" w:rsidRDefault="00E579F4" w:rsidP="00BA791B">
      <w:p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rPr>
        <w:t>Es pertinente referir que el artículo 4 del Reglamento referido establece lo siguiente:</w:t>
      </w:r>
    </w:p>
    <w:p w:rsidR="00E579F4" w:rsidRPr="00CC6369" w:rsidRDefault="00E579F4" w:rsidP="00E579F4">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Artículo 4.-</w:t>
      </w:r>
      <w:r w:rsidRPr="00CC6369">
        <w:rPr>
          <w:rFonts w:ascii="Palatino Linotype" w:hAnsi="Palatino Linotype"/>
          <w:i/>
          <w:sz w:val="22"/>
          <w:szCs w:val="22"/>
        </w:rPr>
        <w:t xml:space="preserve"> Para efectos del presente reglamento, se entiende por:</w:t>
      </w:r>
    </w:p>
    <w:p w:rsidR="003A3568" w:rsidRPr="00CC6369" w:rsidRDefault="00E579F4" w:rsidP="00E579F4">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I.</w:t>
      </w:r>
      <w:r w:rsidRPr="00CC6369">
        <w:rPr>
          <w:rFonts w:ascii="Palatino Linotype" w:hAnsi="Palatino Linotype"/>
          <w:i/>
          <w:sz w:val="22"/>
          <w:szCs w:val="22"/>
        </w:rPr>
        <w:t xml:space="preserve"> Autoridades educativas de SEIEM, a las instancias educativas jerárquicas superiores a los directores de las instituciones educativas del Sub</w:t>
      </w:r>
      <w:r w:rsidR="003A3568" w:rsidRPr="00CC6369">
        <w:rPr>
          <w:rFonts w:ascii="Palatino Linotype" w:hAnsi="Palatino Linotype"/>
          <w:i/>
          <w:sz w:val="22"/>
          <w:szCs w:val="22"/>
        </w:rPr>
        <w:t>sistema Educativo Federalizado;</w:t>
      </w:r>
    </w:p>
    <w:p w:rsidR="00E579F4" w:rsidRPr="00CC6369" w:rsidRDefault="00E579F4" w:rsidP="00E579F4">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II.</w:t>
      </w:r>
      <w:r w:rsidRPr="00CC6369">
        <w:rPr>
          <w:rFonts w:ascii="Palatino Linotype" w:hAnsi="Palatino Linotype"/>
          <w:i/>
          <w:sz w:val="22"/>
          <w:szCs w:val="22"/>
        </w:rPr>
        <w:t xml:space="preserve"> Autoridades escolares, los directores y subdirectores de las instituciones educativas del Subsistema Educativo Federalizado;</w:t>
      </w:r>
    </w:p>
    <w:p w:rsidR="00E579F4" w:rsidRPr="00CC6369" w:rsidRDefault="00E579F4" w:rsidP="00E579F4">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III.</w:t>
      </w:r>
      <w:r w:rsidRPr="00CC6369">
        <w:rPr>
          <w:rFonts w:ascii="Palatino Linotype" w:hAnsi="Palatino Linotype"/>
          <w:i/>
          <w:sz w:val="22"/>
          <w:szCs w:val="22"/>
        </w:rPr>
        <w:t xml:space="preserve"> Instituciones educativas, los establecimientos educativos oficiales e incorporados;</w:t>
      </w:r>
    </w:p>
    <w:p w:rsidR="00E579F4" w:rsidRPr="00CC6369" w:rsidRDefault="00E579F4" w:rsidP="00E579F4">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IV.</w:t>
      </w:r>
      <w:r w:rsidRPr="00CC6369">
        <w:rPr>
          <w:rFonts w:ascii="Palatino Linotype" w:hAnsi="Palatino Linotype"/>
          <w:i/>
          <w:sz w:val="22"/>
          <w:szCs w:val="22"/>
        </w:rPr>
        <w:t xml:space="preserve"> Ley General, la Ley General de Educación;</w:t>
      </w:r>
    </w:p>
    <w:p w:rsidR="00E579F4" w:rsidRPr="00CC6369" w:rsidRDefault="00E579F4" w:rsidP="00E579F4">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V.</w:t>
      </w:r>
      <w:r w:rsidRPr="00CC6369">
        <w:rPr>
          <w:rFonts w:ascii="Palatino Linotype" w:hAnsi="Palatino Linotype"/>
          <w:i/>
          <w:sz w:val="22"/>
          <w:szCs w:val="22"/>
        </w:rPr>
        <w:t xml:space="preserve"> Código Administrativo, el Libro Tercero del Código Administrativo del Estado de México.</w:t>
      </w:r>
    </w:p>
    <w:p w:rsidR="00E579F4" w:rsidRPr="00CC6369" w:rsidRDefault="00E579F4" w:rsidP="00E579F4">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VI.</w:t>
      </w:r>
      <w:r w:rsidRPr="00CC6369">
        <w:rPr>
          <w:rFonts w:ascii="Palatino Linotype" w:hAnsi="Palatino Linotype"/>
          <w:i/>
          <w:sz w:val="22"/>
          <w:szCs w:val="22"/>
        </w:rPr>
        <w:t xml:space="preserve"> Asociación Escolar, la asociación de padres de familia de cada institución educativa;</w:t>
      </w:r>
    </w:p>
    <w:p w:rsidR="00E579F4" w:rsidRPr="00CC6369" w:rsidRDefault="00E579F4" w:rsidP="00E579F4">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VII.</w:t>
      </w:r>
      <w:r w:rsidRPr="00CC6369">
        <w:rPr>
          <w:rFonts w:ascii="Palatino Linotype" w:hAnsi="Palatino Linotype"/>
          <w:i/>
          <w:sz w:val="22"/>
          <w:szCs w:val="22"/>
        </w:rPr>
        <w:t xml:space="preserve"> Padres de Familia, las personas que ejercen legalmente la patria potestad o tutores de los alumnos inscritos en las instituciones educativas correspondientes;</w:t>
      </w:r>
    </w:p>
    <w:p w:rsidR="00E579F4" w:rsidRPr="00CC6369" w:rsidRDefault="00E579F4" w:rsidP="00E579F4">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VIII.</w:t>
      </w:r>
      <w:r w:rsidRPr="00CC6369">
        <w:rPr>
          <w:rFonts w:ascii="Palatino Linotype" w:hAnsi="Palatino Linotype"/>
          <w:i/>
          <w:sz w:val="22"/>
          <w:szCs w:val="22"/>
        </w:rPr>
        <w:t xml:space="preserve"> Medidas de seguridad escolar, el conjunto de acciones tendientes a evitar daños a las personas y bienes de la comunidad escolar; y</w:t>
      </w:r>
    </w:p>
    <w:p w:rsidR="00E579F4" w:rsidRPr="00CC6369" w:rsidRDefault="00E579F4" w:rsidP="00E579F4">
      <w:pPr>
        <w:autoSpaceDE w:val="0"/>
        <w:autoSpaceDN w:val="0"/>
        <w:adjustRightInd w:val="0"/>
        <w:ind w:left="851" w:right="851"/>
        <w:jc w:val="both"/>
        <w:rPr>
          <w:rFonts w:ascii="Palatino Linotype" w:hAnsi="Palatino Linotype" w:cs="Arial"/>
          <w:i/>
          <w:sz w:val="22"/>
          <w:szCs w:val="22"/>
        </w:rPr>
      </w:pPr>
      <w:r w:rsidRPr="00CC6369">
        <w:rPr>
          <w:rFonts w:ascii="Palatino Linotype" w:hAnsi="Palatino Linotype"/>
          <w:b/>
          <w:i/>
          <w:sz w:val="22"/>
          <w:szCs w:val="22"/>
        </w:rPr>
        <w:t>IX.</w:t>
      </w:r>
      <w:r w:rsidRPr="00CC6369">
        <w:rPr>
          <w:rFonts w:ascii="Palatino Linotype" w:hAnsi="Palatino Linotype"/>
          <w:i/>
          <w:sz w:val="22"/>
          <w:szCs w:val="22"/>
        </w:rPr>
        <w:t xml:space="preserve"> Consejos escolares, a los consejos escolares de participación social.</w:t>
      </w:r>
    </w:p>
    <w:p w:rsidR="006A0CCB" w:rsidRPr="00CC6369" w:rsidRDefault="006A0CCB" w:rsidP="00BA791B">
      <w:p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rPr>
        <w:t xml:space="preserve">En este sentido es pertinente referir que las asociaciones de padres de familia son las organizaciones que se constituyen para coadyuvar con las autoridades escolares en </w:t>
      </w:r>
      <w:r w:rsidRPr="00CC6369">
        <w:rPr>
          <w:rFonts w:ascii="Palatino Linotype" w:hAnsi="Palatino Linotype" w:cs="Arial"/>
        </w:rPr>
        <w:lastRenderedPageBreak/>
        <w:t xml:space="preserve">la solución de problemas relacionados con la educación de sus hijos o pupilos y en el mejoramiento de los establecimientos escolares, </w:t>
      </w:r>
      <w:r w:rsidR="003A3568" w:rsidRPr="00CC6369">
        <w:rPr>
          <w:rFonts w:ascii="Palatino Linotype" w:hAnsi="Palatino Linotype" w:cs="Arial"/>
        </w:rPr>
        <w:t xml:space="preserve">teniendo </w:t>
      </w:r>
      <w:r w:rsidRPr="00CC6369">
        <w:rPr>
          <w:rFonts w:ascii="Palatino Linotype" w:hAnsi="Palatino Linotype" w:cs="Arial"/>
        </w:rPr>
        <w:t xml:space="preserve">como objetivos: </w:t>
      </w:r>
    </w:p>
    <w:p w:rsidR="006A0CCB" w:rsidRPr="00CC6369" w:rsidRDefault="006A0CCB" w:rsidP="006A0CCB">
      <w:pPr>
        <w:pStyle w:val="Prrafodelista"/>
        <w:numPr>
          <w:ilvl w:val="0"/>
          <w:numId w:val="29"/>
        </w:num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rPr>
        <w:t>Representar ante las autoridades escolares los intereses que en materia educativa sean comunes a los asociados;</w:t>
      </w:r>
    </w:p>
    <w:p w:rsidR="006A0CCB" w:rsidRPr="00CC6369" w:rsidRDefault="006A0CCB" w:rsidP="006A0CCB">
      <w:pPr>
        <w:pStyle w:val="Prrafodelista"/>
        <w:numPr>
          <w:ilvl w:val="0"/>
          <w:numId w:val="29"/>
        </w:num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rPr>
        <w:t>Colaborar para una mejor integración de la comunidad escolar, así como para el mejoramiento de las instituciones educativas;</w:t>
      </w:r>
    </w:p>
    <w:p w:rsidR="006A0CCB" w:rsidRPr="00CC6369" w:rsidRDefault="006A0CCB" w:rsidP="006A0CCB">
      <w:pPr>
        <w:pStyle w:val="Prrafodelista"/>
        <w:numPr>
          <w:ilvl w:val="0"/>
          <w:numId w:val="29"/>
        </w:num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rPr>
        <w:t>Participar en la aplicación de cooperaciones en numerario, bienes y servicios que las propias asociaciones deseen voluntariamente hacer a la institución educativa;</w:t>
      </w:r>
    </w:p>
    <w:p w:rsidR="006A0CCB" w:rsidRPr="00CC6369" w:rsidRDefault="006A0CCB" w:rsidP="006A0CCB">
      <w:pPr>
        <w:pStyle w:val="Prrafodelista"/>
        <w:numPr>
          <w:ilvl w:val="0"/>
          <w:numId w:val="29"/>
        </w:num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rPr>
        <w:t>Coadyuvar con las autoridades escolares y educativas, así como autoridades estatales y municipales para instrumentar medidas de seguridad escolar;</w:t>
      </w:r>
    </w:p>
    <w:p w:rsidR="006A0CCB" w:rsidRPr="00CC6369" w:rsidRDefault="006A0CCB" w:rsidP="006A0CCB">
      <w:pPr>
        <w:pStyle w:val="Prrafodelista"/>
        <w:numPr>
          <w:ilvl w:val="0"/>
          <w:numId w:val="29"/>
        </w:num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rPr>
        <w:t>Proponer las medidas que estimen conducentes para alcanzar los objetivos señalados en las fracciones anterior; e</w:t>
      </w:r>
    </w:p>
    <w:p w:rsidR="006A0CCB" w:rsidRPr="00CC6369" w:rsidRDefault="006A0CCB" w:rsidP="006A0CCB">
      <w:pPr>
        <w:pStyle w:val="Prrafodelista"/>
        <w:numPr>
          <w:ilvl w:val="0"/>
          <w:numId w:val="29"/>
        </w:num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rPr>
        <w:t>Informar a las autoridades educativas escolares o de SEIEM, sobre cualquier acto o hecho que afecte la actividad y formación de los educandos.</w:t>
      </w:r>
    </w:p>
    <w:p w:rsidR="006A0CCB" w:rsidRPr="00CC6369" w:rsidRDefault="006A0CCB" w:rsidP="00BA791B">
      <w:p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rPr>
        <w:t>Para el cumplimiento de sus objetivos, las asociaciones escolares tendrán las funciones siguientes</w:t>
      </w:r>
      <w:r w:rsidR="000D445C" w:rsidRPr="00CC6369">
        <w:rPr>
          <w:rFonts w:ascii="Palatino Linotype" w:hAnsi="Palatino Linotype" w:cs="Arial"/>
        </w:rPr>
        <w:t xml:space="preserve"> (</w:t>
      </w:r>
      <w:r w:rsidR="000D445C" w:rsidRPr="00CC6369">
        <w:rPr>
          <w:rFonts w:ascii="Palatino Linotype" w:hAnsi="Palatino Linotype" w:cs="Arial"/>
          <w:i/>
        </w:rPr>
        <w:t>las cuales se llevarán a cabo en forma coordinada con las autoridades educativas escolares</w:t>
      </w:r>
      <w:r w:rsidR="000D445C" w:rsidRPr="00CC6369">
        <w:rPr>
          <w:rFonts w:ascii="Palatino Linotype" w:hAnsi="Palatino Linotype" w:cs="Arial"/>
        </w:rPr>
        <w:t>)</w:t>
      </w:r>
      <w:r w:rsidRPr="00CC6369">
        <w:rPr>
          <w:rFonts w:ascii="Palatino Linotype" w:hAnsi="Palatino Linotype" w:cs="Arial"/>
        </w:rPr>
        <w:t xml:space="preserve">: </w:t>
      </w:r>
    </w:p>
    <w:p w:rsidR="006A0CCB" w:rsidRPr="00CC6369" w:rsidRDefault="006A0CCB" w:rsidP="006A0CCB">
      <w:pPr>
        <w:pStyle w:val="Prrafodelista"/>
        <w:numPr>
          <w:ilvl w:val="0"/>
          <w:numId w:val="30"/>
        </w:numPr>
        <w:autoSpaceDE w:val="0"/>
        <w:autoSpaceDN w:val="0"/>
        <w:adjustRightInd w:val="0"/>
        <w:spacing w:before="240" w:after="240" w:line="360" w:lineRule="auto"/>
        <w:jc w:val="both"/>
        <w:rPr>
          <w:rFonts w:ascii="Palatino Linotype" w:hAnsi="Palatino Linotype" w:cs="Arial"/>
          <w:lang w:val="es-ES"/>
        </w:rPr>
      </w:pPr>
      <w:r w:rsidRPr="00CC6369">
        <w:rPr>
          <w:rFonts w:ascii="Palatino Linotype" w:hAnsi="Palatino Linotype" w:cs="Arial"/>
        </w:rPr>
        <w:t>Proponer y promover, en coordinación con las autoridades educativas escolares y el mejoramiento y mantenimiento constante de las instituciones educativas;</w:t>
      </w:r>
    </w:p>
    <w:p w:rsidR="006A0CCB" w:rsidRPr="00CC6369" w:rsidRDefault="006A0CCB" w:rsidP="006A0CCB">
      <w:pPr>
        <w:pStyle w:val="Prrafodelista"/>
        <w:numPr>
          <w:ilvl w:val="0"/>
          <w:numId w:val="30"/>
        </w:numPr>
        <w:autoSpaceDE w:val="0"/>
        <w:autoSpaceDN w:val="0"/>
        <w:adjustRightInd w:val="0"/>
        <w:spacing w:before="240" w:after="240" w:line="360" w:lineRule="auto"/>
        <w:jc w:val="both"/>
        <w:rPr>
          <w:rFonts w:ascii="Palatino Linotype" w:hAnsi="Palatino Linotype" w:cs="Arial"/>
          <w:lang w:val="es-ES"/>
        </w:rPr>
      </w:pPr>
      <w:r w:rsidRPr="00CC6369">
        <w:rPr>
          <w:rFonts w:ascii="Palatino Linotype" w:hAnsi="Palatino Linotype" w:cs="Arial"/>
          <w:b/>
        </w:rPr>
        <w:t>Colaborar con las autoridades educativas escolares en las actividades que éstas realicen, considerando lo previsto en el artículo 6 del reglamento</w:t>
      </w:r>
      <w:r w:rsidRPr="00CC6369">
        <w:rPr>
          <w:rFonts w:ascii="Palatino Linotype" w:hAnsi="Palatino Linotype" w:cs="Arial"/>
        </w:rPr>
        <w:t>;</w:t>
      </w:r>
    </w:p>
    <w:p w:rsidR="006A0CCB" w:rsidRPr="00CC6369" w:rsidRDefault="006A0CCB" w:rsidP="006A0CCB">
      <w:pPr>
        <w:pStyle w:val="Prrafodelista"/>
        <w:numPr>
          <w:ilvl w:val="0"/>
          <w:numId w:val="30"/>
        </w:numPr>
        <w:autoSpaceDE w:val="0"/>
        <w:autoSpaceDN w:val="0"/>
        <w:adjustRightInd w:val="0"/>
        <w:spacing w:before="240" w:after="240" w:line="360" w:lineRule="auto"/>
        <w:jc w:val="both"/>
        <w:rPr>
          <w:rFonts w:ascii="Palatino Linotype" w:hAnsi="Palatino Linotype" w:cs="Arial"/>
          <w:lang w:val="es-ES"/>
        </w:rPr>
      </w:pPr>
      <w:r w:rsidRPr="00CC6369">
        <w:rPr>
          <w:rFonts w:ascii="Palatino Linotype" w:hAnsi="Palatino Linotype" w:cs="Arial"/>
          <w:b/>
        </w:rPr>
        <w:lastRenderedPageBreak/>
        <w:t>Reunir fondos con aportaciones voluntarias de sus asociados</w:t>
      </w:r>
      <w:r w:rsidRPr="00CC6369">
        <w:rPr>
          <w:rFonts w:ascii="Palatino Linotype" w:hAnsi="Palatino Linotype" w:cs="Arial"/>
        </w:rPr>
        <w:t>, los cuales se utilizarán estrictamente para el cumplimiento de su objeto;</w:t>
      </w:r>
    </w:p>
    <w:p w:rsidR="006A0CCB" w:rsidRPr="00CC6369" w:rsidRDefault="006A0CCB" w:rsidP="006A0CCB">
      <w:pPr>
        <w:pStyle w:val="Prrafodelista"/>
        <w:numPr>
          <w:ilvl w:val="0"/>
          <w:numId w:val="30"/>
        </w:numPr>
        <w:autoSpaceDE w:val="0"/>
        <w:autoSpaceDN w:val="0"/>
        <w:adjustRightInd w:val="0"/>
        <w:spacing w:before="240" w:after="240" w:line="360" w:lineRule="auto"/>
        <w:jc w:val="both"/>
        <w:rPr>
          <w:rFonts w:ascii="Palatino Linotype" w:hAnsi="Palatino Linotype" w:cs="Arial"/>
          <w:lang w:val="es-ES"/>
        </w:rPr>
      </w:pPr>
      <w:r w:rsidRPr="00CC6369">
        <w:rPr>
          <w:rFonts w:ascii="Palatino Linotype" w:hAnsi="Palatino Linotype" w:cs="Arial"/>
        </w:rPr>
        <w:t>Fomentar la relación entre docentes, alumnos y padres de familia;</w:t>
      </w:r>
    </w:p>
    <w:p w:rsidR="006A0CCB" w:rsidRPr="00CC6369" w:rsidRDefault="006A0CCB" w:rsidP="006A0CCB">
      <w:pPr>
        <w:pStyle w:val="Prrafodelista"/>
        <w:numPr>
          <w:ilvl w:val="0"/>
          <w:numId w:val="30"/>
        </w:numPr>
        <w:autoSpaceDE w:val="0"/>
        <w:autoSpaceDN w:val="0"/>
        <w:adjustRightInd w:val="0"/>
        <w:spacing w:before="240" w:after="240" w:line="360" w:lineRule="auto"/>
        <w:jc w:val="both"/>
        <w:rPr>
          <w:rFonts w:ascii="Palatino Linotype" w:hAnsi="Palatino Linotype" w:cs="Arial"/>
          <w:lang w:val="es-ES"/>
        </w:rPr>
      </w:pPr>
      <w:r w:rsidRPr="00CC6369">
        <w:rPr>
          <w:rFonts w:ascii="Palatino Linotype" w:hAnsi="Palatino Linotype" w:cs="Arial"/>
        </w:rPr>
        <w:t>Coadyuvar con la autoridad educativa escolar en la preservación de los valores éticos de libertad, justicia, paz, honradez, tolerancia, solidaridad, respeto, autoestima, sentido crítico y todos aquellos que contribuyan a una mejor convivencia humana;</w:t>
      </w:r>
    </w:p>
    <w:p w:rsidR="006A0CCB" w:rsidRPr="00CC6369" w:rsidRDefault="006A0CCB" w:rsidP="006A0CCB">
      <w:pPr>
        <w:pStyle w:val="Prrafodelista"/>
        <w:numPr>
          <w:ilvl w:val="0"/>
          <w:numId w:val="30"/>
        </w:numPr>
        <w:autoSpaceDE w:val="0"/>
        <w:autoSpaceDN w:val="0"/>
        <w:adjustRightInd w:val="0"/>
        <w:spacing w:before="240" w:after="240" w:line="360" w:lineRule="auto"/>
        <w:jc w:val="both"/>
        <w:rPr>
          <w:rFonts w:ascii="Palatino Linotype" w:hAnsi="Palatino Linotype" w:cs="Arial"/>
          <w:lang w:val="es-ES"/>
        </w:rPr>
      </w:pPr>
      <w:r w:rsidRPr="00CC6369">
        <w:rPr>
          <w:rFonts w:ascii="Palatino Linotype" w:hAnsi="Palatino Linotype" w:cs="Arial"/>
        </w:rPr>
        <w:t>Proponer a las autoridades escolares medidas de seguridad escolar y participar en su ejecución.</w:t>
      </w:r>
    </w:p>
    <w:p w:rsidR="006A0CCB" w:rsidRPr="00CC6369" w:rsidRDefault="006A0CCB" w:rsidP="006A0CCB">
      <w:pPr>
        <w:pStyle w:val="Prrafodelista"/>
        <w:numPr>
          <w:ilvl w:val="0"/>
          <w:numId w:val="30"/>
        </w:numPr>
        <w:autoSpaceDE w:val="0"/>
        <w:autoSpaceDN w:val="0"/>
        <w:adjustRightInd w:val="0"/>
        <w:spacing w:before="240" w:after="240" w:line="360" w:lineRule="auto"/>
        <w:jc w:val="both"/>
        <w:rPr>
          <w:rFonts w:ascii="Palatino Linotype" w:hAnsi="Palatino Linotype" w:cs="Arial"/>
          <w:lang w:val="es-ES"/>
        </w:rPr>
      </w:pPr>
      <w:r w:rsidRPr="00CC6369">
        <w:rPr>
          <w:rFonts w:ascii="Palatino Linotype" w:hAnsi="Palatino Linotype" w:cs="Arial"/>
        </w:rPr>
        <w:t>Coadyuvar con las autoridades competentes en las acciones que éstas realicen para mejorar la seguridad y la salud de los educandos, la detección, prevención y tratamiento de los problemas de aprendizaje y el mejoramiento del ambiente;</w:t>
      </w:r>
    </w:p>
    <w:p w:rsidR="006A0CCB" w:rsidRPr="00CC6369" w:rsidRDefault="006A0CCB" w:rsidP="006A0CCB">
      <w:pPr>
        <w:pStyle w:val="Prrafodelista"/>
        <w:numPr>
          <w:ilvl w:val="0"/>
          <w:numId w:val="30"/>
        </w:numPr>
        <w:autoSpaceDE w:val="0"/>
        <w:autoSpaceDN w:val="0"/>
        <w:adjustRightInd w:val="0"/>
        <w:spacing w:before="240" w:after="240" w:line="360" w:lineRule="auto"/>
        <w:jc w:val="both"/>
        <w:rPr>
          <w:rFonts w:ascii="Palatino Linotype" w:hAnsi="Palatino Linotype" w:cs="Arial"/>
          <w:lang w:val="es-ES"/>
        </w:rPr>
      </w:pPr>
      <w:r w:rsidRPr="00CC6369">
        <w:rPr>
          <w:rFonts w:ascii="Palatino Linotype" w:hAnsi="Palatino Linotype" w:cs="Arial"/>
        </w:rPr>
        <w:t>Hacer del conocimiento de las autoridades educativas escolares de cualquier irregularidad que incida sobre los educandos; y</w:t>
      </w:r>
    </w:p>
    <w:p w:rsidR="006A0CCB" w:rsidRPr="00CC6369" w:rsidRDefault="006A0CCB" w:rsidP="006A0CCB">
      <w:pPr>
        <w:pStyle w:val="Prrafodelista"/>
        <w:numPr>
          <w:ilvl w:val="0"/>
          <w:numId w:val="30"/>
        </w:numPr>
        <w:autoSpaceDE w:val="0"/>
        <w:autoSpaceDN w:val="0"/>
        <w:adjustRightInd w:val="0"/>
        <w:spacing w:before="240" w:after="240" w:line="360" w:lineRule="auto"/>
        <w:jc w:val="both"/>
        <w:rPr>
          <w:rFonts w:ascii="Palatino Linotype" w:hAnsi="Palatino Linotype" w:cs="Arial"/>
          <w:lang w:val="es-ES"/>
        </w:rPr>
      </w:pPr>
      <w:r w:rsidRPr="00CC6369">
        <w:rPr>
          <w:rFonts w:ascii="Palatino Linotype" w:hAnsi="Palatino Linotype" w:cs="Arial"/>
          <w:b/>
        </w:rPr>
        <w:t>Proporcionar a las autoridades educativas escolares información relativa a las actividades que realicen</w:t>
      </w:r>
      <w:r w:rsidRPr="00CC6369">
        <w:rPr>
          <w:rFonts w:ascii="Palatino Linotype" w:hAnsi="Palatino Linotype" w:cs="Arial"/>
        </w:rPr>
        <w:t>.</w:t>
      </w:r>
    </w:p>
    <w:p w:rsidR="006A0CCB" w:rsidRPr="00CC6369" w:rsidRDefault="006A0CCB" w:rsidP="006A0CCB">
      <w:pPr>
        <w:pStyle w:val="Prrafodelista"/>
        <w:numPr>
          <w:ilvl w:val="0"/>
          <w:numId w:val="30"/>
        </w:numPr>
        <w:autoSpaceDE w:val="0"/>
        <w:autoSpaceDN w:val="0"/>
        <w:adjustRightInd w:val="0"/>
        <w:spacing w:before="240" w:after="240" w:line="360" w:lineRule="auto"/>
        <w:jc w:val="both"/>
        <w:rPr>
          <w:rFonts w:ascii="Palatino Linotype" w:hAnsi="Palatino Linotype" w:cs="Arial"/>
          <w:lang w:val="es-ES"/>
        </w:rPr>
      </w:pPr>
      <w:r w:rsidRPr="00CC6369">
        <w:rPr>
          <w:rFonts w:ascii="Palatino Linotype" w:hAnsi="Palatino Linotype" w:cs="Arial"/>
          <w:b/>
        </w:rPr>
        <w:t>Elegir en asamblea general de la asociación de padres de familia, a los representantes de ésta</w:t>
      </w:r>
      <w:r w:rsidRPr="00CC6369">
        <w:rPr>
          <w:rFonts w:ascii="Palatino Linotype" w:hAnsi="Palatino Linotype" w:cs="Arial"/>
        </w:rPr>
        <w:t xml:space="preserve">, ante el respectivo Consejo Escolar de Participación Social en la Educación, a que se refiere el artículo 55 de este Reglamento. </w:t>
      </w:r>
    </w:p>
    <w:p w:rsidR="000D445C" w:rsidRPr="00CC6369" w:rsidRDefault="006A0CCB" w:rsidP="000D445C">
      <w:pPr>
        <w:autoSpaceDE w:val="0"/>
        <w:autoSpaceDN w:val="0"/>
        <w:adjustRightInd w:val="0"/>
        <w:spacing w:before="240" w:after="240" w:line="360" w:lineRule="auto"/>
        <w:jc w:val="both"/>
        <w:rPr>
          <w:rFonts w:ascii="Palatino Linotype" w:hAnsi="Palatino Linotype" w:cs="Arial"/>
        </w:rPr>
      </w:pPr>
      <w:r w:rsidRPr="00CC6369">
        <w:rPr>
          <w:rFonts w:ascii="Palatino Linotype" w:hAnsi="Palatino Linotype" w:cs="Arial"/>
        </w:rPr>
        <w:t>En cada institución educativa del tipo básico, deberá establecerse una asociación escolar por cada ser</w:t>
      </w:r>
      <w:r w:rsidR="000D445C" w:rsidRPr="00CC6369">
        <w:rPr>
          <w:rFonts w:ascii="Palatino Linotype" w:hAnsi="Palatino Linotype" w:cs="Arial"/>
        </w:rPr>
        <w:t>vicio educativo, resaltando que p</w:t>
      </w:r>
      <w:r w:rsidRPr="00CC6369">
        <w:rPr>
          <w:rFonts w:ascii="Palatino Linotype" w:hAnsi="Palatino Linotype" w:cs="Arial"/>
        </w:rPr>
        <w:t>odrán ser integr</w:t>
      </w:r>
      <w:r w:rsidR="000D445C" w:rsidRPr="00CC6369">
        <w:rPr>
          <w:rFonts w:ascii="Palatino Linotype" w:hAnsi="Palatino Linotype" w:cs="Arial"/>
        </w:rPr>
        <w:t xml:space="preserve">antes de la </w:t>
      </w:r>
      <w:r w:rsidR="000D445C" w:rsidRPr="00CC6369">
        <w:rPr>
          <w:rFonts w:ascii="Palatino Linotype" w:hAnsi="Palatino Linotype" w:cs="Arial"/>
        </w:rPr>
        <w:lastRenderedPageBreak/>
        <w:t>asociación escolar l</w:t>
      </w:r>
      <w:r w:rsidRPr="00CC6369">
        <w:rPr>
          <w:rFonts w:ascii="Palatino Linotype" w:hAnsi="Palatino Linotype" w:cs="Arial"/>
        </w:rPr>
        <w:t>os padres de familia con hijos inscritos</w:t>
      </w:r>
      <w:r w:rsidR="000D445C" w:rsidRPr="00CC6369">
        <w:rPr>
          <w:rFonts w:ascii="Palatino Linotype" w:hAnsi="Palatino Linotype" w:cs="Arial"/>
        </w:rPr>
        <w:t xml:space="preserve"> en la institución educativa y/o q</w:t>
      </w:r>
      <w:r w:rsidRPr="00CC6369">
        <w:rPr>
          <w:rFonts w:ascii="Palatino Linotype" w:hAnsi="Palatino Linotype" w:cs="Arial"/>
        </w:rPr>
        <w:t>uienes legalmente ejerzan la tutela y tengan inscrito a su pupilo en la inst</w:t>
      </w:r>
      <w:r w:rsidR="000D445C" w:rsidRPr="00CC6369">
        <w:rPr>
          <w:rFonts w:ascii="Palatino Linotype" w:hAnsi="Palatino Linotype" w:cs="Arial"/>
        </w:rPr>
        <w:t>itución escolar, cabe mencionar que s</w:t>
      </w:r>
      <w:r w:rsidRPr="00CC6369">
        <w:rPr>
          <w:rFonts w:ascii="Palatino Linotype" w:hAnsi="Palatino Linotype" w:cs="Arial"/>
        </w:rPr>
        <w:t xml:space="preserve">on autoridades de la asociación escolar: </w:t>
      </w:r>
    </w:p>
    <w:p w:rsidR="000D445C" w:rsidRPr="00CC6369" w:rsidRDefault="006A0CCB" w:rsidP="000D445C">
      <w:pPr>
        <w:pStyle w:val="Prrafodelista"/>
        <w:numPr>
          <w:ilvl w:val="0"/>
          <w:numId w:val="32"/>
        </w:numPr>
        <w:autoSpaceDE w:val="0"/>
        <w:autoSpaceDN w:val="0"/>
        <w:adjustRightInd w:val="0"/>
        <w:spacing w:before="240" w:after="240" w:line="360" w:lineRule="auto"/>
        <w:jc w:val="both"/>
        <w:rPr>
          <w:rFonts w:ascii="Palatino Linotype" w:hAnsi="Palatino Linotype" w:cs="Arial"/>
          <w:lang w:val="es-ES"/>
        </w:rPr>
      </w:pPr>
      <w:r w:rsidRPr="00CC6369">
        <w:rPr>
          <w:rFonts w:ascii="Palatino Linotype" w:hAnsi="Palatino Linotype" w:cs="Arial"/>
        </w:rPr>
        <w:t>La asamblea gene</w:t>
      </w:r>
      <w:r w:rsidR="000D445C" w:rsidRPr="00CC6369">
        <w:rPr>
          <w:rFonts w:ascii="Palatino Linotype" w:hAnsi="Palatino Linotype" w:cs="Arial"/>
        </w:rPr>
        <w:t>ral de padres de familia; y</w:t>
      </w:r>
    </w:p>
    <w:p w:rsidR="006A0CCB" w:rsidRPr="00CC6369" w:rsidRDefault="006A0CCB" w:rsidP="000D445C">
      <w:pPr>
        <w:pStyle w:val="Prrafodelista"/>
        <w:numPr>
          <w:ilvl w:val="0"/>
          <w:numId w:val="32"/>
        </w:numPr>
        <w:autoSpaceDE w:val="0"/>
        <w:autoSpaceDN w:val="0"/>
        <w:adjustRightInd w:val="0"/>
        <w:spacing w:before="240" w:after="240" w:line="360" w:lineRule="auto"/>
        <w:jc w:val="both"/>
        <w:rPr>
          <w:rFonts w:ascii="Palatino Linotype" w:hAnsi="Palatino Linotype" w:cs="Arial"/>
          <w:lang w:val="es-ES"/>
        </w:rPr>
      </w:pPr>
      <w:r w:rsidRPr="00CC6369">
        <w:rPr>
          <w:rFonts w:ascii="Palatino Linotype" w:hAnsi="Palatino Linotype" w:cs="Arial"/>
        </w:rPr>
        <w:t>La mesa directiva de la misma.</w:t>
      </w:r>
    </w:p>
    <w:p w:rsidR="000D445C" w:rsidRPr="00B6671F" w:rsidRDefault="000D445C" w:rsidP="00BA791B">
      <w:p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lang w:val="es-MX"/>
        </w:rPr>
        <w:t xml:space="preserve">Por lo que se refiere a las Asamblea general de padres de familia, el artículo 14 del </w:t>
      </w:r>
      <w:r w:rsidRPr="00B6671F">
        <w:rPr>
          <w:rFonts w:ascii="Palatino Linotype" w:hAnsi="Palatino Linotype" w:cs="Arial"/>
        </w:rPr>
        <w:t>Reglamento de la Participación Social en la Educación del Subsistema Educativo Federalizado refiere que será la máxima autoridad de la asociación escolar, la cual se integrará por los padres de familia o tutores que hayan decidido asociarse</w:t>
      </w:r>
      <w:r w:rsidR="002862A7" w:rsidRPr="00B6671F">
        <w:rPr>
          <w:rFonts w:ascii="Palatino Linotype" w:hAnsi="Palatino Linotype" w:cs="Arial"/>
          <w:lang w:val="es-MX"/>
        </w:rPr>
        <w:t xml:space="preserve">, es importante referir que dicha asociación </w:t>
      </w:r>
      <w:r w:rsidR="002862A7" w:rsidRPr="00B6671F">
        <w:rPr>
          <w:rFonts w:ascii="Palatino Linotype" w:hAnsi="Palatino Linotype" w:cs="Arial"/>
        </w:rPr>
        <w:t>sesionará en forma ordinaria cada tres meses y, en forma extraordinaria, cuando la Mesa Directiva lo estime conveniente o a solicitud por escrito de cuando menos el veinticinco por ciento de los asociados.</w:t>
      </w:r>
    </w:p>
    <w:p w:rsidR="002862A7" w:rsidRPr="00B6671F" w:rsidRDefault="002862A7" w:rsidP="00BA791B">
      <w:pPr>
        <w:autoSpaceDE w:val="0"/>
        <w:autoSpaceDN w:val="0"/>
        <w:adjustRightInd w:val="0"/>
        <w:spacing w:before="240" w:after="240" w:line="360" w:lineRule="auto"/>
        <w:jc w:val="both"/>
        <w:rPr>
          <w:rFonts w:ascii="Palatino Linotype" w:hAnsi="Palatino Linotype" w:cs="Arial"/>
          <w:lang w:val="es-MX"/>
        </w:rPr>
      </w:pPr>
      <w:r w:rsidRPr="00B6671F">
        <w:rPr>
          <w:rFonts w:ascii="Palatino Linotype" w:hAnsi="Palatino Linotype" w:cs="Arial"/>
          <w:lang w:val="es-MX"/>
        </w:rPr>
        <w:t>Cabe agregar que los artículos 18, 22, 23 y 24 del Reglamento en estudio refieren lo siguiente:</w:t>
      </w:r>
    </w:p>
    <w:p w:rsidR="00133878" w:rsidRPr="00CC6369" w:rsidRDefault="002862A7" w:rsidP="002862A7">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Artículo 18.- La asamblea general de padres de familia t</w:t>
      </w:r>
      <w:r w:rsidR="00133878" w:rsidRPr="00CC6369">
        <w:rPr>
          <w:rFonts w:ascii="Palatino Linotype" w:hAnsi="Palatino Linotype"/>
          <w:b/>
          <w:i/>
          <w:sz w:val="22"/>
          <w:szCs w:val="22"/>
        </w:rPr>
        <w:t>endrá las funciones</w:t>
      </w:r>
      <w:r w:rsidR="00133878" w:rsidRPr="00CC6369">
        <w:rPr>
          <w:rFonts w:ascii="Palatino Linotype" w:hAnsi="Palatino Linotype"/>
          <w:i/>
          <w:sz w:val="22"/>
          <w:szCs w:val="22"/>
        </w:rPr>
        <w:t xml:space="preserve"> siguientes:</w:t>
      </w:r>
    </w:p>
    <w:p w:rsidR="00133878" w:rsidRPr="00CC6369" w:rsidRDefault="002862A7" w:rsidP="002862A7">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I.</w:t>
      </w:r>
      <w:r w:rsidRPr="00CC6369">
        <w:rPr>
          <w:rFonts w:ascii="Palatino Linotype" w:hAnsi="Palatino Linotype"/>
          <w:i/>
          <w:sz w:val="22"/>
          <w:szCs w:val="22"/>
        </w:rPr>
        <w:t xml:space="preserve"> </w:t>
      </w:r>
      <w:r w:rsidRPr="00CC6369">
        <w:rPr>
          <w:rFonts w:ascii="Palatino Linotype" w:hAnsi="Palatino Linotype"/>
          <w:b/>
          <w:i/>
          <w:sz w:val="22"/>
          <w:szCs w:val="22"/>
        </w:rPr>
        <w:t>Elegir a los integrantes de la Mesa Directiva</w:t>
      </w:r>
      <w:r w:rsidRPr="00CC6369">
        <w:rPr>
          <w:rFonts w:ascii="Palatino Linotype" w:hAnsi="Palatino Linotype"/>
          <w:i/>
          <w:sz w:val="22"/>
          <w:szCs w:val="22"/>
        </w:rPr>
        <w:t xml:space="preserve"> que los represente, de acuerdo a lo estable</w:t>
      </w:r>
      <w:r w:rsidR="00133878" w:rsidRPr="00CC6369">
        <w:rPr>
          <w:rFonts w:ascii="Palatino Linotype" w:hAnsi="Palatino Linotype"/>
          <w:i/>
          <w:sz w:val="22"/>
          <w:szCs w:val="22"/>
        </w:rPr>
        <w:t>cido en el presente reglamento;</w:t>
      </w:r>
    </w:p>
    <w:p w:rsidR="00133878" w:rsidRPr="00CC6369" w:rsidRDefault="002862A7" w:rsidP="002862A7">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II.</w:t>
      </w:r>
      <w:r w:rsidRPr="00CC6369">
        <w:rPr>
          <w:rFonts w:ascii="Palatino Linotype" w:hAnsi="Palatino Linotype"/>
          <w:i/>
          <w:sz w:val="22"/>
          <w:szCs w:val="22"/>
        </w:rPr>
        <w:t xml:space="preserve"> Conocer los asuntos propios del objeto de la a</w:t>
      </w:r>
      <w:r w:rsidR="00133878" w:rsidRPr="00CC6369">
        <w:rPr>
          <w:rFonts w:ascii="Palatino Linotype" w:hAnsi="Palatino Linotype"/>
          <w:i/>
          <w:sz w:val="22"/>
          <w:szCs w:val="22"/>
        </w:rPr>
        <w:t>sociación de padres de familia;</w:t>
      </w:r>
    </w:p>
    <w:p w:rsidR="00133878" w:rsidRPr="00CC6369" w:rsidRDefault="002862A7" w:rsidP="002862A7">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III.</w:t>
      </w:r>
      <w:r w:rsidRPr="00CC6369">
        <w:rPr>
          <w:rFonts w:ascii="Palatino Linotype" w:hAnsi="Palatino Linotype"/>
          <w:i/>
          <w:sz w:val="22"/>
          <w:szCs w:val="22"/>
        </w:rPr>
        <w:t xml:space="preserve"> Proponer y acordar las cooperaciones o aportaciones voluntarias en numerario, bienes o servicios de los asoci</w:t>
      </w:r>
      <w:r w:rsidR="00133878" w:rsidRPr="00CC6369">
        <w:rPr>
          <w:rFonts w:ascii="Palatino Linotype" w:hAnsi="Palatino Linotype"/>
          <w:i/>
          <w:sz w:val="22"/>
          <w:szCs w:val="22"/>
        </w:rPr>
        <w:t>ados, así como su periodicidad;</w:t>
      </w:r>
    </w:p>
    <w:p w:rsidR="00133878" w:rsidRPr="00CC6369" w:rsidRDefault="002862A7" w:rsidP="002862A7">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IV.</w:t>
      </w:r>
      <w:r w:rsidRPr="00CC6369">
        <w:rPr>
          <w:rFonts w:ascii="Palatino Linotype" w:hAnsi="Palatino Linotype"/>
          <w:i/>
          <w:sz w:val="22"/>
          <w:szCs w:val="22"/>
        </w:rPr>
        <w:t xml:space="preserve"> Elaborar y aprobar, en su caso, sus estatutos y programa de trabajo, así como l</w:t>
      </w:r>
      <w:r w:rsidR="00133878" w:rsidRPr="00CC6369">
        <w:rPr>
          <w:rFonts w:ascii="Palatino Linotype" w:hAnsi="Palatino Linotype"/>
          <w:i/>
          <w:sz w:val="22"/>
          <w:szCs w:val="22"/>
        </w:rPr>
        <w:t>as modificaciones a los mismos;</w:t>
      </w:r>
    </w:p>
    <w:p w:rsidR="00133878" w:rsidRPr="00CC6369" w:rsidRDefault="002862A7" w:rsidP="002862A7">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V.</w:t>
      </w:r>
      <w:r w:rsidRPr="00CC6369">
        <w:rPr>
          <w:rFonts w:ascii="Palatino Linotype" w:hAnsi="Palatino Linotype"/>
          <w:i/>
          <w:sz w:val="22"/>
          <w:szCs w:val="22"/>
        </w:rPr>
        <w:t xml:space="preserve"> </w:t>
      </w:r>
      <w:r w:rsidRPr="00CC6369">
        <w:rPr>
          <w:rFonts w:ascii="Palatino Linotype" w:hAnsi="Palatino Linotype"/>
          <w:b/>
          <w:i/>
          <w:sz w:val="22"/>
          <w:szCs w:val="22"/>
        </w:rPr>
        <w:t>Conocer y, en su caso, aprobar los inform</w:t>
      </w:r>
      <w:r w:rsidR="00133878" w:rsidRPr="00CC6369">
        <w:rPr>
          <w:rFonts w:ascii="Palatino Linotype" w:hAnsi="Palatino Linotype"/>
          <w:b/>
          <w:i/>
          <w:sz w:val="22"/>
          <w:szCs w:val="22"/>
        </w:rPr>
        <w:t>es que rinda la mesa directiva</w:t>
      </w:r>
      <w:r w:rsidR="00133878" w:rsidRPr="00CC6369">
        <w:rPr>
          <w:rFonts w:ascii="Palatino Linotype" w:hAnsi="Palatino Linotype"/>
          <w:i/>
          <w:sz w:val="22"/>
          <w:szCs w:val="22"/>
        </w:rPr>
        <w:t>;</w:t>
      </w:r>
    </w:p>
    <w:p w:rsidR="00133878" w:rsidRPr="00CC6369" w:rsidRDefault="002862A7" w:rsidP="002862A7">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VI.</w:t>
      </w:r>
      <w:r w:rsidRPr="00CC6369">
        <w:rPr>
          <w:rFonts w:ascii="Palatino Linotype" w:hAnsi="Palatino Linotype"/>
          <w:i/>
          <w:sz w:val="22"/>
          <w:szCs w:val="22"/>
        </w:rPr>
        <w:t xml:space="preserve"> Decidir sobre la incorporación, suspensión y restablecimiento de</w:t>
      </w:r>
      <w:r w:rsidR="00133878" w:rsidRPr="00CC6369">
        <w:rPr>
          <w:rFonts w:ascii="Palatino Linotype" w:hAnsi="Palatino Linotype"/>
          <w:i/>
          <w:sz w:val="22"/>
          <w:szCs w:val="22"/>
        </w:rPr>
        <w:t xml:space="preserve"> los derechos de los asociados;</w:t>
      </w:r>
    </w:p>
    <w:p w:rsidR="00133878" w:rsidRPr="00CC6369" w:rsidRDefault="002862A7" w:rsidP="002862A7">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lastRenderedPageBreak/>
        <w:t>VII.</w:t>
      </w:r>
      <w:r w:rsidRPr="00CC6369">
        <w:rPr>
          <w:rFonts w:ascii="Palatino Linotype" w:hAnsi="Palatino Linotype"/>
          <w:i/>
          <w:sz w:val="22"/>
          <w:szCs w:val="22"/>
        </w:rPr>
        <w:t xml:space="preserve"> Establecer las comisiones, comités o grupos de trabajo necesarios para el cumplimiento de su objeto, entre los que deberá</w:t>
      </w:r>
      <w:r w:rsidR="00133878" w:rsidRPr="00CC6369">
        <w:rPr>
          <w:rFonts w:ascii="Palatino Linotype" w:hAnsi="Palatino Linotype"/>
          <w:i/>
          <w:sz w:val="22"/>
          <w:szCs w:val="22"/>
        </w:rPr>
        <w:t xml:space="preserve"> estar el de seguridad escolar;</w:t>
      </w:r>
    </w:p>
    <w:p w:rsidR="00133878" w:rsidRPr="00CC6369" w:rsidRDefault="002862A7" w:rsidP="002862A7">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VIII.</w:t>
      </w:r>
      <w:r w:rsidRPr="00CC6369">
        <w:rPr>
          <w:rFonts w:ascii="Palatino Linotype" w:hAnsi="Palatino Linotype"/>
          <w:i/>
          <w:sz w:val="22"/>
          <w:szCs w:val="22"/>
        </w:rPr>
        <w:t xml:space="preserve"> </w:t>
      </w:r>
      <w:r w:rsidRPr="00CC6369">
        <w:rPr>
          <w:rFonts w:ascii="Palatino Linotype" w:hAnsi="Palatino Linotype"/>
          <w:b/>
          <w:i/>
          <w:sz w:val="22"/>
          <w:szCs w:val="22"/>
        </w:rPr>
        <w:t>Conocer y, en su caso, aprobar los informes financieros que rinda la mesa directiva</w:t>
      </w:r>
      <w:r w:rsidRPr="00CC6369">
        <w:rPr>
          <w:rFonts w:ascii="Palatino Linotype" w:hAnsi="Palatino Linotype"/>
          <w:i/>
          <w:sz w:val="22"/>
          <w:szCs w:val="22"/>
        </w:rPr>
        <w:t xml:space="preserve">, tomando las medidas pertinentes a fin de garantizar la correcta </w:t>
      </w:r>
      <w:r w:rsidR="00133878" w:rsidRPr="00CC6369">
        <w:rPr>
          <w:rFonts w:ascii="Palatino Linotype" w:hAnsi="Palatino Linotype"/>
          <w:i/>
          <w:sz w:val="22"/>
          <w:szCs w:val="22"/>
        </w:rPr>
        <w:t>administración de los recursos;</w:t>
      </w:r>
    </w:p>
    <w:p w:rsidR="00133878" w:rsidRPr="00CC6369" w:rsidRDefault="002862A7" w:rsidP="002862A7">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IX.</w:t>
      </w:r>
      <w:r w:rsidRPr="00CC6369">
        <w:rPr>
          <w:rFonts w:ascii="Palatino Linotype" w:hAnsi="Palatino Linotype"/>
          <w:i/>
          <w:sz w:val="22"/>
          <w:szCs w:val="22"/>
        </w:rPr>
        <w:t xml:space="preserve"> Elegir a los integrantes del comité responsable del programa de seguridad escolar, conforme a las disposici</w:t>
      </w:r>
      <w:r w:rsidR="00133878" w:rsidRPr="00CC6369">
        <w:rPr>
          <w:rFonts w:ascii="Palatino Linotype" w:hAnsi="Palatino Linotype"/>
          <w:i/>
          <w:sz w:val="22"/>
          <w:szCs w:val="22"/>
        </w:rPr>
        <w:t>ones del presente reglamento; y</w:t>
      </w:r>
    </w:p>
    <w:p w:rsidR="002862A7" w:rsidRPr="00CC6369" w:rsidRDefault="002862A7" w:rsidP="002862A7">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X.</w:t>
      </w:r>
      <w:r w:rsidRPr="00CC6369">
        <w:rPr>
          <w:rFonts w:ascii="Palatino Linotype" w:hAnsi="Palatino Linotype"/>
          <w:i/>
          <w:sz w:val="22"/>
          <w:szCs w:val="22"/>
        </w:rPr>
        <w:t xml:space="preserve"> Resolver los demás asuntos que, de acuerdo con sus estatutos, sometan a su consideración sus integrantes. </w:t>
      </w:r>
    </w:p>
    <w:p w:rsidR="002862A7" w:rsidRPr="00CC6369" w:rsidRDefault="002862A7" w:rsidP="002862A7">
      <w:pPr>
        <w:autoSpaceDE w:val="0"/>
        <w:autoSpaceDN w:val="0"/>
        <w:adjustRightInd w:val="0"/>
        <w:ind w:left="851" w:right="851"/>
        <w:jc w:val="both"/>
        <w:rPr>
          <w:rFonts w:ascii="Palatino Linotype" w:hAnsi="Palatino Linotype"/>
          <w:b/>
          <w:i/>
          <w:sz w:val="22"/>
          <w:szCs w:val="22"/>
        </w:rPr>
      </w:pPr>
    </w:p>
    <w:p w:rsidR="00133878" w:rsidRPr="00CC6369" w:rsidRDefault="002862A7" w:rsidP="002862A7">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Artículo 22.-</w:t>
      </w:r>
      <w:r w:rsidRPr="00CC6369">
        <w:rPr>
          <w:rFonts w:ascii="Palatino Linotype" w:hAnsi="Palatino Linotype"/>
          <w:i/>
          <w:sz w:val="22"/>
          <w:szCs w:val="22"/>
        </w:rPr>
        <w:t xml:space="preserve"> </w:t>
      </w:r>
      <w:r w:rsidRPr="00CC6369">
        <w:rPr>
          <w:rFonts w:ascii="Palatino Linotype" w:hAnsi="Palatino Linotype"/>
          <w:b/>
          <w:i/>
          <w:sz w:val="22"/>
          <w:szCs w:val="22"/>
        </w:rPr>
        <w:t>Cada asociación escolar tendrá un domicilio legal, que podrá ser el de la institución educativa</w:t>
      </w:r>
      <w:r w:rsidR="00133878" w:rsidRPr="00CC6369">
        <w:rPr>
          <w:rFonts w:ascii="Palatino Linotype" w:hAnsi="Palatino Linotype"/>
          <w:i/>
          <w:sz w:val="22"/>
          <w:szCs w:val="22"/>
        </w:rPr>
        <w:t>.</w:t>
      </w:r>
    </w:p>
    <w:p w:rsidR="002862A7" w:rsidRPr="00CC6369" w:rsidRDefault="002862A7" w:rsidP="002862A7">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La documentación</w:t>
      </w:r>
      <w:r w:rsidRPr="00CC6369">
        <w:rPr>
          <w:rFonts w:ascii="Palatino Linotype" w:hAnsi="Palatino Linotype"/>
          <w:i/>
          <w:sz w:val="22"/>
          <w:szCs w:val="22"/>
        </w:rPr>
        <w:t xml:space="preserve"> que maneje cada una de las asociaciones escolares </w:t>
      </w:r>
      <w:r w:rsidRPr="00CC6369">
        <w:rPr>
          <w:rFonts w:ascii="Palatino Linotype" w:hAnsi="Palatino Linotype"/>
          <w:b/>
          <w:i/>
          <w:sz w:val="22"/>
          <w:szCs w:val="22"/>
        </w:rPr>
        <w:t>deberá permanecer dentro de su domicilio</w:t>
      </w:r>
      <w:r w:rsidRPr="00CC6369">
        <w:rPr>
          <w:rFonts w:ascii="Palatino Linotype" w:hAnsi="Palatino Linotype"/>
          <w:i/>
          <w:sz w:val="22"/>
          <w:szCs w:val="22"/>
        </w:rPr>
        <w:t xml:space="preserve">. </w:t>
      </w:r>
      <w:r w:rsidRPr="00CC6369">
        <w:rPr>
          <w:rFonts w:ascii="Palatino Linotype" w:hAnsi="Palatino Linotype"/>
          <w:b/>
          <w:i/>
          <w:sz w:val="22"/>
          <w:szCs w:val="22"/>
        </w:rPr>
        <w:t>La Mesa Directiva saliente entregará la documentación a la entrante</w:t>
      </w:r>
      <w:r w:rsidRPr="00CC6369">
        <w:rPr>
          <w:rFonts w:ascii="Palatino Linotype" w:hAnsi="Palatino Linotype"/>
          <w:i/>
          <w:sz w:val="22"/>
          <w:szCs w:val="22"/>
        </w:rPr>
        <w:t>, elaborándose el acta correspondiente.</w:t>
      </w:r>
    </w:p>
    <w:p w:rsidR="00133878" w:rsidRPr="00CC6369" w:rsidRDefault="00133878" w:rsidP="002862A7">
      <w:pPr>
        <w:autoSpaceDE w:val="0"/>
        <w:autoSpaceDN w:val="0"/>
        <w:adjustRightInd w:val="0"/>
        <w:ind w:left="851" w:right="851"/>
        <w:jc w:val="both"/>
        <w:rPr>
          <w:rFonts w:ascii="Palatino Linotype" w:hAnsi="Palatino Linotype"/>
          <w:b/>
          <w:i/>
          <w:sz w:val="22"/>
          <w:szCs w:val="22"/>
        </w:rPr>
      </w:pPr>
    </w:p>
    <w:p w:rsidR="002862A7" w:rsidRPr="00CC6369" w:rsidRDefault="002862A7" w:rsidP="002862A7">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Artículo 23.-</w:t>
      </w:r>
      <w:r w:rsidRPr="00CC6369">
        <w:rPr>
          <w:rFonts w:ascii="Palatino Linotype" w:hAnsi="Palatino Linotype"/>
          <w:i/>
          <w:sz w:val="22"/>
          <w:szCs w:val="22"/>
        </w:rPr>
        <w:t xml:space="preserve"> Los acuerdos adoptados en la asamblea general sólo podrán ser modificados por la propia asamblea general.</w:t>
      </w:r>
    </w:p>
    <w:p w:rsidR="002862A7" w:rsidRPr="00CC6369" w:rsidRDefault="002862A7" w:rsidP="005304BE">
      <w:pPr>
        <w:autoSpaceDE w:val="0"/>
        <w:autoSpaceDN w:val="0"/>
        <w:adjustRightInd w:val="0"/>
        <w:ind w:left="851" w:right="851"/>
        <w:jc w:val="both"/>
        <w:rPr>
          <w:rFonts w:ascii="Palatino Linotype" w:hAnsi="Palatino Linotype"/>
          <w:i/>
          <w:sz w:val="22"/>
          <w:szCs w:val="22"/>
        </w:rPr>
      </w:pPr>
      <w:r w:rsidRPr="00CC6369">
        <w:rPr>
          <w:rFonts w:ascii="Palatino Linotype" w:hAnsi="Palatino Linotype"/>
          <w:b/>
          <w:i/>
          <w:sz w:val="22"/>
          <w:szCs w:val="22"/>
        </w:rPr>
        <w:t>Artículo 24.-</w:t>
      </w:r>
      <w:r w:rsidRPr="00CC6369">
        <w:rPr>
          <w:rFonts w:ascii="Palatino Linotype" w:hAnsi="Palatino Linotype"/>
          <w:i/>
          <w:sz w:val="22"/>
          <w:szCs w:val="22"/>
        </w:rPr>
        <w:t xml:space="preserve"> La </w:t>
      </w:r>
      <w:r w:rsidRPr="00CC6369">
        <w:rPr>
          <w:rFonts w:ascii="Palatino Linotype" w:hAnsi="Palatino Linotype"/>
          <w:b/>
          <w:i/>
          <w:sz w:val="22"/>
          <w:szCs w:val="22"/>
        </w:rPr>
        <w:t>asociación escolar concluirá sus funciones al término de cada ciclo escolar</w:t>
      </w:r>
      <w:r w:rsidRPr="00CC6369">
        <w:rPr>
          <w:rFonts w:ascii="Palatino Linotype" w:hAnsi="Palatino Linotype"/>
          <w:i/>
          <w:sz w:val="22"/>
          <w:szCs w:val="22"/>
        </w:rPr>
        <w:t>. La nueva asociación escolar se constituirá al inicio del siguiente ciclo escolar.</w:t>
      </w:r>
    </w:p>
    <w:p w:rsidR="003A3568" w:rsidRPr="00CC6369" w:rsidRDefault="003A3568" w:rsidP="005304BE">
      <w:pPr>
        <w:autoSpaceDE w:val="0"/>
        <w:autoSpaceDN w:val="0"/>
        <w:adjustRightInd w:val="0"/>
        <w:ind w:left="851" w:right="851"/>
        <w:jc w:val="both"/>
        <w:rPr>
          <w:rFonts w:ascii="Palatino Linotype" w:hAnsi="Palatino Linotype" w:cs="Arial"/>
          <w:i/>
          <w:sz w:val="22"/>
          <w:szCs w:val="22"/>
          <w:lang w:val="es-MX"/>
        </w:rPr>
      </w:pPr>
      <w:r w:rsidRPr="00CC6369">
        <w:rPr>
          <w:rFonts w:ascii="Palatino Linotype" w:hAnsi="Palatino Linotype"/>
          <w:b/>
          <w:i/>
          <w:sz w:val="22"/>
          <w:szCs w:val="22"/>
        </w:rPr>
        <w:t>Énfasis añadido.</w:t>
      </w:r>
    </w:p>
    <w:p w:rsidR="0040276D" w:rsidRPr="00B6671F" w:rsidRDefault="00133878" w:rsidP="0040276D">
      <w:p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lang w:val="es-MX"/>
        </w:rPr>
        <w:t>Por lo que se refiere a la Mesa Directiva</w:t>
      </w:r>
      <w:r w:rsidR="00FA3693" w:rsidRPr="00B6671F">
        <w:rPr>
          <w:rFonts w:ascii="Palatino Linotype" w:hAnsi="Palatino Linotype" w:cs="Arial"/>
          <w:lang w:val="es-MX"/>
        </w:rPr>
        <w:t xml:space="preserve"> (</w:t>
      </w:r>
      <w:r w:rsidR="00FA3693" w:rsidRPr="00B6671F">
        <w:rPr>
          <w:rFonts w:ascii="Palatino Linotype" w:hAnsi="Palatino Linotype"/>
          <w:i/>
        </w:rPr>
        <w:t>celebrará sesiones ordinarias cada mes y extraordinarias cuando las convoque su presidente o lo soliciten por escrito, cuando menos, cuatro de sus integrantes</w:t>
      </w:r>
      <w:r w:rsidR="00FA3693" w:rsidRPr="00B6671F">
        <w:rPr>
          <w:rFonts w:ascii="Palatino Linotype" w:hAnsi="Palatino Linotype" w:cs="Arial"/>
          <w:lang w:val="es-MX"/>
        </w:rPr>
        <w:t>)</w:t>
      </w:r>
      <w:r w:rsidRPr="00B6671F">
        <w:rPr>
          <w:rFonts w:ascii="Palatino Linotype" w:hAnsi="Palatino Linotype" w:cs="Arial"/>
          <w:lang w:val="es-MX"/>
        </w:rPr>
        <w:t xml:space="preserve">, es importante mencionar que la misma es considerada como </w:t>
      </w:r>
      <w:r w:rsidRPr="00B6671F">
        <w:rPr>
          <w:rFonts w:ascii="Palatino Linotype" w:hAnsi="Palatino Linotype" w:cs="Arial"/>
        </w:rPr>
        <w:t xml:space="preserve">el órgano ejecutor de la asociación escolar, </w:t>
      </w:r>
      <w:r w:rsidR="0040276D" w:rsidRPr="00B6671F">
        <w:rPr>
          <w:rFonts w:ascii="Palatino Linotype" w:hAnsi="Palatino Linotype" w:cs="Arial"/>
        </w:rPr>
        <w:t xml:space="preserve">misma que </w:t>
      </w:r>
      <w:r w:rsidRPr="00B6671F">
        <w:rPr>
          <w:rFonts w:ascii="Palatino Linotype" w:hAnsi="Palatino Linotype" w:cs="Arial"/>
        </w:rPr>
        <w:t>se renovará cada ciclo escolar</w:t>
      </w:r>
      <w:r w:rsidR="0040276D" w:rsidRPr="00B6671F">
        <w:rPr>
          <w:rFonts w:ascii="Palatino Linotype" w:hAnsi="Palatino Linotype" w:cs="Arial"/>
        </w:rPr>
        <w:t xml:space="preserve">, la cual se integra por: </w:t>
      </w:r>
    </w:p>
    <w:p w:rsidR="0040276D" w:rsidRPr="00B6671F" w:rsidRDefault="0040276D" w:rsidP="0040276D">
      <w:pPr>
        <w:pStyle w:val="Prrafodelista"/>
        <w:numPr>
          <w:ilvl w:val="0"/>
          <w:numId w:val="34"/>
        </w:num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t>Un presidente;</w:t>
      </w:r>
    </w:p>
    <w:p w:rsidR="0040276D" w:rsidRPr="00B6671F" w:rsidRDefault="0040276D" w:rsidP="0040276D">
      <w:pPr>
        <w:pStyle w:val="Prrafodelista"/>
        <w:numPr>
          <w:ilvl w:val="0"/>
          <w:numId w:val="34"/>
        </w:num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t>Un vicepresidente;</w:t>
      </w:r>
    </w:p>
    <w:p w:rsidR="0040276D" w:rsidRPr="00B6671F" w:rsidRDefault="0040276D" w:rsidP="0040276D">
      <w:pPr>
        <w:pStyle w:val="Prrafodelista"/>
        <w:numPr>
          <w:ilvl w:val="0"/>
          <w:numId w:val="34"/>
        </w:num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t>Un secretario;</w:t>
      </w:r>
    </w:p>
    <w:p w:rsidR="0040276D" w:rsidRPr="00B6671F" w:rsidRDefault="0040276D" w:rsidP="0040276D">
      <w:pPr>
        <w:pStyle w:val="Prrafodelista"/>
        <w:numPr>
          <w:ilvl w:val="0"/>
          <w:numId w:val="34"/>
        </w:num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lastRenderedPageBreak/>
        <w:t>Un tesorero;</w:t>
      </w:r>
    </w:p>
    <w:p w:rsidR="0040276D" w:rsidRPr="00B6671F" w:rsidRDefault="0040276D" w:rsidP="0040276D">
      <w:pPr>
        <w:pStyle w:val="Prrafodelista"/>
        <w:numPr>
          <w:ilvl w:val="0"/>
          <w:numId w:val="34"/>
        </w:num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t>Un primer vocal;</w:t>
      </w:r>
    </w:p>
    <w:p w:rsidR="0040276D" w:rsidRPr="00B6671F" w:rsidRDefault="0040276D" w:rsidP="0040276D">
      <w:pPr>
        <w:pStyle w:val="Prrafodelista"/>
        <w:numPr>
          <w:ilvl w:val="0"/>
          <w:numId w:val="34"/>
        </w:num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t>Un segundo vocal;</w:t>
      </w:r>
    </w:p>
    <w:p w:rsidR="0040276D" w:rsidRPr="00B6671F" w:rsidRDefault="0040276D" w:rsidP="0040276D">
      <w:pPr>
        <w:pStyle w:val="Prrafodelista"/>
        <w:numPr>
          <w:ilvl w:val="0"/>
          <w:numId w:val="34"/>
        </w:num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t>Un tercer vocal; y</w:t>
      </w:r>
    </w:p>
    <w:p w:rsidR="0040276D" w:rsidRPr="00B6671F" w:rsidRDefault="0040276D" w:rsidP="00BA791B">
      <w:pPr>
        <w:pStyle w:val="Prrafodelista"/>
        <w:numPr>
          <w:ilvl w:val="0"/>
          <w:numId w:val="34"/>
        </w:num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t xml:space="preserve">Un cuarto vocal. </w:t>
      </w:r>
    </w:p>
    <w:p w:rsidR="0040276D" w:rsidRPr="00B6671F" w:rsidRDefault="0040276D" w:rsidP="0040276D">
      <w:p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t xml:space="preserve">Para ser miembro de la Mesa Directiva se requiere tener reconocida solvencia moral y no podrán formar parte de la Mesa Directiva quienes sean servidores públicos de </w:t>
      </w:r>
      <w:r w:rsidR="00FA3693" w:rsidRPr="00B6671F">
        <w:rPr>
          <w:rFonts w:ascii="Palatino Linotype" w:hAnsi="Palatino Linotype" w:cs="Arial"/>
        </w:rPr>
        <w:t>la propia institución educativa, resulta necesario manifestar que la referida Mesa Directiva conforme a lo establecido por el artículo 34 del Reglamento en mención tiene las siguientes funciones:</w:t>
      </w:r>
    </w:p>
    <w:p w:rsidR="00FA3693" w:rsidRPr="00B6671F" w:rsidRDefault="00FA3693" w:rsidP="00FA3693">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Artículo 34.-</w:t>
      </w:r>
      <w:r w:rsidRPr="00B6671F">
        <w:rPr>
          <w:rFonts w:ascii="Palatino Linotype" w:hAnsi="Palatino Linotype"/>
          <w:i/>
          <w:sz w:val="22"/>
          <w:szCs w:val="22"/>
        </w:rPr>
        <w:t xml:space="preserve"> Son funciones de la mesa directiva:</w:t>
      </w:r>
    </w:p>
    <w:p w:rsidR="00FA3693" w:rsidRPr="00B6671F" w:rsidRDefault="00FA3693" w:rsidP="00FA3693">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I.</w:t>
      </w:r>
      <w:r w:rsidRPr="00B6671F">
        <w:rPr>
          <w:rFonts w:ascii="Palatino Linotype" w:hAnsi="Palatino Linotype"/>
          <w:i/>
          <w:sz w:val="22"/>
          <w:szCs w:val="22"/>
        </w:rPr>
        <w:t xml:space="preserve"> Representar a los asociados ante las autoridades educativas de SEIEM o autoridades escolares en los asuntos que se deriven de su objeto;</w:t>
      </w:r>
    </w:p>
    <w:p w:rsidR="00FA3693" w:rsidRPr="00B6671F" w:rsidRDefault="00FA3693" w:rsidP="00FA3693">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II.</w:t>
      </w:r>
      <w:r w:rsidRPr="00B6671F">
        <w:rPr>
          <w:rFonts w:ascii="Palatino Linotype" w:hAnsi="Palatino Linotype"/>
          <w:i/>
          <w:sz w:val="22"/>
          <w:szCs w:val="22"/>
        </w:rPr>
        <w:t xml:space="preserve"> Convocar, en acuerdo con la autoridad escolar, a reuniones de la asamblea general;</w:t>
      </w:r>
    </w:p>
    <w:p w:rsidR="00FA3693" w:rsidRPr="00B6671F" w:rsidRDefault="00FA3693" w:rsidP="00FA3693">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III.</w:t>
      </w:r>
      <w:r w:rsidRPr="00B6671F">
        <w:rPr>
          <w:rFonts w:ascii="Palatino Linotype" w:hAnsi="Palatino Linotype"/>
          <w:i/>
          <w:sz w:val="22"/>
          <w:szCs w:val="22"/>
        </w:rPr>
        <w:t xml:space="preserve"> Proponer los asuntos a tratar en la asamblea general y en las comisiones, los cuales deberán corresponder al ámbito de su competencia;</w:t>
      </w:r>
    </w:p>
    <w:p w:rsidR="00FA3693" w:rsidRPr="00B6671F" w:rsidRDefault="00FA3693" w:rsidP="00FA3693">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IV.</w:t>
      </w:r>
      <w:r w:rsidRPr="00B6671F">
        <w:rPr>
          <w:rFonts w:ascii="Palatino Linotype" w:hAnsi="Palatino Linotype"/>
          <w:i/>
          <w:sz w:val="22"/>
          <w:szCs w:val="22"/>
        </w:rPr>
        <w:t xml:space="preserve"> </w:t>
      </w:r>
      <w:r w:rsidRPr="00B6671F">
        <w:rPr>
          <w:rFonts w:ascii="Palatino Linotype" w:hAnsi="Palatino Linotype"/>
          <w:b/>
          <w:i/>
          <w:sz w:val="22"/>
          <w:szCs w:val="22"/>
          <w:u w:val="single"/>
        </w:rPr>
        <w:t>Cumplir los acuerdos emanados de la asamblea general</w:t>
      </w:r>
      <w:r w:rsidRPr="00B6671F">
        <w:rPr>
          <w:rFonts w:ascii="Palatino Linotype" w:hAnsi="Palatino Linotype"/>
          <w:i/>
          <w:sz w:val="22"/>
          <w:szCs w:val="22"/>
        </w:rPr>
        <w:t>;</w:t>
      </w:r>
    </w:p>
    <w:p w:rsidR="00FA3693" w:rsidRPr="00B6671F" w:rsidRDefault="00FA3693" w:rsidP="00FA3693">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V.</w:t>
      </w:r>
      <w:r w:rsidRPr="00B6671F">
        <w:rPr>
          <w:rFonts w:ascii="Palatino Linotype" w:hAnsi="Palatino Linotype"/>
          <w:i/>
          <w:sz w:val="22"/>
          <w:szCs w:val="22"/>
        </w:rPr>
        <w:t xml:space="preserve"> Someter a consideración de la asamblea general su plan de trabajo, mismo que deberá referirse a las acciones relacionadas con el mejoramiento de la institución educativa y el bienestar de los educandos, en coordinación con la autoridad escolar; así como al trabajo del Comité de Seguridad Escolar y las demás que se consideren necesarias integrar;</w:t>
      </w:r>
    </w:p>
    <w:p w:rsidR="00FA3693" w:rsidRPr="00B6671F" w:rsidRDefault="00FA3693" w:rsidP="00FA3693">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VI.</w:t>
      </w:r>
      <w:r w:rsidRPr="00B6671F">
        <w:rPr>
          <w:rFonts w:ascii="Palatino Linotype" w:hAnsi="Palatino Linotype"/>
          <w:i/>
          <w:sz w:val="22"/>
          <w:szCs w:val="22"/>
        </w:rPr>
        <w:t xml:space="preserve"> </w:t>
      </w:r>
      <w:r w:rsidRPr="00B6671F">
        <w:rPr>
          <w:rFonts w:ascii="Palatino Linotype" w:hAnsi="Palatino Linotype"/>
          <w:b/>
          <w:i/>
          <w:sz w:val="22"/>
          <w:szCs w:val="22"/>
          <w:u w:val="single"/>
        </w:rPr>
        <w:t>Elaborar el presupuesto anual de ingresos y de egresos de la Asociación Escolar</w:t>
      </w:r>
      <w:r w:rsidRPr="00B6671F">
        <w:rPr>
          <w:rFonts w:ascii="Palatino Linotype" w:hAnsi="Palatino Linotype"/>
          <w:i/>
          <w:sz w:val="22"/>
          <w:szCs w:val="22"/>
        </w:rPr>
        <w:t>, el cual deberá someterse a consideración de la asamblea general para su aprobación;</w:t>
      </w:r>
    </w:p>
    <w:p w:rsidR="00FA3693" w:rsidRPr="00B6671F" w:rsidRDefault="00FA3693" w:rsidP="00FA3693">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VII.</w:t>
      </w:r>
      <w:r w:rsidRPr="00B6671F">
        <w:rPr>
          <w:rFonts w:ascii="Palatino Linotype" w:hAnsi="Palatino Linotype"/>
          <w:i/>
          <w:sz w:val="22"/>
          <w:szCs w:val="22"/>
        </w:rPr>
        <w:t xml:space="preserve"> </w:t>
      </w:r>
      <w:r w:rsidRPr="00B6671F">
        <w:rPr>
          <w:rFonts w:ascii="Palatino Linotype" w:hAnsi="Palatino Linotype"/>
          <w:b/>
          <w:i/>
          <w:sz w:val="22"/>
          <w:szCs w:val="22"/>
          <w:u w:val="single"/>
        </w:rPr>
        <w:t>Someter a la consideración de la asamblea general, el monto de las cooperaciones o aportaciones voluntarias</w:t>
      </w:r>
      <w:r w:rsidRPr="00B6671F">
        <w:rPr>
          <w:rFonts w:ascii="Palatino Linotype" w:hAnsi="Palatino Linotype"/>
          <w:i/>
          <w:sz w:val="22"/>
          <w:szCs w:val="22"/>
        </w:rPr>
        <w:t>;</w:t>
      </w:r>
    </w:p>
    <w:p w:rsidR="00FA3693" w:rsidRPr="00B6671F" w:rsidRDefault="00FA3693" w:rsidP="00FA3693">
      <w:pPr>
        <w:autoSpaceDE w:val="0"/>
        <w:autoSpaceDN w:val="0"/>
        <w:adjustRightInd w:val="0"/>
        <w:ind w:left="851" w:right="851"/>
        <w:jc w:val="both"/>
        <w:rPr>
          <w:rFonts w:ascii="Palatino Linotype" w:hAnsi="Palatino Linotype"/>
          <w:b/>
          <w:i/>
          <w:sz w:val="22"/>
          <w:szCs w:val="22"/>
          <w:u w:val="single"/>
        </w:rPr>
      </w:pPr>
      <w:r w:rsidRPr="00B6671F">
        <w:rPr>
          <w:rFonts w:ascii="Palatino Linotype" w:hAnsi="Palatino Linotype"/>
          <w:b/>
          <w:i/>
          <w:sz w:val="22"/>
          <w:szCs w:val="22"/>
        </w:rPr>
        <w:lastRenderedPageBreak/>
        <w:t>VIII.</w:t>
      </w:r>
      <w:r w:rsidRPr="00B6671F">
        <w:rPr>
          <w:rFonts w:ascii="Palatino Linotype" w:hAnsi="Palatino Linotype"/>
          <w:i/>
          <w:sz w:val="22"/>
          <w:szCs w:val="22"/>
        </w:rPr>
        <w:t xml:space="preserve"> </w:t>
      </w:r>
      <w:r w:rsidRPr="00B6671F">
        <w:rPr>
          <w:rFonts w:ascii="Palatino Linotype" w:hAnsi="Palatino Linotype"/>
          <w:b/>
          <w:i/>
          <w:sz w:val="22"/>
          <w:szCs w:val="22"/>
          <w:u w:val="single"/>
        </w:rPr>
        <w:t>Presentar trimestralmente, en asamblea general, un corte de caja y el avance del programa de trabajo; así como al final del período para el cual fue electa, un informe pormenorizado de su labor, comprendiendo un corte de caja general y los logros del programa;</w:t>
      </w:r>
    </w:p>
    <w:p w:rsidR="00FA3693" w:rsidRPr="00B6671F" w:rsidRDefault="00FA3693" w:rsidP="00FA3693">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IX.</w:t>
      </w:r>
      <w:r w:rsidRPr="00B6671F">
        <w:rPr>
          <w:rFonts w:ascii="Palatino Linotype" w:hAnsi="Palatino Linotype"/>
          <w:i/>
          <w:sz w:val="22"/>
          <w:szCs w:val="22"/>
        </w:rPr>
        <w:t xml:space="preserve"> </w:t>
      </w:r>
      <w:r w:rsidRPr="00B6671F">
        <w:rPr>
          <w:rFonts w:ascii="Palatino Linotype" w:hAnsi="Palatino Linotype"/>
          <w:b/>
          <w:i/>
          <w:sz w:val="22"/>
          <w:szCs w:val="22"/>
          <w:u w:val="single"/>
        </w:rPr>
        <w:t>Asistir a las reuniones a que les convoquen las autoridades educativas, cuando se trate de resolver algún asunto relacionado con la comunidad escolar o en la institución educativa</w:t>
      </w:r>
      <w:r w:rsidRPr="00B6671F">
        <w:rPr>
          <w:rFonts w:ascii="Palatino Linotype" w:hAnsi="Palatino Linotype"/>
          <w:i/>
          <w:sz w:val="22"/>
          <w:szCs w:val="22"/>
        </w:rPr>
        <w:t>;</w:t>
      </w:r>
    </w:p>
    <w:p w:rsidR="00FA3693" w:rsidRPr="00B6671F" w:rsidRDefault="00FA3693" w:rsidP="00FA3693">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X.</w:t>
      </w:r>
      <w:r w:rsidRPr="00B6671F">
        <w:rPr>
          <w:rFonts w:ascii="Palatino Linotype" w:hAnsi="Palatino Linotype"/>
          <w:i/>
          <w:sz w:val="22"/>
          <w:szCs w:val="22"/>
        </w:rPr>
        <w:t xml:space="preserve"> Expedir documentos que acrediten como tales a los integrantes de la mesa directiva, en coordinación con la autoridad escolar;</w:t>
      </w:r>
    </w:p>
    <w:p w:rsidR="00FA3693" w:rsidRPr="00B6671F" w:rsidRDefault="00FA3693" w:rsidP="00FA3693">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XI.</w:t>
      </w:r>
      <w:r w:rsidRPr="00B6671F">
        <w:rPr>
          <w:rFonts w:ascii="Palatino Linotype" w:hAnsi="Palatino Linotype"/>
          <w:i/>
          <w:sz w:val="22"/>
          <w:szCs w:val="22"/>
        </w:rPr>
        <w:t xml:space="preserve"> Analizar las necesidades de la institución educativa, y participar en su solución; y</w:t>
      </w:r>
    </w:p>
    <w:p w:rsidR="00FA3693" w:rsidRPr="00B6671F" w:rsidRDefault="00FA3693" w:rsidP="00FA3693">
      <w:pPr>
        <w:autoSpaceDE w:val="0"/>
        <w:autoSpaceDN w:val="0"/>
        <w:adjustRightInd w:val="0"/>
        <w:ind w:left="851" w:right="851"/>
        <w:jc w:val="both"/>
        <w:rPr>
          <w:rFonts w:ascii="Palatino Linotype" w:hAnsi="Palatino Linotype"/>
          <w:i/>
          <w:sz w:val="22"/>
          <w:szCs w:val="22"/>
        </w:rPr>
      </w:pPr>
      <w:r w:rsidRPr="00B6671F">
        <w:rPr>
          <w:rFonts w:ascii="Palatino Linotype" w:hAnsi="Palatino Linotype"/>
          <w:b/>
          <w:i/>
          <w:sz w:val="22"/>
          <w:szCs w:val="22"/>
        </w:rPr>
        <w:t>XII.</w:t>
      </w:r>
      <w:r w:rsidRPr="00B6671F">
        <w:rPr>
          <w:rFonts w:ascii="Palatino Linotype" w:hAnsi="Palatino Linotype"/>
          <w:i/>
          <w:sz w:val="22"/>
          <w:szCs w:val="22"/>
        </w:rPr>
        <w:t xml:space="preserve"> Las demás que le confieran otras disposiciones.</w:t>
      </w:r>
    </w:p>
    <w:p w:rsidR="003A3568" w:rsidRPr="00B6671F" w:rsidRDefault="003A3568" w:rsidP="00FA3693">
      <w:pPr>
        <w:autoSpaceDE w:val="0"/>
        <w:autoSpaceDN w:val="0"/>
        <w:adjustRightInd w:val="0"/>
        <w:ind w:left="851" w:right="851"/>
        <w:jc w:val="both"/>
        <w:rPr>
          <w:rFonts w:ascii="Palatino Linotype" w:hAnsi="Palatino Linotype" w:cs="Arial"/>
          <w:i/>
          <w:sz w:val="22"/>
          <w:szCs w:val="22"/>
        </w:rPr>
      </w:pPr>
    </w:p>
    <w:p w:rsidR="003A3568" w:rsidRPr="00B6671F" w:rsidRDefault="003A3568" w:rsidP="00FA3693">
      <w:pPr>
        <w:autoSpaceDE w:val="0"/>
        <w:autoSpaceDN w:val="0"/>
        <w:adjustRightInd w:val="0"/>
        <w:ind w:left="851" w:right="851"/>
        <w:jc w:val="both"/>
        <w:rPr>
          <w:rFonts w:ascii="Palatino Linotype" w:hAnsi="Palatino Linotype" w:cs="Arial"/>
          <w:i/>
          <w:sz w:val="22"/>
          <w:szCs w:val="22"/>
        </w:rPr>
      </w:pPr>
      <w:r w:rsidRPr="00B6671F">
        <w:rPr>
          <w:rFonts w:ascii="Palatino Linotype" w:hAnsi="Palatino Linotype" w:cs="Arial"/>
          <w:i/>
          <w:sz w:val="22"/>
          <w:szCs w:val="22"/>
        </w:rPr>
        <w:t>Énfasis añadido.</w:t>
      </w:r>
    </w:p>
    <w:p w:rsidR="005304BE" w:rsidRPr="00B6671F" w:rsidRDefault="007064DF" w:rsidP="0040276D">
      <w:pPr>
        <w:autoSpaceDE w:val="0"/>
        <w:autoSpaceDN w:val="0"/>
        <w:adjustRightInd w:val="0"/>
        <w:spacing w:before="240" w:after="240" w:line="360" w:lineRule="auto"/>
        <w:jc w:val="both"/>
        <w:rPr>
          <w:rFonts w:ascii="Palatino Linotype" w:hAnsi="Palatino Linotype"/>
        </w:rPr>
      </w:pPr>
      <w:r w:rsidRPr="00B6671F">
        <w:rPr>
          <w:rFonts w:ascii="Palatino Linotype" w:hAnsi="Palatino Linotype" w:cs="Arial"/>
        </w:rPr>
        <w:t xml:space="preserve">Cabe agregar que los artículos 46, 47. 48 y 49 del Reglamento en mención refieren que </w:t>
      </w:r>
      <w:r w:rsidR="005304BE" w:rsidRPr="00B6671F">
        <w:rPr>
          <w:rFonts w:ascii="Palatino Linotype" w:hAnsi="Palatino Linotype" w:cs="Arial"/>
        </w:rPr>
        <w:t>l</w:t>
      </w:r>
      <w:r w:rsidRPr="00B6671F">
        <w:rPr>
          <w:rFonts w:ascii="Palatino Linotype" w:hAnsi="Palatino Linotype"/>
        </w:rPr>
        <w:t xml:space="preserve">as autoridades educativas de SEIEM integrarán y mantendrán actualizado un registro de asociaciones escolares, el que deberá contener los datos siguientes: </w:t>
      </w:r>
    </w:p>
    <w:p w:rsidR="005304BE" w:rsidRPr="00B6671F" w:rsidRDefault="007064DF" w:rsidP="005304BE">
      <w:pPr>
        <w:pStyle w:val="Prrafodelista"/>
        <w:numPr>
          <w:ilvl w:val="0"/>
          <w:numId w:val="37"/>
        </w:numPr>
        <w:autoSpaceDE w:val="0"/>
        <w:autoSpaceDN w:val="0"/>
        <w:adjustRightInd w:val="0"/>
        <w:spacing w:before="240" w:after="240" w:line="360" w:lineRule="auto"/>
        <w:jc w:val="both"/>
        <w:rPr>
          <w:rFonts w:ascii="Palatino Linotype" w:hAnsi="Palatino Linotype"/>
        </w:rPr>
      </w:pPr>
      <w:r w:rsidRPr="00B6671F">
        <w:rPr>
          <w:rFonts w:ascii="Palatino Linotype" w:hAnsi="Palatino Linotype"/>
        </w:rPr>
        <w:t>El acta de constitución de la asociación escolar a qu</w:t>
      </w:r>
      <w:r w:rsidR="005304BE" w:rsidRPr="00B6671F">
        <w:rPr>
          <w:rFonts w:ascii="Palatino Linotype" w:hAnsi="Palatino Linotype"/>
        </w:rPr>
        <w:t>e se refiere este capítulo;</w:t>
      </w:r>
    </w:p>
    <w:p w:rsidR="005304BE" w:rsidRPr="00B6671F" w:rsidRDefault="007064DF" w:rsidP="005304BE">
      <w:pPr>
        <w:pStyle w:val="Prrafodelista"/>
        <w:numPr>
          <w:ilvl w:val="0"/>
          <w:numId w:val="37"/>
        </w:numPr>
        <w:autoSpaceDE w:val="0"/>
        <w:autoSpaceDN w:val="0"/>
        <w:adjustRightInd w:val="0"/>
        <w:spacing w:before="240" w:after="240" w:line="360" w:lineRule="auto"/>
        <w:jc w:val="both"/>
        <w:rPr>
          <w:rFonts w:ascii="Palatino Linotype" w:hAnsi="Palatino Linotype"/>
        </w:rPr>
      </w:pPr>
      <w:r w:rsidRPr="00B6671F">
        <w:rPr>
          <w:rFonts w:ascii="Palatino Linotype" w:hAnsi="Palatino Linotype"/>
        </w:rPr>
        <w:t>Los estatutos de l</w:t>
      </w:r>
      <w:r w:rsidR="005304BE" w:rsidRPr="00B6671F">
        <w:rPr>
          <w:rFonts w:ascii="Palatino Linotype" w:hAnsi="Palatino Linotype"/>
        </w:rPr>
        <w:t>as asociaciones escolares;</w:t>
      </w:r>
    </w:p>
    <w:p w:rsidR="005304BE" w:rsidRPr="00B6671F" w:rsidRDefault="007064DF" w:rsidP="005304BE">
      <w:pPr>
        <w:pStyle w:val="Prrafodelista"/>
        <w:numPr>
          <w:ilvl w:val="0"/>
          <w:numId w:val="37"/>
        </w:numPr>
        <w:autoSpaceDE w:val="0"/>
        <w:autoSpaceDN w:val="0"/>
        <w:adjustRightInd w:val="0"/>
        <w:spacing w:before="240" w:after="240" w:line="360" w:lineRule="auto"/>
        <w:jc w:val="both"/>
        <w:rPr>
          <w:rFonts w:ascii="Palatino Linotype" w:hAnsi="Palatino Linotype"/>
        </w:rPr>
      </w:pPr>
      <w:r w:rsidRPr="00B6671F">
        <w:rPr>
          <w:rFonts w:ascii="Palatino Linotype" w:hAnsi="Palatino Linotype"/>
        </w:rPr>
        <w:t xml:space="preserve">Las actas en que conste la elección de la mesa directiva, con los respectivos nombres y cargos de quienes resulten electos, así como los cambios posteriores que por cualquier causa tengan lugar. </w:t>
      </w:r>
    </w:p>
    <w:p w:rsidR="007064DF" w:rsidRPr="00B6671F" w:rsidRDefault="007064DF" w:rsidP="005304BE">
      <w:pPr>
        <w:autoSpaceDE w:val="0"/>
        <w:autoSpaceDN w:val="0"/>
        <w:adjustRightInd w:val="0"/>
        <w:spacing w:before="240" w:after="240" w:line="360" w:lineRule="auto"/>
        <w:jc w:val="both"/>
        <w:rPr>
          <w:rFonts w:ascii="Palatino Linotype" w:hAnsi="Palatino Linotype"/>
        </w:rPr>
      </w:pPr>
      <w:r w:rsidRPr="00B6671F">
        <w:rPr>
          <w:rFonts w:ascii="Palatino Linotype" w:hAnsi="Palatino Linotype"/>
        </w:rPr>
        <w:t>El registro de las mesas directivas de las asociaciones escolares se hará ante el área administrativa que determinen las autoridades educativas de SEIEM, misma que podrá expedir la constanc</w:t>
      </w:r>
      <w:r w:rsidR="005304BE" w:rsidRPr="00B6671F">
        <w:rPr>
          <w:rFonts w:ascii="Palatino Linotype" w:hAnsi="Palatino Linotype"/>
        </w:rPr>
        <w:t xml:space="preserve">ia de registro correspondiente, dicho </w:t>
      </w:r>
      <w:r w:rsidRPr="00B6671F">
        <w:rPr>
          <w:rFonts w:ascii="Palatino Linotype" w:hAnsi="Palatino Linotype"/>
        </w:rPr>
        <w:t xml:space="preserve">registro deberá llevarse a cabo dentro de los primeros quince días naturales, posteriores a la fecha en que se haya realizado la asamblea general, y será necesario que las actas y </w:t>
      </w:r>
      <w:r w:rsidRPr="00B6671F">
        <w:rPr>
          <w:rFonts w:ascii="Palatino Linotype" w:hAnsi="Palatino Linotype"/>
        </w:rPr>
        <w:lastRenderedPageBreak/>
        <w:t>documentos que se presenten, cuenten con la firma de las autorida</w:t>
      </w:r>
      <w:r w:rsidR="005304BE" w:rsidRPr="00B6671F">
        <w:rPr>
          <w:rFonts w:ascii="Palatino Linotype" w:hAnsi="Palatino Linotype"/>
        </w:rPr>
        <w:t xml:space="preserve">des escolares que intervinieron, es de resaltar que los </w:t>
      </w:r>
      <w:r w:rsidRPr="00B6671F">
        <w:rPr>
          <w:rFonts w:ascii="Palatino Linotype" w:hAnsi="Palatino Linotype"/>
        </w:rPr>
        <w:t>registros serán tramitados por las autoridades educativas escolares que hubieren intervenido en las asambleas generales.</w:t>
      </w:r>
    </w:p>
    <w:p w:rsidR="007D57C5" w:rsidRPr="00B6671F" w:rsidRDefault="00E12D14" w:rsidP="005304BE">
      <w:p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t>En mérito de lo anterior, y tomando como referencia lo manifestado por el Sujeto Obligado se advierte que administra la información materia del presente requerimiento, se afirma lo anterior, en razón de que no se pierde de vista que el Sujeto Obligado al momento de emitir respuesta, así como al rendir su informe justificado refiere que la asociación de padres de familia realizó la contratación temporal de una persona para que realizara la atención de las clases pertenecientes a las claves presupuestales referidas por el impetrante, a partir del uno de febrero del año e</w:t>
      </w:r>
      <w:r w:rsidR="00D5199D" w:rsidRPr="00B6671F">
        <w:rPr>
          <w:rFonts w:ascii="Palatino Linotype" w:hAnsi="Palatino Linotype" w:cs="Arial"/>
        </w:rPr>
        <w:t>n</w:t>
      </w:r>
      <w:r w:rsidRPr="00B6671F">
        <w:rPr>
          <w:rFonts w:ascii="Palatino Linotype" w:hAnsi="Palatino Linotype" w:cs="Arial"/>
        </w:rPr>
        <w:t xml:space="preserve"> curso, hasta la restitución de la titular,</w:t>
      </w:r>
      <w:r w:rsidR="00D5199D" w:rsidRPr="00B6671F">
        <w:rPr>
          <w:rFonts w:ascii="Palatino Linotype" w:hAnsi="Palatino Linotype" w:cs="Arial"/>
        </w:rPr>
        <w:t xml:space="preserve"> esto es para llegar a </w:t>
      </w:r>
      <w:r w:rsidR="007D57C5" w:rsidRPr="00B6671F">
        <w:rPr>
          <w:rFonts w:ascii="Palatino Linotype" w:hAnsi="Palatino Linotype" w:cs="Arial"/>
        </w:rPr>
        <w:t xml:space="preserve">tal </w:t>
      </w:r>
      <w:r w:rsidR="00D5199D" w:rsidRPr="00B6671F">
        <w:rPr>
          <w:rFonts w:ascii="Palatino Linotype" w:hAnsi="Palatino Linotype" w:cs="Arial"/>
        </w:rPr>
        <w:t>determinaci</w:t>
      </w:r>
      <w:r w:rsidR="007D57C5" w:rsidRPr="00B6671F">
        <w:rPr>
          <w:rFonts w:ascii="Palatino Linotype" w:hAnsi="Palatino Linotype" w:cs="Arial"/>
        </w:rPr>
        <w:t xml:space="preserve">ón, se </w:t>
      </w:r>
      <w:r w:rsidR="00D5199D" w:rsidRPr="00B6671F">
        <w:rPr>
          <w:rFonts w:ascii="Palatino Linotype" w:hAnsi="Palatino Linotype" w:cs="Arial"/>
        </w:rPr>
        <w:t>supone la existencia de un acta</w:t>
      </w:r>
      <w:r w:rsidR="007D57C5" w:rsidRPr="00B6671F">
        <w:rPr>
          <w:rFonts w:ascii="Palatino Linotype" w:hAnsi="Palatino Linotype" w:cs="Arial"/>
        </w:rPr>
        <w:t xml:space="preserve"> de la asamblea general que de</w:t>
      </w:r>
      <w:r w:rsidR="004B077A" w:rsidRPr="00B6671F">
        <w:rPr>
          <w:rFonts w:ascii="Palatino Linotype" w:hAnsi="Palatino Linotype" w:cs="Arial"/>
        </w:rPr>
        <w:t xml:space="preserve">bió </w:t>
      </w:r>
      <w:r w:rsidR="007D57C5" w:rsidRPr="00B6671F">
        <w:rPr>
          <w:rFonts w:ascii="Palatino Linotype" w:hAnsi="Palatino Linotype" w:cs="Arial"/>
        </w:rPr>
        <w:t>ser firmada por el Presidente y Secretario de la Mesa directiva de la Asociación de Padres de Familia, mismas que debe</w:t>
      </w:r>
      <w:r w:rsidR="004B077A" w:rsidRPr="00B6671F">
        <w:rPr>
          <w:rFonts w:ascii="Palatino Linotype" w:hAnsi="Palatino Linotype" w:cs="Arial"/>
        </w:rPr>
        <w:t>n</w:t>
      </w:r>
      <w:r w:rsidR="007D57C5" w:rsidRPr="00B6671F">
        <w:rPr>
          <w:rFonts w:ascii="Palatino Linotype" w:hAnsi="Palatino Linotype" w:cs="Arial"/>
        </w:rPr>
        <w:t xml:space="preserve"> </w:t>
      </w:r>
      <w:r w:rsidR="004B077A" w:rsidRPr="00B6671F">
        <w:rPr>
          <w:rFonts w:ascii="Palatino Linotype" w:hAnsi="Palatino Linotype" w:cs="Arial"/>
        </w:rPr>
        <w:t xml:space="preserve">estar </w:t>
      </w:r>
      <w:r w:rsidR="007D57C5" w:rsidRPr="00B6671F">
        <w:rPr>
          <w:rFonts w:ascii="Palatino Linotype" w:hAnsi="Palatino Linotype" w:cs="Arial"/>
        </w:rPr>
        <w:t xml:space="preserve">registradas en un libro, lo anterior con base a lo establecido en el artículo 40 fracción V, 42 fracción I del Reglamento de la Participación Social en la Educación del Subsistema educativo Federalizado. </w:t>
      </w:r>
    </w:p>
    <w:p w:rsidR="00427681" w:rsidRPr="00B6671F" w:rsidRDefault="007D57C5" w:rsidP="005304BE">
      <w:p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t>A</w:t>
      </w:r>
      <w:r w:rsidR="00E12D14" w:rsidRPr="00B6671F">
        <w:rPr>
          <w:rFonts w:ascii="Palatino Linotype" w:hAnsi="Palatino Linotype" w:cs="Arial"/>
        </w:rPr>
        <w:t xml:space="preserve">unado a lo anterior, </w:t>
      </w:r>
      <w:r w:rsidR="00427681" w:rsidRPr="00B6671F">
        <w:rPr>
          <w:rFonts w:ascii="Palatino Linotype" w:hAnsi="Palatino Linotype" w:cs="Arial"/>
        </w:rPr>
        <w:t xml:space="preserve">es conveniente precisar que el Tesorero de la Mesa Directiva de la Asociación de Padres de Familia tiene encomendadas diversas funciones entre las que sobresalen las contenidas las fracciones I, II, III, V, VI y VII del </w:t>
      </w:r>
      <w:r w:rsidR="00D5199D" w:rsidRPr="00B6671F">
        <w:rPr>
          <w:rFonts w:ascii="Palatino Linotype" w:hAnsi="Palatino Linotype" w:cs="Arial"/>
        </w:rPr>
        <w:t xml:space="preserve">artículo </w:t>
      </w:r>
      <w:r w:rsidRPr="00B6671F">
        <w:rPr>
          <w:rFonts w:ascii="Palatino Linotype" w:hAnsi="Palatino Linotype" w:cs="Arial"/>
        </w:rPr>
        <w:t>4</w:t>
      </w:r>
      <w:r w:rsidR="00427681" w:rsidRPr="00B6671F">
        <w:rPr>
          <w:rFonts w:ascii="Palatino Linotype" w:hAnsi="Palatino Linotype" w:cs="Arial"/>
        </w:rPr>
        <w:t xml:space="preserve">3 del Reglamento multireferido, que consisten en recabar las cooperaciones o aportaciones voluntarias acordadas en la asamblea general y expedir los recibos correspondientes; presentar mensualmente a la Mesa Directiva, los cortes de caja respectivos; administrar adecuadamente los recursos económicos y elaborar los </w:t>
      </w:r>
      <w:r w:rsidR="00427681" w:rsidRPr="00B6671F">
        <w:rPr>
          <w:rFonts w:ascii="Palatino Linotype" w:hAnsi="Palatino Linotype" w:cs="Arial"/>
        </w:rPr>
        <w:lastRenderedPageBreak/>
        <w:t>estados financieros de la asociación; manejar el libro de ingresos y egresos de la asociación escolar; recabar los comprobantes de los gastos realizados, debidamente requisitados; así como entregar conjuntamente con el presidente, a la mesa directiva entrante, la documentación e información financiera del período cumplido, así como el saldo en efectivo existente a la conclusión de su ejercicio.</w:t>
      </w:r>
    </w:p>
    <w:p w:rsidR="00427681" w:rsidRPr="00B6671F" w:rsidRDefault="004B077A" w:rsidP="005304BE">
      <w:p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t>En adición a lo anterior, no debe soslayarse que el cuerpo normativo en comento refiere que la asamblea general de padres de familia tiene encomendadas diversas funciones entre las que sobresale la consistentes en conocer y, en su caso, aprobar los informes que rinda la mesa directiva, así como los informes financieros que rinda la mesa directiva, tomando las medidas pertinentes a fin de garantizar la correcta administración de los recursos, del mismo es importante referir que el numeral 8 fracción IX establece de manera clara que las asociaciones de padres de familia deberán proporcionar a las autoridades educativas escolares</w:t>
      </w:r>
      <w:r w:rsidR="004D77CE" w:rsidRPr="00B6671F">
        <w:rPr>
          <w:rFonts w:ascii="Palatino Linotype" w:eastAsia="Calibri" w:hAnsi="Palatino Linotype"/>
          <w:vertAlign w:val="superscript"/>
          <w:lang w:val="es-MX" w:eastAsia="en-US"/>
        </w:rPr>
        <w:footnoteReference w:id="1"/>
      </w:r>
      <w:r w:rsidR="004D77CE" w:rsidRPr="00B6671F">
        <w:rPr>
          <w:rFonts w:ascii="Palatino Linotype" w:eastAsia="Calibri" w:hAnsi="Palatino Linotype"/>
          <w:lang w:val="es-MX" w:eastAsia="en-US"/>
        </w:rPr>
        <w:t xml:space="preserve">; </w:t>
      </w:r>
      <w:r w:rsidRPr="00B6671F">
        <w:rPr>
          <w:rFonts w:ascii="Palatino Linotype" w:hAnsi="Palatino Linotype" w:cs="Arial"/>
        </w:rPr>
        <w:t xml:space="preserve"> la información relativa a las actividades que realicen</w:t>
      </w:r>
      <w:r w:rsidR="004D77CE" w:rsidRPr="00B6671F">
        <w:rPr>
          <w:rFonts w:ascii="Palatino Linotype" w:hAnsi="Palatino Linotype" w:cs="Arial"/>
        </w:rPr>
        <w:t>, motivo por el cual este Órgano Garante arriba a la conclusión de que el Sujeto Obligado administra la información materia del requerimiento identificado con el numeral 3, motivo por el cual lo procedente es ordenar la entrega del mismo, en versión pública, conforme a lo establecido en el considerando quinto de la presente resolución.</w:t>
      </w:r>
    </w:p>
    <w:p w:rsidR="00BA791B" w:rsidRPr="00B6671F" w:rsidRDefault="00BA791B" w:rsidP="00BA791B">
      <w:pPr>
        <w:autoSpaceDE w:val="0"/>
        <w:autoSpaceDN w:val="0"/>
        <w:adjustRightInd w:val="0"/>
        <w:spacing w:before="240" w:after="240" w:line="360" w:lineRule="auto"/>
        <w:jc w:val="both"/>
        <w:rPr>
          <w:rFonts w:ascii="Palatino Linotype" w:hAnsi="Palatino Linotype" w:cs="Arial"/>
          <w:lang w:val="es-MX"/>
        </w:rPr>
      </w:pPr>
      <w:r w:rsidRPr="00B6671F">
        <w:rPr>
          <w:rFonts w:ascii="Palatino Linotype" w:hAnsi="Palatino Linotype" w:cs="Arial"/>
          <w:lang w:val="es-MX"/>
        </w:rPr>
        <w:lastRenderedPageBreak/>
        <w:t xml:space="preserve">En este sentido, con la finalidad de garantizar el pleno ejercicio del derecho de acceso a la información pública este Instituto procede ordenar al </w:t>
      </w:r>
      <w:r w:rsidRPr="00B6671F">
        <w:rPr>
          <w:rFonts w:ascii="Palatino Linotype" w:hAnsi="Palatino Linotype" w:cs="Arial"/>
          <w:b/>
          <w:lang w:val="es-MX"/>
        </w:rPr>
        <w:t xml:space="preserve">Sujeto Obligado </w:t>
      </w:r>
      <w:r w:rsidRPr="00B6671F">
        <w:rPr>
          <w:rFonts w:ascii="Palatino Linotype" w:hAnsi="Palatino Linotype" w:cs="Arial"/>
          <w:lang w:val="es-MX"/>
        </w:rPr>
        <w:t xml:space="preserve">haga entrega </w:t>
      </w:r>
      <w:r w:rsidRPr="00B6671F">
        <w:rPr>
          <w:rFonts w:ascii="Palatino Linotype" w:hAnsi="Palatino Linotype" w:cs="Arial"/>
        </w:rPr>
        <w:t>de la información consistente en:</w:t>
      </w:r>
    </w:p>
    <w:p w:rsidR="00225C93" w:rsidRPr="00B6671F" w:rsidRDefault="00225C93" w:rsidP="00225C93">
      <w:pPr>
        <w:numPr>
          <w:ilvl w:val="0"/>
          <w:numId w:val="13"/>
        </w:numPr>
        <w:spacing w:before="240" w:after="240" w:line="360" w:lineRule="auto"/>
        <w:jc w:val="both"/>
        <w:rPr>
          <w:rFonts w:ascii="Palatino Linotype" w:hAnsi="Palatino Linotype" w:cs="Arial"/>
          <w:i/>
          <w:lang w:val="es-MX"/>
        </w:rPr>
      </w:pPr>
      <w:r w:rsidRPr="00B6671F">
        <w:rPr>
          <w:rFonts w:ascii="Palatino Linotype" w:hAnsi="Palatino Linotype" w:cs="Arial"/>
          <w:i/>
        </w:rPr>
        <w:t>Oficios número 205C33102/1059/2018 y 205C22111/1074/2018.</w:t>
      </w:r>
    </w:p>
    <w:p w:rsidR="00225C93" w:rsidRPr="00B6671F" w:rsidRDefault="00225C93" w:rsidP="00225C93">
      <w:pPr>
        <w:numPr>
          <w:ilvl w:val="0"/>
          <w:numId w:val="13"/>
        </w:numPr>
        <w:spacing w:before="240" w:after="240" w:line="360" w:lineRule="auto"/>
        <w:jc w:val="both"/>
        <w:rPr>
          <w:rFonts w:ascii="Palatino Linotype" w:hAnsi="Palatino Linotype" w:cs="Arial"/>
          <w:i/>
          <w:lang w:val="es-MX"/>
        </w:rPr>
      </w:pPr>
      <w:r w:rsidRPr="00B6671F">
        <w:rPr>
          <w:rFonts w:ascii="Palatino Linotype" w:hAnsi="Palatino Linotype" w:cs="Arial"/>
          <w:i/>
          <w:lang w:val="es-MX"/>
        </w:rPr>
        <w:t>Documento(s)</w:t>
      </w:r>
      <w:r w:rsidRPr="00B6671F">
        <w:rPr>
          <w:rFonts w:ascii="Palatino Linotype" w:hAnsi="Palatino Linotype" w:cs="Arial"/>
          <w:i/>
          <w:lang w:val="es-ES_tradnl"/>
        </w:rPr>
        <w:t xml:space="preserve"> en donde conste(n) o se advierta la relación laboral entre el Sujeto Obligado y los servidores públicos referidos en el oficio número 205C1300</w:t>
      </w:r>
      <w:r w:rsidR="0086340F" w:rsidRPr="00B6671F">
        <w:rPr>
          <w:rFonts w:ascii="Palatino Linotype" w:hAnsi="Palatino Linotype" w:cs="Arial"/>
          <w:i/>
          <w:lang w:val="es-ES_tradnl"/>
        </w:rPr>
        <w:t>0/UT/0515/2018.</w:t>
      </w:r>
    </w:p>
    <w:p w:rsidR="00225C93" w:rsidRPr="00B6671F" w:rsidRDefault="00225C93" w:rsidP="00225C93">
      <w:pPr>
        <w:numPr>
          <w:ilvl w:val="0"/>
          <w:numId w:val="13"/>
        </w:numPr>
        <w:spacing w:before="240" w:after="240" w:line="360" w:lineRule="auto"/>
        <w:jc w:val="both"/>
        <w:rPr>
          <w:rFonts w:ascii="Palatino Linotype" w:hAnsi="Palatino Linotype" w:cs="Arial"/>
          <w:i/>
          <w:lang w:val="es-MX"/>
        </w:rPr>
      </w:pPr>
      <w:r w:rsidRPr="00B6671F">
        <w:rPr>
          <w:rFonts w:ascii="Palatino Linotype" w:hAnsi="Palatino Linotype" w:cs="Arial"/>
          <w:i/>
        </w:rPr>
        <w:t>Documentos en donde conste(n) las percepciones ordinarias y extraordinarias de los servidores públicos referidos por el sujeto obligado en el oficio número 205C13000/UT/0515/2018 correspondientes a la segunda quincena del mes de abril de dos mil dieciocho.</w:t>
      </w:r>
    </w:p>
    <w:p w:rsidR="004D77CE" w:rsidRPr="00B6671F" w:rsidRDefault="004D77CE" w:rsidP="004D77CE">
      <w:pPr>
        <w:numPr>
          <w:ilvl w:val="0"/>
          <w:numId w:val="13"/>
        </w:numPr>
        <w:spacing w:before="240" w:after="240" w:line="360" w:lineRule="auto"/>
        <w:jc w:val="both"/>
        <w:rPr>
          <w:rFonts w:ascii="Palatino Linotype" w:hAnsi="Palatino Linotype" w:cs="Arial"/>
          <w:i/>
          <w:lang w:val="es-MX"/>
        </w:rPr>
      </w:pPr>
      <w:r w:rsidRPr="00B6671F">
        <w:rPr>
          <w:rFonts w:ascii="Palatino Linotype" w:hAnsi="Palatino Linotype" w:cs="Arial"/>
          <w:i/>
        </w:rPr>
        <w:t xml:space="preserve">Documentos en donde conste(n) el nombre de la persona contratada por la </w:t>
      </w:r>
      <w:r w:rsidR="00346869" w:rsidRPr="00B6671F">
        <w:rPr>
          <w:rFonts w:ascii="Palatino Linotype" w:hAnsi="Palatino Linotype" w:cs="Arial"/>
          <w:i/>
        </w:rPr>
        <w:t>Mesa Directiva de la Asociación de Padres de Familia de la Escuela Secundaria Técnica Número 1 “Andrés Álvaro García” del Sector Escolar número II, Zona Escolar número II con clave del Centro de Trabajo 15DST0001J</w:t>
      </w:r>
      <w:r w:rsidRPr="00B6671F">
        <w:rPr>
          <w:rFonts w:ascii="Palatino Linotype" w:hAnsi="Palatino Linotype" w:cs="Arial"/>
          <w:i/>
        </w:rPr>
        <w:t>.</w:t>
      </w:r>
    </w:p>
    <w:p w:rsidR="00346869" w:rsidRPr="00B6671F" w:rsidRDefault="004D77CE" w:rsidP="00346869">
      <w:pPr>
        <w:numPr>
          <w:ilvl w:val="0"/>
          <w:numId w:val="13"/>
        </w:numPr>
        <w:spacing w:before="240" w:after="240" w:line="360" w:lineRule="auto"/>
        <w:jc w:val="both"/>
        <w:rPr>
          <w:rFonts w:ascii="Palatino Linotype" w:hAnsi="Palatino Linotype" w:cs="Arial"/>
        </w:rPr>
      </w:pPr>
      <w:r w:rsidRPr="00B6671F">
        <w:rPr>
          <w:rFonts w:ascii="Palatino Linotype" w:hAnsi="Palatino Linotype" w:cs="Arial"/>
          <w:i/>
        </w:rPr>
        <w:t>Documento</w:t>
      </w:r>
      <w:r w:rsidR="00D77830" w:rsidRPr="00B6671F">
        <w:rPr>
          <w:rFonts w:ascii="Palatino Linotype" w:hAnsi="Palatino Linotype" w:cs="Arial"/>
          <w:i/>
        </w:rPr>
        <w:t>(</w:t>
      </w:r>
      <w:r w:rsidRPr="00B6671F">
        <w:rPr>
          <w:rFonts w:ascii="Palatino Linotype" w:hAnsi="Palatino Linotype" w:cs="Arial"/>
          <w:i/>
        </w:rPr>
        <w:t>s</w:t>
      </w:r>
      <w:r w:rsidR="00D77830" w:rsidRPr="00B6671F">
        <w:rPr>
          <w:rFonts w:ascii="Palatino Linotype" w:hAnsi="Palatino Linotype" w:cs="Arial"/>
          <w:i/>
        </w:rPr>
        <w:t>)</w:t>
      </w:r>
      <w:r w:rsidRPr="00B6671F">
        <w:rPr>
          <w:rFonts w:ascii="Palatino Linotype" w:hAnsi="Palatino Linotype" w:cs="Arial"/>
          <w:i/>
        </w:rPr>
        <w:t xml:space="preserve"> en donde conste(n) las percepciones de </w:t>
      </w:r>
      <w:r w:rsidR="00346869" w:rsidRPr="00B6671F">
        <w:rPr>
          <w:rFonts w:ascii="Palatino Linotype" w:hAnsi="Palatino Linotype" w:cs="Arial"/>
          <w:i/>
        </w:rPr>
        <w:t>la persona contratada por la Mesa Directiva de la Asociación de Padres de Familia de la Escuela Secundaria Técnica Número 1 “Andrés Álvaro García” del Sector Escolar número II, Zona Escolar número II con clave del Centro de Trabajo 15DST0001J.</w:t>
      </w:r>
    </w:p>
    <w:p w:rsidR="00BA791B" w:rsidRPr="00B6671F" w:rsidRDefault="00BA791B" w:rsidP="00346869">
      <w:pPr>
        <w:spacing w:before="240" w:after="240" w:line="360" w:lineRule="auto"/>
        <w:jc w:val="both"/>
        <w:rPr>
          <w:rFonts w:ascii="Palatino Linotype" w:hAnsi="Palatino Linotype" w:cs="Arial"/>
        </w:rPr>
      </w:pPr>
      <w:r w:rsidRPr="00B6671F">
        <w:rPr>
          <w:rFonts w:ascii="Palatino Linotype" w:hAnsi="Palatino Linotype" w:cs="Arial"/>
          <w:bCs/>
          <w:szCs w:val="22"/>
          <w:lang w:val="es-MX"/>
        </w:rPr>
        <w:t>Una vez precisado lo anterior,</w:t>
      </w:r>
      <w:r w:rsidRPr="00B6671F">
        <w:rPr>
          <w:rFonts w:ascii="Palatino Linotype" w:hAnsi="Palatino Linotype" w:cs="Arial"/>
        </w:rPr>
        <w:t xml:space="preserve"> resulta procedente entregar la información solicitada ello se afirma así, ya que </w:t>
      </w:r>
      <w:r w:rsidRPr="00B6671F">
        <w:rPr>
          <w:rFonts w:ascii="Palatino Linotype" w:hAnsi="Palatino Linotype"/>
        </w:rPr>
        <w:t xml:space="preserve">toda la información que generen, administren o posean los </w:t>
      </w:r>
      <w:r w:rsidRPr="00B6671F">
        <w:rPr>
          <w:rFonts w:ascii="Palatino Linotype" w:hAnsi="Palatino Linotype"/>
        </w:rPr>
        <w:lastRenderedPageBreak/>
        <w:t>Sujetos Obligados en el ejercicio de sus atribuciones tendrá el carácter de información pública y por ende será accesible de manera permanente a cualquier persona en privilegio del principio de máxima publicidad, por lo que se encuentran posibilitados a entregarla cuando se les requiera y obre en su archivos;</w:t>
      </w:r>
      <w:r w:rsidRPr="00B6671F">
        <w:rPr>
          <w:rFonts w:ascii="Palatino Linotype" w:hAnsi="Palatino Linotype" w:cs="Arial"/>
        </w:rPr>
        <w:t xml:space="preserve"> resultando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BA791B" w:rsidRPr="00B6671F" w:rsidRDefault="00BA791B" w:rsidP="00BA791B">
      <w:pPr>
        <w:autoSpaceDE w:val="0"/>
        <w:autoSpaceDN w:val="0"/>
        <w:adjustRightInd w:val="0"/>
        <w:ind w:left="992" w:right="992"/>
        <w:jc w:val="both"/>
        <w:rPr>
          <w:rFonts w:ascii="Palatino Linotype" w:hAnsi="Palatino Linotype" w:cs="Arial"/>
          <w:b/>
          <w:i/>
          <w:sz w:val="22"/>
          <w:szCs w:val="22"/>
        </w:rPr>
      </w:pPr>
      <w:r w:rsidRPr="00B6671F">
        <w:rPr>
          <w:rFonts w:ascii="Palatino Linotype" w:hAnsi="Palatino Linotype" w:cs="Arial"/>
          <w:sz w:val="22"/>
          <w:szCs w:val="22"/>
        </w:rPr>
        <w:t>“</w:t>
      </w:r>
      <w:r w:rsidRPr="00B6671F">
        <w:rPr>
          <w:rFonts w:ascii="Palatino Linotype" w:hAnsi="Palatino Linotype" w:cs="Arial"/>
          <w:b/>
          <w:i/>
          <w:sz w:val="22"/>
          <w:szCs w:val="22"/>
        </w:rPr>
        <w:t>CRITERIO 0002-11</w:t>
      </w:r>
    </w:p>
    <w:p w:rsidR="00BA791B" w:rsidRPr="00B6671F" w:rsidRDefault="00BA791B" w:rsidP="00BA791B">
      <w:pPr>
        <w:autoSpaceDE w:val="0"/>
        <w:autoSpaceDN w:val="0"/>
        <w:adjustRightInd w:val="0"/>
        <w:ind w:left="992" w:right="992"/>
        <w:jc w:val="both"/>
        <w:rPr>
          <w:rFonts w:ascii="Palatino Linotype" w:hAnsi="Palatino Linotype" w:cs="Arial"/>
          <w:i/>
          <w:sz w:val="22"/>
          <w:szCs w:val="22"/>
        </w:rPr>
      </w:pPr>
      <w:r w:rsidRPr="00B6671F">
        <w:rPr>
          <w:rFonts w:ascii="Palatino Linotype" w:hAnsi="Palatino Linotype" w:cs="Arial"/>
          <w:b/>
          <w:i/>
          <w:sz w:val="22"/>
          <w:szCs w:val="22"/>
        </w:rPr>
        <w:t>INFORMACIÓN PÚBLICA, CONCEPTO DE, EN MATERIA DE TRANSPARENCIA. INTERPRETACIÓN TEMÁTICA DE LOS ARTÍCULOS 2, FRACCIÓN V, XV, Y XVI, 32, 4,11 Y 41.</w:t>
      </w:r>
      <w:r w:rsidRPr="00B6671F">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A791B" w:rsidRPr="00B6671F" w:rsidRDefault="00BA791B" w:rsidP="00BA791B">
      <w:pPr>
        <w:autoSpaceDE w:val="0"/>
        <w:autoSpaceDN w:val="0"/>
        <w:adjustRightInd w:val="0"/>
        <w:ind w:left="992" w:right="992"/>
        <w:jc w:val="both"/>
        <w:rPr>
          <w:rFonts w:ascii="Palatino Linotype" w:hAnsi="Palatino Linotype" w:cs="Arial"/>
          <w:i/>
          <w:sz w:val="22"/>
          <w:szCs w:val="22"/>
        </w:rPr>
      </w:pPr>
      <w:r w:rsidRPr="00B6671F">
        <w:rPr>
          <w:rFonts w:ascii="Palatino Linotype" w:hAnsi="Palatino Linotype" w:cs="Arial"/>
          <w:i/>
          <w:sz w:val="22"/>
          <w:szCs w:val="22"/>
        </w:rPr>
        <w:t>En consecuencia el acceso a la información se refiere a que se cumplan cualquiera de los siguientes tres supuestos:</w:t>
      </w:r>
    </w:p>
    <w:p w:rsidR="00BA791B" w:rsidRPr="00B6671F" w:rsidRDefault="00BA791B" w:rsidP="00BA791B">
      <w:pPr>
        <w:numPr>
          <w:ilvl w:val="0"/>
          <w:numId w:val="2"/>
        </w:numPr>
        <w:autoSpaceDE w:val="0"/>
        <w:autoSpaceDN w:val="0"/>
        <w:adjustRightInd w:val="0"/>
        <w:ind w:left="992" w:right="992" w:hanging="567"/>
        <w:jc w:val="both"/>
        <w:rPr>
          <w:rFonts w:ascii="Palatino Linotype" w:hAnsi="Palatino Linotype" w:cs="Arial"/>
          <w:i/>
          <w:sz w:val="22"/>
          <w:szCs w:val="22"/>
        </w:rPr>
      </w:pPr>
      <w:r w:rsidRPr="00B6671F">
        <w:rPr>
          <w:rFonts w:ascii="Palatino Linotype" w:hAnsi="Palatino Linotype" w:cs="Arial"/>
          <w:i/>
          <w:sz w:val="22"/>
          <w:szCs w:val="22"/>
        </w:rPr>
        <w:t>Que se trate de información registrada en cualquier soporte documental, que en ejercicio de las atribuciones conferidas, sea generada por los Sujetos Obligados;</w:t>
      </w:r>
    </w:p>
    <w:p w:rsidR="00BA791B" w:rsidRPr="00B6671F" w:rsidRDefault="00BA791B" w:rsidP="00BA791B">
      <w:pPr>
        <w:numPr>
          <w:ilvl w:val="0"/>
          <w:numId w:val="2"/>
        </w:numPr>
        <w:autoSpaceDE w:val="0"/>
        <w:autoSpaceDN w:val="0"/>
        <w:adjustRightInd w:val="0"/>
        <w:ind w:left="992" w:right="992" w:hanging="567"/>
        <w:jc w:val="both"/>
        <w:rPr>
          <w:rFonts w:ascii="Palatino Linotype" w:hAnsi="Palatino Linotype" w:cs="Arial"/>
          <w:i/>
          <w:sz w:val="22"/>
          <w:szCs w:val="22"/>
        </w:rPr>
      </w:pPr>
      <w:r w:rsidRPr="00B6671F">
        <w:rPr>
          <w:rFonts w:ascii="Palatino Linotype" w:hAnsi="Palatino Linotype" w:cs="Arial"/>
          <w:i/>
          <w:sz w:val="22"/>
          <w:szCs w:val="22"/>
        </w:rPr>
        <w:t>Que se trate de información registrada en cualquier soporte documental, que en ejercicio de las atribuciones conferidas, sea administrada por los Sujetos Obligados, y</w:t>
      </w:r>
    </w:p>
    <w:p w:rsidR="00BA791B" w:rsidRPr="00B6671F" w:rsidRDefault="00BA791B" w:rsidP="00BA791B">
      <w:pPr>
        <w:numPr>
          <w:ilvl w:val="0"/>
          <w:numId w:val="2"/>
        </w:numPr>
        <w:autoSpaceDE w:val="0"/>
        <w:autoSpaceDN w:val="0"/>
        <w:adjustRightInd w:val="0"/>
        <w:ind w:left="992" w:right="992" w:hanging="567"/>
        <w:jc w:val="both"/>
        <w:rPr>
          <w:rFonts w:ascii="Palatino Linotype" w:hAnsi="Palatino Linotype" w:cs="Arial"/>
          <w:i/>
          <w:sz w:val="22"/>
          <w:szCs w:val="22"/>
        </w:rPr>
      </w:pPr>
      <w:r w:rsidRPr="00B6671F">
        <w:rPr>
          <w:rFonts w:ascii="Palatino Linotype" w:hAnsi="Palatino Linotype" w:cs="Arial"/>
          <w:i/>
          <w:sz w:val="22"/>
          <w:szCs w:val="22"/>
        </w:rPr>
        <w:t xml:space="preserve">Que se trate de información registrada en cualquier soporte documental, que en ejercicio de las atribuciones conferidas, se encuentre en posesión de los Sujetos Obligados.” </w:t>
      </w:r>
    </w:p>
    <w:p w:rsidR="00BA791B" w:rsidRPr="00B6671F" w:rsidRDefault="00BA791B" w:rsidP="00BA791B">
      <w:pPr>
        <w:autoSpaceDE w:val="0"/>
        <w:autoSpaceDN w:val="0"/>
        <w:adjustRightInd w:val="0"/>
        <w:ind w:left="992" w:right="992"/>
        <w:jc w:val="both"/>
        <w:rPr>
          <w:rFonts w:ascii="Palatino Linotype" w:hAnsi="Palatino Linotype" w:cs="Arial"/>
          <w:i/>
          <w:sz w:val="22"/>
          <w:szCs w:val="22"/>
        </w:rPr>
      </w:pPr>
    </w:p>
    <w:p w:rsidR="00BA791B" w:rsidRPr="00A235C9" w:rsidRDefault="00BA791B" w:rsidP="00BA791B">
      <w:pPr>
        <w:spacing w:line="360" w:lineRule="auto"/>
        <w:jc w:val="both"/>
        <w:rPr>
          <w:rFonts w:ascii="Palatino Linotype" w:eastAsia="Calibri" w:hAnsi="Palatino Linotype"/>
        </w:rPr>
      </w:pPr>
      <w:r w:rsidRPr="00A235C9">
        <w:rPr>
          <w:rFonts w:ascii="Palatino Linotype" w:eastAsia="Calibri" w:hAnsi="Palatino Linotype"/>
        </w:rPr>
        <w:lastRenderedPageBreak/>
        <w:t xml:space="preserve">Por otra parte, no pasa desapercibido a este Instituto que el particular solicito como modalidad de entrega de la información en copias certificadas con costo. </w:t>
      </w:r>
    </w:p>
    <w:p w:rsidR="00BA791B" w:rsidRPr="00A235C9" w:rsidRDefault="00BA791B" w:rsidP="00BA791B">
      <w:pPr>
        <w:spacing w:before="240" w:after="360" w:line="360" w:lineRule="auto"/>
        <w:jc w:val="both"/>
        <w:rPr>
          <w:rFonts w:ascii="Palatino Linotype" w:eastAsiaTheme="minorHAnsi" w:hAnsi="Palatino Linotype" w:cs="Bookman Old Style"/>
          <w:lang w:val="es-MX" w:eastAsia="en-US"/>
        </w:rPr>
      </w:pPr>
      <w:r w:rsidRPr="00A235C9">
        <w:rPr>
          <w:rFonts w:ascii="Palatino Linotype" w:hAnsi="Palatino Linotype" w:cs="Arial"/>
        </w:rPr>
        <w:t xml:space="preserve">En esa tesitura es oportuno destacar que </w:t>
      </w:r>
      <w:r w:rsidRPr="00A235C9">
        <w:rPr>
          <w:rFonts w:ascii="Palatino Linotype" w:hAnsi="Palatino Linotype" w:cs="Arial"/>
          <w:lang w:eastAsia="es-MX"/>
        </w:rPr>
        <w:t xml:space="preserve">de conformidad con el artículo 164 de la Ley de Transparencia y Acceso a la Información Pública del Estado de México y Municipios, </w:t>
      </w:r>
      <w:r w:rsidRPr="00A235C9">
        <w:rPr>
          <w:rFonts w:ascii="Palatino Linotype" w:hAnsi="Palatino Linotype" w:cs="Arial"/>
          <w:b/>
          <w:lang w:eastAsia="es-MX"/>
        </w:rPr>
        <w:t>el acceso a la información se dará en la modalidad de entrega elegida por el solicitante</w:t>
      </w:r>
      <w:r w:rsidRPr="00A235C9">
        <w:rPr>
          <w:rFonts w:ascii="Palatino Linotype" w:hAnsi="Palatino Linotype" w:cs="Arial"/>
          <w:lang w:eastAsia="es-MX"/>
        </w:rPr>
        <w:t xml:space="preserve">; y al ser la modalidad de entrega de información </w:t>
      </w:r>
      <w:r w:rsidRPr="00A235C9">
        <w:rPr>
          <w:rFonts w:ascii="Palatino Linotype" w:hAnsi="Palatino Linotype"/>
        </w:rPr>
        <w:t xml:space="preserve">en Copias Certificadas (con costo), de acuerdo a lo establecido por el artículo 174 de la Ley de Transparencia y Acceso a la Información Pública del Estado de México y Municipios, deberá cubrirse de manera previa a la entrega de la información, </w:t>
      </w:r>
      <w:r w:rsidRPr="00A235C9">
        <w:rPr>
          <w:rFonts w:ascii="Palatino Linotype" w:eastAsiaTheme="minorHAnsi" w:hAnsi="Palatino Linotype" w:cs="Bookman Old Style"/>
          <w:lang w:val="es-MX" w:eastAsia="en-US"/>
        </w:rPr>
        <w:t>el costo de los materiales utilizados en la reproducció</w:t>
      </w:r>
      <w:r w:rsidR="00463C36" w:rsidRPr="00A235C9">
        <w:rPr>
          <w:rFonts w:ascii="Palatino Linotype" w:eastAsiaTheme="minorHAnsi" w:hAnsi="Palatino Linotype" w:cs="Bookman Old Style"/>
          <w:lang w:val="es-MX" w:eastAsia="en-US"/>
        </w:rPr>
        <w:t>n de la información.</w:t>
      </w:r>
    </w:p>
    <w:p w:rsidR="00463C36" w:rsidRPr="00A235C9" w:rsidRDefault="00463C36" w:rsidP="00463C36">
      <w:pPr>
        <w:spacing w:before="240" w:after="360" w:line="360" w:lineRule="auto"/>
        <w:jc w:val="both"/>
        <w:rPr>
          <w:rFonts w:ascii="Palatino Linotype" w:hAnsi="Palatino Linotype" w:cs="Arial"/>
        </w:rPr>
      </w:pPr>
      <w:r w:rsidRPr="00A235C9">
        <w:rPr>
          <w:rFonts w:ascii="Palatino Linotype" w:eastAsiaTheme="minorHAnsi" w:hAnsi="Palatino Linotype" w:cs="Bookman Old Style"/>
          <w:lang w:val="es-MX" w:eastAsia="en-US"/>
        </w:rPr>
        <w:t>En este sentido es importante mencionar que l</w:t>
      </w:r>
      <w:r w:rsidRPr="00A235C9">
        <w:rPr>
          <w:rFonts w:ascii="Palatino Linotype" w:hAnsi="Palatino Linotype" w:cs="Arial"/>
        </w:rPr>
        <w:t xml:space="preserve">a garantía primaria, en la que se constituye la solicitud de acceso a la información pública, impone a la autoridad la obligación de atender la solicitud en los términos requeridos, obviamente, como el resto de los derechos, ninguno es absoluto y es posible limitarlos y restringirlos, siguiendo el procedimiento que para tal efecto se encuentra establecido, sin embargo, en este caso al señalar como copias certificadas (con costo)  la forma en la que requiere acceder a la información solicitada, según lo establece el artículo 155 fracción V de la Ley de Transparencia y Acceso a la Información Pública del Estado de México y Municipios, y en estricto sentido, la persona que desea acceder a la información, al elegir una modalidad de entrega que genere un costo como lo es el caso, deberá cubrir el mismo, para que le sea entregada la información que requiere, sin embargo, no se debe perder de vista que en el presente asunto se advierte que con la respuesta emitida por el Sujeto Obligado no atiende de manera puntual la </w:t>
      </w:r>
      <w:r w:rsidRPr="00A235C9">
        <w:rPr>
          <w:rFonts w:ascii="Palatino Linotype" w:hAnsi="Palatino Linotype" w:cs="Arial"/>
        </w:rPr>
        <w:lastRenderedPageBreak/>
        <w:t>solicitud materia del presente asunto, razón por la cual se actualiza la figura de negligencia, lo que provoca una afectación a este derecho.</w:t>
      </w:r>
    </w:p>
    <w:p w:rsidR="00463C36" w:rsidRPr="00A235C9" w:rsidRDefault="00463C36" w:rsidP="00463C36">
      <w:pPr>
        <w:spacing w:before="240" w:beforeAutospacing="1" w:afterAutospacing="1" w:line="360" w:lineRule="auto"/>
        <w:ind w:right="49"/>
        <w:contextualSpacing/>
        <w:jc w:val="both"/>
        <w:rPr>
          <w:rFonts w:ascii="Palatino Linotype" w:hAnsi="Palatino Linotype" w:cs="Arial"/>
        </w:rPr>
      </w:pPr>
      <w:r w:rsidRPr="00A235C9">
        <w:rPr>
          <w:rFonts w:ascii="Palatino Linotype" w:hAnsi="Palatino Linotype" w:cs="Arial"/>
        </w:rPr>
        <w:t>Por lo que, en este caso es evidente que el pago de la expedición de la información requerida en la modalidad elegida por el recurrente, no resulta aplicable, para ello es dable señalar el contenido de la Ley de Transparencia y Acceso a la Información Pública del Estado de México y Municipios  en su artículo 234, el cual establece lo siguiente:</w:t>
      </w:r>
    </w:p>
    <w:p w:rsidR="00463C36" w:rsidRPr="00A235C9" w:rsidRDefault="00463C36" w:rsidP="00463C36">
      <w:pPr>
        <w:pStyle w:val="Prrafodelista"/>
        <w:rPr>
          <w:rFonts w:ascii="Palatino Linotype" w:hAnsi="Palatino Linotype" w:cs="Arial"/>
          <w:b/>
          <w:color w:val="FF0000"/>
          <w:sz w:val="24"/>
          <w:szCs w:val="24"/>
        </w:rPr>
      </w:pPr>
    </w:p>
    <w:p w:rsidR="00463C36" w:rsidRPr="00A235C9" w:rsidRDefault="00463C36" w:rsidP="00463C36">
      <w:pPr>
        <w:autoSpaceDE w:val="0"/>
        <w:autoSpaceDN w:val="0"/>
        <w:adjustRightInd w:val="0"/>
        <w:ind w:left="851" w:right="851"/>
        <w:jc w:val="both"/>
        <w:rPr>
          <w:rFonts w:ascii="Palatino Linotype" w:hAnsi="Palatino Linotype" w:cs="Bookman Old Style"/>
          <w:i/>
          <w:sz w:val="22"/>
          <w:szCs w:val="22"/>
        </w:rPr>
      </w:pPr>
      <w:r w:rsidRPr="00A235C9">
        <w:rPr>
          <w:rFonts w:ascii="Palatino Linotype" w:hAnsi="Palatino Linotype" w:cs="Bookman Old Style,Bold"/>
          <w:b/>
          <w:bCs/>
          <w:i/>
          <w:sz w:val="22"/>
          <w:szCs w:val="22"/>
        </w:rPr>
        <w:t xml:space="preserve">Artículo 234. </w:t>
      </w:r>
      <w:r w:rsidRPr="00A235C9">
        <w:rPr>
          <w:rFonts w:ascii="Palatino Linotype" w:hAnsi="Palatino Linotype" w:cs="Bookman Old Style"/>
          <w:b/>
          <w:i/>
          <w:sz w:val="22"/>
          <w:szCs w:val="22"/>
          <w:u w:val="single"/>
        </w:rPr>
        <w:t>En caso que el Instituto determine que por negligencia no se hubiere atendido alguna solicitud</w:t>
      </w:r>
      <w:r w:rsidRPr="00A235C9">
        <w:rPr>
          <w:rFonts w:ascii="Palatino Linotype" w:hAnsi="Palatino Linotype" w:cs="Bookman Old Style"/>
          <w:i/>
          <w:sz w:val="22"/>
          <w:szCs w:val="22"/>
        </w:rPr>
        <w:t xml:space="preserve"> en los términos de esta Ley, </w:t>
      </w:r>
      <w:r w:rsidRPr="00A235C9">
        <w:rPr>
          <w:rFonts w:ascii="Palatino Linotype" w:hAnsi="Palatino Linotype" w:cs="Bookman Old Style"/>
          <w:b/>
          <w:i/>
          <w:sz w:val="22"/>
          <w:szCs w:val="22"/>
          <w:u w:val="single"/>
        </w:rPr>
        <w:t>requerirá a la Unidad de Transparencia correspondiente para que proporcione la información sin costo alguno para el solicitante</w:t>
      </w:r>
      <w:r w:rsidRPr="00A235C9">
        <w:rPr>
          <w:rFonts w:ascii="Palatino Linotype" w:hAnsi="Palatino Linotype" w:cs="Bookman Old Style"/>
          <w:i/>
          <w:sz w:val="22"/>
          <w:szCs w:val="22"/>
        </w:rPr>
        <w:t>, dentro del plazo de quince días hábiles a partir del requerimiento.</w:t>
      </w:r>
    </w:p>
    <w:p w:rsidR="00463C36" w:rsidRPr="00A235C9" w:rsidRDefault="00463C36" w:rsidP="00463C36">
      <w:pPr>
        <w:autoSpaceDE w:val="0"/>
        <w:autoSpaceDN w:val="0"/>
        <w:adjustRightInd w:val="0"/>
        <w:rPr>
          <w:rFonts w:ascii="Palatino Linotype" w:hAnsi="Palatino Linotype" w:cs="Arial"/>
          <w:color w:val="FF0000"/>
        </w:rPr>
      </w:pPr>
    </w:p>
    <w:p w:rsidR="00BA791B" w:rsidRPr="00A235C9" w:rsidRDefault="00463C36" w:rsidP="00463C36">
      <w:pPr>
        <w:spacing w:before="240" w:beforeAutospacing="1" w:afterAutospacing="1" w:line="360" w:lineRule="auto"/>
        <w:ind w:right="49"/>
        <w:contextualSpacing/>
        <w:jc w:val="both"/>
        <w:rPr>
          <w:rFonts w:ascii="Palatino Linotype" w:hAnsi="Palatino Linotype"/>
          <w:lang w:val="es-ES_tradnl"/>
        </w:rPr>
      </w:pPr>
      <w:r w:rsidRPr="00A235C9">
        <w:rPr>
          <w:rFonts w:ascii="Palatino Linotype" w:hAnsi="Palatino Linotype" w:cs="Arial"/>
        </w:rPr>
        <w:t>En mérito de lo anterior, el Sujeto Obligado</w:t>
      </w:r>
      <w:r w:rsidRPr="00A235C9">
        <w:rPr>
          <w:rFonts w:ascii="Palatino Linotype" w:hAnsi="Palatino Linotype" w:cs="Arial"/>
          <w:color w:val="000000" w:themeColor="text1"/>
        </w:rPr>
        <w:t xml:space="preserve">, </w:t>
      </w:r>
      <w:r w:rsidR="00BA791B" w:rsidRPr="00A235C9">
        <w:rPr>
          <w:rFonts w:ascii="Palatino Linotype" w:hAnsi="Palatino Linotype"/>
        </w:rPr>
        <w:t xml:space="preserve">deberá informar al recurrente con claridad y certeza, </w:t>
      </w:r>
      <w:r w:rsidRPr="00A235C9">
        <w:rPr>
          <w:rFonts w:ascii="Palatino Linotype" w:hAnsi="Palatino Linotype"/>
          <w:lang w:val="es-ES_tradnl"/>
        </w:rPr>
        <w:t xml:space="preserve">el domicilio al cual deberá acudir, el nombre de la dependencia o área respectiva, los días y horarios de atención en los cuales podrá acceder a las documentales, la forma y procedimiento a seguir, conforme a lo dispuesto por el artículo 166 de la Ley de Transparencia y Acceso a la Información Pública del Estado de México y Municipios. </w:t>
      </w:r>
      <w:r w:rsidR="00BA791B" w:rsidRPr="00A235C9">
        <w:rPr>
          <w:rFonts w:ascii="Palatino Linotype" w:hAnsi="Palatino Linotype"/>
        </w:rPr>
        <w:t>Lo anterior por cuanto hace a la entrega de la información solicitada en la modalidad de copias certificadas.</w:t>
      </w:r>
    </w:p>
    <w:p w:rsidR="00BA791B" w:rsidRPr="00A235C9" w:rsidRDefault="00BA791B" w:rsidP="00BA791B">
      <w:pPr>
        <w:spacing w:before="240" w:after="240" w:line="360" w:lineRule="auto"/>
        <w:jc w:val="both"/>
        <w:rPr>
          <w:rFonts w:ascii="Palatino Linotype" w:hAnsi="Palatino Linotype"/>
        </w:rPr>
      </w:pPr>
      <w:r w:rsidRPr="00A235C9">
        <w:rPr>
          <w:rFonts w:ascii="Palatino Linotype" w:hAnsi="Palatino Linotype" w:cs="Arial"/>
        </w:rPr>
        <w:t xml:space="preserve">Adicional a lo anterior, cabe destacar que </w:t>
      </w:r>
      <w:r w:rsidRPr="00A235C9">
        <w:rPr>
          <w:rFonts w:ascii="Palatino Linotype" w:hAnsi="Palatino Linotype"/>
        </w:rPr>
        <w:t>este Instituto comprende a la certificación de documentos como al cotejo y compulsa de los documentos entregados con aquéllos que obren en los archivos de la dependencia o entidad, en los términos de la Ley en la materia.</w:t>
      </w:r>
    </w:p>
    <w:p w:rsidR="00BA791B" w:rsidRPr="00A235C9" w:rsidRDefault="00BA791B" w:rsidP="00BA791B">
      <w:pPr>
        <w:spacing w:before="240" w:after="240" w:line="360" w:lineRule="auto"/>
        <w:jc w:val="both"/>
        <w:rPr>
          <w:rFonts w:ascii="Palatino Linotype" w:hAnsi="Palatino Linotype"/>
        </w:rPr>
      </w:pPr>
      <w:r w:rsidRPr="00A235C9">
        <w:rPr>
          <w:rFonts w:ascii="Palatino Linotype" w:hAnsi="Palatino Linotype"/>
        </w:rPr>
        <w:lastRenderedPageBreak/>
        <w:t>Sirve de apoyo en la fundamentación de lo expuesto el criterio 06/17 del Instituto Nacional de Acceso a la Información Pública, Acceso a la Información y Protección de Datos Personales, INAI que se transcribe a continuación:</w:t>
      </w:r>
    </w:p>
    <w:p w:rsidR="00BA791B" w:rsidRPr="00A235C9" w:rsidRDefault="00BA791B" w:rsidP="00BA791B">
      <w:pPr>
        <w:ind w:left="851" w:right="902"/>
        <w:jc w:val="both"/>
        <w:rPr>
          <w:rFonts w:ascii="Palatino Linotype" w:hAnsi="Palatino Linotype"/>
          <w:b/>
          <w:i/>
        </w:rPr>
      </w:pPr>
      <w:r w:rsidRPr="00A235C9">
        <w:rPr>
          <w:rFonts w:ascii="Palatino Linotype" w:hAnsi="Palatino Linotype"/>
          <w:i/>
        </w:rPr>
        <w:t>“</w:t>
      </w:r>
      <w:r w:rsidRPr="00A235C9">
        <w:rPr>
          <w:rFonts w:ascii="Palatino Linotype" w:hAnsi="Palatino Linotype"/>
          <w:b/>
          <w:i/>
        </w:rPr>
        <w:t xml:space="preserve">Copias certificadas, como modalidad de entrega en la Ley Federal de Transparencia y Acceso a la Información Pública corrobora que el documento es una copia fiel del que obra en los archivos del sujeto obligado. </w:t>
      </w:r>
    </w:p>
    <w:p w:rsidR="00BA791B" w:rsidRPr="00A235C9" w:rsidRDefault="00BA791B" w:rsidP="00BA791B">
      <w:pPr>
        <w:ind w:left="851" w:right="902"/>
        <w:jc w:val="both"/>
        <w:rPr>
          <w:rFonts w:ascii="Palatino Linotype" w:hAnsi="Palatino Linotype"/>
          <w:i/>
        </w:rPr>
      </w:pPr>
      <w:r w:rsidRPr="00A235C9">
        <w:rPr>
          <w:rFonts w:ascii="Palatino Linotype" w:hAnsi="Palatino Linotype"/>
          <w:i/>
        </w:rPr>
        <w:t xml:space="preserve">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rsidR="00BA791B" w:rsidRPr="00A235C9" w:rsidRDefault="00BA791B" w:rsidP="00BA791B">
      <w:pPr>
        <w:ind w:left="851" w:right="902"/>
        <w:jc w:val="both"/>
        <w:rPr>
          <w:rFonts w:ascii="Palatino Linotype" w:hAnsi="Palatino Linotype"/>
          <w:b/>
          <w:i/>
        </w:rPr>
      </w:pPr>
      <w:r w:rsidRPr="00A235C9">
        <w:rPr>
          <w:rFonts w:ascii="Palatino Linotype" w:hAnsi="Palatino Linotype"/>
          <w:b/>
          <w:i/>
        </w:rPr>
        <w:t xml:space="preserve">Resoluciones:  </w:t>
      </w:r>
    </w:p>
    <w:p w:rsidR="00BA791B" w:rsidRPr="00A235C9" w:rsidRDefault="00BA791B" w:rsidP="00BA791B">
      <w:pPr>
        <w:ind w:left="851" w:right="902"/>
        <w:jc w:val="both"/>
        <w:rPr>
          <w:rFonts w:ascii="Palatino Linotype" w:hAnsi="Palatino Linotype"/>
          <w:b/>
          <w:i/>
        </w:rPr>
      </w:pPr>
      <w:r w:rsidRPr="00A235C9">
        <w:rPr>
          <w:rFonts w:ascii="Palatino Linotype" w:hAnsi="Palatino Linotype"/>
          <w:b/>
          <w:i/>
        </w:rPr>
        <w:t xml:space="preserve">• RRA 1291/16. </w:t>
      </w:r>
      <w:r w:rsidRPr="00A235C9">
        <w:rPr>
          <w:rFonts w:ascii="Palatino Linotype" w:hAnsi="Palatino Linotype"/>
          <w:i/>
        </w:rPr>
        <w:t>Partido Encuentro Social. 07 de septiembre de 2016. Por unanimidad. Comisionado Ponente Oscar Mauricio Guerra Ford.</w:t>
      </w:r>
      <w:r w:rsidRPr="00A235C9">
        <w:rPr>
          <w:rFonts w:ascii="Palatino Linotype" w:hAnsi="Palatino Linotype"/>
          <w:b/>
          <w:i/>
        </w:rPr>
        <w:t xml:space="preserve"> </w:t>
      </w:r>
    </w:p>
    <w:p w:rsidR="00BA791B" w:rsidRPr="00A235C9" w:rsidRDefault="00BA791B" w:rsidP="00BA791B">
      <w:pPr>
        <w:ind w:left="851" w:right="902"/>
        <w:jc w:val="both"/>
        <w:rPr>
          <w:rFonts w:ascii="Palatino Linotype" w:hAnsi="Palatino Linotype"/>
          <w:b/>
          <w:i/>
        </w:rPr>
      </w:pPr>
      <w:r w:rsidRPr="00A235C9">
        <w:rPr>
          <w:rFonts w:ascii="Palatino Linotype" w:hAnsi="Palatino Linotype"/>
          <w:b/>
          <w:i/>
        </w:rPr>
        <w:t xml:space="preserve">• RRA 1541/16. </w:t>
      </w:r>
      <w:r w:rsidRPr="00A235C9">
        <w:rPr>
          <w:rFonts w:ascii="Palatino Linotype" w:hAnsi="Palatino Linotype"/>
          <w:i/>
        </w:rPr>
        <w:t>Secretaría de Agricultura, Ganadería, Desarrollo Rural, Pesca y Alimentación. 14 de septiembre de 2016. Por unanimidad. Comisionado Ponente Francisco Javier Acuña Llamas.</w:t>
      </w:r>
      <w:r w:rsidRPr="00A235C9">
        <w:rPr>
          <w:rFonts w:ascii="Palatino Linotype" w:hAnsi="Palatino Linotype"/>
          <w:b/>
          <w:i/>
        </w:rPr>
        <w:t xml:space="preserve">  </w:t>
      </w:r>
    </w:p>
    <w:p w:rsidR="00BA791B" w:rsidRPr="00A235C9" w:rsidRDefault="00BA791B" w:rsidP="00BA791B">
      <w:pPr>
        <w:ind w:left="851" w:right="902"/>
        <w:jc w:val="both"/>
        <w:rPr>
          <w:rFonts w:ascii="Palatino Linotype" w:hAnsi="Palatino Linotype"/>
          <w:b/>
          <w:i/>
        </w:rPr>
      </w:pPr>
      <w:r w:rsidRPr="00A235C9">
        <w:rPr>
          <w:rFonts w:ascii="Palatino Linotype" w:hAnsi="Palatino Linotype"/>
          <w:b/>
          <w:i/>
        </w:rPr>
        <w:t xml:space="preserve">• RRA 1657/16. </w:t>
      </w:r>
      <w:r w:rsidRPr="00A235C9">
        <w:rPr>
          <w:rFonts w:ascii="Palatino Linotype" w:hAnsi="Palatino Linotype"/>
          <w:i/>
        </w:rPr>
        <w:t>Universidad Nacional Autónoma de México. 05 de octubre de 2016. Por unanimidad. Comisionado Ponente Rosendoevgueni Monterrey Chepov.</w:t>
      </w:r>
      <w:r w:rsidRPr="00A235C9">
        <w:rPr>
          <w:rFonts w:ascii="Palatino Linotype" w:hAnsi="Palatino Linotype"/>
          <w:b/>
          <w:i/>
        </w:rPr>
        <w:t xml:space="preserve">” </w:t>
      </w:r>
    </w:p>
    <w:p w:rsidR="00BA791B" w:rsidRPr="00B6671F" w:rsidRDefault="00BA791B" w:rsidP="00BA791B">
      <w:pPr>
        <w:spacing w:before="240" w:after="240" w:line="360" w:lineRule="auto"/>
        <w:jc w:val="both"/>
      </w:pPr>
      <w:r w:rsidRPr="00A235C9">
        <w:rPr>
          <w:rFonts w:ascii="Palatino Linotype" w:hAnsi="Palatino Linotype"/>
        </w:rPr>
        <w:lastRenderedPageBreak/>
        <w:t xml:space="preserve">En ese sentido, las copias certificadas a que se refiere la Ley de la materia, únicamente implican que un documento obra en los archivos de la dependencia o entidad y que la copia reproducida es idéntica a aquel documento que se localiza en los archivos del sujeto obligado, lo cual, no significa forzosamente su cotejo con el documento original, sino la certificación de que existe tal y como se encuentra en los archivos del </w:t>
      </w:r>
      <w:r w:rsidRPr="00A235C9">
        <w:rPr>
          <w:rFonts w:ascii="Palatino Linotype" w:hAnsi="Palatino Linotype"/>
          <w:b/>
        </w:rPr>
        <w:t>Sujeto Obligado</w:t>
      </w:r>
      <w:r w:rsidRPr="00A235C9">
        <w:rPr>
          <w:rFonts w:ascii="Palatino Linotype" w:hAnsi="Palatino Linotype"/>
        </w:rPr>
        <w:t>, lo que incluye la aclaración en cada certificación si la misma deriva de un documento original o copia simple, según sea el caso.</w:t>
      </w:r>
    </w:p>
    <w:p w:rsidR="00BA791B" w:rsidRPr="00B6671F" w:rsidRDefault="00BA791B" w:rsidP="00BA791B">
      <w:pPr>
        <w:spacing w:before="240" w:after="240" w:line="360" w:lineRule="auto"/>
        <w:jc w:val="both"/>
        <w:rPr>
          <w:rFonts w:ascii="Palatino Linotype" w:hAnsi="Palatino Linotype" w:cs="Arial"/>
        </w:rPr>
      </w:pPr>
      <w:r w:rsidRPr="00B6671F">
        <w:rPr>
          <w:rFonts w:ascii="Palatino Linotype" w:hAnsi="Palatino Linotype" w:cs="Arial"/>
          <w:b/>
        </w:rPr>
        <w:t>Quinto. Versión Pública.</w:t>
      </w:r>
      <w:r w:rsidRPr="00B6671F">
        <w:rPr>
          <w:rFonts w:ascii="Palatino Linotype" w:hAnsi="Palatino Linotype" w:cs="Arial"/>
        </w:rPr>
        <w:t xml:space="preserve"> </w:t>
      </w:r>
      <w:r w:rsidRPr="00B6671F">
        <w:rPr>
          <w:rFonts w:ascii="Palatino Linotype" w:hAnsi="Palatino Linotype"/>
        </w:rPr>
        <w:t xml:space="preserve">Considerando que se </w:t>
      </w:r>
      <w:r w:rsidRPr="00B6671F">
        <w:rPr>
          <w:rFonts w:ascii="Palatino Linotype" w:hAnsi="Palatino Linotype"/>
          <w:i/>
        </w:rPr>
        <w:t>ORDENA</w:t>
      </w:r>
      <w:r w:rsidRPr="00B6671F">
        <w:rPr>
          <w:rFonts w:ascii="Palatino Linotype" w:hAnsi="Palatino Linotype"/>
        </w:rPr>
        <w:t xml:space="preserve"> la entrega de la información en versión pública,</w:t>
      </w:r>
      <w:r w:rsidRPr="00B6671F">
        <w:rPr>
          <w:rFonts w:ascii="Palatino Linotype" w:hAnsi="Palatino Linotype" w:cs="Arial"/>
          <w:bCs/>
        </w:rPr>
        <w:t xml:space="preserve"> resulta oportuno remitirnos a lo dispuesto en los</w:t>
      </w:r>
      <w:r w:rsidRPr="00B6671F">
        <w:rPr>
          <w:rFonts w:ascii="Palatino Linotype" w:hAnsi="Palatino Linotype" w:cs="Arial"/>
        </w:rPr>
        <w:t xml:space="preserve"> artículos 3, fracciones IX, XX, XXI, XLV; 91, 143 y 146 de la Ley de Transparencia y Acceso a la Información Pública del Estado de México y Municipios que establecen:</w:t>
      </w:r>
    </w:p>
    <w:p w:rsidR="00BA791B" w:rsidRPr="00B6671F" w:rsidRDefault="00BA791B" w:rsidP="00BA791B">
      <w:pPr>
        <w:pStyle w:val="Prrafodelista"/>
        <w:ind w:left="851" w:right="851"/>
        <w:jc w:val="both"/>
        <w:rPr>
          <w:rFonts w:ascii="Palatino Linotype" w:hAnsi="Palatino Linotype" w:cs="Arial"/>
          <w:bCs/>
          <w:i/>
          <w:noProof/>
        </w:rPr>
      </w:pPr>
      <w:r w:rsidRPr="00B6671F">
        <w:rPr>
          <w:rFonts w:ascii="Palatino Linotype" w:hAnsi="Palatino Linotype" w:cs="Arial"/>
          <w:b/>
          <w:bCs/>
          <w:i/>
          <w:noProof/>
        </w:rPr>
        <w:t>“Artículo 3.-</w:t>
      </w:r>
      <w:r w:rsidRPr="00B6671F">
        <w:rPr>
          <w:rFonts w:ascii="Palatino Linotype" w:hAnsi="Palatino Linotype" w:cs="Arial"/>
          <w:bCs/>
          <w:i/>
          <w:noProof/>
        </w:rPr>
        <w:t xml:space="preserve"> Para los efectos de esta Ley, se entenderá por:</w:t>
      </w:r>
    </w:p>
    <w:p w:rsidR="00BA791B" w:rsidRPr="00B6671F" w:rsidRDefault="00BA791B" w:rsidP="00BA791B">
      <w:pPr>
        <w:pStyle w:val="Prrafodelista"/>
        <w:ind w:left="851" w:right="851"/>
        <w:jc w:val="both"/>
        <w:rPr>
          <w:rFonts w:ascii="Palatino Linotype" w:hAnsi="Palatino Linotype" w:cs="Arial"/>
          <w:bCs/>
          <w:i/>
          <w:noProof/>
        </w:rPr>
      </w:pPr>
      <w:r w:rsidRPr="00B6671F">
        <w:rPr>
          <w:rFonts w:ascii="Palatino Linotype" w:hAnsi="Palatino Linotype" w:cs="Arial"/>
          <w:bCs/>
          <w:i/>
          <w:noProof/>
        </w:rPr>
        <w:t>(…)</w:t>
      </w:r>
    </w:p>
    <w:p w:rsidR="00BA791B" w:rsidRPr="00B6671F" w:rsidRDefault="00BA791B" w:rsidP="00BA791B">
      <w:pPr>
        <w:pStyle w:val="Prrafodelista"/>
        <w:ind w:left="851" w:right="851"/>
        <w:jc w:val="both"/>
        <w:rPr>
          <w:rFonts w:ascii="Palatino Linotype" w:hAnsi="Palatino Linotype" w:cs="Arial"/>
          <w:bCs/>
          <w:i/>
          <w:noProof/>
        </w:rPr>
      </w:pPr>
      <w:r w:rsidRPr="00B6671F">
        <w:rPr>
          <w:rFonts w:ascii="Palatino Linotype" w:hAnsi="Palatino Linotype" w:cs="Arial"/>
          <w:b/>
          <w:bCs/>
          <w:i/>
          <w:noProof/>
        </w:rPr>
        <w:t xml:space="preserve">IX. Datos personales: </w:t>
      </w:r>
      <w:r w:rsidRPr="00B6671F">
        <w:rPr>
          <w:rFonts w:ascii="Palatino Linotype" w:hAnsi="Palatino Linotype" w:cs="Arial"/>
          <w:bCs/>
          <w:i/>
          <w:noProof/>
        </w:rPr>
        <w:t>La información concerniente a una persona, identificada o identificable según lo dispuesto por la Ley de Protección de Datos Personales del Estado de México;…</w:t>
      </w:r>
    </w:p>
    <w:p w:rsidR="00BA791B" w:rsidRPr="00B6671F" w:rsidRDefault="00BA791B" w:rsidP="00BA791B">
      <w:pPr>
        <w:pStyle w:val="Prrafodelista"/>
        <w:ind w:left="851" w:right="851"/>
        <w:jc w:val="both"/>
        <w:rPr>
          <w:rFonts w:ascii="Palatino Linotype" w:hAnsi="Palatino Linotype" w:cs="Arial"/>
          <w:b/>
          <w:bCs/>
          <w:i/>
          <w:noProof/>
        </w:rPr>
      </w:pPr>
      <w:r w:rsidRPr="00B6671F">
        <w:rPr>
          <w:rFonts w:ascii="Palatino Linotype" w:hAnsi="Palatino Linotype" w:cs="Arial"/>
          <w:b/>
          <w:bCs/>
          <w:i/>
          <w:noProof/>
        </w:rPr>
        <w:t xml:space="preserve">XX. </w:t>
      </w:r>
      <w:r w:rsidRPr="00B6671F">
        <w:rPr>
          <w:rFonts w:ascii="Palatino Linotype" w:hAnsi="Palatino Linotype" w:cs="Arial"/>
          <w:bCs/>
          <w:i/>
          <w:noProof/>
        </w:rPr>
        <w:t>Información clasificada: Aquella considerada por la presente Ley como reservada o confidencial;</w:t>
      </w:r>
    </w:p>
    <w:p w:rsidR="00BA791B" w:rsidRPr="00B6671F" w:rsidRDefault="00BA791B" w:rsidP="00BA791B">
      <w:pPr>
        <w:pStyle w:val="Prrafodelista"/>
        <w:ind w:left="851" w:right="851"/>
        <w:jc w:val="both"/>
        <w:rPr>
          <w:rFonts w:ascii="Palatino Linotype" w:hAnsi="Palatino Linotype" w:cs="Arial"/>
          <w:bCs/>
          <w:i/>
          <w:noProof/>
        </w:rPr>
      </w:pPr>
      <w:r w:rsidRPr="00B6671F">
        <w:rPr>
          <w:rFonts w:ascii="Palatino Linotype" w:hAnsi="Palatino Linotype" w:cs="Arial"/>
          <w:b/>
          <w:bCs/>
          <w:i/>
          <w:noProof/>
        </w:rPr>
        <w:t xml:space="preserve">XXI. </w:t>
      </w:r>
      <w:r w:rsidRPr="00B6671F">
        <w:rPr>
          <w:rFonts w:ascii="Palatino Linotype" w:hAnsi="Palatino Linotype" w:cs="Arial"/>
          <w:bCs/>
          <w:i/>
          <w:noProof/>
        </w:rPr>
        <w:t>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A791B" w:rsidRPr="00B6671F" w:rsidRDefault="00BA791B" w:rsidP="00BA791B">
      <w:pPr>
        <w:pStyle w:val="Prrafodelista"/>
        <w:ind w:left="851" w:right="851"/>
        <w:jc w:val="both"/>
        <w:rPr>
          <w:rFonts w:ascii="Palatino Linotype" w:hAnsi="Palatino Linotype" w:cs="Arial"/>
          <w:b/>
          <w:bCs/>
          <w:i/>
          <w:noProof/>
        </w:rPr>
      </w:pPr>
      <w:r w:rsidRPr="00B6671F">
        <w:rPr>
          <w:rFonts w:ascii="Palatino Linotype" w:hAnsi="Palatino Linotype" w:cs="Arial"/>
          <w:b/>
          <w:bCs/>
          <w:i/>
          <w:noProof/>
        </w:rPr>
        <w:t xml:space="preserve">XLV. Versión pública: </w:t>
      </w:r>
      <w:r w:rsidRPr="00B6671F">
        <w:rPr>
          <w:rFonts w:ascii="Palatino Linotype" w:hAnsi="Palatino Linotype" w:cs="Arial"/>
          <w:bCs/>
          <w:i/>
          <w:noProof/>
        </w:rPr>
        <w:t>Documento en el que se elimine, suprime o borra la información clasificada como reservada o confidencial para permitir su acceso.</w:t>
      </w:r>
    </w:p>
    <w:p w:rsidR="00BA791B" w:rsidRPr="00B6671F" w:rsidRDefault="00BA791B" w:rsidP="00BA791B">
      <w:pPr>
        <w:pStyle w:val="Prrafodelista"/>
        <w:ind w:left="851" w:right="851"/>
        <w:jc w:val="both"/>
        <w:rPr>
          <w:rFonts w:ascii="Palatino Linotype" w:hAnsi="Palatino Linotype" w:cs="Arial"/>
          <w:b/>
          <w:bCs/>
          <w:i/>
          <w:noProof/>
        </w:rPr>
      </w:pPr>
    </w:p>
    <w:p w:rsidR="00BA791B" w:rsidRPr="00B6671F" w:rsidRDefault="00BA791B" w:rsidP="00BA791B">
      <w:pPr>
        <w:pStyle w:val="Prrafodelista"/>
        <w:ind w:left="851" w:right="851"/>
        <w:jc w:val="both"/>
        <w:rPr>
          <w:rFonts w:ascii="Palatino Linotype" w:hAnsi="Palatino Linotype" w:cs="Arial"/>
          <w:b/>
          <w:bCs/>
          <w:i/>
          <w:noProof/>
        </w:rPr>
      </w:pPr>
      <w:r w:rsidRPr="00B6671F">
        <w:rPr>
          <w:rFonts w:ascii="Palatino Linotype" w:hAnsi="Palatino Linotype" w:cs="Arial"/>
          <w:b/>
          <w:bCs/>
          <w:i/>
          <w:noProof/>
        </w:rPr>
        <w:t xml:space="preserve">Artículo 91. </w:t>
      </w:r>
      <w:r w:rsidRPr="00B6671F">
        <w:rPr>
          <w:rFonts w:ascii="Palatino Linotype" w:hAnsi="Palatino Linotype" w:cs="Arial"/>
          <w:bCs/>
          <w:i/>
          <w:noProof/>
        </w:rPr>
        <w:t>El acceso a la información pública será restringido excepcionalmente, cuando ésta sea clasificada como reservada o confidencial.</w:t>
      </w:r>
      <w:r w:rsidRPr="00B6671F">
        <w:rPr>
          <w:rFonts w:ascii="Palatino Linotype" w:hAnsi="Palatino Linotype" w:cs="Arial"/>
          <w:bCs/>
          <w:i/>
          <w:noProof/>
        </w:rPr>
        <w:cr/>
        <w:t>(…)</w:t>
      </w:r>
    </w:p>
    <w:p w:rsidR="00BA791B" w:rsidRPr="00B6671F" w:rsidRDefault="00BA791B" w:rsidP="00BA791B">
      <w:pPr>
        <w:pStyle w:val="Sinespaciado"/>
        <w:ind w:left="851" w:right="851"/>
        <w:jc w:val="both"/>
        <w:rPr>
          <w:rFonts w:ascii="Palatino Linotype" w:eastAsia="Calibri" w:hAnsi="Palatino Linotype" w:cs="Arial"/>
          <w:bCs/>
          <w:i/>
          <w:noProof/>
          <w:sz w:val="22"/>
          <w:szCs w:val="22"/>
          <w:lang w:val="es-ES"/>
        </w:rPr>
      </w:pPr>
      <w:r w:rsidRPr="00B6671F">
        <w:rPr>
          <w:rFonts w:ascii="Palatino Linotype" w:eastAsia="Calibri" w:hAnsi="Palatino Linotype" w:cs="Arial"/>
          <w:b/>
          <w:bCs/>
          <w:i/>
          <w:noProof/>
          <w:sz w:val="22"/>
          <w:szCs w:val="22"/>
          <w:lang w:val="es-ES"/>
        </w:rPr>
        <w:t xml:space="preserve">Artículo 143. </w:t>
      </w:r>
      <w:r w:rsidRPr="00B6671F">
        <w:rPr>
          <w:rFonts w:ascii="Palatino Linotype" w:eastAsia="Calibri" w:hAnsi="Palatino Linotype" w:cs="Arial"/>
          <w:bCs/>
          <w:i/>
          <w:noProof/>
          <w:sz w:val="22"/>
          <w:szCs w:val="22"/>
          <w:lang w:val="es-ES"/>
        </w:rPr>
        <w:t>Para los efectos de esta Ley se considera información confidencial, la clasificada como tal, de manera permanente, por su naturaleza, cuando:</w:t>
      </w:r>
    </w:p>
    <w:p w:rsidR="00BA791B" w:rsidRPr="00B6671F" w:rsidRDefault="00BA791B" w:rsidP="00BA791B">
      <w:pPr>
        <w:pStyle w:val="Sinespaciado"/>
        <w:ind w:left="851" w:right="851"/>
        <w:jc w:val="both"/>
        <w:rPr>
          <w:rFonts w:ascii="Palatino Linotype" w:eastAsia="Calibri" w:hAnsi="Palatino Linotype" w:cs="Arial"/>
          <w:bCs/>
          <w:i/>
          <w:noProof/>
          <w:sz w:val="22"/>
          <w:szCs w:val="22"/>
          <w:lang w:val="es-ES"/>
        </w:rPr>
      </w:pPr>
      <w:r w:rsidRPr="00B6671F">
        <w:rPr>
          <w:rFonts w:ascii="Palatino Linotype" w:eastAsia="Calibri" w:hAnsi="Palatino Linotype" w:cs="Arial"/>
          <w:bCs/>
          <w:i/>
          <w:noProof/>
          <w:sz w:val="22"/>
          <w:szCs w:val="22"/>
          <w:lang w:val="es-ES"/>
        </w:rPr>
        <w:lastRenderedPageBreak/>
        <w:t>I. Se refiera a la información privada y los datos personales concernientes a una persona física o jurídico colectiva identificada o identificable;</w:t>
      </w:r>
    </w:p>
    <w:p w:rsidR="00BA791B" w:rsidRPr="00B6671F" w:rsidRDefault="00BA791B" w:rsidP="00BA791B">
      <w:pPr>
        <w:pStyle w:val="Sinespaciado"/>
        <w:ind w:left="851" w:right="851"/>
        <w:jc w:val="both"/>
        <w:rPr>
          <w:rFonts w:ascii="Palatino Linotype" w:eastAsia="Calibri" w:hAnsi="Palatino Linotype" w:cs="Arial"/>
          <w:bCs/>
          <w:i/>
          <w:noProof/>
          <w:sz w:val="22"/>
          <w:szCs w:val="22"/>
          <w:lang w:val="es-ES"/>
        </w:rPr>
      </w:pPr>
      <w:r w:rsidRPr="00B6671F">
        <w:rPr>
          <w:rFonts w:ascii="Palatino Linotype" w:eastAsia="Calibri" w:hAnsi="Palatino Linotype" w:cs="Arial"/>
          <w:bCs/>
          <w:i/>
          <w:noProof/>
          <w:sz w:val="22"/>
          <w:szCs w:val="22"/>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BA791B" w:rsidRPr="00B6671F" w:rsidRDefault="00BA791B" w:rsidP="00BA791B">
      <w:pPr>
        <w:pStyle w:val="Sinespaciado"/>
        <w:ind w:left="851" w:right="851"/>
        <w:jc w:val="both"/>
        <w:rPr>
          <w:rFonts w:ascii="Palatino Linotype" w:eastAsia="Calibri" w:hAnsi="Palatino Linotype" w:cs="Arial"/>
          <w:bCs/>
          <w:i/>
          <w:noProof/>
          <w:sz w:val="22"/>
          <w:szCs w:val="22"/>
          <w:lang w:val="es-ES"/>
        </w:rPr>
      </w:pPr>
      <w:r w:rsidRPr="00B6671F">
        <w:rPr>
          <w:rFonts w:ascii="Palatino Linotype" w:eastAsia="Calibri" w:hAnsi="Palatino Linotype" w:cs="Arial"/>
          <w:bCs/>
          <w:i/>
          <w:noProof/>
          <w:sz w:val="22"/>
          <w:szCs w:val="22"/>
          <w:lang w:val="es-ES"/>
        </w:rPr>
        <w:t>III. La que presenten los particulares a los sujetos obligados, de conformidad con lo dispuesto por las leyes o los tratados internacionales.</w:t>
      </w:r>
    </w:p>
    <w:p w:rsidR="00BA791B" w:rsidRPr="00B6671F" w:rsidRDefault="00BA791B" w:rsidP="00BA791B">
      <w:pPr>
        <w:pStyle w:val="Sinespaciado"/>
        <w:ind w:left="851" w:right="851"/>
        <w:jc w:val="both"/>
        <w:rPr>
          <w:rFonts w:ascii="Palatino Linotype" w:eastAsia="Calibri" w:hAnsi="Palatino Linotype" w:cs="Arial"/>
          <w:bCs/>
          <w:i/>
          <w:noProof/>
          <w:sz w:val="22"/>
          <w:szCs w:val="22"/>
          <w:lang w:val="es-ES"/>
        </w:rPr>
      </w:pPr>
      <w:r w:rsidRPr="00B6671F">
        <w:rPr>
          <w:rFonts w:ascii="Palatino Linotype" w:eastAsia="Calibri" w:hAnsi="Palatino Linotype" w:cs="Arial"/>
          <w:bCs/>
          <w:i/>
          <w:noProof/>
          <w:sz w:val="22"/>
          <w:szCs w:val="22"/>
          <w:lang w:val="es-ES"/>
        </w:rPr>
        <w:t>La información confidencial no estará sujeta a temporalidad alguna y sólo podrán tener acceso a ella los titulares de la misma, sus representantes y los servidores públicos facultados para ello.</w:t>
      </w:r>
    </w:p>
    <w:p w:rsidR="00BA791B" w:rsidRPr="00B6671F" w:rsidRDefault="00BA791B" w:rsidP="00BA791B">
      <w:pPr>
        <w:pStyle w:val="Sinespaciado"/>
        <w:ind w:left="851" w:right="851"/>
        <w:jc w:val="both"/>
        <w:rPr>
          <w:rFonts w:ascii="Palatino Linotype" w:eastAsia="Calibri" w:hAnsi="Palatino Linotype" w:cs="Arial"/>
          <w:bCs/>
          <w:i/>
          <w:noProof/>
          <w:sz w:val="22"/>
          <w:szCs w:val="22"/>
          <w:lang w:val="es-ES"/>
        </w:rPr>
      </w:pPr>
      <w:r w:rsidRPr="00B6671F">
        <w:rPr>
          <w:rFonts w:ascii="Palatino Linotype" w:eastAsia="Calibri" w:hAnsi="Palatino Linotype" w:cs="Arial"/>
          <w:bCs/>
          <w:i/>
          <w:noProof/>
          <w:sz w:val="22"/>
          <w:szCs w:val="22"/>
          <w:lang w:val="es-ES"/>
        </w:rPr>
        <w:t>No se considerará confidencial la información que se encuentre en los registros públicos o en fuentes de acceso público, ni tampoco la que sea considerada por la presente ley como información pública.</w:t>
      </w:r>
    </w:p>
    <w:p w:rsidR="00BA791B" w:rsidRPr="00B6671F" w:rsidRDefault="00BA791B" w:rsidP="00BA791B">
      <w:pPr>
        <w:pStyle w:val="Sinespaciado"/>
        <w:ind w:left="851" w:right="851"/>
        <w:jc w:val="both"/>
        <w:rPr>
          <w:rFonts w:ascii="Palatino Linotype" w:eastAsia="Calibri" w:hAnsi="Palatino Linotype" w:cs="Arial"/>
          <w:b/>
          <w:bCs/>
          <w:i/>
          <w:noProof/>
          <w:sz w:val="22"/>
          <w:szCs w:val="22"/>
          <w:lang w:val="es-ES"/>
        </w:rPr>
      </w:pPr>
    </w:p>
    <w:p w:rsidR="00BA791B" w:rsidRPr="00B6671F" w:rsidRDefault="00BA791B" w:rsidP="00BA791B">
      <w:pPr>
        <w:pStyle w:val="Sinespaciado"/>
        <w:ind w:left="851" w:right="851"/>
        <w:jc w:val="both"/>
        <w:rPr>
          <w:rFonts w:ascii="Palatino Linotype" w:eastAsia="Calibri" w:hAnsi="Palatino Linotype" w:cs="Arial"/>
          <w:b/>
          <w:bCs/>
          <w:i/>
          <w:noProof/>
          <w:sz w:val="22"/>
          <w:szCs w:val="22"/>
          <w:lang w:val="es-ES"/>
        </w:rPr>
      </w:pPr>
      <w:r w:rsidRPr="00B6671F">
        <w:rPr>
          <w:rFonts w:ascii="Palatino Linotype" w:eastAsia="Calibri" w:hAnsi="Palatino Linotype" w:cs="Arial"/>
          <w:b/>
          <w:bCs/>
          <w:i/>
          <w:noProof/>
          <w:sz w:val="22"/>
          <w:szCs w:val="22"/>
          <w:lang w:val="es-ES"/>
        </w:rPr>
        <w:t xml:space="preserve">Artículo 146. </w:t>
      </w:r>
      <w:r w:rsidRPr="00B6671F">
        <w:rPr>
          <w:rFonts w:ascii="Palatino Linotype" w:eastAsia="Calibri" w:hAnsi="Palatino Linotype" w:cs="Arial"/>
          <w:bCs/>
          <w:i/>
          <w:noProof/>
          <w:sz w:val="22"/>
          <w:szCs w:val="22"/>
          <w:lang w:val="es-ES"/>
        </w:rPr>
        <w:t>Los sujetos obligados que se constituyan como contribuyentes o como autoridades en materia tributaria, no podrán clasificar la información relativa al ejercicio de recursos públicos como secreto fiscal.</w:t>
      </w:r>
      <w:r w:rsidRPr="00B6671F">
        <w:rPr>
          <w:rFonts w:ascii="Palatino Linotype" w:eastAsia="Calibri" w:hAnsi="Palatino Linotype" w:cs="Arial"/>
          <w:b/>
          <w:bCs/>
          <w:i/>
          <w:noProof/>
          <w:sz w:val="22"/>
          <w:szCs w:val="22"/>
          <w:lang w:val="es-ES"/>
        </w:rPr>
        <w:t xml:space="preserve"> </w:t>
      </w:r>
    </w:p>
    <w:p w:rsidR="00BA791B" w:rsidRPr="00B6671F" w:rsidRDefault="00BA791B" w:rsidP="00BA791B">
      <w:pPr>
        <w:pStyle w:val="Sinespaciado"/>
        <w:ind w:left="851" w:right="851"/>
        <w:jc w:val="both"/>
        <w:rPr>
          <w:rFonts w:ascii="Palatino Linotype" w:hAnsi="Palatino Linotype" w:cs="Arial"/>
          <w:i/>
          <w:sz w:val="22"/>
          <w:szCs w:val="22"/>
        </w:rPr>
      </w:pPr>
      <w:r w:rsidRPr="00B6671F">
        <w:rPr>
          <w:rFonts w:ascii="Palatino Linotype" w:hAnsi="Palatino Linotype" w:cs="Arial"/>
          <w:i/>
          <w:sz w:val="22"/>
          <w:szCs w:val="22"/>
        </w:rPr>
        <w:t>(Énfasis añadido)</w:t>
      </w:r>
    </w:p>
    <w:p w:rsidR="00BA791B" w:rsidRPr="00B6671F" w:rsidRDefault="00BA791B" w:rsidP="00BA791B">
      <w:pPr>
        <w:pStyle w:val="Sinespaciado"/>
        <w:ind w:left="851" w:right="851"/>
        <w:jc w:val="both"/>
        <w:rPr>
          <w:rFonts w:ascii="Palatino Linotype" w:hAnsi="Palatino Linotype" w:cs="Arial"/>
          <w:i/>
          <w:sz w:val="22"/>
          <w:szCs w:val="22"/>
        </w:rPr>
      </w:pPr>
    </w:p>
    <w:p w:rsidR="00BA791B" w:rsidRPr="00B6671F" w:rsidRDefault="00BA791B" w:rsidP="00BA791B">
      <w:pPr>
        <w:pStyle w:val="Sinespaciado"/>
        <w:spacing w:before="240" w:after="240" w:line="360" w:lineRule="auto"/>
        <w:jc w:val="both"/>
        <w:rPr>
          <w:rFonts w:ascii="Palatino Linotype" w:hAnsi="Palatino Linotype" w:cs="Arial"/>
        </w:rPr>
      </w:pPr>
      <w:r w:rsidRPr="00B6671F">
        <w:rPr>
          <w:rFonts w:ascii="Palatino Linotype" w:hAnsi="Palatino Linotype" w:cs="Arial"/>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B6671F">
        <w:rPr>
          <w:rFonts w:ascii="Palatino Linotype" w:eastAsia="Calibri" w:hAnsi="Palatino Linotype" w:cs="Arial"/>
          <w:lang w:val="es-ES"/>
        </w:rPr>
        <w:t xml:space="preserve">estén </w:t>
      </w:r>
      <w:r w:rsidRPr="00B6671F">
        <w:rPr>
          <w:rFonts w:ascii="Palatino Linotype" w:hAnsi="Palatino Linotype" w:cs="Arial"/>
        </w:rPr>
        <w:t xml:space="preserve">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BA791B" w:rsidRPr="00B6671F" w:rsidRDefault="00BA791B" w:rsidP="00BA791B">
      <w:pPr>
        <w:pStyle w:val="Sinespaciado"/>
        <w:spacing w:before="240" w:after="240" w:line="360" w:lineRule="auto"/>
        <w:jc w:val="both"/>
        <w:rPr>
          <w:rFonts w:ascii="Palatino Linotype" w:hAnsi="Palatino Linotype" w:cs="Arial"/>
        </w:rPr>
      </w:pPr>
      <w:r w:rsidRPr="00B6671F">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A791B" w:rsidRPr="00B6671F" w:rsidRDefault="00BA791B" w:rsidP="00BA791B">
      <w:pPr>
        <w:pStyle w:val="Sinespaciado"/>
        <w:spacing w:before="240" w:after="240" w:line="360" w:lineRule="auto"/>
        <w:jc w:val="both"/>
        <w:rPr>
          <w:rFonts w:ascii="Palatino Linotype" w:hAnsi="Palatino Linotype" w:cs="Arial"/>
        </w:rPr>
      </w:pPr>
      <w:r w:rsidRPr="00B6671F">
        <w:rPr>
          <w:rFonts w:ascii="Palatino Linotype" w:hAnsi="Palatino Linotype" w:cs="Arial"/>
        </w:rPr>
        <w:t xml:space="preserve">Así, los LINEAMIENTOS GENERALES EN MATERIA DE CLASIFICACIÓN Y DESCLASIFICACIÓN DE LA INFORMACIÓN, ASÍ COMO PARA LA ELABORACIÓN DE VERSIONES PÚBLICAS, emitidos por el Consejo Nacional de Transparencia, señalan la forma para la realización de las versiones públicas. </w:t>
      </w:r>
    </w:p>
    <w:p w:rsidR="00BA791B" w:rsidRPr="00B6671F" w:rsidRDefault="00BA791B" w:rsidP="00BA791B">
      <w:pPr>
        <w:spacing w:before="240" w:after="240" w:line="360" w:lineRule="auto"/>
        <w:jc w:val="both"/>
        <w:rPr>
          <w:rFonts w:ascii="Palatino Linotype" w:hAnsi="Palatino Linotype" w:cs="Arial"/>
          <w:lang w:val="es-MX"/>
        </w:rPr>
      </w:pPr>
      <w:r w:rsidRPr="00B6671F">
        <w:rPr>
          <w:rFonts w:ascii="Palatino Linotype" w:hAnsi="Palatino Linotype" w:cs="Arial"/>
        </w:rPr>
        <w:t xml:space="preserve">En el caso específico, la información solicitada que puede contenerse en los recibos o comprobantes de pago, si bien contienen las remuneraciones de los servidores públicos adscritos al sujeto obligado que son de acceso público, tal como quedo acotado en el cuerpo de la presente Resolución, también contienen los datos personales de éstos,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la fotografía, firma, Registro Federal de Contribuyentes (RFC), la Clave Única de Registro de Población (CURP), la Clave de cualquier tipo de seguridad social (ISSEMYM, u otros), así como, los préstamos o descuentos que se le hagan a la persona y que no tengan relación con los impuestos o la cuota por seguridad social, </w:t>
      </w:r>
      <w:r w:rsidRPr="00B6671F">
        <w:rPr>
          <w:rFonts w:ascii="Palatino Linotype" w:hAnsi="Palatino Linotype" w:cs="Arial"/>
          <w:lang w:val="es-MX"/>
        </w:rPr>
        <w:t>domicilio, teléfonos y correos particulares, fechas de nacimiento o edad y estado civil, fotografía y firma.</w:t>
      </w:r>
    </w:p>
    <w:p w:rsidR="00BA791B" w:rsidRPr="00B6671F" w:rsidRDefault="00BA791B" w:rsidP="00BA791B">
      <w:pPr>
        <w:spacing w:line="360" w:lineRule="auto"/>
        <w:jc w:val="both"/>
        <w:rPr>
          <w:rFonts w:ascii="Palatino Linotype" w:hAnsi="Palatino Linotype"/>
        </w:rPr>
      </w:pPr>
      <w:r w:rsidRPr="00B6671F">
        <w:rPr>
          <w:rFonts w:ascii="Palatino Linotype" w:hAnsi="Palatino Linotype"/>
        </w:rPr>
        <w:lastRenderedPageBreak/>
        <w:t xml:space="preserve">En este sentido es importante mencionar que por lo que se refiere a la fotografía y firma, dichos datos personales que son susceptibles de clasificarse como confidenciales, en virtud de que los mismos hacen identificable a la persona, por lo que son susceptibles de ser testados con el </w:t>
      </w:r>
      <w:r w:rsidRPr="00B6671F">
        <w:rPr>
          <w:rFonts w:ascii="Palatino Linotype" w:hAnsi="Palatino Linotype"/>
          <w:lang w:val="es-ES_tradnl"/>
        </w:rPr>
        <w:t xml:space="preserve">objeto de protegerlos, </w:t>
      </w:r>
      <w:r w:rsidRPr="00B6671F">
        <w:rPr>
          <w:rFonts w:ascii="Palatino Linotype" w:hAnsi="Palatino Linotype"/>
        </w:rPr>
        <w:t>en términos del artículo 4 fracción VII de la Ley de Protección de Datos Personales del Estado de México.</w:t>
      </w:r>
    </w:p>
    <w:p w:rsidR="00BA791B" w:rsidRPr="00B6671F" w:rsidRDefault="00BA791B" w:rsidP="00BA791B">
      <w:pPr>
        <w:spacing w:line="360" w:lineRule="auto"/>
        <w:jc w:val="both"/>
        <w:rPr>
          <w:rFonts w:ascii="Palatino Linotype" w:hAnsi="Palatino Linotype"/>
        </w:rPr>
      </w:pPr>
      <w:r w:rsidRPr="00B6671F">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r w:rsidRPr="00B6671F">
        <w:rPr>
          <w:rFonts w:ascii="Palatino Linotype" w:hAnsi="Palatino Linotype"/>
        </w:rPr>
        <w:tab/>
      </w:r>
    </w:p>
    <w:p w:rsidR="00BA791B" w:rsidRPr="00B6671F" w:rsidRDefault="00BA791B" w:rsidP="00BA791B">
      <w:pPr>
        <w:ind w:left="851" w:right="851"/>
        <w:jc w:val="both"/>
        <w:rPr>
          <w:rFonts w:ascii="Palatino Linotype" w:hAnsi="Palatino Linotype"/>
          <w:i/>
          <w:sz w:val="22"/>
          <w:szCs w:val="22"/>
        </w:rPr>
      </w:pPr>
      <w:r w:rsidRPr="00B6671F">
        <w:rPr>
          <w:rFonts w:ascii="Palatino Linotype" w:hAnsi="Palatino Linotype"/>
          <w:i/>
          <w:sz w:val="22"/>
          <w:szCs w:val="22"/>
        </w:rPr>
        <w:t>"</w:t>
      </w:r>
      <w:r w:rsidRPr="00B6671F">
        <w:rPr>
          <w:rFonts w:ascii="Palatino Linotype" w:hAnsi="Palatino Linotype"/>
          <w:b/>
          <w:bCs/>
          <w:i/>
          <w:sz w:val="22"/>
          <w:szCs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6671F">
        <w:rPr>
          <w:rFonts w:ascii="Palatino Linotype" w:hAnsi="Palatino Linotype"/>
          <w:i/>
          <w:sz w:val="22"/>
          <w:szCs w:val="22"/>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B6671F">
        <w:rPr>
          <w:rFonts w:ascii="Palatino Linotype" w:hAnsi="Palatino Linotype"/>
          <w:bCs/>
          <w:i/>
          <w:sz w:val="22"/>
          <w:szCs w:val="22"/>
        </w:rPr>
        <w:t>datos</w:t>
      </w:r>
      <w:r w:rsidRPr="00B6671F">
        <w:rPr>
          <w:rFonts w:ascii="Palatino Linotype" w:hAnsi="Palatino Linotype"/>
          <w:i/>
          <w:sz w:val="22"/>
          <w:szCs w:val="22"/>
        </w:rPr>
        <w:t xml:space="preserve"> </w:t>
      </w:r>
      <w:r w:rsidRPr="00B6671F">
        <w:rPr>
          <w:rFonts w:ascii="Palatino Linotype" w:hAnsi="Palatino Linotype"/>
          <w:bCs/>
          <w:i/>
          <w:sz w:val="22"/>
          <w:szCs w:val="22"/>
        </w:rPr>
        <w:t>personales</w:t>
      </w:r>
      <w:r w:rsidRPr="00B6671F">
        <w:rPr>
          <w:rFonts w:ascii="Palatino Linotype" w:hAnsi="Palatino Linotype"/>
          <w:i/>
          <w:sz w:val="22"/>
          <w:szCs w:val="22"/>
        </w:rPr>
        <w:t xml:space="preserve"> de las personas </w:t>
      </w:r>
      <w:r w:rsidRPr="00B6671F">
        <w:rPr>
          <w:rFonts w:ascii="Palatino Linotype" w:hAnsi="Palatino Linotype"/>
          <w:bCs/>
          <w:i/>
          <w:sz w:val="22"/>
          <w:szCs w:val="22"/>
        </w:rPr>
        <w:t>físicas</w:t>
      </w:r>
      <w:r w:rsidRPr="00B6671F">
        <w:rPr>
          <w:rFonts w:ascii="Palatino Linotype" w:hAnsi="Palatino Linotype"/>
          <w:i/>
          <w:sz w:val="22"/>
          <w:szCs w:val="22"/>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B6671F">
        <w:rPr>
          <w:rFonts w:ascii="Palatino Linotype" w:hAnsi="Palatino Linotype"/>
          <w:bCs/>
          <w:i/>
          <w:sz w:val="22"/>
          <w:szCs w:val="22"/>
        </w:rPr>
        <w:t>datos</w:t>
      </w:r>
      <w:r w:rsidRPr="00B6671F">
        <w:rPr>
          <w:rFonts w:ascii="Palatino Linotype" w:hAnsi="Palatino Linotype"/>
          <w:i/>
          <w:sz w:val="22"/>
          <w:szCs w:val="22"/>
        </w:rPr>
        <w:t xml:space="preserve"> </w:t>
      </w:r>
      <w:r w:rsidRPr="00B6671F">
        <w:rPr>
          <w:rFonts w:ascii="Palatino Linotype" w:hAnsi="Palatino Linotype"/>
          <w:bCs/>
          <w:i/>
          <w:sz w:val="22"/>
          <w:szCs w:val="22"/>
        </w:rPr>
        <w:t>personales</w:t>
      </w:r>
      <w:r w:rsidRPr="00B6671F">
        <w:rPr>
          <w:rFonts w:ascii="Palatino Linotype" w:hAnsi="Palatino Linotype"/>
          <w:i/>
          <w:sz w:val="22"/>
          <w:szCs w:val="22"/>
        </w:rPr>
        <w:t xml:space="preserve"> se refiere únicamente a las personas </w:t>
      </w:r>
      <w:r w:rsidRPr="00B6671F">
        <w:rPr>
          <w:rFonts w:ascii="Palatino Linotype" w:hAnsi="Palatino Linotype"/>
          <w:bCs/>
          <w:i/>
          <w:sz w:val="22"/>
          <w:szCs w:val="22"/>
        </w:rPr>
        <w:t>físicas</w:t>
      </w:r>
      <w:r w:rsidRPr="00B6671F">
        <w:rPr>
          <w:rFonts w:ascii="Palatino Linotype" w:hAnsi="Palatino Linotype"/>
          <w:i/>
          <w:sz w:val="22"/>
          <w:szCs w:val="22"/>
        </w:rPr>
        <w:t xml:space="preserve"> por estar encausado al respeto de un derecho personalísimo, como es el de la intimidad, del cual derivó aquél. Esto es, en el apuntado supuesto no se actualiza una igualdad jurídica entre las personas </w:t>
      </w:r>
      <w:r w:rsidRPr="00B6671F">
        <w:rPr>
          <w:rFonts w:ascii="Palatino Linotype" w:hAnsi="Palatino Linotype"/>
          <w:bCs/>
          <w:i/>
          <w:sz w:val="22"/>
          <w:szCs w:val="22"/>
        </w:rPr>
        <w:t>físicas</w:t>
      </w:r>
      <w:r w:rsidRPr="00B6671F">
        <w:rPr>
          <w:rFonts w:ascii="Palatino Linotype" w:hAnsi="Palatino Linotype"/>
          <w:i/>
          <w:sz w:val="22"/>
          <w:szCs w:val="22"/>
        </w:rPr>
        <w:t xml:space="preserve"> y las morales porque ambas están en situaciones de derecho dispares, ya que la protección de </w:t>
      </w:r>
      <w:r w:rsidRPr="00B6671F">
        <w:rPr>
          <w:rFonts w:ascii="Palatino Linotype" w:hAnsi="Palatino Linotype"/>
          <w:bCs/>
          <w:i/>
          <w:sz w:val="22"/>
          <w:szCs w:val="22"/>
        </w:rPr>
        <w:t>datos</w:t>
      </w:r>
      <w:r w:rsidRPr="00B6671F">
        <w:rPr>
          <w:rFonts w:ascii="Palatino Linotype" w:hAnsi="Palatino Linotype"/>
          <w:i/>
          <w:sz w:val="22"/>
          <w:szCs w:val="22"/>
        </w:rPr>
        <w:t xml:space="preserve"> </w:t>
      </w:r>
      <w:r w:rsidRPr="00B6671F">
        <w:rPr>
          <w:rFonts w:ascii="Palatino Linotype" w:hAnsi="Palatino Linotype"/>
          <w:bCs/>
          <w:i/>
          <w:sz w:val="22"/>
          <w:szCs w:val="22"/>
        </w:rPr>
        <w:t>personales</w:t>
      </w:r>
      <w:r w:rsidRPr="00B6671F">
        <w:rPr>
          <w:rFonts w:ascii="Palatino Linotype" w:hAnsi="Palatino Linotype"/>
          <w:i/>
          <w:sz w:val="22"/>
          <w:szCs w:val="22"/>
        </w:rPr>
        <w:t>, entre ellos el del patrimonio y su confidencialidad, es una derivación del derecho a la intimidad, del cual únicamente goza el individuo, entendido como la persona humana."</w:t>
      </w:r>
    </w:p>
    <w:p w:rsidR="00BA791B" w:rsidRPr="00B6671F" w:rsidRDefault="00BA791B" w:rsidP="00BA791B">
      <w:pPr>
        <w:spacing w:line="360" w:lineRule="auto"/>
        <w:jc w:val="both"/>
        <w:rPr>
          <w:rFonts w:ascii="Palatino Linotype" w:hAnsi="Palatino Linotype"/>
          <w:sz w:val="23"/>
          <w:szCs w:val="23"/>
        </w:rPr>
      </w:pPr>
    </w:p>
    <w:p w:rsidR="00BA791B" w:rsidRPr="00B6671F" w:rsidRDefault="00BA791B" w:rsidP="00BA791B">
      <w:pPr>
        <w:spacing w:line="360" w:lineRule="auto"/>
        <w:jc w:val="both"/>
        <w:rPr>
          <w:rFonts w:ascii="Palatino Linotype" w:hAnsi="Palatino Linotype"/>
          <w:sz w:val="23"/>
          <w:szCs w:val="23"/>
        </w:rPr>
      </w:pPr>
      <w:r w:rsidRPr="00B6671F">
        <w:rPr>
          <w:rFonts w:ascii="Palatino Linotype" w:hAnsi="Palatino Linotype"/>
          <w:sz w:val="23"/>
          <w:szCs w:val="23"/>
        </w:rPr>
        <w:t xml:space="preserve">Al respecto es de mencionar que la versión pública ordenada debe tener por objeto testar la fotografía y firma de la persona a favor de quien se expidió la documental consistente en el Título Profesional; ya que la </w:t>
      </w:r>
      <w:r w:rsidRPr="00B6671F">
        <w:rPr>
          <w:rFonts w:ascii="Palatino Linotype" w:hAnsi="Palatino Linotype"/>
          <w:bCs/>
          <w:sz w:val="23"/>
          <w:szCs w:val="23"/>
        </w:rPr>
        <w:t>fotografía es un dato personal confidencial,</w:t>
      </w:r>
      <w:r w:rsidRPr="00B6671F">
        <w:rPr>
          <w:rFonts w:ascii="Palatino Linotype" w:hAnsi="Palatino Linotype"/>
          <w:b/>
          <w:bCs/>
          <w:sz w:val="23"/>
          <w:szCs w:val="23"/>
        </w:rPr>
        <w:t xml:space="preserve"> </w:t>
      </w:r>
      <w:r w:rsidRPr="00B6671F">
        <w:rPr>
          <w:rFonts w:ascii="Palatino Linotype" w:hAnsi="Palatino Linotype"/>
          <w:sz w:val="23"/>
          <w:szCs w:val="23"/>
        </w:rPr>
        <w:t xml:space="preserve">en términos de lo dispuesto en los artículos 3, fracción IX y 143, fracción I de la Ley de Transparencia y Acceso a la Información Pública del Estado de México y Municipios, </w:t>
      </w:r>
      <w:r w:rsidRPr="00B6671F">
        <w:rPr>
          <w:rFonts w:ascii="Palatino Linotype" w:hAnsi="Palatino Linotype"/>
          <w:bCs/>
          <w:sz w:val="23"/>
          <w:szCs w:val="23"/>
        </w:rPr>
        <w:t xml:space="preserve">así como en el artículo 4, fracciones XI y XII de </w:t>
      </w:r>
      <w:r w:rsidRPr="00B6671F">
        <w:rPr>
          <w:rFonts w:ascii="Palatino Linotype" w:hAnsi="Palatino Linotype"/>
          <w:sz w:val="23"/>
          <w:szCs w:val="23"/>
        </w:rPr>
        <w:t>la Ley de Protección de Datos Personales en Posesión de Sujetos Obligados del Estado de México y Municipios.</w:t>
      </w:r>
    </w:p>
    <w:p w:rsidR="00BA791B" w:rsidRPr="00B6671F" w:rsidRDefault="00BA791B" w:rsidP="00BA791B">
      <w:pPr>
        <w:spacing w:line="360" w:lineRule="auto"/>
        <w:jc w:val="both"/>
        <w:rPr>
          <w:rFonts w:ascii="Palatino Linotype" w:hAnsi="Palatino Linotype"/>
          <w:sz w:val="23"/>
          <w:szCs w:val="23"/>
        </w:rPr>
      </w:pPr>
      <w:r w:rsidRPr="00B6671F">
        <w:rPr>
          <w:rFonts w:ascii="Palatino Linotype" w:hAnsi="Palatino Linotype"/>
          <w:sz w:val="23"/>
          <w:szCs w:val="23"/>
        </w:rPr>
        <w:t xml:space="preserve">Lo anterior es así, en atención a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BA791B" w:rsidRPr="00B6671F" w:rsidRDefault="00BA791B" w:rsidP="00BA791B">
      <w:pPr>
        <w:spacing w:line="360" w:lineRule="auto"/>
        <w:jc w:val="both"/>
        <w:rPr>
          <w:rFonts w:ascii="Palatino Linotype" w:hAnsi="Palatino Linotype"/>
          <w:sz w:val="23"/>
          <w:szCs w:val="23"/>
        </w:rPr>
      </w:pPr>
      <w:r w:rsidRPr="00B6671F">
        <w:rPr>
          <w:rFonts w:ascii="Palatino Linotype" w:hAnsi="Palatino Linotype"/>
          <w:sz w:val="23"/>
          <w:szCs w:val="23"/>
        </w:rPr>
        <w:t xml:space="preserve">En ese sentido, las fotografías constituyen datos personales en términos de la Ley de Protección de Datos 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BA791B" w:rsidRPr="00B6671F" w:rsidRDefault="00BA791B" w:rsidP="00BA791B">
      <w:pPr>
        <w:spacing w:line="360" w:lineRule="auto"/>
        <w:jc w:val="both"/>
        <w:rPr>
          <w:rFonts w:ascii="Palatino Linotype" w:hAnsi="Palatino Linotype"/>
          <w:sz w:val="23"/>
          <w:szCs w:val="23"/>
        </w:rPr>
      </w:pPr>
      <w:r w:rsidRPr="00B6671F">
        <w:rPr>
          <w:rFonts w:ascii="Palatino Linotype" w:hAnsi="Palatino Linotype"/>
          <w:sz w:val="23"/>
          <w:szCs w:val="23"/>
        </w:rPr>
        <w:t>En otros términos, es de destacar que la fotografía consiste en una imagen duradera de un rostro, en el caso de una persona, por lo que sin duda refleja y hace públicos los rasgos físicos de su titular; de ahí que constituya un dato personal.</w:t>
      </w:r>
    </w:p>
    <w:p w:rsidR="00BA791B" w:rsidRPr="00B6671F" w:rsidRDefault="00BA791B" w:rsidP="00BA791B">
      <w:pPr>
        <w:spacing w:line="360" w:lineRule="auto"/>
        <w:jc w:val="both"/>
        <w:rPr>
          <w:rFonts w:ascii="Palatino Linotype" w:hAnsi="Palatino Linotype"/>
          <w:sz w:val="23"/>
          <w:szCs w:val="23"/>
        </w:rPr>
      </w:pPr>
      <w:r w:rsidRPr="00B6671F">
        <w:rPr>
          <w:rFonts w:ascii="Palatino Linotype" w:hAnsi="Palatino Linotype"/>
          <w:sz w:val="23"/>
          <w:szCs w:val="23"/>
        </w:rPr>
        <w:t xml:space="preserve">En efecto, la fotografía tanto en el certificado de estudios, título, cédula profesional o en el currículum vitae, es susceptible de ser testado, en atención a que la fotografía constituye la reproducción fiel de las características físicas de una persona en un momento determinado, por lo que representan un instrumento de identificación, </w:t>
      </w:r>
      <w:r w:rsidRPr="00B6671F">
        <w:rPr>
          <w:rFonts w:ascii="Palatino Linotype" w:hAnsi="Palatino Linotype"/>
          <w:sz w:val="23"/>
          <w:szCs w:val="23"/>
        </w:rPr>
        <w:lastRenderedPageBreak/>
        <w:t xml:space="preserve">proyección exterior, y factor imprescindible para su propio reconocimiento como sujeto individual; por ende, para su difusión se requiere del consentimiento de los individuos; </w:t>
      </w:r>
    </w:p>
    <w:p w:rsidR="00BA791B" w:rsidRPr="00B6671F" w:rsidRDefault="00BA791B" w:rsidP="00BA791B">
      <w:pPr>
        <w:spacing w:line="360" w:lineRule="auto"/>
        <w:jc w:val="both"/>
        <w:rPr>
          <w:rFonts w:ascii="Palatino Linotype" w:hAnsi="Palatino Linotype"/>
          <w:sz w:val="23"/>
          <w:szCs w:val="23"/>
        </w:rPr>
      </w:pPr>
      <w:r w:rsidRPr="00B6671F">
        <w:rPr>
          <w:rFonts w:ascii="Palatino Linotype" w:hAnsi="Palatino Linotype"/>
          <w:sz w:val="23"/>
          <w:szCs w:val="23"/>
        </w:rPr>
        <w:t xml:space="preserve">En consecuencia, las fotografías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 personal (fotografía) se tramitó por el titular del mismo sin ejercer, ni hacer uso de las funciones y atribuciones que la ley confiere en su carácter de servidor o funcionario público. </w:t>
      </w:r>
    </w:p>
    <w:p w:rsidR="00BA791B" w:rsidRPr="00B6671F" w:rsidRDefault="00BA791B" w:rsidP="00BA791B">
      <w:pPr>
        <w:spacing w:line="360" w:lineRule="auto"/>
        <w:jc w:val="both"/>
        <w:rPr>
          <w:rFonts w:ascii="Palatino Linotype" w:hAnsi="Palatino Linotype"/>
          <w:sz w:val="23"/>
          <w:szCs w:val="23"/>
          <w:lang w:val="es-ES_tradnl"/>
        </w:rPr>
      </w:pPr>
      <w:r w:rsidRPr="00B6671F">
        <w:rPr>
          <w:rFonts w:ascii="Palatino Linotype" w:hAnsi="Palatino Linotype"/>
          <w:sz w:val="23"/>
          <w:szCs w:val="23"/>
        </w:rPr>
        <w:t xml:space="preserve">Por otra parte, </w:t>
      </w:r>
      <w:r w:rsidRPr="00B6671F">
        <w:rPr>
          <w:rFonts w:ascii="Palatino Linotype" w:hAnsi="Palatino Linotype"/>
          <w:b/>
          <w:sz w:val="23"/>
          <w:szCs w:val="23"/>
          <w:u w:val="single"/>
        </w:rPr>
        <w:t xml:space="preserve">respecto a la firma, el mismo constituye </w:t>
      </w:r>
      <w:r w:rsidRPr="00B6671F">
        <w:rPr>
          <w:rFonts w:ascii="Palatino Linotype" w:hAnsi="Palatino Linotype"/>
          <w:b/>
          <w:sz w:val="23"/>
          <w:szCs w:val="23"/>
          <w:u w:val="single"/>
          <w:lang w:val="es-ES_tradnl"/>
        </w:rPr>
        <w:t>es un dato personal confidencial</w:t>
      </w:r>
      <w:r w:rsidRPr="00B6671F">
        <w:rPr>
          <w:rFonts w:ascii="Palatino Linotype" w:hAnsi="Palatino Linotype"/>
          <w:sz w:val="23"/>
          <w:szCs w:val="23"/>
          <w:lang w:val="es-ES_tradnl"/>
        </w:rPr>
        <w:t xml:space="preserve">, en tanto que identifica o hace identificable a su titular, se afirma lo anterior en razón de que si bien es cierto el mismo obra en un documento, sin embargo cierto lo es que se debe precisar que para el caso de que los referidos documentos </w:t>
      </w:r>
      <w:r w:rsidRPr="00B6671F">
        <w:rPr>
          <w:rFonts w:ascii="Palatino Linotype" w:hAnsi="Palatino Linotype"/>
          <w:i/>
          <w:sz w:val="23"/>
          <w:szCs w:val="23"/>
          <w:lang w:val="es-ES_tradnl"/>
        </w:rPr>
        <w:t>(</w:t>
      </w:r>
      <w:r w:rsidR="00E1506B" w:rsidRPr="00B6671F">
        <w:rPr>
          <w:rFonts w:ascii="Palatino Linotype" w:hAnsi="Palatino Linotype"/>
          <w:i/>
          <w:sz w:val="23"/>
          <w:szCs w:val="23"/>
          <w:lang w:val="es-ES_tradnl"/>
        </w:rPr>
        <w:t>FUMP, nombramiento</w:t>
      </w:r>
      <w:r w:rsidRPr="00B6671F">
        <w:rPr>
          <w:rFonts w:ascii="Palatino Linotype" w:hAnsi="Palatino Linotype"/>
          <w:sz w:val="23"/>
          <w:szCs w:val="23"/>
          <w:lang w:val="es-ES_tradnl"/>
        </w:rPr>
        <w:t>) contengan la firma de la persona a favor de quien se expiden, empero no se debe perder de vista que la misma fue plasmada sin que ejerzan las facultades que le fueron conferidas para el ejercicio de sus funciones, es decir, no se trata de un acto de autoridad que se encuentre vinculado al ejercicio de la función pública, razón por la cual se trata de información de naturaleza privada.</w:t>
      </w:r>
    </w:p>
    <w:p w:rsidR="00BA791B" w:rsidRPr="00B6671F" w:rsidRDefault="00BA791B" w:rsidP="00BA791B">
      <w:pPr>
        <w:spacing w:line="360" w:lineRule="auto"/>
        <w:jc w:val="both"/>
        <w:rPr>
          <w:rFonts w:ascii="Palatino Linotype" w:hAnsi="Palatino Linotype"/>
          <w:sz w:val="23"/>
          <w:szCs w:val="23"/>
          <w:lang w:val="es-ES_tradnl"/>
        </w:rPr>
      </w:pPr>
      <w:r w:rsidRPr="00B6671F">
        <w:rPr>
          <w:rFonts w:ascii="Palatino Linotype" w:hAnsi="Palatino Linotype"/>
          <w:sz w:val="23"/>
          <w:szCs w:val="23"/>
          <w:lang w:val="es-ES_tradnl"/>
        </w:rPr>
        <w:t>Sobre este punto en particular es pertinente referir que el entonces Instituto Federal de Acceso a la Información Pública (IFAI) ahora Instituto Nacional de Transparencia, Acceso a la Información y Protección de Datos Personales emitió el criterio número 010-10, que es de la literalidad siguiente:</w:t>
      </w:r>
    </w:p>
    <w:p w:rsidR="00BA791B" w:rsidRPr="00B6671F" w:rsidRDefault="00BA791B" w:rsidP="00BA791B">
      <w:pPr>
        <w:spacing w:line="360" w:lineRule="auto"/>
        <w:jc w:val="both"/>
        <w:rPr>
          <w:rFonts w:ascii="Palatino Linotype" w:hAnsi="Palatino Linotype"/>
          <w:lang w:val="es-ES_tradnl"/>
        </w:rPr>
      </w:pPr>
    </w:p>
    <w:p w:rsidR="00BA791B" w:rsidRPr="00B6671F" w:rsidRDefault="00BA791B" w:rsidP="00BA791B">
      <w:pPr>
        <w:ind w:left="851" w:right="851"/>
        <w:jc w:val="both"/>
        <w:rPr>
          <w:rFonts w:ascii="Palatino Linotype" w:hAnsi="Palatino Linotype"/>
          <w:sz w:val="22"/>
          <w:szCs w:val="22"/>
          <w:lang w:val="es-ES_tradnl"/>
        </w:rPr>
      </w:pPr>
      <w:r w:rsidRPr="00B6671F">
        <w:rPr>
          <w:rFonts w:ascii="Palatino Linotype" w:hAnsi="Palatino Linotype"/>
          <w:sz w:val="22"/>
          <w:szCs w:val="22"/>
          <w:lang w:val="es-ES_tradnl"/>
        </w:rPr>
        <w:t>“</w:t>
      </w:r>
      <w:r w:rsidRPr="00B6671F">
        <w:rPr>
          <w:rFonts w:ascii="Palatino Linotype" w:hAnsi="Palatino Linotype"/>
          <w:b/>
          <w:i/>
          <w:sz w:val="22"/>
          <w:szCs w:val="22"/>
          <w:u w:val="single"/>
          <w:lang w:val="es-ES_tradnl"/>
        </w:rPr>
        <w:t>La firma de los servidores públicos es información de carácter público cuando ésta es utilizada en el ejercicio de las facultades conferidas para el desempeño del servicio público</w:t>
      </w:r>
      <w:r w:rsidRPr="00B6671F">
        <w:rPr>
          <w:rFonts w:ascii="Palatino Linotype" w:hAnsi="Palatino Linotype"/>
          <w:i/>
          <w:sz w:val="22"/>
          <w:szCs w:val="22"/>
          <w:lang w:val="es-ES_tradnl"/>
        </w:rPr>
        <w:t xml:space="preserve">. Si bien la firma </w:t>
      </w:r>
      <w:r w:rsidRPr="00B6671F">
        <w:rPr>
          <w:rFonts w:ascii="Palatino Linotype" w:hAnsi="Palatino Linotype"/>
          <w:b/>
          <w:i/>
          <w:sz w:val="22"/>
          <w:szCs w:val="22"/>
          <w:u w:val="single"/>
          <w:lang w:val="es-ES_tradnl"/>
        </w:rPr>
        <w:t xml:space="preserve">es un dato personal </w:t>
      </w:r>
      <w:r w:rsidRPr="00B6671F">
        <w:rPr>
          <w:rFonts w:ascii="Palatino Linotype" w:hAnsi="Palatino Linotype"/>
          <w:b/>
          <w:i/>
          <w:sz w:val="22"/>
          <w:szCs w:val="22"/>
          <w:u w:val="single"/>
          <w:lang w:val="es-ES_tradnl"/>
        </w:rPr>
        <w:lastRenderedPageBreak/>
        <w:t>confidencial, en tanto que identifica o hace identificable a su titular, cuando un servidor público emite un acto como autoridad,</w:t>
      </w:r>
      <w:r w:rsidRPr="00B6671F">
        <w:rPr>
          <w:rFonts w:ascii="Palatino Linotype" w:hAnsi="Palatino Linotype"/>
          <w:i/>
          <w:sz w:val="22"/>
          <w:szCs w:val="22"/>
          <w:lang w:val="es-ES_tradnl"/>
        </w:rPr>
        <w:t xml:space="preserve"> en ejercicio de las funciones que tiene conferidas, la firma mediante la cual valida dicho acto es pública. Lo anterior, en virtud de que se realizó en cumplimiento de las obligaciones que le corresponden en términos de las disposiciones jurídicas aplicables. </w:t>
      </w:r>
      <w:r w:rsidRPr="00B6671F">
        <w:rPr>
          <w:rFonts w:ascii="Palatino Linotype" w:hAnsi="Palatino Linotype"/>
          <w:b/>
          <w:i/>
          <w:sz w:val="22"/>
          <w:szCs w:val="22"/>
          <w:u w:val="single"/>
          <w:lang w:val="es-ES_tradnl"/>
        </w:rPr>
        <w:t>Por tanto, la firma de los servidores públicos, vinculada al ejercicio de la función pública, es información de naturaleza pública</w:t>
      </w:r>
      <w:r w:rsidRPr="00B6671F">
        <w:rPr>
          <w:rFonts w:ascii="Palatino Linotype" w:hAnsi="Palatino Linotype"/>
          <w:i/>
          <w:sz w:val="22"/>
          <w:szCs w:val="22"/>
          <w:lang w:val="es-ES_tradnl"/>
        </w:rPr>
        <w:t>, dado que documenta y rinde cuentas sobre el debido ejercicio de sus atribuciones con motivo del empleo, cargo o comisión que le han sido encomendados</w:t>
      </w:r>
      <w:r w:rsidRPr="00B6671F">
        <w:rPr>
          <w:rFonts w:ascii="Palatino Linotype" w:hAnsi="Palatino Linotype"/>
          <w:sz w:val="22"/>
          <w:szCs w:val="22"/>
          <w:lang w:val="es-ES_tradnl"/>
        </w:rPr>
        <w:t>.”</w:t>
      </w:r>
    </w:p>
    <w:p w:rsidR="00BA791B" w:rsidRPr="00B6671F" w:rsidRDefault="00BA791B" w:rsidP="00BA791B">
      <w:pPr>
        <w:ind w:left="851" w:right="851"/>
        <w:jc w:val="both"/>
        <w:rPr>
          <w:rFonts w:ascii="Palatino Linotype" w:hAnsi="Palatino Linotype"/>
          <w:i/>
          <w:sz w:val="22"/>
          <w:szCs w:val="22"/>
          <w:lang w:val="es-ES_tradnl"/>
        </w:rPr>
      </w:pPr>
      <w:r w:rsidRPr="00B6671F">
        <w:rPr>
          <w:rFonts w:ascii="Palatino Linotype" w:hAnsi="Palatino Linotype"/>
          <w:i/>
          <w:sz w:val="22"/>
          <w:szCs w:val="22"/>
          <w:lang w:val="es-ES_tradnl"/>
        </w:rPr>
        <w:t>Énfasis añadido.</w:t>
      </w:r>
    </w:p>
    <w:p w:rsidR="00BA791B" w:rsidRPr="00B6671F" w:rsidRDefault="00BA791B" w:rsidP="00BA791B">
      <w:pPr>
        <w:spacing w:line="360" w:lineRule="auto"/>
        <w:jc w:val="both"/>
        <w:rPr>
          <w:rFonts w:ascii="Palatino Linotype" w:hAnsi="Palatino Linotype"/>
          <w:lang w:val="es-ES_tradnl"/>
        </w:rPr>
      </w:pPr>
    </w:p>
    <w:p w:rsidR="00BA791B" w:rsidRPr="00B6671F" w:rsidRDefault="00BA791B" w:rsidP="00BA791B">
      <w:pPr>
        <w:spacing w:line="360" w:lineRule="auto"/>
        <w:jc w:val="both"/>
        <w:rPr>
          <w:rFonts w:ascii="Palatino Linotype" w:hAnsi="Palatino Linotype"/>
          <w:sz w:val="23"/>
          <w:szCs w:val="23"/>
          <w:lang w:val="es-ES_tradnl"/>
        </w:rPr>
      </w:pPr>
      <w:r w:rsidRPr="00B6671F">
        <w:rPr>
          <w:rFonts w:ascii="Palatino Linotype" w:hAnsi="Palatino Linotype"/>
          <w:sz w:val="23"/>
          <w:szCs w:val="23"/>
          <w:lang w:val="es-ES_tradnl"/>
        </w:rPr>
        <w:t xml:space="preserve">Robustecen lo anterior expuesto los </w:t>
      </w:r>
      <w:r w:rsidRPr="00B6671F">
        <w:rPr>
          <w:rFonts w:ascii="Palatino Linotype" w:hAnsi="Palatino Linotype"/>
          <w:b/>
          <w:sz w:val="23"/>
          <w:szCs w:val="23"/>
          <w:lang w:val="es-ES_tradnl"/>
        </w:rPr>
        <w:t xml:space="preserve">Lineamientos Generales en Materia de Clasificación y Desclasificación de la Información, así como para la Elaboración de Versiones Públicas </w:t>
      </w:r>
      <w:r w:rsidRPr="00B6671F">
        <w:rPr>
          <w:rFonts w:ascii="Palatino Linotype" w:hAnsi="Palatino Linotype"/>
          <w:sz w:val="23"/>
          <w:szCs w:val="23"/>
          <w:lang w:val="es-ES_tradnl"/>
        </w:rPr>
        <w:t>que señalan lo siguiente:</w:t>
      </w:r>
    </w:p>
    <w:p w:rsidR="00BA791B" w:rsidRPr="00B6671F" w:rsidRDefault="00BA791B" w:rsidP="00BA791B">
      <w:pPr>
        <w:spacing w:line="360" w:lineRule="auto"/>
        <w:jc w:val="both"/>
        <w:rPr>
          <w:rFonts w:ascii="Palatino Linotype" w:hAnsi="Palatino Linotype"/>
          <w:lang w:val="es-ES_tradnl"/>
        </w:rPr>
      </w:pPr>
    </w:p>
    <w:p w:rsidR="00BA791B" w:rsidRPr="00B6671F" w:rsidRDefault="00BA791B" w:rsidP="00BA791B">
      <w:pPr>
        <w:ind w:left="851" w:right="851"/>
        <w:jc w:val="both"/>
        <w:rPr>
          <w:rFonts w:ascii="Palatino Linotype" w:hAnsi="Palatino Linotype"/>
          <w:i/>
          <w:sz w:val="22"/>
          <w:szCs w:val="22"/>
          <w:lang w:val="es-ES_tradnl"/>
        </w:rPr>
      </w:pPr>
      <w:r w:rsidRPr="00B6671F">
        <w:rPr>
          <w:rFonts w:ascii="Palatino Linotype" w:hAnsi="Palatino Linotype"/>
          <w:b/>
          <w:i/>
          <w:sz w:val="22"/>
          <w:szCs w:val="22"/>
          <w:lang w:val="es-ES_tradnl"/>
        </w:rPr>
        <w:t>Quincuagésimo séptimo</w:t>
      </w:r>
      <w:r w:rsidRPr="00B6671F">
        <w:rPr>
          <w:rFonts w:ascii="Palatino Linotype" w:hAnsi="Palatino Linotype"/>
          <w:i/>
          <w:sz w:val="22"/>
          <w:szCs w:val="22"/>
          <w:lang w:val="es-ES_tradnl"/>
        </w:rPr>
        <w:t xml:space="preserve">. </w:t>
      </w:r>
      <w:r w:rsidRPr="00B6671F">
        <w:rPr>
          <w:rFonts w:ascii="Palatino Linotype" w:hAnsi="Palatino Linotype"/>
          <w:b/>
          <w:i/>
          <w:sz w:val="22"/>
          <w:szCs w:val="22"/>
          <w:u w:val="single"/>
          <w:lang w:val="es-ES_tradnl"/>
        </w:rPr>
        <w:t>Se considera, en principio, como información pública</w:t>
      </w:r>
      <w:r w:rsidRPr="00B6671F">
        <w:rPr>
          <w:rFonts w:ascii="Palatino Linotype" w:hAnsi="Palatino Linotype"/>
          <w:i/>
          <w:sz w:val="22"/>
          <w:szCs w:val="22"/>
          <w:lang w:val="es-ES_tradnl"/>
        </w:rPr>
        <w:t xml:space="preserve"> y no podrá omitirse de las versiones públicas la siguiente:</w:t>
      </w:r>
    </w:p>
    <w:p w:rsidR="00BA791B" w:rsidRPr="00B6671F" w:rsidRDefault="00BA791B" w:rsidP="00BA791B">
      <w:pPr>
        <w:ind w:left="851" w:right="851"/>
        <w:jc w:val="both"/>
        <w:rPr>
          <w:rFonts w:ascii="Palatino Linotype" w:hAnsi="Palatino Linotype"/>
          <w:i/>
          <w:sz w:val="22"/>
          <w:szCs w:val="22"/>
          <w:lang w:val="es-ES_tradnl"/>
        </w:rPr>
      </w:pPr>
      <w:r w:rsidRPr="00B6671F">
        <w:rPr>
          <w:rFonts w:ascii="Palatino Linotype" w:hAnsi="Palatino Linotype"/>
          <w:i/>
          <w:sz w:val="22"/>
          <w:szCs w:val="22"/>
          <w:lang w:val="es-ES_tradnl"/>
        </w:rPr>
        <w:t>La relativa a las Obligaciones de Transparencia que contempla el Título V de la Ley General y las demás disposiciones legales aplicables;</w:t>
      </w:r>
    </w:p>
    <w:p w:rsidR="00BA791B" w:rsidRPr="00B6671F" w:rsidRDefault="00BA791B" w:rsidP="00BA791B">
      <w:pPr>
        <w:ind w:left="851" w:right="851"/>
        <w:jc w:val="both"/>
        <w:rPr>
          <w:rFonts w:ascii="Palatino Linotype" w:hAnsi="Palatino Linotype"/>
          <w:b/>
          <w:i/>
          <w:sz w:val="22"/>
          <w:szCs w:val="22"/>
          <w:lang w:val="es-ES_tradnl"/>
        </w:rPr>
      </w:pPr>
      <w:r w:rsidRPr="00B6671F">
        <w:rPr>
          <w:rFonts w:ascii="Palatino Linotype" w:hAnsi="Palatino Linotype"/>
          <w:b/>
          <w:i/>
          <w:sz w:val="22"/>
          <w:szCs w:val="22"/>
          <w:lang w:val="es-ES_tradnl"/>
        </w:rPr>
        <w:t xml:space="preserve">El nombre de los servidores públicos en los documentos, y </w:t>
      </w:r>
      <w:r w:rsidRPr="00B6671F">
        <w:rPr>
          <w:rFonts w:ascii="Palatino Linotype" w:hAnsi="Palatino Linotype"/>
          <w:b/>
          <w:i/>
          <w:sz w:val="22"/>
          <w:szCs w:val="22"/>
          <w:u w:val="single"/>
          <w:lang w:val="es-ES_tradnl"/>
        </w:rPr>
        <w:t>sus firmas autógrafas, cuando sean utilizados en el ejercicio de las facultades conferidas para el desempeño del servicio público</w:t>
      </w:r>
      <w:r w:rsidRPr="00B6671F">
        <w:rPr>
          <w:rFonts w:ascii="Palatino Linotype" w:hAnsi="Palatino Linotype"/>
          <w:b/>
          <w:i/>
          <w:sz w:val="22"/>
          <w:szCs w:val="22"/>
          <w:lang w:val="es-ES_tradnl"/>
        </w:rPr>
        <w:t>, y</w:t>
      </w:r>
    </w:p>
    <w:p w:rsidR="00BA791B" w:rsidRPr="00B6671F" w:rsidRDefault="00BA791B" w:rsidP="00BA791B">
      <w:pPr>
        <w:ind w:left="851" w:right="851"/>
        <w:jc w:val="both"/>
        <w:rPr>
          <w:rFonts w:ascii="Palatino Linotype" w:hAnsi="Palatino Linotype"/>
          <w:b/>
          <w:i/>
          <w:sz w:val="22"/>
          <w:szCs w:val="22"/>
          <w:lang w:val="es-ES_tradnl"/>
        </w:rPr>
      </w:pPr>
      <w:r w:rsidRPr="00B6671F">
        <w:rPr>
          <w:rFonts w:ascii="Palatino Linotype" w:hAnsi="Palatino Linotype"/>
          <w:b/>
          <w:i/>
          <w:sz w:val="22"/>
          <w:szCs w:val="22"/>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rsidR="00BA791B" w:rsidRPr="00B6671F" w:rsidRDefault="00BA791B" w:rsidP="00BA791B">
      <w:pPr>
        <w:ind w:left="851" w:right="851"/>
        <w:jc w:val="both"/>
        <w:rPr>
          <w:rFonts w:ascii="Palatino Linotype" w:hAnsi="Palatino Linotype"/>
          <w:i/>
          <w:sz w:val="22"/>
          <w:szCs w:val="22"/>
          <w:lang w:val="es-ES_tradnl"/>
        </w:rPr>
      </w:pPr>
      <w:r w:rsidRPr="00B6671F">
        <w:rPr>
          <w:rFonts w:ascii="Palatino Linotype" w:hAnsi="Palatino Linotype"/>
          <w:i/>
          <w:sz w:val="22"/>
          <w:szCs w:val="22"/>
          <w:lang w:val="es-ES_tradnl"/>
        </w:rPr>
        <w:t>Lo anterior, siempre y cuando no se acredite alguna causal de clasificación, prevista en las leyes o en los tratados internaciones suscritos por el Estado mexicano.</w:t>
      </w:r>
    </w:p>
    <w:p w:rsidR="00BA791B" w:rsidRPr="00B6671F" w:rsidRDefault="00BA791B" w:rsidP="00BA791B">
      <w:pPr>
        <w:ind w:left="851" w:right="851"/>
        <w:jc w:val="both"/>
        <w:rPr>
          <w:rFonts w:ascii="Palatino Linotype" w:hAnsi="Palatino Linotype"/>
          <w:i/>
          <w:sz w:val="22"/>
          <w:szCs w:val="22"/>
          <w:lang w:val="es-ES_tradnl"/>
        </w:rPr>
      </w:pPr>
      <w:r w:rsidRPr="00B6671F">
        <w:rPr>
          <w:rFonts w:ascii="Palatino Linotype" w:hAnsi="Palatino Linotype"/>
          <w:i/>
          <w:sz w:val="22"/>
          <w:szCs w:val="22"/>
          <w:lang w:val="es-ES_tradnl"/>
        </w:rPr>
        <w:t>Énfasis añadido.</w:t>
      </w:r>
    </w:p>
    <w:p w:rsidR="00BA791B" w:rsidRPr="00B6671F" w:rsidRDefault="00BA791B" w:rsidP="00BA791B">
      <w:pPr>
        <w:ind w:left="851" w:right="851"/>
        <w:jc w:val="both"/>
        <w:rPr>
          <w:rFonts w:ascii="Palatino Linotype" w:hAnsi="Palatino Linotype"/>
          <w:i/>
          <w:sz w:val="21"/>
          <w:szCs w:val="21"/>
          <w:lang w:val="es-ES_tradnl"/>
        </w:rPr>
      </w:pPr>
    </w:p>
    <w:p w:rsidR="00BA791B" w:rsidRPr="00B6671F" w:rsidRDefault="00BA791B" w:rsidP="00BA791B">
      <w:pPr>
        <w:spacing w:line="360" w:lineRule="auto"/>
        <w:jc w:val="both"/>
        <w:rPr>
          <w:rFonts w:ascii="Palatino Linotype" w:hAnsi="Palatino Linotype"/>
          <w:sz w:val="23"/>
          <w:szCs w:val="23"/>
          <w:lang w:val="es-ES_tradnl"/>
        </w:rPr>
      </w:pPr>
      <w:r w:rsidRPr="00B6671F">
        <w:rPr>
          <w:rFonts w:ascii="Palatino Linotype" w:hAnsi="Palatino Linotype"/>
          <w:sz w:val="23"/>
          <w:szCs w:val="23"/>
          <w:lang w:val="es-ES_tradnl"/>
        </w:rPr>
        <w:t xml:space="preserve">Del análisis realizado al criterio número 010-10, así como al Quincuagésimo séptimo  Lineamiento General en Materia de Clasificación y Desclasificación de la Información, así como para la Elaboración de Versiones Públicas a </w:t>
      </w:r>
      <w:r w:rsidRPr="00B6671F">
        <w:rPr>
          <w:rFonts w:ascii="Palatino Linotype" w:hAnsi="Palatino Linotype"/>
          <w:b/>
          <w:i/>
          <w:sz w:val="23"/>
          <w:szCs w:val="23"/>
          <w:lang w:val="es-ES_tradnl"/>
        </w:rPr>
        <w:t xml:space="preserve">contrario sensu, </w:t>
      </w:r>
      <w:r w:rsidRPr="00B6671F">
        <w:rPr>
          <w:rFonts w:ascii="Palatino Linotype" w:hAnsi="Palatino Linotype"/>
          <w:sz w:val="23"/>
          <w:szCs w:val="23"/>
          <w:lang w:val="es-ES_tradnl"/>
        </w:rPr>
        <w:t xml:space="preserve">se advierte que </w:t>
      </w:r>
      <w:r w:rsidRPr="00B6671F">
        <w:rPr>
          <w:rFonts w:ascii="Palatino Linotype" w:hAnsi="Palatino Linotype"/>
          <w:sz w:val="23"/>
          <w:szCs w:val="23"/>
          <w:lang w:val="es-ES_tradnl"/>
        </w:rPr>
        <w:lastRenderedPageBreak/>
        <w:t xml:space="preserve">no se considera como información pública la firma </w:t>
      </w:r>
      <w:r w:rsidRPr="00B6671F">
        <w:rPr>
          <w:rFonts w:ascii="Palatino Linotype" w:hAnsi="Palatino Linotype"/>
          <w:b/>
          <w:i/>
          <w:sz w:val="23"/>
          <w:szCs w:val="23"/>
          <w:u w:val="single"/>
          <w:lang w:val="es-ES_tradnl"/>
        </w:rPr>
        <w:t>autógrafa, cuando no sea utilizada en el ejercicio de las facultades conferidas para el desempeño del servicio público</w:t>
      </w:r>
      <w:r w:rsidRPr="00B6671F">
        <w:rPr>
          <w:rFonts w:ascii="Palatino Linotype" w:hAnsi="Palatino Linotype"/>
          <w:sz w:val="23"/>
          <w:szCs w:val="23"/>
          <w:lang w:val="es-ES_tradnl"/>
        </w:rPr>
        <w:t xml:space="preserve">, en el presente asunto, para el caso de que la información cuya entrega se ordena a través del inciso a) del resolutivo segundo contenga la firma del titular la misma, se debe entregar en versión pública, omitiendo y/o testando la firma de la persona a favor de quien se expidió el título profesional, en razón de que la </w:t>
      </w:r>
      <w:r w:rsidRPr="00B6671F">
        <w:rPr>
          <w:rFonts w:ascii="Palatino Linotype" w:hAnsi="Palatino Linotype"/>
          <w:i/>
          <w:sz w:val="23"/>
          <w:szCs w:val="23"/>
          <w:lang w:val="es-ES_tradnl"/>
        </w:rPr>
        <w:t>firma</w:t>
      </w:r>
      <w:r w:rsidRPr="00B6671F">
        <w:rPr>
          <w:rFonts w:ascii="Palatino Linotype" w:hAnsi="Palatino Linotype"/>
          <w:sz w:val="23"/>
          <w:szCs w:val="23"/>
          <w:lang w:val="es-ES_tradnl"/>
        </w:rPr>
        <w:t xml:space="preserve"> fue plasmada en su carácter de particular, es decir, no fue plasmada en el ejercicio de las facultades conferidas para el desempeño del servicio público.</w:t>
      </w:r>
    </w:p>
    <w:p w:rsidR="00E1506B" w:rsidRPr="00B6671F" w:rsidRDefault="00E1506B" w:rsidP="00E1506B">
      <w:p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lang w:eastAsia="es-MX"/>
        </w:rPr>
        <w:t>En cuanto al Registro Federal de Contribuyentes constituye un dato personal, ya que para su obtención es necesario acreditar ante la autoridad fiscal previamente la identidad de la persona, su fecha de nacimiento, entre otros aspectos.</w:t>
      </w:r>
    </w:p>
    <w:p w:rsidR="00E1506B" w:rsidRPr="00B6671F" w:rsidRDefault="00E1506B" w:rsidP="00E1506B">
      <w:pPr>
        <w:spacing w:before="240" w:after="240" w:line="360" w:lineRule="auto"/>
        <w:jc w:val="both"/>
        <w:rPr>
          <w:rFonts w:ascii="Palatino Linotype" w:hAnsi="Palatino Linotype" w:cs="Arial"/>
          <w:lang w:eastAsia="es-MX"/>
        </w:rPr>
      </w:pPr>
      <w:r w:rsidRPr="00B6671F">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1506B" w:rsidRPr="00B6671F" w:rsidRDefault="00E1506B" w:rsidP="00E1506B">
      <w:pPr>
        <w:spacing w:before="240" w:after="240" w:line="360" w:lineRule="auto"/>
        <w:jc w:val="both"/>
        <w:rPr>
          <w:rFonts w:ascii="Palatino Linotype" w:hAnsi="Palatino Linotype" w:cs="Arial"/>
          <w:lang w:eastAsia="es-MX"/>
        </w:rPr>
      </w:pPr>
      <w:r w:rsidRPr="00B6671F">
        <w:rPr>
          <w:rFonts w:ascii="Palatino Linotype" w:hAnsi="Palatino Linotype" w:cs="Arial"/>
          <w:lang w:eastAsia="es-MX"/>
        </w:rPr>
        <w:t>Lo anterior es compartido por el entonces Instituto Nacional de Transparencia, Acceso a la Información y Protección de Datos Personales (INAI) a través del Criterio 19/17, el cual es del tenor literal siguiente:</w:t>
      </w:r>
    </w:p>
    <w:p w:rsidR="00E1506B" w:rsidRPr="00B6671F" w:rsidRDefault="00E1506B" w:rsidP="00E1506B">
      <w:pPr>
        <w:autoSpaceDE w:val="0"/>
        <w:autoSpaceDN w:val="0"/>
        <w:adjustRightInd w:val="0"/>
        <w:spacing w:before="240" w:after="240"/>
        <w:ind w:left="851" w:right="900"/>
        <w:jc w:val="both"/>
        <w:rPr>
          <w:rFonts w:ascii="Palatino Linotype" w:hAnsi="Palatino Linotype" w:cs="Arial"/>
          <w:i/>
          <w:sz w:val="22"/>
          <w:szCs w:val="22"/>
        </w:rPr>
      </w:pPr>
      <w:r w:rsidRPr="00B6671F">
        <w:rPr>
          <w:rFonts w:ascii="Palatino Linotype" w:hAnsi="Palatino Linotype" w:cs="Arial"/>
          <w:b/>
          <w:bCs/>
          <w:i/>
          <w:sz w:val="22"/>
          <w:szCs w:val="22"/>
        </w:rPr>
        <w:t xml:space="preserve">“Registro Federal de Contribuyentes (RFC) de personas físicas. </w:t>
      </w:r>
      <w:r w:rsidRPr="00B6671F">
        <w:rPr>
          <w:rFonts w:ascii="Palatino Linotype" w:hAnsi="Palatino Linotype" w:cs="Arial"/>
          <w:bCs/>
          <w:i/>
          <w:sz w:val="22"/>
          <w:szCs w:val="22"/>
        </w:rPr>
        <w:t>E</w:t>
      </w:r>
      <w:r w:rsidRPr="00B6671F">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B6671F">
        <w:rPr>
          <w:rFonts w:ascii="Palatino Linotype" w:hAnsi="Palatino Linotype" w:cs="Arial"/>
          <w:bCs/>
          <w:i/>
          <w:sz w:val="22"/>
          <w:szCs w:val="22"/>
        </w:rPr>
        <w:t xml:space="preserve"> (Sic)</w:t>
      </w:r>
    </w:p>
    <w:p w:rsidR="00E1506B" w:rsidRPr="00B6671F" w:rsidRDefault="00E1506B" w:rsidP="00E1506B">
      <w:pPr>
        <w:spacing w:before="240" w:after="240" w:line="360" w:lineRule="auto"/>
        <w:jc w:val="both"/>
        <w:rPr>
          <w:rFonts w:ascii="Palatino Linotype" w:hAnsi="Palatino Linotype" w:cs="Arial"/>
          <w:lang w:val="es-MX" w:eastAsia="es-MX"/>
        </w:rPr>
      </w:pPr>
      <w:r w:rsidRPr="00B6671F">
        <w:rPr>
          <w:rFonts w:ascii="Palatino Linotype" w:hAnsi="Palatino Linotype" w:cs="Arial"/>
          <w:lang w:val="es-MX" w:eastAsia="es-MX"/>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1506B" w:rsidRPr="00B6671F" w:rsidRDefault="00E1506B" w:rsidP="00E1506B">
      <w:pPr>
        <w:spacing w:before="240" w:after="240" w:line="360" w:lineRule="auto"/>
        <w:jc w:val="both"/>
        <w:rPr>
          <w:rFonts w:ascii="Palatino Linotype" w:hAnsi="Palatino Linotype" w:cs="Arial"/>
          <w:lang w:val="es-MX" w:eastAsia="es-MX"/>
        </w:rPr>
      </w:pPr>
      <w:r w:rsidRPr="00B6671F">
        <w:rPr>
          <w:rFonts w:ascii="Palatino Linotype" w:hAnsi="Palatino Linotype" w:cs="Arial"/>
          <w:lang w:val="es-MX" w:eastAsia="es-MX"/>
        </w:rPr>
        <w:t xml:space="preserve">En cuanto a la </w:t>
      </w:r>
      <w:r w:rsidRPr="00B6671F">
        <w:rPr>
          <w:rFonts w:ascii="Palatino Linotype" w:hAnsi="Palatino Linotype" w:cs="Arial"/>
          <w:lang w:val="es-MX"/>
        </w:rPr>
        <w:t xml:space="preserve">CURP en virtud de que éste se </w:t>
      </w:r>
      <w:r w:rsidRPr="00B6671F">
        <w:rPr>
          <w:rFonts w:ascii="Palatino Linotype"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1506B" w:rsidRPr="00B6671F" w:rsidRDefault="00E1506B" w:rsidP="00E1506B">
      <w:pPr>
        <w:spacing w:before="240" w:after="240" w:line="360" w:lineRule="auto"/>
        <w:jc w:val="both"/>
        <w:rPr>
          <w:rFonts w:ascii="Palatino Linotype" w:hAnsi="Palatino Linotype" w:cs="Arial"/>
        </w:rPr>
      </w:pPr>
      <w:r w:rsidRPr="00B6671F">
        <w:rPr>
          <w:rFonts w:ascii="Palatino Linotype" w:hAnsi="Palatino Linotype" w:cs="Arial"/>
        </w:rPr>
        <w:t xml:space="preserve">Argumento que es compartido por el entonces </w:t>
      </w:r>
      <w:r w:rsidRPr="00B6671F">
        <w:rPr>
          <w:rFonts w:ascii="Palatino Linotype" w:hAnsi="Palatino Linotype" w:cs="Arial"/>
          <w:lang w:eastAsia="es-MX"/>
        </w:rPr>
        <w:t>Instituto Nacional de Transparencia, Acceso a la Información y Protección de Datos Personales (INAI)</w:t>
      </w:r>
      <w:r w:rsidRPr="00B6671F">
        <w:rPr>
          <w:rFonts w:ascii="Palatino Linotype" w:hAnsi="Palatino Linotype" w:cs="Arial"/>
          <w:bCs/>
        </w:rPr>
        <w:t xml:space="preserve">, conforme al </w:t>
      </w:r>
      <w:r w:rsidRPr="00B6671F">
        <w:rPr>
          <w:rFonts w:ascii="Palatino Linotype" w:hAnsi="Palatino Linotype" w:cs="Arial"/>
        </w:rPr>
        <w:t xml:space="preserve">criterio número 18/17, el cual refiere: </w:t>
      </w:r>
    </w:p>
    <w:p w:rsidR="00E1506B" w:rsidRPr="00B6671F" w:rsidRDefault="00E1506B" w:rsidP="00E1506B">
      <w:pPr>
        <w:pStyle w:val="Default"/>
        <w:spacing w:before="120" w:after="120"/>
        <w:ind w:left="851" w:right="900"/>
        <w:jc w:val="both"/>
        <w:rPr>
          <w:rFonts w:ascii="Palatino Linotype" w:hAnsi="Palatino Linotype"/>
          <w:b/>
          <w:i/>
          <w:color w:val="auto"/>
          <w:sz w:val="22"/>
          <w:szCs w:val="22"/>
        </w:rPr>
      </w:pPr>
      <w:r w:rsidRPr="00B6671F">
        <w:rPr>
          <w:rFonts w:ascii="Palatino Linotype" w:hAnsi="Palatino Linotype"/>
          <w:b/>
          <w:bCs/>
          <w:i/>
          <w:color w:val="auto"/>
          <w:sz w:val="22"/>
          <w:szCs w:val="22"/>
          <w:lang w:eastAsia="es-MX"/>
        </w:rPr>
        <w:t>“</w:t>
      </w:r>
      <w:r w:rsidRPr="00B6671F">
        <w:rPr>
          <w:rFonts w:ascii="Palatino Linotype" w:hAnsi="Palatino Linotype"/>
          <w:b/>
          <w:bCs/>
          <w:i/>
          <w:color w:val="auto"/>
          <w:sz w:val="22"/>
          <w:szCs w:val="22"/>
        </w:rPr>
        <w:t xml:space="preserve">Clave Única de Registro de Población (CURP). </w:t>
      </w:r>
      <w:r w:rsidRPr="00B6671F">
        <w:rPr>
          <w:rFonts w:ascii="Palatino Linotype" w:hAnsi="Palatino Linotype"/>
          <w:bCs/>
          <w:i/>
          <w:color w:val="auto"/>
          <w:sz w:val="22"/>
          <w:szCs w:val="22"/>
        </w:rPr>
        <w:t xml:space="preserve">La </w:t>
      </w:r>
      <w:r w:rsidRPr="00B6671F">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B6671F">
        <w:rPr>
          <w:rFonts w:ascii="Palatino Linotype" w:hAnsi="Palatino Linotype"/>
          <w:i/>
          <w:color w:val="auto"/>
          <w:sz w:val="22"/>
          <w:szCs w:val="22"/>
          <w:lang w:eastAsia="es-MX"/>
        </w:rPr>
        <w:t>” (Sic)</w:t>
      </w:r>
    </w:p>
    <w:p w:rsidR="00E1506B" w:rsidRPr="00B6671F" w:rsidRDefault="00E1506B" w:rsidP="00E1506B">
      <w:p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E1506B" w:rsidRPr="00B6671F" w:rsidRDefault="00E1506B" w:rsidP="00E1506B">
      <w:pPr>
        <w:spacing w:before="240" w:after="240" w:line="360" w:lineRule="auto"/>
        <w:ind w:right="49"/>
        <w:jc w:val="both"/>
        <w:rPr>
          <w:rFonts w:ascii="Palatino Linotype" w:hAnsi="Palatino Linotype" w:cs="Arial"/>
          <w:i/>
          <w:iCs/>
          <w:lang w:eastAsia="es-MX"/>
        </w:rPr>
      </w:pPr>
      <w:r w:rsidRPr="00B6671F">
        <w:rPr>
          <w:rFonts w:ascii="Palatino Linotype" w:hAnsi="Palatino Linotype" w:cs="Arial"/>
          <w:lang w:eastAsia="es-CO"/>
        </w:rPr>
        <w:lastRenderedPageBreak/>
        <w:t xml:space="preserve">El domicilio de los particulares, en razón de el mismo </w:t>
      </w:r>
      <w:r w:rsidRPr="00B6671F">
        <w:rPr>
          <w:rFonts w:ascii="Palatino Linotype" w:hAnsi="Palatino Linotype" w:cs="Arial"/>
        </w:rPr>
        <w:t>si se trata de una persona física (domicilio particular), conforme a lo dispuesto por el artículo 2.17 del Código Civil del Estado de México</w:t>
      </w:r>
      <w:r w:rsidRPr="00B6671F">
        <w:rPr>
          <w:rFonts w:ascii="Palatino Linotype" w:hAnsi="Palatino Linotype" w:cs="Arial"/>
          <w:lang w:eastAsia="es-MX"/>
        </w:rPr>
        <w:t>, se considera como</w:t>
      </w:r>
      <w:r w:rsidRPr="00B6671F">
        <w:rPr>
          <w:rFonts w:ascii="Palatino Linotype" w:hAnsi="Palatino Linotype" w:cs="Arial"/>
          <w:i/>
          <w:iCs/>
          <w:lang w:eastAsia="es-MX"/>
        </w:rPr>
        <w:t xml:space="preserve"> el lugar donde reside con el propósito de establecerse en él; a falta de éste, el lugar en que tiene el principal asiento de sus negocios; y a falta de uno y otro, el lugar en que se halle.</w:t>
      </w:r>
    </w:p>
    <w:p w:rsidR="00E1506B" w:rsidRPr="00B6671F" w:rsidRDefault="00E1506B" w:rsidP="00E1506B">
      <w:pPr>
        <w:spacing w:before="240" w:after="240" w:line="360" w:lineRule="auto"/>
        <w:ind w:right="49"/>
        <w:jc w:val="both"/>
        <w:rPr>
          <w:rFonts w:ascii="Palatino Linotype" w:hAnsi="Palatino Linotype" w:cs="Arial"/>
        </w:rPr>
      </w:pPr>
      <w:r w:rsidRPr="00B6671F">
        <w:rPr>
          <w:rFonts w:ascii="Palatino Linotype" w:hAnsi="Palatino Linotype" w:cs="Arial"/>
        </w:rPr>
        <w:t>En ese sentido, el dato sobre el domicilio particular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BA791B" w:rsidRPr="00B6671F" w:rsidRDefault="00BA791B" w:rsidP="00E1506B">
      <w:pPr>
        <w:spacing w:before="240" w:after="240" w:line="360" w:lineRule="auto"/>
        <w:ind w:right="49"/>
        <w:jc w:val="both"/>
        <w:rPr>
          <w:rFonts w:ascii="Palatino Linotype" w:hAnsi="Palatino Linotype" w:cs="Arial"/>
        </w:rPr>
      </w:pPr>
      <w:r w:rsidRPr="00B6671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A791B" w:rsidRPr="00B6671F" w:rsidRDefault="00BA791B" w:rsidP="00BA791B">
      <w:pPr>
        <w:spacing w:before="240" w:after="240" w:line="360" w:lineRule="auto"/>
        <w:jc w:val="both"/>
        <w:rPr>
          <w:rFonts w:ascii="Palatino Linotype" w:hAnsi="Palatino Linotype" w:cs="Arial"/>
        </w:rPr>
      </w:pPr>
      <w:r w:rsidRPr="00B6671F">
        <w:rPr>
          <w:rFonts w:ascii="Palatino Linotype" w:hAnsi="Palatino Linotype" w:cs="Arial"/>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rsidR="00BA791B" w:rsidRPr="00B6671F" w:rsidRDefault="00BA791B" w:rsidP="00BA791B">
      <w:pPr>
        <w:pStyle w:val="Sinespaciado"/>
        <w:spacing w:before="240" w:after="240" w:line="360" w:lineRule="auto"/>
        <w:jc w:val="both"/>
        <w:rPr>
          <w:rFonts w:ascii="Palatino Linotype" w:hAnsi="Palatino Linotype" w:cs="Arial"/>
        </w:rPr>
      </w:pPr>
      <w:r w:rsidRPr="00B6671F">
        <w:rPr>
          <w:rFonts w:ascii="Palatino Linotype" w:hAnsi="Palatino Linotype" w:cs="Arial"/>
        </w:rPr>
        <w:t xml:space="preserve">Esto es así, ya que el número de cuenta bancaria se trata de información que sólo su titular o personas autorizadas poseen, entre otros elementos, para el acceso o consulta de información patrimonial, así como para la realización de operaciones </w:t>
      </w:r>
      <w:r w:rsidRPr="00B6671F">
        <w:rPr>
          <w:rFonts w:ascii="Palatino Linotype" w:hAnsi="Palatino Linotype" w:cs="Arial"/>
        </w:rPr>
        <w:lastRenderedPageBreak/>
        <w:t>bancarias de diversa índole, por lo que su difusión facilitaría a cualquier persona interesada en afectar el patrimonio del titular de la cuenta, y que además se pudieran realizar conductas tendientes a tal fin y tipificadas como delitos, con lo que se ocasionaría un serio perjuicio a su titular.</w:t>
      </w:r>
    </w:p>
    <w:p w:rsidR="00BA791B" w:rsidRPr="00B6671F" w:rsidRDefault="00BA791B" w:rsidP="00BA791B">
      <w:pPr>
        <w:pStyle w:val="Sinespaciado"/>
        <w:spacing w:before="240" w:after="240" w:line="360" w:lineRule="auto"/>
        <w:jc w:val="both"/>
        <w:rPr>
          <w:rFonts w:ascii="Palatino Linotype" w:hAnsi="Palatino Linotype" w:cs="Arial"/>
        </w:rPr>
      </w:pPr>
      <w:r w:rsidRPr="00B6671F">
        <w:rPr>
          <w:rFonts w:ascii="Palatino Linotype" w:hAnsi="Palatino Linotype" w:cs="Arial"/>
        </w:rPr>
        <w:t>Por lo anterior, el número de cuenta bancaria debe ser información confidencial en términos del artículo 143 de la Ley de Transparencia y Acceso a la Información Pública del Estado de México y Municipios, en razón de que con su difusión se estaría revelando información de una persona física o jurídica colectiva.</w:t>
      </w:r>
    </w:p>
    <w:p w:rsidR="00BA791B" w:rsidRPr="00B6671F" w:rsidRDefault="00BA791B" w:rsidP="00BA791B">
      <w:pPr>
        <w:pStyle w:val="Sinespaciado"/>
        <w:spacing w:before="240" w:after="240" w:line="360" w:lineRule="auto"/>
        <w:jc w:val="both"/>
        <w:rPr>
          <w:rFonts w:ascii="Palatino Linotype" w:hAnsi="Palatino Linotype" w:cs="Arial"/>
        </w:rPr>
      </w:pPr>
      <w:r w:rsidRPr="00B6671F">
        <w:rPr>
          <w:rFonts w:ascii="Palatino Linotype" w:hAnsi="Palatino Linotype" w:cs="Arial"/>
        </w:rPr>
        <w:t xml:space="preserve">Corolario a lo anterior, la publicidad de los números de cuenta bancarios en nada contribuye a la rendición de cuentas o a la transparencia de la gestión gubernamental, sino por el contrario, dar a conocerlos hace vulnerable a su titular ya sea proveedor o bien el Sujeto Obligado, al abrir la posibilidad de que terceros que cuenten con las posibilidades tecnológicas y/o económicas puedan realizar actos ilícitos mediante operaciones cibernéticas. </w:t>
      </w:r>
    </w:p>
    <w:p w:rsidR="00BA791B" w:rsidRPr="00B6671F" w:rsidRDefault="00BA791B" w:rsidP="00BA791B">
      <w:pPr>
        <w:pStyle w:val="Sinespaciado"/>
        <w:spacing w:before="240" w:after="240" w:line="360" w:lineRule="auto"/>
        <w:jc w:val="both"/>
        <w:rPr>
          <w:rFonts w:ascii="Palatino Linotype" w:hAnsi="Palatino Linotype" w:cs="Arial"/>
        </w:rPr>
      </w:pPr>
      <w:r w:rsidRPr="00B6671F">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rsidR="00BA791B" w:rsidRPr="00B6671F" w:rsidRDefault="00BA791B" w:rsidP="00BA791B">
      <w:pPr>
        <w:spacing w:before="240" w:after="240" w:line="360" w:lineRule="auto"/>
        <w:jc w:val="both"/>
        <w:rPr>
          <w:rFonts w:ascii="Palatino Linotype" w:hAnsi="Palatino Linotype" w:cs="Arial"/>
          <w:b/>
        </w:rPr>
      </w:pPr>
      <w:r w:rsidRPr="00B6671F">
        <w:rPr>
          <w:rFonts w:ascii="Palatino Linotype" w:hAnsi="Palatino Linotype" w:cs="Arial"/>
        </w:rPr>
        <w:t>De este modo, en las versiones públicas de las facturas que se ordena su entrega se deben testar únicamente los números de las cuentas bancarias, CLABES; si es que se desprende esta información; en caso contrario, los documentos deben entregarse en forma íntegra.</w:t>
      </w:r>
    </w:p>
    <w:p w:rsidR="00BA791B" w:rsidRPr="00B6671F" w:rsidRDefault="00BA791B" w:rsidP="00BA791B">
      <w:pPr>
        <w:pStyle w:val="Sinespaciado"/>
        <w:spacing w:before="240" w:after="240" w:line="360" w:lineRule="auto"/>
        <w:jc w:val="both"/>
        <w:rPr>
          <w:rFonts w:ascii="Palatino Linotype" w:hAnsi="Palatino Linotype" w:cs="Arial"/>
        </w:rPr>
      </w:pPr>
      <w:r w:rsidRPr="00B6671F">
        <w:rPr>
          <w:rFonts w:ascii="Palatino Linotype" w:hAnsi="Palatino Linotype" w:cs="Arial"/>
        </w:rPr>
        <w:lastRenderedPageBreak/>
        <w:t>Respecto de los préstamos o descuentos de carácter personal, en virtud de no tener relación con la prestación del servicio y al no involucrar instituciones públicas, se consideran datos confidenciales.</w:t>
      </w:r>
    </w:p>
    <w:p w:rsidR="00BA791B" w:rsidRPr="00B6671F" w:rsidRDefault="00BA791B" w:rsidP="00BA791B">
      <w:pPr>
        <w:pStyle w:val="Sinespaciado"/>
        <w:spacing w:before="240" w:after="240" w:line="360" w:lineRule="auto"/>
        <w:jc w:val="both"/>
        <w:rPr>
          <w:rFonts w:ascii="Palatino Linotype" w:hAnsi="Palatino Linotype" w:cs="Arial"/>
        </w:rPr>
      </w:pPr>
      <w:r w:rsidRPr="00B6671F">
        <w:rPr>
          <w:rFonts w:ascii="Palatino Linotype" w:hAnsi="Palatino Linotype" w:cs="Arial"/>
        </w:rPr>
        <w:t>Para entender los límites y alcances de esta restricción, es oportuno recurrir al artículo 84 de la Ley del Trabajo de los Servidores Públicos del Estado y Municipios:</w:t>
      </w:r>
    </w:p>
    <w:p w:rsidR="00BA791B" w:rsidRPr="00B6671F" w:rsidRDefault="00BA791B" w:rsidP="00BA791B">
      <w:pPr>
        <w:ind w:left="1134" w:right="1134"/>
        <w:jc w:val="both"/>
        <w:rPr>
          <w:rFonts w:ascii="Palatino Linotype" w:hAnsi="Palatino Linotype" w:cs="Arial"/>
          <w:b/>
          <w:bCs/>
          <w:i/>
          <w:noProof/>
          <w:sz w:val="22"/>
          <w:szCs w:val="22"/>
        </w:rPr>
      </w:pPr>
      <w:r w:rsidRPr="00B6671F">
        <w:rPr>
          <w:rFonts w:ascii="Palatino Linotype" w:hAnsi="Palatino Linotype" w:cs="Arial"/>
          <w:b/>
          <w:bCs/>
          <w:i/>
          <w:noProof/>
          <w:sz w:val="22"/>
          <w:szCs w:val="22"/>
        </w:rPr>
        <w:t xml:space="preserve">“ARTÍCULO 84. </w:t>
      </w:r>
      <w:r w:rsidRPr="00B6671F">
        <w:rPr>
          <w:rFonts w:ascii="Palatino Linotype" w:hAnsi="Palatino Linotype" w:cs="Arial"/>
          <w:bCs/>
          <w:i/>
          <w:noProof/>
          <w:sz w:val="22"/>
          <w:szCs w:val="22"/>
        </w:rPr>
        <w:t>Sólo podrán hacerse retenciones, descuentos o deducciones al sueldo de los servidores públicos por concepto de:</w:t>
      </w:r>
    </w:p>
    <w:p w:rsidR="00BA791B" w:rsidRPr="00B6671F" w:rsidRDefault="00BA791B" w:rsidP="00BA791B">
      <w:pPr>
        <w:ind w:left="1134" w:right="1134"/>
        <w:jc w:val="both"/>
        <w:rPr>
          <w:rFonts w:ascii="Palatino Linotype" w:hAnsi="Palatino Linotype" w:cs="Arial"/>
          <w:bCs/>
          <w:i/>
          <w:noProof/>
          <w:sz w:val="22"/>
          <w:szCs w:val="22"/>
        </w:rPr>
      </w:pPr>
      <w:r w:rsidRPr="00B6671F">
        <w:rPr>
          <w:rFonts w:ascii="Palatino Linotype" w:hAnsi="Palatino Linotype" w:cs="Arial"/>
          <w:bCs/>
          <w:i/>
          <w:noProof/>
          <w:sz w:val="22"/>
          <w:szCs w:val="22"/>
        </w:rPr>
        <w:t>I. Gravámenes fiscales relacionados con el sueldo;</w:t>
      </w:r>
    </w:p>
    <w:p w:rsidR="00BA791B" w:rsidRPr="00B6671F" w:rsidRDefault="00BA791B" w:rsidP="00BA791B">
      <w:pPr>
        <w:ind w:left="1134" w:right="1134"/>
        <w:jc w:val="both"/>
        <w:rPr>
          <w:rFonts w:ascii="Palatino Linotype" w:hAnsi="Palatino Linotype" w:cs="Arial"/>
          <w:bCs/>
          <w:i/>
          <w:noProof/>
          <w:sz w:val="22"/>
          <w:szCs w:val="22"/>
        </w:rPr>
      </w:pPr>
      <w:r w:rsidRPr="00B6671F">
        <w:rPr>
          <w:rFonts w:ascii="Palatino Linotype" w:hAnsi="Palatino Linotype" w:cs="Arial"/>
          <w:bCs/>
          <w:i/>
          <w:noProof/>
          <w:sz w:val="22"/>
          <w:szCs w:val="22"/>
        </w:rPr>
        <w:t>II. Deudas contraídas con las instituciones públicas o dependencias por concepto de anticipos de sueldo, pagos hechos con exceso, errores o pérdidas debidamente comprobados;</w:t>
      </w:r>
    </w:p>
    <w:p w:rsidR="00BA791B" w:rsidRPr="00B6671F" w:rsidRDefault="00BA791B" w:rsidP="00BA791B">
      <w:pPr>
        <w:ind w:left="1134" w:right="1134"/>
        <w:jc w:val="both"/>
        <w:rPr>
          <w:rFonts w:ascii="Palatino Linotype" w:hAnsi="Palatino Linotype" w:cs="Arial"/>
          <w:bCs/>
          <w:i/>
          <w:noProof/>
          <w:sz w:val="22"/>
          <w:szCs w:val="22"/>
        </w:rPr>
      </w:pPr>
      <w:r w:rsidRPr="00B6671F">
        <w:rPr>
          <w:rFonts w:ascii="Palatino Linotype" w:hAnsi="Palatino Linotype" w:cs="Arial"/>
          <w:bCs/>
          <w:i/>
          <w:noProof/>
          <w:sz w:val="22"/>
          <w:szCs w:val="22"/>
        </w:rPr>
        <w:t>III. Cuotas sindicales;</w:t>
      </w:r>
    </w:p>
    <w:p w:rsidR="00BA791B" w:rsidRPr="00B6671F" w:rsidRDefault="00BA791B" w:rsidP="00BA791B">
      <w:pPr>
        <w:ind w:left="1134" w:right="1134"/>
        <w:jc w:val="both"/>
        <w:rPr>
          <w:rFonts w:ascii="Palatino Linotype" w:hAnsi="Palatino Linotype" w:cs="Arial"/>
          <w:bCs/>
          <w:i/>
          <w:noProof/>
          <w:sz w:val="22"/>
          <w:szCs w:val="22"/>
        </w:rPr>
      </w:pPr>
      <w:r w:rsidRPr="00B6671F">
        <w:rPr>
          <w:rFonts w:ascii="Palatino Linotype" w:hAnsi="Palatino Linotype" w:cs="Arial"/>
          <w:bCs/>
          <w:i/>
          <w:noProof/>
          <w:sz w:val="22"/>
          <w:szCs w:val="22"/>
        </w:rPr>
        <w:t>IV. Cuotas de aportación a fondos para la constitución de cooperativas y de cajas de ahorro, siempre que el servidor público hubiese manifestado previamente, de manera expresa, su conformidad;</w:t>
      </w:r>
    </w:p>
    <w:p w:rsidR="00BA791B" w:rsidRPr="00B6671F" w:rsidRDefault="00BA791B" w:rsidP="00BA791B">
      <w:pPr>
        <w:ind w:left="1134" w:right="1134"/>
        <w:jc w:val="both"/>
        <w:rPr>
          <w:rFonts w:ascii="Palatino Linotype" w:hAnsi="Palatino Linotype" w:cs="Arial"/>
          <w:bCs/>
          <w:i/>
          <w:noProof/>
          <w:sz w:val="22"/>
          <w:szCs w:val="22"/>
        </w:rPr>
      </w:pPr>
      <w:r w:rsidRPr="00B6671F">
        <w:rPr>
          <w:rFonts w:ascii="Palatino Linotype" w:hAnsi="Palatino Linotype" w:cs="Arial"/>
          <w:bCs/>
          <w:i/>
          <w:noProof/>
          <w:sz w:val="22"/>
          <w:szCs w:val="22"/>
        </w:rPr>
        <w:t>V. Descuentos ordenados por el Instituto de Seguridad Social del Estado de México y Municipios, con motivo de cuotas y obligaciones contraídas con éste por los servidores públicos;</w:t>
      </w:r>
    </w:p>
    <w:p w:rsidR="00BA791B" w:rsidRPr="00B6671F" w:rsidRDefault="00BA791B" w:rsidP="00BA791B">
      <w:pPr>
        <w:ind w:left="1134" w:right="1134"/>
        <w:jc w:val="both"/>
        <w:rPr>
          <w:rFonts w:ascii="Palatino Linotype" w:hAnsi="Palatino Linotype" w:cs="Arial"/>
          <w:bCs/>
          <w:i/>
          <w:noProof/>
          <w:sz w:val="22"/>
          <w:szCs w:val="22"/>
        </w:rPr>
      </w:pPr>
      <w:r w:rsidRPr="00B6671F">
        <w:rPr>
          <w:rFonts w:ascii="Palatino Linotype" w:hAnsi="Palatino Linotype" w:cs="Arial"/>
          <w:bCs/>
          <w:i/>
          <w:noProof/>
          <w:sz w:val="22"/>
          <w:szCs w:val="22"/>
        </w:rPr>
        <w:t>VI. Obligaciones a cargo del servidor público con las que haya consentido, derivadas de la adquisición o del uso de habitaciones consideradas como de interés social;</w:t>
      </w:r>
    </w:p>
    <w:p w:rsidR="00BA791B" w:rsidRPr="00B6671F" w:rsidRDefault="00BA791B" w:rsidP="00BA791B">
      <w:pPr>
        <w:ind w:left="1134" w:right="1134"/>
        <w:jc w:val="both"/>
        <w:rPr>
          <w:rFonts w:ascii="Palatino Linotype" w:hAnsi="Palatino Linotype" w:cs="Arial"/>
          <w:bCs/>
          <w:i/>
          <w:noProof/>
          <w:sz w:val="22"/>
          <w:szCs w:val="22"/>
        </w:rPr>
      </w:pPr>
      <w:r w:rsidRPr="00B6671F">
        <w:rPr>
          <w:rFonts w:ascii="Palatino Linotype" w:hAnsi="Palatino Linotype" w:cs="Arial"/>
          <w:bCs/>
          <w:i/>
          <w:noProof/>
          <w:sz w:val="22"/>
          <w:szCs w:val="22"/>
        </w:rPr>
        <w:t>VII. Faltas de puntualidad o de asistencia injustificadas;</w:t>
      </w:r>
    </w:p>
    <w:p w:rsidR="00BA791B" w:rsidRPr="00B6671F" w:rsidRDefault="00BA791B" w:rsidP="00BA791B">
      <w:pPr>
        <w:ind w:left="1134" w:right="1134"/>
        <w:jc w:val="both"/>
        <w:rPr>
          <w:rFonts w:ascii="Palatino Linotype" w:hAnsi="Palatino Linotype" w:cs="Arial"/>
          <w:bCs/>
          <w:i/>
          <w:noProof/>
          <w:sz w:val="22"/>
          <w:szCs w:val="22"/>
        </w:rPr>
      </w:pPr>
      <w:r w:rsidRPr="00B6671F">
        <w:rPr>
          <w:rFonts w:ascii="Palatino Linotype" w:hAnsi="Palatino Linotype" w:cs="Arial"/>
          <w:b/>
          <w:bCs/>
          <w:i/>
          <w:noProof/>
          <w:sz w:val="22"/>
          <w:szCs w:val="22"/>
        </w:rPr>
        <w:t>VIII. Pensiones alimenticias ordenadas por la autoridad judicial;</w:t>
      </w:r>
      <w:r w:rsidRPr="00B6671F">
        <w:rPr>
          <w:rFonts w:ascii="Palatino Linotype" w:hAnsi="Palatino Linotype" w:cs="Arial"/>
          <w:bCs/>
          <w:i/>
          <w:noProof/>
          <w:sz w:val="22"/>
          <w:szCs w:val="22"/>
        </w:rPr>
        <w:t xml:space="preserve"> o</w:t>
      </w:r>
    </w:p>
    <w:p w:rsidR="00BA791B" w:rsidRPr="00B6671F" w:rsidRDefault="00BA791B" w:rsidP="00BA791B">
      <w:pPr>
        <w:ind w:left="1134" w:right="1134"/>
        <w:jc w:val="both"/>
        <w:rPr>
          <w:rFonts w:ascii="Palatino Linotype" w:hAnsi="Palatino Linotype" w:cs="Arial"/>
          <w:b/>
          <w:bCs/>
          <w:i/>
          <w:noProof/>
          <w:sz w:val="22"/>
          <w:szCs w:val="22"/>
        </w:rPr>
      </w:pPr>
      <w:r w:rsidRPr="00B6671F">
        <w:rPr>
          <w:rFonts w:ascii="Palatino Linotype" w:hAnsi="Palatino Linotype" w:cs="Arial"/>
          <w:b/>
          <w:bCs/>
          <w:i/>
          <w:noProof/>
          <w:sz w:val="22"/>
          <w:szCs w:val="22"/>
        </w:rPr>
        <w:t>IX. Cualquier otro convenido con instituciones de servicios y aceptado por el servidor público.</w:t>
      </w:r>
    </w:p>
    <w:p w:rsidR="00BA791B" w:rsidRPr="00B6671F" w:rsidRDefault="00BA791B" w:rsidP="00BA791B">
      <w:pPr>
        <w:ind w:left="1134" w:right="1134"/>
        <w:jc w:val="both"/>
        <w:rPr>
          <w:rFonts w:ascii="Palatino Linotype" w:hAnsi="Palatino Linotype" w:cs="Arial"/>
          <w:bCs/>
          <w:i/>
          <w:noProof/>
          <w:sz w:val="22"/>
          <w:szCs w:val="22"/>
        </w:rPr>
      </w:pPr>
      <w:r w:rsidRPr="00B6671F">
        <w:rPr>
          <w:rFonts w:ascii="Palatino Linotype" w:hAnsi="Palatino Linotype" w:cs="Arial"/>
          <w:bCs/>
          <w:i/>
          <w:noProof/>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BA791B" w:rsidRPr="00B6671F" w:rsidRDefault="00BA791B" w:rsidP="00BA791B">
      <w:pPr>
        <w:ind w:left="1134" w:right="1134"/>
        <w:jc w:val="both"/>
        <w:rPr>
          <w:rFonts w:ascii="Palatino Linotype" w:hAnsi="Palatino Linotype" w:cs="Arial"/>
          <w:i/>
          <w:sz w:val="22"/>
          <w:szCs w:val="22"/>
        </w:rPr>
      </w:pPr>
      <w:r w:rsidRPr="00B6671F">
        <w:rPr>
          <w:rFonts w:ascii="Palatino Linotype" w:hAnsi="Palatino Linotype" w:cs="Arial"/>
          <w:i/>
          <w:sz w:val="22"/>
          <w:szCs w:val="22"/>
        </w:rPr>
        <w:t>(Énfasis añadido)</w:t>
      </w:r>
    </w:p>
    <w:p w:rsidR="00BA791B" w:rsidRPr="00B6671F" w:rsidRDefault="00BA791B" w:rsidP="00BA791B">
      <w:pPr>
        <w:ind w:left="1134" w:right="1134"/>
        <w:jc w:val="both"/>
        <w:rPr>
          <w:rFonts w:ascii="Palatino Linotype" w:hAnsi="Palatino Linotype" w:cs="Arial"/>
          <w:i/>
          <w:sz w:val="22"/>
          <w:szCs w:val="22"/>
        </w:rPr>
      </w:pPr>
    </w:p>
    <w:p w:rsidR="00BA791B" w:rsidRPr="00B6671F" w:rsidRDefault="00BA791B" w:rsidP="00BA791B">
      <w:pPr>
        <w:pStyle w:val="Sinespaciado"/>
        <w:spacing w:before="240" w:after="240" w:line="360" w:lineRule="auto"/>
        <w:jc w:val="both"/>
        <w:rPr>
          <w:rFonts w:ascii="Palatino Linotype" w:hAnsi="Palatino Linotype" w:cs="Arial"/>
        </w:rPr>
      </w:pPr>
      <w:r w:rsidRPr="00B6671F">
        <w:rPr>
          <w:rFonts w:ascii="Palatino Linotype" w:hAnsi="Palatino Linotype" w:cs="Arial"/>
        </w:rPr>
        <w:lastRenderedPageBreak/>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BA791B" w:rsidRPr="00B6671F" w:rsidRDefault="00BA791B" w:rsidP="00BA791B">
      <w:pPr>
        <w:spacing w:before="240" w:after="240" w:line="360" w:lineRule="auto"/>
        <w:jc w:val="both"/>
        <w:rPr>
          <w:rFonts w:ascii="Palatino Linotype" w:hAnsi="Palatino Linotype" w:cs="Arial"/>
        </w:rPr>
      </w:pPr>
      <w:r w:rsidRPr="00B6671F">
        <w:rPr>
          <w:rFonts w:ascii="Palatino Linotype" w:hAnsi="Palatino Linotype" w:cs="Arial"/>
        </w:rPr>
        <w:t>Correlativo a ello, en la versión pública de los recibos de nómina se deben testar aquellos elementos señalados en la presente resolución, en el entendido de que debe ser pública toda la demás información relacionada que no encuadre en los conceptos anteriores.</w:t>
      </w:r>
    </w:p>
    <w:p w:rsidR="00BA791B" w:rsidRPr="00B6671F" w:rsidRDefault="00BA791B" w:rsidP="00BA791B">
      <w:pPr>
        <w:spacing w:before="240" w:after="240" w:line="360" w:lineRule="auto"/>
        <w:jc w:val="both"/>
        <w:rPr>
          <w:rFonts w:ascii="Palatino Linotype" w:hAnsi="Palatino Linotype" w:cs="Arial"/>
        </w:rPr>
      </w:pPr>
      <w:r w:rsidRPr="00B6671F">
        <w:rPr>
          <w:rFonts w:ascii="Palatino Linotype" w:hAnsi="Palatino Linotype" w:cs="Arial"/>
        </w:rPr>
        <w:t xml:space="preserve">Al respecto, se destaca que la versión pública que elabore el Sujeto Obligado debe cumplir con las formalidades exigidas en la Ley, por lo que </w:t>
      </w:r>
      <w:r w:rsidRPr="00B6671F">
        <w:rPr>
          <w:rFonts w:ascii="Palatino Linotype" w:hAnsi="Palatino Linotype" w:cs="Arial"/>
          <w:lang w:val="es-ES_tradnl"/>
        </w:rPr>
        <w:t xml:space="preserve">para tal efecto emitirá el </w:t>
      </w:r>
      <w:r w:rsidRPr="00B6671F">
        <w:rPr>
          <w:rFonts w:ascii="Palatino Linotype" w:hAnsi="Palatino Linotype" w:cs="Arial"/>
          <w:lang w:eastAsia="es-MX"/>
        </w:rPr>
        <w:t xml:space="preserve">Acuerdo del Comité de Transparencia en términos de la </w:t>
      </w:r>
      <w:r w:rsidRPr="00B6671F">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B6671F">
        <w:rPr>
          <w:rFonts w:ascii="Palatino Linotype" w:hAnsi="Palatino Linotype" w:cs="Arial"/>
          <w:shd w:val="clear" w:color="auto" w:fill="FFFFFF"/>
        </w:rPr>
        <w:t>.</w:t>
      </w:r>
    </w:p>
    <w:p w:rsidR="00BA791B" w:rsidRPr="00B6671F" w:rsidRDefault="00BA791B" w:rsidP="00BA791B">
      <w:pPr>
        <w:autoSpaceDE w:val="0"/>
        <w:autoSpaceDN w:val="0"/>
        <w:adjustRightInd w:val="0"/>
        <w:spacing w:before="240" w:after="240" w:line="360" w:lineRule="auto"/>
        <w:jc w:val="both"/>
        <w:rPr>
          <w:rFonts w:ascii="Palatino Linotype" w:hAnsi="Palatino Linotype" w:cs="Arial"/>
        </w:rPr>
      </w:pPr>
      <w:r w:rsidRPr="00B6671F">
        <w:rPr>
          <w:rFonts w:ascii="Palatino Linotype" w:hAnsi="Palatino Linotype" w:cs="Arial"/>
        </w:rPr>
        <w:t>Efectivamente, cuando se clasifica información como confidencial o reservada es importante someterlo al Comité de Transparencia, quien debe confirmar, modificar o revocar la clasificación.</w:t>
      </w:r>
    </w:p>
    <w:p w:rsidR="00BA791B" w:rsidRPr="00B6671F" w:rsidRDefault="00BA791B" w:rsidP="00BA791B">
      <w:pPr>
        <w:spacing w:before="240" w:after="240" w:line="360" w:lineRule="auto"/>
        <w:jc w:val="both"/>
        <w:rPr>
          <w:rFonts w:ascii="Palatino Linotype" w:hAnsi="Palatino Linotype" w:cs="Arial"/>
          <w:lang w:eastAsia="es-CO"/>
        </w:rPr>
      </w:pPr>
      <w:r w:rsidRPr="00B6671F">
        <w:rPr>
          <w:rFonts w:ascii="Palatino Linotype" w:hAnsi="Palatino Linotype" w:cs="Arial"/>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A791B" w:rsidRPr="00B6671F" w:rsidRDefault="00BA791B" w:rsidP="00BA791B">
      <w:pPr>
        <w:spacing w:before="240" w:after="240" w:line="360" w:lineRule="auto"/>
        <w:jc w:val="both"/>
        <w:rPr>
          <w:rFonts w:ascii="Palatino Linotype" w:hAnsi="Palatino Linotype" w:cs="Arial"/>
        </w:rPr>
      </w:pPr>
      <w:r w:rsidRPr="00B6671F">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BA791B" w:rsidRPr="00B6671F" w:rsidRDefault="00BA791B" w:rsidP="00BA791B">
      <w:pPr>
        <w:pStyle w:val="Sinespaciado"/>
        <w:spacing w:before="240" w:after="240" w:line="360" w:lineRule="auto"/>
        <w:jc w:val="both"/>
        <w:rPr>
          <w:rFonts w:ascii="Palatino Linotype" w:eastAsia="MS Mincho" w:hAnsi="Palatino Linotype" w:cs="Arial"/>
          <w:lang w:val="es-ES_tradnl"/>
        </w:rPr>
      </w:pPr>
      <w:r w:rsidRPr="00B6671F">
        <w:rPr>
          <w:rFonts w:ascii="Palatino Linotype" w:eastAsia="MS Mincho" w:hAnsi="Palatino Linotype" w:cs="Arial"/>
          <w:lang w:val="es-ES_tradnl"/>
        </w:rPr>
        <w:t>En ese entendido, la leyenda de clasificación que se genere, deberá establecer ambos supuestos de clasificación: reserva y confidencialidad, en congruencia con los requisitos establecidos en los lineamientos citados.</w:t>
      </w:r>
    </w:p>
    <w:p w:rsidR="00BA791B" w:rsidRPr="00B6671F" w:rsidRDefault="00BA791B" w:rsidP="00BA791B">
      <w:pPr>
        <w:pStyle w:val="Sinespaciado"/>
        <w:spacing w:before="240" w:after="240" w:line="360" w:lineRule="auto"/>
        <w:jc w:val="both"/>
        <w:rPr>
          <w:rFonts w:ascii="Palatino Linotype" w:hAnsi="Palatino Linotype" w:cs="Arial"/>
        </w:rPr>
      </w:pPr>
      <w:r w:rsidRPr="00B6671F">
        <w:rPr>
          <w:rFonts w:ascii="Palatino Linotype" w:hAnsi="Palatino Linotype" w:cs="Arial"/>
        </w:rPr>
        <w:t xml:space="preserve">Por ende, resulta necesario que el Comité de Transparencia del Sujeto Obligado emita el Acuerdo de Clasificación correspondiente que sustente la versión pública, el cual deberá cumplir cabalmente las formalidades previstas en el artículo 137 de la </w:t>
      </w:r>
      <w:r w:rsidRPr="00B6671F">
        <w:rPr>
          <w:rFonts w:ascii="Palatino Linotype" w:hAnsi="Palatino Linotype" w:cs="Arial"/>
        </w:rPr>
        <w:lastRenderedPageBreak/>
        <w:t>Ley de Transparencia y Acceso a la Información Pública del Estado de México y Municipios, así como los numerales aplicables de los LINEAMIENTOS GENERALES EN MATERIA DE CLASIFICACIÓN Y DESCLASIFICACIÓN DE LA</w:t>
      </w:r>
      <w:r w:rsidRPr="00B6671F">
        <w:rPr>
          <w:rFonts w:ascii="Palatino Linotype" w:hAnsi="Palatino Linotype"/>
        </w:rPr>
        <w:t> </w:t>
      </w:r>
      <w:r w:rsidRPr="00B6671F">
        <w:rPr>
          <w:rFonts w:ascii="Palatino Linotype" w:hAnsi="Palatino Linotype" w:cs="Arial"/>
        </w:rPr>
        <w:t>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w:t>
      </w:r>
    </w:p>
    <w:p w:rsidR="00BA791B" w:rsidRPr="00B6671F" w:rsidRDefault="00BA791B" w:rsidP="00BA791B">
      <w:pPr>
        <w:spacing w:before="240" w:after="240" w:line="360" w:lineRule="auto"/>
        <w:jc w:val="both"/>
        <w:rPr>
          <w:rFonts w:ascii="Palatino Linotype" w:hAnsi="Palatino Linotype" w:cs="Arial"/>
          <w:lang w:val="es-MX" w:eastAsia="es-MX"/>
        </w:rPr>
      </w:pPr>
      <w:r w:rsidRPr="00B6671F">
        <w:rPr>
          <w:rFonts w:ascii="Palatino Linotype" w:hAnsi="Palatino Linotype" w:cs="Arial"/>
          <w:lang w:eastAsia="es-MX"/>
        </w:rPr>
        <w:t xml:space="preserve">En mérito de lo mencionado con anterioridad, </w:t>
      </w:r>
      <w:r w:rsidRPr="00B6671F">
        <w:rPr>
          <w:rFonts w:ascii="Palatino Linotype" w:hAnsi="Palatino Linotype"/>
        </w:rPr>
        <w:t xml:space="preserve">este Órgano Garante considera parcialmente fundadas las razones o motivos de inconformidad que plantea </w:t>
      </w:r>
      <w:r w:rsidRPr="00B6671F">
        <w:rPr>
          <w:rFonts w:ascii="Palatino Linotype" w:hAnsi="Palatino Linotype" w:cs="Arial"/>
          <w:b/>
          <w:lang w:val="es-MX" w:eastAsia="es-MX"/>
        </w:rPr>
        <w:t>el Recurrente</w:t>
      </w:r>
      <w:r w:rsidRPr="00B6671F">
        <w:rPr>
          <w:rFonts w:ascii="Palatino Linotype" w:hAnsi="Palatino Linotype"/>
        </w:rPr>
        <w:t xml:space="preserve">, </w:t>
      </w:r>
      <w:r w:rsidRPr="00B6671F">
        <w:rPr>
          <w:rFonts w:ascii="Palatino Linotype" w:hAnsi="Palatino Linotype" w:cs="Arial"/>
          <w:lang w:eastAsia="es-MX"/>
        </w:rPr>
        <w:t xml:space="preserve">de tal manera que se </w:t>
      </w:r>
      <w:r w:rsidRPr="00B6671F">
        <w:rPr>
          <w:rFonts w:ascii="Palatino Linotype" w:hAnsi="Palatino Linotype" w:cs="Arial"/>
          <w:b/>
          <w:lang w:eastAsia="es-MX"/>
        </w:rPr>
        <w:t xml:space="preserve">REVOCA </w:t>
      </w:r>
      <w:r w:rsidRPr="00B6671F">
        <w:rPr>
          <w:rFonts w:ascii="Palatino Linotype" w:hAnsi="Palatino Linotype" w:cs="Arial"/>
          <w:lang w:eastAsia="es-MX"/>
        </w:rPr>
        <w:t xml:space="preserve">la respuesta del </w:t>
      </w:r>
      <w:r w:rsidRPr="00B6671F">
        <w:rPr>
          <w:rFonts w:ascii="Palatino Linotype" w:hAnsi="Palatino Linotype" w:cs="Arial"/>
          <w:b/>
          <w:lang w:eastAsia="es-MX"/>
        </w:rPr>
        <w:t>Sujeto Obligado</w:t>
      </w:r>
      <w:r w:rsidRPr="00B6671F">
        <w:rPr>
          <w:rFonts w:ascii="Palatino Linotype" w:hAnsi="Palatino Linotype" w:cs="Arial"/>
          <w:lang w:eastAsia="es-MX"/>
        </w:rPr>
        <w:t>.</w:t>
      </w:r>
    </w:p>
    <w:p w:rsidR="00BA791B" w:rsidRPr="00B6671F" w:rsidRDefault="00BA791B" w:rsidP="00BA791B">
      <w:pPr>
        <w:spacing w:before="240" w:after="240" w:line="360" w:lineRule="auto"/>
        <w:jc w:val="both"/>
        <w:rPr>
          <w:rFonts w:ascii="Palatino Linotype" w:hAnsi="Palatino Linotype" w:cs="Arial"/>
        </w:rPr>
      </w:pPr>
      <w:r w:rsidRPr="00B6671F">
        <w:rPr>
          <w:rFonts w:ascii="Palatino Linotype" w:hAnsi="Palatino Linotype" w:cs="Arial"/>
        </w:rPr>
        <w:t xml:space="preserve">Así, con fundamento en lo prescrito en los artículos 5 </w:t>
      </w:r>
      <w:r w:rsidRPr="00B6671F">
        <w:rPr>
          <w:rFonts w:ascii="Palatino Linotype" w:hAnsi="Palatino Linotype"/>
          <w:shd w:val="clear" w:color="auto" w:fill="FFFFFF"/>
        </w:rPr>
        <w:t xml:space="preserve">párrafos vigésimo, vigésimo primero y vigésimo segundo fracciones IV y V </w:t>
      </w:r>
      <w:r w:rsidRPr="00B6671F">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FD29D0" w:rsidRPr="00B6671F" w:rsidRDefault="00FD29D0" w:rsidP="00FD29D0">
      <w:pPr>
        <w:pStyle w:val="NormalWeb"/>
        <w:numPr>
          <w:ilvl w:val="0"/>
          <w:numId w:val="1"/>
        </w:numPr>
        <w:spacing w:line="360" w:lineRule="auto"/>
        <w:jc w:val="center"/>
        <w:rPr>
          <w:rFonts w:ascii="Palatino Linotype" w:hAnsi="Palatino Linotype" w:cs="Arial"/>
          <w:b/>
        </w:rPr>
      </w:pPr>
      <w:r w:rsidRPr="00B6671F">
        <w:rPr>
          <w:rFonts w:ascii="Palatino Linotype" w:hAnsi="Palatino Linotype" w:cs="Arial"/>
          <w:b/>
        </w:rPr>
        <w:t>R E S U E L V E:</w:t>
      </w:r>
    </w:p>
    <w:p w:rsidR="00FD29D0" w:rsidRPr="00B6671F" w:rsidRDefault="00FD29D0" w:rsidP="00FD29D0">
      <w:pPr>
        <w:spacing w:before="240" w:after="240" w:line="360" w:lineRule="auto"/>
        <w:jc w:val="both"/>
        <w:rPr>
          <w:rFonts w:ascii="Palatino Linotype" w:hAnsi="Palatino Linotype" w:cs="Arial"/>
        </w:rPr>
      </w:pPr>
      <w:r w:rsidRPr="00B6671F">
        <w:rPr>
          <w:rFonts w:ascii="Palatino Linotype" w:hAnsi="Palatino Linotype" w:cs="Arial"/>
          <w:b/>
        </w:rPr>
        <w:t xml:space="preserve">Primero. </w:t>
      </w:r>
      <w:r w:rsidRPr="00B6671F">
        <w:rPr>
          <w:rFonts w:ascii="Palatino Linotype" w:hAnsi="Palatino Linotype" w:cs="Arial"/>
        </w:rPr>
        <w:t xml:space="preserve">Son parcialmente fundados los motivos de inconformidad aducidos por </w:t>
      </w:r>
      <w:r w:rsidRPr="00B6671F">
        <w:rPr>
          <w:rFonts w:ascii="Palatino Linotype" w:hAnsi="Palatino Linotype" w:cs="Arial"/>
          <w:b/>
        </w:rPr>
        <w:t>el recurrente</w:t>
      </w:r>
      <w:r w:rsidRPr="00B6671F">
        <w:rPr>
          <w:rFonts w:ascii="Palatino Linotype" w:hAnsi="Palatino Linotype" w:cs="Arial"/>
        </w:rPr>
        <w:t xml:space="preserve">, en términos de los argumentos de derecho señalados en el considerando Quinto, por ende se </w:t>
      </w:r>
      <w:r w:rsidR="00BA791B" w:rsidRPr="00B6671F">
        <w:rPr>
          <w:rFonts w:ascii="Palatino Linotype" w:hAnsi="Palatino Linotype" w:cs="Arial"/>
          <w:b/>
        </w:rPr>
        <w:t>REVO</w:t>
      </w:r>
      <w:r w:rsidRPr="00B6671F">
        <w:rPr>
          <w:rFonts w:ascii="Palatino Linotype" w:hAnsi="Palatino Linotype" w:cs="Arial"/>
          <w:b/>
        </w:rPr>
        <w:t xml:space="preserve">CA </w:t>
      </w:r>
      <w:r w:rsidRPr="00B6671F">
        <w:rPr>
          <w:rFonts w:ascii="Palatino Linotype" w:hAnsi="Palatino Linotype" w:cs="Arial"/>
        </w:rPr>
        <w:t xml:space="preserve">la respuesta del </w:t>
      </w:r>
      <w:r w:rsidRPr="00B6671F">
        <w:rPr>
          <w:rFonts w:ascii="Palatino Linotype" w:hAnsi="Palatino Linotype" w:cs="Arial"/>
          <w:b/>
        </w:rPr>
        <w:t>Sujeto Obligado.</w:t>
      </w:r>
    </w:p>
    <w:p w:rsidR="00FD29D0" w:rsidRPr="00B6671F" w:rsidRDefault="00FD29D0" w:rsidP="00FD29D0">
      <w:pPr>
        <w:spacing w:before="240" w:after="240" w:line="360" w:lineRule="auto"/>
        <w:jc w:val="both"/>
        <w:rPr>
          <w:rFonts w:ascii="Palatino Linotype" w:hAnsi="Palatino Linotype" w:cs="Arial"/>
        </w:rPr>
      </w:pPr>
      <w:r w:rsidRPr="00B6671F">
        <w:rPr>
          <w:rFonts w:ascii="Palatino Linotype" w:hAnsi="Palatino Linotype" w:cs="Arial"/>
          <w:b/>
        </w:rPr>
        <w:lastRenderedPageBreak/>
        <w:t xml:space="preserve">Segundo. </w:t>
      </w:r>
      <w:r w:rsidRPr="00B6671F">
        <w:rPr>
          <w:rFonts w:ascii="Palatino Linotype" w:hAnsi="Palatino Linotype" w:cs="Arial"/>
        </w:rPr>
        <w:t xml:space="preserve">Se </w:t>
      </w:r>
      <w:r w:rsidRPr="00B6671F">
        <w:rPr>
          <w:rFonts w:ascii="Palatino Linotype" w:hAnsi="Palatino Linotype" w:cs="Arial"/>
          <w:b/>
        </w:rPr>
        <w:t>ORDENA</w:t>
      </w:r>
      <w:r w:rsidRPr="00B6671F">
        <w:rPr>
          <w:rFonts w:ascii="Palatino Linotype" w:hAnsi="Palatino Linotype" w:cs="Arial"/>
        </w:rPr>
        <w:t xml:space="preserve"> al </w:t>
      </w:r>
      <w:r w:rsidRPr="00B6671F">
        <w:rPr>
          <w:rFonts w:ascii="Palatino Linotype" w:hAnsi="Palatino Linotype" w:cs="Arial"/>
          <w:b/>
        </w:rPr>
        <w:t>Sujeto Obligado</w:t>
      </w:r>
      <w:r w:rsidRPr="00B6671F">
        <w:rPr>
          <w:rFonts w:ascii="Palatino Linotype" w:hAnsi="Palatino Linotype" w:cs="Arial"/>
        </w:rPr>
        <w:t xml:space="preserve"> </w:t>
      </w:r>
      <w:r w:rsidR="00E1506B" w:rsidRPr="00B6671F">
        <w:rPr>
          <w:rFonts w:ascii="Palatino Linotype" w:eastAsia="Calibri" w:hAnsi="Palatino Linotype" w:cs="Arial"/>
        </w:rPr>
        <w:t>previa búsqueda exhaustiva y razonable</w:t>
      </w:r>
      <w:r w:rsidR="00E1506B" w:rsidRPr="00B6671F">
        <w:rPr>
          <w:rFonts w:ascii="Palatino Linotype" w:hAnsi="Palatino Linotype" w:cs="Arial"/>
        </w:rPr>
        <w:t xml:space="preserve">, </w:t>
      </w:r>
      <w:r w:rsidR="00B76846" w:rsidRPr="00A235C9">
        <w:rPr>
          <w:rFonts w:ascii="Palatino Linotype" w:hAnsi="Palatino Linotype" w:cs="Arial"/>
        </w:rPr>
        <w:t>haga entrega al recurrente en copias certificadas</w:t>
      </w:r>
      <w:r w:rsidR="00463C36" w:rsidRPr="00A235C9">
        <w:rPr>
          <w:rFonts w:ascii="Palatino Linotype" w:hAnsi="Palatino Linotype" w:cs="Arial"/>
        </w:rPr>
        <w:t xml:space="preserve"> sin costo</w:t>
      </w:r>
      <w:r w:rsidR="00B76846" w:rsidRPr="00A235C9">
        <w:rPr>
          <w:rFonts w:ascii="Palatino Linotype" w:hAnsi="Palatino Linotype" w:cs="Arial"/>
        </w:rPr>
        <w:t>,</w:t>
      </w:r>
      <w:r w:rsidR="00B76846" w:rsidRPr="00B6671F">
        <w:rPr>
          <w:rFonts w:ascii="Palatino Linotype" w:hAnsi="Palatino Linotype" w:cs="Arial"/>
        </w:rPr>
        <w:t xml:space="preserve"> en versión pública de conformidad con los Considerandos Cuarto y Quinto de la presente resolución</w:t>
      </w:r>
      <w:r w:rsidRPr="00B6671F">
        <w:rPr>
          <w:rFonts w:ascii="Palatino Linotype" w:hAnsi="Palatino Linotype" w:cs="Arial"/>
        </w:rPr>
        <w:t>, de lo siguiente:</w:t>
      </w:r>
    </w:p>
    <w:p w:rsidR="00225C93" w:rsidRPr="00B6671F" w:rsidRDefault="00225C93" w:rsidP="00346869">
      <w:pPr>
        <w:pStyle w:val="Prrafodelista"/>
        <w:numPr>
          <w:ilvl w:val="0"/>
          <w:numId w:val="38"/>
        </w:numPr>
        <w:jc w:val="both"/>
        <w:rPr>
          <w:rFonts w:ascii="Palatino Linotype" w:hAnsi="Palatino Linotype"/>
          <w:i/>
          <w:noProof/>
          <w:sz w:val="24"/>
          <w:szCs w:val="24"/>
          <w:lang w:eastAsia="es-ES"/>
        </w:rPr>
      </w:pPr>
      <w:r w:rsidRPr="00B6671F">
        <w:rPr>
          <w:rFonts w:ascii="Palatino Linotype" w:hAnsi="Palatino Linotype"/>
          <w:i/>
          <w:noProof/>
          <w:sz w:val="24"/>
          <w:szCs w:val="24"/>
          <w:lang w:val="es-ES" w:eastAsia="es-ES"/>
        </w:rPr>
        <w:t>Oficios número 205C33102/1059/2018 y 205C22111/1074/2018.</w:t>
      </w:r>
    </w:p>
    <w:p w:rsidR="00225C93" w:rsidRPr="00B6671F" w:rsidRDefault="00225C93" w:rsidP="00225C93">
      <w:pPr>
        <w:ind w:left="360"/>
        <w:jc w:val="both"/>
        <w:rPr>
          <w:rFonts w:ascii="Palatino Linotype" w:hAnsi="Palatino Linotype"/>
          <w:i/>
          <w:noProof/>
        </w:rPr>
      </w:pPr>
    </w:p>
    <w:p w:rsidR="00225C93" w:rsidRPr="00B6671F" w:rsidRDefault="00225C93" w:rsidP="00346869">
      <w:pPr>
        <w:pStyle w:val="Prrafodelista"/>
        <w:numPr>
          <w:ilvl w:val="0"/>
          <w:numId w:val="38"/>
        </w:numPr>
        <w:jc w:val="both"/>
        <w:rPr>
          <w:rFonts w:ascii="Palatino Linotype" w:hAnsi="Palatino Linotype"/>
          <w:i/>
          <w:noProof/>
          <w:sz w:val="24"/>
          <w:szCs w:val="24"/>
          <w:lang w:eastAsia="es-ES"/>
        </w:rPr>
      </w:pPr>
      <w:r w:rsidRPr="00B6671F">
        <w:rPr>
          <w:rFonts w:ascii="Palatino Linotype" w:hAnsi="Palatino Linotype" w:cs="Helvetica"/>
          <w:i/>
        </w:rPr>
        <w:t>Documento(s)</w:t>
      </w:r>
      <w:r w:rsidRPr="00B6671F">
        <w:rPr>
          <w:rFonts w:ascii="Palatino Linotype" w:hAnsi="Palatino Linotype"/>
          <w:i/>
          <w:lang w:val="es-ES_tradnl"/>
        </w:rPr>
        <w:t xml:space="preserve"> en donde conste(n) o se advierta la relación laboral entre el Sujeto Obligado y los servidores públicos referidos en el oficio número 205C13000/UT/0515/2018.</w:t>
      </w:r>
    </w:p>
    <w:p w:rsidR="00225C93" w:rsidRPr="00B6671F" w:rsidRDefault="00225C93" w:rsidP="00225C93">
      <w:pPr>
        <w:pStyle w:val="Prrafodelista"/>
        <w:rPr>
          <w:rFonts w:ascii="Palatino Linotype" w:hAnsi="Palatino Linotype"/>
          <w:i/>
          <w:noProof/>
          <w:sz w:val="24"/>
          <w:szCs w:val="24"/>
          <w:lang w:eastAsia="es-ES"/>
        </w:rPr>
      </w:pPr>
    </w:p>
    <w:p w:rsidR="00225C93" w:rsidRPr="00B6671F" w:rsidRDefault="00225C93" w:rsidP="00346869">
      <w:pPr>
        <w:pStyle w:val="Prrafodelista"/>
        <w:numPr>
          <w:ilvl w:val="0"/>
          <w:numId w:val="38"/>
        </w:numPr>
        <w:jc w:val="both"/>
        <w:rPr>
          <w:rFonts w:ascii="Palatino Linotype" w:hAnsi="Palatino Linotype"/>
          <w:i/>
          <w:noProof/>
          <w:sz w:val="24"/>
          <w:szCs w:val="24"/>
          <w:lang w:eastAsia="es-ES"/>
        </w:rPr>
      </w:pPr>
      <w:r w:rsidRPr="00B6671F">
        <w:rPr>
          <w:rFonts w:ascii="Palatino Linotype" w:hAnsi="Palatino Linotype"/>
          <w:i/>
          <w:noProof/>
          <w:sz w:val="24"/>
          <w:szCs w:val="24"/>
          <w:lang w:val="es-ES" w:eastAsia="es-ES"/>
        </w:rPr>
        <w:t>Documentos en donde conste(n) las percepciones ordinarias y extraordinarias de los servidores públicos referidos por el sujeto obligado en el oficio número 205C13000/UT/0515/2018 correspondientes a la segunda quincena del mes de abril de dos mil dieciocho.</w:t>
      </w:r>
    </w:p>
    <w:p w:rsidR="00225C93" w:rsidRPr="00B6671F" w:rsidRDefault="00225C93" w:rsidP="00225C93">
      <w:pPr>
        <w:pStyle w:val="Prrafodelista"/>
        <w:rPr>
          <w:rFonts w:ascii="Palatino Linotype" w:hAnsi="Palatino Linotype"/>
          <w:i/>
          <w:noProof/>
          <w:sz w:val="24"/>
          <w:szCs w:val="24"/>
          <w:lang w:eastAsia="es-ES"/>
        </w:rPr>
      </w:pPr>
    </w:p>
    <w:p w:rsidR="00346869" w:rsidRPr="00B6671F" w:rsidRDefault="00346869" w:rsidP="00346869">
      <w:pPr>
        <w:numPr>
          <w:ilvl w:val="0"/>
          <w:numId w:val="38"/>
        </w:numPr>
        <w:spacing w:before="240" w:after="240" w:line="360" w:lineRule="auto"/>
        <w:jc w:val="both"/>
        <w:rPr>
          <w:rFonts w:ascii="Palatino Linotype" w:hAnsi="Palatino Linotype" w:cs="Arial"/>
          <w:i/>
          <w:lang w:val="es-MX"/>
        </w:rPr>
      </w:pPr>
      <w:r w:rsidRPr="00B6671F">
        <w:rPr>
          <w:rFonts w:ascii="Palatino Linotype" w:hAnsi="Palatino Linotype" w:cs="Arial"/>
          <w:i/>
        </w:rPr>
        <w:t>Documentos en donde conste(n) el nombre de la persona contratada por la Mesa Directiva de la Asociación de Padres de Familia de la Escuela Secundaria Técnica Número 1 “Andrés Álvaro García” del Sector Escolar número II, Zona Escolar número II con clave del Centro de Trabajo 15DST0001J.</w:t>
      </w:r>
    </w:p>
    <w:p w:rsidR="00225C93" w:rsidRPr="00B6671F" w:rsidRDefault="00346869" w:rsidP="00346869">
      <w:pPr>
        <w:numPr>
          <w:ilvl w:val="0"/>
          <w:numId w:val="38"/>
        </w:numPr>
        <w:spacing w:before="240" w:after="240" w:line="360" w:lineRule="auto"/>
        <w:jc w:val="both"/>
        <w:rPr>
          <w:rFonts w:ascii="Palatino Linotype" w:hAnsi="Palatino Linotype" w:cs="Arial"/>
        </w:rPr>
      </w:pPr>
      <w:r w:rsidRPr="00B6671F">
        <w:rPr>
          <w:rFonts w:ascii="Palatino Linotype" w:hAnsi="Palatino Linotype" w:cs="Arial"/>
          <w:i/>
        </w:rPr>
        <w:t>Documento</w:t>
      </w:r>
      <w:r w:rsidR="00D77830" w:rsidRPr="00B6671F">
        <w:rPr>
          <w:rFonts w:ascii="Palatino Linotype" w:hAnsi="Palatino Linotype" w:cs="Arial"/>
          <w:i/>
        </w:rPr>
        <w:t>(</w:t>
      </w:r>
      <w:r w:rsidRPr="00B6671F">
        <w:rPr>
          <w:rFonts w:ascii="Palatino Linotype" w:hAnsi="Palatino Linotype" w:cs="Arial"/>
          <w:i/>
        </w:rPr>
        <w:t>s</w:t>
      </w:r>
      <w:r w:rsidR="00D77830" w:rsidRPr="00B6671F">
        <w:rPr>
          <w:rFonts w:ascii="Palatino Linotype" w:hAnsi="Palatino Linotype" w:cs="Arial"/>
          <w:i/>
        </w:rPr>
        <w:t>)</w:t>
      </w:r>
      <w:r w:rsidRPr="00B6671F">
        <w:rPr>
          <w:rFonts w:ascii="Palatino Linotype" w:hAnsi="Palatino Linotype" w:cs="Arial"/>
          <w:i/>
        </w:rPr>
        <w:t xml:space="preserve"> en donde conste(n) las percepciones de la persona contratada por la Mesa Directiva de la Asociación de Padres de Familia de la Escuela Secundaria Técnica Número 1 “Andrés Álvaro García” del Sector Escolar número II, Zona Escolar número II con clave del Centro de Trabajo 15DST0001J.</w:t>
      </w:r>
    </w:p>
    <w:p w:rsidR="00E1506B" w:rsidRPr="00B6671F" w:rsidRDefault="00E1506B" w:rsidP="00346869">
      <w:pPr>
        <w:pStyle w:val="Prrafodelista"/>
        <w:spacing w:before="240" w:after="240" w:line="360" w:lineRule="auto"/>
        <w:ind w:left="720"/>
        <w:jc w:val="both"/>
        <w:rPr>
          <w:rFonts w:ascii="Palatino Linotype" w:eastAsia="Calibri" w:hAnsi="Palatino Linotype" w:cs="Arial"/>
          <w:lang w:val="es-ES_tradnl"/>
        </w:rPr>
      </w:pPr>
      <w:r w:rsidRPr="00B6671F">
        <w:rPr>
          <w:rFonts w:ascii="Palatino Linotype" w:hAnsi="Palatino Linotype" w:cs="Arial"/>
          <w:bCs/>
          <w:shd w:val="clear" w:color="auto" w:fill="FFFFFF"/>
        </w:rPr>
        <w:t xml:space="preserve">Para lo cual se deberá emitir el Acuerdo del Comité de Transparencia en términos del artículo 49 fracción VIII y </w:t>
      </w:r>
      <w:r w:rsidRPr="00B6671F">
        <w:rPr>
          <w:rFonts w:ascii="Palatino Linotype" w:eastAsia="Calibri" w:hAnsi="Palatino Linotype" w:cs="Arial"/>
          <w:lang w:val="es-ES_tradnl"/>
        </w:rPr>
        <w:t xml:space="preserve">132 fracción II de la Ley de Transparencia y Acceso a la Información Pública del Estado de México y Municipios vigente, en el que funde y motive las razones sobre los datos que se supriman o eliminen dentro del soporte </w:t>
      </w:r>
      <w:r w:rsidRPr="00B6671F">
        <w:rPr>
          <w:rFonts w:ascii="Palatino Linotype" w:eastAsia="Calibri" w:hAnsi="Palatino Linotype" w:cs="Arial"/>
          <w:lang w:val="es-ES_tradnl"/>
        </w:rPr>
        <w:lastRenderedPageBreak/>
        <w:t>documental respectivo objeto de las versiones públicas que se formulen y se ponga a disposición de la recurrente.</w:t>
      </w:r>
    </w:p>
    <w:p w:rsidR="00E1506B" w:rsidRPr="00B6671F" w:rsidRDefault="00E1506B" w:rsidP="00B53408">
      <w:pPr>
        <w:pStyle w:val="Prrafodelista"/>
        <w:spacing w:before="240" w:after="240" w:line="360" w:lineRule="auto"/>
        <w:ind w:left="720"/>
        <w:jc w:val="both"/>
        <w:rPr>
          <w:rFonts w:ascii="Palatino Linotype" w:hAnsi="Palatino Linotype"/>
          <w:lang w:val="es-ES"/>
        </w:rPr>
      </w:pPr>
      <w:r w:rsidRPr="00A235C9">
        <w:rPr>
          <w:rFonts w:ascii="Palatino Linotype" w:hAnsi="Palatino Linotype"/>
          <w:lang w:val="es-ES"/>
        </w:rPr>
        <w:t xml:space="preserve">Asimismo para el caso de la entrega de la información en copias certificadas, el Sujeto Obligado previamente deberá hacer de conocimiento del particular </w:t>
      </w:r>
      <w:r w:rsidR="00B53408" w:rsidRPr="00A235C9">
        <w:rPr>
          <w:rFonts w:ascii="Palatino Linotype" w:hAnsi="Palatino Linotype"/>
          <w:lang w:val="es-ES_tradnl"/>
        </w:rPr>
        <w:t>el domicilio al cual deberá acudir, el nombre de la dependencia o área respectiva, los días y horarios de atención en los cuales podrá acceder a las documentales, la forma y procedimiento a seguir, conforme a lo dispuesto por el artículo 166 de la Ley de Transparencia y Acceso a la Información Pública del Estado de México y Municipios.</w:t>
      </w:r>
      <w:r w:rsidR="00B53408" w:rsidRPr="00B6671F">
        <w:rPr>
          <w:rFonts w:ascii="Palatino Linotype" w:hAnsi="Palatino Linotype"/>
          <w:lang w:val="es-ES_tradnl"/>
        </w:rPr>
        <w:t xml:space="preserve">  </w:t>
      </w:r>
    </w:p>
    <w:p w:rsidR="00FD29D0" w:rsidRPr="00B6671F" w:rsidRDefault="00FD29D0" w:rsidP="00FD29D0">
      <w:pPr>
        <w:spacing w:before="240" w:after="240" w:line="360" w:lineRule="auto"/>
        <w:jc w:val="both"/>
        <w:rPr>
          <w:rFonts w:ascii="Palatino Linotype" w:eastAsia="MS Mincho" w:hAnsi="Palatino Linotype"/>
          <w:shd w:val="clear" w:color="auto" w:fill="FFFFFF"/>
          <w:lang w:val="es-ES_tradnl"/>
        </w:rPr>
      </w:pPr>
      <w:r w:rsidRPr="00B6671F">
        <w:rPr>
          <w:rFonts w:ascii="Palatino Linotype" w:hAnsi="Palatino Linotype" w:cs="Arial"/>
          <w:b/>
          <w:bCs/>
          <w:shd w:val="clear" w:color="auto" w:fill="FFFFFF"/>
        </w:rPr>
        <w:t xml:space="preserve">Tercero. </w:t>
      </w:r>
      <w:bookmarkStart w:id="1" w:name="_Toc450120670"/>
      <w:r w:rsidRPr="00B6671F">
        <w:rPr>
          <w:rFonts w:ascii="Palatino Linotype" w:eastAsia="MS Mincho" w:hAnsi="Palatino Linotype" w:cs="Arial"/>
          <w:b/>
          <w:bCs/>
          <w:shd w:val="clear" w:color="auto" w:fill="FFFFFF"/>
          <w:lang w:val="es-ES_tradnl"/>
        </w:rPr>
        <w:t xml:space="preserve">Remítase </w:t>
      </w:r>
      <w:r w:rsidRPr="00B6671F">
        <w:rPr>
          <w:rFonts w:ascii="Palatino Linotype" w:eastAsia="MS Mincho" w:hAnsi="Palatino Linotype"/>
          <w:shd w:val="clear" w:color="auto" w:fill="FFFFFF"/>
          <w:lang w:val="es-ES_tradnl"/>
        </w:rPr>
        <w:t>al Titular de la Unidad de Transparencia del</w:t>
      </w:r>
      <w:r w:rsidRPr="00B6671F">
        <w:rPr>
          <w:rFonts w:ascii="Palatino Linotype" w:eastAsia="MS Mincho" w:hAnsi="Palatino Linotype"/>
          <w:b/>
          <w:bCs/>
          <w:shd w:val="clear" w:color="auto" w:fill="FFFFFF"/>
          <w:lang w:val="es-ES_tradnl"/>
        </w:rPr>
        <w:t xml:space="preserve"> SUJETO OBLIGADO</w:t>
      </w:r>
      <w:r w:rsidRPr="00B6671F">
        <w:rPr>
          <w:rFonts w:ascii="Palatino Linotype" w:eastAsia="MS Mincho" w:hAnsi="Palatino Linotype"/>
          <w:shd w:val="clear" w:color="auto" w:fill="FFFFFF"/>
          <w:lang w:val="es-ES_tradnl"/>
        </w:rPr>
        <w:t>,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FD29D0" w:rsidRPr="00B6671F" w:rsidRDefault="00FD29D0" w:rsidP="00FD29D0">
      <w:pPr>
        <w:spacing w:before="240" w:after="240" w:line="360" w:lineRule="auto"/>
        <w:ind w:right="49"/>
        <w:jc w:val="both"/>
        <w:rPr>
          <w:rFonts w:ascii="Palatino Linotype" w:hAnsi="Palatino Linotype" w:cs="Arial"/>
        </w:rPr>
      </w:pPr>
      <w:r w:rsidRPr="00B6671F">
        <w:rPr>
          <w:rFonts w:ascii="Palatino Linotype" w:hAnsi="Palatino Linotype" w:cs="Arial"/>
          <w:b/>
        </w:rPr>
        <w:t xml:space="preserve">Cuarto.  Hágase del Conocimiento </w:t>
      </w:r>
      <w:r w:rsidRPr="00B6671F">
        <w:rPr>
          <w:rFonts w:ascii="Palatino Linotype" w:hAnsi="Palatino Linotype" w:cs="Arial"/>
        </w:rPr>
        <w:t xml:space="preserve">de la </w:t>
      </w:r>
      <w:r w:rsidRPr="00B6671F">
        <w:rPr>
          <w:rFonts w:ascii="Palatino Linotype" w:hAnsi="Palatino Linotype" w:cs="Arial"/>
          <w:b/>
        </w:rPr>
        <w:t>recurrente</w:t>
      </w:r>
      <w:r w:rsidRPr="00B6671F">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FD29D0" w:rsidRDefault="00FD29D0" w:rsidP="00FD29D0">
      <w:pPr>
        <w:tabs>
          <w:tab w:val="left" w:pos="709"/>
        </w:tabs>
        <w:spacing w:before="240" w:after="240" w:line="360" w:lineRule="auto"/>
        <w:jc w:val="both"/>
        <w:rPr>
          <w:rFonts w:ascii="Palatino Linotype" w:hAnsi="Palatino Linotype" w:cs="Arial"/>
        </w:rPr>
      </w:pPr>
      <w:r w:rsidRPr="00B6671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Pr="00B6671F">
        <w:rPr>
          <w:rFonts w:ascii="Palatino Linotype" w:hAnsi="Palatino Linotype"/>
        </w:rPr>
        <w:lastRenderedPageBreak/>
        <w:t>MARTÍNEZ SÁNCHEZ</w:t>
      </w:r>
      <w:r w:rsidR="00CC6369">
        <w:rPr>
          <w:rFonts w:ascii="Palatino Linotype" w:hAnsi="Palatino Linotype"/>
        </w:rPr>
        <w:t>(EMITIENDO VOTO PARTICULAR CONCURRENTE)</w:t>
      </w:r>
      <w:r w:rsidRPr="00B6671F">
        <w:rPr>
          <w:rFonts w:ascii="Palatino Linotype" w:hAnsi="Palatino Linotype"/>
        </w:rPr>
        <w:t>; EVA ABAID YAPUR</w:t>
      </w:r>
      <w:r w:rsidR="00CC6369">
        <w:rPr>
          <w:rFonts w:ascii="Palatino Linotype" w:hAnsi="Palatino Linotype"/>
        </w:rPr>
        <w:t>(EMITIENDO VOTO PARTICULAR CONCURRENTE)</w:t>
      </w:r>
      <w:r w:rsidRPr="00B6671F">
        <w:rPr>
          <w:rFonts w:ascii="Palatino Linotype" w:hAnsi="Palatino Linotype"/>
        </w:rPr>
        <w:t xml:space="preserve">; </w:t>
      </w:r>
      <w:r w:rsidR="00CC6369">
        <w:rPr>
          <w:rFonts w:ascii="Palatino Linotype" w:hAnsi="Palatino Linotype"/>
        </w:rPr>
        <w:t>JOSÉ GUADALUPE LUNA HERNÁNDEZ; JAVIER MARTÍNEZ CRUZ Y LUIS GUSTAVO PARRA NORIEGA; EN LA TR</w:t>
      </w:r>
      <w:r w:rsidRPr="00B6671F">
        <w:rPr>
          <w:rFonts w:ascii="Palatino Linotype" w:hAnsi="Palatino Linotype"/>
        </w:rPr>
        <w:t xml:space="preserve">IGÉSIMA </w:t>
      </w:r>
      <w:r w:rsidR="00CC6369">
        <w:rPr>
          <w:rFonts w:ascii="Palatino Linotype" w:hAnsi="Palatino Linotype"/>
        </w:rPr>
        <w:t xml:space="preserve">SEGUNDA </w:t>
      </w:r>
      <w:r w:rsidRPr="00B6671F">
        <w:rPr>
          <w:rFonts w:ascii="Palatino Linotype" w:hAnsi="Palatino Linotype"/>
        </w:rPr>
        <w:t xml:space="preserve">SESIÓN ORDINARIA CELEBRADA EL </w:t>
      </w:r>
      <w:r w:rsidR="00CC6369">
        <w:rPr>
          <w:rFonts w:ascii="Palatino Linotype" w:hAnsi="Palatino Linotype"/>
        </w:rPr>
        <w:t xml:space="preserve">CINCO DE SEPTIEMBRE </w:t>
      </w:r>
      <w:r w:rsidRPr="00B6671F">
        <w:rPr>
          <w:rFonts w:ascii="Palatino Linotype" w:hAnsi="Palatino Linotype"/>
        </w:rPr>
        <w:t>DE DOS MIL DIECIOCHO, ANTE EL SECRETARIO TÉCNICO DEL PLENO ALEXIS TAPIA RAMÍREZ.</w:t>
      </w:r>
      <w:r w:rsidRPr="00B6671F">
        <w:rPr>
          <w:rFonts w:ascii="Palatino Linotype" w:hAnsi="Palatino Linotype" w:cs="Arial"/>
        </w:rPr>
        <w:t xml:space="preserve"> </w:t>
      </w:r>
    </w:p>
    <w:p w:rsidR="00CC6369" w:rsidRPr="00B6671F" w:rsidRDefault="00CC6369" w:rsidP="00FD29D0">
      <w:pPr>
        <w:tabs>
          <w:tab w:val="left" w:pos="709"/>
        </w:tabs>
        <w:spacing w:before="240" w:after="24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CC6369" w:rsidRPr="00B6671F" w:rsidTr="000812BF">
        <w:trPr>
          <w:trHeight w:val="1807"/>
        </w:trPr>
        <w:tc>
          <w:tcPr>
            <w:tcW w:w="8838" w:type="dxa"/>
            <w:gridSpan w:val="2"/>
            <w:vAlign w:val="center"/>
          </w:tcPr>
          <w:p w:rsidR="00CC6369" w:rsidRPr="00680B1A" w:rsidRDefault="00CC6369" w:rsidP="00CC6369">
            <w:pPr>
              <w:rPr>
                <w:rFonts w:ascii="Palatino Linotype" w:hAnsi="Palatino Linotype"/>
              </w:rPr>
            </w:pPr>
          </w:p>
          <w:p w:rsidR="00CC6369" w:rsidRPr="00680B1A" w:rsidRDefault="00CC6369" w:rsidP="00CC6369">
            <w:pPr>
              <w:jc w:val="center"/>
              <w:rPr>
                <w:rFonts w:ascii="Palatino Linotype" w:hAnsi="Palatino Linotype"/>
                <w:b/>
              </w:rPr>
            </w:pPr>
            <w:r w:rsidRPr="00680B1A">
              <w:rPr>
                <w:rFonts w:ascii="Palatino Linotype" w:hAnsi="Palatino Linotype" w:cs="Arial"/>
                <w:b/>
              </w:rPr>
              <w:t>Zulema Martínez Sánchez</w:t>
            </w:r>
            <w:r w:rsidRPr="00680B1A">
              <w:rPr>
                <w:rFonts w:ascii="Palatino Linotype" w:hAnsi="Palatino Linotype"/>
                <w:b/>
              </w:rPr>
              <w:t xml:space="preserve"> </w:t>
            </w:r>
          </w:p>
          <w:p w:rsidR="00CC6369" w:rsidRPr="00680B1A" w:rsidRDefault="00CC6369" w:rsidP="00CC6369">
            <w:pPr>
              <w:jc w:val="center"/>
              <w:rPr>
                <w:rFonts w:ascii="Palatino Linotype" w:hAnsi="Palatino Linotype"/>
              </w:rPr>
            </w:pPr>
            <w:r w:rsidRPr="00680B1A">
              <w:rPr>
                <w:rFonts w:ascii="Palatino Linotype" w:hAnsi="Palatino Linotype"/>
              </w:rPr>
              <w:t>Comisionada Presidenta</w:t>
            </w:r>
          </w:p>
          <w:p w:rsidR="00CC6369" w:rsidRDefault="00CC6369" w:rsidP="00CC6369">
            <w:pPr>
              <w:jc w:val="center"/>
              <w:rPr>
                <w:rFonts w:ascii="Palatino Linotype" w:hAnsi="Palatino Linotype"/>
              </w:rPr>
            </w:pPr>
            <w:r w:rsidRPr="00680B1A">
              <w:rPr>
                <w:rFonts w:ascii="Palatino Linotype" w:hAnsi="Palatino Linotype"/>
              </w:rPr>
              <w:t>(Rúbrica)</w:t>
            </w:r>
          </w:p>
          <w:p w:rsidR="00CC6369" w:rsidRPr="00680B1A" w:rsidRDefault="00CC6369" w:rsidP="00CC6369">
            <w:pPr>
              <w:jc w:val="center"/>
              <w:rPr>
                <w:rFonts w:ascii="Palatino Linotype" w:hAnsi="Palatino Linotype"/>
              </w:rPr>
            </w:pPr>
          </w:p>
          <w:p w:rsidR="00CC6369" w:rsidRDefault="00CC6369" w:rsidP="00CC6369">
            <w:pPr>
              <w:jc w:val="center"/>
              <w:rPr>
                <w:rFonts w:ascii="Palatino Linotype" w:hAnsi="Palatino Linotype"/>
              </w:rPr>
            </w:pPr>
          </w:p>
          <w:p w:rsidR="00CC6369" w:rsidRPr="00680B1A" w:rsidRDefault="00CC6369" w:rsidP="00CC6369">
            <w:pPr>
              <w:jc w:val="center"/>
              <w:rPr>
                <w:rFonts w:ascii="Palatino Linotype" w:hAnsi="Palatino Linotype"/>
              </w:rPr>
            </w:pPr>
          </w:p>
          <w:p w:rsidR="00CC6369" w:rsidRPr="00680B1A" w:rsidRDefault="00CC6369" w:rsidP="00CC6369">
            <w:pPr>
              <w:jc w:val="center"/>
              <w:rPr>
                <w:rFonts w:ascii="Palatino Linotype" w:hAnsi="Palatino Linotype"/>
              </w:rPr>
            </w:pPr>
          </w:p>
        </w:tc>
      </w:tr>
      <w:tr w:rsidR="00CC6369" w:rsidRPr="00B6671F" w:rsidTr="000812BF">
        <w:trPr>
          <w:trHeight w:val="2156"/>
        </w:trPr>
        <w:tc>
          <w:tcPr>
            <w:tcW w:w="4419" w:type="dxa"/>
            <w:vAlign w:val="center"/>
          </w:tcPr>
          <w:p w:rsidR="00CC6369" w:rsidRDefault="00CC6369" w:rsidP="00CC6369">
            <w:pPr>
              <w:rPr>
                <w:rFonts w:ascii="Palatino Linotype" w:hAnsi="Palatino Linotype"/>
                <w:b/>
              </w:rPr>
            </w:pPr>
          </w:p>
          <w:p w:rsidR="00CC6369" w:rsidRPr="00680B1A" w:rsidRDefault="00CC6369" w:rsidP="00CC6369">
            <w:pPr>
              <w:rPr>
                <w:rFonts w:ascii="Palatino Linotype" w:hAnsi="Palatino Linotype"/>
                <w:b/>
              </w:rPr>
            </w:pPr>
          </w:p>
          <w:p w:rsidR="00CC6369" w:rsidRPr="00680B1A" w:rsidRDefault="00CC6369" w:rsidP="00CC6369">
            <w:pPr>
              <w:jc w:val="center"/>
              <w:rPr>
                <w:rFonts w:ascii="Palatino Linotype" w:hAnsi="Palatino Linotype"/>
                <w:b/>
              </w:rPr>
            </w:pPr>
          </w:p>
          <w:p w:rsidR="00CC6369" w:rsidRPr="00680B1A" w:rsidRDefault="00CC6369" w:rsidP="00CC6369">
            <w:pPr>
              <w:rPr>
                <w:rFonts w:ascii="Palatino Linotype" w:hAnsi="Palatino Linotype"/>
                <w:b/>
              </w:rPr>
            </w:pPr>
          </w:p>
          <w:p w:rsidR="00CC6369" w:rsidRPr="00680B1A" w:rsidRDefault="00CC6369" w:rsidP="00CC6369">
            <w:pPr>
              <w:jc w:val="center"/>
              <w:rPr>
                <w:rFonts w:ascii="Palatino Linotype" w:hAnsi="Palatino Linotype"/>
                <w:b/>
              </w:rPr>
            </w:pPr>
            <w:r w:rsidRPr="00680B1A">
              <w:rPr>
                <w:rFonts w:ascii="Palatino Linotype" w:hAnsi="Palatino Linotype"/>
                <w:b/>
              </w:rPr>
              <w:t>Eva Abaid Yapur</w:t>
            </w:r>
          </w:p>
          <w:p w:rsidR="00CC6369" w:rsidRPr="00680B1A" w:rsidRDefault="00CC6369" w:rsidP="00CC6369">
            <w:pPr>
              <w:jc w:val="center"/>
              <w:rPr>
                <w:rFonts w:ascii="Palatino Linotype" w:hAnsi="Palatino Linotype"/>
              </w:rPr>
            </w:pPr>
            <w:r w:rsidRPr="00680B1A">
              <w:rPr>
                <w:rFonts w:ascii="Palatino Linotype" w:hAnsi="Palatino Linotype"/>
              </w:rPr>
              <w:t>Comisionada</w:t>
            </w:r>
          </w:p>
          <w:p w:rsidR="00CC6369" w:rsidRPr="00680B1A" w:rsidRDefault="00CC6369" w:rsidP="00CC6369">
            <w:pPr>
              <w:jc w:val="center"/>
              <w:rPr>
                <w:rFonts w:ascii="Palatino Linotype" w:hAnsi="Palatino Linotype"/>
              </w:rPr>
            </w:pPr>
            <w:r w:rsidRPr="00680B1A">
              <w:rPr>
                <w:rFonts w:ascii="Palatino Linotype" w:hAnsi="Palatino Linotype"/>
              </w:rPr>
              <w:t>(Rúbrica)</w:t>
            </w:r>
          </w:p>
        </w:tc>
        <w:tc>
          <w:tcPr>
            <w:tcW w:w="4419" w:type="dxa"/>
            <w:vAlign w:val="center"/>
          </w:tcPr>
          <w:p w:rsidR="00CC6369" w:rsidRPr="00B6671F" w:rsidRDefault="00CC6369" w:rsidP="00CC6369">
            <w:pPr>
              <w:rPr>
                <w:rFonts w:ascii="Palatino Linotype" w:hAnsi="Palatino Linotype" w:cs="Arial"/>
                <w:b/>
              </w:rPr>
            </w:pPr>
          </w:p>
          <w:p w:rsidR="00CC6369" w:rsidRPr="00B6671F" w:rsidRDefault="00CC6369" w:rsidP="00CC6369">
            <w:pPr>
              <w:jc w:val="center"/>
              <w:rPr>
                <w:rFonts w:ascii="Palatino Linotype" w:hAnsi="Palatino Linotype" w:cs="Arial"/>
                <w:b/>
              </w:rPr>
            </w:pPr>
          </w:p>
          <w:p w:rsidR="00CC6369" w:rsidRPr="00B6671F" w:rsidRDefault="00CC6369" w:rsidP="00CC6369">
            <w:pPr>
              <w:jc w:val="center"/>
              <w:rPr>
                <w:rFonts w:ascii="Palatino Linotype" w:hAnsi="Palatino Linotype" w:cs="Arial"/>
                <w:b/>
              </w:rPr>
            </w:pPr>
          </w:p>
          <w:p w:rsidR="00CC6369" w:rsidRPr="00B6671F" w:rsidRDefault="00CC6369" w:rsidP="00CC6369">
            <w:pPr>
              <w:jc w:val="center"/>
              <w:rPr>
                <w:rFonts w:ascii="Palatino Linotype" w:hAnsi="Palatino Linotype" w:cs="Arial"/>
                <w:b/>
              </w:rPr>
            </w:pPr>
          </w:p>
          <w:p w:rsidR="00CC6369" w:rsidRPr="00B6671F" w:rsidRDefault="00CC6369" w:rsidP="00CC6369">
            <w:pPr>
              <w:rPr>
                <w:rFonts w:ascii="Palatino Linotype" w:hAnsi="Palatino Linotype" w:cs="Arial"/>
                <w:b/>
              </w:rPr>
            </w:pPr>
          </w:p>
          <w:p w:rsidR="00CC6369" w:rsidRPr="00B6671F" w:rsidRDefault="00CC6369" w:rsidP="00CC6369">
            <w:pPr>
              <w:jc w:val="center"/>
              <w:rPr>
                <w:rFonts w:ascii="Palatino Linotype" w:hAnsi="Palatino Linotype"/>
                <w:b/>
              </w:rPr>
            </w:pPr>
            <w:r w:rsidRPr="00B6671F">
              <w:rPr>
                <w:rFonts w:ascii="Palatino Linotype" w:hAnsi="Palatino Linotype" w:cs="Arial"/>
                <w:b/>
              </w:rPr>
              <w:t>José Guadalupe Luna Hernández</w:t>
            </w:r>
          </w:p>
          <w:p w:rsidR="00CC6369" w:rsidRPr="00B6671F" w:rsidRDefault="00CC6369" w:rsidP="00CC6369">
            <w:pPr>
              <w:jc w:val="center"/>
              <w:rPr>
                <w:rFonts w:ascii="Palatino Linotype" w:hAnsi="Palatino Linotype"/>
              </w:rPr>
            </w:pPr>
            <w:r w:rsidRPr="00B6671F">
              <w:rPr>
                <w:rFonts w:ascii="Palatino Linotype" w:hAnsi="Palatino Linotype"/>
              </w:rPr>
              <w:t xml:space="preserve"> Comisionado</w:t>
            </w:r>
          </w:p>
          <w:p w:rsidR="00CC6369" w:rsidRPr="00B6671F" w:rsidRDefault="00CC6369" w:rsidP="00CC6369">
            <w:pPr>
              <w:jc w:val="center"/>
              <w:rPr>
                <w:rFonts w:ascii="Palatino Linotype" w:hAnsi="Palatino Linotype"/>
              </w:rPr>
            </w:pPr>
            <w:r w:rsidRPr="00B6671F">
              <w:rPr>
                <w:rFonts w:ascii="Palatino Linotype" w:hAnsi="Palatino Linotype"/>
              </w:rPr>
              <w:t>(Rúbrica)</w:t>
            </w:r>
          </w:p>
          <w:p w:rsidR="00CC6369" w:rsidRPr="00B6671F" w:rsidRDefault="00CC6369" w:rsidP="00CC6369">
            <w:pPr>
              <w:jc w:val="center"/>
              <w:rPr>
                <w:rFonts w:ascii="Palatino Linotype" w:hAnsi="Palatino Linotype"/>
              </w:rPr>
            </w:pPr>
          </w:p>
        </w:tc>
      </w:tr>
      <w:tr w:rsidR="00CC6369" w:rsidRPr="00B6671F" w:rsidTr="000812BF">
        <w:trPr>
          <w:trHeight w:val="1953"/>
        </w:trPr>
        <w:tc>
          <w:tcPr>
            <w:tcW w:w="8838" w:type="dxa"/>
            <w:gridSpan w:val="2"/>
            <w:vAlign w:val="center"/>
          </w:tcPr>
          <w:p w:rsidR="00CC6369" w:rsidRPr="00680B1A" w:rsidRDefault="00CC6369" w:rsidP="00CC6369">
            <w:pPr>
              <w:rPr>
                <w:rFonts w:ascii="Palatino Linotype" w:hAnsi="Palatino Linotype" w:cs="Arial"/>
                <w:b/>
              </w:rPr>
            </w:pPr>
          </w:p>
          <w:p w:rsidR="00CC6369" w:rsidRDefault="00CC6369" w:rsidP="00CC6369">
            <w:pPr>
              <w:jc w:val="center"/>
              <w:rPr>
                <w:rFonts w:ascii="Palatino Linotype" w:hAnsi="Palatino Linotype" w:cs="Arial"/>
                <w:b/>
              </w:rPr>
            </w:pPr>
          </w:p>
          <w:p w:rsidR="00CC6369" w:rsidRPr="00680B1A" w:rsidRDefault="00CC6369" w:rsidP="00CC6369">
            <w:pPr>
              <w:jc w:val="center"/>
              <w:rPr>
                <w:rFonts w:ascii="Palatino Linotype" w:hAnsi="Palatino Linotype" w:cs="Arial"/>
                <w:b/>
              </w:rPr>
            </w:pPr>
          </w:p>
          <w:p w:rsidR="00CC6369" w:rsidRPr="00680B1A" w:rsidRDefault="00CC6369" w:rsidP="00CC6369">
            <w:pPr>
              <w:jc w:val="center"/>
              <w:rPr>
                <w:rFonts w:ascii="Palatino Linotype" w:hAnsi="Palatino Linotype" w:cs="Arial"/>
                <w:b/>
              </w:rPr>
            </w:pPr>
          </w:p>
          <w:p w:rsidR="00CC6369" w:rsidRPr="00680B1A" w:rsidRDefault="00CC6369" w:rsidP="00CC6369">
            <w:pPr>
              <w:jc w:val="both"/>
              <w:rPr>
                <w:rFonts w:ascii="Palatino Linotype" w:hAnsi="Palatino Linotype" w:cs="Arial"/>
                <w:b/>
              </w:rPr>
            </w:pPr>
            <w:r w:rsidRPr="00680B1A">
              <w:rPr>
                <w:rFonts w:ascii="Palatino Linotype" w:hAnsi="Palatino Linotype" w:cs="Arial"/>
                <w:b/>
              </w:rPr>
              <w:t xml:space="preserve">                                    </w:t>
            </w:r>
          </w:p>
          <w:p w:rsidR="00CC6369" w:rsidRPr="00680B1A" w:rsidRDefault="00CC6369" w:rsidP="00CC6369">
            <w:pPr>
              <w:jc w:val="both"/>
              <w:rPr>
                <w:rFonts w:ascii="Palatino Linotype" w:hAnsi="Palatino Linotype" w:cs="Arial"/>
                <w:b/>
              </w:rPr>
            </w:pPr>
            <w:r w:rsidRPr="00680B1A">
              <w:rPr>
                <w:rFonts w:ascii="Palatino Linotype" w:hAnsi="Palatino Linotype" w:cs="Arial"/>
                <w:b/>
              </w:rPr>
              <w:t xml:space="preserve">                                                   </w:t>
            </w:r>
          </w:p>
          <w:p w:rsidR="00CC6369" w:rsidRDefault="00CC6369" w:rsidP="00CC6369">
            <w:pPr>
              <w:jc w:val="both"/>
              <w:rPr>
                <w:rFonts w:ascii="Palatino Linotype" w:hAnsi="Palatino Linotype" w:cs="Arial"/>
                <w:b/>
              </w:rPr>
            </w:pPr>
            <w:r w:rsidRPr="00680B1A">
              <w:rPr>
                <w:rFonts w:ascii="Palatino Linotype" w:hAnsi="Palatino Linotype" w:cs="Arial"/>
                <w:b/>
              </w:rPr>
              <w:t xml:space="preserve">                                                                    </w:t>
            </w:r>
          </w:p>
          <w:p w:rsidR="00CC6369" w:rsidRPr="00680B1A" w:rsidRDefault="00CC6369" w:rsidP="00CC6369">
            <w:pPr>
              <w:jc w:val="both"/>
              <w:rPr>
                <w:rFonts w:ascii="Palatino Linotype" w:hAnsi="Palatino Linotype" w:cs="Arial"/>
                <w:b/>
              </w:rPr>
            </w:pPr>
            <w:r w:rsidRPr="00680B1A">
              <w:rPr>
                <w:rFonts w:ascii="Palatino Linotype" w:hAnsi="Palatino Linotype" w:cs="Arial"/>
                <w:b/>
              </w:rPr>
              <w:t xml:space="preserve">                 </w:t>
            </w:r>
          </w:p>
          <w:p w:rsidR="00CC6369" w:rsidRPr="00680B1A" w:rsidRDefault="00CC6369" w:rsidP="00CC6369">
            <w:pPr>
              <w:rPr>
                <w:rFonts w:ascii="Palatino Linotype" w:hAnsi="Palatino Linotype" w:cs="Arial"/>
                <w:b/>
              </w:rPr>
            </w:pPr>
            <w:r w:rsidRPr="00680B1A">
              <w:rPr>
                <w:rFonts w:ascii="Palatino Linotype" w:hAnsi="Palatino Linotype" w:cs="Arial"/>
                <w:b/>
              </w:rPr>
              <w:t xml:space="preserve">            Javier Martínez Cruz    </w:t>
            </w:r>
            <w:r>
              <w:rPr>
                <w:rFonts w:ascii="Palatino Linotype" w:hAnsi="Palatino Linotype" w:cs="Arial"/>
                <w:b/>
              </w:rPr>
              <w:t xml:space="preserve">                           </w:t>
            </w:r>
            <w:r w:rsidRPr="00680B1A">
              <w:rPr>
                <w:rFonts w:ascii="Palatino Linotype" w:hAnsi="Palatino Linotype" w:cs="Arial"/>
                <w:b/>
              </w:rPr>
              <w:t xml:space="preserve">  </w:t>
            </w:r>
            <w:r>
              <w:rPr>
                <w:rFonts w:ascii="Palatino Linotype" w:hAnsi="Palatino Linotype" w:cs="Arial"/>
                <w:b/>
              </w:rPr>
              <w:t>Luis Gustavo Parra Noriega</w:t>
            </w:r>
            <w:r w:rsidRPr="00680B1A">
              <w:rPr>
                <w:rFonts w:ascii="Palatino Linotype" w:hAnsi="Palatino Linotype" w:cs="Arial"/>
                <w:b/>
              </w:rPr>
              <w:t xml:space="preserve"> </w:t>
            </w:r>
          </w:p>
          <w:p w:rsidR="00CC6369" w:rsidRPr="00680B1A" w:rsidRDefault="00CC6369" w:rsidP="00CC6369">
            <w:pPr>
              <w:rPr>
                <w:rFonts w:ascii="Palatino Linotype" w:hAnsi="Palatino Linotype" w:cs="Arial"/>
                <w:b/>
              </w:rPr>
            </w:pPr>
            <w:r w:rsidRPr="00680B1A">
              <w:rPr>
                <w:rFonts w:ascii="Palatino Linotype" w:hAnsi="Palatino Linotype" w:cs="Arial"/>
              </w:rPr>
              <w:t xml:space="preserve">                  Comisionado</w:t>
            </w:r>
            <w:r w:rsidRPr="00680B1A">
              <w:rPr>
                <w:rFonts w:ascii="Palatino Linotype" w:hAnsi="Palatino Linotype" w:cs="Arial"/>
                <w:b/>
              </w:rPr>
              <w:t xml:space="preserve">                                                        </w:t>
            </w:r>
            <w:r>
              <w:rPr>
                <w:rFonts w:ascii="Palatino Linotype" w:hAnsi="Palatino Linotype" w:cs="Arial"/>
              </w:rPr>
              <w:t>Comisionado</w:t>
            </w:r>
            <w:r w:rsidRPr="00680B1A">
              <w:rPr>
                <w:rFonts w:ascii="Palatino Linotype" w:hAnsi="Palatino Linotype" w:cs="Arial"/>
                <w:b/>
              </w:rPr>
              <w:t xml:space="preserve">                                 </w:t>
            </w:r>
          </w:p>
          <w:p w:rsidR="00CC6369" w:rsidRPr="00680B1A" w:rsidRDefault="00CC6369" w:rsidP="00CC6369">
            <w:pPr>
              <w:rPr>
                <w:rFonts w:ascii="Palatino Linotype" w:hAnsi="Palatino Linotype" w:cs="Arial"/>
              </w:rPr>
            </w:pPr>
            <w:r w:rsidRPr="00680B1A">
              <w:rPr>
                <w:rFonts w:ascii="Palatino Linotype" w:hAnsi="Palatino Linotype" w:cs="Arial"/>
              </w:rPr>
              <w:t xml:space="preserve">                     </w:t>
            </w:r>
            <w:r w:rsidRPr="00680B1A">
              <w:rPr>
                <w:rFonts w:ascii="Palatino Linotype" w:hAnsi="Palatino Linotype"/>
              </w:rPr>
              <w:t xml:space="preserve">(Rúbrica)             </w:t>
            </w:r>
            <w:r w:rsidRPr="00680B1A">
              <w:rPr>
                <w:rFonts w:ascii="Palatino Linotype" w:hAnsi="Palatino Linotype" w:cs="Arial"/>
              </w:rPr>
              <w:t xml:space="preserve">                  </w:t>
            </w:r>
            <w:r>
              <w:rPr>
                <w:rFonts w:ascii="Palatino Linotype" w:hAnsi="Palatino Linotype" w:cs="Arial"/>
              </w:rPr>
              <w:t xml:space="preserve">                     </w:t>
            </w:r>
            <w:r w:rsidRPr="00680B1A">
              <w:rPr>
                <w:rFonts w:ascii="Palatino Linotype" w:hAnsi="Palatino Linotype" w:cs="Arial"/>
              </w:rPr>
              <w:t xml:space="preserve"> </w:t>
            </w:r>
            <w:r>
              <w:rPr>
                <w:rFonts w:ascii="Palatino Linotype" w:hAnsi="Palatino Linotype" w:cs="Arial"/>
              </w:rPr>
              <w:t xml:space="preserve">            </w:t>
            </w:r>
            <w:r w:rsidRPr="00680B1A">
              <w:rPr>
                <w:rFonts w:ascii="Palatino Linotype" w:hAnsi="Palatino Linotype"/>
              </w:rPr>
              <w:t>(</w:t>
            </w:r>
            <w:r>
              <w:rPr>
                <w:rFonts w:ascii="Palatino Linotype" w:hAnsi="Palatino Linotype"/>
              </w:rPr>
              <w:t>Rúbrica</w:t>
            </w:r>
            <w:r w:rsidRPr="00680B1A">
              <w:rPr>
                <w:rFonts w:ascii="Palatino Linotype" w:hAnsi="Palatino Linotype"/>
              </w:rPr>
              <w:t>)</w:t>
            </w:r>
          </w:p>
          <w:p w:rsidR="00CC6369" w:rsidRPr="00680B1A" w:rsidRDefault="00CC6369" w:rsidP="00CC6369">
            <w:pPr>
              <w:rPr>
                <w:rFonts w:ascii="Palatino Linotype" w:hAnsi="Palatino Linotype"/>
              </w:rPr>
            </w:pPr>
            <w:r w:rsidRPr="00680B1A">
              <w:rPr>
                <w:rFonts w:ascii="Palatino Linotype" w:hAnsi="Palatino Linotype"/>
              </w:rPr>
              <w:t xml:space="preserve">                                                                                          </w:t>
            </w:r>
          </w:p>
        </w:tc>
      </w:tr>
      <w:tr w:rsidR="00CC6369" w:rsidRPr="00B6671F" w:rsidTr="000812BF">
        <w:trPr>
          <w:trHeight w:val="1544"/>
        </w:trPr>
        <w:tc>
          <w:tcPr>
            <w:tcW w:w="8838" w:type="dxa"/>
            <w:gridSpan w:val="2"/>
            <w:vAlign w:val="center"/>
          </w:tcPr>
          <w:p w:rsidR="00CC6369" w:rsidRPr="00680B1A" w:rsidRDefault="00CC6369" w:rsidP="00CC6369">
            <w:pPr>
              <w:jc w:val="center"/>
              <w:rPr>
                <w:rFonts w:ascii="Palatino Linotype" w:hAnsi="Palatino Linotype" w:cs="Arial"/>
                <w:b/>
              </w:rPr>
            </w:pPr>
          </w:p>
          <w:p w:rsidR="00CC6369" w:rsidRDefault="00CC6369" w:rsidP="00CC6369">
            <w:pPr>
              <w:rPr>
                <w:rFonts w:ascii="Palatino Linotype" w:hAnsi="Palatino Linotype" w:cs="Arial"/>
                <w:b/>
              </w:rPr>
            </w:pPr>
          </w:p>
          <w:p w:rsidR="00CC6369" w:rsidRDefault="00CC6369" w:rsidP="00CC6369">
            <w:pPr>
              <w:rPr>
                <w:rFonts w:ascii="Palatino Linotype" w:hAnsi="Palatino Linotype" w:cs="Arial"/>
                <w:b/>
              </w:rPr>
            </w:pPr>
          </w:p>
          <w:p w:rsidR="00CC6369" w:rsidRDefault="00CC6369" w:rsidP="00CC6369">
            <w:pPr>
              <w:rPr>
                <w:rFonts w:ascii="Palatino Linotype" w:hAnsi="Palatino Linotype" w:cs="Arial"/>
                <w:b/>
              </w:rPr>
            </w:pPr>
          </w:p>
          <w:p w:rsidR="00CC6369" w:rsidRDefault="00CC6369" w:rsidP="00CC6369">
            <w:pPr>
              <w:rPr>
                <w:rFonts w:ascii="Palatino Linotype" w:hAnsi="Palatino Linotype" w:cs="Arial"/>
                <w:b/>
              </w:rPr>
            </w:pPr>
          </w:p>
          <w:p w:rsidR="00CC6369" w:rsidRDefault="00CC6369" w:rsidP="00CC6369">
            <w:pPr>
              <w:rPr>
                <w:rFonts w:ascii="Palatino Linotype" w:hAnsi="Palatino Linotype" w:cs="Arial"/>
                <w:b/>
              </w:rPr>
            </w:pPr>
          </w:p>
          <w:p w:rsidR="00CC6369" w:rsidRDefault="00CC6369" w:rsidP="00CC6369">
            <w:pPr>
              <w:rPr>
                <w:rFonts w:ascii="Palatino Linotype" w:hAnsi="Palatino Linotype" w:cs="Arial"/>
                <w:b/>
              </w:rPr>
            </w:pPr>
          </w:p>
          <w:p w:rsidR="00CC6369" w:rsidRPr="00680B1A" w:rsidRDefault="00CC6369" w:rsidP="00CC6369">
            <w:pPr>
              <w:rPr>
                <w:rFonts w:ascii="Palatino Linotype" w:hAnsi="Palatino Linotype" w:cs="Arial"/>
                <w:b/>
              </w:rPr>
            </w:pPr>
          </w:p>
          <w:p w:rsidR="00CC6369" w:rsidRPr="00680B1A" w:rsidRDefault="00CC6369" w:rsidP="00CC6369">
            <w:pPr>
              <w:jc w:val="center"/>
              <w:rPr>
                <w:rFonts w:ascii="Palatino Linotype" w:hAnsi="Palatino Linotype"/>
                <w:b/>
              </w:rPr>
            </w:pPr>
            <w:r>
              <w:rPr>
                <w:rFonts w:ascii="Palatino Linotype" w:hAnsi="Palatino Linotype" w:cs="Arial"/>
                <w:b/>
              </w:rPr>
              <w:t>Alexis Tapia Ramírez</w:t>
            </w:r>
          </w:p>
          <w:p w:rsidR="00CC6369" w:rsidRPr="00680B1A" w:rsidRDefault="00CC6369" w:rsidP="00CC6369">
            <w:pPr>
              <w:jc w:val="center"/>
              <w:rPr>
                <w:rFonts w:ascii="Palatino Linotype" w:hAnsi="Palatino Linotype"/>
              </w:rPr>
            </w:pPr>
            <w:r>
              <w:rPr>
                <w:rFonts w:ascii="Palatino Linotype" w:hAnsi="Palatino Linotype"/>
              </w:rPr>
              <w:t>Secretario Técnico</w:t>
            </w:r>
            <w:r w:rsidRPr="00680B1A">
              <w:rPr>
                <w:rFonts w:ascii="Palatino Linotype" w:hAnsi="Palatino Linotype"/>
              </w:rPr>
              <w:t xml:space="preserve"> del Pleno</w:t>
            </w:r>
          </w:p>
          <w:p w:rsidR="00CC6369" w:rsidRPr="00680B1A" w:rsidRDefault="00CC6369" w:rsidP="00CC6369">
            <w:pPr>
              <w:jc w:val="center"/>
              <w:rPr>
                <w:rFonts w:ascii="Palatino Linotype" w:hAnsi="Palatino Linotype"/>
              </w:rPr>
            </w:pPr>
            <w:r w:rsidRPr="00680B1A">
              <w:rPr>
                <w:rFonts w:ascii="Palatino Linotype" w:hAnsi="Palatino Linotype"/>
              </w:rPr>
              <w:t>(Rúbrica)</w:t>
            </w:r>
          </w:p>
          <w:p w:rsidR="00CC6369" w:rsidRPr="00680B1A" w:rsidRDefault="00CC6369" w:rsidP="00CC6369">
            <w:pPr>
              <w:jc w:val="center"/>
              <w:rPr>
                <w:rFonts w:ascii="Palatino Linotype" w:hAnsi="Palatino Linotype"/>
              </w:rPr>
            </w:pPr>
          </w:p>
        </w:tc>
      </w:tr>
    </w:tbl>
    <w:p w:rsidR="00FD29D0" w:rsidRPr="00B6671F" w:rsidRDefault="00FD29D0" w:rsidP="00FD29D0">
      <w:pPr>
        <w:jc w:val="both"/>
        <w:rPr>
          <w:rFonts w:ascii="Palatino Linotype" w:hAnsi="Palatino Linotype" w:cs="Arial"/>
        </w:rPr>
      </w:pPr>
    </w:p>
    <w:p w:rsidR="00FD29D0" w:rsidRPr="00B6671F" w:rsidRDefault="00FD29D0" w:rsidP="00FD29D0">
      <w:pPr>
        <w:jc w:val="both"/>
        <w:rPr>
          <w:rFonts w:ascii="Palatino Linotype" w:hAnsi="Palatino Linotype" w:cs="Arial"/>
        </w:rPr>
      </w:pPr>
    </w:p>
    <w:p w:rsidR="00FD29D0" w:rsidRPr="00B6671F" w:rsidRDefault="00FD29D0" w:rsidP="00FD29D0">
      <w:pPr>
        <w:jc w:val="both"/>
        <w:rPr>
          <w:rFonts w:ascii="Palatino Linotype" w:hAnsi="Palatino Linotype" w:cs="Arial"/>
        </w:rPr>
      </w:pPr>
    </w:p>
    <w:p w:rsidR="00FD29D0" w:rsidRPr="00412BF6" w:rsidRDefault="00FD29D0" w:rsidP="00FD29D0">
      <w:pPr>
        <w:jc w:val="both"/>
        <w:rPr>
          <w:rFonts w:ascii="Palatino Linotype" w:hAnsi="Palatino Linotype" w:cs="Arial"/>
        </w:rPr>
      </w:pPr>
      <w:r w:rsidRPr="00B6671F">
        <w:rPr>
          <w:rFonts w:ascii="Palatino Linotype" w:hAnsi="Palatino Linotype" w:cs="Arial"/>
        </w:rPr>
        <w:t xml:space="preserve">Esta hoja corresponde a la resolución del </w:t>
      </w:r>
      <w:r w:rsidR="00CC6369">
        <w:rPr>
          <w:rFonts w:ascii="Palatino Linotype" w:hAnsi="Palatino Linotype" w:cs="Arial"/>
        </w:rPr>
        <w:t xml:space="preserve">cinco de septiembre </w:t>
      </w:r>
      <w:r w:rsidRPr="00B6671F">
        <w:rPr>
          <w:rFonts w:ascii="Palatino Linotype" w:hAnsi="Palatino Linotype" w:cs="Arial"/>
        </w:rPr>
        <w:t xml:space="preserve">de dos mil dieciocho, emitida en el recurso de revisión </w:t>
      </w:r>
      <w:r w:rsidRPr="00B6671F">
        <w:rPr>
          <w:rFonts w:ascii="Palatino Linotype" w:hAnsi="Palatino Linotype" w:cs="Arial"/>
          <w:b/>
          <w:bCs/>
        </w:rPr>
        <w:t>0</w:t>
      </w:r>
      <w:r w:rsidR="00F42B60" w:rsidRPr="00B6671F">
        <w:rPr>
          <w:rFonts w:ascii="Palatino Linotype" w:hAnsi="Palatino Linotype" w:cs="Arial"/>
          <w:b/>
          <w:bCs/>
        </w:rPr>
        <w:t>2296</w:t>
      </w:r>
      <w:r w:rsidRPr="00B6671F">
        <w:rPr>
          <w:rFonts w:ascii="Palatino Linotype" w:hAnsi="Palatino Linotype" w:cs="Arial"/>
          <w:b/>
          <w:bCs/>
        </w:rPr>
        <w:t>/INFOEM/IP/RR/2018</w:t>
      </w:r>
      <w:r w:rsidRPr="00B6671F">
        <w:rPr>
          <w:rFonts w:ascii="Palatino Linotype" w:hAnsi="Palatino Linotype" w:cs="Arial"/>
        </w:rPr>
        <w:t>.</w:t>
      </w:r>
    </w:p>
    <w:p w:rsidR="000F1AAE" w:rsidRDefault="000F1AAE"/>
    <w:sectPr w:rsidR="000F1AAE" w:rsidSect="000812BF">
      <w:headerReference w:type="default" r:id="rId14"/>
      <w:footerReference w:type="default" r:id="rId15"/>
      <w:headerReference w:type="first" r:id="rId16"/>
      <w:footerReference w:type="first" r:id="rId17"/>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27F" w:rsidRDefault="0028327F" w:rsidP="00FD29D0">
      <w:r>
        <w:separator/>
      </w:r>
    </w:p>
  </w:endnote>
  <w:endnote w:type="continuationSeparator" w:id="0">
    <w:p w:rsidR="0028327F" w:rsidRDefault="0028327F" w:rsidP="00FD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387" w:rsidRDefault="004E5387" w:rsidP="000812BF">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82DFF">
      <w:rPr>
        <w:rFonts w:ascii="Arial" w:hAnsi="Arial" w:cs="Arial"/>
        <w:b/>
        <w:bCs/>
        <w:noProof/>
        <w:sz w:val="20"/>
        <w:szCs w:val="20"/>
      </w:rPr>
      <w:t>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82DFF">
      <w:rPr>
        <w:rFonts w:ascii="Arial" w:hAnsi="Arial" w:cs="Arial"/>
        <w:b/>
        <w:bCs/>
        <w:noProof/>
        <w:sz w:val="20"/>
        <w:szCs w:val="20"/>
      </w:rPr>
      <w:t>71</w:t>
    </w:r>
    <w:r>
      <w:rPr>
        <w:rFonts w:ascii="Arial" w:hAnsi="Arial" w:cs="Arial"/>
        <w:b/>
        <w:bCs/>
        <w:sz w:val="20"/>
        <w:szCs w:val="20"/>
      </w:rPr>
      <w:fldChar w:fldCharType="end"/>
    </w:r>
  </w:p>
  <w:p w:rsidR="004E5387" w:rsidRDefault="004E5387" w:rsidP="000812BF">
    <w:pPr>
      <w:pStyle w:val="Piedepgina"/>
      <w:rPr>
        <w:rFonts w:ascii="Times New Roman" w:hAnsi="Times New Roman" w:cs="Times New Roman"/>
      </w:rPr>
    </w:pPr>
  </w:p>
  <w:p w:rsidR="004E5387" w:rsidRDefault="004E5387" w:rsidP="000812B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387" w:rsidRDefault="004E5387" w:rsidP="000812BF">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82DF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82DFF">
      <w:rPr>
        <w:rFonts w:ascii="Arial" w:hAnsi="Arial" w:cs="Arial"/>
        <w:b/>
        <w:bCs/>
        <w:noProof/>
        <w:sz w:val="20"/>
        <w:szCs w:val="20"/>
      </w:rPr>
      <w:t>71</w:t>
    </w:r>
    <w:r>
      <w:rPr>
        <w:rFonts w:ascii="Arial" w:hAnsi="Arial" w:cs="Arial"/>
        <w:b/>
        <w:bCs/>
        <w:sz w:val="20"/>
        <w:szCs w:val="20"/>
      </w:rPr>
      <w:fldChar w:fldCharType="end"/>
    </w:r>
  </w:p>
  <w:p w:rsidR="004E5387" w:rsidRDefault="004E53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27F" w:rsidRDefault="0028327F" w:rsidP="00FD29D0">
      <w:r>
        <w:separator/>
      </w:r>
    </w:p>
  </w:footnote>
  <w:footnote w:type="continuationSeparator" w:id="0">
    <w:p w:rsidR="0028327F" w:rsidRDefault="0028327F" w:rsidP="00FD29D0">
      <w:r>
        <w:continuationSeparator/>
      </w:r>
    </w:p>
  </w:footnote>
  <w:footnote w:id="1">
    <w:p w:rsidR="004E5387" w:rsidRDefault="004E5387" w:rsidP="004D77CE">
      <w:pPr>
        <w:pStyle w:val="Textonotapie"/>
        <w:rPr>
          <w:rFonts w:ascii="Palatino Linotype" w:hAnsi="Palatino Linotype"/>
          <w:lang w:val="es-ES"/>
        </w:rPr>
      </w:pPr>
      <w:r>
        <w:rPr>
          <w:rStyle w:val="Refdenotaalpie"/>
        </w:rPr>
        <w:footnoteRef/>
      </w:r>
      <w:r>
        <w:t xml:space="preserve"> </w:t>
      </w:r>
      <w:r w:rsidRPr="004D77CE">
        <w:rPr>
          <w:rFonts w:ascii="Palatino Linotype" w:hAnsi="Palatino Linotype"/>
          <w:b/>
          <w:lang w:val="es-ES"/>
        </w:rPr>
        <w:t>Artículo 4.-</w:t>
      </w:r>
      <w:r w:rsidRPr="004D77CE">
        <w:rPr>
          <w:rFonts w:ascii="Palatino Linotype" w:hAnsi="Palatino Linotype"/>
          <w:lang w:val="es-ES"/>
        </w:rPr>
        <w:t xml:space="preserve"> Para efectos del presente reglamento, se entiende por: </w:t>
      </w:r>
    </w:p>
    <w:p w:rsidR="004E5387" w:rsidRPr="001D2138" w:rsidRDefault="004E5387" w:rsidP="004D77CE">
      <w:pPr>
        <w:pStyle w:val="Textonotapie"/>
        <w:rPr>
          <w:rFonts w:ascii="Palatino Linotype" w:hAnsi="Palatino Linotype"/>
        </w:rPr>
      </w:pPr>
      <w:r>
        <w:rPr>
          <w:rFonts w:ascii="Palatino Linotype" w:hAnsi="Palatino Linotype"/>
          <w:lang w:val="es-ES"/>
        </w:rPr>
        <w:t>…</w:t>
      </w:r>
      <w:r w:rsidRPr="004D77CE">
        <w:rPr>
          <w:rFonts w:ascii="Palatino Linotype" w:hAnsi="Palatino Linotype"/>
          <w:b/>
          <w:lang w:val="es-ES"/>
        </w:rPr>
        <w:t>II.</w:t>
      </w:r>
      <w:r w:rsidRPr="004D77CE">
        <w:rPr>
          <w:rFonts w:ascii="Palatino Linotype" w:hAnsi="Palatino Linotype"/>
          <w:lang w:val="es-ES"/>
        </w:rPr>
        <w:t xml:space="preserve"> Autoridades escolares, los directores y subdirectores de las instituciones educativas del Subsistema Educativo Federalizado;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E5387" w:rsidTr="000812BF">
      <w:tc>
        <w:tcPr>
          <w:tcW w:w="2552" w:type="dxa"/>
          <w:vAlign w:val="center"/>
          <w:hideMark/>
        </w:tcPr>
        <w:p w:rsidR="004E5387" w:rsidRDefault="004E5387" w:rsidP="000812BF">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6" w:type="dxa"/>
          <w:vAlign w:val="center"/>
          <w:hideMark/>
        </w:tcPr>
        <w:p w:rsidR="004E5387" w:rsidRDefault="004E5387" w:rsidP="00FD29D0">
          <w:pPr>
            <w:jc w:val="both"/>
            <w:rPr>
              <w:rFonts w:ascii="Palatino Linotype" w:hAnsi="Palatino Linotype"/>
              <w:b/>
              <w:sz w:val="22"/>
              <w:szCs w:val="22"/>
              <w:lang w:val="es-ES_tradnl"/>
            </w:rPr>
          </w:pPr>
          <w:r>
            <w:rPr>
              <w:rFonts w:ascii="Palatino Linotype" w:hAnsi="Palatino Linotype"/>
              <w:b/>
              <w:sz w:val="22"/>
              <w:szCs w:val="22"/>
              <w:lang w:val="es-ES_tradnl"/>
            </w:rPr>
            <w:t xml:space="preserve">02296/INFOEM/IP/RR/2018 </w:t>
          </w:r>
        </w:p>
      </w:tc>
    </w:tr>
    <w:tr w:rsidR="004E5387" w:rsidTr="000812BF">
      <w:trPr>
        <w:trHeight w:val="228"/>
      </w:trPr>
      <w:tc>
        <w:tcPr>
          <w:tcW w:w="2552" w:type="dxa"/>
          <w:vAlign w:val="center"/>
          <w:hideMark/>
        </w:tcPr>
        <w:p w:rsidR="004E5387" w:rsidRDefault="004E5387" w:rsidP="000812B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rsidR="004E5387" w:rsidRDefault="004E5387" w:rsidP="000812BF">
          <w:pPr>
            <w:jc w:val="both"/>
            <w:rPr>
              <w:rFonts w:ascii="Palatino Linotype" w:hAnsi="Palatino Linotype"/>
              <w:b/>
              <w:sz w:val="22"/>
              <w:szCs w:val="22"/>
              <w:lang w:val="es-ES_tradnl"/>
            </w:rPr>
          </w:pPr>
          <w:r>
            <w:rPr>
              <w:rFonts w:ascii="Palatino Linotype" w:hAnsi="Palatino Linotype"/>
              <w:b/>
              <w:sz w:val="22"/>
              <w:szCs w:val="22"/>
              <w:lang w:val="es-ES_tradnl"/>
            </w:rPr>
            <w:t>Servicios Educativos Integrados al Estado de México</w:t>
          </w:r>
        </w:p>
      </w:tc>
    </w:tr>
    <w:tr w:rsidR="004E5387" w:rsidTr="000812BF">
      <w:tc>
        <w:tcPr>
          <w:tcW w:w="2552" w:type="dxa"/>
          <w:vAlign w:val="center"/>
          <w:hideMark/>
        </w:tcPr>
        <w:p w:rsidR="004E5387" w:rsidRDefault="004E5387" w:rsidP="000812BF">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6" w:type="dxa"/>
          <w:vAlign w:val="center"/>
          <w:hideMark/>
        </w:tcPr>
        <w:p w:rsidR="004E5387" w:rsidRDefault="004E5387" w:rsidP="000812BF">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4E5387" w:rsidRDefault="004E5387" w:rsidP="000812BF">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0966392A" wp14:editId="31ABB220">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387" w:rsidRDefault="004E5387" w:rsidP="000812BF">
    <w:pPr>
      <w:pStyle w:val="Encabezado"/>
      <w:jc w:val="both"/>
    </w:pPr>
    <w:r>
      <w:rPr>
        <w:noProof/>
        <w:lang w:val="es-MX" w:eastAsia="es-MX"/>
      </w:rPr>
      <w:drawing>
        <wp:anchor distT="0" distB="0" distL="114300" distR="114300" simplePos="0" relativeHeight="251660288" behindDoc="1" locked="0" layoutInCell="1" allowOverlap="1" wp14:anchorId="22DD37C0" wp14:editId="1BB092D6">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E5387" w:rsidTr="000812BF">
      <w:tc>
        <w:tcPr>
          <w:tcW w:w="2551" w:type="dxa"/>
          <w:vAlign w:val="center"/>
          <w:hideMark/>
        </w:tcPr>
        <w:p w:rsidR="004E5387" w:rsidRDefault="004E5387" w:rsidP="000812BF">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rsidR="004E5387" w:rsidRDefault="004E5387" w:rsidP="000812BF">
          <w:pPr>
            <w:rPr>
              <w:rFonts w:ascii="Palatino Linotype" w:hAnsi="Palatino Linotype"/>
              <w:b/>
              <w:sz w:val="22"/>
              <w:szCs w:val="22"/>
              <w:lang w:val="es-ES_tradnl"/>
            </w:rPr>
          </w:pPr>
          <w:r>
            <w:rPr>
              <w:rFonts w:ascii="Palatino Linotype" w:hAnsi="Palatino Linotype"/>
              <w:b/>
              <w:sz w:val="22"/>
              <w:szCs w:val="22"/>
              <w:lang w:val="es-ES_tradnl"/>
            </w:rPr>
            <w:t xml:space="preserve">02296/INFOEM/IP/RR/2018 </w:t>
          </w:r>
        </w:p>
      </w:tc>
    </w:tr>
    <w:tr w:rsidR="004E5387" w:rsidTr="000812BF">
      <w:tc>
        <w:tcPr>
          <w:tcW w:w="2551" w:type="dxa"/>
          <w:vAlign w:val="center"/>
          <w:hideMark/>
        </w:tcPr>
        <w:p w:rsidR="004E5387" w:rsidRDefault="004E5387" w:rsidP="000812B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rsidR="004E5387" w:rsidRDefault="004E5387" w:rsidP="004E5387">
          <w:pPr>
            <w:rPr>
              <w:rFonts w:ascii="Palatino Linotype" w:hAnsi="Palatino Linotype"/>
              <w:b/>
              <w:sz w:val="22"/>
              <w:szCs w:val="22"/>
              <w:lang w:val="es-ES_tradnl"/>
            </w:rPr>
          </w:pPr>
          <w:r>
            <w:rPr>
              <w:rFonts w:ascii="Palatino Linotype" w:hAnsi="Palatino Linotype"/>
              <w:b/>
              <w:sz w:val="22"/>
              <w:szCs w:val="22"/>
              <w:lang w:val="es-ES_tradnl"/>
            </w:rPr>
            <w:t>XXXXXX XXXXXXXXX XXX XXXXXX XXXXX XXXXXXX</w:t>
          </w:r>
        </w:p>
      </w:tc>
    </w:tr>
    <w:tr w:rsidR="004E5387" w:rsidTr="000812BF">
      <w:trPr>
        <w:trHeight w:val="228"/>
      </w:trPr>
      <w:tc>
        <w:tcPr>
          <w:tcW w:w="2551" w:type="dxa"/>
          <w:vAlign w:val="center"/>
          <w:hideMark/>
        </w:tcPr>
        <w:p w:rsidR="004E5387" w:rsidRDefault="004E5387" w:rsidP="000812B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rsidR="004E5387" w:rsidRDefault="004E5387" w:rsidP="000812BF">
          <w:pPr>
            <w:rPr>
              <w:rFonts w:ascii="Palatino Linotype" w:hAnsi="Palatino Linotype"/>
              <w:b/>
              <w:sz w:val="22"/>
              <w:szCs w:val="22"/>
              <w:lang w:val="es-ES_tradnl"/>
            </w:rPr>
          </w:pPr>
          <w:r>
            <w:rPr>
              <w:rFonts w:ascii="Palatino Linotype" w:hAnsi="Palatino Linotype"/>
              <w:b/>
              <w:sz w:val="22"/>
              <w:szCs w:val="22"/>
              <w:lang w:val="es-ES_tradnl"/>
            </w:rPr>
            <w:t>Servicios Educativos Integrados al Estado de México</w:t>
          </w:r>
        </w:p>
      </w:tc>
    </w:tr>
    <w:tr w:rsidR="004E5387" w:rsidTr="000812BF">
      <w:tc>
        <w:tcPr>
          <w:tcW w:w="2551" w:type="dxa"/>
          <w:vAlign w:val="center"/>
          <w:hideMark/>
        </w:tcPr>
        <w:p w:rsidR="004E5387" w:rsidRDefault="004E5387" w:rsidP="000812BF">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rsidR="004E5387" w:rsidRDefault="004E5387" w:rsidP="000812BF">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4E5387" w:rsidRDefault="004E5387" w:rsidP="000812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1A6D"/>
    <w:multiLevelType w:val="hybridMultilevel"/>
    <w:tmpl w:val="20886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71BF"/>
    <w:multiLevelType w:val="hybridMultilevel"/>
    <w:tmpl w:val="5894ADC6"/>
    <w:lvl w:ilvl="0" w:tplc="179873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41D9B"/>
    <w:multiLevelType w:val="hybridMultilevel"/>
    <w:tmpl w:val="47D05F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A77D34"/>
    <w:multiLevelType w:val="hybridMultilevel"/>
    <w:tmpl w:val="F182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6A7A98"/>
    <w:multiLevelType w:val="hybridMultilevel"/>
    <w:tmpl w:val="15465E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1B2353"/>
    <w:multiLevelType w:val="hybridMultilevel"/>
    <w:tmpl w:val="24D456E0"/>
    <w:lvl w:ilvl="0" w:tplc="080A000F">
      <w:start w:val="1"/>
      <w:numFmt w:val="decimal"/>
      <w:lvlText w:val="%1."/>
      <w:lvlJc w:val="left"/>
      <w:pPr>
        <w:ind w:left="784" w:hanging="360"/>
      </w:pPr>
    </w:lvl>
    <w:lvl w:ilvl="1" w:tplc="693C9A3C">
      <w:start w:val="1"/>
      <w:numFmt w:val="decimal"/>
      <w:lvlText w:val="%2."/>
      <w:lvlJc w:val="left"/>
      <w:pPr>
        <w:ind w:left="1504" w:hanging="360"/>
      </w:pPr>
      <w:rPr>
        <w:rFonts w:hint="default"/>
        <w:i/>
      </w:r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7" w15:restartNumberingAfterBreak="0">
    <w:nsid w:val="1E821330"/>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D13E0B"/>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304BD1"/>
    <w:multiLevelType w:val="hybridMultilevel"/>
    <w:tmpl w:val="8920FF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3B7172"/>
    <w:multiLevelType w:val="hybridMultilevel"/>
    <w:tmpl w:val="F99ED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0351E54"/>
    <w:multiLevelType w:val="hybridMultilevel"/>
    <w:tmpl w:val="66B25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E30413"/>
    <w:multiLevelType w:val="multilevel"/>
    <w:tmpl w:val="FDBE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4D2B1D"/>
    <w:multiLevelType w:val="hybridMultilevel"/>
    <w:tmpl w:val="674E9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EE11EE"/>
    <w:multiLevelType w:val="hybridMultilevel"/>
    <w:tmpl w:val="125CC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C866D1"/>
    <w:multiLevelType w:val="hybridMultilevel"/>
    <w:tmpl w:val="96F6FDB6"/>
    <w:lvl w:ilvl="0" w:tplc="37A29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291533"/>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936055"/>
    <w:multiLevelType w:val="hybridMultilevel"/>
    <w:tmpl w:val="BDB66E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0973EB"/>
    <w:multiLevelType w:val="hybridMultilevel"/>
    <w:tmpl w:val="A476AD5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0120826"/>
    <w:multiLevelType w:val="hybridMultilevel"/>
    <w:tmpl w:val="73F63D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E5724A"/>
    <w:multiLevelType w:val="hybridMultilevel"/>
    <w:tmpl w:val="903C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325C78"/>
    <w:multiLevelType w:val="hybridMultilevel"/>
    <w:tmpl w:val="BC7ED9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673FE6"/>
    <w:multiLevelType w:val="hybridMultilevel"/>
    <w:tmpl w:val="346A20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237A4D"/>
    <w:multiLevelType w:val="hybridMultilevel"/>
    <w:tmpl w:val="7B7A5CC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55A258A"/>
    <w:multiLevelType w:val="hybridMultilevel"/>
    <w:tmpl w:val="972E36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AD6F86"/>
    <w:multiLevelType w:val="hybridMultilevel"/>
    <w:tmpl w:val="65F28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73072C"/>
    <w:multiLevelType w:val="hybridMultilevel"/>
    <w:tmpl w:val="ADAAE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5E0DC2"/>
    <w:multiLevelType w:val="hybridMultilevel"/>
    <w:tmpl w:val="151AFA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DE12F4"/>
    <w:multiLevelType w:val="hybridMultilevel"/>
    <w:tmpl w:val="B9CE9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D46C91"/>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D87424"/>
    <w:multiLevelType w:val="hybridMultilevel"/>
    <w:tmpl w:val="9D0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7E0893"/>
    <w:multiLevelType w:val="hybridMultilevel"/>
    <w:tmpl w:val="360E3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A02595"/>
    <w:multiLevelType w:val="hybridMultilevel"/>
    <w:tmpl w:val="F97ED7D2"/>
    <w:lvl w:ilvl="0" w:tplc="27ECE0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386E03"/>
    <w:multiLevelType w:val="hybridMultilevel"/>
    <w:tmpl w:val="099890D2"/>
    <w:lvl w:ilvl="0" w:tplc="080A0013">
      <w:start w:val="1"/>
      <w:numFmt w:val="upperRoman"/>
      <w:lvlText w:val="%1."/>
      <w:lvlJc w:val="right"/>
      <w:pPr>
        <w:ind w:left="786"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F885B61"/>
    <w:multiLevelType w:val="hybridMultilevel"/>
    <w:tmpl w:val="B6D6B1A8"/>
    <w:lvl w:ilvl="0" w:tplc="2DE40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1"/>
  </w:num>
  <w:num w:numId="3">
    <w:abstractNumId w:val="33"/>
  </w:num>
  <w:num w:numId="4">
    <w:abstractNumId w:val="32"/>
  </w:num>
  <w:num w:numId="5">
    <w:abstractNumId w:val="7"/>
  </w:num>
  <w:num w:numId="6">
    <w:abstractNumId w:val="14"/>
  </w:num>
  <w:num w:numId="7">
    <w:abstractNumId w:val="30"/>
  </w:num>
  <w:num w:numId="8">
    <w:abstractNumId w:val="2"/>
  </w:num>
  <w:num w:numId="9">
    <w:abstractNumId w:val="26"/>
  </w:num>
  <w:num w:numId="10">
    <w:abstractNumId w:val="28"/>
  </w:num>
  <w:num w:numId="11">
    <w:abstractNumId w:val="22"/>
  </w:num>
  <w:num w:numId="12">
    <w:abstractNumId w:val="34"/>
  </w:num>
  <w:num w:numId="13">
    <w:abstractNumId w:val="8"/>
  </w:num>
  <w:num w:numId="14">
    <w:abstractNumId w:val="5"/>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1"/>
  </w:num>
  <w:num w:numId="19">
    <w:abstractNumId w:val="10"/>
  </w:num>
  <w:num w:numId="20">
    <w:abstractNumId w:val="16"/>
  </w:num>
  <w:num w:numId="21">
    <w:abstractNumId w:val="6"/>
  </w:num>
  <w:num w:numId="22">
    <w:abstractNumId w:val="27"/>
  </w:num>
  <w:num w:numId="23">
    <w:abstractNumId w:val="20"/>
  </w:num>
  <w:num w:numId="24">
    <w:abstractNumId w:val="19"/>
  </w:num>
  <w:num w:numId="25">
    <w:abstractNumId w:val="9"/>
  </w:num>
  <w:num w:numId="26">
    <w:abstractNumId w:val="3"/>
  </w:num>
  <w:num w:numId="27">
    <w:abstractNumId w:val="23"/>
  </w:num>
  <w:num w:numId="28">
    <w:abstractNumId w:val="31"/>
  </w:num>
  <w:num w:numId="29">
    <w:abstractNumId w:val="4"/>
  </w:num>
  <w:num w:numId="30">
    <w:abstractNumId w:val="12"/>
  </w:num>
  <w:num w:numId="31">
    <w:abstractNumId w:val="1"/>
  </w:num>
  <w:num w:numId="32">
    <w:abstractNumId w:val="24"/>
  </w:num>
  <w:num w:numId="33">
    <w:abstractNumId w:val="17"/>
  </w:num>
  <w:num w:numId="34">
    <w:abstractNumId w:val="15"/>
  </w:num>
  <w:num w:numId="35">
    <w:abstractNumId w:val="37"/>
  </w:num>
  <w:num w:numId="36">
    <w:abstractNumId w:val="35"/>
  </w:num>
  <w:num w:numId="37">
    <w:abstractNumId w:val="0"/>
  </w:num>
  <w:num w:numId="38">
    <w:abstractNumId w:val="1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D0"/>
    <w:rsid w:val="00021C7D"/>
    <w:rsid w:val="000812BF"/>
    <w:rsid w:val="00097036"/>
    <w:rsid w:val="000A1869"/>
    <w:rsid w:val="000A72FC"/>
    <w:rsid w:val="000B7B38"/>
    <w:rsid w:val="000D445C"/>
    <w:rsid w:val="000F1AAE"/>
    <w:rsid w:val="00133878"/>
    <w:rsid w:val="001E7085"/>
    <w:rsid w:val="002032D9"/>
    <w:rsid w:val="002226A0"/>
    <w:rsid w:val="00225C93"/>
    <w:rsid w:val="0028327F"/>
    <w:rsid w:val="002862A7"/>
    <w:rsid w:val="00290A4C"/>
    <w:rsid w:val="0029231A"/>
    <w:rsid w:val="0029721C"/>
    <w:rsid w:val="002C4FF9"/>
    <w:rsid w:val="002C71FD"/>
    <w:rsid w:val="00310ACD"/>
    <w:rsid w:val="00346869"/>
    <w:rsid w:val="00371780"/>
    <w:rsid w:val="003A3568"/>
    <w:rsid w:val="003B2FDF"/>
    <w:rsid w:val="003B3E65"/>
    <w:rsid w:val="003C1AFC"/>
    <w:rsid w:val="003C465F"/>
    <w:rsid w:val="003E2EFC"/>
    <w:rsid w:val="0040276D"/>
    <w:rsid w:val="00427681"/>
    <w:rsid w:val="00463C36"/>
    <w:rsid w:val="004B077A"/>
    <w:rsid w:val="004C0C77"/>
    <w:rsid w:val="004D77CE"/>
    <w:rsid w:val="004E4D46"/>
    <w:rsid w:val="004E5387"/>
    <w:rsid w:val="004F5D7B"/>
    <w:rsid w:val="005068CC"/>
    <w:rsid w:val="005304BE"/>
    <w:rsid w:val="00535F9D"/>
    <w:rsid w:val="00581993"/>
    <w:rsid w:val="005955C6"/>
    <w:rsid w:val="005E45E7"/>
    <w:rsid w:val="005E7C4C"/>
    <w:rsid w:val="00605647"/>
    <w:rsid w:val="00624EA0"/>
    <w:rsid w:val="0066543C"/>
    <w:rsid w:val="006A0CCB"/>
    <w:rsid w:val="006B2A88"/>
    <w:rsid w:val="006D042C"/>
    <w:rsid w:val="006D4111"/>
    <w:rsid w:val="006F609B"/>
    <w:rsid w:val="007064DF"/>
    <w:rsid w:val="00710AE8"/>
    <w:rsid w:val="00726CEF"/>
    <w:rsid w:val="00773A90"/>
    <w:rsid w:val="007D57C5"/>
    <w:rsid w:val="0080445B"/>
    <w:rsid w:val="00850310"/>
    <w:rsid w:val="0086340F"/>
    <w:rsid w:val="00874C43"/>
    <w:rsid w:val="00925B0B"/>
    <w:rsid w:val="00965E47"/>
    <w:rsid w:val="009817E2"/>
    <w:rsid w:val="009A2121"/>
    <w:rsid w:val="009D10E0"/>
    <w:rsid w:val="00A235C9"/>
    <w:rsid w:val="00A52339"/>
    <w:rsid w:val="00A56A57"/>
    <w:rsid w:val="00AA34EB"/>
    <w:rsid w:val="00B2515D"/>
    <w:rsid w:val="00B53408"/>
    <w:rsid w:val="00B63EA4"/>
    <w:rsid w:val="00B6671F"/>
    <w:rsid w:val="00B76846"/>
    <w:rsid w:val="00BA791B"/>
    <w:rsid w:val="00BC0B01"/>
    <w:rsid w:val="00C01BC5"/>
    <w:rsid w:val="00C072AD"/>
    <w:rsid w:val="00C108DD"/>
    <w:rsid w:val="00C37C2B"/>
    <w:rsid w:val="00C96E16"/>
    <w:rsid w:val="00CB5754"/>
    <w:rsid w:val="00CC6369"/>
    <w:rsid w:val="00CE39C1"/>
    <w:rsid w:val="00CE6180"/>
    <w:rsid w:val="00CF6BDF"/>
    <w:rsid w:val="00D5199D"/>
    <w:rsid w:val="00D524CE"/>
    <w:rsid w:val="00D77830"/>
    <w:rsid w:val="00D96E5C"/>
    <w:rsid w:val="00DA6035"/>
    <w:rsid w:val="00DC663C"/>
    <w:rsid w:val="00E06E0E"/>
    <w:rsid w:val="00E12D14"/>
    <w:rsid w:val="00E1506B"/>
    <w:rsid w:val="00E2147B"/>
    <w:rsid w:val="00E53669"/>
    <w:rsid w:val="00E579F4"/>
    <w:rsid w:val="00E82DFF"/>
    <w:rsid w:val="00ED1961"/>
    <w:rsid w:val="00F42B60"/>
    <w:rsid w:val="00FA3693"/>
    <w:rsid w:val="00FA3EBF"/>
    <w:rsid w:val="00FD29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802F3-FE7F-44C5-8D9B-36A82BE1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9D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29D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D29D0"/>
    <w:rPr>
      <w:rFonts w:eastAsiaTheme="minorEastAsia"/>
      <w:sz w:val="24"/>
      <w:szCs w:val="24"/>
      <w:lang w:val="es-ES_tradnl" w:eastAsia="es-ES"/>
    </w:rPr>
  </w:style>
  <w:style w:type="paragraph" w:styleId="Piedepgina">
    <w:name w:val="footer"/>
    <w:basedOn w:val="Normal"/>
    <w:link w:val="PiedepginaCar"/>
    <w:uiPriority w:val="99"/>
    <w:unhideWhenUsed/>
    <w:rsid w:val="00FD29D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D29D0"/>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D29D0"/>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D29D0"/>
    <w:pPr>
      <w:ind w:left="708"/>
    </w:pPr>
    <w:rPr>
      <w:sz w:val="22"/>
      <w:szCs w:val="22"/>
      <w:lang w:val="es-MX" w:eastAsia="en-US"/>
    </w:rPr>
  </w:style>
  <w:style w:type="table" w:styleId="Tablaconcuadrcula">
    <w:name w:val="Table Grid"/>
    <w:basedOn w:val="Tablanormal"/>
    <w:uiPriority w:val="59"/>
    <w:rsid w:val="00FD29D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D29D0"/>
  </w:style>
  <w:style w:type="character" w:customStyle="1" w:styleId="apple-converted-space">
    <w:name w:val="apple-converted-space"/>
    <w:basedOn w:val="Fuentedeprrafopredeter"/>
    <w:rsid w:val="00FD29D0"/>
  </w:style>
  <w:style w:type="character" w:styleId="Hipervnculo">
    <w:name w:val="Hyperlink"/>
    <w:basedOn w:val="Fuentedeprrafopredeter"/>
    <w:uiPriority w:val="99"/>
    <w:unhideWhenUsed/>
    <w:rsid w:val="00FD29D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D29D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D29D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D29D0"/>
    <w:rPr>
      <w:sz w:val="20"/>
      <w:szCs w:val="20"/>
    </w:rPr>
  </w:style>
  <w:style w:type="paragraph" w:styleId="NormalWeb">
    <w:name w:val="Normal (Web)"/>
    <w:basedOn w:val="Normal"/>
    <w:uiPriority w:val="99"/>
    <w:unhideWhenUsed/>
    <w:rsid w:val="00FD29D0"/>
    <w:pPr>
      <w:spacing w:before="100" w:beforeAutospacing="1" w:after="100" w:afterAutospacing="1"/>
    </w:pPr>
    <w:rPr>
      <w:lang w:val="es-MX" w:eastAsia="es-MX"/>
    </w:rPr>
  </w:style>
  <w:style w:type="character" w:styleId="Ttulodellibro">
    <w:name w:val="Book Title"/>
    <w:basedOn w:val="Fuentedeprrafopredeter"/>
    <w:uiPriority w:val="33"/>
    <w:qFormat/>
    <w:rsid w:val="00FD29D0"/>
    <w:rPr>
      <w:b/>
      <w:bCs/>
      <w:i/>
      <w:iCs/>
      <w:spacing w:val="5"/>
    </w:rPr>
  </w:style>
  <w:style w:type="character" w:customStyle="1" w:styleId="TextonotapieCar1">
    <w:name w:val="Texto nota pie Car1"/>
    <w:uiPriority w:val="99"/>
    <w:rsid w:val="00FD29D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FD29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9D0"/>
    <w:rPr>
      <w:rFonts w:ascii="Segoe UI" w:eastAsia="Times New Roman" w:hAnsi="Segoe UI" w:cs="Segoe UI"/>
      <w:sz w:val="18"/>
      <w:szCs w:val="18"/>
      <w:lang w:val="es-ES" w:eastAsia="es-ES"/>
    </w:rPr>
  </w:style>
  <w:style w:type="paragraph" w:customStyle="1" w:styleId="paragraph">
    <w:name w:val="paragraph"/>
    <w:basedOn w:val="Normal"/>
    <w:rsid w:val="00D96E5C"/>
    <w:pPr>
      <w:spacing w:before="100" w:beforeAutospacing="1" w:after="100" w:afterAutospacing="1"/>
    </w:pPr>
    <w:rPr>
      <w:lang w:val="es-MX" w:eastAsia="es-MX"/>
    </w:rPr>
  </w:style>
  <w:style w:type="paragraph" w:customStyle="1" w:styleId="Texto">
    <w:name w:val="Texto"/>
    <w:basedOn w:val="Normal"/>
    <w:rsid w:val="00BA791B"/>
    <w:pPr>
      <w:spacing w:after="101" w:line="216" w:lineRule="exact"/>
      <w:ind w:firstLine="288"/>
      <w:jc w:val="both"/>
    </w:pPr>
    <w:rPr>
      <w:rFonts w:ascii="Arial" w:hAnsi="Arial" w:cs="Arial"/>
      <w:sz w:val="18"/>
      <w:szCs w:val="18"/>
      <w:lang w:val="es-MX"/>
    </w:rPr>
  </w:style>
  <w:style w:type="paragraph" w:styleId="Textosinformato">
    <w:name w:val="Plain Text"/>
    <w:basedOn w:val="Normal"/>
    <w:link w:val="TextosinformatoCar"/>
    <w:rsid w:val="00BA791B"/>
    <w:rPr>
      <w:rFonts w:ascii="Courier New" w:hAnsi="Courier New"/>
      <w:sz w:val="20"/>
      <w:szCs w:val="20"/>
    </w:rPr>
  </w:style>
  <w:style w:type="character" w:customStyle="1" w:styleId="TextosinformatoCar">
    <w:name w:val="Texto sin formato Car"/>
    <w:basedOn w:val="Fuentedeprrafopredeter"/>
    <w:link w:val="Textosinformato"/>
    <w:rsid w:val="00BA791B"/>
    <w:rPr>
      <w:rFonts w:ascii="Courier New" w:eastAsia="Times New Roman" w:hAnsi="Courier New" w:cs="Times New Roman"/>
      <w:sz w:val="20"/>
      <w:szCs w:val="20"/>
      <w:lang w:val="es-ES" w:eastAsia="es-ES"/>
    </w:rPr>
  </w:style>
  <w:style w:type="paragraph" w:styleId="Sinespaciado">
    <w:name w:val="No Spacing"/>
    <w:aliases w:val="Francesa"/>
    <w:link w:val="SinespaciadoCar"/>
    <w:uiPriority w:val="1"/>
    <w:qFormat/>
    <w:rsid w:val="00BA791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A791B"/>
    <w:rPr>
      <w:b/>
      <w:bCs/>
    </w:rPr>
  </w:style>
  <w:style w:type="character" w:customStyle="1" w:styleId="SinespaciadoCar">
    <w:name w:val="Sin espaciado Car"/>
    <w:aliases w:val="Francesa Car"/>
    <w:link w:val="Sinespaciado"/>
    <w:uiPriority w:val="1"/>
    <w:locked/>
    <w:rsid w:val="00BA791B"/>
    <w:rPr>
      <w:rFonts w:ascii="Times New Roman" w:eastAsia="Times New Roman" w:hAnsi="Times New Roman" w:cs="Times New Roman"/>
      <w:sz w:val="24"/>
      <w:szCs w:val="24"/>
      <w:lang w:eastAsia="es-ES"/>
    </w:rPr>
  </w:style>
  <w:style w:type="paragraph" w:customStyle="1" w:styleId="Default">
    <w:name w:val="Default"/>
    <w:rsid w:val="00E1506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82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32846.page" TargetMode="External"/><Relationship Id="rId13" Type="http://schemas.openxmlformats.org/officeDocument/2006/relationships/hyperlink" Target="http://www.monografias.com/trabajos14/verific-servicios/verific-servicios.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548135.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54313.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548135.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E6807-C266-4679-8CAA-D7FC5C22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71</Pages>
  <Words>18759</Words>
  <Characters>103180</Characters>
  <Application>Microsoft Office Word</Application>
  <DocSecurity>0</DocSecurity>
  <Lines>859</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30</cp:revision>
  <cp:lastPrinted>2018-08-31T00:26:00Z</cp:lastPrinted>
  <dcterms:created xsi:type="dcterms:W3CDTF">2018-08-14T01:11:00Z</dcterms:created>
  <dcterms:modified xsi:type="dcterms:W3CDTF">2018-12-05T16:49:00Z</dcterms:modified>
</cp:coreProperties>
</file>