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9E76A1" w:rsidRDefault="00F95F7E" w:rsidP="00F95F7E">
      <w:pPr>
        <w:spacing w:before="240" w:after="240" w:line="360" w:lineRule="auto"/>
        <w:jc w:val="center"/>
        <w:rPr>
          <w:rFonts w:ascii="Palatino Linotype" w:hAnsi="Palatino Linotype"/>
          <w:b/>
          <w:sz w:val="22"/>
          <w:szCs w:val="22"/>
        </w:rPr>
      </w:pPr>
      <w:bookmarkStart w:id="0" w:name="_GoBack"/>
      <w:bookmarkEnd w:id="0"/>
      <w:r w:rsidRPr="009E76A1">
        <w:rPr>
          <w:rFonts w:ascii="Palatino Linotype" w:hAnsi="Palatino Linotype"/>
          <w:b/>
          <w:sz w:val="22"/>
          <w:szCs w:val="22"/>
        </w:rPr>
        <w:t>LÍNEAS ARGUMENTATIVAS.</w:t>
      </w:r>
    </w:p>
    <w:p w14:paraId="2A50BCF3" w14:textId="77777777" w:rsidR="004E3E66" w:rsidRPr="009E76A1" w:rsidRDefault="004E3E66" w:rsidP="004E3E66">
      <w:pPr>
        <w:spacing w:before="240" w:after="240" w:line="360" w:lineRule="auto"/>
        <w:jc w:val="both"/>
        <w:rPr>
          <w:rFonts w:ascii="Palatino Linotype" w:eastAsia="Times New Roman" w:hAnsi="Palatino Linotype"/>
          <w:sz w:val="22"/>
          <w:szCs w:val="22"/>
        </w:rPr>
      </w:pPr>
      <w:r w:rsidRPr="009E76A1">
        <w:rPr>
          <w:rFonts w:ascii="Palatino Linotype" w:eastAsia="Times New Roman" w:hAnsi="Palatino Linotype"/>
          <w:b/>
          <w:sz w:val="22"/>
          <w:szCs w:val="22"/>
        </w:rPr>
        <w:t>DEBERES DE LAS AUTORIDADES.</w:t>
      </w:r>
      <w:r w:rsidRPr="009E76A1">
        <w:rPr>
          <w:rFonts w:ascii="Palatino Linotype" w:eastAsia="Times New Roman" w:hAnsi="Palatino Linotype"/>
          <w:sz w:val="22"/>
          <w:szCs w:val="22"/>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666D3BE5" w14:textId="088BDB56" w:rsidR="0017265D" w:rsidRPr="009E76A1" w:rsidRDefault="001057C4" w:rsidP="009E76A1">
      <w:pPr>
        <w:spacing w:before="240" w:after="360" w:line="360" w:lineRule="auto"/>
        <w:contextualSpacing/>
        <w:jc w:val="both"/>
        <w:rPr>
          <w:rFonts w:ascii="Palatino Linotype" w:eastAsia="Times New Roman" w:hAnsi="Palatino Linotype"/>
          <w:sz w:val="22"/>
          <w:szCs w:val="22"/>
        </w:rPr>
      </w:pPr>
      <w:r w:rsidRPr="009E76A1">
        <w:rPr>
          <w:rFonts w:ascii="Palatino Linotype" w:hAnsi="Palatino Linotype"/>
          <w:b/>
          <w:sz w:val="22"/>
          <w:szCs w:val="22"/>
        </w:rPr>
        <w:t xml:space="preserve">SOBRESEIMIENTO, RAZONES PARA SU ACTUALIZACIÓN. </w:t>
      </w:r>
      <w:r w:rsidRPr="009E76A1">
        <w:rPr>
          <w:rFonts w:ascii="Palatino Linotype" w:hAnsi="Palatino Linotype"/>
          <w:sz w:val="22"/>
          <w:szCs w:val="22"/>
        </w:rPr>
        <w:t>Para que se actualice el sobreseimiento de un recurso de revisión, el SUJETO OBLIGADO puede entregar o completar</w:t>
      </w:r>
      <w:r w:rsidR="00F251C6" w:rsidRPr="009E76A1">
        <w:rPr>
          <w:rFonts w:ascii="Palatino Linotype" w:hAnsi="Palatino Linotype"/>
          <w:sz w:val="22"/>
          <w:szCs w:val="22"/>
        </w:rPr>
        <w:t xml:space="preserve"> o aclarar</w:t>
      </w:r>
      <w:r w:rsidRPr="009E76A1">
        <w:rPr>
          <w:rFonts w:ascii="Palatino Linotype" w:hAnsi="Palatino Linotype"/>
          <w:sz w:val="22"/>
          <w:szCs w:val="22"/>
        </w:rPr>
        <w:t xml:space="preserve">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31137936" w14:textId="43459949" w:rsidR="00BC61B2" w:rsidRPr="009E76A1" w:rsidRDefault="001A3EBB" w:rsidP="009E76A1">
      <w:pPr>
        <w:spacing w:before="240" w:after="240" w:line="360" w:lineRule="auto"/>
        <w:jc w:val="both"/>
        <w:rPr>
          <w:rFonts w:ascii="Palatino Linotype" w:eastAsia="Times New Roman" w:hAnsi="Palatino Linotype" w:cs="Times New Roman"/>
          <w:b/>
          <w:u w:val="single"/>
        </w:rPr>
      </w:pPr>
      <w:r w:rsidRPr="009E76A1">
        <w:rPr>
          <w:rFonts w:ascii="Palatino Linotype" w:eastAsia="MS Mincho" w:hAnsi="Palatino Linotype" w:cs="Arial"/>
        </w:rPr>
        <w:t xml:space="preserve">             </w:t>
      </w:r>
      <w:r w:rsidR="009E76A1" w:rsidRPr="009E76A1">
        <w:rPr>
          <w:rFonts w:ascii="Palatino Linotype" w:eastAsia="MS Mincho" w:hAnsi="Palatino Linotype" w:cs="Arial"/>
        </w:rPr>
        <w:t xml:space="preserve">                       </w:t>
      </w:r>
      <w:r w:rsidR="00A20B1F" w:rsidRPr="009E76A1">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4E52CAC6" w:rsidR="00DA7E2F" w:rsidRPr="009E76A1" w:rsidRDefault="00DA7E2F" w:rsidP="00A67428">
          <w:pPr>
            <w:pStyle w:val="TtulodeTDC"/>
            <w:spacing w:before="0" w:line="480" w:lineRule="auto"/>
          </w:pPr>
        </w:p>
        <w:p w14:paraId="6696875E" w14:textId="77777777" w:rsidR="009E76A1" w:rsidRPr="009E76A1" w:rsidRDefault="00DA7E2F" w:rsidP="009E76A1">
          <w:pPr>
            <w:pStyle w:val="TDC1"/>
            <w:ind w:left="0"/>
            <w:rPr>
              <w:sz w:val="22"/>
              <w:szCs w:val="22"/>
              <w:lang w:eastAsia="es-MX"/>
            </w:rPr>
          </w:pPr>
          <w:r w:rsidRPr="009E76A1">
            <w:fldChar w:fldCharType="begin"/>
          </w:r>
          <w:r w:rsidRPr="009E76A1">
            <w:instrText xml:space="preserve"> TOC \o "1-3" \h \z \u </w:instrText>
          </w:r>
          <w:r w:rsidRPr="009E76A1">
            <w:fldChar w:fldCharType="separate"/>
          </w:r>
          <w:hyperlink w:anchor="_Toc522281528" w:history="1">
            <w:r w:rsidR="009E76A1" w:rsidRPr="009E76A1">
              <w:rPr>
                <w:rStyle w:val="Hipervnculo"/>
                <w:b/>
              </w:rPr>
              <w:t>ANTECEDENTES</w:t>
            </w:r>
            <w:r w:rsidR="009E76A1" w:rsidRPr="009E76A1">
              <w:rPr>
                <w:webHidden/>
              </w:rPr>
              <w:tab/>
            </w:r>
            <w:r w:rsidR="009E76A1" w:rsidRPr="009E76A1">
              <w:rPr>
                <w:webHidden/>
              </w:rPr>
              <w:fldChar w:fldCharType="begin"/>
            </w:r>
            <w:r w:rsidR="009E76A1" w:rsidRPr="009E76A1">
              <w:rPr>
                <w:webHidden/>
              </w:rPr>
              <w:instrText xml:space="preserve"> PAGEREF _Toc522281528 \h </w:instrText>
            </w:r>
            <w:r w:rsidR="009E76A1" w:rsidRPr="009E76A1">
              <w:rPr>
                <w:webHidden/>
              </w:rPr>
            </w:r>
            <w:r w:rsidR="009E76A1" w:rsidRPr="009E76A1">
              <w:rPr>
                <w:webHidden/>
              </w:rPr>
              <w:fldChar w:fldCharType="separate"/>
            </w:r>
            <w:r w:rsidR="009B36D2">
              <w:rPr>
                <w:webHidden/>
              </w:rPr>
              <w:t>2</w:t>
            </w:r>
            <w:r w:rsidR="009E76A1" w:rsidRPr="009E76A1">
              <w:rPr>
                <w:webHidden/>
              </w:rPr>
              <w:fldChar w:fldCharType="end"/>
            </w:r>
          </w:hyperlink>
        </w:p>
        <w:p w14:paraId="37D4198F" w14:textId="77777777" w:rsidR="009E76A1" w:rsidRPr="009E76A1" w:rsidRDefault="00210694" w:rsidP="009E76A1">
          <w:pPr>
            <w:pStyle w:val="TDC1"/>
            <w:ind w:left="0"/>
            <w:rPr>
              <w:sz w:val="22"/>
              <w:szCs w:val="22"/>
              <w:lang w:eastAsia="es-MX"/>
            </w:rPr>
          </w:pPr>
          <w:hyperlink w:anchor="_Toc522281529" w:history="1">
            <w:r w:rsidR="009E76A1" w:rsidRPr="009E76A1">
              <w:rPr>
                <w:rStyle w:val="Hipervnculo"/>
                <w:b/>
              </w:rPr>
              <w:t>CONSIDERANDO</w:t>
            </w:r>
            <w:r w:rsidR="009E76A1" w:rsidRPr="009E76A1">
              <w:rPr>
                <w:webHidden/>
              </w:rPr>
              <w:tab/>
            </w:r>
            <w:r w:rsidR="009E76A1" w:rsidRPr="009E76A1">
              <w:rPr>
                <w:webHidden/>
              </w:rPr>
              <w:fldChar w:fldCharType="begin"/>
            </w:r>
            <w:r w:rsidR="009E76A1" w:rsidRPr="009E76A1">
              <w:rPr>
                <w:webHidden/>
              </w:rPr>
              <w:instrText xml:space="preserve"> PAGEREF _Toc522281529 \h </w:instrText>
            </w:r>
            <w:r w:rsidR="009E76A1" w:rsidRPr="009E76A1">
              <w:rPr>
                <w:webHidden/>
              </w:rPr>
            </w:r>
            <w:r w:rsidR="009E76A1" w:rsidRPr="009E76A1">
              <w:rPr>
                <w:webHidden/>
              </w:rPr>
              <w:fldChar w:fldCharType="separate"/>
            </w:r>
            <w:r w:rsidR="009B36D2">
              <w:rPr>
                <w:webHidden/>
              </w:rPr>
              <w:t>5</w:t>
            </w:r>
            <w:r w:rsidR="009E76A1" w:rsidRPr="009E76A1">
              <w:rPr>
                <w:webHidden/>
              </w:rPr>
              <w:fldChar w:fldCharType="end"/>
            </w:r>
          </w:hyperlink>
        </w:p>
        <w:p w14:paraId="5EE558D1" w14:textId="77777777" w:rsidR="009E76A1" w:rsidRPr="009E76A1" w:rsidRDefault="00210694" w:rsidP="009E76A1">
          <w:pPr>
            <w:pStyle w:val="TDC2"/>
            <w:ind w:left="0"/>
            <w:rPr>
              <w:sz w:val="22"/>
              <w:szCs w:val="22"/>
              <w:lang w:eastAsia="es-MX"/>
            </w:rPr>
          </w:pPr>
          <w:hyperlink w:anchor="_Toc522281530" w:history="1">
            <w:r w:rsidR="009E76A1" w:rsidRPr="009E76A1">
              <w:rPr>
                <w:rStyle w:val="Hipervnculo"/>
                <w:rFonts w:ascii="Palatino Linotype" w:hAnsi="Palatino Linotype"/>
                <w:b/>
              </w:rPr>
              <w:t>PRIMERO. De la competencia</w:t>
            </w:r>
            <w:r w:rsidR="009E76A1" w:rsidRPr="009E76A1">
              <w:rPr>
                <w:webHidden/>
              </w:rPr>
              <w:tab/>
            </w:r>
            <w:r w:rsidR="009E76A1" w:rsidRPr="009E76A1">
              <w:rPr>
                <w:webHidden/>
              </w:rPr>
              <w:fldChar w:fldCharType="begin"/>
            </w:r>
            <w:r w:rsidR="009E76A1" w:rsidRPr="009E76A1">
              <w:rPr>
                <w:webHidden/>
              </w:rPr>
              <w:instrText xml:space="preserve"> PAGEREF _Toc522281530 \h </w:instrText>
            </w:r>
            <w:r w:rsidR="009E76A1" w:rsidRPr="009E76A1">
              <w:rPr>
                <w:webHidden/>
              </w:rPr>
            </w:r>
            <w:r w:rsidR="009E76A1" w:rsidRPr="009E76A1">
              <w:rPr>
                <w:webHidden/>
              </w:rPr>
              <w:fldChar w:fldCharType="separate"/>
            </w:r>
            <w:r w:rsidR="009B36D2">
              <w:rPr>
                <w:webHidden/>
              </w:rPr>
              <w:t>5</w:t>
            </w:r>
            <w:r w:rsidR="009E76A1" w:rsidRPr="009E76A1">
              <w:rPr>
                <w:webHidden/>
              </w:rPr>
              <w:fldChar w:fldCharType="end"/>
            </w:r>
          </w:hyperlink>
        </w:p>
        <w:p w14:paraId="1F8D29E9" w14:textId="77777777" w:rsidR="009E76A1" w:rsidRPr="009E76A1" w:rsidRDefault="00210694" w:rsidP="009E76A1">
          <w:pPr>
            <w:pStyle w:val="TDC2"/>
            <w:ind w:left="0"/>
            <w:rPr>
              <w:sz w:val="22"/>
              <w:szCs w:val="22"/>
              <w:lang w:eastAsia="es-MX"/>
            </w:rPr>
          </w:pPr>
          <w:hyperlink w:anchor="_Toc522281531" w:history="1">
            <w:r w:rsidR="009E76A1" w:rsidRPr="009E76A1">
              <w:rPr>
                <w:rStyle w:val="Hipervnculo"/>
                <w:rFonts w:ascii="Palatino Linotype" w:hAnsi="Palatino Linotype"/>
                <w:b/>
              </w:rPr>
              <w:t>SEGUNDO. De la oportunidad y procedencia.</w:t>
            </w:r>
            <w:r w:rsidR="009E76A1" w:rsidRPr="009E76A1">
              <w:rPr>
                <w:webHidden/>
              </w:rPr>
              <w:tab/>
            </w:r>
            <w:r w:rsidR="009E76A1" w:rsidRPr="009E76A1">
              <w:rPr>
                <w:webHidden/>
              </w:rPr>
              <w:fldChar w:fldCharType="begin"/>
            </w:r>
            <w:r w:rsidR="009E76A1" w:rsidRPr="009E76A1">
              <w:rPr>
                <w:webHidden/>
              </w:rPr>
              <w:instrText xml:space="preserve"> PAGEREF _Toc522281531 \h </w:instrText>
            </w:r>
            <w:r w:rsidR="009E76A1" w:rsidRPr="009E76A1">
              <w:rPr>
                <w:webHidden/>
              </w:rPr>
            </w:r>
            <w:r w:rsidR="009E76A1" w:rsidRPr="009E76A1">
              <w:rPr>
                <w:webHidden/>
              </w:rPr>
              <w:fldChar w:fldCharType="separate"/>
            </w:r>
            <w:r w:rsidR="009B36D2">
              <w:rPr>
                <w:webHidden/>
              </w:rPr>
              <w:t>5</w:t>
            </w:r>
            <w:r w:rsidR="009E76A1" w:rsidRPr="009E76A1">
              <w:rPr>
                <w:webHidden/>
              </w:rPr>
              <w:fldChar w:fldCharType="end"/>
            </w:r>
          </w:hyperlink>
        </w:p>
        <w:p w14:paraId="058D9D46" w14:textId="77777777" w:rsidR="009E76A1" w:rsidRPr="009E76A1" w:rsidRDefault="00210694" w:rsidP="009E76A1">
          <w:pPr>
            <w:pStyle w:val="TDC2"/>
            <w:ind w:left="0"/>
            <w:rPr>
              <w:sz w:val="22"/>
              <w:szCs w:val="22"/>
              <w:lang w:eastAsia="es-MX"/>
            </w:rPr>
          </w:pPr>
          <w:hyperlink w:anchor="_Toc522281532" w:history="1">
            <w:r w:rsidR="009E76A1" w:rsidRPr="009E76A1">
              <w:rPr>
                <w:rStyle w:val="Hipervnculo"/>
                <w:rFonts w:ascii="Palatino Linotype" w:hAnsi="Palatino Linotype"/>
                <w:b/>
              </w:rPr>
              <w:t>TERCERO. De las causales del sobreseimiento.</w:t>
            </w:r>
            <w:r w:rsidR="009E76A1" w:rsidRPr="009E76A1">
              <w:rPr>
                <w:webHidden/>
              </w:rPr>
              <w:tab/>
            </w:r>
            <w:r w:rsidR="009E76A1" w:rsidRPr="009E76A1">
              <w:rPr>
                <w:webHidden/>
              </w:rPr>
              <w:fldChar w:fldCharType="begin"/>
            </w:r>
            <w:r w:rsidR="009E76A1" w:rsidRPr="009E76A1">
              <w:rPr>
                <w:webHidden/>
              </w:rPr>
              <w:instrText xml:space="preserve"> PAGEREF _Toc522281532 \h </w:instrText>
            </w:r>
            <w:r w:rsidR="009E76A1" w:rsidRPr="009E76A1">
              <w:rPr>
                <w:webHidden/>
              </w:rPr>
            </w:r>
            <w:r w:rsidR="009E76A1" w:rsidRPr="009E76A1">
              <w:rPr>
                <w:webHidden/>
              </w:rPr>
              <w:fldChar w:fldCharType="separate"/>
            </w:r>
            <w:r w:rsidR="009B36D2">
              <w:rPr>
                <w:webHidden/>
              </w:rPr>
              <w:t>6</w:t>
            </w:r>
            <w:r w:rsidR="009E76A1" w:rsidRPr="009E76A1">
              <w:rPr>
                <w:webHidden/>
              </w:rPr>
              <w:fldChar w:fldCharType="end"/>
            </w:r>
          </w:hyperlink>
        </w:p>
        <w:p w14:paraId="24D740CD" w14:textId="77777777" w:rsidR="009E76A1" w:rsidRPr="009E76A1" w:rsidRDefault="00210694" w:rsidP="009E76A1">
          <w:pPr>
            <w:pStyle w:val="TDC1"/>
            <w:ind w:left="0"/>
            <w:rPr>
              <w:sz w:val="22"/>
              <w:szCs w:val="22"/>
              <w:lang w:eastAsia="es-MX"/>
            </w:rPr>
          </w:pPr>
          <w:hyperlink w:anchor="_Toc522281533" w:history="1">
            <w:r w:rsidR="009E76A1" w:rsidRPr="009E76A1">
              <w:rPr>
                <w:rStyle w:val="Hipervnculo"/>
                <w:b/>
              </w:rPr>
              <w:t>R E S O L U T I V O S</w:t>
            </w:r>
            <w:r w:rsidR="009E76A1" w:rsidRPr="009E76A1">
              <w:rPr>
                <w:webHidden/>
              </w:rPr>
              <w:tab/>
            </w:r>
            <w:r w:rsidR="009E76A1" w:rsidRPr="009E76A1">
              <w:rPr>
                <w:webHidden/>
              </w:rPr>
              <w:fldChar w:fldCharType="begin"/>
            </w:r>
            <w:r w:rsidR="009E76A1" w:rsidRPr="009E76A1">
              <w:rPr>
                <w:webHidden/>
              </w:rPr>
              <w:instrText xml:space="preserve"> PAGEREF _Toc522281533 \h </w:instrText>
            </w:r>
            <w:r w:rsidR="009E76A1" w:rsidRPr="009E76A1">
              <w:rPr>
                <w:webHidden/>
              </w:rPr>
            </w:r>
            <w:r w:rsidR="009E76A1" w:rsidRPr="009E76A1">
              <w:rPr>
                <w:webHidden/>
              </w:rPr>
              <w:fldChar w:fldCharType="separate"/>
            </w:r>
            <w:r w:rsidR="009B36D2">
              <w:rPr>
                <w:webHidden/>
              </w:rPr>
              <w:t>15</w:t>
            </w:r>
            <w:r w:rsidR="009E76A1" w:rsidRPr="009E76A1">
              <w:rPr>
                <w:webHidden/>
              </w:rPr>
              <w:fldChar w:fldCharType="end"/>
            </w:r>
          </w:hyperlink>
        </w:p>
        <w:p w14:paraId="43332337" w14:textId="786A2C9C" w:rsidR="00542600" w:rsidRPr="009E76A1" w:rsidRDefault="00DA7E2F" w:rsidP="009E76A1">
          <w:pPr>
            <w:spacing w:line="480" w:lineRule="auto"/>
            <w:rPr>
              <w:rFonts w:ascii="Palatino Linotype" w:hAnsi="Palatino Linotype"/>
            </w:rPr>
          </w:pPr>
          <w:r w:rsidRPr="009E76A1">
            <w:rPr>
              <w:rFonts w:ascii="Palatino Linotype" w:hAnsi="Palatino Linotype"/>
              <w:b/>
              <w:bCs/>
            </w:rPr>
            <w:fldChar w:fldCharType="end"/>
          </w:r>
        </w:p>
      </w:sdtContent>
    </w:sdt>
    <w:p w14:paraId="73F7F940" w14:textId="2759E5FD" w:rsidR="00662C69" w:rsidRPr="009E76A1" w:rsidRDefault="009B11D6" w:rsidP="00440800">
      <w:pPr>
        <w:tabs>
          <w:tab w:val="left" w:pos="3465"/>
        </w:tabs>
        <w:spacing w:before="240" w:after="360" w:line="360" w:lineRule="auto"/>
        <w:jc w:val="both"/>
        <w:rPr>
          <w:rFonts w:ascii="Palatino Linotype" w:hAnsi="Palatino Linotype"/>
        </w:rPr>
      </w:pPr>
      <w:r w:rsidRPr="009E76A1">
        <w:rPr>
          <w:rFonts w:ascii="Palatino Linotype" w:hAnsi="Palatino Linotype"/>
        </w:rPr>
        <w:lastRenderedPageBreak/>
        <w:t>R</w:t>
      </w:r>
      <w:r w:rsidR="00662C69" w:rsidRPr="009E76A1">
        <w:rPr>
          <w:rFonts w:ascii="Palatino Linotype" w:hAnsi="Palatino Linotype"/>
        </w:rPr>
        <w:t>esolución del Pleno del Instituto de Transparencia, Acceso a la Información Pública y Protección de Datos Personales del Estado de México y Mun</w:t>
      </w:r>
      <w:r w:rsidR="000D5A1D" w:rsidRPr="009E76A1">
        <w:rPr>
          <w:rFonts w:ascii="Palatino Linotype" w:hAnsi="Palatino Linotype"/>
        </w:rPr>
        <w:t>icipios, con</w:t>
      </w:r>
      <w:r w:rsidR="00662C69" w:rsidRPr="009E76A1">
        <w:rPr>
          <w:rFonts w:ascii="Palatino Linotype" w:hAnsi="Palatino Linotype"/>
        </w:rPr>
        <w:t xml:space="preserve"> </w:t>
      </w:r>
      <w:r w:rsidR="00485DB6" w:rsidRPr="009E76A1">
        <w:rPr>
          <w:rFonts w:ascii="Palatino Linotype" w:hAnsi="Palatino Linotype"/>
        </w:rPr>
        <w:t xml:space="preserve">domicilio </w:t>
      </w:r>
      <w:r w:rsidR="00662C69" w:rsidRPr="009E76A1">
        <w:rPr>
          <w:rFonts w:ascii="Palatino Linotype" w:hAnsi="Palatino Linotype"/>
        </w:rPr>
        <w:t xml:space="preserve">en Metepec, Estado de México; de </w:t>
      </w:r>
      <w:r w:rsidR="000D5A1D" w:rsidRPr="009E76A1">
        <w:rPr>
          <w:rFonts w:ascii="Palatino Linotype" w:hAnsi="Palatino Linotype"/>
        </w:rPr>
        <w:t xml:space="preserve">fecha </w:t>
      </w:r>
      <w:r w:rsidR="00992763" w:rsidRPr="009E76A1">
        <w:rPr>
          <w:rFonts w:ascii="Palatino Linotype" w:hAnsi="Palatino Linotype"/>
        </w:rPr>
        <w:t>quince (15) de agosto</w:t>
      </w:r>
      <w:r w:rsidR="00E64036" w:rsidRPr="009E76A1">
        <w:rPr>
          <w:rFonts w:ascii="Palatino Linotype" w:hAnsi="Palatino Linotype"/>
        </w:rPr>
        <w:t xml:space="preserve"> de dos mil dieciocho</w:t>
      </w:r>
      <w:r w:rsidR="00662C69" w:rsidRPr="009E76A1">
        <w:rPr>
          <w:rFonts w:ascii="Palatino Linotype" w:hAnsi="Palatino Linotype"/>
        </w:rPr>
        <w:t>.</w:t>
      </w:r>
    </w:p>
    <w:p w14:paraId="02C1324E" w14:textId="7EE5840A" w:rsidR="00662C69" w:rsidRPr="009E76A1" w:rsidRDefault="00662C69" w:rsidP="001E74A5">
      <w:pPr>
        <w:spacing w:before="240" w:after="360" w:line="360" w:lineRule="auto"/>
        <w:jc w:val="both"/>
        <w:rPr>
          <w:rFonts w:ascii="Palatino Linotype" w:hAnsi="Palatino Linotype"/>
          <w:b/>
        </w:rPr>
      </w:pPr>
      <w:r w:rsidRPr="009E76A1">
        <w:rPr>
          <w:rFonts w:ascii="Palatino Linotype" w:hAnsi="Palatino Linotype"/>
          <w:b/>
        </w:rPr>
        <w:t>VISTO</w:t>
      </w:r>
      <w:r w:rsidRPr="009E76A1">
        <w:rPr>
          <w:rFonts w:ascii="Palatino Linotype" w:hAnsi="Palatino Linotype"/>
        </w:rPr>
        <w:t xml:space="preserve"> el expediente electrónico for</w:t>
      </w:r>
      <w:r w:rsidR="00D37494" w:rsidRPr="009E76A1">
        <w:rPr>
          <w:rFonts w:ascii="Palatino Linotype" w:hAnsi="Palatino Linotype"/>
        </w:rPr>
        <w:t>mado con motivo del</w:t>
      </w:r>
      <w:r w:rsidRPr="009E76A1">
        <w:rPr>
          <w:rFonts w:ascii="Palatino Linotype" w:hAnsi="Palatino Linotype"/>
        </w:rPr>
        <w:t xml:space="preserve"> recurso de revisión </w:t>
      </w:r>
      <w:r w:rsidR="00ED007B" w:rsidRPr="009E76A1">
        <w:rPr>
          <w:rFonts w:ascii="Palatino Linotype" w:hAnsi="Palatino Linotype"/>
          <w:b/>
        </w:rPr>
        <w:t>0</w:t>
      </w:r>
      <w:r w:rsidR="00137C8D" w:rsidRPr="009E76A1">
        <w:rPr>
          <w:rFonts w:ascii="Palatino Linotype" w:hAnsi="Palatino Linotype"/>
          <w:b/>
        </w:rPr>
        <w:t>2358</w:t>
      </w:r>
      <w:r w:rsidR="00ED007B" w:rsidRPr="009E76A1">
        <w:rPr>
          <w:rFonts w:ascii="Palatino Linotype" w:hAnsi="Palatino Linotype"/>
          <w:b/>
        </w:rPr>
        <w:t>/INFOEM/IP/RR/2018</w:t>
      </w:r>
      <w:r w:rsidR="00AF3D59" w:rsidRPr="009E76A1">
        <w:rPr>
          <w:rFonts w:ascii="Palatino Linotype" w:hAnsi="Palatino Linotype" w:cs="Arial"/>
          <w:b/>
          <w:bCs/>
        </w:rPr>
        <w:t>;</w:t>
      </w:r>
      <w:r w:rsidR="00335BFE" w:rsidRPr="009E76A1">
        <w:rPr>
          <w:rFonts w:ascii="Palatino Linotype" w:hAnsi="Palatino Linotype" w:cs="Arial"/>
          <w:b/>
          <w:bCs/>
        </w:rPr>
        <w:t xml:space="preserve"> </w:t>
      </w:r>
      <w:r w:rsidRPr="009E76A1">
        <w:rPr>
          <w:rFonts w:ascii="Palatino Linotype" w:hAnsi="Palatino Linotype"/>
        </w:rPr>
        <w:t xml:space="preserve">promovido por </w:t>
      </w:r>
      <w:r w:rsidR="002E41A4" w:rsidRPr="002E41A4">
        <w:rPr>
          <w:rFonts w:ascii="Palatino Linotype" w:hAnsi="Palatino Linotype"/>
          <w:b/>
          <w:highlight w:val="black"/>
        </w:rPr>
        <w:t>-----------------------------</w:t>
      </w:r>
      <w:r w:rsidRPr="009E76A1">
        <w:rPr>
          <w:rFonts w:ascii="Palatino Linotype" w:hAnsi="Palatino Linotype"/>
          <w:b/>
        </w:rPr>
        <w:t xml:space="preserve">, </w:t>
      </w:r>
      <w:r w:rsidRPr="009E76A1">
        <w:rPr>
          <w:rFonts w:ascii="Palatino Linotype" w:hAnsi="Palatino Linotype" w:cs="Arial"/>
        </w:rPr>
        <w:t xml:space="preserve">en su </w:t>
      </w:r>
      <w:r w:rsidR="00D83C17" w:rsidRPr="009E76A1">
        <w:rPr>
          <w:rFonts w:ascii="Palatino Linotype" w:hAnsi="Palatino Linotype" w:cs="Arial"/>
        </w:rPr>
        <w:t>calidad</w:t>
      </w:r>
      <w:r w:rsidRPr="009E76A1">
        <w:rPr>
          <w:rFonts w:ascii="Palatino Linotype" w:hAnsi="Palatino Linotype" w:cs="Arial"/>
        </w:rPr>
        <w:t xml:space="preserve"> de </w:t>
      </w:r>
      <w:r w:rsidRPr="009E76A1">
        <w:rPr>
          <w:rFonts w:ascii="Palatino Linotype" w:hAnsi="Palatino Linotype" w:cs="Arial"/>
          <w:b/>
        </w:rPr>
        <w:t>RECURRENTE</w:t>
      </w:r>
      <w:r w:rsidRPr="009E76A1">
        <w:rPr>
          <w:rFonts w:ascii="Palatino Linotype" w:hAnsi="Palatino Linotype" w:cs="Arial"/>
        </w:rPr>
        <w:t xml:space="preserve">, en contra </w:t>
      </w:r>
      <w:r w:rsidR="000D5A1D" w:rsidRPr="009E76A1">
        <w:rPr>
          <w:rFonts w:ascii="Palatino Linotype" w:hAnsi="Palatino Linotype" w:cs="Arial"/>
        </w:rPr>
        <w:t xml:space="preserve">de </w:t>
      </w:r>
      <w:r w:rsidR="00843908" w:rsidRPr="009E76A1">
        <w:rPr>
          <w:rFonts w:ascii="Palatino Linotype" w:hAnsi="Palatino Linotype" w:cs="Arial"/>
        </w:rPr>
        <w:t>la respuesta de</w:t>
      </w:r>
      <w:r w:rsidR="00094331" w:rsidRPr="009E76A1">
        <w:rPr>
          <w:rFonts w:ascii="Palatino Linotype" w:hAnsi="Palatino Linotype" w:cs="Arial"/>
        </w:rPr>
        <w:t xml:space="preserve"> </w:t>
      </w:r>
      <w:r w:rsidR="00843908" w:rsidRPr="009E76A1">
        <w:rPr>
          <w:rFonts w:ascii="Palatino Linotype" w:hAnsi="Palatino Linotype" w:cs="Arial"/>
        </w:rPr>
        <w:t>l</w:t>
      </w:r>
      <w:r w:rsidR="00094331" w:rsidRPr="009E76A1">
        <w:rPr>
          <w:rFonts w:ascii="Palatino Linotype" w:hAnsi="Palatino Linotype" w:cs="Arial"/>
        </w:rPr>
        <w:t>a</w:t>
      </w:r>
      <w:r w:rsidR="00ED007B" w:rsidRPr="009E76A1">
        <w:rPr>
          <w:rFonts w:ascii="Palatino Linotype" w:hAnsi="Palatino Linotype" w:cs="Arial"/>
        </w:rPr>
        <w:t xml:space="preserve"> </w:t>
      </w:r>
      <w:r w:rsidR="00137C8D" w:rsidRPr="009E76A1">
        <w:rPr>
          <w:rFonts w:ascii="Palatino Linotype" w:hAnsi="Palatino Linotype"/>
          <w:b/>
          <w:bCs/>
        </w:rPr>
        <w:t xml:space="preserve">Secretaría de Salud </w:t>
      </w:r>
      <w:r w:rsidRPr="009E76A1">
        <w:rPr>
          <w:rFonts w:ascii="Palatino Linotype" w:hAnsi="Palatino Linotype"/>
        </w:rPr>
        <w:t>en lo sucesivo el</w:t>
      </w:r>
      <w:r w:rsidRPr="009E76A1">
        <w:rPr>
          <w:rFonts w:ascii="Palatino Linotype" w:hAnsi="Palatino Linotype"/>
          <w:b/>
        </w:rPr>
        <w:t xml:space="preserve"> SUJETO OBLIGADO, </w:t>
      </w:r>
      <w:r w:rsidRPr="009E76A1">
        <w:rPr>
          <w:rFonts w:ascii="Palatino Linotype" w:hAnsi="Palatino Linotype"/>
        </w:rPr>
        <w:t>se procede a dictar la presente resolución, con base en los siguientes:</w:t>
      </w:r>
    </w:p>
    <w:p w14:paraId="769E1410" w14:textId="5740327F" w:rsidR="00587366" w:rsidRPr="009E76A1" w:rsidRDefault="00662C69" w:rsidP="001E74A5">
      <w:pPr>
        <w:pStyle w:val="Ttulo1"/>
        <w:spacing w:line="360" w:lineRule="auto"/>
        <w:jc w:val="center"/>
        <w:rPr>
          <w:b/>
        </w:rPr>
      </w:pPr>
      <w:bookmarkStart w:id="1" w:name="_Toc461555884"/>
      <w:bookmarkStart w:id="2" w:name="_Toc466371847"/>
      <w:bookmarkStart w:id="3" w:name="_Toc522281528"/>
      <w:r w:rsidRPr="009E76A1">
        <w:rPr>
          <w:b/>
        </w:rPr>
        <w:t>ANTECEDENTES</w:t>
      </w:r>
      <w:bookmarkEnd w:id="1"/>
      <w:bookmarkEnd w:id="2"/>
      <w:bookmarkEnd w:id="3"/>
    </w:p>
    <w:p w14:paraId="1CB80A08" w14:textId="77777777" w:rsidR="00956125" w:rsidRPr="009E76A1" w:rsidRDefault="00D9392E" w:rsidP="00880137">
      <w:pPr>
        <w:pStyle w:val="Prrafodelista"/>
        <w:numPr>
          <w:ilvl w:val="0"/>
          <w:numId w:val="2"/>
        </w:numPr>
        <w:tabs>
          <w:tab w:val="left" w:pos="284"/>
        </w:tabs>
        <w:spacing w:line="360" w:lineRule="auto"/>
        <w:ind w:left="284" w:hanging="284"/>
        <w:jc w:val="both"/>
        <w:rPr>
          <w:rFonts w:ascii="Palatino Linotype" w:eastAsia="Calibri" w:hAnsi="Palatino Linotype" w:cs="Arial"/>
          <w:noProof w:val="0"/>
        </w:rPr>
      </w:pPr>
      <w:r w:rsidRPr="009E76A1">
        <w:rPr>
          <w:rFonts w:ascii="Palatino Linotype" w:eastAsia="Calibri" w:hAnsi="Palatino Linotype" w:cs="Arial"/>
          <w:noProof w:val="0"/>
        </w:rPr>
        <w:t xml:space="preserve">El día </w:t>
      </w:r>
      <w:r w:rsidR="007E3FBE" w:rsidRPr="009E76A1">
        <w:rPr>
          <w:rFonts w:ascii="Palatino Linotype" w:eastAsia="Calibri" w:hAnsi="Palatino Linotype" w:cs="Arial"/>
          <w:noProof w:val="0"/>
        </w:rPr>
        <w:t>dos (02</w:t>
      </w:r>
      <w:r w:rsidR="007E2035" w:rsidRPr="009E76A1">
        <w:rPr>
          <w:rFonts w:ascii="Palatino Linotype" w:eastAsia="Calibri" w:hAnsi="Palatino Linotype" w:cs="Arial"/>
          <w:noProof w:val="0"/>
        </w:rPr>
        <w:t>) de abril</w:t>
      </w:r>
      <w:r w:rsidR="00F8587B" w:rsidRPr="009E76A1">
        <w:rPr>
          <w:rFonts w:ascii="Palatino Linotype" w:eastAsia="Calibri" w:hAnsi="Palatino Linotype" w:cs="Arial"/>
          <w:noProof w:val="0"/>
        </w:rPr>
        <w:t xml:space="preserve"> de dos mil dieciocho</w:t>
      </w:r>
      <w:r w:rsidRPr="009E76A1">
        <w:rPr>
          <w:rFonts w:ascii="Palatino Linotype" w:hAnsi="Palatino Linotype"/>
          <w:b/>
          <w:noProof w:val="0"/>
        </w:rPr>
        <w:t xml:space="preserve">, </w:t>
      </w:r>
      <w:r w:rsidRPr="009E76A1">
        <w:rPr>
          <w:rFonts w:ascii="Palatino Linotype" w:eastAsia="Calibri" w:hAnsi="Palatino Linotype" w:cs="Arial"/>
          <w:noProof w:val="0"/>
        </w:rPr>
        <w:t xml:space="preserve">se presentó ante el </w:t>
      </w:r>
      <w:r w:rsidRPr="009E76A1">
        <w:rPr>
          <w:rFonts w:ascii="Palatino Linotype" w:eastAsia="Calibri" w:hAnsi="Palatino Linotype" w:cs="Arial"/>
          <w:b/>
          <w:noProof w:val="0"/>
        </w:rPr>
        <w:t>SUJETO OBLIGADO</w:t>
      </w:r>
      <w:r w:rsidRPr="009E76A1">
        <w:rPr>
          <w:rFonts w:ascii="Palatino Linotype" w:eastAsia="Calibri" w:hAnsi="Palatino Linotype" w:cs="Arial"/>
          <w:noProof w:val="0"/>
        </w:rPr>
        <w:t xml:space="preserve"> vía Sistema de Acceso a la Información Mexiquense </w:t>
      </w:r>
      <w:r w:rsidRPr="009E76A1">
        <w:rPr>
          <w:rFonts w:ascii="Palatino Linotype" w:eastAsia="Calibri" w:hAnsi="Palatino Linotype" w:cs="Arial"/>
          <w:b/>
          <w:noProof w:val="0"/>
        </w:rPr>
        <w:t>SAIMEX</w:t>
      </w:r>
      <w:r w:rsidRPr="009E76A1">
        <w:rPr>
          <w:rFonts w:ascii="Palatino Linotype" w:eastAsia="Calibri" w:hAnsi="Palatino Linotype" w:cs="Arial"/>
          <w:noProof w:val="0"/>
        </w:rPr>
        <w:t xml:space="preserve">, la solicitud de información pública registrada con el número </w:t>
      </w:r>
      <w:r w:rsidR="00880137" w:rsidRPr="009E76A1">
        <w:rPr>
          <w:rFonts w:ascii="Palatino Linotype" w:eastAsia="Calibri" w:hAnsi="Palatino Linotype" w:cs="Arial"/>
          <w:b/>
          <w:bCs/>
          <w:noProof w:val="0"/>
        </w:rPr>
        <w:t>00176/SSALUD/IP/2018</w:t>
      </w:r>
      <w:r w:rsidR="00E17F3A" w:rsidRPr="009E76A1">
        <w:rPr>
          <w:rFonts w:ascii="Palatino Linotype" w:eastAsia="Calibri" w:hAnsi="Palatino Linotype" w:cs="Arial"/>
          <w:noProof w:val="0"/>
        </w:rPr>
        <w:t>,</w:t>
      </w:r>
      <w:r w:rsidR="00FB54FB" w:rsidRPr="009E76A1">
        <w:rPr>
          <w:rFonts w:ascii="Palatino Linotype" w:eastAsia="Calibri" w:hAnsi="Palatino Linotype" w:cs="Arial"/>
          <w:b/>
          <w:noProof w:val="0"/>
        </w:rPr>
        <w:t xml:space="preserve"> </w:t>
      </w:r>
      <w:r w:rsidRPr="009E76A1">
        <w:rPr>
          <w:rFonts w:ascii="Palatino Linotype" w:eastAsia="Calibri" w:hAnsi="Palatino Linotype" w:cs="Arial"/>
          <w:noProof w:val="0"/>
        </w:rPr>
        <w:t>media</w:t>
      </w:r>
      <w:r w:rsidR="00FB54FB" w:rsidRPr="009E76A1">
        <w:rPr>
          <w:rFonts w:ascii="Palatino Linotype" w:eastAsia="Calibri" w:hAnsi="Palatino Linotype" w:cs="Arial"/>
          <w:noProof w:val="0"/>
        </w:rPr>
        <w:t>nte la cual sol</w:t>
      </w:r>
      <w:r w:rsidR="00880137" w:rsidRPr="009E76A1">
        <w:rPr>
          <w:rFonts w:ascii="Palatino Linotype" w:eastAsia="Calibri" w:hAnsi="Palatino Linotype" w:cs="Arial"/>
          <w:noProof w:val="0"/>
        </w:rPr>
        <w:t>i</w:t>
      </w:r>
      <w:r w:rsidR="00FB54FB" w:rsidRPr="009E76A1">
        <w:rPr>
          <w:rFonts w:ascii="Palatino Linotype" w:eastAsia="Calibri" w:hAnsi="Palatino Linotype" w:cs="Arial"/>
          <w:noProof w:val="0"/>
        </w:rPr>
        <w:t xml:space="preserve">cito: </w:t>
      </w:r>
      <w:r w:rsidR="003607B9" w:rsidRPr="009E76A1">
        <w:rPr>
          <w:rFonts w:ascii="Palatino Linotype" w:eastAsia="Calibri" w:hAnsi="Palatino Linotype" w:cs="Arial"/>
          <w:noProof w:val="0"/>
        </w:rPr>
        <w:t xml:space="preserve">              </w:t>
      </w:r>
    </w:p>
    <w:p w14:paraId="402A4C0A" w14:textId="5B65A813" w:rsidR="00D9392E" w:rsidRPr="009E76A1" w:rsidRDefault="003607B9" w:rsidP="00956125">
      <w:pPr>
        <w:pStyle w:val="Prrafodelista"/>
        <w:tabs>
          <w:tab w:val="left" w:pos="284"/>
        </w:tabs>
        <w:ind w:left="284"/>
        <w:jc w:val="both"/>
        <w:rPr>
          <w:rFonts w:ascii="Palatino Linotype" w:eastAsia="Calibri" w:hAnsi="Palatino Linotype" w:cs="Arial"/>
          <w:noProof w:val="0"/>
        </w:rPr>
      </w:pPr>
      <w:r w:rsidRPr="009E76A1">
        <w:rPr>
          <w:rFonts w:ascii="Palatino Linotype" w:eastAsia="Calibri" w:hAnsi="Palatino Linotype" w:cs="Arial"/>
          <w:noProof w:val="0"/>
        </w:rPr>
        <w:t xml:space="preserve">                                                                                                                                                                                                                                                                                                                                                                                                                                                                                                                                                                                                                                                                                                                                                                                                                                                                                                                                                                                                                                                                                                                                                                                                                                                                                                                                                                                                                                                                                                                                                                                                                                                                                                                                                                                                                                                                                                                                                                                                                                                                                                                                                                                                                                                                                                                                                                                                                                                                                                                                                                                                                                                                                                                                                                                                                                                                                                                                 </w:t>
      </w:r>
      <w:r w:rsidR="00FB54FB" w:rsidRPr="009E76A1">
        <w:rPr>
          <w:rFonts w:ascii="Palatino Linotype" w:eastAsia="Calibri" w:hAnsi="Palatino Linotype" w:cs="Arial"/>
          <w:noProof w:val="0"/>
        </w:rPr>
        <w:t xml:space="preserve">                           </w:t>
      </w:r>
    </w:p>
    <w:p w14:paraId="45EF49F8" w14:textId="45176E0F" w:rsidR="001C34D6" w:rsidRPr="009E76A1" w:rsidRDefault="001C34D6" w:rsidP="00D9392E">
      <w:pPr>
        <w:pStyle w:val="Prrafodelista"/>
        <w:spacing w:line="360" w:lineRule="auto"/>
        <w:ind w:left="709" w:right="333"/>
        <w:jc w:val="both"/>
        <w:rPr>
          <w:rFonts w:ascii="Palatino Linotype" w:hAnsi="Palatino Linotype"/>
          <w:noProof w:val="0"/>
          <w:color w:val="000000"/>
        </w:rPr>
      </w:pPr>
      <w:r w:rsidRPr="009E76A1">
        <w:rPr>
          <w:rFonts w:ascii="Palatino Linotype" w:hAnsi="Palatino Linotype"/>
          <w:i/>
          <w:noProof w:val="0"/>
          <w:color w:val="000000"/>
          <w:sz w:val="22"/>
          <w:szCs w:val="22"/>
        </w:rPr>
        <w:t>“</w:t>
      </w:r>
      <w:r w:rsidR="00956125" w:rsidRPr="009E76A1">
        <w:rPr>
          <w:rFonts w:ascii="Palatino Linotype" w:hAnsi="Palatino Linotype"/>
          <w:i/>
          <w:noProof w:val="0"/>
          <w:color w:val="000000"/>
          <w:sz w:val="22"/>
          <w:szCs w:val="22"/>
        </w:rPr>
        <w:t xml:space="preserve">HOLA MUY BUENAS TARDES SOLICITO EL FORMATO DE ST3, ST4, MT3, MT4 YA QUE ME LOS SOLICITAN PARA MI INFONAVIT QUE ES UN DICTAMEN TOTAL DE INVALIDEZ Y NO ENCUENTRO ESOS DOCUMENTOS OJALA PUDIERAN APOYARME CON UNA COPIA SIMPLE O CERTIFICADA AGRADESCO SU ATENCION. MI NOMBRE </w:t>
      </w:r>
      <w:r w:rsidR="002E41A4" w:rsidRPr="002E41A4">
        <w:rPr>
          <w:rFonts w:ascii="Palatino Linotype" w:hAnsi="Palatino Linotype"/>
          <w:i/>
          <w:noProof w:val="0"/>
          <w:color w:val="000000"/>
          <w:sz w:val="22"/>
          <w:szCs w:val="22"/>
          <w:highlight w:val="black"/>
        </w:rPr>
        <w:t>-----------------------------</w:t>
      </w:r>
      <w:r w:rsidR="00956125" w:rsidRPr="009E76A1">
        <w:rPr>
          <w:rFonts w:ascii="Palatino Linotype" w:hAnsi="Palatino Linotype"/>
          <w:i/>
          <w:noProof w:val="0"/>
          <w:color w:val="000000"/>
          <w:sz w:val="22"/>
          <w:szCs w:val="22"/>
        </w:rPr>
        <w:t xml:space="preserve"> N SEG SOCIAL </w:t>
      </w:r>
      <w:r w:rsidR="002E41A4" w:rsidRPr="002E41A4">
        <w:rPr>
          <w:rFonts w:ascii="Palatino Linotype" w:hAnsi="Palatino Linotype"/>
          <w:i/>
          <w:noProof w:val="0"/>
          <w:color w:val="000000"/>
          <w:sz w:val="22"/>
          <w:szCs w:val="22"/>
          <w:highlight w:val="black"/>
        </w:rPr>
        <w:t>--------------------</w:t>
      </w:r>
      <w:r w:rsidR="007E2035" w:rsidRPr="009E76A1">
        <w:rPr>
          <w:rFonts w:ascii="Palatino Linotype" w:hAnsi="Palatino Linotype"/>
          <w:i/>
          <w:noProof w:val="0"/>
          <w:color w:val="000000"/>
          <w:sz w:val="22"/>
          <w:szCs w:val="22"/>
        </w:rPr>
        <w:t>.</w:t>
      </w:r>
      <w:r w:rsidRPr="009E76A1">
        <w:rPr>
          <w:rFonts w:ascii="Palatino Linotype" w:hAnsi="Palatino Linotype"/>
          <w:i/>
          <w:noProof w:val="0"/>
          <w:color w:val="000000"/>
          <w:sz w:val="22"/>
        </w:rPr>
        <w:t>”</w:t>
      </w:r>
      <w:r w:rsidRPr="009E76A1">
        <w:rPr>
          <w:rFonts w:ascii="Palatino Linotype" w:hAnsi="Palatino Linotype"/>
          <w:noProof w:val="0"/>
          <w:color w:val="000000"/>
          <w:sz w:val="22"/>
        </w:rPr>
        <w:t xml:space="preserve"> </w:t>
      </w:r>
      <w:r w:rsidRPr="009E76A1">
        <w:rPr>
          <w:rFonts w:ascii="Palatino Linotype" w:hAnsi="Palatino Linotype"/>
          <w:noProof w:val="0"/>
          <w:color w:val="000000"/>
        </w:rPr>
        <w:t>(Sic)</w:t>
      </w:r>
    </w:p>
    <w:p w14:paraId="2623C1CF" w14:textId="497A049E" w:rsidR="00D9392E" w:rsidRPr="009E76A1" w:rsidRDefault="00C73C34" w:rsidP="00D9392E">
      <w:pPr>
        <w:pStyle w:val="Prrafodelista"/>
        <w:spacing w:line="360" w:lineRule="auto"/>
        <w:ind w:left="360"/>
        <w:jc w:val="both"/>
        <w:rPr>
          <w:rFonts w:ascii="Palatino Linotype" w:hAnsi="Palatino Linotype"/>
          <w:noProof w:val="0"/>
        </w:rPr>
      </w:pPr>
      <w:r w:rsidRPr="009E76A1">
        <w:rPr>
          <w:rFonts w:ascii="Palatino Linotype" w:hAnsi="Palatino Linotype"/>
          <w:noProof w:val="0"/>
        </w:rPr>
        <w:tab/>
      </w:r>
    </w:p>
    <w:p w14:paraId="2C57A722" w14:textId="0AA1A28F" w:rsidR="00750A80" w:rsidRPr="009E76A1" w:rsidRDefault="00A8769A" w:rsidP="001E74A5">
      <w:pPr>
        <w:pStyle w:val="Prrafodelista"/>
        <w:numPr>
          <w:ilvl w:val="0"/>
          <w:numId w:val="1"/>
        </w:numPr>
        <w:spacing w:line="360" w:lineRule="auto"/>
        <w:jc w:val="both"/>
        <w:rPr>
          <w:rFonts w:ascii="Palatino Linotype" w:eastAsia="Times New Roman" w:hAnsi="Palatino Linotype" w:cs="Arial"/>
          <w:noProof w:val="0"/>
        </w:rPr>
      </w:pPr>
      <w:r w:rsidRPr="009E76A1">
        <w:rPr>
          <w:rFonts w:ascii="Palatino Linotype" w:eastAsia="Times New Roman" w:hAnsi="Palatino Linotype" w:cs="Arial"/>
          <w:noProof w:val="0"/>
        </w:rPr>
        <w:t xml:space="preserve">Señaló </w:t>
      </w:r>
      <w:r w:rsidR="00750A80" w:rsidRPr="009E76A1">
        <w:rPr>
          <w:rFonts w:ascii="Palatino Linotype" w:eastAsia="Times New Roman" w:hAnsi="Palatino Linotype" w:cs="Arial"/>
          <w:noProof w:val="0"/>
        </w:rPr>
        <w:t>como modalidad de entrega de información</w:t>
      </w:r>
      <w:r w:rsidR="00750A80" w:rsidRPr="009E76A1">
        <w:rPr>
          <w:rFonts w:ascii="Palatino Linotype" w:eastAsia="Times New Roman" w:hAnsi="Palatino Linotype" w:cs="Arial"/>
          <w:b/>
          <w:noProof w:val="0"/>
        </w:rPr>
        <w:t>:</w:t>
      </w:r>
      <w:r w:rsidR="00750A80" w:rsidRPr="009E76A1">
        <w:rPr>
          <w:rFonts w:ascii="Palatino Linotype" w:eastAsia="Times New Roman" w:hAnsi="Palatino Linotype" w:cs="Arial"/>
          <w:noProof w:val="0"/>
        </w:rPr>
        <w:t xml:space="preserve"> </w:t>
      </w:r>
      <w:r w:rsidR="007B30F3" w:rsidRPr="009E76A1">
        <w:rPr>
          <w:rFonts w:ascii="Palatino Linotype" w:hAnsi="Palatino Linotype"/>
          <w:noProof w:val="0"/>
          <w:szCs w:val="14"/>
        </w:rPr>
        <w:t xml:space="preserve">A través del </w:t>
      </w:r>
      <w:r w:rsidR="006B7A58" w:rsidRPr="009E76A1">
        <w:rPr>
          <w:rFonts w:ascii="Palatino Linotype" w:hAnsi="Palatino Linotype"/>
          <w:noProof w:val="0"/>
          <w:szCs w:val="14"/>
        </w:rPr>
        <w:t>“</w:t>
      </w:r>
      <w:r w:rsidR="000D5A1D" w:rsidRPr="009E76A1">
        <w:rPr>
          <w:rFonts w:ascii="Palatino Linotype" w:hAnsi="Palatino Linotype"/>
          <w:b/>
          <w:noProof w:val="0"/>
          <w:szCs w:val="14"/>
        </w:rPr>
        <w:t>SAIMEX</w:t>
      </w:r>
      <w:r w:rsidR="006B7A58" w:rsidRPr="009E76A1">
        <w:rPr>
          <w:rFonts w:ascii="Palatino Linotype" w:hAnsi="Palatino Linotype"/>
          <w:b/>
          <w:noProof w:val="0"/>
          <w:szCs w:val="14"/>
        </w:rPr>
        <w:t>”</w:t>
      </w:r>
      <w:r w:rsidR="007B30F3" w:rsidRPr="009E76A1">
        <w:rPr>
          <w:rFonts w:ascii="Palatino Linotype" w:hAnsi="Palatino Linotype"/>
          <w:noProof w:val="0"/>
          <w:szCs w:val="14"/>
        </w:rPr>
        <w:t xml:space="preserve">. </w:t>
      </w:r>
    </w:p>
    <w:p w14:paraId="26DD0B2C" w14:textId="590759F2" w:rsidR="00D870F1" w:rsidRPr="009E76A1" w:rsidRDefault="00585F00" w:rsidP="0081626A">
      <w:pPr>
        <w:pStyle w:val="Prrafodelista"/>
        <w:numPr>
          <w:ilvl w:val="0"/>
          <w:numId w:val="2"/>
        </w:numPr>
        <w:tabs>
          <w:tab w:val="left" w:pos="284"/>
        </w:tabs>
        <w:spacing w:line="360" w:lineRule="auto"/>
        <w:ind w:left="284" w:hanging="284"/>
        <w:jc w:val="both"/>
        <w:rPr>
          <w:rFonts w:ascii="Palatino Linotype" w:hAnsi="Palatino Linotype"/>
          <w:noProof w:val="0"/>
          <w:color w:val="000000"/>
        </w:rPr>
      </w:pPr>
      <w:r w:rsidRPr="009E76A1">
        <w:rPr>
          <w:rFonts w:ascii="Palatino Linotype" w:hAnsi="Palatino Linotype"/>
          <w:noProof w:val="0"/>
          <w:color w:val="000000"/>
        </w:rPr>
        <w:lastRenderedPageBreak/>
        <w:t xml:space="preserve">El día </w:t>
      </w:r>
      <w:r w:rsidR="00956125" w:rsidRPr="009E76A1">
        <w:rPr>
          <w:rFonts w:ascii="Palatino Linotype" w:hAnsi="Palatino Linotype"/>
          <w:noProof w:val="0"/>
          <w:color w:val="000000"/>
        </w:rPr>
        <w:t>dieciocho (18) de junio</w:t>
      </w:r>
      <w:r w:rsidR="00FB54FB" w:rsidRPr="009E76A1">
        <w:rPr>
          <w:rFonts w:ascii="Palatino Linotype" w:hAnsi="Palatino Linotype"/>
          <w:noProof w:val="0"/>
          <w:color w:val="000000"/>
        </w:rPr>
        <w:t xml:space="preserve"> de dos mil dieciocho</w:t>
      </w:r>
      <w:r w:rsidRPr="009E76A1">
        <w:rPr>
          <w:rFonts w:ascii="Palatino Linotype" w:hAnsi="Palatino Linotype"/>
          <w:noProof w:val="0"/>
          <w:color w:val="000000"/>
        </w:rPr>
        <w:t xml:space="preserve">, el </w:t>
      </w:r>
      <w:r w:rsidRPr="009E76A1">
        <w:rPr>
          <w:rFonts w:ascii="Palatino Linotype" w:hAnsi="Palatino Linotype"/>
          <w:b/>
          <w:noProof w:val="0"/>
          <w:color w:val="000000"/>
        </w:rPr>
        <w:t xml:space="preserve">SUJETO OBLIGADO </w:t>
      </w:r>
      <w:r w:rsidRPr="009E76A1">
        <w:rPr>
          <w:rFonts w:ascii="Palatino Linotype" w:hAnsi="Palatino Linotype"/>
          <w:noProof w:val="0"/>
          <w:color w:val="000000"/>
        </w:rPr>
        <w:t xml:space="preserve">dio respuesta </w:t>
      </w:r>
      <w:r w:rsidR="00891381" w:rsidRPr="009E76A1">
        <w:rPr>
          <w:rFonts w:ascii="Palatino Linotype" w:hAnsi="Palatino Linotype"/>
          <w:noProof w:val="0"/>
          <w:color w:val="000000"/>
        </w:rPr>
        <w:t xml:space="preserve">mediante </w:t>
      </w:r>
      <w:r w:rsidR="00D870F1" w:rsidRPr="009E76A1">
        <w:rPr>
          <w:rFonts w:ascii="Palatino Linotype" w:hAnsi="Palatino Linotype"/>
          <w:noProof w:val="0"/>
          <w:color w:val="000000"/>
        </w:rPr>
        <w:t xml:space="preserve">respuesta a la solicitud de información, en los siguientes términos: </w:t>
      </w:r>
    </w:p>
    <w:p w14:paraId="7DDD3CE7" w14:textId="77777777" w:rsidR="00D870F1" w:rsidRPr="009E76A1" w:rsidRDefault="00D870F1" w:rsidP="00D870F1">
      <w:pPr>
        <w:pStyle w:val="Prrafodelista"/>
        <w:spacing w:after="240"/>
        <w:ind w:left="284" w:right="34"/>
        <w:rPr>
          <w:rFonts w:ascii="Palatino Linotype" w:eastAsia="Times New Roman" w:hAnsi="Palatino Linotype" w:cs="Arial"/>
          <w:noProof w:val="0"/>
        </w:rPr>
      </w:pPr>
    </w:p>
    <w:p w14:paraId="3B171E33" w14:textId="32901D5A" w:rsidR="00D870F1" w:rsidRPr="009E76A1" w:rsidRDefault="00FA3B14" w:rsidP="00F8587B">
      <w:pPr>
        <w:pStyle w:val="Prrafodelista"/>
        <w:spacing w:before="240" w:after="240" w:line="276" w:lineRule="auto"/>
        <w:jc w:val="both"/>
        <w:rPr>
          <w:rFonts w:ascii="Palatino Linotype" w:hAnsi="Palatino Linotype"/>
          <w:i/>
          <w:noProof w:val="0"/>
          <w:sz w:val="22"/>
          <w:szCs w:val="22"/>
        </w:rPr>
      </w:pPr>
      <w:r w:rsidRPr="009E76A1">
        <w:rPr>
          <w:rFonts w:ascii="Palatino Linotype" w:hAnsi="Palatino Linotype"/>
          <w:i/>
          <w:noProof w:val="0"/>
          <w:sz w:val="22"/>
          <w:szCs w:val="22"/>
        </w:rPr>
        <w:t>“</w:t>
      </w:r>
      <w:r w:rsidR="00956125" w:rsidRPr="009E76A1">
        <w:rPr>
          <w:rFonts w:ascii="Palatino Linotype" w:hAnsi="Palatino Linotype"/>
          <w:i/>
          <w:noProof w:val="0"/>
          <w:sz w:val="22"/>
          <w:szCs w:val="22"/>
        </w:rPr>
        <w:t xml:space="preserve">Con fundamento en el </w:t>
      </w:r>
      <w:proofErr w:type="spellStart"/>
      <w:r w:rsidR="00956125" w:rsidRPr="009E76A1">
        <w:rPr>
          <w:rFonts w:ascii="Palatino Linotype" w:hAnsi="Palatino Linotype"/>
          <w:i/>
          <w:noProof w:val="0"/>
          <w:sz w:val="22"/>
          <w:szCs w:val="22"/>
        </w:rPr>
        <w:t>articulo</w:t>
      </w:r>
      <w:proofErr w:type="spellEnd"/>
      <w:r w:rsidR="00956125" w:rsidRPr="009E76A1">
        <w:rPr>
          <w:rFonts w:ascii="Palatino Linotype" w:hAnsi="Palatino Linotype"/>
          <w:i/>
          <w:noProof w:val="0"/>
          <w:sz w:val="22"/>
          <w:szCs w:val="22"/>
        </w:rPr>
        <w:t xml:space="preserve"> 163 de la Ley de Transparencia y Acceso a la Información del Estado de México y Municipios, En atención a su solicitud, me permito hacer de su conocimiento que el personal adscrito a Oficinas Centrales de la Secretaría de Salud está incorporado al ISSEMYM y no al Seguro Social. Asimismo hago de su conocimiento que </w:t>
      </w:r>
      <w:proofErr w:type="spellStart"/>
      <w:r w:rsidR="00956125" w:rsidRPr="009E76A1">
        <w:rPr>
          <w:rFonts w:ascii="Palatino Linotype" w:hAnsi="Palatino Linotype"/>
          <w:i/>
          <w:noProof w:val="0"/>
          <w:sz w:val="22"/>
          <w:szCs w:val="22"/>
        </w:rPr>
        <w:t>el</w:t>
      </w:r>
      <w:proofErr w:type="spellEnd"/>
      <w:r w:rsidR="00956125" w:rsidRPr="009E76A1">
        <w:rPr>
          <w:rFonts w:ascii="Palatino Linotype" w:hAnsi="Palatino Linotype"/>
          <w:i/>
          <w:noProof w:val="0"/>
          <w:sz w:val="22"/>
          <w:szCs w:val="22"/>
        </w:rPr>
        <w:t xml:space="preserve"> </w:t>
      </w:r>
      <w:r w:rsidR="002E41A4">
        <w:rPr>
          <w:rFonts w:ascii="Palatino Linotype" w:hAnsi="Palatino Linotype"/>
          <w:i/>
          <w:noProof w:val="0"/>
          <w:sz w:val="22"/>
          <w:szCs w:val="22"/>
        </w:rPr>
        <w:t>-</w:t>
      </w:r>
      <w:r w:rsidR="002E41A4" w:rsidRPr="002E41A4">
        <w:rPr>
          <w:rFonts w:ascii="Palatino Linotype" w:hAnsi="Palatino Linotype"/>
          <w:i/>
          <w:noProof w:val="0"/>
          <w:sz w:val="22"/>
          <w:szCs w:val="22"/>
          <w:highlight w:val="black"/>
        </w:rPr>
        <w:t>---------------------------</w:t>
      </w:r>
      <w:r w:rsidR="00956125" w:rsidRPr="009E76A1">
        <w:rPr>
          <w:rFonts w:ascii="Palatino Linotype" w:hAnsi="Palatino Linotype"/>
          <w:i/>
          <w:noProof w:val="0"/>
          <w:sz w:val="22"/>
          <w:szCs w:val="22"/>
        </w:rPr>
        <w:t>, no se encuentra en la nómina de la Secretaría de Salud.</w:t>
      </w:r>
      <w:r w:rsidR="00D870F1" w:rsidRPr="009E76A1">
        <w:rPr>
          <w:rFonts w:ascii="Palatino Linotype" w:hAnsi="Palatino Linotype"/>
          <w:i/>
          <w:noProof w:val="0"/>
          <w:sz w:val="22"/>
          <w:szCs w:val="22"/>
        </w:rPr>
        <w:t>” (Sic)</w:t>
      </w:r>
    </w:p>
    <w:p w14:paraId="73445A5E" w14:textId="77777777" w:rsidR="00D870F1" w:rsidRPr="009E76A1" w:rsidRDefault="00D870F1" w:rsidP="00D870F1">
      <w:pPr>
        <w:pStyle w:val="Prrafodelista"/>
        <w:spacing w:before="240" w:after="240" w:line="276" w:lineRule="auto"/>
        <w:jc w:val="both"/>
        <w:rPr>
          <w:rFonts w:ascii="Palatino Linotype" w:hAnsi="Palatino Linotype"/>
          <w:i/>
          <w:noProof w:val="0"/>
          <w:sz w:val="22"/>
          <w:szCs w:val="22"/>
        </w:rPr>
      </w:pPr>
    </w:p>
    <w:p w14:paraId="1BDB340C" w14:textId="43D6A637" w:rsidR="00D870F1" w:rsidRPr="009E76A1" w:rsidRDefault="00585F00" w:rsidP="0081626A">
      <w:pPr>
        <w:pStyle w:val="Prrafodelista"/>
        <w:numPr>
          <w:ilvl w:val="0"/>
          <w:numId w:val="2"/>
        </w:numPr>
        <w:spacing w:line="360" w:lineRule="auto"/>
        <w:ind w:left="284" w:right="34" w:hanging="284"/>
        <w:jc w:val="both"/>
        <w:rPr>
          <w:rFonts w:ascii="Palatino Linotype" w:hAnsi="Palatino Linotype"/>
          <w:noProof w:val="0"/>
        </w:rPr>
      </w:pPr>
      <w:r w:rsidRPr="009E76A1">
        <w:rPr>
          <w:rFonts w:ascii="Palatino Linotype" w:eastAsia="Times New Roman" w:hAnsi="Palatino Linotype" w:cs="Arial"/>
          <w:noProof w:val="0"/>
        </w:rPr>
        <w:t xml:space="preserve">El día </w:t>
      </w:r>
      <w:r w:rsidR="00DB45BA" w:rsidRPr="009E76A1">
        <w:rPr>
          <w:rFonts w:ascii="Palatino Linotype" w:eastAsia="Times New Roman" w:hAnsi="Palatino Linotype" w:cs="Arial"/>
          <w:noProof w:val="0"/>
        </w:rPr>
        <w:t>veintiuno (21) de junio</w:t>
      </w:r>
      <w:r w:rsidR="00FA3B14" w:rsidRPr="009E76A1">
        <w:rPr>
          <w:rFonts w:ascii="Palatino Linotype" w:eastAsia="Times New Roman" w:hAnsi="Palatino Linotype" w:cs="Arial"/>
          <w:noProof w:val="0"/>
        </w:rPr>
        <w:t xml:space="preserve"> de dos mil dieciocho el</w:t>
      </w:r>
      <w:r w:rsidR="007E4E68" w:rsidRPr="009E76A1">
        <w:rPr>
          <w:rFonts w:ascii="Palatino Linotype" w:hAnsi="Palatino Linotype" w:cs="Arial"/>
          <w:noProof w:val="0"/>
          <w:szCs w:val="20"/>
        </w:rPr>
        <w:t xml:space="preserve"> particular</w:t>
      </w:r>
      <w:r w:rsidRPr="009E76A1">
        <w:rPr>
          <w:rFonts w:ascii="Palatino Linotype" w:eastAsia="Times New Roman" w:hAnsi="Palatino Linotype" w:cs="Arial"/>
          <w:noProof w:val="0"/>
        </w:rPr>
        <w:t xml:space="preserve"> interpuso el recurso de revisión, en contra de la respuesta anteriormente referida,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4D3C9C21" w14:textId="77777777" w:rsidR="00FA3B14" w:rsidRPr="009E76A1" w:rsidRDefault="00FA3B14" w:rsidP="00FA3B14">
      <w:pPr>
        <w:pStyle w:val="Prrafodelista"/>
        <w:spacing w:line="360" w:lineRule="auto"/>
        <w:ind w:left="284" w:right="34"/>
        <w:jc w:val="both"/>
        <w:rPr>
          <w:rFonts w:ascii="Palatino Linotype" w:hAnsi="Palatino Linotype"/>
          <w:noProof w:val="0"/>
          <w:sz w:val="12"/>
        </w:rPr>
      </w:pPr>
    </w:p>
    <w:p w14:paraId="5654E5A5" w14:textId="505CA575" w:rsidR="00C208DE" w:rsidRPr="009E76A1" w:rsidRDefault="00585F00" w:rsidP="00583389">
      <w:pPr>
        <w:pStyle w:val="Prrafodelista"/>
        <w:spacing w:before="240" w:after="240" w:line="360" w:lineRule="auto"/>
        <w:ind w:left="426"/>
        <w:jc w:val="both"/>
        <w:rPr>
          <w:rFonts w:ascii="Palatino Linotype" w:eastAsia="Calibri" w:hAnsi="Palatino Linotype" w:cs="Arial"/>
          <w:noProof w:val="0"/>
        </w:rPr>
      </w:pPr>
      <w:bookmarkStart w:id="18" w:name="_Toc504377966"/>
      <w:r w:rsidRPr="009E76A1">
        <w:rPr>
          <w:rFonts w:eastAsia="Calibri" w:cs="Arial"/>
          <w:b/>
          <w:noProof w:val="0"/>
        </w:rPr>
        <w:t>Acto impugnado</w:t>
      </w:r>
      <w:bookmarkEnd w:id="4"/>
      <w:r w:rsidR="00F95F7E" w:rsidRPr="009E76A1">
        <w:rPr>
          <w:rFonts w:eastAsia="Calibri" w:cs="Arial"/>
          <w:noProof w:val="0"/>
        </w:rPr>
        <w:t>:</w:t>
      </w:r>
      <w:bookmarkEnd w:id="18"/>
      <w:r w:rsidR="00F95F7E" w:rsidRPr="009E76A1">
        <w:rPr>
          <w:rFonts w:eastAsia="Calibri" w:cs="Arial"/>
          <w:noProof w:val="0"/>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5"/>
      <w:bookmarkEnd w:id="6"/>
      <w:bookmarkEnd w:id="7"/>
      <w:bookmarkEnd w:id="8"/>
      <w:bookmarkEnd w:id="9"/>
      <w:bookmarkEnd w:id="10"/>
      <w:bookmarkEnd w:id="11"/>
      <w:bookmarkEnd w:id="12"/>
      <w:bookmarkEnd w:id="13"/>
      <w:bookmarkEnd w:id="14"/>
      <w:bookmarkEnd w:id="15"/>
      <w:bookmarkEnd w:id="16"/>
      <w:bookmarkEnd w:id="17"/>
      <w:r w:rsidR="00D870F1" w:rsidRPr="009E76A1">
        <w:rPr>
          <w:rFonts w:ascii="Palatino Linotype" w:eastAsia="Calibri" w:hAnsi="Palatino Linotype" w:cs="Arial"/>
          <w:noProof w:val="0"/>
        </w:rPr>
        <w:t>“</w:t>
      </w:r>
      <w:r w:rsidR="00912F1D" w:rsidRPr="009E76A1">
        <w:rPr>
          <w:rFonts w:ascii="Palatino Linotype" w:eastAsia="Calibri" w:hAnsi="Palatino Linotype" w:cs="Arial"/>
          <w:i/>
          <w:noProof w:val="0"/>
        </w:rPr>
        <w:t>LA RESPUESTA QUE ME ENVIAN ES ERRONEA</w:t>
      </w:r>
      <w:r w:rsidR="00D870F1" w:rsidRPr="009E76A1">
        <w:rPr>
          <w:rFonts w:ascii="Palatino Linotype" w:eastAsia="Calibri" w:hAnsi="Palatino Linotype" w:cs="Arial"/>
          <w:i/>
          <w:noProof w:val="0"/>
        </w:rPr>
        <w:t>” (Sic)</w:t>
      </w:r>
    </w:p>
    <w:p w14:paraId="4C0CA903" w14:textId="130C371E" w:rsidR="008E5D47" w:rsidRPr="009E76A1" w:rsidRDefault="00585F00" w:rsidP="00583389">
      <w:pPr>
        <w:pStyle w:val="Prrafodelista"/>
        <w:spacing w:before="240" w:after="240" w:line="360" w:lineRule="auto"/>
        <w:ind w:left="426"/>
        <w:jc w:val="both"/>
        <w:rPr>
          <w:i/>
          <w:noProof w:val="0"/>
        </w:rPr>
      </w:pPr>
      <w:bookmarkStart w:id="33" w:name="_Toc504377967"/>
      <w:r w:rsidRPr="009E76A1">
        <w:rPr>
          <w:rFonts w:eastAsia="Calibri" w:cs="Arial"/>
          <w:b/>
          <w:noProof w:val="0"/>
        </w:rPr>
        <w:t>Razones o Motivos de inconformidad</w:t>
      </w:r>
      <w:r w:rsidRPr="009E76A1">
        <w:rPr>
          <w:rFonts w:eastAsia="Calibri" w:cs="Arial"/>
          <w:noProof w:val="0"/>
        </w:rPr>
        <w:t>:</w:t>
      </w:r>
      <w:bookmarkEnd w:id="19"/>
      <w:bookmarkEnd w:id="33"/>
      <w:r w:rsidRPr="009E76A1">
        <w:rPr>
          <w:rFonts w:ascii="Palatino Linotype" w:eastAsia="Calibri" w:hAnsi="Palatino Linotype" w:cs="Arial"/>
          <w:noProof w:val="0"/>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00C208DE" w:rsidRPr="009E76A1">
        <w:rPr>
          <w:rFonts w:ascii="Palatino Linotype" w:eastAsia="Calibri" w:hAnsi="Palatino Linotype" w:cs="Arial"/>
          <w:i/>
          <w:noProof w:val="0"/>
        </w:rPr>
        <w:t>“</w:t>
      </w:r>
      <w:r w:rsidR="00912F1D" w:rsidRPr="009E76A1">
        <w:rPr>
          <w:rFonts w:ascii="Palatino Linotype" w:eastAsia="Calibri" w:hAnsi="Palatino Linotype" w:cs="Arial"/>
          <w:i/>
          <w:noProof w:val="0"/>
        </w:rPr>
        <w:t>ME DISEN QUE ESTOY INCORPORADO AL ISSEMYN Y NO AL SEGURO SOCIAL LO CUAL ES FALSO</w:t>
      </w:r>
      <w:r w:rsidR="002F2A37" w:rsidRPr="009E76A1">
        <w:rPr>
          <w:rFonts w:ascii="Palatino Linotype" w:eastAsia="Calibri" w:hAnsi="Palatino Linotype" w:cs="Arial"/>
          <w:i/>
          <w:noProof w:val="0"/>
        </w:rPr>
        <w:t>.</w:t>
      </w:r>
      <w:r w:rsidR="00C208DE" w:rsidRPr="009E76A1">
        <w:rPr>
          <w:i/>
          <w:noProof w:val="0"/>
        </w:rPr>
        <w:t>” (Sic)</w:t>
      </w:r>
    </w:p>
    <w:p w14:paraId="0B75BA06" w14:textId="77777777" w:rsidR="00E07D38" w:rsidRPr="009E76A1" w:rsidRDefault="00E07D38" w:rsidP="00E07D38">
      <w:pPr>
        <w:pStyle w:val="Prrafodelista"/>
        <w:spacing w:before="240" w:after="240"/>
        <w:ind w:left="426"/>
        <w:jc w:val="both"/>
        <w:rPr>
          <w:i/>
          <w:noProof w:val="0"/>
        </w:rPr>
      </w:pPr>
    </w:p>
    <w:p w14:paraId="0D6D463A" w14:textId="5781474B" w:rsidR="008E5D47" w:rsidRPr="009E76A1" w:rsidRDefault="00912F1D" w:rsidP="00E07D38">
      <w:pPr>
        <w:pStyle w:val="Prrafodelista"/>
        <w:spacing w:before="240" w:after="240" w:line="360" w:lineRule="auto"/>
        <w:ind w:left="426"/>
        <w:jc w:val="both"/>
        <w:rPr>
          <w:rFonts w:ascii="Palatino Linotype" w:eastAsia="Calibri" w:hAnsi="Palatino Linotype" w:cs="Arial"/>
          <w:noProof w:val="0"/>
        </w:rPr>
      </w:pPr>
      <w:r w:rsidRPr="009E76A1">
        <w:rPr>
          <w:rFonts w:ascii="Palatino Linotype" w:eastAsia="Calibri" w:hAnsi="Palatino Linotype" w:cs="Arial"/>
          <w:noProof w:val="0"/>
        </w:rPr>
        <w:t xml:space="preserve">Anexando un documento denominado: </w:t>
      </w:r>
      <w:r w:rsidRPr="009E76A1">
        <w:rPr>
          <w:rFonts w:ascii="Palatino Linotype" w:eastAsia="Calibri" w:hAnsi="Palatino Linotype" w:cs="Arial"/>
          <w:i/>
          <w:noProof w:val="0"/>
        </w:rPr>
        <w:t>ConstanciaVigencia.pdf</w:t>
      </w:r>
      <w:r w:rsidRPr="009E76A1">
        <w:rPr>
          <w:rFonts w:ascii="Palatino Linotype" w:eastAsia="Calibri" w:hAnsi="Palatino Linotype" w:cs="Arial"/>
          <w:noProof w:val="0"/>
        </w:rPr>
        <w:t xml:space="preserve"> el cual consiste en </w:t>
      </w:r>
      <w:r w:rsidR="00E07D38" w:rsidRPr="009E76A1">
        <w:rPr>
          <w:rFonts w:ascii="Palatino Linotype" w:eastAsia="Calibri" w:hAnsi="Palatino Linotype" w:cs="Arial"/>
          <w:noProof w:val="0"/>
        </w:rPr>
        <w:t xml:space="preserve">la </w:t>
      </w:r>
      <w:r w:rsidR="00227723" w:rsidRPr="009E76A1">
        <w:rPr>
          <w:rFonts w:ascii="Palatino Linotype" w:eastAsia="Calibri" w:hAnsi="Palatino Linotype" w:cs="Arial"/>
          <w:noProof w:val="0"/>
        </w:rPr>
        <w:t>constancia</w:t>
      </w:r>
      <w:r w:rsidR="00E07D38" w:rsidRPr="009E76A1">
        <w:rPr>
          <w:rFonts w:ascii="Palatino Linotype" w:eastAsia="Calibri" w:hAnsi="Palatino Linotype" w:cs="Arial"/>
          <w:noProof w:val="0"/>
        </w:rPr>
        <w:t xml:space="preserve"> de vigencia de </w:t>
      </w:r>
      <w:r w:rsidR="00227723" w:rsidRPr="009E76A1">
        <w:rPr>
          <w:rFonts w:ascii="Palatino Linotype" w:eastAsia="Calibri" w:hAnsi="Palatino Linotype" w:cs="Arial"/>
          <w:noProof w:val="0"/>
        </w:rPr>
        <w:t>derechos</w:t>
      </w:r>
      <w:r w:rsidR="00E07D38" w:rsidRPr="009E76A1">
        <w:rPr>
          <w:rFonts w:ascii="Palatino Linotype" w:eastAsia="Calibri" w:hAnsi="Palatino Linotype" w:cs="Arial"/>
          <w:noProof w:val="0"/>
        </w:rPr>
        <w:t xml:space="preserve"> del que se presume presentó la solicitud de </w:t>
      </w:r>
      <w:r w:rsidR="00227723" w:rsidRPr="009E76A1">
        <w:rPr>
          <w:rFonts w:ascii="Palatino Linotype" w:eastAsia="Calibri" w:hAnsi="Palatino Linotype" w:cs="Arial"/>
          <w:noProof w:val="0"/>
        </w:rPr>
        <w:t>información</w:t>
      </w:r>
      <w:r w:rsidR="00E07D38" w:rsidRPr="009E76A1">
        <w:rPr>
          <w:rFonts w:ascii="Palatino Linotype" w:eastAsia="Calibri" w:hAnsi="Palatino Linotype" w:cs="Arial"/>
          <w:noProof w:val="0"/>
        </w:rPr>
        <w:t xml:space="preserve"> que nos aqueja.</w:t>
      </w:r>
    </w:p>
    <w:p w14:paraId="4FC6BDF4" w14:textId="77777777" w:rsidR="00E07D38" w:rsidRPr="009E76A1" w:rsidRDefault="00E07D38" w:rsidP="00E07D38">
      <w:pPr>
        <w:pStyle w:val="Prrafodelista"/>
        <w:spacing w:before="240" w:after="240"/>
        <w:ind w:left="426"/>
        <w:jc w:val="both"/>
        <w:rPr>
          <w:rFonts w:ascii="Palatino Linotype" w:eastAsia="Calibri" w:hAnsi="Palatino Linotype" w:cs="Arial"/>
        </w:rPr>
      </w:pPr>
    </w:p>
    <w:p w14:paraId="14718D03" w14:textId="66F1C789" w:rsidR="00583389" w:rsidRPr="009E76A1" w:rsidRDefault="00220DD2" w:rsidP="0081626A">
      <w:pPr>
        <w:pStyle w:val="Prrafodelista"/>
        <w:numPr>
          <w:ilvl w:val="0"/>
          <w:numId w:val="2"/>
        </w:numPr>
        <w:spacing w:before="240" w:after="240" w:line="360" w:lineRule="auto"/>
        <w:ind w:left="284" w:hanging="284"/>
        <w:jc w:val="both"/>
        <w:rPr>
          <w:rFonts w:ascii="Palatino Linotype" w:hAnsi="Palatino Linotype"/>
          <w:i/>
          <w:noProof w:val="0"/>
          <w:sz w:val="22"/>
          <w:szCs w:val="22"/>
        </w:rPr>
      </w:pPr>
      <w:r w:rsidRPr="009E76A1">
        <w:rPr>
          <w:rFonts w:ascii="Palatino Linotype" w:eastAsia="Calibri" w:hAnsi="Palatino Linotype" w:cs="Arial"/>
          <w:noProof w:val="0"/>
        </w:rPr>
        <w:t xml:space="preserve">El Comisionado Ponente con fundamento en lo dispuesto por el artículo 185 fracción II de la ley de la materia, a través del acuerdo de admisión de </w:t>
      </w:r>
      <w:r w:rsidR="00887168" w:rsidRPr="009E76A1">
        <w:rPr>
          <w:rFonts w:ascii="Palatino Linotype" w:eastAsia="Calibri" w:hAnsi="Palatino Linotype" w:cs="Arial"/>
          <w:noProof w:val="0"/>
        </w:rPr>
        <w:t>veintisiete (27) de julio</w:t>
      </w:r>
      <w:r w:rsidR="00D03870" w:rsidRPr="009E76A1">
        <w:rPr>
          <w:rFonts w:ascii="Palatino Linotype" w:eastAsia="Calibri" w:hAnsi="Palatino Linotype" w:cs="Arial"/>
          <w:noProof w:val="0"/>
        </w:rPr>
        <w:t xml:space="preserve"> </w:t>
      </w:r>
      <w:r w:rsidR="00FA3B14" w:rsidRPr="009E76A1">
        <w:rPr>
          <w:rFonts w:ascii="Palatino Linotype" w:eastAsia="Calibri" w:hAnsi="Palatino Linotype" w:cs="Arial"/>
          <w:noProof w:val="0"/>
        </w:rPr>
        <w:t>de dos mil dieciocho</w:t>
      </w:r>
      <w:r w:rsidRPr="009E76A1">
        <w:rPr>
          <w:rFonts w:ascii="Palatino Linotype" w:eastAsia="Calibri" w:hAnsi="Palatino Linotype" w:cs="Arial"/>
          <w:noProof w:val="0"/>
        </w:rPr>
        <w:t xml:space="preserve">, puso a disposición de las partes el expediente electrónico vía Sistema de Acceso a la Información Mexiquense </w:t>
      </w:r>
      <w:r w:rsidRPr="009E76A1">
        <w:rPr>
          <w:rFonts w:ascii="Palatino Linotype" w:eastAsia="Calibri" w:hAnsi="Palatino Linotype" w:cs="Arial"/>
          <w:b/>
          <w:noProof w:val="0"/>
        </w:rPr>
        <w:t xml:space="preserve">SAIMEX </w:t>
      </w:r>
      <w:r w:rsidRPr="009E76A1">
        <w:rPr>
          <w:rFonts w:ascii="Palatino Linotype" w:eastAsia="Calibri" w:hAnsi="Palatino Linotype" w:cs="Arial"/>
          <w:noProof w:val="0"/>
        </w:rPr>
        <w:t xml:space="preserve">a efecto de que en un plazo máximo de siete días manifestaran lo que a su derecho </w:t>
      </w:r>
      <w:r w:rsidRPr="009E76A1">
        <w:rPr>
          <w:rFonts w:ascii="Palatino Linotype" w:eastAsia="Calibri" w:hAnsi="Palatino Linotype" w:cs="Arial"/>
          <w:noProof w:val="0"/>
        </w:rPr>
        <w:lastRenderedPageBreak/>
        <w:t xml:space="preserve">convinieran, ofrecieran pruebas y alegatos según corresponda a los casos concretos, de esta forma para que el </w:t>
      </w:r>
      <w:r w:rsidRPr="009E76A1">
        <w:rPr>
          <w:rFonts w:ascii="Palatino Linotype" w:eastAsia="Calibri" w:hAnsi="Palatino Linotype" w:cs="Arial"/>
          <w:b/>
          <w:noProof w:val="0"/>
        </w:rPr>
        <w:t>SUJETO OBLIGADO</w:t>
      </w:r>
      <w:r w:rsidRPr="009E76A1">
        <w:rPr>
          <w:rFonts w:ascii="Palatino Linotype" w:eastAsia="Calibri" w:hAnsi="Palatino Linotype" w:cs="Arial"/>
          <w:noProof w:val="0"/>
        </w:rPr>
        <w:t xml:space="preserve"> presentará el</w:t>
      </w:r>
      <w:r w:rsidR="00F94276" w:rsidRPr="009E76A1">
        <w:rPr>
          <w:rFonts w:ascii="Palatino Linotype" w:eastAsia="Calibri" w:hAnsi="Palatino Linotype" w:cs="Arial"/>
          <w:noProof w:val="0"/>
        </w:rPr>
        <w:t xml:space="preserve"> Informe Justificado procedente, </w:t>
      </w:r>
      <w:r w:rsidR="00F94276" w:rsidRPr="009E76A1">
        <w:rPr>
          <w:rFonts w:ascii="Palatino Linotype" w:eastAsia="Calibri" w:hAnsi="Palatino Linotype" w:cs="Arial"/>
          <w:lang w:val="es-ES"/>
        </w:rPr>
        <w:t>situación que no ocurrió por las partes interesadas.</w:t>
      </w:r>
    </w:p>
    <w:p w14:paraId="6BAD0AA9" w14:textId="7411E82F" w:rsidR="0074154B" w:rsidRPr="009E76A1" w:rsidRDefault="0074154B" w:rsidP="0074154B">
      <w:pPr>
        <w:pStyle w:val="Prrafodelista"/>
        <w:ind w:left="0"/>
        <w:jc w:val="center"/>
        <w:rPr>
          <w:lang w:eastAsia="es-MX"/>
        </w:rPr>
      </w:pPr>
    </w:p>
    <w:p w14:paraId="7935D448" w14:textId="77777777" w:rsidR="006B4950" w:rsidRPr="009E76A1" w:rsidRDefault="00585F00" w:rsidP="0081626A">
      <w:pPr>
        <w:pStyle w:val="Prrafodelista"/>
        <w:numPr>
          <w:ilvl w:val="0"/>
          <w:numId w:val="2"/>
        </w:numPr>
        <w:spacing w:before="240" w:after="240" w:line="360" w:lineRule="auto"/>
        <w:ind w:left="284" w:hanging="284"/>
        <w:jc w:val="both"/>
        <w:rPr>
          <w:rFonts w:ascii="Palatino Linotype" w:hAnsi="Palatino Linotype"/>
        </w:rPr>
      </w:pPr>
      <w:r w:rsidRPr="009E76A1">
        <w:rPr>
          <w:rFonts w:ascii="Palatino Linotype" w:hAnsi="Palatino Linotype"/>
        </w:rPr>
        <w:t>El Comisionado Ponente decretó el cierre de instrucción</w:t>
      </w:r>
      <w:r w:rsidRPr="009E76A1">
        <w:rPr>
          <w:rFonts w:ascii="Palatino Linotype" w:hAnsi="Palatino Linotype" w:cs="Arial"/>
        </w:rPr>
        <w:t xml:space="preserve"> </w:t>
      </w:r>
      <w:r w:rsidRPr="009E76A1">
        <w:rPr>
          <w:rFonts w:ascii="Palatino Linotype" w:hAnsi="Palatino Linotype"/>
        </w:rPr>
        <w:t xml:space="preserve">mediante acuerdo de fecha </w:t>
      </w:r>
      <w:r w:rsidR="005E431C" w:rsidRPr="009E76A1">
        <w:rPr>
          <w:rFonts w:ascii="Palatino Linotype" w:hAnsi="Palatino Linotype"/>
        </w:rPr>
        <w:t>once (11) de julio</w:t>
      </w:r>
      <w:r w:rsidRPr="009E76A1">
        <w:rPr>
          <w:rFonts w:ascii="Palatino Linotype" w:hAnsi="Palatino Linotype"/>
        </w:rPr>
        <w:t xml:space="preserve"> de la presente anualidad, </w:t>
      </w:r>
      <w:r w:rsidRPr="009E76A1">
        <w:rPr>
          <w:rFonts w:ascii="Palatino Linotype" w:hAnsi="Palatino Linotype" w:cs="Arial"/>
        </w:rPr>
        <w:t>por lo que, ordenó tur</w:t>
      </w:r>
      <w:r w:rsidR="001F5AF8" w:rsidRPr="009E76A1">
        <w:rPr>
          <w:rFonts w:ascii="Palatino Linotype" w:hAnsi="Palatino Linotype" w:cs="Arial"/>
        </w:rPr>
        <w:t xml:space="preserve">nar </w:t>
      </w:r>
      <w:r w:rsidR="00397C54" w:rsidRPr="009E76A1">
        <w:rPr>
          <w:rFonts w:ascii="Palatino Linotype" w:hAnsi="Palatino Linotype" w:cs="Arial"/>
        </w:rPr>
        <w:t>el expediente a resolución</w:t>
      </w:r>
      <w:r w:rsidR="006B4950" w:rsidRPr="009E76A1">
        <w:rPr>
          <w:rFonts w:ascii="Palatino Linotype" w:hAnsi="Palatino Linotype" w:cs="Arial"/>
        </w:rPr>
        <w:t xml:space="preserve">. </w:t>
      </w:r>
    </w:p>
    <w:p w14:paraId="0CDEEF7D" w14:textId="77777777" w:rsidR="006B4950" w:rsidRPr="009E76A1" w:rsidRDefault="006B4950" w:rsidP="006B4950">
      <w:pPr>
        <w:pStyle w:val="Prrafodelista"/>
        <w:rPr>
          <w:rFonts w:ascii="Palatino Linotype" w:hAnsi="Palatino Linotype" w:cs="Arial"/>
        </w:rPr>
      </w:pPr>
    </w:p>
    <w:p w14:paraId="71AB2CD7" w14:textId="50435B45" w:rsidR="00220451" w:rsidRPr="009E76A1" w:rsidRDefault="006B4950" w:rsidP="004E64E9">
      <w:pPr>
        <w:pStyle w:val="Prrafodelista"/>
        <w:numPr>
          <w:ilvl w:val="0"/>
          <w:numId w:val="2"/>
        </w:numPr>
        <w:spacing w:before="240" w:after="240" w:line="360" w:lineRule="auto"/>
        <w:ind w:left="284" w:hanging="284"/>
        <w:jc w:val="both"/>
        <w:rPr>
          <w:rFonts w:ascii="Palatino Linotype" w:hAnsi="Palatino Linotype"/>
        </w:rPr>
      </w:pPr>
      <w:r w:rsidRPr="009E76A1">
        <w:rPr>
          <w:rFonts w:ascii="Palatino Linotype" w:hAnsi="Palatino Linotype" w:cs="Arial"/>
        </w:rPr>
        <w:t xml:space="preserve">En </w:t>
      </w:r>
      <w:r w:rsidR="004E64E9" w:rsidRPr="009E76A1">
        <w:rPr>
          <w:rFonts w:ascii="Palatino Linotype" w:hAnsi="Palatino Linotype" w:cs="Arial"/>
        </w:rPr>
        <w:t xml:space="preserve">fecha </w:t>
      </w:r>
      <w:r w:rsidR="004E64E9" w:rsidRPr="009E76A1">
        <w:rPr>
          <w:rFonts w:ascii="Palatino Linotype" w:hAnsi="Palatino Linotype"/>
        </w:rPr>
        <w:t>nueve</w:t>
      </w:r>
      <w:r w:rsidR="004E64E9" w:rsidRPr="009E76A1">
        <w:rPr>
          <w:rFonts w:ascii="Palatino Linotype" w:hAnsi="Palatino Linotype" w:cs="Arial"/>
        </w:rPr>
        <w:t xml:space="preserve"> (09) de junio de año en curso, </w:t>
      </w:r>
      <w:r w:rsidR="00220451" w:rsidRPr="009E76A1">
        <w:rPr>
          <w:rFonts w:ascii="Palatino Linotype" w:hAnsi="Palatino Linotype" w:cs="Arial"/>
        </w:rPr>
        <w:t xml:space="preserve">el Sujeto Obligado envío al correo institucional de esta Ponencia un alcance, adjuntando </w:t>
      </w:r>
      <w:r w:rsidR="004E64E9" w:rsidRPr="009E76A1">
        <w:rPr>
          <w:rFonts w:ascii="Palatino Linotype" w:hAnsi="Palatino Linotype" w:cs="Arial"/>
        </w:rPr>
        <w:t xml:space="preserve">el archivo </w:t>
      </w:r>
      <w:r w:rsidR="00220451" w:rsidRPr="009E76A1">
        <w:rPr>
          <w:rFonts w:ascii="Palatino Linotype" w:hAnsi="Palatino Linotype" w:cs="Arial"/>
        </w:rPr>
        <w:t xml:space="preserve">denominado: </w:t>
      </w:r>
      <w:r w:rsidR="004E64E9" w:rsidRPr="009E76A1">
        <w:rPr>
          <w:rFonts w:ascii="Palatino Linotype" w:hAnsi="Palatino Linotype" w:cs="Arial"/>
          <w:i/>
        </w:rPr>
        <w:t>[Untitled]_2018080910240800.pdf</w:t>
      </w:r>
      <w:r w:rsidR="00220451" w:rsidRPr="009E76A1">
        <w:rPr>
          <w:rFonts w:ascii="Palatino Linotype" w:hAnsi="Palatino Linotype" w:cs="Arial"/>
          <w:i/>
        </w:rPr>
        <w:t xml:space="preserve">; </w:t>
      </w:r>
      <w:r w:rsidR="004E64E9" w:rsidRPr="009E76A1">
        <w:rPr>
          <w:rFonts w:ascii="Palatino Linotype" w:hAnsi="Palatino Linotype" w:cs="Arial"/>
          <w:i/>
        </w:rPr>
        <w:t xml:space="preserve"> </w:t>
      </w:r>
      <w:r w:rsidR="00220451" w:rsidRPr="009E76A1">
        <w:rPr>
          <w:rFonts w:ascii="Palatino Linotype" w:hAnsi="Palatino Linotype" w:cs="Arial"/>
        </w:rPr>
        <w:t>m</w:t>
      </w:r>
      <w:r w:rsidR="004E64E9" w:rsidRPr="009E76A1">
        <w:rPr>
          <w:rFonts w:ascii="Palatino Linotype" w:hAnsi="Palatino Linotype" w:cs="Arial"/>
        </w:rPr>
        <w:t>ismo que m</w:t>
      </w:r>
      <w:r w:rsidR="00220451" w:rsidRPr="009E76A1">
        <w:rPr>
          <w:rFonts w:ascii="Palatino Linotype" w:hAnsi="Palatino Linotype" w:cs="Arial"/>
        </w:rPr>
        <w:t xml:space="preserve">edularmente </w:t>
      </w:r>
      <w:r w:rsidR="004E64E9" w:rsidRPr="009E76A1">
        <w:rPr>
          <w:rFonts w:ascii="Palatino Linotype" w:hAnsi="Palatino Linotype" w:cs="Arial"/>
        </w:rPr>
        <w:t xml:space="preserve">señala </w:t>
      </w:r>
      <w:r w:rsidR="00220451" w:rsidRPr="009E76A1">
        <w:rPr>
          <w:rFonts w:ascii="Palatino Linotype" w:hAnsi="Palatino Linotype" w:cs="Arial"/>
        </w:rPr>
        <w:t>lo siguiente:</w:t>
      </w:r>
    </w:p>
    <w:p w14:paraId="0A1ABE72" w14:textId="71FF3D7A" w:rsidR="004E64E9" w:rsidRPr="009E76A1" w:rsidRDefault="00AD394D" w:rsidP="00AD394D">
      <w:pPr>
        <w:pStyle w:val="Prrafodelista"/>
        <w:ind w:left="0"/>
        <w:jc w:val="center"/>
        <w:rPr>
          <w:rFonts w:ascii="Palatino Linotype" w:hAnsi="Palatino Linotype"/>
        </w:rPr>
      </w:pPr>
      <w:r w:rsidRPr="009E76A1">
        <w:rPr>
          <w:lang w:eastAsia="es-MX"/>
        </w:rPr>
        <w:drawing>
          <wp:inline distT="0" distB="0" distL="0" distR="0" wp14:anchorId="67E66DED" wp14:editId="7FA273E7">
            <wp:extent cx="5265352" cy="25364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911" t="24686" r="29433" b="38781"/>
                    <a:stretch/>
                  </pic:blipFill>
                  <pic:spPr bwMode="auto">
                    <a:xfrm>
                      <a:off x="0" y="0"/>
                      <a:ext cx="5311591" cy="2558740"/>
                    </a:xfrm>
                    <a:prstGeom prst="rect">
                      <a:avLst/>
                    </a:prstGeom>
                    <a:ln>
                      <a:noFill/>
                    </a:ln>
                    <a:extLst>
                      <a:ext uri="{53640926-AAD7-44D8-BBD7-CCE9431645EC}">
                        <a14:shadowObscured xmlns:a14="http://schemas.microsoft.com/office/drawing/2010/main"/>
                      </a:ext>
                    </a:extLst>
                  </pic:spPr>
                </pic:pic>
              </a:graphicData>
            </a:graphic>
          </wp:inline>
        </w:drawing>
      </w:r>
    </w:p>
    <w:p w14:paraId="43114F44" w14:textId="77777777" w:rsidR="004E64E9" w:rsidRPr="009E76A1" w:rsidRDefault="004E64E9" w:rsidP="00AD394D">
      <w:pPr>
        <w:pStyle w:val="Prrafodelista"/>
        <w:ind w:left="284"/>
        <w:jc w:val="both"/>
        <w:rPr>
          <w:rFonts w:ascii="Palatino Linotype" w:hAnsi="Palatino Linotype"/>
        </w:rPr>
      </w:pPr>
    </w:p>
    <w:p w14:paraId="61358B79" w14:textId="4451373D" w:rsidR="00220451" w:rsidRPr="009E76A1" w:rsidRDefault="00220451" w:rsidP="00031D7D">
      <w:pPr>
        <w:pStyle w:val="Prrafodelista"/>
        <w:numPr>
          <w:ilvl w:val="0"/>
          <w:numId w:val="1"/>
        </w:numPr>
        <w:spacing w:line="360" w:lineRule="auto"/>
        <w:jc w:val="both"/>
        <w:rPr>
          <w:rFonts w:ascii="Palatino Linotype" w:eastAsia="Times New Roman" w:hAnsi="Palatino Linotype" w:cs="Arial"/>
          <w:noProof w:val="0"/>
        </w:rPr>
      </w:pPr>
      <w:r w:rsidRPr="009E76A1">
        <w:rPr>
          <w:rFonts w:ascii="Palatino Linotype" w:eastAsia="Times New Roman" w:hAnsi="Palatino Linotype" w:cs="Arial"/>
          <w:noProof w:val="0"/>
        </w:rPr>
        <w:t xml:space="preserve">No es óbice para esta Ponencia que dicho alcance fue presentado fuera del pazo de siete días hables señalado; no obstante, considerando su contenido, formará parte del análisis y estudio respectivo en el Considerando </w:t>
      </w:r>
      <w:r w:rsidR="004E64E9" w:rsidRPr="009E76A1">
        <w:rPr>
          <w:rFonts w:ascii="Palatino Linotype" w:eastAsia="Times New Roman" w:hAnsi="Palatino Linotype" w:cs="Arial"/>
          <w:noProof w:val="0"/>
        </w:rPr>
        <w:t>Cuarto</w:t>
      </w:r>
      <w:r w:rsidRPr="009E76A1">
        <w:rPr>
          <w:rFonts w:ascii="Palatino Linotype" w:eastAsia="Times New Roman" w:hAnsi="Palatino Linotype" w:cs="Arial"/>
          <w:noProof w:val="0"/>
        </w:rPr>
        <w:t xml:space="preserve"> del presen</w:t>
      </w:r>
      <w:r w:rsidR="00AD394D" w:rsidRPr="009E76A1">
        <w:rPr>
          <w:rFonts w:ascii="Palatino Linotype" w:eastAsia="Times New Roman" w:hAnsi="Palatino Linotype" w:cs="Arial"/>
          <w:noProof w:val="0"/>
        </w:rPr>
        <w:t xml:space="preserve">te instrumento revisor; además </w:t>
      </w:r>
      <w:r w:rsidR="004E64E9" w:rsidRPr="009E76A1">
        <w:rPr>
          <w:rFonts w:ascii="Palatino Linotype" w:eastAsia="Times New Roman" w:hAnsi="Palatino Linotype" w:cs="Arial"/>
          <w:noProof w:val="0"/>
        </w:rPr>
        <w:t>dicho documento</w:t>
      </w:r>
      <w:r w:rsidRPr="009E76A1">
        <w:rPr>
          <w:rFonts w:ascii="Palatino Linotype" w:eastAsia="Times New Roman" w:hAnsi="Palatino Linotype" w:cs="Arial"/>
          <w:noProof w:val="0"/>
        </w:rPr>
        <w:t xml:space="preserve"> se hará de conocimiento d</w:t>
      </w:r>
      <w:r w:rsidR="004E64E9" w:rsidRPr="009E76A1">
        <w:rPr>
          <w:rFonts w:ascii="Palatino Linotype" w:eastAsia="Times New Roman" w:hAnsi="Palatino Linotype" w:cs="Arial"/>
          <w:noProof w:val="0"/>
        </w:rPr>
        <w:t>el</w:t>
      </w:r>
      <w:r w:rsidRPr="009E76A1">
        <w:rPr>
          <w:rFonts w:ascii="Palatino Linotype" w:eastAsia="Times New Roman" w:hAnsi="Palatino Linotype" w:cs="Arial"/>
          <w:noProof w:val="0"/>
        </w:rPr>
        <w:t xml:space="preserve"> recurrente al momento de </w:t>
      </w:r>
      <w:r w:rsidR="004E64E9" w:rsidRPr="009E76A1">
        <w:rPr>
          <w:rFonts w:ascii="Palatino Linotype" w:eastAsia="Times New Roman" w:hAnsi="Palatino Linotype" w:cs="Arial"/>
          <w:noProof w:val="0"/>
        </w:rPr>
        <w:t xml:space="preserve">notificar </w:t>
      </w:r>
      <w:r w:rsidRPr="009E76A1">
        <w:rPr>
          <w:rFonts w:ascii="Palatino Linotype" w:eastAsia="Times New Roman" w:hAnsi="Palatino Linotype" w:cs="Arial"/>
          <w:noProof w:val="0"/>
        </w:rPr>
        <w:t xml:space="preserve">la presente resolución. </w:t>
      </w:r>
    </w:p>
    <w:p w14:paraId="51E91971" w14:textId="77777777" w:rsidR="00585F00" w:rsidRPr="009E76A1" w:rsidRDefault="00585F00" w:rsidP="00585F00">
      <w:pPr>
        <w:pStyle w:val="Ttulo1"/>
        <w:jc w:val="center"/>
        <w:rPr>
          <w:b/>
        </w:rPr>
      </w:pPr>
      <w:bookmarkStart w:id="34" w:name="_Toc491791302"/>
      <w:bookmarkStart w:id="35" w:name="_Toc522281529"/>
      <w:r w:rsidRPr="009E76A1">
        <w:rPr>
          <w:b/>
        </w:rPr>
        <w:lastRenderedPageBreak/>
        <w:t>CONSIDERANDO</w:t>
      </w:r>
      <w:bookmarkEnd w:id="34"/>
      <w:bookmarkEnd w:id="35"/>
    </w:p>
    <w:p w14:paraId="7681ED66" w14:textId="77777777" w:rsidR="00585F00" w:rsidRPr="009E76A1" w:rsidRDefault="00585F00" w:rsidP="00585F00">
      <w:pPr>
        <w:rPr>
          <w:rFonts w:ascii="Palatino Linotype" w:hAnsi="Palatino Linotype"/>
          <w:lang w:eastAsia="en-US"/>
        </w:rPr>
      </w:pPr>
    </w:p>
    <w:p w14:paraId="717D4ABA" w14:textId="77777777" w:rsidR="00585F00" w:rsidRPr="009E76A1" w:rsidRDefault="00585F00" w:rsidP="00585F00">
      <w:pPr>
        <w:pStyle w:val="Ttulo2"/>
        <w:rPr>
          <w:rFonts w:ascii="Palatino Linotype" w:hAnsi="Palatino Linotype"/>
          <w:b/>
          <w:color w:val="auto"/>
          <w:sz w:val="24"/>
        </w:rPr>
      </w:pPr>
      <w:bookmarkStart w:id="36" w:name="_Toc491791303"/>
      <w:bookmarkStart w:id="37" w:name="_Toc522281530"/>
      <w:r w:rsidRPr="009E76A1">
        <w:rPr>
          <w:rFonts w:ascii="Palatino Linotype" w:hAnsi="Palatino Linotype"/>
          <w:b/>
          <w:color w:val="auto"/>
          <w:sz w:val="24"/>
        </w:rPr>
        <w:t>PRIMERO. De la competencia</w:t>
      </w:r>
      <w:bookmarkEnd w:id="36"/>
      <w:bookmarkEnd w:id="37"/>
    </w:p>
    <w:p w14:paraId="6EA8B854" w14:textId="77777777" w:rsidR="00585F00" w:rsidRPr="009E76A1" w:rsidRDefault="00585F00" w:rsidP="00585F00">
      <w:pPr>
        <w:rPr>
          <w:lang w:eastAsia="en-US"/>
        </w:rPr>
      </w:pPr>
    </w:p>
    <w:p w14:paraId="59B46AF8" w14:textId="78A364A8" w:rsidR="00585F00" w:rsidRPr="009E76A1" w:rsidRDefault="00585F00" w:rsidP="0081626A">
      <w:pPr>
        <w:pStyle w:val="Prrafodelista"/>
        <w:numPr>
          <w:ilvl w:val="0"/>
          <w:numId w:val="2"/>
        </w:numPr>
        <w:spacing w:line="360" w:lineRule="auto"/>
        <w:ind w:left="284" w:hanging="284"/>
        <w:jc w:val="both"/>
        <w:rPr>
          <w:rFonts w:ascii="Palatino Linotype" w:eastAsia="Calibri" w:hAnsi="Palatino Linotype" w:cs="Times New Roman"/>
          <w:b/>
        </w:rPr>
      </w:pPr>
      <w:r w:rsidRPr="009E76A1">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E76A1">
        <w:rPr>
          <w:rFonts w:ascii="Palatino Linotype" w:eastAsia="Calibri" w:hAnsi="Palatino Linotype" w:cs="Times New Roman"/>
          <w:b/>
        </w:rPr>
        <w:t>Constitución Política de los Estados Unidos Mexicanos</w:t>
      </w:r>
      <w:r w:rsidRPr="009E76A1">
        <w:rPr>
          <w:rFonts w:ascii="Palatino Linotype" w:eastAsia="Calibri" w:hAnsi="Palatino Linotype" w:cs="Times New Roman"/>
        </w:rPr>
        <w:t xml:space="preserve">; 5, párrafos vigésimo, vigésimo primero y vigésimo segundo fracciones IV y V de la </w:t>
      </w:r>
      <w:r w:rsidRPr="009E76A1">
        <w:rPr>
          <w:rFonts w:ascii="Palatino Linotype" w:eastAsia="Calibri" w:hAnsi="Palatino Linotype" w:cs="Times New Roman"/>
          <w:b/>
        </w:rPr>
        <w:t>Constitución Política del Estado Libre y Soberano de México</w:t>
      </w:r>
      <w:r w:rsidRPr="009E76A1">
        <w:rPr>
          <w:rFonts w:ascii="Palatino Linotype" w:eastAsia="Calibri" w:hAnsi="Palatino Linotype" w:cs="Times New Roman"/>
        </w:rPr>
        <w:t xml:space="preserve">; artículos 1, 2 fracción II, 13, 29, 36 fracciones I y II, 176, 178, 179, 181 párrafo tercero y 185 </w:t>
      </w:r>
      <w:r w:rsidRPr="009E76A1">
        <w:rPr>
          <w:rFonts w:ascii="Palatino Linotype" w:eastAsia="Calibri" w:hAnsi="Palatino Linotype" w:cs="Arial"/>
        </w:rPr>
        <w:t xml:space="preserve">de la </w:t>
      </w:r>
      <w:r w:rsidRPr="009E76A1">
        <w:rPr>
          <w:rFonts w:ascii="Palatino Linotype" w:eastAsia="Calibri" w:hAnsi="Palatino Linotype" w:cs="Arial"/>
          <w:b/>
        </w:rPr>
        <w:t>Ley de Transparencia y Acceso a la Información Pública del Estado de México y Municipios</w:t>
      </w:r>
      <w:r w:rsidRPr="009E76A1">
        <w:rPr>
          <w:rFonts w:ascii="Palatino Linotype" w:eastAsia="Calibri" w:hAnsi="Palatino Linotype" w:cs="Arial"/>
        </w:rPr>
        <w:t xml:space="preserve">; y 10, 7, 9 fracciones I y XXIV, y 11 del </w:t>
      </w:r>
      <w:r w:rsidRPr="009E76A1">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9E76A1" w:rsidRDefault="001F5AF8" w:rsidP="001F5AF8">
      <w:pPr>
        <w:pStyle w:val="Prrafodelista"/>
        <w:spacing w:line="360" w:lineRule="auto"/>
        <w:ind w:left="426"/>
        <w:jc w:val="both"/>
        <w:rPr>
          <w:rFonts w:ascii="Palatino Linotype" w:eastAsia="Calibri" w:hAnsi="Palatino Linotype" w:cs="Times New Roman"/>
          <w:b/>
        </w:rPr>
      </w:pPr>
    </w:p>
    <w:p w14:paraId="23C784AF" w14:textId="77777777" w:rsidR="00585F00" w:rsidRPr="009E76A1" w:rsidRDefault="00585F00" w:rsidP="00585F00">
      <w:pPr>
        <w:pStyle w:val="Ttulo2"/>
        <w:rPr>
          <w:rFonts w:ascii="Palatino Linotype" w:hAnsi="Palatino Linotype"/>
          <w:b/>
          <w:color w:val="auto"/>
          <w:sz w:val="24"/>
        </w:rPr>
      </w:pPr>
      <w:bookmarkStart w:id="38" w:name="_Toc491791304"/>
      <w:bookmarkStart w:id="39" w:name="_Toc522281531"/>
      <w:r w:rsidRPr="009E76A1">
        <w:rPr>
          <w:rFonts w:ascii="Palatino Linotype" w:hAnsi="Palatino Linotype"/>
          <w:b/>
          <w:color w:val="auto"/>
          <w:sz w:val="24"/>
        </w:rPr>
        <w:t>SEGUNDO. De la oportunidad y procedencia.</w:t>
      </w:r>
      <w:bookmarkEnd w:id="38"/>
      <w:bookmarkEnd w:id="39"/>
    </w:p>
    <w:p w14:paraId="01C2847E" w14:textId="77777777" w:rsidR="003B6963" w:rsidRPr="009E76A1" w:rsidRDefault="003B6963" w:rsidP="003B6963">
      <w:pPr>
        <w:rPr>
          <w:lang w:eastAsia="en-US"/>
        </w:rPr>
      </w:pPr>
    </w:p>
    <w:p w14:paraId="230681BC" w14:textId="265B297E" w:rsidR="008C659C" w:rsidRPr="009E76A1" w:rsidRDefault="00585F00" w:rsidP="0081626A">
      <w:pPr>
        <w:pStyle w:val="Prrafodelista"/>
        <w:numPr>
          <w:ilvl w:val="0"/>
          <w:numId w:val="2"/>
        </w:numPr>
        <w:spacing w:line="360" w:lineRule="auto"/>
        <w:ind w:left="284" w:hanging="284"/>
        <w:jc w:val="both"/>
        <w:rPr>
          <w:rFonts w:ascii="Palatino Linotype" w:eastAsia="Calibri" w:hAnsi="Palatino Linotype" w:cs="Arial"/>
          <w:noProof w:val="0"/>
        </w:rPr>
      </w:pPr>
      <w:r w:rsidRPr="009E76A1">
        <w:rPr>
          <w:rFonts w:ascii="Palatino Linotype" w:eastAsia="Calibri" w:hAnsi="Palatino Linotype" w:cs="Arial"/>
          <w:noProof w:val="0"/>
        </w:rPr>
        <w:t xml:space="preserve">El medio de impugnación fue presentado a través del </w:t>
      </w:r>
      <w:r w:rsidRPr="009E76A1">
        <w:rPr>
          <w:rFonts w:ascii="Palatino Linotype" w:eastAsia="Calibri" w:hAnsi="Palatino Linotype" w:cs="Arial"/>
          <w:b/>
          <w:noProof w:val="0"/>
        </w:rPr>
        <w:t>SAIMEX</w:t>
      </w:r>
      <w:r w:rsidRPr="009E76A1">
        <w:rPr>
          <w:rFonts w:ascii="Palatino Linotype" w:eastAsia="Calibri" w:hAnsi="Palatino Linotype" w:cs="Arial"/>
          <w:noProof w:val="0"/>
        </w:rPr>
        <w:t xml:space="preserve">, en el formato previamente aprobado para tal efecto y dentro del plazo legal de quince días hábiles otorgados; para el caso en particular es de señalar que el </w:t>
      </w:r>
      <w:r w:rsidRPr="009E76A1">
        <w:rPr>
          <w:rFonts w:ascii="Palatino Linotype" w:eastAsia="Calibri" w:hAnsi="Palatino Linotype" w:cs="Arial"/>
          <w:b/>
          <w:noProof w:val="0"/>
        </w:rPr>
        <w:t>SUJETO OBLIGADO</w:t>
      </w:r>
      <w:r w:rsidRPr="009E76A1">
        <w:rPr>
          <w:rFonts w:ascii="Palatino Linotype" w:eastAsia="Calibri" w:hAnsi="Palatino Linotype" w:cs="Arial"/>
          <w:noProof w:val="0"/>
        </w:rPr>
        <w:t xml:space="preserve"> entregó </w:t>
      </w:r>
      <w:r w:rsidR="00F95F7E" w:rsidRPr="009E76A1">
        <w:rPr>
          <w:rFonts w:ascii="Palatino Linotype" w:eastAsia="Calibri" w:hAnsi="Palatino Linotype" w:cs="Arial"/>
          <w:noProof w:val="0"/>
        </w:rPr>
        <w:t xml:space="preserve">su </w:t>
      </w:r>
      <w:r w:rsidRPr="009E76A1">
        <w:rPr>
          <w:rFonts w:ascii="Palatino Linotype" w:eastAsia="Calibri" w:hAnsi="Palatino Linotype" w:cs="Arial"/>
          <w:noProof w:val="0"/>
        </w:rPr>
        <w:t>re</w:t>
      </w:r>
      <w:r w:rsidR="00E21F52" w:rsidRPr="009E76A1">
        <w:rPr>
          <w:rFonts w:ascii="Palatino Linotype" w:eastAsia="Calibri" w:hAnsi="Palatino Linotype" w:cs="Arial"/>
          <w:noProof w:val="0"/>
        </w:rPr>
        <w:t xml:space="preserve">spuesta el </w:t>
      </w:r>
      <w:r w:rsidR="000D50F1" w:rsidRPr="009E76A1">
        <w:rPr>
          <w:rFonts w:ascii="Palatino Linotype" w:eastAsia="Calibri" w:hAnsi="Palatino Linotype" w:cs="Arial"/>
          <w:noProof w:val="0"/>
        </w:rPr>
        <w:t>dieciocho (18) de junio</w:t>
      </w:r>
      <w:r w:rsidR="00041672" w:rsidRPr="009E76A1">
        <w:rPr>
          <w:rFonts w:ascii="Palatino Linotype" w:eastAsia="Calibri" w:hAnsi="Palatino Linotype" w:cs="Arial"/>
          <w:noProof w:val="0"/>
        </w:rPr>
        <w:t xml:space="preserve"> de dos mil dieciocho</w:t>
      </w:r>
      <w:r w:rsidRPr="009E76A1">
        <w:rPr>
          <w:rFonts w:ascii="Palatino Linotype" w:eastAsia="Calibri" w:hAnsi="Palatino Linotype" w:cs="Arial"/>
          <w:noProof w:val="0"/>
        </w:rPr>
        <w:t xml:space="preserve">, de tal forma que el plazo para interponer el recurso transcurrió del día </w:t>
      </w:r>
      <w:r w:rsidR="000D50F1" w:rsidRPr="009E76A1">
        <w:rPr>
          <w:rFonts w:ascii="Palatino Linotype" w:eastAsia="Calibri" w:hAnsi="Palatino Linotype" w:cs="Arial"/>
          <w:noProof w:val="0"/>
        </w:rPr>
        <w:t>diecinueve (19) de junio al nueve (09) de julio</w:t>
      </w:r>
      <w:r w:rsidR="0073505D" w:rsidRPr="009E76A1">
        <w:rPr>
          <w:rFonts w:ascii="Palatino Linotype" w:eastAsia="Calibri" w:hAnsi="Palatino Linotype" w:cs="Arial"/>
          <w:noProof w:val="0"/>
        </w:rPr>
        <w:t xml:space="preserve"> de la presente anualidad; </w:t>
      </w:r>
      <w:r w:rsidR="00D55346" w:rsidRPr="009E76A1">
        <w:rPr>
          <w:rFonts w:ascii="Palatino Linotype" w:eastAsia="Calibri" w:hAnsi="Palatino Linotype" w:cs="Arial"/>
          <w:noProof w:val="0"/>
        </w:rPr>
        <w:t xml:space="preserve"> por lo que </w:t>
      </w:r>
      <w:r w:rsidR="00B803F4" w:rsidRPr="009E76A1">
        <w:rPr>
          <w:rFonts w:ascii="Palatino Linotype" w:eastAsia="Calibri" w:hAnsi="Palatino Linotype" w:cs="Arial"/>
          <w:noProof w:val="0"/>
        </w:rPr>
        <w:t xml:space="preserve">al presentar </w:t>
      </w:r>
      <w:r w:rsidR="00D55346" w:rsidRPr="009E76A1">
        <w:rPr>
          <w:rFonts w:ascii="Palatino Linotype" w:eastAsia="Calibri" w:hAnsi="Palatino Linotype" w:cs="Arial"/>
          <w:noProof w:val="0"/>
        </w:rPr>
        <w:t>su inconformidad el día </w:t>
      </w:r>
      <w:r w:rsidR="000D50F1" w:rsidRPr="009E76A1">
        <w:rPr>
          <w:rFonts w:ascii="Palatino Linotype" w:eastAsia="Calibri" w:hAnsi="Palatino Linotype" w:cs="Arial"/>
          <w:noProof w:val="0"/>
        </w:rPr>
        <w:t>veintiuno (21) de junio</w:t>
      </w:r>
      <w:r w:rsidR="008C659C" w:rsidRPr="009E76A1">
        <w:rPr>
          <w:rFonts w:ascii="Palatino Linotype" w:eastAsia="Calibri" w:hAnsi="Palatino Linotype" w:cs="Arial"/>
          <w:noProof w:val="0"/>
        </w:rPr>
        <w:t xml:space="preserve"> </w:t>
      </w:r>
      <w:r w:rsidR="00B803F4" w:rsidRPr="009E76A1">
        <w:rPr>
          <w:rFonts w:ascii="Palatino Linotype" w:eastAsia="Calibri" w:hAnsi="Palatino Linotype" w:cs="Arial"/>
          <w:noProof w:val="0"/>
        </w:rPr>
        <w:t>de dos mil dieciocho</w:t>
      </w:r>
      <w:r w:rsidR="00D55346" w:rsidRPr="009E76A1">
        <w:rPr>
          <w:rFonts w:ascii="Palatino Linotype" w:eastAsia="Calibri" w:hAnsi="Palatino Linotype" w:cs="Arial"/>
          <w:noProof w:val="0"/>
        </w:rPr>
        <w:t xml:space="preserve">, </w:t>
      </w:r>
      <w:r w:rsidR="008C659C" w:rsidRPr="009E76A1">
        <w:rPr>
          <w:rFonts w:ascii="Palatino Linotype" w:hAnsi="Palatino Linotype" w:cs="Arial"/>
          <w:noProof w:val="0"/>
        </w:rPr>
        <w:t>es decir, dentro del plazo legalmente establecido para tal efecto.</w:t>
      </w:r>
    </w:p>
    <w:p w14:paraId="5BDA711F" w14:textId="77777777" w:rsidR="0034786E" w:rsidRPr="009E76A1" w:rsidRDefault="0034786E" w:rsidP="0034786E">
      <w:pPr>
        <w:pStyle w:val="Prrafodelista"/>
        <w:spacing w:line="360" w:lineRule="auto"/>
        <w:ind w:left="284"/>
        <w:jc w:val="both"/>
        <w:rPr>
          <w:rFonts w:ascii="Palatino Linotype" w:eastAsia="Calibri" w:hAnsi="Palatino Linotype" w:cs="Arial"/>
        </w:rPr>
      </w:pPr>
    </w:p>
    <w:p w14:paraId="14DE6238" w14:textId="77777777" w:rsidR="008C659C" w:rsidRPr="009E76A1" w:rsidRDefault="008C659C" w:rsidP="0081626A">
      <w:pPr>
        <w:pStyle w:val="Prrafodelista"/>
        <w:numPr>
          <w:ilvl w:val="0"/>
          <w:numId w:val="2"/>
        </w:numPr>
        <w:spacing w:line="360" w:lineRule="auto"/>
        <w:ind w:left="284" w:hanging="284"/>
        <w:jc w:val="both"/>
        <w:rPr>
          <w:rFonts w:ascii="Palatino Linotype" w:eastAsia="Calibri" w:hAnsi="Palatino Linotype" w:cs="Arial"/>
        </w:rPr>
      </w:pPr>
      <w:r w:rsidRPr="009E76A1">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2942FD" w14:textId="77777777" w:rsidR="008C659C" w:rsidRPr="009E76A1" w:rsidRDefault="008C659C" w:rsidP="008C659C">
      <w:pPr>
        <w:pStyle w:val="Prrafodelista"/>
        <w:spacing w:line="360" w:lineRule="auto"/>
        <w:ind w:left="284"/>
        <w:jc w:val="both"/>
        <w:rPr>
          <w:rFonts w:ascii="Palatino Linotype" w:eastAsia="Calibri" w:hAnsi="Palatino Linotype" w:cs="Arial"/>
        </w:rPr>
      </w:pPr>
    </w:p>
    <w:p w14:paraId="538EC30E" w14:textId="326AAADA" w:rsidR="00585F00" w:rsidRPr="009E76A1" w:rsidRDefault="008C659C" w:rsidP="0081626A">
      <w:pPr>
        <w:pStyle w:val="Prrafodelista"/>
        <w:numPr>
          <w:ilvl w:val="0"/>
          <w:numId w:val="2"/>
        </w:numPr>
        <w:spacing w:line="360" w:lineRule="auto"/>
        <w:ind w:left="284" w:hanging="426"/>
        <w:jc w:val="both"/>
        <w:rPr>
          <w:rFonts w:ascii="Palatino Linotype" w:eastAsia="Calibri" w:hAnsi="Palatino Linotype" w:cs="Arial"/>
        </w:rPr>
      </w:pPr>
      <w:r w:rsidRPr="009E76A1">
        <w:rPr>
          <w:rFonts w:ascii="Palatino Linotype" w:hAnsi="Palatino Linotype" w:cs="Arial"/>
        </w:rPr>
        <w:t xml:space="preserve">Que 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sobreseimiento; y en su caso ordenar la entrega de la información respecto a la respuesta emitida por el </w:t>
      </w:r>
      <w:r w:rsidRPr="009E76A1">
        <w:rPr>
          <w:rFonts w:ascii="Palatino Linotype" w:hAnsi="Palatino Linotype" w:cs="Arial"/>
          <w:b/>
        </w:rPr>
        <w:t>SUJETO OBLIGADO</w:t>
      </w:r>
      <w:r w:rsidRPr="009E76A1">
        <w:rPr>
          <w:rFonts w:ascii="Palatino Linotype" w:hAnsi="Palatino Linotype" w:cs="Arial"/>
        </w:rPr>
        <w:t>.</w:t>
      </w:r>
    </w:p>
    <w:p w14:paraId="4E6F8FD7" w14:textId="77777777" w:rsidR="008C659C" w:rsidRPr="009E76A1" w:rsidRDefault="008C659C" w:rsidP="008C659C">
      <w:pPr>
        <w:pStyle w:val="Prrafodelista"/>
        <w:rPr>
          <w:rFonts w:ascii="Palatino Linotype" w:eastAsia="Calibri" w:hAnsi="Palatino Linotype" w:cs="Arial"/>
        </w:rPr>
      </w:pPr>
    </w:p>
    <w:p w14:paraId="3DB2A2D7" w14:textId="7E9A517D" w:rsidR="00574F63" w:rsidRPr="009E76A1" w:rsidRDefault="00574F63" w:rsidP="00351009">
      <w:pPr>
        <w:pStyle w:val="Ttulo2"/>
        <w:rPr>
          <w:rFonts w:ascii="Palatino Linotype" w:hAnsi="Palatino Linotype"/>
          <w:b/>
          <w:color w:val="auto"/>
          <w:sz w:val="24"/>
        </w:rPr>
      </w:pPr>
      <w:bookmarkStart w:id="40" w:name="_Toc522281532"/>
      <w:bookmarkStart w:id="41" w:name="_Toc466371865"/>
      <w:bookmarkStart w:id="42" w:name="_Toc466377653"/>
      <w:r w:rsidRPr="009E76A1">
        <w:rPr>
          <w:rFonts w:ascii="Palatino Linotype" w:hAnsi="Palatino Linotype"/>
          <w:b/>
          <w:color w:val="auto"/>
          <w:sz w:val="24"/>
        </w:rPr>
        <w:t xml:space="preserve">TERCERO. </w:t>
      </w:r>
      <w:r w:rsidR="00327EFE" w:rsidRPr="009E76A1">
        <w:rPr>
          <w:rFonts w:ascii="Palatino Linotype" w:hAnsi="Palatino Linotype"/>
          <w:b/>
          <w:color w:val="auto"/>
          <w:sz w:val="24"/>
        </w:rPr>
        <w:t>De las causales del sobreseimiento</w:t>
      </w:r>
      <w:r w:rsidR="005053FD" w:rsidRPr="009E76A1">
        <w:rPr>
          <w:rFonts w:ascii="Palatino Linotype" w:hAnsi="Palatino Linotype"/>
          <w:b/>
          <w:color w:val="auto"/>
          <w:sz w:val="24"/>
        </w:rPr>
        <w:t>.</w:t>
      </w:r>
      <w:bookmarkEnd w:id="40"/>
    </w:p>
    <w:p w14:paraId="091DE188" w14:textId="77777777" w:rsidR="00574F63" w:rsidRPr="009E76A1" w:rsidRDefault="00574F63" w:rsidP="00574F63">
      <w:pPr>
        <w:spacing w:line="360" w:lineRule="auto"/>
        <w:jc w:val="both"/>
        <w:rPr>
          <w:rFonts w:ascii="Palatino Linotype" w:hAnsi="Palatino Linotype" w:cs="Arial"/>
          <w:b/>
        </w:rPr>
      </w:pPr>
    </w:p>
    <w:p w14:paraId="5A61E690" w14:textId="07CE1050" w:rsidR="00574F63" w:rsidRPr="009E76A1" w:rsidRDefault="008C659C" w:rsidP="0081626A">
      <w:pPr>
        <w:pStyle w:val="Prrafodelista"/>
        <w:numPr>
          <w:ilvl w:val="0"/>
          <w:numId w:val="2"/>
        </w:numPr>
        <w:spacing w:line="360" w:lineRule="auto"/>
        <w:ind w:left="284"/>
        <w:jc w:val="both"/>
        <w:rPr>
          <w:rFonts w:ascii="Palatino Linotype" w:eastAsia="Calibri" w:hAnsi="Palatino Linotype" w:cs="Arial"/>
        </w:rPr>
      </w:pPr>
      <w:r w:rsidRPr="009E76A1">
        <w:rPr>
          <w:rFonts w:ascii="Palatino Linotype" w:eastAsia="Calibri" w:hAnsi="Palatino Linotype" w:cs="Arial"/>
        </w:rPr>
        <w:t xml:space="preserve"> </w:t>
      </w:r>
      <w:r w:rsidR="00574F63" w:rsidRPr="009E76A1">
        <w:rPr>
          <w:rFonts w:ascii="Palatino Linotype" w:eastAsia="Calibri" w:hAnsi="Palatino Linotype" w:cs="Arial"/>
        </w:rPr>
        <w:t xml:space="preserve">Del análisis de la solicitud de información se desprende que el particular </w:t>
      </w:r>
      <w:r w:rsidR="003B6963" w:rsidRPr="009E76A1">
        <w:rPr>
          <w:rFonts w:ascii="Palatino Linotype" w:eastAsia="Calibri" w:hAnsi="Palatino Linotype" w:cs="Arial"/>
        </w:rPr>
        <w:t xml:space="preserve">solicitó: </w:t>
      </w:r>
    </w:p>
    <w:p w14:paraId="78D6F914" w14:textId="77777777" w:rsidR="00574F63" w:rsidRPr="009E76A1" w:rsidRDefault="00574F63" w:rsidP="00574F63">
      <w:pPr>
        <w:spacing w:line="360" w:lineRule="auto"/>
        <w:jc w:val="both"/>
        <w:rPr>
          <w:rFonts w:ascii="Palatino Linotype" w:hAnsi="Palatino Linotype" w:cs="Arial"/>
          <w:lang w:eastAsia="es-MX"/>
        </w:rPr>
      </w:pPr>
    </w:p>
    <w:p w14:paraId="73C55D06" w14:textId="6DB7AEBC" w:rsidR="00861D0D" w:rsidRPr="009E76A1" w:rsidRDefault="00EC5519" w:rsidP="00EC5519">
      <w:pPr>
        <w:pStyle w:val="Prrafodelista"/>
        <w:numPr>
          <w:ilvl w:val="0"/>
          <w:numId w:val="1"/>
        </w:numPr>
        <w:spacing w:line="360" w:lineRule="auto"/>
        <w:jc w:val="both"/>
        <w:rPr>
          <w:rFonts w:ascii="Palatino Linotype" w:eastAsia="Calibri" w:hAnsi="Palatino Linotype" w:cs="Arial"/>
          <w:noProof w:val="0"/>
        </w:rPr>
      </w:pPr>
      <w:r w:rsidRPr="009E76A1">
        <w:rPr>
          <w:rFonts w:ascii="Palatino Linotype" w:eastAsia="Calibri" w:hAnsi="Palatino Linotype" w:cs="Arial"/>
          <w:noProof w:val="0"/>
        </w:rPr>
        <w:t xml:space="preserve">El formato ST3, ST4, MT3 y MT4, indicando nombre y número de seguridad social. </w:t>
      </w:r>
    </w:p>
    <w:p w14:paraId="06214DE6" w14:textId="77777777" w:rsidR="0039654A" w:rsidRPr="009E76A1" w:rsidRDefault="0039654A" w:rsidP="0039654A">
      <w:pPr>
        <w:pStyle w:val="Prrafodelista"/>
        <w:jc w:val="both"/>
        <w:rPr>
          <w:rFonts w:ascii="Palatino Linotype" w:eastAsia="Calibri" w:hAnsi="Palatino Linotype" w:cs="Arial"/>
          <w:noProof w:val="0"/>
        </w:rPr>
      </w:pPr>
    </w:p>
    <w:p w14:paraId="5BE8C511" w14:textId="722930BE" w:rsidR="0039654A" w:rsidRPr="009E76A1" w:rsidRDefault="00A621A5" w:rsidP="0039654A">
      <w:pPr>
        <w:pStyle w:val="Prrafodelista"/>
        <w:numPr>
          <w:ilvl w:val="0"/>
          <w:numId w:val="2"/>
        </w:numPr>
        <w:spacing w:line="360" w:lineRule="auto"/>
        <w:ind w:left="426" w:hanging="426"/>
        <w:jc w:val="both"/>
        <w:rPr>
          <w:rFonts w:ascii="Palatino Linotype" w:hAnsi="Palatino Linotype" w:cs="Arial"/>
          <w:lang w:eastAsia="es-MX"/>
        </w:rPr>
      </w:pPr>
      <w:r w:rsidRPr="009E76A1">
        <w:rPr>
          <w:rFonts w:ascii="Palatino Linotype" w:hAnsi="Palatino Linotype" w:cs="Arial"/>
          <w:noProof w:val="0"/>
          <w:lang w:eastAsia="es-MX"/>
        </w:rPr>
        <w:t xml:space="preserve">El Sujeto Obligado en respuesta señaló que </w:t>
      </w:r>
      <w:r w:rsidR="0039654A" w:rsidRPr="009E76A1">
        <w:rPr>
          <w:rFonts w:ascii="Palatino Linotype" w:hAnsi="Palatino Linotype" w:cs="Arial"/>
          <w:noProof w:val="0"/>
          <w:lang w:eastAsia="es-MX"/>
        </w:rPr>
        <w:t>el personal adscrito a Oficinas Centrales de la Secretaría de Salud está incorporado al ISSEMYM y no al Seguro Social</w:t>
      </w:r>
      <w:r w:rsidR="00BC17B8" w:rsidRPr="009E76A1">
        <w:rPr>
          <w:rFonts w:ascii="Palatino Linotype" w:hAnsi="Palatino Linotype" w:cs="Arial"/>
          <w:noProof w:val="0"/>
          <w:lang w:eastAsia="es-MX"/>
        </w:rPr>
        <w:t>, además, indicó que el presumible solicitante</w:t>
      </w:r>
      <w:r w:rsidR="0039654A" w:rsidRPr="009E76A1">
        <w:rPr>
          <w:rFonts w:ascii="Palatino Linotype" w:hAnsi="Palatino Linotype" w:cs="Arial"/>
          <w:noProof w:val="0"/>
          <w:lang w:eastAsia="es-MX"/>
        </w:rPr>
        <w:t xml:space="preserve"> no se encuentra en la nómina de la Secretaría de Salud.</w:t>
      </w:r>
    </w:p>
    <w:p w14:paraId="54982DD3" w14:textId="0C1CF8E9" w:rsidR="0021001E" w:rsidRPr="009E76A1" w:rsidRDefault="00574F63" w:rsidP="0035455C">
      <w:pPr>
        <w:pStyle w:val="Prrafodelista"/>
        <w:numPr>
          <w:ilvl w:val="0"/>
          <w:numId w:val="2"/>
        </w:numPr>
        <w:spacing w:line="360" w:lineRule="auto"/>
        <w:ind w:left="426" w:hanging="426"/>
        <w:jc w:val="both"/>
        <w:rPr>
          <w:rFonts w:ascii="Palatino Linotype" w:hAnsi="Palatino Linotype" w:cs="Arial"/>
          <w:lang w:eastAsia="es-MX"/>
        </w:rPr>
      </w:pPr>
      <w:r w:rsidRPr="009E76A1">
        <w:rPr>
          <w:rFonts w:ascii="Palatino Linotype" w:hAnsi="Palatino Linotype" w:cs="Arial"/>
          <w:noProof w:val="0"/>
          <w:lang w:eastAsia="es-MX"/>
        </w:rPr>
        <w:lastRenderedPageBreak/>
        <w:t xml:space="preserve">Inconforme con ello, el </w:t>
      </w:r>
      <w:r w:rsidR="00A40CB0" w:rsidRPr="009E76A1">
        <w:rPr>
          <w:rFonts w:ascii="Palatino Linotype" w:hAnsi="Palatino Linotype" w:cs="Arial"/>
          <w:noProof w:val="0"/>
          <w:lang w:eastAsia="es-MX"/>
        </w:rPr>
        <w:t>Recurrente</w:t>
      </w:r>
      <w:r w:rsidRPr="009E76A1">
        <w:rPr>
          <w:rFonts w:ascii="Palatino Linotype" w:hAnsi="Palatino Linotype" w:cs="Arial"/>
          <w:noProof w:val="0"/>
          <w:lang w:eastAsia="es-MX"/>
        </w:rPr>
        <w:t xml:space="preserve"> interpuso recurso de revisión señalando </w:t>
      </w:r>
      <w:r w:rsidR="0021001E" w:rsidRPr="009E76A1">
        <w:rPr>
          <w:rFonts w:ascii="Palatino Linotype" w:hAnsi="Palatino Linotype" w:cs="Arial"/>
          <w:noProof w:val="0"/>
          <w:lang w:eastAsia="es-MX"/>
        </w:rPr>
        <w:t>como</w:t>
      </w:r>
      <w:r w:rsidR="001E356F" w:rsidRPr="009E76A1">
        <w:rPr>
          <w:rFonts w:ascii="Palatino Linotype" w:hAnsi="Palatino Linotype" w:cs="Arial"/>
          <w:noProof w:val="0"/>
          <w:lang w:eastAsia="es-MX"/>
        </w:rPr>
        <w:t xml:space="preserve"> </w:t>
      </w:r>
      <w:r w:rsidR="0021001E" w:rsidRPr="009E76A1">
        <w:rPr>
          <w:rFonts w:ascii="Palatino Linotype" w:hAnsi="Palatino Linotype" w:cs="Arial"/>
          <w:noProof w:val="0"/>
          <w:lang w:eastAsia="es-MX"/>
        </w:rPr>
        <w:t xml:space="preserve">acto impugnado </w:t>
      </w:r>
      <w:r w:rsidR="00BC17B8" w:rsidRPr="009E76A1">
        <w:rPr>
          <w:rFonts w:ascii="Palatino Linotype" w:hAnsi="Palatino Linotype" w:cs="Arial"/>
          <w:noProof w:val="0"/>
          <w:lang w:eastAsia="es-MX"/>
        </w:rPr>
        <w:t xml:space="preserve">que la respuesta enviada es errónea </w:t>
      </w:r>
      <w:r w:rsidR="0021001E" w:rsidRPr="009E76A1">
        <w:rPr>
          <w:rFonts w:ascii="Palatino Linotype" w:hAnsi="Palatino Linotype" w:cs="Arial"/>
          <w:noProof w:val="0"/>
          <w:lang w:eastAsia="es-MX"/>
        </w:rPr>
        <w:t xml:space="preserve">y como razones o motivos de inconformidad que </w:t>
      </w:r>
      <w:r w:rsidR="00BC17B8" w:rsidRPr="009E76A1">
        <w:rPr>
          <w:rFonts w:ascii="Palatino Linotype" w:hAnsi="Palatino Linotype" w:cs="Arial"/>
          <w:noProof w:val="0"/>
          <w:lang w:eastAsia="es-MX"/>
        </w:rPr>
        <w:t xml:space="preserve"> le señalan que está incorporado al </w:t>
      </w:r>
      <w:proofErr w:type="spellStart"/>
      <w:r w:rsidR="00BC17B8" w:rsidRPr="009E76A1">
        <w:rPr>
          <w:rFonts w:ascii="Palatino Linotype" w:hAnsi="Palatino Linotype" w:cs="Arial"/>
          <w:noProof w:val="0"/>
          <w:lang w:eastAsia="es-MX"/>
        </w:rPr>
        <w:t>ISSEMyM</w:t>
      </w:r>
      <w:proofErr w:type="spellEnd"/>
      <w:r w:rsidR="00BC17B8" w:rsidRPr="009E76A1">
        <w:rPr>
          <w:rFonts w:ascii="Palatino Linotype" w:hAnsi="Palatino Linotype" w:cs="Arial"/>
          <w:noProof w:val="0"/>
          <w:lang w:eastAsia="es-MX"/>
        </w:rPr>
        <w:t xml:space="preserve"> y no al Se</w:t>
      </w:r>
      <w:r w:rsidR="002E0332" w:rsidRPr="009E76A1">
        <w:rPr>
          <w:rFonts w:ascii="Palatino Linotype" w:hAnsi="Palatino Linotype" w:cs="Arial"/>
          <w:noProof w:val="0"/>
          <w:lang w:eastAsia="es-MX"/>
        </w:rPr>
        <w:t>guro Social, lo cual es falso, además, anexo el documento consistente en la Constancia de Vigencia de Derechos.</w:t>
      </w:r>
    </w:p>
    <w:p w14:paraId="5EF89354" w14:textId="77777777" w:rsidR="00561B8B" w:rsidRPr="009E76A1" w:rsidRDefault="00561B8B" w:rsidP="00561B8B">
      <w:pPr>
        <w:pStyle w:val="Prrafodelista"/>
        <w:rPr>
          <w:rFonts w:ascii="Palatino Linotype" w:hAnsi="Palatino Linotype" w:cs="Arial"/>
          <w:lang w:eastAsia="es-MX"/>
        </w:rPr>
      </w:pPr>
    </w:p>
    <w:p w14:paraId="37B612B6" w14:textId="60606A34" w:rsidR="00561B8B" w:rsidRPr="009E76A1" w:rsidRDefault="00561B8B" w:rsidP="0035455C">
      <w:pPr>
        <w:pStyle w:val="Prrafodelista"/>
        <w:numPr>
          <w:ilvl w:val="0"/>
          <w:numId w:val="2"/>
        </w:numPr>
        <w:spacing w:line="360" w:lineRule="auto"/>
        <w:ind w:left="426" w:hanging="426"/>
        <w:jc w:val="both"/>
        <w:rPr>
          <w:rFonts w:ascii="Palatino Linotype" w:hAnsi="Palatino Linotype" w:cs="Arial"/>
          <w:noProof w:val="0"/>
          <w:lang w:eastAsia="es-MX"/>
        </w:rPr>
      </w:pPr>
      <w:r w:rsidRPr="009E76A1">
        <w:rPr>
          <w:rFonts w:ascii="Palatino Linotype" w:hAnsi="Palatino Linotype" w:cs="Arial"/>
          <w:noProof w:val="0"/>
          <w:lang w:eastAsia="es-MX"/>
        </w:rPr>
        <w:t xml:space="preserve">Es así, como es importante indicar que el </w:t>
      </w:r>
      <w:r w:rsidRPr="009E76A1">
        <w:rPr>
          <w:rFonts w:ascii="Palatino Linotype" w:hAnsi="Palatino Linotype" w:cs="Arial"/>
          <w:b/>
          <w:noProof w:val="0"/>
        </w:rPr>
        <w:t xml:space="preserve">SUJETO OBLIGADO </w:t>
      </w:r>
      <w:r w:rsidRPr="009E76A1">
        <w:rPr>
          <w:rFonts w:ascii="Palatino Linotype" w:hAnsi="Palatino Linotype" w:cs="Arial"/>
          <w:noProof w:val="0"/>
        </w:rPr>
        <w:t xml:space="preserve">indicó que no se encuentra en la base de datos por lo cual no está incorporado al </w:t>
      </w:r>
      <w:proofErr w:type="spellStart"/>
      <w:r w:rsidRPr="009E76A1">
        <w:rPr>
          <w:rFonts w:ascii="Palatino Linotype" w:hAnsi="Palatino Linotype" w:cs="Arial"/>
          <w:noProof w:val="0"/>
        </w:rPr>
        <w:t>ISSEMyM</w:t>
      </w:r>
      <w:proofErr w:type="spellEnd"/>
      <w:r w:rsidRPr="009E76A1">
        <w:rPr>
          <w:rFonts w:ascii="Palatino Linotype" w:hAnsi="Palatino Linotype" w:cs="Arial"/>
          <w:noProof w:val="0"/>
        </w:rPr>
        <w:t>, contrario a lo señalado por el ahora recurrente en su recurso de revisión.</w:t>
      </w:r>
    </w:p>
    <w:p w14:paraId="4948B1A6" w14:textId="77777777" w:rsidR="006B4950" w:rsidRPr="009E76A1" w:rsidRDefault="006B4950" w:rsidP="006B4950">
      <w:pPr>
        <w:pStyle w:val="Prrafodelista"/>
        <w:rPr>
          <w:rFonts w:ascii="Palatino Linotype" w:hAnsi="Palatino Linotype" w:cs="Arial"/>
          <w:noProof w:val="0"/>
          <w:lang w:eastAsia="es-MX"/>
        </w:rPr>
      </w:pPr>
    </w:p>
    <w:p w14:paraId="63E447CA" w14:textId="7F1C700D" w:rsidR="00BD49AB" w:rsidRPr="009E76A1" w:rsidRDefault="00951B51" w:rsidP="004F34A7">
      <w:pPr>
        <w:pStyle w:val="Prrafodelista"/>
        <w:numPr>
          <w:ilvl w:val="0"/>
          <w:numId w:val="2"/>
        </w:numPr>
        <w:spacing w:line="360" w:lineRule="auto"/>
        <w:ind w:left="426" w:hanging="426"/>
        <w:jc w:val="both"/>
        <w:rPr>
          <w:rFonts w:ascii="Palatino Linotype" w:hAnsi="Palatino Linotype" w:cs="Arial"/>
          <w:lang w:eastAsia="es-MX"/>
        </w:rPr>
      </w:pPr>
      <w:r w:rsidRPr="009E76A1">
        <w:rPr>
          <w:rFonts w:ascii="Palatino Linotype" w:hAnsi="Palatino Linotype" w:cs="Arial"/>
          <w:noProof w:val="0"/>
          <w:lang w:eastAsia="es-MX"/>
        </w:rPr>
        <w:t xml:space="preserve">Finalmente, en alcance el </w:t>
      </w:r>
      <w:r w:rsidRPr="009E76A1">
        <w:rPr>
          <w:rFonts w:ascii="Palatino Linotype" w:hAnsi="Palatino Linotype" w:cs="Arial"/>
          <w:b/>
          <w:noProof w:val="0"/>
        </w:rPr>
        <w:t xml:space="preserve">SUJETO OBLIGADO </w:t>
      </w:r>
      <w:r w:rsidRPr="009E76A1">
        <w:rPr>
          <w:rFonts w:ascii="Palatino Linotype" w:hAnsi="Palatino Linotype" w:cs="Arial"/>
          <w:noProof w:val="0"/>
        </w:rPr>
        <w:t xml:space="preserve">precisó que no cuenta con la información solicitada en virtud de encontrar en posesión de otro Sujeto Obligado, siendo este el Instituto Mexicano del Seguro Social, por lo cual le sugiere remitir su solicitud a dicho Sujeto Obligado. </w:t>
      </w:r>
    </w:p>
    <w:p w14:paraId="3D3AA9DB" w14:textId="77777777" w:rsidR="004D5226" w:rsidRPr="009E76A1" w:rsidRDefault="004D5226" w:rsidP="004D5226">
      <w:pPr>
        <w:pStyle w:val="Prrafodelista"/>
        <w:rPr>
          <w:rFonts w:ascii="Palatino Linotype" w:hAnsi="Palatino Linotype" w:cs="Arial"/>
          <w:lang w:eastAsia="es-MX"/>
        </w:rPr>
      </w:pPr>
    </w:p>
    <w:p w14:paraId="06C1D67F" w14:textId="37F34A4D" w:rsidR="00046E62" w:rsidRPr="009E76A1" w:rsidRDefault="00BD49AB" w:rsidP="00046E62">
      <w:pPr>
        <w:numPr>
          <w:ilvl w:val="0"/>
          <w:numId w:val="2"/>
        </w:numPr>
        <w:spacing w:before="240" w:after="240" w:line="360" w:lineRule="auto"/>
        <w:ind w:left="426" w:right="49" w:hanging="426"/>
        <w:contextualSpacing/>
        <w:jc w:val="both"/>
        <w:rPr>
          <w:rFonts w:ascii="Palatino Linotype" w:eastAsia="MS Mincho" w:hAnsi="Palatino Linotype" w:cs="Times New Roman"/>
          <w:noProof w:val="0"/>
          <w:lang w:val="es-ES_tradnl"/>
        </w:rPr>
      </w:pPr>
      <w:r w:rsidRPr="009E76A1">
        <w:rPr>
          <w:rFonts w:ascii="Palatino Linotype" w:eastAsia="MS Mincho" w:hAnsi="Palatino Linotype" w:cs="Times New Roman"/>
          <w:noProof w:val="0"/>
          <w:lang w:val="es-ES_tradnl"/>
        </w:rPr>
        <w:t>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64590985" w14:textId="77777777" w:rsidR="001940B3" w:rsidRPr="009E76A1" w:rsidRDefault="001940B3" w:rsidP="001940B3">
      <w:pPr>
        <w:pStyle w:val="Prrafodelista"/>
        <w:numPr>
          <w:ilvl w:val="0"/>
          <w:numId w:val="2"/>
        </w:numPr>
        <w:tabs>
          <w:tab w:val="left" w:pos="567"/>
        </w:tabs>
        <w:spacing w:before="240" w:after="240" w:line="360" w:lineRule="auto"/>
        <w:jc w:val="both"/>
        <w:rPr>
          <w:rFonts w:ascii="Palatino Linotype" w:hAnsi="Palatino Linotype"/>
          <w:i/>
        </w:rPr>
      </w:pPr>
      <w:r w:rsidRPr="009E76A1">
        <w:rPr>
          <w:rFonts w:ascii="Palatino Linotype" w:eastAsia="MS Mincho" w:hAnsi="Palatino Linotype" w:cs="Times New Roman"/>
          <w:lang w:val="es-ES"/>
        </w:rPr>
        <w:t>Ahora bien el contenido del artículo 1 tercer párrafo de la Constitución Política de los Estados Unidos Mexicanos establece que “…</w:t>
      </w:r>
      <w:r w:rsidRPr="009E76A1">
        <w:rPr>
          <w:rFonts w:ascii="Palatino Linotype" w:eastAsia="MS Mincho" w:hAnsi="Palatino Linotype" w:cs="Times New Roman"/>
          <w:i/>
          <w:u w:val="single"/>
          <w:lang w:val="es-ES"/>
        </w:rPr>
        <w:t>Todas las autoridades</w:t>
      </w:r>
      <w:r w:rsidRPr="009E76A1">
        <w:rPr>
          <w:rFonts w:ascii="Palatino Linotype" w:eastAsia="MS Mincho" w:hAnsi="Palatino Linotype" w:cs="Times New Roman"/>
          <w:i/>
          <w:lang w:val="es-ES"/>
        </w:rPr>
        <w:t xml:space="preserve">, en el </w:t>
      </w:r>
      <w:r w:rsidRPr="009E76A1">
        <w:rPr>
          <w:rFonts w:ascii="Palatino Linotype" w:eastAsia="MS Mincho" w:hAnsi="Palatino Linotype" w:cs="Times New Roman"/>
          <w:i/>
          <w:lang w:val="es-ES"/>
        </w:rPr>
        <w:lastRenderedPageBreak/>
        <w:t xml:space="preserve">ámbito de sus competencias, </w:t>
      </w:r>
      <w:r w:rsidRPr="009E76A1">
        <w:rPr>
          <w:rFonts w:ascii="Palatino Linotype" w:eastAsia="MS Mincho" w:hAnsi="Palatino Linotype" w:cs="Times New Roman"/>
          <w:i/>
          <w:u w:val="single"/>
          <w:lang w:val="es-ES"/>
        </w:rPr>
        <w:t>tienen la obligación de promover, respetar, proteger y garantizar los derechos humanos de conformidad con los principios de universalidad, interdependencia, indivisibilidad y progresividad</w:t>
      </w:r>
      <w:r w:rsidRPr="009E76A1">
        <w:rPr>
          <w:rFonts w:ascii="Palatino Linotype" w:eastAsia="MS Mincho" w:hAnsi="Palatino Linotype" w:cs="Times New Roman"/>
          <w:i/>
          <w:lang w:val="es-ES"/>
        </w:rPr>
        <w:t xml:space="preserve">. En consecuencia, </w:t>
      </w:r>
      <w:r w:rsidRPr="009E76A1">
        <w:rPr>
          <w:rFonts w:ascii="Palatino Linotype" w:eastAsia="MS Mincho" w:hAnsi="Palatino Linotype" w:cs="Times New Roman"/>
          <w:i/>
          <w:u w:val="single"/>
          <w:lang w:val="es-ES"/>
        </w:rPr>
        <w:t>el Estado deberá prevenir, investigar, sancionar y reparar las violaciones a los derechos humanos, en los términos que establezca la ley</w:t>
      </w:r>
      <w:r w:rsidRPr="009E76A1">
        <w:rPr>
          <w:rFonts w:ascii="Palatino Linotype" w:eastAsia="MS Mincho" w:hAnsi="Palatino Linotype" w:cs="Times New Roman"/>
          <w:i/>
          <w:lang w:val="es-ES"/>
        </w:rPr>
        <w:t>.</w:t>
      </w:r>
      <w:r w:rsidRPr="009E76A1">
        <w:rPr>
          <w:rFonts w:ascii="Palatino Linotype" w:eastAsia="MS Mincho" w:hAnsi="Palatino Linotype" w:cs="Times New Roman"/>
          <w:lang w:val="es-ES"/>
        </w:rPr>
        <w:t>”.</w:t>
      </w:r>
    </w:p>
    <w:p w14:paraId="46CF2B6D" w14:textId="77777777" w:rsidR="001940B3" w:rsidRPr="009E76A1" w:rsidRDefault="001940B3" w:rsidP="001940B3">
      <w:pPr>
        <w:pStyle w:val="Prrafodelista"/>
        <w:tabs>
          <w:tab w:val="left" w:pos="567"/>
        </w:tabs>
        <w:spacing w:before="240" w:after="240" w:line="360" w:lineRule="auto"/>
        <w:ind w:left="0"/>
        <w:jc w:val="both"/>
        <w:rPr>
          <w:rFonts w:ascii="Palatino Linotype" w:hAnsi="Palatino Linotype"/>
          <w:i/>
          <w:color w:val="FF0000"/>
        </w:rPr>
      </w:pPr>
    </w:p>
    <w:p w14:paraId="14C1D4F5" w14:textId="77777777" w:rsidR="001940B3" w:rsidRPr="009E76A1" w:rsidRDefault="001940B3" w:rsidP="001940B3">
      <w:pPr>
        <w:pStyle w:val="Prrafodelista"/>
        <w:numPr>
          <w:ilvl w:val="0"/>
          <w:numId w:val="2"/>
        </w:numPr>
        <w:tabs>
          <w:tab w:val="left" w:pos="567"/>
        </w:tabs>
        <w:spacing w:before="240" w:after="240" w:line="360" w:lineRule="auto"/>
        <w:jc w:val="both"/>
        <w:rPr>
          <w:rFonts w:ascii="Palatino Linotype" w:hAnsi="Palatino Linotype"/>
          <w:i/>
        </w:rPr>
      </w:pPr>
      <w:r w:rsidRPr="009E76A1">
        <w:rPr>
          <w:rFonts w:ascii="Palatino Linotype" w:eastAsia="MS Mincho" w:hAnsi="Palatino Linotype" w:cstheme="majorBidi"/>
        </w:rPr>
        <w:t xml:space="preserve">Por cuanto hace al contenido del artículo 6 segundo párrafo, apartado A. fracción I </w:t>
      </w:r>
      <w:r w:rsidRPr="009E76A1">
        <w:rPr>
          <w:rFonts w:ascii="Palatino Linotype" w:eastAsia="MS Mincho" w:hAnsi="Palatino Linotype" w:cstheme="majorBidi"/>
          <w:lang w:val="es-ES"/>
        </w:rPr>
        <w:t xml:space="preserve">de la Constitución Política de los Estados Unidos Mexicanos el cual establece </w:t>
      </w:r>
      <w:r w:rsidRPr="009E76A1">
        <w:rPr>
          <w:rFonts w:ascii="Palatino Linotype" w:eastAsia="MS Mincho" w:hAnsi="Palatino Linotype" w:cstheme="majorBidi"/>
        </w:rPr>
        <w:t xml:space="preserve">que </w:t>
      </w:r>
      <w:r w:rsidRPr="009E76A1">
        <w:rPr>
          <w:rFonts w:ascii="Palatino Linotype" w:eastAsia="MS Mincho" w:hAnsi="Palatino Linotype" w:cstheme="majorBidi"/>
          <w:i/>
          <w:lang w:val="es-ES"/>
        </w:rPr>
        <w:t>“</w:t>
      </w:r>
      <w:r w:rsidRPr="009E76A1">
        <w:rPr>
          <w:rFonts w:ascii="Palatino Linotype" w:eastAsia="MS Mincho" w:hAnsi="Palatino Linotype" w:cstheme="majorBidi"/>
          <w:i/>
          <w:u w:val="single"/>
          <w:lang w:val="es-ES"/>
        </w:rPr>
        <w:t>Toda la información en posesión de cualquier autoridad</w:t>
      </w:r>
      <w:r w:rsidRPr="009E76A1">
        <w:rPr>
          <w:rFonts w:ascii="Palatino Linotype" w:eastAsia="MS Mincho" w:hAnsi="Palatino Linotype" w:cstheme="majorBidi"/>
          <w:i/>
          <w:lang w:val="es-ES"/>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E76A1">
        <w:rPr>
          <w:rFonts w:ascii="Palatino Linotype" w:eastAsia="MS Mincho" w:hAnsi="Palatino Linotype" w:cstheme="majorBidi"/>
          <w:i/>
          <w:u w:val="single"/>
          <w:lang w:val="es-ES"/>
        </w:rPr>
        <w:t>, es pública</w:t>
      </w:r>
      <w:r w:rsidRPr="009E76A1">
        <w:rPr>
          <w:rFonts w:ascii="Palatino Linotype" w:eastAsia="MS Mincho" w:hAnsi="Palatino Linotype" w:cstheme="majorBidi"/>
          <w:i/>
          <w:lang w:val="es-ES"/>
        </w:rPr>
        <w:t xml:space="preserve"> y sólo podrá ser reservada temporalmente por razones de interés público y seguridad nacional, en los términos que fijen las leyes. En la interpretación de este derecho </w:t>
      </w:r>
      <w:r w:rsidRPr="009E76A1">
        <w:rPr>
          <w:rFonts w:ascii="Palatino Linotype" w:eastAsia="MS Mincho" w:hAnsi="Palatino Linotype" w:cstheme="majorBidi"/>
          <w:i/>
          <w:u w:val="single"/>
          <w:lang w:val="es-ES"/>
        </w:rPr>
        <w:t>deberá prevalecer el principio de máxima publicidad</w:t>
      </w:r>
      <w:r w:rsidRPr="009E76A1">
        <w:rPr>
          <w:rFonts w:ascii="Palatino Linotype" w:eastAsia="MS Mincho" w:hAnsi="Palatino Linotype" w:cstheme="majorBidi"/>
          <w:i/>
          <w:lang w:val="es-ES"/>
        </w:rPr>
        <w:t xml:space="preserve">. </w:t>
      </w:r>
      <w:r w:rsidRPr="009E76A1">
        <w:rPr>
          <w:rFonts w:ascii="Palatino Linotype" w:eastAsia="MS Mincho" w:hAnsi="Palatino Linotype" w:cstheme="majorBidi"/>
          <w:i/>
          <w:u w:val="single"/>
          <w:lang w:val="es-ES"/>
        </w:rPr>
        <w:t>Los sujetos obligados deberán documentar todo acto que derive del ejercicio de sus facultades, competencias o funciones, la ley determinará los supuestos específicos bajo los cuales procederá la declaración de inexistencia de la información</w:t>
      </w:r>
      <w:r w:rsidRPr="009E76A1">
        <w:rPr>
          <w:rFonts w:ascii="Palatino Linotype" w:eastAsia="MS Mincho" w:hAnsi="Palatino Linotype" w:cstheme="majorBidi"/>
          <w:i/>
          <w:lang w:val="es-ES"/>
        </w:rPr>
        <w:t>.”.</w:t>
      </w:r>
    </w:p>
    <w:p w14:paraId="6B13851B" w14:textId="77777777" w:rsidR="001940B3" w:rsidRPr="009E76A1" w:rsidRDefault="001940B3" w:rsidP="001940B3">
      <w:pPr>
        <w:pStyle w:val="Prrafodelista"/>
        <w:rPr>
          <w:rFonts w:ascii="Palatino Linotype" w:eastAsia="MS Mincho" w:hAnsi="Palatino Linotype" w:cstheme="majorBidi"/>
          <w:color w:val="FF0000"/>
        </w:rPr>
      </w:pPr>
    </w:p>
    <w:p w14:paraId="6ED15463" w14:textId="1B05AEC5" w:rsidR="00080D92" w:rsidRPr="009E76A1" w:rsidRDefault="001940B3" w:rsidP="00080D92">
      <w:pPr>
        <w:pStyle w:val="Prrafodelista"/>
        <w:numPr>
          <w:ilvl w:val="0"/>
          <w:numId w:val="2"/>
        </w:numPr>
        <w:tabs>
          <w:tab w:val="left" w:pos="567"/>
        </w:tabs>
        <w:spacing w:before="240" w:after="240" w:line="360" w:lineRule="auto"/>
        <w:jc w:val="both"/>
        <w:rPr>
          <w:rFonts w:ascii="Palatino Linotype" w:hAnsi="Palatino Linotype"/>
          <w:i/>
        </w:rPr>
      </w:pPr>
      <w:r w:rsidRPr="009E76A1">
        <w:rPr>
          <w:rFonts w:ascii="Palatino Linotype" w:eastAsia="MS Mincho" w:hAnsi="Palatino Linotype" w:cstheme="majorBidi"/>
        </w:rPr>
        <w:t>Luego entonces, 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w:t>
      </w:r>
    </w:p>
    <w:p w14:paraId="7BA0E9D1" w14:textId="77777777" w:rsidR="00080D92" w:rsidRPr="009E76A1" w:rsidRDefault="00080D92" w:rsidP="00080D92">
      <w:pPr>
        <w:pStyle w:val="Prrafodelista"/>
        <w:rPr>
          <w:rFonts w:ascii="Palatino Linotype" w:hAnsi="Palatino Linotype"/>
          <w:i/>
        </w:rPr>
      </w:pPr>
    </w:p>
    <w:p w14:paraId="00623D39" w14:textId="77777777" w:rsidR="00220451" w:rsidRPr="009E76A1" w:rsidRDefault="00220451" w:rsidP="00A953A7">
      <w:pPr>
        <w:pStyle w:val="Prrafodelista"/>
        <w:numPr>
          <w:ilvl w:val="0"/>
          <w:numId w:val="2"/>
        </w:numPr>
        <w:spacing w:line="360" w:lineRule="auto"/>
        <w:ind w:left="426" w:hanging="426"/>
        <w:jc w:val="both"/>
        <w:rPr>
          <w:rFonts w:ascii="Palatino Linotype" w:hAnsi="Palatino Linotype" w:cs="Arial"/>
        </w:rPr>
      </w:pPr>
      <w:r w:rsidRPr="009E76A1">
        <w:rPr>
          <w:rFonts w:ascii="Palatino Linotype" w:hAnsi="Palatino Linotype" w:cs="Arial"/>
        </w:rPr>
        <w:lastRenderedPageBreak/>
        <w:t xml:space="preserve">El recurso revisión tiene como finalidad reparar cualquier posible afectación al </w:t>
      </w:r>
      <w:r w:rsidRPr="009E76A1">
        <w:rPr>
          <w:rFonts w:ascii="Palatino Linotype" w:hAnsi="Palatino Linotype" w:cs="Arial"/>
          <w:noProof w:val="0"/>
        </w:rPr>
        <w:t>derecho</w:t>
      </w:r>
      <w:r w:rsidRPr="009E76A1">
        <w:rPr>
          <w:rFonts w:ascii="Palatino Linotype" w:hAnsi="Palatino Linotype" w:cs="Arial"/>
        </w:rPr>
        <w:t xml:space="preserve"> de acceso a la información pública en términos del Título Octavo de la Ley de </w:t>
      </w:r>
      <w:r w:rsidRPr="009E76A1">
        <w:rPr>
          <w:rFonts w:ascii="Palatino Linotype" w:eastAsia="Calibri" w:hAnsi="Palatino Linotype" w:cs="Arial"/>
        </w:rPr>
        <w:t>Transparencia, Acceso a la Información Pública del Estado de México y Municipios</w:t>
      </w:r>
      <w:r w:rsidRPr="009E76A1">
        <w:rPr>
          <w:rFonts w:ascii="Palatino Linotype" w:hAnsi="Palatino Linotype" w:cs="Arial"/>
        </w:rPr>
        <w:t xml:space="preserve">, y determinar la confirmación; revocación o modificación; desechamiento o </w:t>
      </w:r>
      <w:r w:rsidRPr="009E76A1">
        <w:rPr>
          <w:rFonts w:ascii="Palatino Linotype" w:hAnsi="Palatino Linotype" w:cs="Arial"/>
          <w:b/>
          <w:u w:val="single"/>
        </w:rPr>
        <w:t>sobreseimiento</w:t>
      </w:r>
      <w:r w:rsidRPr="009E76A1">
        <w:rPr>
          <w:rFonts w:ascii="Palatino Linotype" w:hAnsi="Palatino Linotype" w:cs="Arial"/>
        </w:rPr>
        <w:t>; y en su caso ordenar la entrega de la información respecto de la solicitud que nos ocupa.</w:t>
      </w:r>
    </w:p>
    <w:p w14:paraId="53D36BE7" w14:textId="77777777" w:rsidR="00220451" w:rsidRPr="009E76A1" w:rsidRDefault="00220451" w:rsidP="00220451">
      <w:pPr>
        <w:pStyle w:val="Prrafodelista"/>
        <w:spacing w:before="240" w:after="240" w:line="360" w:lineRule="auto"/>
        <w:ind w:left="426" w:right="49"/>
        <w:jc w:val="both"/>
        <w:rPr>
          <w:rFonts w:ascii="Palatino Linotype" w:hAnsi="Palatino Linotype" w:cs="Arial"/>
          <w:color w:val="FF0000"/>
        </w:rPr>
      </w:pPr>
    </w:p>
    <w:p w14:paraId="33979B77" w14:textId="29594CAC" w:rsidR="00220451" w:rsidRPr="009E76A1" w:rsidRDefault="00220451" w:rsidP="007B0A18">
      <w:pPr>
        <w:pStyle w:val="Prrafodelista"/>
        <w:numPr>
          <w:ilvl w:val="0"/>
          <w:numId w:val="2"/>
        </w:numPr>
        <w:spacing w:before="240" w:after="240" w:line="360" w:lineRule="auto"/>
        <w:ind w:left="426" w:right="49" w:hanging="426"/>
        <w:jc w:val="both"/>
        <w:rPr>
          <w:rFonts w:ascii="Palatino Linotype" w:hAnsi="Palatino Linotype" w:cs="Arial"/>
          <w:color w:val="FF0000"/>
        </w:rPr>
      </w:pPr>
      <w:r w:rsidRPr="009E76A1">
        <w:rPr>
          <w:rFonts w:ascii="Palatino Linotype" w:hAnsi="Palatino Linotype" w:cs="Arial"/>
        </w:rPr>
        <w:t>Asimismo</w:t>
      </w:r>
      <w:r w:rsidRPr="009E76A1">
        <w:rPr>
          <w:rFonts w:ascii="Palatino Linotype" w:eastAsia="Calibri" w:hAnsi="Palatino Linotype" w:cs="Arial"/>
        </w:rPr>
        <w:t xml:space="preserve">, es de señalar que </w:t>
      </w:r>
      <w:r w:rsidRPr="009E76A1">
        <w:rPr>
          <w:rFonts w:ascii="Palatino Linotype" w:eastAsia="MS Mincho" w:hAnsi="Palatino Linotype" w:cs="Times New Roman"/>
        </w:rPr>
        <w:t xml:space="preserve">para actualizar el sobreseimiento de un recurso de revisión, el </w:t>
      </w:r>
      <w:r w:rsidRPr="009E76A1">
        <w:rPr>
          <w:rFonts w:ascii="Palatino Linotype" w:eastAsia="MS Mincho" w:hAnsi="Palatino Linotype" w:cs="Times New Roman"/>
          <w:b/>
        </w:rPr>
        <w:t xml:space="preserve">SUJETO </w:t>
      </w:r>
      <w:r w:rsidRPr="009E76A1">
        <w:rPr>
          <w:rFonts w:ascii="Palatino Linotype" w:eastAsia="Calibri" w:hAnsi="Palatino Linotype" w:cs="Arial"/>
          <w:b/>
          <w:lang w:val="es-ES"/>
        </w:rPr>
        <w:t>OBLIGADO</w:t>
      </w:r>
      <w:r w:rsidRPr="009E76A1">
        <w:rPr>
          <w:rFonts w:ascii="Palatino Linotype" w:eastAsia="Calibri" w:hAnsi="Palatino Linotype" w:cs="Arial"/>
          <w:lang w:val="es-ES"/>
        </w:rPr>
        <w:t xml:space="preserve"> puede entregar o completar la información al momento de rendir su informe justificado o dentro de los siete días previstos para manifestar lo que a su derecho convenga, ofrecer pruebas y alegatos; Por consiguiente, si bien es cierto que el </w:t>
      </w:r>
      <w:r w:rsidRPr="009E76A1">
        <w:rPr>
          <w:rFonts w:ascii="Palatino Linotype" w:eastAsia="Calibri" w:hAnsi="Palatino Linotype" w:cs="Arial"/>
          <w:b/>
          <w:lang w:val="es-ES"/>
        </w:rPr>
        <w:t>SUJETO OBLIGADO</w:t>
      </w:r>
      <w:r w:rsidRPr="009E76A1">
        <w:rPr>
          <w:rFonts w:ascii="Palatino Linotype" w:eastAsia="Calibri" w:hAnsi="Palatino Linotype" w:cs="Arial"/>
          <w:lang w:val="es-ES"/>
        </w:rPr>
        <w:t xml:space="preserve"> </w:t>
      </w:r>
      <w:r w:rsidR="0096534D" w:rsidRPr="009E76A1">
        <w:rPr>
          <w:rFonts w:ascii="Palatino Linotype" w:eastAsia="Calibri" w:hAnsi="Palatino Linotype" w:cs="Arial"/>
          <w:lang w:val="es-ES"/>
        </w:rPr>
        <w:t>en respuesta unicamente indicó que el personal adscrito a Oficinas Centrales de la Secretaría de Salud está incorporado al ISSEMYM y no al Seguro Social y que el ahora recurrente no se  encuentra en la nómina de la Secretaría de Salud</w:t>
      </w:r>
      <w:r w:rsidR="007B0A18" w:rsidRPr="009E76A1">
        <w:rPr>
          <w:rFonts w:ascii="Palatino Linotype" w:eastAsia="Calibri" w:hAnsi="Palatino Linotype" w:cs="Arial"/>
          <w:lang w:val="es-ES"/>
        </w:rPr>
        <w:t xml:space="preserve"> </w:t>
      </w:r>
      <w:r w:rsidR="007B0A18" w:rsidRPr="009E76A1">
        <w:rPr>
          <w:rFonts w:ascii="Palatino Linotype" w:eastAsia="Calibri" w:hAnsi="Palatino Linotype" w:cs="Arial"/>
          <w:noProof w:val="0"/>
          <w:lang w:val="es-ES"/>
        </w:rPr>
        <w:t>también</w:t>
      </w:r>
      <w:r w:rsidR="007B0A18" w:rsidRPr="009E76A1">
        <w:rPr>
          <w:rFonts w:ascii="Palatino Linotype" w:eastAsia="Calibri" w:hAnsi="Palatino Linotype" w:cs="Arial"/>
          <w:lang w:val="es-ES"/>
        </w:rPr>
        <w:t xml:space="preserve"> lo es que</w:t>
      </w:r>
      <w:r w:rsidRPr="009E76A1">
        <w:rPr>
          <w:rFonts w:ascii="Palatino Linotype" w:eastAsia="Calibri" w:hAnsi="Palatino Linotype" w:cs="Arial"/>
          <w:lang w:val="es-ES"/>
        </w:rPr>
        <w:t xml:space="preserve"> </w:t>
      </w:r>
      <w:r w:rsidR="007B0A18" w:rsidRPr="009E76A1">
        <w:rPr>
          <w:rFonts w:ascii="Palatino Linotype" w:eastAsia="MS Mincho" w:hAnsi="Palatino Linotype" w:cs="Times New Roman"/>
        </w:rPr>
        <w:t xml:space="preserve">al haberse aclarado que </w:t>
      </w:r>
      <w:r w:rsidR="00195444" w:rsidRPr="009E76A1">
        <w:rPr>
          <w:rFonts w:ascii="Palatino Linotype" w:hAnsi="Palatino Linotype" w:cs="Arial"/>
          <w:noProof w:val="0"/>
        </w:rPr>
        <w:t>no cuenta con la información solicitada en virtud de encontrarse en posesión de otro Sujeto Obligado, siendo este el Instituto Mexicano del Seguro Social, información vertida</w:t>
      </w:r>
      <w:r w:rsidR="007B0A18" w:rsidRPr="009E76A1">
        <w:rPr>
          <w:rFonts w:ascii="Palatino Linotype" w:eastAsia="MS Mincho" w:hAnsi="Palatino Linotype" w:cs="Times New Roman"/>
        </w:rPr>
        <w:t xml:space="preserve"> </w:t>
      </w:r>
      <w:r w:rsidRPr="009E76A1">
        <w:rPr>
          <w:rFonts w:ascii="Palatino Linotype" w:eastAsia="MS Mincho" w:hAnsi="Palatino Linotype" w:cs="Times New Roman"/>
        </w:rPr>
        <w:t xml:space="preserve">a través </w:t>
      </w:r>
      <w:r w:rsidR="007B0A18" w:rsidRPr="009E76A1">
        <w:rPr>
          <w:rFonts w:ascii="Palatino Linotype" w:eastAsia="MS Mincho" w:hAnsi="Palatino Linotype" w:cs="Times New Roman"/>
        </w:rPr>
        <w:t xml:space="preserve">de </w:t>
      </w:r>
      <w:r w:rsidRPr="009E76A1">
        <w:rPr>
          <w:rFonts w:ascii="Palatino Linotype" w:eastAsia="MS Mincho" w:hAnsi="Palatino Linotype" w:cs="Times New Roman"/>
        </w:rPr>
        <w:t xml:space="preserve">su alcance entregado durante </w:t>
      </w:r>
      <w:r w:rsidRPr="009E76A1">
        <w:rPr>
          <w:rFonts w:ascii="Palatino Linotype" w:eastAsia="Calibri" w:hAnsi="Palatino Linotype" w:cs="Arial"/>
          <w:lang w:val="es-ES"/>
        </w:rPr>
        <w:t>la substanciación del recurso de revisión que es el medio natural e idóneo para restituir o reparar el derecho</w:t>
      </w:r>
      <w:r w:rsidRPr="009E76A1">
        <w:rPr>
          <w:rFonts w:ascii="Palatino Linotype" w:eastAsia="MS Mincho" w:hAnsi="Palatino Linotype" w:cs="Times New Roman"/>
        </w:rPr>
        <w:t xml:space="preserve">, se tiene por satisfecho el derecho al acceso a la información pública de del particular toda vez que con la misma se colman lo solicitado como a continuación se detalla. </w:t>
      </w:r>
    </w:p>
    <w:p w14:paraId="5A33E052" w14:textId="77777777" w:rsidR="00220451" w:rsidRPr="009E76A1" w:rsidRDefault="00220451" w:rsidP="00220451">
      <w:pPr>
        <w:pStyle w:val="Prrafodelista"/>
        <w:rPr>
          <w:rFonts w:ascii="Palatino Linotype" w:eastAsia="MS Mincho" w:hAnsi="Palatino Linotype" w:cs="Times New Roman"/>
          <w:color w:val="FF0000"/>
        </w:rPr>
      </w:pPr>
    </w:p>
    <w:p w14:paraId="13319D8E" w14:textId="049D1AE8" w:rsidR="00220451" w:rsidRPr="009E76A1" w:rsidRDefault="00220451" w:rsidP="00137623">
      <w:pPr>
        <w:pStyle w:val="Prrafodelista"/>
        <w:numPr>
          <w:ilvl w:val="0"/>
          <w:numId w:val="2"/>
        </w:numPr>
        <w:spacing w:before="240" w:after="240" w:line="360" w:lineRule="auto"/>
        <w:ind w:left="426" w:right="49" w:hanging="426"/>
        <w:jc w:val="both"/>
        <w:rPr>
          <w:rFonts w:ascii="Palatino Linotype" w:hAnsi="Palatino Linotype" w:cs="Arial"/>
        </w:rPr>
      </w:pPr>
      <w:r w:rsidRPr="009E76A1">
        <w:rPr>
          <w:rFonts w:ascii="Palatino Linotype" w:eastAsia="MS Mincho" w:hAnsi="Palatino Linotype" w:cs="Times New Roman"/>
        </w:rPr>
        <w:t xml:space="preserve">En principio, el ahora particular solicito </w:t>
      </w:r>
      <w:r w:rsidR="00C34BF0" w:rsidRPr="009E76A1">
        <w:rPr>
          <w:rFonts w:ascii="Palatino Linotype" w:eastAsia="MS Mincho" w:hAnsi="Palatino Linotype" w:cs="Times New Roman"/>
        </w:rPr>
        <w:t xml:space="preserve">acceso a ciertos formatos que le son solicitados por el Instituto del Fondo Nacional de la Vivienda para los </w:t>
      </w:r>
      <w:r w:rsidR="00C34BF0" w:rsidRPr="009E76A1">
        <w:rPr>
          <w:rFonts w:ascii="Palatino Linotype" w:eastAsia="MS Mincho" w:hAnsi="Palatino Linotype" w:cs="Times New Roman"/>
        </w:rPr>
        <w:lastRenderedPageBreak/>
        <w:t>Trabajadores (</w:t>
      </w:r>
      <w:r w:rsidR="00206B41" w:rsidRPr="009E76A1">
        <w:rPr>
          <w:rFonts w:ascii="Palatino Linotype" w:eastAsia="MS Mincho" w:hAnsi="Palatino Linotype" w:cs="Times New Roman"/>
        </w:rPr>
        <w:t>INFONAVIT)</w:t>
      </w:r>
      <w:r w:rsidRPr="009E76A1">
        <w:rPr>
          <w:rFonts w:ascii="Palatino Linotype" w:eastAsia="MS Mincho" w:hAnsi="Palatino Linotype" w:cs="Times New Roman"/>
        </w:rPr>
        <w:t xml:space="preserve">, al ser omiso el </w:t>
      </w:r>
      <w:r w:rsidRPr="009E76A1">
        <w:rPr>
          <w:rFonts w:ascii="Palatino Linotype" w:eastAsia="MS Mincho" w:hAnsi="Palatino Linotype" w:cs="Times New Roman"/>
          <w:b/>
        </w:rPr>
        <w:t>SUJETO OBLIGADO</w:t>
      </w:r>
      <w:r w:rsidRPr="009E76A1">
        <w:rPr>
          <w:rFonts w:ascii="Palatino Linotype" w:eastAsia="MS Mincho" w:hAnsi="Palatino Linotype" w:cs="Times New Roman"/>
        </w:rPr>
        <w:t xml:space="preserve"> para dar </w:t>
      </w:r>
      <w:r w:rsidR="00CC4841" w:rsidRPr="009E76A1">
        <w:rPr>
          <w:rFonts w:ascii="Palatino Linotype" w:eastAsia="MS Mincho" w:hAnsi="Palatino Linotype" w:cs="Times New Roman"/>
        </w:rPr>
        <w:t>una respuesta concreta</w:t>
      </w:r>
      <w:r w:rsidR="00137623" w:rsidRPr="009E76A1">
        <w:rPr>
          <w:rFonts w:ascii="Palatino Linotype" w:eastAsia="MS Mincho" w:hAnsi="Palatino Linotype" w:cs="Times New Roman"/>
        </w:rPr>
        <w:t xml:space="preserve"> si cuenta o no con dichos formatos</w:t>
      </w:r>
      <w:r w:rsidRPr="009E76A1">
        <w:rPr>
          <w:rFonts w:ascii="Palatino Linotype" w:eastAsia="MS Mincho" w:hAnsi="Palatino Linotype" w:cs="Times New Roman"/>
        </w:rPr>
        <w:t xml:space="preserve">, se aprecia que los motivos y razones de inconformidad hechos valer por el recúrrete devienen fundados toda vez que actualiza la causal marcada en la fracción I del artículo 179 de la </w:t>
      </w:r>
      <w:r w:rsidRPr="009E76A1">
        <w:rPr>
          <w:rFonts w:ascii="Palatino Linotype" w:eastAsia="Calibri" w:hAnsi="Palatino Linotype" w:cs="Arial"/>
          <w:lang w:val="es-ES"/>
        </w:rPr>
        <w:t>Ley de Transparencia y Acceso a la Información Pública del Estado de México y Municipios</w:t>
      </w:r>
      <w:r w:rsidRPr="009E76A1">
        <w:rPr>
          <w:rFonts w:ascii="Palatino Linotype" w:eastAsia="Times New Roman" w:hAnsi="Palatino Linotype" w:cs="Arial"/>
          <w:lang w:val="es-ES" w:eastAsia="es-MX"/>
        </w:rPr>
        <w:t>.</w:t>
      </w:r>
    </w:p>
    <w:p w14:paraId="71761C69" w14:textId="77777777" w:rsidR="00220451" w:rsidRPr="009E76A1" w:rsidRDefault="00220451" w:rsidP="00220451">
      <w:pPr>
        <w:pStyle w:val="Prrafodelista"/>
        <w:rPr>
          <w:rFonts w:ascii="Palatino Linotype" w:hAnsi="Palatino Linotype"/>
          <w:i/>
          <w:color w:val="FF0000"/>
        </w:rPr>
      </w:pPr>
    </w:p>
    <w:p w14:paraId="5B2CE174" w14:textId="3B6A1541" w:rsidR="00220451" w:rsidRPr="009E76A1" w:rsidRDefault="00220451" w:rsidP="00CC4841">
      <w:pPr>
        <w:pStyle w:val="Prrafodelista"/>
        <w:numPr>
          <w:ilvl w:val="0"/>
          <w:numId w:val="2"/>
        </w:numPr>
        <w:spacing w:line="360" w:lineRule="auto"/>
        <w:ind w:left="426" w:right="49"/>
        <w:jc w:val="both"/>
        <w:rPr>
          <w:rFonts w:ascii="Palatino Linotype" w:eastAsia="MS Mincho" w:hAnsi="Palatino Linotype" w:cs="Times New Roman"/>
        </w:rPr>
      </w:pPr>
      <w:r w:rsidRPr="009E76A1">
        <w:rPr>
          <w:rFonts w:ascii="Palatino Linotype" w:eastAsia="MS Mincho" w:hAnsi="Palatino Linotype" w:cs="Times New Roman"/>
        </w:rPr>
        <w:t xml:space="preserve">Sin embargo, el </w:t>
      </w:r>
      <w:r w:rsidRPr="009E76A1">
        <w:rPr>
          <w:rFonts w:ascii="Palatino Linotype" w:eastAsia="MS Mincho" w:hAnsi="Palatino Linotype" w:cs="Times New Roman"/>
          <w:b/>
        </w:rPr>
        <w:t>SUJETO OBLIGADO</w:t>
      </w:r>
      <w:r w:rsidRPr="009E76A1">
        <w:rPr>
          <w:rFonts w:ascii="Palatino Linotype" w:eastAsia="MS Mincho" w:hAnsi="Palatino Linotype" w:cs="Times New Roman"/>
        </w:rPr>
        <w:t xml:space="preserve"> en su</w:t>
      </w:r>
      <w:r w:rsidR="002D1413" w:rsidRPr="009E76A1">
        <w:rPr>
          <w:rFonts w:ascii="Palatino Linotype" w:eastAsia="MS Mincho" w:hAnsi="Palatino Linotype" w:cs="Times New Roman"/>
        </w:rPr>
        <w:t xml:space="preserve"> alcance </w:t>
      </w:r>
      <w:r w:rsidRPr="009E76A1">
        <w:rPr>
          <w:rFonts w:ascii="Palatino Linotype" w:eastAsia="MS Mincho" w:hAnsi="Palatino Linotype" w:cs="Times New Roman"/>
        </w:rPr>
        <w:t xml:space="preserve">señala lo siguiente: </w:t>
      </w:r>
    </w:p>
    <w:p w14:paraId="61E40CEE" w14:textId="77777777" w:rsidR="002D1413" w:rsidRPr="009E76A1" w:rsidRDefault="002D1413" w:rsidP="00CC4841">
      <w:pPr>
        <w:tabs>
          <w:tab w:val="left" w:pos="709"/>
        </w:tabs>
        <w:spacing w:line="276" w:lineRule="auto"/>
        <w:ind w:left="851" w:right="850"/>
        <w:jc w:val="both"/>
        <w:rPr>
          <w:rFonts w:ascii="Palatino Linotype" w:hAnsi="Palatino Linotype"/>
          <w:i/>
        </w:rPr>
      </w:pPr>
      <w:r w:rsidRPr="009E76A1">
        <w:rPr>
          <w:rFonts w:ascii="Palatino Linotype" w:hAnsi="Palatino Linotype"/>
          <w:i/>
        </w:rPr>
        <w:t>“…</w:t>
      </w:r>
    </w:p>
    <w:p w14:paraId="014E4DEC" w14:textId="04D0EF5D" w:rsidR="002D1413" w:rsidRPr="009E76A1" w:rsidRDefault="002D1413" w:rsidP="002D1413">
      <w:pPr>
        <w:tabs>
          <w:tab w:val="left" w:pos="709"/>
        </w:tabs>
        <w:spacing w:line="360" w:lineRule="auto"/>
        <w:ind w:left="851" w:right="850"/>
        <w:jc w:val="both"/>
        <w:rPr>
          <w:rFonts w:ascii="Palatino Linotype" w:hAnsi="Palatino Linotype"/>
          <w:i/>
        </w:rPr>
      </w:pPr>
      <w:r w:rsidRPr="009E76A1">
        <w:rPr>
          <w:rFonts w:ascii="Palatino Linotype" w:hAnsi="Palatino Linotype"/>
          <w:i/>
        </w:rPr>
        <w:t xml:space="preserve">De conformidad con el documento denominado Norma Que Establece Las Disposiciones Que Deberán Observar Los Servicios De Prestaciones Económicas En Materia De Pensiones, Rentas Vitalicias, Subsidios Y Ayudas Para Gastos De Funeral Y Matrimonio, En El Instituto Mexicano Del Seguro Social, emitido con fundamento en e! artfculo 81 fracciones 1, 11 y IV de! Reglamento Interior del Instituto Mexicano del Seguro Social, asf como el punto 8.1 del Manual de Organización de la Dirección de Prestaciones Económicas_ y Sociales, los formatos descritos en la solicitud que nos ocupa forman parte integral de loS dictámel19s médicos emitidos por invalidez. </w:t>
      </w:r>
    </w:p>
    <w:p w14:paraId="34100365" w14:textId="77777777" w:rsidR="002D1413" w:rsidRPr="009E76A1" w:rsidRDefault="002D1413" w:rsidP="002D1413">
      <w:pPr>
        <w:tabs>
          <w:tab w:val="left" w:pos="709"/>
        </w:tabs>
        <w:spacing w:line="360" w:lineRule="auto"/>
        <w:ind w:left="851" w:right="850"/>
        <w:jc w:val="both"/>
        <w:rPr>
          <w:rFonts w:ascii="Palatino Linotype" w:hAnsi="Palatino Linotype"/>
          <w:i/>
        </w:rPr>
      </w:pPr>
      <w:r w:rsidRPr="009E76A1">
        <w:rPr>
          <w:rFonts w:ascii="Palatino Linotype" w:hAnsi="Palatino Linotype"/>
          <w:i/>
        </w:rPr>
        <w:t xml:space="preserve">En tal virtud, esta Secretaría de Salud, una vez realízado el análísis correspondiente determinó no contar con la información solicitada y por tanto, estar imposibilítado para atender en forma positiva el requerimiento, de conformidad con lo expuesto en la Ley del Seguro Social, misma que señala en su TITULO PRIMERO DISPOSICIONES GENERALES CAPITULO UNlCO Articulo 5, lo siguiente: La organización y </w:t>
      </w:r>
      <w:r w:rsidRPr="009E76A1">
        <w:rPr>
          <w:rFonts w:ascii="Palatino Linotype" w:hAnsi="Palatino Linotype"/>
          <w:i/>
        </w:rPr>
        <w:lastRenderedPageBreak/>
        <w:t xml:space="preserve">administración del Seguro Soclal, en los términos consignados en esta Ley, están a cargo del organismo público descentralizado con personalidad jur!dica y patrimonio propios, de integración operativa tripartita, en razón de que a la misma concurren los sectores público, social y privado, denominado Instituto Mexicano del Seguro Social, el cual tiene también el carácter de organismo fiscal autónomo. </w:t>
      </w:r>
    </w:p>
    <w:p w14:paraId="1FC7E494" w14:textId="4329A65B" w:rsidR="00220451" w:rsidRPr="009E76A1" w:rsidRDefault="002D1413" w:rsidP="002D1413">
      <w:pPr>
        <w:tabs>
          <w:tab w:val="left" w:pos="709"/>
        </w:tabs>
        <w:spacing w:line="360" w:lineRule="auto"/>
        <w:ind w:left="851" w:right="850"/>
        <w:jc w:val="both"/>
        <w:rPr>
          <w:rFonts w:ascii="Palatino Linotype" w:hAnsi="Palatino Linotype"/>
          <w:i/>
        </w:rPr>
      </w:pPr>
      <w:r w:rsidRPr="009E76A1">
        <w:rPr>
          <w:rFonts w:ascii="Palatino Linotype" w:hAnsi="Palatino Linotype"/>
          <w:i/>
        </w:rPr>
        <w:t>Se le sugiere remitir dicha solicitud a! Instituto Mexicano del Seguro Social. Artículo 167 de la Ley de Transparencia.</w:t>
      </w:r>
    </w:p>
    <w:p w14:paraId="47EF3760" w14:textId="3C787DA5" w:rsidR="00220451" w:rsidRPr="009E76A1" w:rsidRDefault="002D1413" w:rsidP="00CC4841">
      <w:pPr>
        <w:tabs>
          <w:tab w:val="left" w:pos="709"/>
        </w:tabs>
        <w:spacing w:line="360" w:lineRule="auto"/>
        <w:ind w:left="851" w:right="850"/>
        <w:jc w:val="both"/>
        <w:rPr>
          <w:rFonts w:ascii="Palatino Linotype" w:hAnsi="Palatino Linotype"/>
          <w:i/>
        </w:rPr>
      </w:pPr>
      <w:r w:rsidRPr="009E76A1">
        <w:rPr>
          <w:rFonts w:ascii="Palatino Linotype" w:hAnsi="Palatino Linotype"/>
          <w:i/>
        </w:rPr>
        <w:t xml:space="preserve">…” </w:t>
      </w:r>
    </w:p>
    <w:p w14:paraId="4A48FFF0" w14:textId="4528FBC8" w:rsidR="00CA21EA" w:rsidRPr="009E76A1" w:rsidRDefault="00220451" w:rsidP="00C55A9D">
      <w:pPr>
        <w:pStyle w:val="Prrafodelista"/>
        <w:numPr>
          <w:ilvl w:val="0"/>
          <w:numId w:val="2"/>
        </w:numPr>
        <w:spacing w:before="240" w:after="240" w:line="360" w:lineRule="auto"/>
        <w:ind w:left="426" w:right="49"/>
        <w:jc w:val="both"/>
        <w:rPr>
          <w:rFonts w:ascii="Palatino Linotype" w:eastAsia="MS Mincho" w:hAnsi="Palatino Linotype" w:cs="Times New Roman"/>
          <w:i/>
          <w:noProof w:val="0"/>
        </w:rPr>
      </w:pPr>
      <w:r w:rsidRPr="009E76A1">
        <w:rPr>
          <w:rFonts w:ascii="Palatino Linotype" w:eastAsia="MS Mincho" w:hAnsi="Palatino Linotype" w:cs="Times New Roman"/>
          <w:noProof w:val="0"/>
        </w:rPr>
        <w:t xml:space="preserve">Es así, que con lo señalado por el </w:t>
      </w:r>
      <w:r w:rsidRPr="009E76A1">
        <w:rPr>
          <w:rFonts w:ascii="Palatino Linotype" w:eastAsia="MS Mincho" w:hAnsi="Palatino Linotype" w:cs="Times New Roman"/>
          <w:b/>
          <w:noProof w:val="0"/>
        </w:rPr>
        <w:t xml:space="preserve">SUJETO OBLIGADO </w:t>
      </w:r>
      <w:r w:rsidRPr="009E76A1">
        <w:rPr>
          <w:rFonts w:ascii="Palatino Linotype" w:eastAsia="MS Mincho" w:hAnsi="Palatino Linotype" w:cs="Times New Roman"/>
          <w:noProof w:val="0"/>
        </w:rPr>
        <w:t xml:space="preserve">se tiene por colmado el presente recurso de revisión de conformidad por los siguientes argumentos:  </w:t>
      </w:r>
      <w:r w:rsidR="00CA21EA" w:rsidRPr="009E76A1">
        <w:rPr>
          <w:rFonts w:ascii="Palatino Linotype" w:eastAsia="MS Mincho" w:hAnsi="Palatino Linotype" w:cs="Times New Roman"/>
          <w:noProof w:val="0"/>
        </w:rPr>
        <w:t xml:space="preserve">del documento anexado por el ahora recúrrete en el recurso de revisión que nos ocupa, se aprecia que se trata de información en posesión del Instituto Mexicano del Seguro Social, como a continuación se indica: </w:t>
      </w:r>
    </w:p>
    <w:p w14:paraId="2181AC0F" w14:textId="340D1D76" w:rsidR="00CA21EA" w:rsidRPr="009E76A1" w:rsidRDefault="00CA21EA" w:rsidP="00CA21EA">
      <w:pPr>
        <w:pStyle w:val="Prrafodelista"/>
        <w:spacing w:before="240" w:after="240" w:line="360" w:lineRule="auto"/>
        <w:ind w:left="426" w:right="49"/>
        <w:jc w:val="center"/>
        <w:rPr>
          <w:rFonts w:ascii="Palatino Linotype" w:eastAsia="MS Mincho" w:hAnsi="Palatino Linotype" w:cs="Times New Roman"/>
          <w:i/>
          <w:noProof w:val="0"/>
        </w:rPr>
      </w:pPr>
      <w:r w:rsidRPr="009E76A1">
        <w:rPr>
          <w:lang w:eastAsia="es-MX"/>
        </w:rPr>
        <w:drawing>
          <wp:inline distT="0" distB="0" distL="0" distR="0" wp14:anchorId="762FFBD3" wp14:editId="1C6AF5B6">
            <wp:extent cx="4873974" cy="1466603"/>
            <wp:effectExtent l="0" t="0" r="317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21" t="16929" r="27315" b="58053"/>
                    <a:stretch/>
                  </pic:blipFill>
                  <pic:spPr bwMode="auto">
                    <a:xfrm>
                      <a:off x="0" y="0"/>
                      <a:ext cx="4914818" cy="1478893"/>
                    </a:xfrm>
                    <a:prstGeom prst="rect">
                      <a:avLst/>
                    </a:prstGeom>
                    <a:ln>
                      <a:noFill/>
                    </a:ln>
                    <a:extLst>
                      <a:ext uri="{53640926-AAD7-44D8-BBD7-CCE9431645EC}">
                        <a14:shadowObscured xmlns:a14="http://schemas.microsoft.com/office/drawing/2010/main"/>
                      </a:ext>
                    </a:extLst>
                  </pic:spPr>
                </pic:pic>
              </a:graphicData>
            </a:graphic>
          </wp:inline>
        </w:drawing>
      </w:r>
    </w:p>
    <w:p w14:paraId="7289E9C1" w14:textId="5487BE86" w:rsidR="00CE6607" w:rsidRPr="009E76A1" w:rsidRDefault="00CA21EA" w:rsidP="00F22AB7">
      <w:pPr>
        <w:pStyle w:val="Prrafodelista"/>
        <w:numPr>
          <w:ilvl w:val="0"/>
          <w:numId w:val="2"/>
        </w:numPr>
        <w:spacing w:before="240" w:after="240" w:line="360" w:lineRule="auto"/>
        <w:ind w:left="426" w:right="49"/>
        <w:jc w:val="both"/>
        <w:rPr>
          <w:rFonts w:ascii="Palatino Linotype" w:eastAsia="MS Mincho" w:hAnsi="Palatino Linotype" w:cs="Times New Roman"/>
          <w:noProof w:val="0"/>
        </w:rPr>
      </w:pPr>
      <w:r w:rsidRPr="009E76A1">
        <w:rPr>
          <w:rFonts w:ascii="Palatino Linotype" w:eastAsia="MS Mincho" w:hAnsi="Palatino Linotype" w:cs="Times New Roman"/>
          <w:noProof w:val="0"/>
        </w:rPr>
        <w:t xml:space="preserve">En esa tesitura, </w:t>
      </w:r>
      <w:r w:rsidR="00220451" w:rsidRPr="009E76A1">
        <w:rPr>
          <w:rFonts w:ascii="Palatino Linotype" w:eastAsia="MS Mincho" w:hAnsi="Palatino Linotype" w:cs="Times New Roman"/>
          <w:noProof w:val="0"/>
        </w:rPr>
        <w:t xml:space="preserve">de conformidad con la </w:t>
      </w:r>
      <w:r w:rsidR="00C55A9D" w:rsidRPr="009E76A1">
        <w:rPr>
          <w:rFonts w:ascii="Palatino Linotype" w:eastAsia="MS Mincho" w:hAnsi="Palatino Linotype" w:cs="Times New Roman"/>
          <w:noProof w:val="0"/>
        </w:rPr>
        <w:t>normatividad que el aplica</w:t>
      </w:r>
      <w:r w:rsidRPr="009E76A1">
        <w:rPr>
          <w:rFonts w:ascii="Palatino Linotype" w:eastAsia="MS Mincho" w:hAnsi="Palatino Linotype" w:cs="Times New Roman"/>
          <w:noProof w:val="0"/>
        </w:rPr>
        <w:t xml:space="preserve"> al </w:t>
      </w:r>
      <w:r w:rsidRPr="009E76A1">
        <w:rPr>
          <w:rFonts w:ascii="Palatino Linotype" w:eastAsia="MS Mincho" w:hAnsi="Palatino Linotype" w:cs="Times New Roman"/>
          <w:b/>
          <w:noProof w:val="0"/>
        </w:rPr>
        <w:t xml:space="preserve">SUJETO OBLIGADO </w:t>
      </w:r>
      <w:r w:rsidRPr="009E76A1">
        <w:rPr>
          <w:rFonts w:ascii="Palatino Linotype" w:eastAsia="MS Mincho" w:hAnsi="Palatino Linotype" w:cs="Times New Roman"/>
          <w:noProof w:val="0"/>
        </w:rPr>
        <w:t>en primer término,</w:t>
      </w:r>
      <w:r w:rsidR="00C55A9D" w:rsidRPr="009E76A1">
        <w:rPr>
          <w:rFonts w:ascii="Palatino Linotype" w:eastAsia="MS Mincho" w:hAnsi="Palatino Linotype" w:cs="Times New Roman"/>
          <w:noProof w:val="0"/>
        </w:rPr>
        <w:t xml:space="preserve"> la Ley Orgánica de la Administración Pública del Estado de México </w:t>
      </w:r>
      <w:r w:rsidR="00CC4841" w:rsidRPr="009E76A1">
        <w:rPr>
          <w:rFonts w:ascii="Palatino Linotype" w:eastAsia="MS Mincho" w:hAnsi="Palatino Linotype" w:cs="Times New Roman"/>
          <w:noProof w:val="0"/>
        </w:rPr>
        <w:t>establece</w:t>
      </w:r>
      <w:r w:rsidR="00C55A9D" w:rsidRPr="009E76A1">
        <w:rPr>
          <w:rFonts w:ascii="Palatino Linotype" w:eastAsia="MS Mincho" w:hAnsi="Palatino Linotype" w:cs="Times New Roman"/>
          <w:noProof w:val="0"/>
        </w:rPr>
        <w:t xml:space="preserve"> en sus </w:t>
      </w:r>
      <w:r w:rsidR="00CC4841" w:rsidRPr="009E76A1">
        <w:rPr>
          <w:rFonts w:ascii="Palatino Linotype" w:eastAsia="MS Mincho" w:hAnsi="Palatino Linotype" w:cs="Times New Roman"/>
          <w:noProof w:val="0"/>
        </w:rPr>
        <w:t>artículos</w:t>
      </w:r>
      <w:r w:rsidR="00C55A9D" w:rsidRPr="009E76A1">
        <w:rPr>
          <w:rFonts w:ascii="Palatino Linotype" w:eastAsia="MS Mincho" w:hAnsi="Palatino Linotype" w:cs="Times New Roman"/>
          <w:noProof w:val="0"/>
        </w:rPr>
        <w:t xml:space="preserve"> 25 y 26 que la Secretaría de Salud es la dependencia encargada de conducir la política estatal en materia de salud en los términos de la legislación aplicable, así como el despacho </w:t>
      </w:r>
      <w:r w:rsidRPr="009E76A1">
        <w:rPr>
          <w:rFonts w:ascii="Palatino Linotype" w:eastAsia="MS Mincho" w:hAnsi="Palatino Linotype" w:cs="Times New Roman"/>
          <w:noProof w:val="0"/>
        </w:rPr>
        <w:t xml:space="preserve">de los asuntos </w:t>
      </w:r>
      <w:r w:rsidRPr="009E76A1">
        <w:rPr>
          <w:rFonts w:ascii="Palatino Linotype" w:eastAsia="MS Mincho" w:hAnsi="Palatino Linotype" w:cs="Times New Roman"/>
          <w:noProof w:val="0"/>
        </w:rPr>
        <w:lastRenderedPageBreak/>
        <w:t>que le competen; e</w:t>
      </w:r>
      <w:r w:rsidR="00CC4841" w:rsidRPr="009E76A1">
        <w:rPr>
          <w:rFonts w:ascii="Palatino Linotype" w:eastAsia="MS Mincho" w:hAnsi="Palatino Linotype" w:cs="Times New Roman"/>
          <w:noProof w:val="0"/>
        </w:rPr>
        <w:t>n ese orden de ideas, el Reglamento Interior de la Secretaría de Salud</w:t>
      </w:r>
      <w:r w:rsidR="00C55A9D" w:rsidRPr="009E76A1">
        <w:rPr>
          <w:rFonts w:ascii="Palatino Linotype" w:eastAsia="MS Mincho" w:hAnsi="Palatino Linotype" w:cs="Times New Roman"/>
          <w:noProof w:val="0"/>
        </w:rPr>
        <w:t xml:space="preserve">,  </w:t>
      </w:r>
      <w:r w:rsidR="00CC4841" w:rsidRPr="009E76A1">
        <w:rPr>
          <w:rFonts w:ascii="Palatino Linotype" w:eastAsia="MS Mincho" w:hAnsi="Palatino Linotype" w:cs="Times New Roman"/>
          <w:noProof w:val="0"/>
        </w:rPr>
        <w:t xml:space="preserve"> establece que </w:t>
      </w:r>
      <w:r w:rsidR="00C55A9D" w:rsidRPr="009E76A1">
        <w:rPr>
          <w:rFonts w:ascii="Palatino Linotype" w:eastAsia="MS Mincho" w:hAnsi="Palatino Linotype" w:cs="Times New Roman"/>
          <w:noProof w:val="0"/>
        </w:rPr>
        <w:t>tiene a su cargo el despacho de los asuntos que le encomiendan la Ley Orgánica de la Administración Pública del Estado de México, el Libro Segundo del Código Administrativo del Estado de México, el Reglamento de Salud del Estado de México y en otras leyes, reglamentos, decretos, acuerdos y demás disposiciones que expida el Gobernador Constitucional del Estado de México o aquellos que por razón de sus atribuciones le correspondan.</w:t>
      </w:r>
    </w:p>
    <w:p w14:paraId="54AE4F89" w14:textId="77777777" w:rsidR="000443A5" w:rsidRPr="009E76A1" w:rsidRDefault="000443A5" w:rsidP="000443A5">
      <w:pPr>
        <w:pStyle w:val="Prrafodelista"/>
        <w:spacing w:before="240" w:after="240" w:line="360" w:lineRule="auto"/>
        <w:ind w:left="426" w:right="49"/>
        <w:jc w:val="both"/>
        <w:rPr>
          <w:rFonts w:ascii="Palatino Linotype" w:eastAsia="MS Mincho" w:hAnsi="Palatino Linotype" w:cs="Times New Roman"/>
          <w:noProof w:val="0"/>
        </w:rPr>
      </w:pPr>
    </w:p>
    <w:p w14:paraId="19F68241" w14:textId="708E8014" w:rsidR="006E3D9A" w:rsidRPr="009E76A1" w:rsidRDefault="00CA21EA" w:rsidP="006E3D9A">
      <w:pPr>
        <w:pStyle w:val="Prrafodelista"/>
        <w:numPr>
          <w:ilvl w:val="0"/>
          <w:numId w:val="2"/>
        </w:numPr>
        <w:autoSpaceDE w:val="0"/>
        <w:autoSpaceDN w:val="0"/>
        <w:adjustRightInd w:val="0"/>
        <w:spacing w:before="240" w:after="240" w:line="360" w:lineRule="auto"/>
        <w:ind w:left="426"/>
        <w:jc w:val="both"/>
        <w:rPr>
          <w:rFonts w:ascii="Palatino Linotype" w:hAnsi="Palatino Linotype" w:cs="Arial"/>
          <w:lang w:eastAsia="es-MX"/>
        </w:rPr>
      </w:pPr>
      <w:r w:rsidRPr="009E76A1">
        <w:rPr>
          <w:rFonts w:ascii="Palatino Linotype" w:hAnsi="Palatino Linotype" w:cs="Arial"/>
          <w:noProof w:val="0"/>
        </w:rPr>
        <w:t xml:space="preserve">Es </w:t>
      </w:r>
      <w:r w:rsidR="006E3D9A" w:rsidRPr="009E76A1">
        <w:rPr>
          <w:rFonts w:ascii="Palatino Linotype" w:hAnsi="Palatino Linotype" w:cs="Arial"/>
          <w:noProof w:val="0"/>
        </w:rPr>
        <w:t>así</w:t>
      </w:r>
      <w:r w:rsidRPr="009E76A1">
        <w:rPr>
          <w:rFonts w:ascii="Palatino Linotype" w:hAnsi="Palatino Linotype" w:cs="Arial"/>
          <w:noProof w:val="0"/>
        </w:rPr>
        <w:t xml:space="preserve"> que al sujeto obligado </w:t>
      </w:r>
      <w:r w:rsidR="006E3D9A" w:rsidRPr="009E76A1">
        <w:rPr>
          <w:rFonts w:ascii="Palatino Linotype" w:hAnsi="Palatino Linotype" w:cs="Arial"/>
          <w:noProof w:val="0"/>
        </w:rPr>
        <w:t>derivado</w:t>
      </w:r>
      <w:r w:rsidRPr="009E76A1">
        <w:rPr>
          <w:rFonts w:ascii="Palatino Linotype" w:hAnsi="Palatino Linotype" w:cs="Arial"/>
          <w:noProof w:val="0"/>
        </w:rPr>
        <w:t xml:space="preserve"> de</w:t>
      </w:r>
      <w:r w:rsidR="00220451" w:rsidRPr="009E76A1">
        <w:rPr>
          <w:rFonts w:ascii="Palatino Linotype" w:hAnsi="Palatino Linotype"/>
          <w:noProof w:val="0"/>
        </w:rPr>
        <w:t xml:space="preserve"> dichos dispositivos legales </w:t>
      </w:r>
      <w:r w:rsidR="000443A5" w:rsidRPr="009E76A1">
        <w:rPr>
          <w:rFonts w:ascii="Palatino Linotype" w:hAnsi="Palatino Linotype"/>
          <w:noProof w:val="0"/>
        </w:rPr>
        <w:t xml:space="preserve">se aprecia que su competencia </w:t>
      </w:r>
      <w:r w:rsidR="006E3D9A" w:rsidRPr="009E76A1">
        <w:rPr>
          <w:rFonts w:ascii="Palatino Linotype" w:hAnsi="Palatino Linotype"/>
          <w:noProof w:val="0"/>
        </w:rPr>
        <w:t xml:space="preserve">le </w:t>
      </w:r>
      <w:r w:rsidR="000443A5" w:rsidRPr="009E76A1">
        <w:rPr>
          <w:rFonts w:ascii="Palatino Linotype" w:hAnsi="Palatino Linotype"/>
          <w:noProof w:val="0"/>
        </w:rPr>
        <w:t xml:space="preserve">corresponde al </w:t>
      </w:r>
      <w:r w:rsidR="000443A5" w:rsidRPr="009E76A1">
        <w:rPr>
          <w:rFonts w:ascii="Palatino Linotype" w:eastAsia="MS Mincho" w:hAnsi="Palatino Linotype" w:cs="Times New Roman"/>
          <w:noProof w:val="0"/>
        </w:rPr>
        <w:t xml:space="preserve">Estado de México, por lo que la información concerniente </w:t>
      </w:r>
      <w:r w:rsidR="00905F59" w:rsidRPr="009E76A1">
        <w:rPr>
          <w:rFonts w:ascii="Palatino Linotype" w:eastAsia="MS Mincho" w:hAnsi="Palatino Linotype" w:cs="Times New Roman"/>
          <w:noProof w:val="0"/>
        </w:rPr>
        <w:t>a los formatos solicitados por el</w:t>
      </w:r>
      <w:r w:rsidR="000443A5" w:rsidRPr="009E76A1">
        <w:rPr>
          <w:rFonts w:ascii="Palatino Linotype" w:eastAsia="MS Mincho" w:hAnsi="Palatino Linotype" w:cs="Times New Roman"/>
          <w:noProof w:val="0"/>
        </w:rPr>
        <w:t xml:space="preserve"> </w:t>
      </w:r>
      <w:r w:rsidR="000443A5" w:rsidRPr="009E76A1">
        <w:rPr>
          <w:rFonts w:ascii="Palatino Linotype" w:eastAsia="MS Mincho" w:hAnsi="Palatino Linotype" w:cs="Times New Roman"/>
        </w:rPr>
        <w:t xml:space="preserve">Instituto del Fondo Nacional de la Vivienda para los Trabajadores (INFONAVIT) no es de su competencia, toda vez que </w:t>
      </w:r>
      <w:r w:rsidR="006E3D9A" w:rsidRPr="009E76A1">
        <w:rPr>
          <w:rFonts w:ascii="Palatino Linotype" w:eastAsia="MS Mincho" w:hAnsi="Palatino Linotype" w:cs="Times New Roman"/>
        </w:rPr>
        <w:t xml:space="preserve">esta corresponde al Instituto Mexicano del Seguro Social, tan es así que dentro del documento anexado se apercia lo sigiente: </w:t>
      </w:r>
    </w:p>
    <w:p w14:paraId="66EB874F" w14:textId="3881AB0D" w:rsidR="006E3D9A" w:rsidRPr="009E76A1" w:rsidRDefault="006E3D9A" w:rsidP="006E3D9A">
      <w:pPr>
        <w:pStyle w:val="Prrafodelista"/>
        <w:autoSpaceDE w:val="0"/>
        <w:autoSpaceDN w:val="0"/>
        <w:adjustRightInd w:val="0"/>
        <w:spacing w:before="240" w:after="240" w:line="360" w:lineRule="auto"/>
        <w:ind w:left="426"/>
        <w:jc w:val="center"/>
        <w:rPr>
          <w:rFonts w:ascii="Palatino Linotype" w:hAnsi="Palatino Linotype" w:cs="Arial"/>
          <w:lang w:eastAsia="es-MX"/>
        </w:rPr>
      </w:pPr>
      <w:r w:rsidRPr="009E76A1">
        <w:rPr>
          <w:lang w:eastAsia="es-MX"/>
        </w:rPr>
        <w:drawing>
          <wp:inline distT="0" distB="0" distL="0" distR="0" wp14:anchorId="618BEE1C" wp14:editId="5DF2E304">
            <wp:extent cx="5252791" cy="1674421"/>
            <wp:effectExtent l="0" t="0" r="508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481" t="37967" r="27522" b="38662"/>
                    <a:stretch/>
                  </pic:blipFill>
                  <pic:spPr bwMode="auto">
                    <a:xfrm>
                      <a:off x="0" y="0"/>
                      <a:ext cx="5326208" cy="1697824"/>
                    </a:xfrm>
                    <a:prstGeom prst="rect">
                      <a:avLst/>
                    </a:prstGeom>
                    <a:ln>
                      <a:noFill/>
                    </a:ln>
                    <a:extLst>
                      <a:ext uri="{53640926-AAD7-44D8-BBD7-CCE9431645EC}">
                        <a14:shadowObscured xmlns:a14="http://schemas.microsoft.com/office/drawing/2010/main"/>
                      </a:ext>
                    </a:extLst>
                  </pic:spPr>
                </pic:pic>
              </a:graphicData>
            </a:graphic>
          </wp:inline>
        </w:drawing>
      </w:r>
    </w:p>
    <w:p w14:paraId="0E2B8C90" w14:textId="77777777" w:rsidR="000443A5" w:rsidRPr="009E76A1" w:rsidRDefault="000443A5" w:rsidP="000443A5">
      <w:pPr>
        <w:pStyle w:val="Prrafodelista"/>
        <w:rPr>
          <w:rFonts w:ascii="Palatino Linotype" w:hAnsi="Palatino Linotype" w:cs="Arial"/>
          <w:color w:val="FF0000"/>
          <w:lang w:eastAsia="es-MX"/>
        </w:rPr>
      </w:pPr>
    </w:p>
    <w:p w14:paraId="666776EF" w14:textId="68BC9B70" w:rsidR="000443A5" w:rsidRPr="009E76A1" w:rsidRDefault="006E3D9A" w:rsidP="00F44DA3">
      <w:pPr>
        <w:pStyle w:val="Prrafodelista"/>
        <w:numPr>
          <w:ilvl w:val="0"/>
          <w:numId w:val="2"/>
        </w:numPr>
        <w:autoSpaceDE w:val="0"/>
        <w:autoSpaceDN w:val="0"/>
        <w:adjustRightInd w:val="0"/>
        <w:spacing w:before="240" w:after="240" w:line="360" w:lineRule="auto"/>
        <w:ind w:left="426"/>
        <w:jc w:val="both"/>
        <w:rPr>
          <w:rFonts w:ascii="Palatino Linotype" w:hAnsi="Palatino Linotype" w:cs="Arial"/>
          <w:color w:val="FF0000"/>
          <w:lang w:eastAsia="es-MX"/>
        </w:rPr>
      </w:pPr>
      <w:r w:rsidRPr="009E76A1">
        <w:rPr>
          <w:rFonts w:ascii="Palatino Linotype" w:eastAsia="MS Mincho" w:hAnsi="Palatino Linotype" w:cs="Times New Roman"/>
        </w:rPr>
        <w:t xml:space="preserve">Por consiguiente, </w:t>
      </w:r>
      <w:r w:rsidR="00244648" w:rsidRPr="009E76A1">
        <w:rPr>
          <w:rFonts w:ascii="Palatino Linotype" w:eastAsia="MS Mincho" w:hAnsi="Palatino Linotype" w:cs="Times New Roman"/>
        </w:rPr>
        <w:t>la información solicitada le corresponde a otro Sujeto Obligado del que nos ocupa.</w:t>
      </w:r>
    </w:p>
    <w:p w14:paraId="7E0D7054" w14:textId="77777777" w:rsidR="00244648" w:rsidRPr="009E76A1" w:rsidRDefault="00244648" w:rsidP="00244648">
      <w:pPr>
        <w:pStyle w:val="Prrafodelista"/>
        <w:autoSpaceDE w:val="0"/>
        <w:autoSpaceDN w:val="0"/>
        <w:adjustRightInd w:val="0"/>
        <w:spacing w:before="240" w:after="240" w:line="360" w:lineRule="auto"/>
        <w:ind w:left="426"/>
        <w:jc w:val="both"/>
        <w:rPr>
          <w:rFonts w:ascii="Palatino Linotype" w:hAnsi="Palatino Linotype" w:cs="Arial"/>
          <w:color w:val="FF0000"/>
          <w:lang w:eastAsia="es-MX"/>
        </w:rPr>
      </w:pPr>
    </w:p>
    <w:p w14:paraId="197F46B6" w14:textId="4765DA3B" w:rsidR="003F636D" w:rsidRPr="009E76A1" w:rsidRDefault="00905F59" w:rsidP="003F636D">
      <w:pPr>
        <w:pStyle w:val="Prrafodelista"/>
        <w:numPr>
          <w:ilvl w:val="0"/>
          <w:numId w:val="2"/>
        </w:numPr>
        <w:autoSpaceDE w:val="0"/>
        <w:autoSpaceDN w:val="0"/>
        <w:adjustRightInd w:val="0"/>
        <w:spacing w:before="240" w:after="240" w:line="360" w:lineRule="auto"/>
        <w:jc w:val="both"/>
        <w:rPr>
          <w:rFonts w:ascii="Palatino Linotype" w:eastAsia="MS Mincho" w:hAnsi="Palatino Linotype" w:cs="Times New Roman"/>
          <w:noProof w:val="0"/>
        </w:rPr>
      </w:pPr>
      <w:r w:rsidRPr="009E76A1">
        <w:rPr>
          <w:rFonts w:ascii="Palatino Linotype" w:eastAsia="MS Mincho" w:hAnsi="Palatino Linotype" w:cs="Times New Roman"/>
          <w:noProof w:val="0"/>
        </w:rPr>
        <w:lastRenderedPageBreak/>
        <w:t>Por otro lado</w:t>
      </w:r>
      <w:r w:rsidR="00244648" w:rsidRPr="009E76A1">
        <w:rPr>
          <w:rFonts w:ascii="Palatino Linotype" w:eastAsia="MS Mincho" w:hAnsi="Palatino Linotype" w:cs="Times New Roman"/>
          <w:noProof w:val="0"/>
        </w:rPr>
        <w:t xml:space="preserve">, </w:t>
      </w:r>
      <w:r w:rsidRPr="009E76A1">
        <w:rPr>
          <w:rFonts w:ascii="Palatino Linotype" w:eastAsia="MS Mincho" w:hAnsi="Palatino Linotype" w:cs="Times New Roman"/>
          <w:noProof w:val="0"/>
        </w:rPr>
        <w:t>al Sujeto Obligado en su alcance le indic</w:t>
      </w:r>
      <w:r w:rsidR="008A2ECD" w:rsidRPr="009E76A1">
        <w:rPr>
          <w:rFonts w:ascii="Palatino Linotype" w:eastAsia="MS Mincho" w:hAnsi="Palatino Linotype" w:cs="Times New Roman"/>
          <w:noProof w:val="0"/>
        </w:rPr>
        <w:t>ó</w:t>
      </w:r>
      <w:r w:rsidRPr="009E76A1">
        <w:rPr>
          <w:rFonts w:ascii="Palatino Linotype" w:eastAsia="MS Mincho" w:hAnsi="Palatino Linotype" w:cs="Times New Roman"/>
          <w:noProof w:val="0"/>
        </w:rPr>
        <w:t xml:space="preserve"> al particular que remitiera su solicitud al Instituto Mexicano del Seguro Social</w:t>
      </w:r>
      <w:r w:rsidR="003F636D" w:rsidRPr="009E76A1">
        <w:rPr>
          <w:rFonts w:ascii="Palatino Linotype" w:eastAsia="MS Mincho" w:hAnsi="Palatino Linotype" w:cs="Times New Roman"/>
          <w:noProof w:val="0"/>
        </w:rPr>
        <w:t xml:space="preserve"> en atención al artículo 167 de la Ley en la materia</w:t>
      </w:r>
      <w:r w:rsidRPr="009E76A1">
        <w:rPr>
          <w:rFonts w:ascii="Palatino Linotype" w:eastAsia="MS Mincho" w:hAnsi="Palatino Linotype" w:cs="Times New Roman"/>
          <w:noProof w:val="0"/>
        </w:rPr>
        <w:t xml:space="preserve">, por lo </w:t>
      </w:r>
      <w:r w:rsidR="003F636D" w:rsidRPr="009E76A1">
        <w:rPr>
          <w:rFonts w:ascii="Palatino Linotype" w:eastAsia="MS Mincho" w:hAnsi="Palatino Linotype" w:cs="Times New Roman"/>
          <w:noProof w:val="0"/>
        </w:rPr>
        <w:t>que</w:t>
      </w:r>
      <w:r w:rsidR="008A2ECD" w:rsidRPr="009E76A1">
        <w:rPr>
          <w:rFonts w:ascii="Palatino Linotype" w:eastAsia="MS Mincho" w:hAnsi="Palatino Linotype" w:cs="Times New Roman"/>
          <w:noProof w:val="0"/>
        </w:rPr>
        <w:t xml:space="preserve"> esta Ponencia</w:t>
      </w:r>
      <w:r w:rsidR="003F636D" w:rsidRPr="009E76A1">
        <w:rPr>
          <w:rFonts w:ascii="Palatino Linotype" w:eastAsia="MS Mincho" w:hAnsi="Palatino Linotype" w:cs="Times New Roman"/>
          <w:noProof w:val="0"/>
        </w:rPr>
        <w:t xml:space="preserve"> aclara que el Instituto Mexicano del Seguro Social es un Sujeto Obligado del ámbito federal</w:t>
      </w:r>
      <w:r w:rsidR="003F636D" w:rsidRPr="009E76A1">
        <w:rPr>
          <w:rStyle w:val="Refdenotaalpie"/>
          <w:rFonts w:ascii="Palatino Linotype" w:eastAsia="MS Mincho" w:hAnsi="Palatino Linotype" w:cs="Times New Roman"/>
          <w:noProof w:val="0"/>
        </w:rPr>
        <w:footnoteReference w:id="1"/>
      </w:r>
      <w:r w:rsidR="003F636D" w:rsidRPr="009E76A1">
        <w:rPr>
          <w:rFonts w:ascii="Palatino Linotype" w:eastAsia="MS Mincho" w:hAnsi="Palatino Linotype" w:cs="Times New Roman"/>
          <w:noProof w:val="0"/>
        </w:rPr>
        <w:t xml:space="preserve">, en términos de la Ley General de Transparencia y acceso a la  Información Pública actualizado </w:t>
      </w:r>
      <w:r w:rsidR="00C67187" w:rsidRPr="009E76A1">
        <w:rPr>
          <w:rFonts w:ascii="Palatino Linotype" w:eastAsia="MS Mincho" w:hAnsi="Palatino Linotype" w:cs="Times New Roman"/>
          <w:noProof w:val="0"/>
        </w:rPr>
        <w:t>el 31 de mayo de 2018, para lo cual, se anexa información de su Unidad de Transparencia</w:t>
      </w:r>
      <w:r w:rsidR="00C67187" w:rsidRPr="009E76A1">
        <w:rPr>
          <w:rStyle w:val="Refdenotaalpie"/>
          <w:rFonts w:ascii="Palatino Linotype" w:eastAsia="MS Mincho" w:hAnsi="Palatino Linotype" w:cs="Times New Roman"/>
          <w:noProof w:val="0"/>
        </w:rPr>
        <w:footnoteReference w:id="2"/>
      </w:r>
      <w:r w:rsidR="00C67187" w:rsidRPr="009E76A1">
        <w:rPr>
          <w:rFonts w:ascii="Palatino Linotype" w:eastAsia="MS Mincho" w:hAnsi="Palatino Linotype" w:cs="Times New Roman"/>
          <w:noProof w:val="0"/>
        </w:rPr>
        <w:t>.</w:t>
      </w:r>
    </w:p>
    <w:p w14:paraId="76833F95" w14:textId="127AF1DF" w:rsidR="003F636D" w:rsidRPr="009E76A1" w:rsidRDefault="00C67187" w:rsidP="003F636D">
      <w:pPr>
        <w:pStyle w:val="Prrafodelista"/>
        <w:rPr>
          <w:rFonts w:ascii="Palatino Linotype" w:eastAsia="MS Mincho" w:hAnsi="Palatino Linotype" w:cs="Times New Roman"/>
          <w:noProof w:val="0"/>
        </w:rPr>
      </w:pPr>
      <w:r w:rsidRPr="009E76A1">
        <w:rPr>
          <w:lang w:eastAsia="es-MX"/>
        </w:rPr>
        <w:drawing>
          <wp:inline distT="0" distB="0" distL="0" distR="0" wp14:anchorId="119DB1C9" wp14:editId="4A277C9F">
            <wp:extent cx="4411683" cy="1288472"/>
            <wp:effectExtent l="0" t="0" r="825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263" t="34047" r="11115" b="25128"/>
                    <a:stretch/>
                  </pic:blipFill>
                  <pic:spPr bwMode="auto">
                    <a:xfrm>
                      <a:off x="0" y="0"/>
                      <a:ext cx="4412399" cy="1288681"/>
                    </a:xfrm>
                    <a:prstGeom prst="rect">
                      <a:avLst/>
                    </a:prstGeom>
                    <a:ln>
                      <a:noFill/>
                    </a:ln>
                    <a:extLst>
                      <a:ext uri="{53640926-AAD7-44D8-BBD7-CCE9431645EC}">
                        <a14:shadowObscured xmlns:a14="http://schemas.microsoft.com/office/drawing/2010/main"/>
                      </a:ext>
                    </a:extLst>
                  </pic:spPr>
                </pic:pic>
              </a:graphicData>
            </a:graphic>
          </wp:inline>
        </w:drawing>
      </w:r>
    </w:p>
    <w:p w14:paraId="32579D14" w14:textId="3434242A" w:rsidR="008A2ECD" w:rsidRPr="009E76A1" w:rsidRDefault="00394167" w:rsidP="00AB6EC1">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rPr>
      </w:pPr>
      <w:r w:rsidRPr="009E76A1">
        <w:rPr>
          <w:rFonts w:ascii="Palatino Linotype" w:hAnsi="Palatino Linotype"/>
        </w:rPr>
        <w:t>Por lo que, en este orden de ideas, se dejan a salvo los derechos del recurrente para que formule una nueva solicitud de información ante el Sujeto</w:t>
      </w:r>
      <w:r w:rsidR="00C67187" w:rsidRPr="009E76A1">
        <w:rPr>
          <w:rFonts w:ascii="Palatino Linotype" w:hAnsi="Palatino Linotype"/>
        </w:rPr>
        <w:t xml:space="preserve"> </w:t>
      </w:r>
      <w:r w:rsidRPr="009E76A1">
        <w:rPr>
          <w:rFonts w:ascii="Palatino Linotype" w:hAnsi="Palatino Linotype"/>
        </w:rPr>
        <w:t>Obligado</w:t>
      </w:r>
      <w:r w:rsidR="00C67187" w:rsidRPr="009E76A1">
        <w:rPr>
          <w:rFonts w:ascii="Palatino Linotype" w:hAnsi="Palatino Linotype"/>
        </w:rPr>
        <w:t xml:space="preserve"> competente, cabe hacer el señalamiento que en caso de solicitar dicha informacion debera de presentarse </w:t>
      </w:r>
      <w:r w:rsidR="008A2ECD" w:rsidRPr="009E76A1">
        <w:rPr>
          <w:rFonts w:ascii="Palatino Linotype" w:eastAsia="MS Mincho" w:hAnsi="Palatino Linotype" w:cs="Times New Roman"/>
          <w:noProof w:val="0"/>
        </w:rPr>
        <w:t xml:space="preserve">mediante la Plataforma Nacional de Transparencia (PNT) en el siguiente link: </w:t>
      </w:r>
      <w:hyperlink r:id="rId12" w:history="1">
        <w:r w:rsidR="008A2ECD" w:rsidRPr="009E76A1">
          <w:rPr>
            <w:rStyle w:val="Hipervnculo"/>
            <w:rFonts w:ascii="Palatino Linotype" w:hAnsi="Palatino Linotype" w:cs="Arial"/>
            <w:noProof w:val="0"/>
            <w:lang w:eastAsia="es-MX"/>
          </w:rPr>
          <w:t>https://www.infomex.org.mx/gobiernofederal/home.action</w:t>
        </w:r>
      </w:hyperlink>
      <w:r w:rsidR="008A2ECD" w:rsidRPr="009E76A1">
        <w:rPr>
          <w:rFonts w:ascii="Palatino Linotype" w:hAnsi="Palatino Linotype" w:cs="Arial"/>
          <w:noProof w:val="0"/>
          <w:color w:val="FF0000"/>
          <w:lang w:eastAsia="es-MX"/>
        </w:rPr>
        <w:t xml:space="preserve">  </w:t>
      </w:r>
    </w:p>
    <w:p w14:paraId="64E940E8" w14:textId="7A96644D" w:rsidR="00220451" w:rsidRPr="009E76A1" w:rsidRDefault="00220451" w:rsidP="009E76A1">
      <w:pPr>
        <w:pStyle w:val="Prrafodelista"/>
        <w:numPr>
          <w:ilvl w:val="0"/>
          <w:numId w:val="2"/>
        </w:numPr>
        <w:autoSpaceDE w:val="0"/>
        <w:autoSpaceDN w:val="0"/>
        <w:adjustRightInd w:val="0"/>
        <w:ind w:left="426"/>
        <w:jc w:val="both"/>
        <w:rPr>
          <w:rFonts w:ascii="Palatino Linotype" w:hAnsi="Palatino Linotype"/>
        </w:rPr>
      </w:pPr>
      <w:r w:rsidRPr="009E76A1">
        <w:rPr>
          <w:rFonts w:ascii="Palatino Linotype" w:hAnsi="Palatino Linotype"/>
        </w:rPr>
        <w:t xml:space="preserve">Atento a lo anterior, se tiene que, al haber existido un pronunciamiento por parte del Sujeto Obligado en </w:t>
      </w:r>
      <w:r w:rsidR="00EC293F" w:rsidRPr="009E76A1">
        <w:rPr>
          <w:rFonts w:ascii="Palatino Linotype" w:hAnsi="Palatino Linotype"/>
        </w:rPr>
        <w:t>su alcance</w:t>
      </w:r>
      <w:r w:rsidRPr="009E76A1">
        <w:rPr>
          <w:rFonts w:ascii="Palatino Linotype" w:hAnsi="Palatino Linotype"/>
        </w:rPr>
        <w:t xml:space="preserve">, para dar respuesta a la solicitud de información, este Instituto concluye que se colma el derecho de acceso a la información del recurrente y, por ende, queda sin materia la inconformidad planteada, por lo que, se considera, que se actualiza la causal de sobreseimiento prevista en la fracción III del artículo 192 de la Ley de Transparencia y Acceso a </w:t>
      </w:r>
      <w:r w:rsidRPr="009E76A1">
        <w:rPr>
          <w:rFonts w:ascii="Palatino Linotype" w:hAnsi="Palatino Linotype"/>
        </w:rPr>
        <w:lastRenderedPageBreak/>
        <w:t>la Información Pública del Estado de México y Municipios, que a la letra dispone:</w:t>
      </w:r>
    </w:p>
    <w:p w14:paraId="636BFDAA" w14:textId="77777777" w:rsidR="00220451" w:rsidRPr="009E76A1" w:rsidRDefault="00220451" w:rsidP="009E76A1">
      <w:pPr>
        <w:autoSpaceDE w:val="0"/>
        <w:autoSpaceDN w:val="0"/>
        <w:adjustRightInd w:val="0"/>
        <w:ind w:left="567"/>
        <w:jc w:val="both"/>
        <w:rPr>
          <w:rFonts w:ascii="Palatino Linotype" w:hAnsi="Palatino Linotype"/>
          <w:i/>
        </w:rPr>
      </w:pPr>
      <w:r w:rsidRPr="009E76A1">
        <w:rPr>
          <w:rFonts w:ascii="Palatino Linotype" w:hAnsi="Palatino Linotype"/>
          <w:i/>
        </w:rPr>
        <w:t>“</w:t>
      </w:r>
      <w:r w:rsidRPr="009E76A1">
        <w:rPr>
          <w:rFonts w:ascii="Palatino Linotype" w:hAnsi="Palatino Linotype"/>
          <w:b/>
          <w:i/>
        </w:rPr>
        <w:t>Artículo 192.</w:t>
      </w:r>
      <w:r w:rsidRPr="009E76A1">
        <w:rPr>
          <w:rFonts w:ascii="Palatino Linotype" w:hAnsi="Palatino Linotype"/>
          <w:i/>
        </w:rPr>
        <w:t xml:space="preserve"> El recurso será sobreseído, en todo o en parte, cuando una vez admitido, se actualicen alguno de los siguientes supuestos:</w:t>
      </w:r>
    </w:p>
    <w:p w14:paraId="40EF467D" w14:textId="77777777" w:rsidR="00220451" w:rsidRPr="009E76A1" w:rsidRDefault="00220451" w:rsidP="009E76A1">
      <w:pPr>
        <w:autoSpaceDE w:val="0"/>
        <w:autoSpaceDN w:val="0"/>
        <w:adjustRightInd w:val="0"/>
        <w:ind w:left="567"/>
        <w:jc w:val="both"/>
        <w:rPr>
          <w:rFonts w:ascii="Palatino Linotype" w:hAnsi="Palatino Linotype"/>
          <w:i/>
        </w:rPr>
      </w:pPr>
      <w:r w:rsidRPr="009E76A1">
        <w:rPr>
          <w:rFonts w:ascii="Palatino Linotype" w:hAnsi="Palatino Linotype"/>
          <w:i/>
        </w:rPr>
        <w:t xml:space="preserve">... </w:t>
      </w:r>
    </w:p>
    <w:p w14:paraId="366FFA2F" w14:textId="77777777" w:rsidR="00220451" w:rsidRPr="009E76A1" w:rsidRDefault="00220451" w:rsidP="009E76A1">
      <w:pPr>
        <w:autoSpaceDE w:val="0"/>
        <w:autoSpaceDN w:val="0"/>
        <w:adjustRightInd w:val="0"/>
        <w:ind w:left="567"/>
        <w:jc w:val="both"/>
        <w:rPr>
          <w:rFonts w:ascii="Palatino Linotype" w:hAnsi="Palatino Linotype"/>
          <w:i/>
        </w:rPr>
      </w:pPr>
      <w:r w:rsidRPr="009E76A1">
        <w:rPr>
          <w:rFonts w:ascii="Palatino Linotype" w:hAnsi="Palatino Linotype"/>
          <w:b/>
          <w:i/>
        </w:rPr>
        <w:t xml:space="preserve">III. El sujeto obligado responsable del acto lo </w:t>
      </w:r>
      <w:r w:rsidRPr="009E76A1">
        <w:rPr>
          <w:rFonts w:ascii="Palatino Linotype" w:hAnsi="Palatino Linotype"/>
          <w:b/>
          <w:i/>
          <w:u w:val="single"/>
        </w:rPr>
        <w:t xml:space="preserve">modifique </w:t>
      </w:r>
      <w:r w:rsidRPr="009E76A1">
        <w:rPr>
          <w:rFonts w:ascii="Palatino Linotype" w:hAnsi="Palatino Linotype"/>
          <w:b/>
          <w:i/>
        </w:rPr>
        <w:t>o revoque</w:t>
      </w:r>
      <w:r w:rsidRPr="009E76A1">
        <w:rPr>
          <w:rFonts w:ascii="Palatino Linotype" w:hAnsi="Palatino Linotype"/>
          <w:i/>
        </w:rPr>
        <w:t xml:space="preserve"> </w:t>
      </w:r>
      <w:r w:rsidRPr="009E76A1">
        <w:rPr>
          <w:rFonts w:ascii="Palatino Linotype" w:hAnsi="Palatino Linotype"/>
          <w:b/>
          <w:i/>
          <w:u w:val="single"/>
        </w:rPr>
        <w:t>de tal manera que el recurso de revisión quede sin materia</w:t>
      </w:r>
      <w:r w:rsidRPr="009E76A1">
        <w:rPr>
          <w:rFonts w:ascii="Palatino Linotype" w:hAnsi="Palatino Linotype"/>
          <w:i/>
        </w:rPr>
        <w:t xml:space="preserve">;…” </w:t>
      </w:r>
    </w:p>
    <w:p w14:paraId="00DDAF93" w14:textId="77777777" w:rsidR="00220451" w:rsidRPr="009E76A1" w:rsidRDefault="00220451" w:rsidP="009E76A1">
      <w:pPr>
        <w:autoSpaceDE w:val="0"/>
        <w:autoSpaceDN w:val="0"/>
        <w:adjustRightInd w:val="0"/>
        <w:ind w:left="567" w:right="334"/>
        <w:rPr>
          <w:rFonts w:ascii="Palatino Linotype" w:hAnsi="Palatino Linotype"/>
        </w:rPr>
      </w:pPr>
      <w:r w:rsidRPr="009E76A1">
        <w:rPr>
          <w:rFonts w:ascii="Palatino Linotype" w:hAnsi="Palatino Linotype"/>
        </w:rPr>
        <w:t>(Énfasis añadido)</w:t>
      </w:r>
    </w:p>
    <w:p w14:paraId="53A54D5A" w14:textId="17530DE2" w:rsidR="00220451" w:rsidRPr="009E76A1" w:rsidRDefault="00220451" w:rsidP="00220451">
      <w:pPr>
        <w:pStyle w:val="Prrafodelista"/>
        <w:numPr>
          <w:ilvl w:val="0"/>
          <w:numId w:val="2"/>
        </w:numPr>
        <w:autoSpaceDE w:val="0"/>
        <w:autoSpaceDN w:val="0"/>
        <w:adjustRightInd w:val="0"/>
        <w:spacing w:before="240" w:after="240" w:line="360" w:lineRule="auto"/>
        <w:ind w:left="426"/>
        <w:jc w:val="both"/>
        <w:rPr>
          <w:rFonts w:ascii="Palatino Linotype" w:hAnsi="Palatino Linotype" w:cs="Arial"/>
          <w:noProof w:val="0"/>
        </w:rPr>
      </w:pPr>
      <w:r w:rsidRPr="009E76A1">
        <w:rPr>
          <w:rFonts w:ascii="Palatino Linotype" w:hAnsi="Palatino Linotype" w:cs="Arial"/>
          <w:noProof w:val="0"/>
        </w:rPr>
        <w:t>Lo anterior es as, ya que el Pleno ha terminado que cuando el Sujeto Obligado mediante entrega, complemento o precis</w:t>
      </w:r>
      <w:r w:rsidR="00EC293F" w:rsidRPr="009E76A1">
        <w:rPr>
          <w:rFonts w:ascii="Palatino Linotype" w:hAnsi="Palatino Linotype" w:cs="Arial"/>
          <w:noProof w:val="0"/>
        </w:rPr>
        <w:t>e información proporcionada a</w:t>
      </w:r>
      <w:r w:rsidRPr="009E76A1">
        <w:rPr>
          <w:rFonts w:ascii="Palatino Linotype" w:hAnsi="Palatino Linotype" w:cs="Arial"/>
          <w:noProof w:val="0"/>
        </w:rPr>
        <w:t xml:space="preserve"> la respuesta a la solicitud de información planteada, y la misma es coincidente con lo requerido por el entonces solicitante, debe entenderse que este rubro queda sin materia al haber colmado el requerimiento inicial planteado.</w:t>
      </w:r>
    </w:p>
    <w:p w14:paraId="07956352" w14:textId="77777777" w:rsidR="00220451" w:rsidRPr="009E76A1" w:rsidRDefault="00220451" w:rsidP="00220451">
      <w:pPr>
        <w:pStyle w:val="Prrafodelista"/>
        <w:autoSpaceDE w:val="0"/>
        <w:autoSpaceDN w:val="0"/>
        <w:adjustRightInd w:val="0"/>
        <w:spacing w:before="240" w:after="240" w:line="360" w:lineRule="auto"/>
        <w:ind w:left="426"/>
        <w:jc w:val="both"/>
        <w:rPr>
          <w:rFonts w:ascii="Palatino Linotype" w:hAnsi="Palatino Linotype" w:cs="Arial"/>
        </w:rPr>
      </w:pPr>
    </w:p>
    <w:p w14:paraId="090FF5C4" w14:textId="77777777" w:rsidR="00220451" w:rsidRPr="009E76A1" w:rsidRDefault="00220451" w:rsidP="00220451">
      <w:pPr>
        <w:pStyle w:val="Prrafodelista"/>
        <w:numPr>
          <w:ilvl w:val="0"/>
          <w:numId w:val="2"/>
        </w:numPr>
        <w:spacing w:before="240" w:after="240" w:line="360" w:lineRule="auto"/>
        <w:ind w:left="426" w:right="49"/>
        <w:jc w:val="both"/>
        <w:rPr>
          <w:rFonts w:ascii="Palatino Linotype" w:eastAsia="MS Mincho" w:hAnsi="Palatino Linotype" w:cs="Times New Roman"/>
        </w:rPr>
      </w:pPr>
      <w:r w:rsidRPr="009E76A1">
        <w:rPr>
          <w:rFonts w:ascii="Palatino Linotype" w:eastAsia="MS Mincho" w:hAnsi="Palatino Linotype" w:cs="Times New Roman"/>
        </w:rPr>
        <w:t xml:space="preserve">Por lo anteriormente expuesto, este Pleno determina el </w:t>
      </w:r>
      <w:r w:rsidRPr="009E76A1">
        <w:rPr>
          <w:rFonts w:ascii="Palatino Linotype" w:eastAsia="MS Mincho" w:hAnsi="Palatino Linotype" w:cs="Times New Roman"/>
          <w:b/>
        </w:rPr>
        <w:t>SOBRESEIMIENTO</w:t>
      </w:r>
      <w:r w:rsidRPr="009E76A1">
        <w:rPr>
          <w:rFonts w:ascii="Palatino Linotype" w:eastAsia="MS Mincho" w:hAnsi="Palatino Linotype" w:cs="Times New Roman"/>
        </w:rPr>
        <w:t xml:space="preserve"> del presente recurso de revisión, toda vez que la afectación al derecho de acceso a la información pública establecida constitucionalmente a favor de</w:t>
      </w:r>
      <w:r w:rsidRPr="009E76A1">
        <w:rPr>
          <w:rFonts w:ascii="Palatino Linotype" w:hAnsi="Palatino Linotype" w:cs="Arial"/>
        </w:rPr>
        <w:t>l</w:t>
      </w:r>
      <w:r w:rsidRPr="009E76A1">
        <w:rPr>
          <w:rFonts w:ascii="Palatino Linotype" w:eastAsia="MS Mincho" w:hAnsi="Palatino Linotype" w:cs="Times New Roman"/>
        </w:rPr>
        <w:t xml:space="preserve"> particular, ha sido resarcida.</w:t>
      </w:r>
    </w:p>
    <w:p w14:paraId="684852D1" w14:textId="77777777" w:rsidR="00EC293F" w:rsidRPr="009E76A1" w:rsidRDefault="00EC293F" w:rsidP="00EC293F">
      <w:pPr>
        <w:pStyle w:val="Prrafodelista"/>
        <w:spacing w:before="240" w:after="240" w:line="360" w:lineRule="auto"/>
        <w:ind w:left="426" w:right="49"/>
        <w:jc w:val="both"/>
        <w:rPr>
          <w:rFonts w:ascii="Palatino Linotype" w:eastAsia="MS Mincho" w:hAnsi="Palatino Linotype" w:cs="Times New Roman"/>
        </w:rPr>
      </w:pPr>
    </w:p>
    <w:p w14:paraId="184E67BF" w14:textId="77777777" w:rsidR="00EB5A5B" w:rsidRPr="009E76A1" w:rsidRDefault="00EB5A5B" w:rsidP="00EC293F">
      <w:pPr>
        <w:pStyle w:val="Prrafodelista"/>
        <w:numPr>
          <w:ilvl w:val="0"/>
          <w:numId w:val="2"/>
        </w:numPr>
        <w:spacing w:before="240" w:after="240" w:line="360" w:lineRule="auto"/>
        <w:ind w:left="426" w:right="49"/>
        <w:jc w:val="both"/>
        <w:rPr>
          <w:rFonts w:ascii="Palatino Linotype" w:hAnsi="Palatino Linotype" w:cs="Arial"/>
          <w:i/>
        </w:rPr>
      </w:pPr>
      <w:r w:rsidRPr="009E76A1">
        <w:rPr>
          <w:rFonts w:ascii="Palatino Linotype" w:hAnsi="Palatino Linotype" w:cs="Arial"/>
        </w:rPr>
        <w:t xml:space="preserve">Así, con </w:t>
      </w:r>
      <w:r w:rsidRPr="009E76A1">
        <w:rPr>
          <w:rFonts w:ascii="Palatino Linotype" w:eastAsia="MS Mincho" w:hAnsi="Palatino Linotype" w:cs="Times New Roman"/>
        </w:rPr>
        <w:t>fundamento</w:t>
      </w:r>
      <w:r w:rsidRPr="009E76A1">
        <w:rPr>
          <w:rFonts w:ascii="Palatino Linotype" w:hAnsi="Palatino Linotype" w:cs="Arial"/>
        </w:rPr>
        <w:t xml:space="preserve"> en lo prescrito en los artículos 5 párrafos vigésimo, vigésimo primero y vigésimo segundo de la Constitución Política del Estado Libre y Soberano de México; 2, fracción II; 29, 36 fracciones I y II; 176, 178, 181, 185 de la Ley de Transparencia y Acceso a la Información Pública del Estado de México y Municipios, este Pleno emite los siguientes:</w:t>
      </w:r>
    </w:p>
    <w:p w14:paraId="57C7F72E" w14:textId="77777777" w:rsidR="00056734" w:rsidRPr="009E76A1" w:rsidRDefault="00056734" w:rsidP="00056734">
      <w:pPr>
        <w:pStyle w:val="Prrafodelista"/>
        <w:rPr>
          <w:rFonts w:ascii="Palatino Linotype" w:hAnsi="Palatino Linotype" w:cs="Arial"/>
          <w:i/>
        </w:rPr>
      </w:pPr>
    </w:p>
    <w:p w14:paraId="6E9CFA6F" w14:textId="77777777" w:rsidR="00EB5A5B" w:rsidRPr="009E76A1" w:rsidRDefault="00EB5A5B" w:rsidP="00EB5A5B">
      <w:pPr>
        <w:pStyle w:val="Ttulo1"/>
        <w:jc w:val="center"/>
        <w:rPr>
          <w:b/>
        </w:rPr>
      </w:pPr>
      <w:bookmarkStart w:id="43" w:name="_Toc511234456"/>
      <w:bookmarkStart w:id="44" w:name="_Toc522281533"/>
      <w:r w:rsidRPr="009E76A1">
        <w:rPr>
          <w:b/>
        </w:rPr>
        <w:lastRenderedPageBreak/>
        <w:t>R E S O L U T I V O S</w:t>
      </w:r>
      <w:bookmarkEnd w:id="43"/>
      <w:bookmarkEnd w:id="44"/>
    </w:p>
    <w:p w14:paraId="02D4A8A4" w14:textId="52763D3F" w:rsidR="00056734" w:rsidRPr="009E76A1" w:rsidRDefault="006B4950" w:rsidP="00056734">
      <w:pPr>
        <w:shd w:val="clear" w:color="auto" w:fill="FFFFFF"/>
        <w:spacing w:before="240" w:after="360" w:line="360" w:lineRule="auto"/>
        <w:jc w:val="both"/>
        <w:rPr>
          <w:rFonts w:ascii="Palatino Linotype" w:eastAsia="MS Mincho" w:hAnsi="Palatino Linotype" w:cs="Times New Roman"/>
          <w:color w:val="000000" w:themeColor="text1"/>
          <w:shd w:val="clear" w:color="auto" w:fill="FFFFFF"/>
        </w:rPr>
      </w:pPr>
      <w:bookmarkStart w:id="45" w:name="_Toc461648588"/>
      <w:bookmarkStart w:id="46" w:name="_Toc461648680"/>
      <w:bookmarkStart w:id="47" w:name="_Toc462228047"/>
      <w:bookmarkStart w:id="48" w:name="_Toc462228127"/>
      <w:bookmarkStart w:id="49" w:name="_Toc496099787"/>
      <w:bookmarkStart w:id="50" w:name="_Toc496100164"/>
      <w:bookmarkStart w:id="51" w:name="_Toc499756976"/>
      <w:bookmarkStart w:id="52" w:name="_Toc499757019"/>
      <w:bookmarkStart w:id="53" w:name="_Toc504377973"/>
      <w:r w:rsidRPr="009E76A1">
        <w:rPr>
          <w:rFonts w:ascii="Palatino Linotype" w:eastAsia="MS Mincho" w:hAnsi="Palatino Linotype" w:cs="Times New Roman"/>
          <w:b/>
          <w:color w:val="000000" w:themeColor="text1"/>
          <w:shd w:val="clear" w:color="auto" w:fill="FFFFFF"/>
        </w:rPr>
        <w:t>PRIMERO</w:t>
      </w:r>
      <w:r w:rsidRPr="009E76A1">
        <w:rPr>
          <w:rFonts w:ascii="Palatino Linotype" w:eastAsia="MS Mincho" w:hAnsi="Palatino Linotype" w:cs="Times New Roman"/>
          <w:color w:val="000000" w:themeColor="text1"/>
          <w:shd w:val="clear" w:color="auto" w:fill="FFFFFF"/>
        </w:rPr>
        <w:t xml:space="preserve">. </w:t>
      </w:r>
      <w:bookmarkEnd w:id="45"/>
      <w:bookmarkEnd w:id="46"/>
      <w:bookmarkEnd w:id="47"/>
      <w:bookmarkEnd w:id="48"/>
      <w:bookmarkEnd w:id="49"/>
      <w:bookmarkEnd w:id="50"/>
      <w:bookmarkEnd w:id="51"/>
      <w:bookmarkEnd w:id="52"/>
      <w:bookmarkEnd w:id="53"/>
      <w:r w:rsidR="00056734" w:rsidRPr="009E76A1">
        <w:rPr>
          <w:rFonts w:ascii="Palatino Linotype" w:eastAsia="MS Mincho" w:hAnsi="Palatino Linotype" w:cs="Times New Roman"/>
          <w:color w:val="000000" w:themeColor="text1"/>
          <w:shd w:val="clear" w:color="auto" w:fill="FFFFFF"/>
        </w:rPr>
        <w:t xml:space="preserve">Se </w:t>
      </w:r>
      <w:r w:rsidR="00056734" w:rsidRPr="009E76A1">
        <w:rPr>
          <w:rFonts w:ascii="Palatino Linotype" w:eastAsia="MS Mincho" w:hAnsi="Palatino Linotype" w:cs="Times New Roman"/>
          <w:b/>
          <w:color w:val="000000" w:themeColor="text1"/>
          <w:shd w:val="clear" w:color="auto" w:fill="FFFFFF"/>
        </w:rPr>
        <w:t>SOBRESEE</w:t>
      </w:r>
      <w:r w:rsidR="00056734" w:rsidRPr="009E76A1">
        <w:rPr>
          <w:rFonts w:ascii="Palatino Linotype" w:eastAsia="MS Mincho" w:hAnsi="Palatino Linotype" w:cs="Times New Roman"/>
          <w:color w:val="000000" w:themeColor="text1"/>
          <w:shd w:val="clear" w:color="auto" w:fill="FFFFFF"/>
        </w:rPr>
        <w:t xml:space="preserve"> el recurso de revisión número </w:t>
      </w:r>
      <w:r w:rsidR="005053FD" w:rsidRPr="009E76A1">
        <w:rPr>
          <w:rFonts w:ascii="Palatino Linotype" w:eastAsia="MS Mincho" w:hAnsi="Palatino Linotype" w:cs="Times New Roman"/>
          <w:color w:val="000000" w:themeColor="text1"/>
          <w:shd w:val="clear" w:color="auto" w:fill="FFFFFF"/>
        </w:rPr>
        <w:t>0</w:t>
      </w:r>
      <w:r w:rsidR="00056734" w:rsidRPr="009E76A1">
        <w:rPr>
          <w:rFonts w:ascii="Palatino Linotype" w:eastAsia="MS Mincho" w:hAnsi="Palatino Linotype" w:cs="Times New Roman"/>
          <w:color w:val="000000" w:themeColor="text1"/>
          <w:shd w:val="clear" w:color="auto" w:fill="FFFFFF"/>
        </w:rPr>
        <w:t>2358/INFOEM/IP/RR/2018, porque al modificar la respuesta</w:t>
      </w:r>
      <w:r w:rsidR="00F251C6" w:rsidRPr="009E76A1">
        <w:rPr>
          <w:rFonts w:ascii="Palatino Linotype" w:eastAsia="MS Mincho" w:hAnsi="Palatino Linotype" w:cs="Times New Roman"/>
          <w:color w:val="000000" w:themeColor="text1"/>
          <w:shd w:val="clear" w:color="auto" w:fill="FFFFFF"/>
        </w:rPr>
        <w:t>,</w:t>
      </w:r>
      <w:r w:rsidR="00056734" w:rsidRPr="009E76A1">
        <w:rPr>
          <w:rFonts w:ascii="Palatino Linotype" w:eastAsia="MS Mincho" w:hAnsi="Palatino Linotype" w:cs="Times New Roman"/>
          <w:color w:val="000000" w:themeColor="text1"/>
          <w:shd w:val="clear" w:color="auto" w:fill="FFFFFF"/>
        </w:rPr>
        <w:t xml:space="preserve"> el recurso de revisión qu</w:t>
      </w:r>
      <w:r w:rsidR="00047FFC" w:rsidRPr="009E76A1">
        <w:rPr>
          <w:rFonts w:ascii="Palatino Linotype" w:eastAsia="MS Mincho" w:hAnsi="Palatino Linotype" w:cs="Times New Roman"/>
          <w:color w:val="000000" w:themeColor="text1"/>
          <w:shd w:val="clear" w:color="auto" w:fill="FFFFFF"/>
        </w:rPr>
        <w:t xml:space="preserve">edó sin materia en términos del </w:t>
      </w:r>
      <w:r w:rsidR="00056734" w:rsidRPr="009E76A1">
        <w:rPr>
          <w:rFonts w:ascii="Palatino Linotype" w:eastAsia="MS Mincho" w:hAnsi="Palatino Linotype" w:cs="Times New Roman"/>
          <w:color w:val="000000" w:themeColor="text1"/>
          <w:shd w:val="clear" w:color="auto" w:fill="FFFFFF"/>
        </w:rPr>
        <w:t xml:space="preserve">Considerando </w:t>
      </w:r>
      <w:r w:rsidR="00327EFE" w:rsidRPr="009E76A1">
        <w:rPr>
          <w:rFonts w:ascii="Palatino Linotype" w:eastAsia="MS Mincho" w:hAnsi="Palatino Linotype" w:cs="Times New Roman"/>
          <w:b/>
          <w:color w:val="000000" w:themeColor="text1"/>
          <w:shd w:val="clear" w:color="auto" w:fill="FFFFFF"/>
        </w:rPr>
        <w:t>TERCERO</w:t>
      </w:r>
      <w:r w:rsidR="00056734" w:rsidRPr="009E76A1">
        <w:rPr>
          <w:rFonts w:ascii="Palatino Linotype" w:eastAsia="MS Mincho" w:hAnsi="Palatino Linotype" w:cs="Times New Roman"/>
          <w:color w:val="000000" w:themeColor="text1"/>
          <w:shd w:val="clear" w:color="auto" w:fill="FFFFFF"/>
        </w:rPr>
        <w:t xml:space="preserve"> de la presente resolución.</w:t>
      </w:r>
    </w:p>
    <w:p w14:paraId="124035DE" w14:textId="77777777" w:rsidR="006B4950" w:rsidRPr="009E76A1" w:rsidRDefault="006B4950" w:rsidP="006B4950">
      <w:pPr>
        <w:shd w:val="clear" w:color="auto" w:fill="FFFFFF"/>
        <w:spacing w:before="240" w:after="360" w:line="360" w:lineRule="auto"/>
        <w:jc w:val="both"/>
        <w:rPr>
          <w:rStyle w:val="Ttulo2Car"/>
          <w:rFonts w:ascii="Palatino Linotype" w:hAnsi="Palatino Linotype"/>
          <w:b/>
          <w:color w:val="000000" w:themeColor="text1"/>
        </w:rPr>
      </w:pPr>
      <w:bookmarkStart w:id="54" w:name="_Toc461648590"/>
      <w:bookmarkStart w:id="55" w:name="_Toc461648682"/>
      <w:bookmarkStart w:id="56" w:name="_Toc462228049"/>
      <w:bookmarkStart w:id="57" w:name="_Toc462228129"/>
      <w:bookmarkStart w:id="58" w:name="_Toc496099789"/>
      <w:bookmarkStart w:id="59" w:name="_Toc496100166"/>
      <w:bookmarkStart w:id="60" w:name="_Toc499756977"/>
      <w:bookmarkStart w:id="61" w:name="_Toc499757020"/>
      <w:bookmarkStart w:id="62" w:name="_Toc504377974"/>
      <w:bookmarkStart w:id="63" w:name="_Toc509399037"/>
      <w:bookmarkStart w:id="64" w:name="_Toc522281534"/>
      <w:r w:rsidRPr="009E76A1">
        <w:rPr>
          <w:rStyle w:val="Ttulo2Car"/>
          <w:rFonts w:ascii="Palatino Linotype" w:hAnsi="Palatino Linotype"/>
          <w:b/>
          <w:color w:val="000000" w:themeColor="text1"/>
        </w:rPr>
        <w:t>SEGUNDO.</w:t>
      </w:r>
      <w:bookmarkEnd w:id="54"/>
      <w:bookmarkEnd w:id="55"/>
      <w:bookmarkEnd w:id="56"/>
      <w:bookmarkEnd w:id="57"/>
      <w:bookmarkEnd w:id="58"/>
      <w:bookmarkEnd w:id="59"/>
      <w:bookmarkEnd w:id="60"/>
      <w:bookmarkEnd w:id="61"/>
      <w:bookmarkEnd w:id="62"/>
      <w:bookmarkEnd w:id="63"/>
      <w:bookmarkEnd w:id="64"/>
      <w:r w:rsidRPr="009E76A1">
        <w:rPr>
          <w:rStyle w:val="Ttulo2Car"/>
          <w:rFonts w:ascii="Palatino Linotype" w:hAnsi="Palatino Linotype"/>
          <w:b/>
          <w:color w:val="000000" w:themeColor="text1"/>
        </w:rPr>
        <w:t xml:space="preserve"> </w:t>
      </w:r>
      <w:r w:rsidRPr="009E76A1">
        <w:rPr>
          <w:rFonts w:ascii="Palatino Linotype" w:eastAsia="MS Mincho" w:hAnsi="Palatino Linotype" w:cs="Arial"/>
          <w:b/>
          <w:bCs/>
          <w:color w:val="000000" w:themeColor="text1"/>
          <w:shd w:val="clear" w:color="auto" w:fill="FFFFFF"/>
        </w:rPr>
        <w:t xml:space="preserve">Remítase </w:t>
      </w:r>
      <w:r w:rsidRPr="009E76A1">
        <w:rPr>
          <w:rFonts w:ascii="Palatino Linotype" w:eastAsia="MS Mincho" w:hAnsi="Palatino Linotype" w:cs="Times New Roman"/>
          <w:color w:val="000000" w:themeColor="text1"/>
          <w:shd w:val="clear" w:color="auto" w:fill="FFFFFF"/>
        </w:rPr>
        <w:t>al Titular de la Unidad de Transparencia del</w:t>
      </w:r>
      <w:r w:rsidRPr="009E76A1">
        <w:rPr>
          <w:rFonts w:ascii="Palatino Linotype" w:eastAsia="MS Mincho" w:hAnsi="Palatino Linotype" w:cs="Times New Roman"/>
          <w:b/>
          <w:bCs/>
          <w:color w:val="000000" w:themeColor="text1"/>
          <w:shd w:val="clear" w:color="auto" w:fill="FFFFFF"/>
        </w:rPr>
        <w:t xml:space="preserve"> SUJETO OBLIGADO</w:t>
      </w:r>
      <w:r w:rsidRPr="009E76A1">
        <w:rPr>
          <w:rFonts w:ascii="Palatino Linotype" w:eastAsia="MS Mincho" w:hAnsi="Palatino Linotype" w:cs="Times New Roman"/>
          <w:color w:val="000000" w:themeColor="text1"/>
          <w:shd w:val="clear" w:color="auto" w:fill="FFFFFF"/>
        </w:rPr>
        <w:t xml:space="preserve"> vía Sistema de Acceso a Información Mexiquense, SAIMEX, la presente resolución.</w:t>
      </w:r>
    </w:p>
    <w:p w14:paraId="7093176A" w14:textId="3374BA45" w:rsidR="005053FD" w:rsidRPr="009E76A1" w:rsidRDefault="0040401D" w:rsidP="0040401D">
      <w:pPr>
        <w:pStyle w:val="Prrafodelista"/>
        <w:spacing w:line="360" w:lineRule="auto"/>
        <w:ind w:left="0"/>
        <w:jc w:val="both"/>
        <w:rPr>
          <w:rFonts w:ascii="Palatino Linotype" w:eastAsia="MS Mincho" w:hAnsi="Palatino Linotype" w:cs="Times New Roman"/>
          <w:noProof w:val="0"/>
          <w:color w:val="000000"/>
        </w:rPr>
      </w:pPr>
      <w:r w:rsidRPr="009E76A1">
        <w:rPr>
          <w:rFonts w:ascii="Palatino Linotype" w:eastAsia="Times New Roman" w:hAnsi="Palatino Linotype" w:cs="Arial"/>
          <w:b/>
          <w:noProof w:val="0"/>
          <w:lang w:eastAsia="es-MX"/>
        </w:rPr>
        <w:t xml:space="preserve">TERCERO. </w:t>
      </w:r>
      <w:bookmarkStart w:id="65" w:name="_Toc459224927"/>
      <w:bookmarkStart w:id="66" w:name="_Toc461110378"/>
      <w:bookmarkStart w:id="67" w:name="_Toc462307694"/>
      <w:bookmarkStart w:id="68" w:name="_Toc454968934"/>
      <w:r w:rsidR="00220451" w:rsidRPr="009E76A1">
        <w:rPr>
          <w:rFonts w:ascii="Palatino Linotype" w:eastAsia="MS Mincho" w:hAnsi="Palatino Linotype" w:cs="Times New Roman"/>
          <w:noProof w:val="0"/>
          <w:color w:val="000000"/>
        </w:rPr>
        <w:t>Notifíquese a</w:t>
      </w:r>
      <w:r w:rsidR="00220451" w:rsidRPr="009E76A1">
        <w:rPr>
          <w:rFonts w:ascii="Palatino Linotype" w:eastAsia="MS Mincho" w:hAnsi="Palatino Linotype" w:cs="Times New Roman"/>
          <w:b/>
          <w:noProof w:val="0"/>
          <w:color w:val="000000"/>
        </w:rPr>
        <w:t xml:space="preserve"> </w:t>
      </w:r>
      <w:r w:rsidR="002E41A4" w:rsidRPr="002E41A4">
        <w:rPr>
          <w:rFonts w:ascii="Palatino Linotype" w:eastAsia="MS Mincho" w:hAnsi="Palatino Linotype" w:cs="Times New Roman"/>
          <w:b/>
          <w:noProof w:val="0"/>
          <w:color w:val="000000"/>
          <w:highlight w:val="black"/>
        </w:rPr>
        <w:t>----------------------------------</w:t>
      </w:r>
      <w:r w:rsidR="005053FD" w:rsidRPr="009E76A1">
        <w:rPr>
          <w:rFonts w:ascii="Palatino Linotype" w:eastAsia="MS Mincho" w:hAnsi="Palatino Linotype" w:cs="Times New Roman"/>
          <w:b/>
          <w:noProof w:val="0"/>
          <w:color w:val="000000"/>
        </w:rPr>
        <w:t xml:space="preserve"> </w:t>
      </w:r>
      <w:r w:rsidR="00220451" w:rsidRPr="009E76A1">
        <w:rPr>
          <w:rFonts w:ascii="Palatino Linotype" w:eastAsia="MS Mincho" w:hAnsi="Palatino Linotype" w:cs="Times New Roman"/>
          <w:noProof w:val="0"/>
          <w:color w:val="000000"/>
        </w:rPr>
        <w:t xml:space="preserve">la presente resolución </w:t>
      </w:r>
      <w:r w:rsidR="00047FFC" w:rsidRPr="009E76A1">
        <w:rPr>
          <w:rFonts w:ascii="Palatino Linotype" w:eastAsia="MS Mincho" w:hAnsi="Palatino Linotype" w:cs="Times New Roman"/>
          <w:noProof w:val="0"/>
          <w:color w:val="000000"/>
        </w:rPr>
        <w:t>así</w:t>
      </w:r>
      <w:r w:rsidR="00220451" w:rsidRPr="009E76A1">
        <w:rPr>
          <w:rFonts w:ascii="Palatino Linotype" w:eastAsia="MS Mincho" w:hAnsi="Palatino Linotype" w:cs="Times New Roman"/>
          <w:noProof w:val="0"/>
          <w:color w:val="000000"/>
        </w:rPr>
        <w:t xml:space="preserve"> </w:t>
      </w:r>
      <w:r w:rsidR="00056734" w:rsidRPr="009E76A1">
        <w:rPr>
          <w:rFonts w:ascii="Palatino Linotype" w:eastAsia="MS Mincho" w:hAnsi="Palatino Linotype" w:cs="Times New Roman"/>
          <w:noProof w:val="0"/>
          <w:color w:val="000000"/>
        </w:rPr>
        <w:t xml:space="preserve">como el </w:t>
      </w:r>
      <w:r w:rsidR="00047FFC" w:rsidRPr="009E76A1">
        <w:rPr>
          <w:rFonts w:ascii="Palatino Linotype" w:eastAsia="MS Mincho" w:hAnsi="Palatino Linotype" w:cs="Times New Roman"/>
          <w:noProof w:val="0"/>
          <w:color w:val="000000"/>
        </w:rPr>
        <w:t>documento enviado vía correo electrónico.</w:t>
      </w:r>
    </w:p>
    <w:bookmarkEnd w:id="65"/>
    <w:bookmarkEnd w:id="66"/>
    <w:bookmarkEnd w:id="67"/>
    <w:bookmarkEnd w:id="68"/>
    <w:p w14:paraId="126218F3" w14:textId="19105D1D" w:rsidR="00911E63" w:rsidRPr="009E76A1" w:rsidRDefault="00911E63" w:rsidP="00911E63">
      <w:pPr>
        <w:spacing w:before="240" w:after="360" w:line="360" w:lineRule="auto"/>
        <w:jc w:val="both"/>
        <w:rPr>
          <w:rFonts w:ascii="Palatino Linotype" w:eastAsia="MS Mincho" w:hAnsi="Palatino Linotype" w:cs="Times New Roman"/>
          <w:color w:val="000000"/>
        </w:rPr>
      </w:pPr>
      <w:r w:rsidRPr="009E76A1">
        <w:rPr>
          <w:rFonts w:ascii="Palatino Linotype" w:eastAsia="MS Mincho" w:hAnsi="Palatino Linotype" w:cs="Times New Roman"/>
          <w:b/>
          <w:color w:val="000000"/>
        </w:rPr>
        <w:t xml:space="preserve">CUARTO. </w:t>
      </w:r>
      <w:r w:rsidR="00220451" w:rsidRPr="009E76A1">
        <w:rPr>
          <w:rFonts w:ascii="Palatino Linotype" w:eastAsia="Times New Roman" w:hAnsi="Palatino Linotype" w:cs="Times New Roman"/>
          <w:color w:val="222222"/>
          <w:lang w:eastAsia="es-MX"/>
        </w:rPr>
        <w:t xml:space="preserve">Se hace del conocimiento a </w:t>
      </w:r>
      <w:r w:rsidR="002E41A4" w:rsidRPr="002E41A4">
        <w:rPr>
          <w:rFonts w:ascii="Palatino Linotype" w:eastAsia="MS Mincho" w:hAnsi="Palatino Linotype" w:cs="Times New Roman"/>
          <w:b/>
          <w:color w:val="000000"/>
          <w:highlight w:val="black"/>
        </w:rPr>
        <w:t>--------------------------------</w:t>
      </w:r>
      <w:r w:rsidR="00BD5EB3" w:rsidRPr="009E76A1">
        <w:rPr>
          <w:rFonts w:ascii="Palatino Linotype" w:eastAsia="MS Mincho" w:hAnsi="Palatino Linotype" w:cs="Times New Roman"/>
          <w:b/>
          <w:color w:val="000000"/>
        </w:rPr>
        <w:t xml:space="preserve"> </w:t>
      </w:r>
      <w:r w:rsidR="00220451" w:rsidRPr="009E76A1">
        <w:rPr>
          <w:rFonts w:ascii="Palatino Linotype" w:eastAsia="Times New Roman" w:hAnsi="Palatino Linotype" w:cs="Times New Roman"/>
          <w:color w:val="222222"/>
          <w:lang w:eastAsia="es-MX"/>
        </w:rPr>
        <w:t>que, de conformidad con lo establecido en el artículo 196 de la Ley de Transparencia y Acceso a la Información Pública del Estado de México y Municipios, en caso de que considere que le causa algún perjuicio podrá impugnarla </w:t>
      </w:r>
      <w:r w:rsidR="00220451" w:rsidRPr="009E76A1">
        <w:rPr>
          <w:rFonts w:ascii="Palatino Linotype" w:eastAsia="Times New Roman" w:hAnsi="Palatino Linotype" w:cs="Times New Roman"/>
          <w:bCs/>
          <w:color w:val="222222"/>
          <w:lang w:eastAsia="es-MX"/>
        </w:rPr>
        <w:t>vía juicio de amparo</w:t>
      </w:r>
      <w:r w:rsidR="00220451" w:rsidRPr="009E76A1">
        <w:rPr>
          <w:rFonts w:ascii="Palatino Linotype" w:eastAsia="Times New Roman" w:hAnsi="Palatino Linotype" w:cs="Times New Roman"/>
          <w:color w:val="222222"/>
          <w:lang w:eastAsia="es-MX"/>
        </w:rPr>
        <w:t> en los términos de las leyes aplicables.</w:t>
      </w:r>
    </w:p>
    <w:p w14:paraId="4E7EB81D" w14:textId="16CB67C3" w:rsidR="00EB5A5B" w:rsidRPr="009E76A1" w:rsidRDefault="00EB5A5B" w:rsidP="00EB5A5B">
      <w:pPr>
        <w:spacing w:before="240" w:after="240" w:line="360" w:lineRule="auto"/>
        <w:ind w:firstLine="1"/>
        <w:jc w:val="both"/>
        <w:rPr>
          <w:rFonts w:ascii="Palatino Linotype" w:hAnsi="Palatino Linotype"/>
        </w:rPr>
      </w:pPr>
      <w:r w:rsidRPr="009E76A1">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Y JAVIER MARTÍNEZ CRUZ, EN LA </w:t>
      </w:r>
      <w:r w:rsidR="00AF149D" w:rsidRPr="009E76A1">
        <w:rPr>
          <w:rFonts w:ascii="Palatino Linotype" w:hAnsi="Palatino Linotype"/>
        </w:rPr>
        <w:t xml:space="preserve">VIGESIMO </w:t>
      </w:r>
      <w:r w:rsidR="009E76A1">
        <w:rPr>
          <w:rFonts w:ascii="Palatino Linotype" w:hAnsi="Palatino Linotype"/>
        </w:rPr>
        <w:t>NOVENA</w:t>
      </w:r>
      <w:r w:rsidR="00AF149D" w:rsidRPr="009E76A1">
        <w:rPr>
          <w:rFonts w:ascii="Palatino Linotype" w:hAnsi="Palatino Linotype"/>
        </w:rPr>
        <w:t xml:space="preserve">  </w:t>
      </w:r>
      <w:r w:rsidR="00AF149D" w:rsidRPr="009E76A1">
        <w:rPr>
          <w:rFonts w:ascii="Palatino Linotype" w:hAnsi="Palatino Linotype"/>
        </w:rPr>
        <w:lastRenderedPageBreak/>
        <w:t xml:space="preserve">SESIÓN ORDINARIA CELEBRADA EL DÍA </w:t>
      </w:r>
      <w:r w:rsidR="009E76A1">
        <w:rPr>
          <w:rFonts w:ascii="Palatino Linotype" w:hAnsi="Palatino Linotype"/>
        </w:rPr>
        <w:t>QUINCE (15)</w:t>
      </w:r>
      <w:r w:rsidR="00AF149D" w:rsidRPr="009E76A1">
        <w:rPr>
          <w:rFonts w:ascii="Palatino Linotype" w:hAnsi="Palatino Linotype"/>
        </w:rPr>
        <w:t xml:space="preserve"> DE </w:t>
      </w:r>
      <w:r w:rsidR="009E76A1">
        <w:rPr>
          <w:rFonts w:ascii="Palatino Linotype" w:hAnsi="Palatino Linotype"/>
        </w:rPr>
        <w:t>AGOSTO</w:t>
      </w:r>
      <w:r w:rsidR="00AF149D" w:rsidRPr="009E76A1">
        <w:rPr>
          <w:rFonts w:ascii="Palatino Linotype" w:hAnsi="Palatino Linotype"/>
        </w:rPr>
        <w:t xml:space="preserve"> DE DOS </w:t>
      </w:r>
      <w:r w:rsidRPr="009E76A1">
        <w:rPr>
          <w:rFonts w:ascii="Palatino Linotype" w:hAnsi="Palatino Linotype"/>
        </w:rPr>
        <w:t xml:space="preserve">MIL DIECIOCHO, ANTE EL SECRETARIO TÉCNICO DEL PLENO, ALEXIS TAPIA RAMÍREZ. </w:t>
      </w:r>
    </w:p>
    <w:tbl>
      <w:tblPr>
        <w:tblW w:w="5000" w:type="pct"/>
        <w:jc w:val="center"/>
        <w:tblLook w:val="04A0" w:firstRow="1" w:lastRow="0" w:firstColumn="1" w:lastColumn="0" w:noHBand="0" w:noVBand="1"/>
      </w:tblPr>
      <w:tblGrid>
        <w:gridCol w:w="4216"/>
        <w:gridCol w:w="4622"/>
      </w:tblGrid>
      <w:tr w:rsidR="00EB5A5B" w:rsidRPr="009E76A1" w14:paraId="083661B3" w14:textId="77777777" w:rsidTr="00BD49AB">
        <w:trPr>
          <w:trHeight w:val="924"/>
          <w:jc w:val="center"/>
        </w:trPr>
        <w:tc>
          <w:tcPr>
            <w:tcW w:w="5000" w:type="pct"/>
            <w:gridSpan w:val="2"/>
            <w:shd w:val="clear" w:color="auto" w:fill="auto"/>
          </w:tcPr>
          <w:p w14:paraId="6E6A1C48" w14:textId="77777777" w:rsidR="00EB5A5B" w:rsidRPr="009E76A1" w:rsidRDefault="00EB5A5B" w:rsidP="009E76A1">
            <w:pPr>
              <w:jc w:val="center"/>
              <w:rPr>
                <w:rFonts w:ascii="Palatino Linotype" w:hAnsi="Palatino Linotype"/>
                <w:b/>
              </w:rPr>
            </w:pPr>
          </w:p>
          <w:p w14:paraId="77CBD7A3" w14:textId="77777777" w:rsidR="00EB5A5B" w:rsidRPr="009E76A1" w:rsidRDefault="00EB5A5B" w:rsidP="009E76A1">
            <w:pPr>
              <w:jc w:val="center"/>
              <w:rPr>
                <w:rFonts w:ascii="Palatino Linotype" w:hAnsi="Palatino Linotype"/>
                <w:b/>
              </w:rPr>
            </w:pPr>
          </w:p>
          <w:p w14:paraId="621C6E31" w14:textId="77777777" w:rsidR="00EB5A5B" w:rsidRPr="009E76A1" w:rsidRDefault="00EB5A5B" w:rsidP="009E76A1">
            <w:pPr>
              <w:jc w:val="center"/>
              <w:rPr>
                <w:rFonts w:ascii="Palatino Linotype" w:hAnsi="Palatino Linotype"/>
                <w:b/>
              </w:rPr>
            </w:pPr>
          </w:p>
          <w:p w14:paraId="77BC2FE1" w14:textId="3D8DF15C" w:rsidR="00EB5A5B" w:rsidRPr="009E76A1" w:rsidRDefault="00EB5A5B" w:rsidP="009E76A1">
            <w:pPr>
              <w:jc w:val="center"/>
              <w:rPr>
                <w:rFonts w:ascii="Palatino Linotype" w:hAnsi="Palatino Linotype"/>
                <w:b/>
              </w:rPr>
            </w:pPr>
            <w:r w:rsidRPr="009E76A1">
              <w:rPr>
                <w:rFonts w:ascii="Palatino Linotype" w:hAnsi="Palatino Linotype"/>
                <w:b/>
              </w:rPr>
              <w:t>Zulema Martínez Sánchez</w:t>
            </w:r>
          </w:p>
          <w:p w14:paraId="0985C207" w14:textId="77777777" w:rsidR="00EB5A5B" w:rsidRPr="009E76A1" w:rsidRDefault="00EB5A5B" w:rsidP="009E76A1">
            <w:pPr>
              <w:jc w:val="center"/>
              <w:rPr>
                <w:rFonts w:ascii="Palatino Linotype" w:hAnsi="Palatino Linotype"/>
              </w:rPr>
            </w:pPr>
            <w:r w:rsidRPr="009E76A1">
              <w:rPr>
                <w:rFonts w:ascii="Palatino Linotype" w:hAnsi="Palatino Linotype"/>
              </w:rPr>
              <w:t>Comisionada Presidenta</w:t>
            </w:r>
          </w:p>
          <w:p w14:paraId="6B71409C" w14:textId="77777777" w:rsidR="00EB5A5B" w:rsidRPr="009E76A1" w:rsidRDefault="00EB5A5B" w:rsidP="009E76A1">
            <w:pPr>
              <w:tabs>
                <w:tab w:val="left" w:pos="780"/>
                <w:tab w:val="center" w:pos="4499"/>
              </w:tabs>
              <w:jc w:val="center"/>
              <w:rPr>
                <w:rFonts w:ascii="Palatino Linotype" w:hAnsi="Palatino Linotype"/>
              </w:rPr>
            </w:pPr>
            <w:r w:rsidRPr="009E76A1">
              <w:rPr>
                <w:rFonts w:ascii="Palatino Linotype" w:hAnsi="Palatino Linotype"/>
              </w:rPr>
              <w:t>(Rúbrica)</w:t>
            </w:r>
          </w:p>
          <w:p w14:paraId="72C8981B" w14:textId="77777777" w:rsidR="00EB5A5B" w:rsidRPr="009E76A1" w:rsidRDefault="00EB5A5B" w:rsidP="009E76A1">
            <w:pPr>
              <w:jc w:val="center"/>
              <w:rPr>
                <w:rFonts w:ascii="Palatino Linotype" w:hAnsi="Palatino Linotype"/>
              </w:rPr>
            </w:pPr>
          </w:p>
          <w:p w14:paraId="14803255" w14:textId="77777777" w:rsidR="00EB5A5B" w:rsidRPr="009E76A1" w:rsidRDefault="00EB5A5B" w:rsidP="009E76A1">
            <w:pPr>
              <w:jc w:val="center"/>
              <w:rPr>
                <w:rFonts w:ascii="Palatino Linotype" w:hAnsi="Palatino Linotype"/>
              </w:rPr>
            </w:pPr>
          </w:p>
          <w:p w14:paraId="1517975C" w14:textId="77777777" w:rsidR="00EB5A5B" w:rsidRPr="009E76A1" w:rsidRDefault="00EB5A5B" w:rsidP="009E76A1">
            <w:pPr>
              <w:jc w:val="center"/>
              <w:rPr>
                <w:rFonts w:ascii="Palatino Linotype" w:hAnsi="Palatino Linotype"/>
              </w:rPr>
            </w:pPr>
          </w:p>
          <w:p w14:paraId="45166BE7" w14:textId="77777777" w:rsidR="00EB5A5B" w:rsidRPr="009E76A1" w:rsidRDefault="00EB5A5B" w:rsidP="009E76A1">
            <w:pPr>
              <w:jc w:val="center"/>
              <w:rPr>
                <w:rFonts w:ascii="Palatino Linotype" w:hAnsi="Palatino Linotype"/>
              </w:rPr>
            </w:pPr>
          </w:p>
        </w:tc>
      </w:tr>
      <w:tr w:rsidR="00EB5A5B" w:rsidRPr="009E76A1" w14:paraId="5442097F" w14:textId="77777777" w:rsidTr="00BD49AB">
        <w:trPr>
          <w:trHeight w:val="902"/>
          <w:jc w:val="center"/>
        </w:trPr>
        <w:tc>
          <w:tcPr>
            <w:tcW w:w="2385" w:type="pct"/>
            <w:shd w:val="clear" w:color="auto" w:fill="auto"/>
          </w:tcPr>
          <w:p w14:paraId="294ECF45" w14:textId="77777777" w:rsidR="00EB5A5B" w:rsidRPr="009E76A1" w:rsidRDefault="00EB5A5B" w:rsidP="009E76A1">
            <w:pPr>
              <w:jc w:val="center"/>
              <w:rPr>
                <w:rFonts w:ascii="Palatino Linotype" w:hAnsi="Palatino Linotype"/>
                <w:b/>
              </w:rPr>
            </w:pPr>
            <w:r w:rsidRPr="009E76A1">
              <w:rPr>
                <w:rFonts w:ascii="Palatino Linotype" w:hAnsi="Palatino Linotype"/>
                <w:b/>
              </w:rPr>
              <w:t>Eva Abaid Yapur</w:t>
            </w:r>
          </w:p>
          <w:p w14:paraId="4F72493B" w14:textId="77777777" w:rsidR="00EB5A5B" w:rsidRPr="009E76A1" w:rsidRDefault="00EB5A5B" w:rsidP="009E76A1">
            <w:pPr>
              <w:jc w:val="center"/>
              <w:rPr>
                <w:rFonts w:ascii="Palatino Linotype" w:hAnsi="Palatino Linotype"/>
              </w:rPr>
            </w:pPr>
            <w:r w:rsidRPr="009E76A1">
              <w:rPr>
                <w:rFonts w:ascii="Palatino Linotype" w:hAnsi="Palatino Linotype"/>
              </w:rPr>
              <w:t>Comisionada</w:t>
            </w:r>
          </w:p>
          <w:p w14:paraId="6E703AFE" w14:textId="77777777" w:rsidR="00EB5A5B" w:rsidRPr="009E76A1" w:rsidRDefault="00EB5A5B" w:rsidP="009E76A1">
            <w:pPr>
              <w:tabs>
                <w:tab w:val="left" w:pos="780"/>
                <w:tab w:val="center" w:pos="4499"/>
              </w:tabs>
              <w:jc w:val="center"/>
              <w:rPr>
                <w:rFonts w:ascii="Palatino Linotype" w:hAnsi="Palatino Linotype"/>
              </w:rPr>
            </w:pPr>
            <w:r w:rsidRPr="009E76A1">
              <w:rPr>
                <w:rFonts w:ascii="Palatino Linotype" w:hAnsi="Palatino Linotype"/>
              </w:rPr>
              <w:t>(Rúbrica)</w:t>
            </w:r>
          </w:p>
          <w:p w14:paraId="629404F4" w14:textId="77777777" w:rsidR="00EB5A5B" w:rsidRPr="009E76A1" w:rsidRDefault="00EB5A5B" w:rsidP="009E76A1">
            <w:pPr>
              <w:jc w:val="center"/>
              <w:rPr>
                <w:rFonts w:ascii="Palatino Linotype" w:hAnsi="Palatino Linotype"/>
              </w:rPr>
            </w:pPr>
          </w:p>
          <w:p w14:paraId="638EE705" w14:textId="77777777" w:rsidR="00EB5A5B" w:rsidRPr="009E76A1" w:rsidRDefault="00EB5A5B" w:rsidP="009E76A1">
            <w:pPr>
              <w:spacing w:line="360" w:lineRule="auto"/>
              <w:jc w:val="center"/>
              <w:rPr>
                <w:rFonts w:ascii="Palatino Linotype" w:hAnsi="Palatino Linotype"/>
              </w:rPr>
            </w:pPr>
          </w:p>
          <w:p w14:paraId="7C41979C" w14:textId="77777777" w:rsidR="00EB5A5B" w:rsidRPr="009E76A1" w:rsidRDefault="00EB5A5B" w:rsidP="009E76A1">
            <w:pPr>
              <w:spacing w:line="360" w:lineRule="auto"/>
              <w:jc w:val="center"/>
              <w:rPr>
                <w:rFonts w:ascii="Palatino Linotype" w:hAnsi="Palatino Linotype"/>
              </w:rPr>
            </w:pPr>
          </w:p>
        </w:tc>
        <w:tc>
          <w:tcPr>
            <w:tcW w:w="2615" w:type="pct"/>
            <w:shd w:val="clear" w:color="auto" w:fill="auto"/>
          </w:tcPr>
          <w:p w14:paraId="7B6231FB" w14:textId="77777777" w:rsidR="00EB5A5B" w:rsidRPr="009E76A1" w:rsidRDefault="00EB5A5B" w:rsidP="009E76A1">
            <w:pPr>
              <w:jc w:val="center"/>
              <w:rPr>
                <w:rFonts w:ascii="Palatino Linotype" w:hAnsi="Palatino Linotype"/>
                <w:b/>
              </w:rPr>
            </w:pPr>
            <w:r w:rsidRPr="009E76A1">
              <w:rPr>
                <w:rFonts w:ascii="Palatino Linotype" w:hAnsi="Palatino Linotype"/>
                <w:b/>
              </w:rPr>
              <w:t>José Guadalupe Luna Hernández</w:t>
            </w:r>
          </w:p>
          <w:p w14:paraId="01246332" w14:textId="77777777" w:rsidR="00EB5A5B" w:rsidRPr="009E76A1" w:rsidRDefault="00EB5A5B" w:rsidP="009E76A1">
            <w:pPr>
              <w:jc w:val="center"/>
              <w:rPr>
                <w:rFonts w:ascii="Palatino Linotype" w:hAnsi="Palatino Linotype"/>
              </w:rPr>
            </w:pPr>
            <w:r w:rsidRPr="009E76A1">
              <w:rPr>
                <w:rFonts w:ascii="Palatino Linotype" w:hAnsi="Palatino Linotype"/>
              </w:rPr>
              <w:t>Comisionado</w:t>
            </w:r>
          </w:p>
          <w:p w14:paraId="6BFE3620" w14:textId="77777777" w:rsidR="00EB5A5B" w:rsidRPr="009E76A1" w:rsidRDefault="00EB5A5B" w:rsidP="009E76A1">
            <w:pPr>
              <w:tabs>
                <w:tab w:val="left" w:pos="780"/>
                <w:tab w:val="center" w:pos="4499"/>
              </w:tabs>
              <w:jc w:val="center"/>
              <w:rPr>
                <w:rFonts w:ascii="Palatino Linotype" w:hAnsi="Palatino Linotype"/>
              </w:rPr>
            </w:pPr>
            <w:r w:rsidRPr="009E76A1">
              <w:rPr>
                <w:rFonts w:ascii="Palatino Linotype" w:hAnsi="Palatino Linotype"/>
              </w:rPr>
              <w:t>(Rúbrica)</w:t>
            </w:r>
          </w:p>
          <w:p w14:paraId="473A537D" w14:textId="77777777" w:rsidR="00EB5A5B" w:rsidRDefault="00EB5A5B" w:rsidP="009E76A1">
            <w:pPr>
              <w:jc w:val="center"/>
              <w:rPr>
                <w:rFonts w:ascii="Palatino Linotype" w:hAnsi="Palatino Linotype"/>
              </w:rPr>
            </w:pPr>
          </w:p>
          <w:p w14:paraId="23A1C6D1" w14:textId="77777777" w:rsidR="009E76A1" w:rsidRDefault="009E76A1" w:rsidP="009E76A1">
            <w:pPr>
              <w:jc w:val="center"/>
              <w:rPr>
                <w:rFonts w:ascii="Palatino Linotype" w:hAnsi="Palatino Linotype"/>
              </w:rPr>
            </w:pPr>
          </w:p>
          <w:p w14:paraId="105502B1" w14:textId="77777777" w:rsidR="009E76A1" w:rsidRDefault="009E76A1" w:rsidP="009E76A1">
            <w:pPr>
              <w:jc w:val="center"/>
              <w:rPr>
                <w:rFonts w:ascii="Palatino Linotype" w:hAnsi="Palatino Linotype"/>
              </w:rPr>
            </w:pPr>
          </w:p>
          <w:p w14:paraId="2854EDB6" w14:textId="77777777" w:rsidR="009E76A1" w:rsidRDefault="009E76A1" w:rsidP="009E76A1">
            <w:pPr>
              <w:jc w:val="center"/>
              <w:rPr>
                <w:rFonts w:ascii="Palatino Linotype" w:hAnsi="Palatino Linotype"/>
              </w:rPr>
            </w:pPr>
          </w:p>
          <w:p w14:paraId="126F55FA" w14:textId="77777777" w:rsidR="009E76A1" w:rsidRPr="009E76A1" w:rsidRDefault="009E76A1" w:rsidP="009E76A1">
            <w:pPr>
              <w:jc w:val="center"/>
              <w:rPr>
                <w:rFonts w:ascii="Palatino Linotype" w:hAnsi="Palatino Linotype"/>
              </w:rPr>
            </w:pPr>
          </w:p>
        </w:tc>
      </w:tr>
      <w:tr w:rsidR="00EB5A5B" w:rsidRPr="009E76A1" w14:paraId="6D5F587C" w14:textId="77777777" w:rsidTr="00BD49AB">
        <w:trPr>
          <w:jc w:val="center"/>
        </w:trPr>
        <w:tc>
          <w:tcPr>
            <w:tcW w:w="5000" w:type="pct"/>
            <w:gridSpan w:val="2"/>
            <w:shd w:val="clear" w:color="auto" w:fill="auto"/>
            <w:hideMark/>
          </w:tcPr>
          <w:p w14:paraId="04733764" w14:textId="09712FBD" w:rsidR="00EB5A5B" w:rsidRPr="009E76A1" w:rsidRDefault="00EB5A5B" w:rsidP="009E76A1">
            <w:pPr>
              <w:jc w:val="center"/>
              <w:rPr>
                <w:rFonts w:ascii="Palatino Linotype" w:hAnsi="Palatino Linotype"/>
                <w:b/>
              </w:rPr>
            </w:pPr>
            <w:r w:rsidRPr="009E76A1">
              <w:rPr>
                <w:rFonts w:ascii="Palatino Linotype" w:hAnsi="Palatino Linotype"/>
                <w:b/>
              </w:rPr>
              <w:t>Javier Martínez Cruz</w:t>
            </w:r>
          </w:p>
          <w:p w14:paraId="53209A2B" w14:textId="77777777" w:rsidR="00EB5A5B" w:rsidRPr="009E76A1" w:rsidRDefault="00EB5A5B" w:rsidP="009E76A1">
            <w:pPr>
              <w:jc w:val="center"/>
              <w:rPr>
                <w:rFonts w:ascii="Palatino Linotype" w:hAnsi="Palatino Linotype"/>
              </w:rPr>
            </w:pPr>
            <w:r w:rsidRPr="009E76A1">
              <w:rPr>
                <w:rFonts w:ascii="Palatino Linotype" w:hAnsi="Palatino Linotype"/>
              </w:rPr>
              <w:t>Comisionado</w:t>
            </w:r>
          </w:p>
          <w:p w14:paraId="24C74F38" w14:textId="77777777" w:rsidR="00EB5A5B" w:rsidRPr="009E76A1" w:rsidRDefault="00EB5A5B" w:rsidP="009E76A1">
            <w:pPr>
              <w:tabs>
                <w:tab w:val="left" w:pos="780"/>
                <w:tab w:val="center" w:pos="4499"/>
              </w:tabs>
              <w:jc w:val="center"/>
              <w:rPr>
                <w:rFonts w:ascii="Palatino Linotype" w:hAnsi="Palatino Linotype"/>
              </w:rPr>
            </w:pPr>
            <w:r w:rsidRPr="009E76A1">
              <w:rPr>
                <w:rFonts w:ascii="Palatino Linotype" w:hAnsi="Palatino Linotype"/>
              </w:rPr>
              <w:t>(Rúbrica)</w:t>
            </w:r>
          </w:p>
          <w:p w14:paraId="0D36EAE4" w14:textId="77777777" w:rsidR="00EB5A5B" w:rsidRPr="009E76A1" w:rsidRDefault="00EB5A5B" w:rsidP="009E76A1">
            <w:pPr>
              <w:jc w:val="center"/>
              <w:rPr>
                <w:rFonts w:ascii="Palatino Linotype" w:hAnsi="Palatino Linotype" w:cs="Arial"/>
              </w:rPr>
            </w:pPr>
          </w:p>
          <w:p w14:paraId="0EDDF49D" w14:textId="77777777" w:rsidR="00EB5A5B" w:rsidRPr="009E76A1" w:rsidRDefault="00EB5A5B" w:rsidP="009E76A1">
            <w:pPr>
              <w:jc w:val="center"/>
              <w:rPr>
                <w:rFonts w:ascii="Palatino Linotype" w:hAnsi="Palatino Linotype"/>
              </w:rPr>
            </w:pPr>
          </w:p>
          <w:p w14:paraId="73FDDEF5" w14:textId="77777777" w:rsidR="00EB5A5B" w:rsidRPr="009E76A1" w:rsidRDefault="00EB5A5B" w:rsidP="009E76A1">
            <w:pPr>
              <w:jc w:val="center"/>
              <w:rPr>
                <w:rFonts w:ascii="Palatino Linotype" w:hAnsi="Palatino Linotype"/>
              </w:rPr>
            </w:pPr>
          </w:p>
        </w:tc>
      </w:tr>
      <w:tr w:rsidR="00EB5A5B" w:rsidRPr="009E76A1" w14:paraId="6B5C196B" w14:textId="77777777" w:rsidTr="00BD49AB">
        <w:trPr>
          <w:jc w:val="center"/>
        </w:trPr>
        <w:tc>
          <w:tcPr>
            <w:tcW w:w="5000" w:type="pct"/>
            <w:gridSpan w:val="2"/>
            <w:shd w:val="clear" w:color="auto" w:fill="auto"/>
          </w:tcPr>
          <w:p w14:paraId="78C598CE" w14:textId="77777777" w:rsidR="00EB5A5B" w:rsidRPr="009E76A1" w:rsidRDefault="00EB5A5B" w:rsidP="009E76A1">
            <w:pPr>
              <w:jc w:val="center"/>
              <w:rPr>
                <w:rFonts w:ascii="Palatino Linotype" w:hAnsi="Palatino Linotype"/>
                <w:b/>
                <w:sz w:val="16"/>
              </w:rPr>
            </w:pPr>
          </w:p>
          <w:p w14:paraId="4F84037B" w14:textId="56412CEA" w:rsidR="00EB5A5B" w:rsidRPr="009E76A1" w:rsidRDefault="00EB5A5B" w:rsidP="009E76A1">
            <w:pPr>
              <w:jc w:val="center"/>
              <w:rPr>
                <w:rFonts w:ascii="Palatino Linotype" w:hAnsi="Palatino Linotype"/>
                <w:b/>
              </w:rPr>
            </w:pPr>
            <w:r w:rsidRPr="009E76A1">
              <w:rPr>
                <w:rFonts w:ascii="Palatino Linotype" w:hAnsi="Palatino Linotype"/>
                <w:b/>
              </w:rPr>
              <w:t>Alexis Tapia Ramírez</w:t>
            </w:r>
          </w:p>
          <w:p w14:paraId="16866E36" w14:textId="0E43B69E" w:rsidR="00EB5A5B" w:rsidRPr="009E76A1" w:rsidRDefault="009B36D2" w:rsidP="009E76A1">
            <w:pPr>
              <w:tabs>
                <w:tab w:val="left" w:pos="780"/>
                <w:tab w:val="center" w:pos="4499"/>
              </w:tabs>
              <w:jc w:val="center"/>
              <w:rPr>
                <w:rFonts w:ascii="Palatino Linotype" w:hAnsi="Palatino Linotype"/>
              </w:rPr>
            </w:pPr>
            <w:r>
              <w:rPr>
                <w:rFonts w:ascii="Palatino Linotype" w:hAnsi="Palatino Linotype"/>
              </w:rPr>
              <w:t>Secretario Técnico</w:t>
            </w:r>
            <w:r w:rsidR="00EB5A5B" w:rsidRPr="009E76A1">
              <w:rPr>
                <w:rFonts w:ascii="Palatino Linotype" w:hAnsi="Palatino Linotype"/>
              </w:rPr>
              <w:t xml:space="preserve"> del Pleno</w:t>
            </w:r>
          </w:p>
          <w:p w14:paraId="3E3ED001" w14:textId="77777777" w:rsidR="00EB5A5B" w:rsidRPr="009E76A1" w:rsidRDefault="00EB5A5B" w:rsidP="009E76A1">
            <w:pPr>
              <w:tabs>
                <w:tab w:val="left" w:pos="780"/>
                <w:tab w:val="center" w:pos="4499"/>
              </w:tabs>
              <w:jc w:val="center"/>
              <w:rPr>
                <w:rFonts w:ascii="Palatino Linotype" w:hAnsi="Palatino Linotype"/>
              </w:rPr>
            </w:pPr>
            <w:r w:rsidRPr="009E76A1">
              <w:rPr>
                <w:rFonts w:ascii="Palatino Linotype" w:hAnsi="Palatino Linotype"/>
              </w:rPr>
              <w:t>(Rúbrica)</w:t>
            </w:r>
          </w:p>
          <w:p w14:paraId="4B4D30F6" w14:textId="77777777" w:rsidR="00EB5A5B" w:rsidRPr="009E76A1" w:rsidRDefault="00EB5A5B" w:rsidP="009E76A1">
            <w:pPr>
              <w:tabs>
                <w:tab w:val="left" w:pos="780"/>
                <w:tab w:val="center" w:pos="4499"/>
              </w:tabs>
              <w:jc w:val="center"/>
              <w:rPr>
                <w:rFonts w:ascii="Palatino Linotype" w:hAnsi="Palatino Linotype" w:cs="Arial"/>
              </w:rPr>
            </w:pPr>
          </w:p>
        </w:tc>
      </w:tr>
    </w:tbl>
    <w:p w14:paraId="0A14E967" w14:textId="5D301570" w:rsidR="009E76A1" w:rsidRDefault="00EB5A5B" w:rsidP="009E76A1">
      <w:pPr>
        <w:jc w:val="both"/>
        <w:rPr>
          <w:rFonts w:ascii="Palatino Linotype" w:hAnsi="Palatino Linotype" w:cs="Arial"/>
          <w:bCs/>
          <w:sz w:val="18"/>
          <w:szCs w:val="18"/>
        </w:rPr>
      </w:pPr>
      <w:r w:rsidRPr="009E76A1">
        <w:rPr>
          <w:rFonts w:ascii="Palatino Linotype" w:hAnsi="Palatino Linotype" w:cs="Arial"/>
          <w:sz w:val="20"/>
          <w:szCs w:val="20"/>
        </w:rPr>
        <w:t xml:space="preserve">Esta hoja corresponde a la resolución de fecha </w:t>
      </w:r>
      <w:r w:rsidR="009E76A1">
        <w:rPr>
          <w:rFonts w:ascii="Palatino Linotype" w:hAnsi="Palatino Linotype" w:cs="Arial"/>
          <w:sz w:val="20"/>
          <w:szCs w:val="20"/>
        </w:rPr>
        <w:t>quince</w:t>
      </w:r>
      <w:r w:rsidR="00AF149D" w:rsidRPr="009E76A1">
        <w:rPr>
          <w:rFonts w:ascii="Palatino Linotype" w:hAnsi="Palatino Linotype" w:cs="Arial"/>
          <w:sz w:val="20"/>
          <w:szCs w:val="20"/>
        </w:rPr>
        <w:t xml:space="preserve"> (</w:t>
      </w:r>
      <w:r w:rsidR="009E76A1">
        <w:rPr>
          <w:rFonts w:ascii="Palatino Linotype" w:hAnsi="Palatino Linotype" w:cs="Arial"/>
          <w:sz w:val="20"/>
          <w:szCs w:val="20"/>
        </w:rPr>
        <w:t>15</w:t>
      </w:r>
      <w:r w:rsidR="00AF149D" w:rsidRPr="009E76A1">
        <w:rPr>
          <w:rFonts w:ascii="Palatino Linotype" w:hAnsi="Palatino Linotype" w:cs="Arial"/>
          <w:sz w:val="20"/>
          <w:szCs w:val="20"/>
        </w:rPr>
        <w:t xml:space="preserve">) de </w:t>
      </w:r>
      <w:r w:rsidR="009E76A1">
        <w:rPr>
          <w:rFonts w:ascii="Palatino Linotype" w:hAnsi="Palatino Linotype" w:cs="Arial"/>
          <w:sz w:val="20"/>
          <w:szCs w:val="20"/>
        </w:rPr>
        <w:t>agosto</w:t>
      </w:r>
      <w:r w:rsidRPr="009E76A1">
        <w:rPr>
          <w:rFonts w:ascii="Palatino Linotype" w:hAnsi="Palatino Linotype" w:cs="Arial"/>
          <w:sz w:val="20"/>
          <w:szCs w:val="20"/>
        </w:rPr>
        <w:t xml:space="preserve"> de dos mil dieciocho, emitida en el recurso de revisión </w:t>
      </w:r>
      <w:r w:rsidRPr="009E76A1">
        <w:rPr>
          <w:rFonts w:ascii="Palatino Linotype" w:hAnsi="Palatino Linotype" w:cs="Arial"/>
          <w:bCs/>
          <w:sz w:val="20"/>
          <w:szCs w:val="20"/>
        </w:rPr>
        <w:t>0</w:t>
      </w:r>
      <w:r w:rsidR="00BD5EB3" w:rsidRPr="009E76A1">
        <w:rPr>
          <w:rFonts w:ascii="Palatino Linotype" w:hAnsi="Palatino Linotype" w:cs="Arial"/>
          <w:bCs/>
          <w:sz w:val="20"/>
          <w:szCs w:val="20"/>
        </w:rPr>
        <w:t>2358</w:t>
      </w:r>
      <w:r w:rsidRPr="009E76A1">
        <w:rPr>
          <w:rFonts w:ascii="Palatino Linotype" w:hAnsi="Palatino Linotype" w:cs="Arial"/>
          <w:bCs/>
          <w:sz w:val="20"/>
          <w:szCs w:val="20"/>
        </w:rPr>
        <w:t>/INFOEM/IP/RR/2018</w:t>
      </w:r>
      <w:r w:rsidRPr="009E76A1">
        <w:rPr>
          <w:rFonts w:ascii="Palatino Linotype" w:hAnsi="Palatino Linotype" w:cs="Arial"/>
          <w:bCs/>
          <w:sz w:val="18"/>
          <w:szCs w:val="18"/>
        </w:rPr>
        <w:t>.</w:t>
      </w:r>
      <w:bookmarkEnd w:id="41"/>
      <w:bookmarkEnd w:id="42"/>
    </w:p>
    <w:p w14:paraId="18B35DFB" w14:textId="2C15506F" w:rsidR="00EB5A5B" w:rsidRPr="009E76A1" w:rsidRDefault="009E76A1" w:rsidP="009E76A1">
      <w:pPr>
        <w:tabs>
          <w:tab w:val="left" w:pos="5325"/>
        </w:tabs>
        <w:rPr>
          <w:rFonts w:ascii="Palatino Linotype" w:hAnsi="Palatino Linotype" w:cs="Arial"/>
          <w:sz w:val="18"/>
          <w:szCs w:val="18"/>
        </w:rPr>
      </w:pPr>
      <w:r>
        <w:rPr>
          <w:rFonts w:ascii="Palatino Linotype" w:hAnsi="Palatino Linotype" w:cs="Arial"/>
          <w:sz w:val="18"/>
          <w:szCs w:val="18"/>
        </w:rPr>
        <w:tab/>
      </w:r>
    </w:p>
    <w:sectPr w:rsidR="00EB5A5B" w:rsidRPr="009E76A1" w:rsidSect="00472C41">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69518E" w14:textId="77777777" w:rsidR="00A572C9" w:rsidRDefault="00A572C9" w:rsidP="00587366">
      <w:r>
        <w:separator/>
      </w:r>
    </w:p>
  </w:endnote>
  <w:endnote w:type="continuationSeparator" w:id="0">
    <w:p w14:paraId="393996FD" w14:textId="77777777" w:rsidR="00A572C9" w:rsidRDefault="00A572C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BD49AB" w:rsidRPr="00883450" w:rsidRDefault="00BD49A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10694">
              <w:rPr>
                <w:rFonts w:ascii="Palatino Linotype" w:hAnsi="Palatino Linotype"/>
                <w:b/>
                <w:bCs/>
                <w:sz w:val="22"/>
                <w:szCs w:val="20"/>
              </w:rPr>
              <w:t>16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10694">
              <w:rPr>
                <w:rFonts w:ascii="Palatino Linotype" w:hAnsi="Palatino Linotype"/>
                <w:b/>
                <w:bCs/>
                <w:sz w:val="22"/>
                <w:szCs w:val="20"/>
              </w:rPr>
              <w:t>16</w:t>
            </w:r>
            <w:r w:rsidRPr="00883450">
              <w:rPr>
                <w:rFonts w:ascii="Palatino Linotype" w:hAnsi="Palatino Linotype"/>
                <w:b/>
                <w:bCs/>
                <w:sz w:val="22"/>
                <w:szCs w:val="20"/>
              </w:rPr>
              <w:fldChar w:fldCharType="end"/>
            </w:r>
          </w:p>
        </w:sdtContent>
      </w:sdt>
    </w:sdtContent>
  </w:sdt>
  <w:p w14:paraId="6243EC1B" w14:textId="77777777" w:rsidR="00BD49AB" w:rsidRDefault="00BD49A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BD49AB" w:rsidRPr="00883450" w:rsidRDefault="00BD49A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10694" w:rsidRPr="00210694">
      <w:rPr>
        <w:rFonts w:ascii="Palatino Linotype" w:hAnsi="Palatino Linotype"/>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10694" w:rsidRPr="00210694">
      <w:rPr>
        <w:rFonts w:ascii="Palatino Linotype" w:hAnsi="Palatino Linotype"/>
        <w:sz w:val="22"/>
        <w:szCs w:val="22"/>
        <w:lang w:val="es-ES"/>
      </w:rPr>
      <w:t>16</w:t>
    </w:r>
    <w:r w:rsidRPr="00883450">
      <w:rPr>
        <w:rFonts w:ascii="Palatino Linotype" w:hAnsi="Palatino Linotype"/>
        <w:sz w:val="22"/>
        <w:szCs w:val="22"/>
      </w:rPr>
      <w:fldChar w:fldCharType="end"/>
    </w:r>
  </w:p>
  <w:p w14:paraId="5F5C4865" w14:textId="77777777" w:rsidR="00BD49AB" w:rsidRPr="00883450" w:rsidRDefault="00BD49A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F174B1" w14:textId="77777777" w:rsidR="00A572C9" w:rsidRDefault="00A572C9" w:rsidP="00587366">
      <w:r>
        <w:separator/>
      </w:r>
    </w:p>
  </w:footnote>
  <w:footnote w:type="continuationSeparator" w:id="0">
    <w:p w14:paraId="64AF958A" w14:textId="77777777" w:rsidR="00A572C9" w:rsidRDefault="00A572C9" w:rsidP="00587366">
      <w:r>
        <w:continuationSeparator/>
      </w:r>
    </w:p>
  </w:footnote>
  <w:footnote w:id="1">
    <w:p w14:paraId="54A58D17" w14:textId="42357A4A" w:rsidR="003F636D" w:rsidRDefault="003F636D">
      <w:pPr>
        <w:pStyle w:val="Textonotapie"/>
      </w:pPr>
      <w:r>
        <w:rPr>
          <w:rStyle w:val="Refdenotaalpie"/>
        </w:rPr>
        <w:footnoteRef/>
      </w:r>
      <w:r>
        <w:t xml:space="preserve"> De conformidad con el Padrón </w:t>
      </w:r>
      <w:r w:rsidRPr="003F636D">
        <w:t>Sujetos Obligados del ámbito federal, en términos de la Ley General de Transparencia y acceso a la  Información Pública</w:t>
      </w:r>
      <w:r>
        <w:t xml:space="preserve">, consultable en: </w:t>
      </w:r>
      <w:r w:rsidRPr="003F636D">
        <w:t>http://inicio.ifai.org.mx/nuevo/Padron_Sujetos_Obligados.pdf</w:t>
      </w:r>
    </w:p>
  </w:footnote>
  <w:footnote w:id="2">
    <w:p w14:paraId="2971EB5E" w14:textId="1D3A49A3" w:rsidR="00C67187" w:rsidRDefault="00C67187">
      <w:pPr>
        <w:pStyle w:val="Textonotapie"/>
      </w:pPr>
      <w:r>
        <w:rPr>
          <w:rStyle w:val="Refdenotaalpie"/>
        </w:rPr>
        <w:footnoteRef/>
      </w:r>
      <w:r>
        <w:t xml:space="preserve"> Consultable en: </w:t>
      </w:r>
      <w:hyperlink r:id="rId1" w:history="1">
        <w:r w:rsidRPr="0082106F">
          <w:rPr>
            <w:rStyle w:val="Hipervnculo"/>
          </w:rPr>
          <w:t>http://www.imss.gob.mx/transparencia/comite-informacion-fp</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BD49AB" w:rsidRDefault="00BD49AB" w:rsidP="001C6012">
    <w:pPr>
      <w:pStyle w:val="Encabezado"/>
      <w:tabs>
        <w:tab w:val="clear" w:pos="4252"/>
        <w:tab w:val="clear" w:pos="8504"/>
        <w:tab w:val="left" w:pos="8460"/>
      </w:tabs>
    </w:pPr>
    <w:r>
      <w:tab/>
    </w:r>
  </w:p>
  <w:p w14:paraId="64F5F23E" w14:textId="390690E5" w:rsidR="00BD49AB" w:rsidRDefault="00BD49AB">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BD49AB" w:rsidRPr="00674A46" w14:paraId="07F2896E" w14:textId="77777777" w:rsidTr="006E6B65">
      <w:trPr>
        <w:trHeight w:val="138"/>
        <w:jc w:val="right"/>
      </w:trPr>
      <w:tc>
        <w:tcPr>
          <w:tcW w:w="3544" w:type="dxa"/>
          <w:vAlign w:val="center"/>
        </w:tcPr>
        <w:p w14:paraId="4A5B1974" w14:textId="3B2AB4E0" w:rsidR="00BD49AB" w:rsidRPr="00674A46" w:rsidRDefault="00BD49AB"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161E65A3" w:rsidR="00BD49AB" w:rsidRPr="0017265D" w:rsidRDefault="00BD49AB" w:rsidP="00992763">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sidR="00992763">
            <w:rPr>
              <w:rFonts w:ascii="Palatino Linotype" w:hAnsi="Palatino Linotype" w:cs="Arial"/>
              <w:b/>
              <w:bCs/>
              <w:sz w:val="22"/>
              <w:szCs w:val="22"/>
              <w:lang w:eastAsia="es-MX"/>
            </w:rPr>
            <w:t>2358</w:t>
          </w:r>
          <w:r w:rsidRPr="00ED007B">
            <w:rPr>
              <w:rFonts w:ascii="Palatino Linotype" w:hAnsi="Palatino Linotype" w:cs="Arial"/>
              <w:b/>
              <w:bCs/>
              <w:sz w:val="22"/>
              <w:szCs w:val="22"/>
              <w:lang w:eastAsia="es-MX"/>
            </w:rPr>
            <w:t>/INFOEM/IP/RR/2018</w:t>
          </w:r>
        </w:p>
      </w:tc>
    </w:tr>
    <w:tr w:rsidR="00BD49AB" w:rsidRPr="00674A46" w14:paraId="1B5D8690" w14:textId="77777777" w:rsidTr="006E6B65">
      <w:trPr>
        <w:trHeight w:val="233"/>
        <w:jc w:val="right"/>
      </w:trPr>
      <w:tc>
        <w:tcPr>
          <w:tcW w:w="3544" w:type="dxa"/>
          <w:vAlign w:val="center"/>
        </w:tcPr>
        <w:p w14:paraId="3903F2C6" w14:textId="35D57A2C" w:rsidR="00BD49AB" w:rsidRPr="00674A46" w:rsidRDefault="00BD49AB"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2F8DE974" w:rsidR="00BD49AB" w:rsidRPr="00B75F20" w:rsidRDefault="00137C8D" w:rsidP="00877086">
          <w:pPr>
            <w:pStyle w:val="Encabezado"/>
            <w:jc w:val="both"/>
            <w:rPr>
              <w:rFonts w:ascii="Palatino Linotype" w:hAnsi="Palatino Linotype"/>
              <w:b/>
              <w:sz w:val="22"/>
              <w:szCs w:val="22"/>
            </w:rPr>
          </w:pPr>
          <w:r w:rsidRPr="00137C8D">
            <w:rPr>
              <w:rFonts w:ascii="Palatino Linotype" w:hAnsi="Palatino Linotype"/>
              <w:b/>
              <w:bCs/>
              <w:color w:val="000000"/>
              <w:sz w:val="22"/>
              <w:szCs w:val="22"/>
            </w:rPr>
            <w:t>Secretaría de Salud</w:t>
          </w:r>
        </w:p>
      </w:tc>
    </w:tr>
    <w:tr w:rsidR="00BD49AB" w:rsidRPr="00674A46" w14:paraId="095EB01B" w14:textId="77777777" w:rsidTr="006E6B65">
      <w:trPr>
        <w:trHeight w:val="321"/>
        <w:jc w:val="right"/>
      </w:trPr>
      <w:tc>
        <w:tcPr>
          <w:tcW w:w="3544" w:type="dxa"/>
          <w:vAlign w:val="center"/>
        </w:tcPr>
        <w:p w14:paraId="6E000A51" w14:textId="25DCC1C7" w:rsidR="00BD49AB" w:rsidRPr="00674A46" w:rsidRDefault="00BD49AB"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BD49AB" w:rsidRPr="00674A46" w:rsidRDefault="00BD49A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BD49AB" w:rsidRDefault="002E2C1C"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BD49AB" w:rsidRDefault="00BD49AB"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BD49AB" w:rsidRPr="00674A46" w14:paraId="0A3256F2" w14:textId="77777777" w:rsidTr="006E6B65">
      <w:trPr>
        <w:trHeight w:val="138"/>
        <w:jc w:val="right"/>
      </w:trPr>
      <w:tc>
        <w:tcPr>
          <w:tcW w:w="3261" w:type="dxa"/>
          <w:vAlign w:val="center"/>
        </w:tcPr>
        <w:p w14:paraId="3D80769D" w14:textId="316F11F8" w:rsidR="00BD49AB" w:rsidRPr="00674A46" w:rsidRDefault="00BD49AB"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63AD6F2E" w:rsidR="00BD49AB" w:rsidRPr="00674A46" w:rsidRDefault="00BD49AB" w:rsidP="00137C8D">
          <w:pPr>
            <w:pStyle w:val="Encabezado"/>
            <w:rPr>
              <w:rFonts w:ascii="Palatino Linotype" w:hAnsi="Palatino Linotype"/>
              <w:b/>
              <w:sz w:val="22"/>
              <w:szCs w:val="22"/>
            </w:rPr>
          </w:pPr>
          <w:r>
            <w:rPr>
              <w:rFonts w:ascii="Palatino Linotype" w:hAnsi="Palatino Linotype" w:cs="Arial"/>
              <w:b/>
              <w:bCs/>
              <w:sz w:val="22"/>
              <w:szCs w:val="22"/>
              <w:lang w:eastAsia="es-MX"/>
            </w:rPr>
            <w:t>0</w:t>
          </w:r>
          <w:r w:rsidR="00137C8D">
            <w:rPr>
              <w:rFonts w:ascii="Palatino Linotype" w:hAnsi="Palatino Linotype" w:cs="Arial"/>
              <w:b/>
              <w:bCs/>
              <w:sz w:val="22"/>
              <w:szCs w:val="22"/>
              <w:lang w:eastAsia="es-MX"/>
            </w:rPr>
            <w:t>2358</w:t>
          </w:r>
          <w:r>
            <w:rPr>
              <w:rFonts w:ascii="Palatino Linotype" w:hAnsi="Palatino Linotype" w:cs="Arial"/>
              <w:b/>
              <w:bCs/>
              <w:sz w:val="22"/>
              <w:szCs w:val="22"/>
              <w:lang w:eastAsia="es-MX"/>
            </w:rPr>
            <w:t>/INFOEM/IP/RR/2018</w:t>
          </w:r>
        </w:p>
      </w:tc>
    </w:tr>
    <w:tr w:rsidR="00BD49AB" w:rsidRPr="00B75F20" w14:paraId="128C8B3C" w14:textId="77777777" w:rsidTr="006E6B65">
      <w:trPr>
        <w:trHeight w:val="233"/>
        <w:jc w:val="right"/>
      </w:trPr>
      <w:tc>
        <w:tcPr>
          <w:tcW w:w="3261" w:type="dxa"/>
          <w:vAlign w:val="center"/>
        </w:tcPr>
        <w:p w14:paraId="483E3371" w14:textId="66B1BC74" w:rsidR="00BD49AB" w:rsidRPr="00674A46" w:rsidRDefault="00BD49AB"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9A0623B" w:rsidR="00BD49AB" w:rsidRPr="00B75F20" w:rsidRDefault="002E41A4" w:rsidP="0058757A">
          <w:pPr>
            <w:pStyle w:val="Encabezado"/>
            <w:rPr>
              <w:rFonts w:ascii="Palatino Linotype" w:hAnsi="Palatino Linotype"/>
              <w:b/>
              <w:sz w:val="22"/>
              <w:szCs w:val="22"/>
            </w:rPr>
          </w:pPr>
          <w:r w:rsidRPr="002E41A4">
            <w:rPr>
              <w:rFonts w:ascii="Palatino Linotype" w:hAnsi="Palatino Linotype"/>
              <w:b/>
              <w:sz w:val="22"/>
              <w:szCs w:val="22"/>
              <w:highlight w:val="black"/>
            </w:rPr>
            <w:t>---------------------------------------</w:t>
          </w:r>
        </w:p>
      </w:tc>
    </w:tr>
    <w:tr w:rsidR="00BD49AB" w:rsidRPr="00674A46" w14:paraId="41BE0704" w14:textId="77777777" w:rsidTr="006E6B65">
      <w:trPr>
        <w:trHeight w:val="321"/>
        <w:jc w:val="right"/>
      </w:trPr>
      <w:tc>
        <w:tcPr>
          <w:tcW w:w="3261" w:type="dxa"/>
          <w:vAlign w:val="center"/>
        </w:tcPr>
        <w:p w14:paraId="34C64148" w14:textId="10C6C8A9" w:rsidR="00BD49AB" w:rsidRPr="00674A46" w:rsidRDefault="00BD49AB"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40284ECA" w:rsidR="00BD49AB" w:rsidRPr="00674A46" w:rsidRDefault="00137C8D" w:rsidP="00877086">
          <w:pPr>
            <w:pStyle w:val="Encabezado"/>
            <w:jc w:val="both"/>
            <w:rPr>
              <w:rFonts w:ascii="Palatino Linotype" w:hAnsi="Palatino Linotype"/>
              <w:b/>
              <w:sz w:val="22"/>
              <w:szCs w:val="22"/>
            </w:rPr>
          </w:pPr>
          <w:r w:rsidRPr="00137C8D">
            <w:rPr>
              <w:rFonts w:ascii="Palatino Linotype" w:hAnsi="Palatino Linotype"/>
              <w:b/>
              <w:bCs/>
              <w:color w:val="000000"/>
              <w:sz w:val="22"/>
              <w:szCs w:val="22"/>
            </w:rPr>
            <w:t>Secretaría de Salud</w:t>
          </w:r>
        </w:p>
      </w:tc>
    </w:tr>
    <w:tr w:rsidR="00BD49AB" w:rsidRPr="00674A46" w14:paraId="0C8B6193" w14:textId="77777777" w:rsidTr="006E6B65">
      <w:trPr>
        <w:trHeight w:val="321"/>
        <w:jc w:val="right"/>
      </w:trPr>
      <w:tc>
        <w:tcPr>
          <w:tcW w:w="3261" w:type="dxa"/>
          <w:vAlign w:val="center"/>
        </w:tcPr>
        <w:p w14:paraId="321FFAFF" w14:textId="40E5A678" w:rsidR="00BD49AB" w:rsidRPr="00674A46" w:rsidRDefault="00BD49AB"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BD49AB" w:rsidRPr="00674A46" w:rsidRDefault="00BD49A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BD49AB" w:rsidRDefault="00BD49A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C06081"/>
    <w:multiLevelType w:val="hybridMultilevel"/>
    <w:tmpl w:val="E22C5E7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1E1B178C"/>
    <w:multiLevelType w:val="hybridMultilevel"/>
    <w:tmpl w:val="470CFD00"/>
    <w:lvl w:ilvl="0" w:tplc="4B148CD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nsid w:val="22E146A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31D569F"/>
    <w:multiLevelType w:val="hybridMultilevel"/>
    <w:tmpl w:val="CD5CC466"/>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nsid w:val="239E19F6"/>
    <w:multiLevelType w:val="hybridMultilevel"/>
    <w:tmpl w:val="A5C4E2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4317490"/>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BA567F6"/>
    <w:multiLevelType w:val="hybridMultilevel"/>
    <w:tmpl w:val="18C0C1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429631C5"/>
    <w:multiLevelType w:val="hybridMultilevel"/>
    <w:tmpl w:val="5828690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
    <w:nsid w:val="42CC45EA"/>
    <w:multiLevelType w:val="hybridMultilevel"/>
    <w:tmpl w:val="CF6C0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6254000"/>
    <w:multiLevelType w:val="hybridMultilevel"/>
    <w:tmpl w:val="E0687446"/>
    <w:lvl w:ilvl="0" w:tplc="3FF2A540">
      <w:start w:val="1"/>
      <w:numFmt w:val="decimal"/>
      <w:lvlText w:val="%1."/>
      <w:lvlJc w:val="left"/>
      <w:pPr>
        <w:ind w:left="1080" w:hanging="360"/>
      </w:pPr>
      <w:rPr>
        <w:rFonts w:ascii="Palatino Linotype" w:eastAsia="MS Mincho" w:hAnsi="Palatino Linotype" w:cs="Times New Roman"/>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47AC5D89"/>
    <w:multiLevelType w:val="hybridMultilevel"/>
    <w:tmpl w:val="C94E487C"/>
    <w:lvl w:ilvl="0" w:tplc="281E5080">
      <w:start w:val="1"/>
      <w:numFmt w:val="decimal"/>
      <w:lvlText w:val="%1."/>
      <w:lvlJc w:val="left"/>
      <w:pPr>
        <w:ind w:left="426" w:hanging="360"/>
      </w:pPr>
    </w:lvl>
    <w:lvl w:ilvl="1" w:tplc="080A0019">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11">
    <w:nsid w:val="492D0EBE"/>
    <w:multiLevelType w:val="hybridMultilevel"/>
    <w:tmpl w:val="78223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9B618B1"/>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C6A2306"/>
    <w:multiLevelType w:val="hybridMultilevel"/>
    <w:tmpl w:val="DF9AC6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0C82B46"/>
    <w:multiLevelType w:val="hybridMultilevel"/>
    <w:tmpl w:val="A56ED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3E471F0"/>
    <w:multiLevelType w:val="hybridMultilevel"/>
    <w:tmpl w:val="86560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ED4165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70136A0"/>
    <w:multiLevelType w:val="hybridMultilevel"/>
    <w:tmpl w:val="4222831C"/>
    <w:lvl w:ilvl="0" w:tplc="CD46A69A">
      <w:start w:val="1"/>
      <w:numFmt w:val="decimal"/>
      <w:lvlText w:val="%1."/>
      <w:lvlJc w:val="left"/>
      <w:pPr>
        <w:ind w:left="8299" w:hanging="360"/>
      </w:pPr>
      <w:rPr>
        <w:rFonts w:hint="default"/>
        <w:b/>
        <w:i w:val="0"/>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16"/>
  </w:num>
  <w:num w:numId="4">
    <w:abstractNumId w:val="14"/>
  </w:num>
  <w:num w:numId="5">
    <w:abstractNumId w:val="1"/>
  </w:num>
  <w:num w:numId="6">
    <w:abstractNumId w:val="13"/>
  </w:num>
  <w:num w:numId="7">
    <w:abstractNumId w:val="9"/>
  </w:num>
  <w:num w:numId="8">
    <w:abstractNumId w:val="7"/>
  </w:num>
  <w:num w:numId="9">
    <w:abstractNumId w:val="8"/>
  </w:num>
  <w:num w:numId="10">
    <w:abstractNumId w:val="11"/>
  </w:num>
  <w:num w:numId="11">
    <w:abstractNumId w:val="6"/>
  </w:num>
  <w:num w:numId="12">
    <w:abstractNumId w:val="15"/>
  </w:num>
  <w:num w:numId="13">
    <w:abstractNumId w:val="0"/>
  </w:num>
  <w:num w:numId="14">
    <w:abstractNumId w:val="12"/>
  </w:num>
  <w:num w:numId="15">
    <w:abstractNumId w:val="3"/>
  </w:num>
  <w:num w:numId="16">
    <w:abstractNumId w:val="2"/>
  </w:num>
  <w:num w:numId="17">
    <w:abstractNumId w:val="17"/>
  </w:num>
  <w:num w:numId="18">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6B1"/>
    <w:rsid w:val="00003A05"/>
    <w:rsid w:val="0000407F"/>
    <w:rsid w:val="000058E3"/>
    <w:rsid w:val="00006FF2"/>
    <w:rsid w:val="00007E8A"/>
    <w:rsid w:val="0001106B"/>
    <w:rsid w:val="00011199"/>
    <w:rsid w:val="000120C5"/>
    <w:rsid w:val="00012472"/>
    <w:rsid w:val="00012E4F"/>
    <w:rsid w:val="0001398B"/>
    <w:rsid w:val="000179E3"/>
    <w:rsid w:val="00017FCB"/>
    <w:rsid w:val="000203D3"/>
    <w:rsid w:val="000205A3"/>
    <w:rsid w:val="000211F8"/>
    <w:rsid w:val="00024F35"/>
    <w:rsid w:val="0003063D"/>
    <w:rsid w:val="000319FD"/>
    <w:rsid w:val="00031F10"/>
    <w:rsid w:val="00032493"/>
    <w:rsid w:val="00036EAF"/>
    <w:rsid w:val="0004072A"/>
    <w:rsid w:val="0004109C"/>
    <w:rsid w:val="00041672"/>
    <w:rsid w:val="0004193F"/>
    <w:rsid w:val="00042380"/>
    <w:rsid w:val="000439C9"/>
    <w:rsid w:val="000443A5"/>
    <w:rsid w:val="000444FF"/>
    <w:rsid w:val="0004686A"/>
    <w:rsid w:val="000468E2"/>
    <w:rsid w:val="00046E62"/>
    <w:rsid w:val="00047FFC"/>
    <w:rsid w:val="0005057C"/>
    <w:rsid w:val="00051DBD"/>
    <w:rsid w:val="0005237C"/>
    <w:rsid w:val="00052A3C"/>
    <w:rsid w:val="00053402"/>
    <w:rsid w:val="00053ABC"/>
    <w:rsid w:val="00054A03"/>
    <w:rsid w:val="00056734"/>
    <w:rsid w:val="00056A79"/>
    <w:rsid w:val="00061344"/>
    <w:rsid w:val="00062648"/>
    <w:rsid w:val="000631D9"/>
    <w:rsid w:val="0006407E"/>
    <w:rsid w:val="00064A37"/>
    <w:rsid w:val="00064B95"/>
    <w:rsid w:val="00070338"/>
    <w:rsid w:val="0007192E"/>
    <w:rsid w:val="00072930"/>
    <w:rsid w:val="000730E1"/>
    <w:rsid w:val="00073684"/>
    <w:rsid w:val="000773D0"/>
    <w:rsid w:val="000800AC"/>
    <w:rsid w:val="000804E7"/>
    <w:rsid w:val="00080946"/>
    <w:rsid w:val="00080D92"/>
    <w:rsid w:val="0008230A"/>
    <w:rsid w:val="00082D11"/>
    <w:rsid w:val="000849F1"/>
    <w:rsid w:val="0008542A"/>
    <w:rsid w:val="00086D80"/>
    <w:rsid w:val="00090D6F"/>
    <w:rsid w:val="00093CF9"/>
    <w:rsid w:val="00094331"/>
    <w:rsid w:val="000A24C0"/>
    <w:rsid w:val="000A2A67"/>
    <w:rsid w:val="000A3F90"/>
    <w:rsid w:val="000A4E44"/>
    <w:rsid w:val="000A6BCB"/>
    <w:rsid w:val="000A77ED"/>
    <w:rsid w:val="000A7B8F"/>
    <w:rsid w:val="000B0370"/>
    <w:rsid w:val="000B0A5E"/>
    <w:rsid w:val="000B0C92"/>
    <w:rsid w:val="000B418F"/>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E0F"/>
    <w:rsid w:val="000D3275"/>
    <w:rsid w:val="000D50F1"/>
    <w:rsid w:val="000D5445"/>
    <w:rsid w:val="000D5A1D"/>
    <w:rsid w:val="000D7369"/>
    <w:rsid w:val="000E07DC"/>
    <w:rsid w:val="000E24F6"/>
    <w:rsid w:val="000E2665"/>
    <w:rsid w:val="000E6436"/>
    <w:rsid w:val="000E64FE"/>
    <w:rsid w:val="000E77B8"/>
    <w:rsid w:val="000F063C"/>
    <w:rsid w:val="000F2EDD"/>
    <w:rsid w:val="000F34CB"/>
    <w:rsid w:val="000F34DE"/>
    <w:rsid w:val="000F37A8"/>
    <w:rsid w:val="000F5D21"/>
    <w:rsid w:val="000F6D7E"/>
    <w:rsid w:val="00100187"/>
    <w:rsid w:val="00100DDD"/>
    <w:rsid w:val="0010268C"/>
    <w:rsid w:val="00102D65"/>
    <w:rsid w:val="00103888"/>
    <w:rsid w:val="001057C4"/>
    <w:rsid w:val="00107499"/>
    <w:rsid w:val="00107557"/>
    <w:rsid w:val="00110C9A"/>
    <w:rsid w:val="0011167C"/>
    <w:rsid w:val="00112B02"/>
    <w:rsid w:val="00113930"/>
    <w:rsid w:val="00113BD3"/>
    <w:rsid w:val="00114097"/>
    <w:rsid w:val="00114A21"/>
    <w:rsid w:val="0011752F"/>
    <w:rsid w:val="0012006D"/>
    <w:rsid w:val="001250B4"/>
    <w:rsid w:val="001253D1"/>
    <w:rsid w:val="001318D2"/>
    <w:rsid w:val="00132593"/>
    <w:rsid w:val="00132C06"/>
    <w:rsid w:val="00133B79"/>
    <w:rsid w:val="00133CE5"/>
    <w:rsid w:val="001352E5"/>
    <w:rsid w:val="0013673A"/>
    <w:rsid w:val="00137623"/>
    <w:rsid w:val="00137C8D"/>
    <w:rsid w:val="00140D44"/>
    <w:rsid w:val="001436BB"/>
    <w:rsid w:val="0014481A"/>
    <w:rsid w:val="001459C8"/>
    <w:rsid w:val="00146629"/>
    <w:rsid w:val="00147864"/>
    <w:rsid w:val="00152ADF"/>
    <w:rsid w:val="00153833"/>
    <w:rsid w:val="00154304"/>
    <w:rsid w:val="0015466E"/>
    <w:rsid w:val="00154765"/>
    <w:rsid w:val="00154EF0"/>
    <w:rsid w:val="00155E0F"/>
    <w:rsid w:val="00156A23"/>
    <w:rsid w:val="001572B1"/>
    <w:rsid w:val="00163780"/>
    <w:rsid w:val="00163B1F"/>
    <w:rsid w:val="001648EE"/>
    <w:rsid w:val="00164B65"/>
    <w:rsid w:val="001660BC"/>
    <w:rsid w:val="00166794"/>
    <w:rsid w:val="00170D28"/>
    <w:rsid w:val="00171D55"/>
    <w:rsid w:val="0017265D"/>
    <w:rsid w:val="00173DDB"/>
    <w:rsid w:val="00174509"/>
    <w:rsid w:val="0017653A"/>
    <w:rsid w:val="001775DF"/>
    <w:rsid w:val="00177CA5"/>
    <w:rsid w:val="00181E9E"/>
    <w:rsid w:val="0018435D"/>
    <w:rsid w:val="001854E7"/>
    <w:rsid w:val="00190999"/>
    <w:rsid w:val="0019100C"/>
    <w:rsid w:val="0019160F"/>
    <w:rsid w:val="0019217F"/>
    <w:rsid w:val="00192E4B"/>
    <w:rsid w:val="001940B3"/>
    <w:rsid w:val="001946FE"/>
    <w:rsid w:val="00195444"/>
    <w:rsid w:val="001972CC"/>
    <w:rsid w:val="001A1188"/>
    <w:rsid w:val="001A138D"/>
    <w:rsid w:val="001A1F2D"/>
    <w:rsid w:val="001A2857"/>
    <w:rsid w:val="001A2A89"/>
    <w:rsid w:val="001A3634"/>
    <w:rsid w:val="001A3EBB"/>
    <w:rsid w:val="001A4D5D"/>
    <w:rsid w:val="001A61E1"/>
    <w:rsid w:val="001A6C1E"/>
    <w:rsid w:val="001A7367"/>
    <w:rsid w:val="001B0ACE"/>
    <w:rsid w:val="001B2129"/>
    <w:rsid w:val="001B3659"/>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4179"/>
    <w:rsid w:val="001C54A9"/>
    <w:rsid w:val="001C6012"/>
    <w:rsid w:val="001C66F7"/>
    <w:rsid w:val="001C67B0"/>
    <w:rsid w:val="001C79FA"/>
    <w:rsid w:val="001D07C9"/>
    <w:rsid w:val="001D1A8B"/>
    <w:rsid w:val="001D393C"/>
    <w:rsid w:val="001D3AB5"/>
    <w:rsid w:val="001D7E82"/>
    <w:rsid w:val="001E0AD2"/>
    <w:rsid w:val="001E356F"/>
    <w:rsid w:val="001E3F91"/>
    <w:rsid w:val="001E6822"/>
    <w:rsid w:val="001E74A5"/>
    <w:rsid w:val="001E7B9E"/>
    <w:rsid w:val="001F025B"/>
    <w:rsid w:val="001F1169"/>
    <w:rsid w:val="001F2FC5"/>
    <w:rsid w:val="001F4299"/>
    <w:rsid w:val="001F4746"/>
    <w:rsid w:val="001F5AF8"/>
    <w:rsid w:val="001F783F"/>
    <w:rsid w:val="001F7DE2"/>
    <w:rsid w:val="0020074D"/>
    <w:rsid w:val="002031F3"/>
    <w:rsid w:val="002035BF"/>
    <w:rsid w:val="00203F45"/>
    <w:rsid w:val="00205055"/>
    <w:rsid w:val="00206B41"/>
    <w:rsid w:val="00207415"/>
    <w:rsid w:val="0021001E"/>
    <w:rsid w:val="00210694"/>
    <w:rsid w:val="002111FF"/>
    <w:rsid w:val="00211229"/>
    <w:rsid w:val="00212C9C"/>
    <w:rsid w:val="00213108"/>
    <w:rsid w:val="0021453E"/>
    <w:rsid w:val="0021475E"/>
    <w:rsid w:val="002179AC"/>
    <w:rsid w:val="00220451"/>
    <w:rsid w:val="00220794"/>
    <w:rsid w:val="00220ADB"/>
    <w:rsid w:val="00220DD2"/>
    <w:rsid w:val="002217BA"/>
    <w:rsid w:val="00221E74"/>
    <w:rsid w:val="00223507"/>
    <w:rsid w:val="0022353C"/>
    <w:rsid w:val="00227723"/>
    <w:rsid w:val="00230170"/>
    <w:rsid w:val="002305CF"/>
    <w:rsid w:val="002345FF"/>
    <w:rsid w:val="00234A2F"/>
    <w:rsid w:val="002350A0"/>
    <w:rsid w:val="00237611"/>
    <w:rsid w:val="0024022A"/>
    <w:rsid w:val="00241FD2"/>
    <w:rsid w:val="00244476"/>
    <w:rsid w:val="00244648"/>
    <w:rsid w:val="00244D17"/>
    <w:rsid w:val="00244DAA"/>
    <w:rsid w:val="002474CE"/>
    <w:rsid w:val="00252A20"/>
    <w:rsid w:val="00252B41"/>
    <w:rsid w:val="002535F7"/>
    <w:rsid w:val="0025524F"/>
    <w:rsid w:val="00257A6E"/>
    <w:rsid w:val="00257D56"/>
    <w:rsid w:val="00260790"/>
    <w:rsid w:val="00260859"/>
    <w:rsid w:val="00260C1D"/>
    <w:rsid w:val="00261001"/>
    <w:rsid w:val="00261D84"/>
    <w:rsid w:val="0026380B"/>
    <w:rsid w:val="00264D02"/>
    <w:rsid w:val="0026500D"/>
    <w:rsid w:val="00265CD7"/>
    <w:rsid w:val="002665BD"/>
    <w:rsid w:val="002675FE"/>
    <w:rsid w:val="00271B06"/>
    <w:rsid w:val="00272CE0"/>
    <w:rsid w:val="00273013"/>
    <w:rsid w:val="00273C37"/>
    <w:rsid w:val="0027430D"/>
    <w:rsid w:val="00274F7F"/>
    <w:rsid w:val="00277A35"/>
    <w:rsid w:val="00280994"/>
    <w:rsid w:val="00282686"/>
    <w:rsid w:val="00284959"/>
    <w:rsid w:val="00286E44"/>
    <w:rsid w:val="002871EB"/>
    <w:rsid w:val="002879B1"/>
    <w:rsid w:val="00293AAD"/>
    <w:rsid w:val="002951D4"/>
    <w:rsid w:val="002A07F4"/>
    <w:rsid w:val="002A229B"/>
    <w:rsid w:val="002A2974"/>
    <w:rsid w:val="002A35B6"/>
    <w:rsid w:val="002A61A7"/>
    <w:rsid w:val="002A7537"/>
    <w:rsid w:val="002A7D3B"/>
    <w:rsid w:val="002B085C"/>
    <w:rsid w:val="002B284F"/>
    <w:rsid w:val="002B2A2E"/>
    <w:rsid w:val="002B2F59"/>
    <w:rsid w:val="002B32AD"/>
    <w:rsid w:val="002B3688"/>
    <w:rsid w:val="002B4061"/>
    <w:rsid w:val="002B4D21"/>
    <w:rsid w:val="002B4E9C"/>
    <w:rsid w:val="002B6D1D"/>
    <w:rsid w:val="002C0074"/>
    <w:rsid w:val="002C0804"/>
    <w:rsid w:val="002C2D44"/>
    <w:rsid w:val="002C4715"/>
    <w:rsid w:val="002C4780"/>
    <w:rsid w:val="002C47ED"/>
    <w:rsid w:val="002C481B"/>
    <w:rsid w:val="002C484A"/>
    <w:rsid w:val="002C570D"/>
    <w:rsid w:val="002C5B8F"/>
    <w:rsid w:val="002C6DB3"/>
    <w:rsid w:val="002C6FA8"/>
    <w:rsid w:val="002D0E3D"/>
    <w:rsid w:val="002D10C8"/>
    <w:rsid w:val="002D1413"/>
    <w:rsid w:val="002D1A38"/>
    <w:rsid w:val="002D2BE4"/>
    <w:rsid w:val="002D2E16"/>
    <w:rsid w:val="002D373C"/>
    <w:rsid w:val="002D3F95"/>
    <w:rsid w:val="002D59F1"/>
    <w:rsid w:val="002D6EF8"/>
    <w:rsid w:val="002E0332"/>
    <w:rsid w:val="002E15EF"/>
    <w:rsid w:val="002E1FA2"/>
    <w:rsid w:val="002E2C1C"/>
    <w:rsid w:val="002E3986"/>
    <w:rsid w:val="002E41A4"/>
    <w:rsid w:val="002E482C"/>
    <w:rsid w:val="002E4A6D"/>
    <w:rsid w:val="002E5399"/>
    <w:rsid w:val="002E6531"/>
    <w:rsid w:val="002E689B"/>
    <w:rsid w:val="002E6CFE"/>
    <w:rsid w:val="002E74CE"/>
    <w:rsid w:val="002E7AD0"/>
    <w:rsid w:val="002F1871"/>
    <w:rsid w:val="002F287A"/>
    <w:rsid w:val="002F2A37"/>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17E"/>
    <w:rsid w:val="003136E1"/>
    <w:rsid w:val="0031434A"/>
    <w:rsid w:val="00316065"/>
    <w:rsid w:val="00316B6F"/>
    <w:rsid w:val="00317883"/>
    <w:rsid w:val="00317EFF"/>
    <w:rsid w:val="003208D6"/>
    <w:rsid w:val="00321AA3"/>
    <w:rsid w:val="00323895"/>
    <w:rsid w:val="0032464F"/>
    <w:rsid w:val="00325208"/>
    <w:rsid w:val="00327D79"/>
    <w:rsid w:val="00327EFE"/>
    <w:rsid w:val="00331DE4"/>
    <w:rsid w:val="00332E6B"/>
    <w:rsid w:val="00333BE8"/>
    <w:rsid w:val="003344FE"/>
    <w:rsid w:val="00335BFE"/>
    <w:rsid w:val="0033608B"/>
    <w:rsid w:val="00336D64"/>
    <w:rsid w:val="00337941"/>
    <w:rsid w:val="003407D0"/>
    <w:rsid w:val="0034378F"/>
    <w:rsid w:val="00343BE0"/>
    <w:rsid w:val="00345B79"/>
    <w:rsid w:val="00345D0F"/>
    <w:rsid w:val="00346885"/>
    <w:rsid w:val="00346DF7"/>
    <w:rsid w:val="003472B3"/>
    <w:rsid w:val="0034786E"/>
    <w:rsid w:val="00350A12"/>
    <w:rsid w:val="00351009"/>
    <w:rsid w:val="0035104F"/>
    <w:rsid w:val="00355AEE"/>
    <w:rsid w:val="00355D3B"/>
    <w:rsid w:val="0036073F"/>
    <w:rsid w:val="003607B9"/>
    <w:rsid w:val="003629EE"/>
    <w:rsid w:val="003641F0"/>
    <w:rsid w:val="003643B3"/>
    <w:rsid w:val="003646AC"/>
    <w:rsid w:val="003656E5"/>
    <w:rsid w:val="00370BB1"/>
    <w:rsid w:val="003721B2"/>
    <w:rsid w:val="00372328"/>
    <w:rsid w:val="0037428A"/>
    <w:rsid w:val="00374BE8"/>
    <w:rsid w:val="003762FD"/>
    <w:rsid w:val="00377CC8"/>
    <w:rsid w:val="0038145C"/>
    <w:rsid w:val="00381F74"/>
    <w:rsid w:val="00382A03"/>
    <w:rsid w:val="00383AC7"/>
    <w:rsid w:val="00383B41"/>
    <w:rsid w:val="00383E66"/>
    <w:rsid w:val="00383F27"/>
    <w:rsid w:val="00384D8B"/>
    <w:rsid w:val="00386D7E"/>
    <w:rsid w:val="003876F1"/>
    <w:rsid w:val="00387DC9"/>
    <w:rsid w:val="00391233"/>
    <w:rsid w:val="0039193E"/>
    <w:rsid w:val="00391ADA"/>
    <w:rsid w:val="00391F80"/>
    <w:rsid w:val="00392CDB"/>
    <w:rsid w:val="0039380F"/>
    <w:rsid w:val="00393B71"/>
    <w:rsid w:val="00394095"/>
    <w:rsid w:val="003940F6"/>
    <w:rsid w:val="00394167"/>
    <w:rsid w:val="00396545"/>
    <w:rsid w:val="0039654A"/>
    <w:rsid w:val="0039680B"/>
    <w:rsid w:val="00396F71"/>
    <w:rsid w:val="00397C54"/>
    <w:rsid w:val="003A04FF"/>
    <w:rsid w:val="003A0CA6"/>
    <w:rsid w:val="003A1B01"/>
    <w:rsid w:val="003A2029"/>
    <w:rsid w:val="003A514F"/>
    <w:rsid w:val="003A6359"/>
    <w:rsid w:val="003A6417"/>
    <w:rsid w:val="003A6551"/>
    <w:rsid w:val="003A65FE"/>
    <w:rsid w:val="003A6A5A"/>
    <w:rsid w:val="003A7221"/>
    <w:rsid w:val="003A730E"/>
    <w:rsid w:val="003B2856"/>
    <w:rsid w:val="003B2A0D"/>
    <w:rsid w:val="003B45B6"/>
    <w:rsid w:val="003B50CD"/>
    <w:rsid w:val="003B55AD"/>
    <w:rsid w:val="003B565C"/>
    <w:rsid w:val="003B6963"/>
    <w:rsid w:val="003B7421"/>
    <w:rsid w:val="003B7EC4"/>
    <w:rsid w:val="003C3086"/>
    <w:rsid w:val="003C4E02"/>
    <w:rsid w:val="003C5EFD"/>
    <w:rsid w:val="003C7282"/>
    <w:rsid w:val="003D00D5"/>
    <w:rsid w:val="003D181D"/>
    <w:rsid w:val="003D20C4"/>
    <w:rsid w:val="003D3C1A"/>
    <w:rsid w:val="003D415B"/>
    <w:rsid w:val="003D4188"/>
    <w:rsid w:val="003D46D0"/>
    <w:rsid w:val="003D55AE"/>
    <w:rsid w:val="003D577C"/>
    <w:rsid w:val="003E00D1"/>
    <w:rsid w:val="003E3AFC"/>
    <w:rsid w:val="003E5E39"/>
    <w:rsid w:val="003E6057"/>
    <w:rsid w:val="003E6679"/>
    <w:rsid w:val="003E6D0F"/>
    <w:rsid w:val="003E712E"/>
    <w:rsid w:val="003F1090"/>
    <w:rsid w:val="003F140F"/>
    <w:rsid w:val="003F15DB"/>
    <w:rsid w:val="003F194E"/>
    <w:rsid w:val="003F2702"/>
    <w:rsid w:val="003F2778"/>
    <w:rsid w:val="003F36A4"/>
    <w:rsid w:val="003F636D"/>
    <w:rsid w:val="003F70CA"/>
    <w:rsid w:val="0040137F"/>
    <w:rsid w:val="00402179"/>
    <w:rsid w:val="0040278D"/>
    <w:rsid w:val="0040401D"/>
    <w:rsid w:val="00406EED"/>
    <w:rsid w:val="00407166"/>
    <w:rsid w:val="00412E24"/>
    <w:rsid w:val="00413903"/>
    <w:rsid w:val="00413B40"/>
    <w:rsid w:val="00413DAD"/>
    <w:rsid w:val="00414836"/>
    <w:rsid w:val="00415050"/>
    <w:rsid w:val="004158FF"/>
    <w:rsid w:val="00415C57"/>
    <w:rsid w:val="00416727"/>
    <w:rsid w:val="0042068A"/>
    <w:rsid w:val="0042437A"/>
    <w:rsid w:val="00424AA3"/>
    <w:rsid w:val="00424E72"/>
    <w:rsid w:val="00426D7C"/>
    <w:rsid w:val="00427D4D"/>
    <w:rsid w:val="004300ED"/>
    <w:rsid w:val="00431687"/>
    <w:rsid w:val="00432B72"/>
    <w:rsid w:val="00433016"/>
    <w:rsid w:val="00433BF9"/>
    <w:rsid w:val="004342F1"/>
    <w:rsid w:val="004349C0"/>
    <w:rsid w:val="00437702"/>
    <w:rsid w:val="004401B5"/>
    <w:rsid w:val="00440800"/>
    <w:rsid w:val="00442393"/>
    <w:rsid w:val="004436D7"/>
    <w:rsid w:val="00443DCB"/>
    <w:rsid w:val="00443DEB"/>
    <w:rsid w:val="00444891"/>
    <w:rsid w:val="0044535B"/>
    <w:rsid w:val="00445FDA"/>
    <w:rsid w:val="00447F0D"/>
    <w:rsid w:val="00450A5F"/>
    <w:rsid w:val="00450F7D"/>
    <w:rsid w:val="00451514"/>
    <w:rsid w:val="0045209F"/>
    <w:rsid w:val="0045258F"/>
    <w:rsid w:val="00453034"/>
    <w:rsid w:val="00453BB4"/>
    <w:rsid w:val="00453E1C"/>
    <w:rsid w:val="00456317"/>
    <w:rsid w:val="00456348"/>
    <w:rsid w:val="004613B1"/>
    <w:rsid w:val="00461513"/>
    <w:rsid w:val="0046231E"/>
    <w:rsid w:val="0046283C"/>
    <w:rsid w:val="004635E2"/>
    <w:rsid w:val="00464688"/>
    <w:rsid w:val="00464CB6"/>
    <w:rsid w:val="0046566E"/>
    <w:rsid w:val="0047025A"/>
    <w:rsid w:val="0047081C"/>
    <w:rsid w:val="00471B63"/>
    <w:rsid w:val="00472092"/>
    <w:rsid w:val="00472C41"/>
    <w:rsid w:val="00473115"/>
    <w:rsid w:val="00474477"/>
    <w:rsid w:val="004764CB"/>
    <w:rsid w:val="00476730"/>
    <w:rsid w:val="004769A5"/>
    <w:rsid w:val="004802C9"/>
    <w:rsid w:val="004803A2"/>
    <w:rsid w:val="00481A7B"/>
    <w:rsid w:val="00483667"/>
    <w:rsid w:val="0048386B"/>
    <w:rsid w:val="00483C14"/>
    <w:rsid w:val="00485DB6"/>
    <w:rsid w:val="0048658E"/>
    <w:rsid w:val="00491C96"/>
    <w:rsid w:val="004923B6"/>
    <w:rsid w:val="00493175"/>
    <w:rsid w:val="004937AC"/>
    <w:rsid w:val="00494294"/>
    <w:rsid w:val="00495611"/>
    <w:rsid w:val="00496359"/>
    <w:rsid w:val="004963ED"/>
    <w:rsid w:val="00496B38"/>
    <w:rsid w:val="00496C48"/>
    <w:rsid w:val="00497897"/>
    <w:rsid w:val="004A14BE"/>
    <w:rsid w:val="004A1821"/>
    <w:rsid w:val="004A2BF5"/>
    <w:rsid w:val="004A3085"/>
    <w:rsid w:val="004A4BD5"/>
    <w:rsid w:val="004A4CFD"/>
    <w:rsid w:val="004A677C"/>
    <w:rsid w:val="004A6E25"/>
    <w:rsid w:val="004A7D67"/>
    <w:rsid w:val="004B176B"/>
    <w:rsid w:val="004B293C"/>
    <w:rsid w:val="004B3D59"/>
    <w:rsid w:val="004B58EA"/>
    <w:rsid w:val="004B5B76"/>
    <w:rsid w:val="004B73EF"/>
    <w:rsid w:val="004C108E"/>
    <w:rsid w:val="004C1CA2"/>
    <w:rsid w:val="004C20F2"/>
    <w:rsid w:val="004C251E"/>
    <w:rsid w:val="004C3928"/>
    <w:rsid w:val="004C3F25"/>
    <w:rsid w:val="004C525E"/>
    <w:rsid w:val="004C67E2"/>
    <w:rsid w:val="004C7A27"/>
    <w:rsid w:val="004D0490"/>
    <w:rsid w:val="004D12F1"/>
    <w:rsid w:val="004D1805"/>
    <w:rsid w:val="004D1CB6"/>
    <w:rsid w:val="004D257A"/>
    <w:rsid w:val="004D3142"/>
    <w:rsid w:val="004D4B81"/>
    <w:rsid w:val="004D5226"/>
    <w:rsid w:val="004D52DD"/>
    <w:rsid w:val="004D54CE"/>
    <w:rsid w:val="004D657E"/>
    <w:rsid w:val="004D68F8"/>
    <w:rsid w:val="004D6D19"/>
    <w:rsid w:val="004E11D8"/>
    <w:rsid w:val="004E2B07"/>
    <w:rsid w:val="004E3C72"/>
    <w:rsid w:val="004E3E66"/>
    <w:rsid w:val="004E4879"/>
    <w:rsid w:val="004E5988"/>
    <w:rsid w:val="004E64E9"/>
    <w:rsid w:val="004E6E3A"/>
    <w:rsid w:val="004F0C96"/>
    <w:rsid w:val="004F28A0"/>
    <w:rsid w:val="004F305D"/>
    <w:rsid w:val="004F3363"/>
    <w:rsid w:val="004F4380"/>
    <w:rsid w:val="004F44C7"/>
    <w:rsid w:val="004F489F"/>
    <w:rsid w:val="004F4958"/>
    <w:rsid w:val="004F766F"/>
    <w:rsid w:val="004F78B7"/>
    <w:rsid w:val="004F7944"/>
    <w:rsid w:val="00500224"/>
    <w:rsid w:val="00502BB2"/>
    <w:rsid w:val="00503166"/>
    <w:rsid w:val="00503F93"/>
    <w:rsid w:val="005041C2"/>
    <w:rsid w:val="005048DF"/>
    <w:rsid w:val="00504E8F"/>
    <w:rsid w:val="005053FD"/>
    <w:rsid w:val="00505CA0"/>
    <w:rsid w:val="00507C08"/>
    <w:rsid w:val="00507D18"/>
    <w:rsid w:val="0051016E"/>
    <w:rsid w:val="00511612"/>
    <w:rsid w:val="00511A30"/>
    <w:rsid w:val="00512F22"/>
    <w:rsid w:val="005131DD"/>
    <w:rsid w:val="00516603"/>
    <w:rsid w:val="005167B1"/>
    <w:rsid w:val="005167B6"/>
    <w:rsid w:val="00517914"/>
    <w:rsid w:val="00517A46"/>
    <w:rsid w:val="00517D20"/>
    <w:rsid w:val="0052077C"/>
    <w:rsid w:val="005215EE"/>
    <w:rsid w:val="00521F15"/>
    <w:rsid w:val="005224BE"/>
    <w:rsid w:val="00522599"/>
    <w:rsid w:val="00522F5F"/>
    <w:rsid w:val="005248B9"/>
    <w:rsid w:val="005255D3"/>
    <w:rsid w:val="005257BD"/>
    <w:rsid w:val="005263A1"/>
    <w:rsid w:val="00526446"/>
    <w:rsid w:val="00527495"/>
    <w:rsid w:val="0052776D"/>
    <w:rsid w:val="00527E7A"/>
    <w:rsid w:val="00531594"/>
    <w:rsid w:val="0053358F"/>
    <w:rsid w:val="00535256"/>
    <w:rsid w:val="00537E2C"/>
    <w:rsid w:val="0054038D"/>
    <w:rsid w:val="005407F0"/>
    <w:rsid w:val="00541EFF"/>
    <w:rsid w:val="00542600"/>
    <w:rsid w:val="00542797"/>
    <w:rsid w:val="00542B3A"/>
    <w:rsid w:val="005434E0"/>
    <w:rsid w:val="00544AB9"/>
    <w:rsid w:val="00544EC9"/>
    <w:rsid w:val="00546FBD"/>
    <w:rsid w:val="00551A9B"/>
    <w:rsid w:val="005520BF"/>
    <w:rsid w:val="00552213"/>
    <w:rsid w:val="0055324E"/>
    <w:rsid w:val="005534B3"/>
    <w:rsid w:val="0055544F"/>
    <w:rsid w:val="00556B04"/>
    <w:rsid w:val="00560638"/>
    <w:rsid w:val="00561B8B"/>
    <w:rsid w:val="00561C03"/>
    <w:rsid w:val="00562702"/>
    <w:rsid w:val="00562B0A"/>
    <w:rsid w:val="00562CCE"/>
    <w:rsid w:val="00564BE1"/>
    <w:rsid w:val="005669D6"/>
    <w:rsid w:val="00566C3D"/>
    <w:rsid w:val="00567998"/>
    <w:rsid w:val="00571419"/>
    <w:rsid w:val="00574F63"/>
    <w:rsid w:val="005759CD"/>
    <w:rsid w:val="00576F8E"/>
    <w:rsid w:val="00577884"/>
    <w:rsid w:val="00580873"/>
    <w:rsid w:val="00581C0F"/>
    <w:rsid w:val="00582919"/>
    <w:rsid w:val="00583389"/>
    <w:rsid w:val="005849B2"/>
    <w:rsid w:val="00585F00"/>
    <w:rsid w:val="00587366"/>
    <w:rsid w:val="0058757A"/>
    <w:rsid w:val="00590037"/>
    <w:rsid w:val="005908F1"/>
    <w:rsid w:val="00593476"/>
    <w:rsid w:val="00594A43"/>
    <w:rsid w:val="00595511"/>
    <w:rsid w:val="0059623C"/>
    <w:rsid w:val="00596B4D"/>
    <w:rsid w:val="005A228F"/>
    <w:rsid w:val="005A2A65"/>
    <w:rsid w:val="005A2F65"/>
    <w:rsid w:val="005A3513"/>
    <w:rsid w:val="005A364D"/>
    <w:rsid w:val="005A3BD7"/>
    <w:rsid w:val="005A60E1"/>
    <w:rsid w:val="005A76FE"/>
    <w:rsid w:val="005A786F"/>
    <w:rsid w:val="005B169C"/>
    <w:rsid w:val="005B2DD1"/>
    <w:rsid w:val="005B3A49"/>
    <w:rsid w:val="005B5C9F"/>
    <w:rsid w:val="005B6ADF"/>
    <w:rsid w:val="005B773D"/>
    <w:rsid w:val="005B7C5D"/>
    <w:rsid w:val="005C1A74"/>
    <w:rsid w:val="005C3294"/>
    <w:rsid w:val="005C347F"/>
    <w:rsid w:val="005C42D3"/>
    <w:rsid w:val="005C6F55"/>
    <w:rsid w:val="005C79D8"/>
    <w:rsid w:val="005D27DD"/>
    <w:rsid w:val="005D3493"/>
    <w:rsid w:val="005D3DD3"/>
    <w:rsid w:val="005D3FD2"/>
    <w:rsid w:val="005D622E"/>
    <w:rsid w:val="005D6B00"/>
    <w:rsid w:val="005E11D5"/>
    <w:rsid w:val="005E1572"/>
    <w:rsid w:val="005E2296"/>
    <w:rsid w:val="005E34D4"/>
    <w:rsid w:val="005E3AE2"/>
    <w:rsid w:val="005E3FDE"/>
    <w:rsid w:val="005E431C"/>
    <w:rsid w:val="005E55F2"/>
    <w:rsid w:val="005E5F08"/>
    <w:rsid w:val="005E68FC"/>
    <w:rsid w:val="005E7017"/>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C74"/>
    <w:rsid w:val="00614DFF"/>
    <w:rsid w:val="006158DE"/>
    <w:rsid w:val="00617125"/>
    <w:rsid w:val="00617813"/>
    <w:rsid w:val="00620176"/>
    <w:rsid w:val="006206CC"/>
    <w:rsid w:val="0062072F"/>
    <w:rsid w:val="00622B06"/>
    <w:rsid w:val="006237B4"/>
    <w:rsid w:val="00627163"/>
    <w:rsid w:val="0062768A"/>
    <w:rsid w:val="0063265C"/>
    <w:rsid w:val="0063278F"/>
    <w:rsid w:val="00634476"/>
    <w:rsid w:val="00634878"/>
    <w:rsid w:val="006349FE"/>
    <w:rsid w:val="00640DE4"/>
    <w:rsid w:val="0064393B"/>
    <w:rsid w:val="00644375"/>
    <w:rsid w:val="00644A5C"/>
    <w:rsid w:val="00646A08"/>
    <w:rsid w:val="00650392"/>
    <w:rsid w:val="006505AC"/>
    <w:rsid w:val="0065061D"/>
    <w:rsid w:val="006521F7"/>
    <w:rsid w:val="00653E8D"/>
    <w:rsid w:val="0065715E"/>
    <w:rsid w:val="00657670"/>
    <w:rsid w:val="00657DBF"/>
    <w:rsid w:val="00657DE0"/>
    <w:rsid w:val="006613EB"/>
    <w:rsid w:val="00662C68"/>
    <w:rsid w:val="00662C69"/>
    <w:rsid w:val="00663CC7"/>
    <w:rsid w:val="0066458B"/>
    <w:rsid w:val="00664805"/>
    <w:rsid w:val="00666467"/>
    <w:rsid w:val="006718FB"/>
    <w:rsid w:val="006720F3"/>
    <w:rsid w:val="00673695"/>
    <w:rsid w:val="00674701"/>
    <w:rsid w:val="00674A46"/>
    <w:rsid w:val="006752B0"/>
    <w:rsid w:val="00676959"/>
    <w:rsid w:val="00676C6B"/>
    <w:rsid w:val="00676E9D"/>
    <w:rsid w:val="00680F25"/>
    <w:rsid w:val="006832CC"/>
    <w:rsid w:val="00685689"/>
    <w:rsid w:val="0068594B"/>
    <w:rsid w:val="0068628C"/>
    <w:rsid w:val="00686B04"/>
    <w:rsid w:val="00686F66"/>
    <w:rsid w:val="00687944"/>
    <w:rsid w:val="00687D53"/>
    <w:rsid w:val="00687DDB"/>
    <w:rsid w:val="006901FA"/>
    <w:rsid w:val="006909F0"/>
    <w:rsid w:val="00690ED0"/>
    <w:rsid w:val="00691384"/>
    <w:rsid w:val="00691FAF"/>
    <w:rsid w:val="00693427"/>
    <w:rsid w:val="00694C00"/>
    <w:rsid w:val="006958A7"/>
    <w:rsid w:val="00695F94"/>
    <w:rsid w:val="006964F5"/>
    <w:rsid w:val="00696EF8"/>
    <w:rsid w:val="006A1047"/>
    <w:rsid w:val="006A1FD1"/>
    <w:rsid w:val="006A2A2F"/>
    <w:rsid w:val="006A2CF3"/>
    <w:rsid w:val="006A2D34"/>
    <w:rsid w:val="006A2EDE"/>
    <w:rsid w:val="006A3D7A"/>
    <w:rsid w:val="006A438E"/>
    <w:rsid w:val="006A53A9"/>
    <w:rsid w:val="006B004E"/>
    <w:rsid w:val="006B0198"/>
    <w:rsid w:val="006B02AE"/>
    <w:rsid w:val="006B12E8"/>
    <w:rsid w:val="006B13FB"/>
    <w:rsid w:val="006B1C19"/>
    <w:rsid w:val="006B336C"/>
    <w:rsid w:val="006B4950"/>
    <w:rsid w:val="006B5FE4"/>
    <w:rsid w:val="006B7A58"/>
    <w:rsid w:val="006C26B3"/>
    <w:rsid w:val="006C2E34"/>
    <w:rsid w:val="006C2FEE"/>
    <w:rsid w:val="006C50C2"/>
    <w:rsid w:val="006C5484"/>
    <w:rsid w:val="006C563A"/>
    <w:rsid w:val="006C5AE3"/>
    <w:rsid w:val="006C6E1A"/>
    <w:rsid w:val="006D27EF"/>
    <w:rsid w:val="006D499E"/>
    <w:rsid w:val="006D4A16"/>
    <w:rsid w:val="006D52D1"/>
    <w:rsid w:val="006E013D"/>
    <w:rsid w:val="006E1056"/>
    <w:rsid w:val="006E3985"/>
    <w:rsid w:val="006E3A2A"/>
    <w:rsid w:val="006E3C4C"/>
    <w:rsid w:val="006E3D9A"/>
    <w:rsid w:val="006E4BD4"/>
    <w:rsid w:val="006E4E2A"/>
    <w:rsid w:val="006E5950"/>
    <w:rsid w:val="006E6B65"/>
    <w:rsid w:val="006E6C14"/>
    <w:rsid w:val="006E7CC5"/>
    <w:rsid w:val="006F1E31"/>
    <w:rsid w:val="006F21C6"/>
    <w:rsid w:val="006F2C12"/>
    <w:rsid w:val="006F2F92"/>
    <w:rsid w:val="006F6271"/>
    <w:rsid w:val="006F7E87"/>
    <w:rsid w:val="0070499C"/>
    <w:rsid w:val="007049C8"/>
    <w:rsid w:val="007050B1"/>
    <w:rsid w:val="00707096"/>
    <w:rsid w:val="007136BC"/>
    <w:rsid w:val="00714576"/>
    <w:rsid w:val="00715A04"/>
    <w:rsid w:val="00721335"/>
    <w:rsid w:val="00721924"/>
    <w:rsid w:val="00721F55"/>
    <w:rsid w:val="00721F66"/>
    <w:rsid w:val="007221AE"/>
    <w:rsid w:val="00722B93"/>
    <w:rsid w:val="00725BBD"/>
    <w:rsid w:val="00731F1F"/>
    <w:rsid w:val="0073505D"/>
    <w:rsid w:val="007351D1"/>
    <w:rsid w:val="007365AD"/>
    <w:rsid w:val="0074154B"/>
    <w:rsid w:val="00742486"/>
    <w:rsid w:val="0074433B"/>
    <w:rsid w:val="0074489D"/>
    <w:rsid w:val="00744E90"/>
    <w:rsid w:val="007453B5"/>
    <w:rsid w:val="0074628D"/>
    <w:rsid w:val="007473D2"/>
    <w:rsid w:val="007479C2"/>
    <w:rsid w:val="007504DE"/>
    <w:rsid w:val="00750A80"/>
    <w:rsid w:val="0075151E"/>
    <w:rsid w:val="0075265E"/>
    <w:rsid w:val="0075440D"/>
    <w:rsid w:val="00754EF8"/>
    <w:rsid w:val="0075604A"/>
    <w:rsid w:val="0075650E"/>
    <w:rsid w:val="00757995"/>
    <w:rsid w:val="007612B3"/>
    <w:rsid w:val="007615C6"/>
    <w:rsid w:val="007623A5"/>
    <w:rsid w:val="00764032"/>
    <w:rsid w:val="007644E6"/>
    <w:rsid w:val="007652EA"/>
    <w:rsid w:val="0076630F"/>
    <w:rsid w:val="007665D7"/>
    <w:rsid w:val="007674F3"/>
    <w:rsid w:val="00767CD2"/>
    <w:rsid w:val="00770859"/>
    <w:rsid w:val="007721A1"/>
    <w:rsid w:val="0077374A"/>
    <w:rsid w:val="00774A5F"/>
    <w:rsid w:val="00774DFD"/>
    <w:rsid w:val="007753FA"/>
    <w:rsid w:val="0077544D"/>
    <w:rsid w:val="007764C8"/>
    <w:rsid w:val="0078079A"/>
    <w:rsid w:val="007860B9"/>
    <w:rsid w:val="007914E4"/>
    <w:rsid w:val="00791BE3"/>
    <w:rsid w:val="00791DC2"/>
    <w:rsid w:val="00791E58"/>
    <w:rsid w:val="00794BC3"/>
    <w:rsid w:val="00796BFE"/>
    <w:rsid w:val="007A0692"/>
    <w:rsid w:val="007A082B"/>
    <w:rsid w:val="007A1303"/>
    <w:rsid w:val="007A17AA"/>
    <w:rsid w:val="007A22E2"/>
    <w:rsid w:val="007A2C90"/>
    <w:rsid w:val="007A65E0"/>
    <w:rsid w:val="007A70B9"/>
    <w:rsid w:val="007A7602"/>
    <w:rsid w:val="007B02B9"/>
    <w:rsid w:val="007B0A18"/>
    <w:rsid w:val="007B1AED"/>
    <w:rsid w:val="007B26B2"/>
    <w:rsid w:val="007B2B63"/>
    <w:rsid w:val="007B30F3"/>
    <w:rsid w:val="007B439C"/>
    <w:rsid w:val="007B694D"/>
    <w:rsid w:val="007B753F"/>
    <w:rsid w:val="007C0013"/>
    <w:rsid w:val="007C0CBC"/>
    <w:rsid w:val="007C255D"/>
    <w:rsid w:val="007C37D2"/>
    <w:rsid w:val="007C3985"/>
    <w:rsid w:val="007C6110"/>
    <w:rsid w:val="007D0C01"/>
    <w:rsid w:val="007D1411"/>
    <w:rsid w:val="007D3FBD"/>
    <w:rsid w:val="007D49A0"/>
    <w:rsid w:val="007D6D78"/>
    <w:rsid w:val="007D6FEB"/>
    <w:rsid w:val="007D79CF"/>
    <w:rsid w:val="007D7B38"/>
    <w:rsid w:val="007D7EF3"/>
    <w:rsid w:val="007E2035"/>
    <w:rsid w:val="007E3FBE"/>
    <w:rsid w:val="007E4E68"/>
    <w:rsid w:val="007E5125"/>
    <w:rsid w:val="007E545F"/>
    <w:rsid w:val="007E57A7"/>
    <w:rsid w:val="007E58AC"/>
    <w:rsid w:val="007E5DB4"/>
    <w:rsid w:val="007E60B1"/>
    <w:rsid w:val="007F0617"/>
    <w:rsid w:val="007F3B4E"/>
    <w:rsid w:val="007F3CB7"/>
    <w:rsid w:val="007F4C88"/>
    <w:rsid w:val="007F729E"/>
    <w:rsid w:val="007F763A"/>
    <w:rsid w:val="007F7FB3"/>
    <w:rsid w:val="00800E69"/>
    <w:rsid w:val="00802152"/>
    <w:rsid w:val="008039C2"/>
    <w:rsid w:val="008046E4"/>
    <w:rsid w:val="008055FF"/>
    <w:rsid w:val="008058EB"/>
    <w:rsid w:val="00806E81"/>
    <w:rsid w:val="00810F94"/>
    <w:rsid w:val="00812794"/>
    <w:rsid w:val="0081626A"/>
    <w:rsid w:val="008164F7"/>
    <w:rsid w:val="008167F5"/>
    <w:rsid w:val="0081794B"/>
    <w:rsid w:val="00817D8E"/>
    <w:rsid w:val="008200A3"/>
    <w:rsid w:val="00820BF2"/>
    <w:rsid w:val="00824C4E"/>
    <w:rsid w:val="008252B1"/>
    <w:rsid w:val="00825F72"/>
    <w:rsid w:val="008320FF"/>
    <w:rsid w:val="00833E4C"/>
    <w:rsid w:val="0083555E"/>
    <w:rsid w:val="00836224"/>
    <w:rsid w:val="00836DC1"/>
    <w:rsid w:val="00837BE4"/>
    <w:rsid w:val="00840559"/>
    <w:rsid w:val="008421F7"/>
    <w:rsid w:val="00843153"/>
    <w:rsid w:val="00843908"/>
    <w:rsid w:val="008444BC"/>
    <w:rsid w:val="00845D12"/>
    <w:rsid w:val="00846713"/>
    <w:rsid w:val="00846AC8"/>
    <w:rsid w:val="008473FA"/>
    <w:rsid w:val="00847830"/>
    <w:rsid w:val="00851A81"/>
    <w:rsid w:val="00851F4C"/>
    <w:rsid w:val="008523BA"/>
    <w:rsid w:val="00852B26"/>
    <w:rsid w:val="0085480B"/>
    <w:rsid w:val="008560F4"/>
    <w:rsid w:val="00860A1E"/>
    <w:rsid w:val="00860FE6"/>
    <w:rsid w:val="00861622"/>
    <w:rsid w:val="00861D0D"/>
    <w:rsid w:val="0086256E"/>
    <w:rsid w:val="008662C0"/>
    <w:rsid w:val="00867B8C"/>
    <w:rsid w:val="00870EAB"/>
    <w:rsid w:val="0087153F"/>
    <w:rsid w:val="00872266"/>
    <w:rsid w:val="00873FB5"/>
    <w:rsid w:val="0087459A"/>
    <w:rsid w:val="00875167"/>
    <w:rsid w:val="00877086"/>
    <w:rsid w:val="00877E0E"/>
    <w:rsid w:val="00880137"/>
    <w:rsid w:val="008811AA"/>
    <w:rsid w:val="00881572"/>
    <w:rsid w:val="00882510"/>
    <w:rsid w:val="00882FEA"/>
    <w:rsid w:val="00883450"/>
    <w:rsid w:val="0088398C"/>
    <w:rsid w:val="00885C6E"/>
    <w:rsid w:val="00887168"/>
    <w:rsid w:val="0089031E"/>
    <w:rsid w:val="0089067B"/>
    <w:rsid w:val="00891381"/>
    <w:rsid w:val="00893A6A"/>
    <w:rsid w:val="0089412A"/>
    <w:rsid w:val="00894B33"/>
    <w:rsid w:val="00896532"/>
    <w:rsid w:val="00896AD4"/>
    <w:rsid w:val="008A0ACE"/>
    <w:rsid w:val="008A2E23"/>
    <w:rsid w:val="008A2ECD"/>
    <w:rsid w:val="008A2F75"/>
    <w:rsid w:val="008A460C"/>
    <w:rsid w:val="008A4966"/>
    <w:rsid w:val="008A52F3"/>
    <w:rsid w:val="008A5456"/>
    <w:rsid w:val="008A59AC"/>
    <w:rsid w:val="008A7F7D"/>
    <w:rsid w:val="008B1A5A"/>
    <w:rsid w:val="008B382F"/>
    <w:rsid w:val="008B4590"/>
    <w:rsid w:val="008B49B9"/>
    <w:rsid w:val="008B551D"/>
    <w:rsid w:val="008B5AB4"/>
    <w:rsid w:val="008B7210"/>
    <w:rsid w:val="008B732C"/>
    <w:rsid w:val="008B761A"/>
    <w:rsid w:val="008B7FFE"/>
    <w:rsid w:val="008C0446"/>
    <w:rsid w:val="008C2B3C"/>
    <w:rsid w:val="008C41A7"/>
    <w:rsid w:val="008C5D40"/>
    <w:rsid w:val="008C659C"/>
    <w:rsid w:val="008C6F34"/>
    <w:rsid w:val="008C7108"/>
    <w:rsid w:val="008D02A3"/>
    <w:rsid w:val="008D0DE6"/>
    <w:rsid w:val="008D1D54"/>
    <w:rsid w:val="008D22D8"/>
    <w:rsid w:val="008D24C6"/>
    <w:rsid w:val="008D2BCD"/>
    <w:rsid w:val="008D3786"/>
    <w:rsid w:val="008D406E"/>
    <w:rsid w:val="008D432B"/>
    <w:rsid w:val="008D4E99"/>
    <w:rsid w:val="008D5066"/>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C19"/>
    <w:rsid w:val="008F5927"/>
    <w:rsid w:val="008F7E83"/>
    <w:rsid w:val="009001DD"/>
    <w:rsid w:val="0090174A"/>
    <w:rsid w:val="00901E1C"/>
    <w:rsid w:val="009036B3"/>
    <w:rsid w:val="009039BC"/>
    <w:rsid w:val="0090478B"/>
    <w:rsid w:val="00905F59"/>
    <w:rsid w:val="009071FE"/>
    <w:rsid w:val="00907761"/>
    <w:rsid w:val="00910E40"/>
    <w:rsid w:val="00911E63"/>
    <w:rsid w:val="0091242A"/>
    <w:rsid w:val="00912F1D"/>
    <w:rsid w:val="00913385"/>
    <w:rsid w:val="009139D6"/>
    <w:rsid w:val="00913AA4"/>
    <w:rsid w:val="00915778"/>
    <w:rsid w:val="009164DD"/>
    <w:rsid w:val="00917A9D"/>
    <w:rsid w:val="009210C9"/>
    <w:rsid w:val="0092146E"/>
    <w:rsid w:val="00921FE3"/>
    <w:rsid w:val="0092488A"/>
    <w:rsid w:val="00924F14"/>
    <w:rsid w:val="00925C68"/>
    <w:rsid w:val="009315B0"/>
    <w:rsid w:val="009316E9"/>
    <w:rsid w:val="00931924"/>
    <w:rsid w:val="0093416D"/>
    <w:rsid w:val="00935346"/>
    <w:rsid w:val="00941D44"/>
    <w:rsid w:val="00945A61"/>
    <w:rsid w:val="00950154"/>
    <w:rsid w:val="00951B51"/>
    <w:rsid w:val="00951E78"/>
    <w:rsid w:val="00953054"/>
    <w:rsid w:val="009541DD"/>
    <w:rsid w:val="0095465F"/>
    <w:rsid w:val="009548C1"/>
    <w:rsid w:val="00955323"/>
    <w:rsid w:val="00956125"/>
    <w:rsid w:val="009563A5"/>
    <w:rsid w:val="00956868"/>
    <w:rsid w:val="0095765F"/>
    <w:rsid w:val="009606E6"/>
    <w:rsid w:val="00961B83"/>
    <w:rsid w:val="00962F40"/>
    <w:rsid w:val="00963968"/>
    <w:rsid w:val="0096534D"/>
    <w:rsid w:val="009657F8"/>
    <w:rsid w:val="00970F70"/>
    <w:rsid w:val="00971056"/>
    <w:rsid w:val="0097252B"/>
    <w:rsid w:val="00972668"/>
    <w:rsid w:val="009727B4"/>
    <w:rsid w:val="00972C36"/>
    <w:rsid w:val="00982DBD"/>
    <w:rsid w:val="009830D3"/>
    <w:rsid w:val="00983B8F"/>
    <w:rsid w:val="009846B5"/>
    <w:rsid w:val="009849F0"/>
    <w:rsid w:val="0098595E"/>
    <w:rsid w:val="00986073"/>
    <w:rsid w:val="009909DD"/>
    <w:rsid w:val="00990EE2"/>
    <w:rsid w:val="009916D2"/>
    <w:rsid w:val="0099229C"/>
    <w:rsid w:val="00992763"/>
    <w:rsid w:val="009943C4"/>
    <w:rsid w:val="00995C9F"/>
    <w:rsid w:val="00996436"/>
    <w:rsid w:val="0099752D"/>
    <w:rsid w:val="009A0461"/>
    <w:rsid w:val="009A12A7"/>
    <w:rsid w:val="009A28A2"/>
    <w:rsid w:val="009A5191"/>
    <w:rsid w:val="009A6119"/>
    <w:rsid w:val="009A7CCB"/>
    <w:rsid w:val="009B063C"/>
    <w:rsid w:val="009B0F5C"/>
    <w:rsid w:val="009B11D6"/>
    <w:rsid w:val="009B2EE9"/>
    <w:rsid w:val="009B36D2"/>
    <w:rsid w:val="009B4864"/>
    <w:rsid w:val="009B5504"/>
    <w:rsid w:val="009B5904"/>
    <w:rsid w:val="009B62D6"/>
    <w:rsid w:val="009B649B"/>
    <w:rsid w:val="009B6F16"/>
    <w:rsid w:val="009C0940"/>
    <w:rsid w:val="009C1D99"/>
    <w:rsid w:val="009C1F8B"/>
    <w:rsid w:val="009C2099"/>
    <w:rsid w:val="009C20A8"/>
    <w:rsid w:val="009C3701"/>
    <w:rsid w:val="009D2384"/>
    <w:rsid w:val="009D3240"/>
    <w:rsid w:val="009D3A6E"/>
    <w:rsid w:val="009D4647"/>
    <w:rsid w:val="009D61D9"/>
    <w:rsid w:val="009D624D"/>
    <w:rsid w:val="009D7380"/>
    <w:rsid w:val="009D7581"/>
    <w:rsid w:val="009E0583"/>
    <w:rsid w:val="009E0AB4"/>
    <w:rsid w:val="009E21FE"/>
    <w:rsid w:val="009E4814"/>
    <w:rsid w:val="009E4942"/>
    <w:rsid w:val="009E76A1"/>
    <w:rsid w:val="009F0B67"/>
    <w:rsid w:val="009F1758"/>
    <w:rsid w:val="009F1E4B"/>
    <w:rsid w:val="009F307E"/>
    <w:rsid w:val="009F50DE"/>
    <w:rsid w:val="009F54F9"/>
    <w:rsid w:val="009F6D34"/>
    <w:rsid w:val="009F7BB0"/>
    <w:rsid w:val="00A00D50"/>
    <w:rsid w:val="00A02B5C"/>
    <w:rsid w:val="00A036C5"/>
    <w:rsid w:val="00A03AD2"/>
    <w:rsid w:val="00A052CF"/>
    <w:rsid w:val="00A07D84"/>
    <w:rsid w:val="00A10336"/>
    <w:rsid w:val="00A10CE2"/>
    <w:rsid w:val="00A12870"/>
    <w:rsid w:val="00A13811"/>
    <w:rsid w:val="00A14AE3"/>
    <w:rsid w:val="00A16DF1"/>
    <w:rsid w:val="00A17A17"/>
    <w:rsid w:val="00A20A8A"/>
    <w:rsid w:val="00A20B1F"/>
    <w:rsid w:val="00A20CFD"/>
    <w:rsid w:val="00A235D0"/>
    <w:rsid w:val="00A27A7F"/>
    <w:rsid w:val="00A3276A"/>
    <w:rsid w:val="00A33705"/>
    <w:rsid w:val="00A33D3A"/>
    <w:rsid w:val="00A348A1"/>
    <w:rsid w:val="00A349D2"/>
    <w:rsid w:val="00A35492"/>
    <w:rsid w:val="00A4044E"/>
    <w:rsid w:val="00A40CB0"/>
    <w:rsid w:val="00A42869"/>
    <w:rsid w:val="00A4379F"/>
    <w:rsid w:val="00A4434D"/>
    <w:rsid w:val="00A45039"/>
    <w:rsid w:val="00A454E0"/>
    <w:rsid w:val="00A45546"/>
    <w:rsid w:val="00A4585A"/>
    <w:rsid w:val="00A459D6"/>
    <w:rsid w:val="00A45B12"/>
    <w:rsid w:val="00A45DAE"/>
    <w:rsid w:val="00A462D5"/>
    <w:rsid w:val="00A46F7C"/>
    <w:rsid w:val="00A471A7"/>
    <w:rsid w:val="00A47A11"/>
    <w:rsid w:val="00A50B8A"/>
    <w:rsid w:val="00A51B6B"/>
    <w:rsid w:val="00A51F40"/>
    <w:rsid w:val="00A5717B"/>
    <w:rsid w:val="00A572BC"/>
    <w:rsid w:val="00A572C9"/>
    <w:rsid w:val="00A61049"/>
    <w:rsid w:val="00A621A5"/>
    <w:rsid w:val="00A67428"/>
    <w:rsid w:val="00A70260"/>
    <w:rsid w:val="00A70CF3"/>
    <w:rsid w:val="00A7155E"/>
    <w:rsid w:val="00A71E76"/>
    <w:rsid w:val="00A73752"/>
    <w:rsid w:val="00A74EDE"/>
    <w:rsid w:val="00A75396"/>
    <w:rsid w:val="00A763AE"/>
    <w:rsid w:val="00A76B0D"/>
    <w:rsid w:val="00A81AB5"/>
    <w:rsid w:val="00A82724"/>
    <w:rsid w:val="00A82C5A"/>
    <w:rsid w:val="00A83FF6"/>
    <w:rsid w:val="00A8561B"/>
    <w:rsid w:val="00A8620F"/>
    <w:rsid w:val="00A8653F"/>
    <w:rsid w:val="00A86AAB"/>
    <w:rsid w:val="00A8769A"/>
    <w:rsid w:val="00A92EC0"/>
    <w:rsid w:val="00A92EED"/>
    <w:rsid w:val="00A953A7"/>
    <w:rsid w:val="00A9772B"/>
    <w:rsid w:val="00AA0660"/>
    <w:rsid w:val="00AA0FDF"/>
    <w:rsid w:val="00AA3875"/>
    <w:rsid w:val="00AA404A"/>
    <w:rsid w:val="00AA40DC"/>
    <w:rsid w:val="00AA6228"/>
    <w:rsid w:val="00AA69A4"/>
    <w:rsid w:val="00AA7382"/>
    <w:rsid w:val="00AB2744"/>
    <w:rsid w:val="00AB274F"/>
    <w:rsid w:val="00AB2D31"/>
    <w:rsid w:val="00AB5F30"/>
    <w:rsid w:val="00AB6BE3"/>
    <w:rsid w:val="00AB6EC1"/>
    <w:rsid w:val="00AC37C3"/>
    <w:rsid w:val="00AC489E"/>
    <w:rsid w:val="00AC4C32"/>
    <w:rsid w:val="00AC535B"/>
    <w:rsid w:val="00AC5F6A"/>
    <w:rsid w:val="00AC6B4C"/>
    <w:rsid w:val="00AC78A1"/>
    <w:rsid w:val="00AD0B3C"/>
    <w:rsid w:val="00AD1CC0"/>
    <w:rsid w:val="00AD22B5"/>
    <w:rsid w:val="00AD394D"/>
    <w:rsid w:val="00AD3DB4"/>
    <w:rsid w:val="00AD4C0A"/>
    <w:rsid w:val="00AD6F04"/>
    <w:rsid w:val="00AE5853"/>
    <w:rsid w:val="00AF149D"/>
    <w:rsid w:val="00AF1F04"/>
    <w:rsid w:val="00AF3D59"/>
    <w:rsid w:val="00AF6794"/>
    <w:rsid w:val="00B016F7"/>
    <w:rsid w:val="00B02BDD"/>
    <w:rsid w:val="00B055B9"/>
    <w:rsid w:val="00B11CB2"/>
    <w:rsid w:val="00B13D85"/>
    <w:rsid w:val="00B1414A"/>
    <w:rsid w:val="00B16296"/>
    <w:rsid w:val="00B1786A"/>
    <w:rsid w:val="00B206D8"/>
    <w:rsid w:val="00B21C9A"/>
    <w:rsid w:val="00B23627"/>
    <w:rsid w:val="00B25BF3"/>
    <w:rsid w:val="00B312C7"/>
    <w:rsid w:val="00B316B9"/>
    <w:rsid w:val="00B32E58"/>
    <w:rsid w:val="00B335A2"/>
    <w:rsid w:val="00B34371"/>
    <w:rsid w:val="00B35313"/>
    <w:rsid w:val="00B36666"/>
    <w:rsid w:val="00B37104"/>
    <w:rsid w:val="00B40AFF"/>
    <w:rsid w:val="00B447D7"/>
    <w:rsid w:val="00B47D0D"/>
    <w:rsid w:val="00B50CDD"/>
    <w:rsid w:val="00B51454"/>
    <w:rsid w:val="00B52B7D"/>
    <w:rsid w:val="00B531D2"/>
    <w:rsid w:val="00B53616"/>
    <w:rsid w:val="00B53CCA"/>
    <w:rsid w:val="00B54441"/>
    <w:rsid w:val="00B54A5F"/>
    <w:rsid w:val="00B560C2"/>
    <w:rsid w:val="00B56409"/>
    <w:rsid w:val="00B56F9B"/>
    <w:rsid w:val="00B61C3F"/>
    <w:rsid w:val="00B61D11"/>
    <w:rsid w:val="00B6261E"/>
    <w:rsid w:val="00B64919"/>
    <w:rsid w:val="00B6497F"/>
    <w:rsid w:val="00B65C34"/>
    <w:rsid w:val="00B667C6"/>
    <w:rsid w:val="00B6794E"/>
    <w:rsid w:val="00B67F56"/>
    <w:rsid w:val="00B733F9"/>
    <w:rsid w:val="00B73838"/>
    <w:rsid w:val="00B7421A"/>
    <w:rsid w:val="00B75267"/>
    <w:rsid w:val="00B75473"/>
    <w:rsid w:val="00B75F20"/>
    <w:rsid w:val="00B762FD"/>
    <w:rsid w:val="00B773FE"/>
    <w:rsid w:val="00B803F4"/>
    <w:rsid w:val="00B808A4"/>
    <w:rsid w:val="00B80BB7"/>
    <w:rsid w:val="00B81371"/>
    <w:rsid w:val="00B821C3"/>
    <w:rsid w:val="00B8341D"/>
    <w:rsid w:val="00B83E2E"/>
    <w:rsid w:val="00B84371"/>
    <w:rsid w:val="00B84B6C"/>
    <w:rsid w:val="00B902E7"/>
    <w:rsid w:val="00B9030B"/>
    <w:rsid w:val="00B9217F"/>
    <w:rsid w:val="00B922D9"/>
    <w:rsid w:val="00B926D6"/>
    <w:rsid w:val="00B94C17"/>
    <w:rsid w:val="00B966BF"/>
    <w:rsid w:val="00B97436"/>
    <w:rsid w:val="00B974B4"/>
    <w:rsid w:val="00BA0012"/>
    <w:rsid w:val="00BA0180"/>
    <w:rsid w:val="00BA2938"/>
    <w:rsid w:val="00BA33E2"/>
    <w:rsid w:val="00BA3DCE"/>
    <w:rsid w:val="00BA4EEA"/>
    <w:rsid w:val="00BA4F66"/>
    <w:rsid w:val="00BA7987"/>
    <w:rsid w:val="00BA7CFA"/>
    <w:rsid w:val="00BB1309"/>
    <w:rsid w:val="00BB2592"/>
    <w:rsid w:val="00BB3156"/>
    <w:rsid w:val="00BB3C9C"/>
    <w:rsid w:val="00BB5CA9"/>
    <w:rsid w:val="00BB6662"/>
    <w:rsid w:val="00BC0361"/>
    <w:rsid w:val="00BC0CE4"/>
    <w:rsid w:val="00BC17B8"/>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5EB3"/>
    <w:rsid w:val="00BD6560"/>
    <w:rsid w:val="00BE00FA"/>
    <w:rsid w:val="00BE0C95"/>
    <w:rsid w:val="00BE1300"/>
    <w:rsid w:val="00BE545A"/>
    <w:rsid w:val="00BE5E11"/>
    <w:rsid w:val="00BE6C95"/>
    <w:rsid w:val="00BE74FA"/>
    <w:rsid w:val="00BE75D9"/>
    <w:rsid w:val="00BF0A54"/>
    <w:rsid w:val="00BF0F1C"/>
    <w:rsid w:val="00BF1B7F"/>
    <w:rsid w:val="00BF2A79"/>
    <w:rsid w:val="00BF5FEC"/>
    <w:rsid w:val="00BF6747"/>
    <w:rsid w:val="00BF6B5B"/>
    <w:rsid w:val="00BF6D83"/>
    <w:rsid w:val="00BF704D"/>
    <w:rsid w:val="00BF7824"/>
    <w:rsid w:val="00C01037"/>
    <w:rsid w:val="00C020F8"/>
    <w:rsid w:val="00C02535"/>
    <w:rsid w:val="00C0435B"/>
    <w:rsid w:val="00C04666"/>
    <w:rsid w:val="00C04D22"/>
    <w:rsid w:val="00C11482"/>
    <w:rsid w:val="00C149E0"/>
    <w:rsid w:val="00C14CDF"/>
    <w:rsid w:val="00C150E0"/>
    <w:rsid w:val="00C150F6"/>
    <w:rsid w:val="00C15419"/>
    <w:rsid w:val="00C16762"/>
    <w:rsid w:val="00C17637"/>
    <w:rsid w:val="00C179FC"/>
    <w:rsid w:val="00C208DE"/>
    <w:rsid w:val="00C20EB1"/>
    <w:rsid w:val="00C2139F"/>
    <w:rsid w:val="00C230A3"/>
    <w:rsid w:val="00C23AF5"/>
    <w:rsid w:val="00C252F4"/>
    <w:rsid w:val="00C27836"/>
    <w:rsid w:val="00C27ABF"/>
    <w:rsid w:val="00C315FB"/>
    <w:rsid w:val="00C317BD"/>
    <w:rsid w:val="00C32B1A"/>
    <w:rsid w:val="00C32E86"/>
    <w:rsid w:val="00C33279"/>
    <w:rsid w:val="00C34BF0"/>
    <w:rsid w:val="00C37DED"/>
    <w:rsid w:val="00C40541"/>
    <w:rsid w:val="00C41015"/>
    <w:rsid w:val="00C43EDF"/>
    <w:rsid w:val="00C43FC1"/>
    <w:rsid w:val="00C43FEF"/>
    <w:rsid w:val="00C44811"/>
    <w:rsid w:val="00C45BF0"/>
    <w:rsid w:val="00C47468"/>
    <w:rsid w:val="00C512C4"/>
    <w:rsid w:val="00C53243"/>
    <w:rsid w:val="00C55A9D"/>
    <w:rsid w:val="00C55FE8"/>
    <w:rsid w:val="00C56396"/>
    <w:rsid w:val="00C61307"/>
    <w:rsid w:val="00C6220B"/>
    <w:rsid w:val="00C63CF2"/>
    <w:rsid w:val="00C648FC"/>
    <w:rsid w:val="00C65DBA"/>
    <w:rsid w:val="00C663BE"/>
    <w:rsid w:val="00C66F26"/>
    <w:rsid w:val="00C67187"/>
    <w:rsid w:val="00C711D3"/>
    <w:rsid w:val="00C71858"/>
    <w:rsid w:val="00C722C5"/>
    <w:rsid w:val="00C72EEB"/>
    <w:rsid w:val="00C73C34"/>
    <w:rsid w:val="00C744AE"/>
    <w:rsid w:val="00C74781"/>
    <w:rsid w:val="00C75F93"/>
    <w:rsid w:val="00C80034"/>
    <w:rsid w:val="00C82032"/>
    <w:rsid w:val="00C82553"/>
    <w:rsid w:val="00C83EA7"/>
    <w:rsid w:val="00C84557"/>
    <w:rsid w:val="00C84559"/>
    <w:rsid w:val="00C85EC8"/>
    <w:rsid w:val="00C862C4"/>
    <w:rsid w:val="00C86B34"/>
    <w:rsid w:val="00C94989"/>
    <w:rsid w:val="00C95593"/>
    <w:rsid w:val="00C95BAD"/>
    <w:rsid w:val="00C96A63"/>
    <w:rsid w:val="00C9742A"/>
    <w:rsid w:val="00C97602"/>
    <w:rsid w:val="00CA1869"/>
    <w:rsid w:val="00CA2022"/>
    <w:rsid w:val="00CA20C8"/>
    <w:rsid w:val="00CA21EA"/>
    <w:rsid w:val="00CA781C"/>
    <w:rsid w:val="00CA78E1"/>
    <w:rsid w:val="00CB0101"/>
    <w:rsid w:val="00CB12C8"/>
    <w:rsid w:val="00CB3524"/>
    <w:rsid w:val="00CB3C69"/>
    <w:rsid w:val="00CB57BF"/>
    <w:rsid w:val="00CC2DE4"/>
    <w:rsid w:val="00CC360E"/>
    <w:rsid w:val="00CC4841"/>
    <w:rsid w:val="00CC48D6"/>
    <w:rsid w:val="00CC76D0"/>
    <w:rsid w:val="00CD221B"/>
    <w:rsid w:val="00CD4DB2"/>
    <w:rsid w:val="00CD6866"/>
    <w:rsid w:val="00CD76D4"/>
    <w:rsid w:val="00CD7893"/>
    <w:rsid w:val="00CE03CC"/>
    <w:rsid w:val="00CE0E42"/>
    <w:rsid w:val="00CE24C5"/>
    <w:rsid w:val="00CE4A83"/>
    <w:rsid w:val="00CE6607"/>
    <w:rsid w:val="00CE66D8"/>
    <w:rsid w:val="00CE670C"/>
    <w:rsid w:val="00CE7724"/>
    <w:rsid w:val="00CE7E6A"/>
    <w:rsid w:val="00CF030B"/>
    <w:rsid w:val="00CF23A2"/>
    <w:rsid w:val="00CF4740"/>
    <w:rsid w:val="00CF5F6B"/>
    <w:rsid w:val="00CF6A5A"/>
    <w:rsid w:val="00CF6EB2"/>
    <w:rsid w:val="00CF7FE1"/>
    <w:rsid w:val="00D03870"/>
    <w:rsid w:val="00D049BE"/>
    <w:rsid w:val="00D05039"/>
    <w:rsid w:val="00D051F8"/>
    <w:rsid w:val="00D07227"/>
    <w:rsid w:val="00D12C5F"/>
    <w:rsid w:val="00D12D70"/>
    <w:rsid w:val="00D12EE7"/>
    <w:rsid w:val="00D1373C"/>
    <w:rsid w:val="00D17702"/>
    <w:rsid w:val="00D17C3D"/>
    <w:rsid w:val="00D225CB"/>
    <w:rsid w:val="00D24BA0"/>
    <w:rsid w:val="00D25A9F"/>
    <w:rsid w:val="00D2734A"/>
    <w:rsid w:val="00D276CF"/>
    <w:rsid w:val="00D30003"/>
    <w:rsid w:val="00D300EA"/>
    <w:rsid w:val="00D306AB"/>
    <w:rsid w:val="00D308D3"/>
    <w:rsid w:val="00D31B93"/>
    <w:rsid w:val="00D33323"/>
    <w:rsid w:val="00D3469A"/>
    <w:rsid w:val="00D3478C"/>
    <w:rsid w:val="00D34A5C"/>
    <w:rsid w:val="00D35986"/>
    <w:rsid w:val="00D36A6A"/>
    <w:rsid w:val="00D37494"/>
    <w:rsid w:val="00D3789A"/>
    <w:rsid w:val="00D407B7"/>
    <w:rsid w:val="00D408E9"/>
    <w:rsid w:val="00D409B3"/>
    <w:rsid w:val="00D41E2D"/>
    <w:rsid w:val="00D4287D"/>
    <w:rsid w:val="00D42957"/>
    <w:rsid w:val="00D47265"/>
    <w:rsid w:val="00D4793C"/>
    <w:rsid w:val="00D55346"/>
    <w:rsid w:val="00D63990"/>
    <w:rsid w:val="00D64632"/>
    <w:rsid w:val="00D65068"/>
    <w:rsid w:val="00D65243"/>
    <w:rsid w:val="00D658A1"/>
    <w:rsid w:val="00D71D4E"/>
    <w:rsid w:val="00D72F9A"/>
    <w:rsid w:val="00D738F0"/>
    <w:rsid w:val="00D73A4E"/>
    <w:rsid w:val="00D74FD3"/>
    <w:rsid w:val="00D75CDC"/>
    <w:rsid w:val="00D81AB1"/>
    <w:rsid w:val="00D82CB3"/>
    <w:rsid w:val="00D82FC0"/>
    <w:rsid w:val="00D8322A"/>
    <w:rsid w:val="00D83C17"/>
    <w:rsid w:val="00D84FFF"/>
    <w:rsid w:val="00D85885"/>
    <w:rsid w:val="00D85A93"/>
    <w:rsid w:val="00D866C9"/>
    <w:rsid w:val="00D870F1"/>
    <w:rsid w:val="00D8720F"/>
    <w:rsid w:val="00D87527"/>
    <w:rsid w:val="00D87652"/>
    <w:rsid w:val="00D92D08"/>
    <w:rsid w:val="00D9372E"/>
    <w:rsid w:val="00D9392E"/>
    <w:rsid w:val="00D947F0"/>
    <w:rsid w:val="00D963CC"/>
    <w:rsid w:val="00D9728D"/>
    <w:rsid w:val="00DA0D61"/>
    <w:rsid w:val="00DA3A4F"/>
    <w:rsid w:val="00DA42C0"/>
    <w:rsid w:val="00DA52A2"/>
    <w:rsid w:val="00DA61FD"/>
    <w:rsid w:val="00DA6E45"/>
    <w:rsid w:val="00DA7B56"/>
    <w:rsid w:val="00DA7E2F"/>
    <w:rsid w:val="00DB0C0B"/>
    <w:rsid w:val="00DB31E7"/>
    <w:rsid w:val="00DB3A66"/>
    <w:rsid w:val="00DB4240"/>
    <w:rsid w:val="00DB45BA"/>
    <w:rsid w:val="00DB4BEF"/>
    <w:rsid w:val="00DB78B2"/>
    <w:rsid w:val="00DC07E3"/>
    <w:rsid w:val="00DC230C"/>
    <w:rsid w:val="00DC2CE7"/>
    <w:rsid w:val="00DC301A"/>
    <w:rsid w:val="00DC6AEA"/>
    <w:rsid w:val="00DC7377"/>
    <w:rsid w:val="00DD3C18"/>
    <w:rsid w:val="00DD4849"/>
    <w:rsid w:val="00DE0D83"/>
    <w:rsid w:val="00DE0FC0"/>
    <w:rsid w:val="00DE3A31"/>
    <w:rsid w:val="00DE3ED4"/>
    <w:rsid w:val="00DE58ED"/>
    <w:rsid w:val="00DE761E"/>
    <w:rsid w:val="00DE7E44"/>
    <w:rsid w:val="00DF13A5"/>
    <w:rsid w:val="00DF1C93"/>
    <w:rsid w:val="00DF1E5D"/>
    <w:rsid w:val="00DF2ABA"/>
    <w:rsid w:val="00DF419C"/>
    <w:rsid w:val="00DF51C5"/>
    <w:rsid w:val="00DF72C7"/>
    <w:rsid w:val="00E00208"/>
    <w:rsid w:val="00E01E64"/>
    <w:rsid w:val="00E03246"/>
    <w:rsid w:val="00E03508"/>
    <w:rsid w:val="00E03C0E"/>
    <w:rsid w:val="00E073C2"/>
    <w:rsid w:val="00E07D38"/>
    <w:rsid w:val="00E10C25"/>
    <w:rsid w:val="00E1123F"/>
    <w:rsid w:val="00E11924"/>
    <w:rsid w:val="00E12D1C"/>
    <w:rsid w:val="00E1327D"/>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881"/>
    <w:rsid w:val="00E26C1E"/>
    <w:rsid w:val="00E26DFE"/>
    <w:rsid w:val="00E2713B"/>
    <w:rsid w:val="00E31ABA"/>
    <w:rsid w:val="00E3289D"/>
    <w:rsid w:val="00E32DDF"/>
    <w:rsid w:val="00E33108"/>
    <w:rsid w:val="00E34706"/>
    <w:rsid w:val="00E35EA3"/>
    <w:rsid w:val="00E37290"/>
    <w:rsid w:val="00E43ABE"/>
    <w:rsid w:val="00E445BD"/>
    <w:rsid w:val="00E46497"/>
    <w:rsid w:val="00E47A5F"/>
    <w:rsid w:val="00E507A5"/>
    <w:rsid w:val="00E51842"/>
    <w:rsid w:val="00E528D2"/>
    <w:rsid w:val="00E54E89"/>
    <w:rsid w:val="00E54F6E"/>
    <w:rsid w:val="00E556FC"/>
    <w:rsid w:val="00E601CE"/>
    <w:rsid w:val="00E602CF"/>
    <w:rsid w:val="00E60719"/>
    <w:rsid w:val="00E61EE8"/>
    <w:rsid w:val="00E62441"/>
    <w:rsid w:val="00E63879"/>
    <w:rsid w:val="00E64036"/>
    <w:rsid w:val="00E66EE6"/>
    <w:rsid w:val="00E71633"/>
    <w:rsid w:val="00E72689"/>
    <w:rsid w:val="00E72CBD"/>
    <w:rsid w:val="00E730AA"/>
    <w:rsid w:val="00E767B9"/>
    <w:rsid w:val="00E76F52"/>
    <w:rsid w:val="00E77951"/>
    <w:rsid w:val="00E815A9"/>
    <w:rsid w:val="00E82B54"/>
    <w:rsid w:val="00E83095"/>
    <w:rsid w:val="00E8323E"/>
    <w:rsid w:val="00E838B2"/>
    <w:rsid w:val="00E84521"/>
    <w:rsid w:val="00E856B0"/>
    <w:rsid w:val="00E86C2A"/>
    <w:rsid w:val="00E86CA1"/>
    <w:rsid w:val="00E87362"/>
    <w:rsid w:val="00E90A16"/>
    <w:rsid w:val="00E91E35"/>
    <w:rsid w:val="00E931C5"/>
    <w:rsid w:val="00E937B5"/>
    <w:rsid w:val="00E93917"/>
    <w:rsid w:val="00E9442F"/>
    <w:rsid w:val="00E94E1B"/>
    <w:rsid w:val="00E969D2"/>
    <w:rsid w:val="00E96C4A"/>
    <w:rsid w:val="00E97AC4"/>
    <w:rsid w:val="00EA0CA1"/>
    <w:rsid w:val="00EA3249"/>
    <w:rsid w:val="00EA3C59"/>
    <w:rsid w:val="00EA5118"/>
    <w:rsid w:val="00EA7A8D"/>
    <w:rsid w:val="00EB0DF0"/>
    <w:rsid w:val="00EB1A2C"/>
    <w:rsid w:val="00EB2B92"/>
    <w:rsid w:val="00EB40DC"/>
    <w:rsid w:val="00EB5A5B"/>
    <w:rsid w:val="00EB743F"/>
    <w:rsid w:val="00EC064C"/>
    <w:rsid w:val="00EC0BFA"/>
    <w:rsid w:val="00EC115D"/>
    <w:rsid w:val="00EC2222"/>
    <w:rsid w:val="00EC293F"/>
    <w:rsid w:val="00EC3328"/>
    <w:rsid w:val="00EC34A9"/>
    <w:rsid w:val="00EC3934"/>
    <w:rsid w:val="00EC3BEB"/>
    <w:rsid w:val="00EC3C4B"/>
    <w:rsid w:val="00EC5519"/>
    <w:rsid w:val="00EC7352"/>
    <w:rsid w:val="00ED007B"/>
    <w:rsid w:val="00ED2270"/>
    <w:rsid w:val="00ED512E"/>
    <w:rsid w:val="00ED541F"/>
    <w:rsid w:val="00ED5AF4"/>
    <w:rsid w:val="00EE0293"/>
    <w:rsid w:val="00EE048D"/>
    <w:rsid w:val="00EE0ACB"/>
    <w:rsid w:val="00EE107C"/>
    <w:rsid w:val="00EE280E"/>
    <w:rsid w:val="00EE3E9C"/>
    <w:rsid w:val="00EE4D4C"/>
    <w:rsid w:val="00EE4FBE"/>
    <w:rsid w:val="00EF1AD7"/>
    <w:rsid w:val="00EF2E2B"/>
    <w:rsid w:val="00EF34D2"/>
    <w:rsid w:val="00EF3C2F"/>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20C4"/>
    <w:rsid w:val="00F12139"/>
    <w:rsid w:val="00F123F5"/>
    <w:rsid w:val="00F12CDC"/>
    <w:rsid w:val="00F13E45"/>
    <w:rsid w:val="00F147C6"/>
    <w:rsid w:val="00F158B6"/>
    <w:rsid w:val="00F160E5"/>
    <w:rsid w:val="00F17FAE"/>
    <w:rsid w:val="00F21705"/>
    <w:rsid w:val="00F231FC"/>
    <w:rsid w:val="00F23AEF"/>
    <w:rsid w:val="00F251C6"/>
    <w:rsid w:val="00F25E84"/>
    <w:rsid w:val="00F2706D"/>
    <w:rsid w:val="00F27818"/>
    <w:rsid w:val="00F27ADB"/>
    <w:rsid w:val="00F31039"/>
    <w:rsid w:val="00F31178"/>
    <w:rsid w:val="00F31D0B"/>
    <w:rsid w:val="00F32971"/>
    <w:rsid w:val="00F3400B"/>
    <w:rsid w:val="00F3458B"/>
    <w:rsid w:val="00F35C44"/>
    <w:rsid w:val="00F36C7A"/>
    <w:rsid w:val="00F40C05"/>
    <w:rsid w:val="00F40E86"/>
    <w:rsid w:val="00F42168"/>
    <w:rsid w:val="00F425B3"/>
    <w:rsid w:val="00F44065"/>
    <w:rsid w:val="00F44C78"/>
    <w:rsid w:val="00F452C0"/>
    <w:rsid w:val="00F459E6"/>
    <w:rsid w:val="00F46070"/>
    <w:rsid w:val="00F53C70"/>
    <w:rsid w:val="00F55D7B"/>
    <w:rsid w:val="00F60C62"/>
    <w:rsid w:val="00F63F1D"/>
    <w:rsid w:val="00F645AF"/>
    <w:rsid w:val="00F66BC9"/>
    <w:rsid w:val="00F67946"/>
    <w:rsid w:val="00F67DE8"/>
    <w:rsid w:val="00F7286D"/>
    <w:rsid w:val="00F72B99"/>
    <w:rsid w:val="00F72CCD"/>
    <w:rsid w:val="00F72E9F"/>
    <w:rsid w:val="00F739E9"/>
    <w:rsid w:val="00F75FD0"/>
    <w:rsid w:val="00F81136"/>
    <w:rsid w:val="00F81620"/>
    <w:rsid w:val="00F82323"/>
    <w:rsid w:val="00F84240"/>
    <w:rsid w:val="00F85237"/>
    <w:rsid w:val="00F85395"/>
    <w:rsid w:val="00F8564F"/>
    <w:rsid w:val="00F8587B"/>
    <w:rsid w:val="00F87DAE"/>
    <w:rsid w:val="00F9000A"/>
    <w:rsid w:val="00F9002A"/>
    <w:rsid w:val="00F90CC8"/>
    <w:rsid w:val="00F94276"/>
    <w:rsid w:val="00F94E43"/>
    <w:rsid w:val="00F95F7E"/>
    <w:rsid w:val="00F97AFE"/>
    <w:rsid w:val="00FA0128"/>
    <w:rsid w:val="00FA1786"/>
    <w:rsid w:val="00FA215F"/>
    <w:rsid w:val="00FA3191"/>
    <w:rsid w:val="00FA3B14"/>
    <w:rsid w:val="00FA4681"/>
    <w:rsid w:val="00FA5AE3"/>
    <w:rsid w:val="00FA602E"/>
    <w:rsid w:val="00FA73DD"/>
    <w:rsid w:val="00FB13C2"/>
    <w:rsid w:val="00FB380D"/>
    <w:rsid w:val="00FB3C33"/>
    <w:rsid w:val="00FB4154"/>
    <w:rsid w:val="00FB462E"/>
    <w:rsid w:val="00FB54FB"/>
    <w:rsid w:val="00FB76C5"/>
    <w:rsid w:val="00FC1BF7"/>
    <w:rsid w:val="00FC2414"/>
    <w:rsid w:val="00FC2479"/>
    <w:rsid w:val="00FC2C4D"/>
    <w:rsid w:val="00FC44A1"/>
    <w:rsid w:val="00FC4DEB"/>
    <w:rsid w:val="00FC77FF"/>
    <w:rsid w:val="00FC7E40"/>
    <w:rsid w:val="00FD1351"/>
    <w:rsid w:val="00FD22AA"/>
    <w:rsid w:val="00FD38A5"/>
    <w:rsid w:val="00FD4B65"/>
    <w:rsid w:val="00FD6729"/>
    <w:rsid w:val="00FD7EFE"/>
    <w:rsid w:val="00FE2025"/>
    <w:rsid w:val="00FE2D4B"/>
    <w:rsid w:val="00FE2D9D"/>
    <w:rsid w:val="00FE3280"/>
    <w:rsid w:val="00FE4790"/>
    <w:rsid w:val="00FE49E3"/>
    <w:rsid w:val="00FE4E1B"/>
    <w:rsid w:val="00FE7078"/>
    <w:rsid w:val="00FE7904"/>
    <w:rsid w:val="00FE79C6"/>
    <w:rsid w:val="00FE7DA8"/>
    <w:rsid w:val="00FF0AD1"/>
    <w:rsid w:val="00FF2F56"/>
    <w:rsid w:val="00FF3373"/>
    <w:rsid w:val="00FF3B7B"/>
    <w:rsid w:val="00FF3DC9"/>
    <w:rsid w:val="00FF75DF"/>
    <w:rsid w:val="00FF7A5B"/>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7CFF412C-4865-411A-9CD8-A143E95C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rPr>
      <w:noProof/>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D6EF8"/>
    <w:pPr>
      <w:tabs>
        <w:tab w:val="right" w:leader="dot" w:pos="8828"/>
      </w:tabs>
      <w:spacing w:after="100" w:line="480"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fomex.org.mx/gobiernofederal/home.actio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imss.gob.mx/transparencia/comite-informacion-f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B0489-A589-4271-9F18-026DED1E1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3744</Words>
  <Characters>20595</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2018-08-20T19:55:00Z</cp:lastPrinted>
  <dcterms:created xsi:type="dcterms:W3CDTF">2018-08-09T23:35:00Z</dcterms:created>
  <dcterms:modified xsi:type="dcterms:W3CDTF">2018-09-07T19:52:00Z</dcterms:modified>
</cp:coreProperties>
</file>