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E80" w:rsidRDefault="007E2E80" w:rsidP="007E2E80">
      <w:pPr>
        <w:shd w:val="clear" w:color="auto" w:fill="FFFFFF"/>
        <w:spacing w:before="240" w:line="360" w:lineRule="auto"/>
        <w:jc w:val="both"/>
        <w:rPr>
          <w:rFonts w:ascii="Palatino Linotype" w:eastAsia="Times New Roman" w:hAnsi="Palatino Linotype" w:cs="Arial"/>
          <w:color w:val="000000"/>
          <w:sz w:val="24"/>
          <w:szCs w:val="24"/>
          <w:lang w:eastAsia="es-MX"/>
        </w:rPr>
      </w:pPr>
      <w:bookmarkStart w:id="0" w:name="_GoBack"/>
      <w:bookmarkEnd w:id="0"/>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 xml:space="preserve">Instituto de Transparencia, Acceso a la Información Pública y </w:t>
      </w:r>
      <w:r w:rsidRPr="00C52E1D">
        <w:rPr>
          <w:rFonts w:ascii="Palatino Linotype" w:eastAsia="Times New Roman" w:hAnsi="Palatino Linotype" w:cs="Arial"/>
          <w:color w:val="000000"/>
          <w:sz w:val="24"/>
          <w:szCs w:val="24"/>
          <w:lang w:eastAsia="es-MX"/>
        </w:rPr>
        <w:t xml:space="preserve">Protección de Datos Personales del Estado de México y Municipios, con domicilio en </w:t>
      </w:r>
      <w:r w:rsidRPr="00DF4D67">
        <w:rPr>
          <w:rFonts w:ascii="Palatino Linotype" w:eastAsia="Times New Roman" w:hAnsi="Palatino Linotype" w:cs="Arial"/>
          <w:color w:val="000000"/>
          <w:sz w:val="24"/>
          <w:szCs w:val="24"/>
          <w:lang w:eastAsia="es-MX"/>
        </w:rPr>
        <w:t xml:space="preserve">Metepec, Estado de México, </w:t>
      </w:r>
      <w:r w:rsidR="00D34487">
        <w:rPr>
          <w:rFonts w:ascii="Palatino Linotype" w:eastAsia="Times New Roman" w:hAnsi="Palatino Linotype" w:cs="Arial"/>
          <w:color w:val="000000"/>
          <w:sz w:val="24"/>
          <w:szCs w:val="24"/>
          <w:lang w:eastAsia="es-MX"/>
        </w:rPr>
        <w:t xml:space="preserve">a </w:t>
      </w:r>
      <w:r w:rsidR="000D1924">
        <w:rPr>
          <w:rFonts w:ascii="Palatino Linotype" w:eastAsia="Times New Roman" w:hAnsi="Palatino Linotype" w:cs="Arial"/>
          <w:color w:val="000000"/>
          <w:sz w:val="24"/>
          <w:szCs w:val="24"/>
          <w:lang w:eastAsia="es-MX"/>
        </w:rPr>
        <w:t>doce de septiembre</w:t>
      </w:r>
      <w:r w:rsidR="00A3134D" w:rsidRPr="000D1924">
        <w:rPr>
          <w:rFonts w:ascii="Palatino Linotype" w:eastAsia="Times New Roman" w:hAnsi="Palatino Linotype" w:cs="Arial"/>
          <w:color w:val="000000"/>
          <w:sz w:val="24"/>
          <w:szCs w:val="24"/>
          <w:lang w:eastAsia="es-MX"/>
        </w:rPr>
        <w:t xml:space="preserve"> </w:t>
      </w:r>
      <w:r w:rsidR="00BF123B" w:rsidRPr="000D1924">
        <w:rPr>
          <w:rFonts w:ascii="Palatino Linotype" w:eastAsia="Times New Roman" w:hAnsi="Palatino Linotype" w:cs="Arial"/>
          <w:color w:val="000000"/>
          <w:sz w:val="24"/>
          <w:szCs w:val="24"/>
          <w:lang w:eastAsia="es-MX"/>
        </w:rPr>
        <w:t>de dos mil dieciocho</w:t>
      </w:r>
      <w:r w:rsidRPr="00A3134D">
        <w:rPr>
          <w:rFonts w:ascii="Palatino Linotype" w:eastAsia="Times New Roman" w:hAnsi="Palatino Linotype" w:cs="Arial"/>
          <w:color w:val="000000"/>
          <w:sz w:val="24"/>
          <w:szCs w:val="24"/>
          <w:lang w:eastAsia="es-MX"/>
        </w:rPr>
        <w:t>.</w:t>
      </w:r>
    </w:p>
    <w:p w:rsidR="007E2E80" w:rsidRPr="004807F7" w:rsidRDefault="007E2E80" w:rsidP="007E2E80">
      <w:pPr>
        <w:shd w:val="clear" w:color="auto" w:fill="FFFFFF"/>
        <w:spacing w:before="240" w:line="360" w:lineRule="auto"/>
        <w:jc w:val="both"/>
        <w:rPr>
          <w:rFonts w:ascii="Palatino Linotype" w:eastAsia="Times New Roman" w:hAnsi="Palatino Linotype" w:cs="Arial"/>
          <w:color w:val="000000"/>
          <w:sz w:val="14"/>
          <w:szCs w:val="24"/>
          <w:lang w:eastAsia="es-MX"/>
        </w:rPr>
      </w:pPr>
    </w:p>
    <w:p w:rsidR="007E2E80" w:rsidRDefault="007E2E80" w:rsidP="007E2E80">
      <w:pPr>
        <w:tabs>
          <w:tab w:val="left" w:pos="1701"/>
        </w:tabs>
        <w:spacing w:before="240" w:line="360" w:lineRule="auto"/>
        <w:jc w:val="both"/>
        <w:rPr>
          <w:rFonts w:ascii="Palatino Linotype" w:hAnsi="Palatino Linotype" w:cs="Arial"/>
          <w:sz w:val="24"/>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sidR="00821E65" w:rsidRPr="00821E65">
        <w:rPr>
          <w:rFonts w:ascii="Palatino Linotype" w:hAnsi="Palatino Linotype" w:cs="Arial"/>
          <w:b/>
          <w:bCs/>
          <w:sz w:val="24"/>
          <w:lang w:eastAsia="es-MX"/>
        </w:rPr>
        <w:t>02480/INFOEM/IP/RR/2018</w:t>
      </w:r>
      <w:r>
        <w:rPr>
          <w:rFonts w:ascii="Palatino Linotype" w:hAnsi="Palatino Linotype" w:cs="Arial"/>
          <w:sz w:val="24"/>
        </w:rPr>
        <w:t xml:space="preserve">, </w:t>
      </w:r>
      <w:r w:rsidRPr="00224181">
        <w:rPr>
          <w:rFonts w:ascii="Palatino Linotype" w:hAnsi="Palatino Linotype" w:cs="Arial"/>
          <w:sz w:val="24"/>
        </w:rPr>
        <w:t xml:space="preserve">interpuesto por </w:t>
      </w:r>
      <w:r w:rsidR="0069417C">
        <w:rPr>
          <w:rFonts w:ascii="Palatino Linotype" w:hAnsi="Palatino Linotype" w:cs="Arial"/>
          <w:sz w:val="24"/>
        </w:rPr>
        <w:t>el</w:t>
      </w:r>
      <w:r w:rsidRPr="00224181">
        <w:rPr>
          <w:rFonts w:ascii="Palatino Linotype" w:hAnsi="Palatino Linotype" w:cs="Arial"/>
          <w:sz w:val="24"/>
        </w:rPr>
        <w:t xml:space="preserve"> </w:t>
      </w:r>
      <w:r w:rsidRPr="00224181">
        <w:rPr>
          <w:rFonts w:ascii="Palatino Linotype" w:hAnsi="Palatino Linotype" w:cs="Arial"/>
          <w:b/>
          <w:sz w:val="24"/>
          <w:szCs w:val="24"/>
        </w:rPr>
        <w:t xml:space="preserve">C. </w:t>
      </w:r>
      <w:r w:rsidR="00F6340C">
        <w:rPr>
          <w:rFonts w:ascii="Palatino Linotype" w:hAnsi="Palatino Linotype" w:cs="Arial"/>
          <w:b/>
          <w:sz w:val="24"/>
          <w:szCs w:val="24"/>
        </w:rPr>
        <w:t>XXXXXXXXXXXXXXX</w:t>
      </w:r>
      <w:r w:rsidR="00821E65" w:rsidRPr="00821E65">
        <w:rPr>
          <w:rFonts w:ascii="Palatino Linotype" w:hAnsi="Palatino Linotype" w:cs="Arial"/>
          <w:b/>
          <w:sz w:val="24"/>
          <w:szCs w:val="24"/>
        </w:rPr>
        <w:t xml:space="preserve"> </w:t>
      </w:r>
      <w:r w:rsidRPr="00224181">
        <w:rPr>
          <w:rFonts w:ascii="Palatino Linotype" w:hAnsi="Palatino Linotype" w:cs="Arial"/>
          <w:sz w:val="24"/>
        </w:rPr>
        <w:t xml:space="preserve">en lo sucesivo </w:t>
      </w:r>
      <w:r w:rsidR="0069417C" w:rsidRPr="002A4C04">
        <w:rPr>
          <w:rFonts w:ascii="Palatino Linotype" w:hAnsi="Palatino Linotype" w:cs="Arial"/>
          <w:sz w:val="24"/>
        </w:rPr>
        <w:t>el</w:t>
      </w:r>
      <w:r w:rsidRPr="002A4C04">
        <w:rPr>
          <w:rFonts w:ascii="Palatino Linotype" w:hAnsi="Palatino Linotype" w:cs="Arial"/>
          <w:b/>
          <w:sz w:val="24"/>
        </w:rPr>
        <w:t xml:space="preserve"> </w:t>
      </w:r>
      <w:r>
        <w:rPr>
          <w:rFonts w:ascii="Palatino Linotype" w:hAnsi="Palatino Linotype" w:cs="Arial"/>
          <w:b/>
          <w:sz w:val="24"/>
        </w:rPr>
        <w:t>Recurrente</w:t>
      </w:r>
      <w:r w:rsidRPr="00224181">
        <w:rPr>
          <w:rFonts w:ascii="Palatino Linotype" w:hAnsi="Palatino Linotype" w:cs="Arial"/>
          <w:sz w:val="24"/>
        </w:rPr>
        <w:t xml:space="preserve">, en contra de la respuesta </w:t>
      </w:r>
      <w:r w:rsidR="0069417C">
        <w:rPr>
          <w:rFonts w:ascii="Palatino Linotype" w:hAnsi="Palatino Linotype" w:cs="Arial"/>
          <w:sz w:val="24"/>
        </w:rPr>
        <w:t>de la</w:t>
      </w:r>
      <w:r w:rsidRPr="0019457A">
        <w:rPr>
          <w:rFonts w:ascii="Palatino Linotype" w:hAnsi="Palatino Linotype" w:cs="Arial"/>
          <w:sz w:val="24"/>
        </w:rPr>
        <w:t xml:space="preserve"> </w:t>
      </w:r>
      <w:r w:rsidR="0069417C" w:rsidRPr="0069417C">
        <w:rPr>
          <w:rFonts w:ascii="Palatino Linotype" w:hAnsi="Palatino Linotype" w:cs="Arial"/>
          <w:b/>
          <w:sz w:val="24"/>
        </w:rPr>
        <w:t>Universidad Politécnica del Valle de Toluca</w:t>
      </w:r>
      <w:r w:rsidRPr="0019457A">
        <w:rPr>
          <w:rFonts w:ascii="Palatino Linotype" w:hAnsi="Palatino Linotype" w:cs="Arial"/>
          <w:sz w:val="24"/>
        </w:rPr>
        <w:t>, en lo subsecuente</w:t>
      </w:r>
      <w:r w:rsidR="00DD2D53">
        <w:rPr>
          <w:rFonts w:ascii="Palatino Linotype" w:hAnsi="Palatino Linotype" w:cs="Arial"/>
          <w:b/>
          <w:sz w:val="24"/>
          <w:szCs w:val="24"/>
        </w:rPr>
        <w:t xml:space="preserve"> </w:t>
      </w:r>
      <w:r w:rsidR="00DD2D53" w:rsidRPr="002A4C04">
        <w:rPr>
          <w:rFonts w:ascii="Palatino Linotype" w:hAnsi="Palatino Linotype" w:cs="Arial"/>
          <w:sz w:val="24"/>
          <w:szCs w:val="24"/>
        </w:rPr>
        <w:t>e</w:t>
      </w:r>
      <w:r w:rsidRPr="002A4C04">
        <w:rPr>
          <w:rFonts w:ascii="Palatino Linotype" w:hAnsi="Palatino Linotype" w:cs="Arial"/>
          <w:sz w:val="24"/>
          <w:szCs w:val="24"/>
        </w:rPr>
        <w:t>l</w:t>
      </w:r>
      <w:r w:rsidRPr="00224181">
        <w:rPr>
          <w:rFonts w:ascii="Palatino Linotype" w:hAnsi="Palatino Linotype" w:cs="Arial"/>
          <w:b/>
          <w:sz w:val="24"/>
          <w:szCs w:val="24"/>
        </w:rPr>
        <w:t xml:space="preserve"> 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rsidR="007E2E80" w:rsidRPr="004807F7" w:rsidRDefault="007E2E80" w:rsidP="007E2E80">
      <w:pPr>
        <w:tabs>
          <w:tab w:val="left" w:pos="1701"/>
        </w:tabs>
        <w:spacing w:before="240" w:line="360" w:lineRule="auto"/>
        <w:jc w:val="both"/>
        <w:rPr>
          <w:rFonts w:ascii="Palatino Linotype" w:hAnsi="Palatino Linotype" w:cs="Arial"/>
          <w:sz w:val="14"/>
        </w:rPr>
      </w:pPr>
    </w:p>
    <w:p w:rsidR="007E2E80" w:rsidRPr="00BE6D77" w:rsidRDefault="007E2E80" w:rsidP="007E2E80">
      <w:pPr>
        <w:spacing w:before="240" w:after="240" w:line="360" w:lineRule="auto"/>
        <w:jc w:val="center"/>
        <w:rPr>
          <w:rFonts w:ascii="Palatino Linotype" w:hAnsi="Palatino Linotype"/>
          <w:b/>
          <w:sz w:val="26"/>
          <w:szCs w:val="26"/>
        </w:rPr>
      </w:pPr>
      <w:r w:rsidRPr="00BE6D77">
        <w:rPr>
          <w:rFonts w:ascii="Palatino Linotype" w:hAnsi="Palatino Linotype"/>
          <w:b/>
          <w:sz w:val="26"/>
          <w:szCs w:val="26"/>
        </w:rPr>
        <w:t>A N T E C E D E N T E S   D E L   A S U N T O</w:t>
      </w:r>
    </w:p>
    <w:p w:rsidR="007E2E80" w:rsidRPr="007B6D38" w:rsidRDefault="007E2E80" w:rsidP="007E2E80">
      <w:pPr>
        <w:spacing w:before="240" w:after="240" w:line="360" w:lineRule="auto"/>
        <w:jc w:val="both"/>
        <w:rPr>
          <w:rFonts w:ascii="Palatino Linotype" w:hAnsi="Palatino Linotype"/>
          <w:sz w:val="28"/>
          <w:szCs w:val="26"/>
        </w:rPr>
      </w:pPr>
      <w:r w:rsidRPr="007B6D38">
        <w:rPr>
          <w:rFonts w:ascii="Palatino Linotype" w:hAnsi="Palatino Linotype" w:cs="Arial"/>
          <w:b/>
          <w:sz w:val="28"/>
          <w:szCs w:val="26"/>
        </w:rPr>
        <w:t>PRIMERO.</w:t>
      </w:r>
      <w:r w:rsidRPr="007B6D38">
        <w:rPr>
          <w:rFonts w:ascii="Palatino Linotype" w:hAnsi="Palatino Linotype" w:cs="Arial"/>
          <w:sz w:val="28"/>
          <w:szCs w:val="26"/>
        </w:rPr>
        <w:t xml:space="preserve"> </w:t>
      </w:r>
      <w:r w:rsidRPr="007B6D38">
        <w:rPr>
          <w:rFonts w:ascii="Palatino Linotype" w:hAnsi="Palatino Linotype"/>
          <w:b/>
          <w:sz w:val="28"/>
          <w:szCs w:val="26"/>
        </w:rPr>
        <w:t>De la Solicitud de Información.</w:t>
      </w:r>
    </w:p>
    <w:p w:rsidR="007E2E80" w:rsidRDefault="007E2E80" w:rsidP="0069417C">
      <w:pPr>
        <w:spacing w:after="0" w:line="360" w:lineRule="auto"/>
        <w:jc w:val="both"/>
        <w:rPr>
          <w:rFonts w:ascii="Palatino Linotype" w:hAnsi="Palatino Linotype" w:cs="Arial"/>
          <w:sz w:val="24"/>
          <w:szCs w:val="24"/>
        </w:rPr>
      </w:pPr>
      <w:r>
        <w:rPr>
          <w:rFonts w:ascii="Palatino Linotype" w:hAnsi="Palatino Linotype" w:cs="Arial"/>
          <w:sz w:val="24"/>
        </w:rPr>
        <w:t>Con</w:t>
      </w:r>
      <w:r w:rsidR="00DD2D53">
        <w:rPr>
          <w:rFonts w:ascii="Palatino Linotype" w:hAnsi="Palatino Linotype" w:cs="Arial"/>
          <w:sz w:val="24"/>
        </w:rPr>
        <w:t xml:space="preserve"> fecha </w:t>
      </w:r>
      <w:r w:rsidR="00821E65">
        <w:rPr>
          <w:rFonts w:ascii="Palatino Linotype" w:hAnsi="Palatino Linotype" w:cs="Arial"/>
          <w:sz w:val="24"/>
        </w:rPr>
        <w:t>seis de junio</w:t>
      </w:r>
      <w:r w:rsidR="0069417C">
        <w:rPr>
          <w:rFonts w:ascii="Palatino Linotype" w:hAnsi="Palatino Linotype" w:cs="Arial"/>
          <w:sz w:val="24"/>
        </w:rPr>
        <w:t xml:space="preserve"> de dos mil dieciocho</w:t>
      </w:r>
      <w:r>
        <w:rPr>
          <w:rFonts w:ascii="Palatino Linotype" w:hAnsi="Palatino Linotype" w:cs="Arial"/>
          <w:sz w:val="24"/>
        </w:rPr>
        <w:t xml:space="preserve">, </w:t>
      </w:r>
      <w:r w:rsidR="0069417C" w:rsidRPr="002A4C04">
        <w:rPr>
          <w:rFonts w:ascii="Palatino Linotype" w:hAnsi="Palatino Linotype" w:cs="Arial"/>
          <w:sz w:val="24"/>
        </w:rPr>
        <w:t>el</w:t>
      </w:r>
      <w:r w:rsidR="00DD2D53">
        <w:rPr>
          <w:rFonts w:ascii="Palatino Linotype" w:hAnsi="Palatino Linotype" w:cs="Arial"/>
          <w:sz w:val="24"/>
        </w:rPr>
        <w:t xml:space="preserve"> </w:t>
      </w:r>
      <w:r w:rsidRPr="0069417C">
        <w:rPr>
          <w:rFonts w:ascii="Palatino Linotype" w:hAnsi="Palatino Linotype" w:cs="Arial"/>
          <w:b/>
          <w:sz w:val="24"/>
        </w:rPr>
        <w:t>Recurrente</w:t>
      </w:r>
      <w:r w:rsidRPr="000E7C0A">
        <w:rPr>
          <w:rFonts w:ascii="Palatino Linotype" w:hAnsi="Palatino Linotype" w:cs="Arial"/>
          <w:sz w:val="24"/>
        </w:rPr>
        <w:t>,</w:t>
      </w:r>
      <w:r>
        <w:rPr>
          <w:rFonts w:ascii="Palatino Linotype" w:hAnsi="Palatino Linotype" w:cs="Arial"/>
          <w:sz w:val="24"/>
        </w:rPr>
        <w:t xml:space="preserve"> 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sidR="00DD2D53">
        <w:rPr>
          <w:rFonts w:ascii="Palatino Linotype" w:hAnsi="Palatino Linotype" w:cs="Arial"/>
          <w:sz w:val="24"/>
        </w:rPr>
        <w:t>e</w:t>
      </w:r>
      <w:r w:rsidRPr="00DD2D53">
        <w:rPr>
          <w:rFonts w:ascii="Palatino Linotype" w:hAnsi="Palatino Linotype" w:cs="Arial"/>
          <w:sz w:val="24"/>
        </w:rPr>
        <w:t xml:space="preserve">l </w:t>
      </w:r>
      <w:r w:rsidRPr="0069417C">
        <w:rPr>
          <w:rFonts w:ascii="Palatino Linotype" w:hAnsi="Palatino Linotype" w:cs="Arial"/>
          <w:b/>
          <w:sz w:val="24"/>
        </w:rPr>
        <w:t>Sujeto Obligado</w:t>
      </w:r>
      <w:r>
        <w:rPr>
          <w:rFonts w:ascii="Palatino Linotype" w:hAnsi="Palatino Linotype" w:cs="Arial"/>
          <w:sz w:val="24"/>
        </w:rPr>
        <w:t>, solicitud de acceso a la información pública, registrada bajo el número de expediente</w:t>
      </w:r>
      <w:r w:rsidR="00DD2D53">
        <w:rPr>
          <w:rFonts w:ascii="Palatino Linotype" w:hAnsi="Palatino Linotype" w:cs="Arial"/>
          <w:b/>
          <w:sz w:val="24"/>
        </w:rPr>
        <w:t xml:space="preserve"> </w:t>
      </w:r>
      <w:r w:rsidR="00821E65" w:rsidRPr="00821E65">
        <w:rPr>
          <w:rFonts w:ascii="Palatino Linotype" w:hAnsi="Palatino Linotype" w:cs="Arial"/>
          <w:b/>
          <w:sz w:val="24"/>
        </w:rPr>
        <w:t>00438/UPVT/IP/2018</w:t>
      </w:r>
      <w:r>
        <w:rPr>
          <w:rFonts w:ascii="Palatino Linotype" w:hAnsi="Palatino Linotype" w:cs="Arial"/>
          <w:b/>
          <w:sz w:val="24"/>
          <w:lang w:eastAsia="es-MX"/>
        </w:rPr>
        <w:t xml:space="preserve">, </w:t>
      </w:r>
      <w:r>
        <w:rPr>
          <w:rFonts w:ascii="Palatino Linotype" w:hAnsi="Palatino Linotype" w:cs="Arial"/>
          <w:sz w:val="24"/>
        </w:rPr>
        <w:t xml:space="preserve">mediante la cual solicitó información en el tenor </w:t>
      </w:r>
      <w:r w:rsidRPr="003E08B9">
        <w:rPr>
          <w:rFonts w:ascii="Palatino Linotype" w:hAnsi="Palatino Linotype" w:cs="Arial"/>
          <w:sz w:val="24"/>
          <w:szCs w:val="24"/>
        </w:rPr>
        <w:t>siguiente:</w:t>
      </w:r>
    </w:p>
    <w:p w:rsidR="0069417C" w:rsidRPr="003E08B9" w:rsidRDefault="0069417C" w:rsidP="0069417C">
      <w:pPr>
        <w:spacing w:after="0" w:line="360" w:lineRule="auto"/>
        <w:jc w:val="both"/>
        <w:rPr>
          <w:rFonts w:ascii="Palatino Linotype" w:hAnsi="Palatino Linotype" w:cs="Arial"/>
          <w:sz w:val="24"/>
          <w:szCs w:val="24"/>
        </w:rPr>
      </w:pPr>
    </w:p>
    <w:p w:rsidR="007E2E80" w:rsidRPr="003E08B9" w:rsidRDefault="007E2E80" w:rsidP="0069417C">
      <w:pPr>
        <w:spacing w:after="0" w:line="240" w:lineRule="auto"/>
        <w:ind w:left="851" w:right="850"/>
        <w:jc w:val="both"/>
        <w:rPr>
          <w:rFonts w:ascii="Palatino Linotype" w:eastAsia="Times New Roman" w:hAnsi="Palatino Linotype" w:cs="Times New Roman"/>
          <w:i/>
          <w:sz w:val="24"/>
          <w:szCs w:val="24"/>
          <w:lang w:val="es-ES_tradnl" w:eastAsia="es-ES"/>
        </w:rPr>
      </w:pPr>
      <w:r w:rsidRPr="003E08B9">
        <w:rPr>
          <w:rFonts w:ascii="Palatino Linotype" w:eastAsia="Times New Roman" w:hAnsi="Palatino Linotype" w:cs="Times New Roman"/>
          <w:i/>
          <w:sz w:val="24"/>
          <w:szCs w:val="24"/>
          <w:lang w:val="es-ES_tradnl" w:eastAsia="es-ES"/>
        </w:rPr>
        <w:t>“</w:t>
      </w:r>
      <w:r w:rsidR="00821E65" w:rsidRPr="00821E65">
        <w:rPr>
          <w:rFonts w:ascii="Palatino Linotype" w:eastAsia="Times New Roman" w:hAnsi="Palatino Linotype" w:cs="Times New Roman"/>
          <w:i/>
          <w:sz w:val="24"/>
          <w:szCs w:val="24"/>
          <w:lang w:eastAsia="es-ES"/>
        </w:rPr>
        <w:t xml:space="preserve">Me da mucha pena el estarles molestando, ayúdenme con la información de espacios libres de humo. Que es lo que se ha hecho desde que se </w:t>
      </w:r>
      <w:proofErr w:type="spellStart"/>
      <w:r w:rsidR="00821E65" w:rsidRPr="00821E65">
        <w:rPr>
          <w:rFonts w:ascii="Palatino Linotype" w:eastAsia="Times New Roman" w:hAnsi="Palatino Linotype" w:cs="Times New Roman"/>
          <w:i/>
          <w:sz w:val="24"/>
          <w:szCs w:val="24"/>
          <w:lang w:eastAsia="es-ES"/>
        </w:rPr>
        <w:t>implemento</w:t>
      </w:r>
      <w:proofErr w:type="spellEnd"/>
      <w:r w:rsidR="00821E65" w:rsidRPr="00821E65">
        <w:rPr>
          <w:rFonts w:ascii="Palatino Linotype" w:eastAsia="Times New Roman" w:hAnsi="Palatino Linotype" w:cs="Times New Roman"/>
          <w:i/>
          <w:sz w:val="24"/>
          <w:szCs w:val="24"/>
          <w:lang w:eastAsia="es-ES"/>
        </w:rPr>
        <w:t xml:space="preserve"> este programa en la universidad</w:t>
      </w:r>
      <w:r w:rsidRPr="003E08B9">
        <w:rPr>
          <w:rFonts w:ascii="Palatino Linotype" w:eastAsia="Times New Roman" w:hAnsi="Palatino Linotype" w:cs="Times New Roman"/>
          <w:i/>
          <w:sz w:val="24"/>
          <w:szCs w:val="24"/>
          <w:lang w:val="es-ES_tradnl" w:eastAsia="es-ES"/>
        </w:rPr>
        <w:t>” [Sic]</w:t>
      </w:r>
    </w:p>
    <w:p w:rsidR="0069417C" w:rsidRDefault="0069417C" w:rsidP="0069417C">
      <w:pPr>
        <w:spacing w:after="0" w:line="240" w:lineRule="auto"/>
        <w:ind w:right="851"/>
        <w:jc w:val="both"/>
        <w:rPr>
          <w:rFonts w:ascii="Palatino Linotype" w:eastAsia="Times New Roman" w:hAnsi="Palatino Linotype" w:cs="Times New Roman"/>
          <w:sz w:val="24"/>
          <w:szCs w:val="24"/>
          <w:lang w:val="es-ES_tradnl" w:eastAsia="es-ES"/>
        </w:rPr>
      </w:pPr>
    </w:p>
    <w:p w:rsidR="0069417C" w:rsidRDefault="0069417C" w:rsidP="0069417C">
      <w:pPr>
        <w:spacing w:after="0" w:line="240" w:lineRule="auto"/>
        <w:ind w:right="851"/>
        <w:jc w:val="both"/>
        <w:rPr>
          <w:rFonts w:ascii="Palatino Linotype" w:eastAsia="Times New Roman" w:hAnsi="Palatino Linotype" w:cs="Times New Roman"/>
          <w:sz w:val="24"/>
          <w:szCs w:val="24"/>
          <w:lang w:val="es-ES_tradnl" w:eastAsia="es-ES"/>
        </w:rPr>
      </w:pPr>
    </w:p>
    <w:p w:rsidR="007E2E80" w:rsidRDefault="007E2E80" w:rsidP="0069417C">
      <w:pPr>
        <w:spacing w:after="0" w:line="240" w:lineRule="auto"/>
        <w:ind w:right="851"/>
        <w:jc w:val="both"/>
        <w:rPr>
          <w:rFonts w:ascii="Palatino Linotype" w:eastAsia="Times New Roman" w:hAnsi="Palatino Linotype" w:cs="Times New Roman"/>
          <w:sz w:val="24"/>
          <w:szCs w:val="24"/>
          <w:lang w:val="es-ES_tradnl" w:eastAsia="es-ES"/>
        </w:rPr>
      </w:pPr>
      <w:r w:rsidRPr="003E08B9">
        <w:rPr>
          <w:rFonts w:ascii="Palatino Linotype" w:eastAsia="Times New Roman" w:hAnsi="Palatino Linotype" w:cs="Times New Roman"/>
          <w:sz w:val="24"/>
          <w:szCs w:val="24"/>
          <w:lang w:val="es-ES_tradnl" w:eastAsia="es-ES"/>
        </w:rPr>
        <w:lastRenderedPageBreak/>
        <w:t>Modalidad de entrega: A través del SAIMEX.</w:t>
      </w:r>
    </w:p>
    <w:p w:rsidR="0069417C" w:rsidRDefault="0069417C" w:rsidP="0069417C">
      <w:pPr>
        <w:spacing w:after="0" w:line="240" w:lineRule="auto"/>
        <w:ind w:right="851"/>
        <w:jc w:val="both"/>
        <w:rPr>
          <w:rFonts w:ascii="Palatino Linotype" w:eastAsia="Times New Roman" w:hAnsi="Palatino Linotype" w:cs="Times New Roman"/>
          <w:sz w:val="24"/>
          <w:szCs w:val="24"/>
          <w:lang w:val="es-ES_tradnl" w:eastAsia="es-ES"/>
        </w:rPr>
      </w:pPr>
    </w:p>
    <w:p w:rsidR="007E2E80" w:rsidRPr="007B6D38" w:rsidRDefault="0069417C" w:rsidP="007E2E80">
      <w:pPr>
        <w:spacing w:before="240" w:line="360" w:lineRule="auto"/>
        <w:jc w:val="both"/>
        <w:rPr>
          <w:rFonts w:ascii="Palatino Linotype" w:hAnsi="Palatino Linotype" w:cs="Arial"/>
          <w:sz w:val="28"/>
          <w:szCs w:val="24"/>
        </w:rPr>
      </w:pPr>
      <w:r w:rsidRPr="007B6D38">
        <w:rPr>
          <w:rFonts w:ascii="Palatino Linotype" w:hAnsi="Palatino Linotype" w:cs="Arial"/>
          <w:b/>
          <w:sz w:val="28"/>
          <w:szCs w:val="26"/>
        </w:rPr>
        <w:t>SEGUNDO</w:t>
      </w:r>
      <w:r w:rsidR="00DA21DB" w:rsidRPr="007B6D38">
        <w:rPr>
          <w:rFonts w:ascii="Palatino Linotype" w:hAnsi="Palatino Linotype" w:cs="Arial"/>
          <w:b/>
          <w:sz w:val="28"/>
          <w:szCs w:val="26"/>
        </w:rPr>
        <w:t xml:space="preserve">. De la </w:t>
      </w:r>
      <w:r w:rsidR="007E2E80" w:rsidRPr="007B6D38">
        <w:rPr>
          <w:rFonts w:ascii="Palatino Linotype" w:hAnsi="Palatino Linotype" w:cs="Arial"/>
          <w:b/>
          <w:sz w:val="28"/>
          <w:szCs w:val="26"/>
        </w:rPr>
        <w:t>respuesta del Sujeto Obligado.</w:t>
      </w:r>
    </w:p>
    <w:p w:rsidR="00404FF3" w:rsidRPr="00DE7FAE" w:rsidRDefault="00404FF3" w:rsidP="00404FF3">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DE7FAE">
        <w:rPr>
          <w:rFonts w:ascii="Palatino Linotype" w:hAnsi="Palatino Linotype" w:cs="Arial"/>
          <w:sz w:val="24"/>
          <w:szCs w:val="24"/>
        </w:rPr>
        <w:t xml:space="preserve">n el expediente electrónico formado en el sistema </w:t>
      </w:r>
      <w:r w:rsidRPr="00DE7FAE">
        <w:rPr>
          <w:rFonts w:ascii="Palatino Linotype" w:hAnsi="Palatino Linotype" w:cs="Arial"/>
          <w:b/>
          <w:sz w:val="24"/>
          <w:szCs w:val="24"/>
        </w:rPr>
        <w:t>SAIMEX</w:t>
      </w:r>
      <w:r w:rsidRPr="00DE7FAE">
        <w:rPr>
          <w:rFonts w:ascii="Palatino Linotype" w:hAnsi="Palatino Linotype" w:cs="Arial"/>
          <w:sz w:val="24"/>
          <w:szCs w:val="24"/>
        </w:rPr>
        <w:t xml:space="preserve">, se aprecia que en fecha </w:t>
      </w:r>
      <w:r w:rsidR="00821E65">
        <w:rPr>
          <w:rFonts w:ascii="Palatino Linotype" w:hAnsi="Palatino Linotype" w:cs="Arial"/>
          <w:sz w:val="24"/>
          <w:szCs w:val="24"/>
        </w:rPr>
        <w:t>veintisiete de junio</w:t>
      </w:r>
      <w:r>
        <w:rPr>
          <w:rFonts w:ascii="Palatino Linotype" w:hAnsi="Palatino Linotype" w:cs="Arial"/>
          <w:sz w:val="24"/>
          <w:szCs w:val="24"/>
        </w:rPr>
        <w:t xml:space="preserve"> de dos mil dieciocho, el </w:t>
      </w:r>
      <w:r w:rsidRPr="00404FF3">
        <w:rPr>
          <w:rFonts w:ascii="Palatino Linotype" w:hAnsi="Palatino Linotype" w:cs="Arial"/>
          <w:b/>
          <w:sz w:val="24"/>
          <w:szCs w:val="24"/>
        </w:rPr>
        <w:t>Sujeto Obligado</w:t>
      </w:r>
      <w:r w:rsidRPr="00DE7FAE">
        <w:rPr>
          <w:rFonts w:ascii="Palatino Linotype" w:hAnsi="Palatino Linotype" w:cs="Arial"/>
          <w:sz w:val="24"/>
          <w:szCs w:val="24"/>
        </w:rPr>
        <w:t xml:space="preserve"> remitió </w:t>
      </w:r>
      <w:r>
        <w:rPr>
          <w:rFonts w:ascii="Palatino Linotype" w:hAnsi="Palatino Linotype" w:cs="Arial"/>
          <w:sz w:val="24"/>
          <w:szCs w:val="24"/>
        </w:rPr>
        <w:t xml:space="preserve">la siguiente </w:t>
      </w:r>
      <w:r w:rsidRPr="00DE7FAE">
        <w:rPr>
          <w:rFonts w:ascii="Palatino Linotype" w:hAnsi="Palatino Linotype" w:cs="Arial"/>
          <w:sz w:val="24"/>
          <w:szCs w:val="24"/>
        </w:rPr>
        <w:t>respuesta:</w:t>
      </w:r>
    </w:p>
    <w:p w:rsidR="00404FF3" w:rsidRPr="00DE7FAE" w:rsidRDefault="00404FF3" w:rsidP="00404FF3">
      <w:pPr>
        <w:spacing w:after="0" w:line="360" w:lineRule="auto"/>
        <w:jc w:val="both"/>
        <w:rPr>
          <w:rFonts w:ascii="Palatino Linotype" w:hAnsi="Palatino Linotype" w:cs="Arial"/>
          <w:sz w:val="24"/>
          <w:szCs w:val="24"/>
        </w:rPr>
      </w:pPr>
    </w:p>
    <w:p w:rsidR="00821E65" w:rsidRPr="00821E65" w:rsidRDefault="00404FF3" w:rsidP="00821E65">
      <w:pPr>
        <w:pStyle w:val="Prrafodelista"/>
        <w:ind w:left="567" w:right="567"/>
        <w:jc w:val="right"/>
        <w:rPr>
          <w:rFonts w:ascii="Palatino Linotype" w:hAnsi="Palatino Linotype"/>
          <w:i/>
          <w:color w:val="000000"/>
          <w:sz w:val="22"/>
          <w:szCs w:val="22"/>
        </w:rPr>
      </w:pPr>
      <w:r w:rsidRPr="009C1C36">
        <w:rPr>
          <w:rFonts w:ascii="Palatino Linotype" w:hAnsi="Palatino Linotype"/>
          <w:i/>
          <w:color w:val="000000"/>
          <w:sz w:val="22"/>
          <w:szCs w:val="22"/>
        </w:rPr>
        <w:t>“</w:t>
      </w:r>
      <w:r w:rsidR="00821E65" w:rsidRPr="00821E65">
        <w:rPr>
          <w:rFonts w:ascii="Palatino Linotype" w:hAnsi="Palatino Linotype"/>
          <w:i/>
          <w:color w:val="000000"/>
          <w:sz w:val="22"/>
          <w:szCs w:val="22"/>
        </w:rPr>
        <w:t>Metepec, México a 27 de Junio de 2018</w:t>
      </w:r>
    </w:p>
    <w:p w:rsidR="00821E65" w:rsidRPr="00821E65" w:rsidRDefault="00821E65" w:rsidP="00821E65">
      <w:pPr>
        <w:pStyle w:val="Prrafodelista"/>
        <w:ind w:left="567" w:right="567"/>
        <w:jc w:val="right"/>
        <w:rPr>
          <w:rFonts w:ascii="Palatino Linotype" w:hAnsi="Palatino Linotype"/>
          <w:i/>
          <w:color w:val="000000"/>
          <w:sz w:val="22"/>
          <w:szCs w:val="22"/>
        </w:rPr>
      </w:pPr>
      <w:r w:rsidRPr="00821E65">
        <w:rPr>
          <w:rFonts w:ascii="Palatino Linotype" w:hAnsi="Palatino Linotype"/>
          <w:i/>
          <w:color w:val="000000"/>
          <w:sz w:val="22"/>
          <w:szCs w:val="22"/>
        </w:rPr>
        <w:t xml:space="preserve">Nombre del solicitante: </w:t>
      </w:r>
      <w:r w:rsidR="00F6340C">
        <w:rPr>
          <w:rFonts w:ascii="Palatino Linotype" w:hAnsi="Palatino Linotype"/>
          <w:i/>
          <w:color w:val="000000"/>
          <w:sz w:val="22"/>
          <w:szCs w:val="22"/>
        </w:rPr>
        <w:t>XXXXXXXXXXXXXXXXX</w:t>
      </w:r>
    </w:p>
    <w:p w:rsidR="00821E65" w:rsidRPr="00821E65" w:rsidRDefault="00821E65" w:rsidP="00821E65">
      <w:pPr>
        <w:pStyle w:val="Prrafodelista"/>
        <w:ind w:left="567" w:right="567"/>
        <w:jc w:val="right"/>
        <w:rPr>
          <w:rFonts w:ascii="Palatino Linotype" w:hAnsi="Palatino Linotype"/>
          <w:i/>
          <w:color w:val="000000"/>
          <w:sz w:val="22"/>
          <w:szCs w:val="22"/>
        </w:rPr>
      </w:pPr>
      <w:r w:rsidRPr="00821E65">
        <w:rPr>
          <w:rFonts w:ascii="Palatino Linotype" w:hAnsi="Palatino Linotype"/>
          <w:i/>
          <w:color w:val="000000"/>
          <w:sz w:val="22"/>
          <w:szCs w:val="22"/>
        </w:rPr>
        <w:t>Folio de la solicitud: 00438/UPVT/IP/2018</w:t>
      </w:r>
    </w:p>
    <w:p w:rsidR="00821E65" w:rsidRPr="00821E65" w:rsidRDefault="00821E65" w:rsidP="00821E65">
      <w:pPr>
        <w:pStyle w:val="Prrafodelista"/>
        <w:spacing w:before="240" w:after="240"/>
        <w:ind w:left="567" w:right="567"/>
        <w:jc w:val="both"/>
        <w:rPr>
          <w:rFonts w:ascii="Palatino Linotype" w:hAnsi="Palatino Linotype"/>
          <w:i/>
          <w:color w:val="000000"/>
          <w:sz w:val="22"/>
          <w:szCs w:val="22"/>
        </w:rPr>
      </w:pPr>
      <w:r w:rsidRPr="00821E65">
        <w:rPr>
          <w:rFonts w:ascii="Palatino Linotype" w:hAnsi="Palatino Linotype"/>
          <w:i/>
          <w:color w:val="000000"/>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821E65" w:rsidRPr="00821E65" w:rsidRDefault="00821E65" w:rsidP="00821E65">
      <w:pPr>
        <w:pStyle w:val="Prrafodelista"/>
        <w:spacing w:before="240" w:after="240"/>
        <w:ind w:left="567" w:right="567"/>
        <w:jc w:val="both"/>
        <w:rPr>
          <w:rFonts w:ascii="Palatino Linotype" w:hAnsi="Palatino Linotype"/>
          <w:i/>
          <w:color w:val="000000"/>
          <w:sz w:val="22"/>
          <w:szCs w:val="22"/>
        </w:rPr>
      </w:pPr>
      <w:r w:rsidRPr="00821E65">
        <w:rPr>
          <w:rFonts w:ascii="Palatino Linotype" w:hAnsi="Palatino Linotype"/>
          <w:i/>
          <w:color w:val="000000"/>
          <w:sz w:val="22"/>
          <w:szCs w:val="22"/>
        </w:rPr>
        <w:t xml:space="preserve">De conformidad con los artículos 1, 2, 3, fracciones XLIV, 4, 12, 16, 23 fracción V, 24 fracción XI y último párrafo, 50, 51, 53 fracciones II, IV, V y VI de la Ley de Transparencia y Acceso a la Información Pública del Estado de México y Municipios, me permito comentar a usted lo siguiente: En atención a la solicitud de información pública registrada con el número de folio 00438/UPVT/IP/2018, que realizó el 6 de junio del año en curso, sírvase encontrar en archivo adjunto copia digitalizada en formato </w:t>
      </w:r>
      <w:proofErr w:type="spellStart"/>
      <w:r w:rsidRPr="00821E65">
        <w:rPr>
          <w:rFonts w:ascii="Palatino Linotype" w:hAnsi="Palatino Linotype"/>
          <w:i/>
          <w:color w:val="000000"/>
          <w:sz w:val="22"/>
          <w:szCs w:val="22"/>
        </w:rPr>
        <w:t>pdf</w:t>
      </w:r>
      <w:proofErr w:type="spellEnd"/>
      <w:r w:rsidRPr="00821E65">
        <w:rPr>
          <w:rFonts w:ascii="Palatino Linotype" w:hAnsi="Palatino Linotype"/>
          <w:i/>
          <w:color w:val="000000"/>
          <w:sz w:val="22"/>
          <w:szCs w:val="22"/>
        </w:rPr>
        <w:t xml:space="preserve"> del oficio emitido por el Servidor Público Habilitado, de la Dirección de Planeación y Vinculación, en el cual se detalla lo referente a su solicitud de información. Se hace de su conocimiento el término de quince días para interponer el recurso de revisión que se señala en los artículos 176,177 y 178 de la Ley de la materia, en caso de considerar que la respuesta es desfavorable a su solicitud.</w:t>
      </w:r>
    </w:p>
    <w:p w:rsidR="00821E65" w:rsidRPr="00821E65" w:rsidRDefault="00821E65" w:rsidP="00821E65">
      <w:pPr>
        <w:pStyle w:val="Prrafodelista"/>
        <w:ind w:left="567" w:right="567"/>
        <w:rPr>
          <w:rFonts w:ascii="Palatino Linotype" w:hAnsi="Palatino Linotype"/>
          <w:i/>
          <w:color w:val="000000"/>
          <w:sz w:val="22"/>
          <w:szCs w:val="22"/>
        </w:rPr>
      </w:pPr>
      <w:r w:rsidRPr="00821E65">
        <w:rPr>
          <w:rFonts w:ascii="Palatino Linotype" w:hAnsi="Palatino Linotype"/>
          <w:i/>
          <w:color w:val="000000"/>
          <w:sz w:val="22"/>
          <w:szCs w:val="22"/>
        </w:rPr>
        <w:t>ATENTAMENTE</w:t>
      </w:r>
    </w:p>
    <w:p w:rsidR="00404FF3" w:rsidRPr="009C1C36" w:rsidRDefault="00821E65" w:rsidP="00821E65">
      <w:pPr>
        <w:pStyle w:val="Prrafodelista"/>
        <w:ind w:left="567" w:right="567"/>
        <w:rPr>
          <w:rFonts w:ascii="Palatino Linotype" w:hAnsi="Palatino Linotype"/>
          <w:i/>
          <w:color w:val="000000"/>
          <w:sz w:val="22"/>
          <w:szCs w:val="22"/>
        </w:rPr>
      </w:pPr>
      <w:r w:rsidRPr="00821E65">
        <w:rPr>
          <w:rFonts w:ascii="Palatino Linotype" w:hAnsi="Palatino Linotype"/>
          <w:i/>
          <w:color w:val="000000"/>
          <w:sz w:val="22"/>
          <w:szCs w:val="22"/>
        </w:rPr>
        <w:t>LIC. GABRIELA AVILES OLIVARES</w:t>
      </w:r>
      <w:r w:rsidR="00404FF3">
        <w:rPr>
          <w:rFonts w:ascii="Palatino Linotype" w:hAnsi="Palatino Linotype"/>
          <w:i/>
          <w:color w:val="000000"/>
          <w:sz w:val="22"/>
          <w:szCs w:val="22"/>
        </w:rPr>
        <w:t>” (s</w:t>
      </w:r>
      <w:r w:rsidR="00404FF3" w:rsidRPr="009C1C36">
        <w:rPr>
          <w:rFonts w:ascii="Palatino Linotype" w:hAnsi="Palatino Linotype"/>
          <w:i/>
          <w:color w:val="000000"/>
          <w:sz w:val="22"/>
          <w:szCs w:val="22"/>
        </w:rPr>
        <w:t>ic</w:t>
      </w:r>
      <w:r w:rsidR="00404FF3">
        <w:rPr>
          <w:rFonts w:ascii="Palatino Linotype" w:hAnsi="Palatino Linotype"/>
          <w:i/>
          <w:color w:val="000000"/>
          <w:sz w:val="22"/>
          <w:szCs w:val="22"/>
        </w:rPr>
        <w:t>)</w:t>
      </w:r>
    </w:p>
    <w:p w:rsidR="00404FF3" w:rsidRDefault="00404FF3" w:rsidP="00404FF3">
      <w:pPr>
        <w:spacing w:after="0" w:line="360" w:lineRule="auto"/>
        <w:jc w:val="both"/>
        <w:rPr>
          <w:rFonts w:ascii="Palatino Linotype" w:hAnsi="Palatino Linotype" w:cs="Arial"/>
          <w:sz w:val="24"/>
          <w:szCs w:val="24"/>
        </w:rPr>
      </w:pPr>
    </w:p>
    <w:p w:rsidR="00404FF3" w:rsidRDefault="00404FF3" w:rsidP="00404FF3">
      <w:pPr>
        <w:spacing w:after="0" w:line="360" w:lineRule="auto"/>
        <w:jc w:val="both"/>
        <w:rPr>
          <w:rFonts w:ascii="Palatino Linotype" w:hAnsi="Palatino Linotype" w:cs="Arial"/>
          <w:sz w:val="24"/>
          <w:szCs w:val="24"/>
        </w:rPr>
      </w:pPr>
      <w:r>
        <w:rPr>
          <w:rFonts w:ascii="Palatino Linotype" w:hAnsi="Palatino Linotype" w:cs="Arial"/>
          <w:sz w:val="24"/>
          <w:szCs w:val="24"/>
        </w:rPr>
        <w:t>Adjuntando para tal efecto los archivos electrónicos “</w:t>
      </w:r>
      <w:r w:rsidR="00821E65" w:rsidRPr="00821E65">
        <w:rPr>
          <w:rFonts w:ascii="Palatino Linotype" w:hAnsi="Palatino Linotype"/>
          <w:b/>
          <w:sz w:val="24"/>
          <w:szCs w:val="24"/>
        </w:rPr>
        <w:t>333.pdf</w:t>
      </w:r>
      <w:r>
        <w:rPr>
          <w:rFonts w:ascii="Palatino Linotype" w:hAnsi="Palatino Linotype" w:cs="Arial"/>
          <w:sz w:val="24"/>
          <w:szCs w:val="24"/>
        </w:rPr>
        <w:t>” y “</w:t>
      </w:r>
      <w:r w:rsidR="00821E65" w:rsidRPr="00821E65">
        <w:rPr>
          <w:rFonts w:ascii="Palatino Linotype" w:hAnsi="Palatino Linotype" w:cs="Arial"/>
          <w:b/>
          <w:sz w:val="24"/>
          <w:szCs w:val="24"/>
        </w:rPr>
        <w:t>OFICIO 1305 SOL 00438.pdf</w:t>
      </w:r>
      <w:r>
        <w:rPr>
          <w:rFonts w:ascii="Palatino Linotype" w:hAnsi="Palatino Linotype" w:cs="Arial"/>
          <w:sz w:val="24"/>
          <w:szCs w:val="24"/>
        </w:rPr>
        <w:t xml:space="preserve">”; los cuales no se </w:t>
      </w:r>
      <w:r w:rsidRPr="00AF0D60">
        <w:rPr>
          <w:rFonts w:ascii="Palatino Linotype" w:hAnsi="Palatino Linotype" w:cs="Arial"/>
          <w:sz w:val="24"/>
          <w:szCs w:val="24"/>
        </w:rPr>
        <w:t>inserta</w:t>
      </w:r>
      <w:r>
        <w:rPr>
          <w:rFonts w:ascii="Palatino Linotype" w:hAnsi="Palatino Linotype" w:cs="Arial"/>
          <w:sz w:val="24"/>
          <w:szCs w:val="24"/>
        </w:rPr>
        <w:t>n</w:t>
      </w:r>
      <w:r w:rsidRPr="00AF0D60">
        <w:rPr>
          <w:rFonts w:ascii="Palatino Linotype" w:hAnsi="Palatino Linotype" w:cs="Arial"/>
          <w:sz w:val="24"/>
          <w:szCs w:val="24"/>
        </w:rPr>
        <w:t xml:space="preserve"> en el presente apartado por ser del conocimiento </w:t>
      </w:r>
      <w:r w:rsidRPr="00AF0D60">
        <w:rPr>
          <w:rFonts w:ascii="Palatino Linotype" w:hAnsi="Palatino Linotype" w:cs="Arial"/>
          <w:sz w:val="24"/>
          <w:szCs w:val="24"/>
        </w:rPr>
        <w:lastRenderedPageBreak/>
        <w:t>de las partes, pero habrá de hacerse el análisis y estudio correspondiente en párrafos posteriores.</w:t>
      </w:r>
    </w:p>
    <w:p w:rsidR="007E2E80" w:rsidRPr="004807F7" w:rsidRDefault="007E2E80" w:rsidP="007E2E80">
      <w:pPr>
        <w:spacing w:before="240" w:line="360" w:lineRule="auto"/>
        <w:jc w:val="both"/>
        <w:rPr>
          <w:rFonts w:ascii="Palatino Linotype" w:eastAsia="Times New Roman" w:hAnsi="Palatino Linotype" w:cs="Arial"/>
          <w:sz w:val="14"/>
          <w:szCs w:val="24"/>
          <w:lang w:val="es-ES" w:eastAsia="es-ES"/>
        </w:rPr>
      </w:pPr>
    </w:p>
    <w:p w:rsidR="007E2E80" w:rsidRPr="007B6D38" w:rsidRDefault="007E2E80" w:rsidP="007E2E80">
      <w:pPr>
        <w:spacing w:before="240" w:line="360" w:lineRule="auto"/>
        <w:jc w:val="both"/>
        <w:rPr>
          <w:rFonts w:ascii="Palatino Linotype" w:hAnsi="Palatino Linotype" w:cs="Arial"/>
          <w:b/>
          <w:sz w:val="28"/>
          <w:szCs w:val="26"/>
        </w:rPr>
      </w:pPr>
      <w:r w:rsidRPr="007B6D38">
        <w:rPr>
          <w:rFonts w:ascii="Palatino Linotype" w:hAnsi="Palatino Linotype" w:cs="Arial"/>
          <w:b/>
          <w:sz w:val="28"/>
          <w:szCs w:val="26"/>
        </w:rPr>
        <w:t xml:space="preserve">TERCERO. </w:t>
      </w:r>
      <w:r w:rsidRPr="007B6D38">
        <w:rPr>
          <w:rFonts w:ascii="Palatino Linotype" w:hAnsi="Palatino Linotype"/>
          <w:b/>
          <w:sz w:val="28"/>
          <w:szCs w:val="26"/>
        </w:rPr>
        <w:t>Del recurso de revisión.</w:t>
      </w:r>
    </w:p>
    <w:p w:rsidR="007E2E80" w:rsidRDefault="007E2E80" w:rsidP="00D34487">
      <w:pPr>
        <w:spacing w:after="0" w:line="360" w:lineRule="auto"/>
        <w:jc w:val="both"/>
        <w:rPr>
          <w:rFonts w:ascii="Palatino Linotype" w:hAnsi="Palatino Linotype" w:cs="Arial"/>
          <w:sz w:val="24"/>
        </w:rPr>
      </w:pPr>
      <w:r w:rsidRPr="00441A94">
        <w:rPr>
          <w:rFonts w:ascii="Palatino Linotype" w:hAnsi="Palatino Linotype" w:cs="Arial"/>
          <w:sz w:val="24"/>
          <w:szCs w:val="24"/>
        </w:rPr>
        <w:t xml:space="preserve">Inconforme con la respuesta </w:t>
      </w:r>
      <w:r>
        <w:rPr>
          <w:rFonts w:ascii="Palatino Linotype" w:hAnsi="Palatino Linotype" w:cs="Arial"/>
          <w:sz w:val="24"/>
          <w:szCs w:val="24"/>
        </w:rPr>
        <w:t xml:space="preserve">emitida </w:t>
      </w:r>
      <w:r w:rsidR="00404FF3">
        <w:rPr>
          <w:rFonts w:ascii="Palatino Linotype" w:hAnsi="Palatino Linotype" w:cs="Arial"/>
          <w:sz w:val="24"/>
          <w:szCs w:val="24"/>
        </w:rPr>
        <w:t xml:space="preserve">por el </w:t>
      </w:r>
      <w:r w:rsidR="00404FF3" w:rsidRPr="00404FF3">
        <w:rPr>
          <w:rFonts w:ascii="Palatino Linotype" w:hAnsi="Palatino Linotype" w:cs="Arial"/>
          <w:b/>
          <w:sz w:val="24"/>
          <w:szCs w:val="24"/>
        </w:rPr>
        <w:t>Sujeto O</w:t>
      </w:r>
      <w:r w:rsidRPr="00404FF3">
        <w:rPr>
          <w:rFonts w:ascii="Palatino Linotype" w:hAnsi="Palatino Linotype" w:cs="Arial"/>
          <w:b/>
          <w:sz w:val="24"/>
          <w:szCs w:val="24"/>
        </w:rPr>
        <w:t>bligado</w:t>
      </w:r>
      <w:r w:rsidRPr="00441A94">
        <w:rPr>
          <w:rFonts w:ascii="Palatino Linotype" w:hAnsi="Palatino Linotype" w:cs="Arial"/>
          <w:sz w:val="24"/>
          <w:szCs w:val="24"/>
        </w:rPr>
        <w:t xml:space="preserve">, </w:t>
      </w:r>
      <w:r w:rsidR="00404FF3">
        <w:rPr>
          <w:rFonts w:ascii="Palatino Linotype" w:hAnsi="Palatino Linotype" w:cs="Arial"/>
          <w:sz w:val="24"/>
          <w:szCs w:val="24"/>
        </w:rPr>
        <w:t>el</w:t>
      </w:r>
      <w:r w:rsidRPr="000E7C0A">
        <w:rPr>
          <w:rFonts w:ascii="Palatino Linotype" w:hAnsi="Palatino Linotype" w:cs="Arial"/>
          <w:sz w:val="24"/>
          <w:szCs w:val="24"/>
        </w:rPr>
        <w:t xml:space="preserve"> </w:t>
      </w:r>
      <w:r w:rsidRPr="00404FF3">
        <w:rPr>
          <w:rFonts w:ascii="Palatino Linotype" w:hAnsi="Palatino Linotype" w:cs="Arial"/>
          <w:b/>
          <w:sz w:val="24"/>
          <w:szCs w:val="24"/>
        </w:rPr>
        <w:t>Recurrente</w:t>
      </w:r>
      <w:r w:rsidRPr="00203FA5">
        <w:rPr>
          <w:rFonts w:ascii="Palatino Linotype" w:hAnsi="Palatino Linotype" w:cs="Arial"/>
          <w:sz w:val="24"/>
          <w:szCs w:val="24"/>
        </w:rPr>
        <w:t xml:space="preserve"> interpuso</w:t>
      </w:r>
      <w:r w:rsidRPr="00441A94">
        <w:rPr>
          <w:rFonts w:ascii="Palatino Linotype" w:hAnsi="Palatino Linotype" w:cs="Arial"/>
          <w:sz w:val="24"/>
          <w:szCs w:val="24"/>
        </w:rPr>
        <w:t xml:space="preserve"> el recurso de revisión, en fecha </w:t>
      </w:r>
      <w:r w:rsidR="00821E65">
        <w:rPr>
          <w:rFonts w:ascii="Palatino Linotype" w:hAnsi="Palatino Linotype" w:cs="Arial"/>
          <w:sz w:val="24"/>
          <w:szCs w:val="24"/>
        </w:rPr>
        <w:t>dos de julio</w:t>
      </w:r>
      <w:r w:rsidR="000E7C0A">
        <w:rPr>
          <w:rFonts w:ascii="Palatino Linotype" w:hAnsi="Palatino Linotype" w:cs="Arial"/>
          <w:sz w:val="24"/>
          <w:szCs w:val="24"/>
        </w:rPr>
        <w:t xml:space="preserve"> de dos mil dieciocho</w:t>
      </w:r>
      <w:r w:rsidRPr="00441A94">
        <w:rPr>
          <w:rFonts w:ascii="Palatino Linotype" w:hAnsi="Palatino Linotype" w:cs="Arial"/>
          <w:sz w:val="24"/>
          <w:szCs w:val="24"/>
        </w:rPr>
        <w:t xml:space="preserve">, </w:t>
      </w:r>
      <w:r w:rsidRPr="0096643B">
        <w:rPr>
          <w:rFonts w:ascii="Palatino Linotype" w:hAnsi="Palatino Linotype" w:cs="Arial"/>
          <w:sz w:val="24"/>
          <w:szCs w:val="24"/>
        </w:rPr>
        <w:t xml:space="preserve">en el sistema electrónico con el expediente número </w:t>
      </w:r>
      <w:r w:rsidR="00821E65" w:rsidRPr="00821E65">
        <w:rPr>
          <w:rFonts w:ascii="Palatino Linotype" w:hAnsi="Palatino Linotype" w:cs="Arial"/>
          <w:b/>
          <w:bCs/>
          <w:sz w:val="24"/>
          <w:szCs w:val="24"/>
          <w:lang w:eastAsia="es-MX"/>
        </w:rPr>
        <w:t>02480/INFOEM/IP/RR/2018</w:t>
      </w:r>
      <w:r w:rsidRPr="0096643B">
        <w:rPr>
          <w:rFonts w:ascii="Palatino Linotype" w:hAnsi="Palatino Linotype" w:cs="Arial"/>
          <w:sz w:val="24"/>
          <w:szCs w:val="24"/>
        </w:rPr>
        <w:t xml:space="preserve">, en el cual </w:t>
      </w:r>
      <w:r w:rsidRPr="0096643B">
        <w:rPr>
          <w:rFonts w:ascii="Palatino Linotype" w:hAnsi="Palatino Linotype" w:cs="Arial"/>
          <w:sz w:val="24"/>
        </w:rPr>
        <w:t>arguye, las siguientes manifestaciones:</w:t>
      </w:r>
    </w:p>
    <w:p w:rsidR="00D34487" w:rsidRDefault="00D34487" w:rsidP="00D34487">
      <w:pPr>
        <w:spacing w:after="0" w:line="360" w:lineRule="auto"/>
        <w:jc w:val="both"/>
        <w:rPr>
          <w:rFonts w:ascii="Palatino Linotype" w:hAnsi="Palatino Linotype" w:cs="Arial"/>
          <w:sz w:val="24"/>
        </w:rPr>
      </w:pPr>
    </w:p>
    <w:p w:rsidR="007E2E80" w:rsidRDefault="007E2E80" w:rsidP="00D34487">
      <w:pPr>
        <w:spacing w:after="0"/>
        <w:jc w:val="both"/>
        <w:rPr>
          <w:rFonts w:ascii="Palatino Linotype" w:hAnsi="Palatino Linotype" w:cs="Arial"/>
          <w:b/>
          <w:sz w:val="24"/>
        </w:rPr>
      </w:pPr>
      <w:r>
        <w:rPr>
          <w:rFonts w:ascii="Palatino Linotype" w:hAnsi="Palatino Linotype" w:cs="Arial"/>
          <w:b/>
          <w:sz w:val="24"/>
        </w:rPr>
        <w:t>Acto Impugnado:</w:t>
      </w:r>
    </w:p>
    <w:p w:rsidR="00D34487" w:rsidRDefault="00D34487" w:rsidP="00D34487">
      <w:pPr>
        <w:spacing w:after="0"/>
        <w:jc w:val="both"/>
        <w:rPr>
          <w:rFonts w:ascii="Palatino Linotype" w:hAnsi="Palatino Linotype" w:cs="Arial"/>
          <w:b/>
          <w:sz w:val="24"/>
        </w:rPr>
      </w:pPr>
    </w:p>
    <w:p w:rsidR="007E2E80" w:rsidRDefault="007E2E80" w:rsidP="00D34487">
      <w:pPr>
        <w:spacing w:after="0" w:line="240" w:lineRule="auto"/>
        <w:ind w:left="851" w:right="850"/>
        <w:jc w:val="both"/>
        <w:rPr>
          <w:rFonts w:ascii="Palatino Linotype" w:hAnsi="Palatino Linotype" w:cs="Arial"/>
          <w:i/>
          <w:sz w:val="24"/>
          <w:szCs w:val="24"/>
        </w:rPr>
      </w:pPr>
      <w:r w:rsidRPr="00BE6D77">
        <w:rPr>
          <w:rFonts w:ascii="Palatino Linotype" w:hAnsi="Palatino Linotype" w:cs="Arial"/>
          <w:i/>
          <w:sz w:val="24"/>
          <w:szCs w:val="24"/>
        </w:rPr>
        <w:t>“</w:t>
      </w:r>
      <w:r w:rsidR="00821E65" w:rsidRPr="00821E65">
        <w:rPr>
          <w:rFonts w:ascii="Palatino Linotype" w:hAnsi="Palatino Linotype" w:cs="Arial"/>
          <w:i/>
          <w:sz w:val="24"/>
          <w:szCs w:val="24"/>
        </w:rPr>
        <w:t xml:space="preserve">No se me dio la información </w:t>
      </w:r>
      <w:r w:rsidR="006A3A54">
        <w:rPr>
          <w:rFonts w:ascii="Palatino Linotype" w:hAnsi="Palatino Linotype" w:cs="Arial"/>
          <w:i/>
          <w:sz w:val="24"/>
          <w:szCs w:val="24"/>
        </w:rPr>
        <w:t>"(Sic)</w:t>
      </w:r>
    </w:p>
    <w:p w:rsidR="00D34487" w:rsidRPr="00BE6D77" w:rsidRDefault="00D34487" w:rsidP="00D34487">
      <w:pPr>
        <w:spacing w:after="0" w:line="240" w:lineRule="auto"/>
        <w:ind w:left="851" w:right="850"/>
        <w:jc w:val="both"/>
        <w:rPr>
          <w:rFonts w:ascii="Palatino Linotype" w:hAnsi="Palatino Linotype" w:cs="Arial"/>
          <w:i/>
          <w:sz w:val="24"/>
          <w:szCs w:val="24"/>
        </w:rPr>
      </w:pPr>
    </w:p>
    <w:p w:rsidR="007E2E80" w:rsidRDefault="007E2E80" w:rsidP="00D34487">
      <w:pPr>
        <w:spacing w:after="0"/>
        <w:jc w:val="both"/>
        <w:rPr>
          <w:rFonts w:ascii="Palatino Linotype" w:hAnsi="Palatino Linotype" w:cs="Arial"/>
          <w:sz w:val="24"/>
          <w:szCs w:val="24"/>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p>
    <w:p w:rsidR="00D34487" w:rsidRPr="00BE6D77" w:rsidRDefault="00D34487" w:rsidP="00D34487">
      <w:pPr>
        <w:spacing w:after="0"/>
        <w:jc w:val="both"/>
        <w:rPr>
          <w:rFonts w:ascii="Palatino Linotype" w:hAnsi="Palatino Linotype" w:cs="Arial"/>
          <w:sz w:val="24"/>
          <w:szCs w:val="24"/>
        </w:rPr>
      </w:pPr>
    </w:p>
    <w:p w:rsidR="007E2E80" w:rsidRPr="00BE6D77" w:rsidRDefault="007E2E80" w:rsidP="00D34487">
      <w:pPr>
        <w:spacing w:after="0" w:line="240" w:lineRule="auto"/>
        <w:ind w:left="851" w:right="850"/>
        <w:jc w:val="both"/>
        <w:rPr>
          <w:rFonts w:ascii="Palatino Linotype" w:hAnsi="Palatino Linotype" w:cs="Arial"/>
          <w:i/>
          <w:sz w:val="24"/>
          <w:szCs w:val="24"/>
        </w:rPr>
      </w:pPr>
      <w:r w:rsidRPr="00BE6D77">
        <w:rPr>
          <w:rFonts w:ascii="Palatino Linotype" w:hAnsi="Palatino Linotype" w:cs="Arial"/>
          <w:i/>
          <w:sz w:val="24"/>
          <w:szCs w:val="24"/>
        </w:rPr>
        <w:t>“</w:t>
      </w:r>
      <w:r w:rsidR="00821E65" w:rsidRPr="00821E65">
        <w:rPr>
          <w:rFonts w:ascii="Palatino Linotype" w:hAnsi="Palatino Linotype" w:cs="Arial"/>
          <w:i/>
          <w:sz w:val="24"/>
          <w:szCs w:val="24"/>
        </w:rPr>
        <w:t>Mi primo que es el que responde, reconoce que si hay acciones en la universidad pero no me proporciona la información</w:t>
      </w:r>
      <w:r w:rsidR="006A3A54">
        <w:rPr>
          <w:rFonts w:ascii="Palatino Linotype" w:hAnsi="Palatino Linotype" w:cs="Arial"/>
          <w:i/>
          <w:sz w:val="24"/>
          <w:szCs w:val="24"/>
        </w:rPr>
        <w:t>” (Sic)</w:t>
      </w:r>
    </w:p>
    <w:p w:rsidR="00BE6D77" w:rsidRPr="00BE6D77" w:rsidRDefault="00BE6D77" w:rsidP="00301A01">
      <w:pPr>
        <w:tabs>
          <w:tab w:val="left" w:pos="3550"/>
        </w:tabs>
        <w:spacing w:before="240" w:line="360" w:lineRule="auto"/>
        <w:jc w:val="both"/>
        <w:rPr>
          <w:rFonts w:ascii="Palatino Linotype" w:hAnsi="Palatino Linotype"/>
          <w:color w:val="000000"/>
          <w:sz w:val="16"/>
          <w:szCs w:val="24"/>
        </w:rPr>
      </w:pPr>
    </w:p>
    <w:p w:rsidR="007E2E80" w:rsidRPr="007B6D38" w:rsidRDefault="007E2E80" w:rsidP="007E2E80">
      <w:pPr>
        <w:spacing w:before="240" w:line="360" w:lineRule="auto"/>
        <w:jc w:val="both"/>
        <w:rPr>
          <w:rFonts w:ascii="Palatino Linotype" w:hAnsi="Palatino Linotype" w:cs="Arial"/>
          <w:b/>
          <w:sz w:val="28"/>
          <w:szCs w:val="26"/>
        </w:rPr>
      </w:pPr>
      <w:r w:rsidRPr="007B6D38">
        <w:rPr>
          <w:rFonts w:ascii="Palatino Linotype" w:hAnsi="Palatino Linotype" w:cs="Arial"/>
          <w:b/>
          <w:sz w:val="28"/>
          <w:szCs w:val="26"/>
        </w:rPr>
        <w:t xml:space="preserve">CUARTO. Del turno </w:t>
      </w:r>
      <w:r w:rsidR="000E7C0A" w:rsidRPr="007B6D38">
        <w:rPr>
          <w:rFonts w:ascii="Palatino Linotype" w:hAnsi="Palatino Linotype" w:cs="Arial"/>
          <w:b/>
          <w:sz w:val="28"/>
          <w:szCs w:val="26"/>
        </w:rPr>
        <w:t xml:space="preserve">y admisión </w:t>
      </w:r>
      <w:r w:rsidRPr="007B6D38">
        <w:rPr>
          <w:rFonts w:ascii="Palatino Linotype" w:hAnsi="Palatino Linotype" w:cs="Arial"/>
          <w:b/>
          <w:sz w:val="28"/>
          <w:szCs w:val="26"/>
        </w:rPr>
        <w:t>del recurso de revisión.</w:t>
      </w:r>
    </w:p>
    <w:p w:rsidR="00F92D09" w:rsidRDefault="00E81E33" w:rsidP="007E2E80">
      <w:pPr>
        <w:spacing w:before="240" w:line="360" w:lineRule="auto"/>
        <w:jc w:val="both"/>
        <w:rPr>
          <w:rFonts w:ascii="Palatino Linotype" w:hAnsi="Palatino Linotype" w:cs="Arial"/>
          <w:sz w:val="24"/>
          <w:szCs w:val="24"/>
        </w:rPr>
      </w:pPr>
      <w:r w:rsidRPr="00E81E33">
        <w:rPr>
          <w:rFonts w:ascii="Palatino Linotype" w:hAnsi="Palatino Linotype" w:cs="Arial"/>
          <w:sz w:val="24"/>
          <w:szCs w:val="24"/>
        </w:rPr>
        <w:t xml:space="preserve">En fecha </w:t>
      </w:r>
      <w:r w:rsidR="00821E65">
        <w:rPr>
          <w:rFonts w:ascii="Palatino Linotype" w:hAnsi="Palatino Linotype" w:cs="Arial"/>
          <w:sz w:val="24"/>
          <w:szCs w:val="24"/>
        </w:rPr>
        <w:t>primero de julio</w:t>
      </w:r>
      <w:r w:rsidRPr="00E81E33">
        <w:rPr>
          <w:rFonts w:ascii="Palatino Linotype" w:hAnsi="Palatino Linotype" w:cs="Arial"/>
          <w:sz w:val="24"/>
          <w:szCs w:val="24"/>
        </w:rPr>
        <w:t xml:space="preserve"> de dos mil dieciocho, el medio de impugnación le fue turnado a la </w:t>
      </w:r>
      <w:r w:rsidRPr="00E81E33">
        <w:rPr>
          <w:rFonts w:ascii="Palatino Linotype" w:hAnsi="Palatino Linotype" w:cs="Arial"/>
          <w:b/>
          <w:sz w:val="24"/>
          <w:szCs w:val="24"/>
        </w:rPr>
        <w:t>Comisionada Zulema Martínez Sánchez</w:t>
      </w:r>
      <w:r w:rsidRPr="00E81E33">
        <w:rPr>
          <w:rFonts w:ascii="Palatino Linotype" w:hAnsi="Palatino Linotype" w:cs="Arial"/>
          <w:sz w:val="24"/>
          <w:szCs w:val="24"/>
        </w:rPr>
        <w:t xml:space="preserve">, por medio del sistema electrónico SAIMEX, por lo que en términos del artículo 185 fracción I de la Ley de Transparencia y Acceso a la información Pública del Estado de México y Municipios, el </w:t>
      </w:r>
      <w:r w:rsidR="00821E65">
        <w:rPr>
          <w:rFonts w:ascii="Palatino Linotype" w:hAnsi="Palatino Linotype" w:cs="Arial"/>
          <w:sz w:val="24"/>
          <w:szCs w:val="24"/>
        </w:rPr>
        <w:t>seis de julio</w:t>
      </w:r>
      <w:r w:rsidRPr="00E81E33">
        <w:rPr>
          <w:rFonts w:ascii="Palatino Linotype" w:hAnsi="Palatino Linotype" w:cs="Arial"/>
          <w:sz w:val="24"/>
          <w:szCs w:val="24"/>
        </w:rPr>
        <w:t xml:space="preserve"> de dos mil dieciocho se dictó acuerdo por medio del cual se admitió el </w:t>
      </w:r>
      <w:r w:rsidRPr="00E81E33">
        <w:rPr>
          <w:rFonts w:ascii="Palatino Linotype" w:hAnsi="Palatino Linotype" w:cs="Arial"/>
          <w:sz w:val="24"/>
          <w:szCs w:val="24"/>
        </w:rPr>
        <w:lastRenderedPageBreak/>
        <w:t xml:space="preserve">recurso de mérito al considerarse que es procedente, al cumplirse con los requisitos de procedencia y de </w:t>
      </w:r>
      <w:proofErr w:type="spellStart"/>
      <w:r w:rsidRPr="00E81E33">
        <w:rPr>
          <w:rFonts w:ascii="Palatino Linotype" w:hAnsi="Palatino Linotype" w:cs="Arial"/>
          <w:sz w:val="24"/>
          <w:szCs w:val="24"/>
        </w:rPr>
        <w:t>procedibilidad</w:t>
      </w:r>
      <w:proofErr w:type="spellEnd"/>
      <w:r w:rsidRPr="00E81E33">
        <w:rPr>
          <w:rFonts w:ascii="Palatino Linotype" w:hAnsi="Palatino Linotype" w:cs="Arial"/>
          <w:sz w:val="24"/>
          <w:szCs w:val="24"/>
        </w:rPr>
        <w:t xml:space="preserve"> establecidos en los artículos 179 y 180 de la ley en la materia, los cuales si están contenidos en la impugnación, determinándose en él, un plazo de siete días para que las partes manifestaran lo que a su derecho corresponda en términos del numeral arriba citado.</w:t>
      </w:r>
    </w:p>
    <w:p w:rsidR="00D34487" w:rsidRPr="00D34487" w:rsidRDefault="00D34487" w:rsidP="007E2E80">
      <w:pPr>
        <w:spacing w:before="240" w:line="360" w:lineRule="auto"/>
        <w:jc w:val="both"/>
        <w:rPr>
          <w:rFonts w:ascii="Palatino Linotype" w:hAnsi="Palatino Linotype" w:cs="Arial"/>
          <w:sz w:val="24"/>
          <w:szCs w:val="24"/>
        </w:rPr>
      </w:pPr>
    </w:p>
    <w:p w:rsidR="007E2E80" w:rsidRPr="007B6D38" w:rsidRDefault="007E2E80" w:rsidP="007E2E80">
      <w:pPr>
        <w:spacing w:before="240" w:line="360" w:lineRule="auto"/>
        <w:jc w:val="both"/>
        <w:rPr>
          <w:rFonts w:ascii="Palatino Linotype" w:hAnsi="Palatino Linotype" w:cs="Arial"/>
          <w:b/>
          <w:sz w:val="28"/>
          <w:szCs w:val="26"/>
        </w:rPr>
      </w:pPr>
      <w:r w:rsidRPr="007B6D38">
        <w:rPr>
          <w:rFonts w:ascii="Palatino Linotype" w:hAnsi="Palatino Linotype" w:cs="Arial"/>
          <w:b/>
          <w:sz w:val="28"/>
          <w:szCs w:val="26"/>
        </w:rPr>
        <w:t>QUINTO. De la etapa de instrucción.</w:t>
      </w:r>
    </w:p>
    <w:p w:rsidR="008C0F70" w:rsidRDefault="00B03C06" w:rsidP="00B03C06">
      <w:pPr>
        <w:spacing w:after="0" w:line="360" w:lineRule="auto"/>
        <w:jc w:val="both"/>
        <w:rPr>
          <w:rFonts w:ascii="Palatino Linotype" w:hAnsi="Palatino Linotype" w:cs="Arial"/>
          <w:sz w:val="24"/>
          <w:szCs w:val="24"/>
        </w:rPr>
      </w:pPr>
      <w:r w:rsidRPr="00B03C06">
        <w:rPr>
          <w:rFonts w:ascii="Palatino Linotype" w:hAnsi="Palatino Linotype" w:cs="Arial"/>
          <w:sz w:val="24"/>
          <w:szCs w:val="24"/>
        </w:rPr>
        <w:t xml:space="preserve">Así, una vez abierta la etapa de instrucción, en el sumario se observa que el </w:t>
      </w:r>
      <w:r w:rsidRPr="00B03C06">
        <w:rPr>
          <w:rFonts w:ascii="Palatino Linotype" w:hAnsi="Palatino Linotype" w:cs="Arial"/>
          <w:b/>
          <w:sz w:val="24"/>
          <w:szCs w:val="24"/>
        </w:rPr>
        <w:t>Sujeto Obligado</w:t>
      </w:r>
      <w:r w:rsidRPr="00B03C06">
        <w:rPr>
          <w:rFonts w:ascii="Palatino Linotype" w:hAnsi="Palatino Linotype" w:cs="Arial"/>
          <w:sz w:val="24"/>
          <w:szCs w:val="24"/>
        </w:rPr>
        <w:t xml:space="preserve"> rindió su informe justificado en fecha </w:t>
      </w:r>
      <w:r w:rsidR="00F04638">
        <w:rPr>
          <w:rFonts w:ascii="Palatino Linotype" w:hAnsi="Palatino Linotype" w:cs="Arial"/>
          <w:sz w:val="24"/>
          <w:szCs w:val="24"/>
        </w:rPr>
        <w:t>treinta y uno</w:t>
      </w:r>
      <w:r w:rsidR="00821E65">
        <w:rPr>
          <w:rFonts w:ascii="Palatino Linotype" w:hAnsi="Palatino Linotype" w:cs="Arial"/>
          <w:sz w:val="24"/>
          <w:szCs w:val="24"/>
        </w:rPr>
        <w:t xml:space="preserve"> de julio</w:t>
      </w:r>
      <w:r w:rsidRPr="00B03C06">
        <w:rPr>
          <w:rFonts w:ascii="Palatino Linotype" w:hAnsi="Palatino Linotype" w:cs="Arial"/>
          <w:sz w:val="24"/>
          <w:szCs w:val="24"/>
        </w:rPr>
        <w:t xml:space="preserve"> del </w:t>
      </w:r>
      <w:r>
        <w:rPr>
          <w:rFonts w:ascii="Palatino Linotype" w:hAnsi="Palatino Linotype" w:cs="Arial"/>
          <w:sz w:val="24"/>
          <w:szCs w:val="24"/>
        </w:rPr>
        <w:t>dos mil dieciocho</w:t>
      </w:r>
      <w:r w:rsidRPr="00B03C06">
        <w:rPr>
          <w:rFonts w:ascii="Palatino Linotype" w:hAnsi="Palatino Linotype" w:cs="Arial"/>
          <w:sz w:val="24"/>
          <w:szCs w:val="24"/>
        </w:rPr>
        <w:t>, mediante el archivo</w:t>
      </w:r>
      <w:r>
        <w:rPr>
          <w:rFonts w:ascii="Palatino Linotype" w:hAnsi="Palatino Linotype" w:cs="Arial"/>
          <w:sz w:val="24"/>
          <w:szCs w:val="24"/>
        </w:rPr>
        <w:t xml:space="preserve"> electrónico</w:t>
      </w:r>
      <w:r w:rsidRPr="00B03C06">
        <w:rPr>
          <w:rFonts w:ascii="Palatino Linotype" w:hAnsi="Palatino Linotype" w:cs="Arial"/>
          <w:sz w:val="24"/>
          <w:szCs w:val="24"/>
        </w:rPr>
        <w:t xml:space="preserve"> denominado “</w:t>
      </w:r>
      <w:r w:rsidR="00821E65" w:rsidRPr="00821E65">
        <w:rPr>
          <w:rFonts w:ascii="Palatino Linotype" w:hAnsi="Palatino Linotype" w:cs="Arial"/>
          <w:b/>
          <w:sz w:val="24"/>
          <w:szCs w:val="24"/>
        </w:rPr>
        <w:t>INFORME JUSTIFICADO RR02480 SOLICITUD 438.</w:t>
      </w:r>
      <w:r w:rsidR="00821E65">
        <w:rPr>
          <w:rFonts w:ascii="Palatino Linotype" w:hAnsi="Palatino Linotype" w:cs="Arial"/>
          <w:b/>
          <w:sz w:val="24"/>
          <w:szCs w:val="24"/>
        </w:rPr>
        <w:t>pdf</w:t>
      </w:r>
      <w:r w:rsidRPr="00B03C06">
        <w:rPr>
          <w:rFonts w:ascii="Palatino Linotype" w:hAnsi="Palatino Linotype" w:cs="Arial"/>
          <w:sz w:val="24"/>
          <w:szCs w:val="24"/>
        </w:rPr>
        <w:t xml:space="preserve">”, mismo que se puso a la vista del </w:t>
      </w:r>
      <w:r w:rsidRPr="00DE1C4E">
        <w:rPr>
          <w:rFonts w:ascii="Palatino Linotype" w:hAnsi="Palatino Linotype" w:cs="Arial"/>
          <w:b/>
          <w:sz w:val="24"/>
          <w:szCs w:val="24"/>
        </w:rPr>
        <w:t>Recurrente</w:t>
      </w:r>
      <w:r w:rsidRPr="00B03C06">
        <w:rPr>
          <w:rFonts w:ascii="Palatino Linotype" w:hAnsi="Palatino Linotype" w:cs="Arial"/>
          <w:sz w:val="24"/>
          <w:szCs w:val="24"/>
        </w:rPr>
        <w:t xml:space="preserve"> el día </w:t>
      </w:r>
      <w:r w:rsidR="00821E65">
        <w:rPr>
          <w:rFonts w:ascii="Palatino Linotype" w:hAnsi="Palatino Linotype" w:cs="Arial"/>
          <w:sz w:val="24"/>
          <w:szCs w:val="24"/>
        </w:rPr>
        <w:t>primero de agosto del año en curso</w:t>
      </w:r>
      <w:r w:rsidRPr="00B03C06">
        <w:rPr>
          <w:rFonts w:ascii="Palatino Linotype" w:hAnsi="Palatino Linotype" w:cs="Arial"/>
          <w:sz w:val="24"/>
          <w:szCs w:val="24"/>
        </w:rPr>
        <w:t xml:space="preserve"> para que en el término de tres días realizara su manifestaciones respecto de dicho i</w:t>
      </w:r>
      <w:r w:rsidR="00DE1C4E">
        <w:rPr>
          <w:rFonts w:ascii="Palatino Linotype" w:hAnsi="Palatino Linotype" w:cs="Arial"/>
          <w:sz w:val="24"/>
          <w:szCs w:val="24"/>
        </w:rPr>
        <w:t xml:space="preserve">nforme, se hace constar que el </w:t>
      </w:r>
      <w:r w:rsidR="00DE1C4E" w:rsidRPr="00DE1C4E">
        <w:rPr>
          <w:rFonts w:ascii="Palatino Linotype" w:hAnsi="Palatino Linotype" w:cs="Arial"/>
          <w:b/>
          <w:sz w:val="24"/>
          <w:szCs w:val="24"/>
        </w:rPr>
        <w:t>R</w:t>
      </w:r>
      <w:r w:rsidRPr="00DE1C4E">
        <w:rPr>
          <w:rFonts w:ascii="Palatino Linotype" w:hAnsi="Palatino Linotype" w:cs="Arial"/>
          <w:b/>
          <w:sz w:val="24"/>
          <w:szCs w:val="24"/>
        </w:rPr>
        <w:t>ecurrente</w:t>
      </w:r>
      <w:r w:rsidRPr="00B03C06">
        <w:rPr>
          <w:rFonts w:ascii="Palatino Linotype" w:hAnsi="Palatino Linotype" w:cs="Arial"/>
          <w:sz w:val="24"/>
          <w:szCs w:val="24"/>
        </w:rPr>
        <w:t xml:space="preserve"> fue omiso en presentar sus manifestaciones respecto al infor</w:t>
      </w:r>
      <w:r w:rsidR="00D34487">
        <w:rPr>
          <w:rFonts w:ascii="Palatino Linotype" w:hAnsi="Palatino Linotype" w:cs="Arial"/>
          <w:sz w:val="24"/>
          <w:szCs w:val="24"/>
        </w:rPr>
        <w:t xml:space="preserve">me justificado remitido por el </w:t>
      </w:r>
      <w:r w:rsidR="00D34487" w:rsidRPr="00D34487">
        <w:rPr>
          <w:rFonts w:ascii="Palatino Linotype" w:hAnsi="Palatino Linotype" w:cs="Arial"/>
          <w:b/>
          <w:sz w:val="24"/>
          <w:szCs w:val="24"/>
        </w:rPr>
        <w:t>Sujeto O</w:t>
      </w:r>
      <w:r w:rsidRPr="00D34487">
        <w:rPr>
          <w:rFonts w:ascii="Palatino Linotype" w:hAnsi="Palatino Linotype" w:cs="Arial"/>
          <w:b/>
          <w:sz w:val="24"/>
          <w:szCs w:val="24"/>
        </w:rPr>
        <w:t>bligado</w:t>
      </w:r>
      <w:r w:rsidR="00D34487">
        <w:rPr>
          <w:rFonts w:ascii="Palatino Linotype" w:hAnsi="Palatino Linotype" w:cs="Arial"/>
          <w:sz w:val="24"/>
          <w:szCs w:val="24"/>
        </w:rPr>
        <w:t xml:space="preserve">. </w:t>
      </w:r>
      <w:r w:rsidRPr="00B03C06">
        <w:rPr>
          <w:rFonts w:ascii="Palatino Linotype" w:hAnsi="Palatino Linotype" w:cs="Arial"/>
          <w:sz w:val="24"/>
          <w:szCs w:val="24"/>
        </w:rPr>
        <w:t>Finalmente se advierte de las constancias que integran el presente expediente, que no existe prueba alguna que deba desahogarse.</w:t>
      </w:r>
    </w:p>
    <w:p w:rsidR="00DE1C4E" w:rsidRDefault="00DE1C4E" w:rsidP="00B03C06">
      <w:pPr>
        <w:spacing w:after="0" w:line="360" w:lineRule="auto"/>
        <w:jc w:val="both"/>
        <w:rPr>
          <w:rFonts w:ascii="Palatino Linotype" w:hAnsi="Palatino Linotype" w:cs="Arial"/>
          <w:b/>
          <w:sz w:val="28"/>
          <w:szCs w:val="28"/>
        </w:rPr>
      </w:pPr>
    </w:p>
    <w:p w:rsidR="00423C27" w:rsidRPr="007B6D38" w:rsidRDefault="00423C27" w:rsidP="00423C27">
      <w:pPr>
        <w:tabs>
          <w:tab w:val="left" w:pos="3206"/>
        </w:tabs>
        <w:spacing w:after="0" w:line="360" w:lineRule="auto"/>
        <w:jc w:val="both"/>
        <w:rPr>
          <w:rFonts w:ascii="Palatino Linotype" w:hAnsi="Palatino Linotype" w:cs="Arial"/>
          <w:b/>
          <w:sz w:val="28"/>
          <w:szCs w:val="26"/>
        </w:rPr>
      </w:pPr>
      <w:r w:rsidRPr="007B6D38">
        <w:rPr>
          <w:rFonts w:ascii="Palatino Linotype" w:hAnsi="Palatino Linotype" w:cs="Arial"/>
          <w:b/>
          <w:sz w:val="28"/>
          <w:szCs w:val="26"/>
        </w:rPr>
        <w:t>SEXTO. Del cierre de instrucción.</w:t>
      </w:r>
      <w:r w:rsidRPr="007B6D38">
        <w:rPr>
          <w:rFonts w:ascii="Palatino Linotype" w:hAnsi="Palatino Linotype" w:cs="Arial"/>
          <w:b/>
          <w:sz w:val="28"/>
          <w:szCs w:val="26"/>
        </w:rPr>
        <w:tab/>
      </w:r>
    </w:p>
    <w:p w:rsidR="00423C27" w:rsidRPr="00095218" w:rsidRDefault="00423C27" w:rsidP="00423C27">
      <w:pPr>
        <w:tabs>
          <w:tab w:val="left" w:pos="3206"/>
        </w:tabs>
        <w:spacing w:after="0" w:line="360" w:lineRule="auto"/>
        <w:jc w:val="both"/>
        <w:rPr>
          <w:rFonts w:ascii="Palatino Linotype" w:hAnsi="Palatino Linotype" w:cs="Arial"/>
          <w:b/>
          <w:sz w:val="8"/>
          <w:szCs w:val="24"/>
        </w:rPr>
      </w:pPr>
    </w:p>
    <w:p w:rsidR="00423C27" w:rsidRDefault="00DE1C4E" w:rsidP="00423C27">
      <w:pPr>
        <w:spacing w:after="0" w:line="360" w:lineRule="auto"/>
        <w:jc w:val="both"/>
        <w:rPr>
          <w:rFonts w:ascii="Palatino Linotype" w:hAnsi="Palatino Linotype" w:cs="Arial"/>
          <w:sz w:val="24"/>
          <w:szCs w:val="24"/>
        </w:rPr>
      </w:pPr>
      <w:r w:rsidRPr="00DE1C4E">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con fecha </w:t>
      </w:r>
      <w:r w:rsidR="00821E65">
        <w:rPr>
          <w:rFonts w:ascii="Palatino Linotype" w:hAnsi="Palatino Linotype" w:cs="Arial"/>
          <w:sz w:val="24"/>
          <w:szCs w:val="24"/>
        </w:rPr>
        <w:t>siete de agosto</w:t>
      </w:r>
      <w:r w:rsidRPr="00DE1C4E">
        <w:rPr>
          <w:rFonts w:ascii="Palatino Linotype" w:hAnsi="Palatino Linotype" w:cs="Arial"/>
          <w:sz w:val="24"/>
          <w:szCs w:val="24"/>
        </w:rPr>
        <w:t xml:space="preserve"> de dos mil dieciocho, en </w:t>
      </w:r>
      <w:r w:rsidRPr="00DE1C4E">
        <w:rPr>
          <w:rFonts w:ascii="Palatino Linotype" w:hAnsi="Palatino Linotype" w:cs="Arial"/>
          <w:sz w:val="24"/>
          <w:szCs w:val="24"/>
        </w:rPr>
        <w:lastRenderedPageBreak/>
        <w:t>términos del artículo 185 fracción VI de la Ley de Transparencia y Acceso a la Información Pública del Estado de México y Municipios, ordenándose turnar el expediente a la resolución que en derecho proceda.</w:t>
      </w:r>
    </w:p>
    <w:p w:rsidR="007B6D38" w:rsidRDefault="007B6D38" w:rsidP="00423C27">
      <w:pPr>
        <w:spacing w:after="0" w:line="360" w:lineRule="auto"/>
        <w:jc w:val="both"/>
        <w:rPr>
          <w:rFonts w:ascii="Palatino Linotype" w:hAnsi="Palatino Linotype" w:cs="Arial"/>
          <w:sz w:val="24"/>
          <w:szCs w:val="24"/>
        </w:rPr>
      </w:pPr>
    </w:p>
    <w:p w:rsidR="007B6D38" w:rsidRPr="007B6D38" w:rsidRDefault="007B6D38" w:rsidP="007B6D38">
      <w:pPr>
        <w:spacing w:after="0" w:line="360" w:lineRule="auto"/>
        <w:jc w:val="both"/>
        <w:rPr>
          <w:rFonts w:ascii="Palatino Linotype" w:eastAsia="Calibri" w:hAnsi="Palatino Linotype" w:cs="Arial"/>
          <w:sz w:val="28"/>
          <w:szCs w:val="26"/>
        </w:rPr>
      </w:pPr>
      <w:r w:rsidRPr="007B6D38">
        <w:rPr>
          <w:rFonts w:ascii="Palatino Linotype" w:eastAsia="Calibri" w:hAnsi="Palatino Linotype" w:cs="Times New Roman"/>
          <w:b/>
          <w:sz w:val="28"/>
          <w:szCs w:val="26"/>
        </w:rPr>
        <w:t>SÉPTIMO. De la ampliación del término para resolver.</w:t>
      </w:r>
    </w:p>
    <w:p w:rsidR="007B6D38" w:rsidRDefault="007B6D38" w:rsidP="007B6D38">
      <w:pPr>
        <w:spacing w:after="0" w:line="360" w:lineRule="auto"/>
        <w:jc w:val="both"/>
        <w:rPr>
          <w:rFonts w:ascii="Palatino Linotype" w:hAnsi="Palatino Linotype" w:cs="Arial"/>
          <w:sz w:val="24"/>
          <w:szCs w:val="24"/>
        </w:rPr>
      </w:pPr>
      <w:r w:rsidRPr="00D81530">
        <w:rPr>
          <w:rFonts w:ascii="Palatino Linotype" w:eastAsia="Calibri" w:hAnsi="Palatino Linotype" w:cs="Arial"/>
          <w:sz w:val="24"/>
          <w:szCs w:val="24"/>
        </w:rPr>
        <w:t xml:space="preserve">En fecha </w:t>
      </w:r>
      <w:r w:rsidR="00F04638">
        <w:rPr>
          <w:rFonts w:ascii="Palatino Linotype" w:eastAsia="Calibri" w:hAnsi="Palatino Linotype" w:cs="Arial"/>
          <w:sz w:val="24"/>
          <w:szCs w:val="24"/>
        </w:rPr>
        <w:t>treinta y uno</w:t>
      </w:r>
      <w:r w:rsidR="0030224B">
        <w:rPr>
          <w:rFonts w:ascii="Palatino Linotype" w:eastAsia="Calibri" w:hAnsi="Palatino Linotype" w:cs="Arial"/>
          <w:sz w:val="24"/>
          <w:szCs w:val="24"/>
        </w:rPr>
        <w:t xml:space="preserve"> de agosto</w:t>
      </w:r>
      <w:r w:rsidRPr="00D81530">
        <w:rPr>
          <w:rFonts w:ascii="Palatino Linotype" w:eastAsia="Calibri" w:hAnsi="Palatino Linotype" w:cs="Arial"/>
          <w:sz w:val="24"/>
          <w:szCs w:val="24"/>
        </w:rPr>
        <w:t xml:space="preserve"> de dos mil dieciocho, se amplió el término para resolver </w:t>
      </w:r>
      <w:r>
        <w:rPr>
          <w:rFonts w:ascii="Palatino Linotype" w:eastAsia="Calibri" w:hAnsi="Palatino Linotype" w:cs="Arial"/>
          <w:sz w:val="24"/>
          <w:szCs w:val="24"/>
        </w:rPr>
        <w:t xml:space="preserve">el presente </w:t>
      </w:r>
      <w:r w:rsidRPr="00D81530">
        <w:rPr>
          <w:rFonts w:ascii="Palatino Linotype" w:eastAsia="Calibri" w:hAnsi="Palatino Linotype" w:cs="Arial"/>
          <w:sz w:val="24"/>
          <w:szCs w:val="24"/>
        </w:rPr>
        <w:t>recurso de revisión en términos del artículo 181 párrafo tercero de la Ley de Transparencia y Acceso a la Información Pública del Estado de México y Municipios por un plazo de quince días hábiles.</w:t>
      </w:r>
    </w:p>
    <w:p w:rsidR="00423C27" w:rsidRDefault="00423C27" w:rsidP="00AD3C94">
      <w:pPr>
        <w:spacing w:after="0" w:line="360" w:lineRule="auto"/>
        <w:jc w:val="both"/>
        <w:rPr>
          <w:rFonts w:ascii="Palatino Linotype" w:hAnsi="Palatino Linotype" w:cs="Arial"/>
          <w:sz w:val="24"/>
          <w:szCs w:val="24"/>
        </w:rPr>
      </w:pPr>
    </w:p>
    <w:p w:rsidR="007E2E80" w:rsidRPr="000E7C0A" w:rsidRDefault="007E2E80" w:rsidP="007E2E80">
      <w:pPr>
        <w:spacing w:before="240" w:line="360" w:lineRule="auto"/>
        <w:jc w:val="center"/>
        <w:rPr>
          <w:rFonts w:ascii="Palatino Linotype" w:hAnsi="Palatino Linotype" w:cs="Arial"/>
          <w:b/>
          <w:sz w:val="28"/>
          <w:szCs w:val="28"/>
        </w:rPr>
      </w:pPr>
      <w:r w:rsidRPr="000E7C0A">
        <w:rPr>
          <w:rFonts w:ascii="Palatino Linotype" w:hAnsi="Palatino Linotype" w:cs="Arial"/>
          <w:b/>
          <w:sz w:val="28"/>
          <w:szCs w:val="28"/>
        </w:rPr>
        <w:t xml:space="preserve">C O N S I D E R A N D O </w:t>
      </w:r>
    </w:p>
    <w:p w:rsidR="007E2E80" w:rsidRPr="007B6D38" w:rsidRDefault="007E2E80" w:rsidP="007E2E80">
      <w:pPr>
        <w:spacing w:before="240" w:line="360" w:lineRule="auto"/>
        <w:jc w:val="both"/>
        <w:rPr>
          <w:rFonts w:ascii="Palatino Linotype" w:hAnsi="Palatino Linotype" w:cs="Arial"/>
          <w:sz w:val="28"/>
          <w:szCs w:val="28"/>
        </w:rPr>
      </w:pPr>
      <w:r w:rsidRPr="007B6D38">
        <w:rPr>
          <w:rFonts w:ascii="Palatino Linotype" w:hAnsi="Palatino Linotype" w:cs="Arial"/>
          <w:b/>
          <w:sz w:val="28"/>
          <w:szCs w:val="28"/>
        </w:rPr>
        <w:t>PRIMERO. De la competencia</w:t>
      </w:r>
      <w:r w:rsidRPr="007B6D38">
        <w:rPr>
          <w:rFonts w:ascii="Palatino Linotype" w:hAnsi="Palatino Linotype" w:cs="Arial"/>
          <w:sz w:val="28"/>
          <w:szCs w:val="28"/>
        </w:rPr>
        <w:t>.</w:t>
      </w:r>
    </w:p>
    <w:p w:rsidR="007E2E80" w:rsidRDefault="007E2E80" w:rsidP="007E2E80">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sidR="00F568A9">
        <w:rPr>
          <w:rFonts w:ascii="Palatino Linotype" w:hAnsi="Palatino Linotype" w:cs="Arial"/>
          <w:sz w:val="24"/>
        </w:rPr>
        <w:t>el</w:t>
      </w:r>
      <w:r w:rsidRPr="000E7C0A">
        <w:rPr>
          <w:rFonts w:ascii="Palatino Linotype" w:hAnsi="Palatino Linotype" w:cs="Arial"/>
          <w:sz w:val="24"/>
        </w:rPr>
        <w:t xml:space="preserve"> </w:t>
      </w:r>
      <w:r w:rsidRPr="00203FA5">
        <w:rPr>
          <w:rFonts w:ascii="Palatino Linotype" w:hAnsi="Palatino Linotype" w:cs="Arial"/>
          <w:sz w:val="24"/>
        </w:rPr>
        <w:t>Recurrente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6, apartado A, fracción IV de la Constitución Política de los Estados Unidos Mexicanos, 5, párrafos </w:t>
      </w:r>
      <w:r>
        <w:rPr>
          <w:rFonts w:ascii="Palatino Linotype" w:hAnsi="Palatino Linotype" w:cs="Arial"/>
          <w:sz w:val="24"/>
        </w:rPr>
        <w:t>vigésimo, vigésimo primero y vigésimo segundo</w:t>
      </w:r>
      <w:r w:rsidRPr="00025A37">
        <w:rPr>
          <w:rFonts w:ascii="Palatino Linotype" w:hAnsi="Palatino Linotype" w:cs="Arial"/>
          <w:sz w:val="24"/>
        </w:rPr>
        <w:t xml:space="preserve"> 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36 fracciones II y III, 176, 178, 179</w:t>
      </w:r>
      <w:r>
        <w:rPr>
          <w:rFonts w:ascii="Palatino Linotype" w:hAnsi="Palatino Linotype" w:cs="Arial"/>
          <w:sz w:val="24"/>
          <w:szCs w:val="24"/>
        </w:rPr>
        <w:t xml:space="preserve"> fracción I</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 xml:space="preserve">Instituto </w:t>
      </w:r>
      <w:r>
        <w:rPr>
          <w:rFonts w:ascii="Palatino Linotype" w:hAnsi="Palatino Linotype" w:cs="Arial"/>
          <w:sz w:val="24"/>
        </w:rPr>
        <w:lastRenderedPageBreak/>
        <w:t>de Transparencia, Acceso a la Información Pública y Protección de Datos Personales del Estado de México</w:t>
      </w:r>
      <w:r w:rsidRPr="00025A37">
        <w:rPr>
          <w:rFonts w:ascii="Palatino Linotype" w:hAnsi="Palatino Linotype" w:cs="Arial"/>
          <w:sz w:val="24"/>
        </w:rPr>
        <w:t>.</w:t>
      </w:r>
    </w:p>
    <w:p w:rsidR="00F92D09" w:rsidRDefault="00F92D09" w:rsidP="007E2E80">
      <w:pPr>
        <w:pStyle w:val="Prrafodelista"/>
        <w:autoSpaceDE w:val="0"/>
        <w:autoSpaceDN w:val="0"/>
        <w:adjustRightInd w:val="0"/>
        <w:spacing w:before="240" w:after="160" w:line="360" w:lineRule="auto"/>
        <w:ind w:left="0"/>
        <w:jc w:val="both"/>
        <w:rPr>
          <w:rFonts w:ascii="Palatino Linotype" w:hAnsi="Palatino Linotype" w:cs="Arial"/>
          <w:b/>
          <w:sz w:val="28"/>
        </w:rPr>
      </w:pPr>
    </w:p>
    <w:p w:rsidR="007E2E80" w:rsidRDefault="007E2E80" w:rsidP="007E2E80">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7E2E80" w:rsidRDefault="007E2E80" w:rsidP="007E2E8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7E2E80" w:rsidRDefault="007E2E80" w:rsidP="007E2E80">
      <w:pPr>
        <w:pStyle w:val="Prrafodelista"/>
        <w:autoSpaceDE w:val="0"/>
        <w:autoSpaceDN w:val="0"/>
        <w:adjustRightInd w:val="0"/>
        <w:spacing w:before="240" w:after="160" w:line="360" w:lineRule="auto"/>
        <w:ind w:left="0"/>
        <w:jc w:val="both"/>
        <w:rPr>
          <w:rFonts w:ascii="Palatino Linotype" w:hAnsi="Palatino Linotype" w:cs="Arial"/>
        </w:rPr>
      </w:pPr>
    </w:p>
    <w:p w:rsidR="007E2E80" w:rsidRDefault="007E2E80" w:rsidP="007E2E80">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rsidR="007E2E80" w:rsidRDefault="007E2E80" w:rsidP="007E2E80">
      <w:pPr>
        <w:pStyle w:val="Prrafodelista"/>
        <w:autoSpaceDE w:val="0"/>
        <w:autoSpaceDN w:val="0"/>
        <w:adjustRightInd w:val="0"/>
        <w:spacing w:before="240" w:after="160" w:line="360" w:lineRule="auto"/>
        <w:ind w:left="0"/>
        <w:jc w:val="both"/>
        <w:rPr>
          <w:rFonts w:ascii="Palatino Linotype" w:hAnsi="Palatino Linotype" w:cs="Arial"/>
        </w:rPr>
      </w:pPr>
      <w:r w:rsidRPr="00A94477">
        <w:rPr>
          <w:rFonts w:ascii="Palatino Linotype" w:hAnsi="Palatino Linotype" w:cs="Arial"/>
        </w:rPr>
        <w:t xml:space="preserve">En el procedimiento de acceso a la información y de los medios de impugnación de la materia, se advierten diversos supuestos de </w:t>
      </w:r>
      <w:proofErr w:type="spellStart"/>
      <w:r w:rsidRPr="00A94477">
        <w:rPr>
          <w:rFonts w:ascii="Palatino Linotype" w:hAnsi="Palatino Linotype" w:cs="Arial"/>
        </w:rPr>
        <w:t>procedibilidad</w:t>
      </w:r>
      <w:proofErr w:type="spellEnd"/>
      <w:r w:rsidRPr="00A94477">
        <w:rPr>
          <w:rFonts w:ascii="Palatino Linotype" w:hAnsi="Palatino Linotype" w:cs="Arial"/>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7E2E80" w:rsidRDefault="007E2E80" w:rsidP="007E2E80">
      <w:pPr>
        <w:pStyle w:val="Prrafodelista"/>
        <w:autoSpaceDE w:val="0"/>
        <w:autoSpaceDN w:val="0"/>
        <w:adjustRightInd w:val="0"/>
        <w:spacing w:line="360" w:lineRule="auto"/>
        <w:ind w:left="0"/>
        <w:jc w:val="both"/>
        <w:rPr>
          <w:rFonts w:ascii="Palatino Linotype" w:hAnsi="Palatino Linotype" w:cs="Arial"/>
        </w:rPr>
      </w:pPr>
    </w:p>
    <w:p w:rsidR="007E2E80" w:rsidRDefault="007E2E80" w:rsidP="007E2E80">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Pr>
          <w:rStyle w:val="Refdenotaalpie"/>
          <w:rFonts w:ascii="Palatino Linotype" w:hAnsi="Palatino Linotype" w:cs="Arial"/>
        </w:rPr>
        <w:footnoteReference w:id="1"/>
      </w:r>
      <w:r>
        <w:rPr>
          <w:rFonts w:ascii="Palatino Linotype" w:hAnsi="Palatino Linotype" w:cs="Arial"/>
        </w:rPr>
        <w:t>, la cual permite dilucidar alguna causal que impida el estudio y resolución, cuando una vez admitido el recurso de revisión se advierta una causa de improcedencia que permita sobreseerlo, sin estudiar el fondo del asunto.</w:t>
      </w:r>
    </w:p>
    <w:p w:rsidR="007E2E80" w:rsidRDefault="007E2E80" w:rsidP="007E2E80">
      <w:pPr>
        <w:pStyle w:val="Prrafodelista"/>
        <w:autoSpaceDE w:val="0"/>
        <w:autoSpaceDN w:val="0"/>
        <w:adjustRightInd w:val="0"/>
        <w:spacing w:line="360" w:lineRule="auto"/>
        <w:ind w:left="0"/>
        <w:jc w:val="both"/>
        <w:rPr>
          <w:rFonts w:ascii="Palatino Linotype" w:hAnsi="Palatino Linotype" w:cs="Arial"/>
        </w:rPr>
      </w:pPr>
    </w:p>
    <w:p w:rsidR="007E2E80" w:rsidRDefault="007E2E80" w:rsidP="007E2E8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Así las cosas, en la especie, no se actualiza ninguna causa de improcedencia de las referidas en el artículo 191 de la Ley de Transparencia y Acceso a la Información Pública del Estado de México y Municipios, encon</w:t>
      </w:r>
      <w:r w:rsidR="00ED3F80">
        <w:rPr>
          <w:rFonts w:ascii="Palatino Linotype" w:hAnsi="Palatino Linotype" w:cs="Arial"/>
        </w:rPr>
        <w:t xml:space="preserve">trándose actualizados todos los </w:t>
      </w:r>
      <w:r>
        <w:rPr>
          <w:rFonts w:ascii="Palatino Linotype" w:hAnsi="Palatino Linotype" w:cs="Arial"/>
        </w:rPr>
        <w:t>presupuestos procesales para atender el fondo del asunto, en los términos del considerando posterior.</w:t>
      </w:r>
    </w:p>
    <w:p w:rsidR="00D34487" w:rsidRDefault="00D34487" w:rsidP="007E2E80">
      <w:pPr>
        <w:pStyle w:val="Prrafodelista"/>
        <w:autoSpaceDE w:val="0"/>
        <w:autoSpaceDN w:val="0"/>
        <w:adjustRightInd w:val="0"/>
        <w:spacing w:before="240" w:after="160" w:line="360" w:lineRule="auto"/>
        <w:ind w:left="0"/>
        <w:jc w:val="both"/>
        <w:rPr>
          <w:rFonts w:ascii="Palatino Linotype" w:hAnsi="Palatino Linotype" w:cs="Arial"/>
        </w:rPr>
      </w:pPr>
    </w:p>
    <w:p w:rsidR="007E2E80" w:rsidRPr="008C3CD8" w:rsidRDefault="007E2E80" w:rsidP="007E2E80">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C43323">
        <w:rPr>
          <w:rFonts w:ascii="Palatino Linotype" w:hAnsi="Palatino Linotype" w:cs="Arial"/>
          <w:b/>
          <w:sz w:val="28"/>
        </w:rPr>
        <w:t>CUART</w:t>
      </w:r>
      <w:r w:rsidRPr="008C3CD8">
        <w:rPr>
          <w:rFonts w:ascii="Palatino Linotype" w:hAnsi="Palatino Linotype" w:cs="Arial"/>
          <w:b/>
          <w:sz w:val="28"/>
          <w:szCs w:val="28"/>
        </w:rPr>
        <w:t>O.</w:t>
      </w:r>
      <w:r w:rsidRPr="008C3CD8">
        <w:rPr>
          <w:rFonts w:ascii="Palatino Linotype" w:hAnsi="Palatino Linotype" w:cs="Arial"/>
          <w:sz w:val="28"/>
          <w:szCs w:val="28"/>
        </w:rPr>
        <w:t xml:space="preserve"> </w:t>
      </w:r>
      <w:r w:rsidRPr="008C3CD8">
        <w:rPr>
          <w:rFonts w:ascii="Palatino Linotype" w:hAnsi="Palatino Linotype" w:cs="Arial"/>
          <w:b/>
          <w:sz w:val="28"/>
          <w:szCs w:val="28"/>
        </w:rPr>
        <w:t>Estudio y resolución del asunto.</w:t>
      </w:r>
    </w:p>
    <w:p w:rsidR="007E2E80" w:rsidRPr="00823454" w:rsidRDefault="007E2E80" w:rsidP="00823454">
      <w:pPr>
        <w:pStyle w:val="Sinespaciado"/>
        <w:spacing w:line="360" w:lineRule="auto"/>
        <w:jc w:val="both"/>
        <w:rPr>
          <w:rFonts w:ascii="Palatino Linotype" w:hAnsi="Palatino Linotype"/>
          <w:sz w:val="24"/>
          <w:szCs w:val="24"/>
        </w:rPr>
      </w:pPr>
      <w:r w:rsidRPr="00823454">
        <w:rPr>
          <w:rFonts w:ascii="Palatino Linotype" w:hAnsi="Palatino Linotype"/>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301A01" w:rsidRPr="00823454" w:rsidRDefault="00301A01" w:rsidP="00823454">
      <w:pPr>
        <w:pStyle w:val="Sinespaciado"/>
        <w:spacing w:line="360" w:lineRule="auto"/>
        <w:jc w:val="both"/>
        <w:rPr>
          <w:rFonts w:ascii="Palatino Linotype" w:hAnsi="Palatino Linotype"/>
          <w:sz w:val="24"/>
          <w:szCs w:val="24"/>
        </w:rPr>
      </w:pPr>
    </w:p>
    <w:p w:rsidR="00824894" w:rsidRDefault="00A9172E" w:rsidP="00823454">
      <w:pPr>
        <w:pStyle w:val="Sinespaciado"/>
        <w:spacing w:line="360" w:lineRule="auto"/>
        <w:jc w:val="both"/>
        <w:rPr>
          <w:rFonts w:ascii="Palatino Linotype" w:hAnsi="Palatino Linotype"/>
          <w:sz w:val="24"/>
          <w:szCs w:val="24"/>
        </w:rPr>
      </w:pPr>
      <w:r w:rsidRPr="00823454">
        <w:rPr>
          <w:rFonts w:ascii="Palatino Linotype" w:hAnsi="Palatino Linotype"/>
          <w:sz w:val="24"/>
          <w:szCs w:val="24"/>
        </w:rPr>
        <w:t>Por</w:t>
      </w:r>
      <w:r w:rsidR="00453A22">
        <w:rPr>
          <w:rFonts w:ascii="Palatino Linotype" w:hAnsi="Palatino Linotype"/>
          <w:sz w:val="24"/>
          <w:szCs w:val="24"/>
        </w:rPr>
        <w:t xml:space="preserve"> tanto, es conveniente recordar, c</w:t>
      </w:r>
      <w:r w:rsidR="00453A22" w:rsidRPr="00453A22">
        <w:rPr>
          <w:rFonts w:ascii="Palatino Linotype" w:hAnsi="Palatino Linotype"/>
          <w:sz w:val="24"/>
          <w:szCs w:val="24"/>
        </w:rPr>
        <w:t>omo se enunció en los antecedentes de la presente resolución, los requerimientos solicitados</w:t>
      </w:r>
      <w:r w:rsidR="00453A22">
        <w:rPr>
          <w:rFonts w:ascii="Palatino Linotype" w:hAnsi="Palatino Linotype"/>
          <w:sz w:val="24"/>
          <w:szCs w:val="24"/>
        </w:rPr>
        <w:t xml:space="preserve"> que</w:t>
      </w:r>
      <w:r w:rsidR="00453A22" w:rsidRPr="00453A22">
        <w:rPr>
          <w:rFonts w:ascii="Palatino Linotype" w:hAnsi="Palatino Linotype"/>
          <w:sz w:val="24"/>
          <w:szCs w:val="24"/>
        </w:rPr>
        <w:t xml:space="preserve"> fueron los siguientes:</w:t>
      </w:r>
    </w:p>
    <w:p w:rsidR="000A4D0A" w:rsidRDefault="000A4D0A" w:rsidP="00823454">
      <w:pPr>
        <w:pStyle w:val="Sinespaciado"/>
        <w:spacing w:line="360" w:lineRule="auto"/>
        <w:jc w:val="both"/>
        <w:rPr>
          <w:rFonts w:ascii="Palatino Linotype" w:hAnsi="Palatino Linotype"/>
          <w:sz w:val="24"/>
          <w:szCs w:val="24"/>
        </w:rPr>
      </w:pPr>
    </w:p>
    <w:p w:rsidR="000A4D0A" w:rsidRPr="000A4D0A" w:rsidRDefault="000A4D0A" w:rsidP="000A4D0A">
      <w:pPr>
        <w:pStyle w:val="Sinespaciado"/>
        <w:ind w:left="851" w:right="851"/>
        <w:jc w:val="both"/>
        <w:rPr>
          <w:rFonts w:ascii="Palatino Linotype" w:hAnsi="Palatino Linotype"/>
        </w:rPr>
      </w:pPr>
      <w:r w:rsidRPr="000A4D0A">
        <w:rPr>
          <w:rFonts w:ascii="Palatino Linotype" w:eastAsia="Times New Roman" w:hAnsi="Palatino Linotype" w:cs="Times New Roman"/>
          <w:i/>
          <w:lang w:val="es-ES_tradnl" w:eastAsia="es-ES"/>
        </w:rPr>
        <w:t>“</w:t>
      </w:r>
      <w:r w:rsidR="00F9300E" w:rsidRPr="00F9300E">
        <w:rPr>
          <w:rFonts w:ascii="Palatino Linotype" w:hAnsi="Palatino Linotype"/>
          <w:i/>
          <w:color w:val="000000"/>
        </w:rPr>
        <w:t xml:space="preserve">Me da mucha pena el estarles molestando, ayúdenme con la información de espacios libres de humo. Que es lo que se ha hecho desde que se </w:t>
      </w:r>
      <w:proofErr w:type="spellStart"/>
      <w:r w:rsidR="00F9300E" w:rsidRPr="00F9300E">
        <w:rPr>
          <w:rFonts w:ascii="Palatino Linotype" w:hAnsi="Palatino Linotype"/>
          <w:i/>
          <w:color w:val="000000"/>
        </w:rPr>
        <w:t>implemento</w:t>
      </w:r>
      <w:proofErr w:type="spellEnd"/>
      <w:r w:rsidR="00F9300E" w:rsidRPr="00F9300E">
        <w:rPr>
          <w:rFonts w:ascii="Palatino Linotype" w:hAnsi="Palatino Linotype"/>
          <w:i/>
          <w:color w:val="000000"/>
        </w:rPr>
        <w:t xml:space="preserve"> este programa en la universidad</w:t>
      </w:r>
      <w:r w:rsidRPr="000A4D0A">
        <w:rPr>
          <w:rFonts w:ascii="Palatino Linotype" w:eastAsia="Times New Roman" w:hAnsi="Palatino Linotype" w:cs="Times New Roman"/>
          <w:i/>
          <w:lang w:val="es-ES_tradnl" w:eastAsia="es-ES"/>
        </w:rPr>
        <w:t xml:space="preserve">” </w:t>
      </w:r>
      <w:r w:rsidRPr="000A4D0A">
        <w:rPr>
          <w:rFonts w:ascii="Palatino Linotype" w:eastAsia="Times New Roman" w:hAnsi="Palatino Linotype" w:cs="Times New Roman"/>
          <w:lang w:val="es-ES_tradnl" w:eastAsia="es-ES"/>
        </w:rPr>
        <w:t>[Sic]</w:t>
      </w:r>
    </w:p>
    <w:p w:rsidR="00824894" w:rsidRDefault="00824894" w:rsidP="00823454">
      <w:pPr>
        <w:pStyle w:val="Sinespaciado"/>
        <w:spacing w:line="360" w:lineRule="auto"/>
        <w:jc w:val="both"/>
        <w:rPr>
          <w:rFonts w:ascii="Palatino Linotype" w:hAnsi="Palatino Linotype"/>
          <w:sz w:val="24"/>
          <w:szCs w:val="24"/>
        </w:rPr>
      </w:pPr>
    </w:p>
    <w:p w:rsidR="00027C81" w:rsidRDefault="000A4D0A" w:rsidP="00027C81">
      <w:pPr>
        <w:pStyle w:val="Sinespaciado"/>
        <w:spacing w:line="360" w:lineRule="auto"/>
        <w:jc w:val="both"/>
        <w:rPr>
          <w:rFonts w:ascii="Palatino Linotype" w:hAnsi="Palatino Linotype"/>
          <w:sz w:val="24"/>
          <w:szCs w:val="24"/>
        </w:rPr>
      </w:pPr>
      <w:r w:rsidRPr="000A4D0A">
        <w:rPr>
          <w:rFonts w:ascii="Palatino Linotype" w:hAnsi="Palatino Linotype"/>
          <w:sz w:val="24"/>
          <w:szCs w:val="24"/>
        </w:rPr>
        <w:lastRenderedPageBreak/>
        <w:t>Atento a la solicitud de información</w:t>
      </w:r>
      <w:r>
        <w:rPr>
          <w:rFonts w:ascii="Palatino Linotype" w:hAnsi="Palatino Linotype"/>
          <w:sz w:val="24"/>
          <w:szCs w:val="24"/>
        </w:rPr>
        <w:t>,</w:t>
      </w:r>
      <w:r w:rsidRPr="000A4D0A">
        <w:rPr>
          <w:rFonts w:ascii="Palatino Linotype" w:hAnsi="Palatino Linotype"/>
          <w:sz w:val="24"/>
          <w:szCs w:val="24"/>
        </w:rPr>
        <w:t xml:space="preserve"> el </w:t>
      </w:r>
      <w:r w:rsidRPr="000A4D0A">
        <w:rPr>
          <w:rFonts w:ascii="Palatino Linotype" w:hAnsi="Palatino Linotype"/>
          <w:b/>
          <w:sz w:val="24"/>
          <w:szCs w:val="24"/>
        </w:rPr>
        <w:t>Sujeto Obligado</w:t>
      </w:r>
      <w:r>
        <w:rPr>
          <w:rFonts w:ascii="Palatino Linotype" w:hAnsi="Palatino Linotype"/>
          <w:sz w:val="24"/>
          <w:szCs w:val="24"/>
        </w:rPr>
        <w:t xml:space="preserve"> emitió su respuesta</w:t>
      </w:r>
      <w:r w:rsidRPr="000A4D0A">
        <w:rPr>
          <w:rFonts w:ascii="Palatino Linotype" w:hAnsi="Palatino Linotype"/>
          <w:sz w:val="24"/>
          <w:szCs w:val="24"/>
        </w:rPr>
        <w:t xml:space="preserve"> remit</w:t>
      </w:r>
      <w:r>
        <w:rPr>
          <w:rFonts w:ascii="Palatino Linotype" w:hAnsi="Palatino Linotype"/>
          <w:sz w:val="24"/>
          <w:szCs w:val="24"/>
        </w:rPr>
        <w:t>iendo dos archivos electrónicos,</w:t>
      </w:r>
      <w:r w:rsidRPr="000A4D0A">
        <w:rPr>
          <w:rFonts w:ascii="Palatino Linotype" w:hAnsi="Palatino Linotype"/>
          <w:sz w:val="24"/>
          <w:szCs w:val="24"/>
        </w:rPr>
        <w:t xml:space="preserve"> en los cuales manifestó lo siguiente:</w:t>
      </w:r>
    </w:p>
    <w:p w:rsidR="00027C81" w:rsidRPr="00027C81" w:rsidRDefault="00027C81" w:rsidP="00027C81">
      <w:pPr>
        <w:pStyle w:val="Sinespaciado"/>
        <w:spacing w:line="360" w:lineRule="auto"/>
        <w:jc w:val="both"/>
        <w:rPr>
          <w:rFonts w:ascii="Palatino Linotype" w:hAnsi="Palatino Linotype"/>
          <w:sz w:val="24"/>
          <w:szCs w:val="24"/>
        </w:rPr>
      </w:pPr>
    </w:p>
    <w:p w:rsidR="000A4D0A" w:rsidRPr="00027C81" w:rsidRDefault="00F33808" w:rsidP="00F9300E">
      <w:pPr>
        <w:pStyle w:val="Sinespaciado"/>
        <w:numPr>
          <w:ilvl w:val="0"/>
          <w:numId w:val="11"/>
        </w:numPr>
        <w:spacing w:line="360" w:lineRule="auto"/>
        <w:jc w:val="both"/>
        <w:rPr>
          <w:rFonts w:ascii="Palatino Linotype" w:hAnsi="Palatino Linotype"/>
          <w:b/>
          <w:sz w:val="24"/>
          <w:szCs w:val="24"/>
        </w:rPr>
      </w:pPr>
      <w:r>
        <w:rPr>
          <w:rFonts w:ascii="Palatino Linotype" w:hAnsi="Palatino Linotype"/>
          <w:sz w:val="24"/>
          <w:szCs w:val="24"/>
        </w:rPr>
        <w:t xml:space="preserve"> </w:t>
      </w:r>
      <w:r w:rsidR="00F9300E" w:rsidRPr="00F9300E">
        <w:rPr>
          <w:rFonts w:ascii="Palatino Linotype" w:hAnsi="Palatino Linotype"/>
          <w:b/>
          <w:sz w:val="24"/>
          <w:szCs w:val="24"/>
        </w:rPr>
        <w:t>OFICIO 1305 SOL 00438.pdf</w:t>
      </w:r>
      <w:r w:rsidR="00027C81">
        <w:rPr>
          <w:rFonts w:ascii="Palatino Linotype" w:hAnsi="Palatino Linotype"/>
          <w:sz w:val="24"/>
          <w:szCs w:val="24"/>
        </w:rPr>
        <w:t>: archivo electrónico que c</w:t>
      </w:r>
      <w:r w:rsidR="00F9300E">
        <w:rPr>
          <w:rFonts w:ascii="Palatino Linotype" w:hAnsi="Palatino Linotype"/>
          <w:sz w:val="24"/>
          <w:szCs w:val="24"/>
        </w:rPr>
        <w:t>ontiene el oficio 205BL16001/1305</w:t>
      </w:r>
      <w:r w:rsidR="00027C81">
        <w:rPr>
          <w:rFonts w:ascii="Palatino Linotype" w:hAnsi="Palatino Linotype"/>
          <w:sz w:val="24"/>
          <w:szCs w:val="24"/>
        </w:rPr>
        <w:t xml:space="preserve">/2018, signado por la Lic. Gabriela Avilés Olivares, Titular de la Unidad de Transparencia, y remitido </w:t>
      </w:r>
      <w:r w:rsidR="00027C81" w:rsidRPr="00027C81">
        <w:rPr>
          <w:rFonts w:ascii="Palatino Linotype" w:hAnsi="Palatino Linotype"/>
          <w:sz w:val="24"/>
          <w:szCs w:val="24"/>
        </w:rPr>
        <w:t>a</w:t>
      </w:r>
      <w:r w:rsidR="00027C81">
        <w:rPr>
          <w:rFonts w:ascii="Palatino Linotype" w:hAnsi="Palatino Linotype"/>
          <w:sz w:val="24"/>
          <w:szCs w:val="24"/>
        </w:rPr>
        <w:t xml:space="preserve">l solicitante de la Información, mediante el cual informa que en atención a la solicitud con número de folio </w:t>
      </w:r>
      <w:r w:rsidR="00F9300E" w:rsidRPr="00F9300E">
        <w:rPr>
          <w:rFonts w:ascii="Palatino Linotype" w:hAnsi="Palatino Linotype"/>
          <w:b/>
          <w:sz w:val="24"/>
          <w:szCs w:val="24"/>
        </w:rPr>
        <w:t>00438/UPVT/IP/2018</w:t>
      </w:r>
      <w:r w:rsidR="00027C81">
        <w:rPr>
          <w:rFonts w:ascii="Palatino Linotype" w:hAnsi="Palatino Linotype"/>
          <w:sz w:val="24"/>
          <w:szCs w:val="24"/>
        </w:rPr>
        <w:t>, adjunta copia digitalizada del oficio remitido por el Servidor Público Habilitado,</w:t>
      </w:r>
      <w:r w:rsidR="00F9300E">
        <w:rPr>
          <w:rFonts w:ascii="Palatino Linotype" w:hAnsi="Palatino Linotype"/>
          <w:sz w:val="24"/>
          <w:szCs w:val="24"/>
        </w:rPr>
        <w:t xml:space="preserve"> de la Dirección de Planeación y Vinculación </w:t>
      </w:r>
      <w:r w:rsidR="00027C81">
        <w:rPr>
          <w:rFonts w:ascii="Palatino Linotype" w:hAnsi="Palatino Linotype"/>
          <w:sz w:val="24"/>
          <w:szCs w:val="24"/>
        </w:rPr>
        <w:t xml:space="preserve"> en el cual se detalla lo referente a la solicitud de información.</w:t>
      </w:r>
    </w:p>
    <w:p w:rsidR="00027C81" w:rsidRPr="00027C81" w:rsidRDefault="00027C81" w:rsidP="00027C81">
      <w:pPr>
        <w:pStyle w:val="Sinespaciado"/>
        <w:spacing w:line="360" w:lineRule="auto"/>
        <w:ind w:left="720"/>
        <w:jc w:val="both"/>
        <w:rPr>
          <w:rFonts w:ascii="Palatino Linotype" w:hAnsi="Palatino Linotype"/>
          <w:b/>
          <w:sz w:val="24"/>
          <w:szCs w:val="24"/>
        </w:rPr>
      </w:pPr>
    </w:p>
    <w:p w:rsidR="00027C81" w:rsidRPr="00027C81" w:rsidRDefault="00F9300E" w:rsidP="00F9300E">
      <w:pPr>
        <w:pStyle w:val="Sinespaciado"/>
        <w:numPr>
          <w:ilvl w:val="0"/>
          <w:numId w:val="11"/>
        </w:numPr>
        <w:spacing w:line="360" w:lineRule="auto"/>
        <w:jc w:val="both"/>
        <w:rPr>
          <w:rFonts w:ascii="Palatino Linotype" w:hAnsi="Palatino Linotype"/>
          <w:b/>
          <w:sz w:val="24"/>
          <w:szCs w:val="24"/>
        </w:rPr>
      </w:pPr>
      <w:r w:rsidRPr="00F9300E">
        <w:rPr>
          <w:rFonts w:ascii="Palatino Linotype" w:hAnsi="Palatino Linotype"/>
          <w:b/>
          <w:sz w:val="24"/>
          <w:szCs w:val="24"/>
        </w:rPr>
        <w:t>333</w:t>
      </w:r>
      <w:proofErr w:type="gramStart"/>
      <w:r w:rsidRPr="00F9300E">
        <w:rPr>
          <w:rFonts w:ascii="Palatino Linotype" w:hAnsi="Palatino Linotype"/>
          <w:b/>
          <w:sz w:val="24"/>
          <w:szCs w:val="24"/>
        </w:rPr>
        <w:t>.pdf</w:t>
      </w:r>
      <w:proofErr w:type="gramEnd"/>
      <w:r w:rsidR="00027C81">
        <w:rPr>
          <w:rFonts w:ascii="Palatino Linotype" w:hAnsi="Palatino Linotype"/>
          <w:sz w:val="24"/>
          <w:szCs w:val="24"/>
        </w:rPr>
        <w:t>: archivo electrónico que</w:t>
      </w:r>
      <w:r>
        <w:rPr>
          <w:rFonts w:ascii="Palatino Linotype" w:hAnsi="Palatino Linotype"/>
          <w:sz w:val="24"/>
          <w:szCs w:val="24"/>
        </w:rPr>
        <w:t xml:space="preserve"> contiene el oficio 205BL16000/333</w:t>
      </w:r>
      <w:r w:rsidR="00027C81">
        <w:rPr>
          <w:rFonts w:ascii="Palatino Linotype" w:hAnsi="Palatino Linotype"/>
          <w:sz w:val="24"/>
          <w:szCs w:val="24"/>
        </w:rPr>
        <w:t xml:space="preserve">/2018, signado por el Ing. Juan Carlos Olmos López, Director de Planeación y Vinculación, y remitido a la Lic. Gabriela Avilés Olivares, Titular de la Unidad de Transparencia de la Universidad Politécnica del Valle de Toluca, a través del cual manifiesta que </w:t>
      </w:r>
      <w:r>
        <w:rPr>
          <w:rFonts w:ascii="Palatino Linotype" w:hAnsi="Palatino Linotype"/>
          <w:sz w:val="24"/>
          <w:szCs w:val="24"/>
        </w:rPr>
        <w:t>el Gobierno de Estado de México, a través de la Secretaría de Salud, el Instituto de Salud del Estado de México</w:t>
      </w:r>
      <w:r w:rsidR="005D57AC">
        <w:rPr>
          <w:rFonts w:ascii="Palatino Linotype" w:hAnsi="Palatino Linotype"/>
          <w:sz w:val="24"/>
          <w:szCs w:val="24"/>
        </w:rPr>
        <w:t xml:space="preserve"> y el Instituto Mexiquense contra las Adicciones, otorgó en el año 2016, el reconocimiento a la Universidad Politécnica del Valle de Toluca, al mantener sus “Espacios 100% Libres de Humo de Tabaco 2016”, a favor de la comunidad Universitaria, asimismo informa que no es un programa municipal, estatal o federal, esto último se menciona, sin embargo, no será materia del presente recurso, toda vez que no versa sobre los requerimientos formulados por el hoy </w:t>
      </w:r>
      <w:r w:rsidR="005D57AC" w:rsidRPr="005D57AC">
        <w:rPr>
          <w:rFonts w:ascii="Palatino Linotype" w:hAnsi="Palatino Linotype"/>
          <w:b/>
          <w:sz w:val="24"/>
          <w:szCs w:val="24"/>
        </w:rPr>
        <w:t>Recurrente</w:t>
      </w:r>
      <w:r w:rsidR="005D57AC">
        <w:rPr>
          <w:rFonts w:ascii="Palatino Linotype" w:hAnsi="Palatino Linotype"/>
          <w:sz w:val="24"/>
          <w:szCs w:val="24"/>
        </w:rPr>
        <w:t xml:space="preserve"> en la solicitud de acceso a la información.</w:t>
      </w:r>
    </w:p>
    <w:p w:rsidR="00824894" w:rsidRDefault="00824894" w:rsidP="00824894">
      <w:pPr>
        <w:pStyle w:val="Sinespaciado"/>
        <w:spacing w:line="360" w:lineRule="auto"/>
        <w:jc w:val="both"/>
        <w:rPr>
          <w:rFonts w:ascii="Palatino Linotype" w:hAnsi="Palatino Linotype"/>
          <w:sz w:val="24"/>
          <w:szCs w:val="24"/>
        </w:rPr>
      </w:pPr>
    </w:p>
    <w:p w:rsidR="00824894" w:rsidRDefault="00462A7A" w:rsidP="00824894">
      <w:pPr>
        <w:pStyle w:val="Sinespaciado"/>
        <w:spacing w:line="360" w:lineRule="auto"/>
        <w:jc w:val="both"/>
        <w:rPr>
          <w:rFonts w:ascii="Palatino Linotype" w:hAnsi="Palatino Linotype"/>
          <w:sz w:val="24"/>
          <w:szCs w:val="24"/>
        </w:rPr>
      </w:pPr>
      <w:r w:rsidRPr="00462A7A">
        <w:rPr>
          <w:rFonts w:ascii="Palatino Linotype" w:hAnsi="Palatino Linotype"/>
          <w:sz w:val="24"/>
          <w:szCs w:val="24"/>
        </w:rPr>
        <w:t xml:space="preserve">Inconforme con la respuesta emitida por </w:t>
      </w:r>
      <w:r>
        <w:rPr>
          <w:rFonts w:ascii="Palatino Linotype" w:hAnsi="Palatino Linotype"/>
          <w:sz w:val="24"/>
          <w:szCs w:val="24"/>
        </w:rPr>
        <w:t>e</w:t>
      </w:r>
      <w:r w:rsidRPr="00462A7A">
        <w:rPr>
          <w:rFonts w:ascii="Palatino Linotype" w:hAnsi="Palatino Linotype"/>
          <w:sz w:val="24"/>
          <w:szCs w:val="24"/>
        </w:rPr>
        <w:t xml:space="preserve">l </w:t>
      </w:r>
      <w:r w:rsidRPr="00462A7A">
        <w:rPr>
          <w:rFonts w:ascii="Palatino Linotype" w:hAnsi="Palatino Linotype"/>
          <w:b/>
          <w:sz w:val="24"/>
          <w:szCs w:val="24"/>
        </w:rPr>
        <w:t>Sujeto Obligado</w:t>
      </w:r>
      <w:r>
        <w:rPr>
          <w:rFonts w:ascii="Palatino Linotype" w:hAnsi="Palatino Linotype"/>
          <w:sz w:val="24"/>
          <w:szCs w:val="24"/>
        </w:rPr>
        <w:t>, el</w:t>
      </w:r>
      <w:r w:rsidRPr="00462A7A">
        <w:rPr>
          <w:rFonts w:ascii="Palatino Linotype" w:hAnsi="Palatino Linotype"/>
          <w:sz w:val="24"/>
          <w:szCs w:val="24"/>
        </w:rPr>
        <w:t xml:space="preserve"> </w:t>
      </w:r>
      <w:r w:rsidRPr="00462A7A">
        <w:rPr>
          <w:rFonts w:ascii="Palatino Linotype" w:hAnsi="Palatino Linotype"/>
          <w:b/>
          <w:sz w:val="24"/>
          <w:szCs w:val="24"/>
        </w:rPr>
        <w:t>Recurrente</w:t>
      </w:r>
      <w:r w:rsidRPr="00462A7A">
        <w:rPr>
          <w:rFonts w:ascii="Palatino Linotype" w:hAnsi="Palatino Linotype"/>
          <w:sz w:val="24"/>
          <w:szCs w:val="24"/>
        </w:rPr>
        <w:t xml:space="preserve"> interpuso el presente recurso de revisión, señalando como motivos de inconformidad</w:t>
      </w:r>
      <w:r w:rsidR="00E65AE8" w:rsidRPr="00F92D09">
        <w:rPr>
          <w:rFonts w:ascii="Palatino Linotype" w:hAnsi="Palatino Linotype"/>
          <w:sz w:val="24"/>
          <w:szCs w:val="24"/>
        </w:rPr>
        <w:t>.</w:t>
      </w:r>
    </w:p>
    <w:p w:rsidR="00462A7A" w:rsidRDefault="00462A7A" w:rsidP="00824894">
      <w:pPr>
        <w:pStyle w:val="Sinespaciado"/>
        <w:spacing w:line="360" w:lineRule="auto"/>
        <w:jc w:val="both"/>
        <w:rPr>
          <w:rFonts w:ascii="Palatino Linotype" w:hAnsi="Palatino Linotype"/>
          <w:sz w:val="24"/>
          <w:szCs w:val="24"/>
        </w:rPr>
      </w:pPr>
    </w:p>
    <w:p w:rsidR="00462A7A" w:rsidRPr="00462A7A" w:rsidRDefault="00462A7A" w:rsidP="00462A7A">
      <w:pPr>
        <w:tabs>
          <w:tab w:val="left" w:pos="851"/>
        </w:tabs>
        <w:spacing w:line="240" w:lineRule="auto"/>
        <w:ind w:left="851" w:right="851"/>
        <w:jc w:val="both"/>
        <w:rPr>
          <w:rFonts w:ascii="Palatino Linotype" w:hAnsi="Palatino Linotype" w:cs="Arial"/>
          <w:sz w:val="24"/>
          <w:szCs w:val="24"/>
        </w:rPr>
      </w:pPr>
      <w:r w:rsidRPr="00462A7A">
        <w:rPr>
          <w:rFonts w:ascii="Palatino Linotype" w:hAnsi="Palatino Linotype" w:cs="Arial"/>
          <w:i/>
          <w:szCs w:val="24"/>
        </w:rPr>
        <w:t>“</w:t>
      </w:r>
      <w:r w:rsidR="00806246" w:rsidRPr="00806246">
        <w:rPr>
          <w:rFonts w:ascii="Palatino Linotype" w:hAnsi="Palatino Linotype" w:cs="Arial"/>
          <w:i/>
          <w:szCs w:val="24"/>
        </w:rPr>
        <w:t>Mi primo que es el que responde, reconoce que si hay acciones en la universidad pero no me proporciona la información</w:t>
      </w:r>
      <w:r w:rsidRPr="00462A7A">
        <w:rPr>
          <w:rFonts w:ascii="Palatino Linotype" w:hAnsi="Palatino Linotype" w:cs="Arial"/>
          <w:i/>
          <w:szCs w:val="24"/>
        </w:rPr>
        <w:t>” [Sic]</w:t>
      </w:r>
    </w:p>
    <w:p w:rsidR="00E65AE8" w:rsidRPr="00F92D09" w:rsidRDefault="00E65AE8" w:rsidP="00824894">
      <w:pPr>
        <w:pStyle w:val="Sinespaciado"/>
        <w:spacing w:line="360" w:lineRule="auto"/>
        <w:jc w:val="both"/>
        <w:rPr>
          <w:rFonts w:ascii="Palatino Linotype" w:hAnsi="Palatino Linotype"/>
          <w:sz w:val="24"/>
          <w:szCs w:val="24"/>
        </w:rPr>
      </w:pPr>
    </w:p>
    <w:p w:rsidR="00E65AE8" w:rsidRDefault="00F92D09" w:rsidP="00824894">
      <w:pPr>
        <w:pStyle w:val="Sinespaciado"/>
        <w:spacing w:line="360" w:lineRule="auto"/>
        <w:jc w:val="both"/>
        <w:rPr>
          <w:rFonts w:ascii="Palatino Linotype" w:hAnsi="Palatino Linotype"/>
          <w:sz w:val="24"/>
          <w:szCs w:val="24"/>
        </w:rPr>
      </w:pPr>
      <w:r w:rsidRPr="00F92D09">
        <w:rPr>
          <w:rFonts w:ascii="Palatino Linotype" w:hAnsi="Palatino Linotype"/>
          <w:sz w:val="24"/>
          <w:szCs w:val="24"/>
        </w:rPr>
        <w:t xml:space="preserve">Por su parte, el </w:t>
      </w:r>
      <w:r w:rsidRPr="00462A7A">
        <w:rPr>
          <w:rFonts w:ascii="Palatino Linotype" w:hAnsi="Palatino Linotype"/>
          <w:b/>
          <w:sz w:val="24"/>
          <w:szCs w:val="24"/>
        </w:rPr>
        <w:t>Sujeto Obligado</w:t>
      </w:r>
      <w:r w:rsidRPr="00F92D09">
        <w:rPr>
          <w:rFonts w:ascii="Palatino Linotype" w:hAnsi="Palatino Linotype"/>
          <w:sz w:val="24"/>
          <w:szCs w:val="24"/>
        </w:rPr>
        <w:t xml:space="preserve"> remitió su Informe Justificado</w:t>
      </w:r>
      <w:r w:rsidR="00997712">
        <w:rPr>
          <w:rFonts w:ascii="Palatino Linotype" w:hAnsi="Palatino Linotype"/>
          <w:sz w:val="24"/>
          <w:szCs w:val="24"/>
        </w:rPr>
        <w:t xml:space="preserve"> en fecha </w:t>
      </w:r>
      <w:r w:rsidR="00F04638">
        <w:rPr>
          <w:rFonts w:ascii="Palatino Linotype" w:hAnsi="Palatino Linotype"/>
          <w:sz w:val="24"/>
          <w:szCs w:val="24"/>
        </w:rPr>
        <w:t>treinta y uno</w:t>
      </w:r>
      <w:r w:rsidR="00806246">
        <w:rPr>
          <w:rFonts w:ascii="Palatino Linotype" w:hAnsi="Palatino Linotype"/>
          <w:sz w:val="24"/>
          <w:szCs w:val="24"/>
        </w:rPr>
        <w:t xml:space="preserve"> de julio</w:t>
      </w:r>
      <w:r w:rsidR="00997712">
        <w:rPr>
          <w:rFonts w:ascii="Palatino Linotype" w:hAnsi="Palatino Linotype"/>
          <w:sz w:val="24"/>
          <w:szCs w:val="24"/>
        </w:rPr>
        <w:t xml:space="preserve"> de dos mil dieciocho,</w:t>
      </w:r>
      <w:r w:rsidRPr="00F92D09">
        <w:rPr>
          <w:rFonts w:ascii="Palatino Linotype" w:hAnsi="Palatino Linotype"/>
          <w:sz w:val="24"/>
          <w:szCs w:val="24"/>
        </w:rPr>
        <w:t xml:space="preserve"> en el que </w:t>
      </w:r>
      <w:r w:rsidR="008E7E9A">
        <w:rPr>
          <w:rFonts w:ascii="Palatino Linotype" w:hAnsi="Palatino Linotype"/>
          <w:sz w:val="24"/>
          <w:szCs w:val="24"/>
        </w:rPr>
        <w:t xml:space="preserve">medularmente ratificó su respuesta, </w:t>
      </w:r>
      <w:r w:rsidR="00997712">
        <w:rPr>
          <w:rFonts w:ascii="Palatino Linotype" w:hAnsi="Palatino Linotype"/>
          <w:sz w:val="24"/>
          <w:szCs w:val="24"/>
        </w:rPr>
        <w:t>como se puede apreciar en la imagen que a continuación se inserta:</w:t>
      </w:r>
    </w:p>
    <w:p w:rsidR="00997712" w:rsidRDefault="00997712" w:rsidP="00824894">
      <w:pPr>
        <w:pStyle w:val="Sinespaciado"/>
        <w:spacing w:line="360" w:lineRule="auto"/>
        <w:jc w:val="both"/>
        <w:rPr>
          <w:rFonts w:ascii="Palatino Linotype" w:hAnsi="Palatino Linotype"/>
          <w:sz w:val="24"/>
          <w:szCs w:val="24"/>
        </w:rPr>
      </w:pPr>
    </w:p>
    <w:p w:rsidR="00824894" w:rsidRPr="00F92D09" w:rsidRDefault="00BB5371" w:rsidP="008E7E9A">
      <w:pPr>
        <w:pStyle w:val="Sinespaciado"/>
        <w:spacing w:line="360" w:lineRule="auto"/>
        <w:jc w:val="center"/>
        <w:rPr>
          <w:rFonts w:ascii="Palatino Linotype" w:hAnsi="Palatino Linotype"/>
          <w:sz w:val="24"/>
          <w:szCs w:val="24"/>
        </w:rPr>
      </w:pPr>
      <w:r>
        <w:rPr>
          <w:rFonts w:ascii="Palatino Linotype" w:hAnsi="Palatino Linotype"/>
          <w:noProof/>
          <w:sz w:val="24"/>
          <w:szCs w:val="24"/>
          <w:lang w:eastAsia="es-MX"/>
        </w:rPr>
        <mc:AlternateContent>
          <mc:Choice Requires="wps">
            <w:drawing>
              <wp:anchor distT="0" distB="0" distL="114300" distR="114300" simplePos="0" relativeHeight="251672576" behindDoc="0" locked="0" layoutInCell="1" allowOverlap="1">
                <wp:simplePos x="0" y="0"/>
                <wp:positionH relativeFrom="column">
                  <wp:posOffset>570865</wp:posOffset>
                </wp:positionH>
                <wp:positionV relativeFrom="paragraph">
                  <wp:posOffset>777028</wp:posOffset>
                </wp:positionV>
                <wp:extent cx="1202267" cy="135467"/>
                <wp:effectExtent l="19050" t="19050" r="17145" b="17145"/>
                <wp:wrapNone/>
                <wp:docPr id="20" name="Rectángulo 20"/>
                <wp:cNvGraphicFramePr/>
                <a:graphic xmlns:a="http://schemas.openxmlformats.org/drawingml/2006/main">
                  <a:graphicData uri="http://schemas.microsoft.com/office/word/2010/wordprocessingShape">
                    <wps:wsp>
                      <wps:cNvSpPr/>
                      <wps:spPr>
                        <a:xfrm>
                          <a:off x="0" y="0"/>
                          <a:ext cx="1202267" cy="135467"/>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D4D414" id="Rectángulo 20" o:spid="_x0000_s1026" style="position:absolute;margin-left:44.95pt;margin-top:61.2pt;width:94.65pt;height:10.6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86PogIAAJMFAAAOAAAAZHJzL2Uyb0RvYy54bWysVM1u2zAMvg/YOwi6r/5Z0nZGnSJI0WFA&#10;0RZth54VWY4NyKImKXGyt9mz7MVKSbYbdMUOw3JwKJH8SH4ieXG57yTZCWNbUCXNTlJKhOJQtWpT&#10;0u9P15/OKbGOqYpJUKKkB2Hp5eLjh4teFyKHBmQlDEEQZYtel7RxThdJYnkjOmZPQAuFyhpMxxwe&#10;zSapDOsRvZNJnqanSQ+m0ga4sBZvr6KSLgJ+XQvu7uraCkdkSTE3F74mfNf+mywuWLExTDctH9Jg&#10;/5BFx1qFQSeoK+YY2Zr2D6iu5QYs1O6EQ5dAXbdchBqwmix9U81jw7QItSA5Vk802f8Hy29394a0&#10;VUlzpEexDt/oAVn7/UttthII3iJFvbYFWj7qezOcLIq+3n1tOv+PlZB9oPUw0Sr2jnC8zPI0z0/P&#10;KOGoyz7PZygjTPLqrY11XwV0xAslNZhAYJPtbqyLpqOJD6bgupUS71khFekx9/P52Tx4WJBt5bVe&#10;ac1mvZKG7Bi+/ir1vyHwkRmmIRVm42uMVQXJHaSIAR5EjQRhHXmM4FtTTLCMc6FcFlUNq0SMNj8O&#10;NnqEmqVCQI9cY5YT9gAwWkaQETsyMNh7VxE6e3JO/5ZYdJ48QmRQbnLuWgXmPQCJVQ2Ro/1IUqTG&#10;s7SG6oDtYyDOldX8usUXvGHW3TODg4Q9hcvB3eGnloAvBYNESQPm53v33h77G7WU9DiYJbU/tswI&#10;SuQ3hZ3/JZvN/CSHw2x+5vvWHGvWxxq17VaAr5/hGtI8iN7eyVGsDXTPuEOWPiqqmOIYu6TcmfGw&#10;cnFh4BbiYrkMZji9mrkb9ai5B/es+g592j8zo4c2djgAtzAOMSvedHO09Z4KllsHdRta/ZXXgW+c&#10;/NA4w5byq+X4HKxed+niBQAA//8DAFBLAwQUAAYACAAAACEArNpJBuAAAAAKAQAADwAAAGRycy9k&#10;b3ducmV2LnhtbEyPy07DMBBF90j8gzVI7KjTUGgT4lSIh0QXCPUhsZ0kQxyI7Sh26/D3DCtYzp2j&#10;O2eK9WR6caLRd84qmM8SEGRr13S2VXDYP1+tQPiAtsHeWVLwTR7W5flZgXnjot3SaRdawSXW56hA&#10;hzDkUvpak0E/cwNZ3n240WDgcWxlM2LkctPLNElupcHO8gWNAz1oqr92R6PgtdpsY7x5p5fwNM3x&#10;LX461I9KXV5M93cgAk3hD4ZffVaHkp0qd7SNF72CVZYxyXmaLkAwkC6zFETFyeJ6CbIs5P8Xyh8A&#10;AAD//wMAUEsBAi0AFAAGAAgAAAAhALaDOJL+AAAA4QEAABMAAAAAAAAAAAAAAAAAAAAAAFtDb250&#10;ZW50X1R5cGVzXS54bWxQSwECLQAUAAYACAAAACEAOP0h/9YAAACUAQAACwAAAAAAAAAAAAAAAAAv&#10;AQAAX3JlbHMvLnJlbHNQSwECLQAUAAYACAAAACEAAH/Oj6ICAACTBQAADgAAAAAAAAAAAAAAAAAu&#10;AgAAZHJzL2Uyb0RvYy54bWxQSwECLQAUAAYACAAAACEArNpJBuAAAAAKAQAADwAAAAAAAAAAAAAA&#10;AAD8BAAAZHJzL2Rvd25yZXYueG1sUEsFBgAAAAAEAAQA8wAAAAkGAAAAAA==&#10;" filled="f" strokecolor="#c00000" strokeweight="2.25pt"/>
            </w:pict>
          </mc:Fallback>
        </mc:AlternateContent>
      </w:r>
      <w:r>
        <w:rPr>
          <w:rFonts w:ascii="Palatino Linotype" w:hAnsi="Palatino Linotype"/>
          <w:noProof/>
          <w:sz w:val="24"/>
          <w:szCs w:val="24"/>
          <w:lang w:eastAsia="es-MX"/>
        </w:rPr>
        <w:drawing>
          <wp:inline distT="0" distB="0" distL="0" distR="0">
            <wp:extent cx="5516686" cy="770467"/>
            <wp:effectExtent l="190500" t="190500" r="198755" b="18224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46803" cy="774673"/>
                    </a:xfrm>
                    <a:prstGeom prst="rect">
                      <a:avLst/>
                    </a:prstGeom>
                    <a:noFill/>
                    <a:ln>
                      <a:noFill/>
                    </a:ln>
                    <a:effectLst>
                      <a:outerShdw blurRad="190500" algn="ctr" rotWithShape="0">
                        <a:prstClr val="black">
                          <a:alpha val="70000"/>
                        </a:prstClr>
                      </a:outerShdw>
                    </a:effectLst>
                  </pic:spPr>
                </pic:pic>
              </a:graphicData>
            </a:graphic>
          </wp:inline>
        </w:drawing>
      </w:r>
    </w:p>
    <w:p w:rsidR="008C7589" w:rsidRDefault="008C7589" w:rsidP="00824894">
      <w:pPr>
        <w:pStyle w:val="Sinespaciado"/>
        <w:spacing w:line="360" w:lineRule="auto"/>
        <w:jc w:val="both"/>
        <w:rPr>
          <w:rFonts w:ascii="Palatino Linotype" w:hAnsi="Palatino Linotype"/>
          <w:sz w:val="24"/>
          <w:szCs w:val="24"/>
        </w:rPr>
      </w:pPr>
    </w:p>
    <w:p w:rsidR="008C119D" w:rsidRDefault="008C119D" w:rsidP="00387489">
      <w:pPr>
        <w:pStyle w:val="Sinespaciado"/>
        <w:spacing w:line="360" w:lineRule="auto"/>
        <w:jc w:val="both"/>
        <w:rPr>
          <w:rFonts w:ascii="Palatino Linotype" w:hAnsi="Palatino Linotype"/>
          <w:sz w:val="24"/>
          <w:szCs w:val="24"/>
        </w:rPr>
      </w:pPr>
      <w:r w:rsidRPr="008C119D">
        <w:rPr>
          <w:rFonts w:ascii="Palatino Linotype" w:hAnsi="Palatino Linotype"/>
          <w:sz w:val="24"/>
          <w:szCs w:val="24"/>
        </w:rPr>
        <w:t>En primera instancia, es necesario hacer referencia a los motivos o razones</w:t>
      </w:r>
      <w:r>
        <w:rPr>
          <w:rFonts w:ascii="Palatino Linotype" w:hAnsi="Palatino Linotype"/>
          <w:sz w:val="24"/>
          <w:szCs w:val="24"/>
        </w:rPr>
        <w:t xml:space="preserve"> de inconformidad que expresa el</w:t>
      </w:r>
      <w:r w:rsidRPr="008C119D">
        <w:rPr>
          <w:rFonts w:ascii="Palatino Linotype" w:hAnsi="Palatino Linotype"/>
          <w:sz w:val="24"/>
          <w:szCs w:val="24"/>
        </w:rPr>
        <w:t xml:space="preserve"> </w:t>
      </w:r>
      <w:r w:rsidRPr="008C119D">
        <w:rPr>
          <w:rFonts w:ascii="Palatino Linotype" w:hAnsi="Palatino Linotype"/>
          <w:b/>
          <w:sz w:val="24"/>
          <w:szCs w:val="24"/>
        </w:rPr>
        <w:t>Recurrente</w:t>
      </w:r>
      <w:r w:rsidRPr="008C119D">
        <w:rPr>
          <w:rFonts w:ascii="Palatino Linotype" w:hAnsi="Palatino Linotype"/>
          <w:sz w:val="24"/>
          <w:szCs w:val="24"/>
        </w:rPr>
        <w:t>, los cuales adminiculados con el acto impugnado, señalan que</w:t>
      </w:r>
      <w:r w:rsidR="005535C0">
        <w:rPr>
          <w:rFonts w:ascii="Palatino Linotype" w:hAnsi="Palatino Linotype"/>
          <w:sz w:val="24"/>
          <w:szCs w:val="24"/>
        </w:rPr>
        <w:t xml:space="preserve"> </w:t>
      </w:r>
      <w:r w:rsidR="00C81A36">
        <w:rPr>
          <w:rFonts w:ascii="Palatino Linotype" w:hAnsi="Palatino Linotype"/>
          <w:sz w:val="24"/>
          <w:szCs w:val="24"/>
        </w:rPr>
        <w:t>no se le entregó la información requerida, ya que, si bien, se reconoce que hay acciones en la Universidad referentes a los espacios libres de humo, éstas no fueron entregadas.</w:t>
      </w:r>
    </w:p>
    <w:p w:rsidR="00387489" w:rsidRDefault="00387489" w:rsidP="00387489">
      <w:pPr>
        <w:pStyle w:val="Sinespaciado"/>
        <w:spacing w:line="360" w:lineRule="auto"/>
        <w:jc w:val="both"/>
        <w:rPr>
          <w:rFonts w:ascii="Palatino Linotype" w:hAnsi="Palatino Linotype"/>
          <w:sz w:val="24"/>
          <w:szCs w:val="24"/>
        </w:rPr>
      </w:pPr>
    </w:p>
    <w:p w:rsidR="00387489" w:rsidRPr="00A256C6" w:rsidRDefault="00387489" w:rsidP="00387489">
      <w:pPr>
        <w:tabs>
          <w:tab w:val="left" w:pos="709"/>
        </w:tabs>
        <w:spacing w:after="0" w:line="360" w:lineRule="auto"/>
        <w:jc w:val="both"/>
        <w:rPr>
          <w:rFonts w:ascii="Palatino Linotype" w:hAnsi="Palatino Linotype"/>
          <w:color w:val="000000"/>
          <w:sz w:val="24"/>
          <w:szCs w:val="24"/>
        </w:rPr>
      </w:pPr>
      <w:r>
        <w:rPr>
          <w:rFonts w:ascii="Palatino Linotype" w:hAnsi="Palatino Linotype"/>
          <w:sz w:val="24"/>
          <w:szCs w:val="24"/>
        </w:rPr>
        <w:t>Asimismo, c</w:t>
      </w:r>
      <w:r w:rsidRPr="005D4EB5">
        <w:rPr>
          <w:rFonts w:ascii="Palatino Linotype" w:hAnsi="Palatino Linotype"/>
          <w:sz w:val="24"/>
          <w:szCs w:val="24"/>
        </w:rPr>
        <w:t xml:space="preserve">omo se aprecia de los motivos de inconformidad </w:t>
      </w:r>
      <w:r w:rsidR="00B87484">
        <w:rPr>
          <w:rFonts w:ascii="Palatino Linotype" w:hAnsi="Palatino Linotype"/>
          <w:sz w:val="24"/>
          <w:szCs w:val="24"/>
        </w:rPr>
        <w:t xml:space="preserve">referidos </w:t>
      </w:r>
      <w:r w:rsidRPr="005D4EB5">
        <w:rPr>
          <w:rFonts w:ascii="Palatino Linotype" w:hAnsi="Palatino Linotype"/>
          <w:sz w:val="24"/>
          <w:szCs w:val="24"/>
        </w:rPr>
        <w:t xml:space="preserve">el particular </w:t>
      </w:r>
      <w:r>
        <w:rPr>
          <w:rFonts w:ascii="Palatino Linotype" w:hAnsi="Palatino Linotype"/>
          <w:sz w:val="24"/>
          <w:szCs w:val="24"/>
        </w:rPr>
        <w:t>manifestó</w:t>
      </w:r>
      <w:r w:rsidRPr="005D4EB5">
        <w:rPr>
          <w:rFonts w:ascii="Palatino Linotype" w:hAnsi="Palatino Linotype"/>
          <w:sz w:val="24"/>
          <w:szCs w:val="24"/>
        </w:rPr>
        <w:t xml:space="preserve"> “</w:t>
      </w:r>
      <w:r w:rsidRPr="00B87484">
        <w:rPr>
          <w:rFonts w:ascii="Palatino Linotype" w:hAnsi="Palatino Linotype"/>
          <w:i/>
          <w:sz w:val="24"/>
          <w:szCs w:val="24"/>
        </w:rPr>
        <w:t>Mi primo que es el que responde</w:t>
      </w:r>
      <w:r>
        <w:rPr>
          <w:rFonts w:ascii="Palatino Linotype" w:hAnsi="Palatino Linotype"/>
          <w:sz w:val="24"/>
          <w:szCs w:val="24"/>
        </w:rPr>
        <w:t>”; a</w:t>
      </w:r>
      <w:r w:rsidRPr="00A256C6">
        <w:rPr>
          <w:rFonts w:ascii="Palatino Linotype" w:hAnsi="Palatino Linotype" w:cs="Arial"/>
          <w:sz w:val="24"/>
          <w:szCs w:val="24"/>
        </w:rPr>
        <w:t xml:space="preserve">l respecto, es dable indicar que dichas manifestaciones no constituyen un derecho de acceso a la información pública y por lo </w:t>
      </w:r>
      <w:r w:rsidRPr="00A256C6">
        <w:rPr>
          <w:rFonts w:ascii="Palatino Linotype" w:hAnsi="Palatino Linotype" w:cs="Arial"/>
          <w:sz w:val="24"/>
          <w:szCs w:val="24"/>
        </w:rPr>
        <w:lastRenderedPageBreak/>
        <w:t>tanto no son atendibles mediante una solicitud de Acceso a la Información, porque se tratan de manifestaciones subjetivas vertidas por el particular, declaraciones que no se colman con la entrega de documentos, situación que conlleva a afirmar que se está en presencia del ejercicio de la libertad de expresión</w:t>
      </w:r>
      <w:r>
        <w:rPr>
          <w:rFonts w:ascii="Palatino Linotype" w:hAnsi="Palatino Linotype" w:cs="Arial"/>
          <w:sz w:val="24"/>
          <w:szCs w:val="24"/>
        </w:rPr>
        <w:t>, es decir, que las manifestaciones vertidas no son susceptibles de tomarse en consideración toda vez que no guardan relación directa con aquello que se solicitó en primera instancia</w:t>
      </w:r>
      <w:r w:rsidRPr="00A256C6">
        <w:rPr>
          <w:rFonts w:ascii="Palatino Linotype" w:hAnsi="Palatino Linotype" w:cs="Arial"/>
          <w:sz w:val="24"/>
          <w:szCs w:val="24"/>
        </w:rPr>
        <w:t>.</w:t>
      </w:r>
    </w:p>
    <w:p w:rsidR="008C119D" w:rsidRDefault="008C119D" w:rsidP="00387489">
      <w:pPr>
        <w:pStyle w:val="Sinespaciado"/>
        <w:spacing w:line="360" w:lineRule="auto"/>
        <w:jc w:val="both"/>
        <w:rPr>
          <w:rFonts w:ascii="Palatino Linotype" w:hAnsi="Palatino Linotype"/>
          <w:sz w:val="24"/>
          <w:szCs w:val="24"/>
        </w:rPr>
      </w:pPr>
    </w:p>
    <w:p w:rsidR="008C119D" w:rsidRDefault="008E7E9A" w:rsidP="00387489">
      <w:pPr>
        <w:pStyle w:val="Sinespaciado"/>
        <w:spacing w:line="360" w:lineRule="auto"/>
        <w:jc w:val="both"/>
        <w:rPr>
          <w:rFonts w:ascii="Palatino Linotype" w:hAnsi="Palatino Linotype"/>
          <w:sz w:val="24"/>
          <w:szCs w:val="24"/>
        </w:rPr>
      </w:pPr>
      <w:r>
        <w:rPr>
          <w:rFonts w:ascii="Palatino Linotype" w:hAnsi="Palatino Linotype"/>
          <w:sz w:val="24"/>
          <w:szCs w:val="24"/>
        </w:rPr>
        <w:t>Derivado de lo anterior, t</w:t>
      </w:r>
      <w:r w:rsidR="00E65AE8" w:rsidRPr="00F92D09">
        <w:rPr>
          <w:rFonts w:ascii="Palatino Linotype" w:hAnsi="Palatino Linotype"/>
          <w:sz w:val="24"/>
          <w:szCs w:val="24"/>
        </w:rPr>
        <w:t xml:space="preserve">oda vez que el </w:t>
      </w:r>
      <w:r w:rsidR="00E65AE8" w:rsidRPr="008E7E9A">
        <w:rPr>
          <w:rFonts w:ascii="Palatino Linotype" w:hAnsi="Palatino Linotype"/>
          <w:b/>
          <w:sz w:val="24"/>
          <w:szCs w:val="24"/>
        </w:rPr>
        <w:t>Sujeto Obligado</w:t>
      </w:r>
      <w:r w:rsidR="00E65AE8" w:rsidRPr="00F92D09">
        <w:rPr>
          <w:rFonts w:ascii="Palatino Linotype" w:hAnsi="Palatino Linotype"/>
          <w:sz w:val="24"/>
          <w:szCs w:val="24"/>
        </w:rPr>
        <w:t xml:space="preserve"> manifestó que </w:t>
      </w:r>
      <w:r w:rsidR="00C81A36">
        <w:rPr>
          <w:rFonts w:ascii="Palatino Linotype" w:hAnsi="Palatino Linotype"/>
          <w:sz w:val="24"/>
          <w:szCs w:val="24"/>
        </w:rPr>
        <w:t>e</w:t>
      </w:r>
      <w:r w:rsidR="00DD399F">
        <w:rPr>
          <w:rFonts w:ascii="Palatino Linotype" w:hAnsi="Palatino Linotype"/>
          <w:sz w:val="24"/>
          <w:szCs w:val="24"/>
        </w:rPr>
        <w:t>l año</w:t>
      </w:r>
      <w:r w:rsidR="00C81A36">
        <w:rPr>
          <w:rFonts w:ascii="Palatino Linotype" w:hAnsi="Palatino Linotype"/>
          <w:sz w:val="24"/>
          <w:szCs w:val="24"/>
        </w:rPr>
        <w:t xml:space="preserve"> dos mil dieciséis, la Universidad Politécnica de Valle de Toluca </w:t>
      </w:r>
      <w:r w:rsidR="00DD399F">
        <w:rPr>
          <w:rFonts w:ascii="Palatino Linotype" w:hAnsi="Palatino Linotype"/>
          <w:sz w:val="24"/>
          <w:szCs w:val="24"/>
        </w:rPr>
        <w:t xml:space="preserve">recibió </w:t>
      </w:r>
      <w:r w:rsidR="00A34B10">
        <w:rPr>
          <w:rFonts w:ascii="Palatino Linotype" w:hAnsi="Palatino Linotype"/>
          <w:sz w:val="24"/>
          <w:szCs w:val="24"/>
        </w:rPr>
        <w:t xml:space="preserve">el reconocimiento al mantener  sus “Espacios 100% libres de humo de Tabaco, a través </w:t>
      </w:r>
      <w:r w:rsidR="00A34B10" w:rsidRPr="00A34B10">
        <w:rPr>
          <w:rFonts w:ascii="Palatino Linotype" w:hAnsi="Palatino Linotype"/>
          <w:sz w:val="24"/>
          <w:szCs w:val="24"/>
        </w:rPr>
        <w:t>de la Secretaría de Salud, el Instituto de Salud del Estado de México y el Instituto Mexiquense contra las Adicciones</w:t>
      </w:r>
      <w:r w:rsidR="00E65AE8">
        <w:rPr>
          <w:rFonts w:ascii="Palatino Linotype" w:hAnsi="Palatino Linotype"/>
          <w:sz w:val="24"/>
          <w:szCs w:val="24"/>
        </w:rPr>
        <w:t xml:space="preserve">, </w:t>
      </w:r>
      <w:r w:rsidR="00F65D93" w:rsidRPr="00F65D93">
        <w:rPr>
          <w:rFonts w:ascii="Palatino Linotype" w:hAnsi="Palatino Linotype"/>
          <w:sz w:val="24"/>
          <w:szCs w:val="24"/>
        </w:rPr>
        <w:t xml:space="preserve">se concluye que en la especie será motivo de análisis si efectivamente, la respuesta otorgada por parte del </w:t>
      </w:r>
      <w:r w:rsidR="00F65D93" w:rsidRPr="00F65D93">
        <w:rPr>
          <w:rFonts w:ascii="Palatino Linotype" w:hAnsi="Palatino Linotype"/>
          <w:b/>
          <w:sz w:val="24"/>
          <w:szCs w:val="24"/>
        </w:rPr>
        <w:t>Sujeto Obligado</w:t>
      </w:r>
      <w:r w:rsidR="00F65D93" w:rsidRPr="00F65D93">
        <w:rPr>
          <w:rFonts w:ascii="Palatino Linotype" w:hAnsi="Palatino Linotype"/>
          <w:sz w:val="24"/>
          <w:szCs w:val="24"/>
        </w:rPr>
        <w:t xml:space="preserve"> satisface los requisitos establ</w:t>
      </w:r>
      <w:r w:rsidR="00F65D93">
        <w:rPr>
          <w:rFonts w:ascii="Palatino Linotype" w:hAnsi="Palatino Linotype"/>
          <w:sz w:val="24"/>
          <w:szCs w:val="24"/>
        </w:rPr>
        <w:t>ecidos por la Ley de la materia</w:t>
      </w:r>
      <w:r w:rsidR="008C119D">
        <w:rPr>
          <w:rFonts w:ascii="Palatino Linotype" w:hAnsi="Palatino Linotype"/>
          <w:sz w:val="24"/>
          <w:szCs w:val="24"/>
        </w:rPr>
        <w:t>.</w:t>
      </w:r>
    </w:p>
    <w:p w:rsidR="00F65D93" w:rsidRDefault="00F65D93" w:rsidP="008C119D">
      <w:pPr>
        <w:pStyle w:val="Sinespaciado"/>
        <w:spacing w:line="360" w:lineRule="auto"/>
        <w:jc w:val="both"/>
        <w:rPr>
          <w:rFonts w:ascii="Palatino Linotype" w:hAnsi="Palatino Linotype"/>
          <w:sz w:val="24"/>
          <w:szCs w:val="24"/>
        </w:rPr>
      </w:pPr>
    </w:p>
    <w:p w:rsidR="00F65D93" w:rsidRPr="00F65D93" w:rsidRDefault="00F65D93" w:rsidP="00F65D93">
      <w:pPr>
        <w:pStyle w:val="Sinespaciado"/>
        <w:spacing w:line="360" w:lineRule="auto"/>
        <w:jc w:val="both"/>
        <w:rPr>
          <w:rFonts w:ascii="Palatino Linotype" w:hAnsi="Palatino Linotype"/>
          <w:sz w:val="24"/>
          <w:szCs w:val="24"/>
        </w:rPr>
      </w:pPr>
      <w:r w:rsidRPr="00F65D93">
        <w:rPr>
          <w:rFonts w:ascii="Palatino Linotype" w:hAnsi="Palatino Linotype"/>
          <w:sz w:val="24"/>
          <w:szCs w:val="24"/>
        </w:rPr>
        <w:t xml:space="preserve">Es de precisar que se obvia el análisis de la competencia por parte del </w:t>
      </w:r>
      <w:r w:rsidRPr="00F65D93">
        <w:rPr>
          <w:rFonts w:ascii="Palatino Linotype" w:hAnsi="Palatino Linotype"/>
          <w:b/>
          <w:sz w:val="24"/>
          <w:szCs w:val="24"/>
        </w:rPr>
        <w:t>Sujeto Obligado</w:t>
      </w:r>
      <w:r w:rsidRPr="00F65D93">
        <w:rPr>
          <w:rFonts w:ascii="Palatino Linotype" w:hAnsi="Palatino Linotype"/>
          <w:sz w:val="24"/>
          <w:szCs w:val="24"/>
        </w:rPr>
        <w:t xml:space="preserve">, para generar, administrar o poseer la información solicitada, dado que éste ha asumido la misma, en razón de que da respuesta a la solicitud de información referente a </w:t>
      </w:r>
      <w:r>
        <w:rPr>
          <w:rFonts w:ascii="Palatino Linotype" w:hAnsi="Palatino Linotype"/>
          <w:sz w:val="24"/>
          <w:szCs w:val="24"/>
        </w:rPr>
        <w:t>las acciones realizadas desde que se implementó el programa “Espacios Libres de Humo”</w:t>
      </w:r>
      <w:r w:rsidRPr="00F65D93">
        <w:rPr>
          <w:rFonts w:ascii="Palatino Linotype" w:hAnsi="Palatino Linotype"/>
          <w:sz w:val="24"/>
          <w:szCs w:val="24"/>
        </w:rPr>
        <w:t>, por lo tanto, el hecho de que el</w:t>
      </w:r>
      <w:r w:rsidRPr="00F65D93">
        <w:rPr>
          <w:rFonts w:ascii="Palatino Linotype" w:hAnsi="Palatino Linotype"/>
          <w:b/>
          <w:sz w:val="24"/>
          <w:szCs w:val="24"/>
        </w:rPr>
        <w:t xml:space="preserve"> Sujeto Obligado</w:t>
      </w:r>
      <w:r w:rsidRPr="00F65D93">
        <w:rPr>
          <w:rFonts w:ascii="Palatino Linotype" w:hAnsi="Palatino Linotype"/>
          <w:sz w:val="24"/>
          <w:szCs w:val="24"/>
        </w:rPr>
        <w:t xml:space="preserve"> haya inte</w:t>
      </w:r>
      <w:r>
        <w:rPr>
          <w:rFonts w:ascii="Palatino Linotype" w:hAnsi="Palatino Linotype"/>
          <w:sz w:val="24"/>
          <w:szCs w:val="24"/>
        </w:rPr>
        <w:t>ntado otorgar lo solicitado al</w:t>
      </w:r>
      <w:r w:rsidRPr="00F65D93">
        <w:rPr>
          <w:rFonts w:ascii="Palatino Linotype" w:hAnsi="Palatino Linotype"/>
          <w:sz w:val="24"/>
          <w:szCs w:val="24"/>
        </w:rPr>
        <w:t xml:space="preserve"> </w:t>
      </w:r>
      <w:r w:rsidRPr="00F65D93">
        <w:rPr>
          <w:rFonts w:ascii="Palatino Linotype" w:hAnsi="Palatino Linotype"/>
          <w:b/>
          <w:sz w:val="24"/>
          <w:szCs w:val="24"/>
        </w:rPr>
        <w:t>Recurrente</w:t>
      </w:r>
      <w:r w:rsidRPr="00F65D93">
        <w:rPr>
          <w:rFonts w:ascii="Palatino Linotype" w:hAnsi="Palatino Linotype"/>
          <w:sz w:val="24"/>
          <w:szCs w:val="24"/>
        </w:rPr>
        <w:t xml:space="preserve">, comprueba fehacientemente que dicha autoridad acepta que la genera, posee y/o administra, en ejercicio de sus funciones de derecho público, es decir, no niega la existencia de la información solicitada, por el contrario, se pronuncia respecto de la información requerida, es por ello que se reitera, se asume que posee la </w:t>
      </w:r>
      <w:r w:rsidRPr="00F65D93">
        <w:rPr>
          <w:rFonts w:ascii="Palatino Linotype" w:hAnsi="Palatino Linotype"/>
          <w:sz w:val="24"/>
          <w:szCs w:val="24"/>
        </w:rPr>
        <w:lastRenderedPageBreak/>
        <w:t xml:space="preserve">información; por lo tanto, el estudio en específico se obvia dado que a nada práctico llevaría el alcance del mismo. </w:t>
      </w:r>
    </w:p>
    <w:p w:rsidR="00F65D93" w:rsidRPr="00F65D93" w:rsidRDefault="00F65D93" w:rsidP="00F65D93">
      <w:pPr>
        <w:pStyle w:val="Sinespaciado"/>
        <w:spacing w:line="360" w:lineRule="auto"/>
        <w:jc w:val="both"/>
        <w:rPr>
          <w:rFonts w:ascii="Palatino Linotype" w:hAnsi="Palatino Linotype"/>
          <w:sz w:val="24"/>
          <w:szCs w:val="24"/>
        </w:rPr>
      </w:pPr>
    </w:p>
    <w:p w:rsidR="00F65D93" w:rsidRDefault="00F65D93" w:rsidP="00F65D93">
      <w:pPr>
        <w:pStyle w:val="Sinespaciado"/>
        <w:spacing w:line="360" w:lineRule="auto"/>
        <w:jc w:val="both"/>
        <w:rPr>
          <w:rFonts w:ascii="Palatino Linotype" w:hAnsi="Palatino Linotype"/>
          <w:sz w:val="24"/>
          <w:szCs w:val="24"/>
        </w:rPr>
      </w:pPr>
      <w:r w:rsidRPr="00F65D93">
        <w:rPr>
          <w:rFonts w:ascii="Palatino Linotype" w:hAnsi="Palatino Linotype"/>
          <w:sz w:val="24"/>
          <w:szCs w:val="24"/>
        </w:rPr>
        <w:t>De hecho el estudio de la naturaleza jurídica de la información pública solicitada, tiene por objeto determinar si ésta</w:t>
      </w:r>
      <w:r>
        <w:rPr>
          <w:rFonts w:ascii="Palatino Linotype" w:hAnsi="Palatino Linotype"/>
          <w:sz w:val="24"/>
          <w:szCs w:val="24"/>
        </w:rPr>
        <w:t xml:space="preserve"> la genera, posee o administra e</w:t>
      </w:r>
      <w:r w:rsidRPr="00F65D93">
        <w:rPr>
          <w:rFonts w:ascii="Palatino Linotype" w:hAnsi="Palatino Linotype"/>
          <w:sz w:val="24"/>
          <w:szCs w:val="24"/>
        </w:rPr>
        <w:t xml:space="preserve">l </w:t>
      </w:r>
      <w:r w:rsidRPr="00F65D93">
        <w:rPr>
          <w:rFonts w:ascii="Palatino Linotype" w:hAnsi="Palatino Linotype"/>
          <w:b/>
          <w:sz w:val="24"/>
          <w:szCs w:val="24"/>
        </w:rPr>
        <w:t>Sujeto Obligado</w:t>
      </w:r>
      <w:r w:rsidRPr="00F65D93">
        <w:rPr>
          <w:rFonts w:ascii="Palatino Linotype" w:hAnsi="Palatino Linotype"/>
          <w:sz w:val="24"/>
          <w:szCs w:val="24"/>
        </w:rPr>
        <w:t xml:space="preserve">; sin embargo, en aquellos casos en que éste la asume, implica en automático que la genera, posee o administra; por consiguiente, a nada práctico nos conduciría su estudio, ya que se insiste la información pública </w:t>
      </w:r>
      <w:r>
        <w:rPr>
          <w:rFonts w:ascii="Palatino Linotype" w:hAnsi="Palatino Linotype"/>
          <w:sz w:val="24"/>
          <w:szCs w:val="24"/>
        </w:rPr>
        <w:t>solicitada, ya fue asumida por e</w:t>
      </w:r>
      <w:r w:rsidRPr="00F65D93">
        <w:rPr>
          <w:rFonts w:ascii="Palatino Linotype" w:hAnsi="Palatino Linotype"/>
          <w:sz w:val="24"/>
          <w:szCs w:val="24"/>
        </w:rPr>
        <w:t xml:space="preserve">l </w:t>
      </w:r>
      <w:r w:rsidRPr="00F65D93">
        <w:rPr>
          <w:rFonts w:ascii="Palatino Linotype" w:hAnsi="Palatino Linotype"/>
          <w:b/>
          <w:sz w:val="24"/>
          <w:szCs w:val="24"/>
        </w:rPr>
        <w:t>Sujeto Obligado</w:t>
      </w:r>
      <w:r w:rsidRPr="00F65D93">
        <w:rPr>
          <w:rFonts w:ascii="Palatino Linotype" w:hAnsi="Palatino Linotype"/>
          <w:sz w:val="24"/>
          <w:szCs w:val="24"/>
        </w:rPr>
        <w:t>.</w:t>
      </w:r>
    </w:p>
    <w:p w:rsidR="00E65AE8" w:rsidRDefault="00E65AE8" w:rsidP="00824894">
      <w:pPr>
        <w:pStyle w:val="Sinespaciado"/>
        <w:spacing w:line="360" w:lineRule="auto"/>
        <w:jc w:val="both"/>
        <w:rPr>
          <w:rFonts w:ascii="Palatino Linotype" w:hAnsi="Palatino Linotype"/>
          <w:sz w:val="24"/>
          <w:szCs w:val="24"/>
        </w:rPr>
      </w:pPr>
    </w:p>
    <w:p w:rsidR="009732A3" w:rsidRPr="009732A3" w:rsidRDefault="009732A3" w:rsidP="009732A3">
      <w:pPr>
        <w:autoSpaceDE w:val="0"/>
        <w:autoSpaceDN w:val="0"/>
        <w:adjustRightInd w:val="0"/>
        <w:spacing w:after="0" w:line="360" w:lineRule="auto"/>
        <w:ind w:right="-91"/>
        <w:jc w:val="both"/>
        <w:rPr>
          <w:rFonts w:ascii="Palatino Linotype" w:hAnsi="Palatino Linotype" w:cs="Arial"/>
          <w:color w:val="000000"/>
          <w:sz w:val="24"/>
          <w:szCs w:val="24"/>
        </w:rPr>
      </w:pPr>
      <w:r w:rsidRPr="009732A3">
        <w:rPr>
          <w:rFonts w:ascii="Palatino Linotype" w:hAnsi="Palatino Linotype" w:cs="Arial"/>
          <w:color w:val="000000"/>
          <w:sz w:val="24"/>
          <w:szCs w:val="24"/>
        </w:rPr>
        <w:t>Ahora bien, es de advertirse lo siguiente, en primera instancia,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rsidR="009732A3" w:rsidRPr="009732A3" w:rsidRDefault="009732A3" w:rsidP="009732A3">
      <w:pPr>
        <w:autoSpaceDE w:val="0"/>
        <w:autoSpaceDN w:val="0"/>
        <w:adjustRightInd w:val="0"/>
        <w:spacing w:after="0" w:line="360" w:lineRule="auto"/>
        <w:ind w:right="-91"/>
        <w:jc w:val="both"/>
        <w:rPr>
          <w:rFonts w:ascii="Palatino Linotype" w:hAnsi="Palatino Linotype" w:cs="Arial"/>
          <w:color w:val="000000"/>
          <w:sz w:val="24"/>
          <w:szCs w:val="24"/>
        </w:rPr>
      </w:pPr>
    </w:p>
    <w:p w:rsidR="009732A3" w:rsidRPr="009732A3" w:rsidRDefault="009732A3" w:rsidP="009732A3">
      <w:pPr>
        <w:spacing w:after="0" w:line="240" w:lineRule="auto"/>
        <w:ind w:left="851" w:right="851"/>
        <w:jc w:val="both"/>
        <w:rPr>
          <w:rFonts w:ascii="Palatino Linotype" w:hAnsi="Palatino Linotype" w:cs="Arial"/>
          <w:bCs/>
          <w:i/>
          <w:sz w:val="24"/>
          <w:szCs w:val="24"/>
        </w:rPr>
      </w:pPr>
      <w:r w:rsidRPr="009732A3">
        <w:rPr>
          <w:rFonts w:ascii="Palatino Linotype" w:hAnsi="Palatino Linotype" w:cs="Arial"/>
          <w:bCs/>
          <w:i/>
          <w:sz w:val="24"/>
          <w:szCs w:val="24"/>
        </w:rPr>
        <w:t>“</w:t>
      </w:r>
      <w:r w:rsidRPr="009732A3">
        <w:rPr>
          <w:rFonts w:ascii="Palatino Linotype" w:hAnsi="Palatino Linotype" w:cs="Arial"/>
          <w:b/>
          <w:bCs/>
          <w:i/>
          <w:sz w:val="24"/>
          <w:szCs w:val="24"/>
        </w:rPr>
        <w:t>Artículo 6</w:t>
      </w:r>
    </w:p>
    <w:p w:rsidR="009732A3" w:rsidRPr="009732A3" w:rsidRDefault="009732A3" w:rsidP="009732A3">
      <w:pPr>
        <w:spacing w:after="0" w:line="240" w:lineRule="auto"/>
        <w:ind w:left="851" w:right="851"/>
        <w:jc w:val="both"/>
        <w:rPr>
          <w:rFonts w:ascii="Palatino Linotype" w:hAnsi="Palatino Linotype" w:cs="Arial"/>
          <w:bCs/>
          <w:i/>
          <w:sz w:val="24"/>
          <w:szCs w:val="24"/>
        </w:rPr>
      </w:pPr>
      <w:r w:rsidRPr="009732A3">
        <w:rPr>
          <w:rFonts w:ascii="Palatino Linotype" w:hAnsi="Palatino Linotype" w:cs="Arial"/>
          <w:bCs/>
          <w:i/>
          <w:sz w:val="24"/>
          <w:szCs w:val="24"/>
        </w:rPr>
        <w:t>…</w:t>
      </w:r>
    </w:p>
    <w:p w:rsidR="009732A3" w:rsidRPr="009732A3" w:rsidRDefault="009732A3" w:rsidP="009732A3">
      <w:pPr>
        <w:spacing w:after="0" w:line="240" w:lineRule="auto"/>
        <w:ind w:left="851" w:right="851"/>
        <w:jc w:val="both"/>
        <w:rPr>
          <w:rFonts w:ascii="Palatino Linotype" w:hAnsi="Palatino Linotype" w:cs="Arial"/>
          <w:bCs/>
          <w:i/>
          <w:sz w:val="24"/>
          <w:szCs w:val="24"/>
        </w:rPr>
      </w:pPr>
      <w:r w:rsidRPr="009732A3">
        <w:rPr>
          <w:rFonts w:ascii="Palatino Linotype" w:hAnsi="Palatino Linotype" w:cs="Arial"/>
          <w:bCs/>
          <w:i/>
          <w:sz w:val="24"/>
          <w:szCs w:val="24"/>
        </w:rPr>
        <w:t>Para el ejercicio del derecho de acceso a la información, la Federación, los Estados y el Distrito Federal, en el ámbito de sus respectivas competencias, se regirán por los siguientes principios y bases:</w:t>
      </w:r>
    </w:p>
    <w:p w:rsidR="009732A3" w:rsidRPr="009732A3" w:rsidRDefault="009732A3" w:rsidP="009732A3">
      <w:pPr>
        <w:spacing w:after="0" w:line="240" w:lineRule="auto"/>
        <w:ind w:left="851" w:right="851"/>
        <w:jc w:val="both"/>
        <w:rPr>
          <w:rFonts w:ascii="Palatino Linotype" w:hAnsi="Palatino Linotype" w:cs="Arial"/>
          <w:bCs/>
          <w:i/>
          <w:sz w:val="24"/>
          <w:szCs w:val="24"/>
        </w:rPr>
      </w:pPr>
    </w:p>
    <w:p w:rsidR="009732A3" w:rsidRPr="009732A3" w:rsidRDefault="009732A3" w:rsidP="009732A3">
      <w:pPr>
        <w:tabs>
          <w:tab w:val="left" w:pos="709"/>
        </w:tabs>
        <w:spacing w:line="240" w:lineRule="auto"/>
        <w:ind w:left="851" w:right="851"/>
        <w:jc w:val="both"/>
        <w:rPr>
          <w:rFonts w:ascii="Palatino Linotype" w:hAnsi="Palatino Linotype" w:cs="Arial"/>
          <w:bCs/>
          <w:i/>
          <w:sz w:val="24"/>
          <w:szCs w:val="24"/>
          <w:highlight w:val="yellow"/>
        </w:rPr>
      </w:pPr>
      <w:r w:rsidRPr="009732A3">
        <w:rPr>
          <w:rFonts w:ascii="Palatino Linotype" w:hAnsi="Palatino Linotype" w:cs="Arial"/>
          <w:bCs/>
          <w:i/>
          <w:sz w:val="24"/>
          <w:szCs w:val="24"/>
        </w:rPr>
        <w:t xml:space="preserve">I. </w:t>
      </w:r>
      <w:r w:rsidRPr="009732A3">
        <w:rPr>
          <w:rFonts w:ascii="Palatino Linotype" w:hAnsi="Palatino Linotype" w:cs="Arial"/>
          <w:bCs/>
          <w:i/>
          <w:sz w:val="24"/>
          <w:szCs w:val="24"/>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9732A3" w:rsidRPr="009732A3" w:rsidRDefault="009732A3" w:rsidP="009732A3">
      <w:pPr>
        <w:tabs>
          <w:tab w:val="left" w:pos="709"/>
        </w:tabs>
        <w:spacing w:line="480" w:lineRule="auto"/>
        <w:jc w:val="both"/>
        <w:rPr>
          <w:rFonts w:ascii="Palatino Linotype" w:hAnsi="Palatino Linotype" w:cs="Arial"/>
          <w:sz w:val="24"/>
          <w:szCs w:val="24"/>
          <w:highlight w:val="yellow"/>
        </w:rPr>
      </w:pPr>
    </w:p>
    <w:p w:rsidR="009732A3" w:rsidRPr="009732A3" w:rsidRDefault="009732A3" w:rsidP="009732A3">
      <w:pPr>
        <w:tabs>
          <w:tab w:val="left" w:pos="709"/>
        </w:tabs>
        <w:spacing w:line="360" w:lineRule="auto"/>
        <w:jc w:val="both"/>
        <w:rPr>
          <w:rFonts w:ascii="Palatino Linotype" w:hAnsi="Palatino Linotype" w:cs="Arial"/>
          <w:sz w:val="24"/>
          <w:szCs w:val="24"/>
        </w:rPr>
      </w:pPr>
      <w:r w:rsidRPr="009732A3">
        <w:rPr>
          <w:rFonts w:ascii="Palatino Linotype" w:hAnsi="Palatino Linotype" w:cs="Arial"/>
          <w:sz w:val="24"/>
          <w:szCs w:val="24"/>
        </w:rPr>
        <w:t xml:space="preserve">Ahora bien, en atención a lo dispuesto por los artículos 3, fracción XI y 12 </w:t>
      </w:r>
      <w:r w:rsidRPr="009732A3">
        <w:rPr>
          <w:rFonts w:ascii="Palatino Linotype" w:hAnsi="Palatino Linotype" w:cs="Arial"/>
          <w:bCs/>
          <w:sz w:val="24"/>
          <w:szCs w:val="24"/>
        </w:rPr>
        <w:t>de la Ley de Transparencia y Acceso a la Información Pública del Estado de México y Municipios</w:t>
      </w:r>
      <w:r w:rsidRPr="009732A3">
        <w:rPr>
          <w:rFonts w:ascii="Palatino Linotype" w:hAnsi="Palatino Linotype" w:cs="Arial"/>
          <w:sz w:val="24"/>
          <w:szCs w:val="24"/>
        </w:rPr>
        <w:t>, los cuales son del tenor literal siguiente:</w:t>
      </w:r>
    </w:p>
    <w:p w:rsidR="009732A3" w:rsidRPr="009732A3" w:rsidRDefault="009732A3" w:rsidP="009732A3">
      <w:pPr>
        <w:tabs>
          <w:tab w:val="left" w:pos="709"/>
        </w:tabs>
        <w:spacing w:line="360" w:lineRule="auto"/>
        <w:jc w:val="both"/>
        <w:rPr>
          <w:rFonts w:ascii="Palatino Linotype" w:hAnsi="Palatino Linotype" w:cs="Arial"/>
          <w:sz w:val="24"/>
          <w:szCs w:val="24"/>
        </w:rPr>
      </w:pPr>
    </w:p>
    <w:p w:rsidR="009732A3" w:rsidRPr="009732A3" w:rsidRDefault="009732A3" w:rsidP="009732A3">
      <w:pPr>
        <w:spacing w:after="0" w:line="240" w:lineRule="auto"/>
        <w:ind w:left="851" w:right="851"/>
        <w:jc w:val="both"/>
        <w:rPr>
          <w:rFonts w:ascii="Palatino Linotype" w:hAnsi="Palatino Linotype" w:cs="Arial"/>
          <w:i/>
          <w:sz w:val="24"/>
          <w:szCs w:val="24"/>
        </w:rPr>
      </w:pPr>
      <w:r w:rsidRPr="009732A3">
        <w:rPr>
          <w:rFonts w:ascii="Palatino Linotype" w:hAnsi="Palatino Linotype" w:cs="Arial"/>
          <w:b/>
          <w:bCs/>
          <w:i/>
          <w:sz w:val="24"/>
          <w:szCs w:val="24"/>
        </w:rPr>
        <w:t xml:space="preserve">“Artículo 3.- </w:t>
      </w:r>
      <w:r w:rsidRPr="009732A3">
        <w:rPr>
          <w:rFonts w:ascii="Palatino Linotype" w:hAnsi="Palatino Linotype" w:cs="Arial"/>
          <w:i/>
          <w:sz w:val="24"/>
          <w:szCs w:val="24"/>
        </w:rPr>
        <w:t>Para los efectos de la presente Ley se entenderá por:</w:t>
      </w:r>
    </w:p>
    <w:p w:rsidR="009732A3" w:rsidRPr="009732A3" w:rsidRDefault="009732A3" w:rsidP="009732A3">
      <w:pPr>
        <w:spacing w:after="0" w:line="240" w:lineRule="auto"/>
        <w:ind w:left="851" w:right="851"/>
        <w:jc w:val="both"/>
        <w:rPr>
          <w:rFonts w:ascii="Palatino Linotype" w:hAnsi="Palatino Linotype" w:cs="Arial"/>
          <w:i/>
          <w:sz w:val="24"/>
          <w:szCs w:val="24"/>
        </w:rPr>
      </w:pPr>
      <w:r w:rsidRPr="009732A3">
        <w:rPr>
          <w:rFonts w:ascii="Palatino Linotype" w:hAnsi="Palatino Linotype" w:cs="Arial"/>
          <w:i/>
          <w:sz w:val="24"/>
          <w:szCs w:val="24"/>
        </w:rPr>
        <w:t>…</w:t>
      </w:r>
    </w:p>
    <w:p w:rsidR="009732A3" w:rsidRPr="009732A3" w:rsidRDefault="009732A3" w:rsidP="009732A3">
      <w:pPr>
        <w:spacing w:after="0" w:line="240" w:lineRule="auto"/>
        <w:ind w:left="851" w:right="851"/>
        <w:jc w:val="both"/>
        <w:rPr>
          <w:rFonts w:ascii="Palatino Linotype" w:hAnsi="Palatino Linotype" w:cs="Arial"/>
          <w:i/>
          <w:sz w:val="24"/>
          <w:szCs w:val="24"/>
        </w:rPr>
      </w:pPr>
      <w:r w:rsidRPr="009732A3">
        <w:rPr>
          <w:rFonts w:ascii="Palatino Linotype" w:hAnsi="Palatino Linotype" w:cs="Arial"/>
          <w:b/>
          <w:i/>
          <w:sz w:val="24"/>
          <w:szCs w:val="24"/>
        </w:rPr>
        <w:t>XI.</w:t>
      </w:r>
      <w:r w:rsidRPr="009732A3">
        <w:rPr>
          <w:rFonts w:ascii="Palatino Linotype" w:hAnsi="Palatino Linotype" w:cs="Arial"/>
          <w:i/>
          <w:sz w:val="24"/>
          <w:szCs w:val="24"/>
        </w:rPr>
        <w:t xml:space="preserve"> </w:t>
      </w:r>
      <w:r w:rsidRPr="009732A3">
        <w:rPr>
          <w:rFonts w:ascii="Palatino Linotype" w:hAnsi="Palatino Linotype" w:cs="Arial"/>
          <w:b/>
          <w:i/>
          <w:sz w:val="24"/>
          <w:szCs w:val="24"/>
        </w:rPr>
        <w:t>Documento:</w:t>
      </w:r>
      <w:r w:rsidRPr="009732A3">
        <w:rPr>
          <w:rFonts w:ascii="Palatino Linotype" w:hAnsi="Palatino Linotype" w:cs="Arial"/>
          <w:i/>
          <w:sz w:val="24"/>
          <w:szCs w:val="24"/>
        </w:rPr>
        <w:t xml:space="preserve"> Los expedientes, reportes, estudios, actas, resoluciones, oficios, correspondencia, acuerdos, directivas, directrices, circulares, contratos, convenios, instructivos, notas, memorandos, estadísticas o bien, </w:t>
      </w:r>
      <w:r w:rsidRPr="009732A3">
        <w:rPr>
          <w:rFonts w:ascii="Palatino Linotype" w:hAnsi="Palatino Linotype" w:cs="Arial"/>
          <w:b/>
          <w:i/>
          <w:sz w:val="24"/>
          <w:szCs w:val="24"/>
          <w:u w:val="single"/>
        </w:rPr>
        <w:t>cualquier otro registro que documente el ejercicio de las facultades, funciones y competencias de los sujetos obligados, sus servidores públicos e integrantes, sin importar su fuente o fecha de elaboración.</w:t>
      </w:r>
      <w:r w:rsidRPr="009732A3">
        <w:rPr>
          <w:rFonts w:ascii="Palatino Linotype" w:hAnsi="Palatino Linotype" w:cs="Arial"/>
          <w:i/>
          <w:sz w:val="24"/>
          <w:szCs w:val="24"/>
        </w:rPr>
        <w:t xml:space="preserve"> Los documentos podrán estar en cualquier medio, sea escrito, impreso, sonoro, visual, electrónico, informático u holográfico;</w:t>
      </w:r>
    </w:p>
    <w:p w:rsidR="009732A3" w:rsidRPr="009732A3" w:rsidRDefault="009732A3" w:rsidP="009732A3">
      <w:pPr>
        <w:spacing w:after="0" w:line="240" w:lineRule="auto"/>
        <w:ind w:left="851" w:right="851"/>
        <w:jc w:val="both"/>
        <w:rPr>
          <w:rFonts w:ascii="Palatino Linotype" w:hAnsi="Palatino Linotype" w:cs="Arial"/>
          <w:i/>
          <w:sz w:val="24"/>
          <w:szCs w:val="24"/>
        </w:rPr>
      </w:pPr>
    </w:p>
    <w:p w:rsidR="009732A3" w:rsidRPr="009732A3" w:rsidRDefault="009732A3" w:rsidP="009732A3">
      <w:pPr>
        <w:autoSpaceDE w:val="0"/>
        <w:autoSpaceDN w:val="0"/>
        <w:adjustRightInd w:val="0"/>
        <w:spacing w:after="0" w:line="240" w:lineRule="auto"/>
        <w:ind w:left="851" w:right="851"/>
        <w:jc w:val="both"/>
        <w:rPr>
          <w:rFonts w:ascii="Palatino Linotype" w:hAnsi="Palatino Linotype" w:cs="Arial"/>
          <w:bCs/>
          <w:i/>
          <w:sz w:val="24"/>
          <w:szCs w:val="24"/>
        </w:rPr>
      </w:pPr>
      <w:r w:rsidRPr="009732A3">
        <w:rPr>
          <w:rFonts w:ascii="Palatino Linotype" w:hAnsi="Palatino Linotype" w:cs="Arial"/>
          <w:b/>
          <w:bCs/>
          <w:i/>
          <w:sz w:val="24"/>
          <w:szCs w:val="24"/>
        </w:rPr>
        <w:t>Artículo 4.</w:t>
      </w:r>
      <w:r w:rsidRPr="009732A3">
        <w:rPr>
          <w:rFonts w:ascii="Palatino Linotype" w:hAnsi="Palatino Linotype" w:cs="Arial"/>
          <w:bCs/>
          <w:i/>
          <w:sz w:val="24"/>
          <w:szCs w:val="24"/>
        </w:rPr>
        <w:t xml:space="preserve"> El derecho humano de acceso a la información pública es la prerrogativa de las personas para buscar, difundir, investigar, recabar, recibir </w:t>
      </w:r>
      <w:r w:rsidRPr="009732A3">
        <w:rPr>
          <w:rFonts w:ascii="Palatino Linotype" w:hAnsi="Palatino Linotype" w:cs="Arial"/>
          <w:bCs/>
          <w:i/>
          <w:sz w:val="24"/>
          <w:szCs w:val="24"/>
        </w:rPr>
        <w:lastRenderedPageBreak/>
        <w:t>y solicitar información pública, sin necesidad de acreditar personalidad ni interés jurídico.</w:t>
      </w:r>
    </w:p>
    <w:p w:rsidR="009732A3" w:rsidRPr="009732A3" w:rsidRDefault="009732A3" w:rsidP="009732A3">
      <w:pPr>
        <w:autoSpaceDE w:val="0"/>
        <w:autoSpaceDN w:val="0"/>
        <w:adjustRightInd w:val="0"/>
        <w:spacing w:after="0" w:line="240" w:lineRule="auto"/>
        <w:ind w:left="851" w:right="851"/>
        <w:jc w:val="both"/>
        <w:rPr>
          <w:rFonts w:ascii="Palatino Linotype" w:hAnsi="Palatino Linotype" w:cs="Arial"/>
          <w:bCs/>
          <w:i/>
          <w:sz w:val="24"/>
          <w:szCs w:val="24"/>
        </w:rPr>
      </w:pPr>
      <w:r w:rsidRPr="009732A3">
        <w:rPr>
          <w:rFonts w:ascii="Palatino Linotype" w:hAnsi="Palatino Linotype" w:cs="Arial"/>
          <w:b/>
          <w:bCs/>
          <w:i/>
          <w:sz w:val="24"/>
          <w:szCs w:val="24"/>
          <w:u w:val="single"/>
        </w:rPr>
        <w:t>Toda la información generada, obtenida, adquirida, transformada, administrada o en posesión de los sujetos obligados es pública y accesible de manera permanente a cualquier persona,</w:t>
      </w:r>
      <w:r w:rsidRPr="009732A3">
        <w:rPr>
          <w:rFonts w:ascii="Palatino Linotype" w:hAnsi="Palatino Linotype" w:cs="Arial"/>
          <w:bCs/>
          <w:i/>
          <w:sz w:val="24"/>
          <w:szCs w:val="24"/>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9732A3" w:rsidRPr="009732A3" w:rsidRDefault="009732A3" w:rsidP="009732A3">
      <w:pPr>
        <w:autoSpaceDE w:val="0"/>
        <w:autoSpaceDN w:val="0"/>
        <w:adjustRightInd w:val="0"/>
        <w:spacing w:after="0" w:line="240" w:lineRule="auto"/>
        <w:ind w:left="851" w:right="851"/>
        <w:jc w:val="both"/>
        <w:rPr>
          <w:rFonts w:ascii="Palatino Linotype" w:hAnsi="Palatino Linotype" w:cs="Arial"/>
          <w:bCs/>
          <w:i/>
          <w:sz w:val="24"/>
          <w:szCs w:val="24"/>
        </w:rPr>
      </w:pPr>
      <w:r w:rsidRPr="009732A3">
        <w:rPr>
          <w:rFonts w:ascii="Palatino Linotype" w:hAnsi="Palatino Linotype" w:cs="Arial"/>
          <w:bCs/>
          <w:i/>
          <w:sz w:val="24"/>
          <w:szCs w:val="24"/>
        </w:rPr>
        <w:t>Los sujetos obligados deben poner en práctica, políticas y programas de acceso a la información que se apeguen a criterios de publicidad, veracidad, oportunidad, precisión y suficiencia en beneficio de los solicitantes.</w:t>
      </w:r>
    </w:p>
    <w:p w:rsidR="009732A3" w:rsidRPr="009732A3" w:rsidRDefault="009732A3" w:rsidP="009732A3">
      <w:pPr>
        <w:spacing w:after="0" w:line="240" w:lineRule="auto"/>
        <w:ind w:left="851" w:right="851"/>
        <w:jc w:val="both"/>
        <w:rPr>
          <w:rFonts w:ascii="Palatino Linotype" w:hAnsi="Palatino Linotype" w:cs="Arial"/>
          <w:i/>
          <w:sz w:val="24"/>
          <w:szCs w:val="24"/>
        </w:rPr>
      </w:pPr>
    </w:p>
    <w:p w:rsidR="009732A3" w:rsidRPr="009732A3" w:rsidRDefault="009732A3" w:rsidP="009732A3">
      <w:pPr>
        <w:spacing w:after="0" w:line="240" w:lineRule="auto"/>
        <w:ind w:left="851" w:right="851"/>
        <w:jc w:val="both"/>
        <w:rPr>
          <w:rFonts w:ascii="Palatino Linotype" w:hAnsi="Palatino Linotype" w:cs="Arial"/>
          <w:i/>
          <w:sz w:val="24"/>
          <w:szCs w:val="24"/>
        </w:rPr>
      </w:pPr>
      <w:r w:rsidRPr="009732A3">
        <w:rPr>
          <w:rFonts w:ascii="Palatino Linotype" w:hAnsi="Palatino Linotype" w:cs="Arial"/>
          <w:b/>
          <w:i/>
          <w:sz w:val="24"/>
          <w:szCs w:val="24"/>
        </w:rPr>
        <w:t>Artículo 12.</w:t>
      </w:r>
      <w:r w:rsidRPr="009732A3">
        <w:rPr>
          <w:rFonts w:ascii="Palatino Linotype" w:hAnsi="Palatino Linotype" w:cs="Arial"/>
          <w:i/>
          <w:sz w:val="24"/>
          <w:szCs w:val="24"/>
        </w:rPr>
        <w:t xml:space="preserve"> Quienes generen, recopilen, administren, manejen, procesen, archiven o conserven información pública serán responsables de la misma en los términos de las disposiciones jurídicas aplicables.</w:t>
      </w:r>
    </w:p>
    <w:p w:rsidR="009732A3" w:rsidRPr="009732A3" w:rsidRDefault="009732A3" w:rsidP="009732A3">
      <w:pPr>
        <w:spacing w:after="0" w:line="240" w:lineRule="auto"/>
        <w:ind w:left="851" w:right="851"/>
        <w:jc w:val="both"/>
        <w:rPr>
          <w:rFonts w:ascii="Palatino Linotype" w:hAnsi="Palatino Linotype" w:cs="Arial"/>
          <w:i/>
          <w:sz w:val="24"/>
          <w:szCs w:val="24"/>
        </w:rPr>
      </w:pPr>
    </w:p>
    <w:p w:rsidR="009732A3" w:rsidRPr="009732A3" w:rsidRDefault="009732A3" w:rsidP="009732A3">
      <w:pPr>
        <w:spacing w:after="0" w:line="240" w:lineRule="auto"/>
        <w:ind w:left="851" w:right="851"/>
        <w:jc w:val="both"/>
        <w:rPr>
          <w:rFonts w:ascii="Palatino Linotype" w:hAnsi="Palatino Linotype" w:cs="Arial"/>
          <w:i/>
          <w:sz w:val="24"/>
          <w:szCs w:val="24"/>
          <w:u w:val="single"/>
        </w:rPr>
      </w:pPr>
      <w:r w:rsidRPr="009732A3">
        <w:rPr>
          <w:rFonts w:ascii="Palatino Linotype" w:hAnsi="Palatino Linotype" w:cs="Arial"/>
          <w:b/>
          <w:i/>
          <w:sz w:val="24"/>
          <w:szCs w:val="24"/>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9732A3">
        <w:rPr>
          <w:rFonts w:ascii="Palatino Linotype" w:hAnsi="Palatino Linotype" w:cs="Arial"/>
          <w:i/>
          <w:sz w:val="24"/>
          <w:szCs w:val="24"/>
        </w:rPr>
        <w:t>.”</w:t>
      </w:r>
    </w:p>
    <w:p w:rsidR="009732A3" w:rsidRPr="009732A3" w:rsidRDefault="009732A3" w:rsidP="009732A3">
      <w:pPr>
        <w:spacing w:after="0" w:line="240" w:lineRule="auto"/>
        <w:ind w:left="851" w:right="851"/>
        <w:jc w:val="right"/>
        <w:rPr>
          <w:rFonts w:ascii="Palatino Linotype" w:hAnsi="Palatino Linotype" w:cs="Arial"/>
          <w:sz w:val="24"/>
          <w:szCs w:val="24"/>
        </w:rPr>
      </w:pPr>
    </w:p>
    <w:p w:rsidR="009732A3" w:rsidRPr="009732A3" w:rsidRDefault="009732A3" w:rsidP="009732A3">
      <w:pPr>
        <w:spacing w:after="0" w:line="240" w:lineRule="auto"/>
        <w:ind w:left="851" w:right="851"/>
        <w:jc w:val="right"/>
        <w:rPr>
          <w:rFonts w:ascii="Palatino Linotype" w:hAnsi="Palatino Linotype" w:cs="Arial"/>
          <w:sz w:val="24"/>
          <w:szCs w:val="24"/>
        </w:rPr>
      </w:pPr>
      <w:r w:rsidRPr="009732A3">
        <w:rPr>
          <w:rFonts w:ascii="Palatino Linotype" w:hAnsi="Palatino Linotype" w:cs="Arial"/>
          <w:sz w:val="24"/>
          <w:szCs w:val="24"/>
        </w:rPr>
        <w:t>[Énfasis añadido]</w:t>
      </w:r>
    </w:p>
    <w:p w:rsidR="009732A3" w:rsidRPr="009732A3" w:rsidRDefault="009732A3" w:rsidP="009732A3">
      <w:pPr>
        <w:spacing w:before="240" w:after="240" w:line="360" w:lineRule="auto"/>
        <w:jc w:val="both"/>
        <w:rPr>
          <w:rFonts w:ascii="Palatino Linotype" w:hAnsi="Palatino Linotype" w:cs="Arial"/>
          <w:sz w:val="24"/>
          <w:szCs w:val="24"/>
        </w:rPr>
      </w:pPr>
    </w:p>
    <w:p w:rsidR="009732A3" w:rsidRPr="009732A3" w:rsidRDefault="009732A3" w:rsidP="009732A3">
      <w:pPr>
        <w:spacing w:after="0" w:line="360" w:lineRule="auto"/>
        <w:jc w:val="both"/>
        <w:rPr>
          <w:rFonts w:ascii="Palatino Linotype" w:hAnsi="Palatino Linotype" w:cs="Arial"/>
          <w:sz w:val="24"/>
          <w:szCs w:val="24"/>
        </w:rPr>
      </w:pPr>
      <w:r w:rsidRPr="009732A3">
        <w:rPr>
          <w:rFonts w:ascii="Palatino Linotype" w:hAnsi="Palatino Linotype" w:cs="Arial"/>
          <w:sz w:val="24"/>
          <w:szCs w:val="24"/>
        </w:rPr>
        <w:t xml:space="preserve">De la interpretación a los preceptos citados, se desprende que es información pública la contenida en los documentos que los Sujetos Obligados generen, administren o se encuentre en su posesión en el ejercicio de sus atribuciones y que toda la información </w:t>
      </w:r>
      <w:r w:rsidRPr="009732A3">
        <w:rPr>
          <w:rFonts w:ascii="Palatino Linotype" w:hAnsi="Palatino Linotype" w:cs="Arial"/>
          <w:sz w:val="24"/>
          <w:szCs w:val="24"/>
        </w:rPr>
        <w:lastRenderedPageBreak/>
        <w:t>generada, obtenida, adquirida, transformada, administrada o en posesión de los sujetos obligados es pública y accesible de manera permanente a cualquier persona.</w:t>
      </w:r>
    </w:p>
    <w:p w:rsidR="009732A3" w:rsidRPr="009732A3" w:rsidRDefault="009732A3" w:rsidP="009732A3">
      <w:pPr>
        <w:tabs>
          <w:tab w:val="left" w:pos="709"/>
        </w:tabs>
        <w:spacing w:after="0" w:line="360" w:lineRule="auto"/>
        <w:jc w:val="both"/>
        <w:rPr>
          <w:rFonts w:ascii="Palatino Linotype" w:hAnsi="Palatino Linotype" w:cs="Arial"/>
          <w:sz w:val="24"/>
          <w:szCs w:val="24"/>
        </w:rPr>
      </w:pPr>
    </w:p>
    <w:p w:rsidR="007F7294" w:rsidRDefault="009732A3" w:rsidP="007F7294">
      <w:pPr>
        <w:tabs>
          <w:tab w:val="left" w:pos="709"/>
        </w:tabs>
        <w:spacing w:after="0" w:line="360" w:lineRule="auto"/>
        <w:jc w:val="both"/>
        <w:rPr>
          <w:rFonts w:ascii="Palatino Linotype" w:hAnsi="Palatino Linotype" w:cs="Arial"/>
          <w:bCs/>
          <w:sz w:val="24"/>
          <w:szCs w:val="24"/>
        </w:rPr>
      </w:pPr>
      <w:r w:rsidRPr="009732A3">
        <w:rPr>
          <w:rFonts w:ascii="Palatino Linotype" w:eastAsia="Times New Roman" w:hAnsi="Palatino Linotype" w:cs="Arial"/>
          <w:sz w:val="24"/>
          <w:szCs w:val="24"/>
          <w:lang w:eastAsia="es-ES"/>
        </w:rPr>
        <w:t xml:space="preserve">A efecto de realizar un análisis respecto de si la información otorgada colma lo requerido por la entonces solicitante, es de precisarse que </w:t>
      </w:r>
      <w:r w:rsidR="003C030E" w:rsidRPr="007F7294">
        <w:rPr>
          <w:rFonts w:ascii="Palatino Linotype" w:eastAsia="Times New Roman" w:hAnsi="Palatino Linotype" w:cs="Arial"/>
          <w:sz w:val="24"/>
          <w:szCs w:val="24"/>
          <w:lang w:eastAsia="es-ES"/>
        </w:rPr>
        <w:t>el</w:t>
      </w:r>
      <w:r w:rsidRPr="009732A3">
        <w:rPr>
          <w:rFonts w:ascii="Palatino Linotype" w:eastAsia="Times New Roman" w:hAnsi="Palatino Linotype" w:cs="Arial"/>
          <w:b/>
          <w:sz w:val="24"/>
          <w:szCs w:val="24"/>
          <w:lang w:eastAsia="es-ES"/>
        </w:rPr>
        <w:t xml:space="preserve"> Recurrente </w:t>
      </w:r>
      <w:r w:rsidRPr="009732A3">
        <w:rPr>
          <w:rFonts w:ascii="Palatino Linotype" w:eastAsia="Times New Roman" w:hAnsi="Palatino Linotype" w:cs="Arial"/>
          <w:sz w:val="24"/>
          <w:szCs w:val="24"/>
          <w:lang w:eastAsia="es-ES"/>
        </w:rPr>
        <w:t>desea conocer específicamente “</w:t>
      </w:r>
      <w:r w:rsidR="003C030E" w:rsidRPr="007F7294">
        <w:rPr>
          <w:rFonts w:ascii="Palatino Linotype" w:eastAsia="Times New Roman" w:hAnsi="Palatino Linotype" w:cs="Arial"/>
          <w:sz w:val="24"/>
          <w:szCs w:val="24"/>
          <w:lang w:eastAsia="es-ES"/>
        </w:rPr>
        <w:t xml:space="preserve">las acciones que el </w:t>
      </w:r>
      <w:r w:rsidR="003C030E" w:rsidRPr="007126F1">
        <w:rPr>
          <w:rFonts w:ascii="Palatino Linotype" w:eastAsia="Times New Roman" w:hAnsi="Palatino Linotype" w:cs="Arial"/>
          <w:b/>
          <w:sz w:val="24"/>
          <w:szCs w:val="24"/>
          <w:lang w:eastAsia="es-ES"/>
        </w:rPr>
        <w:t>Sujeto Obligado</w:t>
      </w:r>
      <w:r w:rsidR="003C030E" w:rsidRPr="007F7294">
        <w:rPr>
          <w:rFonts w:ascii="Palatino Linotype" w:eastAsia="Times New Roman" w:hAnsi="Palatino Linotype" w:cs="Arial"/>
          <w:sz w:val="24"/>
          <w:szCs w:val="24"/>
          <w:lang w:eastAsia="es-ES"/>
        </w:rPr>
        <w:t xml:space="preserve"> a realizado referente al programa Espacios Libres de humo desde su implementación</w:t>
      </w:r>
      <w:r w:rsidRPr="009732A3">
        <w:rPr>
          <w:rFonts w:ascii="Palatino Linotype" w:eastAsia="Times New Roman" w:hAnsi="Palatino Linotype" w:cs="Arial"/>
          <w:sz w:val="24"/>
          <w:szCs w:val="24"/>
          <w:lang w:eastAsia="es-ES"/>
        </w:rPr>
        <w:t>”;</w:t>
      </w:r>
      <w:r w:rsidRPr="009732A3">
        <w:rPr>
          <w:rFonts w:ascii="Palatino Linotype" w:eastAsia="Times New Roman" w:hAnsi="Palatino Linotype" w:cs="Times New Roman"/>
          <w:sz w:val="24"/>
          <w:szCs w:val="24"/>
          <w:lang w:eastAsia="es-ES"/>
        </w:rPr>
        <w:t xml:space="preserve"> lo cual no es óbice para que dichos documentos no obren en los archivos del </w:t>
      </w:r>
      <w:r w:rsidRPr="009732A3">
        <w:rPr>
          <w:rFonts w:ascii="Palatino Linotype" w:eastAsia="Times New Roman" w:hAnsi="Palatino Linotype" w:cs="Times New Roman"/>
          <w:b/>
          <w:sz w:val="24"/>
          <w:szCs w:val="24"/>
          <w:lang w:eastAsia="es-ES"/>
        </w:rPr>
        <w:t>Sujeto Obligado</w:t>
      </w:r>
      <w:r w:rsidRPr="009732A3">
        <w:rPr>
          <w:rFonts w:ascii="Palatino Linotype" w:eastAsia="Times New Roman" w:hAnsi="Palatino Linotype" w:cs="Times New Roman"/>
          <w:sz w:val="24"/>
          <w:szCs w:val="24"/>
          <w:lang w:eastAsia="es-ES"/>
        </w:rPr>
        <w:t>, pues éste tiene la obligación de resguardar los documentos que se generen en el ejercicio de sus facultade</w:t>
      </w:r>
      <w:r w:rsidR="003C030E" w:rsidRPr="007F7294">
        <w:rPr>
          <w:rFonts w:ascii="Palatino Linotype" w:eastAsia="Times New Roman" w:hAnsi="Palatino Linotype" w:cs="Times New Roman"/>
          <w:sz w:val="24"/>
          <w:szCs w:val="24"/>
          <w:lang w:eastAsia="es-ES"/>
        </w:rPr>
        <w:t>s obligacionales</w:t>
      </w:r>
      <w:r w:rsidR="007F7294" w:rsidRPr="007F7294">
        <w:rPr>
          <w:rFonts w:ascii="Palatino Linotype" w:eastAsia="Times New Roman" w:hAnsi="Palatino Linotype" w:cs="Times New Roman"/>
          <w:sz w:val="24"/>
          <w:szCs w:val="24"/>
          <w:lang w:eastAsia="es-ES"/>
        </w:rPr>
        <w:t xml:space="preserve"> y competencias, </w:t>
      </w:r>
      <w:r w:rsidR="007F7294">
        <w:rPr>
          <w:rFonts w:ascii="Palatino Linotype" w:hAnsi="Palatino Linotype" w:cs="Arial"/>
          <w:bCs/>
          <w:sz w:val="24"/>
          <w:szCs w:val="24"/>
        </w:rPr>
        <w:t>por lo que este Órgano Garante procede a resolver el presente recurso de revisión en los siguientes términos.</w:t>
      </w:r>
    </w:p>
    <w:p w:rsidR="007F7294" w:rsidRDefault="007F7294" w:rsidP="007F7294">
      <w:pPr>
        <w:spacing w:after="0" w:line="360" w:lineRule="auto"/>
        <w:ind w:right="141"/>
        <w:jc w:val="both"/>
        <w:rPr>
          <w:rFonts w:ascii="Palatino Linotype" w:hAnsi="Palatino Linotype"/>
          <w:sz w:val="24"/>
          <w:szCs w:val="24"/>
          <w:lang w:eastAsia="es-MX"/>
        </w:rPr>
      </w:pPr>
    </w:p>
    <w:p w:rsidR="003C030E" w:rsidRDefault="007F7294" w:rsidP="007F7294">
      <w:pPr>
        <w:pStyle w:val="Sinespaciado"/>
        <w:spacing w:line="360" w:lineRule="auto"/>
        <w:jc w:val="both"/>
        <w:rPr>
          <w:rFonts w:ascii="Palatino Linotype" w:hAnsi="Palatino Linotype"/>
          <w:sz w:val="24"/>
          <w:szCs w:val="24"/>
          <w:lang w:eastAsia="es-MX"/>
        </w:rPr>
      </w:pPr>
      <w:r w:rsidRPr="004A0A1A">
        <w:rPr>
          <w:rFonts w:ascii="Palatino Linotype" w:hAnsi="Palatino Linotype"/>
          <w:sz w:val="24"/>
          <w:szCs w:val="24"/>
          <w:lang w:eastAsia="es-MX"/>
        </w:rPr>
        <w:t>En primer lugar,</w:t>
      </w:r>
      <w:r>
        <w:rPr>
          <w:rFonts w:ascii="Palatino Linotype" w:hAnsi="Palatino Linotype"/>
          <w:sz w:val="24"/>
          <w:szCs w:val="24"/>
          <w:lang w:eastAsia="es-MX"/>
        </w:rPr>
        <w:t xml:space="preserve"> es necesario señalar el contenido d</w:t>
      </w:r>
      <w:r w:rsidR="004A0A1A">
        <w:rPr>
          <w:rFonts w:ascii="Palatino Linotype" w:hAnsi="Palatino Linotype"/>
          <w:sz w:val="24"/>
          <w:szCs w:val="24"/>
          <w:lang w:eastAsia="es-MX"/>
        </w:rPr>
        <w:t xml:space="preserve">e los artículos </w:t>
      </w:r>
      <w:r w:rsidR="001063E7">
        <w:rPr>
          <w:rFonts w:ascii="Palatino Linotype" w:hAnsi="Palatino Linotype"/>
          <w:sz w:val="24"/>
          <w:szCs w:val="24"/>
          <w:lang w:eastAsia="es-MX"/>
        </w:rPr>
        <w:t xml:space="preserve">1, 6 </w:t>
      </w:r>
      <w:proofErr w:type="gramStart"/>
      <w:r w:rsidR="001063E7">
        <w:rPr>
          <w:rFonts w:ascii="Palatino Linotype" w:hAnsi="Palatino Linotype"/>
          <w:sz w:val="24"/>
          <w:szCs w:val="24"/>
          <w:lang w:eastAsia="es-MX"/>
        </w:rPr>
        <w:t>fracción</w:t>
      </w:r>
      <w:proofErr w:type="gramEnd"/>
      <w:r w:rsidR="001063E7">
        <w:rPr>
          <w:rFonts w:ascii="Palatino Linotype" w:hAnsi="Palatino Linotype"/>
          <w:sz w:val="24"/>
          <w:szCs w:val="24"/>
          <w:lang w:eastAsia="es-MX"/>
        </w:rPr>
        <w:t xml:space="preserve"> X, 26, 27, 28 y 29</w:t>
      </w:r>
      <w:r w:rsidR="004A0A1A">
        <w:rPr>
          <w:rFonts w:ascii="Palatino Linotype" w:hAnsi="Palatino Linotype"/>
          <w:sz w:val="24"/>
          <w:szCs w:val="24"/>
          <w:lang w:eastAsia="es-MX"/>
        </w:rPr>
        <w:t xml:space="preserve"> de la Ley General para el Control de Tabaco</w:t>
      </w:r>
      <w:r w:rsidR="00367610">
        <w:rPr>
          <w:rFonts w:ascii="Palatino Linotype" w:hAnsi="Palatino Linotype"/>
          <w:sz w:val="24"/>
          <w:szCs w:val="24"/>
          <w:lang w:eastAsia="es-MX"/>
        </w:rPr>
        <w:t xml:space="preserve">, publicada </w:t>
      </w:r>
      <w:r w:rsidR="00367610" w:rsidRPr="00367610">
        <w:rPr>
          <w:rFonts w:ascii="Palatino Linotype" w:hAnsi="Palatino Linotype"/>
          <w:sz w:val="24"/>
          <w:szCs w:val="24"/>
          <w:lang w:eastAsia="es-MX"/>
        </w:rPr>
        <w:t>en el Diario Oficial de la Federación el 30 de mayo de 2008</w:t>
      </w:r>
      <w:r w:rsidR="004A0A1A">
        <w:rPr>
          <w:rFonts w:ascii="Palatino Linotype" w:hAnsi="Palatino Linotype"/>
          <w:sz w:val="24"/>
          <w:szCs w:val="24"/>
          <w:lang w:eastAsia="es-MX"/>
        </w:rPr>
        <w:t xml:space="preserve">, </w:t>
      </w:r>
      <w:r w:rsidR="001063E7">
        <w:rPr>
          <w:rFonts w:ascii="Palatino Linotype" w:hAnsi="Palatino Linotype"/>
          <w:sz w:val="24"/>
          <w:szCs w:val="24"/>
          <w:lang w:eastAsia="es-MX"/>
        </w:rPr>
        <w:t>los cuales</w:t>
      </w:r>
      <w:r>
        <w:rPr>
          <w:rFonts w:ascii="Palatino Linotype" w:hAnsi="Palatino Linotype"/>
          <w:sz w:val="24"/>
          <w:szCs w:val="24"/>
          <w:lang w:eastAsia="es-MX"/>
        </w:rPr>
        <w:t xml:space="preserve"> establece</w:t>
      </w:r>
      <w:r w:rsidR="001063E7">
        <w:rPr>
          <w:rFonts w:ascii="Palatino Linotype" w:hAnsi="Palatino Linotype"/>
          <w:sz w:val="24"/>
          <w:szCs w:val="24"/>
          <w:lang w:eastAsia="es-MX"/>
        </w:rPr>
        <w:t>n</w:t>
      </w:r>
      <w:r>
        <w:rPr>
          <w:rFonts w:ascii="Palatino Linotype" w:hAnsi="Palatino Linotype"/>
          <w:sz w:val="24"/>
          <w:szCs w:val="24"/>
          <w:lang w:eastAsia="es-MX"/>
        </w:rPr>
        <w:t xml:space="preserve"> lo siguiente:</w:t>
      </w:r>
    </w:p>
    <w:p w:rsidR="004A0A1A" w:rsidRDefault="004A0A1A" w:rsidP="007F7294">
      <w:pPr>
        <w:pStyle w:val="Sinespaciado"/>
        <w:spacing w:line="360" w:lineRule="auto"/>
        <w:jc w:val="both"/>
        <w:rPr>
          <w:rFonts w:ascii="Palatino Linotype" w:hAnsi="Palatino Linotype"/>
          <w:sz w:val="24"/>
          <w:szCs w:val="24"/>
          <w:lang w:eastAsia="es-MX"/>
        </w:rPr>
      </w:pPr>
    </w:p>
    <w:p w:rsidR="004A0A1A" w:rsidRPr="001063E7" w:rsidRDefault="004A0A1A" w:rsidP="001063E7">
      <w:pPr>
        <w:pStyle w:val="Sinespaciado"/>
        <w:spacing w:before="120" w:after="120"/>
        <w:ind w:left="851" w:right="851"/>
        <w:jc w:val="both"/>
        <w:rPr>
          <w:rFonts w:ascii="Palatino Linotype" w:hAnsi="Palatino Linotype"/>
          <w:i/>
        </w:rPr>
      </w:pPr>
      <w:r w:rsidRPr="001063E7">
        <w:rPr>
          <w:rFonts w:ascii="Palatino Linotype" w:hAnsi="Palatino Linotype"/>
          <w:b/>
          <w:i/>
        </w:rPr>
        <w:t>Artículo 1.</w:t>
      </w:r>
      <w:r w:rsidRPr="001063E7">
        <w:rPr>
          <w:rFonts w:ascii="Palatino Linotype" w:hAnsi="Palatino Linotype"/>
          <w:i/>
        </w:rPr>
        <w:t xml:space="preserve"> La presente Ley es de utilidad pública y sus disposiciones son de orden público e interés social y de observancia general en todo el territorio nacional y las zonas sobre las que la nación ejerce su soberanía y jurisdicción. A falta de disposición expresa se aplicará supletoriamente la Ley General de Salud.</w:t>
      </w:r>
    </w:p>
    <w:p w:rsidR="004A0A1A" w:rsidRPr="001063E7" w:rsidRDefault="004A0A1A" w:rsidP="001063E7">
      <w:pPr>
        <w:pStyle w:val="Sinespaciado"/>
        <w:spacing w:before="120" w:after="120"/>
        <w:ind w:left="851" w:right="851"/>
        <w:jc w:val="both"/>
        <w:rPr>
          <w:rFonts w:ascii="Palatino Linotype" w:hAnsi="Palatino Linotype"/>
          <w:i/>
        </w:rPr>
      </w:pPr>
      <w:r w:rsidRPr="001063E7">
        <w:rPr>
          <w:rFonts w:ascii="Palatino Linotype" w:hAnsi="Palatino Linotype"/>
          <w:b/>
          <w:i/>
        </w:rPr>
        <w:t>Artículo 6.</w:t>
      </w:r>
      <w:r w:rsidRPr="001063E7">
        <w:rPr>
          <w:rFonts w:ascii="Palatino Linotype" w:hAnsi="Palatino Linotype"/>
          <w:i/>
        </w:rPr>
        <w:t xml:space="preserve"> Para efectos de esta Ley, se entiende por:</w:t>
      </w:r>
    </w:p>
    <w:p w:rsidR="004A0A1A" w:rsidRPr="001063E7" w:rsidRDefault="004A0A1A" w:rsidP="001063E7">
      <w:pPr>
        <w:pStyle w:val="Sinespaciado"/>
        <w:spacing w:before="120" w:after="120"/>
        <w:ind w:left="851" w:right="851"/>
        <w:jc w:val="both"/>
        <w:rPr>
          <w:rFonts w:ascii="Palatino Linotype" w:hAnsi="Palatino Linotype"/>
          <w:i/>
        </w:rPr>
      </w:pPr>
      <w:r w:rsidRPr="001063E7">
        <w:rPr>
          <w:rFonts w:ascii="Palatino Linotype" w:hAnsi="Palatino Linotype"/>
          <w:i/>
        </w:rPr>
        <w:t>(…)</w:t>
      </w:r>
    </w:p>
    <w:p w:rsidR="004A0A1A" w:rsidRPr="001063E7" w:rsidRDefault="004A0A1A" w:rsidP="001063E7">
      <w:pPr>
        <w:pStyle w:val="Sinespaciado"/>
        <w:spacing w:before="120" w:after="120"/>
        <w:ind w:left="851" w:right="851"/>
        <w:jc w:val="both"/>
        <w:rPr>
          <w:rFonts w:ascii="Palatino Linotype" w:hAnsi="Palatino Linotype"/>
          <w:i/>
        </w:rPr>
      </w:pPr>
      <w:r w:rsidRPr="001063E7">
        <w:rPr>
          <w:rFonts w:ascii="Palatino Linotype" w:hAnsi="Palatino Linotype"/>
          <w:b/>
          <w:i/>
        </w:rPr>
        <w:t>X. Espacio 100% libre de humo de tabaco:</w:t>
      </w:r>
      <w:r w:rsidRPr="001063E7">
        <w:rPr>
          <w:rFonts w:ascii="Palatino Linotype" w:hAnsi="Palatino Linotype"/>
          <w:i/>
        </w:rPr>
        <w:t xml:space="preserve"> Aquélla área física cerrada con acceso al público o todo lugar de trabajo interior o de transporte público, en los que por razones de orden público e interés social queda prohibido fumar, consumir o tener encendido cualquier producto de tabaco;</w:t>
      </w:r>
    </w:p>
    <w:p w:rsidR="004A0A1A" w:rsidRPr="001063E7" w:rsidRDefault="004A0A1A" w:rsidP="001063E7">
      <w:pPr>
        <w:pStyle w:val="Sinespaciado"/>
        <w:spacing w:before="120" w:after="120"/>
        <w:ind w:left="851" w:right="851"/>
        <w:jc w:val="both"/>
        <w:rPr>
          <w:rFonts w:ascii="Palatino Linotype" w:hAnsi="Palatino Linotype"/>
          <w:i/>
        </w:rPr>
      </w:pPr>
      <w:r w:rsidRPr="001063E7">
        <w:rPr>
          <w:rFonts w:ascii="Palatino Linotype" w:hAnsi="Palatino Linotype"/>
          <w:b/>
          <w:i/>
        </w:rPr>
        <w:lastRenderedPageBreak/>
        <w:t>Artículo 26.</w:t>
      </w:r>
      <w:r w:rsidRPr="001063E7">
        <w:rPr>
          <w:rFonts w:ascii="Palatino Linotype" w:hAnsi="Palatino Linotype"/>
          <w:i/>
        </w:rPr>
        <w:t xml:space="preserve"> Queda prohibido a cualquier persona consumir o tener encendido cualquier producto del tabaco en los espacios 100% libres de humo de tabaco, así como en las escuelas públicas y privadas de educación básica y media superior. </w:t>
      </w:r>
    </w:p>
    <w:p w:rsidR="004A0A1A" w:rsidRPr="001063E7" w:rsidRDefault="004A0A1A" w:rsidP="001063E7">
      <w:pPr>
        <w:pStyle w:val="Sinespaciado"/>
        <w:spacing w:before="120" w:after="120"/>
        <w:ind w:left="851" w:right="851"/>
        <w:jc w:val="both"/>
        <w:rPr>
          <w:rFonts w:ascii="Palatino Linotype" w:hAnsi="Palatino Linotype"/>
          <w:i/>
        </w:rPr>
      </w:pPr>
      <w:r w:rsidRPr="001063E7">
        <w:rPr>
          <w:rFonts w:ascii="Palatino Linotype" w:hAnsi="Palatino Linotype"/>
          <w:i/>
        </w:rPr>
        <w:t xml:space="preserve">En dichos lugares se fijará en el interior y en el exterior los letreros, logotipos y emblemas que establezca la Secretaría. </w:t>
      </w:r>
    </w:p>
    <w:p w:rsidR="004A0A1A" w:rsidRPr="001063E7" w:rsidRDefault="004A0A1A" w:rsidP="001063E7">
      <w:pPr>
        <w:pStyle w:val="Sinespaciado"/>
        <w:spacing w:before="120" w:after="120"/>
        <w:ind w:left="851" w:right="851"/>
        <w:jc w:val="both"/>
        <w:rPr>
          <w:rFonts w:ascii="Palatino Linotype" w:hAnsi="Palatino Linotype"/>
          <w:i/>
        </w:rPr>
      </w:pPr>
      <w:r w:rsidRPr="001063E7">
        <w:rPr>
          <w:rFonts w:ascii="Palatino Linotype" w:hAnsi="Palatino Linotype"/>
          <w:b/>
          <w:i/>
        </w:rPr>
        <w:t>Artículo 27.</w:t>
      </w:r>
      <w:r w:rsidRPr="001063E7">
        <w:rPr>
          <w:rFonts w:ascii="Palatino Linotype" w:hAnsi="Palatino Linotype"/>
          <w:i/>
        </w:rPr>
        <w:t xml:space="preserve"> En lugares con acceso al público, o en áreas interiores de trabajo, públicas o privadas, incluidas las universidades e instituciones de educación superior, podrán existir zonas exclusivamente para fumar, las cuales deberán de conformidad con las disposiciones reglamentarias: </w:t>
      </w:r>
    </w:p>
    <w:p w:rsidR="004A0A1A" w:rsidRPr="001063E7" w:rsidRDefault="004A0A1A" w:rsidP="001063E7">
      <w:pPr>
        <w:pStyle w:val="Sinespaciado"/>
        <w:spacing w:before="120" w:after="120"/>
        <w:ind w:left="851" w:right="851"/>
        <w:jc w:val="both"/>
        <w:rPr>
          <w:rFonts w:ascii="Palatino Linotype" w:hAnsi="Palatino Linotype"/>
          <w:i/>
        </w:rPr>
      </w:pPr>
      <w:r w:rsidRPr="001063E7">
        <w:rPr>
          <w:rFonts w:ascii="Palatino Linotype" w:hAnsi="Palatino Linotype"/>
          <w:b/>
          <w:i/>
        </w:rPr>
        <w:t>I.</w:t>
      </w:r>
      <w:r w:rsidRPr="001063E7">
        <w:rPr>
          <w:rFonts w:ascii="Palatino Linotype" w:hAnsi="Palatino Linotype"/>
          <w:i/>
        </w:rPr>
        <w:t xml:space="preserve"> Ubicarse en espacios al aire libre, o </w:t>
      </w:r>
    </w:p>
    <w:p w:rsidR="004A0A1A" w:rsidRPr="001063E7" w:rsidRDefault="004A0A1A" w:rsidP="001063E7">
      <w:pPr>
        <w:pStyle w:val="Sinespaciado"/>
        <w:spacing w:before="120" w:after="120"/>
        <w:ind w:left="851" w:right="851"/>
        <w:jc w:val="both"/>
        <w:rPr>
          <w:rFonts w:ascii="Palatino Linotype" w:hAnsi="Palatino Linotype"/>
          <w:i/>
        </w:rPr>
      </w:pPr>
      <w:r w:rsidRPr="001063E7">
        <w:rPr>
          <w:rFonts w:ascii="Palatino Linotype" w:hAnsi="Palatino Linotype"/>
          <w:b/>
          <w:i/>
        </w:rPr>
        <w:t>II.</w:t>
      </w:r>
      <w:r w:rsidRPr="001063E7">
        <w:rPr>
          <w:rFonts w:ascii="Palatino Linotype" w:hAnsi="Palatino Linotype"/>
          <w:i/>
        </w:rPr>
        <w:t xml:space="preserve"> En espacios interiores aislados que dispongan de mecanismos que eviten el traslado de partículas hacia los espacios 100% libres de humo de tabaco y que no sea paso obligado para los no fumadores. </w:t>
      </w:r>
    </w:p>
    <w:p w:rsidR="004A0A1A" w:rsidRPr="001063E7" w:rsidRDefault="004A0A1A" w:rsidP="001063E7">
      <w:pPr>
        <w:pStyle w:val="Sinespaciado"/>
        <w:spacing w:before="120" w:after="120"/>
        <w:ind w:left="851" w:right="851"/>
        <w:jc w:val="both"/>
        <w:rPr>
          <w:rFonts w:ascii="Palatino Linotype" w:hAnsi="Palatino Linotype"/>
          <w:i/>
        </w:rPr>
      </w:pPr>
      <w:r w:rsidRPr="001063E7">
        <w:rPr>
          <w:rFonts w:ascii="Palatino Linotype" w:hAnsi="Palatino Linotype"/>
          <w:b/>
          <w:i/>
        </w:rPr>
        <w:t>Artículo 28.</w:t>
      </w:r>
      <w:r w:rsidRPr="001063E7">
        <w:rPr>
          <w:rFonts w:ascii="Palatino Linotype" w:hAnsi="Palatino Linotype"/>
          <w:i/>
        </w:rPr>
        <w:t xml:space="preserve"> El propietario, administrador o responsable de un espacio 100% libre de humo de tabaco, estará obligado a hacer respetar los ambientes libres de humo de tabaco establecidos en los artículos anteriores. </w:t>
      </w:r>
    </w:p>
    <w:p w:rsidR="004A0A1A" w:rsidRPr="001063E7" w:rsidRDefault="004A0A1A" w:rsidP="001063E7">
      <w:pPr>
        <w:pStyle w:val="Sinespaciado"/>
        <w:spacing w:before="120" w:after="120"/>
        <w:ind w:left="851" w:right="851"/>
        <w:jc w:val="both"/>
        <w:rPr>
          <w:rFonts w:ascii="Palatino Linotype" w:hAnsi="Palatino Linotype"/>
          <w:i/>
        </w:rPr>
      </w:pPr>
      <w:r w:rsidRPr="001063E7">
        <w:rPr>
          <w:rFonts w:ascii="Palatino Linotype" w:hAnsi="Palatino Linotype"/>
          <w:b/>
          <w:i/>
        </w:rPr>
        <w:t>Artículo 29.</w:t>
      </w:r>
      <w:r w:rsidRPr="001063E7">
        <w:rPr>
          <w:rFonts w:ascii="Palatino Linotype" w:hAnsi="Palatino Linotype"/>
          <w:i/>
        </w:rPr>
        <w:t xml:space="preserve"> En todos los espacios 100% libres de humo de tabaco y en las zonas exclusivamente para fumar, se colocarán en un lugar visible letreros que indiquen claramente su naturaleza, debiéndose incluir un número telefónico para la denuncia por incumplimiento a esta Ley, sus reglamentos y demás disposiciones aplicables.</w:t>
      </w:r>
    </w:p>
    <w:p w:rsidR="004A0A1A" w:rsidRPr="001063E7" w:rsidRDefault="004A0A1A" w:rsidP="001063E7">
      <w:pPr>
        <w:pStyle w:val="Sinespaciado"/>
        <w:spacing w:before="120" w:after="120"/>
        <w:ind w:left="851" w:right="851"/>
        <w:jc w:val="center"/>
        <w:rPr>
          <w:rFonts w:ascii="Palatino Linotype" w:hAnsi="Palatino Linotype"/>
          <w:b/>
          <w:i/>
        </w:rPr>
      </w:pPr>
      <w:r w:rsidRPr="001063E7">
        <w:rPr>
          <w:rFonts w:ascii="Palatino Linotype" w:hAnsi="Palatino Linotype"/>
          <w:b/>
          <w:i/>
        </w:rPr>
        <w:t>TRANSITORIOS</w:t>
      </w:r>
    </w:p>
    <w:p w:rsidR="004A0A1A" w:rsidRPr="001063E7" w:rsidRDefault="004A0A1A" w:rsidP="001063E7">
      <w:pPr>
        <w:pStyle w:val="Sinespaciado"/>
        <w:spacing w:before="120" w:after="120"/>
        <w:ind w:left="851" w:right="851"/>
        <w:jc w:val="both"/>
        <w:rPr>
          <w:rFonts w:ascii="Palatino Linotype" w:hAnsi="Palatino Linotype"/>
          <w:i/>
          <w:sz w:val="24"/>
          <w:szCs w:val="24"/>
        </w:rPr>
      </w:pPr>
      <w:r w:rsidRPr="001063E7">
        <w:rPr>
          <w:rFonts w:ascii="Palatino Linotype" w:hAnsi="Palatino Linotype"/>
          <w:b/>
          <w:i/>
        </w:rPr>
        <w:t>PRIMERO.</w:t>
      </w:r>
      <w:r w:rsidRPr="001063E7">
        <w:rPr>
          <w:rFonts w:ascii="Palatino Linotype" w:hAnsi="Palatino Linotype"/>
          <w:i/>
        </w:rPr>
        <w:t xml:space="preserve"> La presente Ley entrará en vigor 90 días después de su publicación en el Diario Oficial de la Federación.</w:t>
      </w:r>
    </w:p>
    <w:p w:rsidR="005E39F0" w:rsidRDefault="005E39F0" w:rsidP="001063E7">
      <w:pPr>
        <w:pStyle w:val="Sinespaciado"/>
        <w:spacing w:line="360" w:lineRule="auto"/>
        <w:rPr>
          <w:rFonts w:ascii="Palatino Linotype" w:hAnsi="Palatino Linotype"/>
          <w:sz w:val="24"/>
          <w:szCs w:val="24"/>
        </w:rPr>
      </w:pPr>
    </w:p>
    <w:p w:rsidR="000536D7" w:rsidRDefault="005440A7" w:rsidP="00940265">
      <w:pPr>
        <w:pStyle w:val="Sinespaciado"/>
        <w:spacing w:line="360" w:lineRule="auto"/>
        <w:jc w:val="both"/>
        <w:rPr>
          <w:rFonts w:ascii="Palatino Linotype" w:hAnsi="Palatino Linotype"/>
          <w:sz w:val="24"/>
          <w:szCs w:val="24"/>
        </w:rPr>
      </w:pPr>
      <w:r w:rsidRPr="00ED080E">
        <w:rPr>
          <w:rFonts w:ascii="Palatino Linotype" w:hAnsi="Palatino Linotype"/>
          <w:sz w:val="24"/>
          <w:szCs w:val="24"/>
        </w:rPr>
        <w:t>Sirve de sustento a manera de robustecer lo</w:t>
      </w:r>
      <w:r w:rsidR="00ED080E" w:rsidRPr="00ED080E">
        <w:rPr>
          <w:rFonts w:ascii="Palatino Linotype" w:hAnsi="Palatino Linotype"/>
          <w:sz w:val="24"/>
          <w:szCs w:val="24"/>
        </w:rPr>
        <w:t xml:space="preserve"> antes expuesto, los artículos 1 y 55</w:t>
      </w:r>
      <w:r w:rsidRPr="00ED080E">
        <w:rPr>
          <w:rFonts w:ascii="Palatino Linotype" w:hAnsi="Palatino Linotype"/>
          <w:sz w:val="24"/>
          <w:szCs w:val="24"/>
        </w:rPr>
        <w:t xml:space="preserve"> del Reglamento </w:t>
      </w:r>
      <w:r w:rsidR="00ED080E" w:rsidRPr="00ED080E">
        <w:rPr>
          <w:rFonts w:ascii="Palatino Linotype" w:hAnsi="Palatino Linotype"/>
          <w:sz w:val="24"/>
          <w:szCs w:val="24"/>
        </w:rPr>
        <w:t>de la Ley General para el Control de Tabaco</w:t>
      </w:r>
      <w:r w:rsidRPr="00ED080E">
        <w:rPr>
          <w:rFonts w:ascii="Palatino Linotype" w:hAnsi="Palatino Linotype"/>
          <w:sz w:val="24"/>
          <w:szCs w:val="24"/>
        </w:rPr>
        <w:t>, los cuales se plasman a continuación:</w:t>
      </w:r>
    </w:p>
    <w:p w:rsidR="001063E7" w:rsidRDefault="001063E7" w:rsidP="00940265">
      <w:pPr>
        <w:pStyle w:val="Sinespaciado"/>
        <w:spacing w:line="360" w:lineRule="auto"/>
        <w:jc w:val="both"/>
        <w:rPr>
          <w:rFonts w:ascii="Palatino Linotype" w:hAnsi="Palatino Linotype"/>
          <w:sz w:val="24"/>
          <w:szCs w:val="24"/>
        </w:rPr>
      </w:pPr>
    </w:p>
    <w:p w:rsidR="001063E7" w:rsidRPr="004C2754" w:rsidRDefault="001063E7" w:rsidP="004C2754">
      <w:pPr>
        <w:pStyle w:val="Sinespaciado"/>
        <w:spacing w:before="120" w:after="120"/>
        <w:ind w:left="851" w:right="851"/>
        <w:jc w:val="both"/>
        <w:rPr>
          <w:rFonts w:ascii="Palatino Linotype" w:hAnsi="Palatino Linotype"/>
          <w:i/>
        </w:rPr>
      </w:pPr>
      <w:r w:rsidRPr="00ED080E">
        <w:rPr>
          <w:rFonts w:ascii="Palatino Linotype" w:hAnsi="Palatino Linotype"/>
          <w:b/>
          <w:i/>
        </w:rPr>
        <w:t>Artículo 1.-</w:t>
      </w:r>
      <w:r w:rsidRPr="004C2754">
        <w:rPr>
          <w:rFonts w:ascii="Palatino Linotype" w:hAnsi="Palatino Linotype"/>
          <w:i/>
        </w:rPr>
        <w:t xml:space="preserve"> El presente ordenamiento tiene por objeto reglamentar la Ley General para el Control del Tabaco. Es de aplicación obligatoria en todo el territorio nacional y sus disposiciones son de orden público e interés social.</w:t>
      </w:r>
    </w:p>
    <w:p w:rsidR="005440A7" w:rsidRPr="004C2754" w:rsidRDefault="001063E7" w:rsidP="004C2754">
      <w:pPr>
        <w:pStyle w:val="Sinespaciado"/>
        <w:spacing w:before="120" w:after="120"/>
        <w:ind w:left="851" w:right="851"/>
        <w:jc w:val="both"/>
        <w:rPr>
          <w:rFonts w:ascii="Palatino Linotype" w:hAnsi="Palatino Linotype"/>
          <w:i/>
        </w:rPr>
      </w:pPr>
      <w:r w:rsidRPr="00ED080E">
        <w:rPr>
          <w:rFonts w:ascii="Palatino Linotype" w:hAnsi="Palatino Linotype"/>
          <w:b/>
          <w:i/>
        </w:rPr>
        <w:lastRenderedPageBreak/>
        <w:t>Artículo 55.-</w:t>
      </w:r>
      <w:r w:rsidRPr="004C2754">
        <w:rPr>
          <w:rFonts w:ascii="Palatino Linotype" w:hAnsi="Palatino Linotype"/>
          <w:i/>
        </w:rPr>
        <w:t xml:space="preserve"> En todos los accesos a los espacios 100% libres de humo de tabaco, será preciso que los propietarios, poseedores, administradores o responsables coloquen un cenicero de pie con el letrero: “Apaga tu cigarro o cualquier producto de tabaco antes de entrar”. </w:t>
      </w:r>
    </w:p>
    <w:p w:rsidR="00EA0886" w:rsidRPr="005249DD" w:rsidRDefault="001063E7" w:rsidP="005249DD">
      <w:pPr>
        <w:pStyle w:val="Sinespaciado"/>
        <w:spacing w:before="120" w:after="120"/>
        <w:ind w:left="851" w:right="851"/>
        <w:jc w:val="both"/>
        <w:rPr>
          <w:rFonts w:ascii="Palatino Linotype" w:hAnsi="Palatino Linotype"/>
          <w:i/>
        </w:rPr>
      </w:pPr>
      <w:r w:rsidRPr="004C2754">
        <w:rPr>
          <w:rFonts w:ascii="Palatino Linotype" w:hAnsi="Palatino Linotype"/>
          <w:i/>
        </w:rPr>
        <w:t>En las entradas y en el interior de los mismos, deberán existir las señalizaciones y letreros que orienten a los trabajadores, usuarios y visitantes que se trata de un espacio 100% libre de humo de tabaco, así como letreros que contengan leyendas de advertencia sobre su incumplimiento y el número telefónico donde se puedan presentar quejas y denuncias.</w:t>
      </w:r>
    </w:p>
    <w:p w:rsidR="00FD41E0" w:rsidRDefault="00FD41E0" w:rsidP="00824894">
      <w:pPr>
        <w:pStyle w:val="Sinespaciado"/>
        <w:spacing w:line="360" w:lineRule="auto"/>
        <w:jc w:val="both"/>
        <w:rPr>
          <w:rFonts w:ascii="Palatino Linotype" w:hAnsi="Palatino Linotype"/>
          <w:b/>
          <w:bCs/>
          <w:i/>
          <w:highlight w:val="yellow"/>
        </w:rPr>
      </w:pPr>
    </w:p>
    <w:p w:rsidR="00E25492" w:rsidRDefault="00FD41E0" w:rsidP="00824894">
      <w:pPr>
        <w:pStyle w:val="Sinespaciado"/>
        <w:spacing w:line="360" w:lineRule="auto"/>
        <w:jc w:val="both"/>
        <w:rPr>
          <w:rFonts w:ascii="Palatino Linotype" w:hAnsi="Palatino Linotype"/>
          <w:sz w:val="24"/>
          <w:szCs w:val="24"/>
        </w:rPr>
      </w:pPr>
      <w:r w:rsidRPr="00ED080E">
        <w:rPr>
          <w:rFonts w:ascii="Palatino Linotype" w:hAnsi="Palatino Linotype"/>
          <w:sz w:val="24"/>
          <w:szCs w:val="24"/>
        </w:rPr>
        <w:t>D</w:t>
      </w:r>
      <w:r w:rsidR="00F8521C" w:rsidRPr="00ED080E">
        <w:rPr>
          <w:rFonts w:ascii="Palatino Linotype" w:hAnsi="Palatino Linotype"/>
          <w:sz w:val="24"/>
          <w:szCs w:val="24"/>
        </w:rPr>
        <w:t>e la lectura y análisis</w:t>
      </w:r>
      <w:r w:rsidR="00ED080E">
        <w:rPr>
          <w:rFonts w:ascii="Palatino Linotype" w:hAnsi="Palatino Linotype"/>
          <w:sz w:val="24"/>
          <w:szCs w:val="24"/>
        </w:rPr>
        <w:t xml:space="preserve"> de los preceptos referidos, podemos advertir</w:t>
      </w:r>
      <w:r w:rsidR="00F8521C">
        <w:rPr>
          <w:rFonts w:ascii="Palatino Linotype" w:hAnsi="Palatino Linotype"/>
          <w:sz w:val="24"/>
          <w:szCs w:val="24"/>
        </w:rPr>
        <w:t xml:space="preserve"> </w:t>
      </w:r>
      <w:r w:rsidR="00ED080E">
        <w:rPr>
          <w:rFonts w:ascii="Palatino Linotype" w:hAnsi="Palatino Linotype"/>
          <w:sz w:val="24"/>
          <w:szCs w:val="24"/>
        </w:rPr>
        <w:t>que la Ley General para el Control de Tabaco es de aplicación obligatoria en todo el territorio Nacional, tomando en consideración que se publicó el treinta de mayo del dos mil ocho y entro en vigor 90 días después, esto es, que adquirió su</w:t>
      </w:r>
      <w:r w:rsidR="000F0FD1">
        <w:rPr>
          <w:rFonts w:ascii="Palatino Linotype" w:hAnsi="Palatino Linotype"/>
          <w:sz w:val="24"/>
          <w:szCs w:val="24"/>
        </w:rPr>
        <w:t xml:space="preserve"> carácter obligatorio el veintiocho de agosto del dos mil ocho, y en la cual define </w:t>
      </w:r>
      <w:r w:rsidR="00AA79C0">
        <w:rPr>
          <w:rFonts w:ascii="Palatino Linotype" w:hAnsi="Palatino Linotype"/>
          <w:sz w:val="24"/>
          <w:szCs w:val="24"/>
        </w:rPr>
        <w:t>a</w:t>
      </w:r>
      <w:r w:rsidR="000F0FD1">
        <w:rPr>
          <w:rFonts w:ascii="Palatino Linotype" w:hAnsi="Palatino Linotype"/>
          <w:sz w:val="24"/>
          <w:szCs w:val="24"/>
        </w:rPr>
        <w:t xml:space="preserve"> un espacio 100% libre de humo de tabaco </w:t>
      </w:r>
      <w:r w:rsidR="00AA79C0">
        <w:rPr>
          <w:rFonts w:ascii="Palatino Linotype" w:hAnsi="Palatino Linotype"/>
          <w:sz w:val="24"/>
          <w:szCs w:val="24"/>
        </w:rPr>
        <w:t>como</w:t>
      </w:r>
      <w:r w:rsidR="000F0FD1">
        <w:rPr>
          <w:rFonts w:ascii="Palatino Linotype" w:hAnsi="Palatino Linotype"/>
          <w:sz w:val="24"/>
          <w:szCs w:val="24"/>
        </w:rPr>
        <w:t xml:space="preserve"> un área física cerrada con acceso al público </w:t>
      </w:r>
      <w:r w:rsidR="000F0FD1" w:rsidRPr="000F0FD1">
        <w:rPr>
          <w:rFonts w:ascii="Palatino Linotype" w:hAnsi="Palatino Linotype"/>
          <w:sz w:val="24"/>
          <w:szCs w:val="24"/>
        </w:rPr>
        <w:t>o todo lugar de trabajo interior o de transporte público, en los que por razones de orden público e interés social queda prohibido fumar, consumir o tener encendido cualquier producto de tabaco</w:t>
      </w:r>
      <w:r w:rsidR="000F0FD1">
        <w:rPr>
          <w:rFonts w:ascii="Palatino Linotype" w:hAnsi="Palatino Linotype"/>
          <w:sz w:val="24"/>
          <w:szCs w:val="24"/>
        </w:rPr>
        <w:t>.</w:t>
      </w:r>
    </w:p>
    <w:p w:rsidR="000F0FD1" w:rsidRDefault="000F0FD1" w:rsidP="00824894">
      <w:pPr>
        <w:pStyle w:val="Sinespaciado"/>
        <w:spacing w:line="360" w:lineRule="auto"/>
        <w:jc w:val="both"/>
        <w:rPr>
          <w:rFonts w:ascii="Palatino Linotype" w:hAnsi="Palatino Linotype"/>
          <w:sz w:val="24"/>
          <w:szCs w:val="24"/>
        </w:rPr>
      </w:pPr>
    </w:p>
    <w:p w:rsidR="000F0FD1" w:rsidRDefault="000F0FD1" w:rsidP="00824894">
      <w:pPr>
        <w:pStyle w:val="Sinespaciado"/>
        <w:spacing w:line="360" w:lineRule="auto"/>
        <w:jc w:val="both"/>
        <w:rPr>
          <w:rFonts w:ascii="Palatino Linotype" w:hAnsi="Palatino Linotype"/>
          <w:sz w:val="24"/>
          <w:szCs w:val="24"/>
        </w:rPr>
      </w:pPr>
      <w:r>
        <w:rPr>
          <w:rFonts w:ascii="Palatino Linotype" w:hAnsi="Palatino Linotype"/>
          <w:sz w:val="24"/>
          <w:szCs w:val="24"/>
        </w:rPr>
        <w:t>Asimismo, prohíbe consumir o tener encendido cualquier producto de tabaco en espacios 100% libres de humo, así como en escuelas públicas y privadas de educación básica y media superior, en las cuales se deben de colocar en un lugar visible letreros que indiquen</w:t>
      </w:r>
      <w:r w:rsidR="007126F1">
        <w:rPr>
          <w:rFonts w:ascii="Palatino Linotype" w:hAnsi="Palatino Linotype"/>
          <w:sz w:val="24"/>
          <w:szCs w:val="24"/>
        </w:rPr>
        <w:t xml:space="preserve"> su</w:t>
      </w:r>
      <w:r>
        <w:rPr>
          <w:rFonts w:ascii="Palatino Linotype" w:hAnsi="Palatino Linotype"/>
          <w:sz w:val="24"/>
          <w:szCs w:val="24"/>
        </w:rPr>
        <w:t xml:space="preserve"> </w:t>
      </w:r>
      <w:r w:rsidR="005249DD">
        <w:rPr>
          <w:rFonts w:ascii="Palatino Linotype" w:hAnsi="Palatino Linotype"/>
          <w:sz w:val="24"/>
          <w:szCs w:val="24"/>
        </w:rPr>
        <w:t>naturaleza</w:t>
      </w:r>
      <w:r w:rsidR="005249DD" w:rsidRPr="005249DD">
        <w:t xml:space="preserve"> </w:t>
      </w:r>
      <w:r w:rsidR="005249DD">
        <w:rPr>
          <w:rFonts w:ascii="Palatino Linotype" w:hAnsi="Palatino Linotype"/>
          <w:sz w:val="24"/>
          <w:szCs w:val="24"/>
        </w:rPr>
        <w:t xml:space="preserve">y la leyenda de </w:t>
      </w:r>
      <w:r w:rsidR="005249DD" w:rsidRPr="005249DD">
        <w:rPr>
          <w:rFonts w:ascii="Palatino Linotype" w:hAnsi="Palatino Linotype"/>
          <w:sz w:val="24"/>
          <w:szCs w:val="24"/>
        </w:rPr>
        <w:t xml:space="preserve"> “</w:t>
      </w:r>
      <w:r w:rsidR="005249DD" w:rsidRPr="005249DD">
        <w:rPr>
          <w:rFonts w:ascii="Palatino Linotype" w:hAnsi="Palatino Linotype"/>
          <w:i/>
          <w:sz w:val="24"/>
          <w:szCs w:val="24"/>
        </w:rPr>
        <w:t>Apaga tu cigarro o cualquier producto de tabaco antes de entrar</w:t>
      </w:r>
      <w:r w:rsidR="005249DD" w:rsidRPr="005249DD">
        <w:rPr>
          <w:rFonts w:ascii="Palatino Linotype" w:hAnsi="Palatino Linotype"/>
          <w:sz w:val="24"/>
          <w:szCs w:val="24"/>
        </w:rPr>
        <w:t>”</w:t>
      </w:r>
      <w:r w:rsidR="005249DD">
        <w:rPr>
          <w:rFonts w:ascii="Palatino Linotype" w:hAnsi="Palatino Linotype"/>
          <w:sz w:val="24"/>
          <w:szCs w:val="24"/>
        </w:rPr>
        <w:t xml:space="preserve"> al exterior</w:t>
      </w:r>
      <w:r w:rsidR="00C778A2">
        <w:rPr>
          <w:rFonts w:ascii="Palatino Linotype" w:hAnsi="Palatino Linotype"/>
          <w:sz w:val="24"/>
          <w:szCs w:val="24"/>
        </w:rPr>
        <w:t>,</w:t>
      </w:r>
      <w:r w:rsidR="005249DD">
        <w:rPr>
          <w:rFonts w:ascii="Palatino Linotype" w:hAnsi="Palatino Linotype"/>
          <w:sz w:val="24"/>
          <w:szCs w:val="24"/>
        </w:rPr>
        <w:t xml:space="preserve"> acompañado de un cenicero de pie, así como datos para la denuncia por incumplimiento de lo estableci</w:t>
      </w:r>
      <w:r w:rsidR="00C778A2">
        <w:rPr>
          <w:rFonts w:ascii="Palatino Linotype" w:hAnsi="Palatino Linotype"/>
          <w:sz w:val="24"/>
          <w:szCs w:val="24"/>
        </w:rPr>
        <w:t>do en la Ley General para el C</w:t>
      </w:r>
      <w:r w:rsidR="005249DD">
        <w:rPr>
          <w:rFonts w:ascii="Palatino Linotype" w:hAnsi="Palatino Linotype"/>
          <w:sz w:val="24"/>
          <w:szCs w:val="24"/>
        </w:rPr>
        <w:t xml:space="preserve">ontrol de Tabaco, y al interior, </w:t>
      </w:r>
      <w:r w:rsidR="005249DD" w:rsidRPr="005249DD">
        <w:rPr>
          <w:rFonts w:ascii="Palatino Linotype" w:hAnsi="Palatino Linotype"/>
          <w:sz w:val="24"/>
          <w:szCs w:val="24"/>
        </w:rPr>
        <w:t xml:space="preserve">deberán existir las señalizaciones y letreros que </w:t>
      </w:r>
      <w:r w:rsidR="00AA79C0">
        <w:rPr>
          <w:rFonts w:ascii="Palatino Linotype" w:hAnsi="Palatino Linotype"/>
          <w:sz w:val="24"/>
          <w:szCs w:val="24"/>
        </w:rPr>
        <w:t>informen</w:t>
      </w:r>
      <w:r w:rsidR="005249DD" w:rsidRPr="005249DD">
        <w:rPr>
          <w:rFonts w:ascii="Palatino Linotype" w:hAnsi="Palatino Linotype"/>
          <w:sz w:val="24"/>
          <w:szCs w:val="24"/>
        </w:rPr>
        <w:t xml:space="preserve"> a los trabajadores, usuarios y visitantes que se trata de un espacio 100% libre </w:t>
      </w:r>
      <w:r w:rsidR="005249DD" w:rsidRPr="005249DD">
        <w:rPr>
          <w:rFonts w:ascii="Palatino Linotype" w:hAnsi="Palatino Linotype"/>
          <w:sz w:val="24"/>
          <w:szCs w:val="24"/>
        </w:rPr>
        <w:lastRenderedPageBreak/>
        <w:t>de humo de tabaco</w:t>
      </w:r>
      <w:r w:rsidR="005249DD">
        <w:rPr>
          <w:rFonts w:ascii="Palatino Linotype" w:hAnsi="Palatino Linotype"/>
          <w:sz w:val="24"/>
          <w:szCs w:val="24"/>
        </w:rPr>
        <w:t xml:space="preserve">, situación que evidentemente es aplicable al </w:t>
      </w:r>
      <w:r w:rsidR="005249DD" w:rsidRPr="005249DD">
        <w:rPr>
          <w:rFonts w:ascii="Palatino Linotype" w:hAnsi="Palatino Linotype"/>
          <w:b/>
          <w:sz w:val="24"/>
          <w:szCs w:val="24"/>
        </w:rPr>
        <w:t>Sujeto Obligado</w:t>
      </w:r>
      <w:r w:rsidR="005249DD">
        <w:rPr>
          <w:rFonts w:ascii="Palatino Linotype" w:hAnsi="Palatino Linotype"/>
          <w:b/>
          <w:sz w:val="24"/>
          <w:szCs w:val="24"/>
        </w:rPr>
        <w:t xml:space="preserve"> </w:t>
      </w:r>
      <w:r w:rsidR="005249DD" w:rsidRPr="005249DD">
        <w:rPr>
          <w:rFonts w:ascii="Palatino Linotype" w:hAnsi="Palatino Linotype"/>
          <w:sz w:val="24"/>
          <w:szCs w:val="24"/>
        </w:rPr>
        <w:t xml:space="preserve">desde el veintiocho de </w:t>
      </w:r>
      <w:r w:rsidR="007126F1">
        <w:rPr>
          <w:rFonts w:ascii="Palatino Linotype" w:hAnsi="Palatino Linotype"/>
          <w:sz w:val="24"/>
          <w:szCs w:val="24"/>
        </w:rPr>
        <w:t xml:space="preserve">agosto del dos mil </w:t>
      </w:r>
      <w:r w:rsidR="005249DD" w:rsidRPr="005249DD">
        <w:rPr>
          <w:rFonts w:ascii="Palatino Linotype" w:hAnsi="Palatino Linotype"/>
          <w:sz w:val="24"/>
          <w:szCs w:val="24"/>
        </w:rPr>
        <w:t>ocho</w:t>
      </w:r>
      <w:r w:rsidR="005249DD">
        <w:rPr>
          <w:rFonts w:ascii="Palatino Linotype" w:hAnsi="Palatino Linotype"/>
          <w:b/>
          <w:sz w:val="24"/>
          <w:szCs w:val="24"/>
        </w:rPr>
        <w:t>.</w:t>
      </w:r>
    </w:p>
    <w:p w:rsidR="00B23120" w:rsidRDefault="00B23120" w:rsidP="007535BE">
      <w:pPr>
        <w:spacing w:after="0" w:line="360" w:lineRule="auto"/>
        <w:jc w:val="both"/>
        <w:rPr>
          <w:rFonts w:ascii="Palatino Linotype" w:hAnsi="Palatino Linotype" w:cs="Arial"/>
          <w:sz w:val="24"/>
          <w:szCs w:val="24"/>
          <w:lang w:eastAsia="es-MX"/>
        </w:rPr>
      </w:pPr>
    </w:p>
    <w:p w:rsidR="00DF703B" w:rsidRDefault="005440A7" w:rsidP="007535BE">
      <w:pPr>
        <w:spacing w:after="0" w:line="360" w:lineRule="auto"/>
        <w:jc w:val="both"/>
        <w:rPr>
          <w:rFonts w:ascii="Palatino Linotype" w:hAnsi="Palatino Linotype"/>
          <w:sz w:val="24"/>
          <w:szCs w:val="24"/>
        </w:rPr>
      </w:pPr>
      <w:r>
        <w:rPr>
          <w:rFonts w:ascii="Palatino Linotype" w:hAnsi="Palatino Linotype"/>
          <w:sz w:val="24"/>
          <w:szCs w:val="24"/>
        </w:rPr>
        <w:t xml:space="preserve">En ese orden de ideas, </w:t>
      </w:r>
      <w:r w:rsidR="004C2754">
        <w:rPr>
          <w:rFonts w:ascii="Palatino Linotype" w:hAnsi="Palatino Linotype"/>
          <w:sz w:val="24"/>
          <w:szCs w:val="24"/>
        </w:rPr>
        <w:t>la</w:t>
      </w:r>
      <w:r>
        <w:rPr>
          <w:rFonts w:ascii="Palatino Linotype" w:hAnsi="Palatino Linotype"/>
          <w:sz w:val="24"/>
          <w:szCs w:val="24"/>
        </w:rPr>
        <w:t xml:space="preserve"> </w:t>
      </w:r>
      <w:r w:rsidR="004C2754">
        <w:rPr>
          <w:rFonts w:ascii="Palatino Linotype" w:hAnsi="Palatino Linotype"/>
          <w:sz w:val="24"/>
          <w:szCs w:val="24"/>
        </w:rPr>
        <w:t>Ley de Prevención del Tabaquismo y de Protección ante la E</w:t>
      </w:r>
      <w:r w:rsidR="00C778A2">
        <w:rPr>
          <w:rFonts w:ascii="Palatino Linotype" w:hAnsi="Palatino Linotype"/>
          <w:sz w:val="24"/>
          <w:szCs w:val="24"/>
        </w:rPr>
        <w:t>xposición al Humo de Tabaco en e</w:t>
      </w:r>
      <w:r w:rsidR="004C2754">
        <w:rPr>
          <w:rFonts w:ascii="Palatino Linotype" w:hAnsi="Palatino Linotype"/>
          <w:sz w:val="24"/>
          <w:szCs w:val="24"/>
        </w:rPr>
        <w:t xml:space="preserve">l Estado de </w:t>
      </w:r>
      <w:r w:rsidR="00C778A2">
        <w:rPr>
          <w:rFonts w:ascii="Palatino Linotype" w:hAnsi="Palatino Linotype"/>
          <w:sz w:val="24"/>
          <w:szCs w:val="24"/>
        </w:rPr>
        <w:t>México</w:t>
      </w:r>
      <w:r w:rsidR="001B1209">
        <w:rPr>
          <w:rFonts w:ascii="Palatino Linotype" w:hAnsi="Palatino Linotype"/>
          <w:sz w:val="24"/>
          <w:szCs w:val="24"/>
        </w:rPr>
        <w:t>,</w:t>
      </w:r>
      <w:r w:rsidR="00C778A2">
        <w:rPr>
          <w:rFonts w:ascii="Palatino Linotype" w:hAnsi="Palatino Linotype"/>
          <w:sz w:val="24"/>
          <w:szCs w:val="24"/>
        </w:rPr>
        <w:t xml:space="preserve"> publicada el </w:t>
      </w:r>
      <w:r w:rsidR="00F04638">
        <w:rPr>
          <w:rFonts w:ascii="Palatino Linotype" w:hAnsi="Palatino Linotype"/>
          <w:sz w:val="24"/>
          <w:szCs w:val="24"/>
        </w:rPr>
        <w:t>treinta y uno</w:t>
      </w:r>
      <w:r w:rsidR="001B1209">
        <w:rPr>
          <w:rFonts w:ascii="Palatino Linotype" w:hAnsi="Palatino Linotype"/>
          <w:sz w:val="24"/>
          <w:szCs w:val="24"/>
        </w:rPr>
        <w:t xml:space="preserve"> de agosto del dos mil doce</w:t>
      </w:r>
      <w:r w:rsidR="00C778A2">
        <w:rPr>
          <w:rFonts w:ascii="Palatino Linotype" w:hAnsi="Palatino Linotype"/>
          <w:sz w:val="24"/>
          <w:szCs w:val="24"/>
        </w:rPr>
        <w:t>,</w:t>
      </w:r>
      <w:r w:rsidR="004C2754">
        <w:rPr>
          <w:rFonts w:ascii="Palatino Linotype" w:hAnsi="Palatino Linotype"/>
          <w:sz w:val="24"/>
          <w:szCs w:val="24"/>
        </w:rPr>
        <w:t xml:space="preserve"> </w:t>
      </w:r>
      <w:r>
        <w:rPr>
          <w:rFonts w:ascii="Palatino Linotype" w:hAnsi="Palatino Linotype"/>
          <w:sz w:val="24"/>
          <w:szCs w:val="24"/>
        </w:rPr>
        <w:t xml:space="preserve"> en sus</w:t>
      </w:r>
      <w:r w:rsidR="001B1209">
        <w:rPr>
          <w:rFonts w:ascii="Palatino Linotype" w:hAnsi="Palatino Linotype"/>
          <w:sz w:val="24"/>
          <w:szCs w:val="24"/>
        </w:rPr>
        <w:t xml:space="preserve"> artículos 1, 3 </w:t>
      </w:r>
      <w:proofErr w:type="gramStart"/>
      <w:r w:rsidR="001B1209">
        <w:rPr>
          <w:rFonts w:ascii="Palatino Linotype" w:hAnsi="Palatino Linotype"/>
          <w:sz w:val="24"/>
          <w:szCs w:val="24"/>
        </w:rPr>
        <w:t>fracción</w:t>
      </w:r>
      <w:proofErr w:type="gramEnd"/>
      <w:r w:rsidR="001B1209">
        <w:rPr>
          <w:rFonts w:ascii="Palatino Linotype" w:hAnsi="Palatino Linotype"/>
          <w:sz w:val="24"/>
          <w:szCs w:val="24"/>
        </w:rPr>
        <w:t xml:space="preserve"> III, 4 y 13 </w:t>
      </w:r>
      <w:r>
        <w:rPr>
          <w:rFonts w:ascii="Palatino Linotype" w:hAnsi="Palatino Linotype"/>
          <w:sz w:val="24"/>
          <w:szCs w:val="24"/>
        </w:rPr>
        <w:t xml:space="preserve"> señala</w:t>
      </w:r>
      <w:r w:rsidR="001B1209">
        <w:rPr>
          <w:rFonts w:ascii="Palatino Linotype" w:hAnsi="Palatino Linotype"/>
          <w:sz w:val="24"/>
          <w:szCs w:val="24"/>
        </w:rPr>
        <w:t>n</w:t>
      </w:r>
      <w:r>
        <w:rPr>
          <w:rFonts w:ascii="Palatino Linotype" w:hAnsi="Palatino Linotype"/>
          <w:sz w:val="24"/>
          <w:szCs w:val="24"/>
        </w:rPr>
        <w:t xml:space="preserve"> lo siguiente:</w:t>
      </w:r>
    </w:p>
    <w:p w:rsidR="004C2754" w:rsidRDefault="004C2754" w:rsidP="007535BE">
      <w:pPr>
        <w:spacing w:after="0" w:line="360" w:lineRule="auto"/>
        <w:jc w:val="both"/>
        <w:rPr>
          <w:rFonts w:ascii="Palatino Linotype" w:hAnsi="Palatino Linotype"/>
          <w:sz w:val="24"/>
          <w:szCs w:val="24"/>
        </w:rPr>
      </w:pPr>
    </w:p>
    <w:p w:rsidR="004C2754" w:rsidRPr="004C2754" w:rsidRDefault="004C2754" w:rsidP="004C2754">
      <w:pPr>
        <w:spacing w:before="120" w:after="120" w:line="240" w:lineRule="auto"/>
        <w:ind w:left="851" w:right="851"/>
        <w:jc w:val="both"/>
        <w:rPr>
          <w:rFonts w:ascii="Palatino Linotype" w:hAnsi="Palatino Linotype"/>
          <w:i/>
        </w:rPr>
      </w:pPr>
      <w:r w:rsidRPr="00C778A2">
        <w:rPr>
          <w:rFonts w:ascii="Palatino Linotype" w:hAnsi="Palatino Linotype"/>
          <w:b/>
          <w:i/>
        </w:rPr>
        <w:t>Artículo 1.-</w:t>
      </w:r>
      <w:r w:rsidRPr="004C2754">
        <w:rPr>
          <w:rFonts w:ascii="Palatino Linotype" w:hAnsi="Palatino Linotype"/>
          <w:i/>
        </w:rPr>
        <w:t xml:space="preserve"> Las disposiciones de esta Ley son de utilidad pública, orden público, interés social y observancia general en el Estado de México y tiene por objeto proteger la salud de la población contra la exposición al humo del tabaco, realizar acciones tendientes a la prevención y tratamiento del tabaquismo y de los padecimientos originados por el mismo.</w:t>
      </w:r>
    </w:p>
    <w:p w:rsidR="004C2754" w:rsidRPr="004C2754" w:rsidRDefault="004C2754" w:rsidP="004C2754">
      <w:pPr>
        <w:spacing w:before="120" w:after="120" w:line="240" w:lineRule="auto"/>
        <w:ind w:left="851" w:right="851"/>
        <w:jc w:val="both"/>
        <w:rPr>
          <w:rFonts w:ascii="Palatino Linotype" w:hAnsi="Palatino Linotype"/>
          <w:i/>
        </w:rPr>
      </w:pPr>
      <w:r w:rsidRPr="00C778A2">
        <w:rPr>
          <w:rFonts w:ascii="Palatino Linotype" w:hAnsi="Palatino Linotype"/>
          <w:b/>
          <w:i/>
        </w:rPr>
        <w:t>Artículo 3.-</w:t>
      </w:r>
      <w:r w:rsidRPr="004C2754">
        <w:rPr>
          <w:rFonts w:ascii="Palatino Linotype" w:hAnsi="Palatino Linotype"/>
          <w:i/>
        </w:rPr>
        <w:t xml:space="preserve"> Son sujetos de esta Ley:</w:t>
      </w:r>
    </w:p>
    <w:p w:rsidR="004C2754" w:rsidRPr="00C778A2" w:rsidRDefault="004C2754" w:rsidP="004C2754">
      <w:pPr>
        <w:spacing w:before="120" w:after="120" w:line="240" w:lineRule="auto"/>
        <w:ind w:left="851" w:right="851"/>
        <w:jc w:val="both"/>
        <w:rPr>
          <w:rFonts w:ascii="Palatino Linotype" w:hAnsi="Palatino Linotype"/>
          <w:b/>
          <w:i/>
        </w:rPr>
      </w:pPr>
      <w:r w:rsidRPr="00C778A2">
        <w:rPr>
          <w:rFonts w:ascii="Palatino Linotype" w:hAnsi="Palatino Linotype"/>
          <w:b/>
          <w:i/>
        </w:rPr>
        <w:t>(…)</w:t>
      </w:r>
    </w:p>
    <w:p w:rsidR="004C2754" w:rsidRPr="004C2754" w:rsidRDefault="004C2754" w:rsidP="004C2754">
      <w:pPr>
        <w:spacing w:before="120" w:after="120" w:line="240" w:lineRule="auto"/>
        <w:ind w:left="851" w:right="851"/>
        <w:jc w:val="both"/>
        <w:rPr>
          <w:rFonts w:ascii="Palatino Linotype" w:hAnsi="Palatino Linotype"/>
          <w:i/>
        </w:rPr>
      </w:pPr>
      <w:r w:rsidRPr="004C2754">
        <w:rPr>
          <w:rFonts w:ascii="Palatino Linotype" w:hAnsi="Palatino Linotype"/>
          <w:i/>
        </w:rPr>
        <w:t>III. Los propietarios, administradores o encargados de los espacios 100% libres de humo de tabaco;</w:t>
      </w:r>
    </w:p>
    <w:p w:rsidR="004C2754" w:rsidRPr="004C2754" w:rsidRDefault="004C2754" w:rsidP="004C2754">
      <w:pPr>
        <w:spacing w:before="120" w:after="120" w:line="240" w:lineRule="auto"/>
        <w:ind w:left="851" w:right="851"/>
        <w:jc w:val="both"/>
        <w:rPr>
          <w:rFonts w:ascii="Palatino Linotype" w:hAnsi="Palatino Linotype"/>
          <w:i/>
        </w:rPr>
      </w:pPr>
      <w:r w:rsidRPr="001B1209">
        <w:rPr>
          <w:rFonts w:ascii="Palatino Linotype" w:hAnsi="Palatino Linotype"/>
          <w:b/>
          <w:i/>
        </w:rPr>
        <w:t>Artículo 4.-</w:t>
      </w:r>
      <w:r w:rsidRPr="004C2754">
        <w:rPr>
          <w:rFonts w:ascii="Palatino Linotype" w:hAnsi="Palatino Linotype"/>
          <w:i/>
        </w:rPr>
        <w:t xml:space="preserve"> La aplicación de esta Ley, corresponde al Titular del Poder Ejecutivo del Estado, a través de la Secretaría de Salud; al Instituto de Salud del Estado de México; al Instituto Mexiquense contra las Adicciones y a los Ayuntamientos, en sus respectivos ámbitos de competencia; y a las demás autoridades competentes.</w:t>
      </w:r>
    </w:p>
    <w:p w:rsidR="004C2754" w:rsidRPr="004C2754" w:rsidRDefault="004C2754" w:rsidP="004C2754">
      <w:pPr>
        <w:spacing w:before="120" w:after="120" w:line="240" w:lineRule="auto"/>
        <w:ind w:left="851" w:right="851"/>
        <w:jc w:val="both"/>
        <w:rPr>
          <w:rFonts w:ascii="Palatino Linotype" w:hAnsi="Palatino Linotype"/>
          <w:i/>
        </w:rPr>
      </w:pPr>
      <w:r w:rsidRPr="001B1209">
        <w:rPr>
          <w:rFonts w:ascii="Palatino Linotype" w:hAnsi="Palatino Linotype"/>
          <w:b/>
          <w:i/>
        </w:rPr>
        <w:t>Artículo 13</w:t>
      </w:r>
      <w:r w:rsidRPr="004C2754">
        <w:rPr>
          <w:rFonts w:ascii="Palatino Linotype" w:hAnsi="Palatino Linotype"/>
          <w:i/>
        </w:rPr>
        <w:t xml:space="preserve">.- Se considerarán como espacios 100 % libres de humo de tabaco los siguientes: </w:t>
      </w:r>
    </w:p>
    <w:p w:rsidR="004C2754" w:rsidRPr="004C2754" w:rsidRDefault="004C2754" w:rsidP="004C2754">
      <w:pPr>
        <w:spacing w:before="120" w:after="120" w:line="240" w:lineRule="auto"/>
        <w:ind w:left="851" w:right="851"/>
        <w:jc w:val="both"/>
        <w:rPr>
          <w:rFonts w:ascii="Palatino Linotype" w:hAnsi="Palatino Linotype"/>
          <w:i/>
        </w:rPr>
      </w:pPr>
      <w:r w:rsidRPr="001B1209">
        <w:rPr>
          <w:rFonts w:ascii="Palatino Linotype" w:hAnsi="Palatino Linotype"/>
          <w:i/>
        </w:rPr>
        <w:t>I.</w:t>
      </w:r>
      <w:r w:rsidRPr="001B1209">
        <w:rPr>
          <w:rFonts w:ascii="Palatino Linotype" w:hAnsi="Palatino Linotype"/>
          <w:b/>
          <w:i/>
        </w:rPr>
        <w:t xml:space="preserve"> </w:t>
      </w:r>
      <w:r w:rsidRPr="004C2754">
        <w:rPr>
          <w:rFonts w:ascii="Palatino Linotype" w:hAnsi="Palatino Linotype"/>
          <w:i/>
        </w:rPr>
        <w:t xml:space="preserve">Todo lugar de trabajo interior; </w:t>
      </w:r>
    </w:p>
    <w:p w:rsidR="004C2754" w:rsidRPr="004C2754" w:rsidRDefault="004C2754" w:rsidP="004C2754">
      <w:pPr>
        <w:spacing w:before="120" w:after="120" w:line="240" w:lineRule="auto"/>
        <w:ind w:left="851" w:right="851"/>
        <w:jc w:val="both"/>
        <w:rPr>
          <w:rFonts w:ascii="Palatino Linotype" w:hAnsi="Palatino Linotype"/>
          <w:i/>
        </w:rPr>
      </w:pPr>
      <w:r w:rsidRPr="004C2754">
        <w:rPr>
          <w:rFonts w:ascii="Palatino Linotype" w:hAnsi="Palatino Linotype"/>
          <w:i/>
        </w:rPr>
        <w:t xml:space="preserve">II. Todo espacio cerrado de acceso al público, ya sean de carácter público o privado; </w:t>
      </w:r>
    </w:p>
    <w:p w:rsidR="004C2754" w:rsidRPr="004C2754" w:rsidRDefault="004C2754" w:rsidP="004C2754">
      <w:pPr>
        <w:spacing w:before="120" w:after="120" w:line="240" w:lineRule="auto"/>
        <w:ind w:left="851" w:right="851"/>
        <w:jc w:val="both"/>
        <w:rPr>
          <w:rFonts w:ascii="Palatino Linotype" w:hAnsi="Palatino Linotype"/>
          <w:i/>
        </w:rPr>
      </w:pPr>
      <w:r w:rsidRPr="004C2754">
        <w:rPr>
          <w:rFonts w:ascii="Palatino Linotype" w:hAnsi="Palatino Linotype"/>
          <w:i/>
        </w:rPr>
        <w:t xml:space="preserve">III. Hospitales, clínicas, centros de salud, consultorios, centros de atención médica públicos, sociales o privados, salas de espera, </w:t>
      </w:r>
      <w:r w:rsidRPr="00157C05">
        <w:rPr>
          <w:rFonts w:ascii="Palatino Linotype" w:hAnsi="Palatino Linotype"/>
          <w:i/>
          <w:u w:val="single"/>
        </w:rPr>
        <w:t>auditorios, bibliotecas, escuelas y cualquier otro lugar cerrado de las instituciones médicas y de enseñanza;</w:t>
      </w:r>
      <w:r w:rsidRPr="004C2754">
        <w:rPr>
          <w:rFonts w:ascii="Palatino Linotype" w:hAnsi="Palatino Linotype"/>
          <w:i/>
        </w:rPr>
        <w:t xml:space="preserve"> </w:t>
      </w:r>
    </w:p>
    <w:p w:rsidR="004C2754" w:rsidRPr="004C2754" w:rsidRDefault="004C2754" w:rsidP="004C2754">
      <w:pPr>
        <w:spacing w:before="120" w:after="120" w:line="240" w:lineRule="auto"/>
        <w:ind w:left="851" w:right="851"/>
        <w:jc w:val="both"/>
        <w:rPr>
          <w:rFonts w:ascii="Palatino Linotype" w:hAnsi="Palatino Linotype"/>
          <w:i/>
        </w:rPr>
      </w:pPr>
      <w:r w:rsidRPr="004C2754">
        <w:rPr>
          <w:rFonts w:ascii="Palatino Linotype" w:hAnsi="Palatino Linotype"/>
          <w:i/>
        </w:rPr>
        <w:t xml:space="preserve">IV. Unidades destinadas al cuidado y atención de niñas niños y adolescentes, adultos mayores y personas con discapacidad. </w:t>
      </w:r>
    </w:p>
    <w:p w:rsidR="004C2754" w:rsidRPr="004C2754" w:rsidRDefault="004C2754" w:rsidP="004C2754">
      <w:pPr>
        <w:spacing w:before="120" w:after="120" w:line="240" w:lineRule="auto"/>
        <w:ind w:left="851" w:right="851"/>
        <w:jc w:val="both"/>
        <w:rPr>
          <w:rFonts w:ascii="Palatino Linotype" w:hAnsi="Palatino Linotype"/>
          <w:i/>
        </w:rPr>
      </w:pPr>
      <w:r w:rsidRPr="004C2754">
        <w:rPr>
          <w:rFonts w:ascii="Palatino Linotype" w:hAnsi="Palatino Linotype"/>
          <w:i/>
        </w:rPr>
        <w:t xml:space="preserve">V. Bibliotecas públicas, hemerotecas o museos; </w:t>
      </w:r>
    </w:p>
    <w:p w:rsidR="004C2754" w:rsidRPr="004C2754" w:rsidRDefault="004C2754" w:rsidP="004C2754">
      <w:pPr>
        <w:spacing w:before="120" w:after="120" w:line="240" w:lineRule="auto"/>
        <w:ind w:left="851" w:right="851"/>
        <w:jc w:val="both"/>
        <w:rPr>
          <w:rFonts w:ascii="Palatino Linotype" w:hAnsi="Palatino Linotype"/>
          <w:i/>
        </w:rPr>
      </w:pPr>
      <w:r w:rsidRPr="004C2754">
        <w:rPr>
          <w:rFonts w:ascii="Palatino Linotype" w:hAnsi="Palatino Linotype"/>
          <w:i/>
        </w:rPr>
        <w:lastRenderedPageBreak/>
        <w:t xml:space="preserve">VI. Instalaciones deportivas; </w:t>
      </w:r>
    </w:p>
    <w:p w:rsidR="004C2754" w:rsidRPr="00157C05" w:rsidRDefault="004C2754" w:rsidP="004C2754">
      <w:pPr>
        <w:spacing w:before="120" w:after="120" w:line="240" w:lineRule="auto"/>
        <w:ind w:left="851" w:right="851"/>
        <w:jc w:val="both"/>
        <w:rPr>
          <w:rFonts w:ascii="Palatino Linotype" w:hAnsi="Palatino Linotype"/>
          <w:i/>
          <w:u w:val="single"/>
        </w:rPr>
      </w:pPr>
      <w:r w:rsidRPr="004C2754">
        <w:rPr>
          <w:rFonts w:ascii="Palatino Linotype" w:hAnsi="Palatino Linotype"/>
          <w:i/>
        </w:rPr>
        <w:t xml:space="preserve">VII. </w:t>
      </w:r>
      <w:r w:rsidRPr="00157C05">
        <w:rPr>
          <w:rFonts w:ascii="Palatino Linotype" w:hAnsi="Palatino Linotype"/>
          <w:i/>
          <w:u w:val="single"/>
        </w:rPr>
        <w:t xml:space="preserve">Instituciones, centros y escuelas de educación inicial, básica, media superior y superior, incluyendo auditorios, bibliotecas, laboratorios, instalaciones deportivas, patios, salones de clase, pasillos y sanitarios; </w:t>
      </w:r>
    </w:p>
    <w:p w:rsidR="004C2754" w:rsidRPr="004C2754" w:rsidRDefault="004C2754" w:rsidP="004C2754">
      <w:pPr>
        <w:spacing w:before="120" w:after="120" w:line="240" w:lineRule="auto"/>
        <w:ind w:left="851" w:right="851"/>
        <w:jc w:val="both"/>
        <w:rPr>
          <w:rFonts w:ascii="Palatino Linotype" w:hAnsi="Palatino Linotype"/>
          <w:i/>
        </w:rPr>
      </w:pPr>
      <w:r w:rsidRPr="004C2754">
        <w:rPr>
          <w:rFonts w:ascii="Palatino Linotype" w:hAnsi="Palatino Linotype"/>
          <w:i/>
        </w:rPr>
        <w:t xml:space="preserve">VIII. Cines, teatros, auditorios y todos los espacios cerrados en donde se presenten espectáculos de acceso público; </w:t>
      </w:r>
    </w:p>
    <w:p w:rsidR="00157C05" w:rsidRDefault="004C2754" w:rsidP="004C2754">
      <w:pPr>
        <w:spacing w:before="120" w:after="120" w:line="240" w:lineRule="auto"/>
        <w:ind w:left="851" w:right="851"/>
        <w:jc w:val="both"/>
        <w:rPr>
          <w:rFonts w:ascii="Palatino Linotype" w:hAnsi="Palatino Linotype"/>
          <w:i/>
        </w:rPr>
      </w:pPr>
      <w:r w:rsidRPr="004C2754">
        <w:rPr>
          <w:rFonts w:ascii="Palatino Linotype" w:hAnsi="Palatino Linotype"/>
          <w:i/>
        </w:rPr>
        <w:t xml:space="preserve">IX. Vehículos de transporte público de pasajeros; y </w:t>
      </w:r>
    </w:p>
    <w:p w:rsidR="004C2754" w:rsidRDefault="004C2754" w:rsidP="004C2754">
      <w:pPr>
        <w:spacing w:before="120" w:after="120" w:line="240" w:lineRule="auto"/>
        <w:ind w:left="851" w:right="851"/>
        <w:jc w:val="both"/>
        <w:rPr>
          <w:rFonts w:ascii="Palatino Linotype" w:hAnsi="Palatino Linotype"/>
          <w:i/>
        </w:rPr>
      </w:pPr>
      <w:r w:rsidRPr="004C2754">
        <w:rPr>
          <w:rFonts w:ascii="Palatino Linotype" w:hAnsi="Palatino Linotype"/>
          <w:i/>
        </w:rPr>
        <w:t>X. Vehículos de transporte escolar o transporte de personal.</w:t>
      </w:r>
    </w:p>
    <w:p w:rsidR="000028BA" w:rsidRDefault="000028BA" w:rsidP="001B1209">
      <w:pPr>
        <w:spacing w:before="120" w:after="120" w:line="240" w:lineRule="auto"/>
        <w:ind w:left="851" w:right="851"/>
        <w:jc w:val="center"/>
        <w:rPr>
          <w:rFonts w:ascii="Palatino Linotype" w:hAnsi="Palatino Linotype"/>
          <w:i/>
        </w:rPr>
      </w:pPr>
      <w:r w:rsidRPr="000028BA">
        <w:rPr>
          <w:rFonts w:ascii="Palatino Linotype" w:hAnsi="Palatino Linotype"/>
          <w:i/>
        </w:rPr>
        <w:t>T R A N S I T O R I O S</w:t>
      </w:r>
    </w:p>
    <w:p w:rsidR="000028BA" w:rsidRDefault="000028BA" w:rsidP="004C2754">
      <w:pPr>
        <w:spacing w:before="120" w:after="120" w:line="240" w:lineRule="auto"/>
        <w:ind w:left="851" w:right="851"/>
        <w:jc w:val="both"/>
        <w:rPr>
          <w:rFonts w:ascii="Palatino Linotype" w:hAnsi="Palatino Linotype"/>
          <w:i/>
        </w:rPr>
      </w:pPr>
      <w:r w:rsidRPr="000028BA">
        <w:rPr>
          <w:rFonts w:ascii="Palatino Linotype" w:hAnsi="Palatino Linotype"/>
          <w:i/>
        </w:rPr>
        <w:t>SEGUNDO.- El presente Decreto entrará en vigor a los noventa días hábiles siguientes al de su publicación en el Periódico Oficial “Gaceta del Gobierno”.</w:t>
      </w:r>
    </w:p>
    <w:p w:rsidR="000028BA" w:rsidRPr="004C2754" w:rsidRDefault="000028BA" w:rsidP="004C2754">
      <w:pPr>
        <w:spacing w:before="120" w:after="120" w:line="240" w:lineRule="auto"/>
        <w:ind w:left="851" w:right="851"/>
        <w:jc w:val="both"/>
        <w:rPr>
          <w:rFonts w:ascii="Palatino Linotype" w:hAnsi="Palatino Linotype"/>
          <w:i/>
        </w:rPr>
      </w:pPr>
    </w:p>
    <w:p w:rsidR="004C2754" w:rsidRDefault="004C2754" w:rsidP="007535BE">
      <w:pPr>
        <w:spacing w:after="0" w:line="360" w:lineRule="auto"/>
        <w:jc w:val="both"/>
        <w:rPr>
          <w:rFonts w:ascii="Palatino Linotype" w:hAnsi="Palatino Linotype"/>
          <w:sz w:val="24"/>
          <w:szCs w:val="24"/>
        </w:rPr>
      </w:pPr>
    </w:p>
    <w:p w:rsidR="005440A7" w:rsidRDefault="005440A7" w:rsidP="007535BE">
      <w:pPr>
        <w:spacing w:after="0" w:line="360" w:lineRule="auto"/>
        <w:jc w:val="both"/>
        <w:rPr>
          <w:rFonts w:ascii="Palatino Linotype" w:hAnsi="Palatino Linotype" w:cs="Arial"/>
          <w:sz w:val="24"/>
          <w:szCs w:val="24"/>
          <w:lang w:eastAsia="es-MX"/>
        </w:rPr>
      </w:pPr>
    </w:p>
    <w:p w:rsidR="008265CE" w:rsidRDefault="008265CE" w:rsidP="007535BE">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Robustece lo anterior</w:t>
      </w:r>
      <w:r w:rsidR="001B1209">
        <w:rPr>
          <w:rFonts w:ascii="Palatino Linotype" w:hAnsi="Palatino Linotype" w:cs="Arial"/>
          <w:sz w:val="24"/>
          <w:szCs w:val="24"/>
          <w:lang w:eastAsia="es-MX"/>
        </w:rPr>
        <w:t xml:space="preserve">, lo plasmado en los artículos 1, 2, 3 fracciones IV y IX, 7 </w:t>
      </w:r>
      <w:proofErr w:type="gramStart"/>
      <w:r w:rsidR="001B1209">
        <w:rPr>
          <w:rFonts w:ascii="Palatino Linotype" w:hAnsi="Palatino Linotype" w:cs="Arial"/>
          <w:sz w:val="24"/>
          <w:szCs w:val="24"/>
          <w:lang w:eastAsia="es-MX"/>
        </w:rPr>
        <w:t>fracción</w:t>
      </w:r>
      <w:proofErr w:type="gramEnd"/>
      <w:r w:rsidR="001B1209">
        <w:rPr>
          <w:rFonts w:ascii="Palatino Linotype" w:hAnsi="Palatino Linotype" w:cs="Arial"/>
          <w:sz w:val="24"/>
          <w:szCs w:val="24"/>
          <w:lang w:eastAsia="es-MX"/>
        </w:rPr>
        <w:t xml:space="preserve"> VIII, 12, 20, 23 y 26 del </w:t>
      </w:r>
      <w:r w:rsidR="001B1209" w:rsidRPr="001B1209">
        <w:rPr>
          <w:rFonts w:ascii="Palatino Linotype" w:hAnsi="Palatino Linotype" w:cs="Arial"/>
          <w:sz w:val="24"/>
          <w:szCs w:val="24"/>
          <w:lang w:eastAsia="es-MX"/>
        </w:rPr>
        <w:t>Reglamento de la Ley de Prevención del Tabaquismo y de Protección ante la Exposición al Humo del Tabaco en el Estado de México</w:t>
      </w:r>
      <w:r w:rsidR="001B1209">
        <w:rPr>
          <w:rFonts w:ascii="Palatino Linotype" w:hAnsi="Palatino Linotype" w:cs="Arial"/>
          <w:sz w:val="24"/>
          <w:szCs w:val="24"/>
          <w:lang w:eastAsia="es-MX"/>
        </w:rPr>
        <w:t>, los cuales se insertan a continuación:</w:t>
      </w:r>
    </w:p>
    <w:p w:rsidR="008265CE" w:rsidRDefault="008265CE" w:rsidP="007535BE">
      <w:pPr>
        <w:spacing w:after="0" w:line="360" w:lineRule="auto"/>
        <w:jc w:val="both"/>
        <w:rPr>
          <w:rFonts w:ascii="Palatino Linotype" w:hAnsi="Palatino Linotype" w:cs="Arial"/>
          <w:sz w:val="24"/>
          <w:szCs w:val="24"/>
          <w:lang w:eastAsia="es-MX"/>
        </w:rPr>
      </w:pPr>
    </w:p>
    <w:p w:rsidR="008265CE" w:rsidRPr="00ED080E" w:rsidRDefault="008265CE" w:rsidP="00ED080E">
      <w:pPr>
        <w:spacing w:before="120" w:after="120" w:line="240" w:lineRule="auto"/>
        <w:ind w:left="851" w:right="851"/>
        <w:jc w:val="both"/>
        <w:rPr>
          <w:rFonts w:ascii="Palatino Linotype" w:hAnsi="Palatino Linotype" w:cs="Arial"/>
          <w:i/>
          <w:lang w:eastAsia="es-MX"/>
        </w:rPr>
      </w:pPr>
      <w:r w:rsidRPr="001B1209">
        <w:rPr>
          <w:rFonts w:ascii="Palatino Linotype" w:hAnsi="Palatino Linotype" w:cs="Arial"/>
          <w:b/>
          <w:i/>
          <w:lang w:eastAsia="es-MX"/>
        </w:rPr>
        <w:t>Artículo 1.</w:t>
      </w:r>
      <w:r w:rsidRPr="00ED080E">
        <w:rPr>
          <w:rFonts w:ascii="Palatino Linotype" w:hAnsi="Palatino Linotype" w:cs="Arial"/>
          <w:i/>
          <w:lang w:eastAsia="es-MX"/>
        </w:rPr>
        <w:t xml:space="preserve"> Las disposiciones del presente Reglamento tienen por objeto proveer, la ejecución y el cumplimiento de la Ley de Prevención del Tabaquismo y de Protección ante la Exposición al Humo de Tabaco en el Estado de México. </w:t>
      </w:r>
    </w:p>
    <w:p w:rsidR="008265CE" w:rsidRPr="00ED080E" w:rsidRDefault="008265CE" w:rsidP="00ED080E">
      <w:pPr>
        <w:spacing w:before="120" w:after="120" w:line="240" w:lineRule="auto"/>
        <w:ind w:left="851" w:right="851"/>
        <w:jc w:val="both"/>
        <w:rPr>
          <w:rFonts w:ascii="Palatino Linotype" w:hAnsi="Palatino Linotype" w:cs="Arial"/>
          <w:i/>
          <w:lang w:eastAsia="es-MX"/>
        </w:rPr>
      </w:pPr>
      <w:r w:rsidRPr="001B1209">
        <w:rPr>
          <w:rFonts w:ascii="Palatino Linotype" w:hAnsi="Palatino Linotype" w:cs="Arial"/>
          <w:b/>
          <w:i/>
          <w:lang w:eastAsia="es-MX"/>
        </w:rPr>
        <w:t>Artículo 2.</w:t>
      </w:r>
      <w:r w:rsidRPr="00ED080E">
        <w:rPr>
          <w:rFonts w:ascii="Palatino Linotype" w:hAnsi="Palatino Linotype" w:cs="Arial"/>
          <w:i/>
          <w:lang w:eastAsia="es-MX"/>
        </w:rPr>
        <w:t xml:space="preserve"> La aplicación y vigilancia del cumplimiento de las disposiciones del presente Reglamento corresponde a la Secretaría de Salud, al Instituto de Salud del Estado de México, al Instituto Mexiquense Contra las Adicciones y a los ayuntamientos de los municipios, a través de sus unidades administrativas correspondientes, en sus respectivos ámbitos de competencia, con la participación de los propietarios, poseedores o responsables de establecimientos y de transportes públicos y privados con acceso al público y a sus empleados, así como de los ciudadanos en general.</w:t>
      </w:r>
    </w:p>
    <w:p w:rsidR="008265CE" w:rsidRPr="00ED080E" w:rsidRDefault="008265CE" w:rsidP="00ED080E">
      <w:pPr>
        <w:spacing w:before="120" w:after="120" w:line="240" w:lineRule="auto"/>
        <w:ind w:left="851" w:right="851"/>
        <w:jc w:val="both"/>
        <w:rPr>
          <w:rFonts w:ascii="Palatino Linotype" w:hAnsi="Palatino Linotype" w:cs="Arial"/>
          <w:i/>
          <w:lang w:eastAsia="es-MX"/>
        </w:rPr>
      </w:pPr>
      <w:r w:rsidRPr="001B1209">
        <w:rPr>
          <w:rFonts w:ascii="Palatino Linotype" w:hAnsi="Palatino Linotype" w:cs="Arial"/>
          <w:b/>
          <w:i/>
          <w:lang w:eastAsia="es-MX"/>
        </w:rPr>
        <w:lastRenderedPageBreak/>
        <w:t>Artículo 3.</w:t>
      </w:r>
      <w:r w:rsidRPr="00ED080E">
        <w:rPr>
          <w:rFonts w:ascii="Palatino Linotype" w:hAnsi="Palatino Linotype" w:cs="Arial"/>
          <w:i/>
          <w:lang w:eastAsia="es-MX"/>
        </w:rPr>
        <w:t xml:space="preserve"> Para los efectos de este Reglamento, además de las definiciones contenidas en el artículo 5 de la Ley de Prevención del Tabaquismo y de Protección ante la Exposición al Humo de Tabaco en el Estado de México, se entiende por:</w:t>
      </w:r>
    </w:p>
    <w:p w:rsidR="008265CE" w:rsidRPr="00ED080E" w:rsidRDefault="008265CE" w:rsidP="00ED080E">
      <w:pPr>
        <w:spacing w:before="120" w:after="120" w:line="240" w:lineRule="auto"/>
        <w:ind w:left="851" w:right="851"/>
        <w:jc w:val="both"/>
        <w:rPr>
          <w:rFonts w:ascii="Palatino Linotype" w:hAnsi="Palatino Linotype" w:cs="Arial"/>
          <w:i/>
          <w:lang w:eastAsia="es-MX"/>
        </w:rPr>
      </w:pPr>
      <w:r w:rsidRPr="001B1209">
        <w:rPr>
          <w:rFonts w:ascii="Palatino Linotype" w:hAnsi="Palatino Linotype" w:cs="Arial"/>
          <w:b/>
          <w:i/>
          <w:lang w:eastAsia="es-MX"/>
        </w:rPr>
        <w:t>IV.</w:t>
      </w:r>
      <w:r w:rsidRPr="00ED080E">
        <w:rPr>
          <w:rFonts w:ascii="Palatino Linotype" w:hAnsi="Palatino Linotype" w:cs="Arial"/>
          <w:i/>
          <w:lang w:eastAsia="es-MX"/>
        </w:rPr>
        <w:t xml:space="preserve"> Certificado de espacio 100% libre de humo de tabaco: Al documento que acredita el reconocimiento de aquellos establecimientos que demuestran y garantizan la protección a los no fumadores.</w:t>
      </w:r>
    </w:p>
    <w:p w:rsidR="008265CE" w:rsidRPr="00ED080E" w:rsidRDefault="008265CE" w:rsidP="00ED080E">
      <w:pPr>
        <w:spacing w:before="120" w:after="120" w:line="240" w:lineRule="auto"/>
        <w:ind w:left="851" w:right="851"/>
        <w:jc w:val="both"/>
        <w:rPr>
          <w:rFonts w:ascii="Palatino Linotype" w:hAnsi="Palatino Linotype" w:cs="Arial"/>
          <w:i/>
          <w:lang w:eastAsia="es-MX"/>
        </w:rPr>
      </w:pPr>
      <w:r w:rsidRPr="001B1209">
        <w:rPr>
          <w:rFonts w:ascii="Palatino Linotype" w:hAnsi="Palatino Linotype" w:cs="Arial"/>
          <w:b/>
          <w:i/>
          <w:lang w:eastAsia="es-MX"/>
        </w:rPr>
        <w:t>IX</w:t>
      </w:r>
      <w:r w:rsidRPr="00ED080E">
        <w:rPr>
          <w:rFonts w:ascii="Palatino Linotype" w:hAnsi="Palatino Linotype" w:cs="Arial"/>
          <w:i/>
          <w:lang w:eastAsia="es-MX"/>
        </w:rPr>
        <w:t>. IMCA: Al Instituto Mexiquense Contra las Adicciones.</w:t>
      </w:r>
    </w:p>
    <w:p w:rsidR="00440684" w:rsidRPr="00ED080E" w:rsidRDefault="00440684" w:rsidP="00ED080E">
      <w:pPr>
        <w:spacing w:before="120" w:after="120" w:line="240" w:lineRule="auto"/>
        <w:ind w:left="851" w:right="851"/>
        <w:jc w:val="both"/>
        <w:rPr>
          <w:rFonts w:ascii="Palatino Linotype" w:hAnsi="Palatino Linotype" w:cs="Arial"/>
          <w:i/>
          <w:lang w:eastAsia="es-MX"/>
        </w:rPr>
      </w:pPr>
      <w:r w:rsidRPr="001B1209">
        <w:rPr>
          <w:rFonts w:ascii="Palatino Linotype" w:hAnsi="Palatino Linotype" w:cs="Arial"/>
          <w:b/>
          <w:i/>
          <w:lang w:eastAsia="es-MX"/>
        </w:rPr>
        <w:t>Artículo 7.</w:t>
      </w:r>
      <w:r w:rsidRPr="00ED080E">
        <w:rPr>
          <w:rFonts w:ascii="Palatino Linotype" w:hAnsi="Palatino Linotype" w:cs="Arial"/>
          <w:i/>
          <w:lang w:eastAsia="es-MX"/>
        </w:rPr>
        <w:t xml:space="preserve"> El IMCA tendrá las atribuciones siguientes:</w:t>
      </w:r>
    </w:p>
    <w:p w:rsidR="00440684" w:rsidRPr="00ED080E" w:rsidRDefault="00440684" w:rsidP="00ED080E">
      <w:pPr>
        <w:spacing w:before="120" w:after="120" w:line="240" w:lineRule="auto"/>
        <w:ind w:left="851" w:right="851"/>
        <w:jc w:val="both"/>
        <w:rPr>
          <w:rFonts w:ascii="Palatino Linotype" w:hAnsi="Palatino Linotype" w:cs="Arial"/>
          <w:i/>
          <w:lang w:eastAsia="es-MX"/>
        </w:rPr>
      </w:pPr>
      <w:r w:rsidRPr="001B1209">
        <w:rPr>
          <w:rFonts w:ascii="Palatino Linotype" w:hAnsi="Palatino Linotype" w:cs="Arial"/>
          <w:b/>
          <w:i/>
          <w:lang w:eastAsia="es-MX"/>
        </w:rPr>
        <w:t>VIII.</w:t>
      </w:r>
      <w:r w:rsidRPr="00ED080E">
        <w:rPr>
          <w:rFonts w:ascii="Palatino Linotype" w:hAnsi="Palatino Linotype" w:cs="Arial"/>
          <w:i/>
          <w:lang w:eastAsia="es-MX"/>
        </w:rPr>
        <w:t xml:space="preserve"> Establecer los lineamientos para la expedición del certificado de área 100% libre de humo de tabaco.</w:t>
      </w:r>
    </w:p>
    <w:p w:rsidR="00440684" w:rsidRPr="00ED080E" w:rsidRDefault="00440684" w:rsidP="00ED080E">
      <w:pPr>
        <w:spacing w:before="120" w:after="120" w:line="240" w:lineRule="auto"/>
        <w:ind w:left="851" w:right="851"/>
        <w:jc w:val="both"/>
        <w:rPr>
          <w:rFonts w:ascii="Palatino Linotype" w:hAnsi="Palatino Linotype" w:cs="Arial"/>
          <w:i/>
          <w:lang w:eastAsia="es-MX"/>
        </w:rPr>
      </w:pPr>
      <w:r w:rsidRPr="001B1209">
        <w:rPr>
          <w:rFonts w:ascii="Palatino Linotype" w:hAnsi="Palatino Linotype" w:cs="Arial"/>
          <w:b/>
          <w:i/>
          <w:lang w:eastAsia="es-MX"/>
        </w:rPr>
        <w:t>Artículo 12.</w:t>
      </w:r>
      <w:r w:rsidRPr="00ED080E">
        <w:rPr>
          <w:rFonts w:ascii="Palatino Linotype" w:hAnsi="Palatino Linotype" w:cs="Arial"/>
          <w:i/>
          <w:lang w:eastAsia="es-MX"/>
        </w:rPr>
        <w:t xml:space="preserve"> Todo tipo de instituciones públicas, establecimientos, áreas de trabajo y lugares de recreación serán espacios 100% libres de humo de tabaco y solo podrán contemplar un área reservada para quienes deseen fumar, si se encuentra al aire libre. Las secciones o áreas libres de tabaco deberán contar, además, con la señalización correspondiente de que queda prohibido fumar, consumir o tener encendido cualquier producto de tabaco en los lugares contemplados como espacios 100% libres de humo de tabaco, de acuerdo a lo establecido en la Ley y el presente Reglamento. Los transportes colectivos públicos o privados también son considerados espacios 100% libres de humo de tabaco.</w:t>
      </w:r>
    </w:p>
    <w:p w:rsidR="00606DAE" w:rsidRPr="00ED080E" w:rsidRDefault="00200322" w:rsidP="00ED080E">
      <w:pPr>
        <w:spacing w:before="120" w:after="120" w:line="240" w:lineRule="auto"/>
        <w:ind w:left="851" w:right="851"/>
        <w:jc w:val="both"/>
        <w:rPr>
          <w:rFonts w:ascii="Palatino Linotype" w:hAnsi="Palatino Linotype" w:cs="Arial"/>
          <w:i/>
          <w:lang w:eastAsia="es-MX"/>
        </w:rPr>
      </w:pPr>
      <w:r w:rsidRPr="001B1209">
        <w:rPr>
          <w:rFonts w:ascii="Palatino Linotype" w:hAnsi="Palatino Linotype" w:cs="Arial"/>
          <w:b/>
          <w:i/>
          <w:lang w:eastAsia="es-MX"/>
        </w:rPr>
        <w:t>Artículo 20</w:t>
      </w:r>
      <w:r w:rsidRPr="00ED080E">
        <w:rPr>
          <w:rFonts w:ascii="Palatino Linotype" w:hAnsi="Palatino Linotype" w:cs="Arial"/>
          <w:i/>
          <w:lang w:eastAsia="es-MX"/>
        </w:rPr>
        <w:t xml:space="preserve">. Los propietarios, administradores, encargados, empleados o quien obtenga algún provecho de los espacios 100% libres de humo de tabaco deberán: </w:t>
      </w:r>
    </w:p>
    <w:p w:rsidR="00200322" w:rsidRPr="00ED080E" w:rsidRDefault="00200322" w:rsidP="00ED080E">
      <w:pPr>
        <w:spacing w:before="120" w:after="120" w:line="240" w:lineRule="auto"/>
        <w:ind w:left="851" w:right="851"/>
        <w:jc w:val="both"/>
        <w:rPr>
          <w:rFonts w:ascii="Palatino Linotype" w:hAnsi="Palatino Linotype" w:cs="Arial"/>
          <w:i/>
          <w:lang w:eastAsia="es-MX"/>
        </w:rPr>
      </w:pPr>
      <w:r w:rsidRPr="00ED080E">
        <w:rPr>
          <w:rFonts w:ascii="Palatino Linotype" w:hAnsi="Palatino Linotype" w:cs="Arial"/>
          <w:i/>
          <w:lang w:eastAsia="es-MX"/>
        </w:rPr>
        <w:t>I. Retirar del interior de los espacios definidos en la Ley como 100% libres de humo de tabaco, ceniceros o cualquier objeto asociado a la conducta de fumar</w:t>
      </w:r>
    </w:p>
    <w:p w:rsidR="00606DAE" w:rsidRPr="00ED080E" w:rsidRDefault="00606DAE" w:rsidP="00ED080E">
      <w:pPr>
        <w:spacing w:before="120" w:after="120" w:line="240" w:lineRule="auto"/>
        <w:ind w:left="851" w:right="851"/>
        <w:jc w:val="both"/>
        <w:rPr>
          <w:rFonts w:ascii="Palatino Linotype" w:hAnsi="Palatino Linotype" w:cs="Arial"/>
          <w:i/>
          <w:lang w:eastAsia="es-MX"/>
        </w:rPr>
      </w:pPr>
      <w:r w:rsidRPr="00ED080E">
        <w:rPr>
          <w:rFonts w:ascii="Palatino Linotype" w:hAnsi="Palatino Linotype" w:cs="Arial"/>
          <w:i/>
          <w:lang w:eastAsia="es-MX"/>
        </w:rPr>
        <w:t>(…)</w:t>
      </w:r>
    </w:p>
    <w:p w:rsidR="00606DAE" w:rsidRPr="00ED080E" w:rsidRDefault="00606DAE" w:rsidP="00ED080E">
      <w:pPr>
        <w:spacing w:before="120" w:after="120" w:line="240" w:lineRule="auto"/>
        <w:ind w:left="851" w:right="851"/>
        <w:jc w:val="both"/>
        <w:rPr>
          <w:rFonts w:ascii="Palatino Linotype" w:hAnsi="Palatino Linotype" w:cs="Arial"/>
          <w:i/>
          <w:lang w:eastAsia="es-MX"/>
        </w:rPr>
      </w:pPr>
      <w:r w:rsidRPr="001B1209">
        <w:rPr>
          <w:rFonts w:ascii="Palatino Linotype" w:hAnsi="Palatino Linotype" w:cs="Arial"/>
          <w:b/>
          <w:i/>
          <w:lang w:eastAsia="es-MX"/>
        </w:rPr>
        <w:t>Artículo 23</w:t>
      </w:r>
      <w:r w:rsidRPr="00ED080E">
        <w:rPr>
          <w:rFonts w:ascii="Palatino Linotype" w:hAnsi="Palatino Linotype" w:cs="Arial"/>
          <w:i/>
          <w:lang w:eastAsia="es-MX"/>
        </w:rPr>
        <w:t>. Todos los edificios públicos ubicados en el territorio del Estado de México, pertenecientes al gobierno federal, estatal o municipal, serán considerados espacios 100% libres de humo de tabaco.</w:t>
      </w:r>
    </w:p>
    <w:p w:rsidR="00606DAE" w:rsidRPr="00ED080E" w:rsidRDefault="00DF7B38" w:rsidP="00ED080E">
      <w:pPr>
        <w:spacing w:before="120" w:after="120" w:line="240" w:lineRule="auto"/>
        <w:ind w:left="851" w:right="851"/>
        <w:jc w:val="both"/>
        <w:rPr>
          <w:rFonts w:ascii="Palatino Linotype" w:hAnsi="Palatino Linotype" w:cs="Arial"/>
          <w:i/>
          <w:lang w:eastAsia="es-MX"/>
        </w:rPr>
      </w:pPr>
      <w:r w:rsidRPr="001B1209">
        <w:rPr>
          <w:rFonts w:ascii="Palatino Linotype" w:hAnsi="Palatino Linotype" w:cs="Arial"/>
          <w:b/>
          <w:i/>
          <w:lang w:eastAsia="es-MX"/>
        </w:rPr>
        <w:t>Artículo 26</w:t>
      </w:r>
      <w:r w:rsidRPr="00ED080E">
        <w:rPr>
          <w:rFonts w:ascii="Palatino Linotype" w:hAnsi="Palatino Linotype" w:cs="Arial"/>
          <w:i/>
          <w:lang w:eastAsia="es-MX"/>
        </w:rPr>
        <w:t xml:space="preserve">. Los espacios 100% libres de humo de tabaco deberán estar señalizados, permanentemente, en lugares visibles al público asistente. En todos los accesos a los espacios 100% libres de humo de tabaco será preciso que los propietarios, poseedores, administradores o responsables coloquen un cenicero de pie con el letrero: “Apaga tu cigarro o cualquier producto de tabaco antes de entrar”. De igual forma, en las entradas y en el interior de los establecimientos deberán existir las señalizaciones que orienten a los trabajadores, usuarios y visitantes que se trata de un espacio 100% libre de humo de tabaco, así como letreros informativos y preventivos que contengan </w:t>
      </w:r>
      <w:r w:rsidRPr="00ED080E">
        <w:rPr>
          <w:rFonts w:ascii="Palatino Linotype" w:hAnsi="Palatino Linotype" w:cs="Arial"/>
          <w:i/>
          <w:lang w:eastAsia="es-MX"/>
        </w:rPr>
        <w:lastRenderedPageBreak/>
        <w:t>leyendas de advertencia sobre los riesgos a la salud derivados del consumo de tabaco y la exposición a su humo, sobre el incumplimiento de las disposiciones y el número telefónico donde se puedan presentar quejas y denuncias. Las dimensiones, colores y distribución de dichos letreros y señalizaciones serán descritos en el manual de señalamientos y avisos que para tal efecto emita la Secretaría.</w:t>
      </w:r>
    </w:p>
    <w:p w:rsidR="008265CE" w:rsidRDefault="008265CE" w:rsidP="007535BE">
      <w:pPr>
        <w:spacing w:after="0" w:line="360" w:lineRule="auto"/>
        <w:jc w:val="both"/>
        <w:rPr>
          <w:rFonts w:ascii="Palatino Linotype" w:hAnsi="Palatino Linotype" w:cs="Arial"/>
          <w:sz w:val="24"/>
          <w:szCs w:val="24"/>
          <w:lang w:eastAsia="es-MX"/>
        </w:rPr>
      </w:pPr>
    </w:p>
    <w:p w:rsidR="008A0E10" w:rsidRDefault="008A0E10" w:rsidP="007535BE">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 xml:space="preserve">De los preceptos antes referidos, podemos advertir </w:t>
      </w:r>
      <w:r w:rsidR="00AA79C0">
        <w:rPr>
          <w:rFonts w:ascii="Palatino Linotype" w:hAnsi="Palatino Linotype" w:cs="Arial"/>
          <w:sz w:val="24"/>
          <w:szCs w:val="24"/>
          <w:lang w:eastAsia="es-MX"/>
        </w:rPr>
        <w:t xml:space="preserve">que </w:t>
      </w:r>
      <w:r w:rsidR="00AA79C0" w:rsidRPr="00AA79C0">
        <w:rPr>
          <w:rFonts w:ascii="Palatino Linotype" w:hAnsi="Palatino Linotype" w:cs="Arial"/>
          <w:sz w:val="24"/>
          <w:szCs w:val="24"/>
          <w:lang w:eastAsia="es-MX"/>
        </w:rPr>
        <w:t>la Ley de Prevención del Tabaquismo y de Protección ante la Exposición al Humo de Tabaco en el Estado de México</w:t>
      </w:r>
      <w:r w:rsidR="006B2402">
        <w:rPr>
          <w:rFonts w:ascii="Palatino Linotype" w:hAnsi="Palatino Linotype" w:cs="Arial"/>
          <w:sz w:val="24"/>
          <w:szCs w:val="24"/>
          <w:lang w:eastAsia="es-MX"/>
        </w:rPr>
        <w:t>,</w:t>
      </w:r>
      <w:r w:rsidR="00FD6230">
        <w:rPr>
          <w:rFonts w:ascii="Palatino Linotype" w:hAnsi="Palatino Linotype" w:cs="Arial"/>
          <w:sz w:val="24"/>
          <w:szCs w:val="24"/>
          <w:lang w:eastAsia="es-MX"/>
        </w:rPr>
        <w:t xml:space="preserve"> entró en vigor noventa</w:t>
      </w:r>
      <w:r w:rsidR="006B2402">
        <w:rPr>
          <w:rFonts w:ascii="Palatino Linotype" w:hAnsi="Palatino Linotype" w:cs="Arial"/>
          <w:sz w:val="24"/>
          <w:szCs w:val="24"/>
          <w:lang w:eastAsia="es-MX"/>
        </w:rPr>
        <w:t xml:space="preserve"> días después de su publicación, siendo esta el </w:t>
      </w:r>
      <w:r w:rsidR="00F04638">
        <w:rPr>
          <w:rFonts w:ascii="Palatino Linotype" w:hAnsi="Palatino Linotype" w:cs="Arial"/>
          <w:sz w:val="24"/>
          <w:szCs w:val="24"/>
          <w:lang w:eastAsia="es-MX"/>
        </w:rPr>
        <w:t>treinta y uno</w:t>
      </w:r>
      <w:r w:rsidR="006B2402">
        <w:rPr>
          <w:rFonts w:ascii="Palatino Linotype" w:hAnsi="Palatino Linotype" w:cs="Arial"/>
          <w:sz w:val="24"/>
          <w:szCs w:val="24"/>
          <w:lang w:eastAsia="es-MX"/>
        </w:rPr>
        <w:t xml:space="preserve"> de agosto del dos mil doce, por lo cual, adquirió s</w:t>
      </w:r>
      <w:r w:rsidR="00C44152">
        <w:rPr>
          <w:rFonts w:ascii="Palatino Linotype" w:hAnsi="Palatino Linotype" w:cs="Arial"/>
          <w:sz w:val="24"/>
          <w:szCs w:val="24"/>
          <w:lang w:eastAsia="es-MX"/>
        </w:rPr>
        <w:t xml:space="preserve">u </w:t>
      </w:r>
      <w:r w:rsidR="006B2402">
        <w:rPr>
          <w:rFonts w:ascii="Palatino Linotype" w:hAnsi="Palatino Linotype" w:cs="Arial"/>
          <w:sz w:val="24"/>
          <w:szCs w:val="24"/>
          <w:lang w:eastAsia="es-MX"/>
        </w:rPr>
        <w:t>carácter obligatorio el día veintinueve de noviembre de dos mil doce</w:t>
      </w:r>
      <w:r w:rsidR="00C44152">
        <w:rPr>
          <w:rFonts w:ascii="Palatino Linotype" w:hAnsi="Palatino Linotype" w:cs="Arial"/>
          <w:sz w:val="24"/>
          <w:szCs w:val="24"/>
          <w:lang w:eastAsia="es-MX"/>
        </w:rPr>
        <w:t xml:space="preserve">. Dentro la misma Ley, se establece que es de </w:t>
      </w:r>
      <w:r w:rsidR="00C44152" w:rsidRPr="00C44152">
        <w:rPr>
          <w:rFonts w:ascii="Palatino Linotype" w:hAnsi="Palatino Linotype" w:cs="Arial"/>
          <w:sz w:val="24"/>
          <w:szCs w:val="24"/>
          <w:lang w:eastAsia="es-MX"/>
        </w:rPr>
        <w:t>observancia general en el Estado de México</w:t>
      </w:r>
      <w:r w:rsidR="00C44152">
        <w:rPr>
          <w:rFonts w:ascii="Palatino Linotype" w:hAnsi="Palatino Linotype" w:cs="Arial"/>
          <w:sz w:val="24"/>
          <w:szCs w:val="24"/>
          <w:lang w:eastAsia="es-MX"/>
        </w:rPr>
        <w:t>.</w:t>
      </w:r>
    </w:p>
    <w:p w:rsidR="00C44152" w:rsidRDefault="00C44152" w:rsidP="007535BE">
      <w:pPr>
        <w:spacing w:after="0" w:line="360" w:lineRule="auto"/>
        <w:jc w:val="both"/>
        <w:rPr>
          <w:rFonts w:ascii="Palatino Linotype" w:hAnsi="Palatino Linotype" w:cs="Arial"/>
          <w:sz w:val="24"/>
          <w:szCs w:val="24"/>
          <w:lang w:eastAsia="es-MX"/>
        </w:rPr>
      </w:pPr>
    </w:p>
    <w:p w:rsidR="00D31D02" w:rsidRDefault="00C44152" w:rsidP="007535BE">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 xml:space="preserve">Continuando con el análisis de los preceptos referidos, podemos advertir que la aplicación de la Ley en comento </w:t>
      </w:r>
      <w:r w:rsidRPr="00C44152">
        <w:rPr>
          <w:rFonts w:ascii="Palatino Linotype" w:hAnsi="Palatino Linotype" w:cs="Arial"/>
          <w:sz w:val="24"/>
          <w:szCs w:val="24"/>
          <w:lang w:eastAsia="es-MX"/>
        </w:rPr>
        <w:t>corresponde al Titular del Poder Ejecutivo del Estado, a través de la Secretaría de Salud; al Instituto de Salud del Estado de México; al Instituto Mexiquense contra las Adicciones y a los Ayuntamientos</w:t>
      </w:r>
      <w:r w:rsidR="00157C05">
        <w:rPr>
          <w:rFonts w:ascii="Palatino Linotype" w:hAnsi="Palatino Linotype" w:cs="Arial"/>
          <w:sz w:val="24"/>
          <w:szCs w:val="24"/>
          <w:lang w:eastAsia="es-MX"/>
        </w:rPr>
        <w:t xml:space="preserve">, asimismo considera a las escuelas de educación inicial, básica, media superior y superior  </w:t>
      </w:r>
      <w:r w:rsidR="00157C05" w:rsidRPr="00157C05">
        <w:rPr>
          <w:rFonts w:ascii="Palatino Linotype" w:hAnsi="Palatino Linotype" w:cs="Arial"/>
          <w:sz w:val="24"/>
          <w:szCs w:val="24"/>
          <w:lang w:eastAsia="es-MX"/>
        </w:rPr>
        <w:t>incluyendo auditorios, bibliotecas, laboratorios, instalaciones deportivas, patios, salones de clase, pasillos y sanitarios</w:t>
      </w:r>
      <w:r w:rsidR="00157C05">
        <w:rPr>
          <w:rFonts w:ascii="Palatino Linotype" w:hAnsi="Palatino Linotype" w:cs="Arial"/>
          <w:sz w:val="24"/>
          <w:szCs w:val="24"/>
          <w:lang w:eastAsia="es-MX"/>
        </w:rPr>
        <w:t xml:space="preserve"> como espacios 100% libres de humo de tabaco.</w:t>
      </w:r>
    </w:p>
    <w:p w:rsidR="00157C05" w:rsidRDefault="00157C05" w:rsidP="007535BE">
      <w:pPr>
        <w:spacing w:after="0" w:line="360" w:lineRule="auto"/>
        <w:jc w:val="both"/>
        <w:rPr>
          <w:rFonts w:ascii="Palatino Linotype" w:hAnsi="Palatino Linotype" w:cs="Arial"/>
          <w:sz w:val="24"/>
          <w:szCs w:val="24"/>
          <w:lang w:eastAsia="es-MX"/>
        </w:rPr>
      </w:pPr>
    </w:p>
    <w:p w:rsidR="00157C05" w:rsidRDefault="00157C05" w:rsidP="007535BE">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 xml:space="preserve">Aunado a lo anterior, dentro del Reglamento de la citada </w:t>
      </w:r>
      <w:r w:rsidRPr="00157C05">
        <w:rPr>
          <w:rFonts w:ascii="Palatino Linotype" w:hAnsi="Palatino Linotype" w:cs="Arial"/>
          <w:sz w:val="24"/>
          <w:szCs w:val="24"/>
          <w:lang w:eastAsia="es-MX"/>
        </w:rPr>
        <w:t>Ley de Prevención del Tabaquismo y de Protección ante la Exposición al Humo de Tabaco en el Estado de México</w:t>
      </w:r>
      <w:r>
        <w:rPr>
          <w:rFonts w:ascii="Palatino Linotype" w:hAnsi="Palatino Linotype" w:cs="Arial"/>
          <w:sz w:val="24"/>
          <w:szCs w:val="24"/>
          <w:lang w:eastAsia="es-MX"/>
        </w:rPr>
        <w:t xml:space="preserve">, se estipulan las atribuciones </w:t>
      </w:r>
      <w:r w:rsidR="00203589">
        <w:rPr>
          <w:rFonts w:ascii="Palatino Linotype" w:hAnsi="Palatino Linotype" w:cs="Arial"/>
          <w:sz w:val="24"/>
          <w:szCs w:val="24"/>
          <w:lang w:eastAsia="es-MX"/>
        </w:rPr>
        <w:t xml:space="preserve">del </w:t>
      </w:r>
      <w:r w:rsidR="00203589" w:rsidRPr="00203589">
        <w:rPr>
          <w:rFonts w:ascii="Palatino Linotype" w:hAnsi="Palatino Linotype" w:cs="Arial"/>
          <w:sz w:val="24"/>
          <w:szCs w:val="24"/>
          <w:lang w:eastAsia="es-MX"/>
        </w:rPr>
        <w:t>Instituto Mexiquense Contra las Adicciones</w:t>
      </w:r>
      <w:r w:rsidR="00203589">
        <w:rPr>
          <w:rFonts w:ascii="Palatino Linotype" w:hAnsi="Palatino Linotype" w:cs="Arial"/>
          <w:sz w:val="24"/>
          <w:szCs w:val="24"/>
          <w:lang w:eastAsia="es-MX"/>
        </w:rPr>
        <w:t>, dentro de las cuales se encuentra el establecer los lineamientos para la expedición del certificado de área 100% libre de humo de tabaco, mismo que se d</w:t>
      </w:r>
      <w:r w:rsidR="00D31D02">
        <w:rPr>
          <w:rFonts w:ascii="Palatino Linotype" w:hAnsi="Palatino Linotype" w:cs="Arial"/>
          <w:sz w:val="24"/>
          <w:szCs w:val="24"/>
          <w:lang w:eastAsia="es-MX"/>
        </w:rPr>
        <w:t xml:space="preserve">efine como el </w:t>
      </w:r>
      <w:r w:rsidR="00D31D02">
        <w:rPr>
          <w:rFonts w:ascii="Palatino Linotype" w:hAnsi="Palatino Linotype" w:cs="Arial"/>
          <w:sz w:val="24"/>
          <w:szCs w:val="24"/>
          <w:lang w:eastAsia="es-MX"/>
        </w:rPr>
        <w:lastRenderedPageBreak/>
        <w:t>documento que acre</w:t>
      </w:r>
      <w:r w:rsidR="00203589">
        <w:rPr>
          <w:rFonts w:ascii="Palatino Linotype" w:hAnsi="Palatino Linotype" w:cs="Arial"/>
          <w:sz w:val="24"/>
          <w:szCs w:val="24"/>
          <w:lang w:eastAsia="es-MX"/>
        </w:rPr>
        <w:t>dita el reconocimiento de aquellos establecimientos que demuestran y garantizan la protección de los no fumadores</w:t>
      </w:r>
      <w:r w:rsidR="000F6A03">
        <w:rPr>
          <w:rFonts w:ascii="Palatino Linotype" w:hAnsi="Palatino Linotype" w:cs="Arial"/>
          <w:sz w:val="24"/>
          <w:szCs w:val="24"/>
          <w:lang w:eastAsia="es-MX"/>
        </w:rPr>
        <w:t>,</w:t>
      </w:r>
      <w:r w:rsidR="00203589">
        <w:rPr>
          <w:rFonts w:ascii="Palatino Linotype" w:hAnsi="Palatino Linotype" w:cs="Arial"/>
          <w:sz w:val="24"/>
          <w:szCs w:val="24"/>
          <w:lang w:eastAsia="es-MX"/>
        </w:rPr>
        <w:t xml:space="preserve"> y el cual fue referido por el </w:t>
      </w:r>
      <w:r w:rsidR="00203589" w:rsidRPr="002613CD">
        <w:rPr>
          <w:rFonts w:ascii="Palatino Linotype" w:hAnsi="Palatino Linotype" w:cs="Arial"/>
          <w:b/>
          <w:sz w:val="24"/>
          <w:szCs w:val="24"/>
          <w:lang w:eastAsia="es-MX"/>
        </w:rPr>
        <w:t>Sujeto Obligado</w:t>
      </w:r>
      <w:r w:rsidR="00203589">
        <w:rPr>
          <w:rFonts w:ascii="Palatino Linotype" w:hAnsi="Palatino Linotype" w:cs="Arial"/>
          <w:sz w:val="24"/>
          <w:szCs w:val="24"/>
          <w:lang w:eastAsia="es-MX"/>
        </w:rPr>
        <w:t xml:space="preserve"> correspondiente al año dos mil dieciséis</w:t>
      </w:r>
      <w:r w:rsidR="002613CD">
        <w:rPr>
          <w:rFonts w:ascii="Palatino Linotype" w:hAnsi="Palatino Linotype" w:cs="Arial"/>
          <w:sz w:val="24"/>
          <w:szCs w:val="24"/>
          <w:lang w:eastAsia="es-MX"/>
        </w:rPr>
        <w:t>,</w:t>
      </w:r>
      <w:r w:rsidR="00203589">
        <w:rPr>
          <w:rFonts w:ascii="Palatino Linotype" w:hAnsi="Palatino Linotype" w:cs="Arial"/>
          <w:sz w:val="24"/>
          <w:szCs w:val="24"/>
          <w:lang w:eastAsia="es-MX"/>
        </w:rPr>
        <w:t xml:space="preserve"> tanto en su respuesta primigenia como en informe justificado.</w:t>
      </w:r>
    </w:p>
    <w:p w:rsidR="009E63A3" w:rsidRDefault="009E63A3" w:rsidP="007535BE">
      <w:pPr>
        <w:spacing w:after="0" w:line="360" w:lineRule="auto"/>
        <w:jc w:val="both"/>
        <w:rPr>
          <w:rFonts w:ascii="Palatino Linotype" w:hAnsi="Palatino Linotype" w:cs="Arial"/>
          <w:sz w:val="24"/>
          <w:szCs w:val="24"/>
          <w:lang w:eastAsia="es-MX"/>
        </w:rPr>
      </w:pPr>
    </w:p>
    <w:p w:rsidR="009E63A3" w:rsidRDefault="009E63A3" w:rsidP="007535BE">
      <w:pPr>
        <w:spacing w:after="0" w:line="360" w:lineRule="auto"/>
        <w:jc w:val="both"/>
        <w:rPr>
          <w:rFonts w:ascii="Palatino Linotype" w:hAnsi="Palatino Linotype" w:cs="Arial"/>
          <w:sz w:val="24"/>
          <w:szCs w:val="24"/>
          <w:lang w:eastAsia="es-MX"/>
        </w:rPr>
      </w:pPr>
      <w:r w:rsidRPr="009E63A3">
        <w:rPr>
          <w:rFonts w:ascii="Palatino Linotype" w:hAnsi="Palatino Linotype" w:cs="Arial"/>
          <w:sz w:val="24"/>
          <w:szCs w:val="24"/>
          <w:lang w:eastAsia="es-MX"/>
        </w:rPr>
        <w:t>Lo anterior se concatena con</w:t>
      </w:r>
      <w:r w:rsidR="0000344B">
        <w:rPr>
          <w:rFonts w:ascii="Palatino Linotype" w:hAnsi="Palatino Linotype" w:cs="Arial"/>
          <w:sz w:val="24"/>
          <w:szCs w:val="24"/>
          <w:lang w:eastAsia="es-MX"/>
        </w:rPr>
        <w:t xml:space="preserve"> lo publicado en la página del </w:t>
      </w:r>
      <w:r w:rsidR="0000344B" w:rsidRPr="0000344B">
        <w:rPr>
          <w:rFonts w:ascii="Palatino Linotype" w:hAnsi="Palatino Linotype" w:cs="Arial"/>
          <w:sz w:val="24"/>
          <w:szCs w:val="24"/>
          <w:lang w:eastAsia="es-MX"/>
        </w:rPr>
        <w:t>Instituto Mexiquense Contra las Adicciones</w:t>
      </w:r>
      <w:r w:rsidR="0000344B">
        <w:rPr>
          <w:rFonts w:ascii="Palatino Linotype" w:hAnsi="Palatino Linotype" w:cs="Arial"/>
          <w:sz w:val="24"/>
          <w:szCs w:val="24"/>
          <w:lang w:eastAsia="es-MX"/>
        </w:rPr>
        <w:t>, que en su apartado de servicios, se encuentra lo referente a espacios 100% libre de humo de tabaco como se puede apreciar en la imagen que a continuación se inserta:</w:t>
      </w:r>
    </w:p>
    <w:p w:rsidR="0000344B" w:rsidRDefault="0000344B" w:rsidP="0000344B">
      <w:pPr>
        <w:spacing w:after="0" w:line="360" w:lineRule="auto"/>
        <w:jc w:val="center"/>
        <w:rPr>
          <w:rFonts w:ascii="Palatino Linotype" w:hAnsi="Palatino Linotype" w:cs="Arial"/>
          <w:sz w:val="24"/>
          <w:szCs w:val="24"/>
          <w:lang w:eastAsia="es-MX"/>
        </w:rPr>
      </w:pPr>
      <w:r>
        <w:rPr>
          <w:rFonts w:ascii="Palatino Linotype" w:hAnsi="Palatino Linotype" w:cs="Arial"/>
          <w:noProof/>
          <w:sz w:val="24"/>
          <w:szCs w:val="24"/>
          <w:lang w:eastAsia="es-MX"/>
        </w:rPr>
        <w:drawing>
          <wp:inline distT="0" distB="0" distL="0" distR="0">
            <wp:extent cx="5881035" cy="4257675"/>
            <wp:effectExtent l="190500" t="190500" r="196215" b="1809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83962" cy="4259794"/>
                    </a:xfrm>
                    <a:prstGeom prst="rect">
                      <a:avLst/>
                    </a:prstGeom>
                    <a:noFill/>
                    <a:ln>
                      <a:noFill/>
                    </a:ln>
                    <a:effectLst>
                      <a:outerShdw blurRad="190500" algn="ctr" rotWithShape="0">
                        <a:prstClr val="black">
                          <a:alpha val="70000"/>
                        </a:prstClr>
                      </a:outerShdw>
                    </a:effectLst>
                  </pic:spPr>
                </pic:pic>
              </a:graphicData>
            </a:graphic>
          </wp:inline>
        </w:drawing>
      </w:r>
    </w:p>
    <w:p w:rsidR="009E63A3" w:rsidRDefault="009E63A3" w:rsidP="007535BE">
      <w:pPr>
        <w:spacing w:after="0" w:line="360" w:lineRule="auto"/>
        <w:jc w:val="both"/>
        <w:rPr>
          <w:rFonts w:ascii="Palatino Linotype" w:hAnsi="Palatino Linotype" w:cs="Arial"/>
          <w:sz w:val="24"/>
          <w:szCs w:val="24"/>
          <w:lang w:eastAsia="es-MX"/>
        </w:rPr>
      </w:pPr>
    </w:p>
    <w:p w:rsidR="009E63A3" w:rsidRDefault="0000344B" w:rsidP="007535BE">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De la imagen referida se desprende que para obtener un reconocimiento de espacio 100% libre de humo de tabaco</w:t>
      </w:r>
      <w:r w:rsidR="00D020E7">
        <w:rPr>
          <w:rFonts w:ascii="Palatino Linotype" w:hAnsi="Palatino Linotype" w:cs="Arial"/>
          <w:sz w:val="24"/>
          <w:szCs w:val="24"/>
          <w:lang w:eastAsia="es-MX"/>
        </w:rPr>
        <w:t>,</w:t>
      </w:r>
      <w:r>
        <w:rPr>
          <w:rFonts w:ascii="Palatino Linotype" w:hAnsi="Palatino Linotype" w:cs="Arial"/>
          <w:sz w:val="24"/>
          <w:szCs w:val="24"/>
          <w:lang w:eastAsia="es-MX"/>
        </w:rPr>
        <w:t xml:space="preserve"> la institución debe solicitar asesoría vía telefónica o por correo electrónico</w:t>
      </w:r>
      <w:r w:rsidR="00D020E7">
        <w:rPr>
          <w:rFonts w:ascii="Palatino Linotype" w:hAnsi="Palatino Linotype" w:cs="Arial"/>
          <w:sz w:val="24"/>
          <w:szCs w:val="24"/>
          <w:lang w:eastAsia="es-MX"/>
        </w:rPr>
        <w:t xml:space="preserve"> y nombrar a una persona responsable del programa, posteriormente se debe solicitar al Instituto, vía oficio, asesoría técnica sobre el procedimiento para reconocer los espacios libres de humo de tabaco. Así después de inscribir a la institución en dicho programa, esta recibirá visitas de supervisión realizadas por los responsables del Programa de Prevención de Adicciones de las 19 Jurisdicciones Sanitarias del Instituto de Salud del Estado de México</w:t>
      </w:r>
      <w:r w:rsidR="00705C9E">
        <w:rPr>
          <w:rFonts w:ascii="Palatino Linotype" w:hAnsi="Palatino Linotype" w:cs="Arial"/>
          <w:sz w:val="24"/>
          <w:szCs w:val="24"/>
          <w:lang w:eastAsia="es-MX"/>
        </w:rPr>
        <w:t>, de dichas visitas se obtendrá una calificación en la cedula de evaluación, la cual si es de 30 puntos, se obtendrá el reconocimiento como espacio 100% libre de humo de tabaco.</w:t>
      </w:r>
    </w:p>
    <w:p w:rsidR="005E0918" w:rsidRDefault="005E0918" w:rsidP="007535BE">
      <w:pPr>
        <w:spacing w:after="0" w:line="360" w:lineRule="auto"/>
        <w:jc w:val="both"/>
        <w:rPr>
          <w:rFonts w:ascii="Palatino Linotype" w:hAnsi="Palatino Linotype" w:cs="Arial"/>
          <w:sz w:val="24"/>
          <w:szCs w:val="24"/>
          <w:lang w:eastAsia="es-MX"/>
        </w:rPr>
      </w:pPr>
    </w:p>
    <w:p w:rsidR="005E0918" w:rsidRDefault="000D1924" w:rsidP="007535BE">
      <w:pPr>
        <w:spacing w:after="0" w:line="360" w:lineRule="auto"/>
        <w:jc w:val="both"/>
        <w:rPr>
          <w:rFonts w:ascii="Palatino Linotype" w:hAnsi="Palatino Linotype" w:cs="Arial"/>
          <w:sz w:val="24"/>
          <w:szCs w:val="24"/>
          <w:lang w:eastAsia="es-MX"/>
        </w:rPr>
      </w:pPr>
      <w:r>
        <w:rPr>
          <w:rFonts w:ascii="Palatino Linotype" w:hAnsi="Palatino Linotype" w:cs="Arial"/>
          <w:noProof/>
          <w:sz w:val="24"/>
          <w:szCs w:val="24"/>
          <w:lang w:eastAsia="es-MX"/>
        </w:rPr>
        <mc:AlternateContent>
          <mc:Choice Requires="wps">
            <w:drawing>
              <wp:anchor distT="0" distB="0" distL="114300" distR="114300" simplePos="0" relativeHeight="251674624" behindDoc="0" locked="0" layoutInCell="1" allowOverlap="1">
                <wp:simplePos x="0" y="0"/>
                <wp:positionH relativeFrom="column">
                  <wp:posOffset>-30269</wp:posOffset>
                </wp:positionH>
                <wp:positionV relativeFrom="paragraph">
                  <wp:posOffset>2226522</wp:posOffset>
                </wp:positionV>
                <wp:extent cx="5782733" cy="1761066"/>
                <wp:effectExtent l="0" t="0" r="85090" b="67945"/>
                <wp:wrapNone/>
                <wp:docPr id="3" name="Conector recto de flecha 3"/>
                <wp:cNvGraphicFramePr/>
                <a:graphic xmlns:a="http://schemas.openxmlformats.org/drawingml/2006/main">
                  <a:graphicData uri="http://schemas.microsoft.com/office/word/2010/wordprocessingShape">
                    <wps:wsp>
                      <wps:cNvCnPr/>
                      <wps:spPr>
                        <a:xfrm>
                          <a:off x="0" y="0"/>
                          <a:ext cx="5782733" cy="176106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08CB3FF" id="_x0000_t32" coordsize="21600,21600" o:spt="32" o:oned="t" path="m,l21600,21600e" filled="f">
                <v:path arrowok="t" fillok="f" o:connecttype="none"/>
                <o:lock v:ext="edit" shapetype="t"/>
              </v:shapetype>
              <v:shape id="Conector recto de flecha 3" o:spid="_x0000_s1026" type="#_x0000_t32" style="position:absolute;margin-left:-2.4pt;margin-top:175.3pt;width:455.35pt;height:138.6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HXe2wEAAAYEAAAOAAAAZHJzL2Uyb0RvYy54bWysU8uOEzEQvCPxD5bvZGYSkayiTPaQXbgg&#10;iHh8gNfTzljy2Fa7yePvaXuSWQQICbSX9rO6q8rtzf15cOIImGzwrWxmtRTgdeisP7Ty29d3b+6k&#10;SKR8p1zw0MoLJHm/ff1qc4prmIc+uA5QcBKf1qfYyp4orqsq6R4GlWYhgudDE3BQxEs8VB2qE2cf&#10;XDWv62V1CthFDBpS4t2H8VBuS35jQNMnYxKQcK1kblQilviUY7XdqPUBVeytvtJQ/8FiUNZz0SnV&#10;gyIlvqP9LdVgNYYUDM10GKpgjNVQNLCapv5FzZdeRSha2JwUJ5vSy6XVH497FLZr5UIKrwZ+oh0/&#10;lKaAAvMgOhDGge6VWGS3TjGtGbTze7yuUtxjln42OOSRRYlzcfgyOQxnEpo3367u5qsFl9J81qyW&#10;Tb1c5qzVMzxiovcQBpEnrUyEyh56YlYjrab4rI4fEo3AGyDXdj5HUtY9+k7QJbIeQqv8wcG1Tr5S&#10;ZRUj7zKji4MR/hkMu8FMxzKlD2HnUBwVd5DSGjw1Uya+nWHGOjcB68Lvr8Dr/QyF0qP/Ap4QpXLw&#10;NIEH6wP+qTqdb5TNeP/mwKg7W/AUukt50WINN1t5k+vHyN3887rAn7/v9gcAAAD//wMAUEsDBBQA&#10;BgAIAAAAIQAiXfsR3wAAAAoBAAAPAAAAZHJzL2Rvd25yZXYueG1sTI8xT8MwFIR3JP6D9ZDYWptA&#10;AwlxKoRExyIKA2xu/GpHjZ+j2E0Cvx53gvF0p7vvqvXsOjbiEFpPEm6WAhhS43VLRsLH+8viAViI&#10;irTqPKGEbwywri8vKlVqP9EbjrtoWCqhUCoJNsa+5Dw0Fp0KS98jJe/gB6dikoPhelBTKncdz4TI&#10;uVMtpQWreny22Bx3Jyfh1XyOLqNNyw/F18/GbPXRTlHK66v56RFYxDn+heGMn9ChTkx7fyIdWCdh&#10;cZfIo4TblciBpUAhVgWwvYQ8uy+A1xX/f6H+BQAA//8DAFBLAQItABQABgAIAAAAIQC2gziS/gAA&#10;AOEBAAATAAAAAAAAAAAAAAAAAAAAAABbQ29udGVudF9UeXBlc10ueG1sUEsBAi0AFAAGAAgAAAAh&#10;ADj9If/WAAAAlAEAAAsAAAAAAAAAAAAAAAAALwEAAF9yZWxzLy5yZWxzUEsBAi0AFAAGAAgAAAAh&#10;AL2odd7bAQAABgQAAA4AAAAAAAAAAAAAAAAALgIAAGRycy9lMm9Eb2MueG1sUEsBAi0AFAAGAAgA&#10;AAAhACJd+xHfAAAACgEAAA8AAAAAAAAAAAAAAAAANQQAAGRycy9kb3ducmV2LnhtbFBLBQYAAAAA&#10;BAAEAPMAAABBBQAAAAA=&#10;" strokecolor="#5b9bd5 [3204]" strokeweight=".5pt">
                <v:stroke endarrow="block" joinstyle="miter"/>
              </v:shape>
            </w:pict>
          </mc:Fallback>
        </mc:AlternateContent>
      </w:r>
      <w:r w:rsidR="005E0918">
        <w:rPr>
          <w:rFonts w:ascii="Palatino Linotype" w:hAnsi="Palatino Linotype" w:cs="Arial"/>
          <w:sz w:val="24"/>
          <w:szCs w:val="24"/>
          <w:lang w:eastAsia="es-MX"/>
        </w:rPr>
        <w:t>Robustece lo anteriormente expuesto la descripción de procedimientos establecidos en el Manual de Procedimientos para Reconocer Espacios 100% Libres de Humo de Tabaco de Instituto Mexiquense Contra las Adicciones, en el cual especifica</w:t>
      </w:r>
      <w:r w:rsidR="00731100">
        <w:rPr>
          <w:rFonts w:ascii="Palatino Linotype" w:hAnsi="Palatino Linotype" w:cs="Arial"/>
          <w:sz w:val="24"/>
          <w:szCs w:val="24"/>
          <w:lang w:eastAsia="es-MX"/>
        </w:rPr>
        <w:t xml:space="preserve"> que después de recibir asesoría técnica del programa, se deberá acondicionar el espacio 100% libre de humo de tabaco sobre el cual se pretende obtener el reconocimiento antes mencionado mediante una serie de acciones como se puede apreciar en las imágenes que se insertan a continuación:</w:t>
      </w:r>
    </w:p>
    <w:p w:rsidR="00157C05" w:rsidRDefault="005E0918" w:rsidP="007535BE">
      <w:pPr>
        <w:spacing w:after="0" w:line="360" w:lineRule="auto"/>
        <w:jc w:val="both"/>
        <w:rPr>
          <w:rFonts w:ascii="Palatino Linotype" w:hAnsi="Palatino Linotype" w:cs="Arial"/>
          <w:sz w:val="24"/>
          <w:szCs w:val="24"/>
          <w:lang w:eastAsia="es-MX"/>
        </w:rPr>
      </w:pPr>
      <w:r>
        <w:rPr>
          <w:rFonts w:ascii="Palatino Linotype" w:hAnsi="Palatino Linotype" w:cs="Arial"/>
          <w:noProof/>
          <w:sz w:val="24"/>
          <w:szCs w:val="24"/>
          <w:lang w:eastAsia="es-MX"/>
        </w:rPr>
        <w:lastRenderedPageBreak/>
        <mc:AlternateContent>
          <mc:Choice Requires="wps">
            <w:drawing>
              <wp:anchor distT="0" distB="0" distL="114300" distR="114300" simplePos="0" relativeHeight="251673600" behindDoc="0" locked="0" layoutInCell="1" allowOverlap="1">
                <wp:simplePos x="0" y="0"/>
                <wp:positionH relativeFrom="column">
                  <wp:posOffset>253365</wp:posOffset>
                </wp:positionH>
                <wp:positionV relativeFrom="paragraph">
                  <wp:posOffset>3237230</wp:posOffset>
                </wp:positionV>
                <wp:extent cx="5581650" cy="790575"/>
                <wp:effectExtent l="19050" t="19050" r="19050" b="28575"/>
                <wp:wrapNone/>
                <wp:docPr id="4" name="Rectángulo 4"/>
                <wp:cNvGraphicFramePr/>
                <a:graphic xmlns:a="http://schemas.openxmlformats.org/drawingml/2006/main">
                  <a:graphicData uri="http://schemas.microsoft.com/office/word/2010/wordprocessingShape">
                    <wps:wsp>
                      <wps:cNvSpPr/>
                      <wps:spPr>
                        <a:xfrm>
                          <a:off x="0" y="0"/>
                          <a:ext cx="5581650" cy="790575"/>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FA2AF8" id="Rectángulo 4" o:spid="_x0000_s1026" style="position:absolute;margin-left:19.95pt;margin-top:254.9pt;width:439.5pt;height:62.2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yGnwIAAJEFAAAOAAAAZHJzL2Uyb0RvYy54bWysVNtu2zAMfR+wfxD0vtoJ4l6MOkWQosOA&#10;oi16QZ8VWYoNyKImKbf9zb5lPzZKst2gK/YwLA+KaJKH5BHJy6t9p8hWWNeCrujkJKdEaA51q9cV&#10;fXm++XJOifNM10yBFhU9CEev5p8/Xe5MKabQgKqFJQiiXbkzFW28N2WWOd6IjrkTMEKjUoLtmEfR&#10;rrPash2idyqb5vlptgNbGwtcOIdfr5OSziO+lIL7eymd8ERVFHPz8bTxXIUzm1+ycm2ZaVrep8H+&#10;IYuOtRqDjlDXzDOyse0fUF3LLTiQ/oRDl4GULRexBqxmkr+r5qlhRsRakBxnRprc/4Pld9sHS9q6&#10;ojNKNOvwiR6RtF8/9XqjgMwCQTvjSrR7Mg+2lxxeQ7V7abvwj3WQfST1MJIq9p5w/FgU55PTArnn&#10;qDu7yIuzIoBmb97GOv9VQEfCpaIW40cu2fbW+WQ6mIRgGm5apfA7K5Umu4pOzwNmkB2otg7aKNj1&#10;aqks2TJ8+2Uefn3gIzNMQ2nMJtSYqoo3f1AiBXgUEunBOqYpQmhMMcIyzoX2k6RqWC1StOI42OAR&#10;a1YaAQOyxCxH7B5gsEwgA3ZioLcPriL29eic/y2x5Dx6xMig/ejctRrsRwAKq+ojJ/uBpERNYGkF&#10;9QGbx0KaKmf4TYsveMucf2AWxwgfHVeDv8dDKsCXgv5GSQP2x0ffgz12N2op2eFYVtR93zArKFHf&#10;NPb9xWQ2C3MchVlxNkXBHmtWxxq96ZaArz/BJWR4vAZ7r4artNC94gZZhKioYppj7Ipybwdh6dO6&#10;wB3ExWIRzXB2DfO3+snwAB5YDR36vH9l1vRt7HEA7mAYYVa+6+ZkGzw1LDYeZBtb/Y3Xnm+c+9g4&#10;/Y4Ki+VYjlZvm3T+GwAA//8DAFBLAwQUAAYACAAAACEAncq79uAAAAAKAQAADwAAAGRycy9kb3du&#10;cmV2LnhtbEyPTU/DMAyG70j8h8hI3Fhayqa1azohPiQ4ILSBtKvbmKbQJFWTreXfY05wtP3o9fOW&#10;29n24kRj6LxTkC4SEOQarzvXKnh/e7xagwgRncbeO1LwTQG21flZiYX2k9vRaR9bwSEuFKjAxDgU&#10;UobGkMWw8AM5vn340WLkcWylHnHicNvL6yRZSYud4w8GB7oz1Hztj1bBS/28m6blgZ7iw5zi6/Tp&#10;0dwrdXkx325ARJrjHwy/+qwOFTvV/uh0EL2CLM+ZVLBMcq7AQJ6ueVMrWGU3GciqlP8rVD8AAAD/&#10;/wMAUEsBAi0AFAAGAAgAAAAhALaDOJL+AAAA4QEAABMAAAAAAAAAAAAAAAAAAAAAAFtDb250ZW50&#10;X1R5cGVzXS54bWxQSwECLQAUAAYACAAAACEAOP0h/9YAAACUAQAACwAAAAAAAAAAAAAAAAAvAQAA&#10;X3JlbHMvLnJlbHNQSwECLQAUAAYACAAAACEA/5u8hp8CAACRBQAADgAAAAAAAAAAAAAAAAAuAgAA&#10;ZHJzL2Uyb0RvYy54bWxQSwECLQAUAAYACAAAACEAncq79uAAAAAKAQAADwAAAAAAAAAAAAAAAAD5&#10;BAAAZHJzL2Rvd25yZXYueG1sUEsFBgAAAAAEAAQA8wAAAAYGAAAAAA==&#10;" filled="f" strokecolor="#c00000" strokeweight="2.25pt"/>
            </w:pict>
          </mc:Fallback>
        </mc:AlternateContent>
      </w:r>
      <w:r>
        <w:rPr>
          <w:rFonts w:ascii="Palatino Linotype" w:hAnsi="Palatino Linotype" w:cs="Arial"/>
          <w:noProof/>
          <w:sz w:val="24"/>
          <w:szCs w:val="24"/>
          <w:lang w:eastAsia="es-MX"/>
        </w:rPr>
        <w:drawing>
          <wp:inline distT="0" distB="0" distL="0" distR="0">
            <wp:extent cx="5753100" cy="3943350"/>
            <wp:effectExtent l="190500" t="190500" r="190500" b="19050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3100" cy="3943350"/>
                    </a:xfrm>
                    <a:prstGeom prst="rect">
                      <a:avLst/>
                    </a:prstGeom>
                    <a:noFill/>
                    <a:ln>
                      <a:noFill/>
                    </a:ln>
                    <a:effectLst>
                      <a:outerShdw blurRad="190500" algn="ctr" rotWithShape="0">
                        <a:prstClr val="black">
                          <a:alpha val="70000"/>
                        </a:prstClr>
                      </a:outerShdw>
                    </a:effectLst>
                  </pic:spPr>
                </pic:pic>
              </a:graphicData>
            </a:graphic>
          </wp:inline>
        </w:drawing>
      </w:r>
    </w:p>
    <w:p w:rsidR="00157C05" w:rsidRDefault="00157C05" w:rsidP="007535BE">
      <w:pPr>
        <w:spacing w:after="0" w:line="360" w:lineRule="auto"/>
        <w:jc w:val="both"/>
        <w:rPr>
          <w:rFonts w:ascii="Palatino Linotype" w:hAnsi="Palatino Linotype" w:cs="Arial"/>
          <w:sz w:val="24"/>
          <w:szCs w:val="24"/>
          <w:lang w:eastAsia="es-MX"/>
        </w:rPr>
      </w:pPr>
    </w:p>
    <w:p w:rsidR="00731100" w:rsidRDefault="00731100" w:rsidP="007535BE">
      <w:pPr>
        <w:spacing w:after="0" w:line="360" w:lineRule="auto"/>
        <w:jc w:val="both"/>
        <w:rPr>
          <w:rFonts w:ascii="Palatino Linotype" w:hAnsi="Palatino Linotype" w:cs="Arial"/>
          <w:sz w:val="24"/>
          <w:szCs w:val="24"/>
          <w:lang w:eastAsia="es-MX"/>
        </w:rPr>
      </w:pPr>
      <w:r>
        <w:rPr>
          <w:rFonts w:ascii="Palatino Linotype" w:hAnsi="Palatino Linotype" w:cs="Arial"/>
          <w:noProof/>
          <w:sz w:val="24"/>
          <w:szCs w:val="24"/>
          <w:lang w:eastAsia="es-MX"/>
        </w:rPr>
        <w:drawing>
          <wp:inline distT="0" distB="0" distL="0" distR="0">
            <wp:extent cx="5762625" cy="1076325"/>
            <wp:effectExtent l="190500" t="190500" r="200025" b="2000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2625" cy="1076325"/>
                    </a:xfrm>
                    <a:prstGeom prst="rect">
                      <a:avLst/>
                    </a:prstGeom>
                    <a:noFill/>
                    <a:ln>
                      <a:noFill/>
                    </a:ln>
                    <a:effectLst>
                      <a:outerShdw blurRad="190500" algn="ctr" rotWithShape="0">
                        <a:prstClr val="black">
                          <a:alpha val="70000"/>
                        </a:prstClr>
                      </a:outerShdw>
                    </a:effectLst>
                  </pic:spPr>
                </pic:pic>
              </a:graphicData>
            </a:graphic>
          </wp:inline>
        </w:drawing>
      </w:r>
    </w:p>
    <w:p w:rsidR="00731100" w:rsidRDefault="00731100" w:rsidP="007535BE">
      <w:pPr>
        <w:spacing w:after="0" w:line="360" w:lineRule="auto"/>
        <w:jc w:val="both"/>
        <w:rPr>
          <w:rFonts w:ascii="Palatino Linotype" w:hAnsi="Palatino Linotype" w:cs="Arial"/>
          <w:sz w:val="24"/>
          <w:szCs w:val="24"/>
          <w:lang w:eastAsia="es-MX"/>
        </w:rPr>
      </w:pPr>
    </w:p>
    <w:p w:rsidR="007535BE" w:rsidRDefault="00D14A2D" w:rsidP="007535BE">
      <w:pPr>
        <w:spacing w:after="0" w:line="360" w:lineRule="auto"/>
        <w:jc w:val="both"/>
        <w:rPr>
          <w:rFonts w:ascii="Palatino Linotype" w:hAnsi="Palatino Linotype"/>
          <w:sz w:val="24"/>
          <w:szCs w:val="24"/>
        </w:rPr>
      </w:pPr>
      <w:r>
        <w:rPr>
          <w:rFonts w:ascii="Palatino Linotype" w:hAnsi="Palatino Linotype" w:cs="Arial"/>
          <w:sz w:val="24"/>
          <w:szCs w:val="24"/>
          <w:lang w:eastAsia="es-MX"/>
        </w:rPr>
        <w:t xml:space="preserve">En ese orden de ideas, partiendo que el </w:t>
      </w:r>
      <w:r w:rsidR="002613CD" w:rsidRPr="002613CD">
        <w:rPr>
          <w:rFonts w:ascii="Palatino Linotype" w:hAnsi="Palatino Linotype" w:cs="Arial"/>
          <w:b/>
          <w:sz w:val="24"/>
          <w:szCs w:val="24"/>
          <w:lang w:eastAsia="es-MX"/>
        </w:rPr>
        <w:t>Sujeto Obligado</w:t>
      </w:r>
      <w:r w:rsidR="002613CD">
        <w:rPr>
          <w:rFonts w:ascii="Palatino Linotype" w:hAnsi="Palatino Linotype" w:cs="Arial"/>
          <w:b/>
          <w:sz w:val="24"/>
          <w:szCs w:val="24"/>
          <w:lang w:eastAsia="es-MX"/>
        </w:rPr>
        <w:t xml:space="preserve"> </w:t>
      </w:r>
      <w:r w:rsidR="002613CD" w:rsidRPr="002613CD">
        <w:rPr>
          <w:rFonts w:ascii="Palatino Linotype" w:hAnsi="Palatino Linotype" w:cs="Arial"/>
          <w:sz w:val="24"/>
          <w:szCs w:val="24"/>
          <w:lang w:eastAsia="es-MX"/>
        </w:rPr>
        <w:t>asumió que ha recibido un reconocimiento</w:t>
      </w:r>
      <w:r w:rsidR="002613CD">
        <w:rPr>
          <w:rFonts w:ascii="Palatino Linotype" w:hAnsi="Palatino Linotype" w:cs="Arial"/>
          <w:b/>
          <w:sz w:val="24"/>
          <w:szCs w:val="24"/>
          <w:lang w:eastAsia="es-MX"/>
        </w:rPr>
        <w:t xml:space="preserve"> </w:t>
      </w:r>
      <w:r w:rsidR="002613CD" w:rsidRPr="002613CD">
        <w:rPr>
          <w:rFonts w:ascii="Palatino Linotype" w:hAnsi="Palatino Linotype" w:cs="Arial"/>
          <w:sz w:val="24"/>
          <w:szCs w:val="24"/>
          <w:lang w:eastAsia="es-MX"/>
        </w:rPr>
        <w:t>al mantener sus espacios 100% libres de humo</w:t>
      </w:r>
      <w:r w:rsidR="002613CD">
        <w:rPr>
          <w:rFonts w:ascii="Palatino Linotype" w:hAnsi="Palatino Linotype" w:cs="Arial"/>
          <w:sz w:val="24"/>
          <w:szCs w:val="24"/>
          <w:lang w:eastAsia="es-MX"/>
        </w:rPr>
        <w:t xml:space="preserve"> de tabaco</w:t>
      </w:r>
      <w:r w:rsidR="0022499E">
        <w:rPr>
          <w:rFonts w:ascii="Palatino Linotype" w:hAnsi="Palatino Linotype" w:cs="Arial"/>
          <w:sz w:val="24"/>
          <w:szCs w:val="24"/>
          <w:lang w:eastAsia="es-MX"/>
        </w:rPr>
        <w:t xml:space="preserve">, y como se estableció en párrafos anteriores, es necesario realizar diversas acciones establecidas </w:t>
      </w:r>
      <w:r w:rsidR="0022499E">
        <w:rPr>
          <w:rFonts w:ascii="Palatino Linotype" w:hAnsi="Palatino Linotype" w:cs="Arial"/>
          <w:sz w:val="24"/>
          <w:szCs w:val="24"/>
          <w:lang w:eastAsia="es-MX"/>
        </w:rPr>
        <w:lastRenderedPageBreak/>
        <w:t xml:space="preserve">en la normatividad aplicable al </w:t>
      </w:r>
      <w:r w:rsidR="0022499E" w:rsidRPr="0022499E">
        <w:rPr>
          <w:rFonts w:ascii="Palatino Linotype" w:hAnsi="Palatino Linotype" w:cs="Arial"/>
          <w:b/>
          <w:sz w:val="24"/>
          <w:szCs w:val="24"/>
          <w:lang w:eastAsia="es-MX"/>
        </w:rPr>
        <w:t>Sujeto Obligado</w:t>
      </w:r>
      <w:r w:rsidR="0022499E">
        <w:rPr>
          <w:rFonts w:ascii="Palatino Linotype" w:hAnsi="Palatino Linotype" w:cs="Arial"/>
          <w:sz w:val="24"/>
          <w:szCs w:val="24"/>
          <w:lang w:eastAsia="es-MX"/>
        </w:rPr>
        <w:t xml:space="preserve"> para obtener dicho reconocimiento, aunado a que el </w:t>
      </w:r>
      <w:r w:rsidRPr="007535BE">
        <w:rPr>
          <w:rFonts w:ascii="Palatino Linotype" w:hAnsi="Palatino Linotype" w:cs="Arial"/>
          <w:b/>
          <w:sz w:val="24"/>
          <w:szCs w:val="24"/>
          <w:lang w:eastAsia="es-MX"/>
        </w:rPr>
        <w:t>Recurrente</w:t>
      </w:r>
      <w:r w:rsidR="0082417A">
        <w:rPr>
          <w:rFonts w:ascii="Palatino Linotype" w:hAnsi="Palatino Linotype" w:cs="Arial"/>
          <w:sz w:val="24"/>
          <w:szCs w:val="24"/>
          <w:lang w:eastAsia="es-MX"/>
        </w:rPr>
        <w:t xml:space="preserve"> en la solicitud de a</w:t>
      </w:r>
      <w:r>
        <w:rPr>
          <w:rFonts w:ascii="Palatino Linotype" w:hAnsi="Palatino Linotype" w:cs="Arial"/>
          <w:sz w:val="24"/>
          <w:szCs w:val="24"/>
          <w:lang w:eastAsia="es-MX"/>
        </w:rPr>
        <w:t xml:space="preserve">cceso a la información </w:t>
      </w:r>
      <w:r w:rsidR="007535BE">
        <w:rPr>
          <w:rFonts w:ascii="Palatino Linotype" w:hAnsi="Palatino Linotype" w:cs="Arial"/>
          <w:sz w:val="24"/>
          <w:szCs w:val="24"/>
          <w:lang w:eastAsia="es-MX"/>
        </w:rPr>
        <w:t>requirió</w:t>
      </w:r>
      <w:r>
        <w:rPr>
          <w:rFonts w:ascii="Palatino Linotype" w:hAnsi="Palatino Linotype" w:cs="Arial"/>
          <w:sz w:val="24"/>
          <w:szCs w:val="24"/>
          <w:lang w:eastAsia="es-MX"/>
        </w:rPr>
        <w:t xml:space="preserve"> </w:t>
      </w:r>
      <w:r w:rsidR="0022499E">
        <w:rPr>
          <w:rFonts w:ascii="Palatino Linotype" w:hAnsi="Palatino Linotype" w:cs="Arial"/>
          <w:sz w:val="24"/>
          <w:szCs w:val="24"/>
          <w:lang w:eastAsia="es-MX"/>
        </w:rPr>
        <w:t>las acciones realizadas desde que se implementó el programa en la Universidad Politécnica del Valle de Toluca</w:t>
      </w:r>
      <w:r w:rsidR="00D776B3">
        <w:rPr>
          <w:rFonts w:ascii="Palatino Linotype" w:hAnsi="Palatino Linotype"/>
          <w:sz w:val="24"/>
          <w:szCs w:val="24"/>
        </w:rPr>
        <w:t xml:space="preserve">, es que resulta dable ordenar </w:t>
      </w:r>
      <w:r w:rsidR="001B2F00">
        <w:rPr>
          <w:rFonts w:ascii="Palatino Linotype" w:hAnsi="Palatino Linotype"/>
          <w:sz w:val="24"/>
          <w:szCs w:val="24"/>
        </w:rPr>
        <w:t xml:space="preserve">la entrega al </w:t>
      </w:r>
      <w:r w:rsidR="0022499E" w:rsidRPr="0022499E">
        <w:rPr>
          <w:rFonts w:ascii="Palatino Linotype" w:hAnsi="Palatino Linotype"/>
          <w:b/>
          <w:sz w:val="24"/>
          <w:szCs w:val="24"/>
        </w:rPr>
        <w:t>Sujeto Obligado</w:t>
      </w:r>
      <w:r w:rsidR="00D776B3">
        <w:rPr>
          <w:rFonts w:ascii="Palatino Linotype" w:hAnsi="Palatino Linotype"/>
          <w:sz w:val="24"/>
          <w:szCs w:val="24"/>
        </w:rPr>
        <w:t xml:space="preserve"> </w:t>
      </w:r>
      <w:r w:rsidR="001B2F00">
        <w:rPr>
          <w:rFonts w:ascii="Palatino Linotype" w:hAnsi="Palatino Linotype"/>
          <w:sz w:val="24"/>
          <w:szCs w:val="24"/>
        </w:rPr>
        <w:t>d</w:t>
      </w:r>
      <w:r w:rsidR="008C7CFB">
        <w:rPr>
          <w:rFonts w:ascii="Palatino Linotype" w:hAnsi="Palatino Linotype"/>
          <w:sz w:val="24"/>
          <w:szCs w:val="24"/>
        </w:rPr>
        <w:t>el</w:t>
      </w:r>
      <w:r w:rsidR="00D776B3">
        <w:rPr>
          <w:rFonts w:ascii="Palatino Linotype" w:hAnsi="Palatino Linotype"/>
          <w:sz w:val="24"/>
          <w:szCs w:val="24"/>
        </w:rPr>
        <w:t xml:space="preserve"> </w:t>
      </w:r>
      <w:r w:rsidR="0022499E">
        <w:rPr>
          <w:rFonts w:ascii="Palatino Linotype" w:hAnsi="Palatino Linotype"/>
          <w:sz w:val="24"/>
          <w:szCs w:val="24"/>
        </w:rPr>
        <w:t>o los documentos</w:t>
      </w:r>
      <w:r w:rsidR="00D776B3">
        <w:rPr>
          <w:rFonts w:ascii="Palatino Linotype" w:hAnsi="Palatino Linotype"/>
          <w:sz w:val="24"/>
          <w:szCs w:val="24"/>
        </w:rPr>
        <w:t xml:space="preserve"> </w:t>
      </w:r>
      <w:r w:rsidR="001B2F00">
        <w:rPr>
          <w:rFonts w:ascii="Palatino Linotype" w:hAnsi="Palatino Linotype"/>
          <w:sz w:val="24"/>
          <w:szCs w:val="24"/>
        </w:rPr>
        <w:t xml:space="preserve">en donde conste </w:t>
      </w:r>
      <w:r w:rsidR="004C7FD2">
        <w:rPr>
          <w:rFonts w:ascii="Palatino Linotype" w:hAnsi="Palatino Linotype"/>
          <w:sz w:val="24"/>
          <w:szCs w:val="24"/>
        </w:rPr>
        <w:t>las acciones realizadas desde que se implementó el programa Espacios 100% Libres de Humo de Tabaco en la Universidad Politécnica del  Valle de Toluca.</w:t>
      </w:r>
      <w:r w:rsidR="001B2F00">
        <w:rPr>
          <w:rFonts w:ascii="Palatino Linotype" w:hAnsi="Palatino Linotype"/>
          <w:sz w:val="24"/>
          <w:szCs w:val="24"/>
        </w:rPr>
        <w:t xml:space="preserve"> </w:t>
      </w:r>
    </w:p>
    <w:p w:rsidR="004C7FD2" w:rsidRDefault="004C7FD2" w:rsidP="007535BE">
      <w:pPr>
        <w:spacing w:after="0" w:line="360" w:lineRule="auto"/>
        <w:jc w:val="both"/>
        <w:rPr>
          <w:rFonts w:ascii="Palatino Linotype" w:hAnsi="Palatino Linotype"/>
          <w:sz w:val="24"/>
          <w:szCs w:val="24"/>
        </w:rPr>
      </w:pPr>
    </w:p>
    <w:p w:rsidR="004C7FD2" w:rsidRPr="007515A3" w:rsidRDefault="004C7FD2" w:rsidP="007535BE">
      <w:pPr>
        <w:spacing w:after="0" w:line="360" w:lineRule="auto"/>
        <w:jc w:val="both"/>
        <w:rPr>
          <w:rFonts w:ascii="Palatino Linotype" w:hAnsi="Palatino Linotype"/>
          <w:sz w:val="24"/>
          <w:szCs w:val="24"/>
        </w:rPr>
      </w:pPr>
      <w:r>
        <w:rPr>
          <w:rFonts w:ascii="Palatino Linotype" w:hAnsi="Palatino Linotype"/>
          <w:sz w:val="24"/>
          <w:szCs w:val="24"/>
        </w:rPr>
        <w:t xml:space="preserve">Ahora bien, </w:t>
      </w:r>
      <w:r w:rsidR="006736BB">
        <w:rPr>
          <w:rFonts w:ascii="Palatino Linotype" w:hAnsi="Palatino Linotype"/>
          <w:sz w:val="24"/>
          <w:szCs w:val="24"/>
        </w:rPr>
        <w:t xml:space="preserve">se debe precisar, que el </w:t>
      </w:r>
      <w:r w:rsidR="006736BB" w:rsidRPr="006736BB">
        <w:rPr>
          <w:rFonts w:ascii="Palatino Linotype" w:hAnsi="Palatino Linotype"/>
          <w:b/>
          <w:sz w:val="24"/>
          <w:szCs w:val="24"/>
        </w:rPr>
        <w:t>Recurrente</w:t>
      </w:r>
      <w:r w:rsidR="006736BB">
        <w:rPr>
          <w:rFonts w:ascii="Palatino Linotype" w:hAnsi="Palatino Linotype"/>
          <w:sz w:val="24"/>
          <w:szCs w:val="24"/>
        </w:rPr>
        <w:t xml:space="preserve"> en la solicitud de acceso a la información refirió como temporalidad de los documentos a los cuales pretende acceder, a la fecha desde la cual se implementó el programa 100% libre de humo</w:t>
      </w:r>
      <w:r w:rsidR="00B05E30">
        <w:rPr>
          <w:rFonts w:ascii="Palatino Linotype" w:hAnsi="Palatino Linotype"/>
          <w:sz w:val="24"/>
          <w:szCs w:val="24"/>
        </w:rPr>
        <w:t xml:space="preserve"> en la Universidad</w:t>
      </w:r>
      <w:r w:rsidR="006736BB">
        <w:rPr>
          <w:rFonts w:ascii="Palatino Linotype" w:hAnsi="Palatino Linotype"/>
          <w:sz w:val="24"/>
          <w:szCs w:val="24"/>
        </w:rPr>
        <w:t>,</w:t>
      </w:r>
      <w:r w:rsidR="00C06B88">
        <w:rPr>
          <w:rFonts w:ascii="Palatino Linotype" w:hAnsi="Palatino Linotype"/>
          <w:sz w:val="24"/>
          <w:szCs w:val="24"/>
        </w:rPr>
        <w:t xml:space="preserve"> por lo tanto</w:t>
      </w:r>
      <w:r w:rsidR="006736BB">
        <w:rPr>
          <w:rFonts w:ascii="Palatino Linotype" w:hAnsi="Palatino Linotype"/>
          <w:sz w:val="24"/>
          <w:szCs w:val="24"/>
        </w:rPr>
        <w:t>, si bien</w:t>
      </w:r>
      <w:r w:rsidR="00C06B88">
        <w:rPr>
          <w:rFonts w:ascii="Palatino Linotype" w:hAnsi="Palatino Linotype"/>
          <w:sz w:val="24"/>
          <w:szCs w:val="24"/>
        </w:rPr>
        <w:t xml:space="preserve"> </w:t>
      </w:r>
      <w:r w:rsidR="00C06B88" w:rsidRPr="00C06B88">
        <w:rPr>
          <w:rFonts w:ascii="Palatino Linotype" w:hAnsi="Palatino Linotype"/>
          <w:sz w:val="24"/>
          <w:szCs w:val="24"/>
        </w:rPr>
        <w:t>la Ley General para el Control de Tabaco</w:t>
      </w:r>
      <w:r w:rsidR="00B05E30">
        <w:rPr>
          <w:rFonts w:ascii="Palatino Linotype" w:hAnsi="Palatino Linotype"/>
          <w:sz w:val="24"/>
          <w:szCs w:val="24"/>
        </w:rPr>
        <w:t xml:space="preserve"> y</w:t>
      </w:r>
      <w:r w:rsidR="00C06B88">
        <w:rPr>
          <w:rFonts w:ascii="Palatino Linotype" w:hAnsi="Palatino Linotype"/>
          <w:sz w:val="24"/>
          <w:szCs w:val="24"/>
        </w:rPr>
        <w:t xml:space="preserve"> </w:t>
      </w:r>
      <w:r w:rsidR="00C06B88" w:rsidRPr="00C06B88">
        <w:rPr>
          <w:rFonts w:ascii="Palatino Linotype" w:hAnsi="Palatino Linotype"/>
          <w:sz w:val="24"/>
          <w:szCs w:val="24"/>
        </w:rPr>
        <w:t>la Ley de Prevención del Tabaquismo y de Protección ante la Exposición al Humo de Tabaco en el Estado de México</w:t>
      </w:r>
      <w:r w:rsidR="00D65E75">
        <w:rPr>
          <w:rFonts w:ascii="Palatino Linotype" w:hAnsi="Palatino Linotype"/>
          <w:sz w:val="24"/>
          <w:szCs w:val="24"/>
        </w:rPr>
        <w:t xml:space="preserve">, contemplan a los espacios 100% libres de humo de tabaco, así como las acciones a realizar para llevarlos a cabo, </w:t>
      </w:r>
      <w:r w:rsidR="00B87D66">
        <w:rPr>
          <w:rFonts w:ascii="Palatino Linotype" w:hAnsi="Palatino Linotype"/>
          <w:sz w:val="24"/>
          <w:szCs w:val="24"/>
        </w:rPr>
        <w:t xml:space="preserve">entraron en vigor en fechas distintas, siendo estas el veintiocho de agosto del dos mil ocho y </w:t>
      </w:r>
      <w:r w:rsidR="00F04638">
        <w:rPr>
          <w:rFonts w:ascii="Palatino Linotype" w:hAnsi="Palatino Linotype"/>
          <w:sz w:val="24"/>
          <w:szCs w:val="24"/>
        </w:rPr>
        <w:t>treinta y uno</w:t>
      </w:r>
      <w:r w:rsidR="00B87D66" w:rsidRPr="00B87D66">
        <w:rPr>
          <w:rFonts w:ascii="Palatino Linotype" w:hAnsi="Palatino Linotype"/>
          <w:sz w:val="24"/>
          <w:szCs w:val="24"/>
        </w:rPr>
        <w:t xml:space="preserve"> de agosto del dos mil doce</w:t>
      </w:r>
      <w:r w:rsidR="00B87D66">
        <w:rPr>
          <w:rFonts w:ascii="Palatino Linotype" w:hAnsi="Palatino Linotype"/>
          <w:sz w:val="24"/>
          <w:szCs w:val="24"/>
        </w:rPr>
        <w:t xml:space="preserve"> respectivamente</w:t>
      </w:r>
      <w:r w:rsidR="007515A3">
        <w:rPr>
          <w:rFonts w:ascii="Palatino Linotype" w:hAnsi="Palatino Linotype"/>
          <w:sz w:val="24"/>
          <w:szCs w:val="24"/>
        </w:rPr>
        <w:t xml:space="preserve">, por ello, partiendo de que el </w:t>
      </w:r>
      <w:r w:rsidR="007515A3" w:rsidRPr="007515A3">
        <w:rPr>
          <w:rFonts w:ascii="Palatino Linotype" w:hAnsi="Palatino Linotype"/>
          <w:b/>
          <w:sz w:val="24"/>
          <w:szCs w:val="24"/>
        </w:rPr>
        <w:t>Sujeto Obligado</w:t>
      </w:r>
      <w:r w:rsidR="007515A3">
        <w:rPr>
          <w:rFonts w:ascii="Palatino Linotype" w:hAnsi="Palatino Linotype"/>
          <w:sz w:val="24"/>
          <w:szCs w:val="24"/>
        </w:rPr>
        <w:t xml:space="preserve"> adquirió la fuente obligacional desde que entró en vigor la </w:t>
      </w:r>
      <w:r w:rsidR="007515A3" w:rsidRPr="007515A3">
        <w:rPr>
          <w:rFonts w:ascii="Palatino Linotype" w:hAnsi="Palatino Linotype"/>
          <w:sz w:val="24"/>
          <w:szCs w:val="24"/>
        </w:rPr>
        <w:t>Ley General para el Control de Tabaco</w:t>
      </w:r>
      <w:r w:rsidR="009B09A2">
        <w:rPr>
          <w:rFonts w:ascii="Palatino Linotype" w:hAnsi="Palatino Linotype"/>
          <w:sz w:val="24"/>
          <w:szCs w:val="24"/>
        </w:rPr>
        <w:t>, esto</w:t>
      </w:r>
      <w:r w:rsidR="000B31FB">
        <w:rPr>
          <w:rFonts w:ascii="Palatino Linotype" w:hAnsi="Palatino Linotype"/>
          <w:sz w:val="24"/>
          <w:szCs w:val="24"/>
        </w:rPr>
        <w:t xml:space="preserve"> es,</w:t>
      </w:r>
      <w:r w:rsidR="007515A3">
        <w:rPr>
          <w:rFonts w:ascii="Palatino Linotype" w:hAnsi="Palatino Linotype"/>
          <w:sz w:val="24"/>
          <w:szCs w:val="24"/>
        </w:rPr>
        <w:t xml:space="preserve"> </w:t>
      </w:r>
      <w:r w:rsidR="009B09A2">
        <w:rPr>
          <w:rFonts w:ascii="Palatino Linotype" w:hAnsi="Palatino Linotype"/>
          <w:sz w:val="24"/>
          <w:szCs w:val="24"/>
        </w:rPr>
        <w:t xml:space="preserve">desde </w:t>
      </w:r>
      <w:r w:rsidR="007515A3">
        <w:rPr>
          <w:rFonts w:ascii="Palatino Linotype" w:hAnsi="Palatino Linotype"/>
          <w:sz w:val="24"/>
          <w:szCs w:val="24"/>
        </w:rPr>
        <w:t xml:space="preserve">el veintiocho de agosto de dos mil ocho, </w:t>
      </w:r>
      <w:r w:rsidR="009B09A2">
        <w:rPr>
          <w:rFonts w:ascii="Palatino Linotype" w:hAnsi="Palatino Linotype"/>
          <w:sz w:val="24"/>
          <w:szCs w:val="24"/>
        </w:rPr>
        <w:t xml:space="preserve">por tal motivo </w:t>
      </w:r>
      <w:r w:rsidR="007515A3">
        <w:rPr>
          <w:rFonts w:ascii="Palatino Linotype" w:hAnsi="Palatino Linotype"/>
          <w:sz w:val="24"/>
          <w:szCs w:val="24"/>
        </w:rPr>
        <w:t xml:space="preserve">es que el </w:t>
      </w:r>
      <w:r w:rsidR="007515A3" w:rsidRPr="007515A3">
        <w:rPr>
          <w:rFonts w:ascii="Palatino Linotype" w:hAnsi="Palatino Linotype"/>
          <w:b/>
          <w:sz w:val="24"/>
          <w:szCs w:val="24"/>
        </w:rPr>
        <w:t>Sujeto Obligado</w:t>
      </w:r>
      <w:r w:rsidR="007515A3">
        <w:rPr>
          <w:rFonts w:ascii="Palatino Linotype" w:hAnsi="Palatino Linotype"/>
          <w:sz w:val="24"/>
          <w:szCs w:val="24"/>
        </w:rPr>
        <w:t xml:space="preserve"> deberá hacer entrega desde esta última fecha</w:t>
      </w:r>
      <w:r w:rsidR="000B31FB">
        <w:rPr>
          <w:rFonts w:ascii="Palatino Linotype" w:hAnsi="Palatino Linotype"/>
          <w:sz w:val="24"/>
          <w:szCs w:val="24"/>
        </w:rPr>
        <w:t>,</w:t>
      </w:r>
      <w:r w:rsidR="007515A3">
        <w:rPr>
          <w:rFonts w:ascii="Palatino Linotype" w:hAnsi="Palatino Linotype"/>
          <w:sz w:val="24"/>
          <w:szCs w:val="24"/>
        </w:rPr>
        <w:t xml:space="preserve"> hasta la fecha de la solicitud de acceso a la información, siendo esta, el seis de junio de dos mil dieciocho.</w:t>
      </w:r>
    </w:p>
    <w:p w:rsidR="002E764B" w:rsidRPr="002E764B" w:rsidRDefault="002E764B" w:rsidP="002E764B">
      <w:pPr>
        <w:spacing w:before="240" w:after="240" w:line="360" w:lineRule="auto"/>
        <w:contextualSpacing/>
        <w:jc w:val="both"/>
        <w:rPr>
          <w:rFonts w:ascii="Palatino Linotype" w:hAnsi="Palatino Linotype"/>
          <w:sz w:val="24"/>
        </w:rPr>
      </w:pPr>
    </w:p>
    <w:p w:rsidR="00AF7266" w:rsidRDefault="002E764B" w:rsidP="002E764B">
      <w:pPr>
        <w:spacing w:after="0" w:line="360" w:lineRule="auto"/>
        <w:jc w:val="both"/>
        <w:rPr>
          <w:rFonts w:ascii="Palatino Linotype" w:hAnsi="Palatino Linotype"/>
          <w:sz w:val="24"/>
        </w:rPr>
      </w:pPr>
      <w:r w:rsidRPr="00C173A1">
        <w:rPr>
          <w:rFonts w:ascii="Palatino Linotype" w:hAnsi="Palatino Linotype"/>
          <w:sz w:val="24"/>
        </w:rPr>
        <w:t xml:space="preserve">Por lo anteriormente expuesto, es viable ordenar al </w:t>
      </w:r>
      <w:r w:rsidRPr="00C173A1">
        <w:rPr>
          <w:rFonts w:ascii="Palatino Linotype" w:hAnsi="Palatino Linotype"/>
          <w:b/>
          <w:sz w:val="24"/>
        </w:rPr>
        <w:t>Sujeto Obligado</w:t>
      </w:r>
      <w:r w:rsidR="00570CD1">
        <w:rPr>
          <w:rFonts w:ascii="Palatino Linotype" w:hAnsi="Palatino Linotype"/>
          <w:b/>
          <w:sz w:val="24"/>
        </w:rPr>
        <w:t>,</w:t>
      </w:r>
      <w:r w:rsidR="00570CD1" w:rsidRPr="00374372">
        <w:rPr>
          <w:rFonts w:ascii="Palatino Linotype" w:hAnsi="Palatino Linotype"/>
          <w:sz w:val="24"/>
        </w:rPr>
        <w:t xml:space="preserve"> haga</w:t>
      </w:r>
      <w:r w:rsidR="00570CD1">
        <w:rPr>
          <w:rFonts w:ascii="Palatino Linotype" w:hAnsi="Palatino Linotype"/>
          <w:b/>
          <w:sz w:val="24"/>
        </w:rPr>
        <w:t xml:space="preserve"> </w:t>
      </w:r>
      <w:r w:rsidR="00C173A1">
        <w:rPr>
          <w:rFonts w:ascii="Palatino Linotype" w:hAnsi="Palatino Linotype"/>
          <w:b/>
          <w:sz w:val="24"/>
        </w:rPr>
        <w:t xml:space="preserve"> </w:t>
      </w:r>
      <w:r w:rsidR="00C173A1">
        <w:rPr>
          <w:rFonts w:ascii="Palatino Linotype" w:hAnsi="Palatino Linotype"/>
          <w:sz w:val="24"/>
        </w:rPr>
        <w:t xml:space="preserve">entrega al </w:t>
      </w:r>
      <w:r w:rsidR="00C173A1" w:rsidRPr="000B31FB">
        <w:rPr>
          <w:rFonts w:ascii="Palatino Linotype" w:hAnsi="Palatino Linotype"/>
          <w:b/>
          <w:sz w:val="24"/>
        </w:rPr>
        <w:t>Recurrente</w:t>
      </w:r>
      <w:r w:rsidR="00C173A1">
        <w:rPr>
          <w:rFonts w:ascii="Palatino Linotype" w:hAnsi="Palatino Linotype"/>
          <w:sz w:val="24"/>
        </w:rPr>
        <w:t xml:space="preserve"> del</w:t>
      </w:r>
      <w:r w:rsidR="00C173A1" w:rsidRPr="00C173A1">
        <w:rPr>
          <w:rFonts w:ascii="Palatino Linotype" w:hAnsi="Palatino Linotype"/>
          <w:sz w:val="24"/>
        </w:rPr>
        <w:t xml:space="preserve"> documen</w:t>
      </w:r>
      <w:r w:rsidR="00AF7266">
        <w:rPr>
          <w:rFonts w:ascii="Palatino Linotype" w:hAnsi="Palatino Linotype"/>
          <w:sz w:val="24"/>
        </w:rPr>
        <w:t>to o documentos en donde</w:t>
      </w:r>
      <w:r w:rsidR="00570CD1">
        <w:rPr>
          <w:rFonts w:ascii="Palatino Linotype" w:hAnsi="Palatino Linotype"/>
          <w:sz w:val="24"/>
        </w:rPr>
        <w:t xml:space="preserve"> consten</w:t>
      </w:r>
      <w:r w:rsidR="00AF7266" w:rsidRPr="00AF7266">
        <w:rPr>
          <w:rFonts w:ascii="Palatino Linotype" w:hAnsi="Palatino Linotype"/>
          <w:sz w:val="24"/>
        </w:rPr>
        <w:t xml:space="preserve"> </w:t>
      </w:r>
      <w:r w:rsidR="00374372" w:rsidRPr="00374372">
        <w:rPr>
          <w:rFonts w:ascii="Palatino Linotype" w:hAnsi="Palatino Linotype"/>
          <w:sz w:val="24"/>
        </w:rPr>
        <w:t xml:space="preserve">las acciones que el </w:t>
      </w:r>
      <w:r w:rsidR="00374372" w:rsidRPr="00374372">
        <w:rPr>
          <w:rFonts w:ascii="Palatino Linotype" w:hAnsi="Palatino Linotype"/>
          <w:b/>
          <w:sz w:val="24"/>
        </w:rPr>
        <w:t xml:space="preserve">Sujeto </w:t>
      </w:r>
      <w:r w:rsidR="00374372" w:rsidRPr="00374372">
        <w:rPr>
          <w:rFonts w:ascii="Palatino Linotype" w:hAnsi="Palatino Linotype"/>
          <w:b/>
          <w:sz w:val="24"/>
        </w:rPr>
        <w:lastRenderedPageBreak/>
        <w:t>Obligado</w:t>
      </w:r>
      <w:r w:rsidR="00374372" w:rsidRPr="00374372">
        <w:rPr>
          <w:rFonts w:ascii="Palatino Linotype" w:hAnsi="Palatino Linotype"/>
          <w:sz w:val="24"/>
        </w:rPr>
        <w:t xml:space="preserve"> a realizado referente al programa Espacios </w:t>
      </w:r>
      <w:r w:rsidR="00374372">
        <w:rPr>
          <w:rFonts w:ascii="Palatino Linotype" w:hAnsi="Palatino Linotype"/>
          <w:sz w:val="24"/>
        </w:rPr>
        <w:t xml:space="preserve">100% </w:t>
      </w:r>
      <w:r w:rsidR="00374372" w:rsidRPr="00374372">
        <w:rPr>
          <w:rFonts w:ascii="Palatino Linotype" w:hAnsi="Palatino Linotype"/>
          <w:sz w:val="24"/>
        </w:rPr>
        <w:t>Libres de humo</w:t>
      </w:r>
      <w:r w:rsidR="00374372">
        <w:rPr>
          <w:rFonts w:ascii="Palatino Linotype" w:hAnsi="Palatino Linotype"/>
          <w:sz w:val="24"/>
        </w:rPr>
        <w:t xml:space="preserve"> de tabaco</w:t>
      </w:r>
      <w:r w:rsidR="00AF7266" w:rsidRPr="00AF7266">
        <w:rPr>
          <w:rFonts w:ascii="Palatino Linotype" w:hAnsi="Palatino Linotype"/>
          <w:sz w:val="24"/>
        </w:rPr>
        <w:t xml:space="preserve">, del período comprendido del </w:t>
      </w:r>
      <w:r w:rsidR="00374372">
        <w:rPr>
          <w:rFonts w:ascii="Palatino Linotype" w:hAnsi="Palatino Linotype"/>
          <w:sz w:val="24"/>
        </w:rPr>
        <w:t>veintiocho de agosto de dos mil ocho</w:t>
      </w:r>
      <w:r w:rsidR="00AF7266" w:rsidRPr="00AF7266">
        <w:rPr>
          <w:rFonts w:ascii="Palatino Linotype" w:hAnsi="Palatino Linotype"/>
          <w:sz w:val="24"/>
        </w:rPr>
        <w:t xml:space="preserve"> al </w:t>
      </w:r>
      <w:r w:rsidR="00374372">
        <w:rPr>
          <w:rFonts w:ascii="Palatino Linotype" w:hAnsi="Palatino Linotype"/>
          <w:sz w:val="24"/>
        </w:rPr>
        <w:t>seis de junio de</w:t>
      </w:r>
      <w:r w:rsidR="00AF7266" w:rsidRPr="00AF7266">
        <w:rPr>
          <w:rFonts w:ascii="Palatino Linotype" w:hAnsi="Palatino Linotype"/>
          <w:sz w:val="24"/>
        </w:rPr>
        <w:t xml:space="preserve"> dos mil dieciocho</w:t>
      </w:r>
      <w:r w:rsidR="00374372">
        <w:rPr>
          <w:rFonts w:ascii="Palatino Linotype" w:hAnsi="Palatino Linotype"/>
          <w:sz w:val="24"/>
        </w:rPr>
        <w:t>.</w:t>
      </w:r>
    </w:p>
    <w:p w:rsidR="001A75A1" w:rsidRPr="00AF7266" w:rsidRDefault="001A75A1" w:rsidP="00374372">
      <w:pPr>
        <w:spacing w:after="0" w:line="360" w:lineRule="auto"/>
        <w:ind w:left="709" w:hanging="709"/>
        <w:jc w:val="both"/>
        <w:rPr>
          <w:rFonts w:ascii="Palatino Linotype" w:hAnsi="Palatino Linotype"/>
          <w:sz w:val="24"/>
        </w:rPr>
      </w:pPr>
    </w:p>
    <w:p w:rsidR="001B2F00" w:rsidRDefault="001B2F00" w:rsidP="001B2F00">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mérito de lo expuesto en líneas anteriores, resultan parcialmente fundados los motivos de inconformidad que arguye </w:t>
      </w:r>
      <w:r w:rsidR="00C173A1">
        <w:rPr>
          <w:rFonts w:ascii="Palatino Linotype" w:hAnsi="Palatino Linotype" w:cs="Arial"/>
          <w:sz w:val="24"/>
          <w:szCs w:val="24"/>
        </w:rPr>
        <w:t>el</w:t>
      </w:r>
      <w:r>
        <w:rPr>
          <w:rFonts w:ascii="Palatino Linotype" w:hAnsi="Palatino Linotype" w:cs="Arial"/>
          <w:b/>
          <w:sz w:val="24"/>
          <w:szCs w:val="24"/>
        </w:rPr>
        <w:t xml:space="preserve"> Recurrente </w:t>
      </w:r>
      <w:r>
        <w:rPr>
          <w:rFonts w:ascii="Palatino Linotype" w:hAnsi="Palatino Linotype" w:cs="Arial"/>
          <w:sz w:val="24"/>
          <w:szCs w:val="24"/>
        </w:rPr>
        <w:t xml:space="preserve">en su medio de impugnación que fuera materia de estudio, por ello con fundamento en el artículo 186 fracción III de la Ley de Transparencia y Acceso a la Información Pública del Estado de México y Municipios, se </w:t>
      </w:r>
      <w:r>
        <w:rPr>
          <w:rFonts w:ascii="Palatino Linotype" w:hAnsi="Palatino Linotype" w:cs="Arial"/>
          <w:b/>
          <w:sz w:val="24"/>
          <w:szCs w:val="24"/>
        </w:rPr>
        <w:t xml:space="preserve">MODIFICA </w:t>
      </w:r>
      <w:r>
        <w:rPr>
          <w:rFonts w:ascii="Palatino Linotype" w:hAnsi="Palatino Linotype" w:cs="Arial"/>
          <w:sz w:val="24"/>
          <w:szCs w:val="24"/>
        </w:rPr>
        <w:t xml:space="preserve">la respuesta a la solicitud de información número </w:t>
      </w:r>
      <w:r w:rsidR="00374372" w:rsidRPr="00374372">
        <w:rPr>
          <w:rFonts w:ascii="Palatino Linotype" w:hAnsi="Palatino Linotype" w:cs="Arial"/>
          <w:b/>
          <w:sz w:val="24"/>
          <w:szCs w:val="24"/>
        </w:rPr>
        <w:t>00438/UPVT/IP/2018</w:t>
      </w:r>
      <w:r>
        <w:rPr>
          <w:rFonts w:ascii="Palatino Linotype" w:hAnsi="Palatino Linotype" w:cs="Arial"/>
          <w:b/>
          <w:sz w:val="24"/>
          <w:szCs w:val="24"/>
        </w:rPr>
        <w:t xml:space="preserve"> </w:t>
      </w:r>
      <w:r>
        <w:rPr>
          <w:rFonts w:ascii="Palatino Linotype" w:hAnsi="Palatino Linotype" w:cs="Arial"/>
          <w:sz w:val="24"/>
          <w:szCs w:val="24"/>
        </w:rPr>
        <w:t xml:space="preserve">que ha sido materia del presente fallo. </w:t>
      </w:r>
    </w:p>
    <w:p w:rsidR="001B2F00" w:rsidRDefault="001B2F00" w:rsidP="001B2F00">
      <w:pPr>
        <w:spacing w:after="0" w:line="360" w:lineRule="auto"/>
        <w:jc w:val="both"/>
        <w:rPr>
          <w:rFonts w:ascii="Palatino Linotype" w:hAnsi="Palatino Linotype"/>
          <w:sz w:val="24"/>
          <w:szCs w:val="24"/>
          <w:lang w:eastAsia="es-MX"/>
        </w:rPr>
      </w:pPr>
    </w:p>
    <w:p w:rsidR="001B2F00" w:rsidRDefault="001B2F00" w:rsidP="001B2F00">
      <w:pPr>
        <w:tabs>
          <w:tab w:val="left" w:pos="709"/>
        </w:tabs>
        <w:spacing w:line="360" w:lineRule="auto"/>
        <w:jc w:val="both"/>
        <w:rPr>
          <w:rFonts w:ascii="Palatino Linotype" w:hAnsi="Palatino Linotype" w:cs="Arial"/>
          <w:sz w:val="24"/>
          <w:szCs w:val="24"/>
        </w:rPr>
      </w:pPr>
      <w:r>
        <w:rPr>
          <w:rFonts w:ascii="Palatino Linotype" w:hAnsi="Palatino Linotype" w:cs="Arial"/>
          <w:sz w:val="24"/>
          <w:szCs w:val="24"/>
        </w:rPr>
        <w:t xml:space="preserve">Por lo antes expuesto y fundado es de resolverse y, </w:t>
      </w:r>
    </w:p>
    <w:p w:rsidR="001B2F00" w:rsidRDefault="001B2F00" w:rsidP="001B2F00">
      <w:pPr>
        <w:tabs>
          <w:tab w:val="left" w:pos="709"/>
        </w:tabs>
        <w:spacing w:line="360" w:lineRule="auto"/>
        <w:jc w:val="both"/>
        <w:rPr>
          <w:rFonts w:ascii="Palatino Linotype" w:hAnsi="Palatino Linotype" w:cs="Arial"/>
          <w:sz w:val="24"/>
          <w:szCs w:val="24"/>
        </w:rPr>
      </w:pPr>
    </w:p>
    <w:p w:rsidR="001B2F00" w:rsidRDefault="001B2F00" w:rsidP="001B2F00">
      <w:pPr>
        <w:spacing w:before="240" w:line="360" w:lineRule="auto"/>
        <w:jc w:val="center"/>
        <w:rPr>
          <w:rFonts w:ascii="Palatino Linotype" w:eastAsia="Times New Roman" w:hAnsi="Palatino Linotype"/>
          <w:b/>
          <w:bCs/>
          <w:spacing w:val="60"/>
          <w:sz w:val="24"/>
          <w:szCs w:val="24"/>
          <w:lang w:val="es-ES_tradnl"/>
        </w:rPr>
      </w:pPr>
      <w:r>
        <w:rPr>
          <w:rFonts w:ascii="Palatino Linotype" w:eastAsia="Times New Roman" w:hAnsi="Palatino Linotype"/>
          <w:b/>
          <w:bCs/>
          <w:spacing w:val="60"/>
          <w:sz w:val="24"/>
          <w:szCs w:val="24"/>
          <w:lang w:val="es-ES_tradnl"/>
        </w:rPr>
        <w:t>SE    RESUELVE</w:t>
      </w:r>
    </w:p>
    <w:p w:rsidR="001B2F00" w:rsidRDefault="001B2F00" w:rsidP="001B2F00">
      <w:pPr>
        <w:spacing w:before="240" w:line="360" w:lineRule="auto"/>
        <w:jc w:val="both"/>
        <w:rPr>
          <w:rFonts w:ascii="Palatino Linotype" w:hAnsi="Palatino Linotype" w:cs="Arial"/>
          <w:sz w:val="24"/>
          <w:szCs w:val="24"/>
        </w:rPr>
      </w:pPr>
      <w:r>
        <w:rPr>
          <w:rFonts w:ascii="Palatino Linotype" w:hAnsi="Palatino Linotype" w:cs="Arial"/>
          <w:b/>
          <w:sz w:val="24"/>
          <w:szCs w:val="24"/>
          <w:lang w:val="es-ES_tradnl"/>
        </w:rPr>
        <w:t>PRIMERO.</w:t>
      </w:r>
      <w:r>
        <w:rPr>
          <w:rFonts w:ascii="Palatino Linotype" w:hAnsi="Palatino Linotype" w:cs="Arial"/>
          <w:sz w:val="24"/>
          <w:szCs w:val="24"/>
          <w:lang w:val="es-ES_tradnl"/>
        </w:rPr>
        <w:t xml:space="preserve"> </w:t>
      </w:r>
      <w:r>
        <w:rPr>
          <w:rFonts w:ascii="Palatino Linotype" w:hAnsi="Palatino Linotype" w:cs="Arial"/>
          <w:sz w:val="24"/>
          <w:szCs w:val="24"/>
        </w:rPr>
        <w:t xml:space="preserve">Se </w:t>
      </w:r>
      <w:r>
        <w:rPr>
          <w:rFonts w:ascii="Palatino Linotype" w:hAnsi="Palatino Linotype" w:cs="Arial"/>
          <w:b/>
          <w:sz w:val="24"/>
          <w:szCs w:val="24"/>
        </w:rPr>
        <w:t xml:space="preserve">MODIFICA </w:t>
      </w:r>
      <w:r>
        <w:rPr>
          <w:rFonts w:ascii="Palatino Linotype" w:hAnsi="Palatino Linotype" w:cs="Arial"/>
          <w:sz w:val="24"/>
          <w:szCs w:val="24"/>
        </w:rPr>
        <w:t xml:space="preserve">la respuesta entregada por </w:t>
      </w:r>
      <w:r w:rsidR="00455D2F" w:rsidRPr="00455D2F">
        <w:rPr>
          <w:rFonts w:ascii="Palatino Linotype" w:hAnsi="Palatino Linotype" w:cs="Arial"/>
          <w:sz w:val="24"/>
          <w:szCs w:val="24"/>
        </w:rPr>
        <w:t>el</w:t>
      </w:r>
      <w:r>
        <w:rPr>
          <w:rFonts w:ascii="Palatino Linotype" w:hAnsi="Palatino Linotype" w:cs="Arial"/>
          <w:b/>
          <w:sz w:val="24"/>
          <w:szCs w:val="24"/>
        </w:rPr>
        <w:t xml:space="preserve"> Sujeto Obligado </w:t>
      </w:r>
      <w:r>
        <w:rPr>
          <w:rFonts w:ascii="Palatino Linotype" w:hAnsi="Palatino Linotype" w:cs="Arial"/>
          <w:sz w:val="24"/>
          <w:szCs w:val="24"/>
        </w:rPr>
        <w:t>a la solicitud de información número</w:t>
      </w:r>
      <w:r>
        <w:rPr>
          <w:rFonts w:ascii="Palatino Linotype" w:hAnsi="Palatino Linotype" w:cs="Arial"/>
          <w:b/>
          <w:sz w:val="24"/>
          <w:szCs w:val="24"/>
        </w:rPr>
        <w:t xml:space="preserve"> </w:t>
      </w:r>
      <w:r w:rsidR="00374372" w:rsidRPr="00374372">
        <w:rPr>
          <w:rFonts w:ascii="Palatino Linotype" w:hAnsi="Palatino Linotype" w:cs="Arial"/>
          <w:b/>
          <w:sz w:val="24"/>
          <w:szCs w:val="24"/>
        </w:rPr>
        <w:t>00438/UPVT/IP/2018</w:t>
      </w:r>
      <w:r>
        <w:rPr>
          <w:rFonts w:ascii="Palatino Linotype" w:eastAsia="Arial Unicode MS" w:hAnsi="Palatino Linotype" w:cs="Arial"/>
          <w:sz w:val="24"/>
          <w:szCs w:val="24"/>
        </w:rPr>
        <w:t xml:space="preserve">, por resultar parcialmente fundados los motivos de inconformidad que arguye </w:t>
      </w:r>
      <w:r w:rsidR="00C173A1">
        <w:rPr>
          <w:rFonts w:ascii="Palatino Linotype" w:eastAsia="Arial Unicode MS" w:hAnsi="Palatino Linotype" w:cs="Arial"/>
          <w:sz w:val="24"/>
          <w:szCs w:val="24"/>
        </w:rPr>
        <w:t>el</w:t>
      </w:r>
      <w:r>
        <w:rPr>
          <w:rFonts w:ascii="Palatino Linotype" w:eastAsia="Arial Unicode MS" w:hAnsi="Palatino Linotype" w:cs="Arial"/>
          <w:b/>
          <w:sz w:val="24"/>
          <w:szCs w:val="24"/>
        </w:rPr>
        <w:t xml:space="preserve"> Recurrente</w:t>
      </w:r>
      <w:r>
        <w:rPr>
          <w:rFonts w:ascii="Palatino Linotype" w:eastAsia="Arial Unicode MS" w:hAnsi="Palatino Linotype" w:cs="Arial"/>
          <w:sz w:val="24"/>
          <w:szCs w:val="24"/>
        </w:rPr>
        <w:t>, en términos del</w:t>
      </w:r>
      <w:r>
        <w:rPr>
          <w:rFonts w:ascii="Palatino Linotype" w:eastAsia="Arial Unicode MS" w:hAnsi="Palatino Linotype" w:cs="Arial"/>
          <w:b/>
          <w:sz w:val="24"/>
          <w:szCs w:val="24"/>
        </w:rPr>
        <w:t xml:space="preserve"> </w:t>
      </w:r>
      <w:r>
        <w:rPr>
          <w:rFonts w:ascii="Palatino Linotype" w:hAnsi="Palatino Linotype" w:cs="Arial"/>
          <w:sz w:val="24"/>
          <w:szCs w:val="24"/>
        </w:rPr>
        <w:t>considerando</w:t>
      </w:r>
      <w:r w:rsidR="00C173A1">
        <w:rPr>
          <w:rFonts w:ascii="Palatino Linotype" w:hAnsi="Palatino Linotype" w:cs="Arial"/>
          <w:b/>
          <w:sz w:val="24"/>
          <w:szCs w:val="24"/>
        </w:rPr>
        <w:t xml:space="preserve"> CUARTO</w:t>
      </w:r>
      <w:r>
        <w:rPr>
          <w:rFonts w:ascii="Palatino Linotype" w:hAnsi="Palatino Linotype" w:cs="Arial"/>
          <w:sz w:val="24"/>
          <w:szCs w:val="24"/>
        </w:rPr>
        <w:t xml:space="preserve"> de la presente resolución.</w:t>
      </w:r>
    </w:p>
    <w:p w:rsidR="001B2F00" w:rsidRDefault="001B2F00" w:rsidP="001B2F00">
      <w:pPr>
        <w:autoSpaceDE w:val="0"/>
        <w:autoSpaceDN w:val="0"/>
        <w:adjustRightInd w:val="0"/>
        <w:spacing w:before="240" w:line="360" w:lineRule="auto"/>
        <w:jc w:val="both"/>
        <w:rPr>
          <w:rFonts w:ascii="Palatino Linotype" w:hAnsi="Palatino Linotype" w:cs="Arial"/>
          <w:b/>
          <w:sz w:val="24"/>
          <w:szCs w:val="24"/>
        </w:rPr>
      </w:pPr>
    </w:p>
    <w:p w:rsidR="001B2F00" w:rsidRDefault="001B2F00" w:rsidP="001B2F00">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4"/>
          <w:szCs w:val="24"/>
        </w:rPr>
        <w:t xml:space="preserve">SEGUNDO. Se ORDENA al Sujeto Obligado </w:t>
      </w:r>
      <w:r>
        <w:rPr>
          <w:rFonts w:ascii="Palatino Linotype" w:hAnsi="Palatino Linotype" w:cs="Arial"/>
          <w:sz w:val="24"/>
          <w:szCs w:val="24"/>
        </w:rPr>
        <w:t xml:space="preserve">haga entrega al </w:t>
      </w:r>
      <w:r>
        <w:rPr>
          <w:rFonts w:ascii="Palatino Linotype" w:hAnsi="Palatino Linotype" w:cs="Arial"/>
          <w:b/>
          <w:sz w:val="24"/>
          <w:szCs w:val="24"/>
        </w:rPr>
        <w:t>Recurrente</w:t>
      </w:r>
      <w:r>
        <w:rPr>
          <w:rFonts w:ascii="Palatino Linotype" w:hAnsi="Palatino Linotype" w:cs="Arial"/>
          <w:sz w:val="24"/>
          <w:szCs w:val="24"/>
        </w:rPr>
        <w:t>,</w:t>
      </w:r>
      <w:r>
        <w:rPr>
          <w:rFonts w:ascii="Palatino Linotype" w:hAnsi="Palatino Linotype" w:cs="Arial"/>
          <w:b/>
          <w:sz w:val="24"/>
          <w:szCs w:val="24"/>
        </w:rPr>
        <w:t xml:space="preserve"> </w:t>
      </w:r>
      <w:r>
        <w:rPr>
          <w:rFonts w:ascii="Palatino Linotype" w:hAnsi="Palatino Linotype" w:cs="Arial"/>
          <w:sz w:val="24"/>
          <w:szCs w:val="24"/>
        </w:rPr>
        <w:t xml:space="preserve">a través del SAIMEX, </w:t>
      </w:r>
      <w:r>
        <w:rPr>
          <w:rFonts w:ascii="Palatino Linotype" w:eastAsia="Arial Unicode MS" w:hAnsi="Palatino Linotype" w:cs="Arial"/>
          <w:sz w:val="24"/>
          <w:szCs w:val="24"/>
        </w:rPr>
        <w:t>en términos del</w:t>
      </w:r>
      <w:r>
        <w:rPr>
          <w:rFonts w:ascii="Palatino Linotype" w:eastAsia="Arial Unicode MS" w:hAnsi="Palatino Linotype" w:cs="Arial"/>
          <w:b/>
          <w:sz w:val="24"/>
          <w:szCs w:val="24"/>
        </w:rPr>
        <w:t xml:space="preserve"> </w:t>
      </w:r>
      <w:r>
        <w:rPr>
          <w:rFonts w:ascii="Palatino Linotype" w:hAnsi="Palatino Linotype" w:cs="Arial"/>
          <w:sz w:val="24"/>
          <w:szCs w:val="24"/>
        </w:rPr>
        <w:t>considerando</w:t>
      </w:r>
      <w:r>
        <w:rPr>
          <w:rFonts w:ascii="Palatino Linotype" w:hAnsi="Palatino Linotype" w:cs="Arial"/>
          <w:b/>
          <w:sz w:val="24"/>
          <w:szCs w:val="24"/>
        </w:rPr>
        <w:t xml:space="preserve"> </w:t>
      </w:r>
      <w:r w:rsidR="00C173A1">
        <w:rPr>
          <w:rFonts w:ascii="Palatino Linotype" w:hAnsi="Palatino Linotype" w:cs="Arial"/>
          <w:b/>
          <w:sz w:val="24"/>
          <w:szCs w:val="24"/>
        </w:rPr>
        <w:t>CUARTO</w:t>
      </w:r>
      <w:r>
        <w:rPr>
          <w:rFonts w:ascii="Palatino Linotype" w:hAnsi="Palatino Linotype" w:cs="Arial"/>
          <w:sz w:val="24"/>
          <w:szCs w:val="24"/>
        </w:rPr>
        <w:t xml:space="preserve"> de la presente resolución, del </w:t>
      </w:r>
      <w:r w:rsidR="000715BE">
        <w:rPr>
          <w:rFonts w:ascii="Palatino Linotype" w:hAnsi="Palatino Linotype" w:cs="Arial"/>
          <w:sz w:val="24"/>
          <w:szCs w:val="24"/>
        </w:rPr>
        <w:t>o los</w:t>
      </w:r>
      <w:r>
        <w:rPr>
          <w:rFonts w:ascii="Palatino Linotype" w:hAnsi="Palatino Linotype" w:cs="Arial"/>
          <w:sz w:val="24"/>
          <w:szCs w:val="24"/>
        </w:rPr>
        <w:t xml:space="preserve"> documentos en donde conste lo siguiente:</w:t>
      </w:r>
    </w:p>
    <w:p w:rsidR="001A75A1" w:rsidRPr="00374372" w:rsidRDefault="00374372" w:rsidP="00374372">
      <w:pPr>
        <w:pStyle w:val="Prrafodelista"/>
        <w:numPr>
          <w:ilvl w:val="0"/>
          <w:numId w:val="14"/>
        </w:numPr>
        <w:autoSpaceDE w:val="0"/>
        <w:autoSpaceDN w:val="0"/>
        <w:adjustRightInd w:val="0"/>
        <w:spacing w:before="240" w:line="360" w:lineRule="auto"/>
        <w:jc w:val="both"/>
        <w:rPr>
          <w:rFonts w:ascii="Palatino Linotype" w:hAnsi="Palatino Linotype" w:cs="Arial"/>
        </w:rPr>
      </w:pPr>
      <w:r>
        <w:rPr>
          <w:rFonts w:ascii="Palatino Linotype" w:hAnsi="Palatino Linotype" w:cs="Arial"/>
        </w:rPr>
        <w:lastRenderedPageBreak/>
        <w:t>L</w:t>
      </w:r>
      <w:r w:rsidRPr="00374372">
        <w:rPr>
          <w:rFonts w:ascii="Palatino Linotype" w:hAnsi="Palatino Linotype" w:cs="Arial"/>
        </w:rPr>
        <w:t>as acciones que el Sujeto Obligado a realizado referente al pr</w:t>
      </w:r>
      <w:r w:rsidR="00814696">
        <w:rPr>
          <w:rFonts w:ascii="Palatino Linotype" w:hAnsi="Palatino Linotype" w:cs="Arial"/>
        </w:rPr>
        <w:t>ograma Espacios 100% Libres de Humo de T</w:t>
      </w:r>
      <w:r w:rsidRPr="00374372">
        <w:rPr>
          <w:rFonts w:ascii="Palatino Linotype" w:hAnsi="Palatino Linotype" w:cs="Arial"/>
        </w:rPr>
        <w:t>abaco, del período comprendido del veintiocho de agosto de dos mil ocho al seis de junio de dos mil dieciocho.</w:t>
      </w:r>
    </w:p>
    <w:p w:rsidR="001A75A1" w:rsidRDefault="001A75A1" w:rsidP="001B2F00">
      <w:pPr>
        <w:pStyle w:val="Prrafodelista"/>
        <w:spacing w:before="240" w:after="240" w:line="360" w:lineRule="auto"/>
        <w:ind w:left="720"/>
        <w:jc w:val="both"/>
        <w:rPr>
          <w:rFonts w:ascii="Palatino Linotype" w:hAnsi="Palatino Linotype" w:cs="Arial"/>
        </w:rPr>
      </w:pPr>
    </w:p>
    <w:p w:rsidR="001B2F00" w:rsidRDefault="001B2F00" w:rsidP="001B2F00">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4"/>
          <w:szCs w:val="24"/>
        </w:rPr>
        <w:t>TERCERO. Notifíquese</w:t>
      </w:r>
      <w:r>
        <w:rPr>
          <w:rFonts w:ascii="Palatino Linotype" w:hAnsi="Palatino Linotype" w:cs="Arial"/>
          <w:b/>
          <w:i/>
          <w:sz w:val="24"/>
          <w:szCs w:val="24"/>
        </w:rPr>
        <w:t xml:space="preserve"> </w:t>
      </w:r>
      <w:r>
        <w:rPr>
          <w:rFonts w:ascii="Palatino Linotype" w:hAnsi="Palatino Linotype" w:cs="Arial"/>
          <w:sz w:val="24"/>
          <w:szCs w:val="24"/>
        </w:rPr>
        <w:t>al Titular de la Unidad de Transparencia del</w:t>
      </w:r>
      <w:r>
        <w:rPr>
          <w:rFonts w:ascii="Palatino Linotype" w:hAnsi="Palatino Linotype" w:cs="Arial"/>
          <w:b/>
          <w:sz w:val="24"/>
          <w:szCs w:val="24"/>
        </w:rPr>
        <w:t xml:space="preserve"> Sujeto Obligado</w:t>
      </w:r>
      <w:r>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1B2F00" w:rsidRDefault="001B2F00" w:rsidP="001B2F00">
      <w:pPr>
        <w:autoSpaceDE w:val="0"/>
        <w:autoSpaceDN w:val="0"/>
        <w:adjustRightInd w:val="0"/>
        <w:spacing w:before="240" w:line="360" w:lineRule="auto"/>
        <w:jc w:val="both"/>
        <w:rPr>
          <w:rFonts w:ascii="Palatino Linotype" w:hAnsi="Palatino Linotype" w:cs="Arial"/>
          <w:sz w:val="24"/>
          <w:szCs w:val="24"/>
        </w:rPr>
      </w:pPr>
    </w:p>
    <w:p w:rsidR="001B2F00" w:rsidRDefault="001B2F00" w:rsidP="001B2F00">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4"/>
          <w:szCs w:val="24"/>
        </w:rPr>
        <w:t>CUARTO</w:t>
      </w:r>
      <w:r>
        <w:rPr>
          <w:rFonts w:ascii="Palatino Linotype" w:hAnsi="Palatino Linotype" w:cs="Arial"/>
          <w:sz w:val="24"/>
          <w:szCs w:val="24"/>
        </w:rPr>
        <w:t xml:space="preserve">. </w:t>
      </w:r>
      <w:r>
        <w:rPr>
          <w:rFonts w:ascii="Palatino Linotype" w:hAnsi="Palatino Linotype" w:cs="Arial"/>
          <w:b/>
          <w:bCs/>
          <w:color w:val="222222"/>
          <w:sz w:val="24"/>
          <w:szCs w:val="24"/>
          <w:shd w:val="clear" w:color="auto" w:fill="FFFFFF"/>
          <w:lang w:val="es-ES"/>
        </w:rPr>
        <w:t>Notifíquese</w:t>
      </w:r>
      <w:r>
        <w:rPr>
          <w:rFonts w:ascii="Palatino Linotype" w:hAnsi="Palatino Linotype" w:cs="Arial"/>
          <w:sz w:val="24"/>
          <w:szCs w:val="24"/>
          <w:lang w:val="es-ES"/>
        </w:rPr>
        <w:t xml:space="preserve"> </w:t>
      </w:r>
      <w:r>
        <w:rPr>
          <w:rFonts w:ascii="Palatino Linotype" w:hAnsi="Palatino Linotype" w:cs="Arial"/>
          <w:sz w:val="24"/>
          <w:szCs w:val="24"/>
        </w:rPr>
        <w:t xml:space="preserve">la presente resolución al </w:t>
      </w:r>
      <w:r>
        <w:rPr>
          <w:rFonts w:ascii="Palatino Linotype" w:hAnsi="Palatino Linotype" w:cs="Arial"/>
          <w:b/>
          <w:sz w:val="24"/>
          <w:szCs w:val="24"/>
        </w:rPr>
        <w:t xml:space="preserve">Recurrente </w:t>
      </w:r>
      <w:r>
        <w:rPr>
          <w:rFonts w:ascii="Palatino Linotype" w:hAnsi="Palatino Linotype" w:cs="Arial"/>
          <w:sz w:val="24"/>
          <w:szCs w:val="24"/>
        </w:rPr>
        <w:t xml:space="preserve">a través del Sistema de Acceso a la Información Mexiquense (SAIMEX). </w:t>
      </w:r>
    </w:p>
    <w:p w:rsidR="001B2F00" w:rsidRDefault="001B2F00" w:rsidP="001B2F00">
      <w:pPr>
        <w:autoSpaceDE w:val="0"/>
        <w:autoSpaceDN w:val="0"/>
        <w:adjustRightInd w:val="0"/>
        <w:spacing w:before="240" w:line="360" w:lineRule="auto"/>
        <w:jc w:val="both"/>
        <w:rPr>
          <w:rFonts w:ascii="Palatino Linotype" w:hAnsi="Palatino Linotype" w:cs="Arial"/>
          <w:sz w:val="24"/>
          <w:szCs w:val="24"/>
        </w:rPr>
      </w:pPr>
    </w:p>
    <w:p w:rsidR="001B2F00" w:rsidRDefault="001B2F00" w:rsidP="001B2F00">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4"/>
          <w:szCs w:val="24"/>
        </w:rPr>
        <w:t>QUINTO</w:t>
      </w:r>
      <w:r>
        <w:rPr>
          <w:rFonts w:ascii="Palatino Linotype" w:hAnsi="Palatino Linotype" w:cs="Arial"/>
          <w:sz w:val="24"/>
          <w:szCs w:val="24"/>
        </w:rPr>
        <w:t xml:space="preserve">. </w:t>
      </w:r>
      <w:r>
        <w:rPr>
          <w:rFonts w:ascii="Palatino Linotype" w:hAnsi="Palatino Linotype" w:cs="Arial"/>
          <w:bCs/>
          <w:color w:val="222222"/>
          <w:sz w:val="24"/>
          <w:szCs w:val="24"/>
          <w:shd w:val="clear" w:color="auto" w:fill="FFFFFF"/>
          <w:lang w:val="es-ES"/>
        </w:rPr>
        <w:t xml:space="preserve">Se hace del conocimiento del </w:t>
      </w:r>
      <w:r>
        <w:rPr>
          <w:rFonts w:ascii="Palatino Linotype" w:hAnsi="Palatino Linotype" w:cs="Arial"/>
          <w:b/>
          <w:bCs/>
          <w:color w:val="222222"/>
          <w:sz w:val="24"/>
          <w:szCs w:val="24"/>
          <w:shd w:val="clear" w:color="auto" w:fill="FFFFFF"/>
          <w:lang w:val="es-ES"/>
        </w:rPr>
        <w:t>Recurrente</w:t>
      </w:r>
      <w:r>
        <w:rPr>
          <w:rFonts w:ascii="Palatino Linotype" w:hAnsi="Palatino Linotype" w:cs="Arial"/>
          <w:sz w:val="24"/>
          <w:szCs w:val="24"/>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r>
        <w:rPr>
          <w:rFonts w:ascii="Palatino Linotype" w:hAnsi="Palatino Linotype" w:cs="Arial"/>
          <w:sz w:val="24"/>
          <w:szCs w:val="24"/>
        </w:rPr>
        <w:tab/>
      </w:r>
    </w:p>
    <w:p w:rsidR="001B2F00" w:rsidRDefault="001B2F00" w:rsidP="001B2F00">
      <w:pPr>
        <w:autoSpaceDE w:val="0"/>
        <w:autoSpaceDN w:val="0"/>
        <w:adjustRightInd w:val="0"/>
        <w:spacing w:before="240" w:line="360" w:lineRule="auto"/>
        <w:jc w:val="both"/>
        <w:rPr>
          <w:rFonts w:ascii="Palatino Linotype" w:hAnsi="Palatino Linotype" w:cs="Arial"/>
          <w:sz w:val="24"/>
          <w:szCs w:val="24"/>
        </w:rPr>
      </w:pPr>
    </w:p>
    <w:p w:rsidR="001B2F00" w:rsidRDefault="000D1924" w:rsidP="001B2F00">
      <w:pPr>
        <w:spacing w:before="240" w:line="360" w:lineRule="auto"/>
        <w:jc w:val="both"/>
        <w:rPr>
          <w:rFonts w:ascii="Palatino Linotype" w:hAnsi="Palatino Linotype" w:cs="Arial"/>
          <w:sz w:val="24"/>
          <w:szCs w:val="24"/>
        </w:rPr>
      </w:pPr>
      <w:r w:rsidRPr="000D1924">
        <w:rPr>
          <w:rFonts w:ascii="Palatino Linotype" w:hAnsi="Palatino Linotype" w:cs="Arial"/>
          <w:sz w:val="24"/>
          <w:szCs w:val="24"/>
        </w:rPr>
        <w:lastRenderedPageBreak/>
        <w:t>ASÍ LO RESUELVE, POR UNANIMIDAD DE VOTOS EL PLENO DEL INSTITUTO DE TRANSPARENCIA, ACCESO A LA INFORMACIÓN PÚBLICA Y PROTECCIÓN DE DATOS PERSONALES DEL ESTADO DE MÉXICO Y MUNICIPIOS, CONFORMADO POR LOS COMISIONADOS ZULEMA MARTÍNEZ SÁNCHEZ, EVA ABAID YAPUR</w:t>
      </w:r>
      <w:r>
        <w:rPr>
          <w:rFonts w:ascii="Palatino Linotype" w:hAnsi="Palatino Linotype" w:cs="Arial"/>
          <w:sz w:val="24"/>
          <w:szCs w:val="24"/>
        </w:rPr>
        <w:t xml:space="preserve"> (OPINIÓN PARTICULAR)</w:t>
      </w:r>
      <w:r w:rsidRPr="000D1924">
        <w:rPr>
          <w:rFonts w:ascii="Palatino Linotype" w:hAnsi="Palatino Linotype" w:cs="Arial"/>
          <w:sz w:val="24"/>
          <w:szCs w:val="24"/>
        </w:rPr>
        <w:t>, JOSÉ GUADALUPE LUNA HERNÁNDEZ, JAVIER MARTÍNEZ CRUZ Y LUIS GUSTAVO PARRA</w:t>
      </w:r>
      <w:r>
        <w:rPr>
          <w:rFonts w:ascii="Palatino Linotype" w:hAnsi="Palatino Linotype" w:cs="Arial"/>
          <w:sz w:val="24"/>
          <w:szCs w:val="24"/>
        </w:rPr>
        <w:t xml:space="preserve"> NORIEGA, EN LA TRIGÉSIMA TERCERA</w:t>
      </w:r>
      <w:r w:rsidRPr="000D1924">
        <w:rPr>
          <w:rFonts w:ascii="Palatino Linotype" w:hAnsi="Palatino Linotype" w:cs="Arial"/>
          <w:sz w:val="24"/>
          <w:szCs w:val="24"/>
        </w:rPr>
        <w:t xml:space="preserve"> SESIÓN ORDINARIA CELEBRADA EL </w:t>
      </w:r>
      <w:r>
        <w:rPr>
          <w:rFonts w:ascii="Palatino Linotype" w:hAnsi="Palatino Linotype" w:cs="Arial"/>
          <w:sz w:val="24"/>
          <w:szCs w:val="24"/>
        </w:rPr>
        <w:t>DOCE</w:t>
      </w:r>
      <w:r w:rsidRPr="000D1924">
        <w:rPr>
          <w:rFonts w:ascii="Palatino Linotype" w:hAnsi="Palatino Linotype" w:cs="Arial"/>
          <w:sz w:val="24"/>
          <w:szCs w:val="24"/>
        </w:rPr>
        <w:t xml:space="preserve"> DE SEPTIEMBRE DE DOS MIL DIECIOCHO, ANTE EL SECRETARIO TÉCNICO DEL PLENO, ALEXIS TAPIA RAMÍREZ</w:t>
      </w:r>
      <w:r w:rsidR="001B2F00">
        <w:rPr>
          <w:rFonts w:ascii="Palatino Linotype" w:hAnsi="Palatino Linotype" w:cs="Arial"/>
          <w:sz w:val="24"/>
          <w:szCs w:val="24"/>
        </w:rPr>
        <w:t>.------------------------------------------------------------------------------------------------------------------------------------------------------------------------------------------------------------------------------------------------------------------------------------------------------------------------------------------------------------------------------------------------------------------------------------------------------------------------------------------------------------------------------------------------------------------------------------------------</w:t>
      </w:r>
      <w:r w:rsidR="0000274C">
        <w:rPr>
          <w:rFonts w:ascii="Palatino Linotype" w:hAnsi="Palatino Linotype" w:cs="Arial"/>
          <w:sz w:val="24"/>
          <w:szCs w:val="24"/>
        </w:rPr>
        <w:t>---------------------------------</w:t>
      </w:r>
      <w:r w:rsidR="00E3313F">
        <w:rPr>
          <w:rFonts w:ascii="Palatino Linotype" w:hAnsi="Palatino Linotype" w:cs="Arial"/>
          <w:sz w:val="24"/>
          <w:szCs w:val="24"/>
        </w:rPr>
        <w:t>-------------------------------------------------------------------------------------------------------------------------------------------------------------------------------------------------------------------------------------------------------------------------------------------------------------------------------------------------------------------------------------------------------------------------------------------------------------------------------------------------------------------------------------------------------------------------------------------------------------------------------------------------------------------------------------------------------------------------------------------------------------------------------------------------------------------------------------------------------------------------------------------------------------------------------------------------------------------------------------------------------------------------------------------------------------------------------------------------------------------------------------------------------------------</w:t>
      </w:r>
      <w:r>
        <w:rPr>
          <w:rFonts w:ascii="Palatino Linotype" w:hAnsi="Palatino Linotype" w:cs="Arial"/>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0D1924" w:rsidRPr="000D1924" w:rsidTr="00DC3766">
        <w:tc>
          <w:tcPr>
            <w:tcW w:w="9062" w:type="dxa"/>
            <w:gridSpan w:val="2"/>
          </w:tcPr>
          <w:p w:rsidR="000D1924" w:rsidRPr="000D1924" w:rsidRDefault="000D1924" w:rsidP="000D1924">
            <w:pPr>
              <w:jc w:val="center"/>
              <w:rPr>
                <w:rFonts w:ascii="Palatino Linotype" w:eastAsia="Times New Roman" w:hAnsi="Palatino Linotype" w:cs="Times New Roman"/>
                <w:b/>
                <w:sz w:val="24"/>
                <w:szCs w:val="24"/>
                <w:lang w:eastAsia="es-ES"/>
              </w:rPr>
            </w:pPr>
          </w:p>
          <w:p w:rsidR="000D1924" w:rsidRPr="000D1924" w:rsidRDefault="000D1924" w:rsidP="000D1924">
            <w:pPr>
              <w:jc w:val="center"/>
              <w:rPr>
                <w:rFonts w:ascii="Palatino Linotype" w:eastAsia="Times New Roman" w:hAnsi="Palatino Linotype" w:cs="Times New Roman"/>
                <w:b/>
                <w:sz w:val="24"/>
                <w:szCs w:val="24"/>
                <w:lang w:eastAsia="es-ES"/>
              </w:rPr>
            </w:pPr>
          </w:p>
          <w:p w:rsidR="000D1924" w:rsidRPr="000D1924" w:rsidRDefault="000D1924" w:rsidP="000D1924">
            <w:pPr>
              <w:jc w:val="center"/>
              <w:rPr>
                <w:rFonts w:ascii="Palatino Linotype" w:eastAsia="Times New Roman" w:hAnsi="Palatino Linotype" w:cs="Times New Roman"/>
                <w:b/>
                <w:sz w:val="24"/>
                <w:szCs w:val="24"/>
                <w:lang w:eastAsia="es-ES"/>
              </w:rPr>
            </w:pPr>
          </w:p>
          <w:p w:rsidR="000D1924" w:rsidRPr="000D1924" w:rsidRDefault="000D1924" w:rsidP="000D1924">
            <w:pPr>
              <w:jc w:val="center"/>
              <w:rPr>
                <w:rFonts w:ascii="Palatino Linotype" w:eastAsia="Times New Roman" w:hAnsi="Palatino Linotype" w:cs="Times New Roman"/>
                <w:b/>
                <w:sz w:val="24"/>
                <w:szCs w:val="24"/>
                <w:lang w:eastAsia="es-ES"/>
              </w:rPr>
            </w:pPr>
          </w:p>
          <w:p w:rsidR="000D1924" w:rsidRPr="000D1924" w:rsidRDefault="000D1924" w:rsidP="000D1924">
            <w:pPr>
              <w:jc w:val="center"/>
              <w:rPr>
                <w:rFonts w:ascii="Palatino Linotype" w:eastAsia="Times New Roman" w:hAnsi="Palatino Linotype" w:cs="Times New Roman"/>
                <w:b/>
                <w:sz w:val="24"/>
                <w:szCs w:val="24"/>
                <w:lang w:eastAsia="es-ES"/>
              </w:rPr>
            </w:pPr>
            <w:r w:rsidRPr="000D1924">
              <w:rPr>
                <w:rFonts w:ascii="Palatino Linotype" w:eastAsia="Times New Roman" w:hAnsi="Palatino Linotype" w:cs="Times New Roman"/>
                <w:b/>
                <w:sz w:val="24"/>
                <w:szCs w:val="24"/>
                <w:lang w:eastAsia="es-ES"/>
              </w:rPr>
              <w:t>Zulema Martínez Sánchez</w:t>
            </w:r>
          </w:p>
          <w:p w:rsidR="000D1924" w:rsidRPr="000D1924" w:rsidRDefault="000D1924" w:rsidP="000D1924">
            <w:pPr>
              <w:jc w:val="center"/>
              <w:rPr>
                <w:rFonts w:ascii="Palatino Linotype" w:eastAsia="Times New Roman" w:hAnsi="Palatino Linotype" w:cs="Times New Roman"/>
                <w:sz w:val="24"/>
                <w:szCs w:val="24"/>
                <w:lang w:eastAsia="es-ES"/>
              </w:rPr>
            </w:pPr>
            <w:r w:rsidRPr="000D1924">
              <w:rPr>
                <w:rFonts w:ascii="Palatino Linotype" w:eastAsia="Times New Roman" w:hAnsi="Palatino Linotype" w:cs="Times New Roman"/>
                <w:sz w:val="24"/>
                <w:szCs w:val="24"/>
                <w:lang w:eastAsia="es-ES"/>
              </w:rPr>
              <w:t>Comisionada Presidenta</w:t>
            </w:r>
          </w:p>
          <w:p w:rsidR="000D1924" w:rsidRPr="000D1924" w:rsidRDefault="000D1924" w:rsidP="000D1924">
            <w:pPr>
              <w:jc w:val="center"/>
              <w:rPr>
                <w:rFonts w:ascii="Palatino Linotype" w:eastAsia="Times New Roman" w:hAnsi="Palatino Linotype" w:cs="Times New Roman"/>
                <w:sz w:val="24"/>
                <w:szCs w:val="24"/>
                <w:lang w:eastAsia="es-ES"/>
              </w:rPr>
            </w:pPr>
            <w:r w:rsidRPr="000D1924">
              <w:rPr>
                <w:rFonts w:ascii="Palatino Linotype" w:eastAsia="Times New Roman" w:hAnsi="Palatino Linotype" w:cs="Times New Roman"/>
                <w:sz w:val="24"/>
                <w:szCs w:val="24"/>
                <w:lang w:eastAsia="es-ES"/>
              </w:rPr>
              <w:t>(Rúbrica)</w:t>
            </w:r>
          </w:p>
        </w:tc>
      </w:tr>
      <w:tr w:rsidR="000D1924" w:rsidRPr="000D1924" w:rsidTr="00DC3766">
        <w:tc>
          <w:tcPr>
            <w:tcW w:w="4531" w:type="dxa"/>
          </w:tcPr>
          <w:p w:rsidR="000D1924" w:rsidRPr="000D1924" w:rsidRDefault="000D1924" w:rsidP="000D1924">
            <w:pPr>
              <w:jc w:val="both"/>
              <w:rPr>
                <w:rFonts w:ascii="Palatino Linotype" w:eastAsia="Times New Roman" w:hAnsi="Palatino Linotype" w:cs="Times New Roman"/>
                <w:b/>
                <w:sz w:val="24"/>
                <w:szCs w:val="24"/>
                <w:lang w:eastAsia="es-ES"/>
              </w:rPr>
            </w:pPr>
          </w:p>
          <w:p w:rsidR="000D1924" w:rsidRPr="000D1924" w:rsidRDefault="000D1924" w:rsidP="000D1924">
            <w:pPr>
              <w:jc w:val="both"/>
              <w:rPr>
                <w:rFonts w:ascii="Palatino Linotype" w:eastAsia="Times New Roman" w:hAnsi="Palatino Linotype" w:cs="Times New Roman"/>
                <w:b/>
                <w:sz w:val="24"/>
                <w:szCs w:val="24"/>
                <w:lang w:eastAsia="es-ES"/>
              </w:rPr>
            </w:pPr>
          </w:p>
          <w:p w:rsidR="000D1924" w:rsidRPr="000D1924" w:rsidRDefault="000D1924" w:rsidP="000D1924">
            <w:pPr>
              <w:jc w:val="both"/>
              <w:rPr>
                <w:rFonts w:ascii="Palatino Linotype" w:eastAsia="Times New Roman" w:hAnsi="Palatino Linotype" w:cs="Times New Roman"/>
                <w:b/>
                <w:sz w:val="24"/>
                <w:szCs w:val="24"/>
                <w:lang w:eastAsia="es-ES"/>
              </w:rPr>
            </w:pPr>
          </w:p>
          <w:p w:rsidR="000D1924" w:rsidRPr="000D1924" w:rsidRDefault="000D1924" w:rsidP="000D1924">
            <w:pPr>
              <w:jc w:val="both"/>
              <w:rPr>
                <w:rFonts w:ascii="Palatino Linotype" w:eastAsia="Times New Roman" w:hAnsi="Palatino Linotype" w:cs="Times New Roman"/>
                <w:b/>
                <w:sz w:val="24"/>
                <w:szCs w:val="24"/>
                <w:lang w:eastAsia="es-ES"/>
              </w:rPr>
            </w:pPr>
          </w:p>
          <w:p w:rsidR="000D1924" w:rsidRPr="000D1924" w:rsidRDefault="000D1924" w:rsidP="000D1924">
            <w:pPr>
              <w:jc w:val="both"/>
              <w:rPr>
                <w:rFonts w:ascii="Palatino Linotype" w:eastAsia="Times New Roman" w:hAnsi="Palatino Linotype" w:cs="Times New Roman"/>
                <w:b/>
                <w:sz w:val="24"/>
                <w:szCs w:val="24"/>
                <w:lang w:eastAsia="es-ES"/>
              </w:rPr>
            </w:pPr>
          </w:p>
          <w:p w:rsidR="000D1924" w:rsidRPr="000D1924" w:rsidRDefault="000D1924" w:rsidP="000D1924">
            <w:pPr>
              <w:jc w:val="center"/>
              <w:rPr>
                <w:rFonts w:ascii="Palatino Linotype" w:eastAsia="Times New Roman" w:hAnsi="Palatino Linotype" w:cs="Times New Roman"/>
                <w:b/>
                <w:sz w:val="24"/>
                <w:szCs w:val="24"/>
                <w:lang w:eastAsia="es-ES"/>
              </w:rPr>
            </w:pPr>
            <w:r w:rsidRPr="000D1924">
              <w:rPr>
                <w:rFonts w:ascii="Palatino Linotype" w:eastAsia="Times New Roman" w:hAnsi="Palatino Linotype" w:cs="Times New Roman"/>
                <w:b/>
                <w:sz w:val="24"/>
                <w:szCs w:val="24"/>
                <w:lang w:eastAsia="es-ES"/>
              </w:rPr>
              <w:t xml:space="preserve">Eva </w:t>
            </w:r>
            <w:proofErr w:type="spellStart"/>
            <w:r w:rsidRPr="000D1924">
              <w:rPr>
                <w:rFonts w:ascii="Palatino Linotype" w:eastAsia="Times New Roman" w:hAnsi="Palatino Linotype" w:cs="Times New Roman"/>
                <w:b/>
                <w:sz w:val="24"/>
                <w:szCs w:val="24"/>
                <w:lang w:eastAsia="es-ES"/>
              </w:rPr>
              <w:t>Abaid</w:t>
            </w:r>
            <w:proofErr w:type="spellEnd"/>
            <w:r w:rsidRPr="000D1924">
              <w:rPr>
                <w:rFonts w:ascii="Palatino Linotype" w:eastAsia="Times New Roman" w:hAnsi="Palatino Linotype" w:cs="Times New Roman"/>
                <w:b/>
                <w:sz w:val="24"/>
                <w:szCs w:val="24"/>
                <w:lang w:eastAsia="es-ES"/>
              </w:rPr>
              <w:t xml:space="preserve"> </w:t>
            </w:r>
            <w:proofErr w:type="spellStart"/>
            <w:r w:rsidRPr="000D1924">
              <w:rPr>
                <w:rFonts w:ascii="Palatino Linotype" w:eastAsia="Times New Roman" w:hAnsi="Palatino Linotype" w:cs="Times New Roman"/>
                <w:b/>
                <w:sz w:val="24"/>
                <w:szCs w:val="24"/>
                <w:lang w:eastAsia="es-ES"/>
              </w:rPr>
              <w:t>Yapur</w:t>
            </w:r>
            <w:proofErr w:type="spellEnd"/>
          </w:p>
          <w:p w:rsidR="000D1924" w:rsidRPr="000D1924" w:rsidRDefault="000D1924" w:rsidP="000D1924">
            <w:pPr>
              <w:jc w:val="center"/>
              <w:rPr>
                <w:rFonts w:ascii="Palatino Linotype" w:eastAsia="Times New Roman" w:hAnsi="Palatino Linotype" w:cs="Times New Roman"/>
                <w:sz w:val="24"/>
                <w:szCs w:val="24"/>
                <w:lang w:eastAsia="es-ES"/>
              </w:rPr>
            </w:pPr>
            <w:r w:rsidRPr="000D1924">
              <w:rPr>
                <w:rFonts w:ascii="Palatino Linotype" w:eastAsia="Times New Roman" w:hAnsi="Palatino Linotype" w:cs="Times New Roman"/>
                <w:sz w:val="24"/>
                <w:szCs w:val="24"/>
                <w:lang w:eastAsia="es-ES"/>
              </w:rPr>
              <w:t>Comisionada</w:t>
            </w:r>
          </w:p>
          <w:p w:rsidR="000D1924" w:rsidRPr="000D1924" w:rsidRDefault="000D1924" w:rsidP="000D1924">
            <w:pPr>
              <w:jc w:val="center"/>
              <w:rPr>
                <w:rFonts w:ascii="Palatino Linotype" w:eastAsia="Times New Roman" w:hAnsi="Palatino Linotype" w:cs="Times New Roman"/>
                <w:sz w:val="24"/>
                <w:szCs w:val="24"/>
                <w:lang w:eastAsia="es-ES"/>
              </w:rPr>
            </w:pPr>
            <w:r w:rsidRPr="000D1924">
              <w:rPr>
                <w:rFonts w:ascii="Palatino Linotype" w:eastAsia="Times New Roman" w:hAnsi="Palatino Linotype" w:cs="Times New Roman"/>
                <w:sz w:val="24"/>
                <w:szCs w:val="24"/>
                <w:lang w:eastAsia="es-ES"/>
              </w:rPr>
              <w:t>(Rúbrica)</w:t>
            </w:r>
          </w:p>
        </w:tc>
        <w:tc>
          <w:tcPr>
            <w:tcW w:w="4531" w:type="dxa"/>
          </w:tcPr>
          <w:p w:rsidR="000D1924" w:rsidRPr="000D1924" w:rsidRDefault="000D1924" w:rsidP="000D1924">
            <w:pPr>
              <w:jc w:val="both"/>
              <w:rPr>
                <w:rFonts w:ascii="Palatino Linotype" w:eastAsia="Times New Roman" w:hAnsi="Palatino Linotype" w:cs="Times New Roman"/>
                <w:b/>
                <w:sz w:val="24"/>
                <w:szCs w:val="24"/>
                <w:lang w:eastAsia="es-ES"/>
              </w:rPr>
            </w:pPr>
          </w:p>
          <w:p w:rsidR="000D1924" w:rsidRPr="000D1924" w:rsidRDefault="000D1924" w:rsidP="000D1924">
            <w:pPr>
              <w:jc w:val="both"/>
              <w:rPr>
                <w:rFonts w:ascii="Palatino Linotype" w:eastAsia="Times New Roman" w:hAnsi="Palatino Linotype" w:cs="Times New Roman"/>
                <w:b/>
                <w:sz w:val="24"/>
                <w:szCs w:val="24"/>
                <w:lang w:eastAsia="es-ES"/>
              </w:rPr>
            </w:pPr>
          </w:p>
          <w:p w:rsidR="000D1924" w:rsidRPr="000D1924" w:rsidRDefault="000D1924" w:rsidP="000D1924">
            <w:pPr>
              <w:jc w:val="both"/>
              <w:rPr>
                <w:rFonts w:ascii="Palatino Linotype" w:eastAsia="Times New Roman" w:hAnsi="Palatino Linotype" w:cs="Times New Roman"/>
                <w:b/>
                <w:sz w:val="24"/>
                <w:szCs w:val="24"/>
                <w:lang w:eastAsia="es-ES"/>
              </w:rPr>
            </w:pPr>
          </w:p>
          <w:p w:rsidR="000D1924" w:rsidRPr="000D1924" w:rsidRDefault="000D1924" w:rsidP="000D1924">
            <w:pPr>
              <w:jc w:val="both"/>
              <w:rPr>
                <w:rFonts w:ascii="Palatino Linotype" w:eastAsia="Times New Roman" w:hAnsi="Palatino Linotype" w:cs="Times New Roman"/>
                <w:b/>
                <w:sz w:val="24"/>
                <w:szCs w:val="24"/>
                <w:lang w:eastAsia="es-ES"/>
              </w:rPr>
            </w:pPr>
          </w:p>
          <w:p w:rsidR="000D1924" w:rsidRPr="000D1924" w:rsidRDefault="000D1924" w:rsidP="000D1924">
            <w:pPr>
              <w:jc w:val="both"/>
              <w:rPr>
                <w:rFonts w:ascii="Palatino Linotype" w:eastAsia="Times New Roman" w:hAnsi="Palatino Linotype" w:cs="Times New Roman"/>
                <w:b/>
                <w:sz w:val="24"/>
                <w:szCs w:val="24"/>
                <w:lang w:eastAsia="es-ES"/>
              </w:rPr>
            </w:pPr>
          </w:p>
          <w:p w:rsidR="000D1924" w:rsidRPr="000D1924" w:rsidRDefault="000D1924" w:rsidP="000D1924">
            <w:pPr>
              <w:jc w:val="center"/>
              <w:rPr>
                <w:rFonts w:ascii="Palatino Linotype" w:eastAsia="Times New Roman" w:hAnsi="Palatino Linotype" w:cs="Times New Roman"/>
                <w:b/>
                <w:sz w:val="24"/>
                <w:szCs w:val="24"/>
                <w:lang w:eastAsia="es-ES"/>
              </w:rPr>
            </w:pPr>
            <w:r w:rsidRPr="000D1924">
              <w:rPr>
                <w:rFonts w:ascii="Palatino Linotype" w:eastAsia="Times New Roman" w:hAnsi="Palatino Linotype" w:cs="Times New Roman"/>
                <w:b/>
                <w:sz w:val="24"/>
                <w:szCs w:val="24"/>
                <w:lang w:eastAsia="es-ES"/>
              </w:rPr>
              <w:t>José Guadalupe Luna Hernández</w:t>
            </w:r>
          </w:p>
          <w:p w:rsidR="000D1924" w:rsidRPr="000D1924" w:rsidRDefault="000D1924" w:rsidP="000D1924">
            <w:pPr>
              <w:jc w:val="center"/>
              <w:rPr>
                <w:rFonts w:ascii="Palatino Linotype" w:eastAsia="Times New Roman" w:hAnsi="Palatino Linotype" w:cs="Times New Roman"/>
                <w:sz w:val="24"/>
                <w:szCs w:val="24"/>
                <w:lang w:eastAsia="es-ES"/>
              </w:rPr>
            </w:pPr>
            <w:r w:rsidRPr="000D1924">
              <w:rPr>
                <w:rFonts w:ascii="Palatino Linotype" w:eastAsia="Times New Roman" w:hAnsi="Palatino Linotype" w:cs="Times New Roman"/>
                <w:sz w:val="24"/>
                <w:szCs w:val="24"/>
                <w:lang w:eastAsia="es-ES"/>
              </w:rPr>
              <w:t>Comisionado</w:t>
            </w:r>
          </w:p>
          <w:p w:rsidR="000D1924" w:rsidRPr="000D1924" w:rsidRDefault="000D1924" w:rsidP="000D1924">
            <w:pPr>
              <w:jc w:val="center"/>
              <w:rPr>
                <w:rFonts w:ascii="Palatino Linotype" w:eastAsia="Times New Roman" w:hAnsi="Palatino Linotype" w:cs="Times New Roman"/>
                <w:sz w:val="24"/>
                <w:szCs w:val="24"/>
                <w:lang w:eastAsia="es-ES"/>
              </w:rPr>
            </w:pPr>
            <w:r w:rsidRPr="000D1924">
              <w:rPr>
                <w:rFonts w:ascii="Palatino Linotype" w:eastAsia="Times New Roman" w:hAnsi="Palatino Linotype" w:cs="Times New Roman"/>
                <w:sz w:val="24"/>
                <w:szCs w:val="24"/>
                <w:lang w:eastAsia="es-ES"/>
              </w:rPr>
              <w:t>(Rúbrica)</w:t>
            </w:r>
          </w:p>
        </w:tc>
      </w:tr>
      <w:tr w:rsidR="000D1924" w:rsidRPr="000D1924" w:rsidTr="00DC3766">
        <w:tc>
          <w:tcPr>
            <w:tcW w:w="4531" w:type="dxa"/>
          </w:tcPr>
          <w:p w:rsidR="000D1924" w:rsidRPr="000D1924" w:rsidRDefault="000D1924" w:rsidP="000D1924">
            <w:pPr>
              <w:jc w:val="center"/>
              <w:rPr>
                <w:rFonts w:ascii="Palatino Linotype" w:eastAsia="Times New Roman" w:hAnsi="Palatino Linotype" w:cs="Times New Roman"/>
                <w:b/>
                <w:sz w:val="24"/>
                <w:szCs w:val="24"/>
                <w:lang w:eastAsia="es-ES"/>
              </w:rPr>
            </w:pPr>
          </w:p>
          <w:p w:rsidR="000D1924" w:rsidRPr="000D1924" w:rsidRDefault="000D1924" w:rsidP="000D1924">
            <w:pPr>
              <w:jc w:val="center"/>
              <w:rPr>
                <w:rFonts w:ascii="Palatino Linotype" w:eastAsia="Times New Roman" w:hAnsi="Palatino Linotype" w:cs="Times New Roman"/>
                <w:b/>
                <w:sz w:val="24"/>
                <w:szCs w:val="24"/>
                <w:lang w:eastAsia="es-ES"/>
              </w:rPr>
            </w:pPr>
          </w:p>
          <w:p w:rsidR="000D1924" w:rsidRPr="000D1924" w:rsidRDefault="000D1924" w:rsidP="000D1924">
            <w:pPr>
              <w:jc w:val="center"/>
              <w:rPr>
                <w:rFonts w:ascii="Palatino Linotype" w:eastAsia="Times New Roman" w:hAnsi="Palatino Linotype" w:cs="Times New Roman"/>
                <w:b/>
                <w:sz w:val="24"/>
                <w:szCs w:val="24"/>
                <w:lang w:eastAsia="es-ES"/>
              </w:rPr>
            </w:pPr>
          </w:p>
          <w:p w:rsidR="000D1924" w:rsidRPr="000D1924" w:rsidRDefault="000D1924" w:rsidP="000D1924">
            <w:pPr>
              <w:jc w:val="center"/>
              <w:rPr>
                <w:rFonts w:ascii="Palatino Linotype" w:eastAsia="Times New Roman" w:hAnsi="Palatino Linotype" w:cs="Times New Roman"/>
                <w:b/>
                <w:sz w:val="24"/>
                <w:szCs w:val="24"/>
                <w:lang w:eastAsia="es-ES"/>
              </w:rPr>
            </w:pPr>
          </w:p>
          <w:p w:rsidR="000D1924" w:rsidRPr="000D1924" w:rsidRDefault="000D1924" w:rsidP="000D1924">
            <w:pPr>
              <w:jc w:val="center"/>
              <w:rPr>
                <w:rFonts w:ascii="Palatino Linotype" w:eastAsia="Times New Roman" w:hAnsi="Palatino Linotype" w:cs="Times New Roman"/>
                <w:b/>
                <w:sz w:val="24"/>
                <w:szCs w:val="24"/>
                <w:lang w:eastAsia="es-ES"/>
              </w:rPr>
            </w:pPr>
          </w:p>
          <w:p w:rsidR="000D1924" w:rsidRPr="000D1924" w:rsidRDefault="000D1924" w:rsidP="000D1924">
            <w:pPr>
              <w:jc w:val="center"/>
              <w:rPr>
                <w:rFonts w:ascii="Palatino Linotype" w:eastAsia="Times New Roman" w:hAnsi="Palatino Linotype" w:cs="Times New Roman"/>
                <w:b/>
                <w:sz w:val="24"/>
                <w:szCs w:val="24"/>
                <w:lang w:eastAsia="es-ES"/>
              </w:rPr>
            </w:pPr>
            <w:r w:rsidRPr="000D1924">
              <w:rPr>
                <w:rFonts w:ascii="Palatino Linotype" w:eastAsia="Times New Roman" w:hAnsi="Palatino Linotype" w:cs="Times New Roman"/>
                <w:b/>
                <w:sz w:val="24"/>
                <w:szCs w:val="24"/>
                <w:lang w:eastAsia="es-ES"/>
              </w:rPr>
              <w:t>Javier Martínez Cruz</w:t>
            </w:r>
          </w:p>
          <w:p w:rsidR="000D1924" w:rsidRPr="000D1924" w:rsidRDefault="000D1924" w:rsidP="000D1924">
            <w:pPr>
              <w:jc w:val="center"/>
              <w:rPr>
                <w:rFonts w:ascii="Palatino Linotype" w:eastAsia="Times New Roman" w:hAnsi="Palatino Linotype" w:cs="Times New Roman"/>
                <w:sz w:val="24"/>
                <w:szCs w:val="24"/>
                <w:lang w:eastAsia="es-ES"/>
              </w:rPr>
            </w:pPr>
            <w:r w:rsidRPr="000D1924">
              <w:rPr>
                <w:rFonts w:ascii="Palatino Linotype" w:eastAsia="Times New Roman" w:hAnsi="Palatino Linotype" w:cs="Times New Roman"/>
                <w:sz w:val="24"/>
                <w:szCs w:val="24"/>
                <w:lang w:eastAsia="es-ES"/>
              </w:rPr>
              <w:t>Comisionado</w:t>
            </w:r>
          </w:p>
          <w:p w:rsidR="000D1924" w:rsidRPr="000D1924" w:rsidRDefault="000D1924" w:rsidP="000D1924">
            <w:pPr>
              <w:jc w:val="center"/>
              <w:rPr>
                <w:rFonts w:ascii="Palatino Linotype" w:eastAsia="Times New Roman" w:hAnsi="Palatino Linotype" w:cs="Times New Roman"/>
                <w:b/>
                <w:sz w:val="24"/>
                <w:szCs w:val="24"/>
                <w:lang w:eastAsia="es-ES"/>
              </w:rPr>
            </w:pPr>
            <w:r w:rsidRPr="000D1924">
              <w:rPr>
                <w:rFonts w:ascii="Palatino Linotype" w:eastAsia="Times New Roman" w:hAnsi="Palatino Linotype" w:cs="Times New Roman"/>
                <w:sz w:val="24"/>
                <w:szCs w:val="24"/>
                <w:lang w:eastAsia="es-ES"/>
              </w:rPr>
              <w:t>(Rúbrica)</w:t>
            </w:r>
          </w:p>
        </w:tc>
        <w:tc>
          <w:tcPr>
            <w:tcW w:w="4531" w:type="dxa"/>
          </w:tcPr>
          <w:p w:rsidR="000D1924" w:rsidRPr="000D1924" w:rsidRDefault="000D1924" w:rsidP="000D1924">
            <w:pPr>
              <w:jc w:val="center"/>
              <w:rPr>
                <w:rFonts w:ascii="Palatino Linotype" w:eastAsia="Times New Roman" w:hAnsi="Palatino Linotype" w:cs="Times New Roman"/>
                <w:b/>
                <w:sz w:val="24"/>
                <w:szCs w:val="24"/>
                <w:lang w:eastAsia="es-ES"/>
              </w:rPr>
            </w:pPr>
          </w:p>
          <w:p w:rsidR="000D1924" w:rsidRPr="000D1924" w:rsidRDefault="000D1924" w:rsidP="000D1924">
            <w:pPr>
              <w:jc w:val="center"/>
              <w:rPr>
                <w:rFonts w:ascii="Palatino Linotype" w:eastAsia="Times New Roman" w:hAnsi="Palatino Linotype" w:cs="Times New Roman"/>
                <w:b/>
                <w:sz w:val="24"/>
                <w:szCs w:val="24"/>
                <w:lang w:eastAsia="es-ES"/>
              </w:rPr>
            </w:pPr>
          </w:p>
          <w:p w:rsidR="000D1924" w:rsidRPr="000D1924" w:rsidRDefault="000D1924" w:rsidP="000D1924">
            <w:pPr>
              <w:jc w:val="center"/>
              <w:rPr>
                <w:rFonts w:ascii="Palatino Linotype" w:eastAsia="Times New Roman" w:hAnsi="Palatino Linotype" w:cs="Times New Roman"/>
                <w:b/>
                <w:sz w:val="24"/>
                <w:szCs w:val="24"/>
                <w:lang w:eastAsia="es-ES"/>
              </w:rPr>
            </w:pPr>
          </w:p>
          <w:p w:rsidR="000D1924" w:rsidRPr="000D1924" w:rsidRDefault="000D1924" w:rsidP="000D1924">
            <w:pPr>
              <w:jc w:val="center"/>
              <w:rPr>
                <w:rFonts w:ascii="Palatino Linotype" w:eastAsia="Times New Roman" w:hAnsi="Palatino Linotype" w:cs="Times New Roman"/>
                <w:b/>
                <w:sz w:val="24"/>
                <w:szCs w:val="24"/>
                <w:lang w:eastAsia="es-ES"/>
              </w:rPr>
            </w:pPr>
          </w:p>
          <w:p w:rsidR="000D1924" w:rsidRPr="000D1924" w:rsidRDefault="000D1924" w:rsidP="000D1924">
            <w:pPr>
              <w:jc w:val="center"/>
              <w:rPr>
                <w:rFonts w:ascii="Palatino Linotype" w:eastAsia="Times New Roman" w:hAnsi="Palatino Linotype" w:cs="Times New Roman"/>
                <w:b/>
                <w:sz w:val="24"/>
                <w:szCs w:val="24"/>
                <w:lang w:eastAsia="es-ES"/>
              </w:rPr>
            </w:pPr>
          </w:p>
          <w:p w:rsidR="000D1924" w:rsidRPr="000D1924" w:rsidRDefault="000D1924" w:rsidP="000D1924">
            <w:pPr>
              <w:jc w:val="center"/>
              <w:rPr>
                <w:rFonts w:ascii="Palatino Linotype" w:eastAsia="Times New Roman" w:hAnsi="Palatino Linotype" w:cs="Times New Roman"/>
                <w:b/>
                <w:sz w:val="24"/>
                <w:szCs w:val="24"/>
                <w:lang w:eastAsia="es-ES"/>
              </w:rPr>
            </w:pPr>
            <w:r w:rsidRPr="000D1924">
              <w:rPr>
                <w:rFonts w:ascii="Palatino Linotype" w:eastAsia="Times New Roman" w:hAnsi="Palatino Linotype" w:cs="Times New Roman"/>
                <w:b/>
                <w:sz w:val="24"/>
                <w:szCs w:val="24"/>
                <w:lang w:eastAsia="es-ES"/>
              </w:rPr>
              <w:t>Luis Gustavo Parra Noriega</w:t>
            </w:r>
          </w:p>
          <w:p w:rsidR="000D1924" w:rsidRPr="000D1924" w:rsidRDefault="000D1924" w:rsidP="000D1924">
            <w:pPr>
              <w:jc w:val="center"/>
              <w:rPr>
                <w:rFonts w:ascii="Palatino Linotype" w:eastAsia="Times New Roman" w:hAnsi="Palatino Linotype" w:cs="Times New Roman"/>
                <w:sz w:val="24"/>
                <w:szCs w:val="24"/>
                <w:lang w:eastAsia="es-ES"/>
              </w:rPr>
            </w:pPr>
            <w:r w:rsidRPr="000D1924">
              <w:rPr>
                <w:rFonts w:ascii="Palatino Linotype" w:eastAsia="Times New Roman" w:hAnsi="Palatino Linotype" w:cs="Times New Roman"/>
                <w:sz w:val="24"/>
                <w:szCs w:val="24"/>
                <w:lang w:eastAsia="es-ES"/>
              </w:rPr>
              <w:t>Comisionado</w:t>
            </w:r>
          </w:p>
          <w:p w:rsidR="000D1924" w:rsidRPr="000D1924" w:rsidRDefault="000D1924" w:rsidP="000D1924">
            <w:pPr>
              <w:jc w:val="center"/>
              <w:rPr>
                <w:rFonts w:ascii="Palatino Linotype" w:eastAsia="Times New Roman" w:hAnsi="Palatino Linotype" w:cs="Times New Roman"/>
                <w:sz w:val="24"/>
                <w:szCs w:val="24"/>
                <w:lang w:eastAsia="es-ES"/>
              </w:rPr>
            </w:pPr>
            <w:r w:rsidRPr="000D1924">
              <w:rPr>
                <w:rFonts w:ascii="Palatino Linotype" w:eastAsia="Times New Roman" w:hAnsi="Palatino Linotype" w:cs="Times New Roman"/>
                <w:sz w:val="24"/>
                <w:szCs w:val="24"/>
                <w:lang w:eastAsia="es-ES"/>
              </w:rPr>
              <w:t>(Rúbrica)</w:t>
            </w:r>
          </w:p>
        </w:tc>
      </w:tr>
      <w:tr w:rsidR="000D1924" w:rsidRPr="000D1924" w:rsidTr="00DC3766">
        <w:tc>
          <w:tcPr>
            <w:tcW w:w="9062" w:type="dxa"/>
            <w:gridSpan w:val="2"/>
          </w:tcPr>
          <w:p w:rsidR="000D1924" w:rsidRPr="000D1924" w:rsidRDefault="000D1924" w:rsidP="000D1924">
            <w:pPr>
              <w:jc w:val="both"/>
              <w:rPr>
                <w:rFonts w:ascii="Palatino Linotype" w:eastAsia="Times New Roman" w:hAnsi="Palatino Linotype" w:cs="Times New Roman"/>
                <w:b/>
                <w:sz w:val="24"/>
                <w:szCs w:val="24"/>
                <w:lang w:eastAsia="es-ES"/>
              </w:rPr>
            </w:pPr>
          </w:p>
          <w:p w:rsidR="000D1924" w:rsidRPr="000D1924" w:rsidRDefault="000D1924" w:rsidP="000D1924">
            <w:pPr>
              <w:jc w:val="both"/>
              <w:rPr>
                <w:rFonts w:ascii="Palatino Linotype" w:eastAsia="Times New Roman" w:hAnsi="Palatino Linotype" w:cs="Times New Roman"/>
                <w:b/>
                <w:sz w:val="24"/>
                <w:szCs w:val="24"/>
                <w:lang w:eastAsia="es-ES"/>
              </w:rPr>
            </w:pPr>
          </w:p>
          <w:p w:rsidR="000D1924" w:rsidRPr="000D1924" w:rsidRDefault="000D1924" w:rsidP="000D1924">
            <w:pPr>
              <w:jc w:val="both"/>
              <w:rPr>
                <w:rFonts w:ascii="Palatino Linotype" w:eastAsia="Times New Roman" w:hAnsi="Palatino Linotype" w:cs="Times New Roman"/>
                <w:b/>
                <w:sz w:val="24"/>
                <w:szCs w:val="24"/>
                <w:lang w:eastAsia="es-ES"/>
              </w:rPr>
            </w:pPr>
          </w:p>
          <w:p w:rsidR="000D1924" w:rsidRPr="000D1924" w:rsidRDefault="000D1924" w:rsidP="000D1924">
            <w:pPr>
              <w:jc w:val="both"/>
              <w:rPr>
                <w:rFonts w:ascii="Palatino Linotype" w:eastAsia="Times New Roman" w:hAnsi="Palatino Linotype" w:cs="Times New Roman"/>
                <w:b/>
                <w:sz w:val="24"/>
                <w:szCs w:val="24"/>
                <w:lang w:eastAsia="es-ES"/>
              </w:rPr>
            </w:pPr>
          </w:p>
          <w:p w:rsidR="000D1924" w:rsidRPr="000D1924" w:rsidRDefault="000D1924" w:rsidP="000D1924">
            <w:pPr>
              <w:jc w:val="center"/>
              <w:rPr>
                <w:rFonts w:ascii="Palatino Linotype" w:eastAsia="Times New Roman" w:hAnsi="Palatino Linotype" w:cs="Times New Roman"/>
                <w:b/>
                <w:sz w:val="24"/>
                <w:szCs w:val="24"/>
                <w:lang w:eastAsia="es-ES"/>
              </w:rPr>
            </w:pPr>
            <w:r w:rsidRPr="000D1924">
              <w:rPr>
                <w:rFonts w:ascii="Palatino Linotype" w:eastAsia="Times New Roman" w:hAnsi="Palatino Linotype" w:cs="Times New Roman"/>
                <w:b/>
                <w:sz w:val="24"/>
                <w:szCs w:val="24"/>
                <w:lang w:eastAsia="es-ES"/>
              </w:rPr>
              <w:t>Alexis Tapia Ramírez</w:t>
            </w:r>
          </w:p>
          <w:p w:rsidR="000D1924" w:rsidRPr="000D1924" w:rsidRDefault="000D1924" w:rsidP="000D1924">
            <w:pPr>
              <w:jc w:val="center"/>
              <w:rPr>
                <w:rFonts w:ascii="Palatino Linotype" w:eastAsia="Times New Roman" w:hAnsi="Palatino Linotype" w:cs="Times New Roman"/>
                <w:sz w:val="24"/>
                <w:szCs w:val="24"/>
                <w:lang w:eastAsia="es-ES"/>
              </w:rPr>
            </w:pPr>
            <w:r w:rsidRPr="000D1924">
              <w:rPr>
                <w:rFonts w:ascii="Palatino Linotype" w:eastAsia="Times New Roman" w:hAnsi="Palatino Linotype" w:cs="Times New Roman"/>
                <w:sz w:val="24"/>
                <w:szCs w:val="24"/>
                <w:lang w:eastAsia="es-ES"/>
              </w:rPr>
              <w:t>Secretario Técnico del Pleno</w:t>
            </w:r>
          </w:p>
          <w:p w:rsidR="000D1924" w:rsidRPr="000D1924" w:rsidRDefault="000D1924" w:rsidP="000D1924">
            <w:pPr>
              <w:jc w:val="center"/>
              <w:rPr>
                <w:rFonts w:ascii="Palatino Linotype" w:eastAsia="Times New Roman" w:hAnsi="Palatino Linotype" w:cs="Times New Roman"/>
                <w:sz w:val="24"/>
                <w:szCs w:val="24"/>
                <w:lang w:eastAsia="es-ES"/>
              </w:rPr>
            </w:pPr>
            <w:r w:rsidRPr="000D1924">
              <w:rPr>
                <w:rFonts w:ascii="Palatino Linotype" w:eastAsia="Times New Roman" w:hAnsi="Palatino Linotype" w:cs="Times New Roman"/>
                <w:sz w:val="24"/>
                <w:szCs w:val="24"/>
                <w:lang w:eastAsia="es-ES"/>
              </w:rPr>
              <w:t>(Rúbrica)</w:t>
            </w:r>
          </w:p>
        </w:tc>
      </w:tr>
    </w:tbl>
    <w:p w:rsidR="001B2F00" w:rsidRDefault="001B2F00" w:rsidP="001B2F00">
      <w:pPr>
        <w:spacing w:before="240"/>
        <w:jc w:val="both"/>
        <w:rPr>
          <w:rFonts w:ascii="Palatino Linotype" w:hAnsi="Palatino Linotype" w:cs="Arial"/>
          <w:sz w:val="16"/>
          <w:szCs w:val="16"/>
        </w:rPr>
      </w:pPr>
    </w:p>
    <w:p w:rsidR="007E2E80" w:rsidRPr="00455D2F" w:rsidRDefault="001B2F00" w:rsidP="00455D2F">
      <w:pPr>
        <w:spacing w:before="240"/>
        <w:jc w:val="both"/>
        <w:rPr>
          <w:rFonts w:ascii="Palatino Linotype" w:hAnsi="Palatino Linotype" w:cs="Arial"/>
          <w:sz w:val="16"/>
          <w:szCs w:val="16"/>
        </w:rPr>
      </w:pPr>
      <w:r>
        <w:rPr>
          <w:rFonts w:ascii="Palatino Linotype" w:hAnsi="Palatino Linotype" w:cs="Arial"/>
          <w:sz w:val="16"/>
          <w:szCs w:val="16"/>
        </w:rPr>
        <w:t xml:space="preserve">Esta hoja corresponde a la resolución de fecha </w:t>
      </w:r>
      <w:r w:rsidR="000D1924">
        <w:rPr>
          <w:rFonts w:ascii="Palatino Linotype" w:hAnsi="Palatino Linotype" w:cs="Arial"/>
          <w:sz w:val="16"/>
          <w:szCs w:val="16"/>
        </w:rPr>
        <w:t>doce de septiembre</w:t>
      </w:r>
      <w:r>
        <w:rPr>
          <w:rFonts w:ascii="Palatino Linotype" w:hAnsi="Palatino Linotype" w:cs="Arial"/>
          <w:sz w:val="16"/>
          <w:szCs w:val="16"/>
        </w:rPr>
        <w:t xml:space="preserve"> de dos mil dieciocho, emitida</w:t>
      </w:r>
      <w:r w:rsidR="000715BE">
        <w:rPr>
          <w:rFonts w:ascii="Palatino Linotype" w:hAnsi="Palatino Linotype" w:cs="Arial"/>
          <w:sz w:val="16"/>
          <w:szCs w:val="16"/>
        </w:rPr>
        <w:t xml:space="preserve"> </w:t>
      </w:r>
      <w:r w:rsidR="00455D2F">
        <w:rPr>
          <w:rFonts w:ascii="Palatino Linotype" w:hAnsi="Palatino Linotype" w:cs="Arial"/>
          <w:sz w:val="16"/>
          <w:szCs w:val="16"/>
        </w:rPr>
        <w:t xml:space="preserve">en el recurso de revisión </w:t>
      </w:r>
      <w:r w:rsidR="00374372" w:rsidRPr="00374372">
        <w:rPr>
          <w:rFonts w:ascii="Palatino Linotype" w:hAnsi="Palatino Linotype" w:cs="Arial"/>
          <w:sz w:val="16"/>
          <w:szCs w:val="16"/>
        </w:rPr>
        <w:t>02480/INFOEM/IP/RR/2018</w:t>
      </w:r>
      <w:r w:rsidR="00374372">
        <w:rPr>
          <w:rFonts w:ascii="Palatino Linotype" w:hAnsi="Palatino Linotype" w:cs="Arial"/>
          <w:sz w:val="16"/>
          <w:szCs w:val="16"/>
        </w:rPr>
        <w:t>.</w:t>
      </w:r>
      <w:r>
        <w:rPr>
          <w:rFonts w:ascii="Palatino Linotype" w:hAnsi="Palatino Linotype" w:cs="Arial"/>
          <w:sz w:val="16"/>
          <w:szCs w:val="16"/>
        </w:rPr>
        <w:br/>
      </w:r>
      <w:r>
        <w:rPr>
          <w:rFonts w:ascii="Palatino Linotype" w:hAnsi="Palatino Linotype" w:cs="Arial"/>
          <w:bCs/>
          <w:sz w:val="16"/>
          <w:szCs w:val="16"/>
          <w:lang w:eastAsia="es-MX"/>
        </w:rPr>
        <w:t>OSAM/EJDG</w:t>
      </w:r>
    </w:p>
    <w:sectPr w:rsidR="007E2E80" w:rsidRPr="00455D2F" w:rsidSect="00050A9C">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08CC" w:rsidRDefault="005108CC" w:rsidP="007E2E80">
      <w:pPr>
        <w:spacing w:after="0" w:line="240" w:lineRule="auto"/>
      </w:pPr>
      <w:r>
        <w:separator/>
      </w:r>
    </w:p>
  </w:endnote>
  <w:endnote w:type="continuationSeparator" w:id="0">
    <w:p w:rsidR="005108CC" w:rsidRDefault="005108CC"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F11" w:rsidRPr="000B69FA" w:rsidRDefault="00D23F11"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414F4">
      <w:rPr>
        <w:rFonts w:ascii="Palatino Linotype" w:hAnsi="Palatino Linotype"/>
        <w:bCs/>
        <w:noProof/>
        <w:sz w:val="20"/>
      </w:rPr>
      <w:t>7</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414F4">
      <w:rPr>
        <w:rFonts w:ascii="Palatino Linotype" w:hAnsi="Palatino Linotype"/>
        <w:bCs/>
        <w:noProof/>
        <w:sz w:val="20"/>
      </w:rPr>
      <w:t>29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F11" w:rsidRPr="000B69FA" w:rsidRDefault="00D23F11"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414F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414F4">
      <w:rPr>
        <w:rFonts w:ascii="Palatino Linotype" w:hAnsi="Palatino Linotype"/>
        <w:bCs/>
        <w:noProof/>
        <w:sz w:val="20"/>
      </w:rPr>
      <w:t>29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08CC" w:rsidRDefault="005108CC" w:rsidP="007E2E80">
      <w:pPr>
        <w:spacing w:after="0" w:line="240" w:lineRule="auto"/>
      </w:pPr>
      <w:r>
        <w:separator/>
      </w:r>
    </w:p>
  </w:footnote>
  <w:footnote w:type="continuationSeparator" w:id="0">
    <w:p w:rsidR="005108CC" w:rsidRDefault="005108CC" w:rsidP="007E2E80">
      <w:pPr>
        <w:spacing w:after="0" w:line="240" w:lineRule="auto"/>
      </w:pPr>
      <w:r>
        <w:continuationSeparator/>
      </w:r>
    </w:p>
  </w:footnote>
  <w:footnote w:id="1">
    <w:p w:rsidR="00D23F11" w:rsidRPr="00615B4B" w:rsidRDefault="00D23F11" w:rsidP="007E2E80">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D23F11" w:rsidRPr="00615B4B" w:rsidRDefault="00D23F11" w:rsidP="007E2E80">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15B4B">
        <w:rPr>
          <w:rFonts w:ascii="Palatino Linotype" w:hAnsi="Palatino Linotype"/>
          <w:i/>
          <w:sz w:val="20"/>
          <w:szCs w:val="20"/>
        </w:rPr>
        <w:t>concesoria</w:t>
      </w:r>
      <w:proofErr w:type="spellEnd"/>
      <w:r w:rsidRPr="00615B4B">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F11" w:rsidRDefault="00D23F11">
    <w:pPr>
      <w:pStyle w:val="Encabezado"/>
    </w:pPr>
  </w:p>
  <w:tbl>
    <w:tblPr>
      <w:tblW w:w="9924" w:type="dxa"/>
      <w:tblInd w:w="-851" w:type="dxa"/>
      <w:tblCellMar>
        <w:left w:w="70" w:type="dxa"/>
        <w:right w:w="70" w:type="dxa"/>
      </w:tblCellMar>
      <w:tblLook w:val="04A0" w:firstRow="1" w:lastRow="0" w:firstColumn="1" w:lastColumn="0" w:noHBand="0" w:noVBand="1"/>
    </w:tblPr>
    <w:tblGrid>
      <w:gridCol w:w="4962"/>
      <w:gridCol w:w="4962"/>
    </w:tblGrid>
    <w:tr w:rsidR="00D23F11" w:rsidTr="00050A9C">
      <w:trPr>
        <w:trHeight w:val="227"/>
      </w:trPr>
      <w:tc>
        <w:tcPr>
          <w:tcW w:w="4962" w:type="dxa"/>
          <w:hideMark/>
        </w:tcPr>
        <w:p w:rsidR="00D23F11" w:rsidRDefault="00D23F11"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962" w:type="dxa"/>
          <w:hideMark/>
        </w:tcPr>
        <w:p w:rsidR="00D23F11" w:rsidRDefault="0030224B" w:rsidP="007E2E80">
          <w:pPr>
            <w:spacing w:after="120" w:line="256" w:lineRule="auto"/>
            <w:ind w:left="-778" w:right="214" w:firstLine="1585"/>
            <w:jc w:val="right"/>
            <w:rPr>
              <w:rFonts w:ascii="Palatino Linotype" w:hAnsi="Palatino Linotype" w:cs="Arial"/>
              <w:szCs w:val="20"/>
            </w:rPr>
          </w:pPr>
          <w:r w:rsidRPr="0030224B">
            <w:rPr>
              <w:rFonts w:ascii="Palatino Linotype" w:hAnsi="Palatino Linotype" w:cs="Arial"/>
              <w:bCs/>
              <w:sz w:val="24"/>
              <w:lang w:eastAsia="es-MX"/>
            </w:rPr>
            <w:t>02480/INFOEM/IP/RR/2018</w:t>
          </w:r>
        </w:p>
      </w:tc>
    </w:tr>
    <w:tr w:rsidR="00D23F11" w:rsidTr="00050A9C">
      <w:trPr>
        <w:trHeight w:val="242"/>
      </w:trPr>
      <w:tc>
        <w:tcPr>
          <w:tcW w:w="4962" w:type="dxa"/>
          <w:hideMark/>
        </w:tcPr>
        <w:p w:rsidR="00D23F11" w:rsidRDefault="00D23F11"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962" w:type="dxa"/>
          <w:hideMark/>
        </w:tcPr>
        <w:p w:rsidR="00D23F11" w:rsidRDefault="000007FB" w:rsidP="00050A9C">
          <w:pPr>
            <w:spacing w:after="120" w:line="256" w:lineRule="auto"/>
            <w:ind w:left="-486" w:right="214" w:firstLine="284"/>
            <w:jc w:val="right"/>
            <w:rPr>
              <w:rFonts w:ascii="Palatino Linotype" w:hAnsi="Palatino Linotype" w:cs="Arial"/>
              <w:szCs w:val="20"/>
            </w:rPr>
          </w:pPr>
          <w:r w:rsidRPr="000007FB">
            <w:rPr>
              <w:rFonts w:ascii="Palatino Linotype" w:hAnsi="Palatino Linotype" w:cs="Arial"/>
              <w:szCs w:val="20"/>
            </w:rPr>
            <w:t>Universidad Politécnica del Valle de Toluca</w:t>
          </w:r>
        </w:p>
      </w:tc>
    </w:tr>
    <w:tr w:rsidR="00D23F11" w:rsidTr="00050A9C">
      <w:trPr>
        <w:trHeight w:val="342"/>
      </w:trPr>
      <w:tc>
        <w:tcPr>
          <w:tcW w:w="4962" w:type="dxa"/>
          <w:hideMark/>
        </w:tcPr>
        <w:p w:rsidR="00D23F11" w:rsidRDefault="00D23F11"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962" w:type="dxa"/>
          <w:hideMark/>
        </w:tcPr>
        <w:p w:rsidR="00D23F11" w:rsidRDefault="00D23F11" w:rsidP="00050A9C">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D23F11" w:rsidRDefault="00D23F1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D23F11" w:rsidTr="00050A9C">
      <w:trPr>
        <w:trHeight w:val="227"/>
      </w:trPr>
      <w:tc>
        <w:tcPr>
          <w:tcW w:w="5529" w:type="dxa"/>
          <w:hideMark/>
        </w:tcPr>
        <w:p w:rsidR="00D23F11" w:rsidRDefault="00D23F11"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D23F11" w:rsidRPr="00B4142F" w:rsidRDefault="00821E65" w:rsidP="007E2E80">
          <w:pPr>
            <w:spacing w:after="120" w:line="256" w:lineRule="auto"/>
            <w:ind w:left="-486" w:right="214" w:firstLine="1408"/>
            <w:jc w:val="right"/>
            <w:rPr>
              <w:rFonts w:ascii="Palatino Linotype" w:hAnsi="Palatino Linotype" w:cs="Arial"/>
              <w:szCs w:val="20"/>
            </w:rPr>
          </w:pPr>
          <w:r w:rsidRPr="00821E65">
            <w:rPr>
              <w:rFonts w:ascii="Palatino Linotype" w:hAnsi="Palatino Linotype" w:cs="Arial"/>
              <w:bCs/>
              <w:sz w:val="24"/>
              <w:lang w:eastAsia="es-MX"/>
            </w:rPr>
            <w:t>2480/INFOEM/IP/RR/2018</w:t>
          </w:r>
        </w:p>
      </w:tc>
    </w:tr>
    <w:tr w:rsidR="00D23F11" w:rsidTr="00050A9C">
      <w:trPr>
        <w:trHeight w:val="196"/>
      </w:trPr>
      <w:tc>
        <w:tcPr>
          <w:tcW w:w="5529" w:type="dxa"/>
          <w:hideMark/>
        </w:tcPr>
        <w:p w:rsidR="00D23F11" w:rsidRDefault="00D23F11"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D23F11" w:rsidRPr="00F06FED" w:rsidRDefault="00F6340C" w:rsidP="00050A9C">
          <w:pPr>
            <w:spacing w:after="120" w:line="256" w:lineRule="auto"/>
            <w:ind w:left="-486" w:right="214" w:firstLine="567"/>
            <w:jc w:val="right"/>
            <w:rPr>
              <w:rFonts w:ascii="Palatino Linotype" w:hAnsi="Palatino Linotype" w:cs="Arial"/>
            </w:rPr>
          </w:pPr>
          <w:r>
            <w:rPr>
              <w:rFonts w:ascii="Palatino Linotype" w:hAnsi="Palatino Linotype" w:cs="Arial"/>
            </w:rPr>
            <w:t>XXXXXXXXXXXXXXXX</w:t>
          </w:r>
        </w:p>
      </w:tc>
    </w:tr>
    <w:tr w:rsidR="00D23F11" w:rsidTr="00050A9C">
      <w:trPr>
        <w:trHeight w:val="242"/>
      </w:trPr>
      <w:tc>
        <w:tcPr>
          <w:tcW w:w="5529" w:type="dxa"/>
          <w:hideMark/>
        </w:tcPr>
        <w:p w:rsidR="00D23F11" w:rsidRDefault="00D23F11"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D23F11" w:rsidRDefault="00DA6D67" w:rsidP="007E2E80">
          <w:pPr>
            <w:spacing w:after="120" w:line="256" w:lineRule="auto"/>
            <w:ind w:left="-495" w:right="214" w:firstLine="567"/>
            <w:jc w:val="right"/>
            <w:rPr>
              <w:rFonts w:ascii="Palatino Linotype" w:hAnsi="Palatino Linotype" w:cs="Arial"/>
              <w:szCs w:val="20"/>
            </w:rPr>
          </w:pPr>
          <w:r w:rsidRPr="00DA6D67">
            <w:rPr>
              <w:rFonts w:ascii="Palatino Linotype" w:hAnsi="Palatino Linotype" w:cs="Arial"/>
              <w:szCs w:val="20"/>
            </w:rPr>
            <w:t>Universidad Politécnica del Valle de Toluca</w:t>
          </w:r>
        </w:p>
      </w:tc>
    </w:tr>
    <w:tr w:rsidR="00D23F11" w:rsidTr="00050A9C">
      <w:trPr>
        <w:trHeight w:val="342"/>
      </w:trPr>
      <w:tc>
        <w:tcPr>
          <w:tcW w:w="5529" w:type="dxa"/>
          <w:hideMark/>
        </w:tcPr>
        <w:p w:rsidR="00D23F11" w:rsidRDefault="00D23F11"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D23F11" w:rsidRDefault="00D23F11" w:rsidP="00050A9C">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D23F11" w:rsidRDefault="00D23F1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996416"/>
    <w:multiLevelType w:val="hybridMultilevel"/>
    <w:tmpl w:val="D09EDC4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9157BCC"/>
    <w:multiLevelType w:val="hybridMultilevel"/>
    <w:tmpl w:val="160ADF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E866662"/>
    <w:multiLevelType w:val="hybridMultilevel"/>
    <w:tmpl w:val="0FFCA8D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3" w15:restartNumberingAfterBreak="0">
    <w:nsid w:val="760E4230"/>
    <w:multiLevelType w:val="hybridMultilevel"/>
    <w:tmpl w:val="B790AA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14"/>
  </w:num>
  <w:num w:numId="5">
    <w:abstractNumId w:val="3"/>
  </w:num>
  <w:num w:numId="6">
    <w:abstractNumId w:val="2"/>
  </w:num>
  <w:num w:numId="7">
    <w:abstractNumId w:val="8"/>
  </w:num>
  <w:num w:numId="8">
    <w:abstractNumId w:val="7"/>
  </w:num>
  <w:num w:numId="9">
    <w:abstractNumId w:val="11"/>
  </w:num>
  <w:num w:numId="10">
    <w:abstractNumId w:val="4"/>
  </w:num>
  <w:num w:numId="11">
    <w:abstractNumId w:val="9"/>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07FB"/>
    <w:rsid w:val="0000274C"/>
    <w:rsid w:val="000028BA"/>
    <w:rsid w:val="0000344B"/>
    <w:rsid w:val="000044B4"/>
    <w:rsid w:val="000146A2"/>
    <w:rsid w:val="00014D80"/>
    <w:rsid w:val="00015A5D"/>
    <w:rsid w:val="000276E0"/>
    <w:rsid w:val="00027C81"/>
    <w:rsid w:val="00032DBD"/>
    <w:rsid w:val="00033949"/>
    <w:rsid w:val="00033A37"/>
    <w:rsid w:val="00043018"/>
    <w:rsid w:val="00050A9C"/>
    <w:rsid w:val="000536D7"/>
    <w:rsid w:val="00053C9B"/>
    <w:rsid w:val="00057570"/>
    <w:rsid w:val="000715BE"/>
    <w:rsid w:val="0007328F"/>
    <w:rsid w:val="000738E9"/>
    <w:rsid w:val="0008795C"/>
    <w:rsid w:val="00095165"/>
    <w:rsid w:val="00095218"/>
    <w:rsid w:val="000A27C1"/>
    <w:rsid w:val="000A4D0A"/>
    <w:rsid w:val="000A6597"/>
    <w:rsid w:val="000B31FB"/>
    <w:rsid w:val="000D1924"/>
    <w:rsid w:val="000D6982"/>
    <w:rsid w:val="000D756B"/>
    <w:rsid w:val="000E7C0A"/>
    <w:rsid w:val="000F0FD1"/>
    <w:rsid w:val="000F3722"/>
    <w:rsid w:val="000F560C"/>
    <w:rsid w:val="000F6A03"/>
    <w:rsid w:val="001063E7"/>
    <w:rsid w:val="00110A67"/>
    <w:rsid w:val="00114C3C"/>
    <w:rsid w:val="0012508A"/>
    <w:rsid w:val="00132E9F"/>
    <w:rsid w:val="00135494"/>
    <w:rsid w:val="00140AE4"/>
    <w:rsid w:val="0015042D"/>
    <w:rsid w:val="001510E8"/>
    <w:rsid w:val="00157C05"/>
    <w:rsid w:val="00162176"/>
    <w:rsid w:val="00166046"/>
    <w:rsid w:val="00166FB7"/>
    <w:rsid w:val="00180F6B"/>
    <w:rsid w:val="001A17B9"/>
    <w:rsid w:val="001A4700"/>
    <w:rsid w:val="001A75A1"/>
    <w:rsid w:val="001B1209"/>
    <w:rsid w:val="001B2F00"/>
    <w:rsid w:val="001C0CE9"/>
    <w:rsid w:val="001D72D9"/>
    <w:rsid w:val="001E60B7"/>
    <w:rsid w:val="00200322"/>
    <w:rsid w:val="00203589"/>
    <w:rsid w:val="00203FA5"/>
    <w:rsid w:val="00207DA3"/>
    <w:rsid w:val="00211473"/>
    <w:rsid w:val="0022499E"/>
    <w:rsid w:val="002252AD"/>
    <w:rsid w:val="0022613E"/>
    <w:rsid w:val="00242A57"/>
    <w:rsid w:val="002515CC"/>
    <w:rsid w:val="002572CF"/>
    <w:rsid w:val="002613CD"/>
    <w:rsid w:val="0026191D"/>
    <w:rsid w:val="00271762"/>
    <w:rsid w:val="002761A0"/>
    <w:rsid w:val="0028585E"/>
    <w:rsid w:val="00287072"/>
    <w:rsid w:val="00290397"/>
    <w:rsid w:val="002A4C04"/>
    <w:rsid w:val="002A79FC"/>
    <w:rsid w:val="002D6110"/>
    <w:rsid w:val="002E22D8"/>
    <w:rsid w:val="002E6036"/>
    <w:rsid w:val="002E6919"/>
    <w:rsid w:val="002E764B"/>
    <w:rsid w:val="002F044A"/>
    <w:rsid w:val="002F0CEA"/>
    <w:rsid w:val="002F160B"/>
    <w:rsid w:val="002F17FB"/>
    <w:rsid w:val="00301A01"/>
    <w:rsid w:val="003021C1"/>
    <w:rsid w:val="0030224B"/>
    <w:rsid w:val="00304C91"/>
    <w:rsid w:val="00306295"/>
    <w:rsid w:val="00311191"/>
    <w:rsid w:val="00331458"/>
    <w:rsid w:val="00363308"/>
    <w:rsid w:val="00367610"/>
    <w:rsid w:val="00374372"/>
    <w:rsid w:val="00374450"/>
    <w:rsid w:val="0038385D"/>
    <w:rsid w:val="00387489"/>
    <w:rsid w:val="003908F4"/>
    <w:rsid w:val="003A13D2"/>
    <w:rsid w:val="003C030E"/>
    <w:rsid w:val="003C74AF"/>
    <w:rsid w:val="003D2672"/>
    <w:rsid w:val="003D3420"/>
    <w:rsid w:val="003D4C28"/>
    <w:rsid w:val="003D7489"/>
    <w:rsid w:val="003E08B9"/>
    <w:rsid w:val="003F6B10"/>
    <w:rsid w:val="00401C86"/>
    <w:rsid w:val="00404F9D"/>
    <w:rsid w:val="00404FF3"/>
    <w:rsid w:val="004132B8"/>
    <w:rsid w:val="00413833"/>
    <w:rsid w:val="00423C27"/>
    <w:rsid w:val="00425199"/>
    <w:rsid w:val="00440684"/>
    <w:rsid w:val="00453A22"/>
    <w:rsid w:val="00455D2F"/>
    <w:rsid w:val="00456301"/>
    <w:rsid w:val="004572BE"/>
    <w:rsid w:val="004617C7"/>
    <w:rsid w:val="00462A7A"/>
    <w:rsid w:val="004807F7"/>
    <w:rsid w:val="004830B5"/>
    <w:rsid w:val="00484E47"/>
    <w:rsid w:val="004A0088"/>
    <w:rsid w:val="004A0A1A"/>
    <w:rsid w:val="004C2754"/>
    <w:rsid w:val="004C7FD2"/>
    <w:rsid w:val="004F0E9C"/>
    <w:rsid w:val="004F483E"/>
    <w:rsid w:val="004F7CD1"/>
    <w:rsid w:val="005023F4"/>
    <w:rsid w:val="005108CC"/>
    <w:rsid w:val="005249DD"/>
    <w:rsid w:val="005328FB"/>
    <w:rsid w:val="00537419"/>
    <w:rsid w:val="005421C7"/>
    <w:rsid w:val="005440A7"/>
    <w:rsid w:val="005448FA"/>
    <w:rsid w:val="005519AC"/>
    <w:rsid w:val="005535C0"/>
    <w:rsid w:val="00557477"/>
    <w:rsid w:val="00562A00"/>
    <w:rsid w:val="00570CD1"/>
    <w:rsid w:val="005733EB"/>
    <w:rsid w:val="00590126"/>
    <w:rsid w:val="005A3C24"/>
    <w:rsid w:val="005B2A31"/>
    <w:rsid w:val="005C057C"/>
    <w:rsid w:val="005D02A8"/>
    <w:rsid w:val="005D57AC"/>
    <w:rsid w:val="005D5EEB"/>
    <w:rsid w:val="005E0918"/>
    <w:rsid w:val="005E39F0"/>
    <w:rsid w:val="006026BF"/>
    <w:rsid w:val="0060633A"/>
    <w:rsid w:val="00606DAE"/>
    <w:rsid w:val="00642541"/>
    <w:rsid w:val="0064747D"/>
    <w:rsid w:val="00661204"/>
    <w:rsid w:val="0066610F"/>
    <w:rsid w:val="006736BB"/>
    <w:rsid w:val="00673D7C"/>
    <w:rsid w:val="00676C32"/>
    <w:rsid w:val="00683C79"/>
    <w:rsid w:val="00686046"/>
    <w:rsid w:val="0069417C"/>
    <w:rsid w:val="006A3A54"/>
    <w:rsid w:val="006A561E"/>
    <w:rsid w:val="006B2402"/>
    <w:rsid w:val="006C0B9C"/>
    <w:rsid w:val="006C6176"/>
    <w:rsid w:val="006D1136"/>
    <w:rsid w:val="006D4AD4"/>
    <w:rsid w:val="006E0601"/>
    <w:rsid w:val="006E6C81"/>
    <w:rsid w:val="006F18FD"/>
    <w:rsid w:val="006F4A35"/>
    <w:rsid w:val="00705C9E"/>
    <w:rsid w:val="007126F1"/>
    <w:rsid w:val="007218F2"/>
    <w:rsid w:val="00731100"/>
    <w:rsid w:val="00743E4A"/>
    <w:rsid w:val="007515A3"/>
    <w:rsid w:val="007535BE"/>
    <w:rsid w:val="0075398D"/>
    <w:rsid w:val="00764BF1"/>
    <w:rsid w:val="007676AF"/>
    <w:rsid w:val="007752E3"/>
    <w:rsid w:val="00781A83"/>
    <w:rsid w:val="00785145"/>
    <w:rsid w:val="00786497"/>
    <w:rsid w:val="00790D5C"/>
    <w:rsid w:val="007A0571"/>
    <w:rsid w:val="007A223B"/>
    <w:rsid w:val="007A4E13"/>
    <w:rsid w:val="007A76C7"/>
    <w:rsid w:val="007B0292"/>
    <w:rsid w:val="007B6D38"/>
    <w:rsid w:val="007D0CFF"/>
    <w:rsid w:val="007D2B2C"/>
    <w:rsid w:val="007E2E80"/>
    <w:rsid w:val="007F282E"/>
    <w:rsid w:val="007F7294"/>
    <w:rsid w:val="007F7846"/>
    <w:rsid w:val="008041A7"/>
    <w:rsid w:val="00806246"/>
    <w:rsid w:val="00814696"/>
    <w:rsid w:val="00821898"/>
    <w:rsid w:val="00821E65"/>
    <w:rsid w:val="00823454"/>
    <w:rsid w:val="0082417A"/>
    <w:rsid w:val="00824894"/>
    <w:rsid w:val="008265CE"/>
    <w:rsid w:val="00853CC3"/>
    <w:rsid w:val="008725EE"/>
    <w:rsid w:val="00892543"/>
    <w:rsid w:val="008955CF"/>
    <w:rsid w:val="008A0E10"/>
    <w:rsid w:val="008C0F70"/>
    <w:rsid w:val="008C119D"/>
    <w:rsid w:val="008C651F"/>
    <w:rsid w:val="008C7589"/>
    <w:rsid w:val="008C7CEB"/>
    <w:rsid w:val="008C7CFB"/>
    <w:rsid w:val="008D17A8"/>
    <w:rsid w:val="008E572E"/>
    <w:rsid w:val="008E7E9A"/>
    <w:rsid w:val="00916BA8"/>
    <w:rsid w:val="009272C6"/>
    <w:rsid w:val="00927DF4"/>
    <w:rsid w:val="00930F68"/>
    <w:rsid w:val="00931A81"/>
    <w:rsid w:val="0093743A"/>
    <w:rsid w:val="00940265"/>
    <w:rsid w:val="009414F4"/>
    <w:rsid w:val="00942349"/>
    <w:rsid w:val="00943B37"/>
    <w:rsid w:val="009462B8"/>
    <w:rsid w:val="00954DC1"/>
    <w:rsid w:val="0096284F"/>
    <w:rsid w:val="00967270"/>
    <w:rsid w:val="009732A3"/>
    <w:rsid w:val="0097416D"/>
    <w:rsid w:val="00984CA8"/>
    <w:rsid w:val="009859B8"/>
    <w:rsid w:val="0099222B"/>
    <w:rsid w:val="00994FE7"/>
    <w:rsid w:val="00997712"/>
    <w:rsid w:val="009B09A2"/>
    <w:rsid w:val="009B70C3"/>
    <w:rsid w:val="009C3FC7"/>
    <w:rsid w:val="009C6556"/>
    <w:rsid w:val="009D56AA"/>
    <w:rsid w:val="009E396D"/>
    <w:rsid w:val="009E5997"/>
    <w:rsid w:val="009E63A3"/>
    <w:rsid w:val="009F7B22"/>
    <w:rsid w:val="00A06551"/>
    <w:rsid w:val="00A10000"/>
    <w:rsid w:val="00A10775"/>
    <w:rsid w:val="00A112EB"/>
    <w:rsid w:val="00A3134D"/>
    <w:rsid w:val="00A33B3A"/>
    <w:rsid w:val="00A34B10"/>
    <w:rsid w:val="00A35B31"/>
    <w:rsid w:val="00A56ED7"/>
    <w:rsid w:val="00A626E0"/>
    <w:rsid w:val="00A62727"/>
    <w:rsid w:val="00A65C29"/>
    <w:rsid w:val="00A666CE"/>
    <w:rsid w:val="00A76010"/>
    <w:rsid w:val="00A9172E"/>
    <w:rsid w:val="00A94BF6"/>
    <w:rsid w:val="00AA4F9A"/>
    <w:rsid w:val="00AA6E93"/>
    <w:rsid w:val="00AA78DE"/>
    <w:rsid w:val="00AA79C0"/>
    <w:rsid w:val="00AB1AF3"/>
    <w:rsid w:val="00AD0168"/>
    <w:rsid w:val="00AD3C94"/>
    <w:rsid w:val="00AE658B"/>
    <w:rsid w:val="00AF7266"/>
    <w:rsid w:val="00B03C06"/>
    <w:rsid w:val="00B05E30"/>
    <w:rsid w:val="00B070F5"/>
    <w:rsid w:val="00B113F8"/>
    <w:rsid w:val="00B12CBA"/>
    <w:rsid w:val="00B16CAC"/>
    <w:rsid w:val="00B16DFC"/>
    <w:rsid w:val="00B23120"/>
    <w:rsid w:val="00B549E1"/>
    <w:rsid w:val="00B72853"/>
    <w:rsid w:val="00B80F24"/>
    <w:rsid w:val="00B87484"/>
    <w:rsid w:val="00B87D66"/>
    <w:rsid w:val="00B93C5C"/>
    <w:rsid w:val="00BB5371"/>
    <w:rsid w:val="00BE100C"/>
    <w:rsid w:val="00BE6D77"/>
    <w:rsid w:val="00BF123B"/>
    <w:rsid w:val="00BF123D"/>
    <w:rsid w:val="00BF3765"/>
    <w:rsid w:val="00BF3E6E"/>
    <w:rsid w:val="00BF5EE2"/>
    <w:rsid w:val="00C06B88"/>
    <w:rsid w:val="00C07049"/>
    <w:rsid w:val="00C173A1"/>
    <w:rsid w:val="00C25822"/>
    <w:rsid w:val="00C34B47"/>
    <w:rsid w:val="00C40AE1"/>
    <w:rsid w:val="00C44152"/>
    <w:rsid w:val="00C7098C"/>
    <w:rsid w:val="00C778A2"/>
    <w:rsid w:val="00C81A36"/>
    <w:rsid w:val="00CA2ED9"/>
    <w:rsid w:val="00CA349F"/>
    <w:rsid w:val="00CA3DD3"/>
    <w:rsid w:val="00CB2C10"/>
    <w:rsid w:val="00D020E7"/>
    <w:rsid w:val="00D0540D"/>
    <w:rsid w:val="00D13B83"/>
    <w:rsid w:val="00D14A2D"/>
    <w:rsid w:val="00D14D51"/>
    <w:rsid w:val="00D14E3B"/>
    <w:rsid w:val="00D23F11"/>
    <w:rsid w:val="00D31D02"/>
    <w:rsid w:val="00D32E6F"/>
    <w:rsid w:val="00D34487"/>
    <w:rsid w:val="00D5329C"/>
    <w:rsid w:val="00D54889"/>
    <w:rsid w:val="00D57072"/>
    <w:rsid w:val="00D64F6D"/>
    <w:rsid w:val="00D65E75"/>
    <w:rsid w:val="00D70758"/>
    <w:rsid w:val="00D776B3"/>
    <w:rsid w:val="00D777C4"/>
    <w:rsid w:val="00DA0E70"/>
    <w:rsid w:val="00DA21DB"/>
    <w:rsid w:val="00DA5A00"/>
    <w:rsid w:val="00DA6917"/>
    <w:rsid w:val="00DA6D67"/>
    <w:rsid w:val="00DB5FF7"/>
    <w:rsid w:val="00DC0CB0"/>
    <w:rsid w:val="00DC0E43"/>
    <w:rsid w:val="00DC4E35"/>
    <w:rsid w:val="00DD13E2"/>
    <w:rsid w:val="00DD2781"/>
    <w:rsid w:val="00DD2D53"/>
    <w:rsid w:val="00DD399F"/>
    <w:rsid w:val="00DE1C4E"/>
    <w:rsid w:val="00DF0AF9"/>
    <w:rsid w:val="00DF2F2C"/>
    <w:rsid w:val="00DF3485"/>
    <w:rsid w:val="00DF51C8"/>
    <w:rsid w:val="00DF703B"/>
    <w:rsid w:val="00DF7B38"/>
    <w:rsid w:val="00E00817"/>
    <w:rsid w:val="00E014FE"/>
    <w:rsid w:val="00E23E06"/>
    <w:rsid w:val="00E25492"/>
    <w:rsid w:val="00E3313F"/>
    <w:rsid w:val="00E426C9"/>
    <w:rsid w:val="00E50EFF"/>
    <w:rsid w:val="00E50F4B"/>
    <w:rsid w:val="00E56111"/>
    <w:rsid w:val="00E57DF7"/>
    <w:rsid w:val="00E65AE8"/>
    <w:rsid w:val="00E70CAE"/>
    <w:rsid w:val="00E81E33"/>
    <w:rsid w:val="00E96C78"/>
    <w:rsid w:val="00EA0886"/>
    <w:rsid w:val="00EC1776"/>
    <w:rsid w:val="00ED080E"/>
    <w:rsid w:val="00ED3F80"/>
    <w:rsid w:val="00ED4829"/>
    <w:rsid w:val="00ED60C2"/>
    <w:rsid w:val="00ED78F3"/>
    <w:rsid w:val="00EF4D17"/>
    <w:rsid w:val="00EF6B28"/>
    <w:rsid w:val="00F02587"/>
    <w:rsid w:val="00F04638"/>
    <w:rsid w:val="00F07DC2"/>
    <w:rsid w:val="00F2343A"/>
    <w:rsid w:val="00F33808"/>
    <w:rsid w:val="00F45389"/>
    <w:rsid w:val="00F4708B"/>
    <w:rsid w:val="00F53B53"/>
    <w:rsid w:val="00F568A9"/>
    <w:rsid w:val="00F6340C"/>
    <w:rsid w:val="00F65D93"/>
    <w:rsid w:val="00F66A72"/>
    <w:rsid w:val="00F8365F"/>
    <w:rsid w:val="00F8521C"/>
    <w:rsid w:val="00F92D09"/>
    <w:rsid w:val="00F9300E"/>
    <w:rsid w:val="00FA3F04"/>
    <w:rsid w:val="00FA47E2"/>
    <w:rsid w:val="00FB55E9"/>
    <w:rsid w:val="00FD3A3C"/>
    <w:rsid w:val="00FD41E0"/>
    <w:rsid w:val="00FD6230"/>
    <w:rsid w:val="00FF08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E80"/>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371162">
      <w:bodyDiv w:val="1"/>
      <w:marLeft w:val="0"/>
      <w:marRight w:val="0"/>
      <w:marTop w:val="0"/>
      <w:marBottom w:val="0"/>
      <w:divBdr>
        <w:top w:val="none" w:sz="0" w:space="0" w:color="auto"/>
        <w:left w:val="none" w:sz="0" w:space="0" w:color="auto"/>
        <w:bottom w:val="none" w:sz="0" w:space="0" w:color="auto"/>
        <w:right w:val="none" w:sz="0" w:space="0" w:color="auto"/>
      </w:divBdr>
    </w:div>
    <w:div w:id="803153912">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436949399">
      <w:bodyDiv w:val="1"/>
      <w:marLeft w:val="0"/>
      <w:marRight w:val="0"/>
      <w:marTop w:val="0"/>
      <w:marBottom w:val="0"/>
      <w:divBdr>
        <w:top w:val="none" w:sz="0" w:space="0" w:color="auto"/>
        <w:left w:val="none" w:sz="0" w:space="0" w:color="auto"/>
        <w:bottom w:val="none" w:sz="0" w:space="0" w:color="auto"/>
        <w:right w:val="none" w:sz="0" w:space="0" w:color="auto"/>
      </w:divBdr>
    </w:div>
    <w:div w:id="1662611222">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DB5D5-AAFB-46BF-A111-78F1A4296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1780</TotalTime>
  <Pages>29</Pages>
  <Words>6581</Words>
  <Characters>36201</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36</cp:revision>
  <cp:lastPrinted>2018-07-09T20:21:00Z</cp:lastPrinted>
  <dcterms:created xsi:type="dcterms:W3CDTF">2018-08-21T19:32:00Z</dcterms:created>
  <dcterms:modified xsi:type="dcterms:W3CDTF">2018-09-26T20:12:00Z</dcterms:modified>
</cp:coreProperties>
</file>