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9D6759" w:rsidRDefault="00A2780F" w:rsidP="009C10A8">
      <w:pPr>
        <w:spacing w:before="100" w:beforeAutospacing="1" w:after="100" w:afterAutospacing="1" w:line="360" w:lineRule="auto"/>
        <w:jc w:val="both"/>
        <w:rPr>
          <w:rFonts w:ascii="Palatino Linotype" w:hAnsi="Palatino Linotype"/>
        </w:rPr>
      </w:pPr>
      <w:r w:rsidRPr="009D6759">
        <w:rPr>
          <w:rFonts w:ascii="Palatino Linotype" w:hAnsi="Palatino Linotype"/>
        </w:rPr>
        <w:t>Resolución</w:t>
      </w:r>
      <w:r w:rsidR="00D730A4" w:rsidRPr="009D6759">
        <w:rPr>
          <w:rFonts w:ascii="Palatino Linotype" w:hAnsi="Palatino Linotype"/>
        </w:rPr>
        <w:t xml:space="preserve"> </w:t>
      </w:r>
      <w:r w:rsidRPr="009D6759">
        <w:rPr>
          <w:rFonts w:ascii="Palatino Linotype" w:hAnsi="Palatino Linotype"/>
        </w:rPr>
        <w:t>del</w:t>
      </w:r>
      <w:r w:rsidR="00D730A4" w:rsidRPr="009D6759">
        <w:rPr>
          <w:rFonts w:ascii="Palatino Linotype" w:hAnsi="Palatino Linotype"/>
        </w:rPr>
        <w:t xml:space="preserve"> </w:t>
      </w:r>
      <w:r w:rsidRPr="009D6759">
        <w:rPr>
          <w:rFonts w:ascii="Palatino Linotype" w:hAnsi="Palatino Linotype"/>
        </w:rPr>
        <w:t>Pleno</w:t>
      </w:r>
      <w:r w:rsidR="00D730A4" w:rsidRPr="009D6759">
        <w:rPr>
          <w:rFonts w:ascii="Palatino Linotype" w:hAnsi="Palatino Linotype"/>
        </w:rPr>
        <w:t xml:space="preserve"> </w:t>
      </w:r>
      <w:r w:rsidRPr="009D6759">
        <w:rPr>
          <w:rFonts w:ascii="Palatino Linotype" w:hAnsi="Palatino Linotype"/>
        </w:rPr>
        <w:t>del</w:t>
      </w:r>
      <w:r w:rsidR="00D730A4" w:rsidRPr="009D6759">
        <w:rPr>
          <w:rFonts w:ascii="Palatino Linotype" w:hAnsi="Palatino Linotype"/>
        </w:rPr>
        <w:t xml:space="preserve"> </w:t>
      </w:r>
      <w:r w:rsidRPr="009D6759">
        <w:rPr>
          <w:rFonts w:ascii="Palatino Linotype" w:hAnsi="Palatino Linotype"/>
        </w:rPr>
        <w:t>Instituto</w:t>
      </w:r>
      <w:r w:rsidR="00D730A4" w:rsidRPr="009D6759">
        <w:rPr>
          <w:rFonts w:ascii="Palatino Linotype" w:hAnsi="Palatino Linotype"/>
        </w:rPr>
        <w:t xml:space="preserve"> </w:t>
      </w:r>
      <w:r w:rsidRPr="009D6759">
        <w:rPr>
          <w:rFonts w:ascii="Palatino Linotype" w:hAnsi="Palatino Linotype"/>
        </w:rPr>
        <w:t>de</w:t>
      </w:r>
      <w:r w:rsidR="00D730A4" w:rsidRPr="009D6759">
        <w:rPr>
          <w:rFonts w:ascii="Palatino Linotype" w:hAnsi="Palatino Linotype"/>
        </w:rPr>
        <w:t xml:space="preserve"> </w:t>
      </w:r>
      <w:r w:rsidRPr="009D6759">
        <w:rPr>
          <w:rFonts w:ascii="Palatino Linotype" w:hAnsi="Palatino Linotype"/>
        </w:rPr>
        <w:t>Transparencia,</w:t>
      </w:r>
      <w:r w:rsidR="00D730A4" w:rsidRPr="009D6759">
        <w:rPr>
          <w:rFonts w:ascii="Palatino Linotype" w:hAnsi="Palatino Linotype"/>
        </w:rPr>
        <w:t xml:space="preserve"> </w:t>
      </w:r>
      <w:r w:rsidRPr="009D6759">
        <w:rPr>
          <w:rFonts w:ascii="Palatino Linotype" w:hAnsi="Palatino Linotype"/>
        </w:rPr>
        <w:t>Acceso</w:t>
      </w:r>
      <w:r w:rsidR="00D730A4" w:rsidRPr="009D6759">
        <w:rPr>
          <w:rFonts w:ascii="Palatino Linotype" w:hAnsi="Palatino Linotype"/>
        </w:rPr>
        <w:t xml:space="preserve"> </w:t>
      </w:r>
      <w:r w:rsidRPr="009D6759">
        <w:rPr>
          <w:rFonts w:ascii="Palatino Linotype" w:hAnsi="Palatino Linotype"/>
        </w:rPr>
        <w:t>a</w:t>
      </w:r>
      <w:r w:rsidR="00D730A4" w:rsidRPr="009D6759">
        <w:rPr>
          <w:rFonts w:ascii="Palatino Linotype" w:hAnsi="Palatino Linotype"/>
        </w:rPr>
        <w:t xml:space="preserve"> </w:t>
      </w:r>
      <w:r w:rsidRPr="009D6759">
        <w:rPr>
          <w:rFonts w:ascii="Palatino Linotype" w:hAnsi="Palatino Linotype"/>
        </w:rPr>
        <w:t>la</w:t>
      </w:r>
      <w:r w:rsidR="00D730A4" w:rsidRPr="009D6759">
        <w:rPr>
          <w:rFonts w:ascii="Palatino Linotype" w:hAnsi="Palatino Linotype"/>
        </w:rPr>
        <w:t xml:space="preserve"> </w:t>
      </w:r>
      <w:r w:rsidRPr="009D6759">
        <w:rPr>
          <w:rFonts w:ascii="Palatino Linotype" w:hAnsi="Palatino Linotype"/>
        </w:rPr>
        <w:t>Información</w:t>
      </w:r>
      <w:r w:rsidR="00D730A4" w:rsidRPr="009D6759">
        <w:rPr>
          <w:rFonts w:ascii="Palatino Linotype" w:hAnsi="Palatino Linotype"/>
        </w:rPr>
        <w:t xml:space="preserve"> </w:t>
      </w:r>
      <w:r w:rsidRPr="009D6759">
        <w:rPr>
          <w:rFonts w:ascii="Palatino Linotype" w:hAnsi="Palatino Linotype"/>
        </w:rPr>
        <w:t>Pública</w:t>
      </w:r>
      <w:r w:rsidR="00D730A4" w:rsidRPr="009D6759">
        <w:rPr>
          <w:rFonts w:ascii="Palatino Linotype" w:hAnsi="Palatino Linotype"/>
        </w:rPr>
        <w:t xml:space="preserve"> </w:t>
      </w:r>
      <w:r w:rsidRPr="009D6759">
        <w:rPr>
          <w:rFonts w:ascii="Palatino Linotype" w:hAnsi="Palatino Linotype"/>
        </w:rPr>
        <w:t>y</w:t>
      </w:r>
      <w:r w:rsidR="00D730A4" w:rsidRPr="009D6759">
        <w:rPr>
          <w:rFonts w:ascii="Palatino Linotype" w:hAnsi="Palatino Linotype"/>
        </w:rPr>
        <w:t xml:space="preserve"> </w:t>
      </w:r>
      <w:r w:rsidRPr="009D6759">
        <w:rPr>
          <w:rFonts w:ascii="Palatino Linotype" w:hAnsi="Palatino Linotype"/>
        </w:rPr>
        <w:t>Protección</w:t>
      </w:r>
      <w:r w:rsidR="00D730A4" w:rsidRPr="009D6759">
        <w:rPr>
          <w:rFonts w:ascii="Palatino Linotype" w:hAnsi="Palatino Linotype"/>
        </w:rPr>
        <w:t xml:space="preserve"> </w:t>
      </w:r>
      <w:r w:rsidRPr="009D6759">
        <w:rPr>
          <w:rFonts w:ascii="Palatino Linotype" w:hAnsi="Palatino Linotype"/>
        </w:rPr>
        <w:t>de</w:t>
      </w:r>
      <w:r w:rsidR="00D730A4" w:rsidRPr="009D6759">
        <w:rPr>
          <w:rFonts w:ascii="Palatino Linotype" w:hAnsi="Palatino Linotype"/>
        </w:rPr>
        <w:t xml:space="preserve"> </w:t>
      </w:r>
      <w:r w:rsidRPr="009D6759">
        <w:rPr>
          <w:rFonts w:ascii="Palatino Linotype" w:hAnsi="Palatino Linotype"/>
        </w:rPr>
        <w:t>Datos</w:t>
      </w:r>
      <w:r w:rsidR="00D730A4" w:rsidRPr="009D6759">
        <w:rPr>
          <w:rFonts w:ascii="Palatino Linotype" w:hAnsi="Palatino Linotype"/>
        </w:rPr>
        <w:t xml:space="preserve"> </w:t>
      </w:r>
      <w:r w:rsidRPr="009D6759">
        <w:rPr>
          <w:rFonts w:ascii="Palatino Linotype" w:hAnsi="Palatino Linotype"/>
        </w:rPr>
        <w:t>Personales</w:t>
      </w:r>
      <w:r w:rsidR="00D730A4" w:rsidRPr="009D6759">
        <w:rPr>
          <w:rFonts w:ascii="Palatino Linotype" w:hAnsi="Palatino Linotype"/>
        </w:rPr>
        <w:t xml:space="preserve"> </w:t>
      </w:r>
      <w:r w:rsidRPr="009D6759">
        <w:rPr>
          <w:rFonts w:ascii="Palatino Linotype" w:hAnsi="Palatino Linotype"/>
        </w:rPr>
        <w:t>del</w:t>
      </w:r>
      <w:r w:rsidR="00D730A4" w:rsidRPr="009D6759">
        <w:rPr>
          <w:rFonts w:ascii="Palatino Linotype" w:hAnsi="Palatino Linotype"/>
        </w:rPr>
        <w:t xml:space="preserve"> </w:t>
      </w:r>
      <w:r w:rsidRPr="009D6759">
        <w:rPr>
          <w:rFonts w:ascii="Palatino Linotype" w:hAnsi="Palatino Linotype"/>
        </w:rPr>
        <w:t>Estado</w:t>
      </w:r>
      <w:r w:rsidR="00D730A4" w:rsidRPr="009D6759">
        <w:rPr>
          <w:rFonts w:ascii="Palatino Linotype" w:hAnsi="Palatino Linotype"/>
        </w:rPr>
        <w:t xml:space="preserve"> </w:t>
      </w:r>
      <w:r w:rsidRPr="009D6759">
        <w:rPr>
          <w:rFonts w:ascii="Palatino Linotype" w:hAnsi="Palatino Linotype"/>
        </w:rPr>
        <w:t>de</w:t>
      </w:r>
      <w:r w:rsidR="00D730A4" w:rsidRPr="009D6759">
        <w:rPr>
          <w:rFonts w:ascii="Palatino Linotype" w:hAnsi="Palatino Linotype"/>
        </w:rPr>
        <w:t xml:space="preserve"> </w:t>
      </w:r>
      <w:r w:rsidRPr="009D6759">
        <w:rPr>
          <w:rFonts w:ascii="Palatino Linotype" w:hAnsi="Palatino Linotype"/>
        </w:rPr>
        <w:t>México</w:t>
      </w:r>
      <w:r w:rsidR="00D730A4" w:rsidRPr="009D6759">
        <w:rPr>
          <w:rFonts w:ascii="Palatino Linotype" w:hAnsi="Palatino Linotype"/>
        </w:rPr>
        <w:t xml:space="preserve"> </w:t>
      </w:r>
      <w:r w:rsidRPr="009D6759">
        <w:rPr>
          <w:rFonts w:ascii="Palatino Linotype" w:hAnsi="Palatino Linotype"/>
        </w:rPr>
        <w:t>y</w:t>
      </w:r>
      <w:r w:rsidR="00D730A4" w:rsidRPr="009D6759">
        <w:rPr>
          <w:rFonts w:ascii="Palatino Linotype" w:hAnsi="Palatino Linotype"/>
        </w:rPr>
        <w:t xml:space="preserve"> </w:t>
      </w:r>
      <w:r w:rsidRPr="009D6759">
        <w:rPr>
          <w:rFonts w:ascii="Palatino Linotype" w:hAnsi="Palatino Linotype"/>
        </w:rPr>
        <w:t>Municipios,</w:t>
      </w:r>
      <w:r w:rsidR="00D730A4" w:rsidRPr="009D6759">
        <w:rPr>
          <w:rFonts w:ascii="Palatino Linotype" w:hAnsi="Palatino Linotype"/>
        </w:rPr>
        <w:t xml:space="preserve"> </w:t>
      </w:r>
      <w:r w:rsidRPr="009D6759">
        <w:rPr>
          <w:rFonts w:ascii="Palatino Linotype" w:hAnsi="Palatino Linotype"/>
        </w:rPr>
        <w:t>con</w:t>
      </w:r>
      <w:r w:rsidR="00D730A4" w:rsidRPr="009D6759">
        <w:rPr>
          <w:rFonts w:ascii="Palatino Linotype" w:hAnsi="Palatino Linotype"/>
        </w:rPr>
        <w:t xml:space="preserve"> </w:t>
      </w:r>
      <w:r w:rsidRPr="009D6759">
        <w:rPr>
          <w:rFonts w:ascii="Palatino Linotype" w:hAnsi="Palatino Linotype"/>
        </w:rPr>
        <w:t>domicilio</w:t>
      </w:r>
      <w:r w:rsidR="00D730A4" w:rsidRPr="009D6759">
        <w:rPr>
          <w:rFonts w:ascii="Palatino Linotype" w:hAnsi="Palatino Linotype"/>
        </w:rPr>
        <w:t xml:space="preserve"> </w:t>
      </w:r>
      <w:r w:rsidRPr="009D6759">
        <w:rPr>
          <w:rFonts w:ascii="Palatino Linotype" w:hAnsi="Palatino Linotype"/>
        </w:rPr>
        <w:t>en</w:t>
      </w:r>
      <w:r w:rsidR="00D730A4" w:rsidRPr="009D6759">
        <w:rPr>
          <w:rFonts w:ascii="Palatino Linotype" w:hAnsi="Palatino Linotype"/>
        </w:rPr>
        <w:t xml:space="preserve"> </w:t>
      </w:r>
      <w:r w:rsidRPr="009D6759">
        <w:rPr>
          <w:rFonts w:ascii="Palatino Linotype" w:hAnsi="Palatino Linotype"/>
        </w:rPr>
        <w:t>Metepec,</w:t>
      </w:r>
      <w:r w:rsidR="00D730A4" w:rsidRPr="009D6759">
        <w:rPr>
          <w:rFonts w:ascii="Palatino Linotype" w:hAnsi="Palatino Linotype"/>
        </w:rPr>
        <w:t xml:space="preserve"> </w:t>
      </w:r>
      <w:r w:rsidRPr="009D6759">
        <w:rPr>
          <w:rFonts w:ascii="Palatino Linotype" w:hAnsi="Palatino Linotype"/>
        </w:rPr>
        <w:t>Estado</w:t>
      </w:r>
      <w:r w:rsidR="00D730A4" w:rsidRPr="009D6759">
        <w:rPr>
          <w:rFonts w:ascii="Palatino Linotype" w:hAnsi="Palatino Linotype"/>
        </w:rPr>
        <w:t xml:space="preserve"> </w:t>
      </w:r>
      <w:r w:rsidRPr="009D6759">
        <w:rPr>
          <w:rFonts w:ascii="Palatino Linotype" w:hAnsi="Palatino Linotype"/>
        </w:rPr>
        <w:t>de</w:t>
      </w:r>
      <w:r w:rsidR="00D730A4" w:rsidRPr="009D6759">
        <w:rPr>
          <w:rFonts w:ascii="Palatino Linotype" w:hAnsi="Palatino Linotype"/>
        </w:rPr>
        <w:t xml:space="preserve"> </w:t>
      </w:r>
      <w:r w:rsidRPr="009D6759">
        <w:rPr>
          <w:rFonts w:ascii="Palatino Linotype" w:hAnsi="Palatino Linotype"/>
        </w:rPr>
        <w:t>México,</w:t>
      </w:r>
      <w:r w:rsidR="00D730A4" w:rsidRPr="009D6759">
        <w:rPr>
          <w:rFonts w:ascii="Palatino Linotype" w:hAnsi="Palatino Linotype"/>
        </w:rPr>
        <w:t xml:space="preserve"> </w:t>
      </w:r>
      <w:r w:rsidRPr="009D6759">
        <w:rPr>
          <w:rFonts w:ascii="Palatino Linotype" w:hAnsi="Palatino Linotype"/>
        </w:rPr>
        <w:t>de</w:t>
      </w:r>
      <w:r w:rsidR="00D730A4" w:rsidRPr="009D6759">
        <w:rPr>
          <w:rFonts w:ascii="Palatino Linotype" w:hAnsi="Palatino Linotype"/>
        </w:rPr>
        <w:t xml:space="preserve"> </w:t>
      </w:r>
      <w:r w:rsidRPr="009D6759">
        <w:rPr>
          <w:rFonts w:ascii="Palatino Linotype" w:hAnsi="Palatino Linotype"/>
        </w:rPr>
        <w:t>fecha</w:t>
      </w:r>
      <w:r w:rsidR="00D730A4" w:rsidRPr="009D6759">
        <w:rPr>
          <w:rFonts w:ascii="Palatino Linotype" w:hAnsi="Palatino Linotype"/>
        </w:rPr>
        <w:t xml:space="preserve"> </w:t>
      </w:r>
      <w:r w:rsidR="002878DF" w:rsidRPr="009D6759">
        <w:rPr>
          <w:rFonts w:ascii="Palatino Linotype" w:hAnsi="Palatino Linotype"/>
        </w:rPr>
        <w:t>doce</w:t>
      </w:r>
      <w:r w:rsidR="00F35829" w:rsidRPr="009D6759">
        <w:rPr>
          <w:rFonts w:ascii="Palatino Linotype" w:hAnsi="Palatino Linotype"/>
        </w:rPr>
        <w:t xml:space="preserve"> de septiembre </w:t>
      </w:r>
      <w:r w:rsidR="00A30049" w:rsidRPr="009D6759">
        <w:rPr>
          <w:rFonts w:ascii="Palatino Linotype" w:hAnsi="Palatino Linotype"/>
        </w:rPr>
        <w:t>de</w:t>
      </w:r>
      <w:r w:rsidR="00D730A4" w:rsidRPr="009D6759">
        <w:rPr>
          <w:rFonts w:ascii="Palatino Linotype" w:hAnsi="Palatino Linotype"/>
        </w:rPr>
        <w:t xml:space="preserve"> </w:t>
      </w:r>
      <w:r w:rsidR="00A30049" w:rsidRPr="009D6759">
        <w:rPr>
          <w:rFonts w:ascii="Palatino Linotype" w:hAnsi="Palatino Linotype"/>
        </w:rPr>
        <w:t>dos</w:t>
      </w:r>
      <w:r w:rsidR="00D730A4" w:rsidRPr="009D6759">
        <w:rPr>
          <w:rFonts w:ascii="Palatino Linotype" w:hAnsi="Palatino Linotype"/>
        </w:rPr>
        <w:t xml:space="preserve"> </w:t>
      </w:r>
      <w:r w:rsidR="00A30049" w:rsidRPr="009D6759">
        <w:rPr>
          <w:rFonts w:ascii="Palatino Linotype" w:hAnsi="Palatino Linotype"/>
        </w:rPr>
        <w:t>mil</w:t>
      </w:r>
      <w:r w:rsidR="00D730A4" w:rsidRPr="009D6759">
        <w:rPr>
          <w:rFonts w:ascii="Palatino Linotype" w:hAnsi="Palatino Linotype"/>
        </w:rPr>
        <w:t xml:space="preserve"> </w:t>
      </w:r>
      <w:r w:rsidR="00A30049" w:rsidRPr="009D6759">
        <w:rPr>
          <w:rFonts w:ascii="Palatino Linotype" w:hAnsi="Palatino Linotype"/>
        </w:rPr>
        <w:t>dieciocho</w:t>
      </w:r>
      <w:r w:rsidRPr="009D6759">
        <w:rPr>
          <w:rFonts w:ascii="Palatino Linotype" w:hAnsi="Palatino Linotype"/>
        </w:rPr>
        <w:t>.</w:t>
      </w:r>
    </w:p>
    <w:p w:rsidR="00F413DE" w:rsidRPr="009D6759" w:rsidRDefault="00F413DE" w:rsidP="009C10A8">
      <w:pPr>
        <w:spacing w:before="100" w:beforeAutospacing="1" w:after="100" w:afterAutospacing="1" w:line="360" w:lineRule="auto"/>
        <w:jc w:val="both"/>
        <w:rPr>
          <w:rFonts w:ascii="Palatino Linotype" w:hAnsi="Palatino Linotype"/>
        </w:rPr>
      </w:pPr>
      <w:r w:rsidRPr="009D6759">
        <w:rPr>
          <w:rFonts w:ascii="Palatino Linotype" w:hAnsi="Palatino Linotype"/>
          <w:b/>
        </w:rPr>
        <w:t>VISTO</w:t>
      </w:r>
      <w:r w:rsidR="00D730A4" w:rsidRPr="009D6759">
        <w:rPr>
          <w:rFonts w:ascii="Palatino Linotype" w:hAnsi="Palatino Linotype"/>
        </w:rPr>
        <w:t xml:space="preserve"> </w:t>
      </w:r>
      <w:r w:rsidR="00DD5205" w:rsidRPr="009D6759">
        <w:rPr>
          <w:rFonts w:ascii="Palatino Linotype" w:hAnsi="Palatino Linotype"/>
        </w:rPr>
        <w:t>el</w:t>
      </w:r>
      <w:r w:rsidR="00D730A4" w:rsidRPr="009D6759">
        <w:rPr>
          <w:rFonts w:ascii="Palatino Linotype" w:hAnsi="Palatino Linotype"/>
        </w:rPr>
        <w:t xml:space="preserve"> </w:t>
      </w:r>
      <w:r w:rsidRPr="009D6759">
        <w:rPr>
          <w:rFonts w:ascii="Palatino Linotype" w:hAnsi="Palatino Linotype"/>
        </w:rPr>
        <w:t>expediente</w:t>
      </w:r>
      <w:r w:rsidR="00D730A4" w:rsidRPr="009D6759">
        <w:rPr>
          <w:rFonts w:ascii="Palatino Linotype" w:hAnsi="Palatino Linotype"/>
        </w:rPr>
        <w:t xml:space="preserve"> </w:t>
      </w:r>
      <w:r w:rsidRPr="009D6759">
        <w:rPr>
          <w:rFonts w:ascii="Palatino Linotype" w:hAnsi="Palatino Linotype"/>
        </w:rPr>
        <w:t>formado</w:t>
      </w:r>
      <w:r w:rsidR="00D730A4" w:rsidRPr="009D6759">
        <w:rPr>
          <w:rFonts w:ascii="Palatino Linotype" w:hAnsi="Palatino Linotype"/>
        </w:rPr>
        <w:t xml:space="preserve"> </w:t>
      </w:r>
      <w:r w:rsidRPr="009D6759">
        <w:rPr>
          <w:rFonts w:ascii="Palatino Linotype" w:hAnsi="Palatino Linotype"/>
        </w:rPr>
        <w:t>con</w:t>
      </w:r>
      <w:r w:rsidR="00D730A4" w:rsidRPr="009D6759">
        <w:rPr>
          <w:rFonts w:ascii="Palatino Linotype" w:hAnsi="Palatino Linotype"/>
        </w:rPr>
        <w:t xml:space="preserve"> </w:t>
      </w:r>
      <w:r w:rsidRPr="009D6759">
        <w:rPr>
          <w:rFonts w:ascii="Palatino Linotype" w:hAnsi="Palatino Linotype"/>
        </w:rPr>
        <w:t>motivo</w:t>
      </w:r>
      <w:r w:rsidR="00D730A4" w:rsidRPr="009D6759">
        <w:rPr>
          <w:rFonts w:ascii="Palatino Linotype" w:hAnsi="Palatino Linotype"/>
        </w:rPr>
        <w:t xml:space="preserve"> </w:t>
      </w:r>
      <w:r w:rsidRPr="009D6759">
        <w:rPr>
          <w:rFonts w:ascii="Palatino Linotype" w:hAnsi="Palatino Linotype"/>
        </w:rPr>
        <w:t>de</w:t>
      </w:r>
      <w:r w:rsidR="00DD5205" w:rsidRPr="009D6759">
        <w:rPr>
          <w:rFonts w:ascii="Palatino Linotype" w:hAnsi="Palatino Linotype"/>
        </w:rPr>
        <w:t>l</w:t>
      </w:r>
      <w:r w:rsidR="00D730A4" w:rsidRPr="009D6759">
        <w:rPr>
          <w:rFonts w:ascii="Palatino Linotype" w:hAnsi="Palatino Linotype"/>
        </w:rPr>
        <w:t xml:space="preserve"> </w:t>
      </w:r>
      <w:r w:rsidRPr="009D6759">
        <w:rPr>
          <w:rFonts w:ascii="Palatino Linotype" w:hAnsi="Palatino Linotype"/>
        </w:rPr>
        <w:t>recurso</w:t>
      </w:r>
      <w:r w:rsidR="00D730A4" w:rsidRPr="009D6759">
        <w:rPr>
          <w:rFonts w:ascii="Palatino Linotype" w:hAnsi="Palatino Linotype"/>
        </w:rPr>
        <w:t xml:space="preserve"> </w:t>
      </w:r>
      <w:r w:rsidRPr="009D6759">
        <w:rPr>
          <w:rFonts w:ascii="Palatino Linotype" w:hAnsi="Palatino Linotype"/>
        </w:rPr>
        <w:t>de</w:t>
      </w:r>
      <w:r w:rsidR="00D730A4" w:rsidRPr="009D6759">
        <w:rPr>
          <w:rFonts w:ascii="Palatino Linotype" w:hAnsi="Palatino Linotype"/>
        </w:rPr>
        <w:t xml:space="preserve"> </w:t>
      </w:r>
      <w:r w:rsidRPr="009D6759">
        <w:rPr>
          <w:rFonts w:ascii="Palatino Linotype" w:hAnsi="Palatino Linotype"/>
        </w:rPr>
        <w:t>revisión</w:t>
      </w:r>
      <w:r w:rsidR="00D730A4" w:rsidRPr="009D6759">
        <w:rPr>
          <w:rFonts w:ascii="Palatino Linotype" w:hAnsi="Palatino Linotype"/>
        </w:rPr>
        <w:t xml:space="preserve"> </w:t>
      </w:r>
      <w:r w:rsidR="00F96449" w:rsidRPr="009D6759">
        <w:rPr>
          <w:rFonts w:ascii="Palatino Linotype" w:hAnsi="Palatino Linotype"/>
          <w:b/>
        </w:rPr>
        <w:t>02542</w:t>
      </w:r>
      <w:r w:rsidR="00AD3AEC" w:rsidRPr="009D6759">
        <w:rPr>
          <w:rFonts w:ascii="Palatino Linotype" w:hAnsi="Palatino Linotype"/>
          <w:b/>
        </w:rPr>
        <w:t>/INFOEM/IP/RR/2018</w:t>
      </w:r>
      <w:r w:rsidRPr="009D6759">
        <w:rPr>
          <w:rFonts w:ascii="Palatino Linotype" w:hAnsi="Palatino Linotype"/>
        </w:rPr>
        <w:t>,</w:t>
      </w:r>
      <w:r w:rsidR="00D730A4" w:rsidRPr="009D6759">
        <w:rPr>
          <w:rFonts w:ascii="Palatino Linotype" w:hAnsi="Palatino Linotype"/>
        </w:rPr>
        <w:t xml:space="preserve"> </w:t>
      </w:r>
      <w:r w:rsidRPr="009D6759">
        <w:rPr>
          <w:rFonts w:ascii="Palatino Linotype" w:hAnsi="Palatino Linotype"/>
        </w:rPr>
        <w:t>promovido</w:t>
      </w:r>
      <w:r w:rsidR="00D730A4" w:rsidRPr="009D6759">
        <w:rPr>
          <w:rFonts w:ascii="Palatino Linotype" w:hAnsi="Palatino Linotype"/>
        </w:rPr>
        <w:t xml:space="preserve"> </w:t>
      </w:r>
      <w:r w:rsidRPr="009D6759">
        <w:rPr>
          <w:rFonts w:ascii="Palatino Linotype" w:hAnsi="Palatino Linotype"/>
        </w:rPr>
        <w:t>por</w:t>
      </w:r>
      <w:r w:rsidR="00E6045D" w:rsidRPr="009D6759">
        <w:rPr>
          <w:rFonts w:ascii="Palatino Linotype" w:hAnsi="Palatino Linotype" w:cs="Arial"/>
        </w:rPr>
        <w:t xml:space="preserve"> </w:t>
      </w:r>
      <w:r w:rsidR="00442634" w:rsidRPr="009D6759">
        <w:rPr>
          <w:rFonts w:ascii="Palatino Linotype" w:hAnsi="Palatino Linotype" w:cs="Arial"/>
        </w:rPr>
        <w:t>la</w:t>
      </w:r>
      <w:r w:rsidR="00E6045D" w:rsidRPr="009D6759">
        <w:rPr>
          <w:rFonts w:ascii="Palatino Linotype" w:hAnsi="Palatino Linotype" w:cs="Arial"/>
        </w:rPr>
        <w:t xml:space="preserve"> </w:t>
      </w:r>
      <w:r w:rsidR="00E6045D" w:rsidRPr="009D6759">
        <w:rPr>
          <w:rFonts w:ascii="Palatino Linotype" w:hAnsi="Palatino Linotype" w:cs="Arial"/>
          <w:b/>
        </w:rPr>
        <w:t xml:space="preserve">C. </w:t>
      </w:r>
      <w:r w:rsidR="00A22E79">
        <w:rPr>
          <w:rFonts w:ascii="Palatino Linotype" w:hAnsi="Palatino Linotype" w:cs="Arial"/>
          <w:b/>
        </w:rPr>
        <w:t>XXXXXX XXXXXXXXX XXXXXXX</w:t>
      </w:r>
      <w:r w:rsidR="00E6045D" w:rsidRPr="009D6759">
        <w:rPr>
          <w:rFonts w:ascii="Palatino Linotype" w:hAnsi="Palatino Linotype" w:cs="Arial"/>
        </w:rPr>
        <w:t>, en lo sucesivo</w:t>
      </w:r>
      <w:r w:rsidR="00E6045D" w:rsidRPr="009D6759">
        <w:rPr>
          <w:rFonts w:ascii="Palatino Linotype" w:hAnsi="Palatino Linotype" w:cs="Arial"/>
          <w:b/>
        </w:rPr>
        <w:t xml:space="preserve"> </w:t>
      </w:r>
      <w:r w:rsidR="00442634" w:rsidRPr="009D6759">
        <w:rPr>
          <w:rFonts w:ascii="Palatino Linotype" w:hAnsi="Palatino Linotype" w:cs="Arial"/>
          <w:b/>
        </w:rPr>
        <w:t>LA RECURRENTE</w:t>
      </w:r>
      <w:r w:rsidRPr="009D6759">
        <w:rPr>
          <w:rFonts w:ascii="Palatino Linotype" w:hAnsi="Palatino Linotype"/>
        </w:rPr>
        <w:t>,</w:t>
      </w:r>
      <w:r w:rsidR="00D730A4" w:rsidRPr="009D6759">
        <w:rPr>
          <w:rFonts w:ascii="Palatino Linotype" w:hAnsi="Palatino Linotype"/>
        </w:rPr>
        <w:t xml:space="preserve"> </w:t>
      </w:r>
      <w:r w:rsidR="00F96449" w:rsidRPr="009D6759">
        <w:rPr>
          <w:rFonts w:ascii="Palatino Linotype" w:hAnsi="Palatino Linotype" w:cs="Arial"/>
        </w:rPr>
        <w:t>en contra de la</w:t>
      </w:r>
      <w:r w:rsidR="003D7CEF" w:rsidRPr="009D6759">
        <w:rPr>
          <w:rFonts w:ascii="Palatino Linotype" w:hAnsi="Palatino Linotype" w:cs="Arial"/>
        </w:rPr>
        <w:t xml:space="preserve"> respuesta</w:t>
      </w:r>
      <w:r w:rsidR="00F96449" w:rsidRPr="009D6759">
        <w:rPr>
          <w:rFonts w:ascii="Palatino Linotype" w:hAnsi="Palatino Linotype" w:cs="Arial"/>
        </w:rPr>
        <w:t xml:space="preserve"> emitida por </w:t>
      </w:r>
      <w:r w:rsidR="00F35829" w:rsidRPr="009D6759">
        <w:rPr>
          <w:rFonts w:ascii="Palatino Linotype" w:hAnsi="Palatino Linotype"/>
        </w:rPr>
        <w:t>la</w:t>
      </w:r>
      <w:r w:rsidR="00F96449" w:rsidRPr="009D6759">
        <w:rPr>
          <w:rFonts w:ascii="Palatino Linotype" w:hAnsi="Palatino Linotype"/>
          <w:b/>
        </w:rPr>
        <w:t xml:space="preserve"> Secretaría de Movilidad</w:t>
      </w:r>
      <w:r w:rsidRPr="009D6759">
        <w:rPr>
          <w:rFonts w:ascii="Palatino Linotype" w:hAnsi="Palatino Linotype"/>
        </w:rPr>
        <w:t>,</w:t>
      </w:r>
      <w:r w:rsidR="00D730A4" w:rsidRPr="009D6759">
        <w:rPr>
          <w:rFonts w:ascii="Palatino Linotype" w:hAnsi="Palatino Linotype"/>
        </w:rPr>
        <w:t xml:space="preserve"> </w:t>
      </w:r>
      <w:r w:rsidRPr="009D6759">
        <w:rPr>
          <w:rFonts w:ascii="Palatino Linotype" w:hAnsi="Palatino Linotype"/>
        </w:rPr>
        <w:t>en</w:t>
      </w:r>
      <w:r w:rsidR="00D730A4" w:rsidRPr="009D6759">
        <w:rPr>
          <w:rFonts w:ascii="Palatino Linotype" w:hAnsi="Palatino Linotype"/>
        </w:rPr>
        <w:t xml:space="preserve"> </w:t>
      </w:r>
      <w:r w:rsidRPr="009D6759">
        <w:rPr>
          <w:rFonts w:ascii="Palatino Linotype" w:hAnsi="Palatino Linotype"/>
        </w:rPr>
        <w:t>lo</w:t>
      </w:r>
      <w:r w:rsidR="00D730A4" w:rsidRPr="009D6759">
        <w:rPr>
          <w:rFonts w:ascii="Palatino Linotype" w:hAnsi="Palatino Linotype"/>
        </w:rPr>
        <w:t xml:space="preserve"> </w:t>
      </w:r>
      <w:r w:rsidRPr="009D6759">
        <w:rPr>
          <w:rFonts w:ascii="Palatino Linotype" w:hAnsi="Palatino Linotype"/>
        </w:rPr>
        <w:t>sucesivo</w:t>
      </w:r>
      <w:r w:rsidR="00D730A4" w:rsidRPr="009D6759">
        <w:rPr>
          <w:rFonts w:ascii="Palatino Linotype" w:hAnsi="Palatino Linotype"/>
        </w:rPr>
        <w:t xml:space="preserve"> </w:t>
      </w:r>
      <w:r w:rsidRPr="009D6759">
        <w:rPr>
          <w:rFonts w:ascii="Palatino Linotype" w:hAnsi="Palatino Linotype"/>
          <w:b/>
        </w:rPr>
        <w:t>EL</w:t>
      </w:r>
      <w:r w:rsidR="00D730A4" w:rsidRPr="009D6759">
        <w:rPr>
          <w:rFonts w:ascii="Palatino Linotype" w:hAnsi="Palatino Linotype"/>
          <w:b/>
        </w:rPr>
        <w:t xml:space="preserve"> </w:t>
      </w:r>
      <w:r w:rsidRPr="009D6759">
        <w:rPr>
          <w:rFonts w:ascii="Palatino Linotype" w:hAnsi="Palatino Linotype"/>
          <w:b/>
        </w:rPr>
        <w:t>SUJETO</w:t>
      </w:r>
      <w:r w:rsidR="00D730A4" w:rsidRPr="009D6759">
        <w:rPr>
          <w:rFonts w:ascii="Palatino Linotype" w:hAnsi="Palatino Linotype"/>
          <w:b/>
        </w:rPr>
        <w:t xml:space="preserve"> </w:t>
      </w:r>
      <w:r w:rsidRPr="009D6759">
        <w:rPr>
          <w:rFonts w:ascii="Palatino Linotype" w:hAnsi="Palatino Linotype"/>
          <w:b/>
        </w:rPr>
        <w:t>OBLIGADO</w:t>
      </w:r>
      <w:r w:rsidRPr="009D6759">
        <w:rPr>
          <w:rFonts w:ascii="Palatino Linotype" w:hAnsi="Palatino Linotype"/>
        </w:rPr>
        <w:t>,</w:t>
      </w:r>
      <w:r w:rsidR="00D730A4" w:rsidRPr="009D6759">
        <w:rPr>
          <w:rFonts w:ascii="Palatino Linotype" w:hAnsi="Palatino Linotype"/>
        </w:rPr>
        <w:t xml:space="preserve"> </w:t>
      </w:r>
      <w:r w:rsidRPr="009D6759">
        <w:rPr>
          <w:rFonts w:ascii="Palatino Linotype" w:hAnsi="Palatino Linotype"/>
        </w:rPr>
        <w:t>se</w:t>
      </w:r>
      <w:r w:rsidR="00D730A4" w:rsidRPr="009D6759">
        <w:rPr>
          <w:rFonts w:ascii="Palatino Linotype" w:hAnsi="Palatino Linotype"/>
        </w:rPr>
        <w:t xml:space="preserve"> </w:t>
      </w:r>
      <w:r w:rsidRPr="009D6759">
        <w:rPr>
          <w:rFonts w:ascii="Palatino Linotype" w:hAnsi="Palatino Linotype"/>
        </w:rPr>
        <w:t>procede</w:t>
      </w:r>
      <w:r w:rsidR="00D730A4" w:rsidRPr="009D6759">
        <w:rPr>
          <w:rFonts w:ascii="Palatino Linotype" w:hAnsi="Palatino Linotype"/>
        </w:rPr>
        <w:t xml:space="preserve"> </w:t>
      </w:r>
      <w:r w:rsidRPr="009D6759">
        <w:rPr>
          <w:rFonts w:ascii="Palatino Linotype" w:hAnsi="Palatino Linotype"/>
        </w:rPr>
        <w:t>a</w:t>
      </w:r>
      <w:r w:rsidR="00D730A4" w:rsidRPr="009D6759">
        <w:rPr>
          <w:rFonts w:ascii="Palatino Linotype" w:hAnsi="Palatino Linotype"/>
        </w:rPr>
        <w:t xml:space="preserve"> </w:t>
      </w:r>
      <w:r w:rsidRPr="009D6759">
        <w:rPr>
          <w:rFonts w:ascii="Palatino Linotype" w:hAnsi="Palatino Linotype"/>
        </w:rPr>
        <w:t>dictar</w:t>
      </w:r>
      <w:r w:rsidR="00D730A4" w:rsidRPr="009D6759">
        <w:rPr>
          <w:rFonts w:ascii="Palatino Linotype" w:hAnsi="Palatino Linotype"/>
        </w:rPr>
        <w:t xml:space="preserve"> </w:t>
      </w:r>
      <w:r w:rsidRPr="009D6759">
        <w:rPr>
          <w:rFonts w:ascii="Palatino Linotype" w:hAnsi="Palatino Linotype"/>
        </w:rPr>
        <w:t>la</w:t>
      </w:r>
      <w:r w:rsidR="00D730A4" w:rsidRPr="009D6759">
        <w:rPr>
          <w:rFonts w:ascii="Palatino Linotype" w:hAnsi="Palatino Linotype"/>
        </w:rPr>
        <w:t xml:space="preserve"> </w:t>
      </w:r>
      <w:r w:rsidRPr="009D6759">
        <w:rPr>
          <w:rFonts w:ascii="Palatino Linotype" w:hAnsi="Palatino Linotype"/>
        </w:rPr>
        <w:t>presente</w:t>
      </w:r>
      <w:r w:rsidR="00D730A4" w:rsidRPr="009D6759">
        <w:rPr>
          <w:rFonts w:ascii="Palatino Linotype" w:hAnsi="Palatino Linotype"/>
        </w:rPr>
        <w:t xml:space="preserve"> </w:t>
      </w:r>
      <w:r w:rsidRPr="009D6759">
        <w:rPr>
          <w:rFonts w:ascii="Palatino Linotype" w:hAnsi="Palatino Linotype"/>
        </w:rPr>
        <w:t>resolución</w:t>
      </w:r>
      <w:r w:rsidR="00D730A4" w:rsidRPr="009D6759">
        <w:rPr>
          <w:rFonts w:ascii="Palatino Linotype" w:hAnsi="Palatino Linotype"/>
        </w:rPr>
        <w:t xml:space="preserve"> </w:t>
      </w:r>
      <w:r w:rsidRPr="009D6759">
        <w:rPr>
          <w:rFonts w:ascii="Palatino Linotype" w:hAnsi="Palatino Linotype"/>
        </w:rPr>
        <w:t>con</w:t>
      </w:r>
      <w:r w:rsidR="00D730A4" w:rsidRPr="009D6759">
        <w:rPr>
          <w:rFonts w:ascii="Palatino Linotype" w:hAnsi="Palatino Linotype"/>
        </w:rPr>
        <w:t xml:space="preserve"> </w:t>
      </w:r>
      <w:r w:rsidRPr="009D6759">
        <w:rPr>
          <w:rFonts w:ascii="Palatino Linotype" w:hAnsi="Palatino Linotype"/>
        </w:rPr>
        <w:t>base</w:t>
      </w:r>
      <w:r w:rsidR="00D730A4" w:rsidRPr="009D6759">
        <w:rPr>
          <w:rFonts w:ascii="Palatino Linotype" w:hAnsi="Palatino Linotype"/>
        </w:rPr>
        <w:t xml:space="preserve"> </w:t>
      </w:r>
      <w:r w:rsidRPr="009D6759">
        <w:rPr>
          <w:rFonts w:ascii="Palatino Linotype" w:hAnsi="Palatino Linotype"/>
        </w:rPr>
        <w:t>en</w:t>
      </w:r>
      <w:r w:rsidR="00D730A4" w:rsidRPr="009D6759">
        <w:rPr>
          <w:rFonts w:ascii="Palatino Linotype" w:hAnsi="Palatino Linotype"/>
        </w:rPr>
        <w:t xml:space="preserve"> </w:t>
      </w:r>
      <w:r w:rsidRPr="009D6759">
        <w:rPr>
          <w:rFonts w:ascii="Palatino Linotype" w:hAnsi="Palatino Linotype"/>
        </w:rPr>
        <w:t>lo</w:t>
      </w:r>
      <w:r w:rsidR="00D730A4" w:rsidRPr="009D6759">
        <w:rPr>
          <w:rFonts w:ascii="Palatino Linotype" w:hAnsi="Palatino Linotype"/>
        </w:rPr>
        <w:t xml:space="preserve"> </w:t>
      </w:r>
      <w:r w:rsidRPr="009D6759">
        <w:rPr>
          <w:rFonts w:ascii="Palatino Linotype" w:hAnsi="Palatino Linotype"/>
        </w:rPr>
        <w:t>siguiente:</w:t>
      </w:r>
      <w:r w:rsidR="00D730A4" w:rsidRPr="009D6759">
        <w:rPr>
          <w:rFonts w:ascii="Palatino Linotype" w:hAnsi="Palatino Linotype"/>
        </w:rPr>
        <w:t xml:space="preserve"> </w:t>
      </w:r>
    </w:p>
    <w:p w:rsidR="00A2780F" w:rsidRPr="009D6759" w:rsidRDefault="00A2780F" w:rsidP="009C10A8">
      <w:pPr>
        <w:spacing w:before="100" w:beforeAutospacing="1" w:after="100" w:afterAutospacing="1" w:line="360" w:lineRule="auto"/>
        <w:jc w:val="center"/>
        <w:rPr>
          <w:rFonts w:ascii="Palatino Linotype" w:hAnsi="Palatino Linotype"/>
          <w:b/>
          <w:bCs/>
          <w:spacing w:val="40"/>
          <w:sz w:val="28"/>
        </w:rPr>
      </w:pPr>
      <w:r w:rsidRPr="009D6759">
        <w:rPr>
          <w:rFonts w:ascii="Palatino Linotype" w:hAnsi="Palatino Linotype"/>
          <w:b/>
          <w:bCs/>
          <w:spacing w:val="40"/>
          <w:sz w:val="28"/>
        </w:rPr>
        <w:t>RESULTANDO</w:t>
      </w:r>
    </w:p>
    <w:p w:rsidR="00345471" w:rsidRPr="009D6759" w:rsidRDefault="00F35829" w:rsidP="009C10A8">
      <w:pPr>
        <w:pStyle w:val="Prrafodelista"/>
        <w:tabs>
          <w:tab w:val="left" w:pos="567"/>
        </w:tabs>
        <w:spacing w:before="100" w:beforeAutospacing="1" w:after="100" w:afterAutospacing="1" w:line="360" w:lineRule="auto"/>
        <w:ind w:left="0"/>
        <w:jc w:val="both"/>
        <w:rPr>
          <w:rFonts w:ascii="Palatino Linotype" w:hAnsi="Palatino Linotype" w:cs="Arial"/>
        </w:rPr>
      </w:pPr>
      <w:r w:rsidRPr="009D6759">
        <w:rPr>
          <w:rFonts w:ascii="Palatino Linotype" w:hAnsi="Palatino Linotype"/>
          <w:b/>
          <w:sz w:val="28"/>
          <w:szCs w:val="28"/>
        </w:rPr>
        <w:t>I.</w:t>
      </w:r>
      <w:r w:rsidRPr="009D6759">
        <w:rPr>
          <w:rFonts w:ascii="Palatino Linotype" w:hAnsi="Palatino Linotype"/>
        </w:rPr>
        <w:t xml:space="preserve"> </w:t>
      </w:r>
      <w:r w:rsidR="00A327E0" w:rsidRPr="009D6759">
        <w:rPr>
          <w:rFonts w:ascii="Palatino Linotype" w:hAnsi="Palatino Linotype"/>
        </w:rPr>
        <w:t>En</w:t>
      </w:r>
      <w:r w:rsidR="00D730A4" w:rsidRPr="009D6759">
        <w:rPr>
          <w:rFonts w:ascii="Palatino Linotype" w:hAnsi="Palatino Linotype"/>
        </w:rPr>
        <w:t xml:space="preserve"> </w:t>
      </w:r>
      <w:r w:rsidR="00A327E0" w:rsidRPr="009D6759">
        <w:rPr>
          <w:rFonts w:ascii="Palatino Linotype" w:hAnsi="Palatino Linotype"/>
        </w:rPr>
        <w:t>fecha</w:t>
      </w:r>
      <w:r w:rsidR="00D730A4" w:rsidRPr="009D6759">
        <w:rPr>
          <w:rFonts w:ascii="Palatino Linotype" w:hAnsi="Palatino Linotype"/>
        </w:rPr>
        <w:t xml:space="preserve"> </w:t>
      </w:r>
      <w:r w:rsidR="00F96449" w:rsidRPr="009D6759">
        <w:rPr>
          <w:rFonts w:ascii="Palatino Linotype" w:hAnsi="Palatino Linotype"/>
        </w:rPr>
        <w:t>doce</w:t>
      </w:r>
      <w:r w:rsidR="000427BC" w:rsidRPr="009D6759">
        <w:rPr>
          <w:rFonts w:ascii="Palatino Linotype" w:hAnsi="Palatino Linotype"/>
        </w:rPr>
        <w:t xml:space="preserve"> </w:t>
      </w:r>
      <w:r w:rsidR="008C6296" w:rsidRPr="009D6759">
        <w:rPr>
          <w:rFonts w:ascii="Palatino Linotype" w:hAnsi="Palatino Linotype"/>
        </w:rPr>
        <w:t>de</w:t>
      </w:r>
      <w:r w:rsidR="00D730A4" w:rsidRPr="009D6759">
        <w:rPr>
          <w:rFonts w:ascii="Palatino Linotype" w:hAnsi="Palatino Linotype"/>
        </w:rPr>
        <w:t xml:space="preserve"> </w:t>
      </w:r>
      <w:r w:rsidR="00F96449" w:rsidRPr="009D6759">
        <w:rPr>
          <w:rFonts w:ascii="Palatino Linotype" w:hAnsi="Palatino Linotype"/>
        </w:rPr>
        <w:t>junio</w:t>
      </w:r>
      <w:r w:rsidR="00D730A4" w:rsidRPr="009D6759">
        <w:rPr>
          <w:rFonts w:ascii="Palatino Linotype" w:hAnsi="Palatino Linotype"/>
        </w:rPr>
        <w:t xml:space="preserve"> </w:t>
      </w:r>
      <w:r w:rsidR="00A327E0" w:rsidRPr="009D6759">
        <w:rPr>
          <w:rFonts w:ascii="Palatino Linotype" w:hAnsi="Palatino Linotype"/>
        </w:rPr>
        <w:t>de</w:t>
      </w:r>
      <w:r w:rsidR="00D730A4" w:rsidRPr="009D6759">
        <w:rPr>
          <w:rFonts w:ascii="Palatino Linotype" w:hAnsi="Palatino Linotype"/>
        </w:rPr>
        <w:t xml:space="preserve"> </w:t>
      </w:r>
      <w:r w:rsidR="00A327E0" w:rsidRPr="009D6759">
        <w:rPr>
          <w:rFonts w:ascii="Palatino Linotype" w:hAnsi="Palatino Linotype"/>
        </w:rPr>
        <w:t>dos</w:t>
      </w:r>
      <w:r w:rsidR="00D730A4" w:rsidRPr="009D6759">
        <w:rPr>
          <w:rFonts w:ascii="Palatino Linotype" w:hAnsi="Palatino Linotype"/>
        </w:rPr>
        <w:t xml:space="preserve"> </w:t>
      </w:r>
      <w:r w:rsidR="00A327E0" w:rsidRPr="009D6759">
        <w:rPr>
          <w:rFonts w:ascii="Palatino Linotype" w:hAnsi="Palatino Linotype"/>
        </w:rPr>
        <w:t>mil</w:t>
      </w:r>
      <w:r w:rsidR="00D730A4" w:rsidRPr="009D6759">
        <w:rPr>
          <w:rFonts w:ascii="Palatino Linotype" w:hAnsi="Palatino Linotype"/>
        </w:rPr>
        <w:t xml:space="preserve"> </w:t>
      </w:r>
      <w:r w:rsidR="000427BC" w:rsidRPr="009D6759">
        <w:rPr>
          <w:rFonts w:ascii="Palatino Linotype" w:hAnsi="Palatino Linotype"/>
        </w:rPr>
        <w:t>dieciocho</w:t>
      </w:r>
      <w:r w:rsidR="00A327E0" w:rsidRPr="009D6759">
        <w:rPr>
          <w:rFonts w:ascii="Palatino Linotype" w:hAnsi="Palatino Linotype"/>
        </w:rPr>
        <w:t>,</w:t>
      </w:r>
      <w:r w:rsidR="00D730A4" w:rsidRPr="009D6759">
        <w:rPr>
          <w:rFonts w:ascii="Palatino Linotype" w:hAnsi="Palatino Linotype"/>
        </w:rPr>
        <w:t xml:space="preserve"> </w:t>
      </w:r>
      <w:r w:rsidR="00442634" w:rsidRPr="009D6759">
        <w:rPr>
          <w:rFonts w:ascii="Palatino Linotype" w:hAnsi="Palatino Linotype"/>
          <w:b/>
        </w:rPr>
        <w:t>LA RECURRENTE</w:t>
      </w:r>
      <w:r w:rsidR="00D730A4" w:rsidRPr="009D6759">
        <w:rPr>
          <w:rFonts w:ascii="Palatino Linotype" w:hAnsi="Palatino Linotype"/>
        </w:rPr>
        <w:t xml:space="preserve"> </w:t>
      </w:r>
      <w:r w:rsidR="00A327E0" w:rsidRPr="009D6759">
        <w:rPr>
          <w:rFonts w:ascii="Palatino Linotype" w:hAnsi="Palatino Linotype"/>
        </w:rPr>
        <w:t>presentó</w:t>
      </w:r>
      <w:r w:rsidR="00D730A4" w:rsidRPr="009D6759">
        <w:rPr>
          <w:rFonts w:ascii="Palatino Linotype" w:hAnsi="Palatino Linotype"/>
        </w:rPr>
        <w:t xml:space="preserve"> </w:t>
      </w:r>
      <w:r w:rsidR="00A327E0" w:rsidRPr="009D6759">
        <w:rPr>
          <w:rFonts w:ascii="Palatino Linotype" w:hAnsi="Palatino Linotype"/>
        </w:rPr>
        <w:t>a</w:t>
      </w:r>
      <w:r w:rsidR="00D730A4" w:rsidRPr="009D6759">
        <w:rPr>
          <w:rFonts w:ascii="Palatino Linotype" w:hAnsi="Palatino Linotype"/>
        </w:rPr>
        <w:t xml:space="preserve"> </w:t>
      </w:r>
      <w:r w:rsidR="00A327E0" w:rsidRPr="009D6759">
        <w:rPr>
          <w:rFonts w:ascii="Palatino Linotype" w:hAnsi="Palatino Linotype"/>
        </w:rPr>
        <w:t>través</w:t>
      </w:r>
      <w:r w:rsidR="00D730A4" w:rsidRPr="009D6759">
        <w:rPr>
          <w:rFonts w:ascii="Palatino Linotype" w:hAnsi="Palatino Linotype"/>
        </w:rPr>
        <w:t xml:space="preserve"> </w:t>
      </w:r>
      <w:r w:rsidR="00A327E0" w:rsidRPr="009D6759">
        <w:rPr>
          <w:rFonts w:ascii="Palatino Linotype" w:hAnsi="Palatino Linotype"/>
        </w:rPr>
        <w:t>del</w:t>
      </w:r>
      <w:r w:rsidR="00D730A4" w:rsidRPr="009D6759">
        <w:rPr>
          <w:rFonts w:ascii="Palatino Linotype" w:hAnsi="Palatino Linotype"/>
        </w:rPr>
        <w:t xml:space="preserve"> </w:t>
      </w:r>
      <w:r w:rsidR="00A327E0" w:rsidRPr="009D6759">
        <w:rPr>
          <w:rFonts w:ascii="Palatino Linotype" w:hAnsi="Palatino Linotype" w:cs="Arial"/>
        </w:rPr>
        <w:t>Sistema</w:t>
      </w:r>
      <w:r w:rsidR="00D730A4" w:rsidRPr="009D6759">
        <w:rPr>
          <w:rFonts w:ascii="Palatino Linotype" w:hAnsi="Palatino Linotype"/>
        </w:rPr>
        <w:t xml:space="preserve"> </w:t>
      </w:r>
      <w:r w:rsidR="00A327E0" w:rsidRPr="009D6759">
        <w:rPr>
          <w:rFonts w:ascii="Palatino Linotype" w:hAnsi="Palatino Linotype"/>
        </w:rPr>
        <w:t>de</w:t>
      </w:r>
      <w:r w:rsidR="00D730A4" w:rsidRPr="009D6759">
        <w:rPr>
          <w:rFonts w:ascii="Palatino Linotype" w:hAnsi="Palatino Linotype"/>
        </w:rPr>
        <w:t xml:space="preserve"> </w:t>
      </w:r>
      <w:r w:rsidR="00A327E0" w:rsidRPr="009D6759">
        <w:rPr>
          <w:rFonts w:ascii="Palatino Linotype" w:hAnsi="Palatino Linotype"/>
        </w:rPr>
        <w:t>Acceso</w:t>
      </w:r>
      <w:r w:rsidR="00D730A4" w:rsidRPr="009D6759">
        <w:rPr>
          <w:rFonts w:ascii="Palatino Linotype" w:hAnsi="Palatino Linotype"/>
        </w:rPr>
        <w:t xml:space="preserve"> </w:t>
      </w:r>
      <w:r w:rsidR="00A327E0" w:rsidRPr="009D6759">
        <w:rPr>
          <w:rFonts w:ascii="Palatino Linotype" w:hAnsi="Palatino Linotype"/>
        </w:rPr>
        <w:t>a</w:t>
      </w:r>
      <w:r w:rsidR="00D730A4" w:rsidRPr="009D6759">
        <w:rPr>
          <w:rFonts w:ascii="Palatino Linotype" w:hAnsi="Palatino Linotype"/>
        </w:rPr>
        <w:t xml:space="preserve"> </w:t>
      </w:r>
      <w:r w:rsidR="00A327E0" w:rsidRPr="009D6759">
        <w:rPr>
          <w:rFonts w:ascii="Palatino Linotype" w:hAnsi="Palatino Linotype"/>
        </w:rPr>
        <w:t>la</w:t>
      </w:r>
      <w:r w:rsidR="00D730A4" w:rsidRPr="009D6759">
        <w:rPr>
          <w:rFonts w:ascii="Palatino Linotype" w:hAnsi="Palatino Linotype"/>
        </w:rPr>
        <w:t xml:space="preserve"> </w:t>
      </w:r>
      <w:r w:rsidR="00A327E0" w:rsidRPr="009D6759">
        <w:rPr>
          <w:rFonts w:ascii="Palatino Linotype" w:hAnsi="Palatino Linotype"/>
        </w:rPr>
        <w:t>Información</w:t>
      </w:r>
      <w:r w:rsidR="00D730A4" w:rsidRPr="009D6759">
        <w:rPr>
          <w:rFonts w:ascii="Palatino Linotype" w:hAnsi="Palatino Linotype"/>
        </w:rPr>
        <w:t xml:space="preserve"> </w:t>
      </w:r>
      <w:r w:rsidR="00A327E0" w:rsidRPr="009D6759">
        <w:rPr>
          <w:rFonts w:ascii="Palatino Linotype" w:hAnsi="Palatino Linotype"/>
        </w:rPr>
        <w:t>Mexiquense,</w:t>
      </w:r>
      <w:r w:rsidR="00D730A4" w:rsidRPr="009D6759">
        <w:rPr>
          <w:rFonts w:ascii="Palatino Linotype" w:hAnsi="Palatino Linotype"/>
        </w:rPr>
        <w:t xml:space="preserve"> </w:t>
      </w:r>
      <w:r w:rsidR="00A327E0" w:rsidRPr="009D6759">
        <w:rPr>
          <w:rFonts w:ascii="Palatino Linotype" w:hAnsi="Palatino Linotype"/>
        </w:rPr>
        <w:t>en</w:t>
      </w:r>
      <w:r w:rsidR="00D730A4" w:rsidRPr="009D6759">
        <w:rPr>
          <w:rFonts w:ascii="Palatino Linotype" w:hAnsi="Palatino Linotype"/>
        </w:rPr>
        <w:t xml:space="preserve"> </w:t>
      </w:r>
      <w:r w:rsidR="00A327E0" w:rsidRPr="009D6759">
        <w:rPr>
          <w:rFonts w:ascii="Palatino Linotype" w:hAnsi="Palatino Linotype"/>
        </w:rPr>
        <w:t>lo</w:t>
      </w:r>
      <w:r w:rsidR="00D730A4" w:rsidRPr="009D6759">
        <w:rPr>
          <w:rFonts w:ascii="Palatino Linotype" w:hAnsi="Palatino Linotype"/>
        </w:rPr>
        <w:t xml:space="preserve"> </w:t>
      </w:r>
      <w:r w:rsidR="00A327E0" w:rsidRPr="009D6759">
        <w:rPr>
          <w:rFonts w:ascii="Palatino Linotype" w:hAnsi="Palatino Linotype"/>
        </w:rPr>
        <w:t>subsecuente</w:t>
      </w:r>
      <w:r w:rsidR="00D730A4" w:rsidRPr="009D6759">
        <w:rPr>
          <w:rFonts w:ascii="Palatino Linotype" w:hAnsi="Palatino Linotype"/>
        </w:rPr>
        <w:t xml:space="preserve"> </w:t>
      </w:r>
      <w:r w:rsidR="00A327E0" w:rsidRPr="009D6759">
        <w:rPr>
          <w:rFonts w:ascii="Palatino Linotype" w:hAnsi="Palatino Linotype"/>
          <w:b/>
        </w:rPr>
        <w:t>EL</w:t>
      </w:r>
      <w:r w:rsidR="00D730A4" w:rsidRPr="009D6759">
        <w:rPr>
          <w:rFonts w:ascii="Palatino Linotype" w:hAnsi="Palatino Linotype"/>
          <w:b/>
        </w:rPr>
        <w:t xml:space="preserve"> </w:t>
      </w:r>
      <w:r w:rsidR="00A327E0" w:rsidRPr="009D6759">
        <w:rPr>
          <w:rFonts w:ascii="Palatino Linotype" w:hAnsi="Palatino Linotype"/>
          <w:b/>
        </w:rPr>
        <w:t>SAIMEX</w:t>
      </w:r>
      <w:r w:rsidR="00D730A4" w:rsidRPr="009D6759">
        <w:rPr>
          <w:rFonts w:ascii="Palatino Linotype" w:hAnsi="Palatino Linotype"/>
        </w:rPr>
        <w:t xml:space="preserve"> </w:t>
      </w:r>
      <w:r w:rsidR="00A327E0" w:rsidRPr="009D6759">
        <w:rPr>
          <w:rFonts w:ascii="Palatino Linotype" w:hAnsi="Palatino Linotype"/>
        </w:rPr>
        <w:t>ante</w:t>
      </w:r>
      <w:r w:rsidR="00D730A4" w:rsidRPr="009D6759">
        <w:rPr>
          <w:rFonts w:ascii="Palatino Linotype" w:hAnsi="Palatino Linotype"/>
        </w:rPr>
        <w:t xml:space="preserve"> </w:t>
      </w:r>
      <w:r w:rsidR="00A327E0" w:rsidRPr="009D6759">
        <w:rPr>
          <w:rFonts w:ascii="Palatino Linotype" w:hAnsi="Palatino Linotype"/>
          <w:b/>
        </w:rPr>
        <w:t>EL</w:t>
      </w:r>
      <w:r w:rsidR="00D730A4" w:rsidRPr="009D6759">
        <w:rPr>
          <w:rFonts w:ascii="Palatino Linotype" w:hAnsi="Palatino Linotype"/>
          <w:b/>
        </w:rPr>
        <w:t xml:space="preserve"> </w:t>
      </w:r>
      <w:r w:rsidR="00A327E0" w:rsidRPr="009D6759">
        <w:rPr>
          <w:rFonts w:ascii="Palatino Linotype" w:hAnsi="Palatino Linotype"/>
          <w:b/>
        </w:rPr>
        <w:t>SUJETO</w:t>
      </w:r>
      <w:r w:rsidR="00D730A4" w:rsidRPr="009D6759">
        <w:rPr>
          <w:rFonts w:ascii="Palatino Linotype" w:hAnsi="Palatino Linotype"/>
          <w:b/>
        </w:rPr>
        <w:t xml:space="preserve"> </w:t>
      </w:r>
      <w:r w:rsidR="00A327E0" w:rsidRPr="009D6759">
        <w:rPr>
          <w:rFonts w:ascii="Palatino Linotype" w:hAnsi="Palatino Linotype"/>
          <w:b/>
        </w:rPr>
        <w:t>OBLIGADO</w:t>
      </w:r>
      <w:r w:rsidR="00A327E0" w:rsidRPr="009D6759">
        <w:rPr>
          <w:rFonts w:ascii="Palatino Linotype" w:hAnsi="Palatino Linotype"/>
        </w:rPr>
        <w:t>,</w:t>
      </w:r>
      <w:r w:rsidR="00D730A4" w:rsidRPr="009D6759">
        <w:rPr>
          <w:rFonts w:ascii="Palatino Linotype" w:hAnsi="Palatino Linotype"/>
        </w:rPr>
        <w:t xml:space="preserve"> </w:t>
      </w:r>
      <w:r w:rsidR="00A327E0" w:rsidRPr="009D6759">
        <w:rPr>
          <w:rFonts w:ascii="Palatino Linotype" w:hAnsi="Palatino Linotype"/>
        </w:rPr>
        <w:t>la</w:t>
      </w:r>
      <w:r w:rsidR="00D730A4" w:rsidRPr="009D6759">
        <w:rPr>
          <w:rFonts w:ascii="Palatino Linotype" w:hAnsi="Palatino Linotype"/>
        </w:rPr>
        <w:t xml:space="preserve"> </w:t>
      </w:r>
      <w:r w:rsidR="00A327E0" w:rsidRPr="009D6759">
        <w:rPr>
          <w:rFonts w:ascii="Palatino Linotype" w:hAnsi="Palatino Linotype"/>
        </w:rPr>
        <w:t>solicitud</w:t>
      </w:r>
      <w:r w:rsidR="00D730A4" w:rsidRPr="009D6759">
        <w:rPr>
          <w:rFonts w:ascii="Palatino Linotype" w:hAnsi="Palatino Linotype"/>
        </w:rPr>
        <w:t xml:space="preserve"> </w:t>
      </w:r>
      <w:r w:rsidR="00A327E0" w:rsidRPr="009D6759">
        <w:rPr>
          <w:rFonts w:ascii="Palatino Linotype" w:hAnsi="Palatino Linotype"/>
        </w:rPr>
        <w:t>de</w:t>
      </w:r>
      <w:r w:rsidR="00D730A4" w:rsidRPr="009D6759">
        <w:rPr>
          <w:rFonts w:ascii="Palatino Linotype" w:hAnsi="Palatino Linotype"/>
        </w:rPr>
        <w:t xml:space="preserve"> </w:t>
      </w:r>
      <w:r w:rsidR="00A327E0" w:rsidRPr="009D6759">
        <w:rPr>
          <w:rFonts w:ascii="Palatino Linotype" w:hAnsi="Palatino Linotype"/>
        </w:rPr>
        <w:t>acceso</w:t>
      </w:r>
      <w:r w:rsidR="00D730A4" w:rsidRPr="009D6759">
        <w:rPr>
          <w:rFonts w:ascii="Palatino Linotype" w:hAnsi="Palatino Linotype"/>
        </w:rPr>
        <w:t xml:space="preserve"> </w:t>
      </w:r>
      <w:r w:rsidR="00A327E0" w:rsidRPr="009D6759">
        <w:rPr>
          <w:rFonts w:ascii="Palatino Linotype" w:hAnsi="Palatino Linotype"/>
        </w:rPr>
        <w:t>a</w:t>
      </w:r>
      <w:r w:rsidR="00D730A4" w:rsidRPr="009D6759">
        <w:rPr>
          <w:rFonts w:ascii="Palatino Linotype" w:hAnsi="Palatino Linotype"/>
        </w:rPr>
        <w:t xml:space="preserve"> </w:t>
      </w:r>
      <w:r w:rsidR="00A327E0" w:rsidRPr="009D6759">
        <w:rPr>
          <w:rFonts w:ascii="Palatino Linotype" w:hAnsi="Palatino Linotype"/>
        </w:rPr>
        <w:t>la</w:t>
      </w:r>
      <w:r w:rsidR="00D730A4" w:rsidRPr="009D6759">
        <w:rPr>
          <w:rFonts w:ascii="Palatino Linotype" w:hAnsi="Palatino Linotype"/>
        </w:rPr>
        <w:t xml:space="preserve"> </w:t>
      </w:r>
      <w:r w:rsidR="00A327E0" w:rsidRPr="009D6759">
        <w:rPr>
          <w:rFonts w:ascii="Palatino Linotype" w:hAnsi="Palatino Linotype"/>
        </w:rPr>
        <w:t>información</w:t>
      </w:r>
      <w:r w:rsidR="00D730A4" w:rsidRPr="009D6759">
        <w:rPr>
          <w:rFonts w:ascii="Palatino Linotype" w:hAnsi="Palatino Linotype"/>
        </w:rPr>
        <w:t xml:space="preserve"> </w:t>
      </w:r>
      <w:r w:rsidR="00A327E0" w:rsidRPr="009D6759">
        <w:rPr>
          <w:rFonts w:ascii="Palatino Linotype" w:hAnsi="Palatino Linotype"/>
        </w:rPr>
        <w:t>pública,</w:t>
      </w:r>
      <w:r w:rsidR="00D730A4" w:rsidRPr="009D6759">
        <w:rPr>
          <w:rFonts w:ascii="Palatino Linotype" w:hAnsi="Palatino Linotype"/>
        </w:rPr>
        <w:t xml:space="preserve"> </w:t>
      </w:r>
      <w:r w:rsidR="00345471" w:rsidRPr="009D6759">
        <w:rPr>
          <w:rFonts w:ascii="Palatino Linotype" w:hAnsi="Palatino Linotype"/>
        </w:rPr>
        <w:t xml:space="preserve">a la que se le asignó el número </w:t>
      </w:r>
      <w:r w:rsidR="00F96449" w:rsidRPr="009D6759">
        <w:rPr>
          <w:rFonts w:ascii="Palatino Linotype" w:hAnsi="Palatino Linotype"/>
          <w:b/>
          <w:bCs/>
        </w:rPr>
        <w:t>00124</w:t>
      </w:r>
      <w:r w:rsidR="00292046" w:rsidRPr="009D6759">
        <w:rPr>
          <w:rFonts w:ascii="Palatino Linotype" w:hAnsi="Palatino Linotype"/>
          <w:b/>
          <w:bCs/>
        </w:rPr>
        <w:t>/</w:t>
      </w:r>
      <w:r w:rsidR="00F96449" w:rsidRPr="009D6759">
        <w:rPr>
          <w:rFonts w:ascii="Palatino Linotype" w:hAnsi="Palatino Linotype"/>
          <w:b/>
          <w:bCs/>
        </w:rPr>
        <w:t>SM</w:t>
      </w:r>
      <w:r w:rsidR="000427BC" w:rsidRPr="009D6759">
        <w:rPr>
          <w:rFonts w:ascii="Palatino Linotype" w:hAnsi="Palatino Linotype"/>
          <w:b/>
          <w:bCs/>
        </w:rPr>
        <w:t>/IP/2018</w:t>
      </w:r>
      <w:r w:rsidR="00345471" w:rsidRPr="009D6759">
        <w:rPr>
          <w:rFonts w:ascii="Palatino Linotype" w:hAnsi="Palatino Linotype"/>
        </w:rPr>
        <w:t xml:space="preserve">, </w:t>
      </w:r>
      <w:r w:rsidR="00002897" w:rsidRPr="009D6759">
        <w:rPr>
          <w:rFonts w:ascii="Palatino Linotype" w:hAnsi="Palatino Linotype"/>
        </w:rPr>
        <w:t xml:space="preserve">mediante la cual </w:t>
      </w:r>
      <w:r w:rsidRPr="009D6759">
        <w:rPr>
          <w:rFonts w:ascii="Palatino Linotype" w:hAnsi="Palatino Linotype"/>
        </w:rPr>
        <w:t xml:space="preserve">solicitó: </w:t>
      </w:r>
    </w:p>
    <w:p w:rsidR="00A327E0" w:rsidRPr="009D6759" w:rsidRDefault="00A327E0" w:rsidP="002878DF">
      <w:pPr>
        <w:ind w:left="709" w:right="709"/>
        <w:jc w:val="both"/>
        <w:rPr>
          <w:rFonts w:ascii="Palatino Linotype" w:hAnsi="Palatino Linotype"/>
          <w:sz w:val="22"/>
          <w:szCs w:val="22"/>
        </w:rPr>
      </w:pPr>
      <w:r w:rsidRPr="009D6759">
        <w:rPr>
          <w:rFonts w:ascii="Palatino Linotype" w:hAnsi="Palatino Linotype" w:cs="Arial"/>
          <w:i/>
          <w:sz w:val="22"/>
          <w:szCs w:val="22"/>
        </w:rPr>
        <w:t>“</w:t>
      </w:r>
      <w:r w:rsidR="00F96449" w:rsidRPr="009D6759">
        <w:rPr>
          <w:rFonts w:ascii="Palatino Linotype" w:hAnsi="Palatino Linotype" w:cs="Arial"/>
          <w:i/>
          <w:sz w:val="22"/>
          <w:szCs w:val="22"/>
        </w:rPr>
        <w:t>BUENAS TARDES SOLICITO SE ME PROPORCIONE LOS REQUESITOS QUE SE NECESITAN ASI COMO EL COSTO PARA PODER EMPLACAR VEHICULOS QUE FUERON ADQUIRIDOS MEDIANTE SUBASTA POR PARTE DEL H. AYUNTAMIENTO DE ATIZAPAN DE ZARAGOZA; ASI MISMO ME INDIQUEN LOS REQUISITOS Y TRAMITES QUE SE TIENEN QUE REALIZAR PARA EL CASO DE LOS VEHICULOS QUE NO HAYAN SIDO DADOS DE BAJA POR EL AYUNTAMIENTO EN CUANTO A LA BAJA DE PLACAS; ESTO SUSTENTADO CON EL DEBIDO FUNDAMENTO LEGAL.</w:t>
      </w:r>
      <w:r w:rsidRPr="009D6759">
        <w:rPr>
          <w:rFonts w:ascii="Palatino Linotype" w:hAnsi="Palatino Linotype" w:cs="Arial"/>
          <w:i/>
          <w:sz w:val="22"/>
          <w:szCs w:val="22"/>
        </w:rPr>
        <w:t>”</w:t>
      </w:r>
      <w:r w:rsidR="00D730A4" w:rsidRPr="009D6759">
        <w:rPr>
          <w:rFonts w:ascii="Palatino Linotype" w:hAnsi="Palatino Linotype" w:cs="Arial"/>
          <w:i/>
          <w:sz w:val="22"/>
          <w:szCs w:val="22"/>
        </w:rPr>
        <w:t xml:space="preserve"> </w:t>
      </w:r>
      <w:r w:rsidRPr="009D6759">
        <w:rPr>
          <w:rFonts w:ascii="Palatino Linotype" w:hAnsi="Palatino Linotype"/>
          <w:sz w:val="22"/>
          <w:szCs w:val="22"/>
        </w:rPr>
        <w:t>(Sic)</w:t>
      </w:r>
    </w:p>
    <w:p w:rsidR="00F35829" w:rsidRPr="009D6759" w:rsidRDefault="00F35829" w:rsidP="009C10A8">
      <w:pPr>
        <w:spacing w:before="100" w:beforeAutospacing="1" w:after="100" w:afterAutospacing="1"/>
        <w:ind w:right="709"/>
        <w:jc w:val="both"/>
        <w:rPr>
          <w:rFonts w:ascii="Palatino Linotype" w:hAnsi="Palatino Linotype"/>
        </w:rPr>
      </w:pPr>
      <w:r w:rsidRPr="009D6759">
        <w:rPr>
          <w:rFonts w:ascii="Palatino Linotype" w:hAnsi="Palatino Linotype" w:cs="Arial"/>
          <w:b/>
        </w:rPr>
        <w:t>Modalidad de entrega:</w:t>
      </w:r>
      <w:r w:rsidRPr="009D6759">
        <w:rPr>
          <w:rFonts w:ascii="Palatino Linotype" w:hAnsi="Palatino Linotype" w:cs="Arial"/>
        </w:rPr>
        <w:t xml:space="preserve"> Vía SAIMEX.</w:t>
      </w:r>
    </w:p>
    <w:p w:rsidR="00910592" w:rsidRPr="009D6759" w:rsidRDefault="001E6CFC" w:rsidP="009C10A8">
      <w:pPr>
        <w:pStyle w:val="Prrafodelista"/>
        <w:tabs>
          <w:tab w:val="left" w:pos="567"/>
        </w:tabs>
        <w:spacing w:before="100" w:beforeAutospacing="1" w:after="100" w:afterAutospacing="1" w:line="360" w:lineRule="auto"/>
        <w:ind w:left="0"/>
        <w:jc w:val="both"/>
        <w:rPr>
          <w:rFonts w:ascii="Palatino Linotype" w:hAnsi="Palatino Linotype"/>
          <w:b/>
          <w:i/>
        </w:rPr>
      </w:pPr>
      <w:r w:rsidRPr="009D6759">
        <w:rPr>
          <w:rFonts w:ascii="Palatino Linotype" w:hAnsi="Palatino Linotype"/>
          <w:b/>
          <w:sz w:val="28"/>
          <w:szCs w:val="28"/>
        </w:rPr>
        <w:lastRenderedPageBreak/>
        <w:t>II.</w:t>
      </w:r>
      <w:r w:rsidRPr="009D6759">
        <w:rPr>
          <w:rFonts w:ascii="Palatino Linotype" w:hAnsi="Palatino Linotype"/>
        </w:rPr>
        <w:t xml:space="preserve"> </w:t>
      </w:r>
      <w:r w:rsidR="00ED2D9C" w:rsidRPr="009D6759">
        <w:rPr>
          <w:rFonts w:ascii="Palatino Linotype" w:hAnsi="Palatino Linotype"/>
        </w:rPr>
        <w:t>Con base en el detalle de seguimiento del</w:t>
      </w:r>
      <w:r w:rsidR="00ED2D9C" w:rsidRPr="009D6759">
        <w:rPr>
          <w:rFonts w:ascii="Palatino Linotype" w:hAnsi="Palatino Linotype"/>
          <w:b/>
        </w:rPr>
        <w:t xml:space="preserve"> SAIMEX</w:t>
      </w:r>
      <w:r w:rsidR="00F96449" w:rsidRPr="009D6759">
        <w:rPr>
          <w:rFonts w:ascii="Palatino Linotype" w:hAnsi="Palatino Linotype"/>
        </w:rPr>
        <w:t>, se advierte que en fecha trece</w:t>
      </w:r>
      <w:r w:rsidR="00292046" w:rsidRPr="009D6759">
        <w:rPr>
          <w:rFonts w:ascii="Palatino Linotype" w:hAnsi="Palatino Linotype"/>
        </w:rPr>
        <w:t xml:space="preserve"> </w:t>
      </w:r>
      <w:r w:rsidR="001C13AC" w:rsidRPr="009D6759">
        <w:rPr>
          <w:rFonts w:ascii="Palatino Linotype" w:hAnsi="Palatino Linotype"/>
        </w:rPr>
        <w:t xml:space="preserve">de </w:t>
      </w:r>
      <w:r w:rsidR="00F96449" w:rsidRPr="009D6759">
        <w:rPr>
          <w:rFonts w:ascii="Palatino Linotype" w:hAnsi="Palatino Linotype"/>
        </w:rPr>
        <w:t>junio</w:t>
      </w:r>
      <w:r w:rsidR="001C13AC" w:rsidRPr="009D6759">
        <w:rPr>
          <w:rFonts w:ascii="Palatino Linotype" w:hAnsi="Palatino Linotype"/>
        </w:rPr>
        <w:t xml:space="preserve"> de dos mil dieci</w:t>
      </w:r>
      <w:r w:rsidR="00DF169F" w:rsidRPr="009D6759">
        <w:rPr>
          <w:rFonts w:ascii="Palatino Linotype" w:hAnsi="Palatino Linotype"/>
        </w:rPr>
        <w:t>ocho</w:t>
      </w:r>
      <w:r w:rsidR="00ED2D9C" w:rsidRPr="009D6759">
        <w:rPr>
          <w:rFonts w:ascii="Palatino Linotype" w:hAnsi="Palatino Linotype"/>
        </w:rPr>
        <w:t>, la Unidad de Transparencia del</w:t>
      </w:r>
      <w:r w:rsidR="00ED2D9C" w:rsidRPr="009D6759">
        <w:rPr>
          <w:rFonts w:ascii="Palatino Linotype" w:hAnsi="Palatino Linotype"/>
          <w:b/>
        </w:rPr>
        <w:t xml:space="preserve"> SUJETO OBLIGADO</w:t>
      </w:r>
      <w:r w:rsidR="00ED2D9C" w:rsidRPr="009D6759">
        <w:rPr>
          <w:rFonts w:ascii="Palatino Linotype" w:hAnsi="Palatino Linotype"/>
        </w:rPr>
        <w:t xml:space="preserve"> turnó mediante requerimiento, el contenido de la solicitud de información a</w:t>
      </w:r>
      <w:r w:rsidR="00916254" w:rsidRPr="009D6759">
        <w:rPr>
          <w:rFonts w:ascii="Palatino Linotype" w:hAnsi="Palatino Linotype"/>
        </w:rPr>
        <w:t>l</w:t>
      </w:r>
      <w:r w:rsidR="00DF169F" w:rsidRPr="009D6759">
        <w:rPr>
          <w:rFonts w:ascii="Palatino Linotype" w:hAnsi="Palatino Linotype"/>
        </w:rPr>
        <w:t xml:space="preserve"> </w:t>
      </w:r>
      <w:r w:rsidR="009104E8" w:rsidRPr="009D6759">
        <w:rPr>
          <w:rFonts w:ascii="Palatino Linotype" w:hAnsi="Palatino Linotype"/>
        </w:rPr>
        <w:t xml:space="preserve">titular de la Dirección </w:t>
      </w:r>
      <w:r w:rsidR="00916254" w:rsidRPr="009D6759">
        <w:rPr>
          <w:rFonts w:ascii="Palatino Linotype" w:hAnsi="Palatino Linotype"/>
        </w:rPr>
        <w:t>General del Registro Estatal de Transporte Público</w:t>
      </w:r>
      <w:r w:rsidR="00ED2D9C" w:rsidRPr="009D6759">
        <w:rPr>
          <w:rFonts w:ascii="Palatino Linotype" w:hAnsi="Palatino Linotype"/>
        </w:rPr>
        <w:t>, en su carácter de Servidor Público Habilitado</w:t>
      </w:r>
      <w:r w:rsidR="00DF169F" w:rsidRPr="009D6759">
        <w:rPr>
          <w:rFonts w:ascii="Palatino Linotype" w:hAnsi="Palatino Linotype"/>
        </w:rPr>
        <w:t xml:space="preserve"> de la misma</w:t>
      </w:r>
      <w:r w:rsidR="00D074C0" w:rsidRPr="009D6759">
        <w:rPr>
          <w:rFonts w:ascii="Palatino Linotype" w:hAnsi="Palatino Linotype"/>
        </w:rPr>
        <w:t xml:space="preserve">, </w:t>
      </w:r>
      <w:r w:rsidR="00910592" w:rsidRPr="009D6759">
        <w:rPr>
          <w:rFonts w:ascii="Palatino Linotype" w:hAnsi="Palatino Linotype"/>
        </w:rPr>
        <w:t xml:space="preserve">a efecto de que realizara la búsqueda y localización de la información tal y como se desprende en la siguiente imagen: </w:t>
      </w:r>
    </w:p>
    <w:p w:rsidR="00FD7B8F" w:rsidRPr="009D6759" w:rsidRDefault="00793575" w:rsidP="00FB680E">
      <w:pPr>
        <w:pStyle w:val="Prrafodelista"/>
        <w:tabs>
          <w:tab w:val="left" w:pos="567"/>
        </w:tabs>
        <w:spacing w:before="100" w:beforeAutospacing="1" w:after="100" w:afterAutospacing="1" w:line="360" w:lineRule="auto"/>
        <w:ind w:left="0"/>
        <w:jc w:val="center"/>
        <w:rPr>
          <w:rFonts w:ascii="Palatino Linotype" w:hAnsi="Palatino Linotype"/>
          <w:b/>
          <w:i/>
        </w:rPr>
      </w:pPr>
      <w:r w:rsidRPr="009D6759">
        <w:rPr>
          <w:noProof/>
          <w:lang w:eastAsia="es-MX"/>
        </w:rPr>
        <mc:AlternateContent>
          <mc:Choice Requires="wps">
            <w:drawing>
              <wp:anchor distT="0" distB="0" distL="114300" distR="114300" simplePos="0" relativeHeight="251666432" behindDoc="0" locked="0" layoutInCell="1" allowOverlap="1" wp14:anchorId="0C5E3E10" wp14:editId="167F9A0C">
                <wp:simplePos x="0" y="0"/>
                <wp:positionH relativeFrom="margin">
                  <wp:posOffset>1233707</wp:posOffset>
                </wp:positionH>
                <wp:positionV relativeFrom="paragraph">
                  <wp:posOffset>74030</wp:posOffset>
                </wp:positionV>
                <wp:extent cx="1085850" cy="558800"/>
                <wp:effectExtent l="57150" t="38100" r="76200" b="88900"/>
                <wp:wrapNone/>
                <wp:docPr id="124" name="Rectángulo 124"/>
                <wp:cNvGraphicFramePr/>
                <a:graphic xmlns:a="http://schemas.openxmlformats.org/drawingml/2006/main">
                  <a:graphicData uri="http://schemas.microsoft.com/office/word/2010/wordprocessingShape">
                    <wps:wsp>
                      <wps:cNvSpPr/>
                      <wps:spPr>
                        <a:xfrm>
                          <a:off x="0" y="0"/>
                          <a:ext cx="1085850" cy="558800"/>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28E94" id="Rectángulo 124" o:spid="_x0000_s1026" style="position:absolute;margin-left:97.15pt;margin-top:5.85pt;width:85.5pt;height:4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" filled="f" strokecolor="red" strokeweight="1.5pt">
                <v:shadow on="t" color="black" opacity="24903f" origin=",.5" offset="0,.55556mm"/>
                <w10:wrap anchorx="margin"/>
              </v:rect>
            </w:pict>
          </mc:Fallback>
        </mc:AlternateContent>
      </w:r>
      <w:r w:rsidRPr="009D6759">
        <w:rPr>
          <w:noProof/>
          <w:lang w:eastAsia="es-MX"/>
        </w:rPr>
        <w:drawing>
          <wp:inline distT="0" distB="0" distL="0" distR="0" wp14:anchorId="3845749C" wp14:editId="5B974BA1">
            <wp:extent cx="4767943" cy="867371"/>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952" t="31281" r="15963" b="58195"/>
                    <a:stretch/>
                  </pic:blipFill>
                  <pic:spPr bwMode="auto">
                    <a:xfrm>
                      <a:off x="0" y="0"/>
                      <a:ext cx="4817566" cy="876398"/>
                    </a:xfrm>
                    <a:prstGeom prst="rect">
                      <a:avLst/>
                    </a:prstGeom>
                    <a:ln>
                      <a:noFill/>
                    </a:ln>
                    <a:extLst>
                      <a:ext uri="{53640926-AAD7-44D8-BBD7-CCE9431645EC}">
                        <a14:shadowObscured xmlns:a14="http://schemas.microsoft.com/office/drawing/2010/main"/>
                      </a:ext>
                    </a:extLst>
                  </pic:spPr>
                </pic:pic>
              </a:graphicData>
            </a:graphic>
          </wp:inline>
        </w:drawing>
      </w:r>
    </w:p>
    <w:p w:rsidR="004D0E98" w:rsidRPr="009D6759" w:rsidRDefault="002878DF" w:rsidP="002878DF">
      <w:pPr>
        <w:pStyle w:val="Prrafodelista"/>
        <w:tabs>
          <w:tab w:val="left" w:pos="567"/>
        </w:tabs>
        <w:spacing w:before="100" w:beforeAutospacing="1" w:after="100" w:afterAutospacing="1" w:line="360" w:lineRule="auto"/>
        <w:ind w:left="0"/>
        <w:jc w:val="center"/>
        <w:rPr>
          <w:rFonts w:ascii="Palatino Linotype" w:hAnsi="Palatino Linotype"/>
          <w:b/>
          <w:i/>
        </w:rPr>
      </w:pPr>
      <w:r w:rsidRPr="009D6759">
        <w:rPr>
          <w:noProof/>
          <w:lang w:eastAsia="es-MX"/>
        </w:rPr>
        <mc:AlternateContent>
          <mc:Choice Requires="wps">
            <w:drawing>
              <wp:anchor distT="0" distB="0" distL="114300" distR="114300" simplePos="0" relativeHeight="251667456" behindDoc="0" locked="0" layoutInCell="1" allowOverlap="1" wp14:anchorId="2CD27910" wp14:editId="217B2BAA">
                <wp:simplePos x="0" y="0"/>
                <wp:positionH relativeFrom="margin">
                  <wp:posOffset>607988</wp:posOffset>
                </wp:positionH>
                <wp:positionV relativeFrom="paragraph">
                  <wp:posOffset>311855</wp:posOffset>
                </wp:positionV>
                <wp:extent cx="4506686" cy="713433"/>
                <wp:effectExtent l="57150" t="19050" r="84455" b="86995"/>
                <wp:wrapNone/>
                <wp:docPr id="5" name="Rectángulo 5"/>
                <wp:cNvGraphicFramePr/>
                <a:graphic xmlns:a="http://schemas.openxmlformats.org/drawingml/2006/main">
                  <a:graphicData uri="http://schemas.microsoft.com/office/word/2010/wordprocessingShape">
                    <wps:wsp>
                      <wps:cNvSpPr/>
                      <wps:spPr>
                        <a:xfrm>
                          <a:off x="0" y="0"/>
                          <a:ext cx="4506686" cy="713433"/>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5939E" id="Rectángulo 5" o:spid="_x0000_s1026" style="position:absolute;margin-left:47.85pt;margin-top:24.55pt;width:354.85pt;height:56.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" filled="f" strokecolor="red" strokeweight="1.5pt">
                <v:shadow on="t" color="black" opacity="22937f" origin=",.5" offset="0,.63889mm"/>
                <w10:wrap anchorx="margin"/>
              </v:rect>
            </w:pict>
          </mc:Fallback>
        </mc:AlternateContent>
      </w:r>
      <w:r w:rsidR="00793575" w:rsidRPr="009D6759">
        <w:rPr>
          <w:noProof/>
          <w:lang w:eastAsia="es-MX"/>
        </w:rPr>
        <w:drawing>
          <wp:inline distT="0" distB="0" distL="0" distR="0" wp14:anchorId="1E0F6DE0" wp14:editId="0E5ABAA4">
            <wp:extent cx="4481822" cy="196947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228" t="18418" r="36640" b="31124"/>
                    <a:stretch/>
                  </pic:blipFill>
                  <pic:spPr bwMode="auto">
                    <a:xfrm>
                      <a:off x="0" y="0"/>
                      <a:ext cx="4511900" cy="1982694"/>
                    </a:xfrm>
                    <a:prstGeom prst="rect">
                      <a:avLst/>
                    </a:prstGeom>
                    <a:ln>
                      <a:noFill/>
                    </a:ln>
                    <a:extLst>
                      <a:ext uri="{53640926-AAD7-44D8-BBD7-CCE9431645EC}">
                        <a14:shadowObscured xmlns:a14="http://schemas.microsoft.com/office/drawing/2010/main"/>
                      </a:ext>
                    </a:extLst>
                  </pic:spPr>
                </pic:pic>
              </a:graphicData>
            </a:graphic>
          </wp:inline>
        </w:drawing>
      </w:r>
    </w:p>
    <w:p w:rsidR="00524243" w:rsidRPr="009D6759" w:rsidRDefault="001E6CFC" w:rsidP="009C10A8">
      <w:pPr>
        <w:pStyle w:val="Prrafodelista"/>
        <w:tabs>
          <w:tab w:val="left" w:pos="567"/>
        </w:tabs>
        <w:spacing w:before="100" w:beforeAutospacing="1" w:after="100" w:afterAutospacing="1" w:line="360" w:lineRule="auto"/>
        <w:ind w:left="0"/>
        <w:jc w:val="both"/>
        <w:rPr>
          <w:rFonts w:ascii="Palatino Linotype" w:hAnsi="Palatino Linotype" w:cs="Arial"/>
        </w:rPr>
      </w:pPr>
      <w:bookmarkStart w:id="0" w:name="_Ref507587374"/>
      <w:r w:rsidRPr="009D6759">
        <w:rPr>
          <w:rFonts w:ascii="Palatino Linotype" w:hAnsi="Palatino Linotype" w:cs="Arial"/>
          <w:b/>
          <w:sz w:val="28"/>
          <w:szCs w:val="28"/>
        </w:rPr>
        <w:t>III.</w:t>
      </w:r>
      <w:r w:rsidRPr="009D6759">
        <w:rPr>
          <w:rFonts w:ascii="Palatino Linotype" w:hAnsi="Palatino Linotype" w:cs="Arial"/>
          <w:szCs w:val="20"/>
        </w:rPr>
        <w:t xml:space="preserve"> </w:t>
      </w:r>
      <w:r w:rsidR="0079262C" w:rsidRPr="009D6759">
        <w:rPr>
          <w:rFonts w:ascii="Palatino Linotype" w:hAnsi="Palatino Linotype" w:cs="Arial"/>
          <w:szCs w:val="20"/>
        </w:rPr>
        <w:t>De</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las</w:t>
      </w:r>
      <w:r w:rsidR="00D730A4" w:rsidRPr="009D6759">
        <w:rPr>
          <w:rFonts w:ascii="Palatino Linotype" w:hAnsi="Palatino Linotype" w:cs="Arial"/>
          <w:szCs w:val="20"/>
        </w:rPr>
        <w:t xml:space="preserve"> </w:t>
      </w:r>
      <w:r w:rsidR="0079262C" w:rsidRPr="009D6759">
        <w:rPr>
          <w:rFonts w:ascii="Palatino Linotype" w:hAnsi="Palatino Linotype"/>
        </w:rPr>
        <w:t>constancias</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que</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obran</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en</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el</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expediente</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electrónico</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del</w:t>
      </w:r>
      <w:r w:rsidR="00D730A4" w:rsidRPr="009D6759">
        <w:rPr>
          <w:rFonts w:ascii="Palatino Linotype" w:hAnsi="Palatino Linotype" w:cs="Arial"/>
          <w:szCs w:val="20"/>
        </w:rPr>
        <w:t xml:space="preserve"> </w:t>
      </w:r>
      <w:r w:rsidR="0079262C" w:rsidRPr="009D6759">
        <w:rPr>
          <w:rFonts w:ascii="Palatino Linotype" w:hAnsi="Palatino Linotype" w:cs="Arial"/>
          <w:b/>
          <w:szCs w:val="20"/>
        </w:rPr>
        <w:t>SAIMEX</w:t>
      </w:r>
      <w:r w:rsidR="0079262C" w:rsidRPr="009D6759">
        <w:rPr>
          <w:rFonts w:ascii="Palatino Linotype" w:hAnsi="Palatino Linotype" w:cs="Arial"/>
          <w:szCs w:val="20"/>
        </w:rPr>
        <w:t>,</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se</w:t>
      </w:r>
      <w:r w:rsidR="00D730A4" w:rsidRPr="009D6759">
        <w:rPr>
          <w:rFonts w:ascii="Palatino Linotype" w:hAnsi="Palatino Linotype" w:cs="Arial"/>
          <w:szCs w:val="20"/>
        </w:rPr>
        <w:t xml:space="preserve"> </w:t>
      </w:r>
      <w:r w:rsidR="0079262C" w:rsidRPr="009D6759">
        <w:rPr>
          <w:rFonts w:ascii="Palatino Linotype" w:hAnsi="Palatino Linotype" w:cs="Arial"/>
          <w:szCs w:val="20"/>
        </w:rPr>
        <w:t>advierte</w:t>
      </w:r>
      <w:r w:rsidR="00D730A4" w:rsidRPr="009D6759">
        <w:rPr>
          <w:rFonts w:ascii="Palatino Linotype" w:hAnsi="Palatino Linotype" w:cs="Arial"/>
          <w:szCs w:val="20"/>
        </w:rPr>
        <w:t xml:space="preserve"> </w:t>
      </w:r>
      <w:r w:rsidR="0079262C" w:rsidRPr="009D6759">
        <w:rPr>
          <w:rFonts w:ascii="Palatino Linotype" w:hAnsi="Palatino Linotype"/>
        </w:rPr>
        <w:t>que</w:t>
      </w:r>
      <w:r w:rsidR="00524243" w:rsidRPr="009D6759">
        <w:rPr>
          <w:rFonts w:ascii="Palatino Linotype" w:hAnsi="Palatino Linotype" w:cs="Arial"/>
        </w:rPr>
        <w:t xml:space="preserve"> en fecha veintinueve de junio de dos mil dieciocho, </w:t>
      </w:r>
      <w:r w:rsidR="0079262C" w:rsidRPr="009D6759">
        <w:rPr>
          <w:rFonts w:ascii="Palatino Linotype" w:hAnsi="Palatino Linotype" w:cs="Arial"/>
          <w:b/>
        </w:rPr>
        <w:t>EL</w:t>
      </w:r>
      <w:r w:rsidR="00D730A4" w:rsidRPr="009D6759">
        <w:rPr>
          <w:rFonts w:ascii="Palatino Linotype" w:hAnsi="Palatino Linotype" w:cs="Arial"/>
          <w:b/>
        </w:rPr>
        <w:t xml:space="preserve"> </w:t>
      </w:r>
      <w:r w:rsidR="0079262C" w:rsidRPr="009D6759">
        <w:rPr>
          <w:rFonts w:ascii="Palatino Linotype" w:hAnsi="Palatino Linotype" w:cs="Arial"/>
          <w:b/>
        </w:rPr>
        <w:t>SUJETO</w:t>
      </w:r>
      <w:r w:rsidR="00D730A4" w:rsidRPr="009D6759">
        <w:rPr>
          <w:rFonts w:ascii="Palatino Linotype" w:hAnsi="Palatino Linotype" w:cs="Arial"/>
          <w:b/>
        </w:rPr>
        <w:t xml:space="preserve"> </w:t>
      </w:r>
      <w:r w:rsidR="0079262C" w:rsidRPr="009D6759">
        <w:rPr>
          <w:rFonts w:ascii="Palatino Linotype" w:hAnsi="Palatino Linotype" w:cs="Arial"/>
          <w:b/>
        </w:rPr>
        <w:t>OBLIGADO</w:t>
      </w:r>
      <w:r w:rsidR="003D7CEF" w:rsidRPr="009D6759">
        <w:rPr>
          <w:rFonts w:ascii="Palatino Linotype" w:hAnsi="Palatino Linotype" w:cs="Arial"/>
        </w:rPr>
        <w:t xml:space="preserve"> </w:t>
      </w:r>
      <w:r w:rsidR="00524243" w:rsidRPr="009D6759">
        <w:rPr>
          <w:rFonts w:ascii="Palatino Linotype" w:hAnsi="Palatino Linotype" w:cs="Arial"/>
        </w:rPr>
        <w:t xml:space="preserve">dio respuesta a la solicitud de acceso a la información pública requerida por </w:t>
      </w:r>
      <w:r w:rsidR="00524243" w:rsidRPr="009D6759">
        <w:rPr>
          <w:rFonts w:ascii="Palatino Linotype" w:hAnsi="Palatino Linotype" w:cs="Arial"/>
          <w:b/>
        </w:rPr>
        <w:t>LA RECURRENTE</w:t>
      </w:r>
      <w:r w:rsidR="002878DF" w:rsidRPr="009D6759">
        <w:rPr>
          <w:rFonts w:ascii="Palatino Linotype" w:hAnsi="Palatino Linotype" w:cs="Arial"/>
        </w:rPr>
        <w:t>, la cual señaló</w:t>
      </w:r>
      <w:r w:rsidR="00524243" w:rsidRPr="009D6759">
        <w:rPr>
          <w:rFonts w:ascii="Palatino Linotype" w:hAnsi="Palatino Linotype" w:cs="Arial"/>
        </w:rPr>
        <w:t xml:space="preserve"> lo siguiente:</w:t>
      </w:r>
      <w:bookmarkStart w:id="1" w:name="_Ref490476121"/>
      <w:bookmarkEnd w:id="0"/>
    </w:p>
    <w:p w:rsidR="00524243" w:rsidRPr="009D6759" w:rsidRDefault="00524243" w:rsidP="002878DF">
      <w:pPr>
        <w:pStyle w:val="Prrafodelista"/>
        <w:ind w:left="851" w:right="902"/>
        <w:jc w:val="both"/>
        <w:rPr>
          <w:rFonts w:ascii="Palatino Linotype" w:hAnsi="Palatino Linotype" w:cs="Arial"/>
          <w:i/>
          <w:sz w:val="22"/>
          <w:szCs w:val="22"/>
        </w:rPr>
      </w:pPr>
      <w:r w:rsidRPr="009D6759">
        <w:rPr>
          <w:rFonts w:ascii="Palatino Linotype" w:hAnsi="Palatino Linotype" w:cs="Arial"/>
          <w:i/>
          <w:sz w:val="22"/>
        </w:rPr>
        <w:t>“…</w:t>
      </w:r>
      <w:r w:rsidRPr="009D6759">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24243" w:rsidRPr="009D6759" w:rsidRDefault="00524243" w:rsidP="002878DF">
      <w:pPr>
        <w:pStyle w:val="Prrafodelista"/>
        <w:tabs>
          <w:tab w:val="left" w:pos="1155"/>
        </w:tabs>
        <w:ind w:left="851" w:right="902"/>
        <w:jc w:val="both"/>
        <w:rPr>
          <w:rFonts w:ascii="Palatino Linotype" w:hAnsi="Palatino Linotype" w:cs="Arial"/>
          <w:i/>
          <w:sz w:val="22"/>
          <w:szCs w:val="22"/>
        </w:rPr>
      </w:pPr>
      <w:r w:rsidRPr="009D6759">
        <w:rPr>
          <w:rFonts w:ascii="Palatino Linotype" w:hAnsi="Palatino Linotype" w:cs="Arial"/>
          <w:i/>
          <w:sz w:val="22"/>
          <w:szCs w:val="22"/>
        </w:rPr>
        <w:lastRenderedPageBreak/>
        <w:t xml:space="preserve">En respuesta a su petición número 00124/SM/IP/2018, a través de la cual solicitó los requisitos que se necesitan así como el costo para poder emplacar vehículos que fueron adquiridos mediante subasta por parte del h. ayuntamiento de Atizapán de Zaragoza; así mismo me indiquen los requisitos y trámites que se tienen que realizar para el caso de los vehículos que no hayan sido dados de baja por el ayuntamiento en cuanto a la baja de placas; esto sustentado con el debido fundamento legal, de conformidad con lo dispuesto en los artículos 8 y 16 de la Constitución Política de los Estados Unidos Mexicanos; 3, 15, 19 fracción XVI de la Ley Orgánica de la Administración Pública del Estado de México; 1, 2, 3, 5, 9 y 10 del Reglamento Interior de la Secretaría de Movilidad del Estado de México; 7 fracción I, 11, 12, 41, 53 fracciones I, II y V, 75, 150, 151 y 163 de la Ley de Transparencia y Acceso a la Información Pública del Estado de México y Municipios, hago de su conocimiento lo siguiente: El Director General del Registro Estatal de Transporte Público informo a la que suscribe que para poder emplacar (alta vehículos) para servicio público, deberá de contar con el título de concesión o permiso vigente que ampare el otorgamiento y/o autorización para la prestación de dicho servicio. Ahora bien, si actualmente se cuenta con la autorización correspondiente y antes descrita deberá observar lo estipulado en los artículos 7.26 fracción I y 7.44 del Código Administrativo del Estado de México, 25 fracciones II y III, 30, 31 fracción I, 32 y 99 del Reglamento del Transporte Público y Servicios Conexos de esta entidad federativa, que versan sobre la vigencia de una concesión como obligación de los concesionarios y/o permisionarios, para estar en posibilidades de realizar cualquier movimiento adicional respecto de las mismas, además de las condiciones que debe cumplir el vehículo afecto a las mismas. En ese contexto, me permito enlistar los requisitos que se han de satisfacer al efectuar el trámite denominado cambio o sustitución de vehículo, mismos que se obtienen del acuerdo por el que se dispone la integración del “Índice del Expediente de Concesiones de Transporte Público y sus Movimientos Adicionales”, emitido por el titular de esta Secretaría, publicado el 28 de septiembre de 2016, en el Periódico Oficial de esta entidad federativa, denominado Gaceta del Gobierno. Cambio o sustitución de vehículo 1. Cita electrónica. 2. Formato de precalificación (conteniendo el nombre completo y firma de quien revisó, digitalizó y autorizó) 3. Identificación oficial del titular de la concesión (credencial para votar, expedida por el Instituto Nacional Electoral, pasaporte, cédula profesional y/o licencia vigente expedida por el Gobierno del Estado de México). 4. Identificación oficial del propietario del vehículo (credencial para votar, expedida por el Instituto Nacional Electoral, pasaporte, cédula profesional y/o licencia vigente expedida por el Gobierno del Estado de México). 5. Comprobante de domicilio fiscal. 6. Registro Federal de Contribuyentes, proporcionado por el Sistema de Administración Tributaria (SAT). 7. Poder notarial vigente para ejercer actos de administración. 8. Protocolización del acta de asamblea vigente. 9. Carta Poder debidamente </w:t>
      </w:r>
      <w:proofErr w:type="spellStart"/>
      <w:r w:rsidRPr="009D6759">
        <w:rPr>
          <w:rFonts w:ascii="Palatino Linotype" w:hAnsi="Palatino Linotype" w:cs="Arial"/>
          <w:i/>
          <w:sz w:val="22"/>
          <w:szCs w:val="22"/>
        </w:rPr>
        <w:t>requisitada</w:t>
      </w:r>
      <w:proofErr w:type="spellEnd"/>
      <w:r w:rsidRPr="009D6759">
        <w:rPr>
          <w:rFonts w:ascii="Palatino Linotype" w:hAnsi="Palatino Linotype" w:cs="Arial"/>
          <w:i/>
          <w:sz w:val="22"/>
          <w:szCs w:val="22"/>
        </w:rPr>
        <w:t xml:space="preserve"> e identificación oficial vigente de la persona que realiza el trámite, en caso de personas </w:t>
      </w:r>
      <w:r w:rsidRPr="009D6759">
        <w:rPr>
          <w:rFonts w:ascii="Palatino Linotype" w:hAnsi="Palatino Linotype" w:cs="Arial"/>
          <w:i/>
          <w:sz w:val="22"/>
          <w:szCs w:val="22"/>
        </w:rPr>
        <w:lastRenderedPageBreak/>
        <w:t xml:space="preserve">físicas. 10. Título de concesión. 11. Factura o carta factura que acredite la propiedad del vehículo. 12. Endoso y carta responsiva de compraventa o contrato de comodato, debidamente </w:t>
      </w:r>
      <w:proofErr w:type="spellStart"/>
      <w:r w:rsidRPr="009D6759">
        <w:rPr>
          <w:rFonts w:ascii="Palatino Linotype" w:hAnsi="Palatino Linotype" w:cs="Arial"/>
          <w:i/>
          <w:sz w:val="22"/>
          <w:szCs w:val="22"/>
        </w:rPr>
        <w:t>requisitado</w:t>
      </w:r>
      <w:proofErr w:type="spellEnd"/>
      <w:r w:rsidRPr="009D6759">
        <w:rPr>
          <w:rFonts w:ascii="Palatino Linotype" w:hAnsi="Palatino Linotype" w:cs="Arial"/>
          <w:i/>
          <w:sz w:val="22"/>
          <w:szCs w:val="22"/>
        </w:rPr>
        <w:t xml:space="preserve">, según sea el caso. 13. Tarjeta de circulación 14. Póliza de seguro (cobertura a pasajeros según la capacidad de la unidad) vigente. 15. Línea de captura y comprobante de pago. 16. Últimas cinco tenencias. Hago de su conocimiento que para emplacar vehículos para la operación del transporte en las modalidades de escolar, personal y/o turismo, esta Secretaría observa estrictamente el “Acuerdo por el que se pública la Norma Técnica para la operación del servicio de transporte escolar, de personal y turismo” publicada el 13 de mayo de 2011, en la Gaceta del Gobierno de esta Entidad Federativa, así como las demás normas vigentes aplicables a la materia. En tanto que, para realizar el trámite de baja de los vehículos que están dados de alta para la prestación de servicio de transporte público en sus diferentes modalidades de conformidad con el artículo 7.5 del Código Administrativo del Estado de México, 12 y 13 del Reglamento de Transporte Público y Servicios Conexos del Estado de México, deberá cumplir con todos y cada uno de los requisitos contenidos en el “Índice del Expediente de Concesiones de Transporte Público y sus Movimientos Adicionales”, emitido por el titular de esta Secretaría, publicado el 28 de septiembre de 2016, en el Periódico Oficial de esta entidad federativa, denominado Gaceta del Gobierno, que a continuación se enlistan: Baja 1. Cita electrónica. 2. Formato de precalificación (conteniendo el nombre completo y firma de quien revisó, digitalizó y autorizó) 3. Identificación oficial del titular de la concesión (credencial para votar, expedida por el Instituto Nacional Electoral, pasaporte, cédula profesional y/o licencia vigente expedida por el Gobierno del Estado de México). 4. Identificación oficial del propietario del vehículo (credencial para votar, expedida por el Instituto Nacional Electoral, pasaporte, cédula profesional y/o licencia vigente expedida por el Gobierno del Estado de México). 5. Comprobante de domicilio fiscal. 6. Registro Federal de Contribuyentes, proporcionado por el Sistema de Administración Tributaria (SAT). 7. Poder notarial vigente para ejercer actos de administración. 8. Protocolización del acta de asamblea vigente. 9. Carta Poder debidamente </w:t>
      </w:r>
      <w:proofErr w:type="spellStart"/>
      <w:r w:rsidRPr="009D6759">
        <w:rPr>
          <w:rFonts w:ascii="Palatino Linotype" w:hAnsi="Palatino Linotype" w:cs="Arial"/>
          <w:i/>
          <w:sz w:val="22"/>
          <w:szCs w:val="22"/>
        </w:rPr>
        <w:t>requisitada</w:t>
      </w:r>
      <w:proofErr w:type="spellEnd"/>
      <w:r w:rsidRPr="009D6759">
        <w:rPr>
          <w:rFonts w:ascii="Palatino Linotype" w:hAnsi="Palatino Linotype" w:cs="Arial"/>
          <w:i/>
          <w:sz w:val="22"/>
          <w:szCs w:val="22"/>
        </w:rPr>
        <w:t xml:space="preserve"> e identificación oficial vigente de la persona que realiza el trámite, en caso de personas físicas. 10. Carpeta de investigación, en caso de robo de placas de circulación y/o tarjeta de circulación. 11. Título de concesión. 12. Factura o carta factura que acredite la propiedad del vehículo. 13. Tarjeta de circulación. 14. Láminas (placas de circulación) 15. Línea de captura y comprobante de pago. 16. Últimas cinco tenencias. En relación a los costos de los trámites antes referidos, de conformidad con el artículo 1 del Código Financiero del Estado de México, es la Secretaría de Movilidad quien tiene atribuciones para conocer sobre la actividad financiera del Estado de México, que comprende la obtención, administración y aplicación de los ingresos públicos, bajo esa tesitura, los montos establecidos para el ejercicio fiscal 2018, para los trámites de sustitución (alta) y baja de placas respecto a vehículos afectos a concesiones y/o permisos para la prestación del servicio de </w:t>
      </w:r>
      <w:r w:rsidRPr="009D6759">
        <w:rPr>
          <w:rFonts w:ascii="Palatino Linotype" w:hAnsi="Palatino Linotype" w:cs="Arial"/>
          <w:i/>
          <w:sz w:val="22"/>
          <w:szCs w:val="22"/>
        </w:rPr>
        <w:lastRenderedPageBreak/>
        <w:t>transporte público en el Estado de México es de $592.00 M. N. (Quinientos noventa y dos pesos 00/100 M. N), $451.00 (Cuatrocientos cincuenta y un pesos 00/100 M. N), respectivamente. Finalmente, hago de su conocimiento que la Secretaría de Finanzas del Gobierno del Estado de México, es quien tiene las atribuciones relativas al transporte de uso particular, tal y como lo indican los artículos 7.4 fracción III y 7.8 del Código Administrativo del Estado de México; lo anterior, para los efectos legales a que haya lugar. Sin más por el momento, le envío un cordial saludo.</w:t>
      </w:r>
    </w:p>
    <w:p w:rsidR="00524243" w:rsidRPr="009D6759" w:rsidRDefault="00524243" w:rsidP="002878DF">
      <w:pPr>
        <w:pStyle w:val="Prrafodelista"/>
        <w:tabs>
          <w:tab w:val="left" w:pos="1155"/>
        </w:tabs>
        <w:ind w:left="851" w:right="902"/>
        <w:jc w:val="both"/>
        <w:rPr>
          <w:rFonts w:ascii="Palatino Linotype" w:hAnsi="Palatino Linotype" w:cs="Arial"/>
          <w:i/>
          <w:sz w:val="22"/>
          <w:szCs w:val="22"/>
        </w:rPr>
      </w:pPr>
      <w:r w:rsidRPr="009D6759">
        <w:rPr>
          <w:rFonts w:ascii="Palatino Linotype" w:hAnsi="Palatino Linotype" w:cs="Arial"/>
          <w:i/>
          <w:sz w:val="22"/>
          <w:szCs w:val="22"/>
        </w:rPr>
        <w:t>ATENTAMENTE</w:t>
      </w:r>
    </w:p>
    <w:p w:rsidR="00524243" w:rsidRPr="009D6759" w:rsidRDefault="00524243" w:rsidP="002878DF">
      <w:pPr>
        <w:pStyle w:val="Prrafodelista"/>
        <w:tabs>
          <w:tab w:val="left" w:pos="1155"/>
        </w:tabs>
        <w:ind w:left="851" w:right="902"/>
        <w:jc w:val="both"/>
        <w:rPr>
          <w:rFonts w:ascii="Palatino Linotype" w:hAnsi="Palatino Linotype" w:cs="Arial"/>
          <w:i/>
          <w:sz w:val="22"/>
          <w:szCs w:val="22"/>
        </w:rPr>
      </w:pPr>
      <w:r w:rsidRPr="009D6759">
        <w:rPr>
          <w:rFonts w:ascii="Palatino Linotype" w:hAnsi="Palatino Linotype" w:cs="Arial"/>
          <w:i/>
          <w:sz w:val="22"/>
          <w:szCs w:val="22"/>
        </w:rPr>
        <w:t xml:space="preserve">Norma Sofía Pérez Martínez </w:t>
      </w:r>
      <w:proofErr w:type="gramStart"/>
      <w:r w:rsidRPr="009D6759">
        <w:rPr>
          <w:rFonts w:ascii="Palatino Linotype" w:hAnsi="Palatino Linotype" w:cs="Arial"/>
          <w:i/>
          <w:sz w:val="22"/>
          <w:szCs w:val="22"/>
        </w:rPr>
        <w:t>“ (</w:t>
      </w:r>
      <w:proofErr w:type="gramEnd"/>
      <w:r w:rsidRPr="009D6759">
        <w:rPr>
          <w:rFonts w:ascii="Palatino Linotype" w:hAnsi="Palatino Linotype" w:cs="Arial"/>
          <w:i/>
          <w:sz w:val="22"/>
          <w:szCs w:val="22"/>
        </w:rPr>
        <w:t>Sic)</w:t>
      </w:r>
    </w:p>
    <w:p w:rsidR="003D7CEF" w:rsidRPr="009D6759" w:rsidRDefault="00D8304A" w:rsidP="009C10A8">
      <w:pPr>
        <w:pStyle w:val="Prrafodelista"/>
        <w:tabs>
          <w:tab w:val="left" w:pos="567"/>
        </w:tabs>
        <w:spacing w:before="100" w:beforeAutospacing="1" w:after="100" w:afterAutospacing="1" w:line="360" w:lineRule="auto"/>
        <w:ind w:left="0"/>
        <w:jc w:val="both"/>
        <w:rPr>
          <w:rFonts w:ascii="Palatino Linotype" w:hAnsi="Palatino Linotype" w:cs="Arial"/>
        </w:rPr>
      </w:pPr>
      <w:r w:rsidRPr="009D6759">
        <w:rPr>
          <w:rFonts w:ascii="Palatino Linotype" w:hAnsi="Palatino Linotype"/>
          <w:b/>
          <w:sz w:val="28"/>
          <w:szCs w:val="28"/>
        </w:rPr>
        <w:t>IV.</w:t>
      </w:r>
      <w:r w:rsidRPr="009D6759">
        <w:rPr>
          <w:rFonts w:ascii="Palatino Linotype" w:hAnsi="Palatino Linotype"/>
        </w:rPr>
        <w:t xml:space="preserve"> </w:t>
      </w:r>
      <w:r w:rsidR="003D7CEF" w:rsidRPr="009D6759">
        <w:rPr>
          <w:rFonts w:ascii="Palatino Linotype" w:hAnsi="Palatino Linotype"/>
        </w:rPr>
        <w:t xml:space="preserve">Inconforme con la respuesta del </w:t>
      </w:r>
      <w:r w:rsidR="003D7CEF" w:rsidRPr="009D6759">
        <w:rPr>
          <w:rFonts w:ascii="Palatino Linotype" w:hAnsi="Palatino Linotype"/>
          <w:b/>
        </w:rPr>
        <w:t>SUJETO OBLIGADO,</w:t>
      </w:r>
      <w:r w:rsidR="003D7CEF" w:rsidRPr="009D6759">
        <w:rPr>
          <w:rFonts w:ascii="Palatino Linotype" w:hAnsi="Palatino Linotype"/>
        </w:rPr>
        <w:t xml:space="preserve"> </w:t>
      </w:r>
      <w:r w:rsidR="003D7CEF" w:rsidRPr="009D6759">
        <w:rPr>
          <w:rFonts w:ascii="Palatino Linotype" w:hAnsi="Palatino Linotype" w:cs="Arial"/>
        </w:rPr>
        <w:t>en</w:t>
      </w:r>
      <w:r w:rsidR="003D7CEF" w:rsidRPr="009D6759">
        <w:rPr>
          <w:rFonts w:ascii="Palatino Linotype" w:hAnsi="Palatino Linotype"/>
        </w:rPr>
        <w:t xml:space="preserve"> fecha </w:t>
      </w:r>
      <w:r w:rsidR="00524243" w:rsidRPr="009D6759">
        <w:rPr>
          <w:rFonts w:ascii="Palatino Linotype" w:hAnsi="Palatino Linotype"/>
        </w:rPr>
        <w:t>dos</w:t>
      </w:r>
      <w:r w:rsidR="003D7CEF" w:rsidRPr="009D6759">
        <w:rPr>
          <w:rFonts w:ascii="Palatino Linotype" w:hAnsi="Palatino Linotype"/>
        </w:rPr>
        <w:t xml:space="preserve"> de </w:t>
      </w:r>
      <w:r w:rsidR="00524243" w:rsidRPr="009D6759">
        <w:rPr>
          <w:rFonts w:ascii="Palatino Linotype" w:hAnsi="Palatino Linotype"/>
        </w:rPr>
        <w:t>julio</w:t>
      </w:r>
      <w:r w:rsidR="003D7CEF" w:rsidRPr="009D6759">
        <w:rPr>
          <w:rFonts w:ascii="Palatino Linotype" w:hAnsi="Palatino Linotype"/>
        </w:rPr>
        <w:t xml:space="preserve"> de dos mil dieciocho, </w:t>
      </w:r>
      <w:r w:rsidR="003D7CEF" w:rsidRPr="009D6759">
        <w:rPr>
          <w:rFonts w:ascii="Palatino Linotype" w:hAnsi="Palatino Linotype" w:cs="Arial"/>
          <w:b/>
        </w:rPr>
        <w:t>L</w:t>
      </w:r>
      <w:r w:rsidR="00125963" w:rsidRPr="009D6759">
        <w:rPr>
          <w:rFonts w:ascii="Palatino Linotype" w:hAnsi="Palatino Linotype" w:cs="Arial"/>
          <w:b/>
        </w:rPr>
        <w:t>A</w:t>
      </w:r>
      <w:r w:rsidR="003D7CEF" w:rsidRPr="009D6759">
        <w:rPr>
          <w:rFonts w:ascii="Palatino Linotype" w:hAnsi="Palatino Linotype" w:cs="Arial"/>
          <w:b/>
        </w:rPr>
        <w:t xml:space="preserve"> RECURRENTE</w:t>
      </w:r>
      <w:r w:rsidR="003D7CEF" w:rsidRPr="009D6759">
        <w:rPr>
          <w:rFonts w:ascii="Palatino Linotype" w:hAnsi="Palatino Linotype" w:cs="Arial"/>
        </w:rPr>
        <w:t xml:space="preserve"> </w:t>
      </w:r>
      <w:r w:rsidR="00B52476" w:rsidRPr="009D6759">
        <w:rPr>
          <w:rFonts w:ascii="Palatino Linotype" w:hAnsi="Palatino Linotype" w:cs="Arial"/>
        </w:rPr>
        <w:t xml:space="preserve">mediante el </w:t>
      </w:r>
      <w:r w:rsidR="00B52476" w:rsidRPr="009D6759">
        <w:rPr>
          <w:rFonts w:ascii="Palatino Linotype" w:hAnsi="Palatino Linotype" w:cs="Arial"/>
          <w:b/>
        </w:rPr>
        <w:t xml:space="preserve">SAIMEX </w:t>
      </w:r>
      <w:r w:rsidR="003D7CEF" w:rsidRPr="009D6759">
        <w:rPr>
          <w:rFonts w:ascii="Palatino Linotype" w:hAnsi="Palatino Linotype"/>
        </w:rPr>
        <w:t xml:space="preserve">interpuso el recurso de revisión objeto del presente estudio, </w:t>
      </w:r>
      <w:r w:rsidR="00B52476" w:rsidRPr="009D6759">
        <w:rPr>
          <w:rFonts w:ascii="Palatino Linotype" w:hAnsi="Palatino Linotype"/>
        </w:rPr>
        <w:t xml:space="preserve">al que se </w:t>
      </w:r>
      <w:r w:rsidR="003D7CEF" w:rsidRPr="009D6759">
        <w:rPr>
          <w:rFonts w:ascii="Palatino Linotype" w:hAnsi="Palatino Linotype"/>
        </w:rPr>
        <w:t xml:space="preserve">le asignó el número </w:t>
      </w:r>
      <w:r w:rsidR="00B52476" w:rsidRPr="009D6759">
        <w:rPr>
          <w:rFonts w:ascii="Palatino Linotype" w:hAnsi="Palatino Linotype" w:cs="Arial"/>
          <w:b/>
        </w:rPr>
        <w:t>02542</w:t>
      </w:r>
      <w:r w:rsidR="00BC2D6B" w:rsidRPr="009D6759">
        <w:rPr>
          <w:rFonts w:ascii="Palatino Linotype" w:hAnsi="Palatino Linotype" w:cs="Arial"/>
          <w:b/>
        </w:rPr>
        <w:t>/INFOEM/IP/RR/2018</w:t>
      </w:r>
      <w:r w:rsidR="003D7CEF" w:rsidRPr="009D6759">
        <w:rPr>
          <w:rFonts w:ascii="Palatino Linotype" w:hAnsi="Palatino Linotype" w:cs="Arial"/>
        </w:rPr>
        <w:t xml:space="preserve">, en el que señaló </w:t>
      </w:r>
      <w:r w:rsidRPr="009D6759">
        <w:rPr>
          <w:rFonts w:ascii="Palatino Linotype" w:hAnsi="Palatino Linotype" w:cs="Arial"/>
        </w:rPr>
        <w:t xml:space="preserve">tanto </w:t>
      </w:r>
      <w:r w:rsidR="00E83CBB" w:rsidRPr="009D6759">
        <w:rPr>
          <w:rFonts w:ascii="Palatino Linotype" w:hAnsi="Palatino Linotype" w:cs="Arial"/>
        </w:rPr>
        <w:t xml:space="preserve">en </w:t>
      </w:r>
      <w:r w:rsidR="003D7CEF" w:rsidRPr="009D6759">
        <w:rPr>
          <w:rFonts w:ascii="Palatino Linotype" w:hAnsi="Palatino Linotype" w:cs="Arial"/>
        </w:rPr>
        <w:t>acto impugnado</w:t>
      </w:r>
      <w:r w:rsidR="00E83CBB" w:rsidRPr="009D6759">
        <w:rPr>
          <w:rFonts w:ascii="Palatino Linotype" w:hAnsi="Palatino Linotype" w:cs="Arial"/>
        </w:rPr>
        <w:t xml:space="preserve"> como en razones o motivos de inconformidad</w:t>
      </w:r>
      <w:r w:rsidR="003D7CEF" w:rsidRPr="009D6759">
        <w:rPr>
          <w:rFonts w:ascii="Palatino Linotype" w:hAnsi="Palatino Linotype" w:cs="Arial"/>
        </w:rPr>
        <w:t>, lo siguiente:</w:t>
      </w:r>
      <w:bookmarkEnd w:id="1"/>
    </w:p>
    <w:p w:rsidR="00166DEF" w:rsidRPr="009D6759" w:rsidRDefault="00166DEF" w:rsidP="002878DF">
      <w:pPr>
        <w:ind w:left="851" w:right="902"/>
        <w:jc w:val="both"/>
        <w:rPr>
          <w:rFonts w:ascii="Palatino Linotype" w:hAnsi="Palatino Linotype" w:cs="Arial"/>
          <w:sz w:val="22"/>
          <w:szCs w:val="22"/>
          <w:lang w:eastAsia="es-MX"/>
        </w:rPr>
      </w:pPr>
      <w:r w:rsidRPr="009D6759">
        <w:rPr>
          <w:rFonts w:ascii="Palatino Linotype" w:hAnsi="Palatino Linotype" w:cs="Arial"/>
          <w:i/>
          <w:sz w:val="22"/>
          <w:szCs w:val="22"/>
          <w:lang w:eastAsia="es-MX"/>
        </w:rPr>
        <w:t>“</w:t>
      </w:r>
      <w:r w:rsidR="00B52476" w:rsidRPr="009D6759">
        <w:rPr>
          <w:rFonts w:ascii="Palatino Linotype" w:hAnsi="Palatino Linotype" w:cs="Arial"/>
          <w:i/>
          <w:sz w:val="22"/>
          <w:szCs w:val="22"/>
        </w:rPr>
        <w:t xml:space="preserve">La información que se recibió no es la que se </w:t>
      </w:r>
      <w:proofErr w:type="spellStart"/>
      <w:r w:rsidR="00B52476" w:rsidRPr="009D6759">
        <w:rPr>
          <w:rFonts w:ascii="Palatino Linotype" w:hAnsi="Palatino Linotype" w:cs="Arial"/>
          <w:i/>
          <w:sz w:val="22"/>
          <w:szCs w:val="22"/>
        </w:rPr>
        <w:t>solicito</w:t>
      </w:r>
      <w:proofErr w:type="spellEnd"/>
      <w:r w:rsidR="00B52476" w:rsidRPr="009D6759">
        <w:rPr>
          <w:rFonts w:ascii="Palatino Linotype" w:hAnsi="Palatino Linotype" w:cs="Arial"/>
          <w:i/>
          <w:sz w:val="22"/>
          <w:szCs w:val="22"/>
        </w:rPr>
        <w:t xml:space="preserve">; toda vez que se me están proporcionando los requisitos para emplacar vehículos para transporte </w:t>
      </w:r>
      <w:proofErr w:type="spellStart"/>
      <w:r w:rsidR="00B52476" w:rsidRPr="009D6759">
        <w:rPr>
          <w:rFonts w:ascii="Palatino Linotype" w:hAnsi="Palatino Linotype" w:cs="Arial"/>
          <w:i/>
          <w:sz w:val="22"/>
          <w:szCs w:val="22"/>
        </w:rPr>
        <w:t>publico</w:t>
      </w:r>
      <w:proofErr w:type="spellEnd"/>
      <w:r w:rsidR="00B52476" w:rsidRPr="009D6759">
        <w:rPr>
          <w:rFonts w:ascii="Palatino Linotype" w:hAnsi="Palatino Linotype" w:cs="Arial"/>
          <w:i/>
          <w:sz w:val="22"/>
          <w:szCs w:val="22"/>
        </w:rPr>
        <w:t xml:space="preserve"> y eso no fue lo que se </w:t>
      </w:r>
      <w:proofErr w:type="spellStart"/>
      <w:r w:rsidR="00B52476" w:rsidRPr="009D6759">
        <w:rPr>
          <w:rFonts w:ascii="Palatino Linotype" w:hAnsi="Palatino Linotype" w:cs="Arial"/>
          <w:i/>
          <w:sz w:val="22"/>
          <w:szCs w:val="22"/>
        </w:rPr>
        <w:t>solicito</w:t>
      </w:r>
      <w:proofErr w:type="spellEnd"/>
      <w:r w:rsidR="00B52476" w:rsidRPr="009D6759">
        <w:rPr>
          <w:rFonts w:ascii="Palatino Linotype" w:hAnsi="Palatino Linotype" w:cs="Arial"/>
          <w:i/>
          <w:sz w:val="22"/>
          <w:szCs w:val="22"/>
        </w:rPr>
        <w:t>; ya que lo que se requiere es datos y requisitos para vehículos particulares que fueron comprados de un particular al ayuntamiento, cuando este realiza subastas de sus vehículos que da de baja.</w:t>
      </w:r>
      <w:r w:rsidRPr="009D6759">
        <w:rPr>
          <w:rFonts w:ascii="Palatino Linotype" w:hAnsi="Palatino Linotype" w:cs="Arial"/>
          <w:i/>
          <w:sz w:val="22"/>
          <w:szCs w:val="22"/>
          <w:lang w:eastAsia="es-MX"/>
        </w:rPr>
        <w:t xml:space="preserve">” </w:t>
      </w:r>
      <w:r w:rsidRPr="009D6759">
        <w:rPr>
          <w:rFonts w:ascii="Palatino Linotype" w:hAnsi="Palatino Linotype" w:cs="Arial"/>
          <w:sz w:val="22"/>
          <w:szCs w:val="22"/>
          <w:lang w:eastAsia="es-MX"/>
        </w:rPr>
        <w:t>(Sic)</w:t>
      </w:r>
    </w:p>
    <w:p w:rsidR="00D73FD7" w:rsidRPr="009D6759" w:rsidRDefault="00E83CBB" w:rsidP="009C10A8">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9D6759">
        <w:rPr>
          <w:rFonts w:ascii="Palatino Linotype" w:hAnsi="Palatino Linotype" w:cs="Arial"/>
          <w:b/>
          <w:sz w:val="28"/>
          <w:szCs w:val="28"/>
        </w:rPr>
        <w:t>V.</w:t>
      </w:r>
      <w:r w:rsidRPr="009D6759">
        <w:rPr>
          <w:rFonts w:ascii="Palatino Linotype" w:hAnsi="Palatino Linotype" w:cs="Arial"/>
        </w:rPr>
        <w:t xml:space="preserve"> </w:t>
      </w:r>
      <w:r w:rsidR="00D73FD7" w:rsidRPr="009D6759">
        <w:rPr>
          <w:rFonts w:ascii="Palatino Linotype" w:hAnsi="Palatino Linotype" w:cs="Arial"/>
        </w:rPr>
        <w:t>E</w:t>
      </w:r>
      <w:r w:rsidR="00150CF7" w:rsidRPr="009D6759">
        <w:rPr>
          <w:rFonts w:ascii="Palatino Linotype" w:hAnsi="Palatino Linotype" w:cs="Arial"/>
        </w:rPr>
        <w:t>n</w:t>
      </w:r>
      <w:r w:rsidR="00D730A4" w:rsidRPr="009D6759">
        <w:rPr>
          <w:rFonts w:ascii="Palatino Linotype" w:hAnsi="Palatino Linotype" w:cs="Arial"/>
        </w:rPr>
        <w:t xml:space="preserve"> </w:t>
      </w:r>
      <w:r w:rsidR="00150CF7" w:rsidRPr="009D6759">
        <w:rPr>
          <w:rFonts w:ascii="Palatino Linotype" w:hAnsi="Palatino Linotype" w:cs="Arial"/>
        </w:rPr>
        <w:t>fecha</w:t>
      </w:r>
      <w:r w:rsidR="00D730A4" w:rsidRPr="009D6759">
        <w:rPr>
          <w:rFonts w:ascii="Palatino Linotype" w:hAnsi="Palatino Linotype" w:cs="Arial"/>
        </w:rPr>
        <w:t xml:space="preserve"> </w:t>
      </w:r>
      <w:r w:rsidR="00B52476" w:rsidRPr="009D6759">
        <w:rPr>
          <w:rFonts w:ascii="Palatino Linotype" w:hAnsi="Palatino Linotype" w:cs="Arial"/>
        </w:rPr>
        <w:t>dos</w:t>
      </w:r>
      <w:r w:rsidR="00BC2D6B" w:rsidRPr="009D6759">
        <w:rPr>
          <w:rFonts w:ascii="Palatino Linotype" w:hAnsi="Palatino Linotype" w:cs="Arial"/>
        </w:rPr>
        <w:t xml:space="preserve"> de </w:t>
      </w:r>
      <w:r w:rsidR="00B52476" w:rsidRPr="009D6759">
        <w:rPr>
          <w:rFonts w:ascii="Palatino Linotype" w:hAnsi="Palatino Linotype" w:cs="Arial"/>
        </w:rPr>
        <w:t>julio</w:t>
      </w:r>
      <w:r w:rsidR="00BC2D6B" w:rsidRPr="009D6759">
        <w:rPr>
          <w:rFonts w:ascii="Palatino Linotype" w:hAnsi="Palatino Linotype" w:cs="Arial"/>
        </w:rPr>
        <w:t xml:space="preserve"> de dos mil dieciocho</w:t>
      </w:r>
      <w:r w:rsidR="00D73FD7" w:rsidRPr="009D6759">
        <w:rPr>
          <w:rFonts w:ascii="Palatino Linotype" w:hAnsi="Palatino Linotype"/>
        </w:rPr>
        <w:t>,</w:t>
      </w:r>
      <w:r w:rsidR="00D730A4" w:rsidRPr="009D6759">
        <w:rPr>
          <w:rFonts w:ascii="Palatino Linotype" w:hAnsi="Palatino Linotype"/>
        </w:rPr>
        <w:t xml:space="preserve"> </w:t>
      </w:r>
      <w:r w:rsidR="00D73FD7" w:rsidRPr="009D6759">
        <w:rPr>
          <w:rFonts w:ascii="Palatino Linotype" w:hAnsi="Palatino Linotype"/>
        </w:rPr>
        <w:t>el</w:t>
      </w:r>
      <w:r w:rsidR="00D730A4" w:rsidRPr="009D6759">
        <w:rPr>
          <w:rFonts w:ascii="Palatino Linotype" w:hAnsi="Palatino Linotype" w:cs="Arial"/>
        </w:rPr>
        <w:t xml:space="preserve"> </w:t>
      </w:r>
      <w:r w:rsidR="00D73FD7" w:rsidRPr="009D6759">
        <w:rPr>
          <w:rFonts w:ascii="Palatino Linotype" w:hAnsi="Palatino Linotype" w:cs="Arial"/>
          <w:lang w:val="es-ES_tradnl"/>
        </w:rPr>
        <w:t>recurso</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de</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que</w:t>
      </w:r>
      <w:r w:rsidR="00D730A4" w:rsidRPr="009D6759">
        <w:rPr>
          <w:rFonts w:ascii="Palatino Linotype" w:hAnsi="Palatino Linotype" w:cs="Arial"/>
        </w:rPr>
        <w:t xml:space="preserve"> </w:t>
      </w:r>
      <w:r w:rsidR="00D73FD7" w:rsidRPr="009D6759">
        <w:rPr>
          <w:rFonts w:ascii="Palatino Linotype" w:hAnsi="Palatino Linotype" w:cs="Arial"/>
        </w:rPr>
        <w:t>se</w:t>
      </w:r>
      <w:r w:rsidR="00D730A4" w:rsidRPr="009D6759">
        <w:rPr>
          <w:rFonts w:ascii="Palatino Linotype" w:hAnsi="Palatino Linotype" w:cs="Arial"/>
        </w:rPr>
        <w:t xml:space="preserve"> </w:t>
      </w:r>
      <w:r w:rsidR="00D73FD7" w:rsidRPr="009D6759">
        <w:rPr>
          <w:rFonts w:ascii="Palatino Linotype" w:hAnsi="Palatino Linotype" w:cs="Arial"/>
        </w:rPr>
        <w:t>trata</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se</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envió</w:t>
      </w:r>
      <w:r w:rsidR="00D730A4" w:rsidRPr="009D6759">
        <w:rPr>
          <w:rFonts w:ascii="Palatino Linotype" w:hAnsi="Palatino Linotype" w:cs="Arial"/>
          <w:lang w:val="es-ES_tradnl"/>
        </w:rPr>
        <w:t xml:space="preserve"> </w:t>
      </w:r>
      <w:r w:rsidR="00D73FD7" w:rsidRPr="009D6759">
        <w:rPr>
          <w:rFonts w:ascii="Palatino Linotype" w:hAnsi="Palatino Linotype"/>
        </w:rPr>
        <w:t>electrónicamente</w:t>
      </w:r>
      <w:r w:rsidR="00D730A4" w:rsidRPr="009D6759">
        <w:rPr>
          <w:rFonts w:ascii="Palatino Linotype" w:hAnsi="Palatino Linotype" w:cs="Arial"/>
          <w:lang w:val="es-ES_tradnl"/>
        </w:rPr>
        <w:t xml:space="preserve"> </w:t>
      </w:r>
      <w:r w:rsidR="00D73FD7" w:rsidRPr="009D6759">
        <w:rPr>
          <w:rFonts w:ascii="Palatino Linotype" w:hAnsi="Palatino Linotype" w:cs="Arial"/>
        </w:rPr>
        <w:t>al</w:t>
      </w:r>
      <w:r w:rsidR="00D730A4" w:rsidRPr="009D6759">
        <w:rPr>
          <w:rFonts w:ascii="Palatino Linotype" w:hAnsi="Palatino Linotype" w:cs="Arial"/>
          <w:lang w:val="es-ES_tradnl"/>
        </w:rPr>
        <w:t xml:space="preserve"> </w:t>
      </w:r>
      <w:r w:rsidR="00D73FD7" w:rsidRPr="009D6759">
        <w:rPr>
          <w:rFonts w:ascii="Palatino Linotype" w:hAnsi="Palatino Linotype"/>
        </w:rPr>
        <w:t>Instituto</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de</w:t>
      </w:r>
      <w:r w:rsidR="00D730A4" w:rsidRPr="009D6759">
        <w:rPr>
          <w:rFonts w:ascii="Palatino Linotype" w:hAnsi="Palatino Linotype" w:cs="Arial"/>
          <w:lang w:val="es-ES_tradnl"/>
        </w:rPr>
        <w:t xml:space="preserve"> </w:t>
      </w:r>
      <w:r w:rsidR="00D73FD7" w:rsidRPr="009D6759">
        <w:rPr>
          <w:rFonts w:ascii="Palatino Linotype" w:eastAsia="Arial Unicode MS" w:hAnsi="Palatino Linotype" w:cs="Arial"/>
        </w:rPr>
        <w:t>Transparencia</w:t>
      </w:r>
      <w:r w:rsidR="00D73FD7" w:rsidRPr="009D6759">
        <w:rPr>
          <w:rFonts w:ascii="Palatino Linotype" w:hAnsi="Palatino Linotype" w:cs="Arial"/>
          <w:lang w:val="es-ES_tradnl"/>
        </w:rPr>
        <w:t>,</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Acceso</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a</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la</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Información</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Pública</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y</w:t>
      </w:r>
      <w:r w:rsidR="00D730A4" w:rsidRPr="009D6759">
        <w:rPr>
          <w:rFonts w:ascii="Palatino Linotype" w:hAnsi="Palatino Linotype" w:cs="Arial"/>
          <w:lang w:val="es-ES_tradnl"/>
        </w:rPr>
        <w:t xml:space="preserve"> </w:t>
      </w:r>
      <w:r w:rsidR="00D73FD7" w:rsidRPr="009D6759">
        <w:rPr>
          <w:rFonts w:ascii="Palatino Linotype" w:hAnsi="Palatino Linotype" w:cs="Arial"/>
        </w:rPr>
        <w:t>Protección</w:t>
      </w:r>
      <w:r w:rsidR="00D730A4" w:rsidRPr="009D6759">
        <w:rPr>
          <w:rFonts w:ascii="Palatino Linotype" w:hAnsi="Palatino Linotype" w:cs="Arial"/>
          <w:lang w:val="es-ES_tradnl"/>
        </w:rPr>
        <w:t xml:space="preserve"> </w:t>
      </w:r>
      <w:r w:rsidR="00D73FD7" w:rsidRPr="009D6759">
        <w:rPr>
          <w:rFonts w:ascii="Palatino Linotype" w:hAnsi="Palatino Linotype" w:cs="Arial"/>
        </w:rPr>
        <w:t>de</w:t>
      </w:r>
      <w:r w:rsidR="00D730A4" w:rsidRPr="009D6759">
        <w:rPr>
          <w:rFonts w:ascii="Palatino Linotype" w:hAnsi="Palatino Linotype" w:cs="Arial"/>
          <w:lang w:val="es-ES_tradnl"/>
        </w:rPr>
        <w:t xml:space="preserve"> </w:t>
      </w:r>
      <w:r w:rsidR="00D73FD7" w:rsidRPr="009D6759">
        <w:rPr>
          <w:rFonts w:ascii="Palatino Linotype" w:hAnsi="Palatino Linotype"/>
        </w:rPr>
        <w:t>Datos</w:t>
      </w:r>
      <w:r w:rsidR="00D730A4" w:rsidRPr="009D6759">
        <w:rPr>
          <w:rFonts w:ascii="Palatino Linotype" w:hAnsi="Palatino Linotype" w:cs="Arial"/>
          <w:lang w:val="es-ES_tradnl"/>
        </w:rPr>
        <w:t xml:space="preserve"> </w:t>
      </w:r>
      <w:r w:rsidR="00D73FD7" w:rsidRPr="009D6759">
        <w:rPr>
          <w:rFonts w:ascii="Palatino Linotype" w:hAnsi="Palatino Linotype" w:cs="Arial"/>
        </w:rPr>
        <w:t>Personales</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del</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Estado</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de</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México</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y</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Municipios</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y</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con</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fundamento</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en</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el</w:t>
      </w:r>
      <w:r w:rsidR="00D730A4" w:rsidRPr="009D6759">
        <w:rPr>
          <w:rFonts w:ascii="Palatino Linotype" w:hAnsi="Palatino Linotype" w:cs="Arial"/>
          <w:lang w:val="es-ES_tradnl"/>
        </w:rPr>
        <w:t xml:space="preserve"> </w:t>
      </w:r>
      <w:r w:rsidR="00D73FD7" w:rsidRPr="009D6759">
        <w:rPr>
          <w:rFonts w:ascii="Palatino Linotype" w:hAnsi="Palatino Linotype" w:cs="Arial"/>
        </w:rPr>
        <w:t>artículo</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185</w:t>
      </w:r>
      <w:r w:rsidR="002878DF" w:rsidRPr="009D6759">
        <w:rPr>
          <w:rFonts w:ascii="Palatino Linotype" w:hAnsi="Palatino Linotype" w:cs="Arial"/>
          <w:lang w:val="es-ES_tradnl"/>
        </w:rPr>
        <w:t>,</w:t>
      </w:r>
      <w:r w:rsidR="00D730A4" w:rsidRPr="009D6759">
        <w:rPr>
          <w:rFonts w:ascii="Palatino Linotype" w:hAnsi="Palatino Linotype" w:cs="Arial"/>
          <w:lang w:val="es-ES_tradnl"/>
        </w:rPr>
        <w:t xml:space="preserve"> </w:t>
      </w:r>
      <w:r w:rsidR="00D73FD7" w:rsidRPr="009D6759">
        <w:rPr>
          <w:rFonts w:ascii="Palatino Linotype" w:hAnsi="Palatino Linotype"/>
        </w:rPr>
        <w:t>fracción</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I</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de</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la</w:t>
      </w:r>
      <w:r w:rsidR="00D730A4" w:rsidRPr="009D6759">
        <w:rPr>
          <w:rFonts w:ascii="Palatino Linotype" w:hAnsi="Palatino Linotype" w:cs="Arial"/>
          <w:lang w:val="es-ES_tradnl"/>
        </w:rPr>
        <w:t xml:space="preserve"> </w:t>
      </w:r>
      <w:r w:rsidR="00D73FD7" w:rsidRPr="009D6759">
        <w:rPr>
          <w:rFonts w:ascii="Palatino Linotype" w:hAnsi="Palatino Linotype"/>
        </w:rPr>
        <w:t>Ley</w:t>
      </w:r>
      <w:r w:rsidR="00D730A4" w:rsidRPr="009D6759">
        <w:rPr>
          <w:rFonts w:ascii="Palatino Linotype" w:hAnsi="Palatino Linotype"/>
        </w:rPr>
        <w:t xml:space="preserve"> </w:t>
      </w:r>
      <w:r w:rsidR="00D73FD7" w:rsidRPr="009D6759">
        <w:rPr>
          <w:rFonts w:ascii="Palatino Linotype" w:hAnsi="Palatino Linotype"/>
        </w:rPr>
        <w:t>de</w:t>
      </w:r>
      <w:r w:rsidR="00D730A4" w:rsidRPr="009D6759">
        <w:rPr>
          <w:rFonts w:ascii="Palatino Linotype" w:hAnsi="Palatino Linotype"/>
        </w:rPr>
        <w:t xml:space="preserve"> </w:t>
      </w:r>
      <w:r w:rsidR="00D73FD7" w:rsidRPr="009D6759">
        <w:rPr>
          <w:rFonts w:ascii="Palatino Linotype" w:hAnsi="Palatino Linotype"/>
        </w:rPr>
        <w:t>Transparencia</w:t>
      </w:r>
      <w:r w:rsidR="00D730A4" w:rsidRPr="009D6759">
        <w:rPr>
          <w:rFonts w:ascii="Palatino Linotype" w:hAnsi="Palatino Linotype"/>
        </w:rPr>
        <w:t xml:space="preserve"> </w:t>
      </w:r>
      <w:r w:rsidR="00D73FD7" w:rsidRPr="009D6759">
        <w:rPr>
          <w:rFonts w:ascii="Palatino Linotype" w:hAnsi="Palatino Linotype"/>
        </w:rPr>
        <w:t>y</w:t>
      </w:r>
      <w:r w:rsidR="00D730A4" w:rsidRPr="009D6759">
        <w:rPr>
          <w:rFonts w:ascii="Palatino Linotype" w:hAnsi="Palatino Linotype"/>
        </w:rPr>
        <w:t xml:space="preserve"> </w:t>
      </w:r>
      <w:r w:rsidR="00D73FD7" w:rsidRPr="009D6759">
        <w:rPr>
          <w:rFonts w:ascii="Palatino Linotype" w:hAnsi="Palatino Linotype"/>
        </w:rPr>
        <w:t>Acceso</w:t>
      </w:r>
      <w:r w:rsidR="00D730A4" w:rsidRPr="009D6759">
        <w:rPr>
          <w:rFonts w:ascii="Palatino Linotype" w:hAnsi="Palatino Linotype"/>
        </w:rPr>
        <w:t xml:space="preserve"> </w:t>
      </w:r>
      <w:r w:rsidR="00D73FD7" w:rsidRPr="009D6759">
        <w:rPr>
          <w:rFonts w:ascii="Palatino Linotype" w:hAnsi="Palatino Linotype"/>
        </w:rPr>
        <w:t>a</w:t>
      </w:r>
      <w:r w:rsidR="00D730A4" w:rsidRPr="009D6759">
        <w:rPr>
          <w:rFonts w:ascii="Palatino Linotype" w:hAnsi="Palatino Linotype"/>
        </w:rPr>
        <w:t xml:space="preserve"> </w:t>
      </w:r>
      <w:r w:rsidR="00D73FD7" w:rsidRPr="009D6759">
        <w:rPr>
          <w:rFonts w:ascii="Palatino Linotype" w:hAnsi="Palatino Linotype"/>
        </w:rPr>
        <w:t>la</w:t>
      </w:r>
      <w:r w:rsidR="00D730A4" w:rsidRPr="009D6759">
        <w:rPr>
          <w:rFonts w:ascii="Palatino Linotype" w:hAnsi="Palatino Linotype"/>
        </w:rPr>
        <w:t xml:space="preserve"> </w:t>
      </w:r>
      <w:r w:rsidR="00D73FD7" w:rsidRPr="009D6759">
        <w:rPr>
          <w:rFonts w:ascii="Palatino Linotype" w:hAnsi="Palatino Linotype"/>
        </w:rPr>
        <w:t>Información</w:t>
      </w:r>
      <w:r w:rsidR="00D730A4" w:rsidRPr="009D6759">
        <w:rPr>
          <w:rFonts w:ascii="Palatino Linotype" w:hAnsi="Palatino Linotype"/>
        </w:rPr>
        <w:t xml:space="preserve"> </w:t>
      </w:r>
      <w:r w:rsidR="00D73FD7" w:rsidRPr="009D6759">
        <w:rPr>
          <w:rFonts w:ascii="Palatino Linotype" w:hAnsi="Palatino Linotype"/>
        </w:rPr>
        <w:t>Pública</w:t>
      </w:r>
      <w:r w:rsidR="00D730A4" w:rsidRPr="009D6759">
        <w:rPr>
          <w:rFonts w:ascii="Palatino Linotype" w:hAnsi="Palatino Linotype"/>
        </w:rPr>
        <w:t xml:space="preserve"> </w:t>
      </w:r>
      <w:r w:rsidR="00D73FD7" w:rsidRPr="009D6759">
        <w:rPr>
          <w:rFonts w:ascii="Palatino Linotype" w:hAnsi="Palatino Linotype"/>
        </w:rPr>
        <w:t>del</w:t>
      </w:r>
      <w:r w:rsidR="00D730A4" w:rsidRPr="009D6759">
        <w:rPr>
          <w:rFonts w:ascii="Palatino Linotype" w:hAnsi="Palatino Linotype"/>
        </w:rPr>
        <w:t xml:space="preserve"> </w:t>
      </w:r>
      <w:r w:rsidR="00D73FD7" w:rsidRPr="009D6759">
        <w:rPr>
          <w:rFonts w:ascii="Palatino Linotype" w:hAnsi="Palatino Linotype"/>
        </w:rPr>
        <w:t>Estado</w:t>
      </w:r>
      <w:r w:rsidR="00D730A4" w:rsidRPr="009D6759">
        <w:rPr>
          <w:rFonts w:ascii="Palatino Linotype" w:hAnsi="Palatino Linotype"/>
        </w:rPr>
        <w:t xml:space="preserve"> </w:t>
      </w:r>
      <w:r w:rsidR="00D73FD7" w:rsidRPr="009D6759">
        <w:rPr>
          <w:rFonts w:ascii="Palatino Linotype" w:hAnsi="Palatino Linotype"/>
        </w:rPr>
        <w:t>de</w:t>
      </w:r>
      <w:r w:rsidR="00D730A4" w:rsidRPr="009D6759">
        <w:rPr>
          <w:rFonts w:ascii="Palatino Linotype" w:hAnsi="Palatino Linotype"/>
        </w:rPr>
        <w:t xml:space="preserve"> </w:t>
      </w:r>
      <w:r w:rsidR="00D73FD7" w:rsidRPr="009D6759">
        <w:rPr>
          <w:rFonts w:ascii="Palatino Linotype" w:hAnsi="Palatino Linotype"/>
        </w:rPr>
        <w:t>México</w:t>
      </w:r>
      <w:r w:rsidR="00D730A4" w:rsidRPr="009D6759">
        <w:rPr>
          <w:rFonts w:ascii="Palatino Linotype" w:hAnsi="Palatino Linotype"/>
        </w:rPr>
        <w:t xml:space="preserve"> </w:t>
      </w:r>
      <w:r w:rsidR="00D73FD7" w:rsidRPr="009D6759">
        <w:rPr>
          <w:rFonts w:ascii="Palatino Linotype" w:hAnsi="Palatino Linotype"/>
        </w:rPr>
        <w:t>y</w:t>
      </w:r>
      <w:r w:rsidR="00D730A4" w:rsidRPr="009D6759">
        <w:rPr>
          <w:rFonts w:ascii="Palatino Linotype" w:hAnsi="Palatino Linotype"/>
        </w:rPr>
        <w:t xml:space="preserve"> </w:t>
      </w:r>
      <w:r w:rsidR="00D73FD7" w:rsidRPr="009D6759">
        <w:rPr>
          <w:rFonts w:ascii="Palatino Linotype" w:hAnsi="Palatino Linotype"/>
        </w:rPr>
        <w:t>Municipios</w:t>
      </w:r>
      <w:r w:rsidR="00D73FD7" w:rsidRPr="009D6759">
        <w:rPr>
          <w:rFonts w:ascii="Palatino Linotype" w:hAnsi="Palatino Linotype" w:cs="Arial"/>
          <w:lang w:val="es-ES_tradnl"/>
        </w:rPr>
        <w:t>,</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se</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turnó,</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a</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través</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del</w:t>
      </w:r>
      <w:r w:rsidR="00D730A4" w:rsidRPr="009D6759">
        <w:rPr>
          <w:rFonts w:ascii="Palatino Linotype" w:eastAsia="Arial Unicode MS" w:hAnsi="Palatino Linotype" w:cs="Arial"/>
          <w:lang w:val="es-ES_tradnl"/>
        </w:rPr>
        <w:t xml:space="preserve"> </w:t>
      </w:r>
      <w:r w:rsidR="00D73FD7" w:rsidRPr="009D6759">
        <w:rPr>
          <w:rFonts w:ascii="Palatino Linotype" w:eastAsia="Arial Unicode MS" w:hAnsi="Palatino Linotype" w:cs="Arial"/>
          <w:b/>
          <w:lang w:val="es-ES_tradnl"/>
        </w:rPr>
        <w:t>SAIMEX</w:t>
      </w:r>
      <w:r w:rsidR="00D73FD7" w:rsidRPr="009D6759">
        <w:rPr>
          <w:rFonts w:ascii="Palatino Linotype" w:hAnsi="Palatino Linotype"/>
        </w:rPr>
        <w:t>,</w:t>
      </w:r>
      <w:r w:rsidR="00D730A4" w:rsidRPr="009D6759">
        <w:rPr>
          <w:rFonts w:ascii="Palatino Linotype" w:hAnsi="Palatino Linotype"/>
        </w:rPr>
        <w:t xml:space="preserve"> </w:t>
      </w:r>
      <w:r w:rsidR="00D73FD7" w:rsidRPr="009D6759">
        <w:rPr>
          <w:rFonts w:ascii="Palatino Linotype" w:hAnsi="Palatino Linotype"/>
        </w:rPr>
        <w:t>a</w:t>
      </w:r>
      <w:r w:rsidR="00D730A4" w:rsidRPr="009D6759">
        <w:rPr>
          <w:rFonts w:ascii="Palatino Linotype" w:hAnsi="Palatino Linotype"/>
        </w:rPr>
        <w:t xml:space="preserve"> </w:t>
      </w:r>
      <w:r w:rsidR="00D73FD7" w:rsidRPr="009D6759">
        <w:rPr>
          <w:rFonts w:ascii="Palatino Linotype" w:hAnsi="Palatino Linotype"/>
        </w:rPr>
        <w:t>la</w:t>
      </w:r>
      <w:r w:rsidR="00D730A4" w:rsidRPr="009D6759">
        <w:rPr>
          <w:rFonts w:ascii="Palatino Linotype" w:hAnsi="Palatino Linotype"/>
        </w:rPr>
        <w:t xml:space="preserve"> </w:t>
      </w:r>
      <w:r w:rsidR="00D73FD7" w:rsidRPr="009D6759">
        <w:rPr>
          <w:rFonts w:ascii="Palatino Linotype" w:hAnsi="Palatino Linotype" w:cs="Arial"/>
          <w:lang w:val="es-ES_tradnl"/>
        </w:rPr>
        <w:t>Comisionada</w:t>
      </w:r>
      <w:r w:rsidR="00D730A4" w:rsidRPr="009D6759">
        <w:rPr>
          <w:rFonts w:ascii="Palatino Linotype" w:hAnsi="Palatino Linotype" w:cs="Arial"/>
          <w:lang w:val="es-ES_tradnl"/>
        </w:rPr>
        <w:t xml:space="preserve"> </w:t>
      </w:r>
      <w:r w:rsidR="00D73FD7" w:rsidRPr="009D6759">
        <w:rPr>
          <w:rFonts w:ascii="Palatino Linotype" w:hAnsi="Palatino Linotype" w:cs="Arial"/>
          <w:b/>
          <w:lang w:val="es-ES_tradnl"/>
        </w:rPr>
        <w:t>EVA</w:t>
      </w:r>
      <w:r w:rsidR="00D730A4" w:rsidRPr="009D6759">
        <w:rPr>
          <w:rFonts w:ascii="Palatino Linotype" w:hAnsi="Palatino Linotype" w:cs="Arial"/>
          <w:b/>
          <w:lang w:val="es-ES_tradnl"/>
        </w:rPr>
        <w:t xml:space="preserve"> </w:t>
      </w:r>
      <w:r w:rsidR="00D73FD7" w:rsidRPr="009D6759">
        <w:rPr>
          <w:rFonts w:ascii="Palatino Linotype" w:hAnsi="Palatino Linotype" w:cs="Arial"/>
          <w:b/>
          <w:lang w:val="es-ES_tradnl"/>
        </w:rPr>
        <w:t>ABAID</w:t>
      </w:r>
      <w:r w:rsidR="00D730A4" w:rsidRPr="009D6759">
        <w:rPr>
          <w:rFonts w:ascii="Palatino Linotype" w:hAnsi="Palatino Linotype" w:cs="Arial"/>
          <w:b/>
          <w:lang w:val="es-ES_tradnl"/>
        </w:rPr>
        <w:t xml:space="preserve"> </w:t>
      </w:r>
      <w:r w:rsidR="00D73FD7" w:rsidRPr="009D6759">
        <w:rPr>
          <w:rFonts w:ascii="Palatino Linotype" w:hAnsi="Palatino Linotype" w:cs="Arial"/>
          <w:b/>
          <w:lang w:val="es-ES_tradnl"/>
        </w:rPr>
        <w:t>YAPUR</w:t>
      </w:r>
      <w:r w:rsidR="00D73FD7" w:rsidRPr="009D6759">
        <w:rPr>
          <w:rFonts w:ascii="Palatino Linotype" w:hAnsi="Palatino Linotype" w:cs="Arial"/>
          <w:lang w:val="es-ES_tradnl"/>
        </w:rPr>
        <w:t>,</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a</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efecto</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de</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que</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decretara</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su</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admisión</w:t>
      </w:r>
      <w:r w:rsidR="00D730A4" w:rsidRPr="009D6759">
        <w:rPr>
          <w:rFonts w:ascii="Palatino Linotype" w:hAnsi="Palatino Linotype" w:cs="Arial"/>
          <w:lang w:val="es-ES_tradnl"/>
        </w:rPr>
        <w:t xml:space="preserve"> </w:t>
      </w:r>
      <w:r w:rsidR="00D73FD7" w:rsidRPr="009D6759">
        <w:rPr>
          <w:rFonts w:ascii="Palatino Linotype" w:hAnsi="Palatino Linotype" w:cs="Arial"/>
          <w:lang w:val="es-ES_tradnl"/>
        </w:rPr>
        <w:t>o</w:t>
      </w:r>
      <w:r w:rsidR="00D730A4" w:rsidRPr="009D6759">
        <w:rPr>
          <w:rFonts w:ascii="Palatino Linotype" w:hAnsi="Palatino Linotype" w:cs="Arial"/>
          <w:lang w:val="es-ES_tradnl"/>
        </w:rPr>
        <w:t xml:space="preserve"> </w:t>
      </w:r>
      <w:proofErr w:type="spellStart"/>
      <w:r w:rsidR="00D73FD7" w:rsidRPr="009D6759">
        <w:rPr>
          <w:rFonts w:ascii="Palatino Linotype" w:hAnsi="Palatino Linotype" w:cs="Arial"/>
          <w:lang w:val="es-ES_tradnl"/>
        </w:rPr>
        <w:t>desechamiento</w:t>
      </w:r>
      <w:proofErr w:type="spellEnd"/>
      <w:r w:rsidR="00D73FD7" w:rsidRPr="009D6759">
        <w:rPr>
          <w:rFonts w:ascii="Palatino Linotype" w:hAnsi="Palatino Linotype" w:cs="Arial"/>
          <w:lang w:val="es-ES_tradnl"/>
        </w:rPr>
        <w:t>.</w:t>
      </w:r>
    </w:p>
    <w:p w:rsidR="001E38B1" w:rsidRPr="009D6759" w:rsidRDefault="00E83CBB" w:rsidP="009C10A8">
      <w:pPr>
        <w:pStyle w:val="Prrafodelista"/>
        <w:tabs>
          <w:tab w:val="left" w:pos="567"/>
        </w:tabs>
        <w:spacing w:before="100" w:beforeAutospacing="1" w:after="100" w:afterAutospacing="1" w:line="360" w:lineRule="auto"/>
        <w:ind w:left="0"/>
        <w:jc w:val="both"/>
        <w:rPr>
          <w:rFonts w:ascii="Palatino Linotype" w:hAnsi="Palatino Linotype" w:cs="Arial"/>
        </w:rPr>
      </w:pPr>
      <w:r w:rsidRPr="009D6759">
        <w:rPr>
          <w:rFonts w:ascii="Palatino Linotype" w:hAnsi="Palatino Linotype" w:cs="Arial"/>
          <w:b/>
          <w:sz w:val="28"/>
          <w:szCs w:val="28"/>
        </w:rPr>
        <w:t>VI.</w:t>
      </w:r>
      <w:r w:rsidRPr="009D6759">
        <w:rPr>
          <w:rFonts w:ascii="Palatino Linotype" w:hAnsi="Palatino Linotype" w:cs="Arial"/>
        </w:rPr>
        <w:t xml:space="preserve"> </w:t>
      </w:r>
      <w:r w:rsidR="00AB1847" w:rsidRPr="009D6759">
        <w:rPr>
          <w:rFonts w:ascii="Palatino Linotype" w:hAnsi="Palatino Linotype" w:cs="Arial"/>
        </w:rPr>
        <w:t>E</w:t>
      </w:r>
      <w:r w:rsidR="004B3947" w:rsidRPr="009D6759">
        <w:rPr>
          <w:rFonts w:ascii="Palatino Linotype" w:hAnsi="Palatino Linotype" w:cs="Arial"/>
        </w:rPr>
        <w:t>n</w:t>
      </w:r>
      <w:r w:rsidR="00D730A4" w:rsidRPr="009D6759">
        <w:rPr>
          <w:rFonts w:ascii="Palatino Linotype" w:hAnsi="Palatino Linotype" w:cs="Arial"/>
        </w:rPr>
        <w:t xml:space="preserve"> </w:t>
      </w:r>
      <w:r w:rsidR="004B3947" w:rsidRPr="009D6759">
        <w:rPr>
          <w:rFonts w:ascii="Palatino Linotype" w:hAnsi="Palatino Linotype" w:cs="Arial"/>
        </w:rPr>
        <w:t>fecha</w:t>
      </w:r>
      <w:r w:rsidR="00D730A4" w:rsidRPr="009D6759">
        <w:rPr>
          <w:rFonts w:ascii="Palatino Linotype" w:hAnsi="Palatino Linotype" w:cs="Arial"/>
        </w:rPr>
        <w:t xml:space="preserve"> </w:t>
      </w:r>
      <w:r w:rsidR="00B52476" w:rsidRPr="009D6759">
        <w:rPr>
          <w:rFonts w:ascii="Palatino Linotype" w:hAnsi="Palatino Linotype"/>
        </w:rPr>
        <w:t>seis</w:t>
      </w:r>
      <w:r w:rsidR="00BC2D6B" w:rsidRPr="009D6759">
        <w:rPr>
          <w:rFonts w:ascii="Palatino Linotype" w:hAnsi="Palatino Linotype"/>
        </w:rPr>
        <w:t xml:space="preserve"> de </w:t>
      </w:r>
      <w:r w:rsidR="00B52476" w:rsidRPr="009D6759">
        <w:rPr>
          <w:rFonts w:ascii="Palatino Linotype" w:hAnsi="Palatino Linotype"/>
        </w:rPr>
        <w:t>julio</w:t>
      </w:r>
      <w:r w:rsidR="00BC2D6B" w:rsidRPr="009D6759">
        <w:rPr>
          <w:rFonts w:ascii="Palatino Linotype" w:hAnsi="Palatino Linotype"/>
        </w:rPr>
        <w:t xml:space="preserve"> de dos mil dieciocho</w:t>
      </w:r>
      <w:r w:rsidR="00AB1847" w:rsidRPr="009D6759">
        <w:rPr>
          <w:rFonts w:ascii="Palatino Linotype" w:hAnsi="Palatino Linotype" w:cs="Arial"/>
        </w:rPr>
        <w:t>,</w:t>
      </w:r>
      <w:r w:rsidR="00D730A4" w:rsidRPr="009D6759">
        <w:rPr>
          <w:rFonts w:ascii="Palatino Linotype" w:hAnsi="Palatino Linotype" w:cs="Arial"/>
        </w:rPr>
        <w:t xml:space="preserve"> </w:t>
      </w:r>
      <w:r w:rsidR="00AB1847" w:rsidRPr="009D6759">
        <w:rPr>
          <w:rFonts w:ascii="Palatino Linotype" w:hAnsi="Palatino Linotype" w:cs="Arial"/>
        </w:rPr>
        <w:t>atento</w:t>
      </w:r>
      <w:r w:rsidR="00D730A4" w:rsidRPr="009D6759">
        <w:rPr>
          <w:rFonts w:ascii="Palatino Linotype" w:hAnsi="Palatino Linotype" w:cs="Arial"/>
        </w:rPr>
        <w:t xml:space="preserve"> </w:t>
      </w:r>
      <w:r w:rsidR="00AB1847" w:rsidRPr="009D6759">
        <w:rPr>
          <w:rFonts w:ascii="Palatino Linotype" w:hAnsi="Palatino Linotype" w:cs="Arial"/>
        </w:rPr>
        <w:t>a</w:t>
      </w:r>
      <w:r w:rsidR="00D730A4" w:rsidRPr="009D6759">
        <w:rPr>
          <w:rFonts w:ascii="Palatino Linotype" w:hAnsi="Palatino Linotype" w:cs="Arial"/>
        </w:rPr>
        <w:t xml:space="preserve"> </w:t>
      </w:r>
      <w:r w:rsidR="00AB1847" w:rsidRPr="009D6759">
        <w:rPr>
          <w:rFonts w:ascii="Palatino Linotype" w:hAnsi="Palatino Linotype" w:cs="Arial"/>
        </w:rPr>
        <w:t>lo</w:t>
      </w:r>
      <w:r w:rsidR="00D730A4" w:rsidRPr="009D6759">
        <w:rPr>
          <w:rFonts w:ascii="Palatino Linotype" w:hAnsi="Palatino Linotype" w:cs="Arial"/>
        </w:rPr>
        <w:t xml:space="preserve"> </w:t>
      </w:r>
      <w:r w:rsidR="00AB1847" w:rsidRPr="009D6759">
        <w:rPr>
          <w:rFonts w:ascii="Palatino Linotype" w:hAnsi="Palatino Linotype" w:cs="Arial"/>
        </w:rPr>
        <w:t>dispuesto</w:t>
      </w:r>
      <w:r w:rsidR="00D730A4" w:rsidRPr="009D6759">
        <w:rPr>
          <w:rFonts w:ascii="Palatino Linotype" w:hAnsi="Palatino Linotype" w:cs="Arial"/>
        </w:rPr>
        <w:t xml:space="preserve"> </w:t>
      </w:r>
      <w:r w:rsidR="00AB1847" w:rsidRPr="009D6759">
        <w:rPr>
          <w:rFonts w:ascii="Palatino Linotype" w:hAnsi="Palatino Linotype" w:cs="Arial"/>
        </w:rPr>
        <w:t>en</w:t>
      </w:r>
      <w:r w:rsidR="00D730A4" w:rsidRPr="009D6759">
        <w:rPr>
          <w:rFonts w:ascii="Palatino Linotype" w:hAnsi="Palatino Linotype" w:cs="Arial"/>
        </w:rPr>
        <w:t xml:space="preserve"> </w:t>
      </w:r>
      <w:r w:rsidR="00AB1847" w:rsidRPr="009D6759">
        <w:rPr>
          <w:rFonts w:ascii="Palatino Linotype" w:hAnsi="Palatino Linotype" w:cs="Arial"/>
        </w:rPr>
        <w:t>el</w:t>
      </w:r>
      <w:r w:rsidR="00D730A4" w:rsidRPr="009D6759">
        <w:rPr>
          <w:rFonts w:ascii="Palatino Linotype" w:hAnsi="Palatino Linotype" w:cs="Arial"/>
        </w:rPr>
        <w:t xml:space="preserve"> </w:t>
      </w:r>
      <w:r w:rsidR="00AB1847" w:rsidRPr="009D6759">
        <w:rPr>
          <w:rFonts w:ascii="Palatino Linotype" w:hAnsi="Palatino Linotype" w:cs="Arial"/>
        </w:rPr>
        <w:t>artículo</w:t>
      </w:r>
      <w:r w:rsidR="00D730A4" w:rsidRPr="009D6759">
        <w:rPr>
          <w:rFonts w:ascii="Palatino Linotype" w:hAnsi="Palatino Linotype" w:cs="Arial"/>
        </w:rPr>
        <w:t xml:space="preserve"> </w:t>
      </w:r>
      <w:r w:rsidR="00AB1847" w:rsidRPr="009D6759">
        <w:rPr>
          <w:rFonts w:ascii="Palatino Linotype" w:hAnsi="Palatino Linotype" w:cs="Arial"/>
        </w:rPr>
        <w:t>185</w:t>
      </w:r>
      <w:r w:rsidR="00D730A4" w:rsidRPr="009D6759">
        <w:rPr>
          <w:rFonts w:ascii="Palatino Linotype" w:hAnsi="Palatino Linotype" w:cs="Arial"/>
        </w:rPr>
        <w:t xml:space="preserve"> </w:t>
      </w:r>
      <w:r w:rsidR="00AB1847" w:rsidRPr="009D6759">
        <w:rPr>
          <w:rFonts w:ascii="Palatino Linotype" w:hAnsi="Palatino Linotype" w:cs="Arial"/>
        </w:rPr>
        <w:t>fracciones</w:t>
      </w:r>
      <w:r w:rsidR="00D730A4" w:rsidRPr="009D6759">
        <w:rPr>
          <w:rFonts w:ascii="Palatino Linotype" w:hAnsi="Palatino Linotype" w:cs="Arial"/>
        </w:rPr>
        <w:t xml:space="preserve"> </w:t>
      </w:r>
      <w:r w:rsidR="00AB1847" w:rsidRPr="009D6759">
        <w:rPr>
          <w:rFonts w:ascii="Palatino Linotype" w:hAnsi="Palatino Linotype" w:cs="Arial"/>
        </w:rPr>
        <w:t>I,</w:t>
      </w:r>
      <w:r w:rsidR="00D730A4" w:rsidRPr="009D6759">
        <w:rPr>
          <w:rFonts w:ascii="Palatino Linotype" w:hAnsi="Palatino Linotype" w:cs="Arial"/>
        </w:rPr>
        <w:t xml:space="preserve"> </w:t>
      </w:r>
      <w:r w:rsidR="00AB1847" w:rsidRPr="009D6759">
        <w:rPr>
          <w:rFonts w:ascii="Palatino Linotype" w:hAnsi="Palatino Linotype" w:cs="Arial"/>
        </w:rPr>
        <w:t>II</w:t>
      </w:r>
      <w:r w:rsidR="00D730A4" w:rsidRPr="009D6759">
        <w:rPr>
          <w:rFonts w:ascii="Palatino Linotype" w:hAnsi="Palatino Linotype" w:cs="Arial"/>
        </w:rPr>
        <w:t xml:space="preserve"> </w:t>
      </w:r>
      <w:r w:rsidR="00AB1847" w:rsidRPr="009D6759">
        <w:rPr>
          <w:rFonts w:ascii="Palatino Linotype" w:hAnsi="Palatino Linotype" w:cs="Arial"/>
        </w:rPr>
        <w:t>y</w:t>
      </w:r>
      <w:r w:rsidR="00D730A4" w:rsidRPr="009D6759">
        <w:rPr>
          <w:rFonts w:ascii="Palatino Linotype" w:hAnsi="Palatino Linotype" w:cs="Arial"/>
        </w:rPr>
        <w:t xml:space="preserve"> </w:t>
      </w:r>
      <w:r w:rsidR="00AB1847" w:rsidRPr="009D6759">
        <w:rPr>
          <w:rFonts w:ascii="Palatino Linotype" w:hAnsi="Palatino Linotype" w:cs="Arial"/>
        </w:rPr>
        <w:t>IV</w:t>
      </w:r>
      <w:r w:rsidR="00D730A4" w:rsidRPr="009D6759">
        <w:rPr>
          <w:rFonts w:ascii="Palatino Linotype" w:hAnsi="Palatino Linotype" w:cs="Arial"/>
        </w:rPr>
        <w:t xml:space="preserve"> </w:t>
      </w:r>
      <w:r w:rsidR="00AB1847" w:rsidRPr="009D6759">
        <w:rPr>
          <w:rFonts w:ascii="Palatino Linotype" w:hAnsi="Palatino Linotype" w:cs="Arial"/>
        </w:rPr>
        <w:t>de</w:t>
      </w:r>
      <w:r w:rsidR="00D730A4" w:rsidRPr="009D6759">
        <w:rPr>
          <w:rFonts w:ascii="Palatino Linotype" w:hAnsi="Palatino Linotype" w:cs="Arial"/>
        </w:rPr>
        <w:t xml:space="preserve"> </w:t>
      </w:r>
      <w:r w:rsidR="00AB1847" w:rsidRPr="009D6759">
        <w:rPr>
          <w:rFonts w:ascii="Palatino Linotype" w:hAnsi="Palatino Linotype"/>
        </w:rPr>
        <w:t>la</w:t>
      </w:r>
      <w:r w:rsidR="00D730A4" w:rsidRPr="009D6759">
        <w:rPr>
          <w:rFonts w:ascii="Palatino Linotype" w:hAnsi="Palatino Linotype" w:cs="Arial"/>
        </w:rPr>
        <w:t xml:space="preserve"> </w:t>
      </w:r>
      <w:r w:rsidR="00AB1847" w:rsidRPr="009D6759">
        <w:rPr>
          <w:rFonts w:ascii="Palatino Linotype" w:hAnsi="Palatino Linotype"/>
        </w:rPr>
        <w:t>Ley</w:t>
      </w:r>
      <w:r w:rsidR="00D730A4" w:rsidRPr="009D6759">
        <w:rPr>
          <w:rFonts w:ascii="Palatino Linotype" w:hAnsi="Palatino Linotype"/>
        </w:rPr>
        <w:t xml:space="preserve"> </w:t>
      </w:r>
      <w:r w:rsidR="00AB1847" w:rsidRPr="009D6759">
        <w:rPr>
          <w:rFonts w:ascii="Palatino Linotype" w:hAnsi="Palatino Linotype"/>
        </w:rPr>
        <w:t>de</w:t>
      </w:r>
      <w:r w:rsidR="00D730A4" w:rsidRPr="009D6759">
        <w:rPr>
          <w:rFonts w:ascii="Palatino Linotype" w:hAnsi="Palatino Linotype"/>
        </w:rPr>
        <w:t xml:space="preserve"> </w:t>
      </w:r>
      <w:r w:rsidR="00AB1847" w:rsidRPr="009D6759">
        <w:rPr>
          <w:rFonts w:ascii="Palatino Linotype" w:hAnsi="Palatino Linotype"/>
        </w:rPr>
        <w:t>Transparencia</w:t>
      </w:r>
      <w:r w:rsidR="00D730A4" w:rsidRPr="009D6759">
        <w:rPr>
          <w:rFonts w:ascii="Palatino Linotype" w:hAnsi="Palatino Linotype"/>
        </w:rPr>
        <w:t xml:space="preserve"> </w:t>
      </w:r>
      <w:r w:rsidR="00AB1847" w:rsidRPr="009D6759">
        <w:rPr>
          <w:rFonts w:ascii="Palatino Linotype" w:hAnsi="Palatino Linotype"/>
        </w:rPr>
        <w:t>y</w:t>
      </w:r>
      <w:r w:rsidR="00D730A4" w:rsidRPr="009D6759">
        <w:rPr>
          <w:rFonts w:ascii="Palatino Linotype" w:hAnsi="Palatino Linotype"/>
        </w:rPr>
        <w:t xml:space="preserve"> </w:t>
      </w:r>
      <w:r w:rsidR="00AB1847" w:rsidRPr="009D6759">
        <w:rPr>
          <w:rFonts w:ascii="Palatino Linotype" w:hAnsi="Palatino Linotype"/>
        </w:rPr>
        <w:t>Acceso</w:t>
      </w:r>
      <w:r w:rsidR="00D730A4" w:rsidRPr="009D6759">
        <w:rPr>
          <w:rFonts w:ascii="Palatino Linotype" w:hAnsi="Palatino Linotype"/>
        </w:rPr>
        <w:t xml:space="preserve"> </w:t>
      </w:r>
      <w:r w:rsidR="00AB1847" w:rsidRPr="009D6759">
        <w:rPr>
          <w:rFonts w:ascii="Palatino Linotype" w:hAnsi="Palatino Linotype"/>
        </w:rPr>
        <w:t>a</w:t>
      </w:r>
      <w:r w:rsidR="00D730A4" w:rsidRPr="009D6759">
        <w:rPr>
          <w:rFonts w:ascii="Palatino Linotype" w:hAnsi="Palatino Linotype"/>
        </w:rPr>
        <w:t xml:space="preserve"> </w:t>
      </w:r>
      <w:r w:rsidR="00AB1847" w:rsidRPr="009D6759">
        <w:rPr>
          <w:rFonts w:ascii="Palatino Linotype" w:hAnsi="Palatino Linotype"/>
        </w:rPr>
        <w:t>la</w:t>
      </w:r>
      <w:r w:rsidR="00D730A4" w:rsidRPr="009D6759">
        <w:rPr>
          <w:rFonts w:ascii="Palatino Linotype" w:hAnsi="Palatino Linotype"/>
        </w:rPr>
        <w:t xml:space="preserve"> </w:t>
      </w:r>
      <w:r w:rsidR="00AB1847" w:rsidRPr="009D6759">
        <w:rPr>
          <w:rFonts w:ascii="Palatino Linotype" w:hAnsi="Palatino Linotype"/>
        </w:rPr>
        <w:t>Información</w:t>
      </w:r>
      <w:r w:rsidR="00D730A4" w:rsidRPr="009D6759">
        <w:rPr>
          <w:rFonts w:ascii="Palatino Linotype" w:hAnsi="Palatino Linotype"/>
        </w:rPr>
        <w:t xml:space="preserve"> </w:t>
      </w:r>
      <w:r w:rsidR="00AB1847" w:rsidRPr="009D6759">
        <w:rPr>
          <w:rFonts w:ascii="Palatino Linotype" w:hAnsi="Palatino Linotype"/>
        </w:rPr>
        <w:t>Pública</w:t>
      </w:r>
      <w:r w:rsidR="00D730A4" w:rsidRPr="009D6759">
        <w:rPr>
          <w:rFonts w:ascii="Palatino Linotype" w:hAnsi="Palatino Linotype"/>
        </w:rPr>
        <w:t xml:space="preserve"> </w:t>
      </w:r>
      <w:r w:rsidR="00AB1847" w:rsidRPr="009D6759">
        <w:rPr>
          <w:rFonts w:ascii="Palatino Linotype" w:hAnsi="Palatino Linotype"/>
        </w:rPr>
        <w:t>del</w:t>
      </w:r>
      <w:r w:rsidR="00D730A4" w:rsidRPr="009D6759">
        <w:rPr>
          <w:rFonts w:ascii="Palatino Linotype" w:hAnsi="Palatino Linotype"/>
        </w:rPr>
        <w:t xml:space="preserve"> </w:t>
      </w:r>
      <w:r w:rsidR="00AB1847" w:rsidRPr="009D6759">
        <w:rPr>
          <w:rFonts w:ascii="Palatino Linotype" w:hAnsi="Palatino Linotype"/>
        </w:rPr>
        <w:lastRenderedPageBreak/>
        <w:t>Estado</w:t>
      </w:r>
      <w:r w:rsidR="00D730A4" w:rsidRPr="009D6759">
        <w:rPr>
          <w:rFonts w:ascii="Palatino Linotype" w:hAnsi="Palatino Linotype"/>
        </w:rPr>
        <w:t xml:space="preserve"> </w:t>
      </w:r>
      <w:r w:rsidR="00AB1847" w:rsidRPr="009D6759">
        <w:rPr>
          <w:rFonts w:ascii="Palatino Linotype" w:hAnsi="Palatino Linotype"/>
        </w:rPr>
        <w:t>de</w:t>
      </w:r>
      <w:r w:rsidR="00D730A4" w:rsidRPr="009D6759">
        <w:rPr>
          <w:rFonts w:ascii="Palatino Linotype" w:hAnsi="Palatino Linotype"/>
        </w:rPr>
        <w:t xml:space="preserve"> </w:t>
      </w:r>
      <w:r w:rsidR="00AB1847" w:rsidRPr="009D6759">
        <w:rPr>
          <w:rFonts w:ascii="Palatino Linotype" w:hAnsi="Palatino Linotype"/>
        </w:rPr>
        <w:t>México</w:t>
      </w:r>
      <w:r w:rsidR="00D730A4" w:rsidRPr="009D6759">
        <w:rPr>
          <w:rFonts w:ascii="Palatino Linotype" w:hAnsi="Palatino Linotype"/>
        </w:rPr>
        <w:t xml:space="preserve"> </w:t>
      </w:r>
      <w:r w:rsidR="00AB1847" w:rsidRPr="009D6759">
        <w:rPr>
          <w:rFonts w:ascii="Palatino Linotype" w:hAnsi="Palatino Linotype"/>
        </w:rPr>
        <w:t>y</w:t>
      </w:r>
      <w:r w:rsidR="00D730A4" w:rsidRPr="009D6759">
        <w:rPr>
          <w:rFonts w:ascii="Palatino Linotype" w:hAnsi="Palatino Linotype"/>
        </w:rPr>
        <w:t xml:space="preserve"> </w:t>
      </w:r>
      <w:r w:rsidR="00AB1847" w:rsidRPr="009D6759">
        <w:rPr>
          <w:rFonts w:ascii="Palatino Linotype" w:hAnsi="Palatino Linotype"/>
        </w:rPr>
        <w:t>Municipios,</w:t>
      </w:r>
      <w:r w:rsidR="00D730A4" w:rsidRPr="009D6759">
        <w:rPr>
          <w:rFonts w:ascii="Palatino Linotype" w:hAnsi="Palatino Linotype"/>
        </w:rPr>
        <w:t xml:space="preserve"> </w:t>
      </w:r>
      <w:r w:rsidR="009012A7" w:rsidRPr="009D6759">
        <w:rPr>
          <w:rFonts w:ascii="Palatino Linotype" w:hAnsi="Palatino Linotype"/>
        </w:rPr>
        <w:t>se</w:t>
      </w:r>
      <w:r w:rsidR="00D730A4" w:rsidRPr="009D6759">
        <w:rPr>
          <w:rFonts w:ascii="Palatino Linotype" w:hAnsi="Palatino Linotype"/>
        </w:rPr>
        <w:t xml:space="preserve"> </w:t>
      </w:r>
      <w:r w:rsidR="00AB1847" w:rsidRPr="009D6759">
        <w:rPr>
          <w:rFonts w:ascii="Palatino Linotype" w:hAnsi="Palatino Linotype"/>
        </w:rPr>
        <w:t>a</w:t>
      </w:r>
      <w:r w:rsidR="00AB1847" w:rsidRPr="009D6759">
        <w:rPr>
          <w:rFonts w:ascii="Palatino Linotype" w:hAnsi="Palatino Linotype" w:cs="Arial"/>
        </w:rPr>
        <w:t>cordó</w:t>
      </w:r>
      <w:r w:rsidR="00D730A4" w:rsidRPr="009D6759">
        <w:rPr>
          <w:rFonts w:ascii="Palatino Linotype" w:hAnsi="Palatino Linotype" w:cs="Arial"/>
        </w:rPr>
        <w:t xml:space="preserve"> </w:t>
      </w:r>
      <w:r w:rsidR="00AB1847" w:rsidRPr="009D6759">
        <w:rPr>
          <w:rFonts w:ascii="Palatino Linotype" w:hAnsi="Palatino Linotype" w:cs="Arial"/>
        </w:rPr>
        <w:t>la</w:t>
      </w:r>
      <w:r w:rsidR="00D730A4" w:rsidRPr="009D6759">
        <w:rPr>
          <w:rFonts w:ascii="Palatino Linotype" w:hAnsi="Palatino Linotype" w:cs="Arial"/>
        </w:rPr>
        <w:t xml:space="preserve"> </w:t>
      </w:r>
      <w:r w:rsidR="00AB1847" w:rsidRPr="009D6759">
        <w:rPr>
          <w:rFonts w:ascii="Palatino Linotype" w:hAnsi="Palatino Linotype" w:cs="Arial"/>
        </w:rPr>
        <w:t>admisión</w:t>
      </w:r>
      <w:r w:rsidR="00D730A4" w:rsidRPr="009D6759">
        <w:rPr>
          <w:rFonts w:ascii="Palatino Linotype" w:hAnsi="Palatino Linotype" w:cs="Arial"/>
        </w:rPr>
        <w:t xml:space="preserve"> </w:t>
      </w:r>
      <w:r w:rsidR="00AB1847" w:rsidRPr="009D6759">
        <w:rPr>
          <w:rFonts w:ascii="Palatino Linotype" w:hAnsi="Palatino Linotype" w:cs="Arial"/>
        </w:rPr>
        <w:t>a</w:t>
      </w:r>
      <w:r w:rsidR="00D730A4" w:rsidRPr="009D6759">
        <w:rPr>
          <w:rFonts w:ascii="Palatino Linotype" w:hAnsi="Palatino Linotype" w:cs="Arial"/>
        </w:rPr>
        <w:t xml:space="preserve"> </w:t>
      </w:r>
      <w:r w:rsidR="00AB1847" w:rsidRPr="009D6759">
        <w:rPr>
          <w:rFonts w:ascii="Palatino Linotype" w:hAnsi="Palatino Linotype" w:cs="Arial"/>
        </w:rPr>
        <w:t>trámite</w:t>
      </w:r>
      <w:r w:rsidR="00D730A4" w:rsidRPr="009D6759">
        <w:rPr>
          <w:rFonts w:ascii="Palatino Linotype" w:hAnsi="Palatino Linotype" w:cs="Arial"/>
        </w:rPr>
        <w:t xml:space="preserve"> </w:t>
      </w:r>
      <w:r w:rsidR="00AB1847" w:rsidRPr="009D6759">
        <w:rPr>
          <w:rFonts w:ascii="Palatino Linotype" w:hAnsi="Palatino Linotype" w:cs="Arial"/>
        </w:rPr>
        <w:t>de</w:t>
      </w:r>
      <w:r w:rsidR="00943778" w:rsidRPr="009D6759">
        <w:rPr>
          <w:rFonts w:ascii="Palatino Linotype" w:hAnsi="Palatino Linotype" w:cs="Arial"/>
        </w:rPr>
        <w:t>l</w:t>
      </w:r>
      <w:r w:rsidR="00D730A4" w:rsidRPr="009D6759">
        <w:rPr>
          <w:rFonts w:ascii="Palatino Linotype" w:hAnsi="Palatino Linotype" w:cs="Arial"/>
        </w:rPr>
        <w:t xml:space="preserve"> </w:t>
      </w:r>
      <w:r w:rsidR="00AB1847" w:rsidRPr="009D6759">
        <w:rPr>
          <w:rFonts w:ascii="Palatino Linotype" w:hAnsi="Palatino Linotype" w:cs="Arial"/>
        </w:rPr>
        <w:t>referido</w:t>
      </w:r>
      <w:r w:rsidR="00D730A4" w:rsidRPr="009D6759">
        <w:rPr>
          <w:rFonts w:ascii="Palatino Linotype" w:hAnsi="Palatino Linotype" w:cs="Arial"/>
        </w:rPr>
        <w:t xml:space="preserve"> </w:t>
      </w:r>
      <w:r w:rsidR="00AB1847" w:rsidRPr="009D6759">
        <w:rPr>
          <w:rFonts w:ascii="Palatino Linotype" w:hAnsi="Palatino Linotype" w:cs="Arial"/>
        </w:rPr>
        <w:t>recurso</w:t>
      </w:r>
      <w:r w:rsidR="00D730A4" w:rsidRPr="009D6759">
        <w:rPr>
          <w:rFonts w:ascii="Palatino Linotype" w:hAnsi="Palatino Linotype" w:cs="Arial"/>
        </w:rPr>
        <w:t xml:space="preserve"> </w:t>
      </w:r>
      <w:r w:rsidR="00AB1847" w:rsidRPr="009D6759">
        <w:rPr>
          <w:rFonts w:ascii="Palatino Linotype" w:hAnsi="Palatino Linotype" w:cs="Arial"/>
        </w:rPr>
        <w:t>de</w:t>
      </w:r>
      <w:r w:rsidR="00D730A4" w:rsidRPr="009D6759">
        <w:rPr>
          <w:rFonts w:ascii="Palatino Linotype" w:hAnsi="Palatino Linotype" w:cs="Arial"/>
        </w:rPr>
        <w:t xml:space="preserve"> </w:t>
      </w:r>
      <w:r w:rsidR="00AB1847" w:rsidRPr="009D6759">
        <w:rPr>
          <w:rFonts w:ascii="Palatino Linotype" w:hAnsi="Palatino Linotype" w:cs="Arial"/>
          <w:lang w:val="es-ES_tradnl"/>
        </w:rPr>
        <w:t>revisión</w:t>
      </w:r>
      <w:r w:rsidR="00AB1847" w:rsidRPr="009D6759">
        <w:rPr>
          <w:rFonts w:ascii="Palatino Linotype" w:hAnsi="Palatino Linotype" w:cs="Arial"/>
        </w:rPr>
        <w:t>,</w:t>
      </w:r>
      <w:r w:rsidR="00D730A4" w:rsidRPr="009D6759">
        <w:rPr>
          <w:rFonts w:ascii="Palatino Linotype" w:hAnsi="Palatino Linotype" w:cs="Arial"/>
        </w:rPr>
        <w:t xml:space="preserve"> </w:t>
      </w:r>
      <w:r w:rsidR="00AB1847" w:rsidRPr="009D6759">
        <w:rPr>
          <w:rFonts w:ascii="Palatino Linotype" w:hAnsi="Palatino Linotype" w:cs="Arial"/>
        </w:rPr>
        <w:t>así</w:t>
      </w:r>
      <w:r w:rsidR="00D730A4" w:rsidRPr="009D6759">
        <w:rPr>
          <w:rFonts w:ascii="Palatino Linotype" w:hAnsi="Palatino Linotype" w:cs="Arial"/>
        </w:rPr>
        <w:t xml:space="preserve"> </w:t>
      </w:r>
      <w:r w:rsidR="00AB1847" w:rsidRPr="009D6759">
        <w:rPr>
          <w:rFonts w:ascii="Palatino Linotype" w:hAnsi="Palatino Linotype" w:cs="Arial"/>
        </w:rPr>
        <w:t>como</w:t>
      </w:r>
      <w:r w:rsidR="00D730A4" w:rsidRPr="009D6759">
        <w:rPr>
          <w:rFonts w:ascii="Palatino Linotype" w:hAnsi="Palatino Linotype" w:cs="Arial"/>
        </w:rPr>
        <w:t xml:space="preserve"> </w:t>
      </w:r>
      <w:r w:rsidR="00AB1847" w:rsidRPr="009D6759">
        <w:rPr>
          <w:rFonts w:ascii="Palatino Linotype" w:hAnsi="Palatino Linotype" w:cs="Arial"/>
        </w:rPr>
        <w:t>la</w:t>
      </w:r>
      <w:r w:rsidR="00D730A4" w:rsidRPr="009D6759">
        <w:rPr>
          <w:rFonts w:ascii="Palatino Linotype" w:hAnsi="Palatino Linotype" w:cs="Arial"/>
        </w:rPr>
        <w:t xml:space="preserve"> </w:t>
      </w:r>
      <w:r w:rsidR="00AB1847" w:rsidRPr="009D6759">
        <w:rPr>
          <w:rFonts w:ascii="Palatino Linotype" w:hAnsi="Palatino Linotype" w:cs="Arial"/>
        </w:rPr>
        <w:t>integración</w:t>
      </w:r>
      <w:r w:rsidR="00D730A4" w:rsidRPr="009D6759">
        <w:rPr>
          <w:rFonts w:ascii="Palatino Linotype" w:hAnsi="Palatino Linotype" w:cs="Arial"/>
        </w:rPr>
        <w:t xml:space="preserve"> </w:t>
      </w:r>
      <w:r w:rsidR="00AB1847" w:rsidRPr="009D6759">
        <w:rPr>
          <w:rFonts w:ascii="Palatino Linotype" w:hAnsi="Palatino Linotype" w:cs="Arial"/>
        </w:rPr>
        <w:t>de</w:t>
      </w:r>
      <w:r w:rsidR="00943778" w:rsidRPr="009D6759">
        <w:rPr>
          <w:rFonts w:ascii="Palatino Linotype" w:hAnsi="Palatino Linotype" w:cs="Arial"/>
        </w:rPr>
        <w:t>l</w:t>
      </w:r>
      <w:r w:rsidR="00D730A4" w:rsidRPr="009D6759">
        <w:rPr>
          <w:rFonts w:ascii="Palatino Linotype" w:hAnsi="Palatino Linotype" w:cs="Arial"/>
        </w:rPr>
        <w:t xml:space="preserve"> </w:t>
      </w:r>
      <w:r w:rsidR="00AB1847" w:rsidRPr="009D6759">
        <w:rPr>
          <w:rFonts w:ascii="Palatino Linotype" w:hAnsi="Palatino Linotype" w:cs="Arial"/>
        </w:rPr>
        <w:t>expediente</w:t>
      </w:r>
      <w:r w:rsidR="00D730A4" w:rsidRPr="009D6759">
        <w:rPr>
          <w:rFonts w:ascii="Palatino Linotype" w:hAnsi="Palatino Linotype" w:cs="Arial"/>
        </w:rPr>
        <w:t xml:space="preserve"> </w:t>
      </w:r>
      <w:r w:rsidR="00AB1847" w:rsidRPr="009D6759">
        <w:rPr>
          <w:rFonts w:ascii="Palatino Linotype" w:hAnsi="Palatino Linotype" w:cs="Arial"/>
          <w:lang w:val="es-ES_tradnl"/>
        </w:rPr>
        <w:t>respectivo</w:t>
      </w:r>
      <w:r w:rsidR="00AB1847" w:rsidRPr="009D6759">
        <w:rPr>
          <w:rFonts w:ascii="Palatino Linotype" w:hAnsi="Palatino Linotype" w:cs="Arial"/>
        </w:rPr>
        <w:t>,</w:t>
      </w:r>
      <w:r w:rsidR="00D730A4" w:rsidRPr="009D6759">
        <w:rPr>
          <w:rFonts w:ascii="Palatino Linotype" w:hAnsi="Palatino Linotype" w:cs="Arial"/>
        </w:rPr>
        <w:t xml:space="preserve"> </w:t>
      </w:r>
      <w:r w:rsidR="00AB1847" w:rsidRPr="009D6759">
        <w:rPr>
          <w:rFonts w:ascii="Palatino Linotype" w:hAnsi="Palatino Linotype" w:cs="Arial"/>
        </w:rPr>
        <w:t>mismo</w:t>
      </w:r>
      <w:r w:rsidR="00D730A4" w:rsidRPr="009D6759">
        <w:rPr>
          <w:rFonts w:ascii="Palatino Linotype" w:hAnsi="Palatino Linotype" w:cs="Arial"/>
        </w:rPr>
        <w:t xml:space="preserve"> </w:t>
      </w:r>
      <w:r w:rsidR="00AB1847" w:rsidRPr="009D6759">
        <w:rPr>
          <w:rFonts w:ascii="Palatino Linotype" w:hAnsi="Palatino Linotype" w:cs="Arial"/>
        </w:rPr>
        <w:t>que</w:t>
      </w:r>
      <w:r w:rsidR="00D730A4" w:rsidRPr="009D6759">
        <w:rPr>
          <w:rFonts w:ascii="Palatino Linotype" w:hAnsi="Palatino Linotype" w:cs="Arial"/>
        </w:rPr>
        <w:t xml:space="preserve"> </w:t>
      </w:r>
      <w:r w:rsidR="00AB1847" w:rsidRPr="009D6759">
        <w:rPr>
          <w:rFonts w:ascii="Palatino Linotype" w:hAnsi="Palatino Linotype" w:cs="Arial"/>
        </w:rPr>
        <w:t>se</w:t>
      </w:r>
      <w:r w:rsidR="00D730A4" w:rsidRPr="009D6759">
        <w:rPr>
          <w:rFonts w:ascii="Palatino Linotype" w:hAnsi="Palatino Linotype" w:cs="Arial"/>
        </w:rPr>
        <w:t xml:space="preserve"> </w:t>
      </w:r>
      <w:r w:rsidR="00AB1847" w:rsidRPr="009D6759">
        <w:rPr>
          <w:rFonts w:ascii="Palatino Linotype" w:hAnsi="Palatino Linotype" w:cs="Arial"/>
        </w:rPr>
        <w:t>pus</w:t>
      </w:r>
      <w:r w:rsidR="00943778" w:rsidRPr="009D6759">
        <w:rPr>
          <w:rFonts w:ascii="Palatino Linotype" w:hAnsi="Palatino Linotype" w:cs="Arial"/>
        </w:rPr>
        <w:t>o</w:t>
      </w:r>
      <w:r w:rsidR="00D730A4" w:rsidRPr="009D6759">
        <w:rPr>
          <w:rFonts w:ascii="Palatino Linotype" w:hAnsi="Palatino Linotype" w:cs="Arial"/>
        </w:rPr>
        <w:t xml:space="preserve"> </w:t>
      </w:r>
      <w:r w:rsidR="00AB1847" w:rsidRPr="009D6759">
        <w:rPr>
          <w:rFonts w:ascii="Palatino Linotype" w:hAnsi="Palatino Linotype" w:cs="Arial"/>
        </w:rPr>
        <w:t>a</w:t>
      </w:r>
      <w:r w:rsidR="00D730A4" w:rsidRPr="009D6759">
        <w:rPr>
          <w:rFonts w:ascii="Palatino Linotype" w:hAnsi="Palatino Linotype" w:cs="Arial"/>
        </w:rPr>
        <w:t xml:space="preserve"> </w:t>
      </w:r>
      <w:r w:rsidR="00AB1847" w:rsidRPr="009D6759">
        <w:rPr>
          <w:rFonts w:ascii="Palatino Linotype" w:hAnsi="Palatino Linotype" w:cs="Arial"/>
        </w:rPr>
        <w:t>disposición</w:t>
      </w:r>
      <w:r w:rsidR="00D730A4" w:rsidRPr="009D6759">
        <w:rPr>
          <w:rFonts w:ascii="Palatino Linotype" w:hAnsi="Palatino Linotype" w:cs="Arial"/>
        </w:rPr>
        <w:t xml:space="preserve"> </w:t>
      </w:r>
      <w:r w:rsidR="00AB1847" w:rsidRPr="009D6759">
        <w:rPr>
          <w:rFonts w:ascii="Palatino Linotype" w:hAnsi="Palatino Linotype" w:cs="Arial"/>
        </w:rPr>
        <w:t>de</w:t>
      </w:r>
      <w:r w:rsidR="00D730A4" w:rsidRPr="009D6759">
        <w:rPr>
          <w:rFonts w:ascii="Palatino Linotype" w:hAnsi="Palatino Linotype" w:cs="Arial"/>
        </w:rPr>
        <w:t xml:space="preserve"> </w:t>
      </w:r>
      <w:r w:rsidR="00AB1847" w:rsidRPr="009D6759">
        <w:rPr>
          <w:rFonts w:ascii="Palatino Linotype" w:hAnsi="Palatino Linotype" w:cs="Arial"/>
        </w:rPr>
        <w:t>las</w:t>
      </w:r>
      <w:r w:rsidR="00D730A4" w:rsidRPr="009D6759">
        <w:rPr>
          <w:rFonts w:ascii="Palatino Linotype" w:hAnsi="Palatino Linotype" w:cs="Arial"/>
        </w:rPr>
        <w:t xml:space="preserve"> </w:t>
      </w:r>
      <w:r w:rsidR="00AB1847" w:rsidRPr="009D6759">
        <w:rPr>
          <w:rFonts w:ascii="Palatino Linotype" w:hAnsi="Palatino Linotype" w:cs="Arial"/>
        </w:rPr>
        <w:t>partes,</w:t>
      </w:r>
      <w:r w:rsidR="00D730A4" w:rsidRPr="009D6759">
        <w:rPr>
          <w:rFonts w:ascii="Palatino Linotype" w:hAnsi="Palatino Linotype" w:cs="Arial"/>
        </w:rPr>
        <w:t xml:space="preserve"> </w:t>
      </w:r>
      <w:r w:rsidR="00AB1847" w:rsidRPr="009D6759">
        <w:rPr>
          <w:rFonts w:ascii="Palatino Linotype" w:hAnsi="Palatino Linotype" w:cs="Arial"/>
        </w:rPr>
        <w:t>para</w:t>
      </w:r>
      <w:r w:rsidR="00D730A4" w:rsidRPr="009D6759">
        <w:rPr>
          <w:rFonts w:ascii="Palatino Linotype" w:hAnsi="Palatino Linotype" w:cs="Arial"/>
        </w:rPr>
        <w:t xml:space="preserve"> </w:t>
      </w:r>
      <w:r w:rsidR="00AB1847" w:rsidRPr="009D6759">
        <w:rPr>
          <w:rFonts w:ascii="Palatino Linotype" w:hAnsi="Palatino Linotype" w:cs="Arial"/>
        </w:rPr>
        <w:t>que</w:t>
      </w:r>
      <w:r w:rsidR="00D730A4" w:rsidRPr="009D6759">
        <w:rPr>
          <w:rFonts w:ascii="Palatino Linotype" w:hAnsi="Palatino Linotype" w:cs="Arial"/>
        </w:rPr>
        <w:t xml:space="preserve"> </w:t>
      </w:r>
      <w:r w:rsidR="00AB1847" w:rsidRPr="009D6759">
        <w:rPr>
          <w:rFonts w:ascii="Palatino Linotype" w:hAnsi="Palatino Linotype" w:cs="Arial"/>
        </w:rPr>
        <w:t>en</w:t>
      </w:r>
      <w:r w:rsidR="00D730A4" w:rsidRPr="009D6759">
        <w:rPr>
          <w:rFonts w:ascii="Palatino Linotype" w:hAnsi="Palatino Linotype" w:cs="Arial"/>
        </w:rPr>
        <w:t xml:space="preserve"> </w:t>
      </w:r>
      <w:r w:rsidR="00E70A61" w:rsidRPr="009D6759">
        <w:rPr>
          <w:rFonts w:ascii="Palatino Linotype" w:hAnsi="Palatino Linotype" w:cs="Arial"/>
        </w:rPr>
        <w:t>el</w:t>
      </w:r>
      <w:r w:rsidR="00D730A4" w:rsidRPr="009D6759">
        <w:rPr>
          <w:rFonts w:ascii="Palatino Linotype" w:hAnsi="Palatino Linotype" w:cs="Arial"/>
        </w:rPr>
        <w:t xml:space="preserve"> </w:t>
      </w:r>
      <w:r w:rsidR="00AB1847" w:rsidRPr="009D6759">
        <w:rPr>
          <w:rFonts w:ascii="Palatino Linotype" w:hAnsi="Palatino Linotype" w:cs="Arial"/>
        </w:rPr>
        <w:t>plazo</w:t>
      </w:r>
      <w:r w:rsidR="00D730A4" w:rsidRPr="009D6759">
        <w:rPr>
          <w:rFonts w:ascii="Palatino Linotype" w:hAnsi="Palatino Linotype" w:cs="Arial"/>
        </w:rPr>
        <w:t xml:space="preserve"> </w:t>
      </w:r>
      <w:r w:rsidR="00AB1847" w:rsidRPr="009D6759">
        <w:rPr>
          <w:rFonts w:ascii="Palatino Linotype" w:hAnsi="Palatino Linotype" w:cs="Arial"/>
        </w:rPr>
        <w:t>máximo</w:t>
      </w:r>
      <w:r w:rsidR="00D730A4" w:rsidRPr="009D6759">
        <w:rPr>
          <w:rFonts w:ascii="Palatino Linotype" w:hAnsi="Palatino Linotype" w:cs="Arial"/>
        </w:rPr>
        <w:t xml:space="preserve"> </w:t>
      </w:r>
      <w:r w:rsidR="00AB1847" w:rsidRPr="009D6759">
        <w:rPr>
          <w:rFonts w:ascii="Palatino Linotype" w:hAnsi="Palatino Linotype" w:cs="Arial"/>
        </w:rPr>
        <w:t>de</w:t>
      </w:r>
      <w:r w:rsidR="00D730A4" w:rsidRPr="009D6759">
        <w:rPr>
          <w:rFonts w:ascii="Palatino Linotype" w:hAnsi="Palatino Linotype" w:cs="Arial"/>
        </w:rPr>
        <w:t xml:space="preserve"> </w:t>
      </w:r>
      <w:r w:rsidR="00AB1847" w:rsidRPr="009D6759">
        <w:rPr>
          <w:rFonts w:ascii="Palatino Linotype" w:hAnsi="Palatino Linotype" w:cs="Arial"/>
        </w:rPr>
        <w:t>siete</w:t>
      </w:r>
      <w:r w:rsidR="00D730A4" w:rsidRPr="009D6759">
        <w:rPr>
          <w:rFonts w:ascii="Palatino Linotype" w:hAnsi="Palatino Linotype" w:cs="Arial"/>
        </w:rPr>
        <w:t xml:space="preserve"> </w:t>
      </w:r>
      <w:r w:rsidR="00AB1847" w:rsidRPr="009D6759">
        <w:rPr>
          <w:rFonts w:ascii="Palatino Linotype" w:hAnsi="Palatino Linotype" w:cs="Arial"/>
        </w:rPr>
        <w:t>días</w:t>
      </w:r>
      <w:r w:rsidR="00D730A4" w:rsidRPr="009D6759">
        <w:rPr>
          <w:rFonts w:ascii="Palatino Linotype" w:hAnsi="Palatino Linotype" w:cs="Arial"/>
        </w:rPr>
        <w:t xml:space="preserve"> </w:t>
      </w:r>
      <w:r w:rsidR="00AB1847" w:rsidRPr="009D6759">
        <w:rPr>
          <w:rFonts w:ascii="Palatino Linotype" w:hAnsi="Palatino Linotype" w:cs="Arial"/>
        </w:rPr>
        <w:t>hábiles</w:t>
      </w:r>
      <w:r w:rsidR="0025472A" w:rsidRPr="009D6759">
        <w:rPr>
          <w:rFonts w:ascii="Palatino Linotype" w:hAnsi="Palatino Linotype" w:cs="Arial"/>
        </w:rPr>
        <w:t>,</w:t>
      </w:r>
      <w:r w:rsidR="00D730A4" w:rsidRPr="009D6759">
        <w:rPr>
          <w:rFonts w:ascii="Palatino Linotype" w:hAnsi="Palatino Linotype" w:cs="Arial"/>
        </w:rPr>
        <w:t xml:space="preserve"> </w:t>
      </w:r>
      <w:r w:rsidR="00442634" w:rsidRPr="009D6759">
        <w:rPr>
          <w:rFonts w:ascii="Palatino Linotype" w:hAnsi="Palatino Linotype" w:cs="Arial"/>
          <w:b/>
        </w:rPr>
        <w:t>LA RECURRENTE</w:t>
      </w:r>
      <w:r w:rsidR="00D730A4" w:rsidRPr="009D6759">
        <w:rPr>
          <w:rFonts w:ascii="Palatino Linotype" w:hAnsi="Palatino Linotype" w:cs="Arial"/>
        </w:rPr>
        <w:t xml:space="preserve"> </w:t>
      </w:r>
      <w:r w:rsidR="0025472A" w:rsidRPr="009D6759">
        <w:rPr>
          <w:rFonts w:ascii="Palatino Linotype" w:hAnsi="Palatino Linotype" w:cs="Arial"/>
        </w:rPr>
        <w:t>realizara</w:t>
      </w:r>
      <w:r w:rsidR="00D730A4" w:rsidRPr="009D6759">
        <w:rPr>
          <w:rFonts w:ascii="Palatino Linotype" w:hAnsi="Palatino Linotype" w:cs="Arial"/>
        </w:rPr>
        <w:t xml:space="preserve"> </w:t>
      </w:r>
      <w:r w:rsidR="00AB1847" w:rsidRPr="009D6759">
        <w:rPr>
          <w:rFonts w:ascii="Palatino Linotype" w:hAnsi="Palatino Linotype" w:cs="Arial"/>
        </w:rPr>
        <w:t>manifestaciones</w:t>
      </w:r>
      <w:r w:rsidR="00AD2090" w:rsidRPr="009D6759">
        <w:rPr>
          <w:rFonts w:ascii="Palatino Linotype" w:hAnsi="Palatino Linotype" w:cs="Arial"/>
        </w:rPr>
        <w:t>,</w:t>
      </w:r>
      <w:r w:rsidR="00D730A4" w:rsidRPr="009D6759">
        <w:rPr>
          <w:rFonts w:ascii="Palatino Linotype" w:hAnsi="Palatino Linotype" w:cs="Arial"/>
        </w:rPr>
        <w:t xml:space="preserve"> </w:t>
      </w:r>
      <w:r w:rsidR="00E70A61" w:rsidRPr="009D6759">
        <w:rPr>
          <w:rFonts w:ascii="Palatino Linotype" w:hAnsi="Palatino Linotype" w:cs="Arial"/>
        </w:rPr>
        <w:t>alegatos</w:t>
      </w:r>
      <w:r w:rsidR="00D730A4" w:rsidRPr="009D6759">
        <w:rPr>
          <w:rFonts w:ascii="Palatino Linotype" w:hAnsi="Palatino Linotype" w:cs="Arial"/>
        </w:rPr>
        <w:t xml:space="preserve"> </w:t>
      </w:r>
      <w:r w:rsidR="00AD2090" w:rsidRPr="009D6759">
        <w:rPr>
          <w:rFonts w:ascii="Palatino Linotype" w:hAnsi="Palatino Linotype" w:cs="Arial"/>
        </w:rPr>
        <w:t>y</w:t>
      </w:r>
      <w:r w:rsidR="00D730A4" w:rsidRPr="009D6759">
        <w:rPr>
          <w:rFonts w:ascii="Palatino Linotype" w:hAnsi="Palatino Linotype" w:cs="Arial"/>
        </w:rPr>
        <w:t xml:space="preserve"> </w:t>
      </w:r>
      <w:r w:rsidR="004E5727" w:rsidRPr="009D6759">
        <w:rPr>
          <w:rFonts w:ascii="Palatino Linotype" w:hAnsi="Palatino Linotype" w:cs="Arial"/>
        </w:rPr>
        <w:t>ofrec</w:t>
      </w:r>
      <w:r w:rsidR="0025472A" w:rsidRPr="009D6759">
        <w:rPr>
          <w:rFonts w:ascii="Palatino Linotype" w:hAnsi="Palatino Linotype" w:cs="Arial"/>
        </w:rPr>
        <w:t>iera</w:t>
      </w:r>
      <w:r w:rsidR="00D730A4" w:rsidRPr="009D6759">
        <w:rPr>
          <w:rFonts w:ascii="Palatino Linotype" w:hAnsi="Palatino Linotype" w:cs="Arial"/>
        </w:rPr>
        <w:t xml:space="preserve"> </w:t>
      </w:r>
      <w:r w:rsidR="004E5727" w:rsidRPr="009D6759">
        <w:rPr>
          <w:rFonts w:ascii="Palatino Linotype" w:hAnsi="Palatino Linotype" w:cs="Arial"/>
        </w:rPr>
        <w:t>las</w:t>
      </w:r>
      <w:r w:rsidR="00D730A4" w:rsidRPr="009D6759">
        <w:rPr>
          <w:rFonts w:ascii="Palatino Linotype" w:hAnsi="Palatino Linotype" w:cs="Arial"/>
        </w:rPr>
        <w:t xml:space="preserve"> </w:t>
      </w:r>
      <w:r w:rsidR="004E5727" w:rsidRPr="009D6759">
        <w:rPr>
          <w:rFonts w:ascii="Palatino Linotype" w:hAnsi="Palatino Linotype" w:cs="Arial"/>
        </w:rPr>
        <w:t>pruebas</w:t>
      </w:r>
      <w:r w:rsidR="00D730A4" w:rsidRPr="009D6759">
        <w:rPr>
          <w:rFonts w:ascii="Palatino Linotype" w:hAnsi="Palatino Linotype" w:cs="Arial"/>
        </w:rPr>
        <w:t xml:space="preserve"> </w:t>
      </w:r>
      <w:r w:rsidR="00E70A61" w:rsidRPr="009D6759">
        <w:rPr>
          <w:rFonts w:ascii="Palatino Linotype" w:hAnsi="Palatino Linotype" w:cs="Arial"/>
        </w:rPr>
        <w:t>que</w:t>
      </w:r>
      <w:r w:rsidR="00D730A4" w:rsidRPr="009D6759">
        <w:rPr>
          <w:rFonts w:ascii="Palatino Linotype" w:hAnsi="Palatino Linotype" w:cs="Arial"/>
        </w:rPr>
        <w:t xml:space="preserve"> </w:t>
      </w:r>
      <w:r w:rsidR="00E70A61" w:rsidRPr="009D6759">
        <w:rPr>
          <w:rFonts w:ascii="Palatino Linotype" w:hAnsi="Palatino Linotype" w:cs="Arial"/>
        </w:rPr>
        <w:t>a</w:t>
      </w:r>
      <w:r w:rsidR="00D730A4" w:rsidRPr="009D6759">
        <w:rPr>
          <w:rFonts w:ascii="Palatino Linotype" w:hAnsi="Palatino Linotype" w:cs="Arial"/>
        </w:rPr>
        <w:t xml:space="preserve"> </w:t>
      </w:r>
      <w:r w:rsidR="00E70A61" w:rsidRPr="009D6759">
        <w:rPr>
          <w:rFonts w:ascii="Palatino Linotype" w:hAnsi="Palatino Linotype" w:cs="Arial"/>
        </w:rPr>
        <w:t>su</w:t>
      </w:r>
      <w:r w:rsidR="00D730A4" w:rsidRPr="009D6759">
        <w:rPr>
          <w:rFonts w:ascii="Palatino Linotype" w:hAnsi="Palatino Linotype" w:cs="Arial"/>
        </w:rPr>
        <w:t xml:space="preserve"> </w:t>
      </w:r>
      <w:r w:rsidR="00E70A61" w:rsidRPr="009D6759">
        <w:rPr>
          <w:rFonts w:ascii="Palatino Linotype" w:hAnsi="Palatino Linotype" w:cs="Arial"/>
        </w:rPr>
        <w:t>derecho</w:t>
      </w:r>
      <w:r w:rsidR="00D730A4" w:rsidRPr="009D6759">
        <w:rPr>
          <w:rFonts w:ascii="Palatino Linotype" w:hAnsi="Palatino Linotype" w:cs="Arial"/>
        </w:rPr>
        <w:t xml:space="preserve"> </w:t>
      </w:r>
      <w:r w:rsidR="00E70A61" w:rsidRPr="009D6759">
        <w:rPr>
          <w:rFonts w:ascii="Palatino Linotype" w:hAnsi="Palatino Linotype" w:cs="Arial"/>
          <w:lang w:val="es-ES_tradnl"/>
        </w:rPr>
        <w:t>conviniera</w:t>
      </w:r>
      <w:r w:rsidR="00D730A4" w:rsidRPr="009D6759">
        <w:rPr>
          <w:rFonts w:ascii="Palatino Linotype" w:hAnsi="Palatino Linotype" w:cs="Arial"/>
        </w:rPr>
        <w:t xml:space="preserve"> </w:t>
      </w:r>
      <w:r w:rsidR="0025472A" w:rsidRPr="009D6759">
        <w:rPr>
          <w:rFonts w:ascii="Palatino Linotype" w:hAnsi="Palatino Linotype" w:cs="Arial"/>
        </w:rPr>
        <w:t>y,</w:t>
      </w:r>
      <w:r w:rsidR="00D730A4" w:rsidRPr="009D6759">
        <w:rPr>
          <w:rFonts w:ascii="Palatino Linotype" w:hAnsi="Palatino Linotype" w:cs="Arial"/>
        </w:rPr>
        <w:t xml:space="preserve"> </w:t>
      </w:r>
      <w:r w:rsidR="0025472A" w:rsidRPr="009D6759">
        <w:rPr>
          <w:rFonts w:ascii="Palatino Linotype" w:hAnsi="Palatino Linotype" w:cs="Arial"/>
        </w:rPr>
        <w:t>en</w:t>
      </w:r>
      <w:r w:rsidR="00D730A4" w:rsidRPr="009D6759">
        <w:rPr>
          <w:rFonts w:ascii="Palatino Linotype" w:hAnsi="Palatino Linotype" w:cs="Arial"/>
        </w:rPr>
        <w:t xml:space="preserve"> </w:t>
      </w:r>
      <w:r w:rsidR="0025472A" w:rsidRPr="009D6759">
        <w:rPr>
          <w:rFonts w:ascii="Palatino Linotype" w:hAnsi="Palatino Linotype" w:cs="Arial"/>
        </w:rPr>
        <w:t>el</w:t>
      </w:r>
      <w:r w:rsidR="00D730A4" w:rsidRPr="009D6759">
        <w:rPr>
          <w:rFonts w:ascii="Palatino Linotype" w:hAnsi="Palatino Linotype" w:cs="Arial"/>
        </w:rPr>
        <w:t xml:space="preserve"> </w:t>
      </w:r>
      <w:r w:rsidR="0025472A" w:rsidRPr="009D6759">
        <w:rPr>
          <w:rFonts w:ascii="Palatino Linotype" w:hAnsi="Palatino Linotype" w:cs="Arial"/>
        </w:rPr>
        <w:t>caso</w:t>
      </w:r>
      <w:r w:rsidR="00D730A4" w:rsidRPr="009D6759">
        <w:rPr>
          <w:rFonts w:ascii="Palatino Linotype" w:hAnsi="Palatino Linotype" w:cs="Arial"/>
        </w:rPr>
        <w:t xml:space="preserve"> </w:t>
      </w:r>
      <w:r w:rsidR="0025472A" w:rsidRPr="009D6759">
        <w:rPr>
          <w:rFonts w:ascii="Palatino Linotype" w:hAnsi="Palatino Linotype" w:cs="Arial"/>
        </w:rPr>
        <w:t>del</w:t>
      </w:r>
      <w:r w:rsidR="00D730A4" w:rsidRPr="009D6759">
        <w:rPr>
          <w:rFonts w:ascii="Palatino Linotype" w:hAnsi="Palatino Linotype" w:cs="Arial"/>
          <w:b/>
        </w:rPr>
        <w:t xml:space="preserve"> </w:t>
      </w:r>
      <w:r w:rsidR="0025472A" w:rsidRPr="009D6759">
        <w:rPr>
          <w:rFonts w:ascii="Palatino Linotype" w:hAnsi="Palatino Linotype" w:cs="Arial"/>
          <w:b/>
        </w:rPr>
        <w:t>SUJETO</w:t>
      </w:r>
      <w:r w:rsidR="00D730A4" w:rsidRPr="009D6759">
        <w:rPr>
          <w:rFonts w:ascii="Palatino Linotype" w:hAnsi="Palatino Linotype" w:cs="Arial"/>
          <w:b/>
        </w:rPr>
        <w:t xml:space="preserve"> </w:t>
      </w:r>
      <w:r w:rsidR="0025472A" w:rsidRPr="009D6759">
        <w:rPr>
          <w:rFonts w:ascii="Palatino Linotype" w:hAnsi="Palatino Linotype" w:cs="Arial"/>
          <w:b/>
        </w:rPr>
        <w:t>OBLIGADO</w:t>
      </w:r>
      <w:r w:rsidR="00D73FD7" w:rsidRPr="009D6759">
        <w:rPr>
          <w:rFonts w:ascii="Palatino Linotype" w:hAnsi="Palatino Linotype" w:cs="Arial"/>
        </w:rPr>
        <w:t>,</w:t>
      </w:r>
      <w:r w:rsidR="00D730A4" w:rsidRPr="009D6759">
        <w:rPr>
          <w:rFonts w:ascii="Palatino Linotype" w:hAnsi="Palatino Linotype" w:cs="Arial"/>
        </w:rPr>
        <w:t xml:space="preserve"> </w:t>
      </w:r>
      <w:r w:rsidR="00D73FD7" w:rsidRPr="009D6759">
        <w:rPr>
          <w:rFonts w:ascii="Palatino Linotype" w:hAnsi="Palatino Linotype" w:cs="Arial"/>
        </w:rPr>
        <w:t>para</w:t>
      </w:r>
      <w:r w:rsidR="00D730A4" w:rsidRPr="009D6759">
        <w:rPr>
          <w:rFonts w:ascii="Palatino Linotype" w:hAnsi="Palatino Linotype" w:cs="Arial"/>
        </w:rPr>
        <w:t xml:space="preserve"> </w:t>
      </w:r>
      <w:r w:rsidR="00D73FD7" w:rsidRPr="009D6759">
        <w:rPr>
          <w:rFonts w:ascii="Palatino Linotype" w:hAnsi="Palatino Linotype" w:cs="Arial"/>
        </w:rPr>
        <w:t>que</w:t>
      </w:r>
      <w:r w:rsidR="00D730A4" w:rsidRPr="009D6759">
        <w:rPr>
          <w:rFonts w:ascii="Palatino Linotype" w:hAnsi="Palatino Linotype" w:cs="Arial"/>
        </w:rPr>
        <w:t xml:space="preserve"> </w:t>
      </w:r>
      <w:r w:rsidR="0025472A" w:rsidRPr="009D6759">
        <w:rPr>
          <w:rFonts w:ascii="Palatino Linotype" w:hAnsi="Palatino Linotype" w:cs="Arial"/>
        </w:rPr>
        <w:t>exhibiera</w:t>
      </w:r>
      <w:r w:rsidR="00D730A4" w:rsidRPr="009D6759">
        <w:rPr>
          <w:rFonts w:ascii="Palatino Linotype" w:hAnsi="Palatino Linotype" w:cs="Arial"/>
        </w:rPr>
        <w:t xml:space="preserve"> </w:t>
      </w:r>
      <w:r w:rsidR="001E38B1" w:rsidRPr="009D6759">
        <w:rPr>
          <w:rFonts w:ascii="Palatino Linotype" w:hAnsi="Palatino Linotype" w:cs="Arial"/>
        </w:rPr>
        <w:t>el</w:t>
      </w:r>
      <w:r w:rsidR="00D730A4" w:rsidRPr="009D6759">
        <w:rPr>
          <w:rFonts w:ascii="Palatino Linotype" w:hAnsi="Palatino Linotype" w:cs="Arial"/>
        </w:rPr>
        <w:t xml:space="preserve"> </w:t>
      </w:r>
      <w:r w:rsidR="001B2536" w:rsidRPr="009D6759">
        <w:rPr>
          <w:rFonts w:ascii="Palatino Linotype" w:hAnsi="Palatino Linotype" w:cs="Arial"/>
        </w:rPr>
        <w:t>Informe</w:t>
      </w:r>
      <w:r w:rsidR="00D730A4" w:rsidRPr="009D6759">
        <w:rPr>
          <w:rFonts w:ascii="Palatino Linotype" w:hAnsi="Palatino Linotype" w:cs="Arial"/>
        </w:rPr>
        <w:t xml:space="preserve"> </w:t>
      </w:r>
      <w:r w:rsidR="001B2536" w:rsidRPr="009D6759">
        <w:rPr>
          <w:rFonts w:ascii="Palatino Linotype" w:hAnsi="Palatino Linotype" w:cs="Arial"/>
        </w:rPr>
        <w:t>Justificado</w:t>
      </w:r>
      <w:r w:rsidR="00D730A4" w:rsidRPr="009D6759">
        <w:rPr>
          <w:rFonts w:ascii="Palatino Linotype" w:hAnsi="Palatino Linotype" w:cs="Arial"/>
        </w:rPr>
        <w:t xml:space="preserve"> </w:t>
      </w:r>
      <w:r w:rsidR="0015612E" w:rsidRPr="009D6759">
        <w:rPr>
          <w:rFonts w:ascii="Palatino Linotype" w:hAnsi="Palatino Linotype" w:cs="Arial"/>
        </w:rPr>
        <w:t>correspondiente</w:t>
      </w:r>
      <w:r w:rsidR="00AB1847" w:rsidRPr="009D6759">
        <w:rPr>
          <w:rFonts w:ascii="Palatino Linotype" w:hAnsi="Palatino Linotype" w:cs="Arial"/>
        </w:rPr>
        <w:t>.</w:t>
      </w:r>
    </w:p>
    <w:p w:rsidR="00BC7B67" w:rsidRPr="009D6759" w:rsidRDefault="00E83CBB" w:rsidP="009C10A8">
      <w:pPr>
        <w:pStyle w:val="Prrafodelista"/>
        <w:tabs>
          <w:tab w:val="left" w:pos="567"/>
        </w:tabs>
        <w:spacing w:before="100" w:beforeAutospacing="1" w:after="100" w:afterAutospacing="1" w:line="360" w:lineRule="auto"/>
        <w:ind w:left="0"/>
        <w:jc w:val="both"/>
        <w:rPr>
          <w:rFonts w:ascii="Palatino Linotype" w:hAnsi="Palatino Linotype" w:cs="Arial"/>
          <w:lang w:val="es-ES_tradnl"/>
        </w:rPr>
      </w:pPr>
      <w:r w:rsidRPr="009D6759">
        <w:rPr>
          <w:rFonts w:ascii="Palatino Linotype" w:hAnsi="Palatino Linotype" w:cs="Arial"/>
          <w:b/>
          <w:sz w:val="28"/>
          <w:szCs w:val="28"/>
        </w:rPr>
        <w:t>VII.</w:t>
      </w:r>
      <w:r w:rsidRPr="009D6759">
        <w:rPr>
          <w:rFonts w:ascii="Palatino Linotype" w:hAnsi="Palatino Linotype" w:cs="Arial"/>
        </w:rPr>
        <w:t xml:space="preserve"> </w:t>
      </w:r>
      <w:r w:rsidR="00BC7B67" w:rsidRPr="009D6759">
        <w:rPr>
          <w:rFonts w:ascii="Palatino Linotype" w:hAnsi="Palatino Linotype" w:cs="Arial"/>
        </w:rPr>
        <w:t>De</w:t>
      </w:r>
      <w:r w:rsidR="00BC7B67" w:rsidRPr="009D6759">
        <w:rPr>
          <w:rFonts w:ascii="Palatino Linotype" w:hAnsi="Palatino Linotype" w:cs="Arial"/>
          <w:lang w:val="es-ES_tradnl"/>
        </w:rPr>
        <w:t xml:space="preserve"> las </w:t>
      </w:r>
      <w:r w:rsidR="00BC7B67" w:rsidRPr="009D6759">
        <w:rPr>
          <w:rFonts w:ascii="Palatino Linotype" w:hAnsi="Palatino Linotype" w:cs="Arial"/>
        </w:rPr>
        <w:t>constancias</w:t>
      </w:r>
      <w:r w:rsidR="00BC7B67" w:rsidRPr="009D6759">
        <w:rPr>
          <w:rFonts w:ascii="Palatino Linotype" w:hAnsi="Palatino Linotype" w:cs="Arial"/>
          <w:lang w:val="es-ES_tradnl"/>
        </w:rPr>
        <w:t xml:space="preserve"> que obran en el </w:t>
      </w:r>
      <w:r w:rsidR="00BC7B67" w:rsidRPr="009D6759">
        <w:rPr>
          <w:rFonts w:ascii="Palatino Linotype" w:hAnsi="Palatino Linotype" w:cs="Arial"/>
          <w:b/>
          <w:lang w:val="es-ES_tradnl"/>
        </w:rPr>
        <w:t>SAIMEX</w:t>
      </w:r>
      <w:r w:rsidR="00BC7B67" w:rsidRPr="009D6759">
        <w:rPr>
          <w:rFonts w:ascii="Palatino Linotype" w:hAnsi="Palatino Linotype" w:cs="Arial"/>
          <w:lang w:val="es-ES_tradnl"/>
        </w:rPr>
        <w:t>, se advierte que</w:t>
      </w:r>
      <w:r w:rsidR="00BC7B67" w:rsidRPr="009D6759">
        <w:rPr>
          <w:rFonts w:ascii="Palatino Linotype" w:hAnsi="Palatino Linotype" w:cs="Arial"/>
          <w:b/>
          <w:lang w:val="es-ES_tradnl"/>
        </w:rPr>
        <w:t xml:space="preserve"> </w:t>
      </w:r>
      <w:r w:rsidR="00BC7B67" w:rsidRPr="009D6759">
        <w:rPr>
          <w:rFonts w:ascii="Palatino Linotype" w:hAnsi="Palatino Linotype" w:cs="Arial"/>
          <w:b/>
        </w:rPr>
        <w:t>L</w:t>
      </w:r>
      <w:r w:rsidR="00125963" w:rsidRPr="009D6759">
        <w:rPr>
          <w:rFonts w:ascii="Palatino Linotype" w:hAnsi="Palatino Linotype" w:cs="Arial"/>
          <w:b/>
        </w:rPr>
        <w:t>A</w:t>
      </w:r>
      <w:r w:rsidR="00BC7B67" w:rsidRPr="009D6759">
        <w:rPr>
          <w:rFonts w:ascii="Palatino Linotype" w:hAnsi="Palatino Linotype" w:cs="Arial"/>
          <w:b/>
        </w:rPr>
        <w:t xml:space="preserve"> RECURRENTE </w:t>
      </w:r>
      <w:r w:rsidR="00BC7B67" w:rsidRPr="009D6759">
        <w:rPr>
          <w:rFonts w:ascii="Palatino Linotype" w:hAnsi="Palatino Linotype" w:cs="Arial"/>
        </w:rPr>
        <w:t>omitió</w:t>
      </w:r>
      <w:r w:rsidR="00BC7B67" w:rsidRPr="009D6759">
        <w:rPr>
          <w:rFonts w:ascii="Palatino Linotype" w:hAnsi="Palatino Linotype" w:cs="Arial"/>
          <w:lang w:val="es-ES_tradnl"/>
        </w:rPr>
        <w:t xml:space="preserve"> </w:t>
      </w:r>
      <w:r w:rsidR="00BC7B67" w:rsidRPr="009D6759">
        <w:rPr>
          <w:rFonts w:ascii="Palatino Linotype" w:hAnsi="Palatino Linotype"/>
        </w:rPr>
        <w:t>presentar</w:t>
      </w:r>
      <w:r w:rsidR="00BC7B67" w:rsidRPr="009D6759">
        <w:rPr>
          <w:rFonts w:ascii="Palatino Linotype" w:hAnsi="Palatino Linotype" w:cs="Arial"/>
          <w:lang w:val="es-ES_tradnl"/>
        </w:rPr>
        <w:t xml:space="preserve"> </w:t>
      </w:r>
      <w:r w:rsidR="00BC7B67" w:rsidRPr="009D6759">
        <w:rPr>
          <w:rFonts w:ascii="Palatino Linotype" w:hAnsi="Palatino Linotype"/>
        </w:rPr>
        <w:t>manifestaciones</w:t>
      </w:r>
      <w:r w:rsidR="00BC7B67" w:rsidRPr="009D6759">
        <w:rPr>
          <w:rFonts w:ascii="Palatino Linotype" w:hAnsi="Palatino Linotype" w:cs="Arial"/>
          <w:lang w:val="es-ES_tradnl"/>
        </w:rPr>
        <w:t xml:space="preserve"> y alegatos, así como ofrecer los medios de prueba que a su derecho convinieran, como se muestra a continuación:</w:t>
      </w:r>
    </w:p>
    <w:p w:rsidR="00BC7B67" w:rsidRPr="009D6759" w:rsidRDefault="00B52476" w:rsidP="009C10A8">
      <w:pPr>
        <w:pStyle w:val="Prrafodelista"/>
        <w:spacing w:before="100" w:beforeAutospacing="1" w:after="100" w:afterAutospacing="1" w:line="360" w:lineRule="auto"/>
        <w:ind w:left="0"/>
        <w:jc w:val="center"/>
        <w:rPr>
          <w:rFonts w:ascii="Palatino Linotype" w:hAnsi="Palatino Linotype" w:cs="Arial"/>
          <w:lang w:val="es-ES_tradnl"/>
        </w:rPr>
      </w:pPr>
      <w:r w:rsidRPr="009D6759">
        <w:rPr>
          <w:noProof/>
          <w:lang w:eastAsia="es-MX"/>
        </w:rPr>
        <w:drawing>
          <wp:inline distT="0" distB="0" distL="0" distR="0" wp14:anchorId="57866504" wp14:editId="5CC35F0D">
            <wp:extent cx="5004255" cy="622998"/>
            <wp:effectExtent l="0" t="0" r="635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023" t="33327" r="23363" b="53077"/>
                    <a:stretch/>
                  </pic:blipFill>
                  <pic:spPr bwMode="auto">
                    <a:xfrm>
                      <a:off x="0" y="0"/>
                      <a:ext cx="5316736" cy="661900"/>
                    </a:xfrm>
                    <a:prstGeom prst="rect">
                      <a:avLst/>
                    </a:prstGeom>
                    <a:ln>
                      <a:noFill/>
                    </a:ln>
                    <a:extLst>
                      <a:ext uri="{53640926-AAD7-44D8-BBD7-CCE9431645EC}">
                        <a14:shadowObscured xmlns:a14="http://schemas.microsoft.com/office/drawing/2010/main"/>
                      </a:ext>
                    </a:extLst>
                  </pic:spPr>
                </pic:pic>
              </a:graphicData>
            </a:graphic>
          </wp:inline>
        </w:drawing>
      </w:r>
    </w:p>
    <w:p w:rsidR="00BC7B67" w:rsidRPr="009D6759" w:rsidRDefault="00BC7B67" w:rsidP="009C10A8">
      <w:pPr>
        <w:pStyle w:val="Prrafodelista"/>
        <w:spacing w:before="100" w:beforeAutospacing="1" w:after="100" w:afterAutospacing="1" w:line="360" w:lineRule="auto"/>
        <w:ind w:left="0"/>
        <w:jc w:val="both"/>
        <w:rPr>
          <w:rFonts w:ascii="Palatino Linotype" w:hAnsi="Palatino Linotype"/>
          <w:color w:val="000000"/>
        </w:rPr>
      </w:pPr>
      <w:r w:rsidRPr="009D6759">
        <w:rPr>
          <w:rFonts w:ascii="Palatino Linotype" w:hAnsi="Palatino Linotype" w:cs="Arial"/>
        </w:rPr>
        <w:t>Por</w:t>
      </w:r>
      <w:r w:rsidRPr="009D6759">
        <w:rPr>
          <w:rFonts w:ascii="Palatino Linotype" w:hAnsi="Palatino Linotype" w:cs="Arial"/>
          <w:lang w:val="es-ES_tradnl"/>
        </w:rPr>
        <w:t xml:space="preserve"> su </w:t>
      </w:r>
      <w:r w:rsidRPr="009D6759">
        <w:rPr>
          <w:rFonts w:ascii="Palatino Linotype" w:hAnsi="Palatino Linotype" w:cs="Arial"/>
        </w:rPr>
        <w:t>parte</w:t>
      </w:r>
      <w:r w:rsidRPr="009D6759">
        <w:rPr>
          <w:rFonts w:ascii="Palatino Linotype" w:hAnsi="Palatino Linotype" w:cs="Arial"/>
          <w:lang w:val="es-ES_tradnl"/>
        </w:rPr>
        <w:t xml:space="preserve">, el </w:t>
      </w:r>
      <w:r w:rsidR="00B52476" w:rsidRPr="009D6759">
        <w:rPr>
          <w:rFonts w:ascii="Palatino Linotype" w:hAnsi="Palatino Linotype"/>
        </w:rPr>
        <w:t>trece</w:t>
      </w:r>
      <w:r w:rsidRPr="009D6759">
        <w:rPr>
          <w:rFonts w:ascii="Palatino Linotype" w:hAnsi="Palatino Linotype"/>
        </w:rPr>
        <w:t xml:space="preserve"> de</w:t>
      </w:r>
      <w:r w:rsidR="00B52476" w:rsidRPr="009D6759">
        <w:rPr>
          <w:rFonts w:ascii="Palatino Linotype" w:hAnsi="Palatino Linotype"/>
        </w:rPr>
        <w:t xml:space="preserve"> julio</w:t>
      </w:r>
      <w:r w:rsidRPr="009D6759">
        <w:rPr>
          <w:rFonts w:ascii="Palatino Linotype" w:hAnsi="Palatino Linotype"/>
        </w:rPr>
        <w:t xml:space="preserve"> de dos mil dieciocho</w:t>
      </w:r>
      <w:r w:rsidRPr="009D6759">
        <w:rPr>
          <w:rFonts w:ascii="Palatino Linotype" w:hAnsi="Palatino Linotype" w:cs="Arial"/>
          <w:lang w:val="es-ES_tradnl"/>
        </w:rPr>
        <w:t>,</w:t>
      </w:r>
      <w:r w:rsidRPr="009D6759">
        <w:rPr>
          <w:rFonts w:ascii="Palatino Linotype" w:hAnsi="Palatino Linotype" w:cs="Arial"/>
          <w:b/>
          <w:lang w:val="es-ES_tradnl"/>
        </w:rPr>
        <w:t xml:space="preserve"> EL SUJETO OBLIGADO</w:t>
      </w:r>
      <w:r w:rsidRPr="009D6759">
        <w:rPr>
          <w:rFonts w:ascii="Palatino Linotype" w:hAnsi="Palatino Linotype" w:cs="Arial"/>
          <w:lang w:val="es-ES_tradnl"/>
        </w:rPr>
        <w:t xml:space="preserve"> exhibió el Informe Justificado</w:t>
      </w:r>
      <w:r w:rsidR="00B52476" w:rsidRPr="009D6759">
        <w:rPr>
          <w:rFonts w:ascii="Palatino Linotype" w:hAnsi="Palatino Linotype" w:cs="Arial"/>
          <w:lang w:val="es-ES_tradnl"/>
        </w:rPr>
        <w:t xml:space="preserve"> correspondiente, adjuntando el</w:t>
      </w:r>
      <w:r w:rsidRPr="009D6759">
        <w:rPr>
          <w:rFonts w:ascii="Palatino Linotype" w:hAnsi="Palatino Linotype" w:cs="Arial"/>
          <w:lang w:val="es-ES_tradnl"/>
        </w:rPr>
        <w:t xml:space="preserve"> archivo</w:t>
      </w:r>
      <w:r w:rsidR="00B52476" w:rsidRPr="009D6759">
        <w:rPr>
          <w:rFonts w:ascii="Palatino Linotype" w:hAnsi="Palatino Linotype" w:cs="Arial"/>
          <w:lang w:val="es-ES_tradnl"/>
        </w:rPr>
        <w:t xml:space="preserve"> electrónico denominado</w:t>
      </w:r>
      <w:r w:rsidRPr="009D6759">
        <w:rPr>
          <w:rFonts w:ascii="Palatino Linotype" w:hAnsi="Palatino Linotype" w:cs="Arial"/>
          <w:lang w:val="es-ES_tradnl"/>
        </w:rPr>
        <w:t xml:space="preserve"> </w:t>
      </w:r>
      <w:proofErr w:type="spellStart"/>
      <w:r w:rsidR="00B52476" w:rsidRPr="009D6759">
        <w:rPr>
          <w:rFonts w:ascii="Palatino Linotype" w:hAnsi="Palatino Linotype"/>
          <w:b/>
          <w:i/>
        </w:rPr>
        <w:t>Informe_Justificado</w:t>
      </w:r>
      <w:proofErr w:type="spellEnd"/>
      <w:r w:rsidR="00B52476" w:rsidRPr="009D6759">
        <w:rPr>
          <w:rFonts w:ascii="Palatino Linotype" w:hAnsi="Palatino Linotype"/>
          <w:b/>
          <w:i/>
        </w:rPr>
        <w:t>_ 02542.pdf</w:t>
      </w:r>
      <w:r w:rsidRPr="009D6759">
        <w:rPr>
          <w:rFonts w:ascii="Palatino Linotype" w:hAnsi="Palatino Linotype"/>
          <w:color w:val="000000"/>
        </w:rPr>
        <w:t xml:space="preserve">, </w:t>
      </w:r>
      <w:r w:rsidR="00B52476" w:rsidRPr="009D6759">
        <w:rPr>
          <w:rFonts w:ascii="Palatino Linotype" w:hAnsi="Palatino Linotype"/>
          <w:color w:val="000000"/>
        </w:rPr>
        <w:t>mismo que no se puso</w:t>
      </w:r>
      <w:r w:rsidR="006C7640" w:rsidRPr="009D6759">
        <w:rPr>
          <w:rFonts w:ascii="Palatino Linotype" w:hAnsi="Palatino Linotype"/>
          <w:color w:val="000000"/>
        </w:rPr>
        <w:t xml:space="preserve"> a </w:t>
      </w:r>
      <w:r w:rsidR="00694625" w:rsidRPr="009D6759">
        <w:rPr>
          <w:rFonts w:ascii="Palatino Linotype" w:hAnsi="Palatino Linotype"/>
          <w:color w:val="000000"/>
        </w:rPr>
        <w:t>la vista de</w:t>
      </w:r>
      <w:r w:rsidR="00B52476" w:rsidRPr="009D6759">
        <w:rPr>
          <w:rFonts w:ascii="Palatino Linotype" w:hAnsi="Palatino Linotype"/>
          <w:color w:val="000000"/>
        </w:rPr>
        <w:t xml:space="preserve"> </w:t>
      </w:r>
      <w:r w:rsidR="00B52476" w:rsidRPr="009D6759">
        <w:rPr>
          <w:rFonts w:ascii="Palatino Linotype" w:hAnsi="Palatino Linotype"/>
          <w:b/>
          <w:color w:val="000000"/>
        </w:rPr>
        <w:t>LA RECURRENTE</w:t>
      </w:r>
      <w:r w:rsidR="00B52476" w:rsidRPr="009D6759">
        <w:rPr>
          <w:rFonts w:ascii="Palatino Linotype" w:hAnsi="Palatino Linotype"/>
          <w:color w:val="000000"/>
        </w:rPr>
        <w:t xml:space="preserve"> </w:t>
      </w:r>
      <w:r w:rsidR="00534DBE" w:rsidRPr="009D6759">
        <w:rPr>
          <w:rFonts w:ascii="Palatino Linotype" w:hAnsi="Palatino Linotype"/>
          <w:color w:val="000000"/>
        </w:rPr>
        <w:t xml:space="preserve">en razón </w:t>
      </w:r>
      <w:r w:rsidR="0015547A" w:rsidRPr="009D6759">
        <w:rPr>
          <w:rFonts w:ascii="Palatino Linotype" w:hAnsi="Palatino Linotype"/>
          <w:color w:val="000000"/>
        </w:rPr>
        <w:t xml:space="preserve">de que </w:t>
      </w:r>
      <w:r w:rsidR="0015547A" w:rsidRPr="009D6759">
        <w:rPr>
          <w:rFonts w:ascii="Palatino Linotype" w:hAnsi="Palatino Linotype"/>
          <w:b/>
          <w:color w:val="000000"/>
        </w:rPr>
        <w:t xml:space="preserve">EL SUJETO OBLIGADO </w:t>
      </w:r>
      <w:r w:rsidR="002878DF" w:rsidRPr="009D6759">
        <w:rPr>
          <w:rFonts w:ascii="Palatino Linotype" w:hAnsi="Palatino Linotype"/>
          <w:color w:val="000000"/>
        </w:rPr>
        <w:t>no modificó</w:t>
      </w:r>
      <w:r w:rsidR="0015547A" w:rsidRPr="009D6759">
        <w:rPr>
          <w:rFonts w:ascii="Palatino Linotype" w:hAnsi="Palatino Linotype"/>
          <w:color w:val="000000"/>
        </w:rPr>
        <w:t xml:space="preserve"> su respuesta, por lo tanto no se </w:t>
      </w:r>
      <w:r w:rsidR="002878DF" w:rsidRPr="009D6759">
        <w:rPr>
          <w:rFonts w:ascii="Palatino Linotype" w:hAnsi="Palatino Linotype"/>
          <w:color w:val="000000"/>
        </w:rPr>
        <w:t>actualizó</w:t>
      </w:r>
      <w:r w:rsidR="0015547A" w:rsidRPr="009D6759">
        <w:rPr>
          <w:rFonts w:ascii="Palatino Linotype" w:hAnsi="Palatino Linotype"/>
          <w:color w:val="000000"/>
        </w:rPr>
        <w:t xml:space="preserve"> lo previsto en la fracción III del artículo 185 de la Ley de Transparencia y Acceso a la Información Pública del Estado de México y Municipios, como se desprende de la siguiente imagen: </w:t>
      </w:r>
    </w:p>
    <w:p w:rsidR="00BC7B67" w:rsidRPr="009D6759" w:rsidRDefault="005D2E24" w:rsidP="009C10A8">
      <w:pPr>
        <w:pStyle w:val="Prrafodelista"/>
        <w:spacing w:before="100" w:beforeAutospacing="1" w:after="100" w:afterAutospacing="1" w:line="360" w:lineRule="auto"/>
        <w:ind w:left="0"/>
        <w:jc w:val="center"/>
        <w:rPr>
          <w:rFonts w:ascii="Palatino Linotype" w:hAnsi="Palatino Linotype"/>
          <w:color w:val="000000"/>
        </w:rPr>
      </w:pPr>
      <w:r w:rsidRPr="009D6759">
        <w:rPr>
          <w:noProof/>
          <w:lang w:eastAsia="es-MX"/>
        </w:rPr>
        <w:drawing>
          <wp:inline distT="0" distB="0" distL="0" distR="0" wp14:anchorId="76863C04" wp14:editId="1601AC08">
            <wp:extent cx="4780047" cy="103498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88" t="32742" r="23199" b="42116"/>
                    <a:stretch/>
                  </pic:blipFill>
                  <pic:spPr bwMode="auto">
                    <a:xfrm>
                      <a:off x="0" y="0"/>
                      <a:ext cx="4938488" cy="1069286"/>
                    </a:xfrm>
                    <a:prstGeom prst="rect">
                      <a:avLst/>
                    </a:prstGeom>
                    <a:ln>
                      <a:noFill/>
                    </a:ln>
                    <a:extLst>
                      <a:ext uri="{53640926-AAD7-44D8-BBD7-CCE9431645EC}">
                        <a14:shadowObscured xmlns:a14="http://schemas.microsoft.com/office/drawing/2010/main"/>
                      </a:ext>
                    </a:extLst>
                  </pic:spPr>
                </pic:pic>
              </a:graphicData>
            </a:graphic>
          </wp:inline>
        </w:drawing>
      </w:r>
    </w:p>
    <w:p w:rsidR="00E83CBB" w:rsidRPr="009D6759" w:rsidRDefault="00E83CBB" w:rsidP="009C10A8">
      <w:pPr>
        <w:pStyle w:val="Prrafodelista"/>
        <w:spacing w:before="100" w:beforeAutospacing="1" w:after="100" w:afterAutospacing="1" w:line="360" w:lineRule="auto"/>
        <w:ind w:left="0"/>
        <w:jc w:val="both"/>
        <w:rPr>
          <w:rFonts w:ascii="Palatino Linotype" w:hAnsi="Palatino Linotype"/>
          <w:color w:val="000000"/>
        </w:rPr>
      </w:pPr>
      <w:r w:rsidRPr="009D6759">
        <w:rPr>
          <w:rFonts w:ascii="Palatino Linotype" w:hAnsi="Palatino Linotype"/>
          <w:color w:val="000000"/>
        </w:rPr>
        <w:lastRenderedPageBreak/>
        <w:t>Así, conviene insertar el contenido de dicho Informe a fin de que sea del conocimiento de las partes:</w:t>
      </w:r>
    </w:p>
    <w:p w:rsidR="00E83CBB" w:rsidRPr="009D6759" w:rsidRDefault="00A22E79" w:rsidP="009C10A8">
      <w:pPr>
        <w:pStyle w:val="Prrafodelista"/>
        <w:spacing w:before="100" w:beforeAutospacing="1" w:after="100" w:afterAutospacing="1" w:line="360" w:lineRule="auto"/>
        <w:ind w:left="0"/>
        <w:jc w:val="center"/>
        <w:rPr>
          <w:rFonts w:ascii="Palatino Linotype" w:hAnsi="Palatino Linotype"/>
          <w:color w:val="000000"/>
        </w:rPr>
      </w:pPr>
      <w:r>
        <w:rPr>
          <w:noProof/>
          <w:lang w:eastAsia="es-MX"/>
        </w:rPr>
        <mc:AlternateContent>
          <mc:Choice Requires="wps">
            <w:drawing>
              <wp:anchor distT="0" distB="0" distL="114300" distR="114300" simplePos="0" relativeHeight="251669504" behindDoc="0" locked="0" layoutInCell="1" allowOverlap="1">
                <wp:simplePos x="0" y="0"/>
                <wp:positionH relativeFrom="column">
                  <wp:posOffset>507263</wp:posOffset>
                </wp:positionH>
                <wp:positionV relativeFrom="paragraph">
                  <wp:posOffset>4231005</wp:posOffset>
                </wp:positionV>
                <wp:extent cx="1331367" cy="131674"/>
                <wp:effectExtent l="0" t="0" r="21590" b="20955"/>
                <wp:wrapNone/>
                <wp:docPr id="20" name="Rectángulo 20"/>
                <wp:cNvGraphicFramePr/>
                <a:graphic xmlns:a="http://schemas.openxmlformats.org/drawingml/2006/main">
                  <a:graphicData uri="http://schemas.microsoft.com/office/word/2010/wordprocessingShape">
                    <wps:wsp>
                      <wps:cNvSpPr/>
                      <wps:spPr>
                        <a:xfrm>
                          <a:off x="0" y="0"/>
                          <a:ext cx="1331367" cy="13167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620B14" id="Rectángulo 20" o:spid="_x0000_s1026" style="position:absolute;margin-left:39.95pt;margin-top:333.15pt;width:104.85pt;height:10.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" fillcolor="black [3200]" strokecolor="black [1600]" strokeweight="2pt"/>
            </w:pict>
          </mc:Fallback>
        </mc:AlternateContent>
      </w:r>
      <w:bookmarkStart w:id="2" w:name="_GoBack"/>
      <w:r w:rsidR="00E83CBB" w:rsidRPr="009D6759">
        <w:rPr>
          <w:noProof/>
          <w:lang w:eastAsia="es-MX"/>
        </w:rPr>
        <w:drawing>
          <wp:inline distT="0" distB="0" distL="0" distR="0" wp14:anchorId="4C2F2973" wp14:editId="762B5289">
            <wp:extent cx="5055466" cy="6908242"/>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770" t="8752" r="32707" b="9816"/>
                    <a:stretch/>
                  </pic:blipFill>
                  <pic:spPr bwMode="auto">
                    <a:xfrm>
                      <a:off x="0" y="0"/>
                      <a:ext cx="5160480" cy="7051742"/>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00E83CBB" w:rsidRPr="009D6759" w:rsidRDefault="00E83CBB" w:rsidP="009C10A8">
      <w:pPr>
        <w:pStyle w:val="Prrafodelista"/>
        <w:spacing w:before="100" w:beforeAutospacing="1" w:after="100" w:afterAutospacing="1" w:line="360" w:lineRule="auto"/>
        <w:ind w:left="0"/>
        <w:jc w:val="center"/>
        <w:rPr>
          <w:rFonts w:ascii="Palatino Linotype" w:hAnsi="Palatino Linotype"/>
          <w:color w:val="000000"/>
        </w:rPr>
      </w:pPr>
      <w:r w:rsidRPr="009D6759">
        <w:rPr>
          <w:noProof/>
          <w:lang w:eastAsia="es-MX"/>
        </w:rPr>
        <w:lastRenderedPageBreak/>
        <w:drawing>
          <wp:inline distT="0" distB="0" distL="0" distR="0" wp14:anchorId="448B6657" wp14:editId="25E3426A">
            <wp:extent cx="5152885" cy="7650178"/>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846" t="8198" r="32785" b="10100"/>
                    <a:stretch/>
                  </pic:blipFill>
                  <pic:spPr bwMode="auto">
                    <a:xfrm>
                      <a:off x="0" y="0"/>
                      <a:ext cx="5189173" cy="7704053"/>
                    </a:xfrm>
                    <a:prstGeom prst="rect">
                      <a:avLst/>
                    </a:prstGeom>
                    <a:ln>
                      <a:noFill/>
                    </a:ln>
                    <a:extLst>
                      <a:ext uri="{53640926-AAD7-44D8-BBD7-CCE9431645EC}">
                        <a14:shadowObscured xmlns:a14="http://schemas.microsoft.com/office/drawing/2010/main"/>
                      </a:ext>
                    </a:extLst>
                  </pic:spPr>
                </pic:pic>
              </a:graphicData>
            </a:graphic>
          </wp:inline>
        </w:drawing>
      </w:r>
    </w:p>
    <w:p w:rsidR="00E83CBB" w:rsidRPr="009D6759" w:rsidRDefault="00E83CBB" w:rsidP="009C10A8">
      <w:pPr>
        <w:pStyle w:val="Prrafodelista"/>
        <w:spacing w:before="100" w:beforeAutospacing="1" w:after="100" w:afterAutospacing="1" w:line="360" w:lineRule="auto"/>
        <w:ind w:left="0"/>
        <w:jc w:val="center"/>
        <w:rPr>
          <w:rFonts w:ascii="Palatino Linotype" w:hAnsi="Palatino Linotype"/>
          <w:color w:val="000000"/>
        </w:rPr>
      </w:pPr>
      <w:r w:rsidRPr="009D6759">
        <w:rPr>
          <w:noProof/>
          <w:lang w:eastAsia="es-MX"/>
        </w:rPr>
        <w:lastRenderedPageBreak/>
        <w:drawing>
          <wp:inline distT="0" distB="0" distL="0" distR="0" wp14:anchorId="628FB546" wp14:editId="01FA955E">
            <wp:extent cx="5292087" cy="7446475"/>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62" t="8614" r="34889" b="23293"/>
                    <a:stretch/>
                  </pic:blipFill>
                  <pic:spPr bwMode="auto">
                    <a:xfrm>
                      <a:off x="0" y="0"/>
                      <a:ext cx="5333828" cy="7505209"/>
                    </a:xfrm>
                    <a:prstGeom prst="rect">
                      <a:avLst/>
                    </a:prstGeom>
                    <a:ln>
                      <a:noFill/>
                    </a:ln>
                    <a:extLst>
                      <a:ext uri="{53640926-AAD7-44D8-BBD7-CCE9431645EC}">
                        <a14:shadowObscured xmlns:a14="http://schemas.microsoft.com/office/drawing/2010/main"/>
                      </a:ext>
                    </a:extLst>
                  </pic:spPr>
                </pic:pic>
              </a:graphicData>
            </a:graphic>
          </wp:inline>
        </w:drawing>
      </w:r>
    </w:p>
    <w:p w:rsidR="00E83CBB" w:rsidRPr="009D6759" w:rsidRDefault="00E83CBB" w:rsidP="009C10A8">
      <w:pPr>
        <w:pStyle w:val="Prrafodelista"/>
        <w:spacing w:before="100" w:beforeAutospacing="1" w:after="100" w:afterAutospacing="1" w:line="360" w:lineRule="auto"/>
        <w:ind w:left="0"/>
        <w:jc w:val="center"/>
        <w:rPr>
          <w:rFonts w:ascii="Palatino Linotype" w:hAnsi="Palatino Linotype"/>
          <w:color w:val="000000"/>
        </w:rPr>
      </w:pPr>
      <w:r w:rsidRPr="009D6759">
        <w:rPr>
          <w:noProof/>
          <w:lang w:eastAsia="es-MX"/>
        </w:rPr>
        <w:lastRenderedPageBreak/>
        <w:drawing>
          <wp:inline distT="0" distB="0" distL="0" distR="0" wp14:anchorId="4B45E1A8" wp14:editId="1AE7D143">
            <wp:extent cx="4805045" cy="7595857"/>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006" t="11949" r="34895" b="10511"/>
                    <a:stretch/>
                  </pic:blipFill>
                  <pic:spPr bwMode="auto">
                    <a:xfrm>
                      <a:off x="0" y="0"/>
                      <a:ext cx="4846751" cy="7661786"/>
                    </a:xfrm>
                    <a:prstGeom prst="rect">
                      <a:avLst/>
                    </a:prstGeom>
                    <a:ln>
                      <a:noFill/>
                    </a:ln>
                    <a:extLst>
                      <a:ext uri="{53640926-AAD7-44D8-BBD7-CCE9431645EC}">
                        <a14:shadowObscured xmlns:a14="http://schemas.microsoft.com/office/drawing/2010/main"/>
                      </a:ext>
                    </a:extLst>
                  </pic:spPr>
                </pic:pic>
              </a:graphicData>
            </a:graphic>
          </wp:inline>
        </w:drawing>
      </w:r>
    </w:p>
    <w:p w:rsidR="00E83CBB" w:rsidRPr="009D6759" w:rsidRDefault="00E83CBB" w:rsidP="009C10A8">
      <w:pPr>
        <w:pStyle w:val="Prrafodelista"/>
        <w:spacing w:before="100" w:beforeAutospacing="1" w:after="100" w:afterAutospacing="1" w:line="360" w:lineRule="auto"/>
        <w:ind w:left="0"/>
        <w:jc w:val="center"/>
        <w:rPr>
          <w:rFonts w:ascii="Palatino Linotype" w:hAnsi="Palatino Linotype"/>
          <w:color w:val="000000"/>
        </w:rPr>
      </w:pPr>
      <w:r w:rsidRPr="009D6759">
        <w:rPr>
          <w:noProof/>
          <w:lang w:eastAsia="es-MX"/>
        </w:rPr>
        <w:lastRenderedPageBreak/>
        <w:drawing>
          <wp:inline distT="0" distB="0" distL="0" distR="0" wp14:anchorId="5D408BE5" wp14:editId="01DA7C28">
            <wp:extent cx="4870107" cy="7423841"/>
            <wp:effectExtent l="0" t="0" r="6985"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413" t="17367" r="33645" b="13568"/>
                    <a:stretch/>
                  </pic:blipFill>
                  <pic:spPr bwMode="auto">
                    <a:xfrm>
                      <a:off x="0" y="0"/>
                      <a:ext cx="4892058" cy="7457303"/>
                    </a:xfrm>
                    <a:prstGeom prst="rect">
                      <a:avLst/>
                    </a:prstGeom>
                    <a:ln>
                      <a:noFill/>
                    </a:ln>
                    <a:extLst>
                      <a:ext uri="{53640926-AAD7-44D8-BBD7-CCE9431645EC}">
                        <a14:shadowObscured xmlns:a14="http://schemas.microsoft.com/office/drawing/2010/main"/>
                      </a:ext>
                    </a:extLst>
                  </pic:spPr>
                </pic:pic>
              </a:graphicData>
            </a:graphic>
          </wp:inline>
        </w:drawing>
      </w:r>
    </w:p>
    <w:p w:rsidR="00E83CBB" w:rsidRPr="009D6759" w:rsidRDefault="00E83CBB" w:rsidP="009C10A8">
      <w:pPr>
        <w:pStyle w:val="Prrafodelista"/>
        <w:spacing w:before="100" w:beforeAutospacing="1" w:after="100" w:afterAutospacing="1" w:line="360" w:lineRule="auto"/>
        <w:ind w:left="0"/>
        <w:jc w:val="center"/>
        <w:rPr>
          <w:rFonts w:ascii="Palatino Linotype" w:hAnsi="Palatino Linotype"/>
          <w:color w:val="000000"/>
        </w:rPr>
      </w:pPr>
      <w:r w:rsidRPr="009D6759">
        <w:rPr>
          <w:noProof/>
          <w:lang w:eastAsia="es-MX"/>
        </w:rPr>
        <w:lastRenderedPageBreak/>
        <w:drawing>
          <wp:inline distT="0" distB="0" distL="0" distR="0" wp14:anchorId="30FF9184" wp14:editId="67B092A3">
            <wp:extent cx="3994220" cy="3447537"/>
            <wp:effectExtent l="0" t="0" r="635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005" t="13199" r="35248" b="30974"/>
                    <a:stretch/>
                  </pic:blipFill>
                  <pic:spPr bwMode="auto">
                    <a:xfrm>
                      <a:off x="0" y="0"/>
                      <a:ext cx="4041530" cy="3488371"/>
                    </a:xfrm>
                    <a:prstGeom prst="rect">
                      <a:avLst/>
                    </a:prstGeom>
                    <a:ln>
                      <a:noFill/>
                    </a:ln>
                    <a:extLst>
                      <a:ext uri="{53640926-AAD7-44D8-BBD7-CCE9431645EC}">
                        <a14:shadowObscured xmlns:a14="http://schemas.microsoft.com/office/drawing/2010/main"/>
                      </a:ext>
                    </a:extLst>
                  </pic:spPr>
                </pic:pic>
              </a:graphicData>
            </a:graphic>
          </wp:inline>
        </w:drawing>
      </w:r>
    </w:p>
    <w:p w:rsidR="00FF3111" w:rsidRPr="009D6759" w:rsidRDefault="00E83CBB" w:rsidP="009C10A8">
      <w:pPr>
        <w:pStyle w:val="Prrafodelista"/>
        <w:tabs>
          <w:tab w:val="left" w:pos="567"/>
        </w:tabs>
        <w:spacing w:before="100" w:beforeAutospacing="1" w:after="100" w:afterAutospacing="1" w:line="360" w:lineRule="auto"/>
        <w:ind w:left="0"/>
        <w:jc w:val="both"/>
        <w:rPr>
          <w:rFonts w:ascii="Palatino Linotype" w:hAnsi="Palatino Linotype" w:cs="Arial"/>
        </w:rPr>
      </w:pPr>
      <w:r w:rsidRPr="009D6759">
        <w:rPr>
          <w:rFonts w:ascii="Palatino Linotype" w:hAnsi="Palatino Linotype" w:cs="Arial"/>
          <w:b/>
          <w:sz w:val="28"/>
          <w:szCs w:val="28"/>
        </w:rPr>
        <w:t>VII.</w:t>
      </w:r>
      <w:r w:rsidRPr="009D6759">
        <w:rPr>
          <w:rFonts w:ascii="Palatino Linotype" w:hAnsi="Palatino Linotype" w:cs="Arial"/>
        </w:rPr>
        <w:t xml:space="preserve"> </w:t>
      </w:r>
      <w:r w:rsidR="00270CBB" w:rsidRPr="009D6759">
        <w:rPr>
          <w:rFonts w:ascii="Palatino Linotype" w:hAnsi="Palatino Linotype" w:cs="Arial"/>
        </w:rPr>
        <w:t>Una</w:t>
      </w:r>
      <w:r w:rsidR="00D730A4" w:rsidRPr="009D6759">
        <w:rPr>
          <w:rFonts w:ascii="Palatino Linotype" w:hAnsi="Palatino Linotype" w:cs="Arial"/>
        </w:rPr>
        <w:t xml:space="preserve"> </w:t>
      </w:r>
      <w:r w:rsidR="00270CBB" w:rsidRPr="009D6759">
        <w:rPr>
          <w:rFonts w:ascii="Palatino Linotype" w:hAnsi="Palatino Linotype" w:cs="Arial"/>
        </w:rPr>
        <w:t>vez</w:t>
      </w:r>
      <w:r w:rsidR="00D730A4" w:rsidRPr="009D6759">
        <w:rPr>
          <w:rFonts w:ascii="Palatino Linotype" w:hAnsi="Palatino Linotype" w:cs="Arial"/>
        </w:rPr>
        <w:t xml:space="preserve"> </w:t>
      </w:r>
      <w:r w:rsidR="00270CBB" w:rsidRPr="009D6759">
        <w:rPr>
          <w:rFonts w:ascii="Palatino Linotype" w:hAnsi="Palatino Linotype" w:cs="Arial"/>
        </w:rPr>
        <w:t>a</w:t>
      </w:r>
      <w:r w:rsidR="00FF3111" w:rsidRPr="009D6759">
        <w:rPr>
          <w:rFonts w:ascii="Palatino Linotype" w:hAnsi="Palatino Linotype" w:cs="Arial"/>
        </w:rPr>
        <w:t>nalizado</w:t>
      </w:r>
      <w:r w:rsidR="00D730A4" w:rsidRPr="009D6759">
        <w:rPr>
          <w:rFonts w:ascii="Palatino Linotype" w:hAnsi="Palatino Linotype" w:cs="Arial"/>
        </w:rPr>
        <w:t xml:space="preserve"> </w:t>
      </w:r>
      <w:r w:rsidR="00FF3111" w:rsidRPr="009D6759">
        <w:rPr>
          <w:rFonts w:ascii="Palatino Linotype" w:hAnsi="Palatino Linotype" w:cs="Arial"/>
        </w:rPr>
        <w:t>el</w:t>
      </w:r>
      <w:r w:rsidR="00D730A4" w:rsidRPr="009D6759">
        <w:rPr>
          <w:rFonts w:ascii="Palatino Linotype" w:hAnsi="Palatino Linotype" w:cs="Arial"/>
        </w:rPr>
        <w:t xml:space="preserve"> </w:t>
      </w:r>
      <w:r w:rsidR="00FF3111" w:rsidRPr="009D6759">
        <w:rPr>
          <w:rFonts w:ascii="Palatino Linotype" w:hAnsi="Palatino Linotype" w:cs="Arial"/>
        </w:rPr>
        <w:t>estado</w:t>
      </w:r>
      <w:r w:rsidR="00D730A4" w:rsidRPr="009D6759">
        <w:rPr>
          <w:rFonts w:ascii="Palatino Linotype" w:hAnsi="Palatino Linotype" w:cs="Arial"/>
        </w:rPr>
        <w:t xml:space="preserve"> </w:t>
      </w:r>
      <w:r w:rsidR="00FF3111" w:rsidRPr="009D6759">
        <w:rPr>
          <w:rFonts w:ascii="Palatino Linotype" w:hAnsi="Palatino Linotype" w:cs="Arial"/>
        </w:rPr>
        <w:t>procesal</w:t>
      </w:r>
      <w:r w:rsidR="00D730A4" w:rsidRPr="009D6759">
        <w:rPr>
          <w:rFonts w:ascii="Palatino Linotype" w:hAnsi="Palatino Linotype" w:cs="Arial"/>
        </w:rPr>
        <w:t xml:space="preserve"> </w:t>
      </w:r>
      <w:r w:rsidR="00FF3111" w:rsidRPr="009D6759">
        <w:rPr>
          <w:rFonts w:ascii="Palatino Linotype" w:hAnsi="Palatino Linotype" w:cs="Arial"/>
        </w:rPr>
        <w:t>que</w:t>
      </w:r>
      <w:r w:rsidR="00D730A4" w:rsidRPr="009D6759">
        <w:rPr>
          <w:rFonts w:ascii="Palatino Linotype" w:hAnsi="Palatino Linotype" w:cs="Arial"/>
        </w:rPr>
        <w:t xml:space="preserve"> </w:t>
      </w:r>
      <w:r w:rsidR="00FF3111" w:rsidRPr="009D6759">
        <w:rPr>
          <w:rFonts w:ascii="Palatino Linotype" w:hAnsi="Palatino Linotype" w:cs="Arial"/>
        </w:rPr>
        <w:t>guarda</w:t>
      </w:r>
      <w:r w:rsidR="00D730A4" w:rsidRPr="009D6759">
        <w:rPr>
          <w:rFonts w:ascii="Palatino Linotype" w:hAnsi="Palatino Linotype" w:cs="Arial"/>
        </w:rPr>
        <w:t xml:space="preserve"> </w:t>
      </w:r>
      <w:r w:rsidR="00FF3111" w:rsidRPr="009D6759">
        <w:rPr>
          <w:rFonts w:ascii="Palatino Linotype" w:hAnsi="Palatino Linotype" w:cs="Arial"/>
        </w:rPr>
        <w:t>el</w:t>
      </w:r>
      <w:r w:rsidR="00D730A4" w:rsidRPr="009D6759">
        <w:rPr>
          <w:rFonts w:ascii="Palatino Linotype" w:hAnsi="Palatino Linotype" w:cs="Arial"/>
        </w:rPr>
        <w:t xml:space="preserve"> </w:t>
      </w:r>
      <w:r w:rsidR="00FF3111" w:rsidRPr="009D6759">
        <w:rPr>
          <w:rFonts w:ascii="Palatino Linotype" w:hAnsi="Palatino Linotype" w:cs="Arial"/>
        </w:rPr>
        <w:t>expediente,</w:t>
      </w:r>
      <w:r w:rsidR="00D730A4" w:rsidRPr="009D6759">
        <w:rPr>
          <w:rFonts w:ascii="Palatino Linotype" w:hAnsi="Palatino Linotype" w:cs="Arial"/>
        </w:rPr>
        <w:t xml:space="preserve"> </w:t>
      </w:r>
      <w:r w:rsidR="00FF3111" w:rsidRPr="009D6759">
        <w:rPr>
          <w:rFonts w:ascii="Palatino Linotype" w:hAnsi="Palatino Linotype" w:cs="Arial"/>
        </w:rPr>
        <w:t>en</w:t>
      </w:r>
      <w:r w:rsidR="00D730A4" w:rsidRPr="009D6759">
        <w:rPr>
          <w:rFonts w:ascii="Palatino Linotype" w:hAnsi="Palatino Linotype" w:cs="Arial"/>
        </w:rPr>
        <w:t xml:space="preserve"> </w:t>
      </w:r>
      <w:r w:rsidR="00FF3111" w:rsidRPr="009D6759">
        <w:rPr>
          <w:rFonts w:ascii="Palatino Linotype" w:hAnsi="Palatino Linotype" w:cs="Arial"/>
        </w:rPr>
        <w:t>fecha</w:t>
      </w:r>
      <w:r w:rsidR="00D730A4" w:rsidRPr="009D6759">
        <w:rPr>
          <w:rFonts w:ascii="Palatino Linotype" w:hAnsi="Palatino Linotype" w:cs="Arial"/>
        </w:rPr>
        <w:t xml:space="preserve"> </w:t>
      </w:r>
      <w:r w:rsidR="005D2E24" w:rsidRPr="009D6759">
        <w:rPr>
          <w:rFonts w:ascii="Palatino Linotype" w:hAnsi="Palatino Linotype" w:cs="Arial"/>
        </w:rPr>
        <w:t>se</w:t>
      </w:r>
      <w:r w:rsidR="00694625" w:rsidRPr="009D6759">
        <w:rPr>
          <w:rFonts w:ascii="Palatino Linotype" w:hAnsi="Palatino Linotype" w:cs="Arial"/>
        </w:rPr>
        <w:t>is</w:t>
      </w:r>
      <w:r w:rsidR="00D730A4" w:rsidRPr="009D6759">
        <w:rPr>
          <w:rFonts w:ascii="Palatino Linotype" w:hAnsi="Palatino Linotype" w:cs="Arial"/>
        </w:rPr>
        <w:t xml:space="preserve"> </w:t>
      </w:r>
      <w:r w:rsidR="00FF3111" w:rsidRPr="009D6759">
        <w:rPr>
          <w:rFonts w:ascii="Palatino Linotype" w:hAnsi="Palatino Linotype" w:cs="Arial"/>
        </w:rPr>
        <w:t>de</w:t>
      </w:r>
      <w:r w:rsidR="00D730A4" w:rsidRPr="009D6759">
        <w:rPr>
          <w:rFonts w:ascii="Palatino Linotype" w:hAnsi="Palatino Linotype" w:cs="Arial"/>
        </w:rPr>
        <w:t xml:space="preserve"> </w:t>
      </w:r>
      <w:r w:rsidR="005D2E24" w:rsidRPr="009D6759">
        <w:rPr>
          <w:rFonts w:ascii="Palatino Linotype" w:hAnsi="Palatino Linotype"/>
        </w:rPr>
        <w:t xml:space="preserve">agosto </w:t>
      </w:r>
      <w:r w:rsidR="00FF3111" w:rsidRPr="009D6759">
        <w:rPr>
          <w:rFonts w:ascii="Palatino Linotype" w:hAnsi="Palatino Linotype"/>
        </w:rPr>
        <w:t>de</w:t>
      </w:r>
      <w:r w:rsidR="00D730A4" w:rsidRPr="009D6759">
        <w:rPr>
          <w:rFonts w:ascii="Palatino Linotype" w:hAnsi="Palatino Linotype"/>
        </w:rPr>
        <w:t xml:space="preserve"> </w:t>
      </w:r>
      <w:r w:rsidR="00FF3111" w:rsidRPr="009D6759">
        <w:rPr>
          <w:rFonts w:ascii="Palatino Linotype" w:hAnsi="Palatino Linotype"/>
        </w:rPr>
        <w:t>dos</w:t>
      </w:r>
      <w:r w:rsidR="00D730A4" w:rsidRPr="009D6759">
        <w:rPr>
          <w:rFonts w:ascii="Palatino Linotype" w:hAnsi="Palatino Linotype"/>
        </w:rPr>
        <w:t xml:space="preserve"> </w:t>
      </w:r>
      <w:r w:rsidR="00FF3111" w:rsidRPr="009D6759">
        <w:rPr>
          <w:rFonts w:ascii="Palatino Linotype" w:hAnsi="Palatino Linotype"/>
        </w:rPr>
        <w:t>mil</w:t>
      </w:r>
      <w:r w:rsidR="00D730A4" w:rsidRPr="009D6759">
        <w:rPr>
          <w:rFonts w:ascii="Palatino Linotype" w:hAnsi="Palatino Linotype"/>
        </w:rPr>
        <w:t xml:space="preserve"> </w:t>
      </w:r>
      <w:r w:rsidR="00FF3111" w:rsidRPr="009D6759">
        <w:rPr>
          <w:rFonts w:ascii="Palatino Linotype" w:hAnsi="Palatino Linotype"/>
        </w:rPr>
        <w:t>dieci</w:t>
      </w:r>
      <w:r w:rsidR="007B2C17" w:rsidRPr="009D6759">
        <w:rPr>
          <w:rFonts w:ascii="Palatino Linotype" w:hAnsi="Palatino Linotype"/>
        </w:rPr>
        <w:t>ocho</w:t>
      </w:r>
      <w:r w:rsidR="00FF3111" w:rsidRPr="009D6759">
        <w:rPr>
          <w:rFonts w:ascii="Palatino Linotype" w:hAnsi="Palatino Linotype" w:cs="Arial"/>
        </w:rPr>
        <w:t>,</w:t>
      </w:r>
      <w:r w:rsidR="00D730A4" w:rsidRPr="009D6759">
        <w:rPr>
          <w:rFonts w:ascii="Palatino Linotype" w:hAnsi="Palatino Linotype" w:cs="Arial"/>
        </w:rPr>
        <w:t xml:space="preserve"> </w:t>
      </w:r>
      <w:r w:rsidR="00FF3111" w:rsidRPr="009D6759">
        <w:rPr>
          <w:rFonts w:ascii="Palatino Linotype" w:hAnsi="Palatino Linotype" w:cs="Arial"/>
        </w:rPr>
        <w:t>la</w:t>
      </w:r>
      <w:r w:rsidR="00D730A4" w:rsidRPr="009D6759">
        <w:rPr>
          <w:rFonts w:ascii="Palatino Linotype" w:hAnsi="Palatino Linotype" w:cs="Arial"/>
        </w:rPr>
        <w:t xml:space="preserve"> </w:t>
      </w:r>
      <w:r w:rsidR="00FF3111" w:rsidRPr="009D6759">
        <w:rPr>
          <w:rFonts w:ascii="Palatino Linotype" w:hAnsi="Palatino Linotype" w:cs="Arial"/>
        </w:rPr>
        <w:t>Comisionada</w:t>
      </w:r>
      <w:r w:rsidR="00D730A4" w:rsidRPr="009D6759">
        <w:rPr>
          <w:rFonts w:ascii="Palatino Linotype" w:hAnsi="Palatino Linotype" w:cs="Arial"/>
        </w:rPr>
        <w:t xml:space="preserve"> </w:t>
      </w:r>
      <w:r w:rsidR="00FF3111" w:rsidRPr="009D6759">
        <w:rPr>
          <w:rFonts w:ascii="Palatino Linotype" w:hAnsi="Palatino Linotype" w:cs="Arial"/>
        </w:rPr>
        <w:t>Ponente</w:t>
      </w:r>
      <w:r w:rsidR="00D730A4" w:rsidRPr="009D6759">
        <w:rPr>
          <w:rFonts w:ascii="Palatino Linotype" w:hAnsi="Palatino Linotype" w:cs="Arial"/>
        </w:rPr>
        <w:t xml:space="preserve"> </w:t>
      </w:r>
      <w:r w:rsidR="00FF3111" w:rsidRPr="009D6759">
        <w:rPr>
          <w:rFonts w:ascii="Palatino Linotype" w:hAnsi="Palatino Linotype" w:cs="Arial"/>
        </w:rPr>
        <w:t>acordó</w:t>
      </w:r>
      <w:r w:rsidR="00D730A4" w:rsidRPr="009D6759">
        <w:rPr>
          <w:rFonts w:ascii="Palatino Linotype" w:hAnsi="Palatino Linotype" w:cs="Arial"/>
        </w:rPr>
        <w:t xml:space="preserve"> </w:t>
      </w:r>
      <w:r w:rsidR="00FF3111" w:rsidRPr="009D6759">
        <w:rPr>
          <w:rFonts w:ascii="Palatino Linotype" w:hAnsi="Palatino Linotype" w:cs="Arial"/>
        </w:rPr>
        <w:t>el</w:t>
      </w:r>
      <w:r w:rsidR="00D730A4" w:rsidRPr="009D6759">
        <w:rPr>
          <w:rFonts w:ascii="Palatino Linotype" w:hAnsi="Palatino Linotype" w:cs="Arial"/>
        </w:rPr>
        <w:t xml:space="preserve"> </w:t>
      </w:r>
      <w:r w:rsidR="00FF3111" w:rsidRPr="009D6759">
        <w:rPr>
          <w:rFonts w:ascii="Palatino Linotype" w:hAnsi="Palatino Linotype" w:cs="Arial"/>
        </w:rPr>
        <w:t>cierre</w:t>
      </w:r>
      <w:r w:rsidR="00D730A4" w:rsidRPr="009D6759">
        <w:rPr>
          <w:rFonts w:ascii="Palatino Linotype" w:hAnsi="Palatino Linotype" w:cs="Arial"/>
        </w:rPr>
        <w:t xml:space="preserve"> </w:t>
      </w:r>
      <w:r w:rsidR="00FF3111" w:rsidRPr="009D6759">
        <w:rPr>
          <w:rFonts w:ascii="Palatino Linotype" w:hAnsi="Palatino Linotype" w:cs="Arial"/>
        </w:rPr>
        <w:t>de</w:t>
      </w:r>
      <w:r w:rsidR="00D730A4" w:rsidRPr="009D6759">
        <w:rPr>
          <w:rFonts w:ascii="Palatino Linotype" w:hAnsi="Palatino Linotype" w:cs="Arial"/>
        </w:rPr>
        <w:t xml:space="preserve"> </w:t>
      </w:r>
      <w:r w:rsidR="00FF3111" w:rsidRPr="009D6759">
        <w:rPr>
          <w:rFonts w:ascii="Palatino Linotype" w:hAnsi="Palatino Linotype" w:cs="Arial"/>
        </w:rPr>
        <w:t>instrucción,</w:t>
      </w:r>
      <w:r w:rsidR="00D730A4" w:rsidRPr="009D6759">
        <w:rPr>
          <w:rFonts w:ascii="Palatino Linotype" w:hAnsi="Palatino Linotype" w:cs="Arial"/>
        </w:rPr>
        <w:t xml:space="preserve"> </w:t>
      </w:r>
      <w:r w:rsidR="00FF3111" w:rsidRPr="009D6759">
        <w:rPr>
          <w:rFonts w:ascii="Palatino Linotype" w:hAnsi="Palatino Linotype" w:cs="Arial"/>
        </w:rPr>
        <w:t>así</w:t>
      </w:r>
      <w:r w:rsidR="00D730A4" w:rsidRPr="009D6759">
        <w:rPr>
          <w:rFonts w:ascii="Palatino Linotype" w:hAnsi="Palatino Linotype" w:cs="Arial"/>
        </w:rPr>
        <w:t xml:space="preserve"> </w:t>
      </w:r>
      <w:r w:rsidR="00FF3111" w:rsidRPr="009D6759">
        <w:rPr>
          <w:rFonts w:ascii="Palatino Linotype" w:hAnsi="Palatino Linotype" w:cs="Arial"/>
          <w:lang w:val="es-ES_tradnl"/>
        </w:rPr>
        <w:t>como</w:t>
      </w:r>
      <w:r w:rsidR="00D730A4" w:rsidRPr="009D6759">
        <w:rPr>
          <w:rFonts w:ascii="Palatino Linotype" w:hAnsi="Palatino Linotype" w:cs="Arial"/>
        </w:rPr>
        <w:t xml:space="preserve"> </w:t>
      </w:r>
      <w:r w:rsidR="00FF3111" w:rsidRPr="009D6759">
        <w:rPr>
          <w:rFonts w:ascii="Palatino Linotype" w:hAnsi="Palatino Linotype" w:cs="Arial"/>
        </w:rPr>
        <w:t>la</w:t>
      </w:r>
      <w:r w:rsidR="00D730A4" w:rsidRPr="009D6759">
        <w:rPr>
          <w:rFonts w:ascii="Palatino Linotype" w:hAnsi="Palatino Linotype" w:cs="Arial"/>
        </w:rPr>
        <w:t xml:space="preserve"> </w:t>
      </w:r>
      <w:r w:rsidR="00FF3111" w:rsidRPr="009D6759">
        <w:rPr>
          <w:rFonts w:ascii="Palatino Linotype" w:hAnsi="Palatino Linotype" w:cs="Arial"/>
        </w:rPr>
        <w:t>remisión</w:t>
      </w:r>
      <w:r w:rsidR="00D730A4" w:rsidRPr="009D6759">
        <w:rPr>
          <w:rFonts w:ascii="Palatino Linotype" w:hAnsi="Palatino Linotype" w:cs="Arial"/>
        </w:rPr>
        <w:t xml:space="preserve"> </w:t>
      </w:r>
      <w:r w:rsidR="00FF3111" w:rsidRPr="009D6759">
        <w:rPr>
          <w:rFonts w:ascii="Palatino Linotype" w:hAnsi="Palatino Linotype" w:cs="Arial"/>
        </w:rPr>
        <w:t>del</w:t>
      </w:r>
      <w:r w:rsidR="00D730A4" w:rsidRPr="009D6759">
        <w:rPr>
          <w:rFonts w:ascii="Palatino Linotype" w:hAnsi="Palatino Linotype" w:cs="Arial"/>
        </w:rPr>
        <w:t xml:space="preserve"> </w:t>
      </w:r>
      <w:r w:rsidR="00FF3111" w:rsidRPr="009D6759">
        <w:rPr>
          <w:rFonts w:ascii="Palatino Linotype" w:hAnsi="Palatino Linotype" w:cs="Arial"/>
        </w:rPr>
        <w:t>mismo</w:t>
      </w:r>
      <w:r w:rsidR="00D730A4" w:rsidRPr="009D6759">
        <w:rPr>
          <w:rFonts w:ascii="Palatino Linotype" w:hAnsi="Palatino Linotype" w:cs="Arial"/>
        </w:rPr>
        <w:t xml:space="preserve"> </w:t>
      </w:r>
      <w:r w:rsidR="00FF3111" w:rsidRPr="009D6759">
        <w:rPr>
          <w:rFonts w:ascii="Palatino Linotype" w:hAnsi="Palatino Linotype" w:cs="Arial"/>
        </w:rPr>
        <w:t>a</w:t>
      </w:r>
      <w:r w:rsidR="00D730A4" w:rsidRPr="009D6759">
        <w:rPr>
          <w:rFonts w:ascii="Palatino Linotype" w:hAnsi="Palatino Linotype" w:cs="Arial"/>
        </w:rPr>
        <w:t xml:space="preserve"> </w:t>
      </w:r>
      <w:r w:rsidR="00FF3111" w:rsidRPr="009D6759">
        <w:rPr>
          <w:rFonts w:ascii="Palatino Linotype" w:hAnsi="Palatino Linotype" w:cs="Arial"/>
        </w:rPr>
        <w:t>efecto</w:t>
      </w:r>
      <w:r w:rsidR="00D730A4" w:rsidRPr="009D6759">
        <w:rPr>
          <w:rFonts w:ascii="Palatino Linotype" w:hAnsi="Palatino Linotype" w:cs="Arial"/>
        </w:rPr>
        <w:t xml:space="preserve"> </w:t>
      </w:r>
      <w:r w:rsidR="00FF3111" w:rsidRPr="009D6759">
        <w:rPr>
          <w:rFonts w:ascii="Palatino Linotype" w:hAnsi="Palatino Linotype" w:cs="Arial"/>
          <w:lang w:val="es-ES_tradnl"/>
        </w:rPr>
        <w:t>de</w:t>
      </w:r>
      <w:r w:rsidR="00D730A4" w:rsidRPr="009D6759">
        <w:rPr>
          <w:rFonts w:ascii="Palatino Linotype" w:hAnsi="Palatino Linotype" w:cs="Arial"/>
        </w:rPr>
        <w:t xml:space="preserve"> </w:t>
      </w:r>
      <w:r w:rsidR="00FF3111" w:rsidRPr="009D6759">
        <w:rPr>
          <w:rFonts w:ascii="Palatino Linotype" w:hAnsi="Palatino Linotype" w:cs="Arial"/>
        </w:rPr>
        <w:t>ser</w:t>
      </w:r>
      <w:r w:rsidR="00D730A4" w:rsidRPr="009D6759">
        <w:rPr>
          <w:rFonts w:ascii="Palatino Linotype" w:hAnsi="Palatino Linotype" w:cs="Arial"/>
        </w:rPr>
        <w:t xml:space="preserve"> </w:t>
      </w:r>
      <w:r w:rsidR="00FF3111" w:rsidRPr="009D6759">
        <w:rPr>
          <w:rFonts w:ascii="Palatino Linotype" w:hAnsi="Palatino Linotype" w:cs="Arial"/>
        </w:rPr>
        <w:t>resuelto,</w:t>
      </w:r>
      <w:r w:rsidR="00D730A4" w:rsidRPr="009D6759">
        <w:rPr>
          <w:rFonts w:ascii="Palatino Linotype" w:hAnsi="Palatino Linotype" w:cs="Arial"/>
        </w:rPr>
        <w:t xml:space="preserve"> </w:t>
      </w:r>
      <w:r w:rsidR="00FF3111" w:rsidRPr="009D6759">
        <w:rPr>
          <w:rFonts w:ascii="Palatino Linotype" w:hAnsi="Palatino Linotype" w:cs="Arial"/>
        </w:rPr>
        <w:t>de</w:t>
      </w:r>
      <w:r w:rsidR="00D730A4" w:rsidRPr="009D6759">
        <w:rPr>
          <w:rFonts w:ascii="Palatino Linotype" w:hAnsi="Palatino Linotype" w:cs="Arial"/>
        </w:rPr>
        <w:t xml:space="preserve"> </w:t>
      </w:r>
      <w:r w:rsidR="00FF3111" w:rsidRPr="009D6759">
        <w:rPr>
          <w:rFonts w:ascii="Palatino Linotype" w:hAnsi="Palatino Linotype" w:cs="Arial"/>
        </w:rPr>
        <w:t>conformidad</w:t>
      </w:r>
      <w:r w:rsidR="00D730A4" w:rsidRPr="009D6759">
        <w:rPr>
          <w:rFonts w:ascii="Palatino Linotype" w:hAnsi="Palatino Linotype" w:cs="Arial"/>
        </w:rPr>
        <w:t xml:space="preserve"> </w:t>
      </w:r>
      <w:r w:rsidR="00FF3111" w:rsidRPr="009D6759">
        <w:rPr>
          <w:rFonts w:ascii="Palatino Linotype" w:hAnsi="Palatino Linotype" w:cs="Arial"/>
        </w:rPr>
        <w:t>con</w:t>
      </w:r>
      <w:r w:rsidR="00D730A4" w:rsidRPr="009D6759">
        <w:rPr>
          <w:rFonts w:ascii="Palatino Linotype" w:hAnsi="Palatino Linotype" w:cs="Arial"/>
        </w:rPr>
        <w:t xml:space="preserve"> </w:t>
      </w:r>
      <w:r w:rsidR="00FF3111" w:rsidRPr="009D6759">
        <w:rPr>
          <w:rFonts w:ascii="Palatino Linotype" w:hAnsi="Palatino Linotype" w:cs="Arial"/>
        </w:rPr>
        <w:t>lo</w:t>
      </w:r>
      <w:r w:rsidR="00D730A4" w:rsidRPr="009D6759">
        <w:rPr>
          <w:rFonts w:ascii="Palatino Linotype" w:hAnsi="Palatino Linotype" w:cs="Arial"/>
        </w:rPr>
        <w:t xml:space="preserve"> </w:t>
      </w:r>
      <w:r w:rsidR="00FF3111" w:rsidRPr="009D6759">
        <w:rPr>
          <w:rFonts w:ascii="Palatino Linotype" w:hAnsi="Palatino Linotype" w:cs="Arial"/>
        </w:rPr>
        <w:t>establecido</w:t>
      </w:r>
      <w:r w:rsidR="00D730A4" w:rsidRPr="009D6759">
        <w:rPr>
          <w:rFonts w:ascii="Palatino Linotype" w:hAnsi="Palatino Linotype" w:cs="Arial"/>
        </w:rPr>
        <w:t xml:space="preserve"> </w:t>
      </w:r>
      <w:r w:rsidR="00FF3111" w:rsidRPr="009D6759">
        <w:rPr>
          <w:rFonts w:ascii="Palatino Linotype" w:hAnsi="Palatino Linotype" w:cs="Arial"/>
        </w:rPr>
        <w:t>en</w:t>
      </w:r>
      <w:r w:rsidR="00D730A4" w:rsidRPr="009D6759">
        <w:rPr>
          <w:rFonts w:ascii="Palatino Linotype" w:hAnsi="Palatino Linotype" w:cs="Arial"/>
        </w:rPr>
        <w:t xml:space="preserve"> </w:t>
      </w:r>
      <w:r w:rsidR="00FF3111" w:rsidRPr="009D6759">
        <w:rPr>
          <w:rFonts w:ascii="Palatino Linotype" w:hAnsi="Palatino Linotype" w:cs="Arial"/>
        </w:rPr>
        <w:t>el</w:t>
      </w:r>
      <w:r w:rsidR="00D730A4" w:rsidRPr="009D6759">
        <w:rPr>
          <w:rFonts w:ascii="Palatino Linotype" w:hAnsi="Palatino Linotype" w:cs="Arial"/>
        </w:rPr>
        <w:t xml:space="preserve"> </w:t>
      </w:r>
      <w:r w:rsidR="00FF3111" w:rsidRPr="009D6759">
        <w:rPr>
          <w:rFonts w:ascii="Palatino Linotype" w:hAnsi="Palatino Linotype" w:cs="Arial"/>
        </w:rPr>
        <w:t>artículo</w:t>
      </w:r>
      <w:r w:rsidR="00D730A4" w:rsidRPr="009D6759">
        <w:rPr>
          <w:rFonts w:ascii="Palatino Linotype" w:hAnsi="Palatino Linotype" w:cs="Arial"/>
        </w:rPr>
        <w:t xml:space="preserve"> </w:t>
      </w:r>
      <w:r w:rsidR="00FF3111" w:rsidRPr="009D6759">
        <w:rPr>
          <w:rFonts w:ascii="Palatino Linotype" w:hAnsi="Palatino Linotype" w:cs="Arial"/>
        </w:rPr>
        <w:t>185</w:t>
      </w:r>
      <w:r w:rsidR="00666F54" w:rsidRPr="009D6759">
        <w:rPr>
          <w:rFonts w:ascii="Palatino Linotype" w:hAnsi="Palatino Linotype" w:cs="Arial"/>
        </w:rPr>
        <w:t>,</w:t>
      </w:r>
      <w:r w:rsidR="00D730A4" w:rsidRPr="009D6759">
        <w:rPr>
          <w:rFonts w:ascii="Palatino Linotype" w:hAnsi="Palatino Linotype" w:cs="Arial"/>
        </w:rPr>
        <w:t xml:space="preserve"> </w:t>
      </w:r>
      <w:r w:rsidR="00FF3111" w:rsidRPr="009D6759">
        <w:rPr>
          <w:rFonts w:ascii="Palatino Linotype" w:hAnsi="Palatino Linotype" w:cs="Arial"/>
        </w:rPr>
        <w:t>fracciones</w:t>
      </w:r>
      <w:r w:rsidR="00D730A4" w:rsidRPr="009D6759">
        <w:rPr>
          <w:rFonts w:ascii="Palatino Linotype" w:hAnsi="Palatino Linotype" w:cs="Arial"/>
        </w:rPr>
        <w:t xml:space="preserve"> </w:t>
      </w:r>
      <w:r w:rsidR="00FF3111" w:rsidRPr="009D6759">
        <w:rPr>
          <w:rFonts w:ascii="Palatino Linotype" w:hAnsi="Palatino Linotype" w:cs="Arial"/>
        </w:rPr>
        <w:t>VI</w:t>
      </w:r>
      <w:r w:rsidR="00D730A4" w:rsidRPr="009D6759">
        <w:rPr>
          <w:rFonts w:ascii="Palatino Linotype" w:hAnsi="Palatino Linotype" w:cs="Arial"/>
        </w:rPr>
        <w:t xml:space="preserve"> </w:t>
      </w:r>
      <w:r w:rsidR="00FF3111" w:rsidRPr="009D6759">
        <w:rPr>
          <w:rFonts w:ascii="Palatino Linotype" w:hAnsi="Palatino Linotype" w:cs="Arial"/>
        </w:rPr>
        <w:t>y</w:t>
      </w:r>
      <w:r w:rsidR="00D730A4" w:rsidRPr="009D6759">
        <w:rPr>
          <w:rFonts w:ascii="Palatino Linotype" w:hAnsi="Palatino Linotype" w:cs="Arial"/>
        </w:rPr>
        <w:t xml:space="preserve"> </w:t>
      </w:r>
      <w:r w:rsidR="00FF3111" w:rsidRPr="009D6759">
        <w:rPr>
          <w:rFonts w:ascii="Palatino Linotype" w:hAnsi="Palatino Linotype" w:cs="Arial"/>
        </w:rPr>
        <w:t>VIII</w:t>
      </w:r>
      <w:r w:rsidR="00D730A4" w:rsidRPr="009D6759">
        <w:rPr>
          <w:rFonts w:ascii="Palatino Linotype" w:hAnsi="Palatino Linotype" w:cs="Arial"/>
        </w:rPr>
        <w:t xml:space="preserve"> </w:t>
      </w:r>
      <w:r w:rsidR="00FF3111" w:rsidRPr="009D6759">
        <w:rPr>
          <w:rFonts w:ascii="Palatino Linotype" w:hAnsi="Palatino Linotype" w:cs="Arial"/>
        </w:rPr>
        <w:t>de</w:t>
      </w:r>
      <w:r w:rsidR="00D730A4" w:rsidRPr="009D6759">
        <w:rPr>
          <w:rFonts w:ascii="Palatino Linotype" w:hAnsi="Palatino Linotype" w:cs="Arial"/>
        </w:rPr>
        <w:t xml:space="preserve"> </w:t>
      </w:r>
      <w:r w:rsidR="00FF3111" w:rsidRPr="009D6759">
        <w:rPr>
          <w:rFonts w:ascii="Palatino Linotype" w:hAnsi="Palatino Linotype" w:cs="Arial"/>
        </w:rPr>
        <w:t>la</w:t>
      </w:r>
      <w:r w:rsidR="00D730A4" w:rsidRPr="009D6759">
        <w:rPr>
          <w:rFonts w:ascii="Palatino Linotype" w:hAnsi="Palatino Linotype" w:cs="Arial"/>
        </w:rPr>
        <w:t xml:space="preserve"> </w:t>
      </w:r>
      <w:r w:rsidR="00FF3111" w:rsidRPr="009D6759">
        <w:rPr>
          <w:rFonts w:ascii="Palatino Linotype" w:hAnsi="Palatino Linotype" w:cs="Arial"/>
        </w:rPr>
        <w:t>Ley</w:t>
      </w:r>
      <w:r w:rsidR="00D730A4" w:rsidRPr="009D6759">
        <w:rPr>
          <w:rFonts w:ascii="Palatino Linotype" w:hAnsi="Palatino Linotype" w:cs="Arial"/>
        </w:rPr>
        <w:t xml:space="preserve"> </w:t>
      </w:r>
      <w:r w:rsidR="00FF3111" w:rsidRPr="009D6759">
        <w:rPr>
          <w:rFonts w:ascii="Palatino Linotype" w:hAnsi="Palatino Linotype" w:cs="Arial"/>
        </w:rPr>
        <w:t>de</w:t>
      </w:r>
      <w:r w:rsidR="00D730A4" w:rsidRPr="009D6759">
        <w:rPr>
          <w:rFonts w:ascii="Palatino Linotype" w:hAnsi="Palatino Linotype" w:cs="Arial"/>
        </w:rPr>
        <w:t xml:space="preserve"> </w:t>
      </w:r>
      <w:r w:rsidR="00FF3111" w:rsidRPr="009D6759">
        <w:rPr>
          <w:rFonts w:ascii="Palatino Linotype" w:hAnsi="Palatino Linotype" w:cs="Arial"/>
        </w:rPr>
        <w:t>Transparencia</w:t>
      </w:r>
      <w:r w:rsidR="00D730A4" w:rsidRPr="009D6759">
        <w:rPr>
          <w:rFonts w:ascii="Palatino Linotype" w:hAnsi="Palatino Linotype" w:cs="Arial"/>
        </w:rPr>
        <w:t xml:space="preserve"> </w:t>
      </w:r>
      <w:r w:rsidR="00FF3111" w:rsidRPr="009D6759">
        <w:rPr>
          <w:rFonts w:ascii="Palatino Linotype" w:hAnsi="Palatino Linotype" w:cs="Arial"/>
        </w:rPr>
        <w:t>y</w:t>
      </w:r>
      <w:r w:rsidR="00D730A4" w:rsidRPr="009D6759">
        <w:rPr>
          <w:rFonts w:ascii="Palatino Linotype" w:hAnsi="Palatino Linotype" w:cs="Arial"/>
        </w:rPr>
        <w:t xml:space="preserve"> </w:t>
      </w:r>
      <w:r w:rsidR="00FF3111" w:rsidRPr="009D6759">
        <w:rPr>
          <w:rFonts w:ascii="Palatino Linotype" w:hAnsi="Palatino Linotype" w:cs="Arial"/>
        </w:rPr>
        <w:t>Acceso</w:t>
      </w:r>
      <w:r w:rsidR="00D730A4" w:rsidRPr="009D6759">
        <w:rPr>
          <w:rFonts w:ascii="Palatino Linotype" w:hAnsi="Palatino Linotype" w:cs="Arial"/>
        </w:rPr>
        <w:t xml:space="preserve"> </w:t>
      </w:r>
      <w:r w:rsidR="00FF3111" w:rsidRPr="009D6759">
        <w:rPr>
          <w:rFonts w:ascii="Palatino Linotype" w:hAnsi="Palatino Linotype" w:cs="Arial"/>
        </w:rPr>
        <w:t>a</w:t>
      </w:r>
      <w:r w:rsidR="00D730A4" w:rsidRPr="009D6759">
        <w:rPr>
          <w:rFonts w:ascii="Palatino Linotype" w:hAnsi="Palatino Linotype" w:cs="Arial"/>
        </w:rPr>
        <w:t xml:space="preserve"> </w:t>
      </w:r>
      <w:r w:rsidR="00FF3111" w:rsidRPr="009D6759">
        <w:rPr>
          <w:rFonts w:ascii="Palatino Linotype" w:hAnsi="Palatino Linotype" w:cs="Arial"/>
        </w:rPr>
        <w:t>la</w:t>
      </w:r>
      <w:r w:rsidR="00D730A4" w:rsidRPr="009D6759">
        <w:rPr>
          <w:rFonts w:ascii="Palatino Linotype" w:hAnsi="Palatino Linotype" w:cs="Arial"/>
        </w:rPr>
        <w:t xml:space="preserve"> </w:t>
      </w:r>
      <w:r w:rsidR="00FF3111" w:rsidRPr="009D6759">
        <w:rPr>
          <w:rFonts w:ascii="Palatino Linotype" w:hAnsi="Palatino Linotype" w:cs="Arial"/>
        </w:rPr>
        <w:t>Información</w:t>
      </w:r>
      <w:r w:rsidR="00D730A4" w:rsidRPr="009D6759">
        <w:rPr>
          <w:rFonts w:ascii="Palatino Linotype" w:hAnsi="Palatino Linotype" w:cs="Arial"/>
        </w:rPr>
        <w:t xml:space="preserve"> </w:t>
      </w:r>
      <w:r w:rsidR="00FF3111" w:rsidRPr="009D6759">
        <w:rPr>
          <w:rFonts w:ascii="Palatino Linotype" w:hAnsi="Palatino Linotype" w:cs="Arial"/>
        </w:rPr>
        <w:t>Pública</w:t>
      </w:r>
      <w:r w:rsidR="00D730A4" w:rsidRPr="009D6759">
        <w:rPr>
          <w:rFonts w:ascii="Palatino Linotype" w:hAnsi="Palatino Linotype" w:cs="Arial"/>
        </w:rPr>
        <w:t xml:space="preserve"> </w:t>
      </w:r>
      <w:r w:rsidR="00FF3111" w:rsidRPr="009D6759">
        <w:rPr>
          <w:rFonts w:ascii="Palatino Linotype" w:hAnsi="Palatino Linotype" w:cs="Arial"/>
        </w:rPr>
        <w:t>del</w:t>
      </w:r>
      <w:r w:rsidR="00D730A4" w:rsidRPr="009D6759">
        <w:rPr>
          <w:rFonts w:ascii="Palatino Linotype" w:hAnsi="Palatino Linotype" w:cs="Arial"/>
        </w:rPr>
        <w:t xml:space="preserve"> </w:t>
      </w:r>
      <w:r w:rsidR="00FF3111" w:rsidRPr="009D6759">
        <w:rPr>
          <w:rFonts w:ascii="Palatino Linotype" w:hAnsi="Palatino Linotype" w:cs="Arial"/>
        </w:rPr>
        <w:t>Estado</w:t>
      </w:r>
      <w:r w:rsidR="00D730A4" w:rsidRPr="009D6759">
        <w:rPr>
          <w:rFonts w:ascii="Palatino Linotype" w:hAnsi="Palatino Linotype" w:cs="Arial"/>
        </w:rPr>
        <w:t xml:space="preserve"> </w:t>
      </w:r>
      <w:r w:rsidR="00FF3111" w:rsidRPr="009D6759">
        <w:rPr>
          <w:rFonts w:ascii="Palatino Linotype" w:hAnsi="Palatino Linotype" w:cs="Arial"/>
        </w:rPr>
        <w:t>de</w:t>
      </w:r>
      <w:r w:rsidR="00D730A4" w:rsidRPr="009D6759">
        <w:rPr>
          <w:rFonts w:ascii="Palatino Linotype" w:hAnsi="Palatino Linotype" w:cs="Arial"/>
        </w:rPr>
        <w:t xml:space="preserve"> </w:t>
      </w:r>
      <w:r w:rsidR="00FF3111" w:rsidRPr="009D6759">
        <w:rPr>
          <w:rFonts w:ascii="Palatino Linotype" w:hAnsi="Palatino Linotype" w:cs="Arial"/>
        </w:rPr>
        <w:t>México</w:t>
      </w:r>
      <w:r w:rsidR="00D730A4" w:rsidRPr="009D6759">
        <w:rPr>
          <w:rFonts w:ascii="Palatino Linotype" w:hAnsi="Palatino Linotype" w:cs="Arial"/>
        </w:rPr>
        <w:t xml:space="preserve"> </w:t>
      </w:r>
      <w:r w:rsidR="00FF3111" w:rsidRPr="009D6759">
        <w:rPr>
          <w:rFonts w:ascii="Palatino Linotype" w:hAnsi="Palatino Linotype" w:cs="Arial"/>
        </w:rPr>
        <w:t>y</w:t>
      </w:r>
      <w:r w:rsidR="00D730A4" w:rsidRPr="009D6759">
        <w:rPr>
          <w:rFonts w:ascii="Palatino Linotype" w:hAnsi="Palatino Linotype" w:cs="Arial"/>
        </w:rPr>
        <w:t xml:space="preserve"> </w:t>
      </w:r>
      <w:r w:rsidR="00FF3111" w:rsidRPr="009D6759">
        <w:rPr>
          <w:rFonts w:ascii="Palatino Linotype" w:hAnsi="Palatino Linotype" w:cs="Arial"/>
        </w:rPr>
        <w:t>Municipios.</w:t>
      </w:r>
    </w:p>
    <w:p w:rsidR="00E83CBB" w:rsidRPr="009D6759" w:rsidRDefault="00E83CBB" w:rsidP="009C10A8">
      <w:pPr>
        <w:spacing w:before="100" w:beforeAutospacing="1" w:after="100" w:afterAutospacing="1" w:line="360" w:lineRule="auto"/>
        <w:jc w:val="both"/>
        <w:rPr>
          <w:rFonts w:ascii="Palatino Linotype" w:hAnsi="Palatino Linotype" w:cs="Arial"/>
        </w:rPr>
      </w:pPr>
      <w:r w:rsidRPr="009D6759">
        <w:rPr>
          <w:rFonts w:ascii="Palatino Linotype" w:hAnsi="Palatino Linotype" w:cs="Arial"/>
          <w:b/>
        </w:rPr>
        <w:t>IX.</w:t>
      </w:r>
      <w:r w:rsidRPr="009D6759">
        <w:rPr>
          <w:rFonts w:ascii="Palatino Linotype" w:hAnsi="Palatino Linotype" w:cs="Arial"/>
        </w:rPr>
        <w:t xml:space="preserve"> En fecha treinta de agosto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9D6759" w:rsidRDefault="004B4CB8" w:rsidP="009C10A8">
      <w:pPr>
        <w:spacing w:before="100" w:beforeAutospacing="1" w:after="100" w:afterAutospacing="1" w:line="360" w:lineRule="auto"/>
        <w:jc w:val="center"/>
        <w:rPr>
          <w:rFonts w:ascii="Palatino Linotype" w:hAnsi="Palatino Linotype"/>
          <w:b/>
          <w:bCs/>
          <w:spacing w:val="40"/>
          <w:sz w:val="28"/>
        </w:rPr>
      </w:pPr>
      <w:r w:rsidRPr="009D6759">
        <w:rPr>
          <w:rFonts w:ascii="Palatino Linotype" w:hAnsi="Palatino Linotype"/>
          <w:b/>
          <w:bCs/>
          <w:spacing w:val="40"/>
          <w:sz w:val="28"/>
        </w:rPr>
        <w:t>CONSIDERANDO</w:t>
      </w:r>
    </w:p>
    <w:p w:rsidR="00AB4B9D" w:rsidRPr="009D6759" w:rsidRDefault="004E19D7" w:rsidP="009C10A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9D6759">
        <w:rPr>
          <w:rFonts w:ascii="Palatino Linotype" w:hAnsi="Palatino Linotype"/>
          <w:b/>
          <w:sz w:val="28"/>
          <w:szCs w:val="28"/>
        </w:rPr>
        <w:t>PRIMERO.</w:t>
      </w:r>
      <w:r w:rsidRPr="009D6759">
        <w:rPr>
          <w:rFonts w:ascii="Palatino Linotype" w:hAnsi="Palatino Linotype"/>
          <w:b/>
        </w:rPr>
        <w:t xml:space="preserve"> </w:t>
      </w:r>
      <w:r w:rsidR="00AB4B9D" w:rsidRPr="009D6759">
        <w:rPr>
          <w:rFonts w:ascii="Palatino Linotype" w:hAnsi="Palatino Linotype"/>
          <w:b/>
        </w:rPr>
        <w:t>Competencia</w:t>
      </w:r>
      <w:r w:rsidR="00AB4B9D" w:rsidRPr="009D6759">
        <w:rPr>
          <w:rFonts w:ascii="Palatino Linotype" w:hAnsi="Palatino Linotype"/>
        </w:rPr>
        <w:t>.</w:t>
      </w:r>
      <w:r w:rsidR="00D730A4" w:rsidRPr="009D6759">
        <w:rPr>
          <w:rFonts w:ascii="Palatino Linotype" w:hAnsi="Palatino Linotype"/>
          <w:b/>
        </w:rPr>
        <w:t xml:space="preserve"> </w:t>
      </w:r>
      <w:r w:rsidR="00634138" w:rsidRPr="009D6759">
        <w:rPr>
          <w:rFonts w:ascii="Palatino Linotype" w:hAnsi="Palatino Linotype"/>
        </w:rPr>
        <w:t>Este</w:t>
      </w:r>
      <w:r w:rsidR="00D730A4" w:rsidRPr="009D6759">
        <w:rPr>
          <w:rFonts w:ascii="Palatino Linotype" w:hAnsi="Palatino Linotype"/>
        </w:rPr>
        <w:t xml:space="preserve"> </w:t>
      </w:r>
      <w:r w:rsidR="00634138" w:rsidRPr="009D6759">
        <w:rPr>
          <w:rFonts w:ascii="Palatino Linotype" w:hAnsi="Palatino Linotype"/>
        </w:rPr>
        <w:t>Instituto</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Transparencia,</w:t>
      </w:r>
      <w:r w:rsidR="00D730A4" w:rsidRPr="009D6759">
        <w:rPr>
          <w:rFonts w:ascii="Palatino Linotype" w:hAnsi="Palatino Linotype"/>
        </w:rPr>
        <w:t xml:space="preserve"> </w:t>
      </w:r>
      <w:r w:rsidR="00634138" w:rsidRPr="009D6759">
        <w:rPr>
          <w:rFonts w:ascii="Palatino Linotype" w:hAnsi="Palatino Linotype"/>
        </w:rPr>
        <w:t>Acceso</w:t>
      </w:r>
      <w:r w:rsidR="00D730A4" w:rsidRPr="009D6759">
        <w:rPr>
          <w:rFonts w:ascii="Palatino Linotype" w:hAnsi="Palatino Linotype"/>
        </w:rPr>
        <w:t xml:space="preserve"> </w:t>
      </w:r>
      <w:r w:rsidR="00634138" w:rsidRPr="009D6759">
        <w:rPr>
          <w:rFonts w:ascii="Palatino Linotype" w:hAnsi="Palatino Linotype"/>
        </w:rPr>
        <w:t>a</w:t>
      </w:r>
      <w:r w:rsidR="00D730A4" w:rsidRPr="009D6759">
        <w:rPr>
          <w:rFonts w:ascii="Palatino Linotype" w:hAnsi="Palatino Linotype"/>
        </w:rPr>
        <w:t xml:space="preserve"> </w:t>
      </w:r>
      <w:r w:rsidR="00634138" w:rsidRPr="009D6759">
        <w:rPr>
          <w:rFonts w:ascii="Palatino Linotype" w:hAnsi="Palatino Linotype"/>
        </w:rPr>
        <w:t>la</w:t>
      </w:r>
      <w:r w:rsidR="00D730A4" w:rsidRPr="009D6759">
        <w:rPr>
          <w:rFonts w:ascii="Palatino Linotype" w:hAnsi="Palatino Linotype"/>
        </w:rPr>
        <w:t xml:space="preserve"> </w:t>
      </w:r>
      <w:r w:rsidR="00634138" w:rsidRPr="009D6759">
        <w:rPr>
          <w:rFonts w:ascii="Palatino Linotype" w:hAnsi="Palatino Linotype"/>
        </w:rPr>
        <w:t>Información</w:t>
      </w:r>
      <w:r w:rsidR="00D730A4" w:rsidRPr="009D6759">
        <w:rPr>
          <w:rFonts w:ascii="Palatino Linotype" w:hAnsi="Palatino Linotype"/>
        </w:rPr>
        <w:t xml:space="preserve"> </w:t>
      </w:r>
      <w:r w:rsidR="00634138" w:rsidRPr="009D6759">
        <w:rPr>
          <w:rFonts w:ascii="Palatino Linotype" w:hAnsi="Palatino Linotype"/>
        </w:rPr>
        <w:lastRenderedPageBreak/>
        <w:t>Pública</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Protección</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Datos</w:t>
      </w:r>
      <w:r w:rsidR="00D730A4" w:rsidRPr="009D6759">
        <w:rPr>
          <w:rFonts w:ascii="Palatino Linotype" w:hAnsi="Palatino Linotype"/>
        </w:rPr>
        <w:t xml:space="preserve"> </w:t>
      </w:r>
      <w:r w:rsidR="00634138" w:rsidRPr="009D6759">
        <w:rPr>
          <w:rFonts w:ascii="Palatino Linotype" w:hAnsi="Palatino Linotype"/>
        </w:rPr>
        <w:t>Personales</w:t>
      </w:r>
      <w:r w:rsidR="00D730A4" w:rsidRPr="009D6759">
        <w:rPr>
          <w:rFonts w:ascii="Palatino Linotype" w:hAnsi="Palatino Linotype"/>
        </w:rPr>
        <w:t xml:space="preserve"> </w:t>
      </w:r>
      <w:r w:rsidR="00634138" w:rsidRPr="009D6759">
        <w:rPr>
          <w:rFonts w:ascii="Palatino Linotype" w:hAnsi="Palatino Linotype"/>
        </w:rPr>
        <w:t>del</w:t>
      </w:r>
      <w:r w:rsidR="00D730A4" w:rsidRPr="009D6759">
        <w:rPr>
          <w:rFonts w:ascii="Palatino Linotype" w:hAnsi="Palatino Linotype"/>
        </w:rPr>
        <w:t xml:space="preserve"> </w:t>
      </w:r>
      <w:r w:rsidR="00634138" w:rsidRPr="009D6759">
        <w:rPr>
          <w:rFonts w:ascii="Palatino Linotype" w:hAnsi="Palatino Linotype"/>
        </w:rPr>
        <w:t>Estado</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México</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Municipios,</w:t>
      </w:r>
      <w:r w:rsidR="00D730A4" w:rsidRPr="009D6759">
        <w:rPr>
          <w:rFonts w:ascii="Palatino Linotype" w:hAnsi="Palatino Linotype"/>
        </w:rPr>
        <w:t xml:space="preserve"> </w:t>
      </w:r>
      <w:r w:rsidR="00634138" w:rsidRPr="009D6759">
        <w:rPr>
          <w:rFonts w:ascii="Palatino Linotype" w:hAnsi="Palatino Linotype"/>
        </w:rPr>
        <w:t>es</w:t>
      </w:r>
      <w:r w:rsidR="00D730A4" w:rsidRPr="009D6759">
        <w:rPr>
          <w:rFonts w:ascii="Palatino Linotype" w:hAnsi="Palatino Linotype"/>
        </w:rPr>
        <w:t xml:space="preserve"> </w:t>
      </w:r>
      <w:r w:rsidR="00634138" w:rsidRPr="009D6759">
        <w:rPr>
          <w:rFonts w:ascii="Palatino Linotype" w:hAnsi="Palatino Linotype"/>
        </w:rPr>
        <w:t>competente</w:t>
      </w:r>
      <w:r w:rsidR="00D730A4" w:rsidRPr="009D6759">
        <w:rPr>
          <w:rFonts w:ascii="Palatino Linotype" w:hAnsi="Palatino Linotype"/>
        </w:rPr>
        <w:t xml:space="preserve"> </w:t>
      </w:r>
      <w:r w:rsidR="00634138" w:rsidRPr="009D6759">
        <w:rPr>
          <w:rFonts w:ascii="Palatino Linotype" w:hAnsi="Palatino Linotype"/>
        </w:rPr>
        <w:t>para</w:t>
      </w:r>
      <w:r w:rsidR="00D730A4" w:rsidRPr="009D6759">
        <w:rPr>
          <w:rFonts w:ascii="Palatino Linotype" w:hAnsi="Palatino Linotype"/>
        </w:rPr>
        <w:t xml:space="preserve"> </w:t>
      </w:r>
      <w:r w:rsidR="00634138" w:rsidRPr="009D6759">
        <w:rPr>
          <w:rFonts w:ascii="Palatino Linotype" w:hAnsi="Palatino Linotype"/>
        </w:rPr>
        <w:t>conocer</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resolver</w:t>
      </w:r>
      <w:r w:rsidR="00D730A4" w:rsidRPr="009D6759">
        <w:rPr>
          <w:rFonts w:ascii="Palatino Linotype" w:hAnsi="Palatino Linotype"/>
        </w:rPr>
        <w:t xml:space="preserve"> </w:t>
      </w:r>
      <w:r w:rsidR="00634138" w:rsidRPr="009D6759">
        <w:rPr>
          <w:rFonts w:ascii="Palatino Linotype" w:hAnsi="Palatino Linotype"/>
        </w:rPr>
        <w:t>el</w:t>
      </w:r>
      <w:r w:rsidR="00D730A4" w:rsidRPr="009D6759">
        <w:rPr>
          <w:rFonts w:ascii="Palatino Linotype" w:hAnsi="Palatino Linotype"/>
        </w:rPr>
        <w:t xml:space="preserve"> </w:t>
      </w:r>
      <w:r w:rsidR="00634138" w:rsidRPr="009D6759">
        <w:rPr>
          <w:rFonts w:ascii="Palatino Linotype" w:hAnsi="Palatino Linotype"/>
        </w:rPr>
        <w:t>presente</w:t>
      </w:r>
      <w:r w:rsidR="00D730A4" w:rsidRPr="009D6759">
        <w:rPr>
          <w:rFonts w:ascii="Palatino Linotype" w:hAnsi="Palatino Linotype"/>
        </w:rPr>
        <w:t xml:space="preserve"> </w:t>
      </w:r>
      <w:r w:rsidR="00634138" w:rsidRPr="009D6759">
        <w:rPr>
          <w:rFonts w:ascii="Palatino Linotype" w:hAnsi="Palatino Linotype"/>
        </w:rPr>
        <w:t>recurso,</w:t>
      </w:r>
      <w:r w:rsidR="00D730A4" w:rsidRPr="009D6759">
        <w:rPr>
          <w:rFonts w:ascii="Palatino Linotype" w:hAnsi="Palatino Linotype"/>
        </w:rPr>
        <w:t xml:space="preserve"> </w:t>
      </w:r>
      <w:r w:rsidR="00634138" w:rsidRPr="009D6759">
        <w:rPr>
          <w:rFonts w:ascii="Palatino Linotype" w:hAnsi="Palatino Linotype"/>
        </w:rPr>
        <w:t>conforme</w:t>
      </w:r>
      <w:r w:rsidR="00D730A4" w:rsidRPr="009D6759">
        <w:rPr>
          <w:rFonts w:ascii="Palatino Linotype" w:hAnsi="Palatino Linotype"/>
        </w:rPr>
        <w:t xml:space="preserve"> </w:t>
      </w:r>
      <w:r w:rsidR="00634138" w:rsidRPr="009D6759">
        <w:rPr>
          <w:rFonts w:ascii="Palatino Linotype" w:hAnsi="Palatino Linotype"/>
        </w:rPr>
        <w:t>a</w:t>
      </w:r>
      <w:r w:rsidR="00D730A4" w:rsidRPr="009D6759">
        <w:rPr>
          <w:rFonts w:ascii="Palatino Linotype" w:hAnsi="Palatino Linotype"/>
        </w:rPr>
        <w:t xml:space="preserve"> </w:t>
      </w:r>
      <w:r w:rsidR="00634138" w:rsidRPr="009D6759">
        <w:rPr>
          <w:rFonts w:ascii="Palatino Linotype" w:hAnsi="Palatino Linotype"/>
        </w:rPr>
        <w:t>lo</w:t>
      </w:r>
      <w:r w:rsidR="00D730A4" w:rsidRPr="009D6759">
        <w:rPr>
          <w:rFonts w:ascii="Palatino Linotype" w:hAnsi="Palatino Linotype"/>
        </w:rPr>
        <w:t xml:space="preserve"> </w:t>
      </w:r>
      <w:r w:rsidR="00634138" w:rsidRPr="009D6759">
        <w:rPr>
          <w:rFonts w:ascii="Palatino Linotype" w:hAnsi="Palatino Linotype"/>
        </w:rPr>
        <w:t>dispuesto</w:t>
      </w:r>
      <w:r w:rsidR="00D730A4" w:rsidRPr="009D6759">
        <w:rPr>
          <w:rFonts w:ascii="Palatino Linotype" w:hAnsi="Palatino Linotype"/>
        </w:rPr>
        <w:t xml:space="preserve"> </w:t>
      </w:r>
      <w:r w:rsidR="00634138" w:rsidRPr="009D6759">
        <w:rPr>
          <w:rFonts w:ascii="Palatino Linotype" w:hAnsi="Palatino Linotype"/>
        </w:rPr>
        <w:t>en</w:t>
      </w:r>
      <w:r w:rsidR="00D730A4" w:rsidRPr="009D6759">
        <w:rPr>
          <w:rFonts w:ascii="Palatino Linotype" w:hAnsi="Palatino Linotype"/>
        </w:rPr>
        <w:t xml:space="preserve"> </w:t>
      </w:r>
      <w:r w:rsidR="00634138" w:rsidRPr="009D6759">
        <w:rPr>
          <w:rFonts w:ascii="Palatino Linotype" w:hAnsi="Palatino Linotype"/>
        </w:rPr>
        <w:t>los</w:t>
      </w:r>
      <w:r w:rsidR="00D730A4" w:rsidRPr="009D6759">
        <w:rPr>
          <w:rFonts w:ascii="Palatino Linotype" w:hAnsi="Palatino Linotype"/>
        </w:rPr>
        <w:t xml:space="preserve"> </w:t>
      </w:r>
      <w:r w:rsidR="00634138" w:rsidRPr="009D6759">
        <w:rPr>
          <w:rFonts w:ascii="Palatino Linotype" w:hAnsi="Palatino Linotype"/>
        </w:rPr>
        <w:t>artículos</w:t>
      </w:r>
      <w:r w:rsidR="00D730A4" w:rsidRPr="009D6759">
        <w:rPr>
          <w:rFonts w:ascii="Palatino Linotype" w:hAnsi="Palatino Linotype"/>
        </w:rPr>
        <w:t xml:space="preserve"> </w:t>
      </w:r>
      <w:r w:rsidR="00634138" w:rsidRPr="009D6759">
        <w:rPr>
          <w:rFonts w:ascii="Palatino Linotype" w:hAnsi="Palatino Linotype"/>
        </w:rPr>
        <w:t>6</w:t>
      </w:r>
      <w:r w:rsidR="00D730A4" w:rsidRPr="009D6759">
        <w:rPr>
          <w:rFonts w:ascii="Palatino Linotype" w:hAnsi="Palatino Linotype"/>
        </w:rPr>
        <w:t xml:space="preserve"> </w:t>
      </w:r>
      <w:r w:rsidR="00634138" w:rsidRPr="009D6759">
        <w:rPr>
          <w:rFonts w:ascii="Palatino Linotype" w:hAnsi="Palatino Linotype"/>
        </w:rPr>
        <w:t>Apartado</w:t>
      </w:r>
      <w:r w:rsidR="00D730A4" w:rsidRPr="009D6759">
        <w:rPr>
          <w:rFonts w:ascii="Palatino Linotype" w:hAnsi="Palatino Linotype"/>
        </w:rPr>
        <w:t xml:space="preserve"> </w:t>
      </w:r>
      <w:r w:rsidR="00634138" w:rsidRPr="009D6759">
        <w:rPr>
          <w:rFonts w:ascii="Palatino Linotype" w:hAnsi="Palatino Linotype"/>
        </w:rPr>
        <w:t>A</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la</w:t>
      </w:r>
      <w:r w:rsidR="00D730A4" w:rsidRPr="009D6759">
        <w:rPr>
          <w:rFonts w:ascii="Palatino Linotype" w:hAnsi="Palatino Linotype"/>
        </w:rPr>
        <w:t xml:space="preserve"> </w:t>
      </w:r>
      <w:r w:rsidR="00634138" w:rsidRPr="009D6759">
        <w:rPr>
          <w:rFonts w:ascii="Palatino Linotype" w:hAnsi="Palatino Linotype"/>
        </w:rPr>
        <w:t>Constitución</w:t>
      </w:r>
      <w:r w:rsidR="00D730A4" w:rsidRPr="009D6759">
        <w:rPr>
          <w:rFonts w:ascii="Palatino Linotype" w:hAnsi="Palatino Linotype"/>
        </w:rPr>
        <w:t xml:space="preserve"> </w:t>
      </w:r>
      <w:r w:rsidR="00634138" w:rsidRPr="009D6759">
        <w:rPr>
          <w:rFonts w:ascii="Palatino Linotype" w:hAnsi="Palatino Linotype"/>
        </w:rPr>
        <w:t>Política</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los</w:t>
      </w:r>
      <w:r w:rsidR="00D730A4" w:rsidRPr="009D6759">
        <w:rPr>
          <w:rFonts w:ascii="Palatino Linotype" w:hAnsi="Palatino Linotype"/>
        </w:rPr>
        <w:t xml:space="preserve"> </w:t>
      </w:r>
      <w:r w:rsidR="00634138" w:rsidRPr="009D6759">
        <w:rPr>
          <w:rFonts w:ascii="Palatino Linotype" w:hAnsi="Palatino Linotype"/>
        </w:rPr>
        <w:t>Estados</w:t>
      </w:r>
      <w:r w:rsidR="00D730A4" w:rsidRPr="009D6759">
        <w:rPr>
          <w:rFonts w:ascii="Palatino Linotype" w:hAnsi="Palatino Linotype"/>
        </w:rPr>
        <w:t xml:space="preserve"> </w:t>
      </w:r>
      <w:r w:rsidR="00634138" w:rsidRPr="009D6759">
        <w:rPr>
          <w:rFonts w:ascii="Palatino Linotype" w:hAnsi="Palatino Linotype"/>
        </w:rPr>
        <w:t>Unidos</w:t>
      </w:r>
      <w:r w:rsidR="00D730A4" w:rsidRPr="009D6759">
        <w:rPr>
          <w:rFonts w:ascii="Palatino Linotype" w:hAnsi="Palatino Linotype"/>
        </w:rPr>
        <w:t xml:space="preserve"> </w:t>
      </w:r>
      <w:r w:rsidR="00634138" w:rsidRPr="009D6759">
        <w:rPr>
          <w:rFonts w:ascii="Palatino Linotype" w:hAnsi="Palatino Linotype"/>
        </w:rPr>
        <w:t>Mexicanos;</w:t>
      </w:r>
      <w:r w:rsidR="00D730A4" w:rsidRPr="009D6759">
        <w:rPr>
          <w:rFonts w:ascii="Palatino Linotype" w:hAnsi="Palatino Linotype"/>
        </w:rPr>
        <w:t xml:space="preserve"> </w:t>
      </w:r>
      <w:r w:rsidR="00634138" w:rsidRPr="009D6759">
        <w:rPr>
          <w:rFonts w:ascii="Palatino Linotype" w:hAnsi="Palatino Linotype"/>
        </w:rPr>
        <w:t>5</w:t>
      </w:r>
      <w:r w:rsidR="00D730A4" w:rsidRPr="009D6759">
        <w:rPr>
          <w:rFonts w:ascii="Palatino Linotype" w:hAnsi="Palatino Linotype"/>
        </w:rPr>
        <w:t xml:space="preserve"> </w:t>
      </w:r>
      <w:r w:rsidR="00634138" w:rsidRPr="009D6759">
        <w:rPr>
          <w:rFonts w:ascii="Palatino Linotype" w:hAnsi="Palatino Linotype"/>
        </w:rPr>
        <w:t>párrafos</w:t>
      </w:r>
      <w:r w:rsidR="00D730A4" w:rsidRPr="009D6759">
        <w:rPr>
          <w:rFonts w:ascii="Palatino Linotype" w:hAnsi="Palatino Linotype"/>
        </w:rPr>
        <w:t xml:space="preserve"> </w:t>
      </w:r>
      <w:r w:rsidR="00634138" w:rsidRPr="009D6759">
        <w:rPr>
          <w:rFonts w:ascii="Palatino Linotype" w:hAnsi="Palatino Linotype"/>
        </w:rPr>
        <w:t>vigésimo,</w:t>
      </w:r>
      <w:r w:rsidR="00D730A4" w:rsidRPr="009D6759">
        <w:rPr>
          <w:rFonts w:ascii="Palatino Linotype" w:hAnsi="Palatino Linotype"/>
        </w:rPr>
        <w:t xml:space="preserve"> </w:t>
      </w:r>
      <w:r w:rsidR="00634138" w:rsidRPr="009D6759">
        <w:rPr>
          <w:rFonts w:ascii="Palatino Linotype" w:hAnsi="Palatino Linotype"/>
        </w:rPr>
        <w:t>vigésimo</w:t>
      </w:r>
      <w:r w:rsidR="00D730A4" w:rsidRPr="009D6759">
        <w:rPr>
          <w:rFonts w:ascii="Palatino Linotype" w:hAnsi="Palatino Linotype"/>
        </w:rPr>
        <w:t xml:space="preserve"> </w:t>
      </w:r>
      <w:r w:rsidR="00634138" w:rsidRPr="009D6759">
        <w:rPr>
          <w:rFonts w:ascii="Palatino Linotype" w:hAnsi="Palatino Linotype"/>
        </w:rPr>
        <w:t>primero</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vigésimo</w:t>
      </w:r>
      <w:r w:rsidR="00D730A4" w:rsidRPr="009D6759">
        <w:rPr>
          <w:rFonts w:ascii="Palatino Linotype" w:hAnsi="Palatino Linotype"/>
        </w:rPr>
        <w:t xml:space="preserve"> </w:t>
      </w:r>
      <w:r w:rsidR="00634138" w:rsidRPr="009D6759">
        <w:rPr>
          <w:rFonts w:ascii="Palatino Linotype" w:hAnsi="Palatino Linotype"/>
        </w:rPr>
        <w:t>segundo</w:t>
      </w:r>
      <w:r w:rsidR="00D730A4" w:rsidRPr="009D6759">
        <w:rPr>
          <w:rFonts w:ascii="Palatino Linotype" w:hAnsi="Palatino Linotype"/>
        </w:rPr>
        <w:t xml:space="preserve"> </w:t>
      </w:r>
      <w:r w:rsidR="00634138" w:rsidRPr="009D6759">
        <w:rPr>
          <w:rFonts w:ascii="Palatino Linotype" w:hAnsi="Palatino Linotype"/>
        </w:rPr>
        <w:t>fracciones</w:t>
      </w:r>
      <w:r w:rsidR="00D730A4" w:rsidRPr="009D6759">
        <w:rPr>
          <w:rFonts w:ascii="Palatino Linotype" w:hAnsi="Palatino Linotype"/>
        </w:rPr>
        <w:t xml:space="preserve"> </w:t>
      </w:r>
      <w:r w:rsidR="00634138" w:rsidRPr="009D6759">
        <w:rPr>
          <w:rFonts w:ascii="Palatino Linotype" w:hAnsi="Palatino Linotype"/>
        </w:rPr>
        <w:t>IV</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V</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la</w:t>
      </w:r>
      <w:r w:rsidR="00D730A4" w:rsidRPr="009D6759">
        <w:rPr>
          <w:rFonts w:ascii="Palatino Linotype" w:hAnsi="Palatino Linotype"/>
        </w:rPr>
        <w:t xml:space="preserve"> </w:t>
      </w:r>
      <w:r w:rsidR="00634138" w:rsidRPr="009D6759">
        <w:rPr>
          <w:rFonts w:ascii="Palatino Linotype" w:hAnsi="Palatino Linotype"/>
        </w:rPr>
        <w:t>Constitución</w:t>
      </w:r>
      <w:r w:rsidR="00D730A4" w:rsidRPr="009D6759">
        <w:rPr>
          <w:rFonts w:ascii="Palatino Linotype" w:hAnsi="Palatino Linotype"/>
        </w:rPr>
        <w:t xml:space="preserve"> </w:t>
      </w:r>
      <w:r w:rsidR="00634138" w:rsidRPr="009D6759">
        <w:rPr>
          <w:rFonts w:ascii="Palatino Linotype" w:hAnsi="Palatino Linotype"/>
        </w:rPr>
        <w:t>Política</w:t>
      </w:r>
      <w:r w:rsidR="00D730A4" w:rsidRPr="009D6759">
        <w:rPr>
          <w:rFonts w:ascii="Palatino Linotype" w:hAnsi="Palatino Linotype"/>
        </w:rPr>
        <w:t xml:space="preserve"> </w:t>
      </w:r>
      <w:r w:rsidR="00634138" w:rsidRPr="009D6759">
        <w:rPr>
          <w:rFonts w:ascii="Palatino Linotype" w:hAnsi="Palatino Linotype"/>
        </w:rPr>
        <w:t>del</w:t>
      </w:r>
      <w:r w:rsidR="00D730A4" w:rsidRPr="009D6759">
        <w:rPr>
          <w:rFonts w:ascii="Palatino Linotype" w:hAnsi="Palatino Linotype"/>
        </w:rPr>
        <w:t xml:space="preserve"> </w:t>
      </w:r>
      <w:r w:rsidR="00634138" w:rsidRPr="009D6759">
        <w:rPr>
          <w:rFonts w:ascii="Palatino Linotype" w:hAnsi="Palatino Linotype"/>
        </w:rPr>
        <w:t>Estado</w:t>
      </w:r>
      <w:r w:rsidR="00D730A4" w:rsidRPr="009D6759">
        <w:rPr>
          <w:rFonts w:ascii="Palatino Linotype" w:hAnsi="Palatino Linotype"/>
        </w:rPr>
        <w:t xml:space="preserve"> </w:t>
      </w:r>
      <w:r w:rsidR="00634138" w:rsidRPr="009D6759">
        <w:rPr>
          <w:rFonts w:ascii="Palatino Linotype" w:hAnsi="Palatino Linotype"/>
        </w:rPr>
        <w:t>Libre</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Soberano</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México;</w:t>
      </w:r>
      <w:r w:rsidR="00D730A4" w:rsidRPr="009D6759">
        <w:rPr>
          <w:rFonts w:ascii="Palatino Linotype" w:hAnsi="Palatino Linotype"/>
        </w:rPr>
        <w:t xml:space="preserve"> </w:t>
      </w:r>
      <w:r w:rsidR="00634138" w:rsidRPr="009D6759">
        <w:rPr>
          <w:rFonts w:ascii="Palatino Linotype" w:hAnsi="Palatino Linotype"/>
        </w:rPr>
        <w:t>2</w:t>
      </w:r>
      <w:r w:rsidR="00D730A4" w:rsidRPr="009D6759">
        <w:rPr>
          <w:rFonts w:ascii="Palatino Linotype" w:hAnsi="Palatino Linotype"/>
        </w:rPr>
        <w:t xml:space="preserve"> </w:t>
      </w:r>
      <w:r w:rsidR="00634138" w:rsidRPr="009D6759">
        <w:rPr>
          <w:rFonts w:ascii="Palatino Linotype" w:hAnsi="Palatino Linotype"/>
        </w:rPr>
        <w:t>fracción</w:t>
      </w:r>
      <w:r w:rsidR="00D730A4" w:rsidRPr="009D6759">
        <w:rPr>
          <w:rFonts w:ascii="Palatino Linotype" w:hAnsi="Palatino Linotype"/>
        </w:rPr>
        <w:t xml:space="preserve"> </w:t>
      </w:r>
      <w:r w:rsidR="00634138" w:rsidRPr="009D6759">
        <w:rPr>
          <w:rFonts w:ascii="Palatino Linotype" w:hAnsi="Palatino Linotype"/>
        </w:rPr>
        <w:t>II,</w:t>
      </w:r>
      <w:r w:rsidR="00D730A4" w:rsidRPr="009D6759">
        <w:rPr>
          <w:rFonts w:ascii="Palatino Linotype" w:hAnsi="Palatino Linotype"/>
        </w:rPr>
        <w:t xml:space="preserve"> </w:t>
      </w:r>
      <w:r w:rsidR="00634138" w:rsidRPr="009D6759">
        <w:rPr>
          <w:rFonts w:ascii="Palatino Linotype" w:hAnsi="Palatino Linotype"/>
        </w:rPr>
        <w:t>13,</w:t>
      </w:r>
      <w:r w:rsidR="00D730A4" w:rsidRPr="009D6759">
        <w:rPr>
          <w:rFonts w:ascii="Palatino Linotype" w:hAnsi="Palatino Linotype"/>
        </w:rPr>
        <w:t xml:space="preserve"> </w:t>
      </w:r>
      <w:r w:rsidR="00634138" w:rsidRPr="009D6759">
        <w:rPr>
          <w:rFonts w:ascii="Palatino Linotype" w:hAnsi="Palatino Linotype"/>
        </w:rPr>
        <w:t>29,</w:t>
      </w:r>
      <w:r w:rsidR="00D730A4" w:rsidRPr="009D6759">
        <w:rPr>
          <w:rFonts w:ascii="Palatino Linotype" w:hAnsi="Palatino Linotype"/>
        </w:rPr>
        <w:t xml:space="preserve"> </w:t>
      </w:r>
      <w:r w:rsidR="00634138" w:rsidRPr="009D6759">
        <w:rPr>
          <w:rFonts w:ascii="Palatino Linotype" w:hAnsi="Palatino Linotype"/>
        </w:rPr>
        <w:t>36</w:t>
      </w:r>
      <w:r w:rsidR="00D730A4" w:rsidRPr="009D6759">
        <w:rPr>
          <w:rFonts w:ascii="Palatino Linotype" w:hAnsi="Palatino Linotype"/>
        </w:rPr>
        <w:t xml:space="preserve"> </w:t>
      </w:r>
      <w:r w:rsidR="00634138" w:rsidRPr="009D6759">
        <w:rPr>
          <w:rFonts w:ascii="Palatino Linotype" w:hAnsi="Palatino Linotype"/>
        </w:rPr>
        <w:t>fracciones</w:t>
      </w:r>
      <w:r w:rsidR="00D730A4" w:rsidRPr="009D6759">
        <w:rPr>
          <w:rFonts w:ascii="Palatino Linotype" w:hAnsi="Palatino Linotype"/>
        </w:rPr>
        <w:t xml:space="preserve"> </w:t>
      </w:r>
      <w:r w:rsidR="00634138" w:rsidRPr="009D6759">
        <w:rPr>
          <w:rFonts w:ascii="Palatino Linotype" w:hAnsi="Palatino Linotype"/>
        </w:rPr>
        <w:t>I</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II,</w:t>
      </w:r>
      <w:r w:rsidR="00D730A4" w:rsidRPr="009D6759">
        <w:rPr>
          <w:rFonts w:ascii="Palatino Linotype" w:hAnsi="Palatino Linotype"/>
        </w:rPr>
        <w:t xml:space="preserve"> </w:t>
      </w:r>
      <w:r w:rsidR="00634138" w:rsidRPr="009D6759">
        <w:rPr>
          <w:rFonts w:ascii="Palatino Linotype" w:hAnsi="Palatino Linotype"/>
        </w:rPr>
        <w:t>176,</w:t>
      </w:r>
      <w:r w:rsidR="00D730A4" w:rsidRPr="009D6759">
        <w:rPr>
          <w:rFonts w:ascii="Palatino Linotype" w:hAnsi="Palatino Linotype"/>
        </w:rPr>
        <w:t xml:space="preserve"> </w:t>
      </w:r>
      <w:r w:rsidR="00634138" w:rsidRPr="009D6759">
        <w:rPr>
          <w:rFonts w:ascii="Palatino Linotype" w:hAnsi="Palatino Linotype"/>
        </w:rPr>
        <w:t>178,</w:t>
      </w:r>
      <w:r w:rsidR="00D730A4" w:rsidRPr="009D6759">
        <w:rPr>
          <w:rFonts w:ascii="Palatino Linotype" w:hAnsi="Palatino Linotype"/>
        </w:rPr>
        <w:t xml:space="preserve"> </w:t>
      </w:r>
      <w:r w:rsidR="00634138" w:rsidRPr="009D6759">
        <w:rPr>
          <w:rFonts w:ascii="Palatino Linotype" w:hAnsi="Palatino Linotype"/>
        </w:rPr>
        <w:t>179,</w:t>
      </w:r>
      <w:r w:rsidR="00D730A4" w:rsidRPr="009D6759">
        <w:rPr>
          <w:rFonts w:ascii="Palatino Linotype" w:hAnsi="Palatino Linotype"/>
        </w:rPr>
        <w:t xml:space="preserve"> </w:t>
      </w:r>
      <w:r w:rsidR="00634138" w:rsidRPr="009D6759">
        <w:rPr>
          <w:rFonts w:ascii="Palatino Linotype" w:hAnsi="Palatino Linotype"/>
        </w:rPr>
        <w:t>181</w:t>
      </w:r>
      <w:r w:rsidR="00D730A4" w:rsidRPr="009D6759">
        <w:rPr>
          <w:rFonts w:ascii="Palatino Linotype" w:hAnsi="Palatino Linotype"/>
        </w:rPr>
        <w:t xml:space="preserve"> </w:t>
      </w:r>
      <w:r w:rsidR="00634138" w:rsidRPr="009D6759">
        <w:rPr>
          <w:rFonts w:ascii="Palatino Linotype" w:hAnsi="Palatino Linotype"/>
        </w:rPr>
        <w:t>párrafo</w:t>
      </w:r>
      <w:r w:rsidR="00D730A4" w:rsidRPr="009D6759">
        <w:rPr>
          <w:rFonts w:ascii="Palatino Linotype" w:hAnsi="Palatino Linotype"/>
        </w:rPr>
        <w:t xml:space="preserve"> </w:t>
      </w:r>
      <w:r w:rsidR="00634138" w:rsidRPr="009D6759">
        <w:rPr>
          <w:rFonts w:ascii="Palatino Linotype" w:hAnsi="Palatino Linotype"/>
        </w:rPr>
        <w:t>tercero</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185</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la</w:t>
      </w:r>
      <w:r w:rsidR="00D730A4" w:rsidRPr="009D6759">
        <w:rPr>
          <w:rFonts w:ascii="Palatino Linotype" w:hAnsi="Palatino Linotype"/>
        </w:rPr>
        <w:t xml:space="preserve"> </w:t>
      </w:r>
      <w:r w:rsidR="00634138" w:rsidRPr="009D6759">
        <w:rPr>
          <w:rFonts w:ascii="Palatino Linotype" w:hAnsi="Palatino Linotype"/>
        </w:rPr>
        <w:t>Ley</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Transparencia</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Acceso</w:t>
      </w:r>
      <w:r w:rsidR="00D730A4" w:rsidRPr="009D6759">
        <w:rPr>
          <w:rFonts w:ascii="Palatino Linotype" w:hAnsi="Palatino Linotype"/>
        </w:rPr>
        <w:t xml:space="preserve"> </w:t>
      </w:r>
      <w:r w:rsidR="00634138" w:rsidRPr="009D6759">
        <w:rPr>
          <w:rFonts w:ascii="Palatino Linotype" w:hAnsi="Palatino Linotype"/>
        </w:rPr>
        <w:t>a</w:t>
      </w:r>
      <w:r w:rsidR="00D730A4" w:rsidRPr="009D6759">
        <w:rPr>
          <w:rFonts w:ascii="Palatino Linotype" w:hAnsi="Palatino Linotype"/>
        </w:rPr>
        <w:t xml:space="preserve"> </w:t>
      </w:r>
      <w:r w:rsidR="00634138" w:rsidRPr="009D6759">
        <w:rPr>
          <w:rFonts w:ascii="Palatino Linotype" w:hAnsi="Palatino Linotype"/>
        </w:rPr>
        <w:t>la</w:t>
      </w:r>
      <w:r w:rsidR="00D730A4" w:rsidRPr="009D6759">
        <w:rPr>
          <w:rFonts w:ascii="Palatino Linotype" w:hAnsi="Palatino Linotype"/>
        </w:rPr>
        <w:t xml:space="preserve"> </w:t>
      </w:r>
      <w:r w:rsidR="00634138" w:rsidRPr="009D6759">
        <w:rPr>
          <w:rFonts w:ascii="Palatino Linotype" w:hAnsi="Palatino Linotype"/>
        </w:rPr>
        <w:t>Información</w:t>
      </w:r>
      <w:r w:rsidR="00D730A4" w:rsidRPr="009D6759">
        <w:rPr>
          <w:rFonts w:ascii="Palatino Linotype" w:hAnsi="Palatino Linotype"/>
        </w:rPr>
        <w:t xml:space="preserve"> </w:t>
      </w:r>
      <w:r w:rsidR="00634138" w:rsidRPr="009D6759">
        <w:rPr>
          <w:rFonts w:ascii="Palatino Linotype" w:hAnsi="Palatino Linotype"/>
        </w:rPr>
        <w:t>Pública</w:t>
      </w:r>
      <w:r w:rsidR="00D730A4" w:rsidRPr="009D6759">
        <w:rPr>
          <w:rFonts w:ascii="Palatino Linotype" w:hAnsi="Palatino Linotype"/>
        </w:rPr>
        <w:t xml:space="preserve"> </w:t>
      </w:r>
      <w:r w:rsidR="00634138" w:rsidRPr="009D6759">
        <w:rPr>
          <w:rFonts w:ascii="Palatino Linotype" w:hAnsi="Palatino Linotype"/>
        </w:rPr>
        <w:t>del</w:t>
      </w:r>
      <w:r w:rsidR="00D730A4" w:rsidRPr="009D6759">
        <w:rPr>
          <w:rFonts w:ascii="Palatino Linotype" w:hAnsi="Palatino Linotype"/>
        </w:rPr>
        <w:t xml:space="preserve"> </w:t>
      </w:r>
      <w:r w:rsidR="00634138" w:rsidRPr="009D6759">
        <w:rPr>
          <w:rFonts w:ascii="Palatino Linotype" w:hAnsi="Palatino Linotype"/>
        </w:rPr>
        <w:t>Estado</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México</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Municipios;</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9</w:t>
      </w:r>
      <w:r w:rsidR="00D730A4" w:rsidRPr="009D6759">
        <w:rPr>
          <w:rFonts w:ascii="Palatino Linotype" w:hAnsi="Palatino Linotype"/>
        </w:rPr>
        <w:t xml:space="preserve"> </w:t>
      </w:r>
      <w:r w:rsidR="00634138" w:rsidRPr="009D6759">
        <w:rPr>
          <w:rFonts w:ascii="Palatino Linotype" w:hAnsi="Palatino Linotype"/>
        </w:rPr>
        <w:t>fracciones</w:t>
      </w:r>
      <w:r w:rsidR="00D730A4" w:rsidRPr="009D6759">
        <w:rPr>
          <w:rFonts w:ascii="Palatino Linotype" w:hAnsi="Palatino Linotype"/>
        </w:rPr>
        <w:t xml:space="preserve"> </w:t>
      </w:r>
      <w:r w:rsidR="00634138" w:rsidRPr="009D6759">
        <w:rPr>
          <w:rFonts w:ascii="Palatino Linotype" w:hAnsi="Palatino Linotype"/>
        </w:rPr>
        <w:t>I</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XXIV</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11</w:t>
      </w:r>
      <w:r w:rsidR="00D730A4" w:rsidRPr="009D6759">
        <w:rPr>
          <w:rFonts w:ascii="Palatino Linotype" w:hAnsi="Palatino Linotype"/>
        </w:rPr>
        <w:t xml:space="preserve"> </w:t>
      </w:r>
      <w:r w:rsidR="00634138" w:rsidRPr="009D6759">
        <w:rPr>
          <w:rFonts w:ascii="Palatino Linotype" w:hAnsi="Palatino Linotype"/>
        </w:rPr>
        <w:t>del</w:t>
      </w:r>
      <w:r w:rsidR="00D730A4" w:rsidRPr="009D6759">
        <w:rPr>
          <w:rFonts w:ascii="Palatino Linotype" w:hAnsi="Palatino Linotype"/>
        </w:rPr>
        <w:t xml:space="preserve"> </w:t>
      </w:r>
      <w:r w:rsidR="00634138" w:rsidRPr="009D6759">
        <w:rPr>
          <w:rFonts w:ascii="Palatino Linotype" w:hAnsi="Palatino Linotype"/>
        </w:rPr>
        <w:t>Reglamento</w:t>
      </w:r>
      <w:r w:rsidR="00D730A4" w:rsidRPr="009D6759">
        <w:rPr>
          <w:rFonts w:ascii="Palatino Linotype" w:hAnsi="Palatino Linotype"/>
        </w:rPr>
        <w:t xml:space="preserve"> </w:t>
      </w:r>
      <w:r w:rsidR="00634138" w:rsidRPr="009D6759">
        <w:rPr>
          <w:rFonts w:ascii="Palatino Linotype" w:hAnsi="Palatino Linotype"/>
        </w:rPr>
        <w:t>Interior</w:t>
      </w:r>
      <w:r w:rsidR="00D730A4" w:rsidRPr="009D6759">
        <w:rPr>
          <w:rFonts w:ascii="Palatino Linotype" w:hAnsi="Palatino Linotype"/>
        </w:rPr>
        <w:t xml:space="preserve"> </w:t>
      </w:r>
      <w:r w:rsidR="00634138" w:rsidRPr="009D6759">
        <w:rPr>
          <w:rFonts w:ascii="Palatino Linotype" w:hAnsi="Palatino Linotype"/>
        </w:rPr>
        <w:t>del</w:t>
      </w:r>
      <w:r w:rsidR="00D730A4" w:rsidRPr="009D6759">
        <w:rPr>
          <w:rFonts w:ascii="Palatino Linotype" w:hAnsi="Palatino Linotype"/>
        </w:rPr>
        <w:t xml:space="preserve"> </w:t>
      </w:r>
      <w:r w:rsidR="00634138" w:rsidRPr="009D6759">
        <w:rPr>
          <w:rFonts w:ascii="Palatino Linotype" w:hAnsi="Palatino Linotype"/>
        </w:rPr>
        <w:t>Instituto</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Transparencia,</w:t>
      </w:r>
      <w:r w:rsidR="00D730A4" w:rsidRPr="009D6759">
        <w:rPr>
          <w:rFonts w:ascii="Palatino Linotype" w:hAnsi="Palatino Linotype"/>
        </w:rPr>
        <w:t xml:space="preserve"> </w:t>
      </w:r>
      <w:r w:rsidR="00634138" w:rsidRPr="009D6759">
        <w:rPr>
          <w:rFonts w:ascii="Palatino Linotype" w:hAnsi="Palatino Linotype"/>
        </w:rPr>
        <w:t>Acceso</w:t>
      </w:r>
      <w:r w:rsidR="00D730A4" w:rsidRPr="009D6759">
        <w:rPr>
          <w:rFonts w:ascii="Palatino Linotype" w:hAnsi="Palatino Linotype"/>
        </w:rPr>
        <w:t xml:space="preserve"> </w:t>
      </w:r>
      <w:r w:rsidR="00634138" w:rsidRPr="009D6759">
        <w:rPr>
          <w:rFonts w:ascii="Palatino Linotype" w:hAnsi="Palatino Linotype"/>
        </w:rPr>
        <w:t>a</w:t>
      </w:r>
      <w:r w:rsidR="00D730A4" w:rsidRPr="009D6759">
        <w:rPr>
          <w:rFonts w:ascii="Palatino Linotype" w:hAnsi="Palatino Linotype"/>
        </w:rPr>
        <w:t xml:space="preserve"> </w:t>
      </w:r>
      <w:r w:rsidR="00634138" w:rsidRPr="009D6759">
        <w:rPr>
          <w:rFonts w:ascii="Palatino Linotype" w:hAnsi="Palatino Linotype"/>
        </w:rPr>
        <w:t>la</w:t>
      </w:r>
      <w:r w:rsidR="00D730A4" w:rsidRPr="009D6759">
        <w:rPr>
          <w:rFonts w:ascii="Palatino Linotype" w:hAnsi="Palatino Linotype"/>
        </w:rPr>
        <w:t xml:space="preserve"> </w:t>
      </w:r>
      <w:r w:rsidR="00634138" w:rsidRPr="009D6759">
        <w:rPr>
          <w:rFonts w:ascii="Palatino Linotype" w:hAnsi="Palatino Linotype"/>
        </w:rPr>
        <w:t>Información</w:t>
      </w:r>
      <w:r w:rsidR="00D730A4" w:rsidRPr="009D6759">
        <w:rPr>
          <w:rFonts w:ascii="Palatino Linotype" w:hAnsi="Palatino Linotype"/>
        </w:rPr>
        <w:t xml:space="preserve"> </w:t>
      </w:r>
      <w:r w:rsidR="00634138" w:rsidRPr="009D6759">
        <w:rPr>
          <w:rFonts w:ascii="Palatino Linotype" w:hAnsi="Palatino Linotype"/>
        </w:rPr>
        <w:t>Pública</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Protección</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Datos</w:t>
      </w:r>
      <w:r w:rsidR="00D730A4" w:rsidRPr="009D6759">
        <w:rPr>
          <w:rFonts w:ascii="Palatino Linotype" w:hAnsi="Palatino Linotype"/>
        </w:rPr>
        <w:t xml:space="preserve"> </w:t>
      </w:r>
      <w:r w:rsidR="00634138" w:rsidRPr="009D6759">
        <w:rPr>
          <w:rFonts w:ascii="Palatino Linotype" w:hAnsi="Palatino Linotype"/>
        </w:rPr>
        <w:t>Personales</w:t>
      </w:r>
      <w:r w:rsidR="00D730A4" w:rsidRPr="009D6759">
        <w:rPr>
          <w:rFonts w:ascii="Palatino Linotype" w:hAnsi="Palatino Linotype"/>
        </w:rPr>
        <w:t xml:space="preserve"> </w:t>
      </w:r>
      <w:r w:rsidR="00634138" w:rsidRPr="009D6759">
        <w:rPr>
          <w:rFonts w:ascii="Palatino Linotype" w:hAnsi="Palatino Linotype"/>
        </w:rPr>
        <w:t>del</w:t>
      </w:r>
      <w:r w:rsidR="00D730A4" w:rsidRPr="009D6759">
        <w:rPr>
          <w:rFonts w:ascii="Palatino Linotype" w:hAnsi="Palatino Linotype"/>
        </w:rPr>
        <w:t xml:space="preserve"> </w:t>
      </w:r>
      <w:r w:rsidR="00634138" w:rsidRPr="009D6759">
        <w:rPr>
          <w:rFonts w:ascii="Palatino Linotype" w:hAnsi="Palatino Linotype"/>
        </w:rPr>
        <w:t>Estado</w:t>
      </w:r>
      <w:r w:rsidR="00D730A4" w:rsidRPr="009D6759">
        <w:rPr>
          <w:rFonts w:ascii="Palatino Linotype" w:hAnsi="Palatino Linotype"/>
        </w:rPr>
        <w:t xml:space="preserve"> </w:t>
      </w:r>
      <w:r w:rsidR="00634138" w:rsidRPr="009D6759">
        <w:rPr>
          <w:rFonts w:ascii="Palatino Linotype" w:hAnsi="Palatino Linotype"/>
        </w:rPr>
        <w:t>de</w:t>
      </w:r>
      <w:r w:rsidR="00D730A4" w:rsidRPr="009D6759">
        <w:rPr>
          <w:rFonts w:ascii="Palatino Linotype" w:hAnsi="Palatino Linotype"/>
        </w:rPr>
        <w:t xml:space="preserve"> </w:t>
      </w:r>
      <w:r w:rsidR="00634138" w:rsidRPr="009D6759">
        <w:rPr>
          <w:rFonts w:ascii="Palatino Linotype" w:hAnsi="Palatino Linotype"/>
        </w:rPr>
        <w:t>México</w:t>
      </w:r>
      <w:r w:rsidR="00D730A4" w:rsidRPr="009D6759">
        <w:rPr>
          <w:rFonts w:ascii="Palatino Linotype" w:hAnsi="Palatino Linotype"/>
        </w:rPr>
        <w:t xml:space="preserve"> </w:t>
      </w:r>
      <w:r w:rsidR="00634138" w:rsidRPr="009D6759">
        <w:rPr>
          <w:rFonts w:ascii="Palatino Linotype" w:hAnsi="Palatino Linotype"/>
        </w:rPr>
        <w:t>y</w:t>
      </w:r>
      <w:r w:rsidR="00D730A4" w:rsidRPr="009D6759">
        <w:rPr>
          <w:rFonts w:ascii="Palatino Linotype" w:hAnsi="Palatino Linotype"/>
        </w:rPr>
        <w:t xml:space="preserve"> </w:t>
      </w:r>
      <w:r w:rsidR="00634138" w:rsidRPr="009D6759">
        <w:rPr>
          <w:rFonts w:ascii="Palatino Linotype" w:hAnsi="Palatino Linotype"/>
        </w:rPr>
        <w:t>Municipios</w:t>
      </w:r>
      <w:r w:rsidR="00AB4B9D" w:rsidRPr="009D6759">
        <w:rPr>
          <w:rFonts w:ascii="Palatino Linotype" w:hAnsi="Palatino Linotype" w:cs="Arial"/>
        </w:rPr>
        <w:t>.</w:t>
      </w:r>
    </w:p>
    <w:p w:rsidR="0034196C" w:rsidRPr="009D6759" w:rsidRDefault="004E19D7" w:rsidP="009C10A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9D6759">
        <w:rPr>
          <w:rFonts w:ascii="Palatino Linotype" w:hAnsi="Palatino Linotype" w:cs="Arial"/>
          <w:b/>
          <w:sz w:val="28"/>
          <w:szCs w:val="28"/>
        </w:rPr>
        <w:t>SEGUNDO.</w:t>
      </w:r>
      <w:r w:rsidRPr="009D6759">
        <w:rPr>
          <w:rFonts w:ascii="Palatino Linotype" w:hAnsi="Palatino Linotype" w:cs="Arial"/>
          <w:b/>
        </w:rPr>
        <w:t xml:space="preserve"> </w:t>
      </w:r>
      <w:r w:rsidR="0034196C" w:rsidRPr="009D6759">
        <w:rPr>
          <w:rFonts w:ascii="Palatino Linotype" w:hAnsi="Palatino Linotype" w:cs="Arial"/>
          <w:b/>
        </w:rPr>
        <w:t>Interés.</w:t>
      </w:r>
      <w:r w:rsidR="00D730A4" w:rsidRPr="009D6759">
        <w:rPr>
          <w:rFonts w:ascii="Palatino Linotype" w:hAnsi="Palatino Linotype" w:cs="Arial"/>
        </w:rPr>
        <w:t xml:space="preserve"> </w:t>
      </w:r>
      <w:r w:rsidR="0034196C" w:rsidRPr="009D6759">
        <w:rPr>
          <w:rFonts w:ascii="Palatino Linotype" w:hAnsi="Palatino Linotype" w:cs="Arial"/>
        </w:rPr>
        <w:t>El</w:t>
      </w:r>
      <w:r w:rsidR="00D730A4" w:rsidRPr="009D6759">
        <w:rPr>
          <w:rFonts w:ascii="Palatino Linotype" w:hAnsi="Palatino Linotype" w:cs="Arial"/>
        </w:rPr>
        <w:t xml:space="preserve"> </w:t>
      </w:r>
      <w:r w:rsidR="0034196C" w:rsidRPr="009D6759">
        <w:rPr>
          <w:rFonts w:ascii="Palatino Linotype" w:hAnsi="Palatino Linotype" w:cs="Arial"/>
        </w:rPr>
        <w:t>recurso</w:t>
      </w:r>
      <w:r w:rsidR="00D730A4" w:rsidRPr="009D6759">
        <w:rPr>
          <w:rFonts w:ascii="Palatino Linotype" w:hAnsi="Palatino Linotype" w:cs="Arial"/>
        </w:rPr>
        <w:t xml:space="preserve"> </w:t>
      </w:r>
      <w:r w:rsidR="0034196C" w:rsidRPr="009D6759">
        <w:rPr>
          <w:rFonts w:ascii="Palatino Linotype" w:hAnsi="Palatino Linotype" w:cs="Arial"/>
        </w:rPr>
        <w:t>de</w:t>
      </w:r>
      <w:r w:rsidR="00D730A4" w:rsidRPr="009D6759">
        <w:rPr>
          <w:rFonts w:ascii="Palatino Linotype" w:hAnsi="Palatino Linotype" w:cs="Arial"/>
        </w:rPr>
        <w:t xml:space="preserve"> </w:t>
      </w:r>
      <w:r w:rsidR="0034196C" w:rsidRPr="009D6759">
        <w:rPr>
          <w:rFonts w:ascii="Palatino Linotype" w:hAnsi="Palatino Linotype" w:cs="Arial"/>
        </w:rPr>
        <w:t>revisión</w:t>
      </w:r>
      <w:r w:rsidR="00D730A4" w:rsidRPr="009D6759">
        <w:rPr>
          <w:rFonts w:ascii="Palatino Linotype" w:hAnsi="Palatino Linotype" w:cs="Arial"/>
        </w:rPr>
        <w:t xml:space="preserve"> </w:t>
      </w:r>
      <w:r w:rsidR="0034196C" w:rsidRPr="009D6759">
        <w:rPr>
          <w:rFonts w:ascii="Palatino Linotype" w:hAnsi="Palatino Linotype" w:cs="Arial"/>
        </w:rPr>
        <w:t>fue</w:t>
      </w:r>
      <w:r w:rsidR="00D730A4" w:rsidRPr="009D6759">
        <w:rPr>
          <w:rFonts w:ascii="Palatino Linotype" w:hAnsi="Palatino Linotype" w:cs="Arial"/>
        </w:rPr>
        <w:t xml:space="preserve"> </w:t>
      </w:r>
      <w:r w:rsidR="0034196C" w:rsidRPr="009D6759">
        <w:rPr>
          <w:rFonts w:ascii="Palatino Linotype" w:hAnsi="Palatino Linotype"/>
        </w:rPr>
        <w:t>interpuesto</w:t>
      </w:r>
      <w:r w:rsidR="00D730A4" w:rsidRPr="009D6759">
        <w:rPr>
          <w:rFonts w:ascii="Palatino Linotype" w:hAnsi="Palatino Linotype" w:cs="Arial"/>
        </w:rPr>
        <w:t xml:space="preserve"> </w:t>
      </w:r>
      <w:r w:rsidR="0034196C" w:rsidRPr="009D6759">
        <w:rPr>
          <w:rFonts w:ascii="Palatino Linotype" w:hAnsi="Palatino Linotype" w:cs="Arial"/>
        </w:rPr>
        <w:t>por</w:t>
      </w:r>
      <w:r w:rsidR="00D730A4" w:rsidRPr="009D6759">
        <w:rPr>
          <w:rFonts w:ascii="Palatino Linotype" w:hAnsi="Palatino Linotype" w:cs="Arial"/>
        </w:rPr>
        <w:t xml:space="preserve"> </w:t>
      </w:r>
      <w:r w:rsidR="0034196C" w:rsidRPr="009D6759">
        <w:rPr>
          <w:rFonts w:ascii="Palatino Linotype" w:hAnsi="Palatino Linotype" w:cs="Arial"/>
        </w:rPr>
        <w:t>parte</w:t>
      </w:r>
      <w:r w:rsidR="00D730A4" w:rsidRPr="009D6759">
        <w:rPr>
          <w:rFonts w:ascii="Palatino Linotype" w:hAnsi="Palatino Linotype" w:cs="Arial"/>
        </w:rPr>
        <w:t xml:space="preserve"> </w:t>
      </w:r>
      <w:r w:rsidR="0034196C" w:rsidRPr="009D6759">
        <w:rPr>
          <w:rFonts w:ascii="Palatino Linotype" w:hAnsi="Palatino Linotype" w:cs="Arial"/>
        </w:rPr>
        <w:t>legítima</w:t>
      </w:r>
      <w:r w:rsidR="00D730A4" w:rsidRPr="009D6759">
        <w:rPr>
          <w:rFonts w:ascii="Palatino Linotype" w:hAnsi="Palatino Linotype" w:cs="Arial"/>
        </w:rPr>
        <w:t xml:space="preserve"> </w:t>
      </w:r>
      <w:r w:rsidR="0034196C" w:rsidRPr="009D6759">
        <w:rPr>
          <w:rFonts w:ascii="Palatino Linotype" w:hAnsi="Palatino Linotype" w:cs="Arial"/>
        </w:rPr>
        <w:t>en</w:t>
      </w:r>
      <w:r w:rsidR="00D730A4" w:rsidRPr="009D6759">
        <w:rPr>
          <w:rFonts w:ascii="Palatino Linotype" w:hAnsi="Palatino Linotype" w:cs="Arial"/>
        </w:rPr>
        <w:t xml:space="preserve"> </w:t>
      </w:r>
      <w:r w:rsidR="0034196C" w:rsidRPr="009D6759">
        <w:rPr>
          <w:rFonts w:ascii="Palatino Linotype" w:hAnsi="Palatino Linotype" w:cs="Arial"/>
        </w:rPr>
        <w:t>atención</w:t>
      </w:r>
      <w:r w:rsidR="00D730A4" w:rsidRPr="009D6759">
        <w:rPr>
          <w:rFonts w:ascii="Palatino Linotype" w:hAnsi="Palatino Linotype" w:cs="Arial"/>
        </w:rPr>
        <w:t xml:space="preserve"> </w:t>
      </w:r>
      <w:r w:rsidR="0034196C" w:rsidRPr="009D6759">
        <w:rPr>
          <w:rFonts w:ascii="Palatino Linotype" w:hAnsi="Palatino Linotype" w:cs="Arial"/>
        </w:rPr>
        <w:t>a</w:t>
      </w:r>
      <w:r w:rsidR="00D730A4" w:rsidRPr="009D6759">
        <w:rPr>
          <w:rFonts w:ascii="Palatino Linotype" w:hAnsi="Palatino Linotype" w:cs="Arial"/>
        </w:rPr>
        <w:t xml:space="preserve"> </w:t>
      </w:r>
      <w:r w:rsidR="0034196C" w:rsidRPr="009D6759">
        <w:rPr>
          <w:rFonts w:ascii="Palatino Linotype" w:hAnsi="Palatino Linotype" w:cs="Arial"/>
        </w:rPr>
        <w:t>que</w:t>
      </w:r>
      <w:r w:rsidR="00D730A4" w:rsidRPr="009D6759">
        <w:rPr>
          <w:rFonts w:ascii="Palatino Linotype" w:hAnsi="Palatino Linotype" w:cs="Arial"/>
        </w:rPr>
        <w:t xml:space="preserve"> </w:t>
      </w:r>
      <w:r w:rsidR="0034196C" w:rsidRPr="009D6759">
        <w:rPr>
          <w:rFonts w:ascii="Palatino Linotype" w:hAnsi="Palatino Linotype" w:cs="Arial"/>
        </w:rPr>
        <w:t>fue</w:t>
      </w:r>
      <w:r w:rsidR="00D730A4" w:rsidRPr="009D6759">
        <w:rPr>
          <w:rFonts w:ascii="Palatino Linotype" w:hAnsi="Palatino Linotype" w:cs="Arial"/>
        </w:rPr>
        <w:t xml:space="preserve"> </w:t>
      </w:r>
      <w:r w:rsidR="0034196C" w:rsidRPr="009D6759">
        <w:rPr>
          <w:rFonts w:ascii="Palatino Linotype" w:hAnsi="Palatino Linotype"/>
        </w:rPr>
        <w:t>presentado</w:t>
      </w:r>
      <w:r w:rsidR="00D730A4" w:rsidRPr="009D6759">
        <w:rPr>
          <w:rFonts w:ascii="Palatino Linotype" w:hAnsi="Palatino Linotype" w:cs="Arial"/>
        </w:rPr>
        <w:t xml:space="preserve"> </w:t>
      </w:r>
      <w:r w:rsidR="0034196C" w:rsidRPr="009D6759">
        <w:rPr>
          <w:rFonts w:ascii="Palatino Linotype" w:hAnsi="Palatino Linotype" w:cs="Arial"/>
        </w:rPr>
        <w:t>por</w:t>
      </w:r>
      <w:r w:rsidR="00D730A4" w:rsidRPr="009D6759">
        <w:rPr>
          <w:rFonts w:ascii="Palatino Linotype" w:hAnsi="Palatino Linotype" w:cs="Arial"/>
        </w:rPr>
        <w:t xml:space="preserve"> </w:t>
      </w:r>
      <w:r w:rsidR="00442634" w:rsidRPr="009D6759">
        <w:rPr>
          <w:rFonts w:ascii="Palatino Linotype" w:hAnsi="Palatino Linotype" w:cs="Arial"/>
          <w:b/>
        </w:rPr>
        <w:t>LA RECURRENTE</w:t>
      </w:r>
      <w:r w:rsidR="0034196C" w:rsidRPr="009D6759">
        <w:rPr>
          <w:rFonts w:ascii="Palatino Linotype" w:hAnsi="Palatino Linotype" w:cs="Arial"/>
          <w:snapToGrid w:val="0"/>
        </w:rPr>
        <w:t>,</w:t>
      </w:r>
      <w:r w:rsidR="00D730A4" w:rsidRPr="009D6759">
        <w:rPr>
          <w:rFonts w:ascii="Palatino Linotype" w:hAnsi="Palatino Linotype" w:cs="Arial"/>
          <w:snapToGrid w:val="0"/>
        </w:rPr>
        <w:t xml:space="preserve"> </w:t>
      </w:r>
      <w:r w:rsidR="0034196C" w:rsidRPr="009D6759">
        <w:rPr>
          <w:rFonts w:ascii="Palatino Linotype" w:hAnsi="Palatino Linotype" w:cs="Arial"/>
        </w:rPr>
        <w:t>quien</w:t>
      </w:r>
      <w:r w:rsidR="00D730A4" w:rsidRPr="009D6759">
        <w:rPr>
          <w:rFonts w:ascii="Palatino Linotype" w:hAnsi="Palatino Linotype" w:cs="Arial"/>
          <w:snapToGrid w:val="0"/>
        </w:rPr>
        <w:t xml:space="preserve"> </w:t>
      </w:r>
      <w:r w:rsidR="0034196C" w:rsidRPr="009D6759">
        <w:rPr>
          <w:rFonts w:ascii="Palatino Linotype" w:hAnsi="Palatino Linotype"/>
        </w:rPr>
        <w:t>formuló</w:t>
      </w:r>
      <w:r w:rsidR="00D730A4" w:rsidRPr="009D6759">
        <w:rPr>
          <w:rFonts w:ascii="Palatino Linotype" w:hAnsi="Palatino Linotype" w:cs="Arial"/>
          <w:snapToGrid w:val="0"/>
        </w:rPr>
        <w:t xml:space="preserve"> </w:t>
      </w:r>
      <w:r w:rsidR="0034196C" w:rsidRPr="009D6759">
        <w:rPr>
          <w:rFonts w:ascii="Palatino Linotype" w:hAnsi="Palatino Linotype"/>
        </w:rPr>
        <w:t>la</w:t>
      </w:r>
      <w:r w:rsidR="00D730A4" w:rsidRPr="009D6759">
        <w:rPr>
          <w:rFonts w:ascii="Palatino Linotype" w:hAnsi="Palatino Linotype" w:cs="Arial"/>
          <w:snapToGrid w:val="0"/>
        </w:rPr>
        <w:t xml:space="preserve"> </w:t>
      </w:r>
      <w:r w:rsidR="0034196C" w:rsidRPr="009D6759">
        <w:rPr>
          <w:rFonts w:ascii="Palatino Linotype" w:hAnsi="Palatino Linotype" w:cs="Arial"/>
        </w:rPr>
        <w:t>solicitud</w:t>
      </w:r>
      <w:r w:rsidR="00D730A4" w:rsidRPr="009D6759">
        <w:rPr>
          <w:rFonts w:ascii="Palatino Linotype" w:hAnsi="Palatino Linotype" w:cs="Arial"/>
          <w:snapToGrid w:val="0"/>
        </w:rPr>
        <w:t xml:space="preserve"> </w:t>
      </w:r>
      <w:r w:rsidR="0034196C" w:rsidRPr="009D6759">
        <w:rPr>
          <w:rFonts w:ascii="Palatino Linotype" w:hAnsi="Palatino Linotype" w:cs="Arial"/>
          <w:snapToGrid w:val="0"/>
        </w:rPr>
        <w:t>de</w:t>
      </w:r>
      <w:r w:rsidR="00D730A4" w:rsidRPr="009D6759">
        <w:rPr>
          <w:rFonts w:ascii="Palatino Linotype" w:hAnsi="Palatino Linotype" w:cs="Arial"/>
          <w:snapToGrid w:val="0"/>
        </w:rPr>
        <w:t xml:space="preserve"> </w:t>
      </w:r>
      <w:r w:rsidR="0034196C" w:rsidRPr="009D6759">
        <w:rPr>
          <w:rFonts w:ascii="Palatino Linotype" w:hAnsi="Palatino Linotype" w:cs="Arial"/>
          <w:snapToGrid w:val="0"/>
        </w:rPr>
        <w:t>información</w:t>
      </w:r>
      <w:r w:rsidR="00D730A4" w:rsidRPr="009D6759">
        <w:rPr>
          <w:rFonts w:ascii="Palatino Linotype" w:hAnsi="Palatino Linotype" w:cs="Arial"/>
          <w:snapToGrid w:val="0"/>
        </w:rPr>
        <w:t xml:space="preserve"> </w:t>
      </w:r>
      <w:r w:rsidR="0034196C" w:rsidRPr="009D6759">
        <w:rPr>
          <w:rFonts w:ascii="Palatino Linotype" w:hAnsi="Palatino Linotype" w:cs="Arial"/>
          <w:snapToGrid w:val="0"/>
        </w:rPr>
        <w:t>pública</w:t>
      </w:r>
      <w:r w:rsidR="00D730A4" w:rsidRPr="009D6759">
        <w:rPr>
          <w:rFonts w:ascii="Palatino Linotype" w:hAnsi="Palatino Linotype" w:cs="Arial"/>
          <w:snapToGrid w:val="0"/>
        </w:rPr>
        <w:t xml:space="preserve"> </w:t>
      </w:r>
      <w:r w:rsidR="0034196C" w:rsidRPr="009D6759">
        <w:rPr>
          <w:rFonts w:ascii="Palatino Linotype" w:hAnsi="Palatino Linotype"/>
        </w:rPr>
        <w:t>número</w:t>
      </w:r>
      <w:r w:rsidR="00D730A4" w:rsidRPr="009D6759">
        <w:rPr>
          <w:rFonts w:ascii="Palatino Linotype" w:hAnsi="Palatino Linotype" w:cs="Arial"/>
          <w:snapToGrid w:val="0"/>
        </w:rPr>
        <w:t xml:space="preserve"> </w:t>
      </w:r>
      <w:r w:rsidR="005D2E24" w:rsidRPr="009D6759">
        <w:rPr>
          <w:rFonts w:ascii="Palatino Linotype" w:hAnsi="Palatino Linotype"/>
          <w:b/>
          <w:bCs/>
        </w:rPr>
        <w:t>00124/SM</w:t>
      </w:r>
      <w:r w:rsidR="00292046" w:rsidRPr="009D6759">
        <w:rPr>
          <w:rFonts w:ascii="Palatino Linotype" w:hAnsi="Palatino Linotype"/>
          <w:b/>
          <w:bCs/>
        </w:rPr>
        <w:t>/IP/201</w:t>
      </w:r>
      <w:r w:rsidR="005D2E24" w:rsidRPr="009D6759">
        <w:rPr>
          <w:rFonts w:ascii="Palatino Linotype" w:hAnsi="Palatino Linotype"/>
          <w:b/>
          <w:bCs/>
        </w:rPr>
        <w:t>8</w:t>
      </w:r>
      <w:r w:rsidR="0034196C" w:rsidRPr="009D6759">
        <w:rPr>
          <w:rFonts w:ascii="Palatino Linotype" w:hAnsi="Palatino Linotype" w:cs="Arial"/>
          <w:lang w:val="es-ES_tradnl"/>
        </w:rPr>
        <w:t>.</w:t>
      </w:r>
    </w:p>
    <w:p w:rsidR="00694625" w:rsidRPr="009D6759" w:rsidRDefault="004E19D7" w:rsidP="009C10A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9D6759">
        <w:rPr>
          <w:rFonts w:ascii="Palatino Linotype" w:hAnsi="Palatino Linotype" w:cs="Arial"/>
          <w:b/>
          <w:sz w:val="28"/>
          <w:szCs w:val="28"/>
        </w:rPr>
        <w:t>TERCERO.</w:t>
      </w:r>
      <w:r w:rsidRPr="009D6759">
        <w:rPr>
          <w:rFonts w:ascii="Palatino Linotype" w:hAnsi="Palatino Linotype" w:cs="Arial"/>
          <w:b/>
        </w:rPr>
        <w:t xml:space="preserve"> </w:t>
      </w:r>
      <w:r w:rsidR="0025573E" w:rsidRPr="009D6759">
        <w:rPr>
          <w:rFonts w:ascii="Palatino Linotype" w:hAnsi="Palatino Linotype" w:cs="Arial"/>
          <w:b/>
        </w:rPr>
        <w:t xml:space="preserve">Oportunidad. </w:t>
      </w:r>
      <w:r w:rsidR="00694625" w:rsidRPr="009D6759">
        <w:rPr>
          <w:rFonts w:ascii="Palatino Linotype" w:hAnsi="Palatino Linotype" w:cs="Arial"/>
        </w:rPr>
        <w:t xml:space="preserve">El recurso de revisión fue interpuesto dentro del plazo de quince días hábiles </w:t>
      </w:r>
      <w:r w:rsidR="00694625" w:rsidRPr="009D6759">
        <w:rPr>
          <w:rFonts w:ascii="Palatino Linotype" w:hAnsi="Palatino Linotype"/>
        </w:rPr>
        <w:t>contados</w:t>
      </w:r>
      <w:r w:rsidR="00694625" w:rsidRPr="009D6759">
        <w:rPr>
          <w:rFonts w:ascii="Palatino Linotype" w:hAnsi="Palatino Linotype" w:cs="Arial"/>
        </w:rPr>
        <w:t xml:space="preserve"> a </w:t>
      </w:r>
      <w:r w:rsidR="00694625" w:rsidRPr="009D6759">
        <w:rPr>
          <w:rFonts w:ascii="Palatino Linotype" w:hAnsi="Palatino Linotype"/>
        </w:rPr>
        <w:t>partir</w:t>
      </w:r>
      <w:r w:rsidR="00694625" w:rsidRPr="009D6759">
        <w:rPr>
          <w:rFonts w:ascii="Palatino Linotype" w:hAnsi="Palatino Linotype" w:cs="Arial"/>
        </w:rPr>
        <w:t xml:space="preserve"> del día siguiente al que </w:t>
      </w:r>
      <w:r w:rsidR="00694625" w:rsidRPr="009D6759">
        <w:rPr>
          <w:rFonts w:ascii="Palatino Linotype" w:hAnsi="Palatino Linotype" w:cs="Arial"/>
          <w:b/>
          <w:bCs/>
        </w:rPr>
        <w:t xml:space="preserve">LA RECURRENTE </w:t>
      </w:r>
      <w:r w:rsidR="00694625" w:rsidRPr="009D6759">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694625" w:rsidRPr="009D6759" w:rsidRDefault="00694625" w:rsidP="00FB680E">
      <w:pPr>
        <w:ind w:left="851" w:right="902"/>
        <w:jc w:val="both"/>
        <w:rPr>
          <w:rFonts w:ascii="Palatino Linotype" w:hAnsi="Palatino Linotype" w:cs="Arial"/>
          <w:i/>
          <w:sz w:val="22"/>
          <w:szCs w:val="22"/>
        </w:rPr>
      </w:pPr>
      <w:r w:rsidRPr="009D6759">
        <w:rPr>
          <w:rFonts w:ascii="Palatino Linotype" w:hAnsi="Palatino Linotype" w:cs="Arial"/>
          <w:i/>
          <w:sz w:val="22"/>
          <w:szCs w:val="22"/>
        </w:rPr>
        <w:t>“</w:t>
      </w:r>
      <w:r w:rsidRPr="009D6759">
        <w:rPr>
          <w:rFonts w:ascii="Palatino Linotype" w:hAnsi="Palatino Linotype" w:cs="Arial"/>
          <w:b/>
          <w:i/>
          <w:sz w:val="22"/>
          <w:szCs w:val="22"/>
        </w:rPr>
        <w:t>Artículo 178.</w:t>
      </w:r>
      <w:r w:rsidRPr="009D675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94625" w:rsidRPr="009D6759" w:rsidRDefault="00694625" w:rsidP="00FB680E">
      <w:pPr>
        <w:ind w:left="851" w:right="902"/>
        <w:jc w:val="both"/>
        <w:rPr>
          <w:rFonts w:ascii="Palatino Linotype" w:hAnsi="Palatino Linotype" w:cs="Arial"/>
          <w:i/>
          <w:sz w:val="22"/>
          <w:szCs w:val="22"/>
        </w:rPr>
      </w:pPr>
      <w:r w:rsidRPr="009D6759">
        <w:rPr>
          <w:rFonts w:ascii="Palatino Linotype" w:hAnsi="Palatino Linotype" w:cs="Arial"/>
          <w:i/>
          <w:sz w:val="22"/>
          <w:szCs w:val="22"/>
        </w:rPr>
        <w:t xml:space="preserve">A falta de respuesta del sujeto obligado, dentro de los plazos establecidos en esta Ley, a una solicitud de acceso a la información pública, el recurso podrá ser interpuesto </w:t>
      </w:r>
      <w:r w:rsidRPr="009D6759">
        <w:rPr>
          <w:rFonts w:ascii="Palatino Linotype" w:hAnsi="Palatino Linotype" w:cs="Arial"/>
          <w:i/>
          <w:sz w:val="22"/>
          <w:szCs w:val="22"/>
        </w:rPr>
        <w:lastRenderedPageBreak/>
        <w:t>en cualquier momento, acompañado con el documento que pruebe la fecha en que presentó la solicitud.</w:t>
      </w:r>
    </w:p>
    <w:p w:rsidR="00694625" w:rsidRPr="009D6759" w:rsidRDefault="00694625" w:rsidP="00FB680E">
      <w:pPr>
        <w:ind w:left="851" w:right="902"/>
        <w:jc w:val="both"/>
        <w:rPr>
          <w:rFonts w:ascii="Palatino Linotype" w:hAnsi="Palatino Linotype" w:cs="Arial"/>
          <w:i/>
          <w:sz w:val="22"/>
          <w:szCs w:val="22"/>
        </w:rPr>
      </w:pPr>
      <w:r w:rsidRPr="009D6759">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D6759">
        <w:rPr>
          <w:rFonts w:ascii="Palatino Linotype" w:hAnsi="Palatino Linotype" w:cs="Arial"/>
          <w:i/>
          <w:sz w:val="22"/>
          <w:szCs w:val="22"/>
          <w:lang w:eastAsia="es-MX"/>
        </w:rPr>
        <w:t>siguiente</w:t>
      </w:r>
      <w:r w:rsidRPr="009D6759">
        <w:rPr>
          <w:rFonts w:ascii="Palatino Linotype" w:hAnsi="Palatino Linotype" w:cs="Arial"/>
          <w:i/>
          <w:sz w:val="22"/>
          <w:szCs w:val="22"/>
        </w:rPr>
        <w:t xml:space="preserve"> de haberlo recibido.”</w:t>
      </w:r>
    </w:p>
    <w:p w:rsidR="00694625" w:rsidRPr="009D6759" w:rsidRDefault="00694625" w:rsidP="009C10A8">
      <w:pPr>
        <w:spacing w:before="100" w:beforeAutospacing="1" w:after="100" w:afterAutospacing="1" w:line="360" w:lineRule="auto"/>
        <w:jc w:val="both"/>
        <w:rPr>
          <w:rFonts w:ascii="Palatino Linotype" w:hAnsi="Palatino Linotype"/>
        </w:rPr>
      </w:pPr>
      <w:r w:rsidRPr="009D6759">
        <w:rPr>
          <w:rFonts w:ascii="Palatino Linotype" w:hAnsi="Palatino Linotype" w:cs="Arial"/>
        </w:rPr>
        <w:t xml:space="preserve">En esa tesitura, atendiendo a que </w:t>
      </w:r>
      <w:r w:rsidRPr="009D6759">
        <w:rPr>
          <w:rFonts w:ascii="Palatino Linotype" w:hAnsi="Palatino Linotype" w:cs="Arial"/>
          <w:b/>
        </w:rPr>
        <w:t>EL SUJETO OBLIGADO</w:t>
      </w:r>
      <w:r w:rsidRPr="009D6759">
        <w:rPr>
          <w:rFonts w:ascii="Palatino Linotype" w:hAnsi="Palatino Linotype" w:cs="Arial"/>
        </w:rPr>
        <w:t xml:space="preserve"> notificó la respuesta a la solicitud de información pública el día </w:t>
      </w:r>
      <w:r w:rsidR="009D4E56" w:rsidRPr="009D6759">
        <w:rPr>
          <w:rFonts w:ascii="Palatino Linotype" w:hAnsi="Palatino Linotype" w:cs="Arial"/>
          <w:b/>
        </w:rPr>
        <w:t xml:space="preserve">veintinueve </w:t>
      </w:r>
      <w:r w:rsidRPr="009D6759">
        <w:rPr>
          <w:rFonts w:ascii="Palatino Linotype" w:hAnsi="Palatino Linotype" w:cs="Arial"/>
          <w:b/>
        </w:rPr>
        <w:t xml:space="preserve">de </w:t>
      </w:r>
      <w:r w:rsidR="009D4E56" w:rsidRPr="009D6759">
        <w:rPr>
          <w:rFonts w:ascii="Palatino Linotype" w:hAnsi="Palatino Linotype" w:cs="Arial"/>
          <w:b/>
        </w:rPr>
        <w:t>junio</w:t>
      </w:r>
      <w:r w:rsidR="00367615" w:rsidRPr="009D6759">
        <w:rPr>
          <w:rFonts w:ascii="Palatino Linotype" w:hAnsi="Palatino Linotype" w:cs="Arial"/>
          <w:b/>
        </w:rPr>
        <w:t xml:space="preserve"> </w:t>
      </w:r>
      <w:r w:rsidRPr="009D6759">
        <w:rPr>
          <w:rFonts w:ascii="Palatino Linotype" w:hAnsi="Palatino Linotype" w:cs="Arial"/>
          <w:b/>
        </w:rPr>
        <w:t>de dos mil dieciocho</w:t>
      </w:r>
      <w:r w:rsidRPr="009D6759">
        <w:rPr>
          <w:rFonts w:ascii="Palatino Linotype" w:hAnsi="Palatino Linotype" w:cs="Arial"/>
        </w:rPr>
        <w:t>; así, el plazo de quince días hábiles que el artículo 178 de la Ley de la materia otorga a</w:t>
      </w:r>
      <w:r w:rsidR="009D4E56" w:rsidRPr="009D6759">
        <w:rPr>
          <w:rFonts w:ascii="Palatino Linotype" w:hAnsi="Palatino Linotype" w:cs="Arial"/>
        </w:rPr>
        <w:t xml:space="preserve"> </w:t>
      </w:r>
      <w:r w:rsidR="009D4E56" w:rsidRPr="009D6759">
        <w:rPr>
          <w:rFonts w:ascii="Palatino Linotype" w:hAnsi="Palatino Linotype" w:cs="Arial"/>
          <w:b/>
        </w:rPr>
        <w:t>LA</w:t>
      </w:r>
      <w:r w:rsidRPr="009D6759">
        <w:rPr>
          <w:rFonts w:ascii="Palatino Linotype" w:hAnsi="Palatino Linotype" w:cs="Arial"/>
          <w:b/>
        </w:rPr>
        <w:t xml:space="preserve"> RECURRENTE </w:t>
      </w:r>
      <w:r w:rsidRPr="009D6759">
        <w:rPr>
          <w:rFonts w:ascii="Palatino Linotype" w:hAnsi="Palatino Linotype" w:cs="Arial"/>
        </w:rPr>
        <w:t xml:space="preserve">para presentar el recurso de revisión, transcurrió del </w:t>
      </w:r>
      <w:r w:rsidR="009D4E56" w:rsidRPr="009D6759">
        <w:rPr>
          <w:rFonts w:ascii="Palatino Linotype" w:hAnsi="Palatino Linotype" w:cs="Arial"/>
          <w:b/>
        </w:rPr>
        <w:t xml:space="preserve">dos de julio al tres </w:t>
      </w:r>
      <w:r w:rsidRPr="009D6759">
        <w:rPr>
          <w:rFonts w:ascii="Palatino Linotype" w:hAnsi="Palatino Linotype" w:cs="Arial"/>
          <w:b/>
        </w:rPr>
        <w:t xml:space="preserve">de </w:t>
      </w:r>
      <w:r w:rsidR="009D4E56" w:rsidRPr="009D6759">
        <w:rPr>
          <w:rFonts w:ascii="Palatino Linotype" w:hAnsi="Palatino Linotype" w:cs="Arial"/>
          <w:b/>
        </w:rPr>
        <w:t>agosto</w:t>
      </w:r>
      <w:r w:rsidRPr="009D6759">
        <w:rPr>
          <w:rFonts w:ascii="Palatino Linotype" w:hAnsi="Palatino Linotype" w:cs="Arial"/>
          <w:b/>
        </w:rPr>
        <w:t xml:space="preserve"> de dos mil dieciocho</w:t>
      </w:r>
      <w:r w:rsidRPr="009D6759">
        <w:rPr>
          <w:rFonts w:ascii="Palatino Linotype" w:hAnsi="Palatino Linotype" w:cs="Arial"/>
        </w:rPr>
        <w:t xml:space="preserve">, sin contemplar en el cómputo </w:t>
      </w:r>
      <w:r w:rsidR="009D4E56" w:rsidRPr="009D6759">
        <w:rPr>
          <w:rFonts w:ascii="Palatino Linotype" w:hAnsi="Palatino Linotype" w:cs="Arial"/>
        </w:rPr>
        <w:t>e</w:t>
      </w:r>
      <w:r w:rsidRPr="009D6759">
        <w:rPr>
          <w:rFonts w:ascii="Palatino Linotype" w:hAnsi="Palatino Linotype" w:cs="Arial"/>
        </w:rPr>
        <w:t xml:space="preserve">l día </w:t>
      </w:r>
      <w:r w:rsidR="009D4E56" w:rsidRPr="009D6759">
        <w:rPr>
          <w:rFonts w:ascii="Palatino Linotype" w:hAnsi="Palatino Linotype" w:cs="Arial"/>
        </w:rPr>
        <w:t xml:space="preserve">treinta de junio, así como los días uno, siete, ocho, catorce, quince, veintiuno, veintidós, veintiocho y veintinueve de julio </w:t>
      </w:r>
      <w:r w:rsidRPr="009D6759">
        <w:rPr>
          <w:rFonts w:ascii="Palatino Linotype" w:hAnsi="Palatino Linotype" w:cs="Arial"/>
        </w:rPr>
        <w:t xml:space="preserve">de dos mil dieciocho, por corresponder a sábados y domingos, considerados como días inhábiles, en términos del artículo 3 fracción X de la </w:t>
      </w:r>
      <w:r w:rsidRPr="009D6759">
        <w:rPr>
          <w:rFonts w:ascii="Palatino Linotype" w:hAnsi="Palatino Linotype"/>
        </w:rPr>
        <w:t>Ley de Transparencia y Acceso a la Información Pública del Estado de México y Municipios</w:t>
      </w:r>
      <w:r w:rsidR="009D4E56" w:rsidRPr="009D6759">
        <w:rPr>
          <w:rFonts w:ascii="Palatino Linotype" w:hAnsi="Palatino Linotype"/>
        </w:rPr>
        <w:t xml:space="preserve">, así mismo el dieciséis, diecisiete, dieciocho, diecinueve, veinte, veintitrés, veinticuatro, veinticinco, veintiséis y veintisiete de julio </w:t>
      </w:r>
      <w:r w:rsidR="001D0848" w:rsidRPr="009D6759">
        <w:rPr>
          <w:rFonts w:ascii="Palatino Linotype" w:hAnsi="Palatino Linotype"/>
        </w:rPr>
        <w:t xml:space="preserve">por días Inhábiles </w:t>
      </w:r>
      <w:r w:rsidR="004E19D7" w:rsidRPr="009D6759">
        <w:rPr>
          <w:rFonts w:ascii="Palatino Linotype" w:hAnsi="Palatino Linotype"/>
        </w:rPr>
        <w:t xml:space="preserve">al corresponder al primer periodo vacacional del año, </w:t>
      </w:r>
      <w:r w:rsidR="001D0848" w:rsidRPr="009D6759">
        <w:rPr>
          <w:rFonts w:ascii="Palatino Linotype" w:hAnsi="Palatino Linotype"/>
        </w:rPr>
        <w:t xml:space="preserve">de conformidad con el Calendario Oficial en Materia de Transparencia, Acceso a la Información Pública y Protección de Datos Personales del Estado de México y Municipios, para el año dos mil dieciocho y enero de dos mil diecinueve, publicado en el Periódico Oficial “Gaceta del Gobierno”, el veinte de diciembre de dos mil diecisiete. </w:t>
      </w:r>
    </w:p>
    <w:p w:rsidR="001D0848" w:rsidRPr="009D6759" w:rsidRDefault="00694625" w:rsidP="009C10A8">
      <w:pPr>
        <w:spacing w:before="100" w:beforeAutospacing="1" w:after="100" w:afterAutospacing="1" w:line="360" w:lineRule="auto"/>
        <w:jc w:val="both"/>
        <w:rPr>
          <w:rFonts w:ascii="Palatino Linotype" w:hAnsi="Palatino Linotype" w:cs="Arial"/>
          <w:lang w:eastAsia="es-MX"/>
        </w:rPr>
      </w:pPr>
      <w:r w:rsidRPr="009D6759">
        <w:rPr>
          <w:rFonts w:ascii="Palatino Linotype" w:hAnsi="Palatino Linotype" w:cs="Arial"/>
          <w:lang w:eastAsia="es-MX"/>
        </w:rPr>
        <w:t xml:space="preserve">En ese tenor, </w:t>
      </w:r>
      <w:r w:rsidR="001D0848" w:rsidRPr="009D6759">
        <w:rPr>
          <w:rFonts w:ascii="Palatino Linotype" w:hAnsi="Palatino Linotype" w:cs="Arial"/>
          <w:lang w:eastAsia="es-MX"/>
        </w:rPr>
        <w:t xml:space="preserve">si el recurso de revisión que nos ocupa, se interpuso el día </w:t>
      </w:r>
      <w:r w:rsidR="001D0848" w:rsidRPr="009D6759">
        <w:rPr>
          <w:rFonts w:ascii="Palatino Linotype" w:hAnsi="Palatino Linotype" w:cs="Arial"/>
          <w:b/>
          <w:lang w:eastAsia="es-MX"/>
        </w:rPr>
        <w:t>dos de julio de dos mil dieciocho,</w:t>
      </w:r>
      <w:r w:rsidR="001D0848" w:rsidRPr="009D6759">
        <w:rPr>
          <w:rFonts w:ascii="Palatino Linotype" w:hAnsi="Palatino Linotype" w:cs="Arial"/>
          <w:lang w:eastAsia="es-MX"/>
        </w:rPr>
        <w:t xml:space="preserve"> éste se encuentra dentro de los márgenes temporales previstos en el </w:t>
      </w:r>
      <w:r w:rsidR="004E19D7" w:rsidRPr="009D6759">
        <w:rPr>
          <w:rFonts w:ascii="Palatino Linotype" w:hAnsi="Palatino Linotype" w:cs="Arial"/>
          <w:lang w:eastAsia="es-MX"/>
        </w:rPr>
        <w:t>artículo</w:t>
      </w:r>
      <w:r w:rsidR="001D0848" w:rsidRPr="009D6759">
        <w:rPr>
          <w:rFonts w:ascii="Palatino Linotype" w:hAnsi="Palatino Linotype" w:cs="Arial"/>
          <w:lang w:eastAsia="es-MX"/>
        </w:rPr>
        <w:t xml:space="preserve"> 178 de la Ley de Transparencia y Acceso a la Información Pública del Estado de México y Municipios y, por tanto, su interposición se considera oportuna. </w:t>
      </w:r>
    </w:p>
    <w:p w:rsidR="001D0848" w:rsidRPr="009D6759" w:rsidRDefault="004E19D7" w:rsidP="009C10A8">
      <w:pPr>
        <w:pStyle w:val="Prrafodelista"/>
        <w:spacing w:before="100" w:beforeAutospacing="1" w:after="100" w:afterAutospacing="1" w:line="360" w:lineRule="auto"/>
        <w:ind w:left="0"/>
        <w:jc w:val="both"/>
        <w:rPr>
          <w:rFonts w:ascii="Palatino Linotype" w:hAnsi="Palatino Linotype"/>
          <w:b/>
        </w:rPr>
      </w:pPr>
      <w:r w:rsidRPr="009D6759">
        <w:rPr>
          <w:rFonts w:ascii="Palatino Linotype" w:hAnsi="Palatino Linotype" w:cs="Arial"/>
          <w:b/>
          <w:sz w:val="28"/>
          <w:szCs w:val="28"/>
        </w:rPr>
        <w:lastRenderedPageBreak/>
        <w:t>CUARTO.</w:t>
      </w:r>
      <w:r w:rsidRPr="009D6759">
        <w:rPr>
          <w:rFonts w:ascii="Palatino Linotype" w:hAnsi="Palatino Linotype" w:cs="Arial"/>
          <w:b/>
          <w:szCs w:val="28"/>
        </w:rPr>
        <w:t xml:space="preserve"> </w:t>
      </w:r>
      <w:r w:rsidR="001D0848" w:rsidRPr="009D6759">
        <w:rPr>
          <w:rFonts w:ascii="Palatino Linotype" w:hAnsi="Palatino Linotype" w:cs="Arial"/>
          <w:b/>
          <w:szCs w:val="28"/>
        </w:rPr>
        <w:t xml:space="preserve">Procedibilidad. </w:t>
      </w:r>
      <w:r w:rsidR="001D0848" w:rsidRPr="009D6759">
        <w:rPr>
          <w:rFonts w:ascii="Palatino Linotype" w:hAnsi="Palatino Linotype" w:cs="Arial"/>
        </w:rPr>
        <w:t xml:space="preserve">Del análisis efectuado, se advierte la procedibilidad del presente recurso de revisión, en razón de acreditación </w:t>
      </w:r>
      <w:r w:rsidR="001D0848" w:rsidRPr="009D6759">
        <w:rPr>
          <w:rFonts w:ascii="Palatino Linotype" w:hAnsi="Palatino Linotype" w:cs="Arial"/>
          <w:snapToGrid w:val="0"/>
        </w:rPr>
        <w:t>plena</w:t>
      </w:r>
      <w:r w:rsidR="001D0848" w:rsidRPr="009D6759">
        <w:rPr>
          <w:rFonts w:ascii="Palatino Linotype" w:hAnsi="Palatino Linotype" w:cs="Arial"/>
        </w:rPr>
        <w:t xml:space="preserve"> de todos y cada uno de los elementos formales exigidos </w:t>
      </w:r>
      <w:r w:rsidR="001D0848" w:rsidRPr="009D6759">
        <w:rPr>
          <w:rFonts w:ascii="Palatino Linotype" w:hAnsi="Palatino Linotype"/>
        </w:rPr>
        <w:t>por</w:t>
      </w:r>
      <w:r w:rsidR="001D0848" w:rsidRPr="009D6759">
        <w:rPr>
          <w:rFonts w:ascii="Palatino Linotype" w:hAnsi="Palatino Linotype" w:cs="Arial"/>
        </w:rPr>
        <w:t xml:space="preserve"> el artículo 180 de la Ley de Transparencia y Acceso a la Información</w:t>
      </w:r>
      <w:r w:rsidR="001D0848" w:rsidRPr="009D6759">
        <w:rPr>
          <w:rFonts w:ascii="Palatino Linotype" w:hAnsi="Palatino Linotype"/>
        </w:rPr>
        <w:t xml:space="preserve"> Pública </w:t>
      </w:r>
      <w:r w:rsidR="001D0848" w:rsidRPr="009D6759">
        <w:rPr>
          <w:rFonts w:ascii="Palatino Linotype" w:hAnsi="Palatino Linotype" w:cs="Arial"/>
        </w:rPr>
        <w:t>del</w:t>
      </w:r>
      <w:r w:rsidR="001D0848" w:rsidRPr="009D6759">
        <w:rPr>
          <w:rFonts w:ascii="Palatino Linotype" w:hAnsi="Palatino Linotype"/>
        </w:rPr>
        <w:t xml:space="preserve"> Estado de México y Municipios, en atención a que fue presentado mediante el formato visible en </w:t>
      </w:r>
      <w:r w:rsidR="001D0848" w:rsidRPr="009D6759">
        <w:rPr>
          <w:rFonts w:ascii="Palatino Linotype" w:hAnsi="Palatino Linotype"/>
          <w:b/>
        </w:rPr>
        <w:t>EL SAIMEX</w:t>
      </w:r>
      <w:r w:rsidR="001D0848" w:rsidRPr="009D6759">
        <w:rPr>
          <w:rFonts w:ascii="Palatino Linotype" w:hAnsi="Palatino Linotype"/>
        </w:rPr>
        <w:t>.</w:t>
      </w:r>
    </w:p>
    <w:p w:rsidR="004E19D7" w:rsidRPr="009D6759" w:rsidRDefault="004E19D7" w:rsidP="009C10A8">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9D6759">
        <w:rPr>
          <w:rFonts w:ascii="Palatino Linotype" w:hAnsi="Palatino Linotype"/>
          <w:b/>
          <w:sz w:val="28"/>
          <w:szCs w:val="28"/>
        </w:rPr>
        <w:t xml:space="preserve">QUINTO. </w:t>
      </w:r>
      <w:r w:rsidRPr="009D6759">
        <w:rPr>
          <w:rFonts w:ascii="Palatino Linotype" w:hAnsi="Palatino Linotype"/>
          <w:b/>
        </w:rPr>
        <w:t>Estudio y resolución del asunto.</w:t>
      </w:r>
      <w:r w:rsidRPr="009D6759">
        <w:rPr>
          <w:rFonts w:ascii="Palatino Linotype" w:hAnsi="Palatino Linotype"/>
        </w:rPr>
        <w:t xml:space="preserve"> Tal y como quedó señalado en el Resultando I de la presente resolución, la entonces solicitante, requirió al </w:t>
      </w:r>
      <w:r w:rsidRPr="009D6759">
        <w:rPr>
          <w:rFonts w:ascii="Palatino Linotype" w:hAnsi="Palatino Linotype"/>
          <w:b/>
        </w:rPr>
        <w:t>SUJETO OBLIGADO</w:t>
      </w:r>
      <w:r w:rsidRPr="009D6759">
        <w:rPr>
          <w:rFonts w:ascii="Palatino Linotype" w:hAnsi="Palatino Linotype" w:cs="Arial"/>
          <w:b/>
        </w:rPr>
        <w:t xml:space="preserve"> </w:t>
      </w:r>
      <w:r w:rsidRPr="009D6759">
        <w:rPr>
          <w:rFonts w:ascii="Palatino Linotype" w:hAnsi="Palatino Linotype" w:cs="Arial"/>
        </w:rPr>
        <w:t>le proporcionara la información que a continuación se desagrega:</w:t>
      </w:r>
    </w:p>
    <w:p w:rsidR="004E19D7" w:rsidRPr="009D6759" w:rsidRDefault="004E19D7" w:rsidP="00646895">
      <w:pPr>
        <w:pStyle w:val="Prrafodelista"/>
        <w:widowControl w:val="0"/>
        <w:numPr>
          <w:ilvl w:val="0"/>
          <w:numId w:val="3"/>
        </w:numPr>
        <w:tabs>
          <w:tab w:val="left" w:pos="1418"/>
        </w:tabs>
        <w:autoSpaceDE w:val="0"/>
        <w:autoSpaceDN w:val="0"/>
        <w:adjustRightInd w:val="0"/>
        <w:spacing w:before="100" w:beforeAutospacing="1" w:after="100" w:afterAutospacing="1" w:line="360" w:lineRule="auto"/>
        <w:jc w:val="both"/>
        <w:rPr>
          <w:rFonts w:ascii="Palatino Linotype" w:hAnsi="Palatino Linotype" w:cs="Arial"/>
        </w:rPr>
      </w:pPr>
      <w:r w:rsidRPr="009D6759">
        <w:rPr>
          <w:rFonts w:ascii="Palatino Linotype" w:hAnsi="Palatino Linotype" w:cs="Arial"/>
        </w:rPr>
        <w:t>Los requisitos y el costo para poder emplacar vehículos que fueron adquiridos mediante subasta por parte del Ayuntamiento de Atizapán de Zaragoza.</w:t>
      </w:r>
    </w:p>
    <w:p w:rsidR="004E19D7" w:rsidRPr="009D6759" w:rsidRDefault="004E19D7" w:rsidP="00646895">
      <w:pPr>
        <w:pStyle w:val="Prrafodelista"/>
        <w:widowControl w:val="0"/>
        <w:numPr>
          <w:ilvl w:val="0"/>
          <w:numId w:val="3"/>
        </w:numPr>
        <w:tabs>
          <w:tab w:val="left" w:pos="1418"/>
        </w:tabs>
        <w:autoSpaceDE w:val="0"/>
        <w:autoSpaceDN w:val="0"/>
        <w:adjustRightInd w:val="0"/>
        <w:spacing w:before="100" w:beforeAutospacing="1" w:after="100" w:afterAutospacing="1" w:line="360" w:lineRule="auto"/>
        <w:jc w:val="both"/>
        <w:rPr>
          <w:rFonts w:ascii="Palatino Linotype" w:hAnsi="Palatino Linotype" w:cs="Arial"/>
        </w:rPr>
      </w:pPr>
      <w:r w:rsidRPr="009D6759">
        <w:rPr>
          <w:rFonts w:ascii="Palatino Linotype" w:hAnsi="Palatino Linotype" w:cs="Arial"/>
        </w:rPr>
        <w:t xml:space="preserve">Los requisitos y trámites por realizar en caso de que el Ayuntamiento </w:t>
      </w:r>
      <w:r w:rsidR="004374A1" w:rsidRPr="009D6759">
        <w:rPr>
          <w:rFonts w:ascii="Palatino Linotype" w:hAnsi="Palatino Linotype" w:cs="Arial"/>
        </w:rPr>
        <w:t>no hubiera dado de baja las placas de los vehículos subastados, todo deb</w:t>
      </w:r>
      <w:r w:rsidR="00666F54" w:rsidRPr="009D6759">
        <w:rPr>
          <w:rFonts w:ascii="Palatino Linotype" w:hAnsi="Palatino Linotype" w:cs="Arial"/>
        </w:rPr>
        <w:t>idamente fundamentado</w:t>
      </w:r>
      <w:r w:rsidR="004374A1" w:rsidRPr="009D6759">
        <w:rPr>
          <w:rFonts w:ascii="Palatino Linotype" w:hAnsi="Palatino Linotype" w:cs="Arial"/>
        </w:rPr>
        <w:t>.</w:t>
      </w:r>
    </w:p>
    <w:p w:rsidR="00DD343F" w:rsidRPr="009D6759" w:rsidRDefault="004374A1" w:rsidP="009C10A8">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rPr>
      </w:pPr>
      <w:r w:rsidRPr="009D6759">
        <w:rPr>
          <w:rFonts w:ascii="Palatino Linotype" w:hAnsi="Palatino Linotype" w:cs="Arial"/>
        </w:rPr>
        <w:t xml:space="preserve">Atento a lo anterior, </w:t>
      </w:r>
      <w:r w:rsidRPr="009D6759">
        <w:rPr>
          <w:rFonts w:ascii="Palatino Linotype" w:hAnsi="Palatino Linotype" w:cs="Arial"/>
          <w:b/>
        </w:rPr>
        <w:t xml:space="preserve">EL SUJETO OBLIGADO </w:t>
      </w:r>
      <w:r w:rsidRPr="009D6759">
        <w:rPr>
          <w:rFonts w:ascii="Palatino Linotype" w:hAnsi="Palatino Linotype" w:cs="Arial"/>
        </w:rPr>
        <w:t>en lo conducente de su respuesta señaló</w:t>
      </w:r>
      <w:r w:rsidR="00E64E6F" w:rsidRPr="009D6759">
        <w:rPr>
          <w:rFonts w:ascii="Palatino Linotype" w:hAnsi="Palatino Linotype" w:cs="Arial"/>
        </w:rPr>
        <w:t xml:space="preserve">, que </w:t>
      </w:r>
      <w:r w:rsidR="00DD6031" w:rsidRPr="009D6759">
        <w:rPr>
          <w:rFonts w:ascii="Palatino Linotype" w:hAnsi="Palatino Linotype" w:cs="Arial"/>
        </w:rPr>
        <w:t>el Director General del Registro Estatal de Transporte Público</w:t>
      </w:r>
      <w:r w:rsidR="00E64E6F" w:rsidRPr="009D6759">
        <w:rPr>
          <w:rFonts w:ascii="Palatino Linotype" w:hAnsi="Palatino Linotype" w:cs="Arial"/>
        </w:rPr>
        <w:t xml:space="preserve"> informó </w:t>
      </w:r>
      <w:r w:rsidR="00DD343F" w:rsidRPr="009D6759">
        <w:rPr>
          <w:rFonts w:ascii="Palatino Linotype" w:hAnsi="Palatino Linotype" w:cs="Arial"/>
        </w:rPr>
        <w:t xml:space="preserve">medularmente que para poder </w:t>
      </w:r>
      <w:r w:rsidR="00E64E6F" w:rsidRPr="009D6759">
        <w:rPr>
          <w:rFonts w:ascii="Palatino Linotype" w:hAnsi="Palatino Linotype" w:cs="Arial"/>
        </w:rPr>
        <w:t>emplacar (alta de vehículos) para servicio público deberá de contar con el Título de la Concesión o permiso vigente que ampare su otorgamiento y/o autorización para la prestación de dicho servicio</w:t>
      </w:r>
      <w:r w:rsidR="00DD343F" w:rsidRPr="009D6759">
        <w:rPr>
          <w:rFonts w:ascii="Palatino Linotype" w:hAnsi="Palatino Linotype" w:cs="Arial"/>
        </w:rPr>
        <w:t>; e</w:t>
      </w:r>
      <w:r w:rsidR="00E64E6F" w:rsidRPr="009D6759">
        <w:rPr>
          <w:rFonts w:ascii="Palatino Linotype" w:hAnsi="Palatino Linotype" w:cs="Arial"/>
        </w:rPr>
        <w:t>mpero</w:t>
      </w:r>
      <w:r w:rsidR="00DD343F" w:rsidRPr="009D6759">
        <w:rPr>
          <w:rFonts w:ascii="Palatino Linotype" w:hAnsi="Palatino Linotype" w:cs="Arial"/>
        </w:rPr>
        <w:t>,</w:t>
      </w:r>
      <w:r w:rsidR="00E64E6F" w:rsidRPr="009D6759">
        <w:rPr>
          <w:rFonts w:ascii="Palatino Linotype" w:hAnsi="Palatino Linotype" w:cs="Arial"/>
        </w:rPr>
        <w:t xml:space="preserve"> </w:t>
      </w:r>
      <w:r w:rsidR="00DD343F" w:rsidRPr="009D6759">
        <w:rPr>
          <w:rFonts w:ascii="Palatino Linotype" w:hAnsi="Palatino Linotype" w:cs="Arial"/>
        </w:rPr>
        <w:t>si</w:t>
      </w:r>
      <w:r w:rsidR="002878DF" w:rsidRPr="009D6759">
        <w:rPr>
          <w:rFonts w:ascii="Palatino Linotype" w:hAnsi="Palatino Linotype" w:cs="Arial"/>
        </w:rPr>
        <w:t xml:space="preserve"> se cue</w:t>
      </w:r>
      <w:r w:rsidR="00E64E6F" w:rsidRPr="009D6759">
        <w:rPr>
          <w:rFonts w:ascii="Palatino Linotype" w:hAnsi="Palatino Linotype" w:cs="Arial"/>
        </w:rPr>
        <w:t xml:space="preserve">nta con la autorización correspondiente debería observar lo establecido en el Código Administrativo del Estado de México y el Reglamento del Transporte Público y Servicios Conexos de la </w:t>
      </w:r>
      <w:r w:rsidR="00DD343F" w:rsidRPr="009D6759">
        <w:rPr>
          <w:rFonts w:ascii="Palatino Linotype" w:hAnsi="Palatino Linotype" w:cs="Arial"/>
        </w:rPr>
        <w:t>Entidad.</w:t>
      </w:r>
    </w:p>
    <w:p w:rsidR="00B20356" w:rsidRPr="009D6759" w:rsidRDefault="00DD343F" w:rsidP="009C10A8">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rPr>
      </w:pPr>
      <w:r w:rsidRPr="009D6759">
        <w:rPr>
          <w:rFonts w:ascii="Palatino Linotype" w:hAnsi="Palatino Linotype"/>
        </w:rPr>
        <w:t xml:space="preserve">Enlistado en dicha respuesta los </w:t>
      </w:r>
      <w:r w:rsidR="00B20356" w:rsidRPr="009D6759">
        <w:rPr>
          <w:rFonts w:ascii="Palatino Linotype" w:hAnsi="Palatino Linotype"/>
        </w:rPr>
        <w:t xml:space="preserve">requisitos que debían satisfacerse al efectuar el trámite </w:t>
      </w:r>
      <w:r w:rsidR="00B20356" w:rsidRPr="009D6759">
        <w:rPr>
          <w:rFonts w:ascii="Palatino Linotype" w:hAnsi="Palatino Linotype"/>
        </w:rPr>
        <w:lastRenderedPageBreak/>
        <w:t>denominado cambio o sustitución de vehículo, los cuales se encuentran en el “Índice del Expediente de Concesiones de Transporte Público y sus Movimientos Adicionales”, publicado el 28 de septiembre de 2016 en el Periódico Oficial denominado Gaceta del Gobierno</w:t>
      </w:r>
      <w:r w:rsidR="00AF6496" w:rsidRPr="009D6759">
        <w:rPr>
          <w:rFonts w:ascii="Palatino Linotype" w:hAnsi="Palatino Linotype"/>
        </w:rPr>
        <w:t xml:space="preserve"> mismos que se </w:t>
      </w:r>
      <w:r w:rsidRPr="009D6759">
        <w:rPr>
          <w:rFonts w:ascii="Palatino Linotype" w:hAnsi="Palatino Linotype"/>
        </w:rPr>
        <w:t xml:space="preserve">trascriben </w:t>
      </w:r>
      <w:r w:rsidR="00AF6496" w:rsidRPr="009D6759">
        <w:rPr>
          <w:rFonts w:ascii="Palatino Linotype" w:hAnsi="Palatino Linotype"/>
        </w:rPr>
        <w:t>a continuación:</w:t>
      </w:r>
    </w:p>
    <w:p w:rsidR="00AF6496" w:rsidRPr="009D6759" w:rsidRDefault="00AF649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Cita electrónica</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Formato de precalificación (conteniendo el nombre completo y firma de quien revisó, digitalizó y autorizó)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Identificación oficial del titular de la concesión (credencial para votar, expedida por el Instituto Nacional Electoral, pasaporte, cédula profesional y/o licencia vigente expedida por el Gobierno del Estado de México).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Identificación oficial del propietario del vehículo (credencial para votar, expedida por el Instituto Nacional Electoral, pasaporte, cédula profesional y/o licencia vigente expedida por el Gobierno del Estado de México).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Comprobante de domicilio fiscal.</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Registro Federal de Contribuyentes, proporcionado por el Sistema de Administración Tributaria (SAT).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Poder notarial vigente para ejercer actos de administración.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Protocolización del acta de asamblea vigente.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Carta Poder debidamente </w:t>
      </w:r>
      <w:proofErr w:type="spellStart"/>
      <w:r w:rsidRPr="009D6759">
        <w:rPr>
          <w:rFonts w:ascii="Palatino Linotype" w:hAnsi="Palatino Linotype"/>
        </w:rPr>
        <w:t>requisitada</w:t>
      </w:r>
      <w:proofErr w:type="spellEnd"/>
      <w:r w:rsidRPr="009D6759">
        <w:rPr>
          <w:rFonts w:ascii="Palatino Linotype" w:hAnsi="Palatino Linotype"/>
        </w:rPr>
        <w:t xml:space="preserve"> e identificación oficial vigente de la persona que realiza el trámite, en caso de personas físicas.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Título de concesión.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Factura o carta factura que acredite la propiedad del vehículo.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Endoso y carta responsiva de compraventa o contrato de comodato, debidamente </w:t>
      </w:r>
      <w:proofErr w:type="spellStart"/>
      <w:r w:rsidRPr="009D6759">
        <w:rPr>
          <w:rFonts w:ascii="Palatino Linotype" w:hAnsi="Palatino Linotype"/>
        </w:rPr>
        <w:t>requisitado</w:t>
      </w:r>
      <w:proofErr w:type="spellEnd"/>
      <w:r w:rsidRPr="009D6759">
        <w:rPr>
          <w:rFonts w:ascii="Palatino Linotype" w:hAnsi="Palatino Linotype"/>
        </w:rPr>
        <w:t xml:space="preserve">, según sea el caso.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Tarjeta de circulación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Póliza de seguro (cobertura a pasajeros según la capacidad de la unidad) vigente. </w:t>
      </w:r>
    </w:p>
    <w:p w:rsidR="00AF649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 xml:space="preserve">Línea de captura y comprobante de pago. </w:t>
      </w:r>
    </w:p>
    <w:p w:rsidR="00B20356" w:rsidRPr="009D6759" w:rsidRDefault="00B20356" w:rsidP="00646895">
      <w:pPr>
        <w:pStyle w:val="Prrafodelista"/>
        <w:widowControl w:val="0"/>
        <w:numPr>
          <w:ilvl w:val="0"/>
          <w:numId w:val="4"/>
        </w:numPr>
        <w:tabs>
          <w:tab w:val="left" w:pos="1418"/>
        </w:tabs>
        <w:autoSpaceDE w:val="0"/>
        <w:autoSpaceDN w:val="0"/>
        <w:adjustRightInd w:val="0"/>
        <w:spacing w:before="100" w:beforeAutospacing="1" w:after="100" w:afterAutospacing="1"/>
        <w:ind w:left="714" w:right="899" w:hanging="357"/>
        <w:jc w:val="both"/>
        <w:rPr>
          <w:rFonts w:ascii="Palatino Linotype" w:hAnsi="Palatino Linotype"/>
        </w:rPr>
      </w:pPr>
      <w:r w:rsidRPr="009D6759">
        <w:rPr>
          <w:rFonts w:ascii="Palatino Linotype" w:hAnsi="Palatino Linotype"/>
        </w:rPr>
        <w:t>Últimas cinco tenencias. </w:t>
      </w:r>
    </w:p>
    <w:p w:rsidR="00DD343F" w:rsidRPr="009D6759" w:rsidRDefault="00DD343F" w:rsidP="009C10A8">
      <w:pPr>
        <w:widowControl w:val="0"/>
        <w:tabs>
          <w:tab w:val="left" w:pos="1418"/>
        </w:tabs>
        <w:autoSpaceDE w:val="0"/>
        <w:autoSpaceDN w:val="0"/>
        <w:adjustRightInd w:val="0"/>
        <w:spacing w:before="100" w:beforeAutospacing="1" w:after="100" w:afterAutospacing="1" w:line="360" w:lineRule="auto"/>
        <w:ind w:right="49"/>
        <w:jc w:val="both"/>
        <w:rPr>
          <w:rFonts w:ascii="Palatino Linotype" w:hAnsi="Palatino Linotype"/>
        </w:rPr>
      </w:pPr>
      <w:r w:rsidRPr="009D6759">
        <w:rPr>
          <w:rFonts w:ascii="Palatino Linotype" w:hAnsi="Palatino Linotype"/>
        </w:rPr>
        <w:t xml:space="preserve">Haciendo del conocimiento a la solicitante que para emplacar vehículos que pretendan operar en las modalidades de escolar, personal y/o turismo se deberán observar los </w:t>
      </w:r>
      <w:r w:rsidRPr="009D6759">
        <w:rPr>
          <w:rFonts w:ascii="Palatino Linotype" w:hAnsi="Palatino Linotype"/>
        </w:rPr>
        <w:lastRenderedPageBreak/>
        <w:t xml:space="preserve">requisitos contenidos en el “Acuerdo por el que se pública la Norma Técnica para la operación del servicio de transporte escolar, de personal y turismo”, publicado el 13 de mayo de 2011, en la Gaceta del Gobierno, </w:t>
      </w:r>
      <w:r w:rsidR="00B864BB" w:rsidRPr="009D6759">
        <w:rPr>
          <w:rFonts w:ascii="Palatino Linotype" w:hAnsi="Palatino Linotype"/>
        </w:rPr>
        <w:t xml:space="preserve">mientras que para realizar la baja de vehículos que estuvieran dados de alta en la prestación del transporte público en sus diferentes modalidades debería cumplir con los requisitos </w:t>
      </w:r>
      <w:r w:rsidRPr="009D6759">
        <w:rPr>
          <w:rFonts w:ascii="Palatino Linotype" w:hAnsi="Palatino Linotype"/>
        </w:rPr>
        <w:t>siguientes:</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Cita electrónica.</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Formato de precalificación (conteniendo el nombre completo y firma de quien revisó, digitalizó y autorizó)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Identificación oficial del titular de la concesión (credencial para votar, expedida por el Instituto Nacional Electoral, pasaporte, cédula profesional y/o licencia vigente expedida por el Gobierno del Estado de México).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Identificación oficial del propietario del vehículo (credencial para votar, expedida por el Instituto Nacional Electoral, pasaporte, cédula profesional y/o licencia vigente expedida por el Gobierno del Estado de México).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Comprobante de domicilio fiscal.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Registro Federal de Contribuyentes, proporcionado por el Sistema de Administración Tributaria (SAT).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Poder notarial vigente para ejercer actos de administración.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Protocolización del acta de asamblea vigente.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Carta Poder debidamente </w:t>
      </w:r>
      <w:proofErr w:type="spellStart"/>
      <w:r w:rsidRPr="009D6759">
        <w:rPr>
          <w:rFonts w:ascii="Palatino Linotype" w:hAnsi="Palatino Linotype"/>
          <w:lang w:eastAsia="es-MX"/>
        </w:rPr>
        <w:t>requisitada</w:t>
      </w:r>
      <w:proofErr w:type="spellEnd"/>
      <w:r w:rsidRPr="009D6759">
        <w:rPr>
          <w:rFonts w:ascii="Palatino Linotype" w:hAnsi="Palatino Linotype"/>
          <w:lang w:eastAsia="es-MX"/>
        </w:rPr>
        <w:t xml:space="preserve"> e identificación oficial vigente de la persona que realiza el trámite, en caso de personas físicas.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Carpeta de investigación, en caso de robo de placas de circulación y/o tarjeta de circulación.</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Título de concesión.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Factura o carta factura que acredite la propiedad del vehículo.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Tarjeta de circulación.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Láminas (placas de circulación) </w:t>
      </w:r>
    </w:p>
    <w:p w:rsidR="00B864BB"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 xml:space="preserve">Línea de captura y comprobante de pago. </w:t>
      </w:r>
    </w:p>
    <w:p w:rsidR="00DD343F" w:rsidRPr="009D6759" w:rsidRDefault="00B864BB" w:rsidP="00646895">
      <w:pPr>
        <w:pStyle w:val="Prrafodelista"/>
        <w:widowControl w:val="0"/>
        <w:numPr>
          <w:ilvl w:val="0"/>
          <w:numId w:val="5"/>
        </w:numPr>
        <w:tabs>
          <w:tab w:val="left" w:pos="1418"/>
        </w:tabs>
        <w:autoSpaceDE w:val="0"/>
        <w:autoSpaceDN w:val="0"/>
        <w:adjustRightInd w:val="0"/>
        <w:spacing w:before="100" w:beforeAutospacing="1" w:after="100" w:afterAutospacing="1"/>
        <w:ind w:right="899"/>
        <w:jc w:val="both"/>
        <w:rPr>
          <w:rFonts w:ascii="Palatino Linotype" w:hAnsi="Palatino Linotype"/>
        </w:rPr>
      </w:pPr>
      <w:r w:rsidRPr="009D6759">
        <w:rPr>
          <w:rFonts w:ascii="Palatino Linotype" w:hAnsi="Palatino Linotype"/>
          <w:lang w:eastAsia="es-MX"/>
        </w:rPr>
        <w:t>Últimas cinco tenencias.</w:t>
      </w:r>
    </w:p>
    <w:p w:rsidR="00B864BB" w:rsidRPr="009D6759" w:rsidRDefault="00B864BB" w:rsidP="009C10A8">
      <w:pPr>
        <w:widowControl w:val="0"/>
        <w:tabs>
          <w:tab w:val="left" w:pos="1418"/>
        </w:tabs>
        <w:autoSpaceDE w:val="0"/>
        <w:autoSpaceDN w:val="0"/>
        <w:adjustRightInd w:val="0"/>
        <w:spacing w:before="100" w:beforeAutospacing="1" w:after="100" w:afterAutospacing="1" w:line="360" w:lineRule="auto"/>
        <w:ind w:right="49"/>
        <w:jc w:val="both"/>
        <w:rPr>
          <w:rFonts w:ascii="Palatino Linotype" w:hAnsi="Palatino Linotype"/>
        </w:rPr>
      </w:pPr>
      <w:r w:rsidRPr="009D6759">
        <w:rPr>
          <w:rFonts w:ascii="Palatino Linotype" w:hAnsi="Palatino Linotype"/>
        </w:rPr>
        <w:t xml:space="preserve">En relación a los costos por realizar dichos </w:t>
      </w:r>
      <w:r w:rsidR="00AA3C00" w:rsidRPr="009D6759">
        <w:rPr>
          <w:rFonts w:ascii="Palatino Linotype" w:hAnsi="Palatino Linotype"/>
        </w:rPr>
        <w:t>trámites</w:t>
      </w:r>
      <w:r w:rsidRPr="009D6759">
        <w:rPr>
          <w:rFonts w:ascii="Palatino Linotype" w:hAnsi="Palatino Linotype"/>
        </w:rPr>
        <w:t xml:space="preserve">, </w:t>
      </w:r>
      <w:r w:rsidRPr="009D6759">
        <w:rPr>
          <w:rFonts w:ascii="Palatino Linotype" w:hAnsi="Palatino Linotype"/>
          <w:b/>
        </w:rPr>
        <w:t xml:space="preserve">EL SUJETO OBLIGADO </w:t>
      </w:r>
      <w:r w:rsidR="00C94B65" w:rsidRPr="009D6759">
        <w:rPr>
          <w:rFonts w:ascii="Palatino Linotype" w:hAnsi="Palatino Linotype"/>
        </w:rPr>
        <w:t xml:space="preserve">refirió que los montos establecidos para el ejercicio fiscal 2018 para los trámites de sustitución </w:t>
      </w:r>
      <w:r w:rsidR="00C94B65" w:rsidRPr="009D6759">
        <w:rPr>
          <w:rFonts w:ascii="Palatino Linotype" w:hAnsi="Palatino Linotype"/>
        </w:rPr>
        <w:lastRenderedPageBreak/>
        <w:t xml:space="preserve">(alta y baja de placas), respecto de vehículos afectos a concesiones para la prestación del servicio de transporte público es de $592 </w:t>
      </w:r>
      <w:r w:rsidR="00FD0218" w:rsidRPr="009D6759">
        <w:rPr>
          <w:rFonts w:ascii="Palatino Linotype" w:hAnsi="Palatino Linotype"/>
        </w:rPr>
        <w:t>y $451 respectivamente; finalmente</w:t>
      </w:r>
      <w:r w:rsidR="002878DF" w:rsidRPr="009D6759">
        <w:rPr>
          <w:rFonts w:ascii="Palatino Linotype" w:hAnsi="Palatino Linotype"/>
        </w:rPr>
        <w:t>,</w:t>
      </w:r>
      <w:r w:rsidR="00FD0218" w:rsidRPr="009D6759">
        <w:rPr>
          <w:rFonts w:ascii="Palatino Linotype" w:hAnsi="Palatino Linotype"/>
        </w:rPr>
        <w:t xml:space="preserve"> hizo del conocimiento de la solicitante que la Secretaría de Fi</w:t>
      </w:r>
      <w:r w:rsidR="002878DF" w:rsidRPr="009D6759">
        <w:rPr>
          <w:rFonts w:ascii="Palatino Linotype" w:hAnsi="Palatino Linotype"/>
        </w:rPr>
        <w:t>nanzas es quien cue</w:t>
      </w:r>
      <w:r w:rsidR="00FD0218" w:rsidRPr="009D6759">
        <w:rPr>
          <w:rFonts w:ascii="Palatino Linotype" w:hAnsi="Palatino Linotype"/>
        </w:rPr>
        <w:t>nta con las atribuciones relativas al transporte de uso particular, tal y como lo establecen los artículos 7.4, fracción III y 7.8 del Código Administrativo del Estado de México, mismos que para mejor entendimiento se insertan a continuación:</w:t>
      </w:r>
    </w:p>
    <w:p w:rsidR="00FD0218" w:rsidRPr="009D6759" w:rsidRDefault="00FD0218" w:rsidP="009C10A8">
      <w:pPr>
        <w:widowControl w:val="0"/>
        <w:tabs>
          <w:tab w:val="left" w:pos="1418"/>
        </w:tabs>
        <w:autoSpaceDE w:val="0"/>
        <w:autoSpaceDN w:val="0"/>
        <w:adjustRightInd w:val="0"/>
        <w:ind w:left="851" w:right="902"/>
        <w:jc w:val="both"/>
        <w:rPr>
          <w:rFonts w:ascii="Palatino Linotype" w:hAnsi="Palatino Linotype"/>
          <w:i/>
          <w:sz w:val="22"/>
          <w:szCs w:val="22"/>
        </w:rPr>
      </w:pPr>
      <w:r w:rsidRPr="009D6759">
        <w:rPr>
          <w:rFonts w:ascii="Palatino Linotype" w:hAnsi="Palatino Linotype"/>
          <w:b/>
          <w:i/>
          <w:sz w:val="22"/>
          <w:szCs w:val="22"/>
        </w:rPr>
        <w:t>“Artículo 7.4.-</w:t>
      </w:r>
      <w:r w:rsidRPr="009D6759">
        <w:rPr>
          <w:rFonts w:ascii="Palatino Linotype" w:hAnsi="Palatino Linotype"/>
          <w:i/>
          <w:sz w:val="22"/>
          <w:szCs w:val="22"/>
        </w:rPr>
        <w:t xml:space="preserve"> Son autoridades para la aplicación de este Libro: </w:t>
      </w:r>
    </w:p>
    <w:p w:rsidR="00FD0218" w:rsidRPr="009D6759" w:rsidRDefault="00FD0218" w:rsidP="009C10A8">
      <w:pPr>
        <w:widowControl w:val="0"/>
        <w:tabs>
          <w:tab w:val="left" w:pos="1418"/>
        </w:tabs>
        <w:autoSpaceDE w:val="0"/>
        <w:autoSpaceDN w:val="0"/>
        <w:adjustRightInd w:val="0"/>
        <w:ind w:left="851" w:right="902"/>
        <w:jc w:val="both"/>
        <w:rPr>
          <w:rFonts w:ascii="Palatino Linotype" w:hAnsi="Palatino Linotype"/>
          <w:i/>
          <w:sz w:val="22"/>
          <w:szCs w:val="22"/>
        </w:rPr>
      </w:pPr>
      <w:r w:rsidRPr="009D6759">
        <w:rPr>
          <w:rFonts w:ascii="Palatino Linotype" w:hAnsi="Palatino Linotype"/>
          <w:i/>
          <w:sz w:val="22"/>
          <w:szCs w:val="22"/>
        </w:rPr>
        <w:t>…</w:t>
      </w:r>
    </w:p>
    <w:p w:rsidR="00FD0218" w:rsidRPr="009D6759" w:rsidRDefault="00FD0218" w:rsidP="009C10A8">
      <w:pPr>
        <w:widowControl w:val="0"/>
        <w:tabs>
          <w:tab w:val="left" w:pos="1418"/>
        </w:tabs>
        <w:autoSpaceDE w:val="0"/>
        <w:autoSpaceDN w:val="0"/>
        <w:adjustRightInd w:val="0"/>
        <w:ind w:left="851" w:right="902"/>
        <w:jc w:val="both"/>
        <w:rPr>
          <w:rFonts w:ascii="Palatino Linotype" w:hAnsi="Palatino Linotype"/>
          <w:i/>
          <w:sz w:val="22"/>
          <w:szCs w:val="22"/>
        </w:rPr>
      </w:pPr>
      <w:r w:rsidRPr="009D6759">
        <w:rPr>
          <w:rFonts w:ascii="Palatino Linotype" w:hAnsi="Palatino Linotype"/>
          <w:i/>
          <w:sz w:val="22"/>
          <w:szCs w:val="22"/>
        </w:rPr>
        <w:t>III. La Secretaría de Finanzas, a quien corresponde las atribuciones relativas al transporte de uso particular.</w:t>
      </w:r>
    </w:p>
    <w:p w:rsidR="00FD0218" w:rsidRPr="009D6759" w:rsidRDefault="00FD0218" w:rsidP="009C10A8">
      <w:pPr>
        <w:widowControl w:val="0"/>
        <w:tabs>
          <w:tab w:val="left" w:pos="1418"/>
        </w:tabs>
        <w:autoSpaceDE w:val="0"/>
        <w:autoSpaceDN w:val="0"/>
        <w:adjustRightInd w:val="0"/>
        <w:ind w:left="851" w:right="902"/>
        <w:jc w:val="both"/>
        <w:rPr>
          <w:rFonts w:ascii="Palatino Linotype" w:hAnsi="Palatino Linotype"/>
          <w:i/>
          <w:sz w:val="22"/>
          <w:szCs w:val="22"/>
        </w:rPr>
      </w:pPr>
    </w:p>
    <w:p w:rsidR="00DD343F" w:rsidRPr="009D6759" w:rsidRDefault="00FD0218" w:rsidP="009C10A8">
      <w:pPr>
        <w:widowControl w:val="0"/>
        <w:tabs>
          <w:tab w:val="left" w:pos="1418"/>
        </w:tabs>
        <w:autoSpaceDE w:val="0"/>
        <w:autoSpaceDN w:val="0"/>
        <w:adjustRightInd w:val="0"/>
        <w:ind w:left="851" w:right="902"/>
        <w:jc w:val="both"/>
        <w:rPr>
          <w:rFonts w:ascii="Palatino Linotype" w:hAnsi="Palatino Linotype"/>
          <w:i/>
          <w:sz w:val="22"/>
          <w:szCs w:val="22"/>
        </w:rPr>
      </w:pPr>
      <w:r w:rsidRPr="009D6759">
        <w:rPr>
          <w:rFonts w:ascii="Palatino Linotype" w:hAnsi="Palatino Linotype"/>
          <w:b/>
          <w:i/>
          <w:sz w:val="22"/>
          <w:szCs w:val="22"/>
        </w:rPr>
        <w:t>Artículo 7.8.- Corresponde a la Secretaría de Finanzas matricular los vehículos destinados al transporte de uso particular, expidiendo las placas de matriculación, calcomanías, tarjetas de circulación y demás elementos de identificación que se estimen necesarios;</w:t>
      </w:r>
      <w:r w:rsidRPr="009D6759">
        <w:rPr>
          <w:rFonts w:ascii="Palatino Linotype" w:hAnsi="Palatino Linotype"/>
          <w:i/>
          <w:sz w:val="22"/>
          <w:szCs w:val="22"/>
        </w:rPr>
        <w:t xml:space="preserve"> así como realizar todos aquellos trámites de control vehicular que modifiquen y actualicen el registro del vehículo.</w:t>
      </w:r>
    </w:p>
    <w:p w:rsidR="00FD0218" w:rsidRPr="009D6759" w:rsidRDefault="00FD0218" w:rsidP="009C10A8">
      <w:pPr>
        <w:widowControl w:val="0"/>
        <w:tabs>
          <w:tab w:val="left" w:pos="1418"/>
        </w:tabs>
        <w:autoSpaceDE w:val="0"/>
        <w:autoSpaceDN w:val="0"/>
        <w:adjustRightInd w:val="0"/>
        <w:ind w:left="851" w:right="902"/>
        <w:jc w:val="both"/>
        <w:rPr>
          <w:rFonts w:ascii="Palatino Linotype" w:hAnsi="Palatino Linotype"/>
          <w:i/>
          <w:sz w:val="22"/>
          <w:szCs w:val="22"/>
        </w:rPr>
      </w:pPr>
    </w:p>
    <w:p w:rsidR="00FD0218" w:rsidRPr="009D6759" w:rsidRDefault="00FD0218" w:rsidP="009C10A8">
      <w:pPr>
        <w:widowControl w:val="0"/>
        <w:tabs>
          <w:tab w:val="left" w:pos="1418"/>
        </w:tabs>
        <w:autoSpaceDE w:val="0"/>
        <w:autoSpaceDN w:val="0"/>
        <w:adjustRightInd w:val="0"/>
        <w:ind w:left="851" w:right="902"/>
        <w:jc w:val="both"/>
        <w:rPr>
          <w:rFonts w:ascii="Palatino Linotype" w:hAnsi="Palatino Linotype"/>
          <w:i/>
          <w:sz w:val="22"/>
          <w:szCs w:val="22"/>
        </w:rPr>
      </w:pPr>
      <w:r w:rsidRPr="009D6759">
        <w:rPr>
          <w:rFonts w:ascii="Palatino Linotype" w:hAnsi="Palatino Linotype"/>
          <w:b/>
          <w:i/>
          <w:sz w:val="22"/>
          <w:szCs w:val="22"/>
        </w:rPr>
        <w:t>Para tal efecto, la Secretaría de Finanzas emitirá Reglas de Carácter General a través de las cuales se definan los procedimientos y requisitos para trámites de control vehicular,</w:t>
      </w:r>
      <w:r w:rsidRPr="009D6759">
        <w:rPr>
          <w:rFonts w:ascii="Palatino Linotype" w:hAnsi="Palatino Linotype"/>
          <w:i/>
          <w:sz w:val="22"/>
          <w:szCs w:val="22"/>
        </w:rPr>
        <w:t xml:space="preserve"> considerando, en su caso, el uso de medios electrónicos, debiendo publicarse en el Periódico Oficial "Gaceta del Gobierno".”</w:t>
      </w:r>
    </w:p>
    <w:p w:rsidR="00FD0218" w:rsidRPr="009D6759" w:rsidRDefault="00FD0218" w:rsidP="009C10A8">
      <w:pPr>
        <w:tabs>
          <w:tab w:val="left" w:pos="5322"/>
        </w:tabs>
        <w:autoSpaceDE w:val="0"/>
        <w:autoSpaceDN w:val="0"/>
        <w:adjustRightInd w:val="0"/>
        <w:spacing w:before="100" w:beforeAutospacing="1" w:after="100" w:afterAutospacing="1" w:line="360" w:lineRule="auto"/>
        <w:ind w:right="49"/>
        <w:jc w:val="both"/>
        <w:rPr>
          <w:rFonts w:ascii="Palatino Linotype" w:hAnsi="Palatino Linotype" w:cs="Arial"/>
        </w:rPr>
      </w:pPr>
      <w:r w:rsidRPr="009D6759">
        <w:rPr>
          <w:rFonts w:ascii="Palatino Linotype" w:hAnsi="Palatino Linotype" w:cs="Arial"/>
        </w:rPr>
        <w:t xml:space="preserve">Inconforme con la respuesta otorgada por </w:t>
      </w:r>
      <w:r w:rsidRPr="009D6759">
        <w:rPr>
          <w:rFonts w:ascii="Palatino Linotype" w:hAnsi="Palatino Linotype" w:cs="Arial"/>
          <w:b/>
        </w:rPr>
        <w:t>EL SUJETO OBLIGADO,</w:t>
      </w:r>
      <w:r w:rsidRPr="009D6759">
        <w:rPr>
          <w:rFonts w:ascii="Palatino Linotype" w:hAnsi="Palatino Linotype" w:cs="Arial"/>
        </w:rPr>
        <w:t xml:space="preserve"> la particular interpuso el presente recurso de revisión materia de análisis, en el que indicó como acto impugnado y razones o motivos de inconformidad, lo expuesto en el Resultando IV de la presente resolución.</w:t>
      </w:r>
    </w:p>
    <w:p w:rsidR="00FD0218" w:rsidRPr="009D6759" w:rsidRDefault="00FD0218" w:rsidP="009C10A8">
      <w:pPr>
        <w:widowControl w:val="0"/>
        <w:tabs>
          <w:tab w:val="left" w:pos="1418"/>
        </w:tabs>
        <w:autoSpaceDE w:val="0"/>
        <w:autoSpaceDN w:val="0"/>
        <w:adjustRightInd w:val="0"/>
        <w:spacing w:before="100" w:beforeAutospacing="1" w:after="100" w:afterAutospacing="1" w:line="360" w:lineRule="auto"/>
        <w:ind w:right="49"/>
        <w:jc w:val="both"/>
        <w:rPr>
          <w:rFonts w:ascii="Palatino Linotype" w:hAnsi="Palatino Linotype" w:cs="Arial"/>
        </w:rPr>
      </w:pPr>
      <w:r w:rsidRPr="009D6759">
        <w:rPr>
          <w:rFonts w:ascii="Palatino Linotype" w:hAnsi="Palatino Linotype" w:cs="Arial"/>
        </w:rPr>
        <w:t xml:space="preserve">Por otra parte, de las constancias que obran en el </w:t>
      </w:r>
      <w:r w:rsidRPr="009D6759">
        <w:rPr>
          <w:rFonts w:ascii="Palatino Linotype" w:hAnsi="Palatino Linotype" w:cs="Arial"/>
          <w:b/>
        </w:rPr>
        <w:t xml:space="preserve">SAIMEX, </w:t>
      </w:r>
      <w:r w:rsidRPr="009D6759">
        <w:rPr>
          <w:rFonts w:ascii="Palatino Linotype" w:hAnsi="Palatino Linotype" w:cs="Arial"/>
        </w:rPr>
        <w:t xml:space="preserve">se advierte que </w:t>
      </w:r>
      <w:r w:rsidRPr="009D6759">
        <w:rPr>
          <w:rFonts w:ascii="Palatino Linotype" w:hAnsi="Palatino Linotype" w:cs="Arial"/>
          <w:b/>
        </w:rPr>
        <w:t xml:space="preserve">LA RECURRENTE </w:t>
      </w:r>
      <w:r w:rsidRPr="009D6759">
        <w:rPr>
          <w:rFonts w:ascii="Palatino Linotype" w:hAnsi="Palatino Linotype" w:cs="Arial"/>
        </w:rPr>
        <w:t>omitió presentar las manifestaciones, alegatos y los medios de prueba que a su derecho conviniera,</w:t>
      </w:r>
      <w:r w:rsidR="00462140" w:rsidRPr="009D6759">
        <w:rPr>
          <w:rFonts w:ascii="Palatino Linotype" w:hAnsi="Palatino Linotype" w:cs="Arial"/>
        </w:rPr>
        <w:t xml:space="preserve"> por otra parte </w:t>
      </w:r>
      <w:r w:rsidR="00462140" w:rsidRPr="009D6759">
        <w:rPr>
          <w:rFonts w:ascii="Palatino Linotype" w:hAnsi="Palatino Linotype" w:cs="Arial"/>
          <w:b/>
        </w:rPr>
        <w:t xml:space="preserve">EL SUJETO OBLIGADO </w:t>
      </w:r>
      <w:r w:rsidR="00462140" w:rsidRPr="009D6759">
        <w:rPr>
          <w:rFonts w:ascii="Palatino Linotype" w:hAnsi="Palatino Linotype" w:cs="Arial"/>
        </w:rPr>
        <w:t xml:space="preserve">mediante </w:t>
      </w:r>
      <w:r w:rsidRPr="009D6759">
        <w:rPr>
          <w:rFonts w:ascii="Palatino Linotype" w:hAnsi="Palatino Linotype" w:cs="Arial"/>
        </w:rPr>
        <w:t xml:space="preserve">Informe Justificado </w:t>
      </w:r>
      <w:r w:rsidR="00FD5F22" w:rsidRPr="009D6759">
        <w:rPr>
          <w:rFonts w:ascii="Palatino Linotype" w:hAnsi="Palatino Linotype" w:cs="Arial"/>
        </w:rPr>
        <w:t>ratificó esencialmente su respuesta.</w:t>
      </w:r>
    </w:p>
    <w:p w:rsidR="00666F54" w:rsidRPr="009D6759" w:rsidRDefault="00DD14CA" w:rsidP="00DD14CA">
      <w:pPr>
        <w:spacing w:line="360" w:lineRule="auto"/>
        <w:jc w:val="both"/>
        <w:rPr>
          <w:rFonts w:ascii="Palatino Linotype" w:hAnsi="Palatino Linotype"/>
        </w:rPr>
      </w:pPr>
      <w:r w:rsidRPr="009D6759">
        <w:rPr>
          <w:rFonts w:ascii="Palatino Linotype" w:hAnsi="Palatino Linotype"/>
          <w:lang w:val="es-AR"/>
        </w:rPr>
        <w:lastRenderedPageBreak/>
        <w:t xml:space="preserve">Atento a </w:t>
      </w:r>
      <w:r w:rsidRPr="009D6759">
        <w:rPr>
          <w:rFonts w:ascii="Palatino Linotype" w:eastAsia="Arial Unicode MS" w:hAnsi="Palatino Linotype" w:cs="Arial"/>
        </w:rPr>
        <w:t>lo</w:t>
      </w:r>
      <w:r w:rsidRPr="009D6759">
        <w:rPr>
          <w:rFonts w:ascii="Palatino Linotype" w:hAnsi="Palatino Linotype"/>
          <w:lang w:val="es-AR"/>
        </w:rPr>
        <w:t xml:space="preserve"> anterior, </w:t>
      </w:r>
      <w:r w:rsidR="00666F54" w:rsidRPr="009D6759">
        <w:rPr>
          <w:rFonts w:ascii="Palatino Linotype" w:hAnsi="Palatino Linotype"/>
          <w:lang w:val="es-AR"/>
        </w:rPr>
        <w:t xml:space="preserve">es de señalar que si bien es cierto que la particular </w:t>
      </w:r>
      <w:r w:rsidRPr="009D6759">
        <w:rPr>
          <w:rFonts w:ascii="Palatino Linotype" w:hAnsi="Palatino Linotype"/>
        </w:rPr>
        <w:t xml:space="preserve">al momento de presentar su solicitud de acceso a la información, no precisó si la requería para vehículos </w:t>
      </w:r>
      <w:r w:rsidR="008402EC" w:rsidRPr="009D6759">
        <w:rPr>
          <w:rFonts w:ascii="Palatino Linotype" w:hAnsi="Palatino Linotype"/>
        </w:rPr>
        <w:t xml:space="preserve">cuyo uso sea el </w:t>
      </w:r>
      <w:r w:rsidRPr="009D6759">
        <w:rPr>
          <w:rFonts w:ascii="Palatino Linotype" w:hAnsi="Palatino Linotype"/>
        </w:rPr>
        <w:t xml:space="preserve">transporte público o bien </w:t>
      </w:r>
      <w:r w:rsidR="008402EC" w:rsidRPr="009D6759">
        <w:rPr>
          <w:rFonts w:ascii="Palatino Linotype" w:hAnsi="Palatino Linotype"/>
        </w:rPr>
        <w:t xml:space="preserve">para </w:t>
      </w:r>
      <w:r w:rsidRPr="009D6759">
        <w:rPr>
          <w:rFonts w:ascii="Palatino Linotype" w:hAnsi="Palatino Linotype"/>
        </w:rPr>
        <w:t>vehículo</w:t>
      </w:r>
      <w:r w:rsidR="008402EC" w:rsidRPr="009D6759">
        <w:rPr>
          <w:rFonts w:ascii="Palatino Linotype" w:hAnsi="Palatino Linotype"/>
        </w:rPr>
        <w:t>s</w:t>
      </w:r>
      <w:r w:rsidRPr="009D6759">
        <w:rPr>
          <w:rFonts w:ascii="Palatino Linotype" w:hAnsi="Palatino Linotype"/>
        </w:rPr>
        <w:t xml:space="preserve"> </w:t>
      </w:r>
      <w:r w:rsidR="008402EC" w:rsidRPr="009D6759">
        <w:rPr>
          <w:rFonts w:ascii="Palatino Linotype" w:hAnsi="Palatino Linotype"/>
        </w:rPr>
        <w:t xml:space="preserve">destinados al uso de </w:t>
      </w:r>
      <w:r w:rsidRPr="009D6759">
        <w:rPr>
          <w:rFonts w:ascii="Palatino Linotype" w:hAnsi="Palatino Linotype"/>
        </w:rPr>
        <w:t>particular</w:t>
      </w:r>
      <w:r w:rsidR="008402EC" w:rsidRPr="009D6759">
        <w:rPr>
          <w:rFonts w:ascii="Palatino Linotype" w:hAnsi="Palatino Linotype"/>
        </w:rPr>
        <w:t>es</w:t>
      </w:r>
      <w:r w:rsidR="00D50A5F" w:rsidRPr="009D6759">
        <w:rPr>
          <w:rFonts w:ascii="Palatino Linotype" w:hAnsi="Palatino Linotype"/>
        </w:rPr>
        <w:t xml:space="preserve">, también lo es que, de acuerdo a lo establecido en el artículo 159 de la Ley de la materia </w:t>
      </w:r>
      <w:r w:rsidR="00BC7D95" w:rsidRPr="009D6759">
        <w:rPr>
          <w:rFonts w:ascii="Palatino Linotype" w:hAnsi="Palatino Linotype"/>
          <w:b/>
        </w:rPr>
        <w:t>EL SUJETO OB</w:t>
      </w:r>
      <w:r w:rsidR="00D50A5F" w:rsidRPr="009D6759">
        <w:rPr>
          <w:rFonts w:ascii="Palatino Linotype" w:hAnsi="Palatino Linotype"/>
          <w:b/>
        </w:rPr>
        <w:t xml:space="preserve">LIGADO </w:t>
      </w:r>
      <w:r w:rsidR="00BC7D95" w:rsidRPr="009D6759">
        <w:rPr>
          <w:rFonts w:ascii="Palatino Linotype" w:hAnsi="Palatino Linotype"/>
        </w:rPr>
        <w:t xml:space="preserve">tampoco solicitó </w:t>
      </w:r>
      <w:r w:rsidR="00D50A5F" w:rsidRPr="009D6759">
        <w:rPr>
          <w:rFonts w:ascii="Palatino Linotype" w:hAnsi="Palatino Linotype"/>
        </w:rPr>
        <w:t xml:space="preserve">a la hoy </w:t>
      </w:r>
      <w:r w:rsidR="00D50A5F" w:rsidRPr="009D6759">
        <w:rPr>
          <w:rFonts w:ascii="Palatino Linotype" w:hAnsi="Palatino Linotype"/>
          <w:b/>
        </w:rPr>
        <w:t xml:space="preserve">RECURRENTE </w:t>
      </w:r>
      <w:r w:rsidR="00D50A5F" w:rsidRPr="009D6759">
        <w:rPr>
          <w:rFonts w:ascii="Palatino Linotype" w:hAnsi="Palatino Linotype"/>
        </w:rPr>
        <w:t>aclarara su solicitud de información</w:t>
      </w:r>
      <w:r w:rsidR="00BC7D95" w:rsidRPr="009D6759">
        <w:rPr>
          <w:rFonts w:ascii="Palatino Linotype" w:hAnsi="Palatino Linotype"/>
        </w:rPr>
        <w:t>,</w:t>
      </w:r>
      <w:r w:rsidR="00D50A5F" w:rsidRPr="009D6759">
        <w:rPr>
          <w:rFonts w:ascii="Palatino Linotype" w:hAnsi="Palatino Linotype"/>
        </w:rPr>
        <w:t xml:space="preserve"> empero, ello no impidió que </w:t>
      </w:r>
      <w:r w:rsidR="00BC7D95" w:rsidRPr="009D6759">
        <w:rPr>
          <w:rFonts w:ascii="Palatino Linotype" w:hAnsi="Palatino Linotype"/>
        </w:rPr>
        <w:t>é</w:t>
      </w:r>
      <w:r w:rsidR="00D50A5F" w:rsidRPr="009D6759">
        <w:rPr>
          <w:rFonts w:ascii="Palatino Linotype" w:hAnsi="Palatino Linotype"/>
        </w:rPr>
        <w:t>ste informara a la solicitante lo correspondiente al transporte público, así como manifestara su incompetencia</w:t>
      </w:r>
      <w:r w:rsidR="00BC7D95" w:rsidRPr="009D6759">
        <w:rPr>
          <w:rFonts w:ascii="Palatino Linotype" w:hAnsi="Palatino Linotype"/>
        </w:rPr>
        <w:t xml:space="preserve"> por cuanto hace a vehículos de uso particular</w:t>
      </w:r>
      <w:r w:rsidR="00D50A5F" w:rsidRPr="009D6759">
        <w:rPr>
          <w:rFonts w:ascii="Palatino Linotype" w:hAnsi="Palatino Linotype"/>
        </w:rPr>
        <w:t>.</w:t>
      </w:r>
    </w:p>
    <w:p w:rsidR="00133DAF" w:rsidRPr="009D6759" w:rsidRDefault="004E5552" w:rsidP="00133DAF">
      <w:pPr>
        <w:spacing w:before="100" w:beforeAutospacing="1" w:after="100" w:afterAutospacing="1" w:line="360" w:lineRule="auto"/>
        <w:jc w:val="both"/>
        <w:rPr>
          <w:rFonts w:ascii="Palatino Linotype" w:hAnsi="Palatino Linotype" w:cs="Arial"/>
        </w:rPr>
      </w:pPr>
      <w:r w:rsidRPr="009D6759">
        <w:rPr>
          <w:rFonts w:ascii="Palatino Linotype" w:hAnsi="Palatino Linotype" w:cs="Arial"/>
        </w:rPr>
        <w:t>En ese tenor</w:t>
      </w:r>
      <w:r w:rsidR="00326429" w:rsidRPr="009D6759">
        <w:rPr>
          <w:rFonts w:ascii="Palatino Linotype" w:hAnsi="Palatino Linotype" w:cs="Arial"/>
        </w:rPr>
        <w:t>,</w:t>
      </w:r>
      <w:r w:rsidRPr="009D6759">
        <w:rPr>
          <w:rFonts w:ascii="Palatino Linotype" w:hAnsi="Palatino Linotype" w:cs="Arial"/>
        </w:rPr>
        <w:t xml:space="preserve"> </w:t>
      </w:r>
      <w:r w:rsidR="00133DAF" w:rsidRPr="009D6759">
        <w:rPr>
          <w:rFonts w:ascii="Palatino Linotype" w:hAnsi="Palatino Linotype" w:cs="Arial"/>
          <w:b/>
        </w:rPr>
        <w:t xml:space="preserve">EL SUJETO OBLIGADO </w:t>
      </w:r>
      <w:r w:rsidR="00133DAF" w:rsidRPr="009D6759">
        <w:rPr>
          <w:rFonts w:ascii="Palatino Linotype" w:hAnsi="Palatino Linotype" w:cs="Arial"/>
        </w:rPr>
        <w:t xml:space="preserve">hizo del conocimiento de la particular que la Secretaría de Finanzas del Gobierno del estado de México era la dependencia que contaba con las atribuciones relativas </w:t>
      </w:r>
      <w:r w:rsidR="00133DAF" w:rsidRPr="009D6759">
        <w:rPr>
          <w:rFonts w:ascii="Palatino Linotype" w:hAnsi="Palatino Linotype" w:cs="Arial"/>
          <w:b/>
        </w:rPr>
        <w:t>al transporte de uso particular</w:t>
      </w:r>
      <w:r w:rsidR="00133DAF" w:rsidRPr="009D6759">
        <w:rPr>
          <w:rFonts w:ascii="Palatino Linotype" w:hAnsi="Palatino Linotype" w:cs="Arial"/>
        </w:rPr>
        <w:t xml:space="preserve"> citando lo establecido en el Código Administrativo del Estado de México, tal como fue referido en líneas anteriores; sin embargo, en este punto conviene citar</w:t>
      </w:r>
      <w:r w:rsidR="00F32108" w:rsidRPr="009D6759">
        <w:rPr>
          <w:rFonts w:ascii="Palatino Linotype" w:hAnsi="Palatino Linotype" w:cs="Arial"/>
        </w:rPr>
        <w:t xml:space="preserve"> a</w:t>
      </w:r>
      <w:r w:rsidR="00133DAF" w:rsidRPr="009D6759">
        <w:rPr>
          <w:rFonts w:ascii="Palatino Linotype" w:hAnsi="Palatino Linotype" w:cs="Arial"/>
        </w:rPr>
        <w:t xml:space="preserve"> la Ley Orgánica de la Administración Pública del Estado de México, que al respecto establece lo siguiente:</w:t>
      </w:r>
    </w:p>
    <w:p w:rsidR="00133DAF" w:rsidRPr="009D6759" w:rsidRDefault="00133DAF" w:rsidP="00133DAF">
      <w:pPr>
        <w:ind w:left="851" w:right="902"/>
        <w:jc w:val="both"/>
        <w:rPr>
          <w:rFonts w:ascii="Palatino Linotype" w:hAnsi="Palatino Linotype"/>
          <w:i/>
          <w:sz w:val="22"/>
          <w:szCs w:val="22"/>
        </w:rPr>
      </w:pPr>
      <w:r w:rsidRPr="009D6759">
        <w:rPr>
          <w:rFonts w:ascii="Palatino Linotype" w:hAnsi="Palatino Linotype"/>
          <w:b/>
          <w:i/>
          <w:sz w:val="22"/>
          <w:szCs w:val="22"/>
        </w:rPr>
        <w:t>“Artículo 23.</w:t>
      </w:r>
      <w:r w:rsidRPr="009D6759">
        <w:rPr>
          <w:rFonts w:ascii="Palatino Linotype" w:hAnsi="Palatino Linotype"/>
          <w:i/>
          <w:sz w:val="22"/>
          <w:szCs w:val="22"/>
        </w:rPr>
        <w:t xml:space="preserve"> La </w:t>
      </w:r>
      <w:r w:rsidRPr="009D6759">
        <w:rPr>
          <w:rFonts w:ascii="Palatino Linotype" w:hAnsi="Palatino Linotype"/>
          <w:b/>
          <w:i/>
          <w:sz w:val="22"/>
          <w:szCs w:val="22"/>
        </w:rPr>
        <w:t xml:space="preserve">Secretaría de Finanzas, es la encargada de la planeación, programación, </w:t>
      </w:r>
      <w:proofErr w:type="spellStart"/>
      <w:r w:rsidRPr="009D6759">
        <w:rPr>
          <w:rFonts w:ascii="Palatino Linotype" w:hAnsi="Palatino Linotype"/>
          <w:b/>
          <w:i/>
          <w:sz w:val="22"/>
          <w:szCs w:val="22"/>
        </w:rPr>
        <w:t>presupuestación</w:t>
      </w:r>
      <w:proofErr w:type="spellEnd"/>
      <w:r w:rsidRPr="009D6759">
        <w:rPr>
          <w:rFonts w:ascii="Palatino Linotype" w:hAnsi="Palatino Linotype"/>
          <w:b/>
          <w:i/>
          <w:sz w:val="22"/>
          <w:szCs w:val="22"/>
        </w:rPr>
        <w:t xml:space="preserve"> y evaluación de las actividades del Poder Ejecutivo</w:t>
      </w:r>
      <w:r w:rsidRPr="009D6759">
        <w:rPr>
          <w:rFonts w:ascii="Palatino Linotype" w:hAnsi="Palatino Linotype"/>
          <w:i/>
          <w:sz w:val="22"/>
          <w:szCs w:val="22"/>
        </w:rPr>
        <w:t xml:space="preserve">, de la </w:t>
      </w:r>
      <w:r w:rsidRPr="009D6759">
        <w:rPr>
          <w:rFonts w:ascii="Palatino Linotype" w:hAnsi="Palatino Linotype"/>
          <w:b/>
          <w:i/>
          <w:sz w:val="22"/>
          <w:szCs w:val="22"/>
        </w:rPr>
        <w:t>administración financiera y tributaria de la hacienda pública del Estado</w:t>
      </w:r>
      <w:r w:rsidRPr="009D6759">
        <w:rPr>
          <w:rFonts w:ascii="Palatino Linotype" w:hAnsi="Palatino Linotype"/>
          <w:i/>
          <w:sz w:val="22"/>
          <w:szCs w:val="22"/>
        </w:rPr>
        <w:t xml:space="preserve"> y de prestar el apoyo administrativo y tecnológico que requieran las dependencias del Poder Ejecutivo del Estado. </w:t>
      </w:r>
    </w:p>
    <w:p w:rsidR="00133DAF" w:rsidRPr="009D6759" w:rsidRDefault="00133DAF" w:rsidP="00133DAF">
      <w:pPr>
        <w:ind w:left="851" w:right="902"/>
        <w:jc w:val="both"/>
        <w:rPr>
          <w:rFonts w:ascii="Palatino Linotype" w:hAnsi="Palatino Linotype"/>
          <w:b/>
          <w:i/>
          <w:sz w:val="22"/>
          <w:szCs w:val="22"/>
        </w:rPr>
      </w:pPr>
      <w:r w:rsidRPr="009D6759">
        <w:rPr>
          <w:rFonts w:ascii="Palatino Linotype" w:hAnsi="Palatino Linotype"/>
          <w:b/>
          <w:i/>
          <w:sz w:val="22"/>
          <w:szCs w:val="22"/>
        </w:rPr>
        <w:t xml:space="preserve">Artículo 24.- A la Secretaría de Finanzas, corresponde el despacho de los siguientes asuntos: </w:t>
      </w:r>
    </w:p>
    <w:p w:rsidR="00133DAF" w:rsidRPr="009D6759" w:rsidRDefault="00133DAF" w:rsidP="00133DAF">
      <w:pPr>
        <w:ind w:left="851" w:right="902"/>
        <w:jc w:val="both"/>
        <w:rPr>
          <w:rFonts w:ascii="Palatino Linotype" w:hAnsi="Palatino Linotype"/>
          <w:b/>
          <w:i/>
          <w:sz w:val="22"/>
          <w:szCs w:val="22"/>
        </w:rPr>
      </w:pPr>
      <w:r w:rsidRPr="009D6759">
        <w:rPr>
          <w:rFonts w:ascii="Palatino Linotype" w:hAnsi="Palatino Linotype"/>
          <w:b/>
          <w:i/>
          <w:sz w:val="22"/>
          <w:szCs w:val="22"/>
        </w:rPr>
        <w:t>…</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b/>
          <w:i/>
          <w:sz w:val="22"/>
          <w:szCs w:val="22"/>
        </w:rPr>
      </w:pPr>
      <w:r w:rsidRPr="009D6759">
        <w:rPr>
          <w:rFonts w:ascii="Palatino Linotype" w:hAnsi="Palatino Linotype"/>
          <w:b/>
          <w:i/>
          <w:sz w:val="22"/>
          <w:szCs w:val="22"/>
        </w:rPr>
        <w:t xml:space="preserve">LII. Expedir las placas de matriculación, calcomanías, tarjetas de circulación y demás elementos de identificación de los vehículos automotores destinados a transporte de carga, de uso particular </w:t>
      </w:r>
      <w:r w:rsidRPr="009D6759">
        <w:rPr>
          <w:rFonts w:ascii="Palatino Linotype" w:hAnsi="Palatino Linotype"/>
          <w:i/>
          <w:sz w:val="22"/>
          <w:szCs w:val="22"/>
        </w:rPr>
        <w:t xml:space="preserve">y comercial, </w:t>
      </w:r>
      <w:r w:rsidRPr="009D6759">
        <w:rPr>
          <w:rFonts w:ascii="Palatino Linotype" w:hAnsi="Palatino Linotype"/>
          <w:b/>
          <w:i/>
          <w:sz w:val="22"/>
          <w:szCs w:val="22"/>
        </w:rPr>
        <w:t>que no sean competencia de otras autoridades;</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b/>
          <w:i/>
          <w:sz w:val="22"/>
          <w:szCs w:val="22"/>
        </w:rPr>
      </w:pPr>
      <w:r w:rsidRPr="009D6759">
        <w:rPr>
          <w:rFonts w:ascii="Palatino Linotype" w:hAnsi="Palatino Linotype"/>
          <w:b/>
          <w:i/>
          <w:sz w:val="22"/>
          <w:szCs w:val="22"/>
        </w:rPr>
        <w:t>…”</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i/>
          <w:sz w:val="22"/>
          <w:szCs w:val="22"/>
        </w:rPr>
      </w:pPr>
      <w:r w:rsidRPr="009D6759">
        <w:rPr>
          <w:rFonts w:ascii="Palatino Linotype" w:hAnsi="Palatino Linotype"/>
          <w:i/>
          <w:sz w:val="22"/>
          <w:szCs w:val="22"/>
        </w:rPr>
        <w:t>(Énfasis añadido)</w:t>
      </w:r>
    </w:p>
    <w:p w:rsidR="00133DAF" w:rsidRPr="009D6759" w:rsidRDefault="00F32108" w:rsidP="00133DAF">
      <w:pPr>
        <w:widowControl w:val="0"/>
        <w:tabs>
          <w:tab w:val="left" w:pos="1418"/>
        </w:tabs>
        <w:autoSpaceDE w:val="0"/>
        <w:autoSpaceDN w:val="0"/>
        <w:adjustRightInd w:val="0"/>
        <w:spacing w:before="100" w:beforeAutospacing="1" w:after="100" w:afterAutospacing="1" w:line="360" w:lineRule="auto"/>
        <w:ind w:right="49"/>
        <w:jc w:val="both"/>
        <w:rPr>
          <w:rFonts w:ascii="Palatino Linotype" w:hAnsi="Palatino Linotype" w:cs="Arial"/>
        </w:rPr>
      </w:pPr>
      <w:r w:rsidRPr="009D6759">
        <w:rPr>
          <w:rFonts w:ascii="Palatino Linotype" w:hAnsi="Palatino Linotype" w:cs="Arial"/>
        </w:rPr>
        <w:t xml:space="preserve">Bajo ese orden de ideas, </w:t>
      </w:r>
      <w:r w:rsidR="00133DAF" w:rsidRPr="009D6759">
        <w:rPr>
          <w:rFonts w:ascii="Palatino Linotype" w:hAnsi="Palatino Linotype" w:cs="Arial"/>
        </w:rPr>
        <w:t xml:space="preserve">conviene citar lo establecido por el Reglamento Interior de la </w:t>
      </w:r>
      <w:r w:rsidR="00133DAF" w:rsidRPr="009D6759">
        <w:rPr>
          <w:rFonts w:ascii="Palatino Linotype" w:hAnsi="Palatino Linotype" w:cs="Arial"/>
        </w:rPr>
        <w:lastRenderedPageBreak/>
        <w:t>Secretaría de Finanzas el cual señala lo siguiente:</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b/>
          <w:i/>
          <w:sz w:val="22"/>
          <w:szCs w:val="22"/>
        </w:rPr>
      </w:pPr>
      <w:r w:rsidRPr="009D6759">
        <w:rPr>
          <w:rFonts w:ascii="Palatino Linotype" w:hAnsi="Palatino Linotype"/>
          <w:b/>
          <w:i/>
          <w:sz w:val="22"/>
          <w:szCs w:val="22"/>
        </w:rPr>
        <w:t>“Artículo 14.-</w:t>
      </w:r>
      <w:r w:rsidRPr="009D6759">
        <w:rPr>
          <w:rFonts w:ascii="Palatino Linotype" w:hAnsi="Palatino Linotype"/>
          <w:i/>
          <w:sz w:val="22"/>
          <w:szCs w:val="22"/>
        </w:rPr>
        <w:t xml:space="preserve"> </w:t>
      </w:r>
      <w:r w:rsidRPr="009D6759">
        <w:rPr>
          <w:rFonts w:ascii="Palatino Linotype" w:hAnsi="Palatino Linotype"/>
          <w:b/>
          <w:i/>
          <w:sz w:val="22"/>
          <w:szCs w:val="22"/>
        </w:rPr>
        <w:t>Corresponde a la Dirección General de Recaudación:</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b/>
          <w:i/>
          <w:sz w:val="22"/>
          <w:szCs w:val="22"/>
        </w:rPr>
      </w:pPr>
      <w:r w:rsidRPr="009D6759">
        <w:rPr>
          <w:rFonts w:ascii="Palatino Linotype" w:hAnsi="Palatino Linotype"/>
          <w:b/>
          <w:i/>
          <w:sz w:val="22"/>
          <w:szCs w:val="22"/>
        </w:rPr>
        <w:t>…</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b/>
          <w:i/>
          <w:sz w:val="22"/>
          <w:szCs w:val="22"/>
        </w:rPr>
      </w:pPr>
      <w:r w:rsidRPr="009D6759">
        <w:rPr>
          <w:rFonts w:ascii="Palatino Linotype" w:hAnsi="Palatino Linotype"/>
          <w:b/>
          <w:i/>
          <w:sz w:val="22"/>
          <w:szCs w:val="22"/>
        </w:rPr>
        <w:t>LX. Matricular, los vehículos destinados al transporte de uso particular</w:t>
      </w:r>
      <w:r w:rsidRPr="009D6759">
        <w:rPr>
          <w:rFonts w:ascii="Palatino Linotype" w:hAnsi="Palatino Linotype"/>
          <w:i/>
          <w:sz w:val="22"/>
          <w:szCs w:val="22"/>
        </w:rPr>
        <w:t xml:space="preserve">, así como para vehículos en demostración y traslado, </w:t>
      </w:r>
      <w:r w:rsidRPr="009D6759">
        <w:rPr>
          <w:rFonts w:ascii="Palatino Linotype" w:hAnsi="Palatino Linotype"/>
          <w:b/>
          <w:i/>
          <w:sz w:val="22"/>
          <w:szCs w:val="22"/>
        </w:rPr>
        <w:t>expidiendo las placas de matriculación, calcomanías, tarjetas de circulación y demás elementos de identificación que se estimen necesarios</w:t>
      </w:r>
      <w:r w:rsidRPr="009D6759">
        <w:rPr>
          <w:rFonts w:ascii="Palatino Linotype" w:hAnsi="Palatino Linotype"/>
          <w:i/>
          <w:sz w:val="22"/>
          <w:szCs w:val="22"/>
        </w:rPr>
        <w:t xml:space="preserve">, en su caso, podrá otorgar permisos provisionales para circular, en tanto se expidan las placas y elementos antes mencionados; </w:t>
      </w:r>
      <w:r w:rsidRPr="009D6759">
        <w:rPr>
          <w:rFonts w:ascii="Palatino Linotype" w:hAnsi="Palatino Linotype"/>
          <w:b/>
          <w:i/>
          <w:sz w:val="22"/>
          <w:szCs w:val="22"/>
        </w:rPr>
        <w:t>así como realizar todos aquellos trámites de control vehicular que modifiquen y actualicen el registro del vehículo.</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b/>
          <w:i/>
          <w:sz w:val="22"/>
          <w:szCs w:val="22"/>
        </w:rPr>
      </w:pP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i/>
          <w:sz w:val="22"/>
          <w:szCs w:val="22"/>
        </w:rPr>
      </w:pPr>
      <w:r w:rsidRPr="009D6759">
        <w:rPr>
          <w:rFonts w:ascii="Palatino Linotype" w:hAnsi="Palatino Linotype"/>
          <w:b/>
          <w:i/>
          <w:sz w:val="22"/>
          <w:szCs w:val="22"/>
        </w:rPr>
        <w:t>LXI.</w:t>
      </w:r>
      <w:r w:rsidRPr="009D6759">
        <w:rPr>
          <w:rFonts w:ascii="Palatino Linotype" w:hAnsi="Palatino Linotype"/>
          <w:i/>
          <w:sz w:val="22"/>
          <w:szCs w:val="22"/>
        </w:rPr>
        <w:t xml:space="preserve"> </w:t>
      </w:r>
      <w:r w:rsidRPr="009D6759">
        <w:rPr>
          <w:rFonts w:ascii="Palatino Linotype" w:hAnsi="Palatino Linotype"/>
          <w:b/>
          <w:i/>
          <w:sz w:val="22"/>
          <w:szCs w:val="22"/>
        </w:rPr>
        <w:t>Integrar, actualizar, operar, controlar y validar el Registro Estatal de Vehículos para efectos tributarios en el marco del Sistema Nacional de Coordinación Fiscal</w:t>
      </w:r>
      <w:r w:rsidRPr="009D6759">
        <w:rPr>
          <w:rFonts w:ascii="Palatino Linotype" w:hAnsi="Palatino Linotype"/>
          <w:i/>
          <w:sz w:val="22"/>
          <w:szCs w:val="22"/>
        </w:rPr>
        <w:t>.</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i/>
          <w:sz w:val="22"/>
          <w:szCs w:val="22"/>
        </w:rPr>
      </w:pPr>
      <w:r w:rsidRPr="009D6759">
        <w:rPr>
          <w:rFonts w:ascii="Palatino Linotype" w:hAnsi="Palatino Linotype"/>
          <w:i/>
          <w:sz w:val="22"/>
          <w:szCs w:val="22"/>
        </w:rPr>
        <w:t>…”</w:t>
      </w:r>
    </w:p>
    <w:p w:rsidR="00133DAF" w:rsidRPr="009D6759" w:rsidRDefault="00133DAF" w:rsidP="00133DAF">
      <w:pPr>
        <w:widowControl w:val="0"/>
        <w:tabs>
          <w:tab w:val="left" w:pos="1418"/>
        </w:tabs>
        <w:autoSpaceDE w:val="0"/>
        <w:autoSpaceDN w:val="0"/>
        <w:adjustRightInd w:val="0"/>
        <w:ind w:left="851" w:right="902"/>
        <w:jc w:val="both"/>
        <w:rPr>
          <w:rFonts w:ascii="Palatino Linotype" w:hAnsi="Palatino Linotype" w:cs="Arial"/>
          <w:i/>
          <w:sz w:val="22"/>
          <w:szCs w:val="22"/>
        </w:rPr>
      </w:pPr>
      <w:r w:rsidRPr="009D6759">
        <w:rPr>
          <w:rFonts w:ascii="Palatino Linotype" w:hAnsi="Palatino Linotype"/>
          <w:i/>
          <w:sz w:val="22"/>
          <w:szCs w:val="22"/>
        </w:rPr>
        <w:t>(Énfasis añadido)</w:t>
      </w:r>
    </w:p>
    <w:p w:rsidR="00133DAF" w:rsidRPr="009D6759" w:rsidRDefault="00F32108" w:rsidP="00133DAF">
      <w:pPr>
        <w:widowControl w:val="0"/>
        <w:tabs>
          <w:tab w:val="left" w:pos="1418"/>
        </w:tabs>
        <w:autoSpaceDE w:val="0"/>
        <w:autoSpaceDN w:val="0"/>
        <w:adjustRightInd w:val="0"/>
        <w:spacing w:before="100" w:beforeAutospacing="1" w:after="100" w:afterAutospacing="1" w:line="360" w:lineRule="auto"/>
        <w:ind w:right="49"/>
        <w:jc w:val="both"/>
        <w:rPr>
          <w:rFonts w:ascii="Palatino Linotype" w:hAnsi="Palatino Linotype"/>
        </w:rPr>
      </w:pPr>
      <w:r w:rsidRPr="009D6759">
        <w:rPr>
          <w:rFonts w:ascii="Palatino Linotype" w:hAnsi="Palatino Linotype"/>
        </w:rPr>
        <w:t xml:space="preserve">Así, </w:t>
      </w:r>
      <w:r w:rsidR="00133DAF" w:rsidRPr="009D6759">
        <w:rPr>
          <w:rFonts w:ascii="Palatino Linotype" w:hAnsi="Palatino Linotype"/>
        </w:rPr>
        <w:t>el Manual General</w:t>
      </w:r>
      <w:r w:rsidR="00287DB7" w:rsidRPr="009D6759">
        <w:rPr>
          <w:rFonts w:ascii="Palatino Linotype" w:hAnsi="Palatino Linotype"/>
        </w:rPr>
        <w:t xml:space="preserve"> de Organización de la Secretarí</w:t>
      </w:r>
      <w:r w:rsidR="00133DAF" w:rsidRPr="009D6759">
        <w:rPr>
          <w:rFonts w:ascii="Palatino Linotype" w:hAnsi="Palatino Linotype"/>
        </w:rPr>
        <w:t>a de Finanzas que precisa lo que a continuación se transcribe:</w:t>
      </w: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b/>
          <w:i/>
          <w:sz w:val="22"/>
          <w:szCs w:val="22"/>
        </w:rPr>
      </w:pPr>
      <w:r w:rsidRPr="009D6759">
        <w:rPr>
          <w:rFonts w:ascii="Palatino Linotype" w:hAnsi="Palatino Linotype"/>
          <w:b/>
          <w:i/>
          <w:sz w:val="22"/>
          <w:szCs w:val="22"/>
        </w:rPr>
        <w:t>“203116000 DIRECCIÓN DEL REGISTRO ESTATAL DE VEHÍCULOS</w:t>
      </w: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i/>
          <w:sz w:val="22"/>
          <w:szCs w:val="22"/>
        </w:rPr>
      </w:pPr>
      <w:r w:rsidRPr="009D6759">
        <w:rPr>
          <w:rFonts w:ascii="Palatino Linotype" w:hAnsi="Palatino Linotype"/>
          <w:b/>
          <w:i/>
          <w:sz w:val="22"/>
          <w:szCs w:val="22"/>
        </w:rPr>
        <w:t>OBJETIVO:</w:t>
      </w:r>
      <w:r w:rsidRPr="009D6759">
        <w:rPr>
          <w:rFonts w:ascii="Palatino Linotype" w:hAnsi="Palatino Linotype"/>
          <w:i/>
          <w:sz w:val="22"/>
          <w:szCs w:val="22"/>
        </w:rPr>
        <w:t xml:space="preserve"> </w:t>
      </w:r>
      <w:r w:rsidRPr="009D6759">
        <w:rPr>
          <w:rFonts w:ascii="Palatino Linotype" w:hAnsi="Palatino Linotype"/>
          <w:b/>
          <w:i/>
          <w:sz w:val="22"/>
          <w:szCs w:val="22"/>
        </w:rPr>
        <w:t>Normar, supervisar, administrar y controlar el registro de los vehículos, los procedimientos para la expedición de los medios de identificación vehicular,</w:t>
      </w:r>
      <w:r w:rsidRPr="009D6759">
        <w:rPr>
          <w:rFonts w:ascii="Palatino Linotype" w:hAnsi="Palatino Linotype"/>
          <w:i/>
          <w:sz w:val="22"/>
          <w:szCs w:val="22"/>
        </w:rPr>
        <w:t xml:space="preserve"> así como </w:t>
      </w:r>
      <w:r w:rsidRPr="009D6759">
        <w:rPr>
          <w:rFonts w:ascii="Palatino Linotype" w:hAnsi="Palatino Linotype"/>
          <w:b/>
          <w:i/>
          <w:sz w:val="22"/>
          <w:szCs w:val="22"/>
        </w:rPr>
        <w:t>proponer los lineamientos de control vehicular de servicio particular</w:t>
      </w:r>
      <w:r w:rsidRPr="009D6759">
        <w:rPr>
          <w:rFonts w:ascii="Palatino Linotype" w:hAnsi="Palatino Linotype"/>
          <w:i/>
          <w:sz w:val="22"/>
          <w:szCs w:val="22"/>
        </w:rPr>
        <w:t xml:space="preserve"> y particular de carga comercial </w:t>
      </w:r>
      <w:r w:rsidRPr="009D6759">
        <w:rPr>
          <w:rFonts w:ascii="Palatino Linotype" w:hAnsi="Palatino Linotype"/>
          <w:b/>
          <w:i/>
          <w:sz w:val="22"/>
          <w:szCs w:val="22"/>
        </w:rPr>
        <w:t>en la entidad</w:t>
      </w:r>
      <w:r w:rsidRPr="009D6759">
        <w:rPr>
          <w:rFonts w:ascii="Palatino Linotype" w:hAnsi="Palatino Linotype"/>
          <w:i/>
          <w:sz w:val="22"/>
          <w:szCs w:val="22"/>
        </w:rPr>
        <w:t>, considerando, en su caso, el uso de medios electrónicos.</w:t>
      </w: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b/>
          <w:i/>
          <w:sz w:val="22"/>
          <w:szCs w:val="22"/>
        </w:rPr>
      </w:pPr>
      <w:r w:rsidRPr="009D6759">
        <w:rPr>
          <w:rFonts w:ascii="Palatino Linotype" w:hAnsi="Palatino Linotype"/>
          <w:b/>
          <w:i/>
          <w:sz w:val="22"/>
          <w:szCs w:val="22"/>
        </w:rPr>
        <w:t>FUNCIONES:</w:t>
      </w: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i/>
          <w:sz w:val="22"/>
          <w:szCs w:val="22"/>
        </w:rPr>
      </w:pPr>
      <w:r w:rsidRPr="009D6759">
        <w:rPr>
          <w:rFonts w:ascii="Palatino Linotype" w:hAnsi="Palatino Linotype"/>
          <w:i/>
          <w:sz w:val="22"/>
          <w:szCs w:val="22"/>
        </w:rPr>
        <w:t>…</w:t>
      </w: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b/>
          <w:i/>
          <w:sz w:val="22"/>
          <w:szCs w:val="22"/>
        </w:rPr>
      </w:pPr>
      <w:r w:rsidRPr="009D6759">
        <w:rPr>
          <w:rFonts w:ascii="Palatino Linotype" w:hAnsi="Palatino Linotype"/>
          <w:b/>
          <w:i/>
          <w:sz w:val="22"/>
          <w:szCs w:val="22"/>
        </w:rPr>
        <w:t>Normar, supervisar y controlar la matriculación de vehículos destinados al transporte de servicio particular y particular de carga comercial, así como expedir placas para vehículos en demostración y traslado.</w:t>
      </w: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b/>
          <w:i/>
          <w:sz w:val="22"/>
          <w:szCs w:val="22"/>
        </w:rPr>
      </w:pP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i/>
          <w:sz w:val="22"/>
          <w:szCs w:val="22"/>
        </w:rPr>
      </w:pPr>
      <w:r w:rsidRPr="009D6759">
        <w:rPr>
          <w:rFonts w:ascii="Palatino Linotype" w:hAnsi="Palatino Linotype"/>
          <w:b/>
          <w:i/>
          <w:sz w:val="22"/>
          <w:szCs w:val="22"/>
        </w:rPr>
        <w:t>Normar, supervisar, administrar y controlar el inventario de los permisos para que los vehículos circulen sin placas y sin tarjeta de circulación</w:t>
      </w:r>
      <w:r w:rsidRPr="009D6759">
        <w:rPr>
          <w:rFonts w:ascii="Palatino Linotype" w:hAnsi="Palatino Linotype"/>
          <w:i/>
          <w:sz w:val="22"/>
          <w:szCs w:val="22"/>
        </w:rPr>
        <w:t xml:space="preserve">, así como para transporte de carga en vehículo particular y proporcionarlo a las delegaciones fiscales para su distribución en las oficinas de su adscripción donde se preste el servicio de control vehicular. </w:t>
      </w: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i/>
          <w:sz w:val="22"/>
          <w:szCs w:val="22"/>
        </w:rPr>
      </w:pP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i/>
          <w:sz w:val="22"/>
          <w:szCs w:val="22"/>
        </w:rPr>
      </w:pPr>
      <w:r w:rsidRPr="009D6759">
        <w:rPr>
          <w:rFonts w:ascii="Palatino Linotype" w:hAnsi="Palatino Linotype"/>
          <w:b/>
          <w:i/>
          <w:sz w:val="22"/>
          <w:szCs w:val="22"/>
        </w:rPr>
        <w:lastRenderedPageBreak/>
        <w:t>Supervisar, administrar y controlar el inventario de placas de matriculación y la asignación de éstas a las delegaciones fiscales</w:t>
      </w:r>
      <w:r w:rsidRPr="009D6759">
        <w:rPr>
          <w:rFonts w:ascii="Palatino Linotype" w:hAnsi="Palatino Linotype"/>
          <w:i/>
          <w:sz w:val="22"/>
          <w:szCs w:val="22"/>
        </w:rPr>
        <w:t>.</w:t>
      </w: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i/>
          <w:sz w:val="22"/>
          <w:szCs w:val="22"/>
        </w:rPr>
      </w:pPr>
    </w:p>
    <w:p w:rsidR="00133DAF" w:rsidRPr="009D6759" w:rsidRDefault="00133DAF" w:rsidP="00133DAF">
      <w:pPr>
        <w:widowControl w:val="0"/>
        <w:tabs>
          <w:tab w:val="left" w:pos="1418"/>
        </w:tabs>
        <w:autoSpaceDE w:val="0"/>
        <w:autoSpaceDN w:val="0"/>
        <w:adjustRightInd w:val="0"/>
        <w:ind w:left="851" w:right="899"/>
        <w:jc w:val="both"/>
        <w:rPr>
          <w:rFonts w:ascii="Palatino Linotype" w:hAnsi="Palatino Linotype"/>
          <w:i/>
          <w:sz w:val="22"/>
          <w:szCs w:val="22"/>
        </w:rPr>
      </w:pPr>
      <w:r w:rsidRPr="009D6759">
        <w:rPr>
          <w:rFonts w:ascii="Palatino Linotype" w:hAnsi="Palatino Linotype"/>
          <w:i/>
          <w:sz w:val="22"/>
          <w:szCs w:val="22"/>
        </w:rPr>
        <w:t>Normar, supervisar, evaluar y vigilar los trámites y servicios relacionados con el registro, autorización y control vehicular de servicio particular y particular de carga comercial, a efecto de definir los requisitos, procedimientos y lineamientos a observar.</w:t>
      </w:r>
    </w:p>
    <w:p w:rsidR="00133DAF" w:rsidRPr="009D6759" w:rsidRDefault="00133DAF" w:rsidP="00133DAF">
      <w:pPr>
        <w:widowControl w:val="0"/>
        <w:tabs>
          <w:tab w:val="left" w:pos="1418"/>
        </w:tabs>
        <w:autoSpaceDE w:val="0"/>
        <w:autoSpaceDN w:val="0"/>
        <w:adjustRightInd w:val="0"/>
        <w:ind w:left="851" w:right="49"/>
        <w:jc w:val="both"/>
        <w:rPr>
          <w:sz w:val="22"/>
          <w:szCs w:val="22"/>
        </w:rPr>
      </w:pPr>
      <w:r w:rsidRPr="009D6759">
        <w:rPr>
          <w:sz w:val="22"/>
          <w:szCs w:val="22"/>
        </w:rPr>
        <w:t>…”</w:t>
      </w:r>
    </w:p>
    <w:p w:rsidR="00133DAF" w:rsidRPr="009D6759" w:rsidRDefault="00133DAF" w:rsidP="00133DAF">
      <w:pPr>
        <w:widowControl w:val="0"/>
        <w:tabs>
          <w:tab w:val="left" w:pos="1418"/>
        </w:tabs>
        <w:autoSpaceDE w:val="0"/>
        <w:autoSpaceDN w:val="0"/>
        <w:adjustRightInd w:val="0"/>
        <w:ind w:left="851" w:right="49"/>
        <w:jc w:val="both"/>
        <w:rPr>
          <w:rFonts w:ascii="Palatino Linotype" w:hAnsi="Palatino Linotype"/>
        </w:rPr>
      </w:pPr>
      <w:r w:rsidRPr="009D6759">
        <w:rPr>
          <w:rFonts w:ascii="Palatino Linotype" w:hAnsi="Palatino Linotype"/>
          <w:sz w:val="22"/>
          <w:szCs w:val="22"/>
        </w:rPr>
        <w:t>(Énfasis añadido)</w:t>
      </w:r>
    </w:p>
    <w:p w:rsidR="00287DB7" w:rsidRPr="009D6759" w:rsidRDefault="00287DB7" w:rsidP="00287DB7">
      <w:pPr>
        <w:spacing w:line="360" w:lineRule="auto"/>
        <w:jc w:val="both"/>
        <w:rPr>
          <w:rFonts w:ascii="Palatino Linotype" w:eastAsia="Calibri" w:hAnsi="Palatino Linotype" w:cs="Arial"/>
          <w:sz w:val="10"/>
          <w:szCs w:val="10"/>
        </w:rPr>
      </w:pPr>
    </w:p>
    <w:p w:rsidR="00287DB7" w:rsidRPr="009D6759" w:rsidRDefault="00287DB7" w:rsidP="00287DB7">
      <w:pPr>
        <w:spacing w:line="360" w:lineRule="auto"/>
        <w:jc w:val="both"/>
        <w:rPr>
          <w:rFonts w:ascii="Palatino Linotype" w:eastAsia="Calibri" w:hAnsi="Palatino Linotype" w:cs="Arial"/>
        </w:rPr>
      </w:pPr>
      <w:r w:rsidRPr="009D6759">
        <w:rPr>
          <w:rFonts w:ascii="Palatino Linotype" w:eastAsia="Calibri" w:hAnsi="Palatino Linotype" w:cs="Arial"/>
        </w:rPr>
        <w:t xml:space="preserve">No obstante, si bien es cierto que </w:t>
      </w:r>
      <w:r w:rsidRPr="009D6759">
        <w:rPr>
          <w:rFonts w:ascii="Palatino Linotype" w:eastAsia="Calibri" w:hAnsi="Palatino Linotype" w:cs="Arial"/>
          <w:b/>
        </w:rPr>
        <w:t xml:space="preserve">EL SUJETO OBLIGADO </w:t>
      </w:r>
      <w:r w:rsidRPr="009D6759">
        <w:rPr>
          <w:rFonts w:ascii="Palatino Linotype" w:eastAsia="Calibri" w:hAnsi="Palatino Linotype" w:cs="Arial"/>
        </w:rPr>
        <w:t xml:space="preserve">en su momento emitió la respuesta que a su consideración colmaba lo requerido por la particular, lo cierto es que, de lo manifestado en razones o motivos de inconformidad, de que los particulares no son expertos en la materia y del análisis hasta aquí realizado, esta Ponencia Resolutora determina que </w:t>
      </w:r>
      <w:r w:rsidRPr="009D6759">
        <w:rPr>
          <w:rFonts w:ascii="Palatino Linotype" w:eastAsia="Calibri" w:hAnsi="Palatino Linotype" w:cs="Arial"/>
          <w:b/>
        </w:rPr>
        <w:t>EL SUJETO OBLIGADO</w:t>
      </w:r>
      <w:r w:rsidRPr="009D6759">
        <w:rPr>
          <w:rFonts w:ascii="Palatino Linotype" w:eastAsia="Calibri" w:hAnsi="Palatino Linotype" w:cs="Arial"/>
        </w:rPr>
        <w:t xml:space="preserve"> es incompetente para dar contestación a la solicitud de información; por lo que, deberá notificar a la hoy </w:t>
      </w:r>
      <w:r w:rsidRPr="009D6759">
        <w:rPr>
          <w:rFonts w:ascii="Palatino Linotype" w:eastAsia="Calibri" w:hAnsi="Palatino Linotype" w:cs="Arial"/>
          <w:b/>
        </w:rPr>
        <w:t>RECURENTE</w:t>
      </w:r>
      <w:r w:rsidRPr="009D6759">
        <w:rPr>
          <w:rFonts w:ascii="Palatino Linotype" w:eastAsia="Calibri" w:hAnsi="Palatino Linotype" w:cs="Arial"/>
        </w:rPr>
        <w:t xml:space="preserve"> el Acuerdo de Incompetencia emitido por el Comité de Transparencia en términos del artículo 49, fracciones I y II de la Ley de la materia, que literalmente señala:</w:t>
      </w:r>
    </w:p>
    <w:p w:rsidR="00287DB7" w:rsidRPr="009D6759" w:rsidRDefault="00287DB7" w:rsidP="00287DB7">
      <w:pPr>
        <w:ind w:left="709" w:right="760"/>
        <w:jc w:val="both"/>
        <w:rPr>
          <w:rFonts w:ascii="Palatino Linotype" w:eastAsia="Calibri" w:hAnsi="Palatino Linotype" w:cs="Arial"/>
          <w:i/>
          <w:sz w:val="22"/>
        </w:rPr>
      </w:pPr>
      <w:r w:rsidRPr="009D6759">
        <w:rPr>
          <w:rFonts w:ascii="Palatino Linotype" w:eastAsia="Calibri" w:hAnsi="Palatino Linotype" w:cs="Arial"/>
          <w:i/>
          <w:sz w:val="22"/>
        </w:rPr>
        <w:t>“</w:t>
      </w:r>
      <w:r w:rsidRPr="009D6759">
        <w:rPr>
          <w:rFonts w:ascii="Palatino Linotype" w:eastAsia="Calibri" w:hAnsi="Palatino Linotype" w:cs="Arial"/>
          <w:b/>
          <w:i/>
          <w:sz w:val="22"/>
        </w:rPr>
        <w:t>Artículo 49</w:t>
      </w:r>
      <w:r w:rsidRPr="009D6759">
        <w:rPr>
          <w:rFonts w:ascii="Palatino Linotype" w:eastAsia="Calibri" w:hAnsi="Palatino Linotype" w:cs="Arial"/>
          <w:i/>
          <w:sz w:val="22"/>
        </w:rPr>
        <w:t>. Los Comités de Transparencia tendrán las siguientes atribuciones:</w:t>
      </w:r>
    </w:p>
    <w:p w:rsidR="00287DB7" w:rsidRPr="009D6759" w:rsidRDefault="00287DB7" w:rsidP="00287DB7">
      <w:pPr>
        <w:ind w:left="709" w:right="760"/>
        <w:jc w:val="both"/>
        <w:rPr>
          <w:rFonts w:ascii="Palatino Linotype" w:eastAsia="Calibri" w:hAnsi="Palatino Linotype" w:cs="Arial"/>
          <w:i/>
          <w:sz w:val="22"/>
        </w:rPr>
      </w:pPr>
    </w:p>
    <w:p w:rsidR="00287DB7" w:rsidRPr="009D6759" w:rsidRDefault="00287DB7" w:rsidP="00287DB7">
      <w:pPr>
        <w:ind w:left="709" w:right="760"/>
        <w:jc w:val="both"/>
        <w:rPr>
          <w:rFonts w:ascii="Palatino Linotype" w:eastAsia="Calibri" w:hAnsi="Palatino Linotype" w:cs="Arial"/>
          <w:i/>
          <w:sz w:val="22"/>
        </w:rPr>
      </w:pPr>
      <w:r w:rsidRPr="009D6759">
        <w:rPr>
          <w:rFonts w:ascii="Palatino Linotype" w:eastAsia="Calibri" w:hAnsi="Palatino Linotype" w:cs="Arial"/>
          <w:b/>
          <w:i/>
          <w:sz w:val="22"/>
        </w:rPr>
        <w:t>I</w:t>
      </w:r>
      <w:r w:rsidRPr="009D6759">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287DB7" w:rsidRPr="009D6759" w:rsidRDefault="00287DB7" w:rsidP="00287DB7">
      <w:pPr>
        <w:ind w:left="709" w:right="760"/>
        <w:jc w:val="both"/>
        <w:rPr>
          <w:rFonts w:ascii="Palatino Linotype" w:eastAsia="Calibri" w:hAnsi="Palatino Linotype" w:cs="Arial"/>
          <w:i/>
          <w:sz w:val="22"/>
        </w:rPr>
      </w:pPr>
    </w:p>
    <w:p w:rsidR="00287DB7" w:rsidRPr="009D6759" w:rsidRDefault="00287DB7" w:rsidP="00287DB7">
      <w:pPr>
        <w:ind w:left="709" w:right="760"/>
        <w:jc w:val="both"/>
        <w:rPr>
          <w:rFonts w:ascii="Palatino Linotype" w:eastAsia="Calibri" w:hAnsi="Palatino Linotype" w:cs="Arial"/>
          <w:i/>
          <w:sz w:val="22"/>
        </w:rPr>
      </w:pPr>
      <w:r w:rsidRPr="009D6759">
        <w:rPr>
          <w:rFonts w:ascii="Palatino Linotype" w:eastAsia="Calibri" w:hAnsi="Palatino Linotype" w:cs="Arial"/>
          <w:b/>
          <w:i/>
          <w:sz w:val="22"/>
        </w:rPr>
        <w:t>II</w:t>
      </w:r>
      <w:r w:rsidRPr="009D6759">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287DB7" w:rsidRPr="009D6759" w:rsidRDefault="00287DB7" w:rsidP="00287DB7">
      <w:pPr>
        <w:ind w:left="709" w:right="760"/>
        <w:jc w:val="both"/>
        <w:rPr>
          <w:rFonts w:ascii="Palatino Linotype" w:eastAsia="Calibri" w:hAnsi="Palatino Linotype" w:cs="Arial"/>
          <w:i/>
          <w:sz w:val="22"/>
        </w:rPr>
      </w:pPr>
      <w:r w:rsidRPr="009D6759">
        <w:rPr>
          <w:rFonts w:ascii="Palatino Linotype" w:eastAsia="Calibri" w:hAnsi="Palatino Linotype" w:cs="Arial"/>
          <w:i/>
          <w:sz w:val="22"/>
        </w:rPr>
        <w:t>…” (Sic)</w:t>
      </w:r>
    </w:p>
    <w:p w:rsidR="00287DB7" w:rsidRPr="009D6759" w:rsidRDefault="00287DB7" w:rsidP="00287DB7">
      <w:pPr>
        <w:spacing w:before="100" w:beforeAutospacing="1" w:after="100" w:afterAutospacing="1" w:line="360" w:lineRule="auto"/>
        <w:jc w:val="both"/>
        <w:rPr>
          <w:rFonts w:ascii="Palatino Linotype" w:eastAsia="Calibri" w:hAnsi="Palatino Linotype" w:cs="Arial"/>
        </w:rPr>
      </w:pPr>
      <w:r w:rsidRPr="009D6759">
        <w:rPr>
          <w:rFonts w:ascii="Palatino Linotype" w:eastAsia="Calibri" w:hAnsi="Palatino Linotype" w:cs="Arial"/>
        </w:rPr>
        <w:t xml:space="preserve">En efecto, si bien </w:t>
      </w:r>
      <w:r w:rsidRPr="009D6759">
        <w:rPr>
          <w:rFonts w:ascii="Palatino Linotype" w:eastAsia="Calibri" w:hAnsi="Palatino Linotype" w:cs="Arial"/>
          <w:b/>
        </w:rPr>
        <w:t>EL SUJETO OBLIGADO</w:t>
      </w:r>
      <w:r w:rsidRPr="009D6759">
        <w:rPr>
          <w:rFonts w:ascii="Palatino Linotype" w:eastAsia="Calibri" w:hAnsi="Palatino Linotype" w:cs="Arial"/>
        </w:rPr>
        <w:t xml:space="preserve"> no tiene competencia para administrar, generar o poseer la información solicitada por </w:t>
      </w:r>
      <w:r w:rsidRPr="009D6759">
        <w:rPr>
          <w:rFonts w:ascii="Palatino Linotype" w:eastAsia="Calibri" w:hAnsi="Palatino Linotype" w:cs="Arial"/>
          <w:b/>
        </w:rPr>
        <w:t xml:space="preserve">LA RECURRENTE </w:t>
      </w:r>
      <w:r w:rsidRPr="009D6759">
        <w:rPr>
          <w:rFonts w:ascii="Palatino Linotype" w:eastAsia="Calibri" w:hAnsi="Palatino Linotype" w:cs="Arial"/>
        </w:rPr>
        <w:t xml:space="preserve">en el presente asunto, en virtud de ser atribución del diverso Sujeto Obligado como se vio anteriormente, también lo es que, dicha incompetencia debe ser confirmada, </w:t>
      </w:r>
      <w:r w:rsidRPr="009D6759">
        <w:rPr>
          <w:rFonts w:ascii="Palatino Linotype" w:eastAsia="Calibri" w:hAnsi="Palatino Linotype" w:cs="Arial"/>
        </w:rPr>
        <w:lastRenderedPageBreak/>
        <w:t xml:space="preserve">modificada o revocada por el Comité de Transparencia del </w:t>
      </w:r>
      <w:r w:rsidRPr="009D6759">
        <w:rPr>
          <w:rFonts w:ascii="Palatino Linotype" w:eastAsia="Calibri" w:hAnsi="Palatino Linotype" w:cs="Arial"/>
          <w:b/>
        </w:rPr>
        <w:t>SUJETO OBLIGADO</w:t>
      </w:r>
      <w:r w:rsidRPr="009D6759">
        <w:rPr>
          <w:rFonts w:ascii="Palatino Linotype" w:eastAsia="Calibri" w:hAnsi="Palatino Linotype" w:cs="Arial"/>
        </w:rPr>
        <w:t xml:space="preserve"> en términos del precepto legal referido, razón por la cual se considera viable ordenar al </w:t>
      </w:r>
      <w:r w:rsidRPr="009D6759">
        <w:rPr>
          <w:rFonts w:ascii="Palatino Linotype" w:eastAsia="Calibri" w:hAnsi="Palatino Linotype" w:cs="Arial"/>
          <w:b/>
        </w:rPr>
        <w:t>SUJETO OBLIGADO</w:t>
      </w:r>
      <w:r w:rsidRPr="009D6759">
        <w:rPr>
          <w:rFonts w:ascii="Palatino Linotype" w:eastAsia="Calibri" w:hAnsi="Palatino Linotype" w:cs="Arial"/>
        </w:rPr>
        <w:t xml:space="preserve"> realizar a través de su Comité de Transparencia, el Acuerdo mediante el cual se confirme la incompetencia declarada, respecto a la solicitud de información presentada por </w:t>
      </w:r>
      <w:r w:rsidRPr="009D6759">
        <w:rPr>
          <w:rFonts w:ascii="Palatino Linotype" w:eastAsia="Calibri" w:hAnsi="Palatino Linotype" w:cs="Arial"/>
          <w:b/>
        </w:rPr>
        <w:t>LA RECURRENTE</w:t>
      </w:r>
      <w:r w:rsidRPr="009D6759">
        <w:rPr>
          <w:rFonts w:ascii="Palatino Linotype" w:eastAsia="Calibri" w:hAnsi="Palatino Linotype" w:cs="Arial"/>
        </w:rPr>
        <w:t xml:space="preserve">, debiendo notificarle de igual forma el Acuerdo de referencia; por lo que, de conformidad con lo establecido en los artículos 179, fracciones IV y VI, y 186, fracción III de la Ley de Transparencia y Acceso a la Información Pública del Estado de México y Municipios, se determina </w:t>
      </w:r>
      <w:r w:rsidRPr="009D6759">
        <w:rPr>
          <w:rFonts w:ascii="Palatino Linotype" w:eastAsia="Calibri" w:hAnsi="Palatino Linotype" w:cs="Arial"/>
          <w:b/>
        </w:rPr>
        <w:t>MODIFICAR</w:t>
      </w:r>
      <w:r w:rsidRPr="009D6759">
        <w:rPr>
          <w:rFonts w:ascii="Palatino Linotype" w:eastAsia="Calibri" w:hAnsi="Palatino Linotype" w:cs="Arial"/>
        </w:rPr>
        <w:t xml:space="preserve"> la respuesta del </w:t>
      </w:r>
      <w:r w:rsidRPr="009D6759">
        <w:rPr>
          <w:rFonts w:ascii="Palatino Linotype" w:eastAsia="Calibri" w:hAnsi="Palatino Linotype" w:cs="Arial"/>
          <w:b/>
        </w:rPr>
        <w:t>SUJETO OBLIGADO</w:t>
      </w:r>
      <w:r w:rsidRPr="009D6759">
        <w:rPr>
          <w:rFonts w:ascii="Palatino Linotype" w:eastAsia="Calibri" w:hAnsi="Palatino Linotype" w:cs="Arial"/>
        </w:rPr>
        <w:t>.</w:t>
      </w:r>
    </w:p>
    <w:p w:rsidR="00CB4E35" w:rsidRPr="009D6759" w:rsidRDefault="00CB4E35" w:rsidP="00287DB7">
      <w:pPr>
        <w:spacing w:before="100" w:beforeAutospacing="1" w:after="100" w:afterAutospacing="1" w:line="360" w:lineRule="auto"/>
        <w:jc w:val="both"/>
        <w:rPr>
          <w:rFonts w:ascii="Palatino Linotype" w:eastAsia="Calibri" w:hAnsi="Palatino Linotype" w:cs="Arial"/>
        </w:rPr>
      </w:pPr>
      <w:r w:rsidRPr="009D6759">
        <w:rPr>
          <w:rFonts w:ascii="Palatino Linotype" w:eastAsia="Calibri" w:hAnsi="Palatino Linotype" w:cs="Arial"/>
        </w:rPr>
        <w:t xml:space="preserve">Por otra parte debe precisarse que las razones o motivos de inconformidad devienen </w:t>
      </w:r>
      <w:r w:rsidRPr="009D6759">
        <w:rPr>
          <w:rFonts w:ascii="Palatino Linotype" w:eastAsia="Calibri" w:hAnsi="Palatino Linotype" w:cs="Arial"/>
          <w:b/>
        </w:rPr>
        <w:t>parcialmente fundadas,</w:t>
      </w:r>
      <w:r w:rsidRPr="009D6759">
        <w:rPr>
          <w:rFonts w:ascii="Palatino Linotype" w:eastAsia="Calibri" w:hAnsi="Palatino Linotype" w:cs="Arial"/>
        </w:rPr>
        <w:t xml:space="preserve"> ello </w:t>
      </w:r>
      <w:r w:rsidR="006B2D6B" w:rsidRPr="009D6759">
        <w:rPr>
          <w:rFonts w:ascii="Palatino Linotype" w:eastAsia="Calibri" w:hAnsi="Palatino Linotype" w:cs="Arial"/>
        </w:rPr>
        <w:t xml:space="preserve">de acuerdo a que </w:t>
      </w:r>
      <w:r w:rsidRPr="009D6759">
        <w:rPr>
          <w:rFonts w:ascii="Palatino Linotype" w:eastAsia="Calibri" w:hAnsi="Palatino Linotype" w:cs="Arial"/>
        </w:rPr>
        <w:t xml:space="preserve">al haber argumentado la hoy </w:t>
      </w:r>
      <w:r w:rsidRPr="009D6759">
        <w:rPr>
          <w:rFonts w:ascii="Palatino Linotype" w:eastAsia="Calibri" w:hAnsi="Palatino Linotype" w:cs="Arial"/>
          <w:b/>
        </w:rPr>
        <w:t xml:space="preserve">RECURRENTE </w:t>
      </w:r>
      <w:r w:rsidR="00BC7D95" w:rsidRPr="009D6759">
        <w:rPr>
          <w:rFonts w:ascii="Palatino Linotype" w:eastAsia="Calibri" w:hAnsi="Palatino Linotype" w:cs="Arial"/>
        </w:rPr>
        <w:t>que no se le entregó</w:t>
      </w:r>
      <w:r w:rsidRPr="009D6759">
        <w:rPr>
          <w:rFonts w:ascii="Palatino Linotype" w:eastAsia="Calibri" w:hAnsi="Palatino Linotype" w:cs="Arial"/>
        </w:rPr>
        <w:t xml:space="preserve"> al información solicitada pues la requería para vehículos de uso particular, lo cierto es que, aun cuando </w:t>
      </w:r>
      <w:r w:rsidRPr="009D6759">
        <w:rPr>
          <w:rFonts w:ascii="Palatino Linotype" w:eastAsia="Calibri" w:hAnsi="Palatino Linotype" w:cs="Arial"/>
          <w:b/>
        </w:rPr>
        <w:t xml:space="preserve">EL SUJETO OBLIGADO </w:t>
      </w:r>
      <w:r w:rsidRPr="009D6759">
        <w:rPr>
          <w:rFonts w:ascii="Palatino Linotype" w:eastAsia="Calibri" w:hAnsi="Palatino Linotype" w:cs="Arial"/>
        </w:rPr>
        <w:t>de acuerdo a sus funciones y atribuciones no es competente atendió el requerimiento planteado.</w:t>
      </w:r>
    </w:p>
    <w:p w:rsidR="00133DAF" w:rsidRPr="009D6759" w:rsidRDefault="006B2D6B" w:rsidP="00133DAF">
      <w:pPr>
        <w:widowControl w:val="0"/>
        <w:autoSpaceDE w:val="0"/>
        <w:autoSpaceDN w:val="0"/>
        <w:adjustRightInd w:val="0"/>
        <w:spacing w:before="160" w:after="160" w:line="360" w:lineRule="auto"/>
        <w:jc w:val="both"/>
        <w:rPr>
          <w:rFonts w:ascii="Palatino Linotype" w:hAnsi="Palatino Linotype"/>
        </w:rPr>
      </w:pPr>
      <w:r w:rsidRPr="009D6759">
        <w:rPr>
          <w:noProof/>
          <w:lang w:eastAsia="es-MX"/>
        </w:rPr>
        <mc:AlternateContent>
          <mc:Choice Requires="wps">
            <w:drawing>
              <wp:anchor distT="0" distB="0" distL="114300" distR="114300" simplePos="0" relativeHeight="251668480" behindDoc="0" locked="0" layoutInCell="1" allowOverlap="1" wp14:anchorId="53E5270D" wp14:editId="19180D72">
                <wp:simplePos x="0" y="0"/>
                <wp:positionH relativeFrom="column">
                  <wp:posOffset>24545</wp:posOffset>
                </wp:positionH>
                <wp:positionV relativeFrom="paragraph">
                  <wp:posOffset>905360</wp:posOffset>
                </wp:positionV>
                <wp:extent cx="5745392" cy="1596235"/>
                <wp:effectExtent l="38100" t="38100" r="65405" b="80645"/>
                <wp:wrapNone/>
                <wp:docPr id="19" name="Conector recto 19"/>
                <wp:cNvGraphicFramePr/>
                <a:graphic xmlns:a="http://schemas.openxmlformats.org/drawingml/2006/main">
                  <a:graphicData uri="http://schemas.microsoft.com/office/word/2010/wordprocessingShape">
                    <wps:wsp>
                      <wps:cNvCnPr/>
                      <wps:spPr>
                        <a:xfrm>
                          <a:off x="0" y="0"/>
                          <a:ext cx="5745392" cy="159623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2804C5" id="Conector recto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1.3pt" to="454.3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" strokecolor="#4f81bd [3204]" strokeweight="2pt">
                <v:shadow on="t" color="black" opacity="24903f" origin=",.5" offset="0,.55556mm"/>
              </v:line>
            </w:pict>
          </mc:Fallback>
        </mc:AlternateContent>
      </w:r>
      <w:r w:rsidR="00287DB7" w:rsidRPr="009D6759">
        <w:rPr>
          <w:rFonts w:ascii="Palatino Linotype" w:hAnsi="Palatino Linotype"/>
        </w:rPr>
        <w:t xml:space="preserve">Finalmente, no pasa desapercibido como referencia que a través de </w:t>
      </w:r>
      <w:r w:rsidR="00133DAF" w:rsidRPr="009D6759">
        <w:rPr>
          <w:rFonts w:ascii="Palatino Linotype" w:hAnsi="Palatino Linotype"/>
        </w:rPr>
        <w:t>la ventanilla electrónica única del Gobierno del Estado de México</w:t>
      </w:r>
      <w:r w:rsidR="00016649" w:rsidRPr="009D6759">
        <w:rPr>
          <w:rStyle w:val="Refdenotaalpie"/>
          <w:rFonts w:ascii="Palatino Linotype" w:hAnsi="Palatino Linotype"/>
        </w:rPr>
        <w:footnoteReference w:id="1"/>
      </w:r>
      <w:r w:rsidR="00133DAF" w:rsidRPr="009D6759">
        <w:rPr>
          <w:rFonts w:ascii="Palatino Linotype" w:hAnsi="Palatino Linotype"/>
        </w:rPr>
        <w:t xml:space="preserve">, </w:t>
      </w:r>
      <w:r w:rsidR="00016649" w:rsidRPr="009D6759">
        <w:rPr>
          <w:rFonts w:ascii="Palatino Linotype" w:hAnsi="Palatino Linotype"/>
        </w:rPr>
        <w:t>se puede obtener la información solicitada tal como se aprecia a continuación:</w:t>
      </w:r>
    </w:p>
    <w:p w:rsidR="00016649" w:rsidRPr="009D6759" w:rsidRDefault="00016649" w:rsidP="00016649">
      <w:pPr>
        <w:widowControl w:val="0"/>
        <w:autoSpaceDE w:val="0"/>
        <w:autoSpaceDN w:val="0"/>
        <w:adjustRightInd w:val="0"/>
        <w:spacing w:before="160" w:after="160" w:line="360" w:lineRule="auto"/>
        <w:jc w:val="center"/>
        <w:rPr>
          <w:rFonts w:ascii="Palatino Linotype" w:hAnsi="Palatino Linotype"/>
        </w:rPr>
      </w:pPr>
      <w:r w:rsidRPr="009D6759">
        <w:rPr>
          <w:noProof/>
          <w:lang w:eastAsia="es-MX"/>
        </w:rPr>
        <w:lastRenderedPageBreak/>
        <w:drawing>
          <wp:inline distT="0" distB="0" distL="0" distR="0" wp14:anchorId="27FDAB7D" wp14:editId="6CBFFD14">
            <wp:extent cx="5519571" cy="1886941"/>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359" t="3703" r="14484" b="54979"/>
                    <a:stretch/>
                  </pic:blipFill>
                  <pic:spPr bwMode="auto">
                    <a:xfrm>
                      <a:off x="0" y="0"/>
                      <a:ext cx="5766327" cy="1971298"/>
                    </a:xfrm>
                    <a:prstGeom prst="rect">
                      <a:avLst/>
                    </a:prstGeom>
                    <a:ln>
                      <a:noFill/>
                    </a:ln>
                    <a:extLst>
                      <a:ext uri="{53640926-AAD7-44D8-BBD7-CCE9431645EC}">
                        <a14:shadowObscured xmlns:a14="http://schemas.microsoft.com/office/drawing/2010/main"/>
                      </a:ext>
                    </a:extLst>
                  </pic:spPr>
                </pic:pic>
              </a:graphicData>
            </a:graphic>
          </wp:inline>
        </w:drawing>
      </w:r>
    </w:p>
    <w:p w:rsidR="00133DAF" w:rsidRPr="009D6759" w:rsidRDefault="00016649" w:rsidP="00016649">
      <w:pPr>
        <w:spacing w:before="100" w:beforeAutospacing="1" w:after="100" w:afterAutospacing="1" w:line="360" w:lineRule="auto"/>
        <w:jc w:val="center"/>
        <w:rPr>
          <w:rFonts w:ascii="Palatino Linotype" w:hAnsi="Palatino Linotype" w:cs="Arial"/>
        </w:rPr>
      </w:pPr>
      <w:r w:rsidRPr="009D6759">
        <w:rPr>
          <w:noProof/>
          <w:lang w:eastAsia="es-MX"/>
        </w:rPr>
        <w:drawing>
          <wp:inline distT="0" distB="0" distL="0" distR="0" wp14:anchorId="3557CBF5" wp14:editId="2ED0037A">
            <wp:extent cx="4582571" cy="3055047"/>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233" t="13059" r="16456" b="26135"/>
                    <a:stretch/>
                  </pic:blipFill>
                  <pic:spPr bwMode="auto">
                    <a:xfrm>
                      <a:off x="0" y="0"/>
                      <a:ext cx="4658657" cy="3105771"/>
                    </a:xfrm>
                    <a:prstGeom prst="rect">
                      <a:avLst/>
                    </a:prstGeom>
                    <a:ln>
                      <a:noFill/>
                    </a:ln>
                    <a:extLst>
                      <a:ext uri="{53640926-AAD7-44D8-BBD7-CCE9431645EC}">
                        <a14:shadowObscured xmlns:a14="http://schemas.microsoft.com/office/drawing/2010/main"/>
                      </a:ext>
                    </a:extLst>
                  </pic:spPr>
                </pic:pic>
              </a:graphicData>
            </a:graphic>
          </wp:inline>
        </w:drawing>
      </w:r>
    </w:p>
    <w:p w:rsidR="00016649" w:rsidRPr="009D6759" w:rsidRDefault="00016649" w:rsidP="00016649">
      <w:pPr>
        <w:spacing w:before="100" w:beforeAutospacing="1" w:after="100" w:afterAutospacing="1" w:line="360" w:lineRule="auto"/>
        <w:jc w:val="center"/>
        <w:rPr>
          <w:rFonts w:ascii="Palatino Linotype" w:hAnsi="Palatino Linotype" w:cs="Arial"/>
        </w:rPr>
      </w:pPr>
      <w:r w:rsidRPr="009D6759">
        <w:rPr>
          <w:noProof/>
          <w:lang w:eastAsia="es-MX"/>
        </w:rPr>
        <w:drawing>
          <wp:inline distT="0" distB="0" distL="0" distR="0" wp14:anchorId="5B1E116F" wp14:editId="40C5164D">
            <wp:extent cx="5218227" cy="1622663"/>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814" t="38590" r="15798" b="33735"/>
                    <a:stretch/>
                  </pic:blipFill>
                  <pic:spPr bwMode="auto">
                    <a:xfrm>
                      <a:off x="0" y="0"/>
                      <a:ext cx="5374054" cy="1671119"/>
                    </a:xfrm>
                    <a:prstGeom prst="rect">
                      <a:avLst/>
                    </a:prstGeom>
                    <a:ln>
                      <a:noFill/>
                    </a:ln>
                    <a:extLst>
                      <a:ext uri="{53640926-AAD7-44D8-BBD7-CCE9431645EC}">
                        <a14:shadowObscured xmlns:a14="http://schemas.microsoft.com/office/drawing/2010/main"/>
                      </a:ext>
                    </a:extLst>
                  </pic:spPr>
                </pic:pic>
              </a:graphicData>
            </a:graphic>
          </wp:inline>
        </w:drawing>
      </w:r>
    </w:p>
    <w:p w:rsidR="004E5552" w:rsidRPr="009D6759" w:rsidRDefault="00016649" w:rsidP="00016649">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rPr>
      </w:pPr>
      <w:r w:rsidRPr="009D6759">
        <w:rPr>
          <w:noProof/>
          <w:lang w:eastAsia="es-MX"/>
        </w:rPr>
        <w:lastRenderedPageBreak/>
        <w:drawing>
          <wp:inline distT="0" distB="0" distL="0" distR="0" wp14:anchorId="7C335838" wp14:editId="769C750F">
            <wp:extent cx="4529716" cy="2006278"/>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814" t="32547" r="14702" b="28279"/>
                    <a:stretch/>
                  </pic:blipFill>
                  <pic:spPr bwMode="auto">
                    <a:xfrm>
                      <a:off x="0" y="0"/>
                      <a:ext cx="4613533" cy="2043402"/>
                    </a:xfrm>
                    <a:prstGeom prst="rect">
                      <a:avLst/>
                    </a:prstGeom>
                    <a:ln>
                      <a:noFill/>
                    </a:ln>
                    <a:extLst>
                      <a:ext uri="{53640926-AAD7-44D8-BBD7-CCE9431645EC}">
                        <a14:shadowObscured xmlns:a14="http://schemas.microsoft.com/office/drawing/2010/main"/>
                      </a:ext>
                    </a:extLst>
                  </pic:spPr>
                </pic:pic>
              </a:graphicData>
            </a:graphic>
          </wp:inline>
        </w:drawing>
      </w:r>
    </w:p>
    <w:p w:rsidR="00016649" w:rsidRPr="009D6759" w:rsidRDefault="00016649" w:rsidP="00016649">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rPr>
      </w:pPr>
      <w:r w:rsidRPr="009D6759">
        <w:rPr>
          <w:noProof/>
          <w:lang w:eastAsia="es-MX"/>
        </w:rPr>
        <w:drawing>
          <wp:inline distT="0" distB="0" distL="0" distR="0" wp14:anchorId="15DCB3A6" wp14:editId="684BD50E">
            <wp:extent cx="4936703" cy="18124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1950" t="15396" r="13935" b="51082"/>
                    <a:stretch/>
                  </pic:blipFill>
                  <pic:spPr bwMode="auto">
                    <a:xfrm>
                      <a:off x="0" y="0"/>
                      <a:ext cx="4966708" cy="1823495"/>
                    </a:xfrm>
                    <a:prstGeom prst="rect">
                      <a:avLst/>
                    </a:prstGeom>
                    <a:ln>
                      <a:noFill/>
                    </a:ln>
                    <a:extLst>
                      <a:ext uri="{53640926-AAD7-44D8-BBD7-CCE9431645EC}">
                        <a14:shadowObscured xmlns:a14="http://schemas.microsoft.com/office/drawing/2010/main"/>
                      </a:ext>
                    </a:extLst>
                  </pic:spPr>
                </pic:pic>
              </a:graphicData>
            </a:graphic>
          </wp:inline>
        </w:drawing>
      </w:r>
    </w:p>
    <w:p w:rsidR="00016649" w:rsidRPr="009D6759" w:rsidRDefault="00016649" w:rsidP="00016649">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rPr>
      </w:pPr>
      <w:r w:rsidRPr="009D6759">
        <w:rPr>
          <w:noProof/>
          <w:lang w:eastAsia="es-MX"/>
        </w:rPr>
        <w:drawing>
          <wp:inline distT="0" distB="0" distL="0" distR="0" wp14:anchorId="44D6F8BE" wp14:editId="5802A7E0">
            <wp:extent cx="4774391" cy="2722058"/>
            <wp:effectExtent l="0" t="0" r="762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266" t="25531" r="14592" b="10544"/>
                    <a:stretch/>
                  </pic:blipFill>
                  <pic:spPr bwMode="auto">
                    <a:xfrm>
                      <a:off x="0" y="0"/>
                      <a:ext cx="4792944" cy="2732636"/>
                    </a:xfrm>
                    <a:prstGeom prst="rect">
                      <a:avLst/>
                    </a:prstGeom>
                    <a:ln>
                      <a:noFill/>
                    </a:ln>
                    <a:extLst>
                      <a:ext uri="{53640926-AAD7-44D8-BBD7-CCE9431645EC}">
                        <a14:shadowObscured xmlns:a14="http://schemas.microsoft.com/office/drawing/2010/main"/>
                      </a:ext>
                    </a:extLst>
                  </pic:spPr>
                </pic:pic>
              </a:graphicData>
            </a:graphic>
          </wp:inline>
        </w:drawing>
      </w:r>
    </w:p>
    <w:p w:rsidR="00016649" w:rsidRPr="009D6759" w:rsidRDefault="00016649" w:rsidP="005C6EBB">
      <w:pPr>
        <w:widowControl w:val="0"/>
        <w:autoSpaceDE w:val="0"/>
        <w:autoSpaceDN w:val="0"/>
        <w:adjustRightInd w:val="0"/>
        <w:spacing w:before="100" w:beforeAutospacing="1" w:after="100" w:afterAutospacing="1" w:line="360" w:lineRule="auto"/>
        <w:jc w:val="center"/>
        <w:rPr>
          <w:rFonts w:ascii="Palatino Linotype" w:hAnsi="Palatino Linotype" w:cs="Arial"/>
          <w:color w:val="000000"/>
        </w:rPr>
      </w:pPr>
      <w:r w:rsidRPr="009D6759">
        <w:rPr>
          <w:noProof/>
          <w:lang w:eastAsia="es-MX"/>
        </w:rPr>
        <w:drawing>
          <wp:inline distT="0" distB="0" distL="0" distR="0" wp14:anchorId="54DE013C" wp14:editId="19EC7D9E">
            <wp:extent cx="4857420" cy="380974"/>
            <wp:effectExtent l="0" t="0" r="635"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3486" t="78542" r="13824" b="11323"/>
                    <a:stretch/>
                  </pic:blipFill>
                  <pic:spPr bwMode="auto">
                    <a:xfrm>
                      <a:off x="0" y="0"/>
                      <a:ext cx="5076305" cy="398141"/>
                    </a:xfrm>
                    <a:prstGeom prst="rect">
                      <a:avLst/>
                    </a:prstGeom>
                    <a:ln>
                      <a:noFill/>
                    </a:ln>
                    <a:extLst>
                      <a:ext uri="{53640926-AAD7-44D8-BBD7-CCE9431645EC}">
                        <a14:shadowObscured xmlns:a14="http://schemas.microsoft.com/office/drawing/2010/main"/>
                      </a:ext>
                    </a:extLst>
                  </pic:spPr>
                </pic:pic>
              </a:graphicData>
            </a:graphic>
          </wp:inline>
        </w:drawing>
      </w:r>
    </w:p>
    <w:p w:rsidR="005C6EBB" w:rsidRPr="009D6759" w:rsidRDefault="005C6EBB" w:rsidP="005C6EBB">
      <w:pPr>
        <w:widowControl w:val="0"/>
        <w:autoSpaceDE w:val="0"/>
        <w:autoSpaceDN w:val="0"/>
        <w:adjustRightInd w:val="0"/>
        <w:spacing w:before="160" w:after="160" w:line="360" w:lineRule="auto"/>
        <w:jc w:val="both"/>
        <w:rPr>
          <w:rFonts w:ascii="Palatino Linotype" w:hAnsi="Palatino Linotype" w:cs="Arial"/>
          <w:color w:val="000000" w:themeColor="text1"/>
        </w:rPr>
      </w:pPr>
      <w:r w:rsidRPr="009D6759">
        <w:rPr>
          <w:rFonts w:ascii="Palatino Linotype" w:hAnsi="Palatino Linotype" w:cs="Arial"/>
          <w:color w:val="000000" w:themeColor="text1"/>
        </w:rPr>
        <w:lastRenderedPageBreak/>
        <w:t xml:space="preserve">En esa tesitura, se dejan a salvo los derechos de la hoy </w:t>
      </w:r>
      <w:r w:rsidRPr="009D6759">
        <w:rPr>
          <w:rFonts w:ascii="Palatino Linotype" w:hAnsi="Palatino Linotype" w:cs="Arial"/>
          <w:b/>
          <w:color w:val="000000" w:themeColor="text1"/>
        </w:rPr>
        <w:t>RECURRENTE</w:t>
      </w:r>
      <w:r w:rsidRPr="009D6759">
        <w:rPr>
          <w:rFonts w:ascii="Palatino Linotype" w:hAnsi="Palatino Linotype" w:cs="Arial"/>
          <w:color w:val="000000" w:themeColor="text1"/>
        </w:rPr>
        <w:t>, a efecto de que formule las solicitudes que considere pertinentes, ante el Sujeto Obligado competente.</w:t>
      </w:r>
    </w:p>
    <w:p w:rsidR="007E6D28" w:rsidRPr="009D6759" w:rsidRDefault="007E6D28" w:rsidP="009C10A8">
      <w:pPr>
        <w:spacing w:before="100" w:beforeAutospacing="1" w:after="100" w:afterAutospacing="1" w:line="360" w:lineRule="auto"/>
        <w:jc w:val="both"/>
        <w:rPr>
          <w:rFonts w:ascii="Palatino Linotype" w:eastAsia="Calibri" w:hAnsi="Palatino Linotype" w:cs="Arial"/>
        </w:rPr>
      </w:pPr>
      <w:r w:rsidRPr="009D6759">
        <w:rPr>
          <w:rFonts w:ascii="Palatino Linotype" w:eastAsia="Calibri" w:hAnsi="Palatino Linotype" w:cs="Arial"/>
        </w:rPr>
        <w:t xml:space="preserve">Así, con </w:t>
      </w:r>
      <w:r w:rsidRPr="009D6759">
        <w:rPr>
          <w:rFonts w:ascii="Palatino Linotype" w:hAnsi="Palatino Linotype" w:cs="Arial"/>
        </w:rPr>
        <w:t>fundamento</w:t>
      </w:r>
      <w:r w:rsidRPr="009D6759">
        <w:rPr>
          <w:rFonts w:ascii="Palatino Linotype" w:eastAsia="Calibri" w:hAnsi="Palatino Linotype" w:cs="Arial"/>
        </w:rPr>
        <w:t xml:space="preserve"> en lo prescrito en los artículos 5 </w:t>
      </w:r>
      <w:r w:rsidRPr="009D6759">
        <w:rPr>
          <w:rFonts w:ascii="Palatino Linotype" w:hAnsi="Palatino Linotype"/>
        </w:rPr>
        <w:t>párrafos vigésimo, vigésimo primero y vigésimo segundo fracciones IV y V</w:t>
      </w:r>
      <w:r w:rsidRPr="009D6759">
        <w:rPr>
          <w:rFonts w:ascii="Palatino Linotype" w:eastAsia="Calibri" w:hAnsi="Palatino Linotype" w:cs="Arial"/>
        </w:rPr>
        <w:t xml:space="preserve"> de la Constitución Política del Estado Libre y Soberano de México; </w:t>
      </w:r>
      <w:r w:rsidRPr="009D6759">
        <w:rPr>
          <w:rFonts w:ascii="Palatino Linotype" w:hAnsi="Palatino Linotype"/>
        </w:rPr>
        <w:t>2</w:t>
      </w:r>
      <w:r w:rsidR="006B2D6B" w:rsidRPr="009D6759">
        <w:rPr>
          <w:rFonts w:ascii="Palatino Linotype" w:hAnsi="Palatino Linotype"/>
        </w:rPr>
        <w:t>,</w:t>
      </w:r>
      <w:r w:rsidRPr="009D6759">
        <w:rPr>
          <w:rFonts w:ascii="Palatino Linotype" w:hAnsi="Palatino Linotype"/>
        </w:rPr>
        <w:t xml:space="preserve"> fracción II, </w:t>
      </w:r>
      <w:r w:rsidR="006B2D6B" w:rsidRPr="009D6759">
        <w:rPr>
          <w:rFonts w:ascii="Palatino Linotype" w:hAnsi="Palatino Linotype"/>
        </w:rPr>
        <w:t xml:space="preserve">9, </w:t>
      </w:r>
      <w:r w:rsidRPr="009D6759">
        <w:rPr>
          <w:rFonts w:ascii="Palatino Linotype" w:hAnsi="Palatino Linotype" w:cs="Arial"/>
          <w:lang w:val="es-ES_tradnl"/>
        </w:rPr>
        <w:t>29</w:t>
      </w:r>
      <w:r w:rsidRPr="009D6759">
        <w:rPr>
          <w:rFonts w:ascii="Palatino Linotype" w:hAnsi="Palatino Linotype"/>
        </w:rPr>
        <w:t>, 36</w:t>
      </w:r>
      <w:r w:rsidR="006B2D6B" w:rsidRPr="009D6759">
        <w:rPr>
          <w:rFonts w:ascii="Palatino Linotype" w:hAnsi="Palatino Linotype"/>
        </w:rPr>
        <w:t>,</w:t>
      </w:r>
      <w:r w:rsidRPr="009D6759">
        <w:rPr>
          <w:rFonts w:ascii="Palatino Linotype" w:hAnsi="Palatino Linotype"/>
        </w:rPr>
        <w:t xml:space="preserve"> fracciones I y II, 176, 178, 179, 181, 185</w:t>
      </w:r>
      <w:r w:rsidR="006B2D6B" w:rsidRPr="009D6759">
        <w:rPr>
          <w:rFonts w:ascii="Palatino Linotype" w:hAnsi="Palatino Linotype"/>
        </w:rPr>
        <w:t>,</w:t>
      </w:r>
      <w:r w:rsidRPr="009D6759">
        <w:rPr>
          <w:rFonts w:ascii="Palatino Linotype" w:hAnsi="Palatino Linotype"/>
        </w:rPr>
        <w:t xml:space="preserve"> fracción I, 186 y 188</w:t>
      </w:r>
      <w:r w:rsidRPr="009D6759">
        <w:rPr>
          <w:rFonts w:ascii="Palatino Linotype" w:eastAsia="Calibri" w:hAnsi="Palatino Linotype" w:cs="Arial"/>
        </w:rPr>
        <w:t xml:space="preserve"> de la Ley de Transparencia y Acceso a la Información Pública del Estado de México y </w:t>
      </w:r>
      <w:r w:rsidRPr="009D6759">
        <w:rPr>
          <w:rFonts w:ascii="Palatino Linotype" w:hAnsi="Palatino Linotype" w:cs="Arial"/>
        </w:rPr>
        <w:t>Municipios</w:t>
      </w:r>
      <w:r w:rsidRPr="009D6759">
        <w:rPr>
          <w:rFonts w:ascii="Palatino Linotype" w:eastAsia="Calibri" w:hAnsi="Palatino Linotype" w:cs="Arial"/>
        </w:rPr>
        <w:t>, este Pleno:</w:t>
      </w:r>
    </w:p>
    <w:p w:rsidR="007E6D28" w:rsidRPr="009D6759" w:rsidRDefault="007E6D28" w:rsidP="009C10A8">
      <w:pPr>
        <w:spacing w:before="100" w:beforeAutospacing="1" w:after="100" w:afterAutospacing="1" w:line="360" w:lineRule="auto"/>
        <w:jc w:val="center"/>
        <w:rPr>
          <w:rFonts w:ascii="Palatino Linotype" w:hAnsi="Palatino Linotype"/>
          <w:b/>
          <w:bCs/>
          <w:spacing w:val="40"/>
          <w:sz w:val="28"/>
        </w:rPr>
      </w:pPr>
      <w:r w:rsidRPr="009D6759">
        <w:rPr>
          <w:rFonts w:ascii="Palatino Linotype" w:hAnsi="Palatino Linotype"/>
          <w:b/>
          <w:bCs/>
          <w:spacing w:val="40"/>
          <w:sz w:val="28"/>
        </w:rPr>
        <w:t>RESUELVE</w:t>
      </w:r>
    </w:p>
    <w:p w:rsidR="007E6D28" w:rsidRPr="009D6759" w:rsidRDefault="007E6D28" w:rsidP="009C10A8">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rPr>
      </w:pPr>
      <w:r w:rsidRPr="009D6759">
        <w:rPr>
          <w:rFonts w:ascii="Palatino Linotype" w:hAnsi="Palatino Linotype"/>
          <w:b/>
          <w:sz w:val="28"/>
          <w:szCs w:val="28"/>
        </w:rPr>
        <w:t>PRIMERO.</w:t>
      </w:r>
      <w:r w:rsidRPr="009D6759">
        <w:rPr>
          <w:rFonts w:ascii="Palatino Linotype" w:hAnsi="Palatino Linotype"/>
        </w:rPr>
        <w:t xml:space="preserve"> Resultan </w:t>
      </w:r>
      <w:r w:rsidR="006B2D6B" w:rsidRPr="009D6759">
        <w:rPr>
          <w:rFonts w:ascii="Palatino Linotype" w:hAnsi="Palatino Linotype" w:cs="Arial"/>
          <w:b/>
        </w:rPr>
        <w:t>parcialmente f</w:t>
      </w:r>
      <w:r w:rsidRPr="009D6759">
        <w:rPr>
          <w:rFonts w:ascii="Palatino Linotype" w:hAnsi="Palatino Linotype" w:cs="Arial"/>
          <w:b/>
        </w:rPr>
        <w:t>undadas</w:t>
      </w:r>
      <w:r w:rsidRPr="009D6759">
        <w:rPr>
          <w:rFonts w:ascii="Palatino Linotype" w:hAnsi="Palatino Linotype"/>
        </w:rPr>
        <w:t xml:space="preserve"> las razones o motivos de inconformidad planteadas por </w:t>
      </w:r>
      <w:r w:rsidRPr="009D6759">
        <w:rPr>
          <w:rFonts w:ascii="Palatino Linotype" w:hAnsi="Palatino Linotype" w:cs="Arial"/>
          <w:b/>
        </w:rPr>
        <w:t>LA RECURRENTE</w:t>
      </w:r>
      <w:r w:rsidRPr="009D6759">
        <w:rPr>
          <w:rFonts w:ascii="Palatino Linotype" w:hAnsi="Palatino Linotype"/>
          <w:b/>
        </w:rPr>
        <w:t xml:space="preserve"> </w:t>
      </w:r>
      <w:r w:rsidRPr="009D6759">
        <w:rPr>
          <w:rFonts w:ascii="Palatino Linotype" w:hAnsi="Palatino Linotype"/>
        </w:rPr>
        <w:t xml:space="preserve">y analizadas en el Considerando </w:t>
      </w:r>
      <w:r w:rsidRPr="009D6759">
        <w:rPr>
          <w:rFonts w:ascii="Palatino Linotype" w:hAnsi="Palatino Linotype"/>
          <w:b/>
        </w:rPr>
        <w:t>QUINTO</w:t>
      </w:r>
      <w:r w:rsidRPr="009D6759">
        <w:rPr>
          <w:rFonts w:ascii="Palatino Linotype" w:hAnsi="Palatino Linotype"/>
        </w:rPr>
        <w:t xml:space="preserve"> de esta resolución.</w:t>
      </w:r>
    </w:p>
    <w:p w:rsidR="00EC4ADD" w:rsidRPr="009D6759" w:rsidRDefault="007E6D28" w:rsidP="00EC4ADD">
      <w:pPr>
        <w:spacing w:before="100" w:beforeAutospacing="1" w:after="100" w:afterAutospacing="1" w:line="360" w:lineRule="auto"/>
        <w:jc w:val="both"/>
        <w:rPr>
          <w:rFonts w:ascii="Palatino Linotype" w:eastAsia="Calibri" w:hAnsi="Palatino Linotype" w:cs="Arial"/>
        </w:rPr>
      </w:pPr>
      <w:r w:rsidRPr="009D6759">
        <w:rPr>
          <w:rFonts w:ascii="Palatino Linotype" w:hAnsi="Palatino Linotype"/>
          <w:b/>
          <w:sz w:val="28"/>
          <w:szCs w:val="28"/>
        </w:rPr>
        <w:t>SEGUNDO</w:t>
      </w:r>
      <w:r w:rsidRPr="009D6759">
        <w:rPr>
          <w:rFonts w:ascii="Palatino Linotype" w:hAnsi="Palatino Linotype"/>
          <w:b/>
        </w:rPr>
        <w:t>.</w:t>
      </w:r>
      <w:r w:rsidRPr="009D6759">
        <w:rPr>
          <w:rFonts w:ascii="Palatino Linotype" w:hAnsi="Palatino Linotype"/>
        </w:rPr>
        <w:t xml:space="preserve"> </w:t>
      </w:r>
      <w:r w:rsidR="00EC4ADD" w:rsidRPr="009D6759">
        <w:rPr>
          <w:rFonts w:ascii="Palatino Linotype" w:eastAsia="Calibri" w:hAnsi="Palatino Linotype" w:cs="Arial"/>
        </w:rPr>
        <w:t xml:space="preserve">Se </w:t>
      </w:r>
      <w:r w:rsidR="00EC4ADD" w:rsidRPr="009D6759">
        <w:rPr>
          <w:rFonts w:ascii="Palatino Linotype" w:eastAsia="Calibri" w:hAnsi="Palatino Linotype" w:cs="Arial"/>
          <w:b/>
        </w:rPr>
        <w:t>MODIFICA</w:t>
      </w:r>
      <w:r w:rsidR="00EC4ADD" w:rsidRPr="009D6759">
        <w:rPr>
          <w:rFonts w:ascii="Palatino Linotype" w:eastAsia="Calibri" w:hAnsi="Palatino Linotype" w:cs="Arial"/>
        </w:rPr>
        <w:t xml:space="preserve"> la respuesta otorgada por </w:t>
      </w:r>
      <w:r w:rsidR="00EC4ADD" w:rsidRPr="009D6759">
        <w:rPr>
          <w:rFonts w:ascii="Palatino Linotype" w:eastAsia="Calibri" w:hAnsi="Palatino Linotype" w:cs="Arial"/>
          <w:b/>
        </w:rPr>
        <w:t>EL SUJETO OBLIGADO</w:t>
      </w:r>
      <w:r w:rsidR="00EC4ADD" w:rsidRPr="009D6759">
        <w:rPr>
          <w:rFonts w:ascii="Palatino Linotype" w:eastAsia="Calibri" w:hAnsi="Palatino Linotype" w:cs="Arial"/>
        </w:rPr>
        <w:t xml:space="preserve"> a la solicitud de información </w:t>
      </w:r>
      <w:r w:rsidR="00EC4ADD" w:rsidRPr="009D6759">
        <w:rPr>
          <w:rFonts w:ascii="Palatino Linotype" w:eastAsia="Calibri" w:hAnsi="Palatino Linotype" w:cs="Arial"/>
          <w:b/>
        </w:rPr>
        <w:t>00124/SM/IP/2018</w:t>
      </w:r>
      <w:r w:rsidR="00EC4ADD" w:rsidRPr="009D6759">
        <w:rPr>
          <w:rFonts w:ascii="Palatino Linotype" w:eastAsia="Calibri" w:hAnsi="Palatino Linotype" w:cs="Arial"/>
        </w:rPr>
        <w:t xml:space="preserve"> y se le ordena en términos del Considerando </w:t>
      </w:r>
      <w:r w:rsidR="00EC4ADD" w:rsidRPr="009D6759">
        <w:rPr>
          <w:rFonts w:ascii="Palatino Linotype" w:eastAsia="Calibri" w:hAnsi="Palatino Linotype" w:cs="Arial"/>
          <w:b/>
        </w:rPr>
        <w:t>QUINTO</w:t>
      </w:r>
      <w:r w:rsidR="00EC4ADD" w:rsidRPr="009D6759">
        <w:rPr>
          <w:rFonts w:ascii="Palatino Linotype" w:eastAsia="Calibri" w:hAnsi="Palatino Linotype" w:cs="Arial"/>
        </w:rPr>
        <w:t xml:space="preserve"> de la presente resolución, entregue a </w:t>
      </w:r>
      <w:r w:rsidR="00EC4ADD" w:rsidRPr="009D6759">
        <w:rPr>
          <w:rFonts w:ascii="Palatino Linotype" w:eastAsia="Calibri" w:hAnsi="Palatino Linotype" w:cs="Arial"/>
          <w:b/>
        </w:rPr>
        <w:t>LA RECURRENTE</w:t>
      </w:r>
      <w:r w:rsidR="00EC4ADD" w:rsidRPr="009D6759">
        <w:rPr>
          <w:rFonts w:ascii="Palatino Linotype" w:eastAsia="Calibri" w:hAnsi="Palatino Linotype" w:cs="Arial"/>
        </w:rPr>
        <w:t xml:space="preserve"> vía </w:t>
      </w:r>
      <w:r w:rsidR="00EC4ADD" w:rsidRPr="009D6759">
        <w:rPr>
          <w:rFonts w:ascii="Palatino Linotype" w:eastAsia="Calibri" w:hAnsi="Palatino Linotype" w:cs="Arial"/>
          <w:b/>
        </w:rPr>
        <w:t>SAIMEX</w:t>
      </w:r>
      <w:r w:rsidR="00EC4ADD" w:rsidRPr="009D6759">
        <w:rPr>
          <w:rFonts w:ascii="Palatino Linotype" w:eastAsia="Calibri" w:hAnsi="Palatino Linotype" w:cs="Arial"/>
        </w:rPr>
        <w:t>, lo siguiente:</w:t>
      </w:r>
    </w:p>
    <w:p w:rsidR="00EC4ADD" w:rsidRPr="009D6759" w:rsidRDefault="00EC4ADD" w:rsidP="00EC4ADD">
      <w:pPr>
        <w:ind w:left="709" w:right="760"/>
        <w:jc w:val="both"/>
        <w:rPr>
          <w:rFonts w:ascii="Palatino Linotype" w:eastAsia="Calibri" w:hAnsi="Palatino Linotype" w:cs="Arial"/>
          <w:i/>
          <w:sz w:val="22"/>
        </w:rPr>
      </w:pPr>
      <w:r w:rsidRPr="009D6759">
        <w:rPr>
          <w:rFonts w:ascii="Palatino Linotype" w:eastAsia="Calibri" w:hAnsi="Palatino Linotype" w:cs="Arial"/>
          <w:i/>
          <w:sz w:val="22"/>
        </w:rPr>
        <w:t xml:space="preserve">“El Acuerdo que emita el Comité de Transparencia mediante el que confirme la declaratoria de incompetencia del </w:t>
      </w:r>
      <w:r w:rsidRPr="009D6759">
        <w:rPr>
          <w:rFonts w:ascii="Palatino Linotype" w:eastAsia="Calibri" w:hAnsi="Palatino Linotype" w:cs="Arial"/>
          <w:b/>
          <w:i/>
          <w:sz w:val="22"/>
        </w:rPr>
        <w:t>SUJETO OBLIGADO</w:t>
      </w:r>
      <w:r w:rsidRPr="009D6759">
        <w:rPr>
          <w:rFonts w:ascii="Palatino Linotype" w:eastAsia="Calibri" w:hAnsi="Palatino Linotype" w:cs="Arial"/>
          <w:i/>
          <w:sz w:val="22"/>
        </w:rPr>
        <w:t xml:space="preserve"> respecto de la inf</w:t>
      </w:r>
      <w:r w:rsidR="006B2D6B" w:rsidRPr="009D6759">
        <w:rPr>
          <w:rFonts w:ascii="Palatino Linotype" w:eastAsia="Calibri" w:hAnsi="Palatino Linotype" w:cs="Arial"/>
          <w:i/>
          <w:sz w:val="22"/>
        </w:rPr>
        <w:t>ormación solicitada referente a</w:t>
      </w:r>
      <w:r w:rsidR="00BC7D95" w:rsidRPr="009D6759">
        <w:rPr>
          <w:rFonts w:ascii="Palatino Linotype" w:eastAsia="Calibri" w:hAnsi="Palatino Linotype" w:cs="Arial"/>
          <w:i/>
          <w:sz w:val="22"/>
        </w:rPr>
        <w:t xml:space="preserve"> </w:t>
      </w:r>
      <w:r w:rsidR="00351FB9" w:rsidRPr="009D6759">
        <w:rPr>
          <w:rFonts w:ascii="Palatino Linotype" w:eastAsia="Calibri" w:hAnsi="Palatino Linotype" w:cs="Arial"/>
          <w:i/>
          <w:sz w:val="22"/>
        </w:rPr>
        <w:t>los</w:t>
      </w:r>
      <w:r w:rsidR="006B2D6B" w:rsidRPr="009D6759">
        <w:rPr>
          <w:rFonts w:ascii="Palatino Linotype" w:eastAsia="Calibri" w:hAnsi="Palatino Linotype" w:cs="Arial"/>
          <w:i/>
          <w:sz w:val="22"/>
        </w:rPr>
        <w:t xml:space="preserve"> vehículos de uso particular</w:t>
      </w:r>
      <w:r w:rsidR="00FB680E" w:rsidRPr="009D6759">
        <w:rPr>
          <w:rFonts w:ascii="Palatino Linotype" w:eastAsia="Calibri" w:hAnsi="Palatino Linotype" w:cs="Arial"/>
          <w:i/>
          <w:sz w:val="22"/>
        </w:rPr>
        <w:t>.</w:t>
      </w:r>
      <w:r w:rsidRPr="009D6759">
        <w:rPr>
          <w:rFonts w:ascii="Palatino Linotype" w:eastAsia="Calibri" w:hAnsi="Palatino Linotype" w:cs="Arial"/>
          <w:i/>
          <w:sz w:val="22"/>
        </w:rPr>
        <w:t>”</w:t>
      </w:r>
    </w:p>
    <w:p w:rsidR="00EC4ADD" w:rsidRPr="009D6759" w:rsidRDefault="007E6D28" w:rsidP="00EC4ADD">
      <w:pPr>
        <w:spacing w:before="100" w:beforeAutospacing="1" w:after="100" w:afterAutospacing="1" w:line="360" w:lineRule="auto"/>
        <w:jc w:val="both"/>
        <w:rPr>
          <w:rFonts w:ascii="Palatino Linotype" w:eastAsia="Calibri" w:hAnsi="Palatino Linotype" w:cs="Arial"/>
        </w:rPr>
      </w:pPr>
      <w:r w:rsidRPr="009D6759">
        <w:rPr>
          <w:rFonts w:ascii="Palatino Linotype" w:hAnsi="Palatino Linotype"/>
          <w:b/>
          <w:sz w:val="28"/>
          <w:szCs w:val="28"/>
        </w:rPr>
        <w:t>TERCERO.</w:t>
      </w:r>
      <w:r w:rsidRPr="009D6759">
        <w:rPr>
          <w:rFonts w:ascii="Palatino Linotype" w:hAnsi="Palatino Linotype"/>
          <w:b/>
        </w:rPr>
        <w:t xml:space="preserve"> Notifíquese</w:t>
      </w:r>
      <w:r w:rsidRPr="009D6759">
        <w:rPr>
          <w:rFonts w:ascii="Palatino Linotype" w:hAnsi="Palatino Linotype"/>
        </w:rPr>
        <w:t xml:space="preserve"> </w:t>
      </w:r>
      <w:r w:rsidR="00EC4ADD" w:rsidRPr="009D6759">
        <w:rPr>
          <w:rFonts w:ascii="Palatino Linotype" w:eastAsia="Calibri" w:hAnsi="Palatino Linotype" w:cs="Arial"/>
        </w:rPr>
        <w:t xml:space="preserve">al Titular de la Unidad de Transparencia del </w:t>
      </w:r>
      <w:r w:rsidR="00EC4ADD" w:rsidRPr="009D6759">
        <w:rPr>
          <w:rFonts w:ascii="Palatino Linotype" w:eastAsia="Calibri" w:hAnsi="Palatino Linotype" w:cs="Arial"/>
          <w:b/>
        </w:rPr>
        <w:t>SUJETO OBLIGADO</w:t>
      </w:r>
      <w:r w:rsidR="00EC4ADD" w:rsidRPr="009D6759">
        <w:rPr>
          <w:rFonts w:ascii="Palatino Linotype" w:eastAsia="Calibri"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w:t>
      </w:r>
      <w:r w:rsidR="00EC4ADD" w:rsidRPr="009D6759">
        <w:rPr>
          <w:rFonts w:ascii="Palatino Linotype" w:eastAsia="Calibri" w:hAnsi="Palatino Linotype" w:cs="Arial"/>
        </w:rPr>
        <w:lastRenderedPageBreak/>
        <w:t>hábiles, debiendo informar a este Instituto en un plazo de tres días hábiles siguientes sobre el cumplimiento dado a la presente resolución.</w:t>
      </w:r>
    </w:p>
    <w:p w:rsidR="007E6D28" w:rsidRPr="009D6759" w:rsidRDefault="007E6D28" w:rsidP="009C10A8">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b/>
        </w:rPr>
      </w:pPr>
      <w:r w:rsidRPr="009D6759">
        <w:rPr>
          <w:rFonts w:ascii="Palatino Linotype" w:hAnsi="Palatino Linotype"/>
          <w:b/>
          <w:sz w:val="28"/>
          <w:szCs w:val="28"/>
          <w:lang w:eastAsia="es-ES_tradnl"/>
        </w:rPr>
        <w:t>CUARTO.</w:t>
      </w:r>
      <w:r w:rsidRPr="009D6759">
        <w:rPr>
          <w:rFonts w:ascii="Palatino Linotype" w:hAnsi="Palatino Linotype"/>
          <w:b/>
          <w:szCs w:val="17"/>
          <w:lang w:eastAsia="es-ES_tradnl"/>
        </w:rPr>
        <w:t xml:space="preserve"> Notifíquese</w:t>
      </w:r>
      <w:r w:rsidRPr="009D6759">
        <w:rPr>
          <w:rFonts w:ascii="Palatino Linotype" w:hAnsi="Palatino Linotype"/>
          <w:szCs w:val="17"/>
          <w:lang w:eastAsia="es-ES_tradnl"/>
        </w:rPr>
        <w:t xml:space="preserve"> a</w:t>
      </w:r>
      <w:r w:rsidRPr="009D6759">
        <w:rPr>
          <w:rFonts w:ascii="Palatino Linotype" w:hAnsi="Palatino Linotype" w:cs="Arial"/>
          <w:b/>
        </w:rPr>
        <w:t xml:space="preserve"> LA RECURRENTE</w:t>
      </w:r>
      <w:r w:rsidRPr="009D6759">
        <w:rPr>
          <w:rFonts w:ascii="Palatino Linotype" w:hAnsi="Palatino Linotype"/>
          <w:szCs w:val="17"/>
          <w:lang w:eastAsia="es-ES_tradnl"/>
        </w:rPr>
        <w:t xml:space="preserve"> la </w:t>
      </w:r>
      <w:r w:rsidRPr="009D6759">
        <w:rPr>
          <w:rFonts w:ascii="Palatino Linotype" w:hAnsi="Palatino Linotype"/>
        </w:rPr>
        <w:t>presente</w:t>
      </w:r>
      <w:r w:rsidRPr="009D6759">
        <w:rPr>
          <w:rFonts w:ascii="Palatino Linotype" w:hAnsi="Palatino Linotype"/>
          <w:szCs w:val="17"/>
          <w:lang w:eastAsia="es-ES_tradnl"/>
        </w:rPr>
        <w:t xml:space="preserve"> resolución.</w:t>
      </w:r>
    </w:p>
    <w:p w:rsidR="007E6D28" w:rsidRPr="009D6759" w:rsidRDefault="007E6D28" w:rsidP="009C10A8">
      <w:pPr>
        <w:pStyle w:val="Prrafodelista"/>
        <w:widowControl w:val="0"/>
        <w:tabs>
          <w:tab w:val="left" w:pos="1701"/>
        </w:tabs>
        <w:autoSpaceDE w:val="0"/>
        <w:autoSpaceDN w:val="0"/>
        <w:adjustRightInd w:val="0"/>
        <w:spacing w:before="100" w:beforeAutospacing="1" w:after="100" w:afterAutospacing="1" w:line="360" w:lineRule="auto"/>
        <w:ind w:left="0"/>
        <w:jc w:val="both"/>
        <w:rPr>
          <w:rFonts w:ascii="Palatino Linotype" w:hAnsi="Palatino Linotype"/>
          <w:szCs w:val="17"/>
          <w:lang w:eastAsia="es-ES_tradnl"/>
        </w:rPr>
      </w:pPr>
      <w:r w:rsidRPr="009D6759">
        <w:rPr>
          <w:rFonts w:ascii="Palatino Linotype" w:hAnsi="Palatino Linotype"/>
          <w:b/>
          <w:sz w:val="28"/>
          <w:szCs w:val="28"/>
          <w:lang w:eastAsia="es-ES_tradnl"/>
        </w:rPr>
        <w:t>QUINTO.</w:t>
      </w:r>
      <w:r w:rsidRPr="009D6759">
        <w:rPr>
          <w:rFonts w:ascii="Palatino Linotype" w:hAnsi="Palatino Linotype"/>
          <w:b/>
          <w:szCs w:val="17"/>
          <w:lang w:eastAsia="es-ES_tradnl"/>
        </w:rPr>
        <w:t xml:space="preserve"> Hágase</w:t>
      </w:r>
      <w:r w:rsidRPr="009D6759">
        <w:rPr>
          <w:rFonts w:ascii="Palatino Linotype" w:hAnsi="Palatino Linotype"/>
          <w:szCs w:val="17"/>
          <w:lang w:eastAsia="es-ES_tradnl"/>
        </w:rPr>
        <w:t xml:space="preserve"> </w:t>
      </w:r>
      <w:r w:rsidRPr="009D6759">
        <w:rPr>
          <w:rFonts w:ascii="Palatino Linotype" w:hAnsi="Palatino Linotype"/>
          <w:b/>
          <w:szCs w:val="17"/>
          <w:lang w:eastAsia="es-ES_tradnl"/>
        </w:rPr>
        <w:t xml:space="preserve">del </w:t>
      </w:r>
      <w:r w:rsidRPr="009D6759">
        <w:rPr>
          <w:rFonts w:ascii="Palatino Linotype" w:hAnsi="Palatino Linotype"/>
          <w:b/>
        </w:rPr>
        <w:t>conocimiento</w:t>
      </w:r>
      <w:r w:rsidRPr="009D6759">
        <w:rPr>
          <w:rFonts w:ascii="Palatino Linotype" w:hAnsi="Palatino Linotype"/>
          <w:b/>
          <w:szCs w:val="17"/>
          <w:lang w:eastAsia="es-ES_tradnl"/>
        </w:rPr>
        <w:t xml:space="preserve"> </w:t>
      </w:r>
      <w:r w:rsidRPr="009D6759">
        <w:rPr>
          <w:rFonts w:ascii="Palatino Linotype" w:hAnsi="Palatino Linotype"/>
          <w:szCs w:val="17"/>
          <w:lang w:eastAsia="es-ES_tradnl"/>
        </w:rPr>
        <w:t xml:space="preserve">de </w:t>
      </w:r>
      <w:r w:rsidRPr="009D6759">
        <w:rPr>
          <w:rFonts w:ascii="Palatino Linotype" w:hAnsi="Palatino Linotype"/>
          <w:b/>
          <w:szCs w:val="17"/>
          <w:lang w:eastAsia="es-ES_tradnl"/>
        </w:rPr>
        <w:t>LA RECURRENTE</w:t>
      </w:r>
      <w:r w:rsidRPr="009D6759">
        <w:rPr>
          <w:rFonts w:ascii="Palatino Linotype" w:hAnsi="Palatino Linotype"/>
          <w:szCs w:val="17"/>
          <w:lang w:eastAsia="es-ES_tradnl"/>
        </w:rPr>
        <w:t xml:space="preserve">, que de </w:t>
      </w:r>
      <w:r w:rsidRPr="009D6759">
        <w:rPr>
          <w:rFonts w:ascii="Palatino Linotype" w:hAnsi="Palatino Linotype"/>
        </w:rPr>
        <w:t>conformidad</w:t>
      </w:r>
      <w:r w:rsidRPr="009D6759">
        <w:rPr>
          <w:rFonts w:ascii="Palatino Linotype" w:hAnsi="Palatino Linotype"/>
          <w:szCs w:val="17"/>
          <w:lang w:eastAsia="es-ES_tradnl"/>
        </w:rPr>
        <w:t xml:space="preserve"> </w:t>
      </w:r>
      <w:r w:rsidRPr="009D6759">
        <w:rPr>
          <w:rFonts w:ascii="Palatino Linotype" w:hAnsi="Palatino Linotype" w:cs="Arial"/>
        </w:rPr>
        <w:t>con</w:t>
      </w:r>
      <w:r w:rsidRPr="009D6759">
        <w:rPr>
          <w:rFonts w:ascii="Palatino Linotype" w:hAnsi="Palatino Linotype"/>
          <w:szCs w:val="17"/>
          <w:lang w:eastAsia="es-ES_tradnl"/>
        </w:rPr>
        <w:t xml:space="preserve"> lo </w:t>
      </w:r>
      <w:r w:rsidRPr="009D6759">
        <w:rPr>
          <w:rFonts w:ascii="Palatino Linotype" w:hAnsi="Palatino Linotype" w:cs="Arial"/>
        </w:rPr>
        <w:t>establecido</w:t>
      </w:r>
      <w:r w:rsidRPr="009D6759">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7E6D28" w:rsidRPr="009E0A9B" w:rsidRDefault="007E6D28" w:rsidP="006B2D6B">
      <w:pPr>
        <w:widowControl w:val="0"/>
        <w:autoSpaceDE w:val="0"/>
        <w:autoSpaceDN w:val="0"/>
        <w:adjustRightInd w:val="0"/>
        <w:spacing w:before="100" w:beforeAutospacing="1" w:after="100" w:afterAutospacing="1" w:line="360" w:lineRule="auto"/>
        <w:jc w:val="both"/>
        <w:rPr>
          <w:rFonts w:ascii="Palatino Linotype" w:hAnsi="Palatino Linotype"/>
          <w:lang w:eastAsia="es-ES_tradnl"/>
        </w:rPr>
      </w:pPr>
      <w:r w:rsidRPr="009D6759">
        <w:rPr>
          <w:rFonts w:ascii="Palatino Linotype" w:hAnsi="Palatino Linotype"/>
          <w:lang w:eastAsia="es-ES_tradnl"/>
        </w:rPr>
        <w:t xml:space="preserve">Se dejan a salvo los derechos de la particular a fin de que formule las solicitudes que considere conducentes, ante </w:t>
      </w:r>
      <w:r w:rsidRPr="009D6759">
        <w:rPr>
          <w:rFonts w:ascii="Palatino Linotype" w:hAnsi="Palatino Linotype" w:cs="Arial"/>
          <w:color w:val="000000" w:themeColor="text1"/>
        </w:rPr>
        <w:t>el Sujeto Obligado competente</w:t>
      </w:r>
      <w:r w:rsidRPr="009D6759">
        <w:rPr>
          <w:rFonts w:ascii="Palatino Linotype" w:hAnsi="Palatino Linotype"/>
          <w:lang w:eastAsia="es-ES_tradnl"/>
        </w:rPr>
        <w:t>.</w:t>
      </w:r>
    </w:p>
    <w:p w:rsidR="007E6D28" w:rsidRPr="00867D3D" w:rsidRDefault="006B3925" w:rsidP="009C10A8">
      <w:pPr>
        <w:spacing w:before="100" w:beforeAutospacing="1" w:after="100" w:afterAutospacing="1" w:line="360" w:lineRule="auto"/>
        <w:jc w:val="both"/>
        <w:rPr>
          <w:rFonts w:ascii="Palatino Linotype" w:hAnsi="Palatino Linotype" w:cs="Arial"/>
        </w:rPr>
      </w:pPr>
      <w:r>
        <w:rPr>
          <w:rFonts w:ascii="Palatino Linotype" w:hAnsi="Palatino Linotype" w:cs="Arial"/>
        </w:rPr>
        <w:t xml:space="preserve">ASÍ LO RESUELVE, POR UNANIMIDAD </w:t>
      </w:r>
      <w:r w:rsidR="007E6D28" w:rsidRPr="00867D3D">
        <w:rPr>
          <w:rFonts w:ascii="Palatino Linotype" w:hAnsi="Palatino Linotype" w:cs="Arial"/>
        </w:rPr>
        <w:t>DE VOTOS EL PLENO DEL</w:t>
      </w:r>
      <w:r w:rsidR="007E6D28" w:rsidRPr="00867D3D">
        <w:rPr>
          <w:rFonts w:ascii="Palatino Linotype" w:eastAsia="Arial Unicode MS" w:hAnsi="Palatino Linotype" w:cs="Arial"/>
        </w:rPr>
        <w:t xml:space="preserve"> INSTITUTO DE </w:t>
      </w:r>
      <w:r w:rsidR="007E6D28" w:rsidRPr="00867D3D">
        <w:rPr>
          <w:rFonts w:ascii="Palatino Linotype" w:hAnsi="Palatino Linotype"/>
          <w:lang w:eastAsia="en-US"/>
        </w:rPr>
        <w:t>TRANSPARENCIA</w:t>
      </w:r>
      <w:r w:rsidR="007E6D28" w:rsidRPr="00867D3D">
        <w:rPr>
          <w:rFonts w:ascii="Palatino Linotype" w:eastAsia="Arial Unicode MS" w:hAnsi="Palatino Linotype" w:cs="Arial"/>
        </w:rPr>
        <w:t>, ACCESO A LA INFORMACIÓN PÚBLICA Y PROTECCIÓN DE DATOS PERSONALES DEL ESTADO DE MÉXICO Y MUNICIPIOS</w:t>
      </w:r>
      <w:r w:rsidR="007E6D28" w:rsidRPr="00867D3D">
        <w:rPr>
          <w:rFonts w:ascii="Palatino Linotype" w:hAnsi="Palatino Linotype" w:cs="Arial"/>
        </w:rPr>
        <w:t>, CONFORMADO POR LOS COMISIONADOS ZULEMA MARTÍNEZ SÁNCHEZ; EVA ABAID YAPUR;</w:t>
      </w:r>
      <w:r w:rsidR="000219AE">
        <w:rPr>
          <w:rFonts w:ascii="Palatino Linotype" w:hAnsi="Palatino Linotype" w:cs="Arial"/>
        </w:rPr>
        <w:t xml:space="preserve"> JOSÉ GUADALUPE LUNA HERNÁNDEZ</w:t>
      </w:r>
      <w:r>
        <w:rPr>
          <w:rFonts w:ascii="Palatino Linotype" w:hAnsi="Palatino Linotype" w:cs="Arial"/>
        </w:rPr>
        <w:t xml:space="preserve"> EMITIENDO VOTO PARTICULAR CONCURRENTE</w:t>
      </w:r>
      <w:r w:rsidR="000219AE">
        <w:rPr>
          <w:rFonts w:ascii="Palatino Linotype" w:hAnsi="Palatino Linotype" w:cs="Arial"/>
        </w:rPr>
        <w:t>,</w:t>
      </w:r>
      <w:r w:rsidR="007E6D28" w:rsidRPr="00867D3D">
        <w:rPr>
          <w:rFonts w:ascii="Palatino Linotype" w:hAnsi="Palatino Linotype" w:cs="Arial"/>
        </w:rPr>
        <w:t xml:space="preserve"> JAVIER MARTÍNEZ CRUZ</w:t>
      </w:r>
      <w:r w:rsidR="000219AE">
        <w:rPr>
          <w:rFonts w:ascii="Palatino Linotype" w:hAnsi="Palatino Linotype" w:cs="Arial"/>
        </w:rPr>
        <w:t xml:space="preserve"> Y LUIS GUSTAVO PARRA NORIEGA</w:t>
      </w:r>
      <w:r>
        <w:rPr>
          <w:rFonts w:ascii="Palatino Linotype" w:hAnsi="Palatino Linotype" w:cs="Arial"/>
        </w:rPr>
        <w:t xml:space="preserve"> EMITIENDO VOTO PARTICULAR CONCURRENTE</w:t>
      </w:r>
      <w:r w:rsidR="007E6D28" w:rsidRPr="00867D3D">
        <w:rPr>
          <w:rFonts w:ascii="Palatino Linotype" w:hAnsi="Palatino Linotype" w:cs="Arial"/>
        </w:rPr>
        <w:t xml:space="preserve">; </w:t>
      </w:r>
      <w:r w:rsidR="007E6D28" w:rsidRPr="00867D3D">
        <w:rPr>
          <w:rFonts w:ascii="Palatino Linotype" w:hAnsi="Palatino Linotype" w:cs="Arial"/>
          <w:shd w:val="clear" w:color="auto" w:fill="FFFFFF" w:themeFill="background1"/>
        </w:rPr>
        <w:t xml:space="preserve">EN </w:t>
      </w:r>
      <w:r w:rsidR="007E6D28" w:rsidRPr="006B3925">
        <w:rPr>
          <w:rFonts w:ascii="Palatino Linotype" w:hAnsi="Palatino Linotype" w:cs="Arial"/>
          <w:shd w:val="clear" w:color="auto" w:fill="FFFFFF" w:themeFill="background1"/>
        </w:rPr>
        <w:t xml:space="preserve">LA </w:t>
      </w:r>
      <w:r w:rsidR="007E6D28" w:rsidRPr="006B3925">
        <w:rPr>
          <w:rFonts w:ascii="Palatino Linotype" w:hAnsi="Palatino Linotype" w:cs="Arial"/>
        </w:rPr>
        <w:t xml:space="preserve">TRIGÉSIMA TERCERA SESIÓN ORDINARIA CELEBRADA EL </w:t>
      </w:r>
      <w:r w:rsidR="00FB680E" w:rsidRPr="006B3925">
        <w:rPr>
          <w:rFonts w:ascii="Palatino Linotype" w:hAnsi="Palatino Linotype" w:cs="Arial"/>
        </w:rPr>
        <w:t>DOCE</w:t>
      </w:r>
      <w:r w:rsidR="007E6D28" w:rsidRPr="006B3925">
        <w:rPr>
          <w:rFonts w:ascii="Palatino Linotype" w:hAnsi="Palatino Linotype" w:cs="Arial"/>
        </w:rPr>
        <w:t xml:space="preserve"> DE SEPTIEMBRE DE DOS MIL DIECIOCHO, ANTE EL SECRETARIO TÉCNICO DEL PLENO, ALEXIS</w:t>
      </w:r>
      <w:r w:rsidR="007E6D28" w:rsidRPr="00867D3D">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5184"/>
        <w:gridCol w:w="5184"/>
      </w:tblGrid>
      <w:tr w:rsidR="009D6759" w:rsidRPr="00305917" w:rsidTr="003A29DA">
        <w:trPr>
          <w:jc w:val="center"/>
        </w:trPr>
        <w:tc>
          <w:tcPr>
            <w:tcW w:w="10368" w:type="dxa"/>
            <w:gridSpan w:val="2"/>
          </w:tcPr>
          <w:p w:rsidR="006B3925" w:rsidRDefault="006B3925"/>
          <w:p w:rsidR="006B3925" w:rsidRDefault="006B3925"/>
          <w:p w:rsidR="006B3925" w:rsidRDefault="006B3925"/>
          <w:p w:rsidR="006B3925" w:rsidRDefault="006B3925"/>
          <w:p w:rsidR="006B3925" w:rsidRDefault="006B3925"/>
          <w:p w:rsidR="006B3925" w:rsidRDefault="006B3925"/>
          <w:p w:rsidR="006B3925" w:rsidRDefault="006B3925"/>
          <w:tbl>
            <w:tblPr>
              <w:tblW w:w="10365" w:type="dxa"/>
              <w:jc w:val="center"/>
              <w:tblLayout w:type="fixed"/>
              <w:tblLook w:val="04A0" w:firstRow="1" w:lastRow="0" w:firstColumn="1" w:lastColumn="0" w:noHBand="0" w:noVBand="1"/>
            </w:tblPr>
            <w:tblGrid>
              <w:gridCol w:w="5182"/>
              <w:gridCol w:w="5183"/>
            </w:tblGrid>
            <w:tr w:rsidR="009D6759" w:rsidRPr="00305917" w:rsidTr="003A29DA">
              <w:trPr>
                <w:jc w:val="center"/>
              </w:trPr>
              <w:tc>
                <w:tcPr>
                  <w:tcW w:w="10365" w:type="dxa"/>
                  <w:gridSpan w:val="2"/>
                  <w:shd w:val="clear" w:color="auto" w:fill="auto"/>
                </w:tcPr>
                <w:p w:rsidR="009D6759" w:rsidRPr="00305917" w:rsidRDefault="009D6759"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r w:rsidRPr="00305917">
                    <w:rPr>
                      <w:rFonts w:ascii="Palatino Linotype" w:hAnsi="Palatino Linotype" w:cs="Arial"/>
                      <w:b/>
                      <w:lang w:val="es-ES_tradnl"/>
                    </w:rPr>
                    <w:t>Zulema Martínez Sánchez</w:t>
                  </w:r>
                </w:p>
                <w:p w:rsidR="009D6759" w:rsidRPr="00305917" w:rsidRDefault="009D6759" w:rsidP="003A29DA">
                  <w:pPr>
                    <w:jc w:val="center"/>
                    <w:rPr>
                      <w:rFonts w:ascii="Palatino Linotype" w:hAnsi="Palatino Linotype" w:cs="Arial"/>
                      <w:b/>
                      <w:lang w:val="es-ES_tradnl"/>
                    </w:rPr>
                  </w:pPr>
                  <w:r w:rsidRPr="00305917">
                    <w:rPr>
                      <w:rFonts w:ascii="Palatino Linotype" w:hAnsi="Palatino Linotype" w:cs="Arial"/>
                      <w:lang w:val="es-ES_tradnl"/>
                    </w:rPr>
                    <w:t>Comisionada Presidenta</w:t>
                  </w:r>
                </w:p>
                <w:p w:rsidR="009D6759" w:rsidRPr="00305917" w:rsidRDefault="009D6759" w:rsidP="003A29DA">
                  <w:pPr>
                    <w:jc w:val="center"/>
                    <w:rPr>
                      <w:rFonts w:ascii="Palatino Linotype" w:hAnsi="Palatino Linotype" w:cs="Arial"/>
                      <w:b/>
                      <w:lang w:val="es-ES_tradnl"/>
                    </w:rPr>
                  </w:pPr>
                  <w:r w:rsidRPr="00B5472D">
                    <w:rPr>
                      <w:rFonts w:ascii="Palatino Linotype" w:hAnsi="Palatino Linotype" w:cs="Arial"/>
                      <w:b/>
                      <w:color w:val="FFFFFF" w:themeColor="background1"/>
                      <w:lang w:val="es-ES_tradnl"/>
                    </w:rPr>
                    <w:t xml:space="preserve">(RÚBRICA) </w:t>
                  </w:r>
                </w:p>
              </w:tc>
            </w:tr>
            <w:tr w:rsidR="009D6759" w:rsidRPr="00305917" w:rsidTr="003A29DA">
              <w:trPr>
                <w:jc w:val="center"/>
              </w:trPr>
              <w:tc>
                <w:tcPr>
                  <w:tcW w:w="5182" w:type="dxa"/>
                  <w:shd w:val="clear" w:color="auto" w:fill="auto"/>
                </w:tcPr>
                <w:p w:rsidR="009D6759" w:rsidRDefault="009D6759" w:rsidP="003A29DA">
                  <w:pPr>
                    <w:jc w:val="center"/>
                    <w:rPr>
                      <w:rFonts w:ascii="Palatino Linotype" w:hAnsi="Palatino Linotype" w:cs="Arial"/>
                      <w:b/>
                      <w:lang w:val="es-ES_tradnl"/>
                    </w:rPr>
                  </w:pPr>
                </w:p>
                <w:p w:rsidR="006B3925" w:rsidRDefault="006B3925" w:rsidP="003A29DA">
                  <w:pPr>
                    <w:jc w:val="center"/>
                    <w:rPr>
                      <w:rFonts w:ascii="Palatino Linotype" w:hAnsi="Palatino Linotype" w:cs="Arial"/>
                      <w:b/>
                      <w:lang w:val="es-ES_tradnl"/>
                    </w:rPr>
                  </w:pPr>
                </w:p>
                <w:p w:rsidR="006B3925" w:rsidRPr="00305917" w:rsidRDefault="006B3925"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r w:rsidRPr="00305917">
                    <w:rPr>
                      <w:rFonts w:ascii="Palatino Linotype" w:hAnsi="Palatino Linotype" w:cs="Arial"/>
                      <w:b/>
                      <w:lang w:val="es-ES_tradnl"/>
                    </w:rPr>
                    <w:t>Eva Abaid Yapur</w:t>
                  </w:r>
                </w:p>
                <w:p w:rsidR="009D6759" w:rsidRPr="00305917" w:rsidRDefault="009D6759" w:rsidP="003A29DA">
                  <w:pPr>
                    <w:jc w:val="center"/>
                    <w:rPr>
                      <w:rFonts w:ascii="Palatino Linotype" w:hAnsi="Palatino Linotype" w:cs="Arial"/>
                      <w:lang w:val="es-ES_tradnl"/>
                    </w:rPr>
                  </w:pPr>
                  <w:r w:rsidRPr="00305917">
                    <w:rPr>
                      <w:rFonts w:ascii="Palatino Linotype" w:hAnsi="Palatino Linotype" w:cs="Arial"/>
                      <w:lang w:val="es-ES_tradnl"/>
                    </w:rPr>
                    <w:t>Comisionada</w:t>
                  </w:r>
                </w:p>
                <w:p w:rsidR="009D6759" w:rsidRPr="00305917" w:rsidRDefault="009D6759" w:rsidP="003A29DA">
                  <w:pPr>
                    <w:jc w:val="center"/>
                    <w:rPr>
                      <w:rFonts w:ascii="Palatino Linotype" w:hAnsi="Palatino Linotype" w:cs="Arial"/>
                      <w:b/>
                      <w:lang w:val="es-ES_tradnl"/>
                    </w:rPr>
                  </w:pPr>
                  <w:r w:rsidRPr="00B5472D">
                    <w:rPr>
                      <w:rFonts w:ascii="Palatino Linotype" w:hAnsi="Palatino Linotype" w:cs="Arial"/>
                      <w:b/>
                      <w:color w:val="FFFFFF" w:themeColor="background1"/>
                      <w:lang w:val="es-ES_tradnl"/>
                    </w:rPr>
                    <w:t>(RÚBRICA)</w:t>
                  </w:r>
                </w:p>
              </w:tc>
              <w:tc>
                <w:tcPr>
                  <w:tcW w:w="5183" w:type="dxa"/>
                  <w:shd w:val="clear" w:color="auto" w:fill="auto"/>
                </w:tcPr>
                <w:p w:rsidR="009D6759" w:rsidRPr="00305917" w:rsidRDefault="009D6759" w:rsidP="003A29DA">
                  <w:pPr>
                    <w:jc w:val="center"/>
                    <w:rPr>
                      <w:rFonts w:ascii="Palatino Linotype" w:hAnsi="Palatino Linotype" w:cs="Arial"/>
                      <w:b/>
                      <w:lang w:val="es-ES_tradnl"/>
                    </w:rPr>
                  </w:pPr>
                </w:p>
                <w:p w:rsidR="009D6759" w:rsidRDefault="009D6759" w:rsidP="003A29DA">
                  <w:pPr>
                    <w:jc w:val="center"/>
                    <w:rPr>
                      <w:rFonts w:ascii="Palatino Linotype" w:hAnsi="Palatino Linotype" w:cs="Arial"/>
                      <w:b/>
                      <w:lang w:val="es-ES_tradnl"/>
                    </w:rPr>
                  </w:pPr>
                </w:p>
                <w:p w:rsidR="006B3925" w:rsidRDefault="006B3925" w:rsidP="003A29DA">
                  <w:pPr>
                    <w:jc w:val="center"/>
                    <w:rPr>
                      <w:rFonts w:ascii="Palatino Linotype" w:hAnsi="Palatino Linotype" w:cs="Arial"/>
                      <w:b/>
                      <w:lang w:val="es-ES_tradnl"/>
                    </w:rPr>
                  </w:pPr>
                </w:p>
                <w:p w:rsidR="006B3925" w:rsidRDefault="006B3925"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r w:rsidRPr="00305917">
                    <w:rPr>
                      <w:rFonts w:ascii="Palatino Linotype" w:hAnsi="Palatino Linotype" w:cs="Arial"/>
                      <w:b/>
                      <w:lang w:val="es-ES_tradnl"/>
                    </w:rPr>
                    <w:t>José Guadalupe Luna Hernández</w:t>
                  </w:r>
                </w:p>
                <w:p w:rsidR="009D6759" w:rsidRPr="00305917" w:rsidRDefault="009D6759" w:rsidP="003A29DA">
                  <w:pPr>
                    <w:jc w:val="center"/>
                    <w:rPr>
                      <w:rFonts w:ascii="Palatino Linotype" w:hAnsi="Palatino Linotype" w:cs="Arial"/>
                      <w:lang w:val="es-ES_tradnl"/>
                    </w:rPr>
                  </w:pPr>
                  <w:r w:rsidRPr="00305917">
                    <w:rPr>
                      <w:rFonts w:ascii="Palatino Linotype" w:hAnsi="Palatino Linotype" w:cs="Arial"/>
                      <w:lang w:val="es-ES_tradnl"/>
                    </w:rPr>
                    <w:t>Comisionado</w:t>
                  </w:r>
                </w:p>
                <w:p w:rsidR="009D6759" w:rsidRPr="00305917" w:rsidRDefault="009D6759" w:rsidP="003A29DA">
                  <w:pPr>
                    <w:jc w:val="center"/>
                    <w:rPr>
                      <w:rFonts w:ascii="Palatino Linotype" w:hAnsi="Palatino Linotype" w:cs="Arial"/>
                      <w:b/>
                      <w:lang w:val="es-ES_tradnl"/>
                    </w:rPr>
                  </w:pPr>
                  <w:r w:rsidRPr="00B5472D">
                    <w:rPr>
                      <w:rFonts w:ascii="Palatino Linotype" w:hAnsi="Palatino Linotype" w:cs="Arial"/>
                      <w:b/>
                      <w:color w:val="FFFFFF" w:themeColor="background1"/>
                      <w:lang w:val="es-ES_tradnl"/>
                    </w:rPr>
                    <w:t>(RÚBRICA)</w:t>
                  </w:r>
                </w:p>
              </w:tc>
            </w:tr>
            <w:tr w:rsidR="009D6759" w:rsidRPr="00305917" w:rsidTr="003A29DA">
              <w:trPr>
                <w:jc w:val="center"/>
              </w:trPr>
              <w:tc>
                <w:tcPr>
                  <w:tcW w:w="5182" w:type="dxa"/>
                  <w:shd w:val="clear" w:color="auto" w:fill="auto"/>
                </w:tcPr>
                <w:p w:rsidR="009D6759" w:rsidRPr="00305917" w:rsidRDefault="009D6759" w:rsidP="003A29DA">
                  <w:pPr>
                    <w:jc w:val="center"/>
                    <w:rPr>
                      <w:rFonts w:ascii="Palatino Linotype" w:hAnsi="Palatino Linotype" w:cs="Arial"/>
                      <w:b/>
                      <w:lang w:val="es-ES_tradnl"/>
                    </w:rPr>
                  </w:pPr>
                </w:p>
                <w:p w:rsidR="009D6759" w:rsidRDefault="009D6759" w:rsidP="003A29DA">
                  <w:pPr>
                    <w:jc w:val="center"/>
                    <w:rPr>
                      <w:rFonts w:ascii="Palatino Linotype" w:hAnsi="Palatino Linotype" w:cs="Arial"/>
                      <w:b/>
                      <w:lang w:val="es-ES_tradnl"/>
                    </w:rPr>
                  </w:pPr>
                </w:p>
                <w:p w:rsidR="006B3925" w:rsidRDefault="006B3925" w:rsidP="003A29DA">
                  <w:pPr>
                    <w:jc w:val="center"/>
                    <w:rPr>
                      <w:rFonts w:ascii="Palatino Linotype" w:hAnsi="Palatino Linotype" w:cs="Arial"/>
                      <w:b/>
                      <w:lang w:val="es-ES_tradnl"/>
                    </w:rPr>
                  </w:pPr>
                </w:p>
                <w:p w:rsidR="006B3925" w:rsidRPr="00305917" w:rsidRDefault="006B3925"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r w:rsidRPr="00305917">
                    <w:rPr>
                      <w:rFonts w:ascii="Palatino Linotype" w:hAnsi="Palatino Linotype" w:cs="Arial"/>
                      <w:b/>
                      <w:lang w:val="es-ES_tradnl"/>
                    </w:rPr>
                    <w:t>Javier Martínez Cruz</w:t>
                  </w:r>
                </w:p>
                <w:p w:rsidR="009D6759" w:rsidRPr="00305917" w:rsidRDefault="009D6759" w:rsidP="003A29DA">
                  <w:pPr>
                    <w:jc w:val="center"/>
                    <w:rPr>
                      <w:rFonts w:ascii="Palatino Linotype" w:hAnsi="Palatino Linotype" w:cs="Arial"/>
                      <w:lang w:val="es-ES_tradnl"/>
                    </w:rPr>
                  </w:pPr>
                  <w:r w:rsidRPr="00305917">
                    <w:rPr>
                      <w:rFonts w:ascii="Palatino Linotype" w:hAnsi="Palatino Linotype" w:cs="Arial"/>
                      <w:lang w:val="es-ES_tradnl"/>
                    </w:rPr>
                    <w:t>Comisionado</w:t>
                  </w:r>
                </w:p>
                <w:p w:rsidR="009D6759" w:rsidRPr="00305917" w:rsidRDefault="009D6759" w:rsidP="003A29DA">
                  <w:pPr>
                    <w:jc w:val="center"/>
                    <w:rPr>
                      <w:rFonts w:ascii="Palatino Linotype" w:hAnsi="Palatino Linotype" w:cs="Arial"/>
                      <w:lang w:val="es-ES_tradnl"/>
                    </w:rPr>
                  </w:pPr>
                  <w:r w:rsidRPr="00B5472D">
                    <w:rPr>
                      <w:rFonts w:ascii="Palatino Linotype" w:hAnsi="Palatino Linotype" w:cs="Arial"/>
                      <w:b/>
                      <w:color w:val="FFFFFF" w:themeColor="background1"/>
                      <w:lang w:val="es-ES_tradnl"/>
                    </w:rPr>
                    <w:t>(RÚBRICA)</w:t>
                  </w:r>
                </w:p>
              </w:tc>
              <w:tc>
                <w:tcPr>
                  <w:tcW w:w="5183" w:type="dxa"/>
                  <w:shd w:val="clear" w:color="auto" w:fill="auto"/>
                </w:tcPr>
                <w:p w:rsidR="009D6759" w:rsidRPr="00305917" w:rsidRDefault="009D6759" w:rsidP="003A29DA">
                  <w:pPr>
                    <w:jc w:val="center"/>
                    <w:rPr>
                      <w:rFonts w:ascii="Palatino Linotype" w:hAnsi="Palatino Linotype" w:cs="Arial"/>
                      <w:b/>
                      <w:lang w:val="es-ES_tradnl"/>
                    </w:rPr>
                  </w:pPr>
                </w:p>
                <w:p w:rsidR="009D6759" w:rsidRDefault="009D6759" w:rsidP="003A29DA">
                  <w:pPr>
                    <w:jc w:val="center"/>
                    <w:rPr>
                      <w:rFonts w:ascii="Palatino Linotype" w:hAnsi="Palatino Linotype" w:cs="Arial"/>
                      <w:b/>
                      <w:lang w:val="es-ES_tradnl"/>
                    </w:rPr>
                  </w:pPr>
                </w:p>
                <w:p w:rsidR="006B3925" w:rsidRDefault="006B3925" w:rsidP="003A29DA">
                  <w:pPr>
                    <w:jc w:val="center"/>
                    <w:rPr>
                      <w:rFonts w:ascii="Palatino Linotype" w:hAnsi="Palatino Linotype" w:cs="Arial"/>
                      <w:b/>
                      <w:lang w:val="es-ES_tradnl"/>
                    </w:rPr>
                  </w:pPr>
                </w:p>
                <w:p w:rsidR="006B3925" w:rsidRPr="00305917" w:rsidRDefault="006B3925"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r w:rsidRPr="00305917">
                    <w:rPr>
                      <w:rFonts w:ascii="Palatino Linotype" w:hAnsi="Palatino Linotype" w:cs="Arial"/>
                      <w:b/>
                      <w:lang w:val="es-ES_tradnl"/>
                    </w:rPr>
                    <w:t>Luis Gustavo Parra Noriega</w:t>
                  </w:r>
                </w:p>
                <w:p w:rsidR="009D6759" w:rsidRPr="00305917" w:rsidRDefault="009D6759" w:rsidP="003A29DA">
                  <w:pPr>
                    <w:jc w:val="center"/>
                    <w:rPr>
                      <w:rFonts w:ascii="Palatino Linotype" w:hAnsi="Palatino Linotype" w:cs="Arial"/>
                      <w:lang w:val="es-ES_tradnl"/>
                    </w:rPr>
                  </w:pPr>
                  <w:r w:rsidRPr="00305917">
                    <w:rPr>
                      <w:rFonts w:ascii="Palatino Linotype" w:hAnsi="Palatino Linotype" w:cs="Arial"/>
                      <w:lang w:val="es-ES_tradnl"/>
                    </w:rPr>
                    <w:t>Comisionado</w:t>
                  </w:r>
                </w:p>
                <w:p w:rsidR="009D6759" w:rsidRPr="00305917" w:rsidRDefault="009D6759" w:rsidP="003A29DA">
                  <w:pPr>
                    <w:jc w:val="center"/>
                    <w:rPr>
                      <w:rFonts w:ascii="Palatino Linotype" w:hAnsi="Palatino Linotype" w:cs="Arial"/>
                      <w:b/>
                      <w:lang w:val="es-ES_tradnl"/>
                    </w:rPr>
                  </w:pPr>
                  <w:r w:rsidRPr="00B5472D">
                    <w:rPr>
                      <w:rFonts w:ascii="Palatino Linotype" w:hAnsi="Palatino Linotype" w:cs="Arial"/>
                      <w:b/>
                      <w:color w:val="FFFFFF" w:themeColor="background1"/>
                      <w:lang w:val="es-ES_tradnl"/>
                    </w:rPr>
                    <w:t>(RÚBRICA)</w:t>
                  </w:r>
                </w:p>
              </w:tc>
            </w:tr>
            <w:tr w:rsidR="009D6759" w:rsidRPr="00305917" w:rsidTr="003A29DA">
              <w:trPr>
                <w:jc w:val="center"/>
              </w:trPr>
              <w:tc>
                <w:tcPr>
                  <w:tcW w:w="10365" w:type="dxa"/>
                  <w:gridSpan w:val="2"/>
                  <w:shd w:val="clear" w:color="auto" w:fill="auto"/>
                </w:tcPr>
                <w:p w:rsidR="009D6759" w:rsidRPr="00305917" w:rsidRDefault="009D6759" w:rsidP="003A29DA">
                  <w:pPr>
                    <w:jc w:val="center"/>
                    <w:rPr>
                      <w:rFonts w:ascii="Palatino Linotype" w:hAnsi="Palatino Linotype" w:cs="Arial"/>
                      <w:b/>
                      <w:lang w:val="es-ES_tradnl"/>
                    </w:rPr>
                  </w:pPr>
                </w:p>
                <w:p w:rsidR="009D6759" w:rsidRDefault="009D6759" w:rsidP="003A29DA">
                  <w:pPr>
                    <w:jc w:val="center"/>
                    <w:rPr>
                      <w:rFonts w:ascii="Palatino Linotype" w:hAnsi="Palatino Linotype" w:cs="Arial"/>
                      <w:b/>
                      <w:lang w:val="es-ES_tradnl"/>
                    </w:rPr>
                  </w:pPr>
                </w:p>
                <w:p w:rsidR="006B3925" w:rsidRDefault="006B3925" w:rsidP="003A29DA">
                  <w:pPr>
                    <w:jc w:val="center"/>
                    <w:rPr>
                      <w:rFonts w:ascii="Palatino Linotype" w:hAnsi="Palatino Linotype" w:cs="Arial"/>
                      <w:b/>
                      <w:lang w:val="es-ES_tradnl"/>
                    </w:rPr>
                  </w:pPr>
                </w:p>
                <w:p w:rsidR="006B3925" w:rsidRDefault="006B3925" w:rsidP="003A29DA">
                  <w:pPr>
                    <w:jc w:val="center"/>
                    <w:rPr>
                      <w:rFonts w:ascii="Palatino Linotype" w:hAnsi="Palatino Linotype" w:cs="Arial"/>
                      <w:b/>
                      <w:lang w:val="es-ES_tradnl"/>
                    </w:rPr>
                  </w:pPr>
                </w:p>
                <w:p w:rsidR="006B3925" w:rsidRPr="00305917" w:rsidRDefault="006B3925" w:rsidP="003A29DA">
                  <w:pPr>
                    <w:jc w:val="center"/>
                    <w:rPr>
                      <w:rFonts w:ascii="Palatino Linotype" w:hAnsi="Palatino Linotype" w:cs="Arial"/>
                      <w:b/>
                      <w:lang w:val="es-ES_tradnl"/>
                    </w:rPr>
                  </w:pPr>
                </w:p>
                <w:p w:rsidR="009D6759" w:rsidRPr="00305917" w:rsidRDefault="009D6759" w:rsidP="003A29DA">
                  <w:pPr>
                    <w:jc w:val="center"/>
                    <w:rPr>
                      <w:rFonts w:ascii="Palatino Linotype" w:hAnsi="Palatino Linotype" w:cs="Arial"/>
                      <w:b/>
                      <w:lang w:val="es-ES_tradnl"/>
                    </w:rPr>
                  </w:pPr>
                  <w:r w:rsidRPr="00305917">
                    <w:rPr>
                      <w:rFonts w:ascii="Palatino Linotype" w:hAnsi="Palatino Linotype" w:cs="Arial"/>
                      <w:b/>
                      <w:lang w:val="es-ES_tradnl"/>
                    </w:rPr>
                    <w:t>Alexis Tapia Ramírez</w:t>
                  </w:r>
                </w:p>
                <w:p w:rsidR="009D6759" w:rsidRPr="00305917" w:rsidRDefault="009D6759" w:rsidP="003A29DA">
                  <w:pPr>
                    <w:jc w:val="center"/>
                    <w:rPr>
                      <w:rFonts w:ascii="Palatino Linotype" w:hAnsi="Palatino Linotype" w:cs="Arial"/>
                      <w:lang w:val="es-ES_tradnl"/>
                    </w:rPr>
                  </w:pPr>
                  <w:r w:rsidRPr="00305917">
                    <w:rPr>
                      <w:rFonts w:ascii="Palatino Linotype" w:hAnsi="Palatino Linotype" w:cs="Arial"/>
                      <w:lang w:val="es-ES_tradnl"/>
                    </w:rPr>
                    <w:t>Secretario Técnico del Pleno</w:t>
                  </w:r>
                </w:p>
                <w:p w:rsidR="009D6759" w:rsidRPr="00305917" w:rsidRDefault="009D6759" w:rsidP="003A29DA">
                  <w:pPr>
                    <w:jc w:val="center"/>
                    <w:rPr>
                      <w:rFonts w:ascii="Palatino Linotype" w:hAnsi="Palatino Linotype" w:cs="Arial"/>
                      <w:lang w:val="es-ES_tradnl"/>
                    </w:rPr>
                  </w:pPr>
                  <w:r w:rsidRPr="00B5472D">
                    <w:rPr>
                      <w:rFonts w:ascii="Palatino Linotype" w:hAnsi="Palatino Linotype" w:cs="Arial"/>
                      <w:b/>
                      <w:color w:val="FFFFFF" w:themeColor="background1"/>
                      <w:lang w:val="es-ES_tradnl"/>
                    </w:rPr>
                    <w:t>(RÚBRICA)</w:t>
                  </w:r>
                  <w:r w:rsidRPr="00B5472D">
                    <w:rPr>
                      <w:rFonts w:ascii="Palatino Linotype" w:hAnsi="Palatino Linotype" w:cs="Arial"/>
                      <w:color w:val="FFFFFF" w:themeColor="background1"/>
                      <w:lang w:val="es-ES_tradnl"/>
                    </w:rPr>
                    <w:t xml:space="preserve"> </w:t>
                  </w:r>
                </w:p>
              </w:tc>
            </w:tr>
          </w:tbl>
          <w:p w:rsidR="009D6759" w:rsidRPr="00305917" w:rsidRDefault="009D6759" w:rsidP="003A29DA">
            <w:pPr>
              <w:jc w:val="both"/>
              <w:rPr>
                <w:rFonts w:ascii="Palatino Linotype" w:hAnsi="Palatino Linotype" w:cs="Arial"/>
              </w:rPr>
            </w:pPr>
          </w:p>
        </w:tc>
      </w:tr>
      <w:tr w:rsidR="009D6759" w:rsidRPr="000E1C6A" w:rsidTr="003A29DA">
        <w:trPr>
          <w:jc w:val="center"/>
        </w:trPr>
        <w:tc>
          <w:tcPr>
            <w:tcW w:w="5184" w:type="dxa"/>
            <w:hideMark/>
          </w:tcPr>
          <w:p w:rsidR="009D6759" w:rsidRPr="00305917" w:rsidRDefault="009D6759" w:rsidP="003A29DA">
            <w:pPr>
              <w:jc w:val="both"/>
              <w:rPr>
                <w:rFonts w:ascii="Palatino Linotype" w:hAnsi="Palatino Linotype" w:cs="Arial"/>
              </w:rPr>
            </w:pPr>
          </w:p>
        </w:tc>
        <w:tc>
          <w:tcPr>
            <w:tcW w:w="5184" w:type="dxa"/>
          </w:tcPr>
          <w:p w:rsidR="009D6759" w:rsidRPr="000E1C6A" w:rsidRDefault="009D6759" w:rsidP="003A29DA">
            <w:pPr>
              <w:jc w:val="center"/>
              <w:rPr>
                <w:rFonts w:ascii="Palatino Linotype" w:hAnsi="Palatino Linotype" w:cs="Arial"/>
                <w:b/>
                <w:lang w:val="es-ES_tradnl"/>
              </w:rPr>
            </w:pPr>
          </w:p>
        </w:tc>
      </w:tr>
    </w:tbl>
    <w:p w:rsidR="009D6759" w:rsidRDefault="009D6759" w:rsidP="009D6759">
      <w:pPr>
        <w:jc w:val="both"/>
        <w:rPr>
          <w:rFonts w:ascii="Palatino Linotype" w:hAnsi="Palatino Linotype" w:cs="Arial"/>
          <w:sz w:val="22"/>
        </w:rPr>
      </w:pPr>
    </w:p>
    <w:p w:rsidR="007E6D28" w:rsidRPr="00867D3D" w:rsidRDefault="007E6D28" w:rsidP="009C10A8">
      <w:pPr>
        <w:spacing w:before="100" w:beforeAutospacing="1" w:after="100" w:afterAutospacing="1"/>
        <w:jc w:val="both"/>
        <w:rPr>
          <w:rFonts w:ascii="Palatino Linotype" w:hAnsi="Palatino Linotype" w:cs="Arial"/>
          <w:sz w:val="22"/>
          <w:szCs w:val="22"/>
        </w:rPr>
      </w:pPr>
      <w:r w:rsidRPr="00867D3D">
        <w:rPr>
          <w:rFonts w:ascii="Palatino Linotype" w:hAnsi="Palatino Linotype" w:cs="Arial"/>
          <w:sz w:val="22"/>
          <w:szCs w:val="22"/>
        </w:rPr>
        <w:t xml:space="preserve">Esta hoja corresponde a la resolución de fecha </w:t>
      </w:r>
      <w:r w:rsidR="00FB680E">
        <w:rPr>
          <w:rFonts w:ascii="Palatino Linotype" w:hAnsi="Palatino Linotype" w:cs="Arial"/>
          <w:sz w:val="22"/>
          <w:szCs w:val="22"/>
        </w:rPr>
        <w:t>doce</w:t>
      </w:r>
      <w:r>
        <w:rPr>
          <w:rFonts w:ascii="Palatino Linotype" w:hAnsi="Palatino Linotype" w:cs="Arial"/>
          <w:sz w:val="22"/>
          <w:szCs w:val="22"/>
        </w:rPr>
        <w:t xml:space="preserve"> de</w:t>
      </w:r>
      <w:r w:rsidR="009C10A8">
        <w:rPr>
          <w:rFonts w:ascii="Palatino Linotype" w:hAnsi="Palatino Linotype" w:cs="Arial"/>
          <w:sz w:val="22"/>
          <w:szCs w:val="22"/>
        </w:rPr>
        <w:t xml:space="preserve"> septiembre</w:t>
      </w:r>
      <w:r>
        <w:rPr>
          <w:rFonts w:ascii="Palatino Linotype" w:hAnsi="Palatino Linotype" w:cs="Arial"/>
          <w:sz w:val="22"/>
          <w:szCs w:val="22"/>
        </w:rPr>
        <w:t xml:space="preserve"> de dos mil dieciocho</w:t>
      </w:r>
      <w:r w:rsidR="00B46580">
        <w:rPr>
          <w:rFonts w:ascii="Palatino Linotype" w:hAnsi="Palatino Linotype" w:cs="Arial"/>
          <w:sz w:val="22"/>
          <w:szCs w:val="22"/>
        </w:rPr>
        <w:t xml:space="preserve">, emitida </w:t>
      </w:r>
      <w:r w:rsidRPr="00867D3D">
        <w:rPr>
          <w:rFonts w:ascii="Palatino Linotype" w:hAnsi="Palatino Linotype" w:cs="Arial"/>
          <w:sz w:val="22"/>
          <w:szCs w:val="22"/>
        </w:rPr>
        <w:t>en el recurso de revisió</w:t>
      </w:r>
      <w:r w:rsidRPr="00BC7D95">
        <w:rPr>
          <w:rFonts w:ascii="Palatino Linotype" w:hAnsi="Palatino Linotype" w:cs="Arial"/>
          <w:sz w:val="22"/>
          <w:szCs w:val="22"/>
        </w:rPr>
        <w:t xml:space="preserve">n número </w:t>
      </w:r>
      <w:r w:rsidR="006B2D6B" w:rsidRPr="00BC7D95">
        <w:rPr>
          <w:rFonts w:ascii="Palatino Linotype" w:hAnsi="Palatino Linotype" w:cs="Arial"/>
          <w:sz w:val="22"/>
          <w:szCs w:val="22"/>
        </w:rPr>
        <w:t>0254</w:t>
      </w:r>
      <w:r w:rsidR="009C10A8" w:rsidRPr="00BC7D95">
        <w:rPr>
          <w:rFonts w:ascii="Palatino Linotype" w:hAnsi="Palatino Linotype" w:cs="Arial"/>
          <w:sz w:val="22"/>
          <w:szCs w:val="22"/>
        </w:rPr>
        <w:t>2</w:t>
      </w:r>
      <w:r w:rsidRPr="00BC7D95">
        <w:rPr>
          <w:rFonts w:ascii="Palatino Linotype" w:hAnsi="Palatino Linotype" w:cs="Arial"/>
          <w:sz w:val="22"/>
          <w:szCs w:val="22"/>
        </w:rPr>
        <w:t>/INFO</w:t>
      </w:r>
      <w:r>
        <w:rPr>
          <w:rFonts w:ascii="Palatino Linotype" w:hAnsi="Palatino Linotype" w:cs="Arial"/>
          <w:sz w:val="22"/>
          <w:szCs w:val="22"/>
        </w:rPr>
        <w:t>EM/IP/RR/2018</w:t>
      </w:r>
      <w:r w:rsidRPr="00867D3D">
        <w:rPr>
          <w:rFonts w:ascii="Palatino Linotype" w:hAnsi="Palatino Linotype" w:cs="Arial"/>
          <w:sz w:val="22"/>
          <w:szCs w:val="22"/>
        </w:rPr>
        <w:t>.</w:t>
      </w:r>
    </w:p>
    <w:p w:rsidR="007E6D28" w:rsidRPr="00AD79A2" w:rsidRDefault="007E6D28" w:rsidP="006B3925">
      <w:pPr>
        <w:spacing w:before="100" w:beforeAutospacing="1" w:after="100" w:afterAutospacing="1"/>
        <w:jc w:val="both"/>
        <w:rPr>
          <w:rFonts w:ascii="Palatino Linotype" w:eastAsia="Calibri" w:hAnsi="Palatino Linotype"/>
        </w:rPr>
      </w:pPr>
      <w:r w:rsidRPr="00867D3D">
        <w:rPr>
          <w:rFonts w:ascii="Palatino Linotype" w:hAnsi="Palatino Linotype" w:cs="Arial"/>
          <w:sz w:val="22"/>
          <w:szCs w:val="22"/>
        </w:rPr>
        <w:t>YSM/</w:t>
      </w:r>
      <w:r>
        <w:rPr>
          <w:rFonts w:ascii="Palatino Linotype" w:hAnsi="Palatino Linotype" w:cs="Arial"/>
          <w:sz w:val="22"/>
          <w:szCs w:val="22"/>
        </w:rPr>
        <w:t>IAHA/AMV</w:t>
      </w:r>
    </w:p>
    <w:sectPr w:rsidR="007E6D28" w:rsidRPr="00AD79A2" w:rsidSect="00F35829">
      <w:headerReference w:type="default" r:id="rId25"/>
      <w:footerReference w:type="default" r:id="rId26"/>
      <w:headerReference w:type="first" r:id="rId27"/>
      <w:footerReference w:type="first" r:id="rId2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BEA" w:rsidRDefault="00430BEA" w:rsidP="00C80F8C">
      <w:r>
        <w:separator/>
      </w:r>
    </w:p>
  </w:endnote>
  <w:endnote w:type="continuationSeparator" w:id="0">
    <w:p w:rsidR="00430BEA" w:rsidRDefault="00430BE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itka Small"/>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140" w:rsidRPr="00A2780F" w:rsidRDefault="00462140"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22E79">
      <w:rPr>
        <w:rFonts w:ascii="Arial" w:hAnsi="Arial" w:cs="Arial"/>
        <w:b/>
        <w:bCs/>
        <w:noProof/>
        <w:sz w:val="20"/>
        <w:szCs w:val="20"/>
      </w:rPr>
      <w:t>26</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22E79">
      <w:rPr>
        <w:rFonts w:ascii="Arial" w:hAnsi="Arial" w:cs="Arial"/>
        <w:b/>
        <w:bCs/>
        <w:noProof/>
        <w:sz w:val="20"/>
        <w:szCs w:val="20"/>
      </w:rPr>
      <w:t>27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140" w:rsidRDefault="00462140"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A22E7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A22E79">
      <w:rPr>
        <w:rFonts w:ascii="Arial" w:hAnsi="Arial" w:cs="Arial"/>
        <w:b/>
        <w:bCs/>
        <w:noProof/>
        <w:sz w:val="20"/>
        <w:szCs w:val="20"/>
      </w:rPr>
      <w:t>27</w:t>
    </w:r>
    <w:r w:rsidRPr="00986599">
      <w:rPr>
        <w:rFonts w:ascii="Arial" w:hAnsi="Arial" w:cs="Arial"/>
        <w:b/>
        <w:bCs/>
        <w:sz w:val="20"/>
        <w:szCs w:val="20"/>
      </w:rPr>
      <w:fldChar w:fldCharType="end"/>
    </w:r>
  </w:p>
  <w:p w:rsidR="00462140" w:rsidRPr="00070856" w:rsidRDefault="00462140"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BEA" w:rsidRDefault="00430BEA" w:rsidP="00C80F8C">
      <w:r>
        <w:separator/>
      </w:r>
    </w:p>
  </w:footnote>
  <w:footnote w:type="continuationSeparator" w:id="0">
    <w:p w:rsidR="00430BEA" w:rsidRDefault="00430BEA" w:rsidP="00C80F8C">
      <w:r>
        <w:continuationSeparator/>
      </w:r>
    </w:p>
  </w:footnote>
  <w:footnote w:id="1">
    <w:p w:rsidR="00016649" w:rsidRPr="00016649" w:rsidRDefault="00016649">
      <w:pPr>
        <w:pStyle w:val="Textonotapie"/>
        <w:rPr>
          <w:rFonts w:ascii="Palatino Linotype" w:hAnsi="Palatino Linotype"/>
          <w:sz w:val="16"/>
          <w:szCs w:val="16"/>
        </w:rPr>
      </w:pPr>
      <w:r>
        <w:rPr>
          <w:rStyle w:val="Refdenotaalpie"/>
        </w:rPr>
        <w:footnoteRef/>
      </w:r>
      <w:r>
        <w:t xml:space="preserve"> </w:t>
      </w:r>
      <w:r w:rsidRPr="00016649">
        <w:rPr>
          <w:rFonts w:ascii="Palatino Linotype" w:hAnsi="Palatino Linotype"/>
          <w:sz w:val="16"/>
          <w:szCs w:val="16"/>
        </w:rPr>
        <w:t>Consultable en: http://sistemas2.edomex.gob.mx/TramitesyServicios/Tramite?tram=662&amp;cont=0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140" w:rsidRPr="001711F5" w:rsidRDefault="00462140" w:rsidP="00354355">
    <w:pPr>
      <w:pStyle w:val="Encabezado"/>
      <w:tabs>
        <w:tab w:val="clear" w:pos="4252"/>
        <w:tab w:val="clear" w:pos="8504"/>
        <w:tab w:val="left" w:pos="2326"/>
      </w:tabs>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828"/>
      <w:gridCol w:w="2551"/>
      <w:gridCol w:w="2977"/>
    </w:tblGrid>
    <w:tr w:rsidR="00462140" w:rsidRPr="008F2CCC" w:rsidTr="005A6925">
      <w:tc>
        <w:tcPr>
          <w:tcW w:w="3828" w:type="dxa"/>
        </w:tcPr>
        <w:p w:rsidR="00462140" w:rsidRPr="008F2CCC" w:rsidRDefault="00462140" w:rsidP="00AD3AEC">
          <w:pPr>
            <w:rPr>
              <w:rFonts w:ascii="Palatino Linotype" w:hAnsi="Palatino Linotype"/>
              <w:b/>
              <w:sz w:val="22"/>
              <w:szCs w:val="22"/>
              <w:lang w:val="es-ES_tradnl"/>
            </w:rPr>
          </w:pPr>
        </w:p>
      </w:tc>
      <w:tc>
        <w:tcPr>
          <w:tcW w:w="2551" w:type="dxa"/>
          <w:shd w:val="clear" w:color="auto" w:fill="auto"/>
        </w:tcPr>
        <w:p w:rsidR="00462140" w:rsidRPr="00664658" w:rsidRDefault="00462140"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462140" w:rsidRPr="008F2CCC" w:rsidRDefault="00462140" w:rsidP="00F96449">
          <w:pPr>
            <w:jc w:val="both"/>
            <w:rPr>
              <w:rFonts w:ascii="Palatino Linotype" w:hAnsi="Palatino Linotype"/>
              <w:b/>
              <w:sz w:val="22"/>
              <w:szCs w:val="22"/>
              <w:lang w:val="es-ES_tradnl"/>
            </w:rPr>
          </w:pPr>
          <w:r>
            <w:rPr>
              <w:rFonts w:ascii="Palatino Linotype" w:hAnsi="Palatino Linotype"/>
              <w:b/>
              <w:sz w:val="22"/>
              <w:szCs w:val="22"/>
              <w:lang w:val="es-ES_tradnl"/>
            </w:rPr>
            <w:t>02542</w:t>
          </w:r>
          <w:r w:rsidRPr="00442634">
            <w:rPr>
              <w:rFonts w:ascii="Palatino Linotype" w:hAnsi="Palatino Linotype"/>
              <w:b/>
              <w:sz w:val="22"/>
              <w:szCs w:val="22"/>
              <w:lang w:val="es-ES_tradnl"/>
            </w:rPr>
            <w:t>/INFOEM/IP/RR/2018</w:t>
          </w:r>
        </w:p>
      </w:tc>
    </w:tr>
    <w:tr w:rsidR="00462140" w:rsidRPr="008F2CCC" w:rsidTr="005A6925">
      <w:tc>
        <w:tcPr>
          <w:tcW w:w="3828" w:type="dxa"/>
        </w:tcPr>
        <w:p w:rsidR="00462140" w:rsidRPr="008F2CCC" w:rsidRDefault="00462140" w:rsidP="00AD3AEC">
          <w:pPr>
            <w:rPr>
              <w:rFonts w:ascii="Palatino Linotype" w:hAnsi="Palatino Linotype"/>
              <w:b/>
              <w:sz w:val="22"/>
              <w:szCs w:val="22"/>
              <w:lang w:val="es-ES_tradnl"/>
            </w:rPr>
          </w:pPr>
        </w:p>
      </w:tc>
      <w:tc>
        <w:tcPr>
          <w:tcW w:w="2551" w:type="dxa"/>
          <w:shd w:val="clear" w:color="auto" w:fill="auto"/>
        </w:tcPr>
        <w:p w:rsidR="00462140" w:rsidRPr="00664658" w:rsidRDefault="00462140"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462140" w:rsidRPr="00DC41C8" w:rsidRDefault="00462140" w:rsidP="00AD3AEC">
          <w:pPr>
            <w:jc w:val="both"/>
            <w:rPr>
              <w:rFonts w:ascii="Palatino Linotype" w:hAnsi="Palatino Linotype"/>
              <w:b/>
              <w:sz w:val="22"/>
              <w:szCs w:val="22"/>
            </w:rPr>
          </w:pPr>
          <w:r>
            <w:rPr>
              <w:rFonts w:ascii="Palatino Linotype" w:hAnsi="Palatino Linotype"/>
              <w:b/>
              <w:sz w:val="22"/>
              <w:szCs w:val="22"/>
            </w:rPr>
            <w:t>Secretaría de Movilidad</w:t>
          </w:r>
        </w:p>
      </w:tc>
    </w:tr>
    <w:tr w:rsidR="00462140" w:rsidRPr="008F2CCC" w:rsidTr="005A6925">
      <w:trPr>
        <w:trHeight w:val="228"/>
      </w:trPr>
      <w:tc>
        <w:tcPr>
          <w:tcW w:w="3828" w:type="dxa"/>
        </w:tcPr>
        <w:p w:rsidR="00462140" w:rsidRPr="008F2CCC" w:rsidRDefault="00462140" w:rsidP="00AD3AEC">
          <w:pPr>
            <w:rPr>
              <w:rFonts w:ascii="Palatino Linotype" w:hAnsi="Palatino Linotype"/>
              <w:b/>
              <w:sz w:val="22"/>
              <w:szCs w:val="22"/>
              <w:lang w:val="es-ES_tradnl"/>
            </w:rPr>
          </w:pPr>
        </w:p>
      </w:tc>
      <w:tc>
        <w:tcPr>
          <w:tcW w:w="2551" w:type="dxa"/>
          <w:shd w:val="clear" w:color="auto" w:fill="auto"/>
        </w:tcPr>
        <w:p w:rsidR="00462140" w:rsidRPr="00664658" w:rsidRDefault="00462140"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462140" w:rsidRPr="00664658" w:rsidRDefault="00462140"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62140" w:rsidRPr="001711F5" w:rsidRDefault="00462140" w:rsidP="00637B99">
    <w:pPr>
      <w:pStyle w:val="Encabezado"/>
      <w:tabs>
        <w:tab w:val="clear" w:pos="4252"/>
        <w:tab w:val="clear" w:pos="8504"/>
        <w:tab w:val="left" w:pos="2326"/>
      </w:tabs>
      <w:rPr>
        <w:rFonts w:ascii="Palatino Linotype" w:hAnsi="Palatino Linotype"/>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140" w:rsidRPr="005A6925" w:rsidRDefault="00462140">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544"/>
      <w:gridCol w:w="2551"/>
      <w:gridCol w:w="3261"/>
    </w:tblGrid>
    <w:tr w:rsidR="00462140" w:rsidRPr="008F2CCC" w:rsidTr="000427BC">
      <w:tc>
        <w:tcPr>
          <w:tcW w:w="3544" w:type="dxa"/>
          <w:vMerge w:val="restart"/>
        </w:tcPr>
        <w:p w:rsidR="00462140" w:rsidRPr="008F2CCC" w:rsidRDefault="00462140" w:rsidP="00A2780F">
          <w:pPr>
            <w:rPr>
              <w:rFonts w:ascii="Palatino Linotype" w:hAnsi="Palatino Linotype"/>
              <w:b/>
              <w:sz w:val="22"/>
              <w:szCs w:val="22"/>
              <w:lang w:val="es-ES_tradnl"/>
            </w:rPr>
          </w:pPr>
        </w:p>
      </w:tc>
      <w:tc>
        <w:tcPr>
          <w:tcW w:w="2551" w:type="dxa"/>
          <w:shd w:val="clear" w:color="auto" w:fill="auto"/>
        </w:tcPr>
        <w:p w:rsidR="00462140" w:rsidRPr="008F2CCC" w:rsidRDefault="00462140"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1" w:type="dxa"/>
          <w:shd w:val="clear" w:color="auto" w:fill="auto"/>
          <w:vAlign w:val="center"/>
        </w:tcPr>
        <w:p w:rsidR="00462140" w:rsidRPr="008F2CCC" w:rsidRDefault="00462140" w:rsidP="00F96449">
          <w:pPr>
            <w:jc w:val="both"/>
            <w:rPr>
              <w:rFonts w:ascii="Palatino Linotype" w:hAnsi="Palatino Linotype"/>
              <w:b/>
              <w:sz w:val="22"/>
              <w:szCs w:val="22"/>
              <w:lang w:val="es-ES_tradnl"/>
            </w:rPr>
          </w:pPr>
          <w:r>
            <w:rPr>
              <w:rFonts w:ascii="Palatino Linotype" w:hAnsi="Palatino Linotype"/>
              <w:b/>
              <w:sz w:val="22"/>
              <w:szCs w:val="22"/>
              <w:lang w:val="es-ES_tradnl"/>
            </w:rPr>
            <w:t>02542</w:t>
          </w:r>
          <w:r w:rsidRPr="00442634">
            <w:rPr>
              <w:rFonts w:ascii="Palatino Linotype" w:hAnsi="Palatino Linotype"/>
              <w:b/>
              <w:sz w:val="22"/>
              <w:szCs w:val="22"/>
              <w:lang w:val="es-ES_tradnl"/>
            </w:rPr>
            <w:t>/INFOEM/IP/RR/2018</w:t>
          </w:r>
        </w:p>
      </w:tc>
    </w:tr>
    <w:tr w:rsidR="00462140" w:rsidRPr="008F2CCC" w:rsidTr="000427BC">
      <w:tc>
        <w:tcPr>
          <w:tcW w:w="3544" w:type="dxa"/>
          <w:vMerge/>
        </w:tcPr>
        <w:p w:rsidR="00462140" w:rsidRPr="008F2CCC" w:rsidRDefault="00462140" w:rsidP="00A2780F">
          <w:pPr>
            <w:rPr>
              <w:rFonts w:ascii="Palatino Linotype" w:hAnsi="Palatino Linotype"/>
              <w:b/>
              <w:sz w:val="22"/>
              <w:szCs w:val="22"/>
              <w:lang w:val="es-ES_tradnl"/>
            </w:rPr>
          </w:pPr>
        </w:p>
      </w:tc>
      <w:tc>
        <w:tcPr>
          <w:tcW w:w="2551" w:type="dxa"/>
          <w:shd w:val="clear" w:color="auto" w:fill="auto"/>
        </w:tcPr>
        <w:p w:rsidR="00462140" w:rsidRPr="008F2CCC" w:rsidRDefault="00462140"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1" w:type="dxa"/>
          <w:shd w:val="clear" w:color="auto" w:fill="auto"/>
          <w:vAlign w:val="center"/>
        </w:tcPr>
        <w:p w:rsidR="00462140" w:rsidRPr="008F2CCC" w:rsidRDefault="00A22E79" w:rsidP="00A22E79">
          <w:pPr>
            <w:jc w:val="both"/>
            <w:rPr>
              <w:rFonts w:ascii="Palatino Linotype" w:hAnsi="Palatino Linotype"/>
              <w:b/>
              <w:sz w:val="22"/>
              <w:szCs w:val="22"/>
              <w:lang w:val="es-ES_tradnl"/>
            </w:rPr>
          </w:pPr>
          <w:r>
            <w:rPr>
              <w:rFonts w:ascii="Palatino Linotype" w:hAnsi="Palatino Linotype"/>
              <w:b/>
              <w:sz w:val="22"/>
              <w:szCs w:val="22"/>
            </w:rPr>
            <w:t>XXXXXX XXXXXXXXX XXXXXXX</w:t>
          </w:r>
          <w:r w:rsidR="00462140">
            <w:rPr>
              <w:rFonts w:ascii="Palatino Linotype" w:hAnsi="Palatino Linotype"/>
              <w:b/>
              <w:sz w:val="22"/>
              <w:szCs w:val="22"/>
            </w:rPr>
            <w:t xml:space="preserve"> </w:t>
          </w:r>
        </w:p>
      </w:tc>
    </w:tr>
    <w:tr w:rsidR="00462140" w:rsidRPr="008F2CCC" w:rsidTr="000427BC">
      <w:trPr>
        <w:trHeight w:val="228"/>
      </w:trPr>
      <w:tc>
        <w:tcPr>
          <w:tcW w:w="3544" w:type="dxa"/>
          <w:vMerge/>
        </w:tcPr>
        <w:p w:rsidR="00462140" w:rsidRPr="008F2CCC" w:rsidRDefault="00462140" w:rsidP="00E37C88">
          <w:pPr>
            <w:rPr>
              <w:rFonts w:ascii="Palatino Linotype" w:hAnsi="Palatino Linotype"/>
              <w:b/>
              <w:sz w:val="22"/>
              <w:szCs w:val="22"/>
              <w:lang w:val="es-ES_tradnl"/>
            </w:rPr>
          </w:pPr>
        </w:p>
      </w:tc>
      <w:tc>
        <w:tcPr>
          <w:tcW w:w="2551" w:type="dxa"/>
          <w:shd w:val="clear" w:color="auto" w:fill="auto"/>
        </w:tcPr>
        <w:p w:rsidR="00462140" w:rsidRPr="008F2CCC" w:rsidRDefault="00462140"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1" w:type="dxa"/>
          <w:shd w:val="clear" w:color="auto" w:fill="auto"/>
          <w:vAlign w:val="center"/>
        </w:tcPr>
        <w:p w:rsidR="00462140" w:rsidRPr="00DC41C8" w:rsidRDefault="00462140" w:rsidP="00741570">
          <w:pPr>
            <w:jc w:val="both"/>
            <w:rPr>
              <w:rFonts w:ascii="Palatino Linotype" w:hAnsi="Palatino Linotype"/>
              <w:b/>
              <w:sz w:val="22"/>
              <w:szCs w:val="22"/>
            </w:rPr>
          </w:pPr>
          <w:r>
            <w:rPr>
              <w:rFonts w:ascii="Palatino Linotype" w:hAnsi="Palatino Linotype"/>
              <w:b/>
              <w:sz w:val="22"/>
              <w:szCs w:val="22"/>
            </w:rPr>
            <w:t>Secretaría de Movilidad</w:t>
          </w:r>
        </w:p>
      </w:tc>
    </w:tr>
    <w:tr w:rsidR="00462140" w:rsidRPr="008F2CCC" w:rsidTr="000427BC">
      <w:tc>
        <w:tcPr>
          <w:tcW w:w="3544" w:type="dxa"/>
          <w:vMerge/>
        </w:tcPr>
        <w:p w:rsidR="00462140" w:rsidRPr="008F2CCC" w:rsidRDefault="00462140" w:rsidP="00A2780F">
          <w:pPr>
            <w:rPr>
              <w:rFonts w:ascii="Palatino Linotype" w:hAnsi="Palatino Linotype"/>
              <w:b/>
              <w:sz w:val="22"/>
              <w:szCs w:val="22"/>
              <w:lang w:val="es-ES_tradnl"/>
            </w:rPr>
          </w:pPr>
        </w:p>
      </w:tc>
      <w:tc>
        <w:tcPr>
          <w:tcW w:w="2551" w:type="dxa"/>
          <w:shd w:val="clear" w:color="auto" w:fill="auto"/>
        </w:tcPr>
        <w:p w:rsidR="00462140" w:rsidRPr="008F2CCC" w:rsidRDefault="00462140"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1" w:type="dxa"/>
          <w:shd w:val="clear" w:color="auto" w:fill="auto"/>
        </w:tcPr>
        <w:p w:rsidR="00462140" w:rsidRPr="008F2CCC" w:rsidRDefault="00462140"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462140" w:rsidRPr="005A6925" w:rsidRDefault="00462140"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22294"/>
    <w:multiLevelType w:val="hybridMultilevel"/>
    <w:tmpl w:val="80C0C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B3C1DDE"/>
    <w:multiLevelType w:val="hybridMultilevel"/>
    <w:tmpl w:val="5682129E"/>
    <w:lvl w:ilvl="0" w:tplc="4D96F15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27966FA6"/>
    <w:multiLevelType w:val="hybridMultilevel"/>
    <w:tmpl w:val="1F24F3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4676734D"/>
    <w:multiLevelType w:val="hybridMultilevel"/>
    <w:tmpl w:val="246CAE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5"/>
  </w:num>
  <w:num w:numId="4">
    <w:abstractNumId w:val="0"/>
  </w:num>
  <w:num w:numId="5">
    <w:abstractNumId w:val="3"/>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C9D"/>
    <w:rsid w:val="000054EA"/>
    <w:rsid w:val="0000588F"/>
    <w:rsid w:val="000060C2"/>
    <w:rsid w:val="0000633D"/>
    <w:rsid w:val="00006EC0"/>
    <w:rsid w:val="00006F2F"/>
    <w:rsid w:val="000075A8"/>
    <w:rsid w:val="00007AF1"/>
    <w:rsid w:val="00007FD8"/>
    <w:rsid w:val="000104F0"/>
    <w:rsid w:val="000123CB"/>
    <w:rsid w:val="00012A00"/>
    <w:rsid w:val="00013023"/>
    <w:rsid w:val="000142C0"/>
    <w:rsid w:val="00014E91"/>
    <w:rsid w:val="00015DDC"/>
    <w:rsid w:val="000160C6"/>
    <w:rsid w:val="00016649"/>
    <w:rsid w:val="00016A2B"/>
    <w:rsid w:val="0001796B"/>
    <w:rsid w:val="00017EBE"/>
    <w:rsid w:val="00020072"/>
    <w:rsid w:val="00020BD7"/>
    <w:rsid w:val="00020C9F"/>
    <w:rsid w:val="000219AE"/>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E94"/>
    <w:rsid w:val="00035CDF"/>
    <w:rsid w:val="00036B1A"/>
    <w:rsid w:val="00037DDE"/>
    <w:rsid w:val="00037FDC"/>
    <w:rsid w:val="0004120D"/>
    <w:rsid w:val="000415DD"/>
    <w:rsid w:val="00041959"/>
    <w:rsid w:val="00041A86"/>
    <w:rsid w:val="000423AF"/>
    <w:rsid w:val="00042714"/>
    <w:rsid w:val="000427BC"/>
    <w:rsid w:val="00042A23"/>
    <w:rsid w:val="00042F6A"/>
    <w:rsid w:val="0004330A"/>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774E"/>
    <w:rsid w:val="000C7AF9"/>
    <w:rsid w:val="000C7D67"/>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6268"/>
    <w:rsid w:val="001063BB"/>
    <w:rsid w:val="00106A20"/>
    <w:rsid w:val="00106B41"/>
    <w:rsid w:val="00106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2CAF"/>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3DAF"/>
    <w:rsid w:val="0013622C"/>
    <w:rsid w:val="001371A5"/>
    <w:rsid w:val="001378F0"/>
    <w:rsid w:val="00137AEE"/>
    <w:rsid w:val="00137D02"/>
    <w:rsid w:val="00140252"/>
    <w:rsid w:val="001406EB"/>
    <w:rsid w:val="00140BE0"/>
    <w:rsid w:val="00140FA7"/>
    <w:rsid w:val="00141EE7"/>
    <w:rsid w:val="001425F5"/>
    <w:rsid w:val="001433DD"/>
    <w:rsid w:val="00144032"/>
    <w:rsid w:val="00144BB9"/>
    <w:rsid w:val="0014538F"/>
    <w:rsid w:val="00145F32"/>
    <w:rsid w:val="00146317"/>
    <w:rsid w:val="00146D8A"/>
    <w:rsid w:val="0014732A"/>
    <w:rsid w:val="00147FCE"/>
    <w:rsid w:val="00150B44"/>
    <w:rsid w:val="00150BAE"/>
    <w:rsid w:val="00150CF7"/>
    <w:rsid w:val="00151C8C"/>
    <w:rsid w:val="00152D76"/>
    <w:rsid w:val="0015349A"/>
    <w:rsid w:val="00153F8E"/>
    <w:rsid w:val="0015547A"/>
    <w:rsid w:val="001554A0"/>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1EE"/>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9AF"/>
    <w:rsid w:val="001A2717"/>
    <w:rsid w:val="001A280D"/>
    <w:rsid w:val="001A2917"/>
    <w:rsid w:val="001A2C39"/>
    <w:rsid w:val="001A3095"/>
    <w:rsid w:val="001A328E"/>
    <w:rsid w:val="001A397C"/>
    <w:rsid w:val="001A43AC"/>
    <w:rsid w:val="001A4549"/>
    <w:rsid w:val="001A474B"/>
    <w:rsid w:val="001A5211"/>
    <w:rsid w:val="001A59B8"/>
    <w:rsid w:val="001A78D9"/>
    <w:rsid w:val="001B0393"/>
    <w:rsid w:val="001B0793"/>
    <w:rsid w:val="001B125C"/>
    <w:rsid w:val="001B12D9"/>
    <w:rsid w:val="001B15F4"/>
    <w:rsid w:val="001B1ABC"/>
    <w:rsid w:val="001B1F71"/>
    <w:rsid w:val="001B2536"/>
    <w:rsid w:val="001B27AD"/>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848"/>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6CFC"/>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DE3"/>
    <w:rsid w:val="00204FDF"/>
    <w:rsid w:val="0020533C"/>
    <w:rsid w:val="00205684"/>
    <w:rsid w:val="002064B3"/>
    <w:rsid w:val="00206EF4"/>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75A"/>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279B"/>
    <w:rsid w:val="00232BCF"/>
    <w:rsid w:val="00233ECF"/>
    <w:rsid w:val="00233F58"/>
    <w:rsid w:val="00234622"/>
    <w:rsid w:val="0023487A"/>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FF9"/>
    <w:rsid w:val="00250F99"/>
    <w:rsid w:val="00252AFC"/>
    <w:rsid w:val="00253DE8"/>
    <w:rsid w:val="00254045"/>
    <w:rsid w:val="0025472A"/>
    <w:rsid w:val="002552B3"/>
    <w:rsid w:val="002556A0"/>
    <w:rsid w:val="0025573E"/>
    <w:rsid w:val="002559D5"/>
    <w:rsid w:val="00255F02"/>
    <w:rsid w:val="00256758"/>
    <w:rsid w:val="00256CEB"/>
    <w:rsid w:val="00257594"/>
    <w:rsid w:val="0025785D"/>
    <w:rsid w:val="00257FDC"/>
    <w:rsid w:val="00260C82"/>
    <w:rsid w:val="00261AD7"/>
    <w:rsid w:val="00263BFE"/>
    <w:rsid w:val="002653BD"/>
    <w:rsid w:val="00265CEC"/>
    <w:rsid w:val="00265D9D"/>
    <w:rsid w:val="00265F1F"/>
    <w:rsid w:val="002660D2"/>
    <w:rsid w:val="0027008F"/>
    <w:rsid w:val="002702BD"/>
    <w:rsid w:val="00270404"/>
    <w:rsid w:val="00270723"/>
    <w:rsid w:val="00270911"/>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8DF"/>
    <w:rsid w:val="0028794A"/>
    <w:rsid w:val="00287DB7"/>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EFF"/>
    <w:rsid w:val="002B1F09"/>
    <w:rsid w:val="002B285A"/>
    <w:rsid w:val="002B29D7"/>
    <w:rsid w:val="002B2AF8"/>
    <w:rsid w:val="002B2F18"/>
    <w:rsid w:val="002B323A"/>
    <w:rsid w:val="002B578D"/>
    <w:rsid w:val="002B5A2B"/>
    <w:rsid w:val="002B60DC"/>
    <w:rsid w:val="002B65E6"/>
    <w:rsid w:val="002B6E64"/>
    <w:rsid w:val="002B7094"/>
    <w:rsid w:val="002B7129"/>
    <w:rsid w:val="002B7D32"/>
    <w:rsid w:val="002C0512"/>
    <w:rsid w:val="002C0CD3"/>
    <w:rsid w:val="002C12D5"/>
    <w:rsid w:val="002C135F"/>
    <w:rsid w:val="002C18C0"/>
    <w:rsid w:val="002C1C07"/>
    <w:rsid w:val="002C2724"/>
    <w:rsid w:val="002C3662"/>
    <w:rsid w:val="002C3A41"/>
    <w:rsid w:val="002C451D"/>
    <w:rsid w:val="002C742B"/>
    <w:rsid w:val="002C783E"/>
    <w:rsid w:val="002C79B8"/>
    <w:rsid w:val="002D0ADC"/>
    <w:rsid w:val="002D1F7F"/>
    <w:rsid w:val="002D2928"/>
    <w:rsid w:val="002D2D55"/>
    <w:rsid w:val="002D2E8E"/>
    <w:rsid w:val="002D30A0"/>
    <w:rsid w:val="002D32E2"/>
    <w:rsid w:val="002D334A"/>
    <w:rsid w:val="002D51F7"/>
    <w:rsid w:val="002D5962"/>
    <w:rsid w:val="002D5D07"/>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219F"/>
    <w:rsid w:val="003037C9"/>
    <w:rsid w:val="00303AF8"/>
    <w:rsid w:val="00304085"/>
    <w:rsid w:val="003044B2"/>
    <w:rsid w:val="003046C3"/>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73C"/>
    <w:rsid w:val="00314A51"/>
    <w:rsid w:val="00315203"/>
    <w:rsid w:val="003154CE"/>
    <w:rsid w:val="00316C42"/>
    <w:rsid w:val="00317EC0"/>
    <w:rsid w:val="00320139"/>
    <w:rsid w:val="003204FC"/>
    <w:rsid w:val="00320CD2"/>
    <w:rsid w:val="00321325"/>
    <w:rsid w:val="00321CD2"/>
    <w:rsid w:val="00321D46"/>
    <w:rsid w:val="003226EE"/>
    <w:rsid w:val="00322956"/>
    <w:rsid w:val="00322B03"/>
    <w:rsid w:val="00323088"/>
    <w:rsid w:val="0032361C"/>
    <w:rsid w:val="00323F80"/>
    <w:rsid w:val="00324949"/>
    <w:rsid w:val="00324C3F"/>
    <w:rsid w:val="00324D82"/>
    <w:rsid w:val="0032570C"/>
    <w:rsid w:val="003259B8"/>
    <w:rsid w:val="00326429"/>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371A"/>
    <w:rsid w:val="0033374D"/>
    <w:rsid w:val="0033392B"/>
    <w:rsid w:val="003347AD"/>
    <w:rsid w:val="00334840"/>
    <w:rsid w:val="00335D6D"/>
    <w:rsid w:val="00335EB8"/>
    <w:rsid w:val="00336276"/>
    <w:rsid w:val="0033635E"/>
    <w:rsid w:val="003402BA"/>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1FB9"/>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615"/>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2A1D"/>
    <w:rsid w:val="00383658"/>
    <w:rsid w:val="00383839"/>
    <w:rsid w:val="00383898"/>
    <w:rsid w:val="0038391D"/>
    <w:rsid w:val="00383ACB"/>
    <w:rsid w:val="00384274"/>
    <w:rsid w:val="00385020"/>
    <w:rsid w:val="003852EA"/>
    <w:rsid w:val="0038692F"/>
    <w:rsid w:val="0038708D"/>
    <w:rsid w:val="0038767F"/>
    <w:rsid w:val="003908D3"/>
    <w:rsid w:val="00391CF1"/>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DE6"/>
    <w:rsid w:val="00410E81"/>
    <w:rsid w:val="0041135E"/>
    <w:rsid w:val="00412944"/>
    <w:rsid w:val="004130E0"/>
    <w:rsid w:val="00413DA0"/>
    <w:rsid w:val="00414A19"/>
    <w:rsid w:val="0041542A"/>
    <w:rsid w:val="004156EC"/>
    <w:rsid w:val="00416281"/>
    <w:rsid w:val="00417988"/>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BEA"/>
    <w:rsid w:val="00430DA8"/>
    <w:rsid w:val="0043163B"/>
    <w:rsid w:val="00431B40"/>
    <w:rsid w:val="004323FE"/>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374A1"/>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6EDA"/>
    <w:rsid w:val="00457A14"/>
    <w:rsid w:val="00457EEE"/>
    <w:rsid w:val="00460083"/>
    <w:rsid w:val="00460A6E"/>
    <w:rsid w:val="00462140"/>
    <w:rsid w:val="00462595"/>
    <w:rsid w:val="004631D8"/>
    <w:rsid w:val="004633DA"/>
    <w:rsid w:val="004639C1"/>
    <w:rsid w:val="00464E47"/>
    <w:rsid w:val="0046557C"/>
    <w:rsid w:val="004656C4"/>
    <w:rsid w:val="00465A64"/>
    <w:rsid w:val="00466005"/>
    <w:rsid w:val="00466E30"/>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AE0"/>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1C7B"/>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19D7"/>
    <w:rsid w:val="004E2E1D"/>
    <w:rsid w:val="004E2FC6"/>
    <w:rsid w:val="004E3429"/>
    <w:rsid w:val="004E35E4"/>
    <w:rsid w:val="004E38AF"/>
    <w:rsid w:val="004E4332"/>
    <w:rsid w:val="004E49DF"/>
    <w:rsid w:val="004E54B5"/>
    <w:rsid w:val="004E5552"/>
    <w:rsid w:val="004E5727"/>
    <w:rsid w:val="004E5A1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113"/>
    <w:rsid w:val="00516405"/>
    <w:rsid w:val="00517F8D"/>
    <w:rsid w:val="005215F0"/>
    <w:rsid w:val="0052232E"/>
    <w:rsid w:val="00522A1D"/>
    <w:rsid w:val="00523636"/>
    <w:rsid w:val="0052391C"/>
    <w:rsid w:val="00524243"/>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4DBE"/>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4B"/>
    <w:rsid w:val="00542CBE"/>
    <w:rsid w:val="00543CC6"/>
    <w:rsid w:val="005446F5"/>
    <w:rsid w:val="00544C69"/>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0DC2"/>
    <w:rsid w:val="00583151"/>
    <w:rsid w:val="00583CBF"/>
    <w:rsid w:val="00583FFA"/>
    <w:rsid w:val="005843B8"/>
    <w:rsid w:val="0058450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6EBB"/>
    <w:rsid w:val="005C71FF"/>
    <w:rsid w:val="005C748D"/>
    <w:rsid w:val="005C7B8A"/>
    <w:rsid w:val="005C7E19"/>
    <w:rsid w:val="005D0128"/>
    <w:rsid w:val="005D0FD8"/>
    <w:rsid w:val="005D1149"/>
    <w:rsid w:val="005D1A4B"/>
    <w:rsid w:val="005D1B56"/>
    <w:rsid w:val="005D1CAE"/>
    <w:rsid w:val="005D272E"/>
    <w:rsid w:val="005D2966"/>
    <w:rsid w:val="005D2E24"/>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4830"/>
    <w:rsid w:val="005F4A88"/>
    <w:rsid w:val="005F50D7"/>
    <w:rsid w:val="005F54BC"/>
    <w:rsid w:val="005F56AF"/>
    <w:rsid w:val="005F6AA0"/>
    <w:rsid w:val="00601150"/>
    <w:rsid w:val="00601329"/>
    <w:rsid w:val="006013A0"/>
    <w:rsid w:val="006017E2"/>
    <w:rsid w:val="00602C44"/>
    <w:rsid w:val="00604940"/>
    <w:rsid w:val="00604AE6"/>
    <w:rsid w:val="0060628C"/>
    <w:rsid w:val="006064F4"/>
    <w:rsid w:val="00606759"/>
    <w:rsid w:val="006079D6"/>
    <w:rsid w:val="00610C11"/>
    <w:rsid w:val="00611280"/>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355C"/>
    <w:rsid w:val="00633A1F"/>
    <w:rsid w:val="006340C7"/>
    <w:rsid w:val="00634138"/>
    <w:rsid w:val="00634485"/>
    <w:rsid w:val="00634511"/>
    <w:rsid w:val="00634890"/>
    <w:rsid w:val="00634E48"/>
    <w:rsid w:val="00635154"/>
    <w:rsid w:val="00635E0E"/>
    <w:rsid w:val="00636140"/>
    <w:rsid w:val="00637B99"/>
    <w:rsid w:val="00637D80"/>
    <w:rsid w:val="00640222"/>
    <w:rsid w:val="00640727"/>
    <w:rsid w:val="00640AF2"/>
    <w:rsid w:val="0064155A"/>
    <w:rsid w:val="00641BB8"/>
    <w:rsid w:val="006433AB"/>
    <w:rsid w:val="00643765"/>
    <w:rsid w:val="00644195"/>
    <w:rsid w:val="006457A5"/>
    <w:rsid w:val="00646895"/>
    <w:rsid w:val="00646DD0"/>
    <w:rsid w:val="0064794B"/>
    <w:rsid w:val="00650174"/>
    <w:rsid w:val="006505CC"/>
    <w:rsid w:val="006509D6"/>
    <w:rsid w:val="00651AEC"/>
    <w:rsid w:val="0065218E"/>
    <w:rsid w:val="00652941"/>
    <w:rsid w:val="00653CF4"/>
    <w:rsid w:val="00655403"/>
    <w:rsid w:val="00655596"/>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8F"/>
    <w:rsid w:val="00666F54"/>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869"/>
    <w:rsid w:val="006868B0"/>
    <w:rsid w:val="00691426"/>
    <w:rsid w:val="00691932"/>
    <w:rsid w:val="00692F64"/>
    <w:rsid w:val="00693490"/>
    <w:rsid w:val="00693878"/>
    <w:rsid w:val="00693A79"/>
    <w:rsid w:val="00693E86"/>
    <w:rsid w:val="00694625"/>
    <w:rsid w:val="0069473D"/>
    <w:rsid w:val="0069496E"/>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B9"/>
    <w:rsid w:val="006B1DC7"/>
    <w:rsid w:val="006B235C"/>
    <w:rsid w:val="006B298B"/>
    <w:rsid w:val="006B2D6B"/>
    <w:rsid w:val="006B3925"/>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C5E"/>
    <w:rsid w:val="006C69FF"/>
    <w:rsid w:val="006C6A74"/>
    <w:rsid w:val="006C6E05"/>
    <w:rsid w:val="006C7581"/>
    <w:rsid w:val="006C7640"/>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7C"/>
    <w:rsid w:val="006E79F3"/>
    <w:rsid w:val="006F0727"/>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8C1"/>
    <w:rsid w:val="006F7A70"/>
    <w:rsid w:val="00700436"/>
    <w:rsid w:val="007004CA"/>
    <w:rsid w:val="00700CBB"/>
    <w:rsid w:val="00700FF5"/>
    <w:rsid w:val="00701189"/>
    <w:rsid w:val="007017EB"/>
    <w:rsid w:val="0070224A"/>
    <w:rsid w:val="00703168"/>
    <w:rsid w:val="00703C28"/>
    <w:rsid w:val="007042CF"/>
    <w:rsid w:val="0070431A"/>
    <w:rsid w:val="007047FD"/>
    <w:rsid w:val="00704F3D"/>
    <w:rsid w:val="0070528E"/>
    <w:rsid w:val="00705741"/>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5D7"/>
    <w:rsid w:val="0079262C"/>
    <w:rsid w:val="00792819"/>
    <w:rsid w:val="00792979"/>
    <w:rsid w:val="007930FE"/>
    <w:rsid w:val="00793575"/>
    <w:rsid w:val="00793619"/>
    <w:rsid w:val="00793670"/>
    <w:rsid w:val="007943FF"/>
    <w:rsid w:val="00794540"/>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7"/>
    <w:rsid w:val="007C4AA6"/>
    <w:rsid w:val="007C644A"/>
    <w:rsid w:val="007C64DA"/>
    <w:rsid w:val="007C6664"/>
    <w:rsid w:val="007C6E51"/>
    <w:rsid w:val="007C744C"/>
    <w:rsid w:val="007C74F6"/>
    <w:rsid w:val="007C7ACB"/>
    <w:rsid w:val="007C7DB0"/>
    <w:rsid w:val="007D0F53"/>
    <w:rsid w:val="007D11ED"/>
    <w:rsid w:val="007D1283"/>
    <w:rsid w:val="007D151C"/>
    <w:rsid w:val="007D1D94"/>
    <w:rsid w:val="007D2170"/>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D2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2EC"/>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51BF"/>
    <w:rsid w:val="0088574B"/>
    <w:rsid w:val="0088594E"/>
    <w:rsid w:val="0088649D"/>
    <w:rsid w:val="00886768"/>
    <w:rsid w:val="008876FD"/>
    <w:rsid w:val="00887A19"/>
    <w:rsid w:val="00890136"/>
    <w:rsid w:val="00890917"/>
    <w:rsid w:val="00890D5A"/>
    <w:rsid w:val="0089181D"/>
    <w:rsid w:val="0089193E"/>
    <w:rsid w:val="0089272F"/>
    <w:rsid w:val="00892774"/>
    <w:rsid w:val="008929EC"/>
    <w:rsid w:val="00892AFC"/>
    <w:rsid w:val="0089336B"/>
    <w:rsid w:val="00893451"/>
    <w:rsid w:val="00895D8A"/>
    <w:rsid w:val="00895E48"/>
    <w:rsid w:val="008978A4"/>
    <w:rsid w:val="008A040A"/>
    <w:rsid w:val="008A06A4"/>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3EA"/>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4E8"/>
    <w:rsid w:val="00910592"/>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254"/>
    <w:rsid w:val="009164CA"/>
    <w:rsid w:val="00916A02"/>
    <w:rsid w:val="00916B23"/>
    <w:rsid w:val="00917A4C"/>
    <w:rsid w:val="00917A67"/>
    <w:rsid w:val="00920678"/>
    <w:rsid w:val="00920A3D"/>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B0D"/>
    <w:rsid w:val="00990AF2"/>
    <w:rsid w:val="00990BC0"/>
    <w:rsid w:val="00990E33"/>
    <w:rsid w:val="00990FB1"/>
    <w:rsid w:val="00991261"/>
    <w:rsid w:val="0099157D"/>
    <w:rsid w:val="009928CB"/>
    <w:rsid w:val="00993500"/>
    <w:rsid w:val="009941A8"/>
    <w:rsid w:val="009948EA"/>
    <w:rsid w:val="0099621E"/>
    <w:rsid w:val="00996AB3"/>
    <w:rsid w:val="009979DE"/>
    <w:rsid w:val="00997A76"/>
    <w:rsid w:val="00997C8D"/>
    <w:rsid w:val="00997CE9"/>
    <w:rsid w:val="00997D5B"/>
    <w:rsid w:val="009A0245"/>
    <w:rsid w:val="009A0628"/>
    <w:rsid w:val="009A1C6B"/>
    <w:rsid w:val="009A274E"/>
    <w:rsid w:val="009A30EF"/>
    <w:rsid w:val="009A3CAE"/>
    <w:rsid w:val="009A415B"/>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982"/>
    <w:rsid w:val="009B4D74"/>
    <w:rsid w:val="009B506E"/>
    <w:rsid w:val="009B5BC1"/>
    <w:rsid w:val="009B756F"/>
    <w:rsid w:val="009B7C7B"/>
    <w:rsid w:val="009C0DF7"/>
    <w:rsid w:val="009C10A8"/>
    <w:rsid w:val="009C1CDE"/>
    <w:rsid w:val="009C2BF8"/>
    <w:rsid w:val="009C2DCB"/>
    <w:rsid w:val="009C34D3"/>
    <w:rsid w:val="009C36D2"/>
    <w:rsid w:val="009C4EB4"/>
    <w:rsid w:val="009C6744"/>
    <w:rsid w:val="009C6DB0"/>
    <w:rsid w:val="009D00C1"/>
    <w:rsid w:val="009D0ED6"/>
    <w:rsid w:val="009D0F71"/>
    <w:rsid w:val="009D1831"/>
    <w:rsid w:val="009D201E"/>
    <w:rsid w:val="009D27E2"/>
    <w:rsid w:val="009D294A"/>
    <w:rsid w:val="009D2EC8"/>
    <w:rsid w:val="009D2EDB"/>
    <w:rsid w:val="009D374B"/>
    <w:rsid w:val="009D3EC7"/>
    <w:rsid w:val="009D4E56"/>
    <w:rsid w:val="009D5C26"/>
    <w:rsid w:val="009D60EF"/>
    <w:rsid w:val="009D617D"/>
    <w:rsid w:val="009D6335"/>
    <w:rsid w:val="009D6755"/>
    <w:rsid w:val="009D6759"/>
    <w:rsid w:val="009D6B5A"/>
    <w:rsid w:val="009D7256"/>
    <w:rsid w:val="009D7303"/>
    <w:rsid w:val="009D73A0"/>
    <w:rsid w:val="009D79B3"/>
    <w:rsid w:val="009D7EB2"/>
    <w:rsid w:val="009E0232"/>
    <w:rsid w:val="009E0403"/>
    <w:rsid w:val="009E2D79"/>
    <w:rsid w:val="009E37B2"/>
    <w:rsid w:val="009E3AFE"/>
    <w:rsid w:val="009E3EB1"/>
    <w:rsid w:val="009E44AB"/>
    <w:rsid w:val="009E4748"/>
    <w:rsid w:val="009E4E1F"/>
    <w:rsid w:val="009E4FDB"/>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A4E"/>
    <w:rsid w:val="00A14B13"/>
    <w:rsid w:val="00A166EE"/>
    <w:rsid w:val="00A16D9E"/>
    <w:rsid w:val="00A2014B"/>
    <w:rsid w:val="00A20EF5"/>
    <w:rsid w:val="00A21103"/>
    <w:rsid w:val="00A2148F"/>
    <w:rsid w:val="00A2167C"/>
    <w:rsid w:val="00A21711"/>
    <w:rsid w:val="00A21B39"/>
    <w:rsid w:val="00A21C1C"/>
    <w:rsid w:val="00A21CFC"/>
    <w:rsid w:val="00A2220E"/>
    <w:rsid w:val="00A2270F"/>
    <w:rsid w:val="00A22E79"/>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3CD"/>
    <w:rsid w:val="00A326B5"/>
    <w:rsid w:val="00A327E0"/>
    <w:rsid w:val="00A33089"/>
    <w:rsid w:val="00A3348E"/>
    <w:rsid w:val="00A33C52"/>
    <w:rsid w:val="00A33C9D"/>
    <w:rsid w:val="00A3447A"/>
    <w:rsid w:val="00A34689"/>
    <w:rsid w:val="00A346F0"/>
    <w:rsid w:val="00A35172"/>
    <w:rsid w:val="00A356F2"/>
    <w:rsid w:val="00A3617A"/>
    <w:rsid w:val="00A3689D"/>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50CD"/>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00"/>
    <w:rsid w:val="00AA3C87"/>
    <w:rsid w:val="00AA44D3"/>
    <w:rsid w:val="00AA48A5"/>
    <w:rsid w:val="00AA4926"/>
    <w:rsid w:val="00AA53AA"/>
    <w:rsid w:val="00AA564D"/>
    <w:rsid w:val="00AA5C2A"/>
    <w:rsid w:val="00AA68CF"/>
    <w:rsid w:val="00AA6C3A"/>
    <w:rsid w:val="00AA6EBE"/>
    <w:rsid w:val="00AA7019"/>
    <w:rsid w:val="00AA7310"/>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D042C"/>
    <w:rsid w:val="00AD0F30"/>
    <w:rsid w:val="00AD1144"/>
    <w:rsid w:val="00AD15E0"/>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D79A2"/>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496"/>
    <w:rsid w:val="00AF6C24"/>
    <w:rsid w:val="00AF7575"/>
    <w:rsid w:val="00AF7949"/>
    <w:rsid w:val="00AF7A0B"/>
    <w:rsid w:val="00AF7B90"/>
    <w:rsid w:val="00B01153"/>
    <w:rsid w:val="00B0168D"/>
    <w:rsid w:val="00B018E7"/>
    <w:rsid w:val="00B020EB"/>
    <w:rsid w:val="00B0244B"/>
    <w:rsid w:val="00B02D12"/>
    <w:rsid w:val="00B031BD"/>
    <w:rsid w:val="00B03E19"/>
    <w:rsid w:val="00B040E3"/>
    <w:rsid w:val="00B04102"/>
    <w:rsid w:val="00B04104"/>
    <w:rsid w:val="00B045AD"/>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BDF"/>
    <w:rsid w:val="00B20356"/>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2425"/>
    <w:rsid w:val="00B32746"/>
    <w:rsid w:val="00B32CB6"/>
    <w:rsid w:val="00B32FE2"/>
    <w:rsid w:val="00B33BEC"/>
    <w:rsid w:val="00B33EC7"/>
    <w:rsid w:val="00B34C7B"/>
    <w:rsid w:val="00B35AE6"/>
    <w:rsid w:val="00B36189"/>
    <w:rsid w:val="00B36708"/>
    <w:rsid w:val="00B36DCE"/>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580"/>
    <w:rsid w:val="00B468C5"/>
    <w:rsid w:val="00B47701"/>
    <w:rsid w:val="00B479AE"/>
    <w:rsid w:val="00B47F2A"/>
    <w:rsid w:val="00B47FE5"/>
    <w:rsid w:val="00B512E2"/>
    <w:rsid w:val="00B5182D"/>
    <w:rsid w:val="00B51B64"/>
    <w:rsid w:val="00B51D71"/>
    <w:rsid w:val="00B51F55"/>
    <w:rsid w:val="00B52476"/>
    <w:rsid w:val="00B52542"/>
    <w:rsid w:val="00B52646"/>
    <w:rsid w:val="00B5283C"/>
    <w:rsid w:val="00B52E43"/>
    <w:rsid w:val="00B52F35"/>
    <w:rsid w:val="00B5306D"/>
    <w:rsid w:val="00B539F4"/>
    <w:rsid w:val="00B53D51"/>
    <w:rsid w:val="00B53DDD"/>
    <w:rsid w:val="00B53F59"/>
    <w:rsid w:val="00B54512"/>
    <w:rsid w:val="00B5472D"/>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3EBF"/>
    <w:rsid w:val="00B8484A"/>
    <w:rsid w:val="00B849A7"/>
    <w:rsid w:val="00B8508B"/>
    <w:rsid w:val="00B8513C"/>
    <w:rsid w:val="00B85167"/>
    <w:rsid w:val="00B85A5E"/>
    <w:rsid w:val="00B86264"/>
    <w:rsid w:val="00B864BB"/>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83"/>
    <w:rsid w:val="00B97A0D"/>
    <w:rsid w:val="00BA11A9"/>
    <w:rsid w:val="00BA1C82"/>
    <w:rsid w:val="00BA2445"/>
    <w:rsid w:val="00BA2582"/>
    <w:rsid w:val="00BA2714"/>
    <w:rsid w:val="00BA35C1"/>
    <w:rsid w:val="00BA43F2"/>
    <w:rsid w:val="00BA6197"/>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979"/>
    <w:rsid w:val="00BC6735"/>
    <w:rsid w:val="00BC7B67"/>
    <w:rsid w:val="00BC7D95"/>
    <w:rsid w:val="00BD0542"/>
    <w:rsid w:val="00BD05CA"/>
    <w:rsid w:val="00BD0F19"/>
    <w:rsid w:val="00BD1E82"/>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67D"/>
    <w:rsid w:val="00BE0740"/>
    <w:rsid w:val="00BE173C"/>
    <w:rsid w:val="00BE214A"/>
    <w:rsid w:val="00BE215C"/>
    <w:rsid w:val="00BE3446"/>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BA9"/>
    <w:rsid w:val="00BF4C9B"/>
    <w:rsid w:val="00BF520E"/>
    <w:rsid w:val="00BF5514"/>
    <w:rsid w:val="00BF6B76"/>
    <w:rsid w:val="00BF6E95"/>
    <w:rsid w:val="00BF77F3"/>
    <w:rsid w:val="00BF780D"/>
    <w:rsid w:val="00BF7837"/>
    <w:rsid w:val="00BF7944"/>
    <w:rsid w:val="00BF7D64"/>
    <w:rsid w:val="00BF7F89"/>
    <w:rsid w:val="00C003F2"/>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0F5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507F4"/>
    <w:rsid w:val="00C51BDD"/>
    <w:rsid w:val="00C524BC"/>
    <w:rsid w:val="00C52B72"/>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F1"/>
    <w:rsid w:val="00C66C21"/>
    <w:rsid w:val="00C673CF"/>
    <w:rsid w:val="00C70810"/>
    <w:rsid w:val="00C71401"/>
    <w:rsid w:val="00C71888"/>
    <w:rsid w:val="00C724A7"/>
    <w:rsid w:val="00C72FC7"/>
    <w:rsid w:val="00C73084"/>
    <w:rsid w:val="00C733DB"/>
    <w:rsid w:val="00C748B8"/>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4B65"/>
    <w:rsid w:val="00C9571F"/>
    <w:rsid w:val="00C967C2"/>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4E35"/>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320A"/>
    <w:rsid w:val="00D034AE"/>
    <w:rsid w:val="00D041DB"/>
    <w:rsid w:val="00D060F4"/>
    <w:rsid w:val="00D074C0"/>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5F"/>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4204"/>
    <w:rsid w:val="00D6421D"/>
    <w:rsid w:val="00D642C4"/>
    <w:rsid w:val="00D6540E"/>
    <w:rsid w:val="00D65AEB"/>
    <w:rsid w:val="00D66DEF"/>
    <w:rsid w:val="00D67464"/>
    <w:rsid w:val="00D67B93"/>
    <w:rsid w:val="00D71480"/>
    <w:rsid w:val="00D7177B"/>
    <w:rsid w:val="00D7223A"/>
    <w:rsid w:val="00D72689"/>
    <w:rsid w:val="00D7271E"/>
    <w:rsid w:val="00D72A7D"/>
    <w:rsid w:val="00D72E97"/>
    <w:rsid w:val="00D730A4"/>
    <w:rsid w:val="00D7388B"/>
    <w:rsid w:val="00D73F30"/>
    <w:rsid w:val="00D73FD7"/>
    <w:rsid w:val="00D748BB"/>
    <w:rsid w:val="00D74944"/>
    <w:rsid w:val="00D75113"/>
    <w:rsid w:val="00D75F1C"/>
    <w:rsid w:val="00D76259"/>
    <w:rsid w:val="00D774E5"/>
    <w:rsid w:val="00D77927"/>
    <w:rsid w:val="00D77A78"/>
    <w:rsid w:val="00D812BF"/>
    <w:rsid w:val="00D8180F"/>
    <w:rsid w:val="00D8259E"/>
    <w:rsid w:val="00D8304A"/>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918"/>
    <w:rsid w:val="00DA2987"/>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D75"/>
    <w:rsid w:val="00DC70DE"/>
    <w:rsid w:val="00DC7579"/>
    <w:rsid w:val="00DC79CF"/>
    <w:rsid w:val="00DC7B79"/>
    <w:rsid w:val="00DC7F94"/>
    <w:rsid w:val="00DD022B"/>
    <w:rsid w:val="00DD0A94"/>
    <w:rsid w:val="00DD0D57"/>
    <w:rsid w:val="00DD14CA"/>
    <w:rsid w:val="00DD1CC3"/>
    <w:rsid w:val="00DD1F1E"/>
    <w:rsid w:val="00DD230C"/>
    <w:rsid w:val="00DD242C"/>
    <w:rsid w:val="00DD298D"/>
    <w:rsid w:val="00DD2B60"/>
    <w:rsid w:val="00DD2BC1"/>
    <w:rsid w:val="00DD343F"/>
    <w:rsid w:val="00DD3673"/>
    <w:rsid w:val="00DD3ACD"/>
    <w:rsid w:val="00DD5205"/>
    <w:rsid w:val="00DD589B"/>
    <w:rsid w:val="00DD58C9"/>
    <w:rsid w:val="00DD5F58"/>
    <w:rsid w:val="00DD6031"/>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9C9"/>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505C"/>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E6F"/>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3CBB"/>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97216"/>
    <w:rsid w:val="00EA0F34"/>
    <w:rsid w:val="00EA107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4ADD"/>
    <w:rsid w:val="00EC509C"/>
    <w:rsid w:val="00EC5301"/>
    <w:rsid w:val="00EC5CA8"/>
    <w:rsid w:val="00EC64B5"/>
    <w:rsid w:val="00EC715C"/>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866"/>
    <w:rsid w:val="00EF3D86"/>
    <w:rsid w:val="00EF3DC2"/>
    <w:rsid w:val="00EF3E64"/>
    <w:rsid w:val="00EF3EB6"/>
    <w:rsid w:val="00EF424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5007"/>
    <w:rsid w:val="00F05412"/>
    <w:rsid w:val="00F05FE2"/>
    <w:rsid w:val="00F067FC"/>
    <w:rsid w:val="00F06D75"/>
    <w:rsid w:val="00F071B6"/>
    <w:rsid w:val="00F076B0"/>
    <w:rsid w:val="00F1005B"/>
    <w:rsid w:val="00F108C6"/>
    <w:rsid w:val="00F114C2"/>
    <w:rsid w:val="00F11623"/>
    <w:rsid w:val="00F11E14"/>
    <w:rsid w:val="00F11E66"/>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5BC"/>
    <w:rsid w:val="00F23A32"/>
    <w:rsid w:val="00F261E6"/>
    <w:rsid w:val="00F266B1"/>
    <w:rsid w:val="00F26CDA"/>
    <w:rsid w:val="00F27831"/>
    <w:rsid w:val="00F27ADA"/>
    <w:rsid w:val="00F30154"/>
    <w:rsid w:val="00F3022D"/>
    <w:rsid w:val="00F30B2E"/>
    <w:rsid w:val="00F310CE"/>
    <w:rsid w:val="00F31281"/>
    <w:rsid w:val="00F31AAA"/>
    <w:rsid w:val="00F31E00"/>
    <w:rsid w:val="00F32108"/>
    <w:rsid w:val="00F32A4F"/>
    <w:rsid w:val="00F32AA4"/>
    <w:rsid w:val="00F33560"/>
    <w:rsid w:val="00F3460E"/>
    <w:rsid w:val="00F35829"/>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56D"/>
    <w:rsid w:val="00F75600"/>
    <w:rsid w:val="00F75C16"/>
    <w:rsid w:val="00F75F32"/>
    <w:rsid w:val="00F75FCD"/>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449"/>
    <w:rsid w:val="00F969DB"/>
    <w:rsid w:val="00F96A5D"/>
    <w:rsid w:val="00F96E7D"/>
    <w:rsid w:val="00F96EF1"/>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3456"/>
    <w:rsid w:val="00FB3596"/>
    <w:rsid w:val="00FB3ECF"/>
    <w:rsid w:val="00FB48D6"/>
    <w:rsid w:val="00FB509D"/>
    <w:rsid w:val="00FB5365"/>
    <w:rsid w:val="00FB5C39"/>
    <w:rsid w:val="00FB637B"/>
    <w:rsid w:val="00FB680E"/>
    <w:rsid w:val="00FB6B8E"/>
    <w:rsid w:val="00FB6E80"/>
    <w:rsid w:val="00FB6EF3"/>
    <w:rsid w:val="00FB72D9"/>
    <w:rsid w:val="00FB7BC0"/>
    <w:rsid w:val="00FB7D7B"/>
    <w:rsid w:val="00FC013D"/>
    <w:rsid w:val="00FC09B1"/>
    <w:rsid w:val="00FC0D3F"/>
    <w:rsid w:val="00FC0D78"/>
    <w:rsid w:val="00FC157F"/>
    <w:rsid w:val="00FC1687"/>
    <w:rsid w:val="00FC28DB"/>
    <w:rsid w:val="00FC3263"/>
    <w:rsid w:val="00FC4A45"/>
    <w:rsid w:val="00FC52D9"/>
    <w:rsid w:val="00FC5C23"/>
    <w:rsid w:val="00FC63D5"/>
    <w:rsid w:val="00FC6581"/>
    <w:rsid w:val="00FC675E"/>
    <w:rsid w:val="00FC682F"/>
    <w:rsid w:val="00FC6BD0"/>
    <w:rsid w:val="00FC7DF3"/>
    <w:rsid w:val="00FD0218"/>
    <w:rsid w:val="00FD0744"/>
    <w:rsid w:val="00FD22CB"/>
    <w:rsid w:val="00FD387E"/>
    <w:rsid w:val="00FD3CA5"/>
    <w:rsid w:val="00FD3CB1"/>
    <w:rsid w:val="00FD41F6"/>
    <w:rsid w:val="00FD50ED"/>
    <w:rsid w:val="00FD5206"/>
    <w:rsid w:val="00FD5889"/>
    <w:rsid w:val="00FD5A53"/>
    <w:rsid w:val="00FD5F22"/>
    <w:rsid w:val="00FD645D"/>
    <w:rsid w:val="00FD6506"/>
    <w:rsid w:val="00FD6D3C"/>
    <w:rsid w:val="00FD6F87"/>
    <w:rsid w:val="00FD736A"/>
    <w:rsid w:val="00FD7B8F"/>
    <w:rsid w:val="00FE021D"/>
    <w:rsid w:val="00FE0D14"/>
    <w:rsid w:val="00FE135A"/>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807DAAF-C2FA-453D-A1FA-0C1052A1C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330328678">
          <w:marLeft w:val="72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96704661">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37172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424305">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49713098">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053153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35752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2067946381">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736242999">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382754372">
          <w:marLeft w:val="72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 w:id="201939789">
          <w:marLeft w:val="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912812307">
          <w:marLeft w:val="720"/>
          <w:marRight w:val="0"/>
          <w:marTop w:val="0"/>
          <w:marBottom w:val="101"/>
          <w:divBdr>
            <w:top w:val="none" w:sz="0" w:space="0" w:color="auto"/>
            <w:left w:val="none" w:sz="0" w:space="0" w:color="auto"/>
            <w:bottom w:val="none" w:sz="0" w:space="0" w:color="auto"/>
            <w:right w:val="none" w:sz="0" w:space="0" w:color="auto"/>
          </w:divBdr>
        </w:div>
        <w:div w:id="673382695">
          <w:marLeft w:val="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1622884062">
          <w:marLeft w:val="72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675763985">
          <w:marLeft w:val="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0823829">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6427205">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8517647">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627206771">
          <w:marLeft w:val="0"/>
          <w:marRight w:val="0"/>
          <w:marTop w:val="101"/>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30559815">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6010247">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20977990">
      <w:bodyDiv w:val="1"/>
      <w:marLeft w:val="0"/>
      <w:marRight w:val="0"/>
      <w:marTop w:val="0"/>
      <w:marBottom w:val="0"/>
      <w:divBdr>
        <w:top w:val="none" w:sz="0" w:space="0" w:color="auto"/>
        <w:left w:val="none" w:sz="0" w:space="0" w:color="auto"/>
        <w:bottom w:val="none" w:sz="0" w:space="0" w:color="auto"/>
        <w:right w:val="none" w:sz="0" w:space="0" w:color="auto"/>
      </w:divBdr>
    </w:div>
    <w:div w:id="1452362369">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15001637">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50335077">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7513537">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6F741-14FD-4D90-924C-EC691EE74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27</Pages>
  <Words>5341</Words>
  <Characters>29381</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12</cp:revision>
  <cp:lastPrinted>2018-09-25T16:28:00Z</cp:lastPrinted>
  <dcterms:created xsi:type="dcterms:W3CDTF">2018-09-06T16:28:00Z</dcterms:created>
  <dcterms:modified xsi:type="dcterms:W3CDTF">2018-10-18T15:14:00Z</dcterms:modified>
</cp:coreProperties>
</file>