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AE2108" w:rsidRDefault="00476727" w:rsidP="00476727">
      <w:pPr>
        <w:spacing w:before="240" w:after="240" w:line="360" w:lineRule="auto"/>
        <w:jc w:val="both"/>
        <w:rPr>
          <w:rFonts w:ascii="Palatino Linotype" w:hAnsi="Palatino Linotype" w:cs="Arial"/>
        </w:rPr>
      </w:pPr>
      <w:r w:rsidRPr="00AE2108">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7B73F2">
        <w:rPr>
          <w:rFonts w:ascii="Palatino Linotype" w:hAnsi="Palatino Linotype" w:cs="Arial"/>
        </w:rPr>
        <w:t xml:space="preserve">veintiséis </w:t>
      </w:r>
      <w:r w:rsidRPr="00AE2108">
        <w:rPr>
          <w:rFonts w:ascii="Palatino Linotype" w:hAnsi="Palatino Linotype" w:cs="Arial"/>
        </w:rPr>
        <w:t xml:space="preserve">de </w:t>
      </w:r>
      <w:r w:rsidR="00946A49" w:rsidRPr="00AE2108">
        <w:rPr>
          <w:rFonts w:ascii="Palatino Linotype" w:hAnsi="Palatino Linotype" w:cs="Arial"/>
        </w:rPr>
        <w:t xml:space="preserve">septiembre </w:t>
      </w:r>
      <w:r w:rsidR="00D3267E" w:rsidRPr="00AE2108">
        <w:rPr>
          <w:rFonts w:ascii="Palatino Linotype" w:hAnsi="Palatino Linotype" w:cs="Arial"/>
        </w:rPr>
        <w:t>d</w:t>
      </w:r>
      <w:r w:rsidRPr="00AE2108">
        <w:rPr>
          <w:rFonts w:ascii="Palatino Linotype" w:hAnsi="Palatino Linotype" w:cs="Arial"/>
        </w:rPr>
        <w:t>e dos mil dieci</w:t>
      </w:r>
      <w:r w:rsidR="009C1179" w:rsidRPr="00AE2108">
        <w:rPr>
          <w:rFonts w:ascii="Palatino Linotype" w:hAnsi="Palatino Linotype" w:cs="Arial"/>
        </w:rPr>
        <w:t>ocho</w:t>
      </w:r>
      <w:r w:rsidRPr="00AE2108">
        <w:rPr>
          <w:rFonts w:ascii="Palatino Linotype" w:hAnsi="Palatino Linotype" w:cs="Arial"/>
        </w:rPr>
        <w:t xml:space="preserve">. </w:t>
      </w:r>
    </w:p>
    <w:p w:rsidR="00D06012" w:rsidRPr="00AE2108" w:rsidRDefault="00D06012" w:rsidP="003C4645">
      <w:pPr>
        <w:spacing w:before="240" w:after="240" w:line="360" w:lineRule="auto"/>
        <w:jc w:val="both"/>
        <w:rPr>
          <w:rFonts w:ascii="Palatino Linotype" w:hAnsi="Palatino Linotype" w:cs="Arial"/>
        </w:rPr>
      </w:pPr>
      <w:r w:rsidRPr="00AE2108">
        <w:rPr>
          <w:rFonts w:ascii="Palatino Linotype" w:hAnsi="Palatino Linotype" w:cs="Arial"/>
          <w:b/>
        </w:rPr>
        <w:t>VISTO</w:t>
      </w:r>
      <w:r w:rsidR="009A618A" w:rsidRPr="00AE2108">
        <w:rPr>
          <w:rFonts w:ascii="Palatino Linotype" w:hAnsi="Palatino Linotype" w:cs="Arial"/>
        </w:rPr>
        <w:t xml:space="preserve"> el </w:t>
      </w:r>
      <w:r w:rsidRPr="00AE2108">
        <w:rPr>
          <w:rFonts w:ascii="Palatino Linotype" w:hAnsi="Palatino Linotype" w:cs="Arial"/>
        </w:rPr>
        <w:t>expediente formado con motivo del</w:t>
      </w:r>
      <w:r w:rsidR="009A618A" w:rsidRPr="00AE2108">
        <w:rPr>
          <w:rFonts w:ascii="Palatino Linotype" w:hAnsi="Palatino Linotype" w:cs="Arial"/>
        </w:rPr>
        <w:t xml:space="preserve"> </w:t>
      </w:r>
      <w:r w:rsidRPr="00AE2108">
        <w:rPr>
          <w:rFonts w:ascii="Palatino Linotype" w:hAnsi="Palatino Linotype" w:cs="Arial"/>
        </w:rPr>
        <w:t xml:space="preserve">recurso de revisión </w:t>
      </w:r>
      <w:r w:rsidR="00FE4574" w:rsidRPr="00AE2108">
        <w:rPr>
          <w:rFonts w:ascii="Palatino Linotype" w:hAnsi="Palatino Linotype" w:cs="Arial"/>
          <w:b/>
        </w:rPr>
        <w:t>0</w:t>
      </w:r>
      <w:r w:rsidR="00B56776" w:rsidRPr="00AE2108">
        <w:rPr>
          <w:rFonts w:ascii="Palatino Linotype" w:hAnsi="Palatino Linotype" w:cs="Arial"/>
          <w:b/>
        </w:rPr>
        <w:t>2</w:t>
      </w:r>
      <w:r w:rsidR="00FC7E64">
        <w:rPr>
          <w:rFonts w:ascii="Palatino Linotype" w:hAnsi="Palatino Linotype" w:cs="Arial"/>
          <w:b/>
        </w:rPr>
        <w:t>556</w:t>
      </w:r>
      <w:r w:rsidR="004072A7" w:rsidRPr="00AE2108">
        <w:rPr>
          <w:rFonts w:ascii="Palatino Linotype" w:hAnsi="Palatino Linotype" w:cs="Arial"/>
          <w:b/>
        </w:rPr>
        <w:t>/INFOEM/IP/RR/2018</w:t>
      </w:r>
      <w:r w:rsidR="00643CCD" w:rsidRPr="00AE2108">
        <w:rPr>
          <w:rFonts w:ascii="Palatino Linotype" w:hAnsi="Palatino Linotype" w:cs="Arial"/>
        </w:rPr>
        <w:t xml:space="preserve">, </w:t>
      </w:r>
      <w:r w:rsidR="007C1B36" w:rsidRPr="00AE2108">
        <w:rPr>
          <w:rFonts w:ascii="Palatino Linotype" w:hAnsi="Palatino Linotype" w:cs="Arial"/>
        </w:rPr>
        <w:t>interpuesto</w:t>
      </w:r>
      <w:r w:rsidR="00000739" w:rsidRPr="00AE2108">
        <w:rPr>
          <w:rFonts w:ascii="Palatino Linotype" w:hAnsi="Palatino Linotype" w:cs="Arial"/>
        </w:rPr>
        <w:t xml:space="preserve"> por </w:t>
      </w:r>
      <w:r w:rsidR="009E6826" w:rsidRPr="009E6826">
        <w:rPr>
          <w:rFonts w:ascii="Palatino Linotype" w:hAnsi="Palatino Linotype" w:cs="Arial"/>
          <w:b/>
        </w:rPr>
        <w:t>XXXXXXX</w:t>
      </w:r>
      <w:r w:rsidR="00FC7E64">
        <w:rPr>
          <w:rFonts w:ascii="Palatino Linotype" w:hAnsi="Palatino Linotype" w:cs="Arial"/>
          <w:b/>
        </w:rPr>
        <w:t xml:space="preserve"> </w:t>
      </w:r>
      <w:r w:rsidR="009E6826">
        <w:rPr>
          <w:rFonts w:ascii="Palatino Linotype" w:hAnsi="Palatino Linotype" w:cs="Arial"/>
          <w:b/>
        </w:rPr>
        <w:t>XXXXXXXX</w:t>
      </w:r>
      <w:r w:rsidR="00FC7E64">
        <w:rPr>
          <w:rFonts w:ascii="Palatino Linotype" w:hAnsi="Palatino Linotype" w:cs="Arial"/>
          <w:b/>
        </w:rPr>
        <w:t xml:space="preserve"> </w:t>
      </w:r>
      <w:r w:rsidR="009E6826">
        <w:rPr>
          <w:rFonts w:ascii="Palatino Linotype" w:hAnsi="Palatino Linotype" w:cs="Arial"/>
          <w:b/>
        </w:rPr>
        <w:t>XXXXXXX</w:t>
      </w:r>
      <w:r w:rsidR="00000739" w:rsidRPr="00AE2108">
        <w:rPr>
          <w:rFonts w:ascii="Palatino Linotype" w:hAnsi="Palatino Linotype" w:cs="Arial"/>
        </w:rPr>
        <w:t>,</w:t>
      </w:r>
      <w:r w:rsidR="00167758" w:rsidRPr="00AE2108">
        <w:rPr>
          <w:rFonts w:ascii="Palatino Linotype" w:hAnsi="Palatino Linotype" w:cs="Arial"/>
        </w:rPr>
        <w:t xml:space="preserve"> </w:t>
      </w:r>
      <w:r w:rsidRPr="00AE2108">
        <w:rPr>
          <w:rFonts w:ascii="Palatino Linotype" w:hAnsi="Palatino Linotype" w:cs="Arial"/>
        </w:rPr>
        <w:t>en lo sucesivo</w:t>
      </w:r>
      <w:r w:rsidR="00643CCD" w:rsidRPr="00AE2108">
        <w:rPr>
          <w:rFonts w:ascii="Palatino Linotype" w:hAnsi="Palatino Linotype" w:cs="Arial"/>
          <w:b/>
        </w:rPr>
        <w:t xml:space="preserve"> </w:t>
      </w:r>
      <w:r w:rsidR="002268D7">
        <w:rPr>
          <w:rFonts w:ascii="Palatino Linotype" w:hAnsi="Palatino Linotype" w:cs="Arial"/>
        </w:rPr>
        <w:t xml:space="preserve">la </w:t>
      </w:r>
      <w:r w:rsidR="002268D7" w:rsidRPr="002268D7">
        <w:rPr>
          <w:rFonts w:ascii="Palatino Linotype" w:hAnsi="Palatino Linotype" w:cs="Arial"/>
          <w:b/>
        </w:rPr>
        <w:t>RECURRENTE</w:t>
      </w:r>
      <w:r w:rsidRPr="00AE2108">
        <w:rPr>
          <w:rFonts w:ascii="Palatino Linotype" w:hAnsi="Palatino Linotype" w:cs="Arial"/>
          <w:b/>
        </w:rPr>
        <w:t>,</w:t>
      </w:r>
      <w:r w:rsidRPr="00AE2108">
        <w:rPr>
          <w:rFonts w:ascii="Palatino Linotype" w:hAnsi="Palatino Linotype" w:cs="Arial"/>
        </w:rPr>
        <w:t xml:space="preserve"> en contra de la respuesta emitida por </w:t>
      </w:r>
      <w:r w:rsidR="00B56776" w:rsidRPr="00AE2108">
        <w:rPr>
          <w:rFonts w:ascii="Palatino Linotype" w:hAnsi="Palatino Linotype" w:cs="Arial"/>
        </w:rPr>
        <w:t xml:space="preserve">el </w:t>
      </w:r>
      <w:r w:rsidR="00B56776" w:rsidRPr="00AE2108">
        <w:rPr>
          <w:rFonts w:ascii="Palatino Linotype" w:hAnsi="Palatino Linotype" w:cs="Arial"/>
          <w:b/>
        </w:rPr>
        <w:t xml:space="preserve">Ayuntamiento de </w:t>
      </w:r>
      <w:r w:rsidR="00612D41">
        <w:rPr>
          <w:rFonts w:ascii="Palatino Linotype" w:hAnsi="Palatino Linotype" w:cs="Arial"/>
          <w:b/>
        </w:rPr>
        <w:t>Cuautitlán Izcalli</w:t>
      </w:r>
      <w:r w:rsidR="00556A6C" w:rsidRPr="00AE2108">
        <w:rPr>
          <w:rFonts w:ascii="Palatino Linotype" w:hAnsi="Palatino Linotype" w:cs="Arial"/>
        </w:rPr>
        <w:t>,</w:t>
      </w:r>
      <w:r w:rsidR="00556A6C" w:rsidRPr="00AE2108">
        <w:rPr>
          <w:rFonts w:ascii="Palatino Linotype" w:hAnsi="Palatino Linotype" w:cs="Arial"/>
          <w:b/>
        </w:rPr>
        <w:t xml:space="preserve"> </w:t>
      </w:r>
      <w:r w:rsidRPr="00AE2108">
        <w:rPr>
          <w:rFonts w:ascii="Palatino Linotype" w:hAnsi="Palatino Linotype" w:cs="Arial"/>
        </w:rPr>
        <w:t xml:space="preserve">en lo sucesivo </w:t>
      </w:r>
      <w:r w:rsidR="007A1102" w:rsidRPr="00AE2108">
        <w:rPr>
          <w:rFonts w:ascii="Palatino Linotype" w:hAnsi="Palatino Linotype" w:cs="Arial"/>
        </w:rPr>
        <w:t xml:space="preserve">el </w:t>
      </w:r>
      <w:r w:rsidRPr="00AE2108">
        <w:rPr>
          <w:rFonts w:ascii="Palatino Linotype" w:hAnsi="Palatino Linotype" w:cs="Arial"/>
          <w:b/>
        </w:rPr>
        <w:t xml:space="preserve">SUJETO OBLIGADO, </w:t>
      </w:r>
      <w:r w:rsidRPr="00AE2108">
        <w:rPr>
          <w:rFonts w:ascii="Palatino Linotype" w:hAnsi="Palatino Linotype" w:cs="Arial"/>
        </w:rPr>
        <w:t>se</w:t>
      </w:r>
      <w:r w:rsidR="00E9691F" w:rsidRPr="00AE2108">
        <w:rPr>
          <w:rFonts w:ascii="Palatino Linotype" w:hAnsi="Palatino Linotype" w:cs="Arial"/>
        </w:rPr>
        <w:t xml:space="preserve"> </w:t>
      </w:r>
      <w:r w:rsidRPr="00AE2108">
        <w:rPr>
          <w:rFonts w:ascii="Palatino Linotype" w:hAnsi="Palatino Linotype" w:cs="Arial"/>
        </w:rPr>
        <w:t>procede a dictar la presente resolución con base en lo</w:t>
      </w:r>
      <w:r w:rsidR="00B21DCC" w:rsidRPr="00AE2108">
        <w:rPr>
          <w:rFonts w:ascii="Palatino Linotype" w:hAnsi="Palatino Linotype" w:cs="Arial"/>
        </w:rPr>
        <w:t>s</w:t>
      </w:r>
      <w:r w:rsidRPr="00AE2108">
        <w:rPr>
          <w:rFonts w:ascii="Palatino Linotype" w:hAnsi="Palatino Linotype" w:cs="Arial"/>
        </w:rPr>
        <w:t xml:space="preserve"> siguiente</w:t>
      </w:r>
      <w:r w:rsidR="00B21DCC" w:rsidRPr="00AE2108">
        <w:rPr>
          <w:rFonts w:ascii="Palatino Linotype" w:hAnsi="Palatino Linotype" w:cs="Arial"/>
        </w:rPr>
        <w:t>s</w:t>
      </w:r>
      <w:r w:rsidRPr="00AE2108">
        <w:rPr>
          <w:rFonts w:ascii="Palatino Linotype" w:hAnsi="Palatino Linotype" w:cs="Arial"/>
        </w:rPr>
        <w:t xml:space="preserve">: </w:t>
      </w:r>
    </w:p>
    <w:p w:rsidR="00BD58D9" w:rsidRPr="00AE2108" w:rsidRDefault="00BD58D9" w:rsidP="00BD58D9">
      <w:pPr>
        <w:spacing w:before="240" w:after="240" w:line="360" w:lineRule="auto"/>
        <w:jc w:val="center"/>
        <w:rPr>
          <w:rFonts w:ascii="Palatino Linotype" w:hAnsi="Palatino Linotype" w:cs="Arial"/>
          <w:b/>
          <w:sz w:val="28"/>
          <w:szCs w:val="28"/>
        </w:rPr>
      </w:pPr>
      <w:r w:rsidRPr="00AE2108">
        <w:rPr>
          <w:rFonts w:ascii="Palatino Linotype" w:hAnsi="Palatino Linotype"/>
          <w:b/>
        </w:rPr>
        <w:t>A N T E C E D E N T E S</w:t>
      </w:r>
    </w:p>
    <w:p w:rsidR="00D06012" w:rsidRPr="00AE2108" w:rsidRDefault="009F7616" w:rsidP="009143B4">
      <w:pPr>
        <w:spacing w:before="240" w:after="240" w:line="360" w:lineRule="auto"/>
        <w:jc w:val="both"/>
        <w:rPr>
          <w:rFonts w:ascii="Palatino Linotype" w:hAnsi="Palatino Linotype" w:cs="Arial"/>
        </w:rPr>
      </w:pPr>
      <w:r w:rsidRPr="00AE2108">
        <w:rPr>
          <w:rFonts w:ascii="Palatino Linotype" w:hAnsi="Palatino Linotype" w:cs="Arial"/>
          <w:b/>
          <w:sz w:val="28"/>
          <w:szCs w:val="28"/>
        </w:rPr>
        <w:t>1. Solicitud de acceso a la información.</w:t>
      </w:r>
      <w:r w:rsidR="007D0ACD" w:rsidRPr="00AE2108">
        <w:rPr>
          <w:rFonts w:ascii="Palatino Linotype" w:hAnsi="Palatino Linotype" w:cs="Arial"/>
          <w:sz w:val="28"/>
          <w:szCs w:val="28"/>
        </w:rPr>
        <w:t xml:space="preserve"> </w:t>
      </w:r>
      <w:r w:rsidR="00B45BD6" w:rsidRPr="00AE2108">
        <w:rPr>
          <w:rFonts w:ascii="Palatino Linotype" w:hAnsi="Palatino Linotype" w:cs="Arial"/>
        </w:rPr>
        <w:t>E</w:t>
      </w:r>
      <w:r w:rsidR="00B21DCC" w:rsidRPr="00AE2108">
        <w:rPr>
          <w:rFonts w:ascii="Palatino Linotype" w:hAnsi="Palatino Linotype" w:cs="Arial"/>
        </w:rPr>
        <w:t>n fecha</w:t>
      </w:r>
      <w:r w:rsidR="00800E29" w:rsidRPr="00AE2108">
        <w:rPr>
          <w:rFonts w:ascii="Palatino Linotype" w:hAnsi="Palatino Linotype" w:cs="Arial"/>
        </w:rPr>
        <w:t xml:space="preserve"> </w:t>
      </w:r>
      <w:r w:rsidR="007B3039" w:rsidRPr="00AE2108">
        <w:rPr>
          <w:rFonts w:ascii="Palatino Linotype" w:hAnsi="Palatino Linotype" w:cs="Arial"/>
          <w:b/>
        </w:rPr>
        <w:t>veinti</w:t>
      </w:r>
      <w:r w:rsidR="002268D7">
        <w:rPr>
          <w:rFonts w:ascii="Palatino Linotype" w:hAnsi="Palatino Linotype" w:cs="Arial"/>
          <w:b/>
        </w:rPr>
        <w:t xml:space="preserve">ocho </w:t>
      </w:r>
      <w:r w:rsidR="007D0ACD" w:rsidRPr="00AE2108">
        <w:rPr>
          <w:rFonts w:ascii="Palatino Linotype" w:hAnsi="Palatino Linotype" w:cs="Arial"/>
          <w:b/>
        </w:rPr>
        <w:t xml:space="preserve">de mayo </w:t>
      </w:r>
      <w:r w:rsidR="00A3601E" w:rsidRPr="00AE2108">
        <w:rPr>
          <w:rFonts w:ascii="Palatino Linotype" w:hAnsi="Palatino Linotype" w:cs="Arial"/>
          <w:b/>
        </w:rPr>
        <w:t xml:space="preserve">de dos mil dieciocho, </w:t>
      </w:r>
      <w:r w:rsidR="002268D7">
        <w:rPr>
          <w:rFonts w:ascii="Palatino Linotype" w:hAnsi="Palatino Linotype" w:cs="Arial"/>
        </w:rPr>
        <w:t xml:space="preserve">la </w:t>
      </w:r>
      <w:r w:rsidR="002268D7" w:rsidRPr="002268D7">
        <w:rPr>
          <w:rFonts w:ascii="Palatino Linotype" w:hAnsi="Palatino Linotype" w:cs="Arial"/>
          <w:b/>
        </w:rPr>
        <w:t>RECURRENTE</w:t>
      </w:r>
      <w:r w:rsidR="00B56776" w:rsidRPr="00AE2108">
        <w:rPr>
          <w:rFonts w:ascii="Palatino Linotype" w:hAnsi="Palatino Linotype" w:cs="Arial"/>
        </w:rPr>
        <w:t xml:space="preserve"> </w:t>
      </w:r>
      <w:r w:rsidR="00D06012" w:rsidRPr="00AE2108">
        <w:rPr>
          <w:rFonts w:ascii="Palatino Linotype" w:hAnsi="Palatino Linotype" w:cs="Arial"/>
        </w:rPr>
        <w:t>presentó a través del Sistema de Acceso a la Informació</w:t>
      </w:r>
      <w:r w:rsidR="007A1102" w:rsidRPr="00AE2108">
        <w:rPr>
          <w:rFonts w:ascii="Palatino Linotype" w:hAnsi="Palatino Linotype" w:cs="Arial"/>
        </w:rPr>
        <w:t xml:space="preserve">n Mexiquense, en lo subsecuente el </w:t>
      </w:r>
      <w:r w:rsidR="00D06012" w:rsidRPr="00AE2108">
        <w:rPr>
          <w:rFonts w:ascii="Palatino Linotype" w:hAnsi="Palatino Linotype" w:cs="Arial"/>
          <w:b/>
        </w:rPr>
        <w:t>SAIMEX</w:t>
      </w:r>
      <w:r w:rsidR="00D06012" w:rsidRPr="00AE2108">
        <w:rPr>
          <w:rFonts w:ascii="Palatino Linotype" w:hAnsi="Palatino Linotype" w:cs="Arial"/>
        </w:rPr>
        <w:t xml:space="preserve"> ante </w:t>
      </w:r>
      <w:r w:rsidR="007A1102" w:rsidRPr="00AE2108">
        <w:rPr>
          <w:rFonts w:ascii="Palatino Linotype" w:hAnsi="Palatino Linotype" w:cs="Arial"/>
        </w:rPr>
        <w:t xml:space="preserve">el </w:t>
      </w:r>
      <w:r w:rsidR="00D06012" w:rsidRPr="00AE2108">
        <w:rPr>
          <w:rFonts w:ascii="Palatino Linotype" w:hAnsi="Palatino Linotype" w:cs="Arial"/>
          <w:b/>
        </w:rPr>
        <w:t>SUJETO OBLIGADO</w:t>
      </w:r>
      <w:r w:rsidR="00D06012" w:rsidRPr="00AE2108">
        <w:rPr>
          <w:rFonts w:ascii="Palatino Linotype" w:hAnsi="Palatino Linotype" w:cs="Arial"/>
        </w:rPr>
        <w:t>, la solicitud de acceso a la información</w:t>
      </w:r>
      <w:r w:rsidR="00A84EA1" w:rsidRPr="00AE2108">
        <w:rPr>
          <w:rFonts w:ascii="Palatino Linotype" w:hAnsi="Palatino Linotype" w:cs="Arial"/>
        </w:rPr>
        <w:t xml:space="preserve"> </w:t>
      </w:r>
      <w:r w:rsidR="00D06012" w:rsidRPr="00AE2108">
        <w:rPr>
          <w:rFonts w:ascii="Palatino Linotype" w:hAnsi="Palatino Linotype" w:cs="Arial"/>
        </w:rPr>
        <w:t>pública</w:t>
      </w:r>
      <w:r w:rsidR="00FE4574" w:rsidRPr="00AE2108">
        <w:rPr>
          <w:rFonts w:ascii="Palatino Linotype" w:hAnsi="Palatino Linotype" w:cs="Arial"/>
        </w:rPr>
        <w:t xml:space="preserve"> </w:t>
      </w:r>
      <w:r w:rsidR="00D06012" w:rsidRPr="00AE2108">
        <w:rPr>
          <w:rFonts w:ascii="Palatino Linotype" w:hAnsi="Palatino Linotype" w:cs="Arial"/>
        </w:rPr>
        <w:t>a la que se le asign</w:t>
      </w:r>
      <w:r w:rsidR="00E07049" w:rsidRPr="00AE2108">
        <w:rPr>
          <w:rFonts w:ascii="Palatino Linotype" w:hAnsi="Palatino Linotype" w:cs="Arial"/>
        </w:rPr>
        <w:t xml:space="preserve">ó el </w:t>
      </w:r>
      <w:r w:rsidR="00D06012" w:rsidRPr="00AE2108">
        <w:rPr>
          <w:rFonts w:ascii="Palatino Linotype" w:hAnsi="Palatino Linotype" w:cs="Arial"/>
        </w:rPr>
        <w:t xml:space="preserve">número </w:t>
      </w:r>
      <w:r w:rsidR="003C4645" w:rsidRPr="00AE2108">
        <w:rPr>
          <w:rFonts w:ascii="Palatino Linotype" w:hAnsi="Palatino Linotype" w:cs="Arial"/>
          <w:b/>
        </w:rPr>
        <w:t>00</w:t>
      </w:r>
      <w:r w:rsidR="002268D7">
        <w:rPr>
          <w:rFonts w:ascii="Palatino Linotype" w:hAnsi="Palatino Linotype" w:cs="Arial"/>
          <w:b/>
        </w:rPr>
        <w:t>152</w:t>
      </w:r>
      <w:r w:rsidR="004072A7" w:rsidRPr="00AE2108">
        <w:rPr>
          <w:rFonts w:ascii="Palatino Linotype" w:hAnsi="Palatino Linotype" w:cs="Arial"/>
          <w:b/>
        </w:rPr>
        <w:t>/</w:t>
      </w:r>
      <w:r w:rsidR="002268D7">
        <w:rPr>
          <w:rFonts w:ascii="Palatino Linotype" w:hAnsi="Palatino Linotype" w:cs="Arial"/>
          <w:b/>
        </w:rPr>
        <w:t>CUAUTIZC</w:t>
      </w:r>
      <w:r w:rsidR="005E2EB9" w:rsidRPr="00AE2108">
        <w:rPr>
          <w:rFonts w:ascii="Palatino Linotype" w:hAnsi="Palatino Linotype" w:cs="Arial"/>
          <w:b/>
        </w:rPr>
        <w:t>/</w:t>
      </w:r>
      <w:r w:rsidR="004072A7" w:rsidRPr="00AE2108">
        <w:rPr>
          <w:rFonts w:ascii="Palatino Linotype" w:hAnsi="Palatino Linotype" w:cs="Arial"/>
          <w:b/>
        </w:rPr>
        <w:t>IP/2018</w:t>
      </w:r>
      <w:r w:rsidR="00B41D37" w:rsidRPr="00AE2108">
        <w:rPr>
          <w:rFonts w:ascii="Palatino Linotype" w:hAnsi="Palatino Linotype" w:cs="Arial"/>
        </w:rPr>
        <w:t>,</w:t>
      </w:r>
      <w:r w:rsidR="00E07049" w:rsidRPr="00AE2108">
        <w:rPr>
          <w:rFonts w:ascii="Palatino Linotype" w:hAnsi="Palatino Linotype" w:cs="Arial"/>
          <w:b/>
        </w:rPr>
        <w:t xml:space="preserve"> </w:t>
      </w:r>
      <w:r w:rsidR="00D06012" w:rsidRPr="00AE2108">
        <w:rPr>
          <w:rFonts w:ascii="Palatino Linotype" w:hAnsi="Palatino Linotype" w:cs="Arial"/>
        </w:rPr>
        <w:t xml:space="preserve">mediante la cual </w:t>
      </w:r>
      <w:r w:rsidR="00F077F3" w:rsidRPr="00AE2108">
        <w:rPr>
          <w:rFonts w:ascii="Palatino Linotype" w:hAnsi="Palatino Linotype" w:cs="Arial"/>
        </w:rPr>
        <w:t>requirió</w:t>
      </w:r>
      <w:r w:rsidR="00E07049" w:rsidRPr="00AE2108">
        <w:rPr>
          <w:rFonts w:ascii="Palatino Linotype" w:hAnsi="Palatino Linotype" w:cs="Arial"/>
        </w:rPr>
        <w:t xml:space="preserve"> </w:t>
      </w:r>
      <w:r w:rsidR="00EA1279" w:rsidRPr="00AE2108">
        <w:rPr>
          <w:rFonts w:ascii="Palatino Linotype" w:hAnsi="Palatino Linotype" w:cs="Arial"/>
        </w:rPr>
        <w:t>la</w:t>
      </w:r>
      <w:r w:rsidR="00D85A5D" w:rsidRPr="00AE2108">
        <w:rPr>
          <w:rFonts w:ascii="Palatino Linotype" w:hAnsi="Palatino Linotype" w:cs="Arial"/>
        </w:rPr>
        <w:t xml:space="preserve"> </w:t>
      </w:r>
      <w:r w:rsidR="00EA1279" w:rsidRPr="00AE2108">
        <w:rPr>
          <w:rFonts w:ascii="Palatino Linotype" w:hAnsi="Palatino Linotype" w:cs="Arial"/>
        </w:rPr>
        <w:t xml:space="preserve">información </w:t>
      </w:r>
      <w:r w:rsidR="00D06012" w:rsidRPr="00AE2108">
        <w:rPr>
          <w:rFonts w:ascii="Palatino Linotype" w:hAnsi="Palatino Linotype" w:cs="Arial"/>
        </w:rPr>
        <w:t xml:space="preserve">siguiente: </w:t>
      </w:r>
    </w:p>
    <w:p w:rsidR="00155944" w:rsidRPr="00AE2108" w:rsidRDefault="00EA1279" w:rsidP="00D45AED">
      <w:pPr>
        <w:ind w:left="851" w:right="902"/>
        <w:jc w:val="both"/>
        <w:rPr>
          <w:rFonts w:ascii="Palatino Linotype" w:hAnsi="Palatino Linotype" w:cs="Arial"/>
          <w:b/>
        </w:rPr>
      </w:pPr>
      <w:r w:rsidRPr="00AE2108">
        <w:rPr>
          <w:rFonts w:ascii="Palatino Linotype" w:hAnsi="Palatino Linotype" w:cs="Arial"/>
          <w:i/>
          <w:sz w:val="22"/>
          <w:szCs w:val="22"/>
          <w:lang w:eastAsia="es-MX"/>
        </w:rPr>
        <w:t xml:space="preserve"> </w:t>
      </w:r>
      <w:r w:rsidR="00354DB7" w:rsidRPr="00AE2108">
        <w:rPr>
          <w:rFonts w:ascii="Palatino Linotype" w:hAnsi="Palatino Linotype" w:cs="Arial"/>
          <w:i/>
          <w:sz w:val="22"/>
          <w:szCs w:val="22"/>
          <w:lang w:eastAsia="es-MX"/>
        </w:rPr>
        <w:t>“</w:t>
      </w:r>
      <w:r w:rsidR="002268D7" w:rsidRPr="002268D7">
        <w:rPr>
          <w:rFonts w:ascii="Palatino Linotype" w:hAnsi="Palatino Linotype" w:cs="Arial"/>
          <w:i/>
          <w:sz w:val="22"/>
          <w:szCs w:val="22"/>
          <w:lang w:eastAsia="es-MX"/>
        </w:rPr>
        <w:t>Me proporcione la información que se solicita en el documento que se anexa al presente</w:t>
      </w:r>
      <w:r w:rsidR="00C807EF" w:rsidRPr="00AE2108">
        <w:rPr>
          <w:rFonts w:ascii="Palatino Linotype" w:hAnsi="Palatino Linotype" w:cs="Arial"/>
          <w:i/>
          <w:sz w:val="22"/>
          <w:szCs w:val="22"/>
          <w:lang w:eastAsia="es-MX"/>
        </w:rPr>
        <w:t>”</w:t>
      </w:r>
      <w:r w:rsidR="007B5CDE" w:rsidRPr="00AE2108">
        <w:rPr>
          <w:rFonts w:ascii="Palatino Linotype" w:hAnsi="Palatino Linotype" w:cs="Arial"/>
          <w:i/>
          <w:sz w:val="22"/>
          <w:szCs w:val="22"/>
          <w:lang w:eastAsia="es-MX"/>
        </w:rPr>
        <w:t xml:space="preserve"> </w:t>
      </w:r>
      <w:r w:rsidR="00CB3F2A" w:rsidRPr="00AE2108">
        <w:rPr>
          <w:rFonts w:ascii="Palatino Linotype" w:hAnsi="Palatino Linotype" w:cs="Arial"/>
          <w:sz w:val="22"/>
          <w:szCs w:val="22"/>
          <w:lang w:eastAsia="es-MX"/>
        </w:rPr>
        <w:t>(s</w:t>
      </w:r>
      <w:r w:rsidR="00F43ABE" w:rsidRPr="00AE2108">
        <w:rPr>
          <w:rFonts w:ascii="Palatino Linotype" w:hAnsi="Palatino Linotype" w:cs="Arial"/>
          <w:sz w:val="22"/>
          <w:szCs w:val="22"/>
          <w:lang w:eastAsia="es-MX"/>
        </w:rPr>
        <w:t>ic)</w:t>
      </w:r>
    </w:p>
    <w:p w:rsidR="00036D2F" w:rsidRPr="00AE2108" w:rsidRDefault="00036D2F" w:rsidP="007F79FF">
      <w:pPr>
        <w:spacing w:before="240" w:after="240"/>
        <w:jc w:val="both"/>
        <w:rPr>
          <w:rFonts w:ascii="Palatino Linotype" w:hAnsi="Palatino Linotype" w:cs="Arial"/>
        </w:rPr>
      </w:pPr>
      <w:r w:rsidRPr="00AE2108">
        <w:rPr>
          <w:rFonts w:ascii="Palatino Linotype" w:hAnsi="Palatino Linotype" w:cs="Arial"/>
          <w:b/>
          <w:sz w:val="28"/>
          <w:szCs w:val="28"/>
        </w:rPr>
        <w:t>Modalidad de entrega de</w:t>
      </w:r>
      <w:r w:rsidR="000E497A" w:rsidRPr="00AE2108">
        <w:rPr>
          <w:rFonts w:ascii="Palatino Linotype" w:hAnsi="Palatino Linotype" w:cs="Arial"/>
          <w:b/>
          <w:sz w:val="28"/>
          <w:szCs w:val="28"/>
        </w:rPr>
        <w:t xml:space="preserve"> </w:t>
      </w:r>
      <w:r w:rsidRPr="00AE2108">
        <w:rPr>
          <w:rFonts w:ascii="Palatino Linotype" w:hAnsi="Palatino Linotype" w:cs="Arial"/>
          <w:b/>
          <w:sz w:val="28"/>
          <w:szCs w:val="28"/>
        </w:rPr>
        <w:t xml:space="preserve">la Información: </w:t>
      </w:r>
      <w:r w:rsidR="000E497A" w:rsidRPr="00AE2108">
        <w:rPr>
          <w:rFonts w:ascii="Palatino Linotype" w:hAnsi="Palatino Linotype" w:cs="Arial"/>
        </w:rPr>
        <w:t>A través del SAIMEX</w:t>
      </w:r>
      <w:r w:rsidRPr="00AE2108">
        <w:rPr>
          <w:rFonts w:ascii="Palatino Linotype" w:hAnsi="Palatino Linotype" w:cs="Arial"/>
        </w:rPr>
        <w:t xml:space="preserve">. </w:t>
      </w:r>
    </w:p>
    <w:p w:rsidR="002268D7" w:rsidRDefault="00A7068D" w:rsidP="002268D7">
      <w:pPr>
        <w:pStyle w:val="Encabezado"/>
        <w:spacing w:line="360" w:lineRule="auto"/>
        <w:rPr>
          <w:rFonts w:ascii="Palatino Linotype" w:eastAsia="Calibri" w:hAnsi="Palatino Linotype" w:cs="Times New Roman"/>
          <w:lang w:val="es-MX" w:eastAsia="en-US"/>
        </w:rPr>
      </w:pPr>
      <w:r w:rsidRPr="00AE2108">
        <w:rPr>
          <w:rFonts w:ascii="Palatino Linotype" w:hAnsi="Palatino Linotype" w:cs="Arial"/>
          <w:b/>
          <w:sz w:val="28"/>
          <w:szCs w:val="28"/>
        </w:rPr>
        <w:t xml:space="preserve">Archivos adjuntos: </w:t>
      </w:r>
      <w:r w:rsidR="002268D7" w:rsidRPr="002268D7">
        <w:rPr>
          <w:rFonts w:ascii="Palatino Linotype" w:hAnsi="Palatino Linotype" w:cs="Arial"/>
        </w:rPr>
        <w:t xml:space="preserve">La </w:t>
      </w:r>
      <w:r w:rsidR="002268D7" w:rsidRPr="002268D7">
        <w:rPr>
          <w:rFonts w:ascii="Palatino Linotype" w:hAnsi="Palatino Linotype" w:cs="Arial"/>
          <w:b/>
        </w:rPr>
        <w:t xml:space="preserve">RECURRENTE </w:t>
      </w:r>
      <w:r w:rsidR="002268D7" w:rsidRPr="002268D7">
        <w:rPr>
          <w:rFonts w:ascii="Palatino Linotype" w:hAnsi="Palatino Linotype" w:cs="Arial"/>
        </w:rPr>
        <w:t>adjunt</w:t>
      </w:r>
      <w:r w:rsidR="002268D7">
        <w:rPr>
          <w:rFonts w:ascii="Palatino Linotype" w:hAnsi="Palatino Linotype" w:cs="Arial"/>
        </w:rPr>
        <w:t xml:space="preserve">ó el archivo </w:t>
      </w:r>
      <w:r w:rsidR="002268D7" w:rsidRPr="002268D7">
        <w:rPr>
          <w:rFonts w:ascii="Palatino Linotype" w:hAnsi="Palatino Linotype" w:cs="Arial"/>
          <w:b/>
          <w:i/>
        </w:rPr>
        <w:t>“</w:t>
      </w:r>
      <w:r w:rsidR="002268D7" w:rsidRPr="002268D7">
        <w:rPr>
          <w:rFonts w:ascii="Palatino Linotype" w:eastAsia="Calibri" w:hAnsi="Palatino Linotype" w:cs="Times New Roman"/>
          <w:b/>
          <w:i/>
          <w:lang w:val="es-MX" w:eastAsia="en-US"/>
        </w:rPr>
        <w:t xml:space="preserve">1 Solicitud de Información al Municipio de </w:t>
      </w:r>
      <w:proofErr w:type="spellStart"/>
      <w:r w:rsidR="002268D7" w:rsidRPr="002268D7">
        <w:rPr>
          <w:rFonts w:ascii="Palatino Linotype" w:eastAsia="Calibri" w:hAnsi="Palatino Linotype" w:cs="Times New Roman"/>
          <w:b/>
          <w:i/>
          <w:lang w:val="es-MX" w:eastAsia="en-US"/>
        </w:rPr>
        <w:t>Cuautitlan</w:t>
      </w:r>
      <w:proofErr w:type="spellEnd"/>
      <w:r w:rsidR="002268D7" w:rsidRPr="002268D7">
        <w:rPr>
          <w:rFonts w:ascii="Palatino Linotype" w:eastAsia="Calibri" w:hAnsi="Palatino Linotype" w:cs="Times New Roman"/>
          <w:b/>
          <w:i/>
          <w:lang w:val="es-MX" w:eastAsia="en-US"/>
        </w:rPr>
        <w:t xml:space="preserve"> Izcalli.doc”</w:t>
      </w:r>
      <w:r w:rsidR="002268D7">
        <w:rPr>
          <w:rFonts w:ascii="Palatino Linotype" w:eastAsia="Calibri" w:hAnsi="Palatino Linotype" w:cs="Times New Roman"/>
          <w:b/>
          <w:i/>
          <w:lang w:val="es-MX" w:eastAsia="en-US"/>
        </w:rPr>
        <w:t xml:space="preserve">, </w:t>
      </w:r>
      <w:r w:rsidR="002268D7">
        <w:rPr>
          <w:rFonts w:ascii="Palatino Linotype" w:eastAsia="Calibri" w:hAnsi="Palatino Linotype" w:cs="Times New Roman"/>
          <w:lang w:val="es-MX" w:eastAsia="en-US"/>
        </w:rPr>
        <w:t xml:space="preserve">el cual contiene un escrito sin fecha y sin firma </w:t>
      </w:r>
      <w:r w:rsidR="002852EF">
        <w:rPr>
          <w:rFonts w:ascii="Palatino Linotype" w:eastAsia="Calibri" w:hAnsi="Palatino Linotype" w:cs="Times New Roman"/>
          <w:lang w:val="es-MX" w:eastAsia="en-US"/>
        </w:rPr>
        <w:t xml:space="preserve">con los siguientes requerimientos: </w:t>
      </w: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r>
        <w:rPr>
          <w:rFonts w:ascii="Palatino Linotype" w:eastAsia="Calibri" w:hAnsi="Palatino Linotype" w:cs="Times New Roman"/>
          <w:i/>
          <w:sz w:val="22"/>
          <w:szCs w:val="22"/>
          <w:lang w:val="es-MX" w:eastAsia="en-US"/>
        </w:rPr>
        <w:t>“</w:t>
      </w:r>
      <w:r w:rsidRPr="002852EF">
        <w:rPr>
          <w:rFonts w:ascii="Palatino Linotype" w:eastAsia="Calibri" w:hAnsi="Palatino Linotype" w:cs="Times New Roman"/>
          <w:b/>
          <w:i/>
          <w:sz w:val="22"/>
          <w:szCs w:val="22"/>
          <w:lang w:val="es-MX" w:eastAsia="en-US"/>
        </w:rPr>
        <w:t>1</w:t>
      </w:r>
      <w:r w:rsidRPr="002852EF">
        <w:rPr>
          <w:rFonts w:ascii="Palatino Linotype" w:eastAsia="Calibri" w:hAnsi="Palatino Linotype" w:cs="Times New Roman"/>
          <w:i/>
          <w:sz w:val="22"/>
          <w:szCs w:val="22"/>
          <w:lang w:val="es-MX" w:eastAsia="en-US"/>
        </w:rPr>
        <w:t>.</w:t>
      </w:r>
      <w:r w:rsidRPr="002852EF">
        <w:rPr>
          <w:rFonts w:ascii="Palatino Linotype" w:eastAsia="Calibri" w:hAnsi="Palatino Linotype" w:cs="Times New Roman"/>
          <w:i/>
          <w:sz w:val="22"/>
          <w:szCs w:val="22"/>
          <w:lang w:val="es-MX" w:eastAsia="en-US"/>
        </w:rPr>
        <w:tab/>
      </w:r>
      <w:r>
        <w:rPr>
          <w:rFonts w:ascii="Palatino Linotype" w:eastAsia="Calibri" w:hAnsi="Palatino Linotype" w:cs="Times New Roman"/>
          <w:i/>
          <w:sz w:val="22"/>
          <w:szCs w:val="22"/>
          <w:lang w:val="es-MX" w:eastAsia="en-US"/>
        </w:rPr>
        <w:t xml:space="preserve"> </w:t>
      </w:r>
      <w:r w:rsidRPr="002852EF">
        <w:rPr>
          <w:rFonts w:ascii="Palatino Linotype" w:eastAsia="Calibri" w:hAnsi="Palatino Linotype" w:cs="Times New Roman"/>
          <w:i/>
          <w:sz w:val="22"/>
          <w:szCs w:val="22"/>
          <w:lang w:val="es-MX" w:eastAsia="en-US"/>
        </w:rPr>
        <w:t xml:space="preserve">Me proporcione el domicilio oficial, así como la clave catastral del inmueble que se encuentra entre el </w:t>
      </w:r>
      <w:proofErr w:type="spellStart"/>
      <w:r w:rsidR="002D1FB0">
        <w:rPr>
          <w:rFonts w:ascii="Palatino Linotype" w:eastAsia="Calibri" w:hAnsi="Palatino Linotype" w:cs="Times New Roman"/>
          <w:i/>
          <w:sz w:val="22"/>
          <w:szCs w:val="22"/>
          <w:lang w:val="es-MX" w:eastAsia="en-US"/>
        </w:rPr>
        <w:t>XXXXXXXXXXX</w:t>
      </w:r>
      <w:r w:rsidRPr="002852EF">
        <w:rPr>
          <w:rFonts w:ascii="Palatino Linotype" w:eastAsia="Calibri" w:hAnsi="Palatino Linotype" w:cs="Times New Roman"/>
          <w:i/>
          <w:sz w:val="22"/>
          <w:szCs w:val="22"/>
          <w:lang w:val="es-MX" w:eastAsia="en-US"/>
        </w:rPr>
        <w:t>s</w:t>
      </w:r>
      <w:proofErr w:type="spellEnd"/>
      <w:r w:rsidRPr="002852EF">
        <w:rPr>
          <w:rFonts w:ascii="Palatino Linotype" w:eastAsia="Calibri" w:hAnsi="Palatino Linotype" w:cs="Times New Roman"/>
          <w:i/>
          <w:sz w:val="22"/>
          <w:szCs w:val="22"/>
          <w:lang w:val="es-MX" w:eastAsia="en-US"/>
        </w:rPr>
        <w:t xml:space="preserve"> ubicado en </w:t>
      </w:r>
      <w:r w:rsidR="002D1FB0">
        <w:rPr>
          <w:rFonts w:ascii="Palatino Linotype" w:eastAsia="Calibri" w:hAnsi="Palatino Linotype" w:cs="Times New Roman"/>
          <w:i/>
          <w:sz w:val="22"/>
          <w:szCs w:val="22"/>
          <w:lang w:val="es-MX" w:eastAsia="en-US"/>
        </w:rPr>
        <w:t>XXXXXXXXXXXXXX</w:t>
      </w:r>
      <w:r w:rsidRPr="002852EF">
        <w:rPr>
          <w:rFonts w:ascii="Palatino Linotype" w:eastAsia="Calibri" w:hAnsi="Palatino Linotype" w:cs="Times New Roman"/>
          <w:i/>
          <w:sz w:val="22"/>
          <w:szCs w:val="22"/>
          <w:lang w:val="es-MX" w:eastAsia="en-US"/>
        </w:rPr>
        <w:t xml:space="preserve"> número </w:t>
      </w:r>
      <w:proofErr w:type="spellStart"/>
      <w:r w:rsidR="002D1FB0">
        <w:rPr>
          <w:rFonts w:ascii="Palatino Linotype" w:eastAsia="Calibri" w:hAnsi="Palatino Linotype" w:cs="Times New Roman"/>
          <w:i/>
          <w:sz w:val="22"/>
          <w:szCs w:val="22"/>
          <w:lang w:val="es-MX" w:eastAsia="en-US"/>
        </w:rPr>
        <w:t>XXXX</w:t>
      </w:r>
      <w:r w:rsidRPr="002852EF">
        <w:rPr>
          <w:rFonts w:ascii="Palatino Linotype" w:eastAsia="Calibri" w:hAnsi="Palatino Linotype" w:cs="Times New Roman"/>
          <w:i/>
          <w:sz w:val="22"/>
          <w:szCs w:val="22"/>
          <w:lang w:val="es-MX" w:eastAsia="en-US"/>
        </w:rPr>
        <w:t>y</w:t>
      </w:r>
      <w:proofErr w:type="spellEnd"/>
      <w:r w:rsidRPr="002852EF">
        <w:rPr>
          <w:rFonts w:ascii="Palatino Linotype" w:eastAsia="Calibri" w:hAnsi="Palatino Linotype" w:cs="Times New Roman"/>
          <w:i/>
          <w:sz w:val="22"/>
          <w:szCs w:val="22"/>
          <w:lang w:val="es-MX" w:eastAsia="en-US"/>
        </w:rPr>
        <w:t xml:space="preserve"> el inmueble ubicado en </w:t>
      </w:r>
      <w:r w:rsidR="002D1FB0">
        <w:rPr>
          <w:rFonts w:ascii="Palatino Linotype" w:eastAsia="Calibri" w:hAnsi="Palatino Linotype" w:cs="Times New Roman"/>
          <w:i/>
          <w:sz w:val="22"/>
          <w:szCs w:val="22"/>
          <w:lang w:val="es-MX" w:eastAsia="en-US"/>
        </w:rPr>
        <w:t>XXXXXXXXXXXXXXXX</w:t>
      </w:r>
      <w:r w:rsidRPr="002852EF">
        <w:rPr>
          <w:rFonts w:ascii="Palatino Linotype" w:eastAsia="Calibri" w:hAnsi="Palatino Linotype" w:cs="Times New Roman"/>
          <w:i/>
          <w:sz w:val="22"/>
          <w:szCs w:val="22"/>
          <w:lang w:val="es-MX" w:eastAsia="en-US"/>
        </w:rPr>
        <w:t xml:space="preserve">, clave catastral </w:t>
      </w:r>
      <w:r w:rsidR="002D1FB0">
        <w:rPr>
          <w:rFonts w:ascii="Palatino Linotype" w:eastAsia="Calibri" w:hAnsi="Palatino Linotype" w:cs="Times New Roman"/>
          <w:i/>
          <w:sz w:val="22"/>
          <w:szCs w:val="22"/>
          <w:lang w:val="es-MX" w:eastAsia="en-US"/>
        </w:rPr>
        <w:t>XXXXXXXXXX</w:t>
      </w:r>
      <w:r w:rsidRPr="002852EF">
        <w:rPr>
          <w:rFonts w:ascii="Palatino Linotype" w:eastAsia="Calibri" w:hAnsi="Palatino Linotype" w:cs="Times New Roman"/>
          <w:i/>
          <w:sz w:val="22"/>
          <w:szCs w:val="22"/>
          <w:lang w:val="es-MX" w:eastAsia="en-US"/>
        </w:rPr>
        <w:t xml:space="preserve">, todos de la colonia </w:t>
      </w:r>
      <w:r w:rsidR="002D1FB0">
        <w:rPr>
          <w:rFonts w:ascii="Palatino Linotype" w:eastAsia="Calibri" w:hAnsi="Palatino Linotype" w:cs="Times New Roman"/>
          <w:i/>
          <w:sz w:val="22"/>
          <w:szCs w:val="22"/>
          <w:lang w:val="es-MX" w:eastAsia="en-US"/>
        </w:rPr>
        <w:t>XXXXXXXXXXXXXXXXXXXXXXX</w:t>
      </w:r>
      <w:r w:rsidRPr="002852EF">
        <w:rPr>
          <w:rFonts w:ascii="Palatino Linotype" w:eastAsia="Calibri" w:hAnsi="Palatino Linotype" w:cs="Times New Roman"/>
          <w:i/>
          <w:sz w:val="22"/>
          <w:szCs w:val="22"/>
          <w:lang w:val="es-MX" w:eastAsia="en-US"/>
        </w:rPr>
        <w:t>.</w:t>
      </w: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r w:rsidRPr="002852EF">
        <w:rPr>
          <w:rFonts w:ascii="Palatino Linotype" w:eastAsia="Calibri" w:hAnsi="Palatino Linotype" w:cs="Times New Roman"/>
          <w:b/>
          <w:i/>
          <w:sz w:val="22"/>
          <w:szCs w:val="22"/>
          <w:lang w:val="es-MX" w:eastAsia="en-US"/>
        </w:rPr>
        <w:t>2</w:t>
      </w:r>
      <w:r w:rsidRPr="002852EF">
        <w:rPr>
          <w:rFonts w:ascii="Palatino Linotype" w:eastAsia="Calibri" w:hAnsi="Palatino Linotype" w:cs="Times New Roman"/>
          <w:i/>
          <w:sz w:val="22"/>
          <w:szCs w:val="22"/>
          <w:lang w:val="es-MX" w:eastAsia="en-US"/>
        </w:rPr>
        <w:t>.</w:t>
      </w:r>
      <w:r w:rsidRPr="002852EF">
        <w:rPr>
          <w:rFonts w:ascii="Palatino Linotype" w:eastAsia="Calibri" w:hAnsi="Palatino Linotype" w:cs="Times New Roman"/>
          <w:i/>
          <w:sz w:val="22"/>
          <w:szCs w:val="22"/>
          <w:lang w:val="es-MX" w:eastAsia="en-US"/>
        </w:rPr>
        <w:tab/>
      </w:r>
      <w:r>
        <w:rPr>
          <w:rFonts w:ascii="Palatino Linotype" w:eastAsia="Calibri" w:hAnsi="Palatino Linotype" w:cs="Times New Roman"/>
          <w:i/>
          <w:sz w:val="22"/>
          <w:szCs w:val="22"/>
          <w:lang w:val="es-MX" w:eastAsia="en-US"/>
        </w:rPr>
        <w:t xml:space="preserve"> </w:t>
      </w:r>
      <w:r w:rsidRPr="002852EF">
        <w:rPr>
          <w:rFonts w:ascii="Palatino Linotype" w:eastAsia="Calibri" w:hAnsi="Palatino Linotype" w:cs="Times New Roman"/>
          <w:i/>
          <w:sz w:val="22"/>
          <w:szCs w:val="22"/>
          <w:lang w:val="es-MX" w:eastAsia="en-US"/>
        </w:rPr>
        <w:t>Me proporcione el tipo de Uso del Suelo del inmueble del cual estoy solicitando la dirección oficial y exacta, señalado en el punto número 1 y en su caso me indique si cuenta con alguna restricción.</w:t>
      </w: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r w:rsidRPr="002852EF">
        <w:rPr>
          <w:rFonts w:ascii="Palatino Linotype" w:eastAsia="Calibri" w:hAnsi="Palatino Linotype" w:cs="Times New Roman"/>
          <w:b/>
          <w:i/>
          <w:sz w:val="22"/>
          <w:szCs w:val="22"/>
          <w:lang w:val="es-MX" w:eastAsia="en-US"/>
        </w:rPr>
        <w:t>3</w:t>
      </w:r>
      <w:r w:rsidRPr="002852EF">
        <w:rPr>
          <w:rFonts w:ascii="Palatino Linotype" w:eastAsia="Calibri" w:hAnsi="Palatino Linotype" w:cs="Times New Roman"/>
          <w:i/>
          <w:sz w:val="22"/>
          <w:szCs w:val="22"/>
          <w:lang w:val="es-MX" w:eastAsia="en-US"/>
        </w:rPr>
        <w:t>.</w:t>
      </w:r>
      <w:r w:rsidRPr="002852EF">
        <w:rPr>
          <w:rFonts w:ascii="Palatino Linotype" w:eastAsia="Calibri" w:hAnsi="Palatino Linotype" w:cs="Times New Roman"/>
          <w:i/>
          <w:sz w:val="22"/>
          <w:szCs w:val="22"/>
          <w:lang w:val="es-MX" w:eastAsia="en-US"/>
        </w:rPr>
        <w:tab/>
        <w:t xml:space="preserve"> Me proporcione copia certificada en versión pública de la Licencia de Construcción y de la Licencia de Uso del Suelo, del inmueble del cual estoy solicitando la dirección oficial y exacta, señalado en el punto número 1.</w:t>
      </w: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r w:rsidRPr="002852EF">
        <w:rPr>
          <w:rFonts w:ascii="Palatino Linotype" w:eastAsia="Calibri" w:hAnsi="Palatino Linotype" w:cs="Times New Roman"/>
          <w:b/>
          <w:i/>
          <w:sz w:val="22"/>
          <w:szCs w:val="22"/>
          <w:lang w:val="es-MX" w:eastAsia="en-US"/>
        </w:rPr>
        <w:t>4</w:t>
      </w:r>
      <w:r w:rsidRPr="002852EF">
        <w:rPr>
          <w:rFonts w:ascii="Palatino Linotype" w:eastAsia="Calibri" w:hAnsi="Palatino Linotype" w:cs="Times New Roman"/>
          <w:i/>
          <w:sz w:val="22"/>
          <w:szCs w:val="22"/>
          <w:lang w:val="es-MX" w:eastAsia="en-US"/>
        </w:rPr>
        <w:t>.</w:t>
      </w:r>
      <w:r w:rsidRPr="002852EF">
        <w:rPr>
          <w:rFonts w:ascii="Palatino Linotype" w:eastAsia="Calibri" w:hAnsi="Palatino Linotype" w:cs="Times New Roman"/>
          <w:i/>
          <w:sz w:val="22"/>
          <w:szCs w:val="22"/>
          <w:lang w:val="es-MX" w:eastAsia="en-US"/>
        </w:rPr>
        <w:tab/>
      </w:r>
      <w:r>
        <w:rPr>
          <w:rFonts w:ascii="Palatino Linotype" w:eastAsia="Calibri" w:hAnsi="Palatino Linotype" w:cs="Times New Roman"/>
          <w:i/>
          <w:sz w:val="22"/>
          <w:szCs w:val="22"/>
          <w:lang w:val="es-MX" w:eastAsia="en-US"/>
        </w:rPr>
        <w:t xml:space="preserve"> </w:t>
      </w:r>
      <w:r w:rsidRPr="002852EF">
        <w:rPr>
          <w:rFonts w:ascii="Palatino Linotype" w:eastAsia="Calibri" w:hAnsi="Palatino Linotype" w:cs="Times New Roman"/>
          <w:i/>
          <w:sz w:val="22"/>
          <w:szCs w:val="22"/>
          <w:lang w:val="es-MX" w:eastAsia="en-US"/>
        </w:rPr>
        <w:t>Me proporcione la cantidad de recursos económicos que se han destinado y ejercido para el mantenimiento y construcción de la infraestructura hídrica en la zona en la que se encuentra el inmueble del cual estoy solicitando la dirección oficial y exacta, señalado en el punto número 1.</w:t>
      </w: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r w:rsidRPr="002852EF">
        <w:rPr>
          <w:rFonts w:ascii="Palatino Linotype" w:eastAsia="Calibri" w:hAnsi="Palatino Linotype" w:cs="Times New Roman"/>
          <w:b/>
          <w:i/>
          <w:sz w:val="22"/>
          <w:szCs w:val="22"/>
          <w:lang w:val="es-MX" w:eastAsia="en-US"/>
        </w:rPr>
        <w:t>5</w:t>
      </w:r>
      <w:r w:rsidRPr="002852EF">
        <w:rPr>
          <w:rFonts w:ascii="Palatino Linotype" w:eastAsia="Calibri" w:hAnsi="Palatino Linotype" w:cs="Times New Roman"/>
          <w:i/>
          <w:sz w:val="22"/>
          <w:szCs w:val="22"/>
          <w:lang w:val="es-MX" w:eastAsia="en-US"/>
        </w:rPr>
        <w:t>.</w:t>
      </w:r>
      <w:r w:rsidRPr="002852EF">
        <w:rPr>
          <w:rFonts w:ascii="Palatino Linotype" w:eastAsia="Calibri" w:hAnsi="Palatino Linotype" w:cs="Times New Roman"/>
          <w:i/>
          <w:sz w:val="22"/>
          <w:szCs w:val="22"/>
          <w:lang w:val="es-MX" w:eastAsia="en-US"/>
        </w:rPr>
        <w:tab/>
      </w:r>
      <w:r>
        <w:rPr>
          <w:rFonts w:ascii="Palatino Linotype" w:eastAsia="Calibri" w:hAnsi="Palatino Linotype" w:cs="Times New Roman"/>
          <w:i/>
          <w:sz w:val="22"/>
          <w:szCs w:val="22"/>
          <w:lang w:val="es-MX" w:eastAsia="en-US"/>
        </w:rPr>
        <w:t xml:space="preserve"> </w:t>
      </w:r>
      <w:r w:rsidRPr="002852EF">
        <w:rPr>
          <w:rFonts w:ascii="Palatino Linotype" w:eastAsia="Calibri" w:hAnsi="Palatino Linotype" w:cs="Times New Roman"/>
          <w:i/>
          <w:sz w:val="22"/>
          <w:szCs w:val="22"/>
          <w:lang w:val="es-MX" w:eastAsia="en-US"/>
        </w:rPr>
        <w:t>Me indique las acciones y programas que se han ejecutado para evitar inundaciones en la zona en la que se encuentra el inmueble del cual estoy solicitando la dirección oficial y exacta, señalado en el punto número 1.</w:t>
      </w: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r w:rsidRPr="002852EF">
        <w:rPr>
          <w:rFonts w:ascii="Palatino Linotype" w:eastAsia="Calibri" w:hAnsi="Palatino Linotype" w:cs="Times New Roman"/>
          <w:b/>
          <w:i/>
          <w:sz w:val="22"/>
          <w:szCs w:val="22"/>
          <w:lang w:val="es-MX" w:eastAsia="en-US"/>
        </w:rPr>
        <w:t>6</w:t>
      </w:r>
      <w:r w:rsidRPr="002852EF">
        <w:rPr>
          <w:rFonts w:ascii="Palatino Linotype" w:eastAsia="Calibri" w:hAnsi="Palatino Linotype" w:cs="Times New Roman"/>
          <w:i/>
          <w:sz w:val="22"/>
          <w:szCs w:val="22"/>
          <w:lang w:val="es-MX" w:eastAsia="en-US"/>
        </w:rPr>
        <w:t>.</w:t>
      </w:r>
      <w:r w:rsidRPr="002852EF">
        <w:rPr>
          <w:rFonts w:ascii="Palatino Linotype" w:eastAsia="Calibri" w:hAnsi="Palatino Linotype" w:cs="Times New Roman"/>
          <w:i/>
          <w:sz w:val="22"/>
          <w:szCs w:val="22"/>
          <w:lang w:val="es-MX" w:eastAsia="en-US"/>
        </w:rPr>
        <w:tab/>
      </w:r>
      <w:r>
        <w:rPr>
          <w:rFonts w:ascii="Palatino Linotype" w:eastAsia="Calibri" w:hAnsi="Palatino Linotype" w:cs="Times New Roman"/>
          <w:i/>
          <w:sz w:val="22"/>
          <w:szCs w:val="22"/>
          <w:lang w:val="es-MX" w:eastAsia="en-US"/>
        </w:rPr>
        <w:t xml:space="preserve"> </w:t>
      </w:r>
      <w:r w:rsidRPr="002852EF">
        <w:rPr>
          <w:rFonts w:ascii="Palatino Linotype" w:eastAsia="Calibri" w:hAnsi="Palatino Linotype" w:cs="Times New Roman"/>
          <w:i/>
          <w:sz w:val="22"/>
          <w:szCs w:val="22"/>
          <w:lang w:val="es-MX" w:eastAsia="en-US"/>
        </w:rPr>
        <w:t xml:space="preserve">Me indique que tipo de obra hídrica y/o hidráulica se ha realizado frente al inmueble que se encuentra entre el </w:t>
      </w:r>
      <w:r w:rsidR="004017AC">
        <w:rPr>
          <w:rFonts w:ascii="Palatino Linotype" w:eastAsia="Calibri" w:hAnsi="Palatino Linotype" w:cs="Times New Roman"/>
          <w:i/>
          <w:sz w:val="22"/>
          <w:szCs w:val="22"/>
          <w:lang w:val="es-MX" w:eastAsia="en-US"/>
        </w:rPr>
        <w:t>XXXXXXXXXXXX</w:t>
      </w:r>
      <w:r w:rsidRPr="002852EF">
        <w:rPr>
          <w:rFonts w:ascii="Palatino Linotype" w:eastAsia="Calibri" w:hAnsi="Palatino Linotype" w:cs="Times New Roman"/>
          <w:i/>
          <w:sz w:val="22"/>
          <w:szCs w:val="22"/>
          <w:lang w:val="es-MX" w:eastAsia="en-US"/>
        </w:rPr>
        <w:t xml:space="preserve"> ubicado en </w:t>
      </w:r>
      <w:r w:rsidR="004017AC">
        <w:rPr>
          <w:rFonts w:ascii="Palatino Linotype" w:eastAsia="Calibri" w:hAnsi="Palatino Linotype" w:cs="Times New Roman"/>
          <w:i/>
          <w:sz w:val="22"/>
          <w:szCs w:val="22"/>
          <w:lang w:val="es-MX" w:eastAsia="en-US"/>
        </w:rPr>
        <w:t>XXXXXXXXXXXX</w:t>
      </w:r>
      <w:r w:rsidRPr="002852EF">
        <w:rPr>
          <w:rFonts w:ascii="Palatino Linotype" w:eastAsia="Calibri" w:hAnsi="Palatino Linotype" w:cs="Times New Roman"/>
          <w:i/>
          <w:sz w:val="22"/>
          <w:szCs w:val="22"/>
          <w:lang w:val="es-MX" w:eastAsia="en-US"/>
        </w:rPr>
        <w:t xml:space="preserve"> número </w:t>
      </w:r>
      <w:r w:rsidR="004017AC">
        <w:rPr>
          <w:rFonts w:ascii="Palatino Linotype" w:eastAsia="Calibri" w:hAnsi="Palatino Linotype" w:cs="Times New Roman"/>
          <w:i/>
          <w:sz w:val="22"/>
          <w:szCs w:val="22"/>
          <w:lang w:val="es-MX" w:eastAsia="en-US"/>
        </w:rPr>
        <w:t>XXXXX</w:t>
      </w:r>
      <w:r w:rsidRPr="002852EF">
        <w:rPr>
          <w:rFonts w:ascii="Palatino Linotype" w:eastAsia="Calibri" w:hAnsi="Palatino Linotype" w:cs="Times New Roman"/>
          <w:i/>
          <w:sz w:val="22"/>
          <w:szCs w:val="22"/>
          <w:lang w:val="es-MX" w:eastAsia="en-US"/>
        </w:rPr>
        <w:t xml:space="preserve"> y el inmueble ubicado </w:t>
      </w:r>
      <w:r w:rsidR="004017AC">
        <w:rPr>
          <w:rFonts w:ascii="Palatino Linotype" w:eastAsia="Calibri" w:hAnsi="Palatino Linotype" w:cs="Times New Roman"/>
          <w:i/>
          <w:sz w:val="22"/>
          <w:szCs w:val="22"/>
          <w:lang w:val="es-MX" w:eastAsia="en-US"/>
        </w:rPr>
        <w:t>XXXXXXXXXXXXXXX</w:t>
      </w:r>
      <w:r w:rsidRPr="002852EF">
        <w:rPr>
          <w:rFonts w:ascii="Palatino Linotype" w:eastAsia="Calibri" w:hAnsi="Palatino Linotype" w:cs="Times New Roman"/>
          <w:i/>
          <w:sz w:val="22"/>
          <w:szCs w:val="22"/>
          <w:lang w:val="es-MX" w:eastAsia="en-US"/>
        </w:rPr>
        <w:t xml:space="preserve">, clave catastral </w:t>
      </w:r>
      <w:r w:rsidR="004017AC">
        <w:rPr>
          <w:rFonts w:ascii="Palatino Linotype" w:eastAsia="Calibri" w:hAnsi="Palatino Linotype" w:cs="Times New Roman"/>
          <w:i/>
          <w:sz w:val="22"/>
          <w:szCs w:val="22"/>
          <w:lang w:val="es-MX" w:eastAsia="en-US"/>
        </w:rPr>
        <w:t>XXXXXXXXXXXXXXX</w:t>
      </w:r>
      <w:r w:rsidRPr="002852EF">
        <w:rPr>
          <w:rFonts w:ascii="Palatino Linotype" w:eastAsia="Calibri" w:hAnsi="Palatino Linotype" w:cs="Times New Roman"/>
          <w:i/>
          <w:sz w:val="22"/>
          <w:szCs w:val="22"/>
          <w:lang w:val="es-MX" w:eastAsia="en-US"/>
        </w:rPr>
        <w:t xml:space="preserve">, todos de la colonia </w:t>
      </w:r>
      <w:r w:rsidR="004017AC">
        <w:rPr>
          <w:rFonts w:ascii="Palatino Linotype" w:eastAsia="Calibri" w:hAnsi="Palatino Linotype" w:cs="Times New Roman"/>
          <w:i/>
          <w:sz w:val="22"/>
          <w:szCs w:val="22"/>
          <w:lang w:val="es-MX" w:eastAsia="en-US"/>
        </w:rPr>
        <w:t>XXXXXXXXXXXXXXXXX</w:t>
      </w:r>
      <w:r w:rsidRPr="002852EF">
        <w:rPr>
          <w:rFonts w:ascii="Palatino Linotype" w:eastAsia="Calibri" w:hAnsi="Palatino Linotype" w:cs="Times New Roman"/>
          <w:i/>
          <w:sz w:val="22"/>
          <w:szCs w:val="22"/>
          <w:lang w:val="es-MX" w:eastAsia="en-US"/>
        </w:rPr>
        <w:t>, especificándome las dimensiones y la capacidad de uso.</w:t>
      </w: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r w:rsidRPr="002852EF">
        <w:rPr>
          <w:rFonts w:ascii="Palatino Linotype" w:eastAsia="Calibri" w:hAnsi="Palatino Linotype" w:cs="Times New Roman"/>
          <w:i/>
          <w:sz w:val="22"/>
          <w:szCs w:val="22"/>
          <w:lang w:val="es-MX" w:eastAsia="en-US"/>
        </w:rPr>
        <w:t xml:space="preserve"> </w:t>
      </w: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r w:rsidRPr="002852EF">
        <w:rPr>
          <w:rFonts w:ascii="Palatino Linotype" w:eastAsia="Calibri" w:hAnsi="Palatino Linotype" w:cs="Times New Roman"/>
          <w:b/>
          <w:i/>
          <w:sz w:val="22"/>
          <w:szCs w:val="22"/>
          <w:lang w:val="es-MX" w:eastAsia="en-US"/>
        </w:rPr>
        <w:t>7</w:t>
      </w:r>
      <w:r w:rsidRPr="002852EF">
        <w:rPr>
          <w:rFonts w:ascii="Palatino Linotype" w:eastAsia="Calibri" w:hAnsi="Palatino Linotype" w:cs="Times New Roman"/>
          <w:i/>
          <w:sz w:val="22"/>
          <w:szCs w:val="22"/>
          <w:lang w:val="es-MX" w:eastAsia="en-US"/>
        </w:rPr>
        <w:t>.</w:t>
      </w:r>
      <w:r w:rsidRPr="002852EF">
        <w:rPr>
          <w:rFonts w:ascii="Palatino Linotype" w:eastAsia="Calibri" w:hAnsi="Palatino Linotype" w:cs="Times New Roman"/>
          <w:i/>
          <w:sz w:val="22"/>
          <w:szCs w:val="22"/>
          <w:lang w:val="es-MX" w:eastAsia="en-US"/>
        </w:rPr>
        <w:tab/>
      </w:r>
      <w:r>
        <w:rPr>
          <w:rFonts w:ascii="Palatino Linotype" w:eastAsia="Calibri" w:hAnsi="Palatino Linotype" w:cs="Times New Roman"/>
          <w:i/>
          <w:sz w:val="22"/>
          <w:szCs w:val="22"/>
          <w:lang w:val="es-MX" w:eastAsia="en-US"/>
        </w:rPr>
        <w:t xml:space="preserve"> </w:t>
      </w:r>
      <w:r w:rsidRPr="002852EF">
        <w:rPr>
          <w:rFonts w:ascii="Palatino Linotype" w:eastAsia="Calibri" w:hAnsi="Palatino Linotype" w:cs="Times New Roman"/>
          <w:i/>
          <w:sz w:val="22"/>
          <w:szCs w:val="22"/>
          <w:lang w:val="es-MX" w:eastAsia="en-US"/>
        </w:rPr>
        <w:t>Me indique el motivo o razón por el cual se colocó una coladera sobre la banqueta que se encuentra en el inmueble del cual estoy solicitando la dirección oficial y exacta, señalado en el punto número 1.</w:t>
      </w: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r w:rsidRPr="002852EF">
        <w:rPr>
          <w:rFonts w:ascii="Palatino Linotype" w:eastAsia="Calibri" w:hAnsi="Palatino Linotype" w:cs="Times New Roman"/>
          <w:b/>
          <w:i/>
          <w:sz w:val="22"/>
          <w:szCs w:val="22"/>
          <w:lang w:val="es-MX" w:eastAsia="en-US"/>
        </w:rPr>
        <w:t>8</w:t>
      </w:r>
      <w:r w:rsidRPr="002852EF">
        <w:rPr>
          <w:rFonts w:ascii="Palatino Linotype" w:eastAsia="Calibri" w:hAnsi="Palatino Linotype" w:cs="Times New Roman"/>
          <w:i/>
          <w:sz w:val="22"/>
          <w:szCs w:val="22"/>
          <w:lang w:val="es-MX" w:eastAsia="en-US"/>
        </w:rPr>
        <w:t>.</w:t>
      </w:r>
      <w:r w:rsidRPr="002852EF">
        <w:rPr>
          <w:rFonts w:ascii="Palatino Linotype" w:eastAsia="Calibri" w:hAnsi="Palatino Linotype" w:cs="Times New Roman"/>
          <w:i/>
          <w:sz w:val="22"/>
          <w:szCs w:val="22"/>
          <w:lang w:val="es-MX" w:eastAsia="en-US"/>
        </w:rPr>
        <w:tab/>
      </w:r>
      <w:r>
        <w:rPr>
          <w:rFonts w:ascii="Palatino Linotype" w:eastAsia="Calibri" w:hAnsi="Palatino Linotype" w:cs="Times New Roman"/>
          <w:i/>
          <w:sz w:val="22"/>
          <w:szCs w:val="22"/>
          <w:lang w:val="es-MX" w:eastAsia="en-US"/>
        </w:rPr>
        <w:t xml:space="preserve"> </w:t>
      </w:r>
      <w:r w:rsidRPr="002852EF">
        <w:rPr>
          <w:rFonts w:ascii="Palatino Linotype" w:eastAsia="Calibri" w:hAnsi="Palatino Linotype" w:cs="Times New Roman"/>
          <w:i/>
          <w:sz w:val="22"/>
          <w:szCs w:val="22"/>
          <w:lang w:val="es-MX" w:eastAsia="en-US"/>
        </w:rPr>
        <w:t xml:space="preserve">Me informe si el día 20 de mayo de 2018, aproximadamente a partir de las 19:00 horas se </w:t>
      </w:r>
      <w:proofErr w:type="spellStart"/>
      <w:r w:rsidRPr="002852EF">
        <w:rPr>
          <w:rFonts w:ascii="Palatino Linotype" w:eastAsia="Calibri" w:hAnsi="Palatino Linotype" w:cs="Times New Roman"/>
          <w:i/>
          <w:sz w:val="22"/>
          <w:szCs w:val="22"/>
          <w:lang w:val="es-MX" w:eastAsia="en-US"/>
        </w:rPr>
        <w:t>reporto</w:t>
      </w:r>
      <w:proofErr w:type="spellEnd"/>
      <w:r w:rsidRPr="002852EF">
        <w:rPr>
          <w:rFonts w:ascii="Palatino Linotype" w:eastAsia="Calibri" w:hAnsi="Palatino Linotype" w:cs="Times New Roman"/>
          <w:i/>
          <w:sz w:val="22"/>
          <w:szCs w:val="22"/>
          <w:lang w:val="es-MX" w:eastAsia="en-US"/>
        </w:rPr>
        <w:t xml:space="preserve"> una inundación, con motivo de la lluvia acontecida esa noche,  en la zona en la que se encuentra el inmueble del cual estoy solicitando la dirección oficial y exacta, señalado en el punto número 1.</w:t>
      </w: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r w:rsidRPr="002852EF">
        <w:rPr>
          <w:rFonts w:ascii="Palatino Linotype" w:eastAsia="Calibri" w:hAnsi="Palatino Linotype" w:cs="Times New Roman"/>
          <w:b/>
          <w:i/>
          <w:sz w:val="22"/>
          <w:szCs w:val="22"/>
          <w:lang w:val="es-MX" w:eastAsia="en-US"/>
        </w:rPr>
        <w:t>9</w:t>
      </w:r>
      <w:r w:rsidRPr="002852EF">
        <w:rPr>
          <w:rFonts w:ascii="Palatino Linotype" w:eastAsia="Calibri" w:hAnsi="Palatino Linotype" w:cs="Times New Roman"/>
          <w:i/>
          <w:sz w:val="22"/>
          <w:szCs w:val="22"/>
          <w:lang w:val="es-MX" w:eastAsia="en-US"/>
        </w:rPr>
        <w:t>.</w:t>
      </w:r>
      <w:r w:rsidRPr="002852EF">
        <w:rPr>
          <w:rFonts w:ascii="Palatino Linotype" w:eastAsia="Calibri" w:hAnsi="Palatino Linotype" w:cs="Times New Roman"/>
          <w:i/>
          <w:sz w:val="22"/>
          <w:szCs w:val="22"/>
          <w:lang w:val="es-MX" w:eastAsia="en-US"/>
        </w:rPr>
        <w:tab/>
      </w:r>
      <w:r>
        <w:rPr>
          <w:rFonts w:ascii="Palatino Linotype" w:eastAsia="Calibri" w:hAnsi="Palatino Linotype" w:cs="Times New Roman"/>
          <w:i/>
          <w:sz w:val="22"/>
          <w:szCs w:val="22"/>
          <w:lang w:val="es-MX" w:eastAsia="en-US"/>
        </w:rPr>
        <w:t xml:space="preserve"> </w:t>
      </w:r>
      <w:r w:rsidRPr="002852EF">
        <w:rPr>
          <w:rFonts w:ascii="Palatino Linotype" w:eastAsia="Calibri" w:hAnsi="Palatino Linotype" w:cs="Times New Roman"/>
          <w:i/>
          <w:sz w:val="22"/>
          <w:szCs w:val="22"/>
          <w:lang w:val="es-MX" w:eastAsia="en-US"/>
        </w:rPr>
        <w:t>Me informe la magnitud y la cantidad de lluvia que se registró el día 20 de mayo de 2018, aproximadamente a partir de las 19:00 horas, en la zona en la que se encuentra el inmueble del cual estoy solicitando la dirección oficial y exacta, señalado en el punto número 1.</w:t>
      </w: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r w:rsidRPr="002852EF">
        <w:rPr>
          <w:rFonts w:ascii="Palatino Linotype" w:eastAsia="Calibri" w:hAnsi="Palatino Linotype" w:cs="Times New Roman"/>
          <w:b/>
          <w:i/>
          <w:sz w:val="22"/>
          <w:szCs w:val="22"/>
          <w:lang w:val="es-MX" w:eastAsia="en-US"/>
        </w:rPr>
        <w:t>10</w:t>
      </w:r>
      <w:r w:rsidRPr="002852EF">
        <w:rPr>
          <w:rFonts w:ascii="Palatino Linotype" w:eastAsia="Calibri" w:hAnsi="Palatino Linotype" w:cs="Times New Roman"/>
          <w:i/>
          <w:sz w:val="22"/>
          <w:szCs w:val="22"/>
          <w:lang w:val="es-MX" w:eastAsia="en-US"/>
        </w:rPr>
        <w:t>.</w:t>
      </w:r>
      <w:r w:rsidRPr="002852EF">
        <w:rPr>
          <w:rFonts w:ascii="Palatino Linotype" w:eastAsia="Calibri" w:hAnsi="Palatino Linotype" w:cs="Times New Roman"/>
          <w:i/>
          <w:sz w:val="22"/>
          <w:szCs w:val="22"/>
          <w:lang w:val="es-MX" w:eastAsia="en-US"/>
        </w:rPr>
        <w:tab/>
      </w:r>
      <w:r>
        <w:rPr>
          <w:rFonts w:ascii="Palatino Linotype" w:eastAsia="Calibri" w:hAnsi="Palatino Linotype" w:cs="Times New Roman"/>
          <w:i/>
          <w:sz w:val="22"/>
          <w:szCs w:val="22"/>
          <w:lang w:val="es-MX" w:eastAsia="en-US"/>
        </w:rPr>
        <w:t xml:space="preserve"> </w:t>
      </w:r>
      <w:r w:rsidRPr="002852EF">
        <w:rPr>
          <w:rFonts w:ascii="Palatino Linotype" w:eastAsia="Calibri" w:hAnsi="Palatino Linotype" w:cs="Times New Roman"/>
          <w:i/>
          <w:sz w:val="22"/>
          <w:szCs w:val="22"/>
          <w:lang w:val="es-MX" w:eastAsia="en-US"/>
        </w:rPr>
        <w:t>Me indique si en meses o años anteriores se tuvo reportes de inundaciones en la zona en la que se encuentra el inmueble del cual estoy solicitando la dirección oficial y exacta, señalado en el punto número 1.</w:t>
      </w:r>
      <w:r>
        <w:rPr>
          <w:rFonts w:ascii="Palatino Linotype" w:eastAsia="Calibri" w:hAnsi="Palatino Linotype" w:cs="Times New Roman"/>
          <w:i/>
          <w:sz w:val="22"/>
          <w:szCs w:val="22"/>
          <w:lang w:val="es-MX" w:eastAsia="en-US"/>
        </w:rPr>
        <w:t>”</w:t>
      </w:r>
    </w:p>
    <w:p w:rsidR="004012D1" w:rsidRPr="00AE2108" w:rsidRDefault="009F7616" w:rsidP="00CB3F2A">
      <w:pPr>
        <w:spacing w:before="240" w:after="240" w:line="360" w:lineRule="auto"/>
        <w:jc w:val="both"/>
        <w:rPr>
          <w:rFonts w:ascii="Palatino Linotype" w:hAnsi="Palatino Linotype"/>
        </w:rPr>
      </w:pPr>
      <w:r w:rsidRPr="00AE2108">
        <w:rPr>
          <w:rFonts w:ascii="Palatino Linotype" w:hAnsi="Palatino Linotype" w:cs="Arial"/>
          <w:b/>
          <w:sz w:val="28"/>
          <w:szCs w:val="28"/>
        </w:rPr>
        <w:lastRenderedPageBreak/>
        <w:t xml:space="preserve">2. </w:t>
      </w:r>
      <w:r w:rsidR="004012D1" w:rsidRPr="00AE2108">
        <w:rPr>
          <w:rFonts w:ascii="Palatino Linotype" w:hAnsi="Palatino Linotype" w:cs="Arial"/>
          <w:b/>
          <w:sz w:val="28"/>
          <w:szCs w:val="28"/>
        </w:rPr>
        <w:t xml:space="preserve">Prórroga. </w:t>
      </w:r>
      <w:r w:rsidR="004012D1" w:rsidRPr="00AE2108">
        <w:rPr>
          <w:rFonts w:ascii="Palatino Linotype" w:hAnsi="Palatino Linotype"/>
        </w:rPr>
        <w:t xml:space="preserve">En fecha </w:t>
      </w:r>
      <w:r w:rsidR="004012D1" w:rsidRPr="00AE2108">
        <w:rPr>
          <w:rFonts w:ascii="Palatino Linotype" w:hAnsi="Palatino Linotype"/>
          <w:b/>
        </w:rPr>
        <w:t>d</w:t>
      </w:r>
      <w:r w:rsidR="006317EF">
        <w:rPr>
          <w:rFonts w:ascii="Palatino Linotype" w:hAnsi="Palatino Linotype"/>
          <w:b/>
        </w:rPr>
        <w:t xml:space="preserve">ieciocho </w:t>
      </w:r>
      <w:r w:rsidR="004012D1" w:rsidRPr="00AE2108">
        <w:rPr>
          <w:rFonts w:ascii="Palatino Linotype" w:hAnsi="Palatino Linotype"/>
          <w:b/>
        </w:rPr>
        <w:t>de junio de dos mil dieciocho</w:t>
      </w:r>
      <w:r w:rsidR="004012D1" w:rsidRPr="00AE2108">
        <w:rPr>
          <w:rFonts w:ascii="Palatino Linotype" w:hAnsi="Palatino Linotype"/>
        </w:rPr>
        <w:t xml:space="preserve">,  el </w:t>
      </w:r>
      <w:r w:rsidR="004012D1" w:rsidRPr="00AE2108">
        <w:rPr>
          <w:rFonts w:ascii="Palatino Linotype" w:hAnsi="Palatino Linotype"/>
          <w:b/>
        </w:rPr>
        <w:t>SUJETO OBLIGADO</w:t>
      </w:r>
      <w:r w:rsidR="004012D1" w:rsidRPr="00AE2108">
        <w:rPr>
          <w:rFonts w:ascii="Palatino Linotype" w:hAnsi="Palatino Linotype"/>
        </w:rPr>
        <w:t xml:space="preserve"> notificó vía el SAIMEX la prórroga del plazo para emitir su respuesta, por siete días más, en los términos siguientes: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5B507B" w:rsidRPr="00AE2108" w:rsidTr="00920F4A">
        <w:trPr>
          <w:trHeight w:val="150"/>
          <w:tblCellSpacing w:w="0" w:type="dxa"/>
          <w:jc w:val="center"/>
        </w:trPr>
        <w:tc>
          <w:tcPr>
            <w:tcW w:w="0" w:type="auto"/>
            <w:vAlign w:val="center"/>
            <w:hideMark/>
          </w:tcPr>
          <w:p w:rsidR="005B507B" w:rsidRPr="00AE2108" w:rsidRDefault="005B507B" w:rsidP="00AD58EA">
            <w:pPr>
              <w:ind w:left="851" w:right="862"/>
              <w:jc w:val="both"/>
              <w:rPr>
                <w:rFonts w:ascii="Palatino Linotype" w:hAnsi="Palatino Linotype"/>
                <w:i/>
                <w:sz w:val="22"/>
                <w:szCs w:val="22"/>
                <w:lang w:val="es-MX" w:eastAsia="es-MX"/>
              </w:rPr>
            </w:pPr>
            <w:r w:rsidRPr="00AE2108">
              <w:rPr>
                <w:rFonts w:ascii="Palatino Linotype" w:hAnsi="Palatino Linotype"/>
                <w:i/>
                <w:sz w:val="22"/>
                <w:szCs w:val="22"/>
                <w:lang w:val="es-MX" w:eastAsia="es-MX"/>
              </w:rPr>
              <w:t>“</w:t>
            </w:r>
            <w:r w:rsidR="006317EF">
              <w:rPr>
                <w:rFonts w:ascii="Palatino Linotype" w:hAnsi="Palatino Linotype"/>
                <w:i/>
                <w:sz w:val="22"/>
                <w:szCs w:val="22"/>
                <w:lang w:val="es-MX" w:eastAsia="es-MX"/>
              </w:rPr>
              <w:t xml:space="preserve">… </w:t>
            </w:r>
            <w:r w:rsidR="006317EF" w:rsidRPr="006317EF">
              <w:rPr>
                <w:rFonts w:ascii="Palatino Linotype" w:hAnsi="Palatino Linotype"/>
                <w:i/>
                <w:sz w:val="22"/>
                <w:szCs w:val="22"/>
                <w:lang w:val="es-MX" w:eastAsia="es-MX"/>
              </w:rPr>
              <w:t xml:space="preserve">me permito hacer de su conocimiento, que una vez que fue turnada al área competente de dar trámite y contestación a su solicitud, se le hace de su conocimiento que el plazo de 15 días hábiles para atender su solicitud de información ha sido prorrogado por 7 días en virtud de la siguiente razón; </w:t>
            </w:r>
            <w:r w:rsidR="006317EF">
              <w:rPr>
                <w:rFonts w:ascii="Palatino Linotype" w:hAnsi="Palatino Linotype"/>
                <w:i/>
                <w:sz w:val="22"/>
                <w:szCs w:val="22"/>
                <w:lang w:val="es-MX" w:eastAsia="es-MX"/>
              </w:rPr>
              <w:t>‘</w:t>
            </w:r>
            <w:r w:rsidR="006317EF" w:rsidRPr="006317EF">
              <w:rPr>
                <w:rFonts w:ascii="Palatino Linotype" w:hAnsi="Palatino Linotype"/>
                <w:i/>
                <w:sz w:val="22"/>
                <w:szCs w:val="22"/>
                <w:lang w:val="es-MX" w:eastAsia="es-MX"/>
              </w:rPr>
              <w:t>En consecuencia, de concluir la búsqueda exhaustiva en los archivos de este Ayuntamiento de Cuautitlán Izcalli (Sujeto Obligado), de lo solicitado y para poder estar en condiciones de otorgar la contestación a su solicitud de forma completa, fundada y motivada se le hace de su conocimiento la ampliación de 7 días hábiles, lo anterior con fundamento en el artículo 163 segundo párrafo de la Ley de Transparencia y Acceso a la Información Pública del Estado de México y Municipios</w:t>
            </w:r>
            <w:r w:rsidR="006317EF">
              <w:rPr>
                <w:rFonts w:ascii="Palatino Linotype" w:hAnsi="Palatino Linotype"/>
                <w:i/>
                <w:sz w:val="22"/>
                <w:szCs w:val="22"/>
                <w:lang w:val="es-MX" w:eastAsia="es-MX"/>
              </w:rPr>
              <w:t>’</w:t>
            </w:r>
            <w:r w:rsidR="006317EF" w:rsidRPr="006317EF">
              <w:rPr>
                <w:rFonts w:ascii="Palatino Linotype" w:hAnsi="Palatino Linotype"/>
                <w:i/>
                <w:sz w:val="22"/>
                <w:szCs w:val="22"/>
                <w:lang w:val="es-MX" w:eastAsia="es-MX"/>
              </w:rPr>
              <w:t>.”</w:t>
            </w:r>
            <w:r w:rsidRPr="00AE2108">
              <w:rPr>
                <w:rFonts w:ascii="Palatino Linotype" w:hAnsi="Palatino Linotype"/>
                <w:sz w:val="22"/>
                <w:szCs w:val="22"/>
                <w:lang w:val="es-MX" w:eastAsia="es-MX"/>
              </w:rPr>
              <w:t>(Sic)</w:t>
            </w:r>
          </w:p>
        </w:tc>
      </w:tr>
      <w:tr w:rsidR="005B507B" w:rsidRPr="00AE2108" w:rsidTr="00920F4A">
        <w:trPr>
          <w:trHeight w:val="375"/>
          <w:tblCellSpacing w:w="0" w:type="dxa"/>
          <w:jc w:val="center"/>
        </w:trPr>
        <w:tc>
          <w:tcPr>
            <w:tcW w:w="0" w:type="auto"/>
            <w:vAlign w:val="center"/>
            <w:hideMark/>
          </w:tcPr>
          <w:p w:rsidR="005B507B" w:rsidRPr="00AE2108" w:rsidRDefault="005B507B" w:rsidP="005B507B">
            <w:pPr>
              <w:rPr>
                <w:rFonts w:ascii="Palatino Linotype" w:hAnsi="Palatino Linotype"/>
                <w:sz w:val="16"/>
                <w:szCs w:val="16"/>
                <w:lang w:val="es-MX" w:eastAsia="es-MX"/>
              </w:rPr>
            </w:pPr>
          </w:p>
        </w:tc>
      </w:tr>
    </w:tbl>
    <w:p w:rsidR="00895784" w:rsidRPr="00AE2108" w:rsidRDefault="004012D1" w:rsidP="00CB3F2A">
      <w:pPr>
        <w:spacing w:before="240" w:after="240" w:line="360" w:lineRule="auto"/>
        <w:jc w:val="both"/>
        <w:rPr>
          <w:rFonts w:ascii="Palatino Linotype" w:hAnsi="Palatino Linotype"/>
        </w:rPr>
      </w:pPr>
      <w:r w:rsidRPr="00AE2108">
        <w:rPr>
          <w:rFonts w:ascii="Palatino Linotype" w:hAnsi="Palatino Linotype" w:cs="Arial"/>
          <w:b/>
          <w:sz w:val="28"/>
          <w:szCs w:val="28"/>
        </w:rPr>
        <w:t xml:space="preserve">3. </w:t>
      </w:r>
      <w:r w:rsidR="009F7616" w:rsidRPr="00AE2108">
        <w:rPr>
          <w:rFonts w:ascii="Palatino Linotype" w:hAnsi="Palatino Linotype" w:cs="Arial"/>
          <w:b/>
          <w:sz w:val="28"/>
          <w:szCs w:val="28"/>
        </w:rPr>
        <w:t>Respuesta.</w:t>
      </w:r>
      <w:r w:rsidR="009F7616" w:rsidRPr="00AE2108">
        <w:rPr>
          <w:rFonts w:ascii="Palatino Linotype" w:hAnsi="Palatino Linotype" w:cs="Arial"/>
          <w:b/>
        </w:rPr>
        <w:t xml:space="preserve"> </w:t>
      </w:r>
      <w:r w:rsidR="00895784" w:rsidRPr="00AE2108">
        <w:rPr>
          <w:rFonts w:ascii="Palatino Linotype" w:hAnsi="Palatino Linotype"/>
        </w:rPr>
        <w:t>E</w:t>
      </w:r>
      <w:r w:rsidR="00354DB7" w:rsidRPr="00AE2108">
        <w:rPr>
          <w:rFonts w:ascii="Palatino Linotype" w:hAnsi="Palatino Linotype"/>
        </w:rPr>
        <w:t>n fecha</w:t>
      </w:r>
      <w:r w:rsidR="00FE4574" w:rsidRPr="00AE2108">
        <w:rPr>
          <w:rFonts w:ascii="Palatino Linotype" w:hAnsi="Palatino Linotype"/>
        </w:rPr>
        <w:t xml:space="preserve"> </w:t>
      </w:r>
      <w:r w:rsidR="00A14625" w:rsidRPr="00AE2108">
        <w:rPr>
          <w:rFonts w:ascii="Palatino Linotype" w:hAnsi="Palatino Linotype"/>
          <w:b/>
        </w:rPr>
        <w:t>veinti</w:t>
      </w:r>
      <w:r w:rsidR="00AD58EA">
        <w:rPr>
          <w:rFonts w:ascii="Palatino Linotype" w:hAnsi="Palatino Linotype"/>
          <w:b/>
        </w:rPr>
        <w:t xml:space="preserve">siete </w:t>
      </w:r>
      <w:r w:rsidR="005B507B" w:rsidRPr="00AE2108">
        <w:rPr>
          <w:rFonts w:ascii="Palatino Linotype" w:hAnsi="Palatino Linotype"/>
          <w:b/>
        </w:rPr>
        <w:t>de junio d</w:t>
      </w:r>
      <w:r w:rsidR="00FE4574" w:rsidRPr="00AE2108">
        <w:rPr>
          <w:rFonts w:ascii="Palatino Linotype" w:hAnsi="Palatino Linotype"/>
          <w:b/>
        </w:rPr>
        <w:t xml:space="preserve">e </w:t>
      </w:r>
      <w:r w:rsidR="00994DE1" w:rsidRPr="00AE2108">
        <w:rPr>
          <w:rFonts w:ascii="Palatino Linotype" w:hAnsi="Palatino Linotype"/>
          <w:b/>
        </w:rPr>
        <w:t>dos mil dieciocho</w:t>
      </w:r>
      <w:r w:rsidR="009C54A8" w:rsidRPr="00AE2108">
        <w:rPr>
          <w:rFonts w:ascii="Palatino Linotype" w:hAnsi="Palatino Linotype"/>
        </w:rPr>
        <w:t>,</w:t>
      </w:r>
      <w:r w:rsidR="00895784" w:rsidRPr="00AE2108">
        <w:rPr>
          <w:rFonts w:ascii="Palatino Linotype" w:hAnsi="Palatino Linotype"/>
        </w:rPr>
        <w:t xml:space="preserve"> </w:t>
      </w:r>
      <w:r w:rsidR="009C54A8" w:rsidRPr="00AE2108">
        <w:rPr>
          <w:rFonts w:ascii="Palatino Linotype" w:hAnsi="Palatino Linotype"/>
        </w:rPr>
        <w:t xml:space="preserve">el </w:t>
      </w:r>
      <w:r w:rsidR="009C54A8" w:rsidRPr="00AE2108">
        <w:rPr>
          <w:rFonts w:ascii="Palatino Linotype" w:hAnsi="Palatino Linotype"/>
          <w:b/>
        </w:rPr>
        <w:t>SUJETO OBLIGADO</w:t>
      </w:r>
      <w:r w:rsidR="009C54A8" w:rsidRPr="00AE2108">
        <w:rPr>
          <w:rFonts w:ascii="Palatino Linotype" w:hAnsi="Palatino Linotype"/>
        </w:rPr>
        <w:t xml:space="preserve"> dio respuesta</w:t>
      </w:r>
      <w:r w:rsidR="00E9691F" w:rsidRPr="00AE2108">
        <w:rPr>
          <w:rFonts w:ascii="Palatino Linotype" w:hAnsi="Palatino Linotype"/>
        </w:rPr>
        <w:t xml:space="preserve"> a </w:t>
      </w:r>
      <w:r w:rsidR="00C807EF" w:rsidRPr="00AE2108">
        <w:rPr>
          <w:rFonts w:ascii="Palatino Linotype" w:hAnsi="Palatino Linotype"/>
        </w:rPr>
        <w:t xml:space="preserve">la </w:t>
      </w:r>
      <w:r w:rsidR="00E9691F" w:rsidRPr="00AE2108">
        <w:rPr>
          <w:rFonts w:ascii="Palatino Linotype" w:hAnsi="Palatino Linotype"/>
        </w:rPr>
        <w:t xml:space="preserve">solicitud, </w:t>
      </w:r>
      <w:r w:rsidR="00E223AB" w:rsidRPr="00AE2108">
        <w:rPr>
          <w:rFonts w:ascii="Palatino Linotype" w:hAnsi="Palatino Linotype"/>
        </w:rPr>
        <w:t>vía el SAIMEX</w:t>
      </w:r>
      <w:r w:rsidR="00D45AED" w:rsidRPr="00AE2108">
        <w:rPr>
          <w:rFonts w:ascii="Palatino Linotype" w:hAnsi="Palatino Linotype"/>
        </w:rPr>
        <w:t xml:space="preserve">, en </w:t>
      </w:r>
      <w:r w:rsidR="00AE287C" w:rsidRPr="00AE2108">
        <w:rPr>
          <w:rFonts w:ascii="Palatino Linotype" w:hAnsi="Palatino Linotype"/>
        </w:rPr>
        <w:t xml:space="preserve">la </w:t>
      </w:r>
      <w:r w:rsidR="00D45AED" w:rsidRPr="00AE2108">
        <w:rPr>
          <w:rFonts w:ascii="Palatino Linotype" w:hAnsi="Palatino Linotype"/>
        </w:rPr>
        <w:t>que sustancialmente mencionó:</w:t>
      </w:r>
    </w:p>
    <w:p w:rsidR="001C2BB9" w:rsidRDefault="00D45AED" w:rsidP="005B507B">
      <w:pPr>
        <w:ind w:left="851" w:right="902"/>
        <w:jc w:val="both"/>
        <w:rPr>
          <w:rFonts w:ascii="Palatino Linotype" w:hAnsi="Palatino Linotype"/>
          <w:i/>
          <w:sz w:val="22"/>
          <w:szCs w:val="22"/>
        </w:rPr>
      </w:pPr>
      <w:r w:rsidRPr="00AE2108">
        <w:rPr>
          <w:rFonts w:ascii="Palatino Linotype" w:hAnsi="Palatino Linotype"/>
          <w:i/>
          <w:sz w:val="22"/>
          <w:szCs w:val="22"/>
        </w:rPr>
        <w:t>“</w:t>
      </w:r>
      <w:r w:rsidR="001C2BB9">
        <w:rPr>
          <w:rFonts w:ascii="Palatino Linotype" w:hAnsi="Palatino Linotype"/>
          <w:i/>
          <w:sz w:val="22"/>
          <w:szCs w:val="22"/>
        </w:rPr>
        <w:t xml:space="preserve">… </w:t>
      </w:r>
      <w:r w:rsidR="001C2BB9" w:rsidRPr="001C2BB9">
        <w:rPr>
          <w:rFonts w:ascii="Palatino Linotype" w:hAnsi="Palatino Linotype"/>
          <w:i/>
          <w:sz w:val="22"/>
          <w:szCs w:val="22"/>
          <w:lang w:eastAsia="es-MX"/>
        </w:rPr>
        <w:t>le informo la contestación que a su solicitud efectuó (1)Tesorería Municipal, (2) Dirección de Desarrollo Urbano adscrita a la Dirección General de Desarrollo Metropolitano y (Unidad de Transparencia</w:t>
      </w:r>
      <w:r w:rsidR="001C2BB9">
        <w:rPr>
          <w:rFonts w:ascii="Palatino Linotype" w:hAnsi="Palatino Linotype"/>
          <w:i/>
          <w:sz w:val="22"/>
          <w:szCs w:val="22"/>
        </w:rPr>
        <w:t xml:space="preserve">… </w:t>
      </w:r>
      <w:r w:rsidR="001C2BB9" w:rsidRPr="001C2BB9">
        <w:rPr>
          <w:rFonts w:ascii="Palatino Linotype" w:hAnsi="Palatino Linotype"/>
          <w:i/>
          <w:sz w:val="22"/>
          <w:szCs w:val="22"/>
        </w:rPr>
        <w:t>Al respecto prevengo que la información Catastral solicitada, con fundamento en el Artículo 55, del Código Financiero del Estado de México y M</w:t>
      </w:r>
      <w:r w:rsidR="001C2BB9">
        <w:rPr>
          <w:rFonts w:ascii="Palatino Linotype" w:hAnsi="Palatino Linotype"/>
          <w:i/>
          <w:sz w:val="22"/>
          <w:szCs w:val="22"/>
        </w:rPr>
        <w:t>unicipios que a la letra dice: ‘</w:t>
      </w:r>
      <w:r w:rsidR="001C2BB9" w:rsidRPr="001C2BB9">
        <w:rPr>
          <w:rFonts w:ascii="Palatino Linotype" w:hAnsi="Palatino Linotype"/>
          <w:i/>
          <w:sz w:val="22"/>
          <w:szCs w:val="22"/>
        </w:rPr>
        <w:t>Los servidores públicos que intervengan en trámites relativos a la aplicación de este Código, están obligados a guardar la confidencialidad de los datos que proporcionen los particulares, excepto en los casos que de manera expresa se disponga lo contrario o cuando lo requiera la autoridad competente para la defensa de los intereses de la hacienda pública; o bien, las autoridades</w:t>
      </w:r>
      <w:r w:rsidR="001C2BB9">
        <w:rPr>
          <w:rFonts w:ascii="Palatino Linotype" w:hAnsi="Palatino Linotype"/>
          <w:i/>
          <w:sz w:val="22"/>
          <w:szCs w:val="22"/>
        </w:rPr>
        <w:t xml:space="preserve"> judiciales o administrativas’… </w:t>
      </w:r>
      <w:r w:rsidR="001C2BB9" w:rsidRPr="001C2BB9">
        <w:rPr>
          <w:rFonts w:ascii="Palatino Linotype" w:hAnsi="Palatino Linotype"/>
          <w:i/>
          <w:sz w:val="22"/>
          <w:szCs w:val="22"/>
        </w:rPr>
        <w:t>Hago de su conocimiento que la información que solicitó el peticionario en el punto número uno, no es carácter público, puesto que contiene datos personales, se adjunta al presente el Acuerdo de Reserva, con número 029/CUAUIZC/CT/TM/2018.</w:t>
      </w:r>
    </w:p>
    <w:p w:rsidR="00B4618C" w:rsidRDefault="00B4618C" w:rsidP="005B507B">
      <w:pPr>
        <w:ind w:left="851" w:right="902"/>
        <w:jc w:val="both"/>
        <w:rPr>
          <w:rFonts w:ascii="Palatino Linotype" w:hAnsi="Palatino Linotype"/>
          <w:i/>
          <w:sz w:val="22"/>
          <w:szCs w:val="22"/>
        </w:rPr>
      </w:pPr>
    </w:p>
    <w:p w:rsidR="0017775E" w:rsidRDefault="0017775E" w:rsidP="005B507B">
      <w:pPr>
        <w:ind w:left="851" w:right="902"/>
        <w:jc w:val="both"/>
        <w:rPr>
          <w:rFonts w:ascii="Palatino Linotype" w:hAnsi="Palatino Linotype"/>
          <w:i/>
          <w:sz w:val="22"/>
          <w:szCs w:val="22"/>
        </w:rPr>
      </w:pPr>
      <w:r>
        <w:rPr>
          <w:rFonts w:ascii="Palatino Linotype" w:hAnsi="Palatino Linotype"/>
          <w:i/>
          <w:sz w:val="22"/>
          <w:szCs w:val="22"/>
        </w:rPr>
        <w:t xml:space="preserve">… se </w:t>
      </w:r>
      <w:r w:rsidRPr="0017775E">
        <w:rPr>
          <w:rFonts w:ascii="Palatino Linotype" w:hAnsi="Palatino Linotype"/>
          <w:i/>
          <w:sz w:val="22"/>
          <w:szCs w:val="22"/>
        </w:rPr>
        <w:t xml:space="preserve">hace de su conocimiento, que por lo que se refiere a las preguntas donde esta Dirección General de Desarrollo Metropolitano es competente, se le informa lo siguiente: Por lo que hace a la pregunta identificada con el número dos, el uso del suelo, de conformidad con el Polígono 12 de identificación, el Uso del Suelo de la zona es de Comercio y Servicios con Clave C.S.200.A. Teniendo una restricción de vialidad en una sección total de calle de veinte metros. En relación a la pregunta identificada con el número tres, al no proporcionar con exactitud la </w:t>
      </w:r>
      <w:r w:rsidRPr="0017775E">
        <w:rPr>
          <w:rFonts w:ascii="Palatino Linotype" w:hAnsi="Palatino Linotype"/>
          <w:i/>
          <w:sz w:val="22"/>
          <w:szCs w:val="22"/>
        </w:rPr>
        <w:lastRenderedPageBreak/>
        <w:t>ubicación del inmueble de referencia, y apegado al principio de certeza que debe observarse en materia de transparencia, no es posible atender lo solicitado.</w:t>
      </w:r>
    </w:p>
    <w:p w:rsidR="0017775E" w:rsidRDefault="0017775E" w:rsidP="005B507B">
      <w:pPr>
        <w:ind w:left="851" w:right="902"/>
        <w:jc w:val="both"/>
        <w:rPr>
          <w:rFonts w:ascii="Palatino Linotype" w:hAnsi="Palatino Linotype"/>
          <w:i/>
          <w:sz w:val="22"/>
          <w:szCs w:val="22"/>
        </w:rPr>
      </w:pPr>
    </w:p>
    <w:p w:rsidR="0017775E" w:rsidRDefault="0017775E" w:rsidP="005B507B">
      <w:pPr>
        <w:ind w:left="851" w:right="902"/>
        <w:jc w:val="both"/>
        <w:rPr>
          <w:rFonts w:ascii="Palatino Linotype" w:hAnsi="Palatino Linotype"/>
          <w:i/>
          <w:sz w:val="22"/>
          <w:szCs w:val="22"/>
        </w:rPr>
      </w:pPr>
      <w:r>
        <w:rPr>
          <w:rFonts w:ascii="Palatino Linotype" w:hAnsi="Palatino Linotype"/>
          <w:i/>
          <w:sz w:val="22"/>
          <w:szCs w:val="22"/>
        </w:rPr>
        <w:t xml:space="preserve">… </w:t>
      </w:r>
      <w:r w:rsidRPr="0017775E">
        <w:rPr>
          <w:rFonts w:ascii="Palatino Linotype" w:hAnsi="Palatino Linotype"/>
          <w:i/>
          <w:sz w:val="22"/>
          <w:szCs w:val="22"/>
        </w:rPr>
        <w:t>hago de su conocimiento que del numeral 04 al 10 no es de nuestra competencia ya que no se encuentra contenida en los archivos de este Sujeto Obligado (Ayuntamiento de Cuautitlán Izcalli), toda vez que no generamos, administramos o poseemos la información que usted requiere; por lo que le exhorto a efecto de que dirija su solicitud al ente de Gobierno facultado para proporcionarle la información que Usted necesita; en consecuencia le invito a que presente su solicitud de información a través del SAIMEX, dirigida al (Organismo Público Descentralizado para la prestación de los Servicios de Agua Potable, Alcantarillado y Saneamiento del Municipio de Cuautitlán Izcalli, denominado OPERAGUA Izcalli O.P.D.M)</w:t>
      </w:r>
      <w:r>
        <w:rPr>
          <w:rFonts w:ascii="Palatino Linotype" w:hAnsi="Palatino Linotype"/>
          <w:i/>
          <w:sz w:val="22"/>
          <w:szCs w:val="22"/>
        </w:rPr>
        <w:t>.</w:t>
      </w:r>
    </w:p>
    <w:p w:rsidR="00D45AED" w:rsidRPr="00AE2108" w:rsidRDefault="0017775E" w:rsidP="005B507B">
      <w:pPr>
        <w:ind w:left="851" w:right="902"/>
        <w:jc w:val="both"/>
        <w:rPr>
          <w:rFonts w:ascii="Palatino Linotype" w:hAnsi="Palatino Linotype" w:cs="Arial"/>
          <w:i/>
          <w:sz w:val="22"/>
          <w:szCs w:val="22"/>
        </w:rPr>
      </w:pPr>
      <w:r>
        <w:rPr>
          <w:rFonts w:ascii="Palatino Linotype" w:hAnsi="Palatino Linotype"/>
          <w:i/>
          <w:sz w:val="22"/>
          <w:szCs w:val="22"/>
        </w:rPr>
        <w:t xml:space="preserve">… </w:t>
      </w:r>
      <w:r w:rsidR="00B448D0" w:rsidRPr="00AE2108">
        <w:rPr>
          <w:rFonts w:ascii="Palatino Linotype" w:hAnsi="Palatino Linotype"/>
          <w:i/>
          <w:sz w:val="22"/>
          <w:szCs w:val="22"/>
        </w:rPr>
        <w:t>”</w:t>
      </w:r>
      <w:r w:rsidR="00D45AED" w:rsidRPr="00AE2108">
        <w:rPr>
          <w:rFonts w:ascii="Palatino Linotype" w:hAnsi="Palatino Linotype"/>
          <w:i/>
          <w:sz w:val="22"/>
          <w:szCs w:val="22"/>
        </w:rPr>
        <w:t xml:space="preserve"> </w:t>
      </w:r>
      <w:r w:rsidR="004601B9" w:rsidRPr="00AE2108">
        <w:rPr>
          <w:rFonts w:ascii="Palatino Linotype" w:hAnsi="Palatino Linotype"/>
          <w:i/>
          <w:sz w:val="22"/>
          <w:szCs w:val="22"/>
        </w:rPr>
        <w:t>(Sic)</w:t>
      </w:r>
    </w:p>
    <w:p w:rsidR="00535984" w:rsidRPr="00AE2108" w:rsidRDefault="00535984" w:rsidP="00535984">
      <w:pPr>
        <w:jc w:val="both"/>
        <w:rPr>
          <w:rFonts w:ascii="Palatino Linotype" w:hAnsi="Palatino Linotype" w:cs="Arial"/>
          <w:b/>
          <w:sz w:val="16"/>
          <w:szCs w:val="16"/>
        </w:rPr>
      </w:pPr>
    </w:p>
    <w:p w:rsidR="00CB3F2A" w:rsidRDefault="00846174" w:rsidP="00CE437F">
      <w:pPr>
        <w:spacing w:line="360" w:lineRule="auto"/>
        <w:jc w:val="both"/>
        <w:rPr>
          <w:rFonts w:ascii="Palatino Linotype" w:hAnsi="Palatino Linotype" w:cs="Arial"/>
        </w:rPr>
      </w:pPr>
      <w:r w:rsidRPr="00AE2108">
        <w:rPr>
          <w:rFonts w:ascii="Palatino Linotype" w:hAnsi="Palatino Linotype" w:cs="Arial"/>
          <w:b/>
          <w:sz w:val="28"/>
          <w:szCs w:val="28"/>
        </w:rPr>
        <w:t>Archivos adjuntos</w:t>
      </w:r>
      <w:r w:rsidR="00F93BF6" w:rsidRPr="00AE2108">
        <w:rPr>
          <w:rFonts w:ascii="Palatino Linotype" w:hAnsi="Palatino Linotype" w:cs="Arial"/>
          <w:b/>
          <w:sz w:val="28"/>
          <w:szCs w:val="28"/>
        </w:rPr>
        <w:t>.</w:t>
      </w:r>
      <w:r w:rsidRPr="00AE2108">
        <w:rPr>
          <w:rFonts w:ascii="Palatino Linotype" w:hAnsi="Palatino Linotype" w:cs="Arial"/>
          <w:b/>
          <w:sz w:val="28"/>
          <w:szCs w:val="28"/>
        </w:rPr>
        <w:t xml:space="preserve"> </w:t>
      </w:r>
      <w:r w:rsidR="00CB3F2A" w:rsidRPr="00AE2108">
        <w:rPr>
          <w:rFonts w:ascii="Palatino Linotype" w:hAnsi="Palatino Linotype" w:cs="Arial"/>
        </w:rPr>
        <w:t xml:space="preserve">A su respuesta, el </w:t>
      </w:r>
      <w:r w:rsidR="00CB3F2A" w:rsidRPr="00AE2108">
        <w:rPr>
          <w:rFonts w:ascii="Palatino Linotype" w:hAnsi="Palatino Linotype" w:cs="Arial"/>
          <w:b/>
        </w:rPr>
        <w:t>SUJETO OBLIGADO</w:t>
      </w:r>
      <w:r w:rsidR="008D1A1B" w:rsidRPr="00AE2108">
        <w:rPr>
          <w:rFonts w:ascii="Palatino Linotype" w:hAnsi="Palatino Linotype" w:cs="Arial"/>
        </w:rPr>
        <w:t xml:space="preserve"> adjuntó los siguientes archivos:</w:t>
      </w:r>
    </w:p>
    <w:p w:rsidR="00B55C03" w:rsidRPr="00B55C03" w:rsidRDefault="00B55C03" w:rsidP="00CE437F">
      <w:pPr>
        <w:spacing w:line="360" w:lineRule="auto"/>
        <w:jc w:val="both"/>
        <w:rPr>
          <w:rFonts w:ascii="Palatino Linotype" w:hAnsi="Palatino Linotype" w:cs="Arial"/>
          <w:sz w:val="16"/>
          <w:szCs w:val="16"/>
        </w:rPr>
      </w:pPr>
    </w:p>
    <w:p w:rsidR="00D20ADC" w:rsidRPr="001C636D" w:rsidRDefault="00681C9E" w:rsidP="001C636D">
      <w:pPr>
        <w:pStyle w:val="Prrafodelista"/>
        <w:numPr>
          <w:ilvl w:val="0"/>
          <w:numId w:val="3"/>
        </w:numPr>
        <w:jc w:val="both"/>
        <w:rPr>
          <w:rFonts w:ascii="Palatino Linotype" w:hAnsi="Palatino Linotype" w:cs="Arial"/>
          <w:b/>
          <w:i/>
        </w:rPr>
      </w:pPr>
      <w:r w:rsidRPr="001C636D">
        <w:rPr>
          <w:rFonts w:ascii="Palatino Linotype" w:hAnsi="Palatino Linotype" w:cs="Arial"/>
          <w:b/>
          <w:i/>
        </w:rPr>
        <w:t>“</w:t>
      </w:r>
      <w:r w:rsidR="001C636D" w:rsidRPr="001C636D">
        <w:rPr>
          <w:rFonts w:ascii="Palatino Linotype" w:hAnsi="Palatino Linotype" w:cs="Arial"/>
          <w:b/>
          <w:i/>
        </w:rPr>
        <w:t>152.pdf</w:t>
      </w:r>
      <w:r w:rsidRPr="001C636D">
        <w:rPr>
          <w:rFonts w:ascii="Palatino Linotype" w:hAnsi="Palatino Linotype" w:cs="Arial"/>
        </w:rPr>
        <w:t>”</w:t>
      </w:r>
      <w:r w:rsidR="0012146B" w:rsidRPr="001C636D">
        <w:rPr>
          <w:rFonts w:ascii="Palatino Linotype" w:hAnsi="Palatino Linotype" w:cs="Arial"/>
        </w:rPr>
        <w:t xml:space="preserve">. </w:t>
      </w:r>
      <w:r w:rsidR="001570FF" w:rsidRPr="001C636D">
        <w:rPr>
          <w:rFonts w:ascii="Palatino Linotype" w:hAnsi="Palatino Linotype" w:cs="Arial"/>
        </w:rPr>
        <w:t>O</w:t>
      </w:r>
      <w:r w:rsidR="00C34AEB" w:rsidRPr="001C636D">
        <w:rPr>
          <w:rFonts w:ascii="Palatino Linotype" w:hAnsi="Palatino Linotype" w:cs="Arial"/>
        </w:rPr>
        <w:t xml:space="preserve">ficio </w:t>
      </w:r>
      <w:r w:rsidR="001C636D" w:rsidRPr="001C636D">
        <w:rPr>
          <w:rFonts w:ascii="Palatino Linotype" w:hAnsi="Palatino Linotype" w:cs="Arial"/>
          <w:b/>
          <w:i/>
        </w:rPr>
        <w:t>SA-UT/0258/2018</w:t>
      </w:r>
      <w:r w:rsidR="001175E8" w:rsidRPr="001C636D">
        <w:rPr>
          <w:rFonts w:ascii="Palatino Linotype" w:hAnsi="Palatino Linotype" w:cs="Arial"/>
        </w:rPr>
        <w:t xml:space="preserve">, de fecha </w:t>
      </w:r>
      <w:r w:rsidR="001C636D" w:rsidRPr="001C636D">
        <w:rPr>
          <w:rFonts w:ascii="Palatino Linotype" w:hAnsi="Palatino Linotype" w:cs="Arial"/>
        </w:rPr>
        <w:t xml:space="preserve">doce de junio </w:t>
      </w:r>
      <w:r w:rsidR="001175E8" w:rsidRPr="001C636D">
        <w:rPr>
          <w:rFonts w:ascii="Palatino Linotype" w:hAnsi="Palatino Linotype" w:cs="Arial"/>
        </w:rPr>
        <w:t xml:space="preserve">de dos </w:t>
      </w:r>
      <w:r w:rsidR="0012146B" w:rsidRPr="001C636D">
        <w:rPr>
          <w:rFonts w:ascii="Palatino Linotype" w:hAnsi="Palatino Linotype" w:cs="Arial"/>
        </w:rPr>
        <w:t>mil dieciocho</w:t>
      </w:r>
      <w:r w:rsidR="004601B9" w:rsidRPr="001C636D">
        <w:rPr>
          <w:rFonts w:ascii="Palatino Linotype" w:hAnsi="Palatino Linotype" w:cs="Arial"/>
        </w:rPr>
        <w:t>, signado</w:t>
      </w:r>
      <w:r w:rsidR="00472401" w:rsidRPr="001C636D">
        <w:rPr>
          <w:rFonts w:ascii="Palatino Linotype" w:hAnsi="Palatino Linotype" w:cs="Arial"/>
        </w:rPr>
        <w:t xml:space="preserve"> </w:t>
      </w:r>
      <w:r w:rsidR="001C636D" w:rsidRPr="001C636D">
        <w:rPr>
          <w:rFonts w:ascii="Palatino Linotype" w:hAnsi="Palatino Linotype" w:cs="Arial"/>
        </w:rPr>
        <w:t xml:space="preserve"> por </w:t>
      </w:r>
      <w:r w:rsidR="007171E4">
        <w:rPr>
          <w:rFonts w:ascii="Palatino Linotype" w:hAnsi="Palatino Linotype" w:cs="Arial"/>
        </w:rPr>
        <w:t xml:space="preserve">la </w:t>
      </w:r>
      <w:r w:rsidR="001C636D" w:rsidRPr="001C636D">
        <w:rPr>
          <w:rFonts w:ascii="Palatino Linotype" w:hAnsi="Palatino Linotype" w:cs="Arial"/>
        </w:rPr>
        <w:t>Titular de la Unidad de Transparencia</w:t>
      </w:r>
      <w:r w:rsidR="001175E8" w:rsidRPr="001C636D">
        <w:rPr>
          <w:rFonts w:ascii="Palatino Linotype" w:hAnsi="Palatino Linotype" w:cs="Arial"/>
        </w:rPr>
        <w:t xml:space="preserve">, </w:t>
      </w:r>
      <w:r w:rsidR="0012146B" w:rsidRPr="001C636D">
        <w:rPr>
          <w:rFonts w:ascii="Palatino Linotype" w:hAnsi="Palatino Linotype" w:cs="Arial"/>
        </w:rPr>
        <w:t>en el que sustancialmente expone</w:t>
      </w:r>
      <w:r w:rsidR="00EA37BA" w:rsidRPr="001C636D">
        <w:rPr>
          <w:rFonts w:ascii="Palatino Linotype" w:hAnsi="Palatino Linotype" w:cs="Arial"/>
        </w:rPr>
        <w:t xml:space="preserve"> que </w:t>
      </w:r>
      <w:r w:rsidR="001C636D" w:rsidRPr="001C636D">
        <w:rPr>
          <w:rFonts w:ascii="Palatino Linotype" w:hAnsi="Palatino Linotype" w:cs="Arial"/>
        </w:rPr>
        <w:t xml:space="preserve">del numeral 04 al 1 O no es de nuestra competencia ya que no se encuentra contenida en los archivos de este Sujeto Obligado (Ayuntamiento de Cuautitlán </w:t>
      </w:r>
      <w:proofErr w:type="spellStart"/>
      <w:r w:rsidR="001C636D" w:rsidRPr="001C636D">
        <w:rPr>
          <w:rFonts w:ascii="Palatino Linotype" w:hAnsi="Palatino Linotype" w:cs="Arial"/>
        </w:rPr>
        <w:t>lzcalli</w:t>
      </w:r>
      <w:proofErr w:type="spellEnd"/>
      <w:r w:rsidR="001C636D" w:rsidRPr="001C636D">
        <w:rPr>
          <w:rFonts w:ascii="Palatino Linotype" w:hAnsi="Palatino Linotype" w:cs="Arial"/>
        </w:rPr>
        <w:t>), toda vez que no generamos, administramos</w:t>
      </w:r>
      <w:r w:rsidR="001C636D">
        <w:rPr>
          <w:rFonts w:ascii="Palatino Linotype" w:hAnsi="Palatino Linotype" w:cs="Arial"/>
        </w:rPr>
        <w:t xml:space="preserve"> o </w:t>
      </w:r>
      <w:r w:rsidR="001C636D" w:rsidRPr="001C636D">
        <w:rPr>
          <w:rFonts w:ascii="Palatino Linotype" w:hAnsi="Palatino Linotype" w:cs="Arial"/>
        </w:rPr>
        <w:t xml:space="preserve">poseemos la información que usted requiere; por lo que le exhorto a efecto de que dirija su solicitud al ente de Gobierno facultado para proporcionarle la información que Usted necesita; en consecuencia le invito a que presente su solicitud de información a través del SAIMEX, dirigida al (Organismo Público Descentralizado para la prestación de los Servicios de Agua Potable, Alcantarillado y Saneamiento del Municipio de Cuautitlán </w:t>
      </w:r>
      <w:proofErr w:type="spellStart"/>
      <w:r w:rsidR="001C636D" w:rsidRPr="001C636D">
        <w:rPr>
          <w:rFonts w:ascii="Palatino Linotype" w:hAnsi="Palatino Linotype" w:cs="Arial"/>
        </w:rPr>
        <w:t>lzcalli</w:t>
      </w:r>
      <w:proofErr w:type="spellEnd"/>
      <w:r w:rsidR="001C636D" w:rsidRPr="001C636D">
        <w:rPr>
          <w:rFonts w:ascii="Palatino Linotype" w:hAnsi="Palatino Linotype" w:cs="Arial"/>
        </w:rPr>
        <w:t xml:space="preserve">, denominado OPERAGUA </w:t>
      </w:r>
      <w:proofErr w:type="spellStart"/>
      <w:r w:rsidR="001C636D" w:rsidRPr="001C636D">
        <w:rPr>
          <w:rFonts w:ascii="Palatino Linotype" w:hAnsi="Palatino Linotype" w:cs="Arial"/>
        </w:rPr>
        <w:t>lzcalli</w:t>
      </w:r>
      <w:proofErr w:type="spellEnd"/>
      <w:r w:rsidR="001C636D" w:rsidRPr="001C636D">
        <w:rPr>
          <w:rFonts w:ascii="Palatino Linotype" w:hAnsi="Palatino Linotype" w:cs="Arial"/>
        </w:rPr>
        <w:t xml:space="preserve"> O.P.D.M).</w:t>
      </w:r>
    </w:p>
    <w:p w:rsidR="001C636D" w:rsidRPr="001C636D" w:rsidRDefault="001C636D" w:rsidP="001C636D">
      <w:pPr>
        <w:pStyle w:val="Prrafodelista"/>
        <w:jc w:val="both"/>
        <w:rPr>
          <w:rFonts w:ascii="Palatino Linotype" w:hAnsi="Palatino Linotype" w:cs="Arial"/>
          <w:i/>
        </w:rPr>
      </w:pPr>
      <w:r w:rsidRPr="001C636D">
        <w:rPr>
          <w:rFonts w:ascii="Palatino Linotype" w:hAnsi="Palatino Linotype" w:cs="Arial"/>
          <w:i/>
        </w:rPr>
        <w:t>…”</w:t>
      </w:r>
    </w:p>
    <w:p w:rsidR="00535984" w:rsidRPr="00AE2108" w:rsidRDefault="00535984" w:rsidP="007A3F05">
      <w:pPr>
        <w:pStyle w:val="Prrafodelista"/>
        <w:ind w:right="850"/>
        <w:jc w:val="both"/>
        <w:rPr>
          <w:rFonts w:ascii="Palatino Linotype" w:hAnsi="Palatino Linotype" w:cs="Arial"/>
          <w:sz w:val="16"/>
          <w:szCs w:val="16"/>
        </w:rPr>
      </w:pPr>
    </w:p>
    <w:p w:rsidR="005A1005" w:rsidRDefault="00535984" w:rsidP="00AD6700">
      <w:pPr>
        <w:pStyle w:val="Prrafodelista"/>
        <w:numPr>
          <w:ilvl w:val="0"/>
          <w:numId w:val="3"/>
        </w:numPr>
        <w:jc w:val="both"/>
        <w:rPr>
          <w:rFonts w:ascii="Palatino Linotype" w:hAnsi="Palatino Linotype" w:cs="Arial"/>
        </w:rPr>
      </w:pPr>
      <w:r w:rsidRPr="00AD6700">
        <w:rPr>
          <w:rFonts w:ascii="Palatino Linotype" w:hAnsi="Palatino Linotype" w:cs="Arial"/>
          <w:b/>
          <w:i/>
        </w:rPr>
        <w:t>“</w:t>
      </w:r>
      <w:r w:rsidR="001C636D" w:rsidRPr="00AD6700">
        <w:rPr>
          <w:rFonts w:ascii="Palatino Linotype" w:hAnsi="Palatino Linotype" w:cs="Arial"/>
          <w:b/>
          <w:i/>
        </w:rPr>
        <w:t>152.pdf</w:t>
      </w:r>
      <w:r w:rsidRPr="00AD6700">
        <w:rPr>
          <w:rFonts w:ascii="Palatino Linotype" w:hAnsi="Palatino Linotype" w:cs="Arial"/>
        </w:rPr>
        <w:t>”</w:t>
      </w:r>
      <w:r w:rsidR="0070525E" w:rsidRPr="00AD6700">
        <w:rPr>
          <w:rFonts w:ascii="Palatino Linotype" w:hAnsi="Palatino Linotype" w:cs="Arial"/>
        </w:rPr>
        <w:t>.</w:t>
      </w:r>
      <w:r w:rsidR="00AB296B" w:rsidRPr="00AD6700">
        <w:rPr>
          <w:rFonts w:ascii="Palatino Linotype" w:hAnsi="Palatino Linotype" w:cs="Arial"/>
        </w:rPr>
        <w:t xml:space="preserve"> Oficio número </w:t>
      </w:r>
      <w:r w:rsidR="00AD6700" w:rsidRPr="00AD6700">
        <w:rPr>
          <w:rFonts w:ascii="Palatino Linotype" w:hAnsi="Palatino Linotype" w:cs="Arial"/>
          <w:b/>
          <w:i/>
        </w:rPr>
        <w:t>DGDM/DDU/979/2018</w:t>
      </w:r>
      <w:r w:rsidR="00AB296B" w:rsidRPr="00AD6700">
        <w:rPr>
          <w:rFonts w:ascii="Palatino Linotype" w:hAnsi="Palatino Linotype" w:cs="Arial"/>
        </w:rPr>
        <w:t xml:space="preserve"> del día </w:t>
      </w:r>
      <w:r w:rsidR="00AD6700" w:rsidRPr="00AD6700">
        <w:rPr>
          <w:rFonts w:ascii="Palatino Linotype" w:hAnsi="Palatino Linotype" w:cs="Arial"/>
        </w:rPr>
        <w:t xml:space="preserve">dieciocho </w:t>
      </w:r>
      <w:r w:rsidR="00325D51" w:rsidRPr="00AD6700">
        <w:rPr>
          <w:rFonts w:ascii="Palatino Linotype" w:hAnsi="Palatino Linotype" w:cs="Arial"/>
        </w:rPr>
        <w:t xml:space="preserve">de junio </w:t>
      </w:r>
      <w:r w:rsidR="00AB296B" w:rsidRPr="00AD6700">
        <w:rPr>
          <w:rFonts w:ascii="Palatino Linotype" w:hAnsi="Palatino Linotype" w:cs="Arial"/>
        </w:rPr>
        <w:t xml:space="preserve">de dos mil dieciocho, signado por el </w:t>
      </w:r>
      <w:r w:rsidR="00AD6700" w:rsidRPr="00AD6700">
        <w:rPr>
          <w:rFonts w:ascii="Palatino Linotype" w:hAnsi="Palatino Linotype" w:cs="Arial"/>
        </w:rPr>
        <w:t>Direc</w:t>
      </w:r>
      <w:r w:rsidR="00AD6700">
        <w:rPr>
          <w:rFonts w:ascii="Palatino Linotype" w:hAnsi="Palatino Linotype" w:cs="Arial"/>
        </w:rPr>
        <w:t>tor</w:t>
      </w:r>
      <w:r w:rsidR="00AD6700" w:rsidRPr="00AD6700">
        <w:rPr>
          <w:rFonts w:ascii="Palatino Linotype" w:hAnsi="Palatino Linotype" w:cs="Arial"/>
        </w:rPr>
        <w:t xml:space="preserve"> de Desarrollo Urbano, </w:t>
      </w:r>
      <w:r w:rsidR="008609EB" w:rsidRPr="00AD6700">
        <w:rPr>
          <w:rFonts w:ascii="Palatino Linotype" w:hAnsi="Palatino Linotype" w:cs="Arial"/>
        </w:rPr>
        <w:t>dirigido a</w:t>
      </w:r>
      <w:r w:rsidR="00AD6700">
        <w:rPr>
          <w:rFonts w:ascii="Palatino Linotype" w:hAnsi="Palatino Linotype" w:cs="Arial"/>
        </w:rPr>
        <w:t xml:space="preserve"> la Titular  de la Unidad de Transparencia, a </w:t>
      </w:r>
      <w:r w:rsidR="008609EB" w:rsidRPr="00AD6700">
        <w:rPr>
          <w:rFonts w:ascii="Palatino Linotype" w:hAnsi="Palatino Linotype" w:cs="Arial"/>
        </w:rPr>
        <w:t>través del cual informó</w:t>
      </w:r>
      <w:r w:rsidR="005A1005">
        <w:rPr>
          <w:rFonts w:ascii="Palatino Linotype" w:hAnsi="Palatino Linotype" w:cs="Arial"/>
        </w:rPr>
        <w:t>, sustancialmente:</w:t>
      </w:r>
    </w:p>
    <w:p w:rsidR="005A1005" w:rsidRDefault="005A1005" w:rsidP="005A1005">
      <w:pPr>
        <w:pStyle w:val="Prrafodelista"/>
        <w:jc w:val="both"/>
        <w:rPr>
          <w:rFonts w:ascii="Palatino Linotype" w:hAnsi="Palatino Linotype" w:cs="Arial"/>
          <w:b/>
          <w:i/>
        </w:rPr>
      </w:pPr>
    </w:p>
    <w:p w:rsidR="00AD6700" w:rsidRDefault="005A1005" w:rsidP="005A1005">
      <w:pPr>
        <w:pStyle w:val="Prrafodelista"/>
        <w:ind w:left="851" w:right="851"/>
        <w:jc w:val="both"/>
        <w:rPr>
          <w:rFonts w:ascii="Palatino Linotype" w:hAnsi="Palatino Linotype" w:cs="Arial"/>
          <w:i/>
          <w:sz w:val="22"/>
          <w:szCs w:val="22"/>
        </w:rPr>
      </w:pPr>
      <w:r w:rsidRPr="005A1005">
        <w:rPr>
          <w:rFonts w:ascii="Palatino Linotype" w:hAnsi="Palatino Linotype" w:cs="Arial"/>
          <w:i/>
          <w:sz w:val="22"/>
          <w:szCs w:val="22"/>
        </w:rPr>
        <w:t xml:space="preserve">“… </w:t>
      </w:r>
      <w:r w:rsidR="00AD6700" w:rsidRPr="005A1005">
        <w:rPr>
          <w:rFonts w:ascii="Palatino Linotype" w:hAnsi="Palatino Linotype" w:cs="Arial"/>
          <w:i/>
          <w:sz w:val="22"/>
          <w:szCs w:val="22"/>
        </w:rPr>
        <w:t xml:space="preserve">por lo que se refiere a las preguntas donde esta Dirección General de Desarrollo Metropolitano es competente, se le informa lo siguiente: </w:t>
      </w:r>
    </w:p>
    <w:p w:rsidR="005A1005" w:rsidRPr="005A1005" w:rsidRDefault="005A1005" w:rsidP="005A1005">
      <w:pPr>
        <w:pStyle w:val="Prrafodelista"/>
        <w:ind w:left="851" w:right="851"/>
        <w:jc w:val="both"/>
        <w:rPr>
          <w:rFonts w:ascii="Palatino Linotype" w:hAnsi="Palatino Linotype" w:cs="Arial"/>
          <w:i/>
          <w:sz w:val="22"/>
          <w:szCs w:val="22"/>
        </w:rPr>
      </w:pPr>
    </w:p>
    <w:p w:rsidR="00AD6700" w:rsidRPr="005A1005" w:rsidRDefault="00AD6700" w:rsidP="005A1005">
      <w:pPr>
        <w:ind w:left="851" w:right="851"/>
        <w:jc w:val="both"/>
        <w:rPr>
          <w:rFonts w:ascii="Palatino Linotype" w:hAnsi="Palatino Linotype" w:cs="Arial"/>
          <w:i/>
          <w:sz w:val="22"/>
          <w:szCs w:val="22"/>
        </w:rPr>
      </w:pPr>
      <w:r w:rsidRPr="005A1005">
        <w:rPr>
          <w:rFonts w:ascii="Palatino Linotype" w:hAnsi="Palatino Linotype" w:cs="Arial"/>
          <w:i/>
          <w:sz w:val="22"/>
          <w:szCs w:val="22"/>
        </w:rPr>
        <w:lastRenderedPageBreak/>
        <w:t>Por lo que hace a la pregunta identificada con el número dos, el uso del suelo, de conformidad con el Polígono 12 de identificación, el Uso del Suelo de la zona es de Comercio y Servicios con Clave C.S.200.A. Teniendo una restricción de vialidad en una sección total de calle de veinte metros.</w:t>
      </w:r>
    </w:p>
    <w:p w:rsidR="00AD6700" w:rsidRPr="005A1005" w:rsidRDefault="00AD6700" w:rsidP="005A1005">
      <w:pPr>
        <w:ind w:left="851" w:right="851"/>
        <w:jc w:val="both"/>
        <w:rPr>
          <w:rFonts w:ascii="Palatino Linotype" w:hAnsi="Palatino Linotype" w:cs="Arial"/>
          <w:i/>
          <w:sz w:val="22"/>
          <w:szCs w:val="22"/>
        </w:rPr>
      </w:pPr>
    </w:p>
    <w:p w:rsidR="00AD6700" w:rsidRPr="005A1005" w:rsidRDefault="00AD6700" w:rsidP="005A1005">
      <w:pPr>
        <w:ind w:left="851" w:right="851"/>
        <w:jc w:val="both"/>
        <w:rPr>
          <w:rFonts w:ascii="Palatino Linotype" w:hAnsi="Palatino Linotype" w:cs="Arial"/>
          <w:i/>
          <w:sz w:val="22"/>
          <w:szCs w:val="22"/>
        </w:rPr>
      </w:pPr>
      <w:r w:rsidRPr="005A1005">
        <w:rPr>
          <w:rFonts w:ascii="Palatino Linotype" w:hAnsi="Palatino Linotype" w:cs="Arial"/>
          <w:i/>
          <w:sz w:val="22"/>
          <w:szCs w:val="22"/>
        </w:rPr>
        <w:t>En relación a la pregunta identificada con el número tres, al no proporcionar</w:t>
      </w:r>
      <w:r w:rsidR="008013A4" w:rsidRPr="005A1005">
        <w:rPr>
          <w:rFonts w:ascii="Palatino Linotype" w:hAnsi="Palatino Linotype" w:cs="Arial"/>
          <w:i/>
          <w:sz w:val="22"/>
          <w:szCs w:val="22"/>
        </w:rPr>
        <w:t xml:space="preserve"> con exactitud la ubicación del inmueble de referencia, y apegado al principio de certeza que debe observarse en materia de transparencia, no es posible atender lo solicitado.</w:t>
      </w:r>
      <w:r w:rsidR="005A1005" w:rsidRPr="005A1005">
        <w:rPr>
          <w:rFonts w:ascii="Palatino Linotype" w:hAnsi="Palatino Linotype" w:cs="Arial"/>
          <w:i/>
          <w:sz w:val="22"/>
          <w:szCs w:val="22"/>
        </w:rPr>
        <w:t>”</w:t>
      </w:r>
      <w:r w:rsidR="008013A4" w:rsidRPr="005A1005">
        <w:rPr>
          <w:rFonts w:ascii="Palatino Linotype" w:hAnsi="Palatino Linotype" w:cs="Arial"/>
          <w:i/>
          <w:sz w:val="22"/>
          <w:szCs w:val="22"/>
        </w:rPr>
        <w:t xml:space="preserve">   </w:t>
      </w:r>
      <w:r w:rsidRPr="005A1005">
        <w:rPr>
          <w:rFonts w:ascii="Palatino Linotype" w:hAnsi="Palatino Linotype" w:cs="Arial"/>
          <w:i/>
          <w:sz w:val="22"/>
          <w:szCs w:val="22"/>
        </w:rPr>
        <w:t xml:space="preserve">  </w:t>
      </w:r>
    </w:p>
    <w:p w:rsidR="00AD6700" w:rsidRDefault="00AD6700" w:rsidP="00AD6700">
      <w:pPr>
        <w:pStyle w:val="Prrafodelista"/>
        <w:jc w:val="both"/>
        <w:rPr>
          <w:rFonts w:ascii="Palatino Linotype" w:hAnsi="Palatino Linotype" w:cs="Arial"/>
        </w:rPr>
      </w:pPr>
    </w:p>
    <w:p w:rsidR="00DB759F" w:rsidRPr="00AE2108" w:rsidRDefault="00DB759F" w:rsidP="00DB759F">
      <w:pPr>
        <w:pStyle w:val="Prrafodelista"/>
        <w:jc w:val="both"/>
        <w:rPr>
          <w:rFonts w:ascii="Palatino Linotype" w:hAnsi="Palatino Linotype" w:cs="Arial"/>
        </w:rPr>
      </w:pPr>
    </w:p>
    <w:p w:rsidR="00702378" w:rsidRDefault="00B969A3" w:rsidP="001C636D">
      <w:pPr>
        <w:pStyle w:val="Prrafodelista"/>
        <w:numPr>
          <w:ilvl w:val="0"/>
          <w:numId w:val="3"/>
        </w:numPr>
        <w:jc w:val="both"/>
        <w:rPr>
          <w:rFonts w:ascii="Palatino Linotype" w:hAnsi="Palatino Linotype" w:cs="Arial"/>
        </w:rPr>
      </w:pPr>
      <w:r w:rsidRPr="00AE2108">
        <w:rPr>
          <w:rFonts w:ascii="Palatino Linotype" w:hAnsi="Palatino Linotype" w:cs="Arial"/>
          <w:b/>
          <w:i/>
        </w:rPr>
        <w:t xml:space="preserve"> </w:t>
      </w:r>
      <w:r w:rsidR="00535984" w:rsidRPr="00AE2108">
        <w:rPr>
          <w:rFonts w:ascii="Palatino Linotype" w:hAnsi="Palatino Linotype" w:cs="Arial"/>
          <w:b/>
          <w:i/>
        </w:rPr>
        <w:t>“</w:t>
      </w:r>
      <w:r w:rsidR="001C636D" w:rsidRPr="001C636D">
        <w:rPr>
          <w:rFonts w:ascii="Palatino Linotype" w:hAnsi="Palatino Linotype" w:cs="Arial"/>
          <w:b/>
          <w:i/>
        </w:rPr>
        <w:t>5034 152.pdf</w:t>
      </w:r>
      <w:r w:rsidR="00535984" w:rsidRPr="00AE2108">
        <w:rPr>
          <w:rFonts w:ascii="Palatino Linotype" w:hAnsi="Palatino Linotype" w:cs="Arial"/>
        </w:rPr>
        <w:t>”.</w:t>
      </w:r>
      <w:r w:rsidR="000D0E8C" w:rsidRPr="00AE2108">
        <w:rPr>
          <w:rFonts w:ascii="Palatino Linotype" w:hAnsi="Palatino Linotype" w:cs="Arial"/>
        </w:rPr>
        <w:t xml:space="preserve"> Oficio </w:t>
      </w:r>
      <w:r w:rsidR="00702378">
        <w:rPr>
          <w:rFonts w:ascii="Palatino Linotype" w:hAnsi="Palatino Linotype" w:cs="Arial"/>
        </w:rPr>
        <w:t>TM/5034/2018, d</w:t>
      </w:r>
      <w:r w:rsidR="000D0E8C" w:rsidRPr="00AE2108">
        <w:rPr>
          <w:rFonts w:ascii="Palatino Linotype" w:hAnsi="Palatino Linotype" w:cs="Arial"/>
        </w:rPr>
        <w:t xml:space="preserve">el día </w:t>
      </w:r>
      <w:r w:rsidR="00702378">
        <w:rPr>
          <w:rFonts w:ascii="Palatino Linotype" w:hAnsi="Palatino Linotype" w:cs="Arial"/>
        </w:rPr>
        <w:t xml:space="preserve">quince de </w:t>
      </w:r>
      <w:r w:rsidR="000D0E8C" w:rsidRPr="00AE2108">
        <w:rPr>
          <w:rFonts w:ascii="Palatino Linotype" w:hAnsi="Palatino Linotype" w:cs="Arial"/>
        </w:rPr>
        <w:t xml:space="preserve">junio de dos mil dieciocho suscrito por el </w:t>
      </w:r>
      <w:r w:rsidR="00702378">
        <w:rPr>
          <w:rFonts w:ascii="Palatino Linotype" w:hAnsi="Palatino Linotype" w:cs="Arial"/>
        </w:rPr>
        <w:t>Tesorero municipal</w:t>
      </w:r>
      <w:r w:rsidR="000D0E8C" w:rsidRPr="00AE2108">
        <w:rPr>
          <w:rFonts w:ascii="Palatino Linotype" w:hAnsi="Palatino Linotype" w:cs="Arial"/>
        </w:rPr>
        <w:t>, dirigido a</w:t>
      </w:r>
      <w:r w:rsidR="00702378">
        <w:rPr>
          <w:rFonts w:ascii="Palatino Linotype" w:hAnsi="Palatino Linotype" w:cs="Arial"/>
        </w:rPr>
        <w:t xml:space="preserve"> </w:t>
      </w:r>
      <w:r w:rsidR="000D0E8C" w:rsidRPr="00AE2108">
        <w:rPr>
          <w:rFonts w:ascii="Palatino Linotype" w:hAnsi="Palatino Linotype" w:cs="Arial"/>
        </w:rPr>
        <w:t>l</w:t>
      </w:r>
      <w:r w:rsidR="00702378">
        <w:rPr>
          <w:rFonts w:ascii="Palatino Linotype" w:hAnsi="Palatino Linotype" w:cs="Arial"/>
        </w:rPr>
        <w:t xml:space="preserve">a Titular de la Unidad de Transparencia, en el cual hizo referencia al contenido de los artículos 12 y 24, fracción XXV de la Ley de Transparencia y Acceso a la Información Pública de la entidad; 55 del Código Financiero del Estado de México y Municipios; y 4, fracción VII de la Ley de Protección de Datos Personales aplicable en el Estado de México, refiriendo en lo sustancial: </w:t>
      </w:r>
    </w:p>
    <w:p w:rsidR="00256380" w:rsidRDefault="00256380" w:rsidP="00256380">
      <w:pPr>
        <w:pStyle w:val="Prrafodelista"/>
        <w:jc w:val="both"/>
        <w:rPr>
          <w:rFonts w:ascii="Palatino Linotype" w:hAnsi="Palatino Linotype" w:cs="Arial"/>
        </w:rPr>
      </w:pPr>
    </w:p>
    <w:p w:rsidR="00702378" w:rsidRDefault="00702378" w:rsidP="00702378">
      <w:pPr>
        <w:pStyle w:val="Prrafodelista"/>
        <w:jc w:val="both"/>
        <w:rPr>
          <w:rFonts w:ascii="Palatino Linotype" w:hAnsi="Palatino Linotype" w:cs="Arial"/>
          <w:i/>
        </w:rPr>
      </w:pPr>
      <w:r w:rsidRPr="00702378">
        <w:rPr>
          <w:rFonts w:ascii="Palatino Linotype" w:hAnsi="Palatino Linotype" w:cs="Arial"/>
          <w:i/>
        </w:rPr>
        <w:t>“Hago de su conocimiento que la información que solicitó el peticionario en</w:t>
      </w:r>
      <w:r>
        <w:rPr>
          <w:rFonts w:ascii="Palatino Linotype" w:hAnsi="Palatino Linotype" w:cs="Arial"/>
          <w:i/>
        </w:rPr>
        <w:t xml:space="preserve"> el punto número uno, </w:t>
      </w:r>
      <w:r w:rsidRPr="00702378">
        <w:rPr>
          <w:rFonts w:ascii="Palatino Linotype" w:hAnsi="Palatino Linotype" w:cs="Arial"/>
          <w:i/>
        </w:rPr>
        <w:t xml:space="preserve"> no es carácter público, puesto que contiene datos personales, se adjunta </w:t>
      </w:r>
      <w:r>
        <w:rPr>
          <w:rFonts w:ascii="Palatino Linotype" w:hAnsi="Palatino Linotype" w:cs="Arial"/>
          <w:i/>
        </w:rPr>
        <w:t xml:space="preserve">al presente el Acuerdo </w:t>
      </w:r>
      <w:r w:rsidRPr="00702378">
        <w:rPr>
          <w:rFonts w:ascii="Palatino Linotype" w:hAnsi="Palatino Linotype" w:cs="Arial"/>
          <w:i/>
        </w:rPr>
        <w:t>de Reserva, con número 029/CUAUIZC/CT</w:t>
      </w:r>
      <w:r w:rsidR="00256380">
        <w:rPr>
          <w:rFonts w:ascii="Palatino Linotype" w:hAnsi="Palatino Linotype" w:cs="Arial"/>
          <w:i/>
        </w:rPr>
        <w:t>/</w:t>
      </w:r>
      <w:r w:rsidRPr="00702378">
        <w:rPr>
          <w:rFonts w:ascii="Palatino Linotype" w:hAnsi="Palatino Linotype" w:cs="Arial"/>
          <w:i/>
        </w:rPr>
        <w:t>TM/2018.</w:t>
      </w:r>
    </w:p>
    <w:p w:rsidR="00256380" w:rsidRPr="00702378" w:rsidRDefault="00256380" w:rsidP="00702378">
      <w:pPr>
        <w:pStyle w:val="Prrafodelista"/>
        <w:jc w:val="both"/>
        <w:rPr>
          <w:rFonts w:ascii="Palatino Linotype" w:hAnsi="Palatino Linotype" w:cs="Arial"/>
        </w:rPr>
      </w:pPr>
      <w:r>
        <w:rPr>
          <w:rFonts w:ascii="Palatino Linotype" w:hAnsi="Palatino Linotype" w:cs="Arial"/>
          <w:i/>
        </w:rPr>
        <w:t>…”</w:t>
      </w:r>
    </w:p>
    <w:p w:rsidR="00702378" w:rsidRDefault="00702378" w:rsidP="00CA12B2">
      <w:pPr>
        <w:jc w:val="both"/>
        <w:rPr>
          <w:rFonts w:ascii="Palatino Linotype" w:hAnsi="Palatino Linotype" w:cs="Arial"/>
        </w:rPr>
      </w:pPr>
      <w:r w:rsidRPr="00702378">
        <w:rPr>
          <w:rFonts w:ascii="Palatino Linotype" w:hAnsi="Palatino Linotype" w:cs="Arial"/>
        </w:rPr>
        <w:t xml:space="preserve"> </w:t>
      </w:r>
      <w:r w:rsidR="000D0E8C" w:rsidRPr="00702378">
        <w:rPr>
          <w:rFonts w:ascii="Palatino Linotype" w:hAnsi="Palatino Linotype" w:cs="Arial"/>
        </w:rPr>
        <w:t xml:space="preserve"> </w:t>
      </w:r>
    </w:p>
    <w:p w:rsidR="00256380" w:rsidRDefault="00256380" w:rsidP="00256380">
      <w:pPr>
        <w:pStyle w:val="Prrafodelista"/>
        <w:jc w:val="both"/>
        <w:rPr>
          <w:rFonts w:ascii="Palatino Linotype" w:hAnsi="Palatino Linotype" w:cs="Arial"/>
        </w:rPr>
      </w:pPr>
      <w:r>
        <w:rPr>
          <w:rFonts w:ascii="Palatino Linotype" w:hAnsi="Palatino Linotype" w:cs="Arial"/>
        </w:rPr>
        <w:t>A</w:t>
      </w:r>
      <w:r w:rsidR="00CA12B2">
        <w:rPr>
          <w:rFonts w:ascii="Palatino Linotype" w:hAnsi="Palatino Linotype" w:cs="Arial"/>
        </w:rPr>
        <w:t>simismo, adjuntó</w:t>
      </w:r>
      <w:r>
        <w:rPr>
          <w:rFonts w:ascii="Palatino Linotype" w:hAnsi="Palatino Linotype" w:cs="Arial"/>
        </w:rPr>
        <w:t xml:space="preserve"> el acuerdo número </w:t>
      </w:r>
      <w:r w:rsidRPr="00CA12B2">
        <w:rPr>
          <w:rFonts w:ascii="Palatino Linotype" w:hAnsi="Palatino Linotype" w:cs="Arial"/>
          <w:b/>
          <w:i/>
        </w:rPr>
        <w:t>029/CUAUIZC/CT/TM/2018</w:t>
      </w:r>
      <w:r w:rsidR="00CA12B2">
        <w:rPr>
          <w:rFonts w:ascii="Palatino Linotype" w:hAnsi="Palatino Linotype" w:cs="Arial"/>
        </w:rPr>
        <w:t xml:space="preserve"> de fecha </w:t>
      </w:r>
      <w:r>
        <w:rPr>
          <w:rFonts w:ascii="Palatino Linotype" w:hAnsi="Palatino Linotype" w:cs="Arial"/>
        </w:rPr>
        <w:t xml:space="preserve">veintidós de junio de dos mil dieciocho, </w:t>
      </w:r>
      <w:r w:rsidR="00CA12B2">
        <w:rPr>
          <w:rFonts w:ascii="Palatino Linotype" w:hAnsi="Palatino Linotype" w:cs="Arial"/>
        </w:rPr>
        <w:t xml:space="preserve">emitido por </w:t>
      </w:r>
      <w:r w:rsidR="007171E4">
        <w:rPr>
          <w:rFonts w:ascii="Palatino Linotype" w:hAnsi="Palatino Linotype" w:cs="Arial"/>
        </w:rPr>
        <w:t xml:space="preserve"> el </w:t>
      </w:r>
      <w:r w:rsidR="00CA12B2">
        <w:rPr>
          <w:rFonts w:ascii="Palatino Linotype" w:hAnsi="Palatino Linotype" w:cs="Arial"/>
        </w:rPr>
        <w:t>Comité de Transparencia</w:t>
      </w:r>
      <w:r w:rsidR="00643591">
        <w:rPr>
          <w:rFonts w:ascii="Palatino Linotype" w:hAnsi="Palatino Linotype" w:cs="Arial"/>
        </w:rPr>
        <w:t>, a través de</w:t>
      </w:r>
      <w:r w:rsidR="007171E4">
        <w:rPr>
          <w:rFonts w:ascii="Palatino Linotype" w:hAnsi="Palatino Linotype" w:cs="Arial"/>
        </w:rPr>
        <w:t>l</w:t>
      </w:r>
      <w:r w:rsidR="00643591">
        <w:rPr>
          <w:rFonts w:ascii="Palatino Linotype" w:hAnsi="Palatino Linotype" w:cs="Arial"/>
        </w:rPr>
        <w:t xml:space="preserve"> cual </w:t>
      </w:r>
      <w:r w:rsidR="00CA12B2">
        <w:rPr>
          <w:rFonts w:ascii="Palatino Linotype" w:hAnsi="Palatino Linotype" w:cs="Arial"/>
        </w:rPr>
        <w:t xml:space="preserve"> </w:t>
      </w:r>
      <w:r>
        <w:rPr>
          <w:rFonts w:ascii="Palatino Linotype" w:hAnsi="Palatino Linotype" w:cs="Arial"/>
        </w:rPr>
        <w:t>resolvió</w:t>
      </w:r>
      <w:r w:rsidR="00CA12B2">
        <w:rPr>
          <w:rFonts w:ascii="Palatino Linotype" w:hAnsi="Palatino Linotype" w:cs="Arial"/>
        </w:rPr>
        <w:t xml:space="preserve"> la clasificación de información con carácter de reservada que obra en los archivos </w:t>
      </w:r>
      <w:r w:rsidR="00CA12B2" w:rsidRPr="00CA12B2">
        <w:rPr>
          <w:rFonts w:ascii="Palatino Linotype" w:hAnsi="Palatino Linotype" w:cs="Arial"/>
        </w:rPr>
        <w:t xml:space="preserve">de la </w:t>
      </w:r>
      <w:r w:rsidR="00CA12B2">
        <w:rPr>
          <w:rFonts w:ascii="Palatino Linotype" w:hAnsi="Palatino Linotype" w:cs="Arial"/>
        </w:rPr>
        <w:t>C</w:t>
      </w:r>
      <w:r w:rsidR="00CA12B2" w:rsidRPr="00CA12B2">
        <w:rPr>
          <w:rFonts w:ascii="Palatino Linotype" w:hAnsi="Palatino Linotype" w:cs="Arial"/>
        </w:rPr>
        <w:t>oordinación d</w:t>
      </w:r>
      <w:r w:rsidR="00CA12B2">
        <w:rPr>
          <w:rFonts w:ascii="Palatino Linotype" w:hAnsi="Palatino Linotype" w:cs="Arial"/>
        </w:rPr>
        <w:t>e Catastro dependiente de la T</w:t>
      </w:r>
      <w:r w:rsidR="00CA12B2" w:rsidRPr="00CA12B2">
        <w:rPr>
          <w:rFonts w:ascii="Palatino Linotype" w:hAnsi="Palatino Linotype" w:cs="Arial"/>
        </w:rPr>
        <w:t>esorer</w:t>
      </w:r>
      <w:r w:rsidR="00CA12B2">
        <w:rPr>
          <w:rFonts w:ascii="Palatino Linotype" w:hAnsi="Palatino Linotype" w:cs="Arial"/>
        </w:rPr>
        <w:t xml:space="preserve">ía municipal, </w:t>
      </w:r>
      <w:r w:rsidR="00CA12B2" w:rsidRPr="00CA12B2">
        <w:rPr>
          <w:rFonts w:ascii="Palatino Linotype" w:hAnsi="Palatino Linotype" w:cs="Arial"/>
        </w:rPr>
        <w:t xml:space="preserve">consistente en todos </w:t>
      </w:r>
      <w:r w:rsidR="00CA12B2">
        <w:rPr>
          <w:rFonts w:ascii="Palatino Linotype" w:hAnsi="Palatino Linotype" w:cs="Arial"/>
        </w:rPr>
        <w:t>l</w:t>
      </w:r>
      <w:r w:rsidR="00CA12B2" w:rsidRPr="00CA12B2">
        <w:rPr>
          <w:rFonts w:ascii="Palatino Linotype" w:hAnsi="Palatino Linotype" w:cs="Arial"/>
        </w:rPr>
        <w:t>os documentos</w:t>
      </w:r>
      <w:r w:rsidR="00CA12B2">
        <w:rPr>
          <w:rFonts w:ascii="Palatino Linotype" w:hAnsi="Palatino Linotype" w:cs="Arial"/>
        </w:rPr>
        <w:t xml:space="preserve"> </w:t>
      </w:r>
      <w:r w:rsidR="00CA12B2" w:rsidRPr="00CA12B2">
        <w:rPr>
          <w:rFonts w:ascii="Palatino Linotype" w:hAnsi="Palatino Linotype" w:cs="Arial"/>
        </w:rPr>
        <w:t>generados y que se ge</w:t>
      </w:r>
      <w:r w:rsidR="00CA12B2">
        <w:rPr>
          <w:rFonts w:ascii="Palatino Linotype" w:hAnsi="Palatino Linotype" w:cs="Arial"/>
        </w:rPr>
        <w:t xml:space="preserve">neren con motivo de la prestación </w:t>
      </w:r>
      <w:r w:rsidR="00CA12B2" w:rsidRPr="00CA12B2">
        <w:rPr>
          <w:rFonts w:ascii="Palatino Linotype" w:hAnsi="Palatino Linotype" w:cs="Arial"/>
        </w:rPr>
        <w:t>de servi</w:t>
      </w:r>
      <w:r w:rsidR="00CA12B2">
        <w:rPr>
          <w:rFonts w:ascii="Palatino Linotype" w:hAnsi="Palatino Linotype" w:cs="Arial"/>
        </w:rPr>
        <w:t>ci</w:t>
      </w:r>
      <w:r w:rsidR="00CA12B2" w:rsidRPr="00CA12B2">
        <w:rPr>
          <w:rFonts w:ascii="Palatino Linotype" w:hAnsi="Palatino Linotype" w:cs="Arial"/>
        </w:rPr>
        <w:t>os y</w:t>
      </w:r>
      <w:r w:rsidR="00CA12B2">
        <w:rPr>
          <w:rFonts w:ascii="Palatino Linotype" w:hAnsi="Palatino Linotype" w:cs="Arial"/>
        </w:rPr>
        <w:t xml:space="preserve"> </w:t>
      </w:r>
      <w:r w:rsidR="00CA12B2" w:rsidRPr="00CA12B2">
        <w:rPr>
          <w:rFonts w:ascii="Palatino Linotype" w:hAnsi="Palatino Linotype" w:cs="Arial"/>
        </w:rPr>
        <w:t>generación de productos catastrales mismos que son: inscripción de inmuebles, registro de altas, bajas, modificaciones, da</w:t>
      </w:r>
      <w:r w:rsidR="007171E4">
        <w:rPr>
          <w:rFonts w:ascii="Palatino Linotype" w:hAnsi="Palatino Linotype" w:cs="Arial"/>
        </w:rPr>
        <w:t>t</w:t>
      </w:r>
      <w:r w:rsidR="00CA12B2" w:rsidRPr="00CA12B2">
        <w:rPr>
          <w:rFonts w:ascii="Palatino Linotype" w:hAnsi="Palatino Linotype" w:cs="Arial"/>
        </w:rPr>
        <w:t>os personales</w:t>
      </w:r>
      <w:r w:rsidR="00D825AF">
        <w:rPr>
          <w:rFonts w:ascii="Palatino Linotype" w:hAnsi="Palatino Linotype" w:cs="Arial"/>
        </w:rPr>
        <w:t>,</w:t>
      </w:r>
      <w:r w:rsidR="00CA12B2" w:rsidRPr="00CA12B2">
        <w:rPr>
          <w:rFonts w:ascii="Palatino Linotype" w:hAnsi="Palatino Linotype" w:cs="Arial"/>
        </w:rPr>
        <w:t xml:space="preserve"> como son domicilio, nombres, medidas y colindancias c</w:t>
      </w:r>
      <w:r w:rsidR="00CA12B2">
        <w:rPr>
          <w:rFonts w:ascii="Palatino Linotype" w:hAnsi="Palatino Linotype" w:cs="Arial"/>
        </w:rPr>
        <w:t>o</w:t>
      </w:r>
      <w:r w:rsidR="00CA12B2" w:rsidRPr="00CA12B2">
        <w:rPr>
          <w:rFonts w:ascii="Palatino Linotype" w:hAnsi="Palatino Linotype" w:cs="Arial"/>
        </w:rPr>
        <w:t>ntenidas en el padrón catastral</w:t>
      </w:r>
      <w:r w:rsidR="00CA12B2">
        <w:rPr>
          <w:rFonts w:ascii="Palatino Linotype" w:hAnsi="Palatino Linotype" w:cs="Arial"/>
        </w:rPr>
        <w:t xml:space="preserve">, </w:t>
      </w:r>
      <w:r w:rsidR="00CA12B2" w:rsidRPr="00CA12B2">
        <w:rPr>
          <w:rFonts w:ascii="Palatino Linotype" w:hAnsi="Palatino Linotype" w:cs="Arial"/>
        </w:rPr>
        <w:t>así co</w:t>
      </w:r>
      <w:r w:rsidR="00CA12B2">
        <w:rPr>
          <w:rFonts w:ascii="Palatino Linotype" w:hAnsi="Palatino Linotype" w:cs="Arial"/>
        </w:rPr>
        <w:t>mo</w:t>
      </w:r>
      <w:r w:rsidR="00CA12B2" w:rsidRPr="00CA12B2">
        <w:rPr>
          <w:rFonts w:ascii="Palatino Linotype" w:hAnsi="Palatino Linotype" w:cs="Arial"/>
        </w:rPr>
        <w:t xml:space="preserve"> de los procedimientos ad</w:t>
      </w:r>
      <w:r w:rsidR="00CA12B2">
        <w:rPr>
          <w:rFonts w:ascii="Palatino Linotype" w:hAnsi="Palatino Linotype" w:cs="Arial"/>
        </w:rPr>
        <w:t>mi</w:t>
      </w:r>
      <w:r w:rsidR="00CA12B2" w:rsidRPr="00CA12B2">
        <w:rPr>
          <w:rFonts w:ascii="Palatino Linotype" w:hAnsi="Palatino Linotype" w:cs="Arial"/>
        </w:rPr>
        <w:t xml:space="preserve">nistrativos y técnicos que estén en trámite, </w:t>
      </w:r>
      <w:proofErr w:type="spellStart"/>
      <w:r w:rsidR="00CA12B2" w:rsidRPr="00CA12B2">
        <w:rPr>
          <w:rFonts w:ascii="Palatino Linotype" w:hAnsi="Palatino Linotype" w:cs="Arial"/>
        </w:rPr>
        <w:t>aperturados</w:t>
      </w:r>
      <w:proofErr w:type="spellEnd"/>
      <w:r w:rsidR="00CA12B2" w:rsidRPr="00CA12B2">
        <w:rPr>
          <w:rFonts w:ascii="Palatino Linotype" w:hAnsi="Palatino Linotype" w:cs="Arial"/>
        </w:rPr>
        <w:t xml:space="preserve"> de oficio, derivados de inspecciones y visitas de verificación, y aquella informac</w:t>
      </w:r>
      <w:r w:rsidR="00CA12B2">
        <w:rPr>
          <w:rFonts w:ascii="Palatino Linotype" w:hAnsi="Palatino Linotype" w:cs="Arial"/>
        </w:rPr>
        <w:t>i</w:t>
      </w:r>
      <w:r w:rsidR="00CA12B2" w:rsidRPr="00CA12B2">
        <w:rPr>
          <w:rFonts w:ascii="Palatino Linotype" w:hAnsi="Palatino Linotype" w:cs="Arial"/>
        </w:rPr>
        <w:t>ón que de ellos emanen y sea elaborada dentro de los mismos, durante la administración</w:t>
      </w:r>
      <w:r w:rsidR="00CA12B2">
        <w:rPr>
          <w:rFonts w:ascii="Palatino Linotype" w:hAnsi="Palatino Linotype" w:cs="Arial"/>
        </w:rPr>
        <w:t xml:space="preserve"> 2016-2018.</w:t>
      </w:r>
    </w:p>
    <w:p w:rsidR="00623511" w:rsidRPr="00AE2108" w:rsidRDefault="000D2D69" w:rsidP="00B448D0">
      <w:pPr>
        <w:spacing w:line="360" w:lineRule="auto"/>
        <w:jc w:val="both"/>
        <w:rPr>
          <w:rFonts w:ascii="Palatino Linotype" w:hAnsi="Palatino Linotype" w:cs="Arial"/>
        </w:rPr>
      </w:pPr>
      <w:r w:rsidRPr="00AE2108">
        <w:rPr>
          <w:rFonts w:ascii="Palatino Linotype" w:hAnsi="Palatino Linotype" w:cs="Arial"/>
          <w:b/>
          <w:sz w:val="28"/>
          <w:szCs w:val="28"/>
        </w:rPr>
        <w:lastRenderedPageBreak/>
        <w:t>4</w:t>
      </w:r>
      <w:r w:rsidR="009F7616" w:rsidRPr="00AE2108">
        <w:rPr>
          <w:rFonts w:ascii="Palatino Linotype" w:hAnsi="Palatino Linotype" w:cs="Arial"/>
          <w:b/>
          <w:sz w:val="28"/>
          <w:szCs w:val="28"/>
        </w:rPr>
        <w:t>. Integración y trámite de</w:t>
      </w:r>
      <w:r w:rsidR="00994894" w:rsidRPr="00AE2108">
        <w:rPr>
          <w:rFonts w:ascii="Palatino Linotype" w:hAnsi="Palatino Linotype" w:cs="Arial"/>
          <w:b/>
          <w:sz w:val="28"/>
          <w:szCs w:val="28"/>
        </w:rPr>
        <w:t xml:space="preserve">l </w:t>
      </w:r>
      <w:r w:rsidR="009F7616" w:rsidRPr="00AE2108">
        <w:rPr>
          <w:rFonts w:ascii="Palatino Linotype" w:hAnsi="Palatino Linotype" w:cs="Arial"/>
          <w:b/>
          <w:sz w:val="28"/>
          <w:szCs w:val="28"/>
        </w:rPr>
        <w:t>recurso de revisión.</w:t>
      </w:r>
      <w:r w:rsidR="009F7616" w:rsidRPr="00AE2108">
        <w:rPr>
          <w:rFonts w:ascii="Palatino Linotype" w:hAnsi="Palatino Linotype" w:cs="Arial"/>
          <w:b/>
        </w:rPr>
        <w:t xml:space="preserve"> </w:t>
      </w:r>
      <w:r w:rsidR="00D06012" w:rsidRPr="00AE2108">
        <w:rPr>
          <w:rFonts w:ascii="Palatino Linotype" w:hAnsi="Palatino Linotype" w:cs="Arial"/>
        </w:rPr>
        <w:t xml:space="preserve">Inconforme con </w:t>
      </w:r>
      <w:r w:rsidR="004B0F19" w:rsidRPr="00AE2108">
        <w:rPr>
          <w:rFonts w:ascii="Palatino Linotype" w:hAnsi="Palatino Linotype" w:cs="Arial"/>
        </w:rPr>
        <w:t>la</w:t>
      </w:r>
      <w:r w:rsidR="00335DA7" w:rsidRPr="00AE2108">
        <w:rPr>
          <w:rFonts w:ascii="Palatino Linotype" w:hAnsi="Palatino Linotype" w:cs="Arial"/>
        </w:rPr>
        <w:t xml:space="preserve"> </w:t>
      </w:r>
      <w:r w:rsidR="00D06012" w:rsidRPr="00AE2108">
        <w:rPr>
          <w:rFonts w:ascii="Palatino Linotype" w:hAnsi="Palatino Linotype" w:cs="Arial"/>
        </w:rPr>
        <w:t xml:space="preserve">respuesta, </w:t>
      </w:r>
      <w:r w:rsidR="002268D7">
        <w:rPr>
          <w:rFonts w:ascii="Palatino Linotype" w:hAnsi="Palatino Linotype" w:cs="Arial"/>
        </w:rPr>
        <w:t xml:space="preserve">la </w:t>
      </w:r>
      <w:r w:rsidR="002268D7" w:rsidRPr="00653D4E">
        <w:rPr>
          <w:rFonts w:ascii="Palatino Linotype" w:hAnsi="Palatino Linotype" w:cs="Arial"/>
          <w:b/>
        </w:rPr>
        <w:t>RECURRENTE</w:t>
      </w:r>
      <w:r w:rsidR="001E7A55" w:rsidRPr="00653D4E">
        <w:rPr>
          <w:rFonts w:ascii="Palatino Linotype" w:hAnsi="Palatino Linotype" w:cs="Arial"/>
          <w:b/>
        </w:rPr>
        <w:t xml:space="preserve"> </w:t>
      </w:r>
      <w:r w:rsidR="00D06012" w:rsidRPr="00AE2108">
        <w:rPr>
          <w:rFonts w:ascii="Palatino Linotype" w:hAnsi="Palatino Linotype" w:cs="Arial"/>
        </w:rPr>
        <w:t xml:space="preserve">interpuso </w:t>
      </w:r>
      <w:r w:rsidR="00994894" w:rsidRPr="00AE2108">
        <w:rPr>
          <w:rFonts w:ascii="Palatino Linotype" w:hAnsi="Palatino Linotype" w:cs="Arial"/>
        </w:rPr>
        <w:t xml:space="preserve">el </w:t>
      </w:r>
      <w:r w:rsidR="00D06012" w:rsidRPr="00AE2108">
        <w:rPr>
          <w:rFonts w:ascii="Palatino Linotype" w:hAnsi="Palatino Linotype" w:cs="Arial"/>
        </w:rPr>
        <w:t xml:space="preserve">recurso de revisión </w:t>
      </w:r>
      <w:r w:rsidR="00DC7A93" w:rsidRPr="00AE2108">
        <w:rPr>
          <w:rFonts w:ascii="Palatino Linotype" w:hAnsi="Palatino Linotype" w:cs="Arial"/>
        </w:rPr>
        <w:t>materia del presente estudio</w:t>
      </w:r>
      <w:r w:rsidR="00994894" w:rsidRPr="00AE2108">
        <w:rPr>
          <w:rFonts w:ascii="Palatino Linotype" w:hAnsi="Palatino Linotype" w:cs="Arial"/>
        </w:rPr>
        <w:t xml:space="preserve"> el día </w:t>
      </w:r>
      <w:r w:rsidR="00653D4E">
        <w:rPr>
          <w:rFonts w:ascii="Palatino Linotype" w:hAnsi="Palatino Linotype" w:cs="Arial"/>
          <w:b/>
        </w:rPr>
        <w:t xml:space="preserve">cinco de julio </w:t>
      </w:r>
      <w:r w:rsidR="001E7A55" w:rsidRPr="00AE2108">
        <w:rPr>
          <w:rFonts w:ascii="Palatino Linotype" w:hAnsi="Palatino Linotype" w:cs="Arial"/>
          <w:b/>
        </w:rPr>
        <w:t>d</w:t>
      </w:r>
      <w:r w:rsidR="00CE437F" w:rsidRPr="00AE2108">
        <w:rPr>
          <w:rFonts w:ascii="Palatino Linotype" w:hAnsi="Palatino Linotype" w:cs="Arial"/>
          <w:b/>
        </w:rPr>
        <w:t xml:space="preserve">e </w:t>
      </w:r>
      <w:r w:rsidR="00B52A22" w:rsidRPr="00AE2108">
        <w:rPr>
          <w:rFonts w:ascii="Palatino Linotype" w:hAnsi="Palatino Linotype" w:cs="Arial"/>
          <w:b/>
        </w:rPr>
        <w:t>dos mil dieciocho</w:t>
      </w:r>
      <w:r w:rsidR="00C848D9" w:rsidRPr="00AE2108">
        <w:rPr>
          <w:rFonts w:ascii="Palatino Linotype" w:hAnsi="Palatino Linotype" w:cs="Arial"/>
        </w:rPr>
        <w:t>,</w:t>
      </w:r>
      <w:r w:rsidR="00C848D9" w:rsidRPr="00AE2108">
        <w:rPr>
          <w:rFonts w:ascii="Palatino Linotype" w:hAnsi="Palatino Linotype" w:cs="Arial"/>
          <w:b/>
        </w:rPr>
        <w:t xml:space="preserve"> </w:t>
      </w:r>
      <w:r w:rsidR="00994894" w:rsidRPr="00AE2108">
        <w:rPr>
          <w:rFonts w:ascii="Palatino Linotype" w:hAnsi="Palatino Linotype" w:cs="Arial"/>
        </w:rPr>
        <w:t xml:space="preserve">en </w:t>
      </w:r>
      <w:r w:rsidR="001F1E4F" w:rsidRPr="00AE2108">
        <w:rPr>
          <w:rFonts w:ascii="Palatino Linotype" w:hAnsi="Palatino Linotype" w:cs="Arial"/>
        </w:rPr>
        <w:t xml:space="preserve">el </w:t>
      </w:r>
      <w:r w:rsidR="00994894" w:rsidRPr="00AE2108">
        <w:rPr>
          <w:rFonts w:ascii="Palatino Linotype" w:hAnsi="Palatino Linotype" w:cs="Arial"/>
        </w:rPr>
        <w:t xml:space="preserve">que </w:t>
      </w:r>
      <w:r w:rsidR="00335DA7" w:rsidRPr="00AE2108">
        <w:rPr>
          <w:rFonts w:ascii="Palatino Linotype" w:hAnsi="Palatino Linotype" w:cs="Arial"/>
        </w:rPr>
        <w:t>señaló</w:t>
      </w:r>
      <w:r w:rsidR="00623511" w:rsidRPr="00AE2108">
        <w:rPr>
          <w:rFonts w:ascii="Palatino Linotype" w:hAnsi="Palatino Linotype" w:cs="Arial"/>
        </w:rPr>
        <w:t xml:space="preserve">: </w:t>
      </w:r>
    </w:p>
    <w:p w:rsidR="006738D5" w:rsidRPr="00AE2108" w:rsidRDefault="006738D5" w:rsidP="00BB36C1">
      <w:pPr>
        <w:jc w:val="both"/>
        <w:rPr>
          <w:rFonts w:ascii="Palatino Linotype" w:hAnsi="Palatino Linotype" w:cs="Arial"/>
          <w:b/>
        </w:rPr>
      </w:pPr>
    </w:p>
    <w:p w:rsidR="00335DA7" w:rsidRPr="00AE2108" w:rsidRDefault="00623511" w:rsidP="00BB36C1">
      <w:pPr>
        <w:jc w:val="both"/>
        <w:rPr>
          <w:rFonts w:ascii="Palatino Linotype" w:hAnsi="Palatino Linotype" w:cs="Arial"/>
        </w:rPr>
      </w:pPr>
      <w:r w:rsidRPr="00AE2108">
        <w:rPr>
          <w:rFonts w:ascii="Palatino Linotype" w:hAnsi="Palatino Linotype" w:cs="Arial"/>
          <w:b/>
        </w:rPr>
        <w:t>A</w:t>
      </w:r>
      <w:r w:rsidR="00335DA7" w:rsidRPr="00AE2108">
        <w:rPr>
          <w:rFonts w:ascii="Palatino Linotype" w:hAnsi="Palatino Linotype" w:cs="Arial"/>
          <w:b/>
        </w:rPr>
        <w:t>cto impugnado</w:t>
      </w:r>
      <w:r w:rsidR="00E71314" w:rsidRPr="00AE2108">
        <w:rPr>
          <w:rFonts w:ascii="Palatino Linotype" w:hAnsi="Palatino Linotype" w:cs="Arial"/>
          <w:b/>
        </w:rPr>
        <w:t xml:space="preserve">: </w:t>
      </w:r>
    </w:p>
    <w:p w:rsidR="00BB36C1" w:rsidRPr="00AE2108" w:rsidRDefault="00BB36C1" w:rsidP="00BB36C1">
      <w:pPr>
        <w:ind w:left="851" w:right="900"/>
        <w:jc w:val="both"/>
        <w:rPr>
          <w:rFonts w:ascii="Palatino Linotype" w:hAnsi="Palatino Linotype" w:cs="Arial"/>
          <w:i/>
          <w:sz w:val="22"/>
          <w:szCs w:val="22"/>
          <w:lang w:eastAsia="es-MX"/>
        </w:rPr>
      </w:pPr>
    </w:p>
    <w:p w:rsidR="00297161" w:rsidRPr="00AE2108" w:rsidRDefault="00623511" w:rsidP="00BB36C1">
      <w:pPr>
        <w:ind w:left="851" w:right="900"/>
        <w:jc w:val="both"/>
        <w:rPr>
          <w:rFonts w:ascii="Palatino Linotype" w:hAnsi="Palatino Linotype" w:cs="Arial"/>
          <w:i/>
          <w:sz w:val="22"/>
          <w:szCs w:val="22"/>
          <w:lang w:eastAsia="es-MX"/>
        </w:rPr>
      </w:pPr>
      <w:r w:rsidRPr="00AE2108">
        <w:rPr>
          <w:rFonts w:ascii="Palatino Linotype" w:hAnsi="Palatino Linotype" w:cs="Arial"/>
          <w:i/>
          <w:sz w:val="22"/>
          <w:szCs w:val="22"/>
          <w:lang w:eastAsia="es-MX"/>
        </w:rPr>
        <w:t xml:space="preserve"> </w:t>
      </w:r>
      <w:r w:rsidR="00297161" w:rsidRPr="00AE2108">
        <w:rPr>
          <w:rFonts w:ascii="Palatino Linotype" w:hAnsi="Palatino Linotype" w:cs="Arial"/>
          <w:i/>
          <w:sz w:val="22"/>
          <w:szCs w:val="22"/>
          <w:lang w:eastAsia="es-MX"/>
        </w:rPr>
        <w:t>“</w:t>
      </w:r>
      <w:r w:rsidR="00653D4E" w:rsidRPr="00653D4E">
        <w:rPr>
          <w:rFonts w:ascii="Palatino Linotype" w:hAnsi="Palatino Linotype" w:cs="Arial"/>
          <w:i/>
          <w:sz w:val="22"/>
          <w:szCs w:val="22"/>
          <w:lang w:eastAsia="es-MX"/>
        </w:rPr>
        <w:t xml:space="preserve">la respuesta dada por el sujeto obligado es desfavorable a mis solicitud de información </w:t>
      </w:r>
      <w:proofErr w:type="spellStart"/>
      <w:r w:rsidR="00653D4E" w:rsidRPr="00653D4E">
        <w:rPr>
          <w:rFonts w:ascii="Palatino Linotype" w:hAnsi="Palatino Linotype" w:cs="Arial"/>
          <w:i/>
          <w:sz w:val="22"/>
          <w:szCs w:val="22"/>
          <w:lang w:eastAsia="es-MX"/>
        </w:rPr>
        <w:t>publica</w:t>
      </w:r>
      <w:proofErr w:type="spellEnd"/>
      <w:r w:rsidR="00653D4E" w:rsidRPr="00653D4E">
        <w:rPr>
          <w:rFonts w:ascii="Palatino Linotype" w:hAnsi="Palatino Linotype" w:cs="Arial"/>
          <w:i/>
          <w:sz w:val="22"/>
          <w:szCs w:val="22"/>
          <w:lang w:eastAsia="es-MX"/>
        </w:rPr>
        <w:t>, que se requirió en los puntos 1, 2 y 3 de mi solicitud.</w:t>
      </w:r>
      <w:r w:rsidR="00297161" w:rsidRPr="00AE2108">
        <w:rPr>
          <w:rFonts w:ascii="Palatino Linotype" w:hAnsi="Palatino Linotype" w:cs="Arial"/>
          <w:i/>
          <w:sz w:val="22"/>
          <w:szCs w:val="22"/>
          <w:lang w:eastAsia="es-MX"/>
        </w:rPr>
        <w:t>”</w:t>
      </w:r>
      <w:r w:rsidR="00297161" w:rsidRPr="00AE2108">
        <w:rPr>
          <w:rFonts w:ascii="Palatino Linotype" w:hAnsi="Palatino Linotype" w:cs="Arial"/>
          <w:sz w:val="22"/>
          <w:szCs w:val="22"/>
          <w:lang w:eastAsia="es-MX"/>
        </w:rPr>
        <w:t>(</w:t>
      </w:r>
      <w:proofErr w:type="gramStart"/>
      <w:r w:rsidR="00297161" w:rsidRPr="00AE2108">
        <w:rPr>
          <w:rFonts w:ascii="Palatino Linotype" w:hAnsi="Palatino Linotype" w:cs="Arial"/>
          <w:sz w:val="22"/>
          <w:szCs w:val="22"/>
          <w:lang w:eastAsia="es-MX"/>
        </w:rPr>
        <w:t>sic</w:t>
      </w:r>
      <w:proofErr w:type="gramEnd"/>
      <w:r w:rsidR="00297161" w:rsidRPr="00AE2108">
        <w:rPr>
          <w:rFonts w:ascii="Palatino Linotype" w:hAnsi="Palatino Linotype" w:cs="Arial"/>
          <w:sz w:val="22"/>
          <w:szCs w:val="22"/>
          <w:lang w:eastAsia="es-MX"/>
        </w:rPr>
        <w:t>)</w:t>
      </w:r>
    </w:p>
    <w:p w:rsidR="00297161" w:rsidRPr="00AE2108" w:rsidRDefault="001F1E4F" w:rsidP="009143B4">
      <w:pPr>
        <w:spacing w:before="240" w:after="240" w:line="360" w:lineRule="auto"/>
        <w:jc w:val="both"/>
        <w:rPr>
          <w:rFonts w:ascii="Palatino Linotype" w:hAnsi="Palatino Linotype" w:cs="Arial"/>
        </w:rPr>
      </w:pPr>
      <w:r w:rsidRPr="00AE2108">
        <w:rPr>
          <w:rFonts w:ascii="Palatino Linotype" w:hAnsi="Palatino Linotype" w:cs="Arial"/>
          <w:b/>
        </w:rPr>
        <w:t xml:space="preserve">Y </w:t>
      </w:r>
      <w:r w:rsidR="0083770F" w:rsidRPr="00AE2108">
        <w:rPr>
          <w:rFonts w:ascii="Palatino Linotype" w:hAnsi="Palatino Linotype" w:cs="Arial"/>
          <w:b/>
        </w:rPr>
        <w:t xml:space="preserve"> </w:t>
      </w:r>
      <w:r w:rsidRPr="00AE2108">
        <w:rPr>
          <w:rFonts w:ascii="Palatino Linotype" w:hAnsi="Palatino Linotype" w:cs="Arial"/>
          <w:b/>
        </w:rPr>
        <w:t>R</w:t>
      </w:r>
      <w:r w:rsidR="0054779A" w:rsidRPr="00AE2108">
        <w:rPr>
          <w:rFonts w:ascii="Palatino Linotype" w:hAnsi="Palatino Linotype" w:cs="Arial"/>
          <w:b/>
        </w:rPr>
        <w:t>azones o motivos de inconformidad</w:t>
      </w:r>
      <w:r w:rsidR="0083770F" w:rsidRPr="00AE2108">
        <w:rPr>
          <w:rFonts w:ascii="Palatino Linotype" w:hAnsi="Palatino Linotype" w:cs="Arial"/>
        </w:rPr>
        <w:t>:</w:t>
      </w:r>
    </w:p>
    <w:p w:rsidR="00297161" w:rsidRPr="00AE2108" w:rsidRDefault="001F1E4F" w:rsidP="001F1E4F">
      <w:pPr>
        <w:spacing w:before="240" w:after="240"/>
        <w:ind w:left="851" w:right="900"/>
        <w:jc w:val="both"/>
        <w:rPr>
          <w:rFonts w:ascii="Palatino Linotype" w:hAnsi="Palatino Linotype" w:cs="Arial"/>
          <w:i/>
          <w:sz w:val="22"/>
          <w:szCs w:val="22"/>
          <w:lang w:eastAsia="es-MX"/>
        </w:rPr>
      </w:pPr>
      <w:r w:rsidRPr="00AE2108">
        <w:rPr>
          <w:rFonts w:ascii="Palatino Linotype" w:hAnsi="Palatino Linotype" w:cs="Arial"/>
          <w:i/>
          <w:sz w:val="22"/>
          <w:szCs w:val="22"/>
          <w:lang w:eastAsia="es-MX"/>
        </w:rPr>
        <w:t xml:space="preserve"> </w:t>
      </w:r>
      <w:r w:rsidR="00297161" w:rsidRPr="00AE2108">
        <w:rPr>
          <w:rFonts w:ascii="Palatino Linotype" w:hAnsi="Palatino Linotype" w:cs="Arial"/>
          <w:i/>
          <w:sz w:val="22"/>
          <w:szCs w:val="22"/>
          <w:lang w:eastAsia="es-MX"/>
        </w:rPr>
        <w:t>“</w:t>
      </w:r>
      <w:r w:rsidR="00653D4E" w:rsidRPr="00653D4E">
        <w:rPr>
          <w:rFonts w:ascii="Palatino Linotype" w:hAnsi="Palatino Linotype" w:cs="Arial"/>
          <w:i/>
          <w:sz w:val="22"/>
          <w:szCs w:val="22"/>
          <w:lang w:eastAsia="es-MX"/>
        </w:rPr>
        <w:t xml:space="preserve">Ya que el sujeto obligado sustenta su negativa en un acuerdo de clasificación en el cual no se encuentra fundado ni motivado, máxime que el sujeto obligado es quien posee y administra la información solicitada respecto del inmueble que se ubica entre el Instituto la Américas ubicado en Circuito Bosques de </w:t>
      </w:r>
      <w:proofErr w:type="spellStart"/>
      <w:r w:rsidR="00653D4E" w:rsidRPr="00653D4E">
        <w:rPr>
          <w:rFonts w:ascii="Palatino Linotype" w:hAnsi="Palatino Linotype" w:cs="Arial"/>
          <w:i/>
          <w:sz w:val="22"/>
          <w:szCs w:val="22"/>
          <w:lang w:eastAsia="es-MX"/>
        </w:rPr>
        <w:t>Bolognia</w:t>
      </w:r>
      <w:proofErr w:type="spellEnd"/>
      <w:r w:rsidR="00653D4E" w:rsidRPr="00653D4E">
        <w:rPr>
          <w:rFonts w:ascii="Palatino Linotype" w:hAnsi="Palatino Linotype" w:cs="Arial"/>
          <w:i/>
          <w:sz w:val="22"/>
          <w:szCs w:val="22"/>
          <w:lang w:eastAsia="es-MX"/>
        </w:rPr>
        <w:t xml:space="preserve"> número 233 y el inmueble ubicado en manzana 17, lote 25, Circuito Bosques de </w:t>
      </w:r>
      <w:proofErr w:type="spellStart"/>
      <w:r w:rsidR="00653D4E" w:rsidRPr="00653D4E">
        <w:rPr>
          <w:rFonts w:ascii="Palatino Linotype" w:hAnsi="Palatino Linotype" w:cs="Arial"/>
          <w:i/>
          <w:sz w:val="22"/>
          <w:szCs w:val="22"/>
          <w:lang w:eastAsia="es-MX"/>
        </w:rPr>
        <w:t>Bolognia</w:t>
      </w:r>
      <w:proofErr w:type="spellEnd"/>
      <w:r w:rsidR="00653D4E" w:rsidRPr="00653D4E">
        <w:rPr>
          <w:rFonts w:ascii="Palatino Linotype" w:hAnsi="Palatino Linotype" w:cs="Arial"/>
          <w:i/>
          <w:sz w:val="22"/>
          <w:szCs w:val="22"/>
          <w:lang w:eastAsia="es-MX"/>
        </w:rPr>
        <w:t xml:space="preserve">, en la colonia bosques de lago Cuautitlán Izcalli, Estado de México. y del cual solicito la información señalada en los puntos 1, 2 y 3 de mi solicitud de información; violentando en mi perjuicio el </w:t>
      </w:r>
      <w:proofErr w:type="spellStart"/>
      <w:r w:rsidR="00653D4E" w:rsidRPr="00653D4E">
        <w:rPr>
          <w:rFonts w:ascii="Palatino Linotype" w:hAnsi="Palatino Linotype" w:cs="Arial"/>
          <w:i/>
          <w:sz w:val="22"/>
          <w:szCs w:val="22"/>
          <w:lang w:eastAsia="es-MX"/>
        </w:rPr>
        <w:t>articulo</w:t>
      </w:r>
      <w:proofErr w:type="spellEnd"/>
      <w:r w:rsidR="00653D4E" w:rsidRPr="00653D4E">
        <w:rPr>
          <w:rFonts w:ascii="Palatino Linotype" w:hAnsi="Palatino Linotype" w:cs="Arial"/>
          <w:i/>
          <w:sz w:val="22"/>
          <w:szCs w:val="22"/>
          <w:lang w:eastAsia="es-MX"/>
        </w:rPr>
        <w:t xml:space="preserve"> 6 de la Constitución Política de los Estados Unidos Mexicanos, máxime que se solicita la información en versión publica en la que se puede testar la información privada. Es así que conforme a los preceptos legales citados, se desprende que el derecho de acceso a la información pública es un derecho humano que puede ser ejercido ante cualquier autoridad, entidad, órgano u organismo, tanto federales, como estatales, de la Ciudad de México o municipales con el fin de que los particulares conozcan toda aquella información </w:t>
      </w:r>
      <w:proofErr w:type="spellStart"/>
      <w:r w:rsidR="00653D4E" w:rsidRPr="00653D4E">
        <w:rPr>
          <w:rFonts w:ascii="Palatino Linotype" w:hAnsi="Palatino Linotype" w:cs="Arial"/>
          <w:i/>
          <w:sz w:val="22"/>
          <w:szCs w:val="22"/>
          <w:lang w:eastAsia="es-MX"/>
        </w:rPr>
        <w:t>publica</w:t>
      </w:r>
      <w:proofErr w:type="spellEnd"/>
      <w:r w:rsidR="00653D4E" w:rsidRPr="00653D4E">
        <w:rPr>
          <w:rFonts w:ascii="Palatino Linotype" w:hAnsi="Palatino Linotype" w:cs="Arial"/>
          <w:i/>
          <w:sz w:val="22"/>
          <w:szCs w:val="22"/>
          <w:lang w:eastAsia="es-MX"/>
        </w:rPr>
        <w:t xml:space="preserve"> que se encuentre en poder de los sujetos obligados.</w:t>
      </w:r>
      <w:r w:rsidR="00297161" w:rsidRPr="00AE2108">
        <w:rPr>
          <w:rFonts w:ascii="Palatino Linotype" w:hAnsi="Palatino Linotype" w:cs="Arial"/>
          <w:i/>
          <w:sz w:val="22"/>
          <w:szCs w:val="22"/>
          <w:lang w:eastAsia="es-MX"/>
        </w:rPr>
        <w:t>”</w:t>
      </w:r>
      <w:r w:rsidR="00297161" w:rsidRPr="00AE2108">
        <w:rPr>
          <w:rFonts w:ascii="Palatino Linotype" w:hAnsi="Palatino Linotype" w:cs="Arial"/>
          <w:sz w:val="22"/>
          <w:szCs w:val="22"/>
          <w:lang w:eastAsia="es-MX"/>
        </w:rPr>
        <w:t>(</w:t>
      </w:r>
      <w:proofErr w:type="gramStart"/>
      <w:r w:rsidR="00297161" w:rsidRPr="00AE2108">
        <w:rPr>
          <w:rFonts w:ascii="Palatino Linotype" w:hAnsi="Palatino Linotype" w:cs="Arial"/>
          <w:sz w:val="22"/>
          <w:szCs w:val="22"/>
          <w:lang w:eastAsia="es-MX"/>
        </w:rPr>
        <w:t>sic</w:t>
      </w:r>
      <w:proofErr w:type="gramEnd"/>
      <w:r w:rsidR="00297161" w:rsidRPr="00AE2108">
        <w:rPr>
          <w:rFonts w:ascii="Palatino Linotype" w:hAnsi="Palatino Linotype" w:cs="Arial"/>
          <w:sz w:val="22"/>
          <w:szCs w:val="22"/>
          <w:lang w:eastAsia="es-MX"/>
        </w:rPr>
        <w:t>)</w:t>
      </w:r>
    </w:p>
    <w:p w:rsidR="0097307F" w:rsidRDefault="002E1F20" w:rsidP="00653D4E">
      <w:pPr>
        <w:spacing w:line="360" w:lineRule="auto"/>
        <w:ind w:right="49"/>
        <w:jc w:val="both"/>
        <w:rPr>
          <w:rFonts w:ascii="Palatino Linotype" w:hAnsi="Palatino Linotype" w:cs="Arial"/>
        </w:rPr>
      </w:pPr>
      <w:r w:rsidRPr="00AE2108">
        <w:rPr>
          <w:rFonts w:ascii="Palatino Linotype" w:hAnsi="Palatino Linotype" w:cs="Arial"/>
          <w:b/>
        </w:rPr>
        <w:t>Archivos adjuntos</w:t>
      </w:r>
      <w:r w:rsidR="00355F65" w:rsidRPr="00AE2108">
        <w:rPr>
          <w:rFonts w:ascii="Palatino Linotype" w:hAnsi="Palatino Linotype" w:cs="Arial"/>
        </w:rPr>
        <w:t xml:space="preserve">: </w:t>
      </w:r>
      <w:r w:rsidR="00557A13">
        <w:rPr>
          <w:rFonts w:ascii="Palatino Linotype" w:hAnsi="Palatino Linotype" w:cs="Arial"/>
        </w:rPr>
        <w:t>Ninguno.</w:t>
      </w:r>
    </w:p>
    <w:p w:rsidR="00557A13" w:rsidRPr="00557A13" w:rsidRDefault="00557A13" w:rsidP="00653D4E">
      <w:pPr>
        <w:spacing w:line="360" w:lineRule="auto"/>
        <w:ind w:right="49"/>
        <w:jc w:val="both"/>
        <w:rPr>
          <w:rFonts w:ascii="Palatino Linotype" w:hAnsi="Palatino Linotype" w:cs="Arial"/>
          <w:i/>
          <w:sz w:val="16"/>
          <w:szCs w:val="16"/>
        </w:rPr>
      </w:pPr>
    </w:p>
    <w:p w:rsidR="00F5055E" w:rsidRPr="00AE2108" w:rsidRDefault="000D2D69" w:rsidP="00F5055E">
      <w:pPr>
        <w:widowControl w:val="0"/>
        <w:autoSpaceDE w:val="0"/>
        <w:autoSpaceDN w:val="0"/>
        <w:adjustRightInd w:val="0"/>
        <w:spacing w:line="360" w:lineRule="auto"/>
        <w:jc w:val="both"/>
        <w:rPr>
          <w:rFonts w:ascii="Palatino Linotype" w:eastAsia="Calibri" w:hAnsi="Palatino Linotype" w:cs="Arial"/>
        </w:rPr>
      </w:pPr>
      <w:r w:rsidRPr="00AE2108">
        <w:rPr>
          <w:rFonts w:ascii="Palatino Linotype" w:hAnsi="Palatino Linotype" w:cs="Arial"/>
          <w:b/>
          <w:sz w:val="28"/>
          <w:szCs w:val="28"/>
        </w:rPr>
        <w:t>5</w:t>
      </w:r>
      <w:r w:rsidR="002426FE" w:rsidRPr="00AE2108">
        <w:rPr>
          <w:rFonts w:ascii="Palatino Linotype" w:hAnsi="Palatino Linotype" w:cs="Arial"/>
          <w:b/>
          <w:sz w:val="28"/>
          <w:szCs w:val="28"/>
        </w:rPr>
        <w:t xml:space="preserve">. </w:t>
      </w:r>
      <w:r w:rsidR="002426FE" w:rsidRPr="00AE2108">
        <w:rPr>
          <w:rFonts w:ascii="Palatino Linotype" w:eastAsia="Calibri" w:hAnsi="Palatino Linotype" w:cs="Arial"/>
          <w:b/>
          <w:sz w:val="28"/>
          <w:szCs w:val="28"/>
        </w:rPr>
        <w:t xml:space="preserve">Turno. </w:t>
      </w:r>
      <w:r w:rsidR="00F5055E" w:rsidRPr="00AE2108">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AE2108">
        <w:rPr>
          <w:rFonts w:ascii="Palatino Linotype" w:hAnsi="Palatino Linotype" w:cs="Arial"/>
        </w:rPr>
        <w:t>al</w:t>
      </w:r>
      <w:r w:rsidR="00F5055E" w:rsidRPr="00AE2108">
        <w:rPr>
          <w:rFonts w:ascii="Palatino Linotype" w:eastAsia="Calibri" w:hAnsi="Palatino Linotype" w:cs="Arial"/>
        </w:rPr>
        <w:t xml:space="preserve"> Comisionado </w:t>
      </w:r>
      <w:r w:rsidR="00F5055E" w:rsidRPr="00AE2108">
        <w:rPr>
          <w:rFonts w:ascii="Palatino Linotype" w:eastAsia="Calibri" w:hAnsi="Palatino Linotype" w:cs="Arial"/>
          <w:b/>
        </w:rPr>
        <w:t>Javier Martínez Cruz</w:t>
      </w:r>
      <w:r w:rsidR="00F5055E" w:rsidRPr="00AE2108">
        <w:rPr>
          <w:rFonts w:ascii="Palatino Linotype" w:hAnsi="Palatino Linotype" w:cs="Arial"/>
        </w:rPr>
        <w:t xml:space="preserve"> para su análisis, estudio, elaboración del proyecto y </w:t>
      </w:r>
      <w:r w:rsidR="00F5055E" w:rsidRPr="00AE2108">
        <w:rPr>
          <w:rFonts w:ascii="Palatino Linotype" w:eastAsia="Calibri" w:hAnsi="Palatino Linotype" w:cs="Arial"/>
        </w:rPr>
        <w:lastRenderedPageBreak/>
        <w:t xml:space="preserve">presentación </w:t>
      </w:r>
      <w:r w:rsidR="00CC4A8D" w:rsidRPr="00AE2108">
        <w:rPr>
          <w:rFonts w:ascii="Palatino Linotype" w:eastAsia="Calibri" w:hAnsi="Palatino Linotype" w:cs="Arial"/>
        </w:rPr>
        <w:t>ante el Pleno de este Instituto.</w:t>
      </w:r>
    </w:p>
    <w:p w:rsidR="00F5055E" w:rsidRPr="00AE2108" w:rsidRDefault="00F5055E" w:rsidP="00F5055E">
      <w:pPr>
        <w:widowControl w:val="0"/>
        <w:autoSpaceDE w:val="0"/>
        <w:autoSpaceDN w:val="0"/>
        <w:adjustRightInd w:val="0"/>
        <w:spacing w:line="360" w:lineRule="auto"/>
        <w:jc w:val="both"/>
        <w:rPr>
          <w:rFonts w:ascii="Palatino Linotype" w:hAnsi="Palatino Linotype" w:cs="Arial"/>
          <w:b/>
          <w:sz w:val="16"/>
          <w:szCs w:val="16"/>
        </w:rPr>
      </w:pPr>
    </w:p>
    <w:p w:rsidR="00F5055E" w:rsidRPr="00AE2108" w:rsidRDefault="000D2D69" w:rsidP="00F5055E">
      <w:pPr>
        <w:widowControl w:val="0"/>
        <w:autoSpaceDE w:val="0"/>
        <w:autoSpaceDN w:val="0"/>
        <w:adjustRightInd w:val="0"/>
        <w:spacing w:line="360" w:lineRule="auto"/>
        <w:jc w:val="both"/>
        <w:rPr>
          <w:rFonts w:ascii="Palatino Linotype" w:hAnsi="Palatino Linotype" w:cs="Arial"/>
        </w:rPr>
      </w:pPr>
      <w:r w:rsidRPr="00AE2108">
        <w:rPr>
          <w:rFonts w:ascii="Palatino Linotype" w:hAnsi="Palatino Linotype" w:cs="Arial"/>
          <w:b/>
          <w:sz w:val="28"/>
          <w:szCs w:val="28"/>
        </w:rPr>
        <w:t>6</w:t>
      </w:r>
      <w:r w:rsidR="00F5055E" w:rsidRPr="00AE2108">
        <w:rPr>
          <w:rFonts w:ascii="Palatino Linotype" w:hAnsi="Palatino Linotype" w:cs="Arial"/>
          <w:b/>
          <w:sz w:val="28"/>
          <w:szCs w:val="28"/>
        </w:rPr>
        <w:t>.</w:t>
      </w:r>
      <w:r w:rsidR="00F5055E" w:rsidRPr="00AE2108">
        <w:rPr>
          <w:rFonts w:ascii="Palatino Linotype" w:hAnsi="Palatino Linotype" w:cs="Arial"/>
          <w:b/>
          <w:i/>
          <w:sz w:val="28"/>
          <w:szCs w:val="28"/>
        </w:rPr>
        <w:t xml:space="preserve"> </w:t>
      </w:r>
      <w:r w:rsidR="00F5055E" w:rsidRPr="00AE2108">
        <w:rPr>
          <w:rFonts w:ascii="Palatino Linotype" w:hAnsi="Palatino Linotype" w:cs="Arial"/>
          <w:b/>
          <w:sz w:val="28"/>
          <w:szCs w:val="28"/>
        </w:rPr>
        <w:t>Admisión del Recurso.</w:t>
      </w:r>
      <w:r w:rsidR="00F5055E" w:rsidRPr="00AE2108">
        <w:rPr>
          <w:rFonts w:ascii="Palatino Linotype" w:hAnsi="Palatino Linotype" w:cs="Arial"/>
          <w:sz w:val="28"/>
          <w:szCs w:val="28"/>
        </w:rPr>
        <w:t xml:space="preserve"> </w:t>
      </w:r>
      <w:r w:rsidR="00F5055E" w:rsidRPr="00AE2108">
        <w:rPr>
          <w:rFonts w:ascii="Palatino Linotype" w:hAnsi="Palatino Linotype" w:cs="Arial"/>
        </w:rPr>
        <w:t>El día</w:t>
      </w:r>
      <w:r w:rsidR="00F5055E" w:rsidRPr="00AE2108">
        <w:rPr>
          <w:rFonts w:ascii="Palatino Linotype" w:hAnsi="Palatino Linotype" w:cs="Arial"/>
          <w:b/>
        </w:rPr>
        <w:t xml:space="preserve"> </w:t>
      </w:r>
      <w:r w:rsidR="00653D4E">
        <w:rPr>
          <w:rFonts w:ascii="Palatino Linotype" w:hAnsi="Palatino Linotype" w:cs="Arial"/>
          <w:b/>
        </w:rPr>
        <w:t xml:space="preserve">once </w:t>
      </w:r>
      <w:r w:rsidR="00D33546" w:rsidRPr="00AE2108">
        <w:rPr>
          <w:rFonts w:ascii="Palatino Linotype" w:hAnsi="Palatino Linotype" w:cs="Arial"/>
          <w:b/>
        </w:rPr>
        <w:t xml:space="preserve">de julio </w:t>
      </w:r>
      <w:r w:rsidR="00C16CD0" w:rsidRPr="00AE2108">
        <w:rPr>
          <w:rFonts w:ascii="Palatino Linotype" w:hAnsi="Palatino Linotype" w:cs="Arial"/>
          <w:b/>
        </w:rPr>
        <w:t xml:space="preserve">de dos mil dieciocho </w:t>
      </w:r>
      <w:r w:rsidR="00F5055E" w:rsidRPr="00AE2108">
        <w:rPr>
          <w:rFonts w:ascii="Palatino Linotype" w:hAnsi="Palatino Linotype" w:cs="Arial"/>
        </w:rPr>
        <w:t>se admitió a trámite el presente recurso de revisión a efecto de integrar el expediente respectivo; fue puesto</w:t>
      </w:r>
      <w:r w:rsidR="007D394D" w:rsidRPr="00AE2108">
        <w:rPr>
          <w:rFonts w:ascii="Palatino Linotype" w:hAnsi="Palatino Linotype" w:cs="Arial"/>
        </w:rPr>
        <w:t xml:space="preserve"> </w:t>
      </w:r>
      <w:r w:rsidR="00F5055E" w:rsidRPr="00AE2108">
        <w:rPr>
          <w:rFonts w:ascii="Palatino Linotype" w:hAnsi="Palatino Linotype" w:cs="Arial"/>
        </w:rPr>
        <w:t xml:space="preserve">a disposición de las partes por siete días hábiles para que ofrecieran pruebas y  manifestaran lo que a su derecho convenga, plazo que transcurrió del día </w:t>
      </w:r>
      <w:r w:rsidR="00653D4E">
        <w:rPr>
          <w:rFonts w:ascii="Palatino Linotype" w:hAnsi="Palatino Linotype" w:cs="Arial"/>
          <w:b/>
        </w:rPr>
        <w:t xml:space="preserve">doce de </w:t>
      </w:r>
      <w:r w:rsidR="00B861B9" w:rsidRPr="00AE2108">
        <w:rPr>
          <w:rFonts w:ascii="Palatino Linotype" w:hAnsi="Palatino Linotype" w:cs="Arial"/>
          <w:b/>
        </w:rPr>
        <w:t>ju</w:t>
      </w:r>
      <w:r w:rsidR="003E4169" w:rsidRPr="00AE2108">
        <w:rPr>
          <w:rFonts w:ascii="Palatino Linotype" w:hAnsi="Palatino Linotype" w:cs="Arial"/>
          <w:b/>
        </w:rPr>
        <w:t>l</w:t>
      </w:r>
      <w:r w:rsidR="00B861B9" w:rsidRPr="00AE2108">
        <w:rPr>
          <w:rFonts w:ascii="Palatino Linotype" w:hAnsi="Palatino Linotype" w:cs="Arial"/>
          <w:b/>
        </w:rPr>
        <w:t>io</w:t>
      </w:r>
      <w:r w:rsidR="00653D4E">
        <w:rPr>
          <w:rFonts w:ascii="Palatino Linotype" w:hAnsi="Palatino Linotype" w:cs="Arial"/>
          <w:b/>
        </w:rPr>
        <w:t xml:space="preserve"> al tres de agosto </w:t>
      </w:r>
      <w:r w:rsidR="005A1E8D" w:rsidRPr="00AE2108">
        <w:rPr>
          <w:rFonts w:ascii="Palatino Linotype" w:hAnsi="Palatino Linotype" w:cs="Arial"/>
          <w:b/>
        </w:rPr>
        <w:t xml:space="preserve">del presente año, </w:t>
      </w:r>
      <w:r w:rsidR="00676B88" w:rsidRPr="00AE2108">
        <w:rPr>
          <w:rFonts w:ascii="Palatino Linotype" w:hAnsi="Palatino Linotype" w:cs="Arial"/>
        </w:rPr>
        <w:t>sin contabilizar los</w:t>
      </w:r>
      <w:r w:rsidR="00F96939" w:rsidRPr="00AE2108">
        <w:rPr>
          <w:rFonts w:ascii="Palatino Linotype" w:hAnsi="Palatino Linotype" w:cs="Arial"/>
        </w:rPr>
        <w:t xml:space="preserve"> </w:t>
      </w:r>
      <w:r w:rsidR="00653D4E">
        <w:rPr>
          <w:rFonts w:ascii="Palatino Linotype" w:hAnsi="Palatino Linotype" w:cs="Arial"/>
        </w:rPr>
        <w:t xml:space="preserve">catorce y quince de julio del año en curso, y del  dieciséis al veintisiete </w:t>
      </w:r>
      <w:r w:rsidR="006F1F1C" w:rsidRPr="00AE2108">
        <w:rPr>
          <w:rFonts w:ascii="Palatino Linotype" w:hAnsi="Palatino Linotype" w:cs="Arial"/>
        </w:rPr>
        <w:t>de</w:t>
      </w:r>
      <w:r w:rsidR="00653D4E">
        <w:rPr>
          <w:rFonts w:ascii="Palatino Linotype" w:hAnsi="Palatino Linotype" w:cs="Arial"/>
        </w:rPr>
        <w:t xml:space="preserve"> julio del</w:t>
      </w:r>
      <w:r w:rsidR="006F1F1C" w:rsidRPr="00AE2108">
        <w:rPr>
          <w:rFonts w:ascii="Palatino Linotype" w:hAnsi="Palatino Linotype" w:cs="Arial"/>
        </w:rPr>
        <w:t xml:space="preserve"> mism</w:t>
      </w:r>
      <w:r w:rsidR="005A1E8D" w:rsidRPr="00AE2108">
        <w:rPr>
          <w:rFonts w:ascii="Palatino Linotype" w:hAnsi="Palatino Linotype" w:cs="Arial"/>
        </w:rPr>
        <w:t xml:space="preserve">o </w:t>
      </w:r>
      <w:r w:rsidR="00653D4E">
        <w:rPr>
          <w:rFonts w:ascii="Palatino Linotype" w:hAnsi="Palatino Linotype" w:cs="Arial"/>
        </w:rPr>
        <w:t>a</w:t>
      </w:r>
      <w:r w:rsidR="005A1E8D" w:rsidRPr="00AE2108">
        <w:rPr>
          <w:rFonts w:ascii="Palatino Linotype" w:hAnsi="Palatino Linotype" w:cs="Arial"/>
        </w:rPr>
        <w:t xml:space="preserve">ño, </w:t>
      </w:r>
      <w:r w:rsidR="00F5055E" w:rsidRPr="00AE2108">
        <w:rPr>
          <w:rFonts w:ascii="Palatino Linotype" w:hAnsi="Palatino Linotype" w:cs="Arial"/>
        </w:rPr>
        <w:t>por corresponder</w:t>
      </w:r>
      <w:r w:rsidR="00F55B3A" w:rsidRPr="00AE2108">
        <w:rPr>
          <w:rFonts w:ascii="Palatino Linotype" w:hAnsi="Palatino Linotype" w:cs="Arial"/>
        </w:rPr>
        <w:t xml:space="preserve"> a</w:t>
      </w:r>
      <w:r w:rsidR="00653D4E">
        <w:rPr>
          <w:rFonts w:ascii="Palatino Linotype" w:hAnsi="Palatino Linotype" w:cs="Arial"/>
        </w:rPr>
        <w:t xml:space="preserve">l periodo vacacional del personal de éste Órgano Garante </w:t>
      </w:r>
      <w:r w:rsidR="00F5055E" w:rsidRPr="00AE2108">
        <w:rPr>
          <w:rFonts w:ascii="Palatino Linotype" w:hAnsi="Palatino Linotype" w:cs="Arial"/>
        </w:rPr>
        <w:t xml:space="preserve">conforme al calendario oficial aprobado por el Pleno de este Instituto. </w:t>
      </w:r>
    </w:p>
    <w:p w:rsidR="00C54295" w:rsidRPr="00AE2108" w:rsidRDefault="00C54295" w:rsidP="00F5055E">
      <w:pPr>
        <w:widowControl w:val="0"/>
        <w:autoSpaceDE w:val="0"/>
        <w:autoSpaceDN w:val="0"/>
        <w:adjustRightInd w:val="0"/>
        <w:spacing w:line="360" w:lineRule="auto"/>
        <w:jc w:val="both"/>
        <w:rPr>
          <w:rFonts w:ascii="Palatino Linotype" w:hAnsi="Palatino Linotype" w:cs="Arial"/>
          <w:sz w:val="16"/>
          <w:szCs w:val="16"/>
        </w:rPr>
      </w:pPr>
    </w:p>
    <w:p w:rsidR="00737382" w:rsidRDefault="00450C22" w:rsidP="000B1A8E">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hAnsi="Palatino Linotype" w:cs="Arial"/>
          <w:b/>
          <w:i/>
          <w:sz w:val="28"/>
          <w:szCs w:val="28"/>
        </w:rPr>
        <w:t>7</w:t>
      </w:r>
      <w:r w:rsidR="005272A0" w:rsidRPr="00AE2108">
        <w:rPr>
          <w:rFonts w:ascii="Palatino Linotype" w:hAnsi="Palatino Linotype" w:cs="Arial"/>
          <w:b/>
          <w:i/>
          <w:sz w:val="28"/>
          <w:szCs w:val="28"/>
        </w:rPr>
        <w:t>.</w:t>
      </w:r>
      <w:r w:rsidR="005272A0" w:rsidRPr="00AE2108">
        <w:rPr>
          <w:rFonts w:ascii="Palatino Linotype" w:hAnsi="Palatino Linotype" w:cs="Arial"/>
          <w:b/>
          <w:i/>
        </w:rPr>
        <w:t xml:space="preserve"> </w:t>
      </w:r>
      <w:r w:rsidR="006C3DE8" w:rsidRPr="00AE2108">
        <w:rPr>
          <w:rFonts w:ascii="Palatino Linotype" w:hAnsi="Palatino Linotype" w:cs="Arial"/>
          <w:b/>
          <w:sz w:val="28"/>
          <w:szCs w:val="28"/>
        </w:rPr>
        <w:t>Informe Justificado</w:t>
      </w:r>
      <w:r w:rsidR="006C3DE8" w:rsidRPr="00AE2108">
        <w:rPr>
          <w:rFonts w:ascii="Palatino Linotype" w:hAnsi="Palatino Linotype" w:cs="Arial"/>
          <w:b/>
          <w:i/>
        </w:rPr>
        <w:t>.</w:t>
      </w:r>
      <w:r w:rsidR="006C3DE8" w:rsidRPr="00AE2108">
        <w:rPr>
          <w:rFonts w:ascii="Palatino Linotype" w:hAnsi="Palatino Linotype" w:cs="Arial"/>
        </w:rPr>
        <w:t xml:space="preserve"> </w:t>
      </w:r>
      <w:r w:rsidR="000B1A8E" w:rsidRPr="00AE2108">
        <w:rPr>
          <w:rFonts w:ascii="Palatino Linotype" w:eastAsia="Calibri" w:hAnsi="Palatino Linotype" w:cs="Arial"/>
          <w:lang w:val="es-MX" w:eastAsia="en-US"/>
        </w:rPr>
        <w:t xml:space="preserve">En fecha </w:t>
      </w:r>
      <w:r w:rsidR="000B1A8E" w:rsidRPr="00AE2108">
        <w:rPr>
          <w:rFonts w:ascii="Palatino Linotype" w:eastAsia="Calibri" w:hAnsi="Palatino Linotype" w:cs="Arial"/>
          <w:b/>
          <w:lang w:val="es-MX" w:eastAsia="en-US"/>
        </w:rPr>
        <w:t>tre</w:t>
      </w:r>
      <w:r w:rsidR="00AA298E">
        <w:rPr>
          <w:rFonts w:ascii="Palatino Linotype" w:eastAsia="Calibri" w:hAnsi="Palatino Linotype" w:cs="Arial"/>
          <w:b/>
          <w:lang w:val="es-MX" w:eastAsia="en-US"/>
        </w:rPr>
        <w:t xml:space="preserve">s de agosto </w:t>
      </w:r>
      <w:r w:rsidR="000B1A8E" w:rsidRPr="00AE2108">
        <w:rPr>
          <w:rFonts w:ascii="Palatino Linotype" w:eastAsia="Calibri" w:hAnsi="Palatino Linotype" w:cs="Arial"/>
          <w:b/>
          <w:lang w:val="es-MX" w:eastAsia="en-US"/>
        </w:rPr>
        <w:t>de dos mil dieciocho</w:t>
      </w:r>
      <w:r w:rsidR="000B1A8E" w:rsidRPr="00AE2108">
        <w:rPr>
          <w:rFonts w:ascii="Palatino Linotype" w:eastAsia="Calibri" w:hAnsi="Palatino Linotype" w:cs="Arial"/>
          <w:lang w:val="es-MX" w:eastAsia="en-US"/>
        </w:rPr>
        <w:t xml:space="preserve">, el </w:t>
      </w:r>
      <w:r w:rsidR="000B1A8E" w:rsidRPr="00AE2108">
        <w:rPr>
          <w:rFonts w:ascii="Palatino Linotype" w:eastAsia="Calibri" w:hAnsi="Palatino Linotype" w:cs="Arial"/>
          <w:b/>
          <w:lang w:val="es-MX" w:eastAsia="en-US"/>
        </w:rPr>
        <w:t>SUJETO OBLIGADO</w:t>
      </w:r>
      <w:r w:rsidR="000B1A8E" w:rsidRPr="00AE2108">
        <w:rPr>
          <w:rFonts w:ascii="Palatino Linotype" w:eastAsia="Calibri" w:hAnsi="Palatino Linotype" w:cs="Arial"/>
          <w:lang w:val="es-MX" w:eastAsia="en-US"/>
        </w:rPr>
        <w:t xml:space="preserve"> a través del SAIMEX </w:t>
      </w:r>
      <w:r w:rsidR="00AA298E">
        <w:rPr>
          <w:rFonts w:ascii="Palatino Linotype" w:eastAsia="Calibri" w:hAnsi="Palatino Linotype" w:cs="Arial"/>
          <w:lang w:val="es-MX" w:eastAsia="en-US"/>
        </w:rPr>
        <w:t xml:space="preserve">proporciono los informes justificados de Director de Desarrollo Urbano </w:t>
      </w:r>
      <w:r w:rsidR="00737382">
        <w:rPr>
          <w:rFonts w:ascii="Palatino Linotype" w:eastAsia="Calibri" w:hAnsi="Palatino Linotype" w:cs="Arial"/>
          <w:lang w:val="es-MX" w:eastAsia="en-US"/>
        </w:rPr>
        <w:t xml:space="preserve"> y del Tesorero municipal, quienes expusieron </w:t>
      </w:r>
      <w:r w:rsidR="00A446FA" w:rsidRPr="00AE2108">
        <w:rPr>
          <w:rFonts w:ascii="Palatino Linotype" w:eastAsia="Calibri" w:hAnsi="Palatino Linotype" w:cs="Arial"/>
          <w:lang w:val="es-MX" w:eastAsia="en-US"/>
        </w:rPr>
        <w:t>los antecedentes del presente asunto</w:t>
      </w:r>
      <w:r w:rsidR="00737382">
        <w:rPr>
          <w:rFonts w:ascii="Palatino Linotype" w:eastAsia="Calibri" w:hAnsi="Palatino Linotype" w:cs="Arial"/>
          <w:lang w:val="es-MX" w:eastAsia="en-US"/>
        </w:rPr>
        <w:t xml:space="preserve">, ratificaron sus respuestas y  adjuntaron el Acuerdo de Clasificación de Información Reservada, proporcionado en su primigenia respuesta. </w:t>
      </w:r>
    </w:p>
    <w:p w:rsidR="00737382" w:rsidRPr="00737382" w:rsidRDefault="00737382" w:rsidP="00737382">
      <w:pPr>
        <w:widowControl w:val="0"/>
        <w:autoSpaceDE w:val="0"/>
        <w:autoSpaceDN w:val="0"/>
        <w:adjustRightInd w:val="0"/>
        <w:jc w:val="both"/>
        <w:rPr>
          <w:rFonts w:ascii="Palatino Linotype" w:eastAsia="Calibri" w:hAnsi="Palatino Linotype" w:cs="Arial"/>
          <w:sz w:val="16"/>
          <w:szCs w:val="16"/>
          <w:lang w:val="es-MX" w:eastAsia="en-US"/>
        </w:rPr>
      </w:pPr>
    </w:p>
    <w:p w:rsidR="00ED6B0C" w:rsidRPr="00AE2108" w:rsidRDefault="00737382" w:rsidP="00737382">
      <w:pPr>
        <w:widowControl w:val="0"/>
        <w:autoSpaceDE w:val="0"/>
        <w:autoSpaceDN w:val="0"/>
        <w:adjustRightInd w:val="0"/>
        <w:spacing w:line="360" w:lineRule="auto"/>
        <w:jc w:val="both"/>
        <w:rPr>
          <w:rFonts w:ascii="Palatino Linotype" w:eastAsia="Calibri" w:hAnsi="Palatino Linotype" w:cs="Arial"/>
          <w:i/>
          <w:sz w:val="22"/>
          <w:szCs w:val="22"/>
          <w:lang w:val="es-MX" w:eastAsia="en-US"/>
        </w:rPr>
      </w:pPr>
      <w:r>
        <w:rPr>
          <w:rFonts w:ascii="Palatino Linotype" w:eastAsia="Calibri" w:hAnsi="Palatino Linotype" w:cs="Arial"/>
          <w:lang w:val="es-MX" w:eastAsia="en-US"/>
        </w:rPr>
        <w:t xml:space="preserve">Información que no se dejó a disposición de la </w:t>
      </w:r>
      <w:r w:rsidRPr="00737382">
        <w:rPr>
          <w:rFonts w:ascii="Palatino Linotype" w:eastAsia="Calibri" w:hAnsi="Palatino Linotype" w:cs="Arial"/>
          <w:b/>
          <w:lang w:val="es-MX" w:eastAsia="en-US"/>
        </w:rPr>
        <w:t>RECURRENTE</w:t>
      </w:r>
      <w:r>
        <w:rPr>
          <w:rFonts w:ascii="Palatino Linotype" w:eastAsia="Calibri" w:hAnsi="Palatino Linotype" w:cs="Arial"/>
          <w:lang w:val="es-MX" w:eastAsia="en-US"/>
        </w:rPr>
        <w:t xml:space="preserve">, toda vez que no modificó la respuesta del </w:t>
      </w:r>
      <w:r w:rsidRPr="00737382">
        <w:rPr>
          <w:rFonts w:ascii="Palatino Linotype" w:eastAsia="Calibri" w:hAnsi="Palatino Linotype" w:cs="Arial"/>
          <w:b/>
          <w:lang w:val="es-MX" w:eastAsia="en-US"/>
        </w:rPr>
        <w:t>SUJETO OBLIGADO</w:t>
      </w:r>
      <w:r>
        <w:rPr>
          <w:rFonts w:ascii="Palatino Linotype" w:eastAsia="Calibri" w:hAnsi="Palatino Linotype" w:cs="Arial"/>
          <w:lang w:val="es-MX" w:eastAsia="en-US"/>
        </w:rPr>
        <w:t>.</w:t>
      </w:r>
    </w:p>
    <w:p w:rsidR="00F815A6" w:rsidRPr="00AE2108" w:rsidRDefault="00450C22" w:rsidP="00F815A6">
      <w:pPr>
        <w:spacing w:before="240" w:after="240" w:line="360" w:lineRule="auto"/>
        <w:jc w:val="both"/>
        <w:rPr>
          <w:rFonts w:ascii="Palatino Linotype" w:eastAsia="Calibri" w:hAnsi="Palatino Linotype" w:cs="Arial"/>
        </w:rPr>
      </w:pPr>
      <w:r>
        <w:rPr>
          <w:rFonts w:ascii="Palatino Linotype" w:hAnsi="Palatino Linotype" w:cs="Arial"/>
          <w:b/>
          <w:sz w:val="28"/>
          <w:szCs w:val="28"/>
        </w:rPr>
        <w:t>8</w:t>
      </w:r>
      <w:r w:rsidR="004369E5" w:rsidRPr="00AE2108">
        <w:rPr>
          <w:rFonts w:ascii="Palatino Linotype" w:hAnsi="Palatino Linotype" w:cs="Arial"/>
          <w:b/>
          <w:sz w:val="28"/>
          <w:szCs w:val="28"/>
        </w:rPr>
        <w:t xml:space="preserve">. </w:t>
      </w:r>
      <w:r w:rsidR="00F815A6" w:rsidRPr="00AE2108">
        <w:rPr>
          <w:rFonts w:ascii="Palatino Linotype" w:hAnsi="Palatino Linotype" w:cs="Arial"/>
          <w:b/>
          <w:sz w:val="28"/>
          <w:szCs w:val="28"/>
        </w:rPr>
        <w:t xml:space="preserve">Ampliación del plazo para emitir resolución. </w:t>
      </w:r>
      <w:r w:rsidR="00F815A6" w:rsidRPr="00AE2108">
        <w:rPr>
          <w:rFonts w:ascii="Palatino Linotype" w:hAnsi="Palatino Linotype" w:cs="Arial"/>
        </w:rPr>
        <w:t xml:space="preserve">En fecha </w:t>
      </w:r>
      <w:r w:rsidR="00737382">
        <w:rPr>
          <w:rFonts w:ascii="Palatino Linotype" w:hAnsi="Palatino Linotype" w:cs="Arial"/>
          <w:b/>
        </w:rPr>
        <w:t xml:space="preserve">cinco de septiembre </w:t>
      </w:r>
      <w:r w:rsidR="00F815A6" w:rsidRPr="00AE2108">
        <w:rPr>
          <w:rFonts w:ascii="Palatino Linotype" w:hAnsi="Palatino Linotype" w:cs="Arial"/>
          <w:b/>
        </w:rPr>
        <w:t>de dos mil dieciocho</w:t>
      </w:r>
      <w:r w:rsidR="00F815A6" w:rsidRPr="00AE2108">
        <w:rPr>
          <w:rFonts w:ascii="Palatino Linotype" w:hAnsi="Palatino Linotype" w:cs="Arial"/>
        </w:rPr>
        <w:t xml:space="preserve">, </w:t>
      </w:r>
      <w:r w:rsidR="00F815A6" w:rsidRPr="00AE2108">
        <w:rPr>
          <w:rFonts w:ascii="Palatino Linotype" w:eastAsia="Calibri" w:hAnsi="Palatino Linotype"/>
          <w:szCs w:val="22"/>
        </w:rPr>
        <w:t xml:space="preserve">este Instituto con fundamento en </w:t>
      </w:r>
      <w:r w:rsidR="00F815A6" w:rsidRPr="00AE2108">
        <w:rPr>
          <w:rFonts w:ascii="Palatino Linotype" w:eastAsia="Calibri" w:hAnsi="Palatino Linotype" w:cs="Arial"/>
        </w:rPr>
        <w:t>e</w:t>
      </w:r>
      <w:r w:rsidR="00F815A6" w:rsidRPr="00AE2108">
        <w:rPr>
          <w:rFonts w:ascii="Palatino Linotype" w:eastAsia="Calibri" w:hAnsi="Palatino Linotype"/>
          <w:szCs w:val="22"/>
        </w:rPr>
        <w:t xml:space="preserve">l artículo 181, párrafo tercero, de la </w:t>
      </w:r>
      <w:r w:rsidR="00F815A6" w:rsidRPr="00AE2108">
        <w:rPr>
          <w:rFonts w:ascii="Palatino Linotype" w:eastAsia="Calibri" w:hAnsi="Palatino Linotype" w:cs="Arial"/>
        </w:rPr>
        <w:t>Ley de Transparencia y Acceso a la Información Pública del Estado de México y Municipios,</w:t>
      </w:r>
      <w:r w:rsidR="00F815A6" w:rsidRPr="00AE2108">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r w:rsidR="00F815A6" w:rsidRPr="00AE2108">
        <w:rPr>
          <w:rFonts w:ascii="Palatino Linotype" w:eastAsia="Calibri" w:hAnsi="Palatino Linotype" w:cs="Arial"/>
        </w:rPr>
        <w:t xml:space="preserve">. </w:t>
      </w:r>
    </w:p>
    <w:p w:rsidR="00583052" w:rsidRPr="00AE2108" w:rsidRDefault="00450C22" w:rsidP="00881FFD">
      <w:pPr>
        <w:widowControl w:val="0"/>
        <w:autoSpaceDE w:val="0"/>
        <w:autoSpaceDN w:val="0"/>
        <w:adjustRightInd w:val="0"/>
        <w:spacing w:line="360" w:lineRule="auto"/>
        <w:jc w:val="both"/>
        <w:rPr>
          <w:rFonts w:ascii="Palatino Linotype" w:hAnsi="Palatino Linotype" w:cs="Arial"/>
          <w:b/>
          <w:sz w:val="28"/>
          <w:szCs w:val="28"/>
        </w:rPr>
      </w:pPr>
      <w:r>
        <w:rPr>
          <w:rFonts w:ascii="Palatino Linotype" w:hAnsi="Palatino Linotype" w:cs="Arial"/>
          <w:b/>
          <w:sz w:val="28"/>
          <w:szCs w:val="28"/>
        </w:rPr>
        <w:t>9</w:t>
      </w:r>
      <w:r w:rsidR="00F815A6" w:rsidRPr="00AE2108">
        <w:rPr>
          <w:rFonts w:ascii="Palatino Linotype" w:hAnsi="Palatino Linotype" w:cs="Arial"/>
          <w:b/>
          <w:sz w:val="28"/>
          <w:szCs w:val="28"/>
        </w:rPr>
        <w:t xml:space="preserve">. </w:t>
      </w:r>
      <w:r w:rsidR="00583052" w:rsidRPr="00AE2108">
        <w:rPr>
          <w:rFonts w:ascii="Palatino Linotype" w:hAnsi="Palatino Linotype" w:cs="Arial"/>
          <w:b/>
          <w:sz w:val="28"/>
          <w:szCs w:val="28"/>
        </w:rPr>
        <w:t>Cierre de Instrucción</w:t>
      </w:r>
      <w:r w:rsidR="00583052" w:rsidRPr="00AE2108">
        <w:rPr>
          <w:rFonts w:ascii="Palatino Linotype" w:hAnsi="Palatino Linotype"/>
          <w:b/>
          <w:sz w:val="28"/>
          <w:szCs w:val="28"/>
        </w:rPr>
        <w:t xml:space="preserve">. </w:t>
      </w:r>
      <w:r w:rsidR="00583052" w:rsidRPr="00AE2108">
        <w:rPr>
          <w:rFonts w:ascii="Palatino Linotype" w:hAnsi="Palatino Linotype"/>
        </w:rPr>
        <w:t xml:space="preserve">En fecha </w:t>
      </w:r>
      <w:r w:rsidR="00FE5282" w:rsidRPr="004C0824">
        <w:rPr>
          <w:rFonts w:ascii="Palatino Linotype" w:hAnsi="Palatino Linotype"/>
          <w:b/>
        </w:rPr>
        <w:t>veinte d</w:t>
      </w:r>
      <w:r w:rsidR="00D140AB" w:rsidRPr="004C0824">
        <w:rPr>
          <w:rFonts w:ascii="Palatino Linotype" w:hAnsi="Palatino Linotype"/>
          <w:b/>
        </w:rPr>
        <w:t xml:space="preserve">e </w:t>
      </w:r>
      <w:r w:rsidR="00F815A6" w:rsidRPr="004C0824">
        <w:rPr>
          <w:rFonts w:ascii="Palatino Linotype" w:hAnsi="Palatino Linotype"/>
          <w:b/>
        </w:rPr>
        <w:t xml:space="preserve">septiembre </w:t>
      </w:r>
      <w:r w:rsidR="009F15E6" w:rsidRPr="004C0824">
        <w:rPr>
          <w:rFonts w:ascii="Palatino Linotype" w:hAnsi="Palatino Linotype"/>
          <w:b/>
        </w:rPr>
        <w:t xml:space="preserve">de </w:t>
      </w:r>
      <w:r w:rsidR="00583052" w:rsidRPr="004C0824">
        <w:rPr>
          <w:rFonts w:ascii="Palatino Linotype" w:hAnsi="Palatino Linotype"/>
          <w:b/>
        </w:rPr>
        <w:t>dos mil dieci</w:t>
      </w:r>
      <w:r w:rsidR="007E1029" w:rsidRPr="004C0824">
        <w:rPr>
          <w:rFonts w:ascii="Palatino Linotype" w:hAnsi="Palatino Linotype"/>
          <w:b/>
        </w:rPr>
        <w:t>ocho</w:t>
      </w:r>
      <w:r w:rsidR="00583052" w:rsidRPr="004C0824">
        <w:rPr>
          <w:rFonts w:ascii="Palatino Linotype" w:hAnsi="Palatino Linotype"/>
        </w:rPr>
        <w:t>, este</w:t>
      </w:r>
      <w:r w:rsidR="00583052" w:rsidRPr="00AE2108">
        <w:rPr>
          <w:rFonts w:ascii="Palatino Linotype" w:hAnsi="Palatino Linotype"/>
        </w:rPr>
        <w:t xml:space="preserve"> </w:t>
      </w:r>
      <w:r w:rsidR="00583052" w:rsidRPr="00AE2108">
        <w:rPr>
          <w:rFonts w:ascii="Palatino Linotype" w:hAnsi="Palatino Linotype"/>
        </w:rPr>
        <w:lastRenderedPageBreak/>
        <w:t xml:space="preserve">Instituto notificó a las partes el acuerdo de cierre de instrucción </w:t>
      </w:r>
      <w:r w:rsidR="00583052" w:rsidRPr="00AE2108">
        <w:rPr>
          <w:rFonts w:ascii="Palatino Linotype" w:hAnsi="Palatino Linotype" w:cs="Arial"/>
        </w:rPr>
        <w:t xml:space="preserve">en </w:t>
      </w:r>
      <w:r w:rsidR="002940E9" w:rsidRPr="00AE2108">
        <w:rPr>
          <w:rFonts w:ascii="Palatino Linotype" w:hAnsi="Palatino Linotype" w:cs="Arial"/>
        </w:rPr>
        <w:t xml:space="preserve">el </w:t>
      </w:r>
      <w:r w:rsidR="00583052" w:rsidRPr="00AE2108">
        <w:rPr>
          <w:rFonts w:ascii="Palatino Linotype" w:hAnsi="Palatino Linotype" w:cs="Arial"/>
        </w:rPr>
        <w:t>presente medio de impugnación,</w:t>
      </w:r>
      <w:r w:rsidR="00F7603A" w:rsidRPr="00AE2108">
        <w:rPr>
          <w:rFonts w:ascii="Palatino Linotype" w:hAnsi="Palatino Linotype" w:cs="Arial"/>
        </w:rPr>
        <w:t xml:space="preserve"> </w:t>
      </w:r>
      <w:r w:rsidR="00583052" w:rsidRPr="00AE2108">
        <w:rPr>
          <w:rFonts w:ascii="Palatino Linotype" w:hAnsi="Palatino Linotype" w:cs="Arial"/>
        </w:rPr>
        <w:t>para proceder a su resolución.</w:t>
      </w:r>
      <w:r w:rsidR="00583052" w:rsidRPr="00AE2108">
        <w:rPr>
          <w:rFonts w:ascii="Palatino Linotype" w:hAnsi="Palatino Linotype" w:cs="Arial"/>
          <w:b/>
          <w:sz w:val="28"/>
          <w:szCs w:val="28"/>
        </w:rPr>
        <w:t xml:space="preserve"> </w:t>
      </w:r>
    </w:p>
    <w:p w:rsidR="00D06012" w:rsidRPr="00AE2108" w:rsidRDefault="00D06012" w:rsidP="009143B4">
      <w:pPr>
        <w:spacing w:before="240" w:after="240" w:line="360" w:lineRule="auto"/>
        <w:jc w:val="center"/>
        <w:rPr>
          <w:rFonts w:ascii="Palatino Linotype" w:hAnsi="Palatino Linotype" w:cs="Arial"/>
          <w:b/>
          <w:bCs/>
          <w:spacing w:val="60"/>
          <w:lang w:val="es-ES_tradnl"/>
        </w:rPr>
      </w:pPr>
      <w:r w:rsidRPr="00AE2108">
        <w:rPr>
          <w:rFonts w:ascii="Palatino Linotype" w:hAnsi="Palatino Linotype" w:cs="Arial"/>
          <w:b/>
          <w:bCs/>
          <w:spacing w:val="60"/>
          <w:lang w:val="es-ES_tradnl"/>
        </w:rPr>
        <w:t>CONSIDERANDO</w:t>
      </w:r>
    </w:p>
    <w:p w:rsidR="009F15E6" w:rsidRPr="00AE2108" w:rsidRDefault="00030F1E" w:rsidP="009F15E6">
      <w:pPr>
        <w:spacing w:before="240" w:after="240" w:line="360" w:lineRule="auto"/>
        <w:jc w:val="both"/>
        <w:rPr>
          <w:rFonts w:ascii="Palatino Linotype" w:hAnsi="Palatino Linotype"/>
          <w:color w:val="222222"/>
          <w:shd w:val="clear" w:color="auto" w:fill="FFFFFF"/>
        </w:rPr>
      </w:pPr>
      <w:r w:rsidRPr="00AE2108">
        <w:rPr>
          <w:rFonts w:ascii="Palatino Linotype" w:hAnsi="Palatino Linotype" w:cs="Arial"/>
          <w:b/>
          <w:sz w:val="28"/>
          <w:szCs w:val="28"/>
        </w:rPr>
        <w:t>Primero</w:t>
      </w:r>
      <w:r w:rsidR="00D06012" w:rsidRPr="00AE2108">
        <w:rPr>
          <w:rFonts w:ascii="Palatino Linotype" w:hAnsi="Palatino Linotype" w:cs="Arial"/>
          <w:b/>
          <w:sz w:val="28"/>
          <w:szCs w:val="28"/>
        </w:rPr>
        <w:t>.</w:t>
      </w:r>
      <w:r w:rsidR="00D06012" w:rsidRPr="00AE2108">
        <w:rPr>
          <w:rFonts w:ascii="Palatino Linotype" w:hAnsi="Palatino Linotype" w:cs="Arial"/>
          <w:sz w:val="28"/>
          <w:szCs w:val="28"/>
        </w:rPr>
        <w:t xml:space="preserve"> </w:t>
      </w:r>
      <w:r w:rsidR="008B4DF2" w:rsidRPr="00AE2108">
        <w:rPr>
          <w:rFonts w:ascii="Palatino Linotype" w:hAnsi="Palatino Linotype" w:cs="Arial"/>
          <w:b/>
          <w:sz w:val="28"/>
          <w:szCs w:val="28"/>
        </w:rPr>
        <w:t>Competencia.</w:t>
      </w:r>
      <w:r w:rsidR="008B4DF2" w:rsidRPr="00AE2108">
        <w:rPr>
          <w:rFonts w:ascii="Palatino Linotype" w:hAnsi="Palatino Linotype" w:cs="Arial"/>
          <w:b/>
        </w:rPr>
        <w:t xml:space="preserve"> </w:t>
      </w:r>
      <w:r w:rsidR="009F15E6" w:rsidRPr="00AE2108">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F4641" w:rsidRPr="00AE2108" w:rsidRDefault="00030F1E" w:rsidP="006F4641">
      <w:pPr>
        <w:spacing w:before="240" w:after="240" w:line="360" w:lineRule="auto"/>
        <w:jc w:val="both"/>
        <w:rPr>
          <w:rFonts w:ascii="Palatino Linotype" w:hAnsi="Palatino Linotype" w:cs="Arial"/>
        </w:rPr>
      </w:pPr>
      <w:r w:rsidRPr="00AE2108">
        <w:rPr>
          <w:rFonts w:ascii="Palatino Linotype" w:hAnsi="Palatino Linotype" w:cs="Arial"/>
          <w:b/>
          <w:sz w:val="28"/>
          <w:szCs w:val="28"/>
        </w:rPr>
        <w:t>Segundo</w:t>
      </w:r>
      <w:r w:rsidR="00D06012" w:rsidRPr="00AE2108">
        <w:rPr>
          <w:rFonts w:ascii="Palatino Linotype" w:hAnsi="Palatino Linotype" w:cs="Arial"/>
          <w:b/>
          <w:sz w:val="28"/>
          <w:szCs w:val="28"/>
          <w:lang w:val="es-MX"/>
        </w:rPr>
        <w:t xml:space="preserve">. </w:t>
      </w:r>
      <w:r w:rsidR="002C03E2" w:rsidRPr="00AE2108">
        <w:rPr>
          <w:rFonts w:ascii="Palatino Linotype" w:hAnsi="Palatino Linotype" w:cs="Arial"/>
          <w:b/>
          <w:sz w:val="28"/>
          <w:szCs w:val="28"/>
        </w:rPr>
        <w:t xml:space="preserve">Oportunidad y </w:t>
      </w:r>
      <w:proofErr w:type="spellStart"/>
      <w:r w:rsidR="002C03E2" w:rsidRPr="00AE2108">
        <w:rPr>
          <w:rFonts w:ascii="Palatino Linotype" w:hAnsi="Palatino Linotype" w:cs="Arial"/>
          <w:b/>
          <w:sz w:val="28"/>
          <w:szCs w:val="28"/>
        </w:rPr>
        <w:t>Procedibilidad</w:t>
      </w:r>
      <w:proofErr w:type="spellEnd"/>
      <w:r w:rsidR="002C03E2" w:rsidRPr="00AE2108">
        <w:rPr>
          <w:rFonts w:ascii="Palatino Linotype" w:hAnsi="Palatino Linotype" w:cs="Arial"/>
          <w:b/>
          <w:sz w:val="28"/>
          <w:szCs w:val="28"/>
        </w:rPr>
        <w:t xml:space="preserve"> de</w:t>
      </w:r>
      <w:r w:rsidR="00A47E1D" w:rsidRPr="00AE2108">
        <w:rPr>
          <w:rFonts w:ascii="Palatino Linotype" w:hAnsi="Palatino Linotype" w:cs="Arial"/>
          <w:b/>
          <w:sz w:val="28"/>
          <w:szCs w:val="28"/>
        </w:rPr>
        <w:t xml:space="preserve">l </w:t>
      </w:r>
      <w:r w:rsidR="002C03E2" w:rsidRPr="00AE2108">
        <w:rPr>
          <w:rFonts w:ascii="Palatino Linotype" w:hAnsi="Palatino Linotype" w:cs="Arial"/>
          <w:b/>
          <w:sz w:val="28"/>
          <w:szCs w:val="28"/>
        </w:rPr>
        <w:t>Recurso de Revisión.</w:t>
      </w:r>
      <w:r w:rsidR="002C03E2" w:rsidRPr="00AE2108">
        <w:rPr>
          <w:rFonts w:ascii="Palatino Linotype" w:hAnsi="Palatino Linotype" w:cs="Arial"/>
          <w:b/>
        </w:rPr>
        <w:t xml:space="preserve"> </w:t>
      </w:r>
      <w:r w:rsidR="002C03E2" w:rsidRPr="00AE2108">
        <w:rPr>
          <w:rFonts w:ascii="Palatino Linotype" w:hAnsi="Palatino Linotype" w:cs="Arial"/>
        </w:rPr>
        <w:t>De conformidad con los requisitos de oportunidad que debe</w:t>
      </w:r>
      <w:r w:rsidR="00A47E1D" w:rsidRPr="00AE2108">
        <w:rPr>
          <w:rFonts w:ascii="Palatino Linotype" w:hAnsi="Palatino Linotype" w:cs="Arial"/>
        </w:rPr>
        <w:t xml:space="preserve"> reunir el</w:t>
      </w:r>
      <w:r w:rsidR="002C03E2" w:rsidRPr="00AE2108">
        <w:rPr>
          <w:rFonts w:ascii="Palatino Linotype" w:hAnsi="Palatino Linotype" w:cs="Arial"/>
        </w:rPr>
        <w:t xml:space="preserve"> recurso de revisión interpuesto, previsto en el artículo 178, párrafo primero de la </w:t>
      </w:r>
      <w:r w:rsidR="002C03E2" w:rsidRPr="00AE2108">
        <w:rPr>
          <w:rFonts w:ascii="Palatino Linotype" w:hAnsi="Palatino Linotype" w:cs="Arial"/>
          <w:lang w:eastAsia="es-MX"/>
        </w:rPr>
        <w:t xml:space="preserve">Ley de Transparencia y Acceso a la Información Pública del Estado de México y Municipios vigente, en la especie se advierte que </w:t>
      </w:r>
      <w:r w:rsidR="00A47E1D" w:rsidRPr="00AE2108">
        <w:rPr>
          <w:rFonts w:ascii="Palatino Linotype" w:hAnsi="Palatino Linotype" w:cs="Arial"/>
          <w:lang w:eastAsia="es-MX"/>
        </w:rPr>
        <w:t xml:space="preserve">el </w:t>
      </w:r>
      <w:r w:rsidR="002C03E2" w:rsidRPr="00AE2108">
        <w:rPr>
          <w:rFonts w:ascii="Palatino Linotype" w:hAnsi="Palatino Linotype" w:cs="Arial"/>
          <w:lang w:eastAsia="es-MX"/>
        </w:rPr>
        <w:t xml:space="preserve">presente medio de impugnación fue interpuesto dentro del plazo de quince días previsto en el dispositivo referido, toda vez que el </w:t>
      </w:r>
      <w:r w:rsidR="002C03E2" w:rsidRPr="00AE2108">
        <w:rPr>
          <w:rFonts w:ascii="Palatino Linotype" w:hAnsi="Palatino Linotype" w:cs="Arial"/>
          <w:b/>
          <w:lang w:eastAsia="es-MX"/>
        </w:rPr>
        <w:t>SUJETO OBLIGADO</w:t>
      </w:r>
      <w:r w:rsidR="002C03E2" w:rsidRPr="00AE2108">
        <w:rPr>
          <w:rFonts w:ascii="Palatino Linotype" w:hAnsi="Palatino Linotype" w:cs="Arial"/>
          <w:lang w:eastAsia="es-MX"/>
        </w:rPr>
        <w:t xml:space="preserve"> emitió su respuesta </w:t>
      </w:r>
      <w:r w:rsidR="006D7B1B" w:rsidRPr="00AE2108">
        <w:rPr>
          <w:rFonts w:ascii="Palatino Linotype" w:hAnsi="Palatino Linotype" w:cs="Arial"/>
          <w:lang w:eastAsia="es-MX"/>
        </w:rPr>
        <w:t xml:space="preserve">el día </w:t>
      </w:r>
      <w:r w:rsidR="006F4641" w:rsidRPr="00AE2108">
        <w:rPr>
          <w:rFonts w:ascii="Palatino Linotype" w:hAnsi="Palatino Linotype" w:cs="Arial"/>
          <w:b/>
          <w:lang w:eastAsia="es-MX"/>
        </w:rPr>
        <w:t>veinti</w:t>
      </w:r>
      <w:r w:rsidR="004846D3">
        <w:rPr>
          <w:rFonts w:ascii="Palatino Linotype" w:hAnsi="Palatino Linotype" w:cs="Arial"/>
          <w:b/>
          <w:lang w:eastAsia="es-MX"/>
        </w:rPr>
        <w:t xml:space="preserve">siete </w:t>
      </w:r>
      <w:r w:rsidR="00724A46" w:rsidRPr="00AE2108">
        <w:rPr>
          <w:rFonts w:ascii="Palatino Linotype" w:hAnsi="Palatino Linotype" w:cs="Arial"/>
          <w:b/>
          <w:lang w:eastAsia="es-MX"/>
        </w:rPr>
        <w:t xml:space="preserve">de junio </w:t>
      </w:r>
      <w:r w:rsidR="006B0EEF" w:rsidRPr="00AE2108">
        <w:rPr>
          <w:rFonts w:ascii="Palatino Linotype" w:hAnsi="Palatino Linotype" w:cs="Arial"/>
          <w:b/>
          <w:lang w:eastAsia="es-MX"/>
        </w:rPr>
        <w:t>de dos mil dieciocho</w:t>
      </w:r>
      <w:r w:rsidR="002C03E2" w:rsidRPr="00AE2108">
        <w:rPr>
          <w:rFonts w:ascii="Palatino Linotype" w:hAnsi="Palatino Linotype" w:cs="Arial"/>
          <w:lang w:eastAsia="es-MX"/>
        </w:rPr>
        <w:t xml:space="preserve">, mientras que el solicitante presentó su recurso de revisión </w:t>
      </w:r>
      <w:r w:rsidR="00A47E1D" w:rsidRPr="00AE2108">
        <w:rPr>
          <w:rFonts w:ascii="Palatino Linotype" w:hAnsi="Palatino Linotype" w:cs="Arial"/>
          <w:lang w:eastAsia="es-MX"/>
        </w:rPr>
        <w:t xml:space="preserve">el </w:t>
      </w:r>
      <w:r w:rsidR="00EA77EE" w:rsidRPr="00AE2108">
        <w:rPr>
          <w:rFonts w:ascii="Palatino Linotype" w:hAnsi="Palatino Linotype" w:cs="Arial"/>
          <w:lang w:eastAsia="es-MX"/>
        </w:rPr>
        <w:t xml:space="preserve">día </w:t>
      </w:r>
      <w:r w:rsidR="004846D3" w:rsidRPr="004846D3">
        <w:rPr>
          <w:rFonts w:ascii="Palatino Linotype" w:hAnsi="Palatino Linotype" w:cs="Arial"/>
          <w:b/>
          <w:lang w:eastAsia="es-MX"/>
        </w:rPr>
        <w:t>cinco de julio</w:t>
      </w:r>
      <w:r w:rsidR="004846D3">
        <w:rPr>
          <w:rFonts w:ascii="Palatino Linotype" w:hAnsi="Palatino Linotype" w:cs="Arial"/>
          <w:lang w:eastAsia="es-MX"/>
        </w:rPr>
        <w:t xml:space="preserve"> </w:t>
      </w:r>
      <w:r w:rsidR="00711805" w:rsidRPr="00AE2108">
        <w:rPr>
          <w:rFonts w:ascii="Palatino Linotype" w:hAnsi="Palatino Linotype" w:cs="Arial"/>
          <w:b/>
          <w:lang w:eastAsia="es-MX"/>
        </w:rPr>
        <w:t>del mismo año</w:t>
      </w:r>
      <w:r w:rsidR="002C03E2" w:rsidRPr="00AE2108">
        <w:rPr>
          <w:rFonts w:ascii="Palatino Linotype" w:hAnsi="Palatino Linotype" w:cs="Arial"/>
          <w:lang w:eastAsia="es-MX"/>
        </w:rPr>
        <w:t xml:space="preserve">, esto es, </w:t>
      </w:r>
      <w:r w:rsidR="006F4641" w:rsidRPr="00AE2108">
        <w:rPr>
          <w:rFonts w:ascii="Palatino Linotype" w:hAnsi="Palatino Linotype" w:cs="Arial"/>
          <w:lang w:eastAsia="es-MX"/>
        </w:rPr>
        <w:t xml:space="preserve">al </w:t>
      </w:r>
      <w:r w:rsidR="004846D3">
        <w:rPr>
          <w:rFonts w:ascii="Palatino Linotype" w:hAnsi="Palatino Linotype" w:cs="Arial"/>
          <w:lang w:eastAsia="es-MX"/>
        </w:rPr>
        <w:t xml:space="preserve">sexto </w:t>
      </w:r>
      <w:r w:rsidR="003D0334" w:rsidRPr="00AE2108">
        <w:rPr>
          <w:rFonts w:ascii="Palatino Linotype" w:hAnsi="Palatino Linotype" w:cs="Arial"/>
          <w:lang w:eastAsia="es-MX"/>
        </w:rPr>
        <w:t xml:space="preserve">día </w:t>
      </w:r>
      <w:r w:rsidR="002C03E2" w:rsidRPr="00AE2108">
        <w:rPr>
          <w:rFonts w:ascii="Palatino Linotype" w:hAnsi="Palatino Linotype" w:cs="Arial"/>
          <w:lang w:eastAsia="es-MX"/>
        </w:rPr>
        <w:t>hábil</w:t>
      </w:r>
      <w:r w:rsidR="00BF659B" w:rsidRPr="00AE2108">
        <w:rPr>
          <w:rFonts w:ascii="Palatino Linotype" w:hAnsi="Palatino Linotype" w:cs="Arial"/>
          <w:lang w:eastAsia="es-MX"/>
        </w:rPr>
        <w:t xml:space="preserve"> </w:t>
      </w:r>
      <w:r w:rsidR="002C03E2" w:rsidRPr="00AE2108">
        <w:rPr>
          <w:rFonts w:ascii="Palatino Linotype" w:hAnsi="Palatino Linotype" w:cs="Arial"/>
          <w:lang w:eastAsia="es-MX"/>
        </w:rPr>
        <w:t>en que tuvo conocim</w:t>
      </w:r>
      <w:r w:rsidR="00A47E1D" w:rsidRPr="00AE2108">
        <w:rPr>
          <w:rFonts w:ascii="Palatino Linotype" w:hAnsi="Palatino Linotype" w:cs="Arial"/>
          <w:lang w:eastAsia="es-MX"/>
        </w:rPr>
        <w:t xml:space="preserve">iento de la respuesta impugnada, </w:t>
      </w:r>
      <w:r w:rsidR="006F4641" w:rsidRPr="00AE2108">
        <w:rPr>
          <w:rFonts w:ascii="Palatino Linotype" w:hAnsi="Palatino Linotype" w:cs="Arial"/>
          <w:lang w:eastAsia="es-MX"/>
        </w:rPr>
        <w:t xml:space="preserve">de tal forma, se considera que la interposición del </w:t>
      </w:r>
      <w:r w:rsidR="006F4641" w:rsidRPr="00AE2108">
        <w:rPr>
          <w:rFonts w:ascii="Palatino Linotype" w:hAnsi="Palatino Linotype" w:cs="Arial"/>
          <w:lang w:eastAsia="es-MX"/>
        </w:rPr>
        <w:lastRenderedPageBreak/>
        <w:t>presente medio de impugnación se</w:t>
      </w:r>
      <w:r w:rsidR="006F4641" w:rsidRPr="00AE2108">
        <w:rPr>
          <w:rFonts w:ascii="Palatino Linotype" w:hAnsi="Palatino Linotype" w:cs="Arial"/>
        </w:rPr>
        <w:t xml:space="preserve"> encuentra dentro de los márgenes temporales previstos en el citado precepto legal.</w:t>
      </w:r>
    </w:p>
    <w:p w:rsidR="001661D2" w:rsidRPr="00AE2108" w:rsidRDefault="001661D2" w:rsidP="001661D2">
      <w:pPr>
        <w:spacing w:line="360" w:lineRule="auto"/>
        <w:ind w:right="-150"/>
        <w:jc w:val="both"/>
        <w:textAlignment w:val="baseline"/>
        <w:rPr>
          <w:rFonts w:ascii="Segoe UI" w:hAnsi="Segoe UI" w:cs="Segoe UI"/>
          <w:lang w:val="es-MX" w:eastAsia="es-MX"/>
        </w:rPr>
      </w:pPr>
      <w:r w:rsidRPr="00AE2108">
        <w:rPr>
          <w:rFonts w:ascii="Palatino Linotype" w:hAnsi="Palatino Linotype" w:cs="Arial"/>
          <w:lang w:val="es-MX" w:eastAsia="es-MX"/>
        </w:rPr>
        <w:t xml:space="preserve">Así también, por cuanto hace a la </w:t>
      </w:r>
      <w:proofErr w:type="spellStart"/>
      <w:r w:rsidRPr="00AE2108">
        <w:rPr>
          <w:rFonts w:ascii="Palatino Linotype" w:hAnsi="Palatino Linotype" w:cs="Arial"/>
          <w:lang w:val="es-MX" w:eastAsia="es-MX"/>
        </w:rPr>
        <w:t>procedibilidad</w:t>
      </w:r>
      <w:proofErr w:type="spellEnd"/>
      <w:r w:rsidRPr="00AE2108">
        <w:rPr>
          <w:rFonts w:ascii="Palatino Linotype" w:hAnsi="Palatino Linotype" w:cs="Arial"/>
          <w:lang w:val="es-MX" w:eastAsia="es-MX"/>
        </w:rPr>
        <w:t xml:space="preserve"> del recurso de revisión, una vez realizado el análisis del formato de interposición</w:t>
      </w:r>
      <w:r w:rsidRPr="00AE2108">
        <w:rPr>
          <w:rFonts w:ascii="Palatino Linotype" w:hAnsi="Palatino Linotype" w:cs="Segoe UI"/>
          <w:lang w:val="es-MX" w:eastAsia="es-MX"/>
        </w:rPr>
        <w:t>, se corrobora que acredita los elementos formales exigidos por el artículo 180 de la</w:t>
      </w:r>
      <w:r w:rsidRPr="00AE2108">
        <w:rPr>
          <w:rFonts w:ascii="Palatino Linotype" w:eastAsia="Cambria" w:hAnsi="Palatino Linotype" w:cs="Segoe UI"/>
          <w:lang w:val="es-MX" w:eastAsia="es-MX"/>
        </w:rPr>
        <w:t> </w:t>
      </w:r>
      <w:r w:rsidRPr="00AE2108">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AE2108">
        <w:rPr>
          <w:rFonts w:ascii="Palatino Linotype" w:eastAsia="Cambria" w:hAnsi="Palatino Linotype" w:cs="Segoe UI"/>
          <w:lang w:val="es-MX" w:eastAsia="es-MX"/>
        </w:rPr>
        <w:t> </w:t>
      </w:r>
      <w:r w:rsidRPr="00AE2108">
        <w:rPr>
          <w:rFonts w:ascii="Palatino Linotype" w:hAnsi="Palatino Linotype" w:cs="Segoe UI"/>
          <w:bCs/>
          <w:lang w:val="es-MX" w:eastAsia="es-MX"/>
        </w:rPr>
        <w:t>el</w:t>
      </w:r>
      <w:r w:rsidRPr="00AE2108">
        <w:rPr>
          <w:rFonts w:ascii="Palatino Linotype" w:hAnsi="Palatino Linotype" w:cs="Segoe UI"/>
          <w:b/>
          <w:bCs/>
          <w:lang w:val="es-MX" w:eastAsia="es-MX"/>
        </w:rPr>
        <w:t xml:space="preserve"> SAIMEX</w:t>
      </w:r>
      <w:r w:rsidRPr="00AE2108">
        <w:rPr>
          <w:rFonts w:ascii="Palatino Linotype" w:hAnsi="Palatino Linotype" w:cs="Segoe UI"/>
          <w:lang w:val="es-MX" w:eastAsia="es-MX"/>
        </w:rPr>
        <w:t>; asimismo, se advierte que resulta procedente su interposición en términos del artículo</w:t>
      </w:r>
      <w:r w:rsidRPr="00AE2108">
        <w:rPr>
          <w:rFonts w:ascii="Palatino Linotype" w:eastAsia="Cambria" w:hAnsi="Palatino Linotype" w:cs="Segoe UI"/>
          <w:lang w:val="es-MX" w:eastAsia="es-MX"/>
        </w:rPr>
        <w:t> 1</w:t>
      </w:r>
      <w:r w:rsidRPr="00AE2108">
        <w:rPr>
          <w:rFonts w:ascii="Palatino Linotype" w:hAnsi="Palatino Linotype" w:cs="Segoe UI"/>
          <w:lang w:val="es-MX" w:eastAsia="es-MX"/>
        </w:rPr>
        <w:t>79</w:t>
      </w:r>
      <w:r w:rsidR="0075249D" w:rsidRPr="00AE2108">
        <w:rPr>
          <w:rFonts w:ascii="Palatino Linotype" w:hAnsi="Palatino Linotype" w:cs="Segoe UI"/>
          <w:lang w:val="es-MX" w:eastAsia="es-MX"/>
        </w:rPr>
        <w:t>,</w:t>
      </w:r>
      <w:r w:rsidRPr="00AE2108">
        <w:rPr>
          <w:rFonts w:ascii="Palatino Linotype" w:hAnsi="Palatino Linotype" w:cs="Segoe UI"/>
          <w:lang w:val="es-MX" w:eastAsia="es-MX"/>
        </w:rPr>
        <w:t xml:space="preserve"> fracción I </w:t>
      </w:r>
      <w:r w:rsidR="00890AB4" w:rsidRPr="00AE2108">
        <w:rPr>
          <w:rFonts w:ascii="Palatino Linotype" w:hAnsi="Palatino Linotype" w:cs="Segoe UI"/>
          <w:lang w:val="es-MX" w:eastAsia="es-MX"/>
        </w:rPr>
        <w:t xml:space="preserve">y II </w:t>
      </w:r>
      <w:r w:rsidRPr="00AE2108">
        <w:rPr>
          <w:rFonts w:ascii="Palatino Linotype" w:hAnsi="Palatino Linotype" w:cs="Segoe UI"/>
          <w:lang w:val="es-MX" w:eastAsia="es-MX"/>
        </w:rPr>
        <w:t>del ordenamiento legal citado, que a la letra dicen:</w:t>
      </w:r>
    </w:p>
    <w:p w:rsidR="0000105D" w:rsidRPr="00AE2108" w:rsidRDefault="001661D2" w:rsidP="00386827">
      <w:pPr>
        <w:spacing w:before="240" w:after="240"/>
        <w:ind w:left="993" w:right="900"/>
        <w:jc w:val="both"/>
        <w:textAlignment w:val="baseline"/>
        <w:rPr>
          <w:rFonts w:ascii="Palatino Linotype" w:eastAsia="Cambria" w:hAnsi="Palatino Linotype" w:cs="Segoe UI"/>
          <w:i/>
          <w:iCs/>
          <w:sz w:val="22"/>
          <w:szCs w:val="22"/>
          <w:lang w:val="es-MX" w:eastAsia="es-MX"/>
        </w:rPr>
      </w:pPr>
      <w:r w:rsidRPr="00AE2108">
        <w:rPr>
          <w:rFonts w:ascii="Palatino Linotype" w:hAnsi="Palatino Linotype" w:cs="Segoe UI"/>
          <w:bCs/>
          <w:i/>
          <w:iCs/>
          <w:sz w:val="22"/>
          <w:szCs w:val="22"/>
          <w:lang w:val="es-MX" w:eastAsia="es-MX"/>
        </w:rPr>
        <w:t>“</w:t>
      </w:r>
      <w:r w:rsidRPr="00AE2108">
        <w:rPr>
          <w:rFonts w:ascii="Palatino Linotype" w:hAnsi="Palatino Linotype" w:cs="Segoe UI"/>
          <w:b/>
          <w:bCs/>
          <w:sz w:val="22"/>
          <w:szCs w:val="22"/>
          <w:lang w:val="es-MX" w:eastAsia="es-MX"/>
        </w:rPr>
        <w:t>Artículo 179.</w:t>
      </w:r>
      <w:r w:rsidRPr="00AE2108">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890AB4" w:rsidRPr="00C12460" w:rsidRDefault="00C12460" w:rsidP="00C12460">
      <w:pPr>
        <w:pStyle w:val="Prrafodelista"/>
        <w:numPr>
          <w:ilvl w:val="0"/>
          <w:numId w:val="5"/>
        </w:numPr>
        <w:spacing w:before="240" w:after="240"/>
        <w:ind w:right="900"/>
        <w:jc w:val="both"/>
        <w:textAlignment w:val="baseline"/>
        <w:rPr>
          <w:rFonts w:ascii="Palatino Linotype" w:eastAsia="Cambria" w:hAnsi="Palatino Linotype" w:cs="Segoe UI"/>
          <w:i/>
          <w:iCs/>
          <w:sz w:val="22"/>
          <w:szCs w:val="22"/>
          <w:lang w:val="es-MX" w:eastAsia="es-MX"/>
        </w:rPr>
      </w:pPr>
      <w:r>
        <w:rPr>
          <w:rFonts w:ascii="Palatino Linotype" w:eastAsia="Cambria" w:hAnsi="Palatino Linotype" w:cs="Segoe UI"/>
          <w:i/>
          <w:iCs/>
          <w:sz w:val="22"/>
          <w:szCs w:val="22"/>
          <w:lang w:val="es-MX" w:eastAsia="es-MX"/>
        </w:rPr>
        <w:t xml:space="preserve">La negativa a la información solicitada;  </w:t>
      </w:r>
    </w:p>
    <w:p w:rsidR="0000105D" w:rsidRPr="00AE2108" w:rsidRDefault="00890AB4" w:rsidP="00E419FD">
      <w:pPr>
        <w:pStyle w:val="Prrafodelista"/>
        <w:numPr>
          <w:ilvl w:val="0"/>
          <w:numId w:val="5"/>
        </w:numPr>
        <w:spacing w:before="240" w:after="240"/>
        <w:ind w:right="900"/>
        <w:jc w:val="both"/>
        <w:textAlignment w:val="baseline"/>
        <w:rPr>
          <w:rFonts w:ascii="Palatino Linotype" w:eastAsia="Cambria" w:hAnsi="Palatino Linotype" w:cs="Segoe UI"/>
          <w:i/>
          <w:iCs/>
          <w:sz w:val="22"/>
          <w:szCs w:val="22"/>
          <w:lang w:val="es-MX" w:eastAsia="es-MX"/>
        </w:rPr>
      </w:pPr>
      <w:r w:rsidRPr="00AE2108">
        <w:rPr>
          <w:rFonts w:ascii="Palatino Linotype" w:eastAsia="Cambria" w:hAnsi="Palatino Linotype" w:cs="Segoe UI"/>
          <w:i/>
          <w:iCs/>
          <w:sz w:val="22"/>
          <w:szCs w:val="22"/>
          <w:lang w:val="es-MX" w:eastAsia="es-MX"/>
        </w:rPr>
        <w:t xml:space="preserve">La Clasificación de la información; </w:t>
      </w:r>
      <w:r w:rsidR="00A964A5" w:rsidRPr="00AE2108">
        <w:rPr>
          <w:rFonts w:ascii="Palatino Linotype" w:eastAsia="Cambria" w:hAnsi="Palatino Linotype" w:cs="Segoe UI"/>
          <w:i/>
          <w:iCs/>
          <w:sz w:val="22"/>
          <w:szCs w:val="22"/>
          <w:lang w:val="es-MX" w:eastAsia="es-MX"/>
        </w:rPr>
        <w:t xml:space="preserve"> </w:t>
      </w:r>
    </w:p>
    <w:p w:rsidR="001661D2" w:rsidRPr="00AE2108" w:rsidRDefault="00F26870" w:rsidP="00C12460">
      <w:pPr>
        <w:spacing w:before="240" w:after="240"/>
        <w:ind w:left="993" w:right="900"/>
        <w:jc w:val="both"/>
        <w:textAlignment w:val="baseline"/>
        <w:rPr>
          <w:rFonts w:ascii="Palatino Linotype" w:eastAsia="MS Gothic" w:hAnsi="Palatino Linotype" w:cs="Segoe UI"/>
          <w:i/>
          <w:sz w:val="22"/>
          <w:szCs w:val="22"/>
          <w:lang w:val="es-MX" w:eastAsia="es-MX"/>
        </w:rPr>
      </w:pPr>
      <w:r w:rsidRPr="00AE2108">
        <w:rPr>
          <w:rFonts w:ascii="Palatino Linotype" w:eastAsia="Cambria" w:hAnsi="Palatino Linotype" w:cs="Segoe UI"/>
          <w:i/>
          <w:iCs/>
          <w:sz w:val="22"/>
          <w:szCs w:val="22"/>
          <w:lang w:val="es-MX" w:eastAsia="es-MX"/>
        </w:rPr>
        <w:t>…</w:t>
      </w:r>
      <w:r w:rsidR="001661D2" w:rsidRPr="00AE2108">
        <w:rPr>
          <w:rFonts w:ascii="Palatino Linotype" w:hAnsi="Palatino Linotype" w:cs="Segoe UI"/>
          <w:bCs/>
          <w:i/>
          <w:iCs/>
          <w:sz w:val="22"/>
          <w:szCs w:val="22"/>
          <w:lang w:val="es-MX" w:eastAsia="es-MX"/>
        </w:rPr>
        <w:t>”</w:t>
      </w:r>
      <w:r w:rsidR="001661D2" w:rsidRPr="00AE2108">
        <w:rPr>
          <w:rFonts w:ascii="Palatino Linotype" w:eastAsia="MS Gothic" w:hAnsi="Palatino Linotype" w:cs="Segoe UI"/>
          <w:i/>
          <w:sz w:val="22"/>
          <w:szCs w:val="22"/>
          <w:lang w:val="es-MX" w:eastAsia="es-MX"/>
        </w:rPr>
        <w:t> </w:t>
      </w:r>
    </w:p>
    <w:p w:rsidR="00386827" w:rsidRPr="00AE2108" w:rsidRDefault="00386827" w:rsidP="001661D2">
      <w:pPr>
        <w:spacing w:before="240" w:after="240"/>
        <w:ind w:left="993" w:right="1041"/>
        <w:contextualSpacing/>
        <w:jc w:val="both"/>
        <w:textAlignment w:val="baseline"/>
        <w:rPr>
          <w:rFonts w:ascii="Palatino Linotype" w:eastAsia="MS Gothic" w:hAnsi="Palatino Linotype" w:cs="Segoe UI"/>
          <w:i/>
          <w:sz w:val="16"/>
          <w:szCs w:val="16"/>
          <w:lang w:val="es-MX" w:eastAsia="es-MX"/>
        </w:rPr>
      </w:pPr>
    </w:p>
    <w:p w:rsidR="00326AA2" w:rsidRPr="00AE2108" w:rsidRDefault="00030F1E" w:rsidP="00326AA2">
      <w:pPr>
        <w:spacing w:before="240" w:after="240" w:line="360" w:lineRule="auto"/>
        <w:jc w:val="both"/>
        <w:rPr>
          <w:rFonts w:ascii="Palatino Linotype" w:hAnsi="Palatino Linotype" w:cs="Arial"/>
        </w:rPr>
      </w:pPr>
      <w:r w:rsidRPr="00AE2108">
        <w:rPr>
          <w:rFonts w:ascii="Palatino Linotype" w:hAnsi="Palatino Linotype"/>
          <w:b/>
          <w:sz w:val="28"/>
          <w:szCs w:val="28"/>
        </w:rPr>
        <w:t>Tercero</w:t>
      </w:r>
      <w:r w:rsidR="00326AA2" w:rsidRPr="00AE2108">
        <w:rPr>
          <w:rFonts w:ascii="Palatino Linotype" w:hAnsi="Palatino Linotype"/>
          <w:b/>
          <w:sz w:val="28"/>
          <w:szCs w:val="28"/>
        </w:rPr>
        <w:t>. Materia de la revisión.</w:t>
      </w:r>
      <w:r w:rsidR="00326AA2" w:rsidRPr="00AE2108">
        <w:rPr>
          <w:rFonts w:ascii="Palatino Linotype" w:hAnsi="Palatino Linotype"/>
          <w:b/>
        </w:rPr>
        <w:t xml:space="preserve"> </w:t>
      </w:r>
      <w:r w:rsidR="00326AA2" w:rsidRPr="00AE2108">
        <w:rPr>
          <w:rFonts w:ascii="Palatino Linotype" w:hAnsi="Palatino Linotype" w:cs="Arial"/>
        </w:rPr>
        <w:t>Con base en las constancias que obran en el expediente en el que</w:t>
      </w:r>
      <w:r w:rsidR="00AD4900" w:rsidRPr="00AE2108">
        <w:rPr>
          <w:rFonts w:ascii="Palatino Linotype" w:hAnsi="Palatino Linotype" w:cs="Arial"/>
        </w:rPr>
        <w:t xml:space="preserve"> </w:t>
      </w:r>
      <w:r w:rsidR="00326AA2" w:rsidRPr="00AE2108">
        <w:rPr>
          <w:rFonts w:ascii="Palatino Linotype" w:hAnsi="Palatino Linotype" w:cs="Arial"/>
        </w:rPr>
        <w:t>se actúa, este Instituto tiene la convicción de que la presente resolución tiene como objetivo central determinar si la respuesta</w:t>
      </w:r>
      <w:r w:rsidR="00303C8F" w:rsidRPr="00AE2108">
        <w:rPr>
          <w:rFonts w:ascii="Palatino Linotype" w:hAnsi="Palatino Linotype" w:cs="Arial"/>
        </w:rPr>
        <w:t xml:space="preserve"> e </w:t>
      </w:r>
      <w:r w:rsidR="0032524C" w:rsidRPr="00AE2108">
        <w:rPr>
          <w:rFonts w:ascii="Palatino Linotype" w:hAnsi="Palatino Linotype" w:cs="Arial"/>
        </w:rPr>
        <w:t>informe justificado</w:t>
      </w:r>
      <w:r w:rsidR="00784C2A" w:rsidRPr="00AE2108">
        <w:rPr>
          <w:rFonts w:ascii="Palatino Linotype" w:hAnsi="Palatino Linotype" w:cs="Arial"/>
        </w:rPr>
        <w:t xml:space="preserve"> </w:t>
      </w:r>
      <w:r w:rsidR="00303C8F" w:rsidRPr="00AE2108">
        <w:rPr>
          <w:rFonts w:ascii="Palatino Linotype" w:hAnsi="Palatino Linotype" w:cs="Arial"/>
        </w:rPr>
        <w:t>e</w:t>
      </w:r>
      <w:r w:rsidR="00784C2A" w:rsidRPr="00AE2108">
        <w:rPr>
          <w:rFonts w:ascii="Palatino Linotype" w:hAnsi="Palatino Linotype" w:cs="Arial"/>
        </w:rPr>
        <w:t>nviad</w:t>
      </w:r>
      <w:r w:rsidR="00303C8F" w:rsidRPr="00AE2108">
        <w:rPr>
          <w:rFonts w:ascii="Palatino Linotype" w:hAnsi="Palatino Linotype" w:cs="Arial"/>
        </w:rPr>
        <w:t xml:space="preserve">os </w:t>
      </w:r>
      <w:r w:rsidR="00784C2A" w:rsidRPr="00AE2108">
        <w:rPr>
          <w:rFonts w:ascii="Palatino Linotype" w:hAnsi="Palatino Linotype" w:cs="Arial"/>
        </w:rPr>
        <w:t xml:space="preserve">por el </w:t>
      </w:r>
      <w:r w:rsidR="00326AA2" w:rsidRPr="00AE2108">
        <w:rPr>
          <w:rFonts w:ascii="Palatino Linotype" w:hAnsi="Palatino Linotype" w:cs="Arial"/>
          <w:b/>
        </w:rPr>
        <w:t>SUJETO OBLIGADO</w:t>
      </w:r>
      <w:r w:rsidR="00326AA2" w:rsidRPr="00AE2108">
        <w:rPr>
          <w:rFonts w:ascii="Palatino Linotype" w:hAnsi="Palatino Linotype" w:cs="Arial"/>
        </w:rPr>
        <w:t xml:space="preserve"> satisface</w:t>
      </w:r>
      <w:r w:rsidR="0032524C" w:rsidRPr="00AE2108">
        <w:rPr>
          <w:rFonts w:ascii="Palatino Linotype" w:hAnsi="Palatino Linotype" w:cs="Arial"/>
        </w:rPr>
        <w:t>n</w:t>
      </w:r>
      <w:r w:rsidR="00326AA2" w:rsidRPr="00AE2108">
        <w:rPr>
          <w:rFonts w:ascii="Palatino Linotype" w:hAnsi="Palatino Linotype" w:cs="Arial"/>
        </w:rPr>
        <w:t xml:space="preserve"> el derecho de acceso a la información pública d</w:t>
      </w:r>
      <w:r w:rsidR="00236F96" w:rsidRPr="00AE2108">
        <w:rPr>
          <w:rFonts w:ascii="Palatino Linotype" w:hAnsi="Palatino Linotype" w:cs="Arial"/>
        </w:rPr>
        <w:t xml:space="preserve">e </w:t>
      </w:r>
      <w:r w:rsidR="003C4645" w:rsidRPr="00AE2108">
        <w:rPr>
          <w:rFonts w:ascii="Palatino Linotype" w:hAnsi="Palatino Linotype" w:cs="Arial"/>
        </w:rPr>
        <w:t xml:space="preserve">la </w:t>
      </w:r>
      <w:r w:rsidR="003C4645" w:rsidRPr="00AE2108">
        <w:rPr>
          <w:rFonts w:ascii="Palatino Linotype" w:hAnsi="Palatino Linotype" w:cs="Arial"/>
          <w:b/>
        </w:rPr>
        <w:t>RECURRENTE</w:t>
      </w:r>
      <w:r w:rsidR="00326AA2" w:rsidRPr="00AE2108">
        <w:rPr>
          <w:rFonts w:ascii="Palatino Linotype" w:hAnsi="Palatino Linotype" w:cs="Arial"/>
        </w:rPr>
        <w:t xml:space="preserve">; en caso contrario y de ser procedente, </w:t>
      </w:r>
      <w:r w:rsidR="00380CA0" w:rsidRPr="00AE2108">
        <w:rPr>
          <w:rFonts w:ascii="Palatino Linotype" w:hAnsi="Palatino Linotype" w:cs="Arial"/>
        </w:rPr>
        <w:t xml:space="preserve">se ordenará </w:t>
      </w:r>
      <w:r w:rsidR="00326AA2" w:rsidRPr="00AE2108">
        <w:rPr>
          <w:rFonts w:ascii="Palatino Linotype" w:hAnsi="Palatino Linotype" w:cs="Arial"/>
        </w:rPr>
        <w:t xml:space="preserve">la expedición de la </w:t>
      </w:r>
      <w:r w:rsidR="0032524C" w:rsidRPr="00AE2108">
        <w:rPr>
          <w:rFonts w:ascii="Palatino Linotype" w:hAnsi="Palatino Linotype" w:cs="Arial"/>
        </w:rPr>
        <w:t>información</w:t>
      </w:r>
      <w:r w:rsidR="00326AA2" w:rsidRPr="00AE2108">
        <w:rPr>
          <w:rFonts w:ascii="Palatino Linotype" w:hAnsi="Palatino Linotype" w:cs="Arial"/>
        </w:rPr>
        <w:t xml:space="preserve"> conforme a la solicitud de</w:t>
      </w:r>
      <w:r w:rsidR="0000105D" w:rsidRPr="00AE2108">
        <w:rPr>
          <w:rFonts w:ascii="Palatino Linotype" w:hAnsi="Palatino Linotype" w:cs="Arial"/>
        </w:rPr>
        <w:t xml:space="preserve"> </w:t>
      </w:r>
      <w:r w:rsidR="00326AA2" w:rsidRPr="00AE2108">
        <w:rPr>
          <w:rFonts w:ascii="Palatino Linotype" w:hAnsi="Palatino Linotype" w:cs="Arial"/>
        </w:rPr>
        <w:t>l</w:t>
      </w:r>
      <w:r w:rsidR="0000105D" w:rsidRPr="00AE2108">
        <w:rPr>
          <w:rFonts w:ascii="Palatino Linotype" w:hAnsi="Palatino Linotype" w:cs="Arial"/>
        </w:rPr>
        <w:t>a</w:t>
      </w:r>
      <w:r w:rsidR="00326AA2" w:rsidRPr="00AE2108">
        <w:rPr>
          <w:rFonts w:ascii="Palatino Linotype" w:hAnsi="Palatino Linotype" w:cs="Arial"/>
        </w:rPr>
        <w:t xml:space="preserve"> particular. </w:t>
      </w:r>
    </w:p>
    <w:p w:rsidR="00AC19FF" w:rsidRPr="00AE2108" w:rsidRDefault="002B6A18" w:rsidP="0000105D">
      <w:pPr>
        <w:spacing w:before="240" w:after="240" w:line="360" w:lineRule="auto"/>
        <w:jc w:val="both"/>
        <w:rPr>
          <w:rFonts w:ascii="Palatino Linotype" w:hAnsi="Palatino Linotype"/>
        </w:rPr>
      </w:pPr>
      <w:r w:rsidRPr="00AE2108">
        <w:rPr>
          <w:rFonts w:ascii="Palatino Linotype" w:hAnsi="Palatino Linotype"/>
          <w:b/>
          <w:sz w:val="28"/>
        </w:rPr>
        <w:t>Cuarto</w:t>
      </w:r>
      <w:r w:rsidR="00375618" w:rsidRPr="00AE2108">
        <w:rPr>
          <w:rFonts w:ascii="Palatino Linotype" w:hAnsi="Palatino Linotype"/>
          <w:b/>
          <w:sz w:val="28"/>
        </w:rPr>
        <w:t xml:space="preserve">. </w:t>
      </w:r>
      <w:r w:rsidR="00182229" w:rsidRPr="00AE2108">
        <w:rPr>
          <w:rFonts w:ascii="Palatino Linotype" w:hAnsi="Palatino Linotype"/>
          <w:b/>
          <w:sz w:val="28"/>
        </w:rPr>
        <w:t xml:space="preserve">Estudio del asunto. </w:t>
      </w:r>
      <w:r w:rsidR="00182229" w:rsidRPr="00AE2108">
        <w:rPr>
          <w:rFonts w:ascii="Palatino Linotype" w:hAnsi="Palatino Linotype"/>
        </w:rPr>
        <w:t>Previo al análisis del recurso de revisión materia del presente estudio,</w:t>
      </w:r>
      <w:r w:rsidR="00036928" w:rsidRPr="00AE2108">
        <w:rPr>
          <w:rFonts w:ascii="Palatino Linotype" w:hAnsi="Palatino Linotype" w:cs="Arial"/>
        </w:rPr>
        <w:t xml:space="preserve"> es pertinente mencionar que </w:t>
      </w:r>
      <w:r w:rsidR="00D21C24" w:rsidRPr="00AE2108">
        <w:rPr>
          <w:rFonts w:ascii="Palatino Linotype" w:hAnsi="Palatino Linotype" w:cs="Arial"/>
        </w:rPr>
        <w:t xml:space="preserve">el </w:t>
      </w:r>
      <w:r w:rsidR="00036928" w:rsidRPr="00AE2108">
        <w:rPr>
          <w:rFonts w:ascii="Palatino Linotype" w:hAnsi="Palatino Linotype"/>
        </w:rPr>
        <w:t xml:space="preserve">particular solicitó </w:t>
      </w:r>
      <w:r w:rsidR="00D21C24" w:rsidRPr="00AE2108">
        <w:rPr>
          <w:rFonts w:ascii="Palatino Linotype" w:hAnsi="Palatino Linotype"/>
        </w:rPr>
        <w:t xml:space="preserve">lo que se desagrega en el siguiente </w:t>
      </w:r>
      <w:r w:rsidR="00D21C24" w:rsidRPr="00AE2108">
        <w:rPr>
          <w:rFonts w:ascii="Palatino Linotype" w:hAnsi="Palatino Linotype"/>
        </w:rPr>
        <w:lastRenderedPageBreak/>
        <w:t xml:space="preserve">cuadro comparativo, en el cual se incluye la respuesta y la información proporcionada en informe justificado del </w:t>
      </w:r>
      <w:r w:rsidR="00D21C24" w:rsidRPr="00AE2108">
        <w:rPr>
          <w:rFonts w:ascii="Palatino Linotype" w:hAnsi="Palatino Linotype"/>
          <w:b/>
        </w:rPr>
        <w:t>SUJETO OBLIGADO</w:t>
      </w:r>
      <w:r w:rsidR="00D21C24" w:rsidRPr="00AE2108">
        <w:rPr>
          <w:rFonts w:ascii="Palatino Linotype" w:hAnsi="Palatino Linotype"/>
        </w:rPr>
        <w:t>:</w:t>
      </w:r>
    </w:p>
    <w:tbl>
      <w:tblPr>
        <w:tblStyle w:val="Tablaconcuadrcula"/>
        <w:tblW w:w="0" w:type="auto"/>
        <w:tblLayout w:type="fixed"/>
        <w:tblLook w:val="04A0" w:firstRow="1" w:lastRow="0" w:firstColumn="1" w:lastColumn="0" w:noHBand="0" w:noVBand="1"/>
      </w:tblPr>
      <w:tblGrid>
        <w:gridCol w:w="4248"/>
        <w:gridCol w:w="3483"/>
        <w:gridCol w:w="2182"/>
      </w:tblGrid>
      <w:tr w:rsidR="00D201E5" w:rsidRPr="00AE2108" w:rsidTr="001D14F1">
        <w:tc>
          <w:tcPr>
            <w:tcW w:w="4248" w:type="dxa"/>
          </w:tcPr>
          <w:p w:rsidR="00BC619B" w:rsidRPr="00AE2108" w:rsidRDefault="00BC619B" w:rsidP="00BC619B">
            <w:pPr>
              <w:jc w:val="center"/>
              <w:rPr>
                <w:rFonts w:ascii="Palatino Linotype" w:hAnsi="Palatino Linotype"/>
                <w:b/>
              </w:rPr>
            </w:pPr>
          </w:p>
          <w:p w:rsidR="00131C5F" w:rsidRPr="00AE2108" w:rsidRDefault="00D21C24" w:rsidP="00FD01C6">
            <w:pPr>
              <w:jc w:val="center"/>
              <w:rPr>
                <w:rFonts w:ascii="Palatino Linotype" w:hAnsi="Palatino Linotype"/>
                <w:b/>
                <w:sz w:val="20"/>
                <w:szCs w:val="20"/>
              </w:rPr>
            </w:pPr>
            <w:r w:rsidRPr="00AE2108">
              <w:rPr>
                <w:rFonts w:ascii="Palatino Linotype" w:hAnsi="Palatino Linotype"/>
                <w:b/>
              </w:rPr>
              <w:t>Información solicitada</w:t>
            </w:r>
          </w:p>
        </w:tc>
        <w:tc>
          <w:tcPr>
            <w:tcW w:w="3483" w:type="dxa"/>
          </w:tcPr>
          <w:p w:rsidR="00BC619B" w:rsidRPr="00AE2108" w:rsidRDefault="00BC619B" w:rsidP="00BC619B">
            <w:pPr>
              <w:jc w:val="center"/>
              <w:rPr>
                <w:rFonts w:ascii="Palatino Linotype" w:hAnsi="Palatino Linotype"/>
                <w:b/>
              </w:rPr>
            </w:pPr>
          </w:p>
          <w:p w:rsidR="009076B8" w:rsidRPr="00AE2108" w:rsidRDefault="00D21C24" w:rsidP="00FD01C6">
            <w:pPr>
              <w:jc w:val="center"/>
              <w:rPr>
                <w:rFonts w:ascii="Palatino Linotype" w:hAnsi="Palatino Linotype"/>
                <w:sz w:val="20"/>
                <w:szCs w:val="20"/>
              </w:rPr>
            </w:pPr>
            <w:r w:rsidRPr="00AE2108">
              <w:rPr>
                <w:rFonts w:ascii="Palatino Linotype" w:hAnsi="Palatino Linotype"/>
                <w:b/>
              </w:rPr>
              <w:t>Respuesta</w:t>
            </w:r>
          </w:p>
        </w:tc>
        <w:tc>
          <w:tcPr>
            <w:tcW w:w="2182" w:type="dxa"/>
          </w:tcPr>
          <w:p w:rsidR="00BC619B" w:rsidRPr="00AE2108" w:rsidRDefault="00BC619B" w:rsidP="00BC619B">
            <w:pPr>
              <w:jc w:val="center"/>
              <w:rPr>
                <w:rFonts w:ascii="Palatino Linotype" w:hAnsi="Palatino Linotype"/>
                <w:b/>
                <w:sz w:val="22"/>
                <w:szCs w:val="22"/>
              </w:rPr>
            </w:pPr>
          </w:p>
          <w:p w:rsidR="00FD01C6" w:rsidRDefault="00D21C24" w:rsidP="00FD01C6">
            <w:pPr>
              <w:jc w:val="center"/>
              <w:rPr>
                <w:rFonts w:ascii="Palatino Linotype" w:hAnsi="Palatino Linotype"/>
                <w:b/>
              </w:rPr>
            </w:pPr>
            <w:r w:rsidRPr="00AE2108">
              <w:rPr>
                <w:rFonts w:ascii="Palatino Linotype" w:hAnsi="Palatino Linotype"/>
                <w:b/>
              </w:rPr>
              <w:t>Informe Justificado</w:t>
            </w:r>
          </w:p>
          <w:p w:rsidR="00531C9A" w:rsidRPr="00AE2108" w:rsidRDefault="00CC6B1D" w:rsidP="00FD01C6">
            <w:pPr>
              <w:jc w:val="center"/>
              <w:rPr>
                <w:rFonts w:ascii="Palatino Linotype" w:hAnsi="Palatino Linotype"/>
                <w:b/>
                <w:sz w:val="20"/>
                <w:szCs w:val="20"/>
              </w:rPr>
            </w:pPr>
            <w:r w:rsidRPr="00AE2108">
              <w:rPr>
                <w:rFonts w:ascii="Palatino Linotype" w:eastAsia="Calibri" w:hAnsi="Palatino Linotype" w:cs="Arial"/>
                <w:sz w:val="20"/>
                <w:szCs w:val="20"/>
                <w:lang w:val="es-MX" w:eastAsia="en-US"/>
              </w:rPr>
              <w:t xml:space="preserve">  </w:t>
            </w:r>
          </w:p>
        </w:tc>
      </w:tr>
      <w:tr w:rsidR="00D201E5" w:rsidRPr="00AE2108" w:rsidTr="001D14F1">
        <w:tc>
          <w:tcPr>
            <w:tcW w:w="4248" w:type="dxa"/>
          </w:tcPr>
          <w:p w:rsidR="00D21C24" w:rsidRPr="00A47789" w:rsidRDefault="008D58EF" w:rsidP="001D14F1">
            <w:pPr>
              <w:jc w:val="both"/>
              <w:rPr>
                <w:rFonts w:ascii="Palatino Linotype" w:hAnsi="Palatino Linotype"/>
                <w:i/>
              </w:rPr>
            </w:pPr>
            <w:r w:rsidRPr="00A47789">
              <w:rPr>
                <w:rFonts w:ascii="Palatino Linotype" w:hAnsi="Palatino Linotype" w:cs="Arial"/>
                <w:i/>
                <w:sz w:val="22"/>
                <w:szCs w:val="22"/>
                <w:lang w:eastAsia="es-MX"/>
              </w:rPr>
              <w:t>1.</w:t>
            </w:r>
            <w:r w:rsidRPr="00A47789">
              <w:rPr>
                <w:rFonts w:ascii="Palatino Linotype" w:hAnsi="Palatino Linotype" w:cs="Arial"/>
                <w:i/>
                <w:sz w:val="22"/>
                <w:szCs w:val="22"/>
                <w:lang w:eastAsia="es-MX"/>
              </w:rPr>
              <w:tab/>
              <w:t xml:space="preserve">Me proporcione el domicilio oficial, así como la clave catastral del inmueble que se encuentra entre el Instituto las Américas ubicado en Circuito </w:t>
            </w:r>
            <w:r w:rsidR="001D14F1">
              <w:rPr>
                <w:rFonts w:ascii="Palatino Linotype" w:hAnsi="Palatino Linotype" w:cs="Arial"/>
                <w:i/>
                <w:sz w:val="22"/>
                <w:szCs w:val="22"/>
                <w:lang w:eastAsia="es-MX"/>
              </w:rPr>
              <w:t>XXXXXXXXXXXXXXXXXXXXXXXXXXXXXXXXX</w:t>
            </w:r>
            <w:r w:rsidRPr="00A47789">
              <w:rPr>
                <w:rFonts w:ascii="Palatino Linotype" w:hAnsi="Palatino Linotype" w:cs="Arial"/>
                <w:i/>
                <w:sz w:val="22"/>
                <w:szCs w:val="22"/>
                <w:lang w:eastAsia="es-MX"/>
              </w:rPr>
              <w:t xml:space="preserve">, clave catastral </w:t>
            </w:r>
            <w:r w:rsidR="001D14F1">
              <w:rPr>
                <w:rFonts w:ascii="Palatino Linotype" w:hAnsi="Palatino Linotype" w:cs="Arial"/>
                <w:i/>
                <w:sz w:val="22"/>
                <w:szCs w:val="22"/>
                <w:lang w:eastAsia="es-MX"/>
              </w:rPr>
              <w:t>XXXXXXXXXXXXXXX</w:t>
            </w:r>
            <w:r w:rsidRPr="00A47789">
              <w:rPr>
                <w:rFonts w:ascii="Palatino Linotype" w:hAnsi="Palatino Linotype" w:cs="Arial"/>
                <w:i/>
                <w:sz w:val="22"/>
                <w:szCs w:val="22"/>
                <w:lang w:eastAsia="es-MX"/>
              </w:rPr>
              <w:t xml:space="preserve">, todos de la colonia </w:t>
            </w:r>
            <w:r w:rsidR="001D14F1">
              <w:rPr>
                <w:rFonts w:ascii="Palatino Linotype" w:hAnsi="Palatino Linotype" w:cs="Arial"/>
                <w:i/>
                <w:sz w:val="22"/>
                <w:szCs w:val="22"/>
                <w:lang w:eastAsia="es-MX"/>
              </w:rPr>
              <w:t>XXXXXXXXXXXXXXXXX.</w:t>
            </w:r>
          </w:p>
        </w:tc>
        <w:tc>
          <w:tcPr>
            <w:tcW w:w="3483" w:type="dxa"/>
          </w:tcPr>
          <w:p w:rsidR="00D21C24" w:rsidRPr="00AE2108" w:rsidRDefault="00A47789" w:rsidP="00DC05B7">
            <w:pPr>
              <w:jc w:val="both"/>
              <w:rPr>
                <w:rFonts w:ascii="Palatino Linotype" w:hAnsi="Palatino Linotype"/>
                <w:sz w:val="20"/>
                <w:szCs w:val="20"/>
              </w:rPr>
            </w:pPr>
            <w:r>
              <w:rPr>
                <w:rFonts w:ascii="Palatino Linotype" w:hAnsi="Palatino Linotype"/>
                <w:sz w:val="20"/>
                <w:szCs w:val="20"/>
              </w:rPr>
              <w:t>Oficio TM/5034/2018</w:t>
            </w:r>
            <w:r w:rsidR="00DC05B7">
              <w:rPr>
                <w:rFonts w:ascii="Palatino Linotype" w:hAnsi="Palatino Linotype"/>
                <w:sz w:val="20"/>
                <w:szCs w:val="20"/>
              </w:rPr>
              <w:t xml:space="preserve"> del Tesorero Municipal, quien contestó que la información que solicitada en éste punto, no es de carácter público, puesto que contiene datos personales y adjuntó el Acuerdo de Reserva número 029/CUAUIZC/CT/TM/2018. </w:t>
            </w:r>
          </w:p>
        </w:tc>
        <w:tc>
          <w:tcPr>
            <w:tcW w:w="2182" w:type="dxa"/>
          </w:tcPr>
          <w:p w:rsidR="00D21C24" w:rsidRPr="00AE2108" w:rsidRDefault="003A336B" w:rsidP="007C0377">
            <w:pPr>
              <w:jc w:val="both"/>
              <w:rPr>
                <w:rFonts w:ascii="Palatino Linotype" w:hAnsi="Palatino Linotype"/>
              </w:rPr>
            </w:pPr>
            <w:r>
              <w:rPr>
                <w:rFonts w:ascii="Palatino Linotype" w:hAnsi="Palatino Linotype"/>
                <w:sz w:val="20"/>
                <w:szCs w:val="20"/>
              </w:rPr>
              <w:t>Oficio TM/5270/2018, través del cual el Tesorero municipal, sustancialmente</w:t>
            </w:r>
            <w:r w:rsidR="007C0377">
              <w:rPr>
                <w:rFonts w:ascii="Palatino Linotype" w:hAnsi="Palatino Linotype"/>
                <w:sz w:val="20"/>
                <w:szCs w:val="20"/>
              </w:rPr>
              <w:t xml:space="preserve"> reiteró que la información solicitada no es de carácter público y adjuntó nuevamente el Acuerdo de Reserva proporcionado en respuesta. </w:t>
            </w:r>
            <w:r>
              <w:rPr>
                <w:rFonts w:ascii="Palatino Linotype" w:hAnsi="Palatino Linotype"/>
                <w:sz w:val="20"/>
                <w:szCs w:val="20"/>
              </w:rPr>
              <w:t xml:space="preserve"> </w:t>
            </w:r>
          </w:p>
        </w:tc>
      </w:tr>
      <w:tr w:rsidR="00D201E5" w:rsidRPr="00AE2108" w:rsidTr="001D14F1">
        <w:tc>
          <w:tcPr>
            <w:tcW w:w="4248" w:type="dxa"/>
          </w:tcPr>
          <w:p w:rsidR="001A3372" w:rsidRPr="00A47789" w:rsidRDefault="008D58EF" w:rsidP="00750731">
            <w:pPr>
              <w:jc w:val="both"/>
              <w:rPr>
                <w:rFonts w:ascii="Palatino Linotype" w:hAnsi="Palatino Linotype"/>
                <w:i/>
              </w:rPr>
            </w:pPr>
            <w:r w:rsidRPr="00A47789">
              <w:rPr>
                <w:rFonts w:ascii="Palatino Linotype" w:hAnsi="Palatino Linotype" w:cs="Arial"/>
                <w:i/>
                <w:sz w:val="22"/>
                <w:szCs w:val="22"/>
                <w:lang w:eastAsia="es-MX"/>
              </w:rPr>
              <w:t>2.</w:t>
            </w:r>
            <w:r w:rsidRPr="00A47789">
              <w:rPr>
                <w:rFonts w:ascii="Palatino Linotype" w:hAnsi="Palatino Linotype" w:cs="Arial"/>
                <w:i/>
                <w:sz w:val="22"/>
                <w:szCs w:val="22"/>
                <w:lang w:eastAsia="es-MX"/>
              </w:rPr>
              <w:tab/>
              <w:t>Me proporcione el tipo de Uso del Suelo del inmueble del cual estoy solicitando la dirección oficial y exacta, señalado en el punto número 1 y en su caso me indique si cuenta con alguna restricción.</w:t>
            </w:r>
          </w:p>
        </w:tc>
        <w:tc>
          <w:tcPr>
            <w:tcW w:w="3483" w:type="dxa"/>
          </w:tcPr>
          <w:p w:rsidR="001A3372" w:rsidRDefault="006F16B4" w:rsidP="00A47789">
            <w:pPr>
              <w:jc w:val="both"/>
              <w:rPr>
                <w:rFonts w:ascii="Palatino Linotype" w:hAnsi="Palatino Linotype"/>
                <w:sz w:val="20"/>
                <w:szCs w:val="20"/>
              </w:rPr>
            </w:pPr>
            <w:r w:rsidRPr="00A47789">
              <w:rPr>
                <w:rFonts w:ascii="Palatino Linotype" w:hAnsi="Palatino Linotype"/>
                <w:sz w:val="20"/>
                <w:szCs w:val="20"/>
              </w:rPr>
              <w:t xml:space="preserve">Oficio número DGDM/DDU/979/2018 suscrito por el Director de Desarrollo Urbano, en el que respondió que de conformidad con el </w:t>
            </w:r>
            <w:r w:rsidR="00DC34DC" w:rsidRPr="00A47789">
              <w:rPr>
                <w:rFonts w:ascii="Palatino Linotype" w:hAnsi="Palatino Linotype"/>
                <w:sz w:val="20"/>
                <w:szCs w:val="20"/>
              </w:rPr>
              <w:t>P</w:t>
            </w:r>
            <w:r w:rsidRPr="00A47789">
              <w:rPr>
                <w:rFonts w:ascii="Palatino Linotype" w:hAnsi="Palatino Linotype"/>
                <w:sz w:val="20"/>
                <w:szCs w:val="20"/>
              </w:rPr>
              <w:t xml:space="preserve">olígono </w:t>
            </w:r>
            <w:r w:rsidR="00DC34DC" w:rsidRPr="00A47789">
              <w:rPr>
                <w:rFonts w:ascii="Palatino Linotype" w:hAnsi="Palatino Linotype"/>
                <w:sz w:val="20"/>
                <w:szCs w:val="20"/>
              </w:rPr>
              <w:t xml:space="preserve">12 de identificación, el Uso de Suelo de la zona es de Comercio y Servicios con clave C.S.200.A. Teniendo una restricción de vialidad en una sección total de calle de veinte metros. </w:t>
            </w:r>
          </w:p>
          <w:p w:rsidR="00AF0509" w:rsidRPr="00A47789" w:rsidRDefault="00AF0509" w:rsidP="00A47789">
            <w:pPr>
              <w:jc w:val="both"/>
              <w:rPr>
                <w:rFonts w:ascii="Palatino Linotype" w:hAnsi="Palatino Linotype"/>
                <w:sz w:val="20"/>
                <w:szCs w:val="20"/>
              </w:rPr>
            </w:pPr>
          </w:p>
        </w:tc>
        <w:tc>
          <w:tcPr>
            <w:tcW w:w="2182" w:type="dxa"/>
          </w:tcPr>
          <w:p w:rsidR="001A3372" w:rsidRPr="00AE2108" w:rsidRDefault="00D817A0" w:rsidP="003A336B">
            <w:pPr>
              <w:jc w:val="both"/>
              <w:rPr>
                <w:rFonts w:ascii="Palatino Linotype" w:hAnsi="Palatino Linotype"/>
              </w:rPr>
            </w:pPr>
            <w:r w:rsidRPr="00A47789">
              <w:rPr>
                <w:rFonts w:ascii="Palatino Linotype" w:hAnsi="Palatino Linotype"/>
                <w:sz w:val="20"/>
                <w:szCs w:val="20"/>
              </w:rPr>
              <w:t>Oficio número DGDM/DDU/</w:t>
            </w:r>
            <w:r>
              <w:rPr>
                <w:rFonts w:ascii="Palatino Linotype" w:hAnsi="Palatino Linotype"/>
                <w:sz w:val="20"/>
                <w:szCs w:val="20"/>
              </w:rPr>
              <w:t>1255</w:t>
            </w:r>
            <w:r w:rsidRPr="00A47789">
              <w:rPr>
                <w:rFonts w:ascii="Palatino Linotype" w:hAnsi="Palatino Linotype"/>
                <w:sz w:val="20"/>
                <w:szCs w:val="20"/>
              </w:rPr>
              <w:t xml:space="preserve">/2018 </w:t>
            </w:r>
            <w:r>
              <w:rPr>
                <w:rFonts w:ascii="Palatino Linotype" w:hAnsi="Palatino Linotype"/>
                <w:sz w:val="20"/>
                <w:szCs w:val="20"/>
              </w:rPr>
              <w:t>del D</w:t>
            </w:r>
            <w:r w:rsidRPr="00A47789">
              <w:rPr>
                <w:rFonts w:ascii="Palatino Linotype" w:hAnsi="Palatino Linotype"/>
                <w:sz w:val="20"/>
                <w:szCs w:val="20"/>
              </w:rPr>
              <w:t>irector de Desarrollo Urbano</w:t>
            </w:r>
            <w:r w:rsidR="003A336B">
              <w:rPr>
                <w:rFonts w:ascii="Palatino Linotype" w:hAnsi="Palatino Linotype"/>
                <w:sz w:val="20"/>
                <w:szCs w:val="20"/>
              </w:rPr>
              <w:t xml:space="preserve">, reiterando su respuesta. </w:t>
            </w:r>
          </w:p>
        </w:tc>
      </w:tr>
      <w:tr w:rsidR="00D201E5" w:rsidRPr="00AE2108" w:rsidTr="001D14F1">
        <w:tc>
          <w:tcPr>
            <w:tcW w:w="4248" w:type="dxa"/>
          </w:tcPr>
          <w:p w:rsidR="00D21C24" w:rsidRPr="00A47789" w:rsidRDefault="008D58EF" w:rsidP="00C66F86">
            <w:pPr>
              <w:jc w:val="both"/>
              <w:rPr>
                <w:rFonts w:ascii="Palatino Linotype" w:hAnsi="Palatino Linotype"/>
                <w:i/>
              </w:rPr>
            </w:pPr>
            <w:r w:rsidRPr="00A47789">
              <w:rPr>
                <w:rFonts w:ascii="Palatino Linotype" w:hAnsi="Palatino Linotype" w:cs="Arial"/>
                <w:i/>
                <w:sz w:val="22"/>
                <w:szCs w:val="22"/>
                <w:lang w:eastAsia="es-MX"/>
              </w:rPr>
              <w:t>3. Me proporcione copia certificada en versión pública de la Licencia de Construcción y de la Licencia de Uso del Suelo, del inmueble del cual estoy solicitando la dirección oficial y exacta, señalado en el punto número 1.</w:t>
            </w:r>
          </w:p>
        </w:tc>
        <w:tc>
          <w:tcPr>
            <w:tcW w:w="3483" w:type="dxa"/>
          </w:tcPr>
          <w:p w:rsidR="006547A6" w:rsidRDefault="00BE225B" w:rsidP="00A47789">
            <w:pPr>
              <w:jc w:val="both"/>
              <w:rPr>
                <w:rFonts w:ascii="Palatino Linotype" w:hAnsi="Palatino Linotype"/>
                <w:sz w:val="20"/>
                <w:szCs w:val="20"/>
              </w:rPr>
            </w:pPr>
            <w:r w:rsidRPr="00A47789">
              <w:rPr>
                <w:rFonts w:ascii="Palatino Linotype" w:hAnsi="Palatino Linotype"/>
                <w:sz w:val="20"/>
                <w:szCs w:val="20"/>
              </w:rPr>
              <w:t xml:space="preserve">Oficio número DGDM/DDU/979/2018 suscrito por el Director de Desarrollo Urbano, respondiendo que al no proporcionar con exactitud la ubicación del inmueble de referencia, y apegado al principio de certeza que debe observarse </w:t>
            </w:r>
            <w:r w:rsidR="00A47789" w:rsidRPr="00A47789">
              <w:rPr>
                <w:rFonts w:ascii="Palatino Linotype" w:hAnsi="Palatino Linotype"/>
                <w:sz w:val="20"/>
                <w:szCs w:val="20"/>
              </w:rPr>
              <w:t xml:space="preserve">en materia de transparencia, no es posible atender lo solicitado. </w:t>
            </w:r>
          </w:p>
          <w:p w:rsidR="00AF0509" w:rsidRPr="00A47789" w:rsidRDefault="00AF0509" w:rsidP="00A47789">
            <w:pPr>
              <w:jc w:val="both"/>
              <w:rPr>
                <w:rFonts w:ascii="Palatino Linotype" w:hAnsi="Palatino Linotype"/>
                <w:sz w:val="20"/>
                <w:szCs w:val="20"/>
              </w:rPr>
            </w:pPr>
          </w:p>
        </w:tc>
        <w:tc>
          <w:tcPr>
            <w:tcW w:w="2182" w:type="dxa"/>
          </w:tcPr>
          <w:p w:rsidR="00186AB2" w:rsidRPr="00AE2108" w:rsidRDefault="003A336B" w:rsidP="003A336B">
            <w:pPr>
              <w:jc w:val="both"/>
              <w:rPr>
                <w:rFonts w:ascii="Palatino Linotype" w:hAnsi="Palatino Linotype"/>
              </w:rPr>
            </w:pPr>
            <w:r w:rsidRPr="00A47789">
              <w:rPr>
                <w:rFonts w:ascii="Palatino Linotype" w:hAnsi="Palatino Linotype"/>
                <w:sz w:val="20"/>
                <w:szCs w:val="20"/>
              </w:rPr>
              <w:t>Oficio número DGDM/DDU/</w:t>
            </w:r>
            <w:r>
              <w:rPr>
                <w:rFonts w:ascii="Palatino Linotype" w:hAnsi="Palatino Linotype"/>
                <w:sz w:val="20"/>
                <w:szCs w:val="20"/>
              </w:rPr>
              <w:t>1255</w:t>
            </w:r>
            <w:r w:rsidRPr="00A47789">
              <w:rPr>
                <w:rFonts w:ascii="Palatino Linotype" w:hAnsi="Palatino Linotype"/>
                <w:sz w:val="20"/>
                <w:szCs w:val="20"/>
              </w:rPr>
              <w:t xml:space="preserve">/2018 </w:t>
            </w:r>
            <w:r>
              <w:rPr>
                <w:rFonts w:ascii="Palatino Linotype" w:hAnsi="Palatino Linotype"/>
                <w:sz w:val="20"/>
                <w:szCs w:val="20"/>
              </w:rPr>
              <w:t>del D</w:t>
            </w:r>
            <w:r w:rsidRPr="00A47789">
              <w:rPr>
                <w:rFonts w:ascii="Palatino Linotype" w:hAnsi="Palatino Linotype"/>
                <w:sz w:val="20"/>
                <w:szCs w:val="20"/>
              </w:rPr>
              <w:t>irector de Desarrollo Urbano</w:t>
            </w:r>
            <w:r>
              <w:rPr>
                <w:rFonts w:ascii="Palatino Linotype" w:hAnsi="Palatino Linotype"/>
                <w:sz w:val="20"/>
                <w:szCs w:val="20"/>
              </w:rPr>
              <w:t>, reiterando su respuesta.</w:t>
            </w:r>
          </w:p>
        </w:tc>
      </w:tr>
      <w:tr w:rsidR="00D201E5" w:rsidRPr="00AE2108" w:rsidTr="001D14F1">
        <w:tc>
          <w:tcPr>
            <w:tcW w:w="4248" w:type="dxa"/>
          </w:tcPr>
          <w:p w:rsidR="00D21C24" w:rsidRPr="00A47789" w:rsidRDefault="008D58EF" w:rsidP="00C66F86">
            <w:pPr>
              <w:jc w:val="both"/>
              <w:rPr>
                <w:rFonts w:ascii="Palatino Linotype" w:hAnsi="Palatino Linotype"/>
                <w:i/>
              </w:rPr>
            </w:pPr>
            <w:r w:rsidRPr="00A47789">
              <w:rPr>
                <w:rFonts w:ascii="Palatino Linotype" w:hAnsi="Palatino Linotype" w:cs="Arial"/>
                <w:i/>
                <w:sz w:val="22"/>
                <w:szCs w:val="22"/>
                <w:lang w:eastAsia="es-MX"/>
              </w:rPr>
              <w:lastRenderedPageBreak/>
              <w:t>4.</w:t>
            </w:r>
            <w:r w:rsidRPr="00A47789">
              <w:rPr>
                <w:rFonts w:ascii="Palatino Linotype" w:hAnsi="Palatino Linotype" w:cs="Arial"/>
                <w:i/>
                <w:sz w:val="22"/>
                <w:szCs w:val="22"/>
                <w:lang w:eastAsia="es-MX"/>
              </w:rPr>
              <w:tab/>
              <w:t>Me proporcione la cantidad de recursos económicos que se han destinado y ejercido para el mantenimiento y construcción de la infraestructura hídrica en la zona en la que se encuentra el inmueble del cual estoy solicitando la dirección oficial y exacta, señalado en el punto número 1.</w:t>
            </w:r>
          </w:p>
        </w:tc>
        <w:tc>
          <w:tcPr>
            <w:tcW w:w="3483" w:type="dxa"/>
          </w:tcPr>
          <w:p w:rsidR="00403428" w:rsidRPr="00A47789" w:rsidRDefault="008F6E9B" w:rsidP="00A47789">
            <w:pPr>
              <w:jc w:val="both"/>
              <w:rPr>
                <w:rFonts w:ascii="Palatino Linotype" w:hAnsi="Palatino Linotype"/>
                <w:sz w:val="20"/>
                <w:szCs w:val="20"/>
              </w:rPr>
            </w:pPr>
            <w:r w:rsidRPr="00A47789">
              <w:rPr>
                <w:rFonts w:ascii="Palatino Linotype" w:hAnsi="Palatino Linotype"/>
                <w:sz w:val="20"/>
                <w:szCs w:val="20"/>
              </w:rPr>
              <w:t>Oficio número SA-UT/0258/2018 de la Titular de la Unidad de Transparencia mencionando que del numeral 04 a 10 no es competencia del Ayuntamiento y exhortó a la particular para que dirija su solicitud al Organismo Público Descentralizado para la Presentación de los Servicios de Agua Potable, Alcantarillado y Saneamiento</w:t>
            </w:r>
            <w:r w:rsidR="00A90251" w:rsidRPr="00A47789">
              <w:rPr>
                <w:rFonts w:ascii="Palatino Linotype" w:hAnsi="Palatino Linotype"/>
                <w:sz w:val="20"/>
                <w:szCs w:val="20"/>
              </w:rPr>
              <w:t xml:space="preserve"> “OPERAGUA Izcalli O.P.D.M. </w:t>
            </w:r>
            <w:r w:rsidRPr="00A47789">
              <w:rPr>
                <w:rFonts w:ascii="Palatino Linotype" w:hAnsi="Palatino Linotype"/>
                <w:sz w:val="20"/>
                <w:szCs w:val="20"/>
              </w:rPr>
              <w:t xml:space="preserve">  </w:t>
            </w:r>
          </w:p>
        </w:tc>
        <w:tc>
          <w:tcPr>
            <w:tcW w:w="2182" w:type="dxa"/>
          </w:tcPr>
          <w:p w:rsidR="00D21C24" w:rsidRPr="00AE2108" w:rsidRDefault="00D21C24" w:rsidP="0000105D">
            <w:pPr>
              <w:spacing w:before="240" w:after="240" w:line="360" w:lineRule="auto"/>
              <w:jc w:val="both"/>
              <w:rPr>
                <w:rFonts w:ascii="Palatino Linotype" w:hAnsi="Palatino Linotype"/>
              </w:rPr>
            </w:pPr>
          </w:p>
        </w:tc>
      </w:tr>
      <w:tr w:rsidR="00D201E5" w:rsidRPr="00AE2108" w:rsidTr="001D14F1">
        <w:tc>
          <w:tcPr>
            <w:tcW w:w="4248" w:type="dxa"/>
          </w:tcPr>
          <w:p w:rsidR="00D21C24" w:rsidRPr="00A47789" w:rsidRDefault="00FD01C6" w:rsidP="00C66F86">
            <w:pPr>
              <w:jc w:val="both"/>
              <w:rPr>
                <w:rFonts w:ascii="Palatino Linotype" w:hAnsi="Palatino Linotype"/>
                <w:i/>
              </w:rPr>
            </w:pPr>
            <w:r w:rsidRPr="00A47789">
              <w:rPr>
                <w:rFonts w:ascii="Palatino Linotype" w:hAnsi="Palatino Linotype" w:cs="Arial"/>
                <w:i/>
                <w:sz w:val="22"/>
                <w:szCs w:val="22"/>
                <w:lang w:eastAsia="es-MX"/>
              </w:rPr>
              <w:t>5.</w:t>
            </w:r>
            <w:r w:rsidRPr="00A47789">
              <w:rPr>
                <w:rFonts w:ascii="Palatino Linotype" w:hAnsi="Palatino Linotype" w:cs="Arial"/>
                <w:i/>
                <w:sz w:val="22"/>
                <w:szCs w:val="22"/>
                <w:lang w:eastAsia="es-MX"/>
              </w:rPr>
              <w:tab/>
              <w:t>Me indique las acciones y programas que se han ejecutado para evitar inundaciones en la zona en la que se encuentra el inmueble del cual estoy solicitando la dirección oficial y exacta, señalado en el punto número 1.</w:t>
            </w:r>
          </w:p>
        </w:tc>
        <w:tc>
          <w:tcPr>
            <w:tcW w:w="3483" w:type="dxa"/>
          </w:tcPr>
          <w:p w:rsidR="00403428" w:rsidRPr="00A47789" w:rsidRDefault="00F307F1" w:rsidP="00F307F1">
            <w:pPr>
              <w:jc w:val="both"/>
              <w:rPr>
                <w:rFonts w:ascii="Palatino Linotype" w:hAnsi="Palatino Linotype"/>
                <w:sz w:val="20"/>
                <w:szCs w:val="20"/>
              </w:rPr>
            </w:pPr>
            <w:r w:rsidRPr="00A47789">
              <w:rPr>
                <w:rFonts w:ascii="Palatino Linotype" w:hAnsi="Palatino Linotype"/>
                <w:sz w:val="20"/>
                <w:szCs w:val="20"/>
              </w:rPr>
              <w:t>Oficio número SA-UT/0258/2018 con m</w:t>
            </w:r>
            <w:r w:rsidR="00224F72" w:rsidRPr="00A47789">
              <w:rPr>
                <w:rFonts w:ascii="Palatino Linotype" w:hAnsi="Palatino Linotype"/>
                <w:sz w:val="20"/>
                <w:szCs w:val="20"/>
              </w:rPr>
              <w:t>isma respuesta</w:t>
            </w:r>
            <w:r w:rsidRPr="00A47789">
              <w:rPr>
                <w:rFonts w:ascii="Palatino Linotype" w:hAnsi="Palatino Linotype"/>
                <w:sz w:val="20"/>
                <w:szCs w:val="20"/>
              </w:rPr>
              <w:t>.</w:t>
            </w:r>
          </w:p>
        </w:tc>
        <w:tc>
          <w:tcPr>
            <w:tcW w:w="2182" w:type="dxa"/>
          </w:tcPr>
          <w:p w:rsidR="00D21C24" w:rsidRPr="00AE2108" w:rsidRDefault="00D21C24" w:rsidP="0000105D">
            <w:pPr>
              <w:spacing w:before="240" w:after="240" w:line="360" w:lineRule="auto"/>
              <w:jc w:val="both"/>
              <w:rPr>
                <w:rFonts w:ascii="Palatino Linotype" w:hAnsi="Palatino Linotype"/>
              </w:rPr>
            </w:pPr>
          </w:p>
        </w:tc>
      </w:tr>
      <w:tr w:rsidR="00D201E5" w:rsidRPr="00AE2108" w:rsidTr="001D14F1">
        <w:tc>
          <w:tcPr>
            <w:tcW w:w="4248" w:type="dxa"/>
          </w:tcPr>
          <w:p w:rsidR="00D21C24" w:rsidRPr="00A47789" w:rsidRDefault="00FD01C6" w:rsidP="001D14F1">
            <w:pPr>
              <w:jc w:val="both"/>
              <w:rPr>
                <w:rFonts w:ascii="Palatino Linotype" w:hAnsi="Palatino Linotype"/>
                <w:i/>
              </w:rPr>
            </w:pPr>
            <w:r w:rsidRPr="00A47789">
              <w:rPr>
                <w:rFonts w:ascii="Palatino Linotype" w:hAnsi="Palatino Linotype" w:cs="Arial"/>
                <w:i/>
                <w:sz w:val="22"/>
                <w:szCs w:val="22"/>
                <w:lang w:eastAsia="es-MX"/>
              </w:rPr>
              <w:t>6.</w:t>
            </w:r>
            <w:r w:rsidRPr="00A47789">
              <w:rPr>
                <w:rFonts w:ascii="Palatino Linotype" w:hAnsi="Palatino Linotype" w:cs="Arial"/>
                <w:i/>
                <w:sz w:val="22"/>
                <w:szCs w:val="22"/>
                <w:lang w:eastAsia="es-MX"/>
              </w:rPr>
              <w:tab/>
              <w:t xml:space="preserve">Me indique que tipo de obra hídrica y/o hidráulica se ha realizado frente al inmueble que se encuentra entre el Instituto las Américas ubicado en </w:t>
            </w:r>
            <w:r w:rsidR="001D14F1">
              <w:rPr>
                <w:rFonts w:ascii="Palatino Linotype" w:hAnsi="Palatino Linotype" w:cs="Arial"/>
                <w:i/>
                <w:sz w:val="22"/>
                <w:szCs w:val="22"/>
                <w:lang w:eastAsia="es-MX"/>
              </w:rPr>
              <w:t>XXXXXXXXXXXXXXXXX</w:t>
            </w:r>
            <w:r w:rsidRPr="00A47789">
              <w:rPr>
                <w:rFonts w:ascii="Palatino Linotype" w:hAnsi="Palatino Linotype" w:cs="Arial"/>
                <w:i/>
                <w:sz w:val="22"/>
                <w:szCs w:val="22"/>
                <w:lang w:eastAsia="es-MX"/>
              </w:rPr>
              <w:t xml:space="preserve">, clave catastral </w:t>
            </w:r>
            <w:r w:rsidR="001D14F1">
              <w:rPr>
                <w:rFonts w:ascii="Palatino Linotype" w:hAnsi="Palatino Linotype" w:cs="Arial"/>
                <w:i/>
                <w:sz w:val="22"/>
                <w:szCs w:val="22"/>
                <w:lang w:eastAsia="es-MX"/>
              </w:rPr>
              <w:t>XXXXXXXXXXXXXX</w:t>
            </w:r>
            <w:r w:rsidRPr="00A47789">
              <w:rPr>
                <w:rFonts w:ascii="Palatino Linotype" w:hAnsi="Palatino Linotype" w:cs="Arial"/>
                <w:i/>
                <w:sz w:val="22"/>
                <w:szCs w:val="22"/>
                <w:lang w:eastAsia="es-MX"/>
              </w:rPr>
              <w:t>, tod</w:t>
            </w:r>
            <w:bookmarkStart w:id="0" w:name="_GoBack"/>
            <w:bookmarkEnd w:id="0"/>
            <w:r w:rsidRPr="00A47789">
              <w:rPr>
                <w:rFonts w:ascii="Palatino Linotype" w:hAnsi="Palatino Linotype" w:cs="Arial"/>
                <w:i/>
                <w:sz w:val="22"/>
                <w:szCs w:val="22"/>
                <w:lang w:eastAsia="es-MX"/>
              </w:rPr>
              <w:t xml:space="preserve">os de la colonia </w:t>
            </w:r>
            <w:r w:rsidR="001D14F1">
              <w:rPr>
                <w:rFonts w:ascii="Palatino Linotype" w:hAnsi="Palatino Linotype" w:cs="Arial"/>
                <w:i/>
                <w:sz w:val="22"/>
                <w:szCs w:val="22"/>
                <w:lang w:eastAsia="es-MX"/>
              </w:rPr>
              <w:t>XXXXXXXXXXXXXXXXXXXXX</w:t>
            </w:r>
            <w:r w:rsidRPr="00A47789">
              <w:rPr>
                <w:rFonts w:ascii="Palatino Linotype" w:hAnsi="Palatino Linotype" w:cs="Arial"/>
                <w:i/>
                <w:sz w:val="22"/>
                <w:szCs w:val="22"/>
                <w:lang w:eastAsia="es-MX"/>
              </w:rPr>
              <w:t>, especificándome las dimensiones y la capacidad de uso.</w:t>
            </w:r>
          </w:p>
        </w:tc>
        <w:tc>
          <w:tcPr>
            <w:tcW w:w="3483" w:type="dxa"/>
          </w:tcPr>
          <w:p w:rsidR="00D21C24" w:rsidRPr="00A47789" w:rsidRDefault="00F307F1" w:rsidP="00F307F1">
            <w:pPr>
              <w:jc w:val="both"/>
              <w:rPr>
                <w:rFonts w:ascii="Palatino Linotype" w:hAnsi="Palatino Linotype"/>
              </w:rPr>
            </w:pPr>
            <w:r w:rsidRPr="00A47789">
              <w:rPr>
                <w:rFonts w:ascii="Palatino Linotype" w:hAnsi="Palatino Linotype"/>
                <w:sz w:val="20"/>
                <w:szCs w:val="20"/>
              </w:rPr>
              <w:t>Oficio número SA-UT/0258/2018 con misma respuesta.</w:t>
            </w:r>
          </w:p>
        </w:tc>
        <w:tc>
          <w:tcPr>
            <w:tcW w:w="2182" w:type="dxa"/>
          </w:tcPr>
          <w:p w:rsidR="00DB7A23" w:rsidRPr="00AE2108" w:rsidRDefault="00DB7A23" w:rsidP="00DB7A23">
            <w:pPr>
              <w:jc w:val="both"/>
              <w:rPr>
                <w:rFonts w:ascii="Palatino Linotype" w:hAnsi="Palatino Linotype"/>
              </w:rPr>
            </w:pPr>
          </w:p>
        </w:tc>
      </w:tr>
      <w:tr w:rsidR="00D201E5" w:rsidRPr="00AE2108" w:rsidTr="001D14F1">
        <w:tc>
          <w:tcPr>
            <w:tcW w:w="4248" w:type="dxa"/>
          </w:tcPr>
          <w:p w:rsidR="00D21C24" w:rsidRPr="00A47789" w:rsidRDefault="00FD01C6" w:rsidP="00C66F86">
            <w:pPr>
              <w:jc w:val="both"/>
              <w:rPr>
                <w:rFonts w:ascii="Palatino Linotype" w:hAnsi="Palatino Linotype"/>
                <w:i/>
              </w:rPr>
            </w:pPr>
            <w:r w:rsidRPr="00A47789">
              <w:rPr>
                <w:rFonts w:ascii="Palatino Linotype" w:hAnsi="Palatino Linotype" w:cs="Arial"/>
                <w:i/>
                <w:sz w:val="22"/>
                <w:szCs w:val="22"/>
                <w:lang w:eastAsia="es-MX"/>
              </w:rPr>
              <w:t>7.</w:t>
            </w:r>
            <w:r w:rsidRPr="00A47789">
              <w:rPr>
                <w:rFonts w:ascii="Palatino Linotype" w:hAnsi="Palatino Linotype" w:cs="Arial"/>
                <w:i/>
                <w:sz w:val="22"/>
                <w:szCs w:val="22"/>
                <w:lang w:eastAsia="es-MX"/>
              </w:rPr>
              <w:tab/>
              <w:t>Me indique el motivo o razón por el cual se colocó una coladera sobre la banqueta que se encuentra en el inmueble del cual estoy solicitando la dirección oficial y exacta, señalado en el punto número 1.</w:t>
            </w:r>
          </w:p>
        </w:tc>
        <w:tc>
          <w:tcPr>
            <w:tcW w:w="3483" w:type="dxa"/>
          </w:tcPr>
          <w:p w:rsidR="00D21C24" w:rsidRPr="00A47789" w:rsidRDefault="00F307F1" w:rsidP="00F307F1">
            <w:pPr>
              <w:jc w:val="both"/>
              <w:rPr>
                <w:rFonts w:ascii="Palatino Linotype" w:hAnsi="Palatino Linotype"/>
              </w:rPr>
            </w:pPr>
            <w:r w:rsidRPr="00A47789">
              <w:rPr>
                <w:rFonts w:ascii="Palatino Linotype" w:hAnsi="Palatino Linotype"/>
                <w:sz w:val="20"/>
                <w:szCs w:val="20"/>
              </w:rPr>
              <w:t>Oficio número SA-UT/0258/2018 con misma respuesta.</w:t>
            </w:r>
          </w:p>
        </w:tc>
        <w:tc>
          <w:tcPr>
            <w:tcW w:w="2182" w:type="dxa"/>
          </w:tcPr>
          <w:p w:rsidR="00D21C24" w:rsidRPr="00AE2108" w:rsidRDefault="00D21C24" w:rsidP="00186AB2">
            <w:pPr>
              <w:jc w:val="both"/>
              <w:rPr>
                <w:rFonts w:ascii="Palatino Linotype" w:hAnsi="Palatino Linotype"/>
              </w:rPr>
            </w:pPr>
          </w:p>
        </w:tc>
      </w:tr>
      <w:tr w:rsidR="00C66F86" w:rsidRPr="00AE2108" w:rsidTr="001D14F1">
        <w:tc>
          <w:tcPr>
            <w:tcW w:w="4248" w:type="dxa"/>
          </w:tcPr>
          <w:p w:rsidR="00C66F86" w:rsidRPr="00A47789" w:rsidRDefault="00C66F86" w:rsidP="00C66F86">
            <w:pPr>
              <w:jc w:val="both"/>
              <w:rPr>
                <w:rFonts w:ascii="Palatino Linotype" w:hAnsi="Palatino Linotype" w:cs="Arial"/>
                <w:i/>
                <w:sz w:val="22"/>
                <w:szCs w:val="22"/>
                <w:lang w:eastAsia="es-MX"/>
              </w:rPr>
            </w:pPr>
            <w:r w:rsidRPr="00A47789">
              <w:rPr>
                <w:rFonts w:ascii="Palatino Linotype" w:hAnsi="Palatino Linotype" w:cs="Arial"/>
                <w:i/>
                <w:sz w:val="22"/>
                <w:szCs w:val="22"/>
                <w:lang w:eastAsia="es-MX"/>
              </w:rPr>
              <w:t>8.</w:t>
            </w:r>
            <w:r w:rsidRPr="00A47789">
              <w:rPr>
                <w:rFonts w:ascii="Palatino Linotype" w:hAnsi="Palatino Linotype" w:cs="Arial"/>
                <w:i/>
                <w:sz w:val="22"/>
                <w:szCs w:val="22"/>
                <w:lang w:eastAsia="es-MX"/>
              </w:rPr>
              <w:tab/>
              <w:t xml:space="preserve">Me informe si el día 20 de mayo de 2018, aproximadamente a partir de las 19:00 horas se </w:t>
            </w:r>
            <w:proofErr w:type="spellStart"/>
            <w:r w:rsidRPr="00A47789">
              <w:rPr>
                <w:rFonts w:ascii="Palatino Linotype" w:hAnsi="Palatino Linotype" w:cs="Arial"/>
                <w:i/>
                <w:sz w:val="22"/>
                <w:szCs w:val="22"/>
                <w:lang w:eastAsia="es-MX"/>
              </w:rPr>
              <w:t>reporto</w:t>
            </w:r>
            <w:proofErr w:type="spellEnd"/>
            <w:r w:rsidRPr="00A47789">
              <w:rPr>
                <w:rFonts w:ascii="Palatino Linotype" w:hAnsi="Palatino Linotype" w:cs="Arial"/>
                <w:i/>
                <w:sz w:val="22"/>
                <w:szCs w:val="22"/>
                <w:lang w:eastAsia="es-MX"/>
              </w:rPr>
              <w:t xml:space="preserve"> una inundación, con motivo de la lluvia acontecida esa noche,  en la zona en la que se encuentra el inmueble del cual estoy solicitando la dirección oficial y exacta, señalado en el punto número 1.</w:t>
            </w:r>
          </w:p>
        </w:tc>
        <w:tc>
          <w:tcPr>
            <w:tcW w:w="3483" w:type="dxa"/>
          </w:tcPr>
          <w:p w:rsidR="00C66F86" w:rsidRPr="00A47789" w:rsidRDefault="00F307F1" w:rsidP="00F307F1">
            <w:pPr>
              <w:jc w:val="both"/>
              <w:rPr>
                <w:rFonts w:ascii="Palatino Linotype" w:hAnsi="Palatino Linotype"/>
              </w:rPr>
            </w:pPr>
            <w:r w:rsidRPr="00A47789">
              <w:rPr>
                <w:rFonts w:ascii="Palatino Linotype" w:hAnsi="Palatino Linotype"/>
                <w:sz w:val="20"/>
                <w:szCs w:val="20"/>
              </w:rPr>
              <w:t>Oficio número SA-UT/0258/2018 con misma respuesta.</w:t>
            </w:r>
          </w:p>
        </w:tc>
        <w:tc>
          <w:tcPr>
            <w:tcW w:w="2182" w:type="dxa"/>
          </w:tcPr>
          <w:p w:rsidR="00C66F86" w:rsidRPr="00AE2108" w:rsidRDefault="00C66F86" w:rsidP="00186AB2">
            <w:pPr>
              <w:jc w:val="both"/>
              <w:rPr>
                <w:rFonts w:ascii="Palatino Linotype" w:hAnsi="Palatino Linotype"/>
              </w:rPr>
            </w:pPr>
          </w:p>
        </w:tc>
      </w:tr>
      <w:tr w:rsidR="00C66F86" w:rsidRPr="00AE2108" w:rsidTr="001D14F1">
        <w:tc>
          <w:tcPr>
            <w:tcW w:w="4248" w:type="dxa"/>
          </w:tcPr>
          <w:p w:rsidR="00C66F86" w:rsidRPr="00A47789" w:rsidRDefault="00C66F86" w:rsidP="00C66F86">
            <w:pPr>
              <w:rPr>
                <w:rFonts w:ascii="Palatino Linotype" w:hAnsi="Palatino Linotype" w:cs="Arial"/>
                <w:i/>
                <w:sz w:val="22"/>
                <w:szCs w:val="22"/>
                <w:lang w:eastAsia="es-MX"/>
              </w:rPr>
            </w:pPr>
            <w:r w:rsidRPr="00A47789">
              <w:rPr>
                <w:rFonts w:ascii="Palatino Linotype" w:hAnsi="Palatino Linotype" w:cs="Arial"/>
                <w:i/>
                <w:sz w:val="22"/>
                <w:szCs w:val="22"/>
                <w:lang w:eastAsia="es-MX"/>
              </w:rPr>
              <w:t>9.</w:t>
            </w:r>
            <w:r w:rsidRPr="00A47789">
              <w:rPr>
                <w:rFonts w:ascii="Palatino Linotype" w:hAnsi="Palatino Linotype" w:cs="Arial"/>
                <w:i/>
                <w:sz w:val="22"/>
                <w:szCs w:val="22"/>
                <w:lang w:eastAsia="es-MX"/>
              </w:rPr>
              <w:tab/>
              <w:t xml:space="preserve">Me informe la magnitud y la cantidad de lluvia que se registró el día 20 de mayo de 2018, aproximadamente a partir de </w:t>
            </w:r>
            <w:r w:rsidRPr="00A47789">
              <w:rPr>
                <w:rFonts w:ascii="Palatino Linotype" w:hAnsi="Palatino Linotype" w:cs="Arial"/>
                <w:i/>
                <w:sz w:val="22"/>
                <w:szCs w:val="22"/>
                <w:lang w:eastAsia="es-MX"/>
              </w:rPr>
              <w:lastRenderedPageBreak/>
              <w:t>las 19:00 horas, en la zona en la que se encuentra el inmueble del cual estoy solicitando la dirección oficial y exacta, señalado en el punto número 1.</w:t>
            </w:r>
          </w:p>
          <w:p w:rsidR="00C66F86" w:rsidRPr="00A47789" w:rsidRDefault="00C66F86" w:rsidP="00C66F86">
            <w:pPr>
              <w:jc w:val="both"/>
              <w:rPr>
                <w:rFonts w:ascii="Palatino Linotype" w:hAnsi="Palatino Linotype" w:cs="Arial"/>
                <w:i/>
                <w:sz w:val="22"/>
                <w:szCs w:val="22"/>
                <w:lang w:eastAsia="es-MX"/>
              </w:rPr>
            </w:pPr>
          </w:p>
        </w:tc>
        <w:tc>
          <w:tcPr>
            <w:tcW w:w="3483" w:type="dxa"/>
          </w:tcPr>
          <w:p w:rsidR="00C66F86" w:rsidRPr="00A47789" w:rsidRDefault="00F307F1" w:rsidP="00F307F1">
            <w:pPr>
              <w:jc w:val="both"/>
              <w:rPr>
                <w:rFonts w:ascii="Palatino Linotype" w:hAnsi="Palatino Linotype"/>
              </w:rPr>
            </w:pPr>
            <w:r w:rsidRPr="00A47789">
              <w:rPr>
                <w:rFonts w:ascii="Palatino Linotype" w:hAnsi="Palatino Linotype"/>
                <w:sz w:val="20"/>
                <w:szCs w:val="20"/>
              </w:rPr>
              <w:lastRenderedPageBreak/>
              <w:t>Oficio número SA-UT/0258/2018 con misma respuesta.</w:t>
            </w:r>
          </w:p>
        </w:tc>
        <w:tc>
          <w:tcPr>
            <w:tcW w:w="2182" w:type="dxa"/>
          </w:tcPr>
          <w:p w:rsidR="00C66F86" w:rsidRPr="00AE2108" w:rsidRDefault="00C66F86" w:rsidP="00C66F86">
            <w:pPr>
              <w:jc w:val="center"/>
              <w:rPr>
                <w:rFonts w:ascii="Palatino Linotype" w:hAnsi="Palatino Linotype"/>
              </w:rPr>
            </w:pPr>
          </w:p>
        </w:tc>
      </w:tr>
      <w:tr w:rsidR="00C66F86" w:rsidRPr="00AE2108" w:rsidTr="001D14F1">
        <w:tc>
          <w:tcPr>
            <w:tcW w:w="4248" w:type="dxa"/>
          </w:tcPr>
          <w:p w:rsidR="00C66F86" w:rsidRPr="00A47789" w:rsidRDefault="00C66F86" w:rsidP="00C66F86">
            <w:pPr>
              <w:jc w:val="both"/>
              <w:rPr>
                <w:rFonts w:ascii="Palatino Linotype" w:hAnsi="Palatino Linotype" w:cs="Arial"/>
                <w:i/>
                <w:sz w:val="22"/>
                <w:szCs w:val="22"/>
                <w:lang w:eastAsia="es-MX"/>
              </w:rPr>
            </w:pPr>
            <w:r w:rsidRPr="00A47789">
              <w:rPr>
                <w:rFonts w:ascii="Palatino Linotype" w:hAnsi="Palatino Linotype" w:cs="Arial"/>
                <w:i/>
                <w:sz w:val="22"/>
                <w:szCs w:val="22"/>
                <w:lang w:eastAsia="es-MX"/>
              </w:rPr>
              <w:t>10.</w:t>
            </w:r>
            <w:r w:rsidRPr="00A47789">
              <w:rPr>
                <w:rFonts w:ascii="Palatino Linotype" w:hAnsi="Palatino Linotype" w:cs="Arial"/>
                <w:i/>
                <w:sz w:val="22"/>
                <w:szCs w:val="22"/>
                <w:lang w:eastAsia="es-MX"/>
              </w:rPr>
              <w:tab/>
              <w:t>Me indique si en meses o años anteriores se tuvo reportes de inundaciones en la zona en la que se encuentra el inmueble del cual estoy solicitando la dirección oficial y exacta, señalado en el punto número 1.</w:t>
            </w:r>
          </w:p>
        </w:tc>
        <w:tc>
          <w:tcPr>
            <w:tcW w:w="3483" w:type="dxa"/>
          </w:tcPr>
          <w:p w:rsidR="00C66F86" w:rsidRPr="00A47789" w:rsidRDefault="00F307F1" w:rsidP="00F307F1">
            <w:pPr>
              <w:jc w:val="both"/>
              <w:rPr>
                <w:rFonts w:ascii="Palatino Linotype" w:hAnsi="Palatino Linotype"/>
              </w:rPr>
            </w:pPr>
            <w:r w:rsidRPr="00A47789">
              <w:rPr>
                <w:rFonts w:ascii="Palatino Linotype" w:hAnsi="Palatino Linotype"/>
                <w:sz w:val="20"/>
                <w:szCs w:val="20"/>
              </w:rPr>
              <w:t>Oficio número SA-UT/0258/2018 con misma respuesta.</w:t>
            </w:r>
          </w:p>
        </w:tc>
        <w:tc>
          <w:tcPr>
            <w:tcW w:w="2182" w:type="dxa"/>
          </w:tcPr>
          <w:p w:rsidR="00C66F86" w:rsidRPr="00AE2108" w:rsidRDefault="00C66F86" w:rsidP="00C66F86">
            <w:pPr>
              <w:jc w:val="center"/>
              <w:rPr>
                <w:rFonts w:ascii="Palatino Linotype" w:hAnsi="Palatino Linotype"/>
              </w:rPr>
            </w:pPr>
          </w:p>
        </w:tc>
      </w:tr>
    </w:tbl>
    <w:p w:rsidR="00D21C24" w:rsidRPr="00AE2108" w:rsidRDefault="00D21C24" w:rsidP="0000105D">
      <w:pPr>
        <w:spacing w:before="240" w:after="240" w:line="360" w:lineRule="auto"/>
        <w:jc w:val="both"/>
        <w:rPr>
          <w:rFonts w:ascii="Palatino Linotype" w:hAnsi="Palatino Linotype"/>
        </w:rPr>
      </w:pPr>
    </w:p>
    <w:p w:rsidR="00AF0509" w:rsidRDefault="003C1DD3" w:rsidP="00E72AF2">
      <w:pPr>
        <w:spacing w:before="240" w:after="240" w:line="360" w:lineRule="auto"/>
        <w:jc w:val="both"/>
        <w:rPr>
          <w:rFonts w:ascii="Palatino Linotype" w:hAnsi="Palatino Linotype"/>
          <w:lang w:val="es-MX" w:eastAsia="es-MX"/>
        </w:rPr>
      </w:pPr>
      <w:r w:rsidRPr="00AE2108">
        <w:rPr>
          <w:rFonts w:ascii="Palatino Linotype" w:hAnsi="Palatino Linotype"/>
          <w:lang w:val="es-MX" w:eastAsia="es-MX"/>
        </w:rPr>
        <w:t xml:space="preserve">Inconforme con </w:t>
      </w:r>
      <w:r w:rsidR="00C46ABF" w:rsidRPr="00AE2108">
        <w:rPr>
          <w:rFonts w:ascii="Palatino Linotype" w:hAnsi="Palatino Linotype"/>
          <w:lang w:val="es-MX" w:eastAsia="es-MX"/>
        </w:rPr>
        <w:t xml:space="preserve">la </w:t>
      </w:r>
      <w:r w:rsidRPr="00AE2108">
        <w:rPr>
          <w:rFonts w:ascii="Palatino Linotype" w:hAnsi="Palatino Linotype"/>
          <w:lang w:val="es-MX" w:eastAsia="es-MX"/>
        </w:rPr>
        <w:t>respuesta</w:t>
      </w:r>
      <w:r w:rsidR="00074309" w:rsidRPr="00AE2108">
        <w:rPr>
          <w:rFonts w:ascii="Palatino Linotype" w:hAnsi="Palatino Linotype"/>
          <w:lang w:val="es-MX" w:eastAsia="es-MX"/>
        </w:rPr>
        <w:t>,</w:t>
      </w:r>
      <w:r w:rsidR="00C75585" w:rsidRPr="00AE2108">
        <w:rPr>
          <w:rFonts w:ascii="Palatino Linotype" w:hAnsi="Palatino Linotype"/>
          <w:lang w:val="es-MX" w:eastAsia="es-MX"/>
        </w:rPr>
        <w:t xml:space="preserve"> </w:t>
      </w:r>
      <w:r w:rsidR="002268D7">
        <w:rPr>
          <w:rFonts w:ascii="Palatino Linotype" w:hAnsi="Palatino Linotype"/>
          <w:lang w:val="es-MX" w:eastAsia="es-MX"/>
        </w:rPr>
        <w:t xml:space="preserve">la </w:t>
      </w:r>
      <w:r w:rsidR="002268D7" w:rsidRPr="006A3792">
        <w:rPr>
          <w:rFonts w:ascii="Palatino Linotype" w:hAnsi="Palatino Linotype"/>
          <w:b/>
          <w:lang w:val="es-MX" w:eastAsia="es-MX"/>
        </w:rPr>
        <w:t>RECURRENTE</w:t>
      </w:r>
      <w:r w:rsidR="00990907" w:rsidRPr="00AE2108">
        <w:rPr>
          <w:rFonts w:ascii="Palatino Linotype" w:hAnsi="Palatino Linotype"/>
          <w:lang w:val="es-MX" w:eastAsia="es-MX"/>
        </w:rPr>
        <w:t xml:space="preserve"> </w:t>
      </w:r>
      <w:r w:rsidRPr="00AE2108">
        <w:rPr>
          <w:rFonts w:ascii="Palatino Linotype" w:hAnsi="Palatino Linotype"/>
          <w:lang w:val="es-MX" w:eastAsia="es-MX"/>
        </w:rPr>
        <w:t>procedió a través del recurso de revisión ma</w:t>
      </w:r>
      <w:r w:rsidR="00035621" w:rsidRPr="00AE2108">
        <w:rPr>
          <w:rFonts w:ascii="Palatino Linotype" w:hAnsi="Palatino Linotype"/>
          <w:lang w:val="es-MX" w:eastAsia="es-MX"/>
        </w:rPr>
        <w:t>teria de la presente resolución,</w:t>
      </w:r>
      <w:r w:rsidR="00BD12EE" w:rsidRPr="00AE2108">
        <w:rPr>
          <w:rFonts w:ascii="Palatino Linotype" w:hAnsi="Palatino Linotype"/>
          <w:lang w:val="es-MX" w:eastAsia="es-MX"/>
        </w:rPr>
        <w:t xml:space="preserve"> </w:t>
      </w:r>
      <w:r w:rsidR="00873465" w:rsidRPr="00AE2108">
        <w:rPr>
          <w:rFonts w:ascii="Palatino Linotype" w:hAnsi="Palatino Linotype"/>
          <w:lang w:val="es-MX" w:eastAsia="es-MX"/>
        </w:rPr>
        <w:t xml:space="preserve">en el que arguyó como </w:t>
      </w:r>
      <w:r w:rsidR="00035621" w:rsidRPr="00AE2108">
        <w:rPr>
          <w:rFonts w:ascii="Palatino Linotype" w:hAnsi="Palatino Linotype"/>
          <w:b/>
          <w:lang w:val="es-MX" w:eastAsia="es-MX"/>
        </w:rPr>
        <w:t>acto impugnado</w:t>
      </w:r>
      <w:r w:rsidR="00B702D2" w:rsidRPr="00AE2108">
        <w:rPr>
          <w:rFonts w:ascii="Palatino Linotype" w:hAnsi="Palatino Linotype"/>
          <w:lang w:val="es-MX" w:eastAsia="es-MX"/>
        </w:rPr>
        <w:t xml:space="preserve"> </w:t>
      </w:r>
      <w:r w:rsidR="00F26870" w:rsidRPr="00AE2108">
        <w:rPr>
          <w:rFonts w:ascii="Palatino Linotype" w:hAnsi="Palatino Linotype"/>
          <w:lang w:val="es-MX" w:eastAsia="es-MX"/>
        </w:rPr>
        <w:t xml:space="preserve">la respuesta </w:t>
      </w:r>
      <w:r w:rsidR="00AF0509">
        <w:rPr>
          <w:rFonts w:ascii="Palatino Linotype" w:hAnsi="Palatino Linotype"/>
          <w:lang w:val="es-MX" w:eastAsia="es-MX"/>
        </w:rPr>
        <w:t xml:space="preserve">dada es desfavorable </w:t>
      </w:r>
      <w:r w:rsidR="00583FFA">
        <w:rPr>
          <w:rFonts w:ascii="Palatino Linotype" w:hAnsi="Palatino Linotype"/>
          <w:lang w:val="es-MX" w:eastAsia="es-MX"/>
        </w:rPr>
        <w:t>a</w:t>
      </w:r>
      <w:r w:rsidR="00AF0509">
        <w:rPr>
          <w:rFonts w:ascii="Palatino Linotype" w:hAnsi="Palatino Linotype"/>
          <w:lang w:val="es-MX" w:eastAsia="es-MX"/>
        </w:rPr>
        <w:t xml:space="preserve"> mi solicitud de información pública y </w:t>
      </w:r>
      <w:r w:rsidR="00B702D2" w:rsidRPr="00AE2108">
        <w:rPr>
          <w:rFonts w:ascii="Palatino Linotype" w:hAnsi="Palatino Linotype"/>
          <w:lang w:val="es-MX" w:eastAsia="es-MX"/>
        </w:rPr>
        <w:t xml:space="preserve">como </w:t>
      </w:r>
      <w:r w:rsidR="00035621" w:rsidRPr="00AE2108">
        <w:rPr>
          <w:rFonts w:ascii="Palatino Linotype" w:hAnsi="Palatino Linotype"/>
          <w:b/>
          <w:lang w:val="es-MX" w:eastAsia="es-MX"/>
        </w:rPr>
        <w:t>motivo</w:t>
      </w:r>
      <w:r w:rsidR="006469AE" w:rsidRPr="00AE2108">
        <w:rPr>
          <w:rFonts w:ascii="Palatino Linotype" w:hAnsi="Palatino Linotype"/>
          <w:b/>
          <w:lang w:val="es-MX" w:eastAsia="es-MX"/>
        </w:rPr>
        <w:t>s</w:t>
      </w:r>
      <w:r w:rsidR="00035621" w:rsidRPr="00AE2108">
        <w:rPr>
          <w:rFonts w:ascii="Palatino Linotype" w:hAnsi="Palatino Linotype"/>
          <w:b/>
          <w:lang w:val="es-MX" w:eastAsia="es-MX"/>
        </w:rPr>
        <w:t xml:space="preserve"> de inconformidad</w:t>
      </w:r>
      <w:r w:rsidR="006469AE" w:rsidRPr="00AE2108">
        <w:rPr>
          <w:rFonts w:ascii="Palatino Linotype" w:hAnsi="Palatino Linotype"/>
          <w:b/>
          <w:lang w:val="es-MX" w:eastAsia="es-MX"/>
        </w:rPr>
        <w:t xml:space="preserve"> </w:t>
      </w:r>
      <w:r w:rsidR="006469AE" w:rsidRPr="00AE2108">
        <w:rPr>
          <w:rFonts w:ascii="Palatino Linotype" w:hAnsi="Palatino Linotype"/>
          <w:lang w:val="es-MX" w:eastAsia="es-MX"/>
        </w:rPr>
        <w:t>señaló concretamente</w:t>
      </w:r>
      <w:r w:rsidR="00AF0509">
        <w:rPr>
          <w:rFonts w:ascii="Palatino Linotype" w:hAnsi="Palatino Linotype"/>
          <w:lang w:val="es-MX" w:eastAsia="es-MX"/>
        </w:rPr>
        <w:t xml:space="preserve"> que el Sujeto Obligado sustenta su negativa en un acuerdo de clasificación el cual no se encuentra fundado ni motivado, máxime que el Sujeto Obligado es quien posee y administra la informaci</w:t>
      </w:r>
      <w:r w:rsidR="001E6314">
        <w:rPr>
          <w:rFonts w:ascii="Palatino Linotype" w:hAnsi="Palatino Linotype"/>
          <w:lang w:val="es-MX" w:eastAsia="es-MX"/>
        </w:rPr>
        <w:t xml:space="preserve">ón respecto del </w:t>
      </w:r>
      <w:r w:rsidR="00AF0509">
        <w:rPr>
          <w:rFonts w:ascii="Palatino Linotype" w:hAnsi="Palatino Linotype"/>
          <w:lang w:val="es-MX" w:eastAsia="es-MX"/>
        </w:rPr>
        <w:t>inmueble</w:t>
      </w:r>
      <w:r w:rsidR="001E6314">
        <w:rPr>
          <w:rFonts w:ascii="Palatino Linotype" w:hAnsi="Palatino Linotype"/>
          <w:lang w:val="es-MX" w:eastAsia="es-MX"/>
        </w:rPr>
        <w:t xml:space="preserve"> referido y del cual solicitó la información señalada en los puntos 1,2 y 3 de su solicitud; violentando en su perjuicio el artículo 6 de la Constitución general, máxime que se solicitó información en versión pública en la que se puede testar la información privada.     </w:t>
      </w:r>
      <w:r w:rsidR="00AF0509">
        <w:rPr>
          <w:rFonts w:ascii="Palatino Linotype" w:hAnsi="Palatino Linotype"/>
          <w:lang w:val="es-MX" w:eastAsia="es-MX"/>
        </w:rPr>
        <w:t xml:space="preserve">  </w:t>
      </w:r>
    </w:p>
    <w:p w:rsidR="00172BF3" w:rsidRDefault="00D92F18" w:rsidP="00172BF3">
      <w:pPr>
        <w:spacing w:line="360" w:lineRule="auto"/>
        <w:jc w:val="both"/>
        <w:rPr>
          <w:rFonts w:ascii="Palatino Linotype" w:eastAsia="Calibri" w:hAnsi="Palatino Linotype"/>
          <w:lang w:val="es-MX" w:eastAsia="en-US"/>
        </w:rPr>
      </w:pPr>
      <w:r w:rsidRPr="00AE2108">
        <w:rPr>
          <w:rFonts w:ascii="Palatino Linotype" w:hAnsi="Palatino Linotype"/>
          <w:lang w:val="es-MX" w:eastAsia="es-MX"/>
        </w:rPr>
        <w:t xml:space="preserve">Previo al análisis del presente recurso de revisión es necesario mencionar que </w:t>
      </w:r>
      <w:r w:rsidR="00172BF3" w:rsidRPr="00AE2108">
        <w:rPr>
          <w:rFonts w:ascii="Palatino Linotype" w:hAnsi="Palatino Linotype"/>
          <w:lang w:val="es-MX" w:eastAsia="es-MX"/>
        </w:rPr>
        <w:t xml:space="preserve">el </w:t>
      </w:r>
      <w:r w:rsidR="00172BF3" w:rsidRPr="00AE2108">
        <w:rPr>
          <w:rFonts w:ascii="Palatino Linotype" w:hAnsi="Palatino Linotype"/>
          <w:b/>
          <w:lang w:val="es-MX" w:eastAsia="es-MX"/>
        </w:rPr>
        <w:t>SUJETO OBLIGADO</w:t>
      </w:r>
      <w:r w:rsidR="00172BF3" w:rsidRPr="00AE2108">
        <w:rPr>
          <w:rFonts w:ascii="Palatino Linotype" w:hAnsi="Palatino Linotype"/>
          <w:lang w:val="es-MX" w:eastAsia="es-MX"/>
        </w:rPr>
        <w:t xml:space="preserve"> en fecha d</w:t>
      </w:r>
      <w:r w:rsidR="00EA3FDF">
        <w:rPr>
          <w:rFonts w:ascii="Palatino Linotype" w:hAnsi="Palatino Linotype"/>
          <w:lang w:val="es-MX" w:eastAsia="es-MX"/>
        </w:rPr>
        <w:t xml:space="preserve">ieciocho </w:t>
      </w:r>
      <w:r w:rsidR="00172BF3" w:rsidRPr="00AE2108">
        <w:rPr>
          <w:rFonts w:ascii="Palatino Linotype" w:hAnsi="Palatino Linotype"/>
          <w:lang w:val="es-MX" w:eastAsia="es-MX"/>
        </w:rPr>
        <w:t xml:space="preserve">de junio del presente año, notificó a través del SAIMEX, la prórroga del plazo para emitir su respuesta, no obstante, ésta </w:t>
      </w:r>
      <w:r w:rsidR="00172BF3" w:rsidRPr="00AE2108">
        <w:rPr>
          <w:rFonts w:ascii="Palatino Linotype" w:eastAsia="Calibri" w:hAnsi="Palatino Linotype"/>
          <w:lang w:val="es-MX" w:eastAsia="en-US"/>
        </w:rPr>
        <w:t>fue realizada en contravención a lo dispuesto en el artículo 163 párrafo segundo de la Ley de Transparencia y Acceso a la Información Pública  de la entidad, toda vez que</w:t>
      </w:r>
      <w:r w:rsidR="00EA3FDF">
        <w:rPr>
          <w:rFonts w:ascii="Palatino Linotype" w:eastAsia="Calibri" w:hAnsi="Palatino Linotype"/>
          <w:lang w:val="es-MX" w:eastAsia="en-US"/>
        </w:rPr>
        <w:t xml:space="preserve"> el </w:t>
      </w:r>
      <w:r w:rsidR="00EA3FDF" w:rsidRPr="00EA3FDF">
        <w:rPr>
          <w:rFonts w:ascii="Palatino Linotype" w:eastAsia="Calibri" w:hAnsi="Palatino Linotype"/>
          <w:b/>
          <w:lang w:val="es-MX" w:eastAsia="en-US"/>
        </w:rPr>
        <w:t>SUJETO OBLIGADO</w:t>
      </w:r>
      <w:r w:rsidR="00EA3FDF">
        <w:rPr>
          <w:rFonts w:ascii="Palatino Linotype" w:eastAsia="Calibri" w:hAnsi="Palatino Linotype"/>
          <w:lang w:val="es-MX" w:eastAsia="en-US"/>
        </w:rPr>
        <w:t xml:space="preserve"> </w:t>
      </w:r>
      <w:r w:rsidR="00172BF3" w:rsidRPr="00AE2108">
        <w:rPr>
          <w:rFonts w:ascii="Palatino Linotype" w:eastAsia="Calibri" w:hAnsi="Palatino Linotype"/>
          <w:lang w:val="es-MX" w:eastAsia="en-US"/>
        </w:rPr>
        <w:t xml:space="preserve">no </w:t>
      </w:r>
      <w:r w:rsidR="00EA3FDF">
        <w:rPr>
          <w:rFonts w:ascii="Palatino Linotype" w:eastAsia="Calibri" w:hAnsi="Palatino Linotype"/>
          <w:lang w:val="es-MX" w:eastAsia="en-US"/>
        </w:rPr>
        <w:t>cumplió con las formalidades del artículo mencionado, es decir, a través de resolución motivada y funda</w:t>
      </w:r>
      <w:r w:rsidR="00D62F04">
        <w:rPr>
          <w:rFonts w:ascii="Palatino Linotype" w:eastAsia="Calibri" w:hAnsi="Palatino Linotype"/>
          <w:lang w:val="es-MX" w:eastAsia="en-US"/>
        </w:rPr>
        <w:t>da</w:t>
      </w:r>
      <w:r w:rsidR="00EA3FDF">
        <w:rPr>
          <w:rFonts w:ascii="Palatino Linotype" w:eastAsia="Calibri" w:hAnsi="Palatino Linotype"/>
          <w:lang w:val="es-MX" w:eastAsia="en-US"/>
        </w:rPr>
        <w:t xml:space="preserve"> </w:t>
      </w:r>
      <w:r w:rsidR="00EA3FDF">
        <w:rPr>
          <w:rFonts w:ascii="Palatino Linotype" w:eastAsia="Calibri" w:hAnsi="Palatino Linotype"/>
          <w:lang w:val="es-MX" w:eastAsia="en-US"/>
        </w:rPr>
        <w:lastRenderedPageBreak/>
        <w:t xml:space="preserve">emitida por el Comité de Transparencia, el cual deberá notificar al particular;  </w:t>
      </w:r>
      <w:r w:rsidR="00172BF3" w:rsidRPr="00AE2108">
        <w:rPr>
          <w:rFonts w:ascii="Palatino Linotype" w:eastAsia="Calibri" w:hAnsi="Palatino Linotype"/>
          <w:lang w:val="es-MX" w:eastAsia="en-US"/>
        </w:rPr>
        <w:t xml:space="preserve">por lo que </w:t>
      </w:r>
      <w:r w:rsidR="00EA3FDF">
        <w:rPr>
          <w:rFonts w:ascii="Palatino Linotype" w:eastAsia="Calibri" w:hAnsi="Palatino Linotype"/>
          <w:lang w:val="es-MX" w:eastAsia="en-US"/>
        </w:rPr>
        <w:t>d</w:t>
      </w:r>
      <w:r w:rsidR="00172BF3" w:rsidRPr="00AE2108">
        <w:rPr>
          <w:rFonts w:ascii="Palatino Linotype" w:eastAsia="Calibri" w:hAnsi="Palatino Linotype"/>
          <w:lang w:val="es-MX" w:eastAsia="en-US"/>
        </w:rPr>
        <w:t>eberá proceder, en futuras ocasiones, conforme a lo dispuesto en el artículo referido.</w:t>
      </w:r>
    </w:p>
    <w:p w:rsidR="00637E6A" w:rsidRPr="00AE2108" w:rsidRDefault="00637E6A" w:rsidP="00172BF3">
      <w:pPr>
        <w:spacing w:line="360" w:lineRule="auto"/>
        <w:jc w:val="both"/>
        <w:rPr>
          <w:rFonts w:ascii="Calibri" w:eastAsia="Calibri" w:hAnsi="Calibri"/>
          <w:lang w:val="es-MX" w:eastAsia="en-US"/>
        </w:rPr>
      </w:pPr>
    </w:p>
    <w:p w:rsidR="00CC0196" w:rsidRPr="00AE2108" w:rsidRDefault="00CC0196" w:rsidP="00CC0196">
      <w:pPr>
        <w:spacing w:line="360" w:lineRule="auto"/>
        <w:ind w:right="49"/>
        <w:jc w:val="both"/>
        <w:rPr>
          <w:rFonts w:ascii="Palatino Linotype" w:eastAsia="Calibri" w:hAnsi="Palatino Linotype" w:cs="Arial"/>
        </w:rPr>
      </w:pPr>
      <w:r w:rsidRPr="004209A2">
        <w:rPr>
          <w:rFonts w:ascii="Palatino Linotype" w:eastAsia="Arial Unicode MS" w:hAnsi="Palatino Linotype" w:cs="Arial"/>
        </w:rPr>
        <w:t>Ahora bien, por cuanto a la información solicitada por el particular</w:t>
      </w:r>
      <w:r w:rsidR="00870640" w:rsidRPr="004209A2">
        <w:rPr>
          <w:rFonts w:ascii="Palatino Linotype" w:eastAsia="Arial Unicode MS" w:hAnsi="Palatino Linotype" w:cs="Arial"/>
        </w:rPr>
        <w:t xml:space="preserve"> relacionada con las peticiones 1 (domicilio oficial y clave catastral), 2 (tipo de uso de suelo)  y 3 </w:t>
      </w:r>
      <w:r w:rsidR="00BC0499">
        <w:rPr>
          <w:rFonts w:ascii="Palatino Linotype" w:eastAsia="Arial Unicode MS" w:hAnsi="Palatino Linotype" w:cs="Arial"/>
        </w:rPr>
        <w:t>(</w:t>
      </w:r>
      <w:r w:rsidR="00870640" w:rsidRPr="004209A2">
        <w:rPr>
          <w:rFonts w:ascii="Palatino Linotype" w:eastAsia="Arial Unicode MS" w:hAnsi="Palatino Linotype" w:cs="Arial"/>
        </w:rPr>
        <w:t xml:space="preserve">licencia de construcción y licencia de uso de suelo), </w:t>
      </w:r>
      <w:r w:rsidRPr="004209A2">
        <w:rPr>
          <w:rFonts w:ascii="Palatino Linotype" w:eastAsia="Arial Unicode MS" w:hAnsi="Palatino Linotype" w:cs="Arial"/>
        </w:rPr>
        <w:t xml:space="preserve"> es pertinente mencionar que </w:t>
      </w:r>
      <w:r w:rsidRPr="004209A2">
        <w:rPr>
          <w:rFonts w:ascii="Palatino Linotype" w:eastAsia="Calibri" w:hAnsi="Palatino Linotype" w:cs="Arial"/>
          <w:bCs/>
        </w:rPr>
        <w:t xml:space="preserve">el </w:t>
      </w:r>
      <w:r w:rsidRPr="004209A2">
        <w:rPr>
          <w:rFonts w:ascii="Palatino Linotype" w:eastAsia="Calibri" w:hAnsi="Palatino Linotype" w:cs="Arial"/>
          <w:b/>
          <w:bCs/>
        </w:rPr>
        <w:t>SUJETO OBLIGADO</w:t>
      </w:r>
      <w:r w:rsidRPr="004209A2">
        <w:rPr>
          <w:rFonts w:ascii="Palatino Linotype" w:eastAsia="Calibri" w:hAnsi="Palatino Linotype" w:cs="Arial"/>
          <w:bCs/>
        </w:rPr>
        <w:t xml:space="preserve"> no niega la existencia de la información </w:t>
      </w:r>
      <w:r w:rsidR="009D5034" w:rsidRPr="004209A2">
        <w:rPr>
          <w:rFonts w:ascii="Palatino Linotype" w:eastAsia="Calibri" w:hAnsi="Palatino Linotype" w:cs="Arial"/>
          <w:bCs/>
        </w:rPr>
        <w:t>peticionada</w:t>
      </w:r>
      <w:r w:rsidRPr="004209A2">
        <w:rPr>
          <w:rFonts w:ascii="Palatino Linotype" w:eastAsia="Calibri" w:hAnsi="Palatino Linotype" w:cs="Arial"/>
          <w:bCs/>
        </w:rPr>
        <w:t xml:space="preserve">, sino por el contrario, al responder </w:t>
      </w:r>
      <w:r w:rsidR="009D5034" w:rsidRPr="004209A2">
        <w:rPr>
          <w:rFonts w:ascii="Palatino Linotype" w:eastAsia="Calibri" w:hAnsi="Palatino Linotype" w:cs="Arial"/>
          <w:bCs/>
        </w:rPr>
        <w:t xml:space="preserve">que </w:t>
      </w:r>
      <w:r w:rsidR="00620FAD" w:rsidRPr="004209A2">
        <w:rPr>
          <w:rFonts w:ascii="Palatino Linotype" w:eastAsia="Calibri" w:hAnsi="Palatino Linotype" w:cs="Arial"/>
          <w:bCs/>
        </w:rPr>
        <w:t>la información</w:t>
      </w:r>
      <w:r w:rsidR="00870640" w:rsidRPr="004209A2">
        <w:rPr>
          <w:rFonts w:ascii="Palatino Linotype" w:eastAsia="Calibri" w:hAnsi="Palatino Linotype" w:cs="Arial"/>
          <w:bCs/>
        </w:rPr>
        <w:t xml:space="preserve"> del punto 1 </w:t>
      </w:r>
      <w:r w:rsidR="00620FAD" w:rsidRPr="004209A2">
        <w:rPr>
          <w:rFonts w:ascii="Palatino Linotype" w:eastAsia="Calibri" w:hAnsi="Palatino Linotype" w:cs="Arial"/>
          <w:bCs/>
        </w:rPr>
        <w:t xml:space="preserve">fue </w:t>
      </w:r>
      <w:r w:rsidR="00870640" w:rsidRPr="004209A2">
        <w:rPr>
          <w:rFonts w:ascii="Palatino Linotype" w:eastAsia="Calibri" w:hAnsi="Palatino Linotype" w:cs="Arial"/>
          <w:bCs/>
        </w:rPr>
        <w:t>clasificada como reservada</w:t>
      </w:r>
      <w:r w:rsidR="004209A2" w:rsidRPr="004209A2">
        <w:rPr>
          <w:rFonts w:ascii="Palatino Linotype" w:eastAsia="Calibri" w:hAnsi="Palatino Linotype" w:cs="Arial"/>
          <w:bCs/>
        </w:rPr>
        <w:t xml:space="preserve">; </w:t>
      </w:r>
      <w:r w:rsidR="00870640" w:rsidRPr="004209A2">
        <w:rPr>
          <w:rFonts w:ascii="Palatino Linotype" w:eastAsia="Calibri" w:hAnsi="Palatino Linotype" w:cs="Arial"/>
          <w:bCs/>
        </w:rPr>
        <w:t xml:space="preserve">otorgó información relacionada con el punto 2 y respecto al punto 3 respondió que ante la falta de ubicación exacta del inmueble referido no es posible atender lo solicitado, </w:t>
      </w:r>
      <w:r w:rsidRPr="004209A2">
        <w:rPr>
          <w:rFonts w:ascii="Palatino Linotype" w:eastAsia="Calibri" w:hAnsi="Palatino Linotype" w:cs="Arial"/>
          <w:bCs/>
        </w:rPr>
        <w:t>con ello</w:t>
      </w:r>
      <w:r w:rsidRPr="00AE2108">
        <w:rPr>
          <w:rFonts w:ascii="Palatino Linotype" w:eastAsia="Calibri" w:hAnsi="Palatino Linotype" w:cs="Arial"/>
          <w:bCs/>
        </w:rPr>
        <w:t xml:space="preserve"> </w:t>
      </w:r>
      <w:r w:rsidRPr="00AE2108">
        <w:rPr>
          <w:rFonts w:ascii="Palatino Linotype" w:eastAsia="Calibri" w:hAnsi="Palatino Linotype" w:cs="Arial"/>
        </w:rPr>
        <w:t xml:space="preserve">asevera su existencia, por lo que el estudio de la naturaleza jurídica de la información solicitada, en el caso concreto, se obvia. </w:t>
      </w:r>
    </w:p>
    <w:p w:rsidR="009D5034" w:rsidRPr="00AE2108" w:rsidRDefault="00CC0196" w:rsidP="00B96F2B">
      <w:pPr>
        <w:widowControl w:val="0"/>
        <w:autoSpaceDE w:val="0"/>
        <w:autoSpaceDN w:val="0"/>
        <w:adjustRightInd w:val="0"/>
        <w:spacing w:before="240" w:after="240" w:line="360" w:lineRule="auto"/>
        <w:jc w:val="both"/>
        <w:rPr>
          <w:rFonts w:ascii="Palatino Linotype" w:eastAsia="Arial Unicode MS" w:hAnsi="Palatino Linotype" w:cs="Arial"/>
        </w:rPr>
      </w:pPr>
      <w:r w:rsidRPr="00AE2108">
        <w:rPr>
          <w:rFonts w:ascii="Palatino Linotype" w:eastAsia="Calibri" w:hAnsi="Palatino Linotype" w:cs="Arial"/>
        </w:rPr>
        <w:t>Lo anterior es así, ya que e</w:t>
      </w:r>
      <w:r w:rsidRPr="00AE2108">
        <w:rPr>
          <w:rFonts w:ascii="Palatino Linotype" w:eastAsia="Arial Unicode MS" w:hAnsi="Palatino Linotype" w:cs="Arial"/>
        </w:rPr>
        <w:t xml:space="preserve">l estudio enunciado tiene por objeto determinar si el </w:t>
      </w:r>
      <w:r w:rsidRPr="00AE2108">
        <w:rPr>
          <w:rFonts w:ascii="Palatino Linotype" w:eastAsia="Arial Unicode MS" w:hAnsi="Palatino Linotype" w:cs="Arial"/>
          <w:b/>
        </w:rPr>
        <w:t>SUJETO OBLIGADO</w:t>
      </w:r>
      <w:r w:rsidRPr="00AE2108">
        <w:rPr>
          <w:rFonts w:ascii="Palatino Linotype" w:eastAsia="Arial Unicode MS" w:hAnsi="Palatino Linotype" w:cs="Arial"/>
        </w:rPr>
        <w:t xml:space="preserve"> genera, posee o administra  la información solicitada</w:t>
      </w:r>
      <w:r w:rsidRPr="00AE2108">
        <w:rPr>
          <w:rFonts w:ascii="Palatino Linotype" w:eastAsia="Arial Unicode MS" w:hAnsi="Palatino Linotype" w:cs="Arial"/>
          <w:color w:val="000000"/>
        </w:rPr>
        <w:t>;</w:t>
      </w:r>
      <w:r w:rsidRPr="00AE2108">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w:t>
      </w:r>
      <w:r w:rsidRPr="00AE2108">
        <w:rPr>
          <w:rFonts w:ascii="Palatino Linotype" w:eastAsia="Arial Unicode MS" w:hAnsi="Palatino Linotype" w:cs="Arial"/>
          <w:b/>
        </w:rPr>
        <w:t>SUJETO OBLIGADO</w:t>
      </w:r>
      <w:r w:rsidRPr="00AE2108">
        <w:rPr>
          <w:rFonts w:ascii="Palatino Linotype" w:eastAsia="Arial Unicode MS" w:hAnsi="Palatino Linotype" w:cs="Arial"/>
        </w:rPr>
        <w:t xml:space="preserve">. </w:t>
      </w:r>
    </w:p>
    <w:p w:rsidR="007F5491" w:rsidRPr="00AE2108" w:rsidRDefault="009D5034" w:rsidP="009D5034">
      <w:pPr>
        <w:spacing w:line="360" w:lineRule="auto"/>
        <w:jc w:val="both"/>
        <w:rPr>
          <w:rFonts w:ascii="Palatino Linotype" w:hAnsi="Palatino Linotype" w:cs="Arial"/>
          <w:lang w:eastAsia="es-MX"/>
        </w:rPr>
      </w:pPr>
      <w:r w:rsidRPr="00AE2108">
        <w:rPr>
          <w:rFonts w:ascii="Palatino Linotype" w:eastAsia="Arial Unicode MS" w:hAnsi="Palatino Linotype" w:cs="Arial"/>
        </w:rPr>
        <w:t xml:space="preserve">Asimismo, se resalta que el hoy </w:t>
      </w:r>
      <w:r w:rsidRPr="00AE2108">
        <w:rPr>
          <w:rFonts w:ascii="Palatino Linotype" w:eastAsia="Arial Unicode MS" w:hAnsi="Palatino Linotype" w:cs="Arial"/>
          <w:b/>
        </w:rPr>
        <w:t>RECURRENTE</w:t>
      </w:r>
      <w:r w:rsidRPr="00AE2108">
        <w:rPr>
          <w:rFonts w:ascii="Palatino Linotype" w:eastAsia="Arial Unicode MS" w:hAnsi="Palatino Linotype" w:cs="Arial"/>
        </w:rPr>
        <w:t xml:space="preserve"> </w:t>
      </w:r>
      <w:r w:rsidR="004209A2">
        <w:rPr>
          <w:rFonts w:ascii="Palatino Linotype" w:eastAsia="Arial Unicode MS" w:hAnsi="Palatino Linotype" w:cs="Arial"/>
        </w:rPr>
        <w:t xml:space="preserve">en su recurso de revisión sólo se inconformó por cuanto a la respuesta otorgada a los puntos 1, 2, y 3 de su solicitud, no así de la respuesta proporcionada a los requerimientos 4 a 10 de su petición, </w:t>
      </w:r>
      <w:r w:rsidR="004209A2">
        <w:rPr>
          <w:rFonts w:ascii="Palatino Linotype" w:hAnsi="Palatino Linotype" w:cs="Arial"/>
          <w:lang w:eastAsia="es-MX"/>
        </w:rPr>
        <w:t xml:space="preserve">consecuentemente, respecto a estos últimos requerimientos </w:t>
      </w:r>
      <w:r w:rsidR="007F5491" w:rsidRPr="00AE2108">
        <w:rPr>
          <w:rFonts w:ascii="Palatino Linotype" w:hAnsi="Palatino Linotype" w:cs="Arial"/>
          <w:lang w:eastAsia="es-MX"/>
        </w:rPr>
        <w:t>deben declararse firmes</w:t>
      </w:r>
      <w:r w:rsidR="004209A2">
        <w:rPr>
          <w:rFonts w:ascii="Palatino Linotype" w:hAnsi="Palatino Linotype" w:cs="Arial"/>
          <w:lang w:eastAsia="es-MX"/>
        </w:rPr>
        <w:t>.</w:t>
      </w:r>
      <w:r w:rsidR="007F5491" w:rsidRPr="00AE2108">
        <w:rPr>
          <w:rFonts w:ascii="Palatino Linotype" w:hAnsi="Palatino Linotype" w:cs="Arial"/>
          <w:lang w:eastAsia="es-MX"/>
        </w:rPr>
        <w:t xml:space="preserve"> </w:t>
      </w:r>
    </w:p>
    <w:p w:rsidR="007F5491" w:rsidRPr="00AE2108" w:rsidRDefault="007F5491" w:rsidP="007F5491">
      <w:pPr>
        <w:spacing w:before="240" w:after="360" w:line="360" w:lineRule="auto"/>
        <w:jc w:val="both"/>
        <w:rPr>
          <w:rFonts w:ascii="Palatino Linotype" w:eastAsia="Calibri" w:hAnsi="Palatino Linotype" w:cs="Arial"/>
        </w:rPr>
      </w:pPr>
      <w:r w:rsidRPr="00AE2108">
        <w:rPr>
          <w:rFonts w:ascii="Palatino Linotype" w:eastAsia="Calibri" w:hAnsi="Palatino Linotype" w:cs="Arial"/>
        </w:rPr>
        <w:t xml:space="preserve">Lo anterior es así, debido a que cuando </w:t>
      </w:r>
      <w:r w:rsidR="002268D7">
        <w:rPr>
          <w:rFonts w:ascii="Palatino Linotype" w:eastAsia="Calibri" w:hAnsi="Palatino Linotype" w:cs="Arial"/>
        </w:rPr>
        <w:t xml:space="preserve">la </w:t>
      </w:r>
      <w:r w:rsidR="002268D7" w:rsidRPr="004209A2">
        <w:rPr>
          <w:rFonts w:ascii="Palatino Linotype" w:eastAsia="Calibri" w:hAnsi="Palatino Linotype" w:cs="Arial"/>
          <w:b/>
        </w:rPr>
        <w:t>RECURRENTE</w:t>
      </w:r>
      <w:r w:rsidRPr="00AE2108">
        <w:rPr>
          <w:rFonts w:ascii="Palatino Linotype" w:eastAsia="Calibri" w:hAnsi="Palatino Linotype" w:cs="Arial"/>
        </w:rPr>
        <w:t xml:space="preserve"> impugna la respuesta del </w:t>
      </w:r>
      <w:r w:rsidRPr="00AE2108">
        <w:rPr>
          <w:rFonts w:ascii="Palatino Linotype" w:eastAsia="Calibri" w:hAnsi="Palatino Linotype" w:cs="Arial"/>
          <w:b/>
        </w:rPr>
        <w:t>SUJETO OBLIGADO</w:t>
      </w:r>
      <w:r w:rsidRPr="00AE2108">
        <w:rPr>
          <w:rFonts w:ascii="Palatino Linotype" w:eastAsia="Calibri" w:hAnsi="Palatino Linotype" w:cs="Arial"/>
        </w:rPr>
        <w:t xml:space="preserve"> y aquel no expresa Razón o Motivo de Inconformidad en contra de todos los </w:t>
      </w:r>
      <w:r w:rsidRPr="00AE2108">
        <w:rPr>
          <w:rFonts w:ascii="Palatino Linotype" w:eastAsia="Calibri" w:hAnsi="Palatino Linotype" w:cs="Arial"/>
        </w:rPr>
        <w:lastRenderedPageBreak/>
        <w:t xml:space="preserve">rubros solicitados, dichos rubros deben declararse atendidos, pues se entiende que </w:t>
      </w:r>
      <w:r w:rsidR="002268D7">
        <w:rPr>
          <w:rFonts w:ascii="Palatino Linotype" w:eastAsia="Calibri" w:hAnsi="Palatino Linotype" w:cs="Arial"/>
        </w:rPr>
        <w:t xml:space="preserve">la </w:t>
      </w:r>
      <w:r w:rsidR="002268D7" w:rsidRPr="004209A2">
        <w:rPr>
          <w:rFonts w:ascii="Palatino Linotype" w:eastAsia="Calibri" w:hAnsi="Palatino Linotype" w:cs="Arial"/>
          <w:b/>
        </w:rPr>
        <w:t>RECURRENTE</w:t>
      </w:r>
      <w:r w:rsidRPr="00AE2108">
        <w:rPr>
          <w:rFonts w:ascii="Palatino Linotype" w:eastAsia="Calibri" w:hAnsi="Palatino Linotype" w:cs="Arial"/>
        </w:rPr>
        <w:t xml:space="preserve"> ésta conforme con la información entregada al no contravenir la misma. </w:t>
      </w:r>
    </w:p>
    <w:p w:rsidR="007F5491" w:rsidRPr="00AE2108" w:rsidRDefault="007F5491" w:rsidP="007F5491">
      <w:pPr>
        <w:spacing w:before="240" w:after="360" w:line="360" w:lineRule="auto"/>
        <w:jc w:val="both"/>
        <w:rPr>
          <w:rFonts w:ascii="Palatino Linotype" w:eastAsia="Calibri" w:hAnsi="Palatino Linotype" w:cs="Arial"/>
        </w:rPr>
      </w:pPr>
      <w:r w:rsidRPr="00AE2108">
        <w:rPr>
          <w:rFonts w:ascii="Palatino Linotype" w:eastAsia="Calibri" w:hAnsi="Palatino Linotype" w:cs="Arial"/>
        </w:rPr>
        <w:t>Sirve de Apoyo a lo anterior, por analogía la Tesis Jurisprudencial Número 3ª./J.7/91, Publicada en el Semanario Judicial de la Federación y su Gaceta bajo el número de registro 174,177, que establece lo siguiente:</w:t>
      </w:r>
    </w:p>
    <w:p w:rsidR="007F5491" w:rsidRPr="00AE2108" w:rsidRDefault="007F5491" w:rsidP="007F5491">
      <w:pPr>
        <w:autoSpaceDE w:val="0"/>
        <w:autoSpaceDN w:val="0"/>
        <w:adjustRightInd w:val="0"/>
        <w:spacing w:before="240" w:after="360"/>
        <w:ind w:left="851" w:right="851"/>
        <w:jc w:val="both"/>
        <w:rPr>
          <w:rFonts w:ascii="Palatino Linotype" w:eastAsia="Calibri" w:hAnsi="Palatino Linotype" w:cs="Arial"/>
          <w:i/>
          <w:sz w:val="22"/>
          <w:szCs w:val="22"/>
        </w:rPr>
      </w:pPr>
      <w:r w:rsidRPr="00AE2108">
        <w:rPr>
          <w:rFonts w:ascii="Palatino Linotype" w:eastAsia="Calibri" w:hAnsi="Palatino Linotype" w:cs="Arial"/>
          <w:b/>
          <w:i/>
          <w:sz w:val="22"/>
          <w:szCs w:val="22"/>
        </w:rPr>
        <w:t xml:space="preserve">“REVISIÓN EN AMPARO. LOS RESOLUTIVOS NO COMBATIDOS DEBEN DECLARARSE FIRMES. </w:t>
      </w:r>
      <w:r w:rsidRPr="00AE2108">
        <w:rPr>
          <w:rFonts w:ascii="Palatino Linotype" w:eastAsia="Calibri" w:hAnsi="Palatino Linotype" w:cs="Arial"/>
          <w:bCs/>
          <w:i/>
          <w:iCs/>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7F5491" w:rsidRPr="00AE2108" w:rsidRDefault="007F5491" w:rsidP="007F5491">
      <w:pPr>
        <w:spacing w:before="240" w:after="360" w:line="360" w:lineRule="auto"/>
        <w:jc w:val="both"/>
        <w:rPr>
          <w:rFonts w:ascii="Palatino Linotype" w:eastAsia="Arial Unicode MS" w:hAnsi="Palatino Linotype" w:cs="Arial"/>
        </w:rPr>
      </w:pPr>
      <w:r w:rsidRPr="00AE2108">
        <w:rPr>
          <w:rFonts w:ascii="Palatino Linotype" w:eastAsia="Arial Unicode MS" w:hAnsi="Palatino Linotype" w:cs="Arial"/>
        </w:rPr>
        <w:t xml:space="preserve">Consecuentemente, la parte de la solicitud que no fue impugnada debe declararse consentida por </w:t>
      </w:r>
      <w:r w:rsidR="002268D7">
        <w:rPr>
          <w:rFonts w:ascii="Palatino Linotype" w:eastAsia="Arial Unicode MS" w:hAnsi="Palatino Linotype" w:cs="Arial"/>
        </w:rPr>
        <w:t xml:space="preserve">la </w:t>
      </w:r>
      <w:r w:rsidR="002268D7" w:rsidRPr="004209A2">
        <w:rPr>
          <w:rFonts w:ascii="Palatino Linotype" w:eastAsia="Arial Unicode MS" w:hAnsi="Palatino Linotype" w:cs="Arial"/>
          <w:b/>
        </w:rPr>
        <w:t>RECURRENTE</w:t>
      </w:r>
      <w:r w:rsidRPr="00AE2108">
        <w:rPr>
          <w:rFonts w:ascii="Palatino Linotype" w:eastAsia="Arial Unicode MS" w:hAnsi="Palatino Linotype" w:cs="Arial"/>
        </w:rPr>
        <w:t>, toda vez que no se realizaron manifestaciones de inconformidad, por lo que no pueden producirse efectos jurídicos tendentes a revocar, confirmar o modificar el acto reclamado ya que se infiere un consentimiento d</w:t>
      </w:r>
      <w:r w:rsidR="005D19F7">
        <w:rPr>
          <w:rFonts w:ascii="Palatino Linotype" w:eastAsia="Arial Unicode MS" w:hAnsi="Palatino Linotype" w:cs="Arial"/>
        </w:rPr>
        <w:t xml:space="preserve">e </w:t>
      </w:r>
      <w:r w:rsidR="002268D7">
        <w:rPr>
          <w:rFonts w:ascii="Palatino Linotype" w:eastAsia="Arial Unicode MS" w:hAnsi="Palatino Linotype" w:cs="Arial"/>
        </w:rPr>
        <w:t>la RECURRENTE</w:t>
      </w:r>
      <w:r w:rsidRPr="00AE2108">
        <w:rPr>
          <w:rFonts w:ascii="Palatino Linotype" w:eastAsia="Arial Unicode MS" w:hAnsi="Palatino Linotype" w:cs="Arial"/>
        </w:rPr>
        <w:t xml:space="preserve"> ante la falta de impugnación eficaz. </w:t>
      </w:r>
    </w:p>
    <w:p w:rsidR="007F5491" w:rsidRPr="00AE2108" w:rsidRDefault="007F5491" w:rsidP="007F5491">
      <w:pPr>
        <w:spacing w:before="240" w:after="360" w:line="360" w:lineRule="auto"/>
        <w:jc w:val="both"/>
        <w:rPr>
          <w:rFonts w:ascii="Palatino Linotype" w:eastAsia="Arial Unicode MS" w:hAnsi="Palatino Linotype" w:cs="Arial"/>
        </w:rPr>
      </w:pPr>
      <w:r w:rsidRPr="00AE2108">
        <w:rPr>
          <w:rFonts w:ascii="Palatino Linotype" w:eastAsia="Arial Unicode MS" w:hAnsi="Palatino Linotype" w:cs="Arial"/>
        </w:rPr>
        <w:t xml:space="preserve">Sirve de sustento a lo anterior por analogía la tesis jurisprudencial número </w:t>
      </w:r>
      <w:r w:rsidRPr="00AE2108">
        <w:rPr>
          <w:rFonts w:ascii="Palatino Linotype" w:eastAsia="Calibri" w:hAnsi="Palatino Linotype" w:cs="Arial"/>
        </w:rPr>
        <w:t>VI.3o.C. J/60, publicada en el Semanario Judicial de la Federación y su Gaceta bajo el número de registro 176,608 que a la letra dice:</w:t>
      </w:r>
    </w:p>
    <w:p w:rsidR="009D5034" w:rsidRPr="00AE2108" w:rsidRDefault="007F5491" w:rsidP="007F5491">
      <w:pPr>
        <w:ind w:left="851" w:right="851"/>
        <w:jc w:val="both"/>
        <w:rPr>
          <w:rFonts w:ascii="Palatino Linotype" w:hAnsi="Palatino Linotype" w:cs="Arial"/>
          <w:lang w:eastAsia="es-MX"/>
        </w:rPr>
      </w:pPr>
      <w:r w:rsidRPr="00AE2108">
        <w:rPr>
          <w:rFonts w:ascii="Palatino Linotype" w:hAnsi="Palatino Linotype" w:cs="Arial"/>
          <w:b/>
          <w:bCs/>
          <w:i/>
          <w:caps/>
          <w:sz w:val="22"/>
          <w:szCs w:val="22"/>
          <w:lang w:eastAsia="es-MX"/>
        </w:rPr>
        <w:t xml:space="preserve">“ACTOS CONSENTIDOS. SON LOS QUE NO SE IMPUGNAN MEDIANTE EL RECURSO IDÓNEO. </w:t>
      </w:r>
      <w:r w:rsidRPr="00AE2108">
        <w:rPr>
          <w:rFonts w:ascii="Palatino Linotype" w:hAnsi="Palatino Linotype" w:cs="Arial"/>
          <w:i/>
          <w:sz w:val="22"/>
          <w:szCs w:val="22"/>
          <w:lang w:eastAsia="es-MX"/>
        </w:rPr>
        <w:t xml:space="preserve">Debe reputarse como consentido el acto que no se impugnó por el medio establecido por la ley, ya que si se hizo uso de otro no previsto por ella o si se hace una simple manifestación de inconformidad, tales actuaciones no producen efectos jurídicos </w:t>
      </w:r>
      <w:r w:rsidRPr="00AE2108">
        <w:rPr>
          <w:rFonts w:ascii="Palatino Linotype" w:hAnsi="Palatino Linotype" w:cs="Arial"/>
          <w:i/>
          <w:sz w:val="22"/>
          <w:szCs w:val="22"/>
          <w:lang w:eastAsia="es-MX"/>
        </w:rPr>
        <w:lastRenderedPageBreak/>
        <w:t>tendientes a revocar, confirmar o modificar el acto reclamado en amparo, lo que significa consentimiento del mismo por falta de impugnación eficaz.”</w:t>
      </w:r>
      <w:r w:rsidRPr="00AE2108">
        <w:rPr>
          <w:rFonts w:ascii="Palatino Linotype" w:hAnsi="Palatino Linotype" w:cs="Arial"/>
          <w:lang w:eastAsia="es-MX"/>
        </w:rPr>
        <w:t xml:space="preserve">  </w:t>
      </w:r>
      <w:r w:rsidR="009C17DF" w:rsidRPr="00AE2108">
        <w:rPr>
          <w:rFonts w:ascii="Palatino Linotype" w:hAnsi="Palatino Linotype" w:cs="Arial"/>
          <w:lang w:eastAsia="es-MX"/>
        </w:rPr>
        <w:t xml:space="preserve"> </w:t>
      </w:r>
      <w:r w:rsidR="009D5034" w:rsidRPr="00AE2108">
        <w:rPr>
          <w:rFonts w:ascii="Palatino Linotype" w:hAnsi="Palatino Linotype" w:cs="Arial"/>
          <w:lang w:eastAsia="es-MX"/>
        </w:rPr>
        <w:t xml:space="preserve">  </w:t>
      </w:r>
    </w:p>
    <w:p w:rsidR="00413639" w:rsidRPr="007915DF" w:rsidRDefault="00B96F2B" w:rsidP="00B96F2B">
      <w:pPr>
        <w:widowControl w:val="0"/>
        <w:autoSpaceDE w:val="0"/>
        <w:autoSpaceDN w:val="0"/>
        <w:adjustRightInd w:val="0"/>
        <w:spacing w:before="240" w:after="240" w:line="360" w:lineRule="auto"/>
        <w:jc w:val="both"/>
        <w:rPr>
          <w:rFonts w:ascii="Palatino Linotype" w:eastAsia="Arial Unicode MS" w:hAnsi="Palatino Linotype" w:cs="Arial"/>
        </w:rPr>
      </w:pPr>
      <w:r w:rsidRPr="00AE2108">
        <w:rPr>
          <w:rFonts w:ascii="Palatino Linotype" w:eastAsia="Arial Unicode MS" w:hAnsi="Palatino Linotype" w:cs="Arial"/>
        </w:rPr>
        <w:t xml:space="preserve">Dilucidado lo anterior, es procedente </w:t>
      </w:r>
      <w:r w:rsidR="007C77C6" w:rsidRPr="00AE2108">
        <w:rPr>
          <w:rFonts w:ascii="Palatino Linotype" w:eastAsia="Arial Unicode MS" w:hAnsi="Palatino Linotype" w:cs="Arial"/>
        </w:rPr>
        <w:t>examinar</w:t>
      </w:r>
      <w:r w:rsidRPr="00AE2108">
        <w:rPr>
          <w:rFonts w:ascii="Palatino Linotype" w:eastAsia="Arial Unicode MS" w:hAnsi="Palatino Linotype" w:cs="Arial"/>
        </w:rPr>
        <w:t xml:space="preserve"> los motivos de inconformidad argüidos por </w:t>
      </w:r>
      <w:r w:rsidR="004209A2">
        <w:rPr>
          <w:rFonts w:ascii="Palatino Linotype" w:eastAsia="Arial Unicode MS" w:hAnsi="Palatino Linotype" w:cs="Arial"/>
        </w:rPr>
        <w:t xml:space="preserve">la </w:t>
      </w:r>
      <w:r w:rsidRPr="00AE2108">
        <w:rPr>
          <w:rFonts w:ascii="Palatino Linotype" w:eastAsia="Arial Unicode MS" w:hAnsi="Palatino Linotype" w:cs="Arial"/>
        </w:rPr>
        <w:t>particular</w:t>
      </w:r>
      <w:r w:rsidR="007C77C6">
        <w:rPr>
          <w:rFonts w:ascii="Palatino Linotype" w:eastAsia="Arial Unicode MS" w:hAnsi="Palatino Linotype" w:cs="Arial"/>
        </w:rPr>
        <w:t xml:space="preserve"> consistentes en que el </w:t>
      </w:r>
      <w:r w:rsidR="007C77C6" w:rsidRPr="007C77C6">
        <w:rPr>
          <w:rFonts w:ascii="Palatino Linotype" w:eastAsia="Arial Unicode MS" w:hAnsi="Palatino Linotype" w:cs="Arial"/>
          <w:b/>
        </w:rPr>
        <w:t>SUJETO OBLIGADO</w:t>
      </w:r>
      <w:r w:rsidR="007C77C6">
        <w:rPr>
          <w:rFonts w:ascii="Palatino Linotype" w:eastAsia="Arial Unicode MS" w:hAnsi="Palatino Linotype" w:cs="Arial"/>
        </w:rPr>
        <w:t xml:space="preserve"> reservo la información peticionada</w:t>
      </w:r>
      <w:r w:rsidR="00797B23">
        <w:rPr>
          <w:rFonts w:ascii="Palatino Linotype" w:eastAsia="Arial Unicode MS" w:hAnsi="Palatino Linotype" w:cs="Arial"/>
        </w:rPr>
        <w:t xml:space="preserve"> nega</w:t>
      </w:r>
      <w:r w:rsidR="007C77C6">
        <w:rPr>
          <w:rFonts w:ascii="Palatino Linotype" w:eastAsia="Arial Unicode MS" w:hAnsi="Palatino Linotype" w:cs="Arial"/>
        </w:rPr>
        <w:t>ndo</w:t>
      </w:r>
      <w:r w:rsidR="00797B23">
        <w:rPr>
          <w:rFonts w:ascii="Palatino Linotype" w:eastAsia="Arial Unicode MS" w:hAnsi="Palatino Linotype" w:cs="Arial"/>
        </w:rPr>
        <w:t xml:space="preserve"> la entrega de </w:t>
      </w:r>
      <w:r w:rsidR="007C77C6">
        <w:rPr>
          <w:rFonts w:ascii="Palatino Linotype" w:eastAsia="Arial Unicode MS" w:hAnsi="Palatino Linotype" w:cs="Arial"/>
        </w:rPr>
        <w:t xml:space="preserve">lo solicitado en los requerimientos 1, 2 y 3, los cuales se analizarán </w:t>
      </w:r>
      <w:r w:rsidRPr="00AE2108">
        <w:rPr>
          <w:rFonts w:ascii="Palatino Linotype" w:eastAsia="Arial Unicode MS" w:hAnsi="Palatino Linotype" w:cs="Arial"/>
        </w:rPr>
        <w:t xml:space="preserve">conjuntamente con la información otorgada por el </w:t>
      </w:r>
      <w:r w:rsidRPr="00AE2108">
        <w:rPr>
          <w:rFonts w:ascii="Palatino Linotype" w:eastAsia="Arial Unicode MS" w:hAnsi="Palatino Linotype" w:cs="Arial"/>
          <w:b/>
        </w:rPr>
        <w:t>SUJETO OBLIGADO</w:t>
      </w:r>
      <w:r w:rsidRPr="00AE2108">
        <w:rPr>
          <w:rFonts w:ascii="Palatino Linotype" w:eastAsia="Arial Unicode MS" w:hAnsi="Palatino Linotype" w:cs="Arial"/>
        </w:rPr>
        <w:t xml:space="preserve"> en</w:t>
      </w:r>
      <w:r w:rsidR="00FA791D" w:rsidRPr="00AE2108">
        <w:rPr>
          <w:rFonts w:ascii="Palatino Linotype" w:eastAsia="Arial Unicode MS" w:hAnsi="Palatino Linotype" w:cs="Arial"/>
        </w:rPr>
        <w:t xml:space="preserve"> su </w:t>
      </w:r>
      <w:r w:rsidRPr="00AE2108">
        <w:rPr>
          <w:rFonts w:ascii="Palatino Linotype" w:eastAsia="Arial Unicode MS" w:hAnsi="Palatino Linotype" w:cs="Arial"/>
        </w:rPr>
        <w:t xml:space="preserve"> respuesta</w:t>
      </w:r>
      <w:r w:rsidR="00797B23">
        <w:rPr>
          <w:rFonts w:ascii="Palatino Linotype" w:eastAsia="Arial Unicode MS" w:hAnsi="Palatino Linotype" w:cs="Arial"/>
        </w:rPr>
        <w:t>,</w:t>
      </w:r>
      <w:r w:rsidR="00FA791D" w:rsidRPr="00AE2108">
        <w:rPr>
          <w:rFonts w:ascii="Palatino Linotype" w:eastAsia="Arial Unicode MS" w:hAnsi="Palatino Linotype" w:cs="Arial"/>
        </w:rPr>
        <w:t xml:space="preserve"> </w:t>
      </w:r>
      <w:r w:rsidRPr="00AE2108">
        <w:rPr>
          <w:rFonts w:ascii="Palatino Linotype" w:eastAsia="Arial Unicode MS" w:hAnsi="Palatino Linotype" w:cs="Arial"/>
        </w:rPr>
        <w:t xml:space="preserve">para </w:t>
      </w:r>
      <w:r w:rsidRPr="007915DF">
        <w:rPr>
          <w:rFonts w:ascii="Palatino Linotype" w:eastAsia="Arial Unicode MS" w:hAnsi="Palatino Linotype" w:cs="Arial"/>
        </w:rPr>
        <w:t xml:space="preserve">determinar su procedencia y en su caso ordenar la información susceptible de ser entregada. </w:t>
      </w:r>
    </w:p>
    <w:p w:rsidR="00F81B3C" w:rsidRDefault="00F91E61" w:rsidP="00B96F2B">
      <w:pPr>
        <w:widowControl w:val="0"/>
        <w:autoSpaceDE w:val="0"/>
        <w:autoSpaceDN w:val="0"/>
        <w:adjustRightInd w:val="0"/>
        <w:spacing w:before="240" w:after="240" w:line="360" w:lineRule="auto"/>
        <w:jc w:val="both"/>
        <w:rPr>
          <w:rFonts w:ascii="Palatino Linotype" w:eastAsia="Arial Unicode MS" w:hAnsi="Palatino Linotype" w:cs="Arial"/>
        </w:rPr>
      </w:pPr>
      <w:r w:rsidRPr="007915DF">
        <w:rPr>
          <w:rFonts w:ascii="Palatino Linotype" w:eastAsia="Arial Unicode MS" w:hAnsi="Palatino Linotype" w:cs="Arial"/>
        </w:rPr>
        <w:t>Respecto al requerimiento número 1</w:t>
      </w:r>
      <w:r w:rsidRPr="007915DF">
        <w:rPr>
          <w:rFonts w:ascii="Palatino Linotype" w:eastAsia="Arial Unicode MS" w:hAnsi="Palatino Linotype" w:cs="Arial"/>
          <w:i/>
        </w:rPr>
        <w:t>“ Me proporcione el domicilio oficial, así como la clave catastral”</w:t>
      </w:r>
      <w:r w:rsidRPr="007915DF">
        <w:rPr>
          <w:rFonts w:ascii="Palatino Linotype" w:eastAsia="Arial Unicode MS" w:hAnsi="Palatino Linotype" w:cs="Arial"/>
        </w:rPr>
        <w:t xml:space="preserve"> del inmueble mencionado en la solicitud de información, otorgando respuesta el Tes</w:t>
      </w:r>
      <w:r w:rsidR="00821721" w:rsidRPr="007915DF">
        <w:rPr>
          <w:rFonts w:ascii="Palatino Linotype" w:eastAsia="Arial Unicode MS" w:hAnsi="Palatino Linotype" w:cs="Arial"/>
        </w:rPr>
        <w:t>orero Municipal mencionado que la información solicitada en este punto no es de carácter público, puesto que contiene datos personales y adjuntó el Acuerdo de Reserva número</w:t>
      </w:r>
      <w:r w:rsidR="00821721">
        <w:rPr>
          <w:rFonts w:ascii="Palatino Linotype" w:eastAsia="Arial Unicode MS" w:hAnsi="Palatino Linotype" w:cs="Arial"/>
        </w:rPr>
        <w:t xml:space="preserve"> 029/CUAUIZC/CT/TM/2018</w:t>
      </w:r>
      <w:r w:rsidR="00F430F3">
        <w:rPr>
          <w:rFonts w:ascii="Palatino Linotype" w:eastAsia="Arial Unicode MS" w:hAnsi="Palatino Linotype" w:cs="Arial"/>
        </w:rPr>
        <w:t xml:space="preserve"> a través del cual determinó reservar</w:t>
      </w:r>
      <w:r w:rsidR="00B13131">
        <w:rPr>
          <w:rFonts w:ascii="Palatino Linotype" w:eastAsia="Arial Unicode MS" w:hAnsi="Palatino Linotype" w:cs="Arial"/>
        </w:rPr>
        <w:t xml:space="preserve"> por un periodo de tres años, los documentos generados y que se generen con motivo de la prestación de servicios y generación de productos catastrales durante la administración 2016-2018, como son:  </w:t>
      </w:r>
      <w:r w:rsidR="007C77C6">
        <w:rPr>
          <w:rFonts w:ascii="Palatino Linotype" w:eastAsia="Arial Unicode MS" w:hAnsi="Palatino Linotype" w:cs="Arial"/>
        </w:rPr>
        <w:t>i</w:t>
      </w:r>
      <w:r w:rsidR="00B13131" w:rsidRPr="00B13131">
        <w:rPr>
          <w:rFonts w:ascii="Palatino Linotype" w:eastAsia="Arial Unicode MS" w:hAnsi="Palatino Linotype" w:cs="Arial"/>
        </w:rPr>
        <w:t>nscripción de inmuebles, registro de altas, bajas, mod</w:t>
      </w:r>
      <w:r w:rsidR="00B13131">
        <w:rPr>
          <w:rFonts w:ascii="Palatino Linotype" w:eastAsia="Arial Unicode MS" w:hAnsi="Palatino Linotype" w:cs="Arial"/>
        </w:rPr>
        <w:t>i</w:t>
      </w:r>
      <w:r w:rsidR="00B13131" w:rsidRPr="00B13131">
        <w:rPr>
          <w:rFonts w:ascii="Palatino Linotype" w:eastAsia="Arial Unicode MS" w:hAnsi="Palatino Linotype" w:cs="Arial"/>
        </w:rPr>
        <w:t>ficaciones, datos personales</w:t>
      </w:r>
      <w:r w:rsidR="00797B23">
        <w:rPr>
          <w:rFonts w:ascii="Palatino Linotype" w:eastAsia="Arial Unicode MS" w:hAnsi="Palatino Linotype" w:cs="Arial"/>
        </w:rPr>
        <w:t xml:space="preserve">, </w:t>
      </w:r>
      <w:r w:rsidR="00B13131" w:rsidRPr="00B13131">
        <w:rPr>
          <w:rFonts w:ascii="Palatino Linotype" w:eastAsia="Arial Unicode MS" w:hAnsi="Palatino Linotype" w:cs="Arial"/>
        </w:rPr>
        <w:t xml:space="preserve">domicilio, </w:t>
      </w:r>
      <w:r w:rsidR="00B13131">
        <w:rPr>
          <w:rFonts w:ascii="Palatino Linotype" w:eastAsia="Arial Unicode MS" w:hAnsi="Palatino Linotype" w:cs="Arial"/>
        </w:rPr>
        <w:t>n</w:t>
      </w:r>
      <w:r w:rsidR="00B13131" w:rsidRPr="00B13131">
        <w:rPr>
          <w:rFonts w:ascii="Palatino Linotype" w:eastAsia="Arial Unicode MS" w:hAnsi="Palatino Linotype" w:cs="Arial"/>
        </w:rPr>
        <w:t>ombres, medidas y colindancias contenidas en el padrón catastral,</w:t>
      </w:r>
      <w:r w:rsidR="00B13131">
        <w:rPr>
          <w:rFonts w:ascii="Palatino Linotype" w:eastAsia="Arial Unicode MS" w:hAnsi="Palatino Linotype" w:cs="Arial"/>
        </w:rPr>
        <w:t xml:space="preserve"> </w:t>
      </w:r>
      <w:r w:rsidR="00B13131" w:rsidRPr="00B13131">
        <w:rPr>
          <w:rFonts w:ascii="Palatino Linotype" w:eastAsia="Arial Unicode MS" w:hAnsi="Palatino Linotype" w:cs="Arial"/>
        </w:rPr>
        <w:t>así como de los procedimientos, admi</w:t>
      </w:r>
      <w:r w:rsidR="00797B23">
        <w:rPr>
          <w:rFonts w:ascii="Palatino Linotype" w:eastAsia="Arial Unicode MS" w:hAnsi="Palatino Linotype" w:cs="Arial"/>
        </w:rPr>
        <w:t xml:space="preserve">nistrativo </w:t>
      </w:r>
      <w:r w:rsidR="00B13131" w:rsidRPr="00B13131">
        <w:rPr>
          <w:rFonts w:ascii="Palatino Linotype" w:eastAsia="Arial Unicode MS" w:hAnsi="Palatino Linotype" w:cs="Arial"/>
        </w:rPr>
        <w:t xml:space="preserve">y técnicos que estén en trámite, </w:t>
      </w:r>
      <w:proofErr w:type="spellStart"/>
      <w:r w:rsidR="00B13131" w:rsidRPr="00B13131">
        <w:rPr>
          <w:rFonts w:ascii="Palatino Linotype" w:eastAsia="Arial Unicode MS" w:hAnsi="Palatino Linotype" w:cs="Arial"/>
        </w:rPr>
        <w:t>aperturados</w:t>
      </w:r>
      <w:proofErr w:type="spellEnd"/>
      <w:r w:rsidR="00B13131" w:rsidRPr="00B13131">
        <w:rPr>
          <w:rFonts w:ascii="Palatino Linotype" w:eastAsia="Arial Unicode MS" w:hAnsi="Palatino Linotype" w:cs="Arial"/>
        </w:rPr>
        <w:t xml:space="preserve"> d</w:t>
      </w:r>
      <w:r w:rsidR="00B13131">
        <w:rPr>
          <w:rFonts w:ascii="Palatino Linotype" w:eastAsia="Arial Unicode MS" w:hAnsi="Palatino Linotype" w:cs="Arial"/>
        </w:rPr>
        <w:t>e</w:t>
      </w:r>
      <w:r w:rsidR="00B13131" w:rsidRPr="00B13131">
        <w:rPr>
          <w:rFonts w:ascii="Palatino Linotype" w:eastAsia="Arial Unicode MS" w:hAnsi="Palatino Linotype" w:cs="Arial"/>
        </w:rPr>
        <w:t xml:space="preserve"> oficio, derivados de Inspecciones y visitas de veri</w:t>
      </w:r>
      <w:r w:rsidR="00B13131">
        <w:rPr>
          <w:rFonts w:ascii="Palatino Linotype" w:eastAsia="Arial Unicode MS" w:hAnsi="Palatino Linotype" w:cs="Arial"/>
        </w:rPr>
        <w:t>fi</w:t>
      </w:r>
      <w:r w:rsidR="00B13131" w:rsidRPr="00B13131">
        <w:rPr>
          <w:rFonts w:ascii="Palatino Linotype" w:eastAsia="Arial Unicode MS" w:hAnsi="Palatino Linotype" w:cs="Arial"/>
        </w:rPr>
        <w:t xml:space="preserve">cación, y aquella información que de ellos emanen y </w:t>
      </w:r>
      <w:r w:rsidR="00B13131">
        <w:rPr>
          <w:rFonts w:ascii="Palatino Linotype" w:eastAsia="Arial Unicode MS" w:hAnsi="Palatino Linotype" w:cs="Arial"/>
        </w:rPr>
        <w:t>s</w:t>
      </w:r>
      <w:r w:rsidR="00B13131" w:rsidRPr="00B13131">
        <w:rPr>
          <w:rFonts w:ascii="Palatino Linotype" w:eastAsia="Arial Unicode MS" w:hAnsi="Palatino Linotype" w:cs="Arial"/>
        </w:rPr>
        <w:t>ea elaborada dentro de los mismos</w:t>
      </w:r>
      <w:r w:rsidR="00F81B3C">
        <w:rPr>
          <w:rFonts w:ascii="Palatino Linotype" w:eastAsia="Arial Unicode MS" w:hAnsi="Palatino Linotype" w:cs="Arial"/>
        </w:rPr>
        <w:t xml:space="preserve">. </w:t>
      </w:r>
    </w:p>
    <w:p w:rsidR="004209A2" w:rsidRDefault="00F81B3C" w:rsidP="00F81B3C">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t xml:space="preserve">Al respecto, el </w:t>
      </w:r>
      <w:r w:rsidRPr="007C77C6">
        <w:rPr>
          <w:rFonts w:ascii="Palatino Linotype" w:eastAsia="Arial Unicode MS" w:hAnsi="Palatino Linotype" w:cs="Arial"/>
          <w:b/>
        </w:rPr>
        <w:t>SUJETO OBLIGADO</w:t>
      </w:r>
      <w:r>
        <w:rPr>
          <w:rFonts w:ascii="Palatino Linotype" w:eastAsia="Arial Unicode MS" w:hAnsi="Palatino Linotype" w:cs="Arial"/>
        </w:rPr>
        <w:t xml:space="preserve"> arguyó </w:t>
      </w:r>
      <w:r w:rsidR="00F430F3">
        <w:rPr>
          <w:rFonts w:ascii="Palatino Linotype" w:eastAsia="Arial Unicode MS" w:hAnsi="Palatino Linotype" w:cs="Arial"/>
        </w:rPr>
        <w:t>sustancialmente que</w:t>
      </w:r>
      <w:r>
        <w:rPr>
          <w:rFonts w:ascii="Palatino Linotype" w:eastAsia="Arial Unicode MS" w:hAnsi="Palatino Linotype" w:cs="Arial"/>
        </w:rPr>
        <w:t xml:space="preserve"> de </w:t>
      </w:r>
      <w:r w:rsidRPr="00F81B3C">
        <w:rPr>
          <w:rFonts w:ascii="Palatino Linotype" w:eastAsia="Arial Unicode MS" w:hAnsi="Palatino Linotype" w:cs="Arial"/>
        </w:rPr>
        <w:t>los argumentos expresados en la motiva</w:t>
      </w:r>
      <w:r>
        <w:rPr>
          <w:rFonts w:ascii="Palatino Linotype" w:eastAsia="Arial Unicode MS" w:hAnsi="Palatino Linotype" w:cs="Arial"/>
        </w:rPr>
        <w:t>ción s</w:t>
      </w:r>
      <w:r w:rsidRPr="00F81B3C">
        <w:rPr>
          <w:rFonts w:ascii="Palatino Linotype" w:eastAsia="Arial Unicode MS" w:hAnsi="Palatino Linotype" w:cs="Arial"/>
        </w:rPr>
        <w:t>e adviert</w:t>
      </w:r>
      <w:r>
        <w:rPr>
          <w:rFonts w:ascii="Palatino Linotype" w:eastAsia="Arial Unicode MS" w:hAnsi="Palatino Linotype" w:cs="Arial"/>
        </w:rPr>
        <w:t xml:space="preserve">e </w:t>
      </w:r>
      <w:r w:rsidRPr="00F81B3C">
        <w:rPr>
          <w:rFonts w:ascii="Palatino Linotype" w:eastAsia="Arial Unicode MS" w:hAnsi="Palatino Linotype" w:cs="Arial"/>
        </w:rPr>
        <w:t>que corresponde</w:t>
      </w:r>
      <w:r>
        <w:rPr>
          <w:rFonts w:ascii="Palatino Linotype" w:eastAsia="Arial Unicode MS" w:hAnsi="Palatino Linotype" w:cs="Arial"/>
        </w:rPr>
        <w:t>n</w:t>
      </w:r>
      <w:r w:rsidRPr="00F81B3C">
        <w:rPr>
          <w:rFonts w:ascii="Palatino Linotype" w:eastAsia="Arial Unicode MS" w:hAnsi="Palatino Linotype" w:cs="Arial"/>
        </w:rPr>
        <w:t xml:space="preserve"> legítimamente a la</w:t>
      </w:r>
      <w:r w:rsidR="00797B23">
        <w:rPr>
          <w:rFonts w:ascii="Palatino Linotype" w:eastAsia="Arial Unicode MS" w:hAnsi="Palatino Linotype" w:cs="Arial"/>
        </w:rPr>
        <w:t>s</w:t>
      </w:r>
      <w:r w:rsidRPr="00F81B3C">
        <w:rPr>
          <w:rFonts w:ascii="Palatino Linotype" w:eastAsia="Arial Unicode MS" w:hAnsi="Palatino Linotype" w:cs="Arial"/>
        </w:rPr>
        <w:t xml:space="preserve"> hipótesis contenida</w:t>
      </w:r>
      <w:r w:rsidR="00797B23">
        <w:rPr>
          <w:rFonts w:ascii="Palatino Linotype" w:eastAsia="Arial Unicode MS" w:hAnsi="Palatino Linotype" w:cs="Arial"/>
        </w:rPr>
        <w:t>s</w:t>
      </w:r>
      <w:r w:rsidRPr="00F81B3C">
        <w:rPr>
          <w:rFonts w:ascii="Palatino Linotype" w:eastAsia="Arial Unicode MS" w:hAnsi="Palatino Linotype" w:cs="Arial"/>
        </w:rPr>
        <w:t xml:space="preserve"> en el artí</w:t>
      </w:r>
      <w:r>
        <w:rPr>
          <w:rFonts w:ascii="Palatino Linotype" w:eastAsia="Arial Unicode MS" w:hAnsi="Palatino Linotype" w:cs="Arial"/>
        </w:rPr>
        <w:t>c</w:t>
      </w:r>
      <w:r w:rsidRPr="00F81B3C">
        <w:rPr>
          <w:rFonts w:ascii="Palatino Linotype" w:eastAsia="Arial Unicode MS" w:hAnsi="Palatino Linotype" w:cs="Arial"/>
        </w:rPr>
        <w:t>ulo 3 fracciones XXXII</w:t>
      </w:r>
      <w:r>
        <w:rPr>
          <w:rFonts w:ascii="Palatino Linotype" w:eastAsia="Arial Unicode MS" w:hAnsi="Palatino Linotype" w:cs="Arial"/>
        </w:rPr>
        <w:t>I</w:t>
      </w:r>
      <w:r w:rsidRPr="00F81B3C">
        <w:rPr>
          <w:rFonts w:ascii="Palatino Linotype" w:eastAsia="Arial Unicode MS" w:hAnsi="Palatino Linotype" w:cs="Arial"/>
        </w:rPr>
        <w:t xml:space="preserve"> y </w:t>
      </w:r>
      <w:r>
        <w:rPr>
          <w:rFonts w:ascii="Palatino Linotype" w:eastAsia="Arial Unicode MS" w:hAnsi="Palatino Linotype" w:cs="Arial"/>
        </w:rPr>
        <w:t xml:space="preserve"> XXXIV</w:t>
      </w:r>
      <w:r w:rsidRPr="00F81B3C">
        <w:rPr>
          <w:rFonts w:ascii="Palatino Linotype" w:eastAsia="Arial Unicode MS" w:hAnsi="Palatino Linotype" w:cs="Arial"/>
        </w:rPr>
        <w:t xml:space="preserve"> de la Ley de Transparencia y Acceso a la Información Pública del Estado de México y Mun</w:t>
      </w:r>
      <w:r>
        <w:rPr>
          <w:rFonts w:ascii="Palatino Linotype" w:eastAsia="Arial Unicode MS" w:hAnsi="Palatino Linotype" w:cs="Arial"/>
        </w:rPr>
        <w:t>i</w:t>
      </w:r>
      <w:r w:rsidRPr="00F81B3C">
        <w:rPr>
          <w:rFonts w:ascii="Palatino Linotype" w:eastAsia="Arial Unicode MS" w:hAnsi="Palatino Linotype" w:cs="Arial"/>
        </w:rPr>
        <w:t>cipios</w:t>
      </w:r>
      <w:r w:rsidR="00797B23">
        <w:rPr>
          <w:rFonts w:ascii="Palatino Linotype" w:eastAsia="Arial Unicode MS" w:hAnsi="Palatino Linotype" w:cs="Arial"/>
        </w:rPr>
        <w:t xml:space="preserve">; </w:t>
      </w:r>
      <w:r w:rsidR="00797B23">
        <w:rPr>
          <w:rFonts w:ascii="Palatino Linotype" w:eastAsia="Arial Unicode MS" w:hAnsi="Palatino Linotype" w:cs="Arial"/>
        </w:rPr>
        <w:tab/>
        <w:t xml:space="preserve">que </w:t>
      </w:r>
      <w:r w:rsidRPr="00F81B3C">
        <w:rPr>
          <w:rFonts w:ascii="Palatino Linotype" w:eastAsia="Arial Unicode MS" w:hAnsi="Palatino Linotype" w:cs="Arial"/>
        </w:rPr>
        <w:t xml:space="preserve">el interés de evitar la difusión de la información </w:t>
      </w:r>
      <w:r>
        <w:rPr>
          <w:rFonts w:ascii="Palatino Linotype" w:eastAsia="Arial Unicode MS" w:hAnsi="Palatino Linotype" w:cs="Arial"/>
        </w:rPr>
        <w:t xml:space="preserve">citada </w:t>
      </w:r>
      <w:r w:rsidRPr="00F81B3C">
        <w:rPr>
          <w:rFonts w:ascii="Palatino Linotype" w:eastAsia="Arial Unicode MS" w:hAnsi="Palatino Linotype" w:cs="Arial"/>
        </w:rPr>
        <w:t xml:space="preserve">puede generar un daño más grande y lesionar el interés jurídicamente </w:t>
      </w:r>
      <w:r w:rsidRPr="00F81B3C">
        <w:rPr>
          <w:rFonts w:ascii="Palatino Linotype" w:eastAsia="Arial Unicode MS" w:hAnsi="Palatino Linotype" w:cs="Arial"/>
        </w:rPr>
        <w:lastRenderedPageBreak/>
        <w:t>protegid</w:t>
      </w:r>
      <w:r>
        <w:rPr>
          <w:rFonts w:ascii="Palatino Linotype" w:eastAsia="Arial Unicode MS" w:hAnsi="Palatino Linotype" w:cs="Arial"/>
        </w:rPr>
        <w:t>o</w:t>
      </w:r>
      <w:r w:rsidRPr="00F81B3C">
        <w:rPr>
          <w:rFonts w:ascii="Palatino Linotype" w:eastAsia="Arial Unicode MS" w:hAnsi="Palatino Linotype" w:cs="Arial"/>
        </w:rPr>
        <w:t xml:space="preserve"> por la ley, ya que </w:t>
      </w:r>
      <w:r>
        <w:rPr>
          <w:rFonts w:ascii="Palatino Linotype" w:eastAsia="Arial Unicode MS" w:hAnsi="Palatino Linotype" w:cs="Arial"/>
        </w:rPr>
        <w:t xml:space="preserve"> al </w:t>
      </w:r>
      <w:r w:rsidRPr="00F81B3C">
        <w:rPr>
          <w:rFonts w:ascii="Palatino Linotype" w:eastAsia="Arial Unicode MS" w:hAnsi="Palatino Linotype" w:cs="Arial"/>
        </w:rPr>
        <w:t>hacerse pública</w:t>
      </w:r>
      <w:r>
        <w:rPr>
          <w:rFonts w:ascii="Palatino Linotype" w:eastAsia="Arial Unicode MS" w:hAnsi="Palatino Linotype" w:cs="Arial"/>
        </w:rPr>
        <w:t xml:space="preserve">, </w:t>
      </w:r>
      <w:r w:rsidRPr="00F81B3C">
        <w:rPr>
          <w:rFonts w:ascii="Palatino Linotype" w:eastAsia="Arial Unicode MS" w:hAnsi="Palatino Linotype" w:cs="Arial"/>
        </w:rPr>
        <w:t xml:space="preserve">se compromete y pone en riesgo el patrimonio y la integridad física </w:t>
      </w:r>
      <w:r>
        <w:rPr>
          <w:rFonts w:ascii="Palatino Linotype" w:eastAsia="Arial Unicode MS" w:hAnsi="Palatino Linotype" w:cs="Arial"/>
        </w:rPr>
        <w:t>de</w:t>
      </w:r>
      <w:r w:rsidRPr="00F81B3C">
        <w:rPr>
          <w:rFonts w:ascii="Palatino Linotype" w:eastAsia="Arial Unicode MS" w:hAnsi="Palatino Linotype" w:cs="Arial"/>
        </w:rPr>
        <w:t xml:space="preserve"> las perso</w:t>
      </w:r>
      <w:r>
        <w:rPr>
          <w:rFonts w:ascii="Palatino Linotype" w:eastAsia="Arial Unicode MS" w:hAnsi="Palatino Linotype" w:cs="Arial"/>
        </w:rPr>
        <w:t>nas</w:t>
      </w:r>
      <w:r w:rsidRPr="00F81B3C">
        <w:rPr>
          <w:rFonts w:ascii="Palatino Linotype" w:eastAsia="Arial Unicode MS" w:hAnsi="Palatino Linotype" w:cs="Arial"/>
        </w:rPr>
        <w:t>; por lo tanto, el darlo a conocer puede dañar de manera irreversible, el patrimonio fa</w:t>
      </w:r>
      <w:r>
        <w:rPr>
          <w:rFonts w:ascii="Palatino Linotype" w:eastAsia="Arial Unicode MS" w:hAnsi="Palatino Linotype" w:cs="Arial"/>
        </w:rPr>
        <w:t xml:space="preserve">miliar </w:t>
      </w:r>
      <w:r w:rsidRPr="00F81B3C">
        <w:rPr>
          <w:rFonts w:ascii="Palatino Linotype" w:eastAsia="Arial Unicode MS" w:hAnsi="Palatino Linotype" w:cs="Arial"/>
        </w:rPr>
        <w:t>de las personas al ser expuestos sus nombres completos, domicilios, claves catastrales, propieda</w:t>
      </w:r>
      <w:r>
        <w:rPr>
          <w:rFonts w:ascii="Palatino Linotype" w:eastAsia="Arial Unicode MS" w:hAnsi="Palatino Linotype" w:cs="Arial"/>
        </w:rPr>
        <w:t>d</w:t>
      </w:r>
      <w:r w:rsidRPr="00F81B3C">
        <w:rPr>
          <w:rFonts w:ascii="Palatino Linotype" w:eastAsia="Arial Unicode MS" w:hAnsi="Palatino Linotype" w:cs="Arial"/>
        </w:rPr>
        <w:t xml:space="preserve">, ubicación y valor de las mismas, </w:t>
      </w:r>
      <w:r w:rsidR="00797B23">
        <w:rPr>
          <w:rFonts w:ascii="Palatino Linotype" w:eastAsia="Arial Unicode MS" w:hAnsi="Palatino Linotype" w:cs="Arial"/>
        </w:rPr>
        <w:t xml:space="preserve">situación que los </w:t>
      </w:r>
      <w:r w:rsidRPr="00F81B3C">
        <w:rPr>
          <w:rFonts w:ascii="Palatino Linotype" w:eastAsia="Arial Unicode MS" w:hAnsi="Palatino Linotype" w:cs="Arial"/>
        </w:rPr>
        <w:t>p</w:t>
      </w:r>
      <w:r>
        <w:rPr>
          <w:rFonts w:ascii="Palatino Linotype" w:eastAsia="Arial Unicode MS" w:hAnsi="Palatino Linotype" w:cs="Arial"/>
        </w:rPr>
        <w:t>one en riesgo de ser objeto o ví</w:t>
      </w:r>
      <w:r w:rsidRPr="00F81B3C">
        <w:rPr>
          <w:rFonts w:ascii="Palatino Linotype" w:eastAsia="Arial Unicode MS" w:hAnsi="Palatino Linotype" w:cs="Arial"/>
        </w:rPr>
        <w:t>ctimas de hechos d</w:t>
      </w:r>
      <w:r>
        <w:rPr>
          <w:rFonts w:ascii="Palatino Linotype" w:eastAsia="Arial Unicode MS" w:hAnsi="Palatino Linotype" w:cs="Arial"/>
        </w:rPr>
        <w:t>e</w:t>
      </w:r>
      <w:r w:rsidRPr="00F81B3C">
        <w:rPr>
          <w:rFonts w:ascii="Palatino Linotype" w:eastAsia="Arial Unicode MS" w:hAnsi="Palatino Linotype" w:cs="Arial"/>
        </w:rPr>
        <w:t>lictivos</w:t>
      </w:r>
      <w:r w:rsidR="00797B23">
        <w:rPr>
          <w:rFonts w:ascii="Palatino Linotype" w:eastAsia="Arial Unicode MS" w:hAnsi="Palatino Linotype" w:cs="Arial"/>
        </w:rPr>
        <w:t xml:space="preserve">, lo cual </w:t>
      </w:r>
      <w:r w:rsidRPr="00F81B3C">
        <w:rPr>
          <w:rFonts w:ascii="Palatino Linotype" w:eastAsia="Arial Unicode MS" w:hAnsi="Palatino Linotype" w:cs="Arial"/>
        </w:rPr>
        <w:t>causaría un daño presente, probable y específico, asimismo vulne</w:t>
      </w:r>
      <w:r>
        <w:rPr>
          <w:rFonts w:ascii="Palatino Linotype" w:eastAsia="Arial Unicode MS" w:hAnsi="Palatino Linotype" w:cs="Arial"/>
        </w:rPr>
        <w:t>raría los intereses jurídicos tu</w:t>
      </w:r>
      <w:r w:rsidRPr="00F81B3C">
        <w:rPr>
          <w:rFonts w:ascii="Palatino Linotype" w:eastAsia="Arial Unicode MS" w:hAnsi="Palatino Linotype" w:cs="Arial"/>
        </w:rPr>
        <w:t>telados por la Ley.</w:t>
      </w:r>
    </w:p>
    <w:p w:rsidR="00F81B3C" w:rsidRDefault="00F81B3C" w:rsidP="00F81B3C">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t xml:space="preserve">Fundamentando su determinación en los artículos </w:t>
      </w:r>
      <w:r w:rsidRPr="00F81B3C">
        <w:rPr>
          <w:rFonts w:ascii="Palatino Linotype" w:eastAsia="Arial Unicode MS" w:hAnsi="Palatino Linotype" w:cs="Arial"/>
        </w:rPr>
        <w:t>1, 3 fracciones IV, XI, XIV, XX, XXIV, XXXII</w:t>
      </w:r>
      <w:r w:rsidR="007B73F2">
        <w:rPr>
          <w:rFonts w:ascii="Palatino Linotype" w:eastAsia="Arial Unicode MS" w:hAnsi="Palatino Linotype" w:cs="Arial"/>
        </w:rPr>
        <w:t>I</w:t>
      </w:r>
      <w:r w:rsidRPr="00F81B3C">
        <w:rPr>
          <w:rFonts w:ascii="Palatino Linotype" w:eastAsia="Arial Unicode MS" w:hAnsi="Palatino Linotype" w:cs="Arial"/>
        </w:rPr>
        <w:t>, XXXIV, XLIV, 4 párrafo segundo, 45, 47 párrafo tercero, 48, 49 frac</w:t>
      </w:r>
      <w:r w:rsidR="007C738F">
        <w:rPr>
          <w:rFonts w:ascii="Palatino Linotype" w:eastAsia="Arial Unicode MS" w:hAnsi="Palatino Linotype" w:cs="Arial"/>
        </w:rPr>
        <w:t>ci</w:t>
      </w:r>
      <w:r w:rsidRPr="00F81B3C">
        <w:rPr>
          <w:rFonts w:ascii="Palatino Linotype" w:eastAsia="Arial Unicode MS" w:hAnsi="Palatino Linotype" w:cs="Arial"/>
        </w:rPr>
        <w:t>ón VIII, 53 fracción X, 140 fracciones VI, VIII y X, y demás relativos y a</w:t>
      </w:r>
      <w:r w:rsidR="00797B23">
        <w:rPr>
          <w:rFonts w:ascii="Palatino Linotype" w:eastAsia="Arial Unicode MS" w:hAnsi="Palatino Linotype" w:cs="Arial"/>
        </w:rPr>
        <w:t>pli</w:t>
      </w:r>
      <w:r w:rsidRPr="00F81B3C">
        <w:rPr>
          <w:rFonts w:ascii="Palatino Linotype" w:eastAsia="Arial Unicode MS" w:hAnsi="Palatino Linotype" w:cs="Arial"/>
        </w:rPr>
        <w:t xml:space="preserve">cables de la Ley de Transparencia y Acceso a la Información Pública del Estado de México y </w:t>
      </w:r>
      <w:r w:rsidR="007C738F" w:rsidRPr="00F81B3C">
        <w:rPr>
          <w:rFonts w:ascii="Palatino Linotype" w:eastAsia="Arial Unicode MS" w:hAnsi="Palatino Linotype" w:cs="Arial"/>
        </w:rPr>
        <w:t>Municipios</w:t>
      </w:r>
      <w:r w:rsidRPr="00F81B3C">
        <w:rPr>
          <w:rFonts w:ascii="Palatino Linotype" w:eastAsia="Arial Unicode MS" w:hAnsi="Palatino Linotype" w:cs="Arial"/>
        </w:rPr>
        <w:t>, así como de los numerales cuarenta y seis y cuarenta y sie</w:t>
      </w:r>
      <w:r w:rsidR="007C738F">
        <w:rPr>
          <w:rFonts w:ascii="Palatino Linotype" w:eastAsia="Arial Unicode MS" w:hAnsi="Palatino Linotype" w:cs="Arial"/>
        </w:rPr>
        <w:t xml:space="preserve">te de los lineamientos para la recepción, </w:t>
      </w:r>
      <w:r w:rsidRPr="00F81B3C">
        <w:rPr>
          <w:rFonts w:ascii="Palatino Linotype" w:eastAsia="Arial Unicode MS" w:hAnsi="Palatino Linotype" w:cs="Arial"/>
        </w:rPr>
        <w:t xml:space="preserve"> trámite y resolución de las solicitudes de acceso a la información pública, acceso, modi</w:t>
      </w:r>
      <w:r w:rsidR="007C738F">
        <w:rPr>
          <w:rFonts w:ascii="Palatino Linotype" w:eastAsia="Arial Unicode MS" w:hAnsi="Palatino Linotype" w:cs="Arial"/>
        </w:rPr>
        <w:t>fi</w:t>
      </w:r>
      <w:r w:rsidRPr="00F81B3C">
        <w:rPr>
          <w:rFonts w:ascii="Palatino Linotype" w:eastAsia="Arial Unicode MS" w:hAnsi="Palatino Linotype" w:cs="Arial"/>
        </w:rPr>
        <w:t xml:space="preserve">cación, sustitución, rectificación o supresión parcial o total de datos personales, así como de </w:t>
      </w:r>
      <w:r w:rsidR="007C738F">
        <w:rPr>
          <w:rFonts w:ascii="Palatino Linotype" w:eastAsia="Arial Unicode MS" w:hAnsi="Palatino Linotype" w:cs="Arial"/>
        </w:rPr>
        <w:t xml:space="preserve">los recursos </w:t>
      </w:r>
      <w:r w:rsidRPr="00F81B3C">
        <w:rPr>
          <w:rFonts w:ascii="Palatino Linotype" w:eastAsia="Arial Unicode MS" w:hAnsi="Palatino Linotype" w:cs="Arial"/>
        </w:rPr>
        <w:t xml:space="preserve">de revisión que deberán los sujeto obligados por la Ley de Transparencia y Acceso a la </w:t>
      </w:r>
      <w:r w:rsidR="007C738F" w:rsidRPr="00F81B3C">
        <w:rPr>
          <w:rFonts w:ascii="Palatino Linotype" w:eastAsia="Arial Unicode MS" w:hAnsi="Palatino Linotype" w:cs="Arial"/>
        </w:rPr>
        <w:t>Información</w:t>
      </w:r>
      <w:r w:rsidRPr="00F81B3C">
        <w:rPr>
          <w:rFonts w:ascii="Palatino Linotype" w:eastAsia="Arial Unicode MS" w:hAnsi="Palatino Linotype" w:cs="Arial"/>
        </w:rPr>
        <w:t xml:space="preserve"> Pública del Estado de México y Municipios</w:t>
      </w:r>
      <w:r w:rsidR="007C738F">
        <w:rPr>
          <w:rFonts w:ascii="Palatino Linotype" w:eastAsia="Arial Unicode MS" w:hAnsi="Palatino Linotype" w:cs="Arial"/>
        </w:rPr>
        <w:t xml:space="preserve">. </w:t>
      </w:r>
    </w:p>
    <w:p w:rsidR="007C738F" w:rsidRDefault="007C738F" w:rsidP="00F81B3C">
      <w:pPr>
        <w:widowControl w:val="0"/>
        <w:autoSpaceDE w:val="0"/>
        <w:autoSpaceDN w:val="0"/>
        <w:adjustRightInd w:val="0"/>
        <w:spacing w:before="240" w:after="240" w:line="360" w:lineRule="auto"/>
        <w:jc w:val="both"/>
        <w:rPr>
          <w:rFonts w:ascii="Palatino Linotype" w:eastAsia="Arial Unicode MS" w:hAnsi="Palatino Linotype" w:cs="Arial"/>
        </w:rPr>
      </w:pPr>
      <w:r w:rsidRPr="00AE2108">
        <w:rPr>
          <w:rFonts w:ascii="Palatino Linotype" w:hAnsi="Palatino Linotype"/>
          <w:lang w:val="es-MX" w:eastAsia="es-MX"/>
        </w:rPr>
        <w:t>Al respecto, es pertinente mencionar que el Acuerdo de clasificación de información reservada</w:t>
      </w:r>
      <w:r>
        <w:rPr>
          <w:rFonts w:ascii="Palatino Linotype" w:hAnsi="Palatino Linotype"/>
          <w:lang w:val="es-MX" w:eastAsia="es-MX"/>
        </w:rPr>
        <w:t xml:space="preserve"> </w:t>
      </w:r>
      <w:r w:rsidRPr="00AE2108">
        <w:rPr>
          <w:rFonts w:ascii="Palatino Linotype" w:hAnsi="Palatino Linotype"/>
        </w:rPr>
        <w:t xml:space="preserve">no satisface el derecho de acceso a la información pública del particular, pues si bien,  fue expedido por el </w:t>
      </w:r>
      <w:r w:rsidRPr="00AE2108">
        <w:rPr>
          <w:rFonts w:ascii="Palatino Linotype" w:hAnsi="Palatino Linotype"/>
          <w:b/>
        </w:rPr>
        <w:t>SUJETO OBLIGADO</w:t>
      </w:r>
      <w:r w:rsidRPr="00AE2108">
        <w:rPr>
          <w:rFonts w:ascii="Palatino Linotype" w:hAnsi="Palatino Linotype"/>
        </w:rPr>
        <w:t xml:space="preserve"> en </w:t>
      </w:r>
      <w:r>
        <w:rPr>
          <w:rFonts w:ascii="Palatino Linotype" w:hAnsi="Palatino Linotype"/>
        </w:rPr>
        <w:t xml:space="preserve">respuesta al requerimiento número 1, </w:t>
      </w:r>
      <w:r w:rsidRPr="00AE2108">
        <w:rPr>
          <w:rFonts w:ascii="Palatino Linotype" w:hAnsi="Palatino Linotype"/>
        </w:rPr>
        <w:t>lo cierto es que el documento referido resulta infund</w:t>
      </w:r>
      <w:r w:rsidR="00797B23">
        <w:rPr>
          <w:rFonts w:ascii="Palatino Linotype" w:hAnsi="Palatino Linotype"/>
        </w:rPr>
        <w:t xml:space="preserve">ado pues </w:t>
      </w:r>
      <w:r w:rsidRPr="00AE2108">
        <w:rPr>
          <w:rFonts w:ascii="Palatino Linotype" w:hAnsi="Palatino Linotype"/>
        </w:rPr>
        <w:t>no se acreditan los supuesto</w:t>
      </w:r>
      <w:r>
        <w:rPr>
          <w:rFonts w:ascii="Palatino Linotype" w:hAnsi="Palatino Linotype"/>
        </w:rPr>
        <w:t>s</w:t>
      </w:r>
      <w:r w:rsidRPr="00AE2108">
        <w:rPr>
          <w:rFonts w:ascii="Palatino Linotype" w:hAnsi="Palatino Linotype"/>
        </w:rPr>
        <w:t xml:space="preserve"> de</w:t>
      </w:r>
      <w:r w:rsidR="009D704D">
        <w:rPr>
          <w:rFonts w:ascii="Palatino Linotype" w:hAnsi="Palatino Linotype"/>
        </w:rPr>
        <w:t xml:space="preserve"> las fracciones VI</w:t>
      </w:r>
      <w:r w:rsidR="005135FF">
        <w:rPr>
          <w:rFonts w:ascii="Palatino Linotype" w:hAnsi="Palatino Linotype"/>
        </w:rPr>
        <w:t>, VIII y</w:t>
      </w:r>
      <w:r w:rsidR="009D704D">
        <w:rPr>
          <w:rFonts w:ascii="Palatino Linotype" w:hAnsi="Palatino Linotype"/>
        </w:rPr>
        <w:t xml:space="preserve"> X del artículo </w:t>
      </w:r>
      <w:r w:rsidRPr="00AE2108">
        <w:rPr>
          <w:rFonts w:ascii="Palatino Linotype" w:hAnsi="Palatino Linotype"/>
        </w:rPr>
        <w:t>1</w:t>
      </w:r>
      <w:r w:rsidR="009D704D">
        <w:rPr>
          <w:rFonts w:ascii="Palatino Linotype" w:hAnsi="Palatino Linotype"/>
        </w:rPr>
        <w:t xml:space="preserve">40 </w:t>
      </w:r>
      <w:r w:rsidRPr="00AE2108">
        <w:rPr>
          <w:rFonts w:ascii="Palatino Linotype" w:hAnsi="Palatino Linotype"/>
        </w:rPr>
        <w:t xml:space="preserve">de la Ley de Transparencia aplicable en la entidad argüidos por el </w:t>
      </w:r>
      <w:r w:rsidRPr="00AE2108">
        <w:rPr>
          <w:rFonts w:ascii="Palatino Linotype" w:hAnsi="Palatino Linotype"/>
          <w:b/>
        </w:rPr>
        <w:t>SUJETO OBLIGADO</w:t>
      </w:r>
      <w:r w:rsidR="005135FF">
        <w:rPr>
          <w:rFonts w:ascii="Palatino Linotype" w:hAnsi="Palatino Linotype"/>
          <w:b/>
        </w:rPr>
        <w:t>.</w:t>
      </w:r>
    </w:p>
    <w:p w:rsidR="005135FF" w:rsidRPr="005135FF" w:rsidRDefault="005135FF" w:rsidP="005135FF">
      <w:pPr>
        <w:spacing w:line="360" w:lineRule="auto"/>
        <w:jc w:val="both"/>
        <w:rPr>
          <w:rFonts w:ascii="Palatino Linotype" w:hAnsi="Palatino Linotype" w:cs="Arial"/>
        </w:rPr>
      </w:pPr>
      <w:r w:rsidRPr="005135FF">
        <w:rPr>
          <w:rFonts w:ascii="Palatino Linotype" w:hAnsi="Palatino Linotype" w:cs="Arial"/>
        </w:rPr>
        <w:t xml:space="preserve">Lo anterior se afirma toda vez que el Acuerdo de Clasificación en cita, no incluye los elementos objetivos que permiten determinar que la difusión de la información solicitada causa un daño </w:t>
      </w:r>
      <w:r w:rsidRPr="005135FF">
        <w:rPr>
          <w:rFonts w:ascii="Palatino Linotype" w:hAnsi="Palatino Linotype" w:cs="Arial"/>
        </w:rPr>
        <w:lastRenderedPageBreak/>
        <w:t xml:space="preserve">presente, probable y específico a los intereses jurídicos tutelados en los supuestos de excepción previstos en la Ley (elementos de la </w:t>
      </w:r>
      <w:r w:rsidRPr="005135FF">
        <w:rPr>
          <w:rFonts w:ascii="Palatino Linotype" w:hAnsi="Palatino Linotype" w:cs="Arial"/>
          <w:b/>
          <w:i/>
        </w:rPr>
        <w:t>prueba de daño</w:t>
      </w:r>
      <w:r w:rsidRPr="005135FF">
        <w:rPr>
          <w:rFonts w:ascii="Palatino Linotype" w:hAnsi="Palatino Linotype" w:cs="Arial"/>
        </w:rPr>
        <w:t xml:space="preserve">). </w:t>
      </w:r>
    </w:p>
    <w:p w:rsidR="005135FF" w:rsidRPr="005135FF" w:rsidRDefault="005135FF" w:rsidP="005135FF">
      <w:pPr>
        <w:jc w:val="both"/>
        <w:rPr>
          <w:rFonts w:ascii="Palatino Linotype" w:hAnsi="Palatino Linotype" w:cs="Arial"/>
          <w:sz w:val="16"/>
          <w:szCs w:val="16"/>
        </w:rPr>
      </w:pPr>
    </w:p>
    <w:p w:rsidR="005135FF" w:rsidRPr="005135FF" w:rsidRDefault="005135FF" w:rsidP="005135FF">
      <w:pPr>
        <w:autoSpaceDE w:val="0"/>
        <w:autoSpaceDN w:val="0"/>
        <w:adjustRightInd w:val="0"/>
        <w:spacing w:line="360" w:lineRule="auto"/>
        <w:ind w:right="-93"/>
        <w:jc w:val="both"/>
        <w:rPr>
          <w:rFonts w:ascii="Palatino Linotype" w:hAnsi="Palatino Linotype" w:cs="Arial"/>
        </w:rPr>
      </w:pPr>
      <w:r w:rsidRPr="005135FF">
        <w:rPr>
          <w:rFonts w:ascii="Palatino Linotype" w:hAnsi="Palatino Linotype" w:cs="Arial"/>
        </w:rPr>
        <w:t xml:space="preserve">En el entendido que dichos extremos legales tienen el siguiente alcance: </w:t>
      </w:r>
    </w:p>
    <w:p w:rsidR="005135FF" w:rsidRPr="005135FF" w:rsidRDefault="005135FF" w:rsidP="005135FF">
      <w:pPr>
        <w:autoSpaceDE w:val="0"/>
        <w:autoSpaceDN w:val="0"/>
        <w:adjustRightInd w:val="0"/>
        <w:ind w:right="-93"/>
        <w:jc w:val="both"/>
        <w:rPr>
          <w:rFonts w:ascii="Palatino Linotype" w:hAnsi="Palatino Linotype" w:cs="Arial"/>
          <w:sz w:val="16"/>
          <w:szCs w:val="16"/>
        </w:rPr>
      </w:pPr>
    </w:p>
    <w:p w:rsidR="005135FF" w:rsidRPr="005135FF" w:rsidRDefault="005135FF" w:rsidP="005135FF">
      <w:pPr>
        <w:autoSpaceDE w:val="0"/>
        <w:autoSpaceDN w:val="0"/>
        <w:adjustRightInd w:val="0"/>
        <w:spacing w:line="360" w:lineRule="auto"/>
        <w:ind w:left="284" w:right="-93"/>
        <w:jc w:val="both"/>
        <w:rPr>
          <w:rFonts w:ascii="Palatino Linotype" w:hAnsi="Palatino Linotype" w:cs="Arial"/>
        </w:rPr>
      </w:pPr>
      <w:r w:rsidRPr="005135FF">
        <w:rPr>
          <w:rFonts w:ascii="Palatino Linotype" w:hAnsi="Palatino Linotype" w:cs="Arial"/>
        </w:rPr>
        <w:t xml:space="preserve">Por </w:t>
      </w:r>
      <w:r w:rsidRPr="005135FF">
        <w:rPr>
          <w:rFonts w:ascii="Palatino Linotype" w:hAnsi="Palatino Linotype" w:cs="Arial"/>
          <w:b/>
        </w:rPr>
        <w:t>daño presente</w:t>
      </w:r>
      <w:r w:rsidRPr="005135FF">
        <w:rPr>
          <w:rFonts w:ascii="Palatino Linotype" w:hAnsi="Palatino Linotype" w:cs="Arial"/>
        </w:rPr>
        <w:t xml:space="preserve">: se entiende que de publicarse la información, a la fecha en que se realiza el análisis correspondiente, se generará la afectación respectiva a cualquiera de los valores o bienes jurídicos tutelados en los casos de excepción previstos en el artículo 140 de la Ley de Transparencia y Acceso a la Información Pública del Estado de México y Municipios. </w:t>
      </w:r>
    </w:p>
    <w:p w:rsidR="005135FF" w:rsidRPr="005135FF" w:rsidRDefault="005135FF" w:rsidP="005135FF">
      <w:pPr>
        <w:autoSpaceDE w:val="0"/>
        <w:autoSpaceDN w:val="0"/>
        <w:adjustRightInd w:val="0"/>
        <w:ind w:left="284" w:right="-91"/>
        <w:jc w:val="both"/>
        <w:rPr>
          <w:rFonts w:ascii="Palatino Linotype" w:hAnsi="Palatino Linotype" w:cs="Arial"/>
          <w:sz w:val="16"/>
          <w:szCs w:val="16"/>
        </w:rPr>
      </w:pPr>
    </w:p>
    <w:p w:rsidR="005135FF" w:rsidRPr="005135FF" w:rsidRDefault="005135FF" w:rsidP="005135FF">
      <w:pPr>
        <w:autoSpaceDE w:val="0"/>
        <w:autoSpaceDN w:val="0"/>
        <w:adjustRightInd w:val="0"/>
        <w:spacing w:line="360" w:lineRule="auto"/>
        <w:ind w:left="284" w:right="-93"/>
        <w:jc w:val="both"/>
        <w:rPr>
          <w:rFonts w:ascii="Palatino Linotype" w:hAnsi="Palatino Linotype" w:cs="Arial"/>
        </w:rPr>
      </w:pPr>
      <w:r w:rsidRPr="005135FF">
        <w:rPr>
          <w:rFonts w:ascii="Palatino Linotype" w:hAnsi="Palatino Linotype" w:cs="Arial"/>
          <w:b/>
        </w:rPr>
        <w:t>Daño probable</w:t>
      </w:r>
      <w:r w:rsidRPr="005135FF">
        <w:rPr>
          <w:rFonts w:ascii="Palatino Linotype" w:hAnsi="Palatino Linotype" w:cs="Arial"/>
        </w:rPr>
        <w:t xml:space="preserve">: obedece que la difusión de la información contenida en la misma podría causar un perjuicio mayor al interés público de conocer la información; y, </w:t>
      </w:r>
    </w:p>
    <w:p w:rsidR="005135FF" w:rsidRPr="005135FF" w:rsidRDefault="005135FF" w:rsidP="005135FF">
      <w:pPr>
        <w:autoSpaceDE w:val="0"/>
        <w:autoSpaceDN w:val="0"/>
        <w:adjustRightInd w:val="0"/>
        <w:ind w:left="284" w:right="-93"/>
        <w:jc w:val="both"/>
        <w:rPr>
          <w:rFonts w:ascii="Palatino Linotype" w:hAnsi="Palatino Linotype" w:cs="Arial"/>
          <w:sz w:val="16"/>
          <w:szCs w:val="16"/>
        </w:rPr>
      </w:pPr>
    </w:p>
    <w:p w:rsidR="005135FF" w:rsidRPr="005135FF" w:rsidRDefault="005135FF" w:rsidP="005135FF">
      <w:pPr>
        <w:autoSpaceDE w:val="0"/>
        <w:autoSpaceDN w:val="0"/>
        <w:adjustRightInd w:val="0"/>
        <w:spacing w:line="360" w:lineRule="auto"/>
        <w:ind w:left="284" w:right="-93"/>
        <w:jc w:val="both"/>
        <w:rPr>
          <w:rFonts w:ascii="Palatino Linotype" w:hAnsi="Palatino Linotype" w:cs="Arial"/>
        </w:rPr>
      </w:pPr>
      <w:r w:rsidRPr="005135FF">
        <w:rPr>
          <w:rFonts w:ascii="Palatino Linotype" w:hAnsi="Palatino Linotype" w:cs="Arial"/>
          <w:b/>
        </w:rPr>
        <w:t>Daño específico:</w:t>
      </w:r>
      <w:r w:rsidRPr="005135FF">
        <w:rPr>
          <w:rFonts w:ascii="Palatino Linotype" w:hAnsi="Palatino Linotype" w:cs="Arial"/>
        </w:rPr>
        <w:t xml:space="preserve"> se refiere a que inmediatamente después de la publicación de la información es inminente la materialización o afectación a los intereses jurídicos tutelados en los supuestos de excepción.</w:t>
      </w:r>
    </w:p>
    <w:p w:rsidR="005135FF" w:rsidRPr="005135FF" w:rsidRDefault="005135FF" w:rsidP="005135FF">
      <w:pPr>
        <w:autoSpaceDE w:val="0"/>
        <w:autoSpaceDN w:val="0"/>
        <w:adjustRightInd w:val="0"/>
        <w:ind w:right="-93"/>
        <w:jc w:val="both"/>
        <w:rPr>
          <w:rFonts w:ascii="Palatino Linotype" w:hAnsi="Palatino Linotype" w:cs="Arial"/>
          <w:sz w:val="16"/>
          <w:szCs w:val="16"/>
        </w:rPr>
      </w:pPr>
    </w:p>
    <w:p w:rsidR="005135FF" w:rsidRPr="005135FF" w:rsidRDefault="005135FF" w:rsidP="005135FF">
      <w:pPr>
        <w:autoSpaceDE w:val="0"/>
        <w:autoSpaceDN w:val="0"/>
        <w:adjustRightInd w:val="0"/>
        <w:spacing w:line="360" w:lineRule="auto"/>
        <w:ind w:right="-93"/>
        <w:jc w:val="both"/>
        <w:rPr>
          <w:rFonts w:ascii="Palatino Linotype" w:hAnsi="Palatino Linotype" w:cs="Arial"/>
        </w:rPr>
      </w:pPr>
      <w:r w:rsidRPr="005135FF">
        <w:rPr>
          <w:rFonts w:ascii="Palatino Linotype" w:hAnsi="Palatino Linotype" w:cs="Arial"/>
        </w:rPr>
        <w:t>Por lo tanto, es necesario precisar que en caso de publicarse la información solicitada,  puede causarse un daño a los intereses jurídicos protegidos por los ordenamientos legales, daño que no puede ser un supuesto o posibilidad, sino que debe ser objetivo y específico; es decir, a quién se le generará el daño, en qué consiste el daño que se pueda generar, así como el tiempo por el cual se considera que existe el riesgo que de darse a conocer la información se causaría el daño (tiempo de reserva).</w:t>
      </w:r>
    </w:p>
    <w:p w:rsidR="005135FF" w:rsidRPr="005135FF" w:rsidRDefault="005135FF" w:rsidP="005135FF">
      <w:pPr>
        <w:autoSpaceDE w:val="0"/>
        <w:autoSpaceDN w:val="0"/>
        <w:adjustRightInd w:val="0"/>
        <w:spacing w:line="360" w:lineRule="auto"/>
        <w:ind w:right="-93"/>
        <w:jc w:val="both"/>
        <w:rPr>
          <w:rFonts w:ascii="Palatino Linotype" w:hAnsi="Palatino Linotype" w:cs="Arial"/>
        </w:rPr>
      </w:pPr>
    </w:p>
    <w:p w:rsidR="005135FF" w:rsidRPr="005135FF" w:rsidRDefault="005135FF" w:rsidP="005135FF">
      <w:pPr>
        <w:autoSpaceDE w:val="0"/>
        <w:autoSpaceDN w:val="0"/>
        <w:adjustRightInd w:val="0"/>
        <w:spacing w:line="360" w:lineRule="auto"/>
        <w:ind w:right="-93"/>
        <w:jc w:val="both"/>
        <w:rPr>
          <w:rFonts w:ascii="Palatino Linotype" w:hAnsi="Palatino Linotype" w:cs="Arial"/>
        </w:rPr>
      </w:pPr>
      <w:r w:rsidRPr="005135FF">
        <w:rPr>
          <w:rFonts w:ascii="Palatino Linotype" w:hAnsi="Palatino Linotype" w:cs="Arial"/>
        </w:rPr>
        <w:t xml:space="preserve">Bajo ese contexto, es claro que el Acuerdo de Clasificación expedido por el </w:t>
      </w:r>
      <w:r w:rsidRPr="005135FF">
        <w:rPr>
          <w:rFonts w:ascii="Palatino Linotype" w:hAnsi="Palatino Linotype" w:cs="Arial"/>
          <w:b/>
          <w:lang w:val="es-MX" w:eastAsia="es-MX"/>
        </w:rPr>
        <w:t>SUJETO OBLIGADO</w:t>
      </w:r>
      <w:r w:rsidRPr="005135FF">
        <w:rPr>
          <w:rFonts w:ascii="Palatino Linotype" w:hAnsi="Palatino Linotype" w:cs="Arial"/>
        </w:rPr>
        <w:t xml:space="preserve"> no expresa de manera clara las razones por las cuales la información solicitada </w:t>
      </w:r>
      <w:r w:rsidRPr="005135FF">
        <w:rPr>
          <w:rFonts w:ascii="Palatino Linotype" w:hAnsi="Palatino Linotype" w:cs="Arial"/>
        </w:rPr>
        <w:lastRenderedPageBreak/>
        <w:t xml:space="preserve">por el </w:t>
      </w:r>
      <w:r w:rsidRPr="005135FF">
        <w:rPr>
          <w:rFonts w:ascii="Palatino Linotype" w:hAnsi="Palatino Linotype" w:cs="Arial"/>
          <w:b/>
          <w:lang w:val="es-MX" w:eastAsia="es-MX"/>
        </w:rPr>
        <w:t>RECURRENTE</w:t>
      </w:r>
      <w:r w:rsidRPr="005135FF">
        <w:rPr>
          <w:rFonts w:ascii="Palatino Linotype" w:hAnsi="Palatino Linotype" w:cs="Arial"/>
        </w:rPr>
        <w:t xml:space="preserve">, encuadra en la hipótesis de reserva de información que establece la Ley Sustantiva. </w:t>
      </w:r>
    </w:p>
    <w:p w:rsidR="005135FF" w:rsidRPr="005135FF" w:rsidRDefault="005135FF" w:rsidP="005135FF">
      <w:pPr>
        <w:autoSpaceDE w:val="0"/>
        <w:autoSpaceDN w:val="0"/>
        <w:adjustRightInd w:val="0"/>
        <w:spacing w:line="360" w:lineRule="auto"/>
        <w:ind w:right="-93"/>
        <w:jc w:val="both"/>
        <w:rPr>
          <w:rFonts w:ascii="Palatino Linotype" w:hAnsi="Palatino Linotype" w:cs="Arial"/>
          <w:sz w:val="16"/>
          <w:szCs w:val="16"/>
        </w:rPr>
      </w:pPr>
    </w:p>
    <w:p w:rsidR="005135FF" w:rsidRPr="005135FF" w:rsidRDefault="005135FF" w:rsidP="005135FF">
      <w:pPr>
        <w:autoSpaceDE w:val="0"/>
        <w:autoSpaceDN w:val="0"/>
        <w:adjustRightInd w:val="0"/>
        <w:spacing w:line="360" w:lineRule="auto"/>
        <w:ind w:right="-93"/>
        <w:jc w:val="both"/>
        <w:rPr>
          <w:rFonts w:ascii="Palatino Linotype" w:hAnsi="Palatino Linotype" w:cs="Arial"/>
          <w:szCs w:val="23"/>
          <w:lang w:eastAsia="es-MX"/>
        </w:rPr>
      </w:pPr>
      <w:r w:rsidRPr="005135FF">
        <w:rPr>
          <w:rFonts w:ascii="Palatino Linotype" w:hAnsi="Palatino Linotype" w:cs="Arial"/>
          <w:szCs w:val="23"/>
        </w:rPr>
        <w:t xml:space="preserve">Asimismo, es pertinente señalar que el </w:t>
      </w:r>
      <w:r w:rsidR="005C4BC4">
        <w:rPr>
          <w:rFonts w:ascii="Palatino Linotype" w:hAnsi="Palatino Linotype" w:cs="Arial"/>
          <w:szCs w:val="23"/>
        </w:rPr>
        <w:t xml:space="preserve">citado </w:t>
      </w:r>
      <w:r w:rsidRPr="005135FF">
        <w:rPr>
          <w:rFonts w:ascii="Palatino Linotype" w:hAnsi="Palatino Linotype" w:cs="Arial"/>
          <w:szCs w:val="23"/>
        </w:rPr>
        <w:t>acuerdo</w:t>
      </w:r>
      <w:r w:rsidR="005C4BC4">
        <w:rPr>
          <w:rFonts w:ascii="Palatino Linotype" w:hAnsi="Palatino Linotype" w:cs="Arial"/>
          <w:szCs w:val="23"/>
        </w:rPr>
        <w:t xml:space="preserve"> </w:t>
      </w:r>
      <w:r w:rsidRPr="005135FF">
        <w:rPr>
          <w:rFonts w:ascii="Palatino Linotype" w:hAnsi="Palatino Linotype" w:cs="Arial"/>
          <w:szCs w:val="23"/>
        </w:rPr>
        <w:t>deberá contener la debida f</w:t>
      </w:r>
      <w:r w:rsidRPr="005135FF">
        <w:rPr>
          <w:rFonts w:ascii="Palatino Linotype" w:hAnsi="Palatino Linotype" w:cs="Arial"/>
          <w:szCs w:val="23"/>
          <w:lang w:eastAsia="es-MX"/>
        </w:rPr>
        <w:t>undamentación y motivación pertinente, ello con el propósito de que el solicitante conozca a detalle y de manera completa la esencia de aquellas circunstancias y condiciones que determinaron la respuesta del</w:t>
      </w:r>
      <w:r w:rsidRPr="005135FF">
        <w:rPr>
          <w:rFonts w:ascii="Palatino Linotype" w:hAnsi="Palatino Linotype" w:cs="Arial"/>
          <w:b/>
          <w:szCs w:val="23"/>
          <w:lang w:eastAsia="es-MX"/>
        </w:rPr>
        <w:t xml:space="preserve"> SUJETO OBLIGADO</w:t>
      </w:r>
      <w:r w:rsidRPr="005135FF">
        <w:rPr>
          <w:rFonts w:ascii="Palatino Linotype" w:hAnsi="Palatino Linotype" w:cs="Arial"/>
          <w:szCs w:val="23"/>
          <w:lang w:eastAsia="es-MX"/>
        </w:rPr>
        <w:t xml:space="preserve">, de manera que sea evidente y muy claro para él, cuestionar y controvertir el mérito de la decisión, permitiéndole una real y auténtica defensa. </w:t>
      </w:r>
    </w:p>
    <w:p w:rsidR="005135FF" w:rsidRPr="005135FF" w:rsidRDefault="005135FF" w:rsidP="005135FF">
      <w:pPr>
        <w:autoSpaceDE w:val="0"/>
        <w:autoSpaceDN w:val="0"/>
        <w:adjustRightInd w:val="0"/>
        <w:spacing w:line="360" w:lineRule="auto"/>
        <w:ind w:right="-93"/>
        <w:jc w:val="both"/>
        <w:rPr>
          <w:rFonts w:ascii="Palatino Linotype" w:hAnsi="Palatino Linotype" w:cs="Arial"/>
          <w:sz w:val="16"/>
          <w:szCs w:val="16"/>
          <w:lang w:eastAsia="es-MX"/>
        </w:rPr>
      </w:pPr>
    </w:p>
    <w:p w:rsidR="005135FF" w:rsidRPr="005135FF" w:rsidRDefault="005135FF" w:rsidP="005135FF">
      <w:pPr>
        <w:autoSpaceDE w:val="0"/>
        <w:autoSpaceDN w:val="0"/>
        <w:adjustRightInd w:val="0"/>
        <w:spacing w:line="360" w:lineRule="auto"/>
        <w:ind w:right="-93"/>
        <w:jc w:val="both"/>
        <w:rPr>
          <w:rFonts w:ascii="Palatino Linotype" w:hAnsi="Palatino Linotype" w:cs="Arial"/>
          <w:szCs w:val="23"/>
          <w:lang w:eastAsia="es-MX"/>
        </w:rPr>
      </w:pPr>
      <w:r w:rsidRPr="005135FF">
        <w:rPr>
          <w:rFonts w:ascii="Palatino Linotype" w:hAnsi="Palatino Linotype" w:cs="Arial"/>
          <w:szCs w:val="23"/>
          <w:lang w:eastAsia="es-MX"/>
        </w:rPr>
        <w:t xml:space="preserve">Lo anterior, ya que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realizado. </w:t>
      </w:r>
    </w:p>
    <w:p w:rsidR="005135FF" w:rsidRPr="005135FF" w:rsidRDefault="005135FF" w:rsidP="005135FF">
      <w:pPr>
        <w:autoSpaceDE w:val="0"/>
        <w:autoSpaceDN w:val="0"/>
        <w:adjustRightInd w:val="0"/>
        <w:spacing w:line="360" w:lineRule="auto"/>
        <w:ind w:right="-93"/>
        <w:jc w:val="both"/>
        <w:rPr>
          <w:rFonts w:ascii="Palatino Linotype" w:hAnsi="Palatino Linotype" w:cs="Arial"/>
          <w:sz w:val="16"/>
          <w:szCs w:val="16"/>
          <w:lang w:eastAsia="es-MX"/>
        </w:rPr>
      </w:pPr>
    </w:p>
    <w:p w:rsidR="005135FF" w:rsidRPr="005135FF" w:rsidRDefault="005135FF" w:rsidP="005135FF">
      <w:pPr>
        <w:autoSpaceDE w:val="0"/>
        <w:autoSpaceDN w:val="0"/>
        <w:adjustRightInd w:val="0"/>
        <w:spacing w:line="360" w:lineRule="auto"/>
        <w:ind w:right="-93"/>
        <w:jc w:val="both"/>
        <w:rPr>
          <w:rFonts w:ascii="Palatino Linotype" w:hAnsi="Palatino Linotype" w:cs="Arial"/>
          <w:szCs w:val="23"/>
          <w:lang w:eastAsia="es-MX"/>
        </w:rPr>
      </w:pPr>
      <w:r w:rsidRPr="005135FF">
        <w:rPr>
          <w:rFonts w:ascii="Palatino Linotype" w:hAnsi="Palatino Linotype" w:cs="Arial"/>
          <w:szCs w:val="23"/>
          <w:lang w:eastAsia="es-MX"/>
        </w:rPr>
        <w:t>Sirve de sustento a lo anterior la Tesis jurisprudencial número I.4º.A. J/43, Publicada en el Semanario Judicial de la Federación y su Gaceta, bajo el número de registro 175082, que a la letra dispone:</w:t>
      </w:r>
    </w:p>
    <w:p w:rsidR="005135FF" w:rsidRPr="005135FF" w:rsidRDefault="005135FF" w:rsidP="005135FF">
      <w:pPr>
        <w:autoSpaceDE w:val="0"/>
        <w:autoSpaceDN w:val="0"/>
        <w:adjustRightInd w:val="0"/>
        <w:spacing w:line="360" w:lineRule="auto"/>
        <w:ind w:right="-93"/>
        <w:jc w:val="both"/>
        <w:rPr>
          <w:rFonts w:ascii="Palatino Linotype" w:hAnsi="Palatino Linotype" w:cs="Arial"/>
          <w:szCs w:val="23"/>
          <w:lang w:eastAsia="es-MX"/>
        </w:rPr>
      </w:pPr>
    </w:p>
    <w:p w:rsidR="005135FF" w:rsidRPr="005135FF" w:rsidRDefault="005135FF" w:rsidP="005135FF">
      <w:pPr>
        <w:spacing w:line="276" w:lineRule="auto"/>
        <w:ind w:left="851" w:right="901"/>
        <w:jc w:val="both"/>
        <w:rPr>
          <w:rFonts w:ascii="Palatino Linotype" w:hAnsi="Palatino Linotype" w:cs="Arial"/>
          <w:i/>
          <w:sz w:val="22"/>
          <w:szCs w:val="23"/>
          <w:lang w:eastAsia="es-MX"/>
        </w:rPr>
      </w:pPr>
      <w:r w:rsidRPr="005135FF">
        <w:rPr>
          <w:rFonts w:ascii="Palatino Linotype" w:hAnsi="Palatino Linotype" w:cs="Arial"/>
          <w:b/>
          <w:bCs/>
          <w:i/>
          <w:caps/>
          <w:sz w:val="22"/>
          <w:szCs w:val="23"/>
          <w:lang w:eastAsia="es-MX"/>
        </w:rPr>
        <w:t xml:space="preserve">“FUNDAMENTACIÓN Y MOTIVACIÓN. EL ASPECTO FORMAL DE LA GARANTÍA Y SU FINALIDAD SE TRADUCEN EN EXPLICAR, JUSTIFICAR, POSIBILITAR LA DEFENSA Y COMUNICAR LA DECISIÓN. </w:t>
      </w:r>
      <w:r w:rsidRPr="005135FF">
        <w:rPr>
          <w:rFonts w:ascii="Palatino Linotype" w:hAnsi="Palatino Linotype" w:cs="Arial"/>
          <w:i/>
          <w:sz w:val="22"/>
          <w:szCs w:val="23"/>
          <w:lang w:eastAsia="es-MX"/>
        </w:rPr>
        <w:t xml:space="preserve">El contenido formal de la garantía de legalidad prevista en el artículo 16 constitucional relativa a la fundamentación y motivación tiene como propósito primordial y ratio que el justiciable </w:t>
      </w:r>
      <w:r w:rsidRPr="005135FF">
        <w:rPr>
          <w:rFonts w:ascii="Palatino Linotype" w:hAnsi="Palatino Linotype" w:cs="Arial"/>
          <w:b/>
          <w:i/>
          <w:sz w:val="22"/>
          <w:szCs w:val="23"/>
          <w:lang w:eastAsia="es-MX"/>
        </w:rPr>
        <w:t xml:space="preserve">conozca el "para qué" de la conducta de la autoridad, lo que se traduce en darle a conocer en detalle y de manera completa la esencia de todas las circunstancias y condiciones que determinaron el acto de voluntad, de manera que sea evidente y muy claro para el </w:t>
      </w:r>
      <w:r w:rsidRPr="005135FF">
        <w:rPr>
          <w:rFonts w:ascii="Palatino Linotype" w:hAnsi="Palatino Linotype" w:cs="Arial"/>
          <w:b/>
          <w:i/>
          <w:sz w:val="22"/>
          <w:szCs w:val="23"/>
          <w:lang w:eastAsia="es-MX"/>
        </w:rPr>
        <w:lastRenderedPageBreak/>
        <w:t>afectado poder cuestionar y controvertir el mérito de la decisión, permitiéndole una real y auténtica defensa.</w:t>
      </w:r>
      <w:r w:rsidRPr="005135FF">
        <w:rPr>
          <w:rFonts w:ascii="Palatino Linotype" w:hAnsi="Palatino Linotype" w:cs="Arial"/>
          <w:i/>
          <w:sz w:val="22"/>
          <w:szCs w:val="23"/>
          <w:lang w:eastAsia="es-MX"/>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5135FF">
        <w:rPr>
          <w:rFonts w:ascii="Palatino Linotype" w:hAnsi="Palatino Linotype" w:cs="Arial"/>
          <w:b/>
          <w:i/>
          <w:sz w:val="22"/>
          <w:szCs w:val="23"/>
          <w:lang w:eastAsia="es-MX"/>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135FF">
        <w:rPr>
          <w:rFonts w:ascii="Palatino Linotype" w:hAnsi="Palatino Linotype" w:cs="Arial"/>
          <w:i/>
          <w:sz w:val="22"/>
          <w:szCs w:val="23"/>
          <w:lang w:eastAsia="es-MX"/>
        </w:rPr>
        <w:t xml:space="preserve"> del que se deduzca la relación de pertenencia lógica de los hechos al derecho invocado, que es la subsunción.”</w:t>
      </w:r>
    </w:p>
    <w:p w:rsidR="005135FF" w:rsidRPr="005135FF" w:rsidRDefault="005135FF" w:rsidP="005135FF">
      <w:pPr>
        <w:spacing w:line="360" w:lineRule="auto"/>
        <w:ind w:right="902" w:firstLine="708"/>
        <w:jc w:val="both"/>
        <w:rPr>
          <w:rFonts w:ascii="Palatino Linotype" w:hAnsi="Palatino Linotype" w:cs="Arial"/>
          <w:bCs/>
          <w:caps/>
          <w:sz w:val="22"/>
          <w:szCs w:val="23"/>
          <w:lang w:eastAsia="es-MX"/>
        </w:rPr>
      </w:pPr>
      <w:r w:rsidRPr="005135FF">
        <w:rPr>
          <w:rFonts w:ascii="Palatino Linotype" w:hAnsi="Palatino Linotype" w:cs="Arial"/>
          <w:bCs/>
          <w:caps/>
          <w:sz w:val="22"/>
          <w:szCs w:val="23"/>
          <w:lang w:eastAsia="es-MX"/>
        </w:rPr>
        <w:t xml:space="preserve">  (</w:t>
      </w:r>
      <w:r w:rsidRPr="005135FF">
        <w:rPr>
          <w:rFonts w:ascii="Palatino Linotype" w:hAnsi="Palatino Linotype" w:cs="Arial"/>
          <w:bCs/>
          <w:sz w:val="22"/>
          <w:szCs w:val="23"/>
          <w:lang w:eastAsia="es-MX"/>
        </w:rPr>
        <w:t>Énfasis añadido</w:t>
      </w:r>
      <w:r w:rsidRPr="005135FF">
        <w:rPr>
          <w:rFonts w:ascii="Palatino Linotype" w:hAnsi="Palatino Linotype" w:cs="Arial"/>
          <w:bCs/>
          <w:caps/>
          <w:sz w:val="22"/>
          <w:szCs w:val="23"/>
          <w:lang w:eastAsia="es-MX"/>
        </w:rPr>
        <w:t>.)</w:t>
      </w:r>
    </w:p>
    <w:p w:rsidR="00957731" w:rsidRPr="00957731" w:rsidRDefault="00F729D5" w:rsidP="00957731">
      <w:pPr>
        <w:spacing w:line="360" w:lineRule="auto"/>
        <w:jc w:val="both"/>
        <w:rPr>
          <w:rFonts w:ascii="Palatino Linotype" w:hAnsi="Palatino Linotype" w:cs="Arial"/>
        </w:rPr>
      </w:pPr>
      <w:r w:rsidRPr="00957731">
        <w:rPr>
          <w:rFonts w:ascii="Palatino Linotype" w:eastAsia="Arial Unicode MS" w:hAnsi="Palatino Linotype" w:cs="Arial"/>
        </w:rPr>
        <w:t>Adicional a lo anterior, es pertinente mencionar que la denominación de los Lineamientos en los cuales fundamenta su acuerdo de reserva es errónea, toda vez que</w:t>
      </w:r>
      <w:r w:rsidR="000E4C9C" w:rsidRPr="00957731">
        <w:rPr>
          <w:rFonts w:ascii="Palatino Linotype" w:eastAsia="Arial Unicode MS" w:hAnsi="Palatino Linotype" w:cs="Arial"/>
        </w:rPr>
        <w:t xml:space="preserve"> esta fue cambiada  mediante el artículo CUARTO Transitorio de los “Lineamiento por los que se establecen las políticas, criterio y procedimientos que deberán observar los Sujetos Obligados, para proveer la aplicación  e implementación  de la Ley de Protección de Datos Personales del Estado de México”, que expidió el Pleno del Instituto de Transparencia, Acceso a la Información Pública y Protección de Dataos Personales  del Estado de México y Municipios, publicados en la Gaceta  del  Gobierno del Estado de México, del día tres de mayo de dos mil trece, para quedar como sigue: </w:t>
      </w:r>
      <w:r w:rsidR="00957731" w:rsidRPr="00957731">
        <w:rPr>
          <w:rFonts w:ascii="Palatino Linotype" w:eastAsia="Arial Unicode MS" w:hAnsi="Palatino Linotype" w:cs="Arial"/>
        </w:rPr>
        <w:t>“</w:t>
      </w:r>
      <w:r w:rsidR="00957731" w:rsidRPr="00957731">
        <w:rPr>
          <w:rFonts w:ascii="Palatino Linotype" w:hAnsi="Palatino Linotype" w:cs="Arial"/>
        </w:rPr>
        <w:t>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w:t>
      </w:r>
    </w:p>
    <w:p w:rsidR="00957731" w:rsidRDefault="001F2D53" w:rsidP="00B96F2B">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t xml:space="preserve">Ahora bien, por cuanto a la información que el </w:t>
      </w:r>
      <w:r w:rsidRPr="001F2D53">
        <w:rPr>
          <w:rFonts w:ascii="Palatino Linotype" w:eastAsia="Arial Unicode MS" w:hAnsi="Palatino Linotype" w:cs="Arial"/>
          <w:b/>
        </w:rPr>
        <w:t>SUJETO OBLIGADO</w:t>
      </w:r>
      <w:r>
        <w:rPr>
          <w:rFonts w:ascii="Palatino Linotype" w:eastAsia="Arial Unicode MS" w:hAnsi="Palatino Linotype" w:cs="Arial"/>
        </w:rPr>
        <w:t xml:space="preserve"> pretende clasificar como información  reservada se encuentra el domicilio oficial y la clave catastral del  inmueble del cu</w:t>
      </w:r>
      <w:r w:rsidR="00957731">
        <w:rPr>
          <w:rFonts w:ascii="Palatino Linotype" w:eastAsia="Arial Unicode MS" w:hAnsi="Palatino Linotype" w:cs="Arial"/>
        </w:rPr>
        <w:t xml:space="preserve">al fue solicitada información. </w:t>
      </w:r>
    </w:p>
    <w:p w:rsidR="00E311F8" w:rsidRDefault="00957731" w:rsidP="00B96F2B">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t xml:space="preserve">Así, respecto a la clave catastral, es pertinente mencionar que </w:t>
      </w:r>
      <w:r w:rsidR="00E311F8">
        <w:rPr>
          <w:rFonts w:ascii="Palatino Linotype" w:eastAsia="Arial Unicode MS" w:hAnsi="Palatino Linotype" w:cs="Arial"/>
        </w:rPr>
        <w:t xml:space="preserve">conforme a lo dispuesto en el </w:t>
      </w:r>
      <w:r w:rsidR="00E311F8">
        <w:rPr>
          <w:rFonts w:ascii="Palatino Linotype" w:eastAsia="Arial Unicode MS" w:hAnsi="Palatino Linotype" w:cs="Arial"/>
        </w:rPr>
        <w:lastRenderedPageBreak/>
        <w:t xml:space="preserve">artículo 179, fracción I, del Código Financiero </w:t>
      </w:r>
      <w:proofErr w:type="spellStart"/>
      <w:r w:rsidR="00E311F8">
        <w:rPr>
          <w:rFonts w:ascii="Palatino Linotype" w:eastAsia="Arial Unicode MS" w:hAnsi="Palatino Linotype" w:cs="Arial"/>
        </w:rPr>
        <w:t>multireferido</w:t>
      </w:r>
      <w:proofErr w:type="spellEnd"/>
      <w:r w:rsidR="00E311F8">
        <w:rPr>
          <w:rFonts w:ascii="Palatino Linotype" w:eastAsia="Arial Unicode MS" w:hAnsi="Palatino Linotype" w:cs="Arial"/>
        </w:rPr>
        <w:t xml:space="preserve">, la </w:t>
      </w:r>
      <w:r w:rsidR="00E311F8" w:rsidRPr="00E311F8">
        <w:rPr>
          <w:rFonts w:ascii="Palatino Linotype" w:eastAsia="Arial Unicode MS" w:hAnsi="Palatino Linotype" w:cs="Arial"/>
          <w:b/>
        </w:rPr>
        <w:t>clave catastral</w:t>
      </w:r>
      <w:r w:rsidR="00E311F8">
        <w:rPr>
          <w:rFonts w:ascii="Palatino Linotype" w:eastAsia="Arial Unicode MS" w:hAnsi="Palatino Linotype" w:cs="Arial"/>
        </w:rPr>
        <w:t xml:space="preserve"> es:</w:t>
      </w:r>
    </w:p>
    <w:p w:rsidR="00104097" w:rsidRPr="00C1406F" w:rsidRDefault="00E311F8" w:rsidP="00C1406F">
      <w:pPr>
        <w:ind w:left="851" w:right="851"/>
        <w:jc w:val="both"/>
        <w:rPr>
          <w:rFonts w:ascii="Palatino Linotype" w:eastAsia="Calibri" w:hAnsi="Palatino Linotype"/>
          <w:i/>
          <w:sz w:val="22"/>
          <w:szCs w:val="22"/>
          <w:lang w:val="es-MX" w:eastAsia="en-US"/>
        </w:rPr>
      </w:pPr>
      <w:r w:rsidRPr="00C1406F">
        <w:rPr>
          <w:rFonts w:ascii="Palatino Linotype" w:eastAsia="Arial Unicode MS" w:hAnsi="Palatino Linotype" w:cs="Arial"/>
          <w:sz w:val="22"/>
          <w:szCs w:val="22"/>
        </w:rPr>
        <w:t xml:space="preserve"> </w:t>
      </w:r>
      <w:r w:rsidR="001F2D53" w:rsidRPr="00C1406F">
        <w:rPr>
          <w:rFonts w:ascii="Palatino Linotype" w:eastAsia="Arial Unicode MS" w:hAnsi="Palatino Linotype" w:cs="Arial"/>
          <w:sz w:val="22"/>
          <w:szCs w:val="22"/>
        </w:rPr>
        <w:t xml:space="preserve"> </w:t>
      </w:r>
      <w:r w:rsidR="00104097" w:rsidRPr="00C1406F">
        <w:rPr>
          <w:rFonts w:ascii="Palatino Linotype" w:eastAsia="Arial Unicode MS" w:hAnsi="Palatino Linotype" w:cs="Arial"/>
          <w:sz w:val="22"/>
          <w:szCs w:val="22"/>
        </w:rPr>
        <w:t>“</w:t>
      </w:r>
      <w:r w:rsidR="00104097" w:rsidRPr="00C1406F">
        <w:rPr>
          <w:rFonts w:ascii="Palatino Linotype" w:eastAsia="Calibri" w:hAnsi="Palatino Linotype"/>
          <w:b/>
          <w:i/>
          <w:sz w:val="22"/>
          <w:szCs w:val="22"/>
          <w:lang w:val="es-MX" w:eastAsia="en-US"/>
        </w:rPr>
        <w:t>I. Clave catastral</w:t>
      </w:r>
      <w:r w:rsidR="00104097" w:rsidRPr="00C1406F">
        <w:rPr>
          <w:rFonts w:ascii="Palatino Linotype" w:eastAsia="Calibri" w:hAnsi="Palatino Linotype"/>
          <w:i/>
          <w:sz w:val="22"/>
          <w:szCs w:val="22"/>
          <w:lang w:val="es-MX" w:eastAsia="en-US"/>
        </w:rPr>
        <w:t>.- Es única y está representada por un código alfanumérico de dieciséis caracteres, que se asigna para efectos de localización geográfica, identificación, inscripción, control y registro de los inmuebles; los diez primeros deben ser caracteres numéricos y los seis últimos pueden ser alfanuméricos; su integración debe corresponder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rsidR="00DC225C" w:rsidRDefault="00C1406F" w:rsidP="00B96F2B">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t xml:space="preserve">Del contenido anterior, se advierte que la calve catastral contiene datos que hacen identificable </w:t>
      </w:r>
      <w:r w:rsidR="00646165">
        <w:rPr>
          <w:rFonts w:ascii="Palatino Linotype" w:eastAsia="Arial Unicode MS" w:hAnsi="Palatino Linotype" w:cs="Arial"/>
        </w:rPr>
        <w:t>el patrimonio de</w:t>
      </w:r>
      <w:r>
        <w:rPr>
          <w:rFonts w:ascii="Palatino Linotype" w:eastAsia="Arial Unicode MS" w:hAnsi="Palatino Linotype" w:cs="Arial"/>
        </w:rPr>
        <w:t>l propietario o poseedor de un bien inmueble,</w:t>
      </w:r>
      <w:r w:rsidR="00C93E34">
        <w:rPr>
          <w:rFonts w:ascii="Palatino Linotype" w:eastAsia="Arial Unicode MS" w:hAnsi="Palatino Linotype" w:cs="Arial"/>
        </w:rPr>
        <w:t xml:space="preserve"> lo </w:t>
      </w:r>
      <w:r w:rsidR="00DC225C">
        <w:rPr>
          <w:rFonts w:ascii="Palatino Linotype" w:eastAsia="Arial Unicode MS" w:hAnsi="Palatino Linotype" w:cs="Arial"/>
        </w:rPr>
        <w:t xml:space="preserve">que aunado a la circunstancia que para la inscripción de cada inmueble dentro del territorio del </w:t>
      </w:r>
      <w:r w:rsidR="00DC225C" w:rsidRPr="00DC225C">
        <w:rPr>
          <w:rFonts w:ascii="Palatino Linotype" w:eastAsia="Arial Unicode MS" w:hAnsi="Palatino Linotype" w:cs="Arial"/>
          <w:b/>
        </w:rPr>
        <w:t>SUJETO OBLIGADO</w:t>
      </w:r>
      <w:r w:rsidR="00DC225C">
        <w:rPr>
          <w:rFonts w:ascii="Palatino Linotype" w:eastAsia="Arial Unicode MS" w:hAnsi="Palatino Linotype" w:cs="Arial"/>
        </w:rPr>
        <w:t xml:space="preserve"> es necesario que los propietarios o poseedores deberán presentar su respectiva manifestación catastral, para lo cual deberán proporcionar los datos previstos en el artículo 25 del Reglamento del Título Quinto del Código Financiero multicitado, que di</w:t>
      </w:r>
      <w:r w:rsidR="00C93E34">
        <w:rPr>
          <w:rFonts w:ascii="Palatino Linotype" w:eastAsia="Arial Unicode MS" w:hAnsi="Palatino Linotype" w:cs="Arial"/>
        </w:rPr>
        <w:t>s</w:t>
      </w:r>
      <w:r w:rsidR="00DC225C">
        <w:rPr>
          <w:rFonts w:ascii="Palatino Linotype" w:eastAsia="Arial Unicode MS" w:hAnsi="Palatino Linotype" w:cs="Arial"/>
        </w:rPr>
        <w:t xml:space="preserve">pone: </w:t>
      </w:r>
    </w:p>
    <w:p w:rsidR="007B3B95" w:rsidRPr="00C93E34" w:rsidRDefault="007B3B95" w:rsidP="007B3B95">
      <w:pPr>
        <w:ind w:left="851" w:right="851"/>
        <w:jc w:val="both"/>
        <w:rPr>
          <w:rFonts w:ascii="Palatino Linotype" w:eastAsia="Calibri" w:hAnsi="Palatino Linotype"/>
          <w:i/>
          <w:sz w:val="22"/>
          <w:szCs w:val="22"/>
          <w:lang w:val="es-MX" w:eastAsia="en-US"/>
        </w:rPr>
      </w:pPr>
      <w:r w:rsidRPr="00C93E34">
        <w:rPr>
          <w:rFonts w:ascii="Palatino Linotype" w:eastAsia="Calibri" w:hAnsi="Palatino Linotype"/>
          <w:i/>
          <w:sz w:val="22"/>
          <w:szCs w:val="22"/>
          <w:lang w:val="es-MX" w:eastAsia="en-US"/>
        </w:rPr>
        <w:t>“</w:t>
      </w:r>
      <w:r w:rsidRPr="00C93E34">
        <w:rPr>
          <w:rFonts w:ascii="Palatino Linotype" w:eastAsia="Calibri" w:hAnsi="Palatino Linotype"/>
          <w:b/>
          <w:i/>
          <w:sz w:val="22"/>
          <w:szCs w:val="22"/>
          <w:lang w:val="es-MX" w:eastAsia="en-US"/>
        </w:rPr>
        <w:t>Artículo 25</w:t>
      </w:r>
      <w:r w:rsidRPr="00C93E34">
        <w:rPr>
          <w:rFonts w:ascii="Palatino Linotype" w:eastAsia="Calibri" w:hAnsi="Palatino Linotype"/>
          <w:i/>
          <w:sz w:val="22"/>
          <w:szCs w:val="22"/>
          <w:lang w:val="es-MX" w:eastAsia="en-US"/>
        </w:rPr>
        <w:t xml:space="preserve">.- La manifestación catastral deberá emitirse por duplicado y contener como mínimo, los siguientes datos: </w:t>
      </w:r>
    </w:p>
    <w:p w:rsidR="007B3B95" w:rsidRPr="00C93E34" w:rsidRDefault="007B3B95" w:rsidP="007B3B95">
      <w:pPr>
        <w:ind w:left="851" w:right="851"/>
        <w:jc w:val="both"/>
        <w:rPr>
          <w:rFonts w:ascii="Palatino Linotype" w:eastAsia="Calibri" w:hAnsi="Palatino Linotype"/>
          <w:i/>
          <w:sz w:val="22"/>
          <w:szCs w:val="22"/>
          <w:lang w:val="es-MX" w:eastAsia="en-US"/>
        </w:rPr>
      </w:pPr>
      <w:r w:rsidRPr="00C93E34">
        <w:rPr>
          <w:rFonts w:ascii="Palatino Linotype" w:eastAsia="Calibri" w:hAnsi="Palatino Linotype"/>
          <w:i/>
          <w:sz w:val="22"/>
          <w:szCs w:val="22"/>
          <w:lang w:val="es-MX" w:eastAsia="en-US"/>
        </w:rPr>
        <w:t xml:space="preserve">I. Clave catastral del inmueble. </w:t>
      </w:r>
    </w:p>
    <w:p w:rsidR="007B3B95" w:rsidRPr="00C93E34" w:rsidRDefault="007B3B95" w:rsidP="007B3B95">
      <w:pPr>
        <w:ind w:left="851" w:right="851"/>
        <w:jc w:val="both"/>
        <w:rPr>
          <w:rFonts w:ascii="Palatino Linotype" w:eastAsia="Calibri" w:hAnsi="Palatino Linotype"/>
          <w:i/>
          <w:sz w:val="22"/>
          <w:szCs w:val="22"/>
          <w:lang w:val="es-MX" w:eastAsia="en-US"/>
        </w:rPr>
      </w:pPr>
      <w:r w:rsidRPr="00C93E34">
        <w:rPr>
          <w:rFonts w:ascii="Palatino Linotype" w:eastAsia="Calibri" w:hAnsi="Palatino Linotype"/>
          <w:i/>
          <w:sz w:val="22"/>
          <w:szCs w:val="22"/>
          <w:lang w:val="es-MX" w:eastAsia="en-US"/>
        </w:rPr>
        <w:t xml:space="preserve">II. </w:t>
      </w:r>
      <w:r w:rsidRPr="00C93E34">
        <w:rPr>
          <w:rFonts w:ascii="Palatino Linotype" w:eastAsia="Calibri" w:hAnsi="Palatino Linotype"/>
          <w:i/>
          <w:sz w:val="22"/>
          <w:szCs w:val="22"/>
          <w:u w:val="single"/>
          <w:lang w:val="es-MX" w:eastAsia="en-US"/>
        </w:rPr>
        <w:t>Nombre del propietario o poseedor</w:t>
      </w:r>
      <w:r w:rsidRPr="00C93E34">
        <w:rPr>
          <w:rFonts w:ascii="Palatino Linotype" w:eastAsia="Calibri" w:hAnsi="Palatino Linotype"/>
          <w:i/>
          <w:sz w:val="22"/>
          <w:szCs w:val="22"/>
          <w:lang w:val="es-MX" w:eastAsia="en-US"/>
        </w:rPr>
        <w:t xml:space="preserve">. </w:t>
      </w:r>
    </w:p>
    <w:p w:rsidR="007B3B95" w:rsidRPr="00C93E34" w:rsidRDefault="007B3B95" w:rsidP="007B3B95">
      <w:pPr>
        <w:ind w:left="851" w:right="851"/>
        <w:jc w:val="both"/>
        <w:rPr>
          <w:rFonts w:ascii="Palatino Linotype" w:eastAsia="Calibri" w:hAnsi="Palatino Linotype"/>
          <w:i/>
          <w:sz w:val="22"/>
          <w:szCs w:val="22"/>
          <w:lang w:val="es-MX" w:eastAsia="en-US"/>
        </w:rPr>
      </w:pPr>
      <w:r w:rsidRPr="00C93E34">
        <w:rPr>
          <w:rFonts w:ascii="Palatino Linotype" w:eastAsia="Calibri" w:hAnsi="Palatino Linotype"/>
          <w:i/>
          <w:sz w:val="22"/>
          <w:szCs w:val="22"/>
          <w:lang w:val="es-MX" w:eastAsia="en-US"/>
        </w:rPr>
        <w:t xml:space="preserve">III. </w:t>
      </w:r>
      <w:r w:rsidRPr="00C93E34">
        <w:rPr>
          <w:rFonts w:ascii="Palatino Linotype" w:eastAsia="Calibri" w:hAnsi="Palatino Linotype"/>
          <w:i/>
          <w:sz w:val="22"/>
          <w:szCs w:val="22"/>
          <w:u w:val="single"/>
          <w:lang w:val="es-MX" w:eastAsia="en-US"/>
        </w:rPr>
        <w:t>Clave única de Registro de Población</w:t>
      </w:r>
      <w:r w:rsidRPr="00C93E34">
        <w:rPr>
          <w:rFonts w:ascii="Palatino Linotype" w:eastAsia="Calibri" w:hAnsi="Palatino Linotype"/>
          <w:i/>
          <w:sz w:val="22"/>
          <w:szCs w:val="22"/>
          <w:lang w:val="es-MX" w:eastAsia="en-US"/>
        </w:rPr>
        <w:t xml:space="preserve"> (CURP). </w:t>
      </w:r>
    </w:p>
    <w:p w:rsidR="007B3B95" w:rsidRPr="00C93E34" w:rsidRDefault="007B3B95" w:rsidP="007B3B95">
      <w:pPr>
        <w:ind w:left="851" w:right="851"/>
        <w:jc w:val="both"/>
        <w:rPr>
          <w:rFonts w:ascii="Palatino Linotype" w:eastAsia="Calibri" w:hAnsi="Palatino Linotype"/>
          <w:i/>
          <w:sz w:val="22"/>
          <w:szCs w:val="22"/>
          <w:lang w:val="es-MX" w:eastAsia="en-US"/>
        </w:rPr>
      </w:pPr>
      <w:r w:rsidRPr="00C93E34">
        <w:rPr>
          <w:rFonts w:ascii="Palatino Linotype" w:eastAsia="Calibri" w:hAnsi="Palatino Linotype"/>
          <w:i/>
          <w:sz w:val="22"/>
          <w:szCs w:val="22"/>
          <w:lang w:val="es-MX" w:eastAsia="en-US"/>
        </w:rPr>
        <w:t xml:space="preserve">IV. Ubicación del inmueble. </w:t>
      </w:r>
    </w:p>
    <w:p w:rsidR="007B3B95" w:rsidRPr="00C93E34" w:rsidRDefault="007B3B95" w:rsidP="007B3B95">
      <w:pPr>
        <w:ind w:left="851" w:right="851"/>
        <w:jc w:val="both"/>
        <w:rPr>
          <w:rFonts w:ascii="Palatino Linotype" w:eastAsia="Calibri" w:hAnsi="Palatino Linotype"/>
          <w:i/>
          <w:sz w:val="22"/>
          <w:szCs w:val="22"/>
          <w:lang w:val="es-MX" w:eastAsia="en-US"/>
        </w:rPr>
      </w:pPr>
      <w:r w:rsidRPr="00C93E34">
        <w:rPr>
          <w:rFonts w:ascii="Palatino Linotype" w:eastAsia="Calibri" w:hAnsi="Palatino Linotype"/>
          <w:i/>
          <w:sz w:val="22"/>
          <w:szCs w:val="22"/>
          <w:lang w:val="es-MX" w:eastAsia="en-US"/>
        </w:rPr>
        <w:t xml:space="preserve">V. Domicilio para oír y recibir notificaciones. </w:t>
      </w:r>
    </w:p>
    <w:p w:rsidR="007B3B95" w:rsidRPr="00C93E34" w:rsidRDefault="007B3B95" w:rsidP="007B3B95">
      <w:pPr>
        <w:ind w:left="851" w:right="851"/>
        <w:jc w:val="both"/>
        <w:rPr>
          <w:rFonts w:ascii="Palatino Linotype" w:eastAsia="Calibri" w:hAnsi="Palatino Linotype"/>
          <w:i/>
          <w:sz w:val="22"/>
          <w:szCs w:val="22"/>
          <w:lang w:val="es-MX" w:eastAsia="en-US"/>
        </w:rPr>
      </w:pPr>
      <w:r w:rsidRPr="00C93E34">
        <w:rPr>
          <w:rFonts w:ascii="Palatino Linotype" w:eastAsia="Calibri" w:hAnsi="Palatino Linotype"/>
          <w:i/>
          <w:sz w:val="22"/>
          <w:szCs w:val="22"/>
          <w:lang w:val="es-MX" w:eastAsia="en-US"/>
        </w:rPr>
        <w:t xml:space="preserve">VI. Superficie del terreno. </w:t>
      </w:r>
    </w:p>
    <w:p w:rsidR="007B3B95" w:rsidRPr="00C93E34" w:rsidRDefault="007B3B95" w:rsidP="007B3B95">
      <w:pPr>
        <w:ind w:left="851" w:right="851"/>
        <w:jc w:val="both"/>
        <w:rPr>
          <w:rFonts w:ascii="Palatino Linotype" w:eastAsia="Calibri" w:hAnsi="Palatino Linotype"/>
          <w:i/>
          <w:sz w:val="22"/>
          <w:szCs w:val="22"/>
          <w:lang w:val="es-MX" w:eastAsia="en-US"/>
        </w:rPr>
      </w:pPr>
      <w:r w:rsidRPr="00C93E34">
        <w:rPr>
          <w:rFonts w:ascii="Palatino Linotype" w:eastAsia="Calibri" w:hAnsi="Palatino Linotype"/>
          <w:i/>
          <w:sz w:val="22"/>
          <w:szCs w:val="22"/>
          <w:lang w:val="es-MX" w:eastAsia="en-US"/>
        </w:rPr>
        <w:t xml:space="preserve">VII. Superficie de la construcción. </w:t>
      </w:r>
    </w:p>
    <w:p w:rsidR="007B3B95" w:rsidRPr="00C93E34" w:rsidRDefault="007B3B95" w:rsidP="007B3B95">
      <w:pPr>
        <w:ind w:left="851" w:right="851"/>
        <w:jc w:val="both"/>
        <w:rPr>
          <w:rFonts w:ascii="Palatino Linotype" w:eastAsia="Calibri" w:hAnsi="Palatino Linotype"/>
          <w:i/>
          <w:sz w:val="22"/>
          <w:szCs w:val="22"/>
          <w:lang w:val="es-MX" w:eastAsia="en-US"/>
        </w:rPr>
      </w:pPr>
      <w:r w:rsidRPr="00C93E34">
        <w:rPr>
          <w:rFonts w:ascii="Palatino Linotype" w:eastAsia="Calibri" w:hAnsi="Palatino Linotype"/>
          <w:i/>
          <w:sz w:val="22"/>
          <w:szCs w:val="22"/>
          <w:lang w:val="es-MX" w:eastAsia="en-US"/>
        </w:rPr>
        <w:t>VIII. En caso de condominio, superficies comunes de terreno y construcción, así como el indiviso.</w:t>
      </w:r>
    </w:p>
    <w:p w:rsidR="007B3B95" w:rsidRPr="00C93E34" w:rsidRDefault="007B3B95" w:rsidP="007B3B95">
      <w:pPr>
        <w:ind w:left="851" w:right="851"/>
        <w:jc w:val="both"/>
        <w:rPr>
          <w:rFonts w:ascii="Palatino Linotype" w:eastAsia="Calibri" w:hAnsi="Palatino Linotype"/>
          <w:i/>
          <w:sz w:val="22"/>
          <w:szCs w:val="22"/>
          <w:lang w:val="es-MX" w:eastAsia="en-US"/>
        </w:rPr>
      </w:pPr>
      <w:r w:rsidRPr="00C93E34">
        <w:rPr>
          <w:rFonts w:ascii="Palatino Linotype" w:eastAsia="Calibri" w:hAnsi="Palatino Linotype"/>
          <w:i/>
          <w:sz w:val="22"/>
          <w:szCs w:val="22"/>
          <w:lang w:val="es-MX" w:eastAsia="en-US"/>
        </w:rPr>
        <w:t xml:space="preserve"> IX. Uso y destino. </w:t>
      </w:r>
    </w:p>
    <w:p w:rsidR="007B3B95" w:rsidRPr="00C93E34" w:rsidRDefault="007B3B95" w:rsidP="007B3B95">
      <w:pPr>
        <w:ind w:left="851" w:right="851"/>
        <w:jc w:val="both"/>
        <w:rPr>
          <w:rFonts w:ascii="Palatino Linotype" w:eastAsia="Calibri" w:hAnsi="Palatino Linotype"/>
          <w:i/>
          <w:sz w:val="22"/>
          <w:szCs w:val="22"/>
          <w:lang w:val="es-MX" w:eastAsia="en-US"/>
        </w:rPr>
      </w:pPr>
      <w:r w:rsidRPr="00C93E34">
        <w:rPr>
          <w:rFonts w:ascii="Palatino Linotype" w:eastAsia="Calibri" w:hAnsi="Palatino Linotype"/>
          <w:i/>
          <w:sz w:val="22"/>
          <w:szCs w:val="22"/>
          <w:lang w:val="es-MX" w:eastAsia="en-US"/>
        </w:rPr>
        <w:t xml:space="preserve">X. Reserva, provisión, </w:t>
      </w:r>
      <w:r w:rsidRPr="00C93E34">
        <w:rPr>
          <w:rFonts w:ascii="Palatino Linotype" w:eastAsia="Calibri" w:hAnsi="Palatino Linotype"/>
          <w:i/>
          <w:sz w:val="22"/>
          <w:szCs w:val="22"/>
          <w:u w:val="single"/>
          <w:lang w:val="es-MX" w:eastAsia="en-US"/>
        </w:rPr>
        <w:t>en su caso si cuenta con</w:t>
      </w:r>
      <w:r w:rsidRPr="00C93E34">
        <w:rPr>
          <w:rFonts w:ascii="Palatino Linotype" w:eastAsia="Calibri" w:hAnsi="Palatino Linotype"/>
          <w:i/>
          <w:sz w:val="22"/>
          <w:szCs w:val="22"/>
          <w:lang w:val="es-MX" w:eastAsia="en-US"/>
        </w:rPr>
        <w:t xml:space="preserve"> </w:t>
      </w:r>
      <w:r w:rsidRPr="00C93E34">
        <w:rPr>
          <w:rFonts w:ascii="Palatino Linotype" w:eastAsia="Calibri" w:hAnsi="Palatino Linotype"/>
          <w:i/>
          <w:sz w:val="22"/>
          <w:szCs w:val="22"/>
          <w:u w:val="single"/>
          <w:lang w:val="es-MX" w:eastAsia="en-US"/>
        </w:rPr>
        <w:t>hipoteca y embargo</w:t>
      </w:r>
      <w:r w:rsidRPr="00C93E34">
        <w:rPr>
          <w:rFonts w:ascii="Palatino Linotype" w:eastAsia="Calibri" w:hAnsi="Palatino Linotype"/>
          <w:i/>
          <w:sz w:val="22"/>
          <w:szCs w:val="22"/>
          <w:lang w:val="es-MX" w:eastAsia="en-US"/>
        </w:rPr>
        <w:t xml:space="preserve">. </w:t>
      </w:r>
    </w:p>
    <w:p w:rsidR="007B3B95" w:rsidRPr="00C93E34" w:rsidRDefault="007B3B95" w:rsidP="007B3B95">
      <w:pPr>
        <w:ind w:left="851" w:right="851"/>
        <w:jc w:val="both"/>
        <w:rPr>
          <w:rFonts w:ascii="Palatino Linotype" w:eastAsia="Calibri" w:hAnsi="Palatino Linotype"/>
          <w:i/>
          <w:sz w:val="22"/>
          <w:szCs w:val="22"/>
          <w:lang w:val="es-MX" w:eastAsia="en-US"/>
        </w:rPr>
      </w:pPr>
      <w:r w:rsidRPr="00C93E34">
        <w:rPr>
          <w:rFonts w:ascii="Palatino Linotype" w:eastAsia="Calibri" w:hAnsi="Palatino Linotype"/>
          <w:i/>
          <w:sz w:val="22"/>
          <w:szCs w:val="22"/>
          <w:lang w:val="es-MX" w:eastAsia="en-US"/>
        </w:rPr>
        <w:t xml:space="preserve">XI. Régimen jurídico de la propiedad o posesión. </w:t>
      </w:r>
    </w:p>
    <w:p w:rsidR="007B3B95" w:rsidRPr="00C93E34" w:rsidRDefault="007B3B95" w:rsidP="007B3B95">
      <w:pPr>
        <w:ind w:left="851" w:right="851"/>
        <w:jc w:val="both"/>
        <w:rPr>
          <w:rFonts w:ascii="Palatino Linotype" w:eastAsia="Calibri" w:hAnsi="Palatino Linotype"/>
          <w:i/>
          <w:sz w:val="22"/>
          <w:szCs w:val="22"/>
          <w:lang w:val="es-MX" w:eastAsia="en-US"/>
        </w:rPr>
      </w:pPr>
      <w:r w:rsidRPr="00C93E34">
        <w:rPr>
          <w:rFonts w:ascii="Palatino Linotype" w:eastAsia="Calibri" w:hAnsi="Palatino Linotype"/>
          <w:i/>
          <w:sz w:val="22"/>
          <w:szCs w:val="22"/>
          <w:lang w:val="es-MX" w:eastAsia="en-US"/>
        </w:rPr>
        <w:t xml:space="preserve">XII. Valor de terreno, de construcción y valor total catastral o de avalúo. </w:t>
      </w:r>
    </w:p>
    <w:p w:rsidR="007B3B95" w:rsidRPr="00C93E34" w:rsidRDefault="007B3B95" w:rsidP="007B3B95">
      <w:pPr>
        <w:ind w:left="851" w:right="851"/>
        <w:jc w:val="both"/>
        <w:rPr>
          <w:rFonts w:ascii="Palatino Linotype" w:eastAsia="Calibri" w:hAnsi="Palatino Linotype"/>
          <w:i/>
          <w:sz w:val="22"/>
          <w:szCs w:val="22"/>
          <w:lang w:val="es-MX" w:eastAsia="en-US"/>
        </w:rPr>
      </w:pPr>
      <w:r w:rsidRPr="00C93E34">
        <w:rPr>
          <w:rFonts w:ascii="Palatino Linotype" w:eastAsia="Calibri" w:hAnsi="Palatino Linotype"/>
          <w:i/>
          <w:sz w:val="22"/>
          <w:szCs w:val="22"/>
          <w:lang w:val="es-MX" w:eastAsia="en-US"/>
        </w:rPr>
        <w:t xml:space="preserve">XIII. Fecha de elaboración. </w:t>
      </w:r>
    </w:p>
    <w:p w:rsidR="007B3B95" w:rsidRPr="00C93E34" w:rsidRDefault="007B3B95" w:rsidP="007B3B95">
      <w:pPr>
        <w:ind w:left="851" w:right="851"/>
        <w:jc w:val="both"/>
        <w:rPr>
          <w:rFonts w:ascii="Palatino Linotype" w:eastAsia="Calibri" w:hAnsi="Palatino Linotype"/>
          <w:i/>
          <w:sz w:val="22"/>
          <w:szCs w:val="22"/>
          <w:lang w:val="es-MX" w:eastAsia="en-US"/>
        </w:rPr>
      </w:pPr>
      <w:r w:rsidRPr="00C93E34">
        <w:rPr>
          <w:rFonts w:ascii="Palatino Linotype" w:eastAsia="Calibri" w:hAnsi="Palatino Linotype"/>
          <w:i/>
          <w:sz w:val="22"/>
          <w:szCs w:val="22"/>
          <w:lang w:val="es-MX" w:eastAsia="en-US"/>
        </w:rPr>
        <w:t xml:space="preserve">XIV. </w:t>
      </w:r>
      <w:r w:rsidRPr="00C93E34">
        <w:rPr>
          <w:rFonts w:ascii="Palatino Linotype" w:eastAsia="Calibri" w:hAnsi="Palatino Linotype"/>
          <w:i/>
          <w:sz w:val="22"/>
          <w:szCs w:val="22"/>
          <w:u w:val="single"/>
          <w:lang w:val="es-MX" w:eastAsia="en-US"/>
        </w:rPr>
        <w:t>Nombre y firma del propietario, poseedor o representante legal</w:t>
      </w:r>
      <w:r w:rsidRPr="00C93E34">
        <w:rPr>
          <w:rFonts w:ascii="Palatino Linotype" w:eastAsia="Calibri" w:hAnsi="Palatino Linotype"/>
          <w:i/>
          <w:sz w:val="22"/>
          <w:szCs w:val="22"/>
          <w:lang w:val="es-MX" w:eastAsia="en-US"/>
        </w:rPr>
        <w:t xml:space="preserve">. </w:t>
      </w:r>
    </w:p>
    <w:p w:rsidR="007B3B95" w:rsidRPr="00C93E34" w:rsidRDefault="007B3B95" w:rsidP="007B3B95">
      <w:pPr>
        <w:ind w:left="851" w:right="851"/>
        <w:jc w:val="both"/>
        <w:rPr>
          <w:rFonts w:ascii="Palatino Linotype" w:eastAsia="Calibri" w:hAnsi="Palatino Linotype"/>
          <w:i/>
          <w:sz w:val="22"/>
          <w:szCs w:val="22"/>
          <w:lang w:val="es-MX" w:eastAsia="en-US"/>
        </w:rPr>
      </w:pPr>
      <w:r w:rsidRPr="00C93E34">
        <w:rPr>
          <w:rFonts w:ascii="Palatino Linotype" w:eastAsia="Calibri" w:hAnsi="Palatino Linotype"/>
          <w:i/>
          <w:sz w:val="22"/>
          <w:szCs w:val="22"/>
          <w:lang w:val="es-MX" w:eastAsia="en-US"/>
        </w:rPr>
        <w:lastRenderedPageBreak/>
        <w:t>XV. Nombre, firma y sello de la autoridad catastral.”</w:t>
      </w:r>
    </w:p>
    <w:p w:rsidR="00C1406F" w:rsidRPr="004E2EE5" w:rsidRDefault="007B3B95" w:rsidP="00B96F2B">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t xml:space="preserve">De tal forma y toda vez que los datos contenidos en la clave catastral, relacionados con la inscripción de cada inmueble ante el área administrativa competente en materia catastral del  </w:t>
      </w:r>
      <w:r w:rsidRPr="007B3B95">
        <w:rPr>
          <w:rFonts w:ascii="Palatino Linotype" w:eastAsia="Arial Unicode MS" w:hAnsi="Palatino Linotype" w:cs="Arial"/>
          <w:b/>
        </w:rPr>
        <w:t>SUJETO OBLIGADO</w:t>
      </w:r>
      <w:r>
        <w:rPr>
          <w:rFonts w:ascii="Palatino Linotype" w:eastAsia="Arial Unicode MS" w:hAnsi="Palatino Linotype" w:cs="Arial"/>
        </w:rPr>
        <w:t xml:space="preserve">, constituyen datos </w:t>
      </w:r>
      <w:r w:rsidR="00C93E34">
        <w:rPr>
          <w:rFonts w:ascii="Palatino Linotype" w:eastAsia="Arial Unicode MS" w:hAnsi="Palatino Linotype" w:cs="Arial"/>
        </w:rPr>
        <w:t xml:space="preserve">patrimoniales que </w:t>
      </w:r>
      <w:r>
        <w:rPr>
          <w:rFonts w:ascii="Palatino Linotype" w:eastAsia="Arial Unicode MS" w:hAnsi="Palatino Linotype" w:cs="Arial"/>
        </w:rPr>
        <w:t xml:space="preserve">deben ser protegidos por todo Sujeto </w:t>
      </w:r>
      <w:r w:rsidRPr="004E2EE5">
        <w:rPr>
          <w:rFonts w:ascii="Palatino Linotype" w:eastAsia="Arial Unicode MS" w:hAnsi="Palatino Linotype" w:cs="Arial"/>
        </w:rPr>
        <w:t xml:space="preserve">Obligado. </w:t>
      </w:r>
    </w:p>
    <w:p w:rsidR="007B3B95" w:rsidRPr="004E2EE5" w:rsidRDefault="007B3B95" w:rsidP="007B3B95">
      <w:pPr>
        <w:spacing w:line="360" w:lineRule="auto"/>
        <w:jc w:val="both"/>
        <w:rPr>
          <w:rFonts w:ascii="Palatino Linotype" w:eastAsia="MS Mincho" w:hAnsi="Palatino Linotype" w:cs="Bookman Old Style"/>
          <w:lang w:val="es-MX" w:eastAsia="es-MX"/>
        </w:rPr>
      </w:pPr>
      <w:r w:rsidRPr="004E2EE5">
        <w:rPr>
          <w:rFonts w:ascii="Palatino Linotype" w:eastAsia="MS Mincho" w:hAnsi="Palatino Linotype" w:cs="Bookman Old Style"/>
          <w:lang w:val="es-MX" w:eastAsia="es-MX"/>
        </w:rPr>
        <w:t xml:space="preserve">En ese tenor, los datos referidos deben protegerse por el </w:t>
      </w:r>
      <w:r w:rsidRPr="004E2EE5">
        <w:rPr>
          <w:rFonts w:ascii="Palatino Linotype" w:eastAsia="MS Mincho" w:hAnsi="Palatino Linotype" w:cs="Bookman Old Style"/>
          <w:b/>
          <w:lang w:val="es-MX" w:eastAsia="es-MX"/>
        </w:rPr>
        <w:t>SUJETO OBLIGADO</w:t>
      </w:r>
      <w:r w:rsidRPr="004E2EE5">
        <w:rPr>
          <w:rFonts w:ascii="Palatino Linotype" w:eastAsia="MS Mincho" w:hAnsi="Palatino Linotype" w:cs="Bookman Old Style"/>
          <w:lang w:val="es-MX" w:eastAsia="es-MX"/>
        </w:rPr>
        <w:t xml:space="preserve"> en términos de lo dispuesto en los artículos 3, fracciones IX, XXXII y 6 de la Ley de Transparencia y Acceso a la Información Pública de la entidad, en relación con los diversos 4, fracciones XI, L y 18 de la Ley de Protección de Datos Personales en Posesión de Sujetos Obligados vigente en la entidad, que disponen: </w:t>
      </w:r>
    </w:p>
    <w:p w:rsidR="007B3B95" w:rsidRPr="004E2EE5" w:rsidRDefault="007B3B95" w:rsidP="007B3B95">
      <w:pPr>
        <w:ind w:left="851" w:right="900"/>
        <w:jc w:val="both"/>
        <w:rPr>
          <w:rFonts w:ascii="Palatino Linotype" w:eastAsia="MS Mincho" w:hAnsi="Palatino Linotype" w:cs="Bookman Old Style"/>
          <w:b/>
          <w:i/>
          <w:sz w:val="22"/>
          <w:szCs w:val="22"/>
          <w:lang w:val="es-MX" w:eastAsia="es-MX"/>
        </w:rPr>
      </w:pPr>
    </w:p>
    <w:p w:rsidR="007B3B95" w:rsidRPr="004E2EE5" w:rsidRDefault="007B3B95" w:rsidP="007B3B95">
      <w:pPr>
        <w:ind w:left="851" w:right="900"/>
        <w:jc w:val="both"/>
        <w:rPr>
          <w:rFonts w:ascii="Palatino Linotype" w:eastAsia="MS Mincho" w:hAnsi="Palatino Linotype" w:cs="Bookman Old Style"/>
          <w:b/>
          <w:i/>
          <w:sz w:val="22"/>
          <w:szCs w:val="22"/>
          <w:lang w:val="es-MX" w:eastAsia="es-MX"/>
        </w:rPr>
      </w:pPr>
      <w:r w:rsidRPr="004E2EE5">
        <w:rPr>
          <w:rFonts w:ascii="Palatino Linotype" w:eastAsia="MS Mincho" w:hAnsi="Palatino Linotype" w:cs="Bookman Old Style"/>
          <w:b/>
          <w:i/>
          <w:sz w:val="22"/>
          <w:szCs w:val="22"/>
          <w:lang w:val="es-MX" w:eastAsia="es-MX"/>
        </w:rPr>
        <w:t>De la Ley de Transparencia local.</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i/>
          <w:sz w:val="22"/>
          <w:szCs w:val="22"/>
          <w:lang w:val="es-MX" w:eastAsia="es-MX"/>
        </w:rPr>
        <w:t>“</w:t>
      </w:r>
      <w:r w:rsidRPr="004E2EE5">
        <w:rPr>
          <w:rFonts w:ascii="Palatino Linotype" w:eastAsia="MS Mincho" w:hAnsi="Palatino Linotype" w:cs="Bookman Old Style"/>
          <w:b/>
          <w:i/>
          <w:sz w:val="22"/>
          <w:szCs w:val="22"/>
          <w:lang w:val="es-MX" w:eastAsia="es-MX"/>
        </w:rPr>
        <w:t>Artículo 3.</w:t>
      </w:r>
      <w:r w:rsidRPr="004E2EE5">
        <w:rPr>
          <w:rFonts w:ascii="Palatino Linotype" w:eastAsia="MS Mincho" w:hAnsi="Palatino Linotype" w:cs="Bookman Old Style"/>
          <w:i/>
          <w:sz w:val="22"/>
          <w:szCs w:val="22"/>
          <w:lang w:val="es-MX" w:eastAsia="es-MX"/>
        </w:rPr>
        <w:t xml:space="preserve"> Para los efectos de la presente Ley se entenderá por:</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i/>
          <w:sz w:val="22"/>
          <w:szCs w:val="22"/>
          <w:lang w:val="es-MX" w:eastAsia="es-MX"/>
        </w:rPr>
        <w:t>…</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b/>
          <w:i/>
          <w:sz w:val="22"/>
          <w:szCs w:val="22"/>
          <w:lang w:val="es-MX" w:eastAsia="es-MX"/>
        </w:rPr>
        <w:t>IX.</w:t>
      </w:r>
      <w:r w:rsidRPr="004E2EE5">
        <w:rPr>
          <w:rFonts w:ascii="Palatino Linotype" w:eastAsia="MS Mincho" w:hAnsi="Palatino Linotype" w:cs="Bookman Old Style"/>
          <w:i/>
          <w:sz w:val="22"/>
          <w:szCs w:val="22"/>
          <w:lang w:val="es-MX" w:eastAsia="es-MX"/>
        </w:rPr>
        <w:t xml:space="preserve"> Datos personales: La información concerniente a una persona, identificada o identificable según lo dispuesto por la Ley de Protección de Datos Personales del Estado de México; </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i/>
          <w:sz w:val="22"/>
          <w:szCs w:val="22"/>
          <w:lang w:val="es-MX" w:eastAsia="es-MX"/>
        </w:rPr>
        <w:t>…</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b/>
          <w:i/>
          <w:sz w:val="22"/>
          <w:szCs w:val="22"/>
          <w:lang w:val="es-MX" w:eastAsia="es-MX"/>
        </w:rPr>
        <w:t>XXXII</w:t>
      </w:r>
      <w:r w:rsidRPr="004E2EE5">
        <w:rPr>
          <w:rFonts w:ascii="Palatino Linotype" w:eastAsia="MS Mincho" w:hAnsi="Palatino Linotype" w:cs="Bookman Old Style"/>
          <w:i/>
          <w:sz w:val="22"/>
          <w:szCs w:val="22"/>
          <w:lang w:val="es-MX" w:eastAsia="es-MX"/>
        </w:rPr>
        <w:t>. Protección de Datos Personales: Derecho humano que tutela la privacidad de datos personales en poder de los sujetos obligados y sujetos particulares;</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i/>
          <w:sz w:val="22"/>
          <w:szCs w:val="22"/>
          <w:lang w:val="es-MX" w:eastAsia="es-MX"/>
        </w:rPr>
        <w:t>…”</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p>
    <w:p w:rsidR="007B3B95" w:rsidRPr="004E2EE5" w:rsidRDefault="007B3B95" w:rsidP="007B3B95">
      <w:pPr>
        <w:ind w:left="851" w:right="900"/>
        <w:jc w:val="both"/>
        <w:rPr>
          <w:rFonts w:ascii="Palatino Linotype" w:eastAsia="MS Mincho" w:hAnsi="Palatino Linotype" w:cs="Bookman Old Style"/>
          <w:i/>
          <w:sz w:val="22"/>
          <w:szCs w:val="22"/>
          <w:u w:val="single"/>
          <w:lang w:val="es-MX" w:eastAsia="es-MX"/>
        </w:rPr>
      </w:pPr>
      <w:r w:rsidRPr="004E2EE5">
        <w:rPr>
          <w:rFonts w:ascii="Palatino Linotype" w:eastAsia="MS Mincho" w:hAnsi="Palatino Linotype" w:cs="Bookman Old Style"/>
          <w:i/>
          <w:sz w:val="22"/>
          <w:szCs w:val="22"/>
          <w:lang w:val="es-MX" w:eastAsia="es-MX"/>
        </w:rPr>
        <w:t>“</w:t>
      </w:r>
      <w:r w:rsidRPr="004E2EE5">
        <w:rPr>
          <w:rFonts w:ascii="Palatino Linotype" w:eastAsia="MS Mincho" w:hAnsi="Palatino Linotype" w:cs="Bookman Old Style"/>
          <w:b/>
          <w:i/>
          <w:sz w:val="22"/>
          <w:szCs w:val="22"/>
          <w:lang w:val="es-MX" w:eastAsia="es-MX"/>
        </w:rPr>
        <w:t>Artículo 6</w:t>
      </w:r>
      <w:r w:rsidRPr="004E2EE5">
        <w:rPr>
          <w:rFonts w:ascii="Palatino Linotype" w:eastAsia="MS Mincho" w:hAnsi="Palatino Linotype" w:cs="Bookman Old Style"/>
          <w:i/>
          <w:sz w:val="22"/>
          <w:szCs w:val="22"/>
          <w:lang w:val="es-MX" w:eastAsia="es-MX"/>
        </w:rPr>
        <w:t xml:space="preserve">. </w:t>
      </w:r>
      <w:r w:rsidRPr="004E2EE5">
        <w:rPr>
          <w:rFonts w:ascii="Palatino Linotype" w:eastAsia="MS Mincho" w:hAnsi="Palatino Linotype" w:cs="Bookman Old Style"/>
          <w:i/>
          <w:sz w:val="22"/>
          <w:szCs w:val="22"/>
          <w:u w:val="single"/>
          <w:lang w:val="es-MX" w:eastAsia="es-MX"/>
        </w:rPr>
        <w:t>Los datos personales son</w:t>
      </w:r>
      <w:r w:rsidRPr="004E2EE5">
        <w:rPr>
          <w:rFonts w:ascii="Palatino Linotype" w:eastAsia="MS Mincho" w:hAnsi="Palatino Linotype" w:cs="Bookman Old Style"/>
          <w:i/>
          <w:sz w:val="22"/>
          <w:szCs w:val="22"/>
          <w:lang w:val="es-MX" w:eastAsia="es-MX"/>
        </w:rPr>
        <w:t xml:space="preserve"> </w:t>
      </w:r>
      <w:r w:rsidRPr="004E2EE5">
        <w:rPr>
          <w:rFonts w:ascii="Palatino Linotype" w:eastAsia="MS Mincho" w:hAnsi="Palatino Linotype" w:cs="Bookman Old Style"/>
          <w:i/>
          <w:sz w:val="22"/>
          <w:szCs w:val="22"/>
          <w:u w:val="single"/>
          <w:lang w:val="es-MX" w:eastAsia="es-MX"/>
        </w:rPr>
        <w:t>irrenunciables, intransferibles e indelegables</w:t>
      </w:r>
      <w:r w:rsidRPr="004E2EE5">
        <w:rPr>
          <w:rFonts w:ascii="Palatino Linotype" w:eastAsia="MS Mincho" w:hAnsi="Palatino Linotype" w:cs="Bookman Old Style"/>
          <w:i/>
          <w:sz w:val="22"/>
          <w:szCs w:val="22"/>
          <w:lang w:val="es-MX" w:eastAsia="es-MX"/>
        </w:rPr>
        <w:t xml:space="preserve">, </w:t>
      </w:r>
      <w:r w:rsidRPr="004E2EE5">
        <w:rPr>
          <w:rFonts w:ascii="Palatino Linotype" w:eastAsia="MS Mincho" w:hAnsi="Palatino Linotype" w:cs="Bookman Old Style"/>
          <w:i/>
          <w:sz w:val="22"/>
          <w:szCs w:val="22"/>
          <w:u w:val="single"/>
          <w:lang w:val="es-MX" w:eastAsia="es-MX"/>
        </w:rPr>
        <w:t>por lo que los sujetos obligados no deberán proporcionar o hacer pública la información que contenga</w:t>
      </w:r>
      <w:r w:rsidRPr="004E2EE5">
        <w:rPr>
          <w:rFonts w:ascii="Palatino Linotype" w:eastAsia="MS Mincho" w:hAnsi="Palatino Linotype" w:cs="Bookman Old Style"/>
          <w:i/>
          <w:sz w:val="22"/>
          <w:szCs w:val="22"/>
          <w:lang w:val="es-MX" w:eastAsia="es-MX"/>
        </w:rPr>
        <w:t xml:space="preserve">, con excepción de aquellos casos en que deban hacerlo en observancia de las disposiciones aplicables. </w:t>
      </w:r>
      <w:r w:rsidRPr="004E2EE5">
        <w:rPr>
          <w:rFonts w:ascii="Palatino Linotype" w:eastAsia="MS Mincho" w:hAnsi="Palatino Linotype" w:cs="Bookman Old Style"/>
          <w:i/>
          <w:sz w:val="22"/>
          <w:szCs w:val="22"/>
          <w:u w:val="single"/>
          <w:lang w:val="es-MX" w:eastAsia="es-MX"/>
        </w:rPr>
        <w:t>En el caso de</w:t>
      </w:r>
      <w:r w:rsidRPr="004E2EE5">
        <w:rPr>
          <w:rFonts w:ascii="Palatino Linotype" w:eastAsia="MS Mincho" w:hAnsi="Palatino Linotype" w:cs="Bookman Old Style"/>
          <w:i/>
          <w:sz w:val="22"/>
          <w:szCs w:val="22"/>
          <w:lang w:val="es-MX" w:eastAsia="es-MX"/>
        </w:rPr>
        <w:t xml:space="preserve"> </w:t>
      </w:r>
      <w:r w:rsidRPr="004E2EE5">
        <w:rPr>
          <w:rFonts w:ascii="Palatino Linotype" w:eastAsia="MS Mincho" w:hAnsi="Palatino Linotype" w:cs="Bookman Old Style"/>
          <w:i/>
          <w:sz w:val="22"/>
          <w:szCs w:val="22"/>
          <w:u w:val="single"/>
          <w:lang w:val="es-MX" w:eastAsia="es-MX"/>
        </w:rPr>
        <w:t>los derechos de acceso, rectificación, cancelación u oposición</w:t>
      </w:r>
      <w:r w:rsidRPr="004E2EE5">
        <w:rPr>
          <w:rFonts w:ascii="Palatino Linotype" w:eastAsia="MS Mincho" w:hAnsi="Palatino Linotype" w:cs="Bookman Old Style"/>
          <w:i/>
          <w:sz w:val="22"/>
          <w:szCs w:val="22"/>
          <w:lang w:val="es-MX" w:eastAsia="es-MX"/>
        </w:rPr>
        <w:t xml:space="preserve">; </w:t>
      </w:r>
      <w:r w:rsidRPr="004E2EE5">
        <w:rPr>
          <w:rFonts w:ascii="Palatino Linotype" w:eastAsia="MS Mincho" w:hAnsi="Palatino Linotype" w:cs="Bookman Old Style"/>
          <w:i/>
          <w:sz w:val="22"/>
          <w:szCs w:val="22"/>
          <w:u w:val="single"/>
          <w:lang w:val="es-MX" w:eastAsia="es-MX"/>
        </w:rPr>
        <w:t>los principios</w:t>
      </w:r>
      <w:r w:rsidRPr="004E2EE5">
        <w:rPr>
          <w:rFonts w:ascii="Palatino Linotype" w:eastAsia="MS Mincho" w:hAnsi="Palatino Linotype" w:cs="Bookman Old Style"/>
          <w:i/>
          <w:sz w:val="22"/>
          <w:szCs w:val="22"/>
          <w:lang w:val="es-MX" w:eastAsia="es-MX"/>
        </w:rPr>
        <w:t xml:space="preserve">, </w:t>
      </w:r>
      <w:r w:rsidRPr="004E2EE5">
        <w:rPr>
          <w:rFonts w:ascii="Palatino Linotype" w:eastAsia="MS Mincho" w:hAnsi="Palatino Linotype" w:cs="Bookman Old Style"/>
          <w:i/>
          <w:sz w:val="22"/>
          <w:szCs w:val="22"/>
          <w:u w:val="single"/>
          <w:lang w:val="es-MX" w:eastAsia="es-MX"/>
        </w:rPr>
        <w:t>procedimientos,</w:t>
      </w:r>
      <w:r w:rsidRPr="004E2EE5">
        <w:rPr>
          <w:rFonts w:ascii="Palatino Linotype" w:eastAsia="MS Mincho" w:hAnsi="Palatino Linotype" w:cs="Bookman Old Style"/>
          <w:i/>
          <w:sz w:val="22"/>
          <w:szCs w:val="22"/>
          <w:lang w:val="es-MX" w:eastAsia="es-MX"/>
        </w:rPr>
        <w:t xml:space="preserve"> medidas de seguridad en el tratamiento </w:t>
      </w:r>
      <w:r w:rsidRPr="004E2EE5">
        <w:rPr>
          <w:rFonts w:ascii="Palatino Linotype" w:eastAsia="MS Mincho" w:hAnsi="Palatino Linotype" w:cs="Bookman Old Style"/>
          <w:i/>
          <w:sz w:val="22"/>
          <w:szCs w:val="22"/>
          <w:u w:val="single"/>
          <w:lang w:val="es-MX" w:eastAsia="es-MX"/>
        </w:rPr>
        <w:t>y demás disposiciones en materia de datos personales, se deberá estar a lo dispuesto en las leyes de la materia. “</w:t>
      </w:r>
    </w:p>
    <w:p w:rsidR="007B3B95" w:rsidRPr="004E2EE5" w:rsidRDefault="007B3B95" w:rsidP="007B3B95">
      <w:pPr>
        <w:ind w:left="851" w:right="900"/>
        <w:jc w:val="both"/>
        <w:rPr>
          <w:rFonts w:ascii="Palatino Linotype" w:eastAsia="MS Mincho" w:hAnsi="Palatino Linotype" w:cs="Bookman Old Style"/>
          <w:i/>
          <w:sz w:val="22"/>
          <w:szCs w:val="22"/>
          <w:u w:val="single"/>
          <w:lang w:val="es-MX" w:eastAsia="es-MX"/>
        </w:rPr>
      </w:pPr>
    </w:p>
    <w:p w:rsidR="007B3B95" w:rsidRPr="004E2EE5" w:rsidRDefault="007B3B95" w:rsidP="007B3B95">
      <w:pPr>
        <w:ind w:left="851" w:right="900"/>
        <w:jc w:val="both"/>
        <w:rPr>
          <w:rFonts w:ascii="Palatino Linotype" w:eastAsia="MS Mincho" w:hAnsi="Palatino Linotype" w:cs="Bookman Old Style"/>
          <w:b/>
          <w:i/>
          <w:sz w:val="22"/>
          <w:szCs w:val="22"/>
          <w:lang w:val="es-MX" w:eastAsia="es-MX"/>
        </w:rPr>
      </w:pPr>
    </w:p>
    <w:p w:rsidR="007B3B95" w:rsidRPr="004E2EE5" w:rsidRDefault="007B3B95" w:rsidP="007B3B95">
      <w:pPr>
        <w:ind w:left="851" w:right="900"/>
        <w:jc w:val="both"/>
        <w:rPr>
          <w:rFonts w:ascii="Palatino Linotype" w:eastAsia="MS Mincho" w:hAnsi="Palatino Linotype" w:cs="Bookman Old Style"/>
          <w:b/>
          <w:i/>
          <w:sz w:val="22"/>
          <w:szCs w:val="22"/>
          <w:lang w:val="es-MX" w:eastAsia="es-MX"/>
        </w:rPr>
      </w:pPr>
      <w:r w:rsidRPr="004E2EE5">
        <w:rPr>
          <w:rFonts w:ascii="Palatino Linotype" w:eastAsia="MS Mincho" w:hAnsi="Palatino Linotype" w:cs="Bookman Old Style"/>
          <w:b/>
          <w:i/>
          <w:sz w:val="22"/>
          <w:szCs w:val="22"/>
          <w:lang w:val="es-MX" w:eastAsia="es-MX"/>
        </w:rPr>
        <w:t>De la Ley de Protección de Datos vigente en la entidad.</w:t>
      </w:r>
    </w:p>
    <w:p w:rsidR="007B3B95" w:rsidRPr="004E2EE5" w:rsidRDefault="007B3B95" w:rsidP="007B3B95">
      <w:pPr>
        <w:ind w:left="851" w:right="900"/>
        <w:jc w:val="both"/>
        <w:rPr>
          <w:rFonts w:ascii="Palatino Linotype" w:eastAsia="MS Mincho" w:hAnsi="Palatino Linotype" w:cs="Bookman Old Style"/>
          <w:b/>
          <w:i/>
          <w:sz w:val="22"/>
          <w:szCs w:val="22"/>
          <w:lang w:val="es-MX" w:eastAsia="es-MX"/>
        </w:rPr>
      </w:pP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b/>
          <w:i/>
          <w:sz w:val="22"/>
          <w:szCs w:val="22"/>
          <w:lang w:val="es-MX" w:eastAsia="es-MX"/>
        </w:rPr>
        <w:lastRenderedPageBreak/>
        <w:t xml:space="preserve">Artículo 4. </w:t>
      </w:r>
      <w:r w:rsidRPr="004E2EE5">
        <w:rPr>
          <w:rFonts w:ascii="Palatino Linotype" w:eastAsia="MS Mincho" w:hAnsi="Palatino Linotype" w:cs="Bookman Old Style"/>
          <w:i/>
          <w:sz w:val="22"/>
          <w:szCs w:val="22"/>
          <w:lang w:val="es-MX" w:eastAsia="es-MX"/>
        </w:rPr>
        <w:t>Para los efectos de esta Ley se entenderá por:</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i/>
          <w:sz w:val="22"/>
          <w:szCs w:val="22"/>
          <w:lang w:val="es-MX" w:eastAsia="es-MX"/>
        </w:rPr>
        <w:t>…</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b/>
          <w:i/>
          <w:sz w:val="22"/>
          <w:szCs w:val="22"/>
          <w:lang w:val="es-MX" w:eastAsia="es-MX"/>
        </w:rPr>
        <w:t>XI. Datos personales</w:t>
      </w:r>
      <w:r w:rsidRPr="004E2EE5">
        <w:rPr>
          <w:rFonts w:ascii="Palatino Linotype" w:eastAsia="MS Mincho" w:hAnsi="Palatino Linotype" w:cs="Bookman Old Style"/>
          <w:i/>
          <w:sz w:val="22"/>
          <w:szCs w:val="22"/>
          <w:lang w:val="es-MX" w:eastAsia="es-MX"/>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i/>
          <w:sz w:val="22"/>
          <w:szCs w:val="22"/>
          <w:lang w:val="es-MX" w:eastAsia="es-MX"/>
        </w:rPr>
        <w:t>…</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b/>
          <w:i/>
          <w:sz w:val="22"/>
          <w:szCs w:val="22"/>
          <w:lang w:val="es-MX" w:eastAsia="es-MX"/>
        </w:rPr>
        <w:t>L. Tratamiento:</w:t>
      </w:r>
      <w:r w:rsidRPr="004E2EE5">
        <w:rPr>
          <w:rFonts w:ascii="Palatino Linotype" w:eastAsia="MS Mincho" w:hAnsi="Palatino Linotype" w:cs="Bookman Old Style"/>
          <w:i/>
          <w:sz w:val="22"/>
          <w:szCs w:val="22"/>
          <w:lang w:val="es-MX" w:eastAsia="es-MX"/>
        </w:rPr>
        <w:t xml:space="preserve">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b/>
          <w:i/>
          <w:sz w:val="22"/>
          <w:szCs w:val="22"/>
          <w:lang w:val="es-MX" w:eastAsia="es-MX"/>
        </w:rPr>
        <w:t>…</w:t>
      </w:r>
      <w:r w:rsidRPr="004E2EE5">
        <w:rPr>
          <w:rFonts w:ascii="Palatino Linotype" w:eastAsia="MS Mincho" w:hAnsi="Palatino Linotype" w:cs="Bookman Old Style"/>
          <w:i/>
          <w:sz w:val="22"/>
          <w:szCs w:val="22"/>
          <w:lang w:val="es-MX" w:eastAsia="es-MX"/>
        </w:rPr>
        <w:t>”</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i/>
          <w:sz w:val="22"/>
          <w:szCs w:val="22"/>
          <w:lang w:val="es-MX" w:eastAsia="es-MX"/>
        </w:rPr>
        <w:t>“</w:t>
      </w:r>
      <w:r w:rsidRPr="004E2EE5">
        <w:rPr>
          <w:rFonts w:ascii="Palatino Linotype" w:eastAsia="MS Mincho" w:hAnsi="Palatino Linotype" w:cs="Bookman Old Style"/>
          <w:b/>
          <w:i/>
          <w:sz w:val="22"/>
          <w:szCs w:val="22"/>
          <w:lang w:val="es-MX" w:eastAsia="es-MX"/>
        </w:rPr>
        <w:t>Artículo 18.</w:t>
      </w:r>
      <w:r w:rsidRPr="004E2EE5">
        <w:rPr>
          <w:rFonts w:ascii="Palatino Linotype" w:eastAsia="MS Mincho" w:hAnsi="Palatino Linotype" w:cs="Bookman Old Style"/>
          <w:i/>
          <w:sz w:val="22"/>
          <w:szCs w:val="22"/>
          <w:lang w:val="es-MX" w:eastAsia="es-MX"/>
        </w:rPr>
        <w:t xml:space="preserve"> </w:t>
      </w:r>
      <w:r w:rsidRPr="004E2EE5">
        <w:rPr>
          <w:rFonts w:ascii="Palatino Linotype" w:eastAsia="MS Mincho" w:hAnsi="Palatino Linotype" w:cs="Bookman Old Style"/>
          <w:i/>
          <w:sz w:val="22"/>
          <w:szCs w:val="22"/>
          <w:u w:val="single"/>
          <w:lang w:val="es-MX" w:eastAsia="es-MX"/>
        </w:rPr>
        <w:t>El tratamiento de datos personales en posesión de los sujetos obligados contará con el consentimiento de su titular previo al tratamiento</w:t>
      </w:r>
      <w:r w:rsidRPr="004E2EE5">
        <w:rPr>
          <w:rFonts w:ascii="Palatino Linotype" w:eastAsia="MS Mincho" w:hAnsi="Palatino Linotype" w:cs="Bookman Old Style"/>
          <w:i/>
          <w:sz w:val="22"/>
          <w:szCs w:val="22"/>
          <w:lang w:val="es-MX" w:eastAsia="es-MX"/>
        </w:rPr>
        <w:t xml:space="preserve">, salvo los supuestos de excepción previstos en la presente Ley y demás disposiciones legales aplicables. </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i/>
          <w:sz w:val="22"/>
          <w:szCs w:val="22"/>
          <w:lang w:val="es-MX" w:eastAsia="es-MX"/>
        </w:rPr>
        <w:t xml:space="preserve"> </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i/>
          <w:sz w:val="22"/>
          <w:szCs w:val="22"/>
          <w:u w:val="single"/>
          <w:lang w:val="es-MX" w:eastAsia="es-MX"/>
        </w:rPr>
        <w:t>El responsable demostrará que la o el titular consintió el tratamiento de sus datos personales</w:t>
      </w:r>
      <w:r w:rsidRPr="004E2EE5">
        <w:rPr>
          <w:rFonts w:ascii="Palatino Linotype" w:eastAsia="MS Mincho" w:hAnsi="Palatino Linotype" w:cs="Bookman Old Style"/>
          <w:i/>
          <w:sz w:val="22"/>
          <w:szCs w:val="22"/>
          <w:lang w:val="es-MX" w:eastAsia="es-MX"/>
        </w:rPr>
        <w:t xml:space="preserve">. </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i/>
          <w:sz w:val="22"/>
          <w:szCs w:val="22"/>
          <w:lang w:val="es-MX" w:eastAsia="es-MX"/>
        </w:rPr>
        <w:t xml:space="preserve"> </w:t>
      </w:r>
    </w:p>
    <w:p w:rsidR="007B3B95" w:rsidRPr="004E2EE5" w:rsidRDefault="007B3B95" w:rsidP="007B3B95">
      <w:pPr>
        <w:ind w:left="851" w:right="900"/>
        <w:jc w:val="both"/>
        <w:rPr>
          <w:rFonts w:ascii="Palatino Linotype" w:eastAsia="MS Mincho" w:hAnsi="Palatino Linotype" w:cs="Bookman Old Style"/>
          <w:i/>
          <w:sz w:val="22"/>
          <w:szCs w:val="22"/>
          <w:lang w:val="es-MX" w:eastAsia="es-MX"/>
        </w:rPr>
      </w:pPr>
      <w:r w:rsidRPr="004E2EE5">
        <w:rPr>
          <w:rFonts w:ascii="Palatino Linotype" w:eastAsia="MS Mincho" w:hAnsi="Palatino Linotype" w:cs="Bookman Old Style"/>
          <w:i/>
          <w:sz w:val="22"/>
          <w:szCs w:val="22"/>
          <w:lang w:val="es-MX" w:eastAsia="es-MX"/>
        </w:rPr>
        <w:t>El consentimiento será revocado en cualquier momento sin que se le atribuyan efectos retroactivos, en los términos previstos en la Ley. Para revocar el consentimiento, el responsable deberá realizar la indicación respectiva en el aviso de privacidad.”</w:t>
      </w:r>
    </w:p>
    <w:p w:rsidR="007B3B95" w:rsidRPr="004E2EE5" w:rsidRDefault="007B3B95" w:rsidP="007B3B95">
      <w:pPr>
        <w:spacing w:before="240" w:after="240"/>
        <w:jc w:val="both"/>
        <w:rPr>
          <w:rFonts w:ascii="Palatino Linotype" w:eastAsia="MS Mincho" w:hAnsi="Palatino Linotype" w:cs="Bookman Old Style"/>
          <w:sz w:val="16"/>
          <w:szCs w:val="16"/>
          <w:lang w:val="es-MX" w:eastAsia="es-MX"/>
        </w:rPr>
      </w:pPr>
    </w:p>
    <w:p w:rsidR="007B3B95" w:rsidRDefault="007B3B95" w:rsidP="007B3B95">
      <w:pPr>
        <w:spacing w:before="240" w:after="240" w:line="360" w:lineRule="auto"/>
        <w:jc w:val="both"/>
        <w:rPr>
          <w:rFonts w:ascii="Palatino Linotype" w:eastAsia="MS Mincho" w:hAnsi="Palatino Linotype" w:cs="Bookman Old Style"/>
          <w:lang w:val="es-MX" w:eastAsia="es-MX"/>
        </w:rPr>
      </w:pPr>
      <w:r w:rsidRPr="004E2EE5">
        <w:rPr>
          <w:rFonts w:ascii="Palatino Linotype" w:eastAsia="MS Mincho" w:hAnsi="Palatino Linotype" w:cs="Bookman Old Style"/>
          <w:lang w:val="es-MX" w:eastAsia="es-MX"/>
        </w:rPr>
        <w:t xml:space="preserve">De los artículos transcritos, se colige que los datos personales, es decir, la información concerniente a una persona física, identificada e identificable, son irrenunciables, intransferibles e indelegables, por lo que el </w:t>
      </w:r>
      <w:r w:rsidRPr="004E2EE5">
        <w:rPr>
          <w:rFonts w:ascii="Palatino Linotype" w:eastAsia="MS Mincho" w:hAnsi="Palatino Linotype" w:cs="Bookman Old Style"/>
          <w:b/>
          <w:lang w:val="es-MX" w:eastAsia="es-MX"/>
        </w:rPr>
        <w:t>SUJETO OBLIGADO</w:t>
      </w:r>
      <w:r w:rsidRPr="004E2EE5">
        <w:rPr>
          <w:rFonts w:ascii="Palatino Linotype" w:eastAsia="MS Mincho" w:hAnsi="Palatino Linotype" w:cs="Bookman Old Style"/>
          <w:lang w:val="es-MX" w:eastAsia="es-MX"/>
        </w:rPr>
        <w:t xml:space="preserve"> contará, previo a su tratamiento, con el consentimiento de su titular, circunstancia que en todo caso demostrará el Responsable de los datos, de modo contrario, su tratamiento, sea difusión, divulgación o transferencia,  como en el caso concreto, no es procedente.</w:t>
      </w:r>
    </w:p>
    <w:p w:rsidR="004E2EE5" w:rsidRPr="004E2EE5" w:rsidRDefault="004E2EE5" w:rsidP="004E2EE5">
      <w:pPr>
        <w:spacing w:before="240" w:after="240" w:line="360" w:lineRule="auto"/>
        <w:jc w:val="both"/>
        <w:rPr>
          <w:rFonts w:ascii="Palatino Linotype" w:eastAsia="MS Mincho" w:hAnsi="Palatino Linotype" w:cs="Bookman Old Style"/>
          <w:lang w:val="es-MX" w:eastAsia="es-MX"/>
        </w:rPr>
      </w:pPr>
      <w:r w:rsidRPr="004E2EE5">
        <w:rPr>
          <w:rFonts w:ascii="Palatino Linotype" w:eastAsia="MS Mincho" w:hAnsi="Palatino Linotype" w:cs="Bookman Old Style"/>
          <w:lang w:val="es-MX" w:eastAsia="es-MX"/>
        </w:rPr>
        <w:t xml:space="preserve">Consecuentemente, el </w:t>
      </w:r>
      <w:r w:rsidRPr="004E2EE5">
        <w:rPr>
          <w:rFonts w:ascii="Palatino Linotype" w:eastAsia="MS Mincho" w:hAnsi="Palatino Linotype" w:cs="Bookman Old Style"/>
          <w:b/>
          <w:lang w:val="es-MX" w:eastAsia="es-MX"/>
        </w:rPr>
        <w:t xml:space="preserve">SUJETO OBLIGADO </w:t>
      </w:r>
      <w:r w:rsidRPr="004E2EE5">
        <w:rPr>
          <w:rFonts w:ascii="Palatino Linotype" w:eastAsia="MS Mincho" w:hAnsi="Palatino Linotype" w:cs="Bookman Old Style"/>
          <w:lang w:val="es-MX" w:eastAsia="es-MX"/>
        </w:rPr>
        <w:t xml:space="preserve">deberá emitir el Acuerdo de Clasificación de Información Confidencial del soporte documental que contenga la clave catastral del bien </w:t>
      </w:r>
      <w:r w:rsidRPr="004E2EE5">
        <w:rPr>
          <w:rFonts w:ascii="Palatino Linotype" w:eastAsia="MS Mincho" w:hAnsi="Palatino Linotype" w:cs="Bookman Old Style"/>
          <w:lang w:val="es-MX" w:eastAsia="es-MX"/>
        </w:rPr>
        <w:lastRenderedPageBreak/>
        <w:t xml:space="preserve">inmueble del cual fue solicitada la información, acuerdo que estará debidamente motivado y fundado.     </w:t>
      </w:r>
    </w:p>
    <w:p w:rsidR="004E2EE5" w:rsidRPr="00EF20A7" w:rsidRDefault="004E2EE5" w:rsidP="004E2EE5">
      <w:pPr>
        <w:spacing w:line="360" w:lineRule="auto"/>
        <w:ind w:right="272"/>
        <w:jc w:val="both"/>
        <w:rPr>
          <w:rFonts w:ascii="Palatino Linotype" w:hAnsi="Palatino Linotype"/>
          <w:w w:val="110"/>
        </w:rPr>
      </w:pPr>
      <w:r w:rsidRPr="00EF20A7">
        <w:rPr>
          <w:rFonts w:ascii="Palatino Linotype" w:eastAsia="MS Mincho" w:hAnsi="Palatino Linotype" w:cs="Bookman Old Style"/>
          <w:lang w:val="es-MX" w:eastAsia="es-MX"/>
        </w:rPr>
        <w:t xml:space="preserve">En ese sentido, para efectos de la emisión del Acuerdo de Clasificación mencionado, es pertinente considerar que  </w:t>
      </w:r>
      <w:r w:rsidRPr="00EF20A7">
        <w:rPr>
          <w:rFonts w:ascii="Palatino Linotype" w:hAnsi="Palatino Linotype"/>
          <w:w w:val="110"/>
        </w:rPr>
        <w:t xml:space="preserve">si bien la regla general prevista por la ley de la materia es que debe otorgarse el acceso a toda aquella información que se encuentre bajo resguardo del </w:t>
      </w:r>
      <w:r w:rsidRPr="00EF20A7">
        <w:rPr>
          <w:rFonts w:ascii="Palatino Linotype" w:hAnsi="Palatino Linotype"/>
          <w:b/>
          <w:w w:val="110"/>
        </w:rPr>
        <w:t>SUJETO OBLIGADO</w:t>
      </w:r>
      <w:r w:rsidRPr="00EF20A7">
        <w:rPr>
          <w:rFonts w:ascii="Palatino Linotype" w:hAnsi="Palatino Linotype"/>
          <w:w w:val="110"/>
        </w:rPr>
        <w:t>, esa premisa no es ilimitada, pues cuando dicha información se ubique en cualquiera de las hipótesis previstas en los artículos 3, fracciones IX y XXI, y 143 fracción I y párrafo segundo de la ley de Transparencia y Acceso a la información Pública del Estado de México y Municipios</w:t>
      </w:r>
      <w:r w:rsidRPr="00EF20A7">
        <w:rPr>
          <w:rFonts w:ascii="Palatino Linotype" w:hAnsi="Palatino Linotype" w:cs="Arial"/>
          <w:vertAlign w:val="superscript"/>
        </w:rPr>
        <w:footnoteReference w:id="1"/>
      </w:r>
      <w:r w:rsidRPr="00EF20A7">
        <w:rPr>
          <w:rFonts w:ascii="Palatino Linotype" w:hAnsi="Palatino Linotype"/>
          <w:w w:val="110"/>
        </w:rPr>
        <w:t xml:space="preserve">, </w:t>
      </w:r>
      <w:r w:rsidRPr="00EF20A7">
        <w:rPr>
          <w:rFonts w:ascii="Palatino Linotype" w:hAnsi="Palatino Linotype"/>
        </w:rPr>
        <w:t>debe limitarse el acceso a la misma, situación que se actualiza en la especie.</w:t>
      </w:r>
    </w:p>
    <w:p w:rsidR="004E2EE5" w:rsidRPr="00EF20A7" w:rsidRDefault="004E2EE5" w:rsidP="004E2EE5">
      <w:pPr>
        <w:spacing w:line="360" w:lineRule="auto"/>
        <w:ind w:right="272"/>
        <w:jc w:val="both"/>
        <w:rPr>
          <w:rFonts w:ascii="Palatino Linotype" w:hAnsi="Palatino Linotype"/>
          <w:sz w:val="16"/>
          <w:szCs w:val="16"/>
        </w:rPr>
      </w:pPr>
    </w:p>
    <w:p w:rsidR="004E2EE5" w:rsidRPr="00EF20A7" w:rsidRDefault="004E2EE5" w:rsidP="004E2EE5">
      <w:pPr>
        <w:spacing w:line="360" w:lineRule="auto"/>
        <w:ind w:right="272"/>
        <w:jc w:val="both"/>
        <w:rPr>
          <w:rFonts w:ascii="Palatino Linotype" w:hAnsi="Palatino Linotype"/>
        </w:rPr>
      </w:pPr>
      <w:r w:rsidRPr="00EF20A7">
        <w:rPr>
          <w:rFonts w:ascii="Palatino Linotype" w:hAnsi="Palatino Linotype"/>
        </w:rPr>
        <w:t xml:space="preserve">En concordancia con lo anterior, es necesario resaltar, por una parte, que la información relativa a la vida privada de las personas, debe considerarse en términos de los numerales 1, 4, fracciones XI y XII de la Ley de Protección de Datos Personales en Posesión de Sujetos </w:t>
      </w:r>
      <w:r w:rsidRPr="00EF20A7">
        <w:rPr>
          <w:rFonts w:ascii="Palatino Linotype" w:hAnsi="Palatino Linotype"/>
        </w:rPr>
        <w:lastRenderedPageBreak/>
        <w:t>Obligados vigente en la entidad</w:t>
      </w:r>
      <w:r w:rsidRPr="00EF20A7">
        <w:rPr>
          <w:rFonts w:ascii="Palatino Linotype" w:hAnsi="Palatino Linotype" w:cs="Arial"/>
          <w:vertAlign w:val="superscript"/>
        </w:rPr>
        <w:footnoteReference w:id="2"/>
      </w:r>
      <w:r w:rsidRPr="00EF20A7">
        <w:rPr>
          <w:rFonts w:ascii="Palatino Linotype" w:hAnsi="Palatino Linotype"/>
        </w:rPr>
        <w:t xml:space="preserve"> como datos personales y datos personales sensibles, los cuales requieren el consentimiento de sus titulares para su tratamiento, conforme a lo dispuesto en los artículos 18 y 19, de la Ley</w:t>
      </w:r>
      <w:r w:rsidRPr="00EF20A7">
        <w:rPr>
          <w:rFonts w:ascii="Palatino Linotype" w:hAnsi="Palatino Linotype" w:cs="Arial"/>
          <w:vertAlign w:val="superscript"/>
        </w:rPr>
        <w:footnoteReference w:id="3"/>
      </w:r>
      <w:r w:rsidRPr="00EF20A7">
        <w:rPr>
          <w:rFonts w:ascii="Palatino Linotype" w:hAnsi="Palatino Linotype"/>
        </w:rPr>
        <w:t xml:space="preserve"> citada. </w:t>
      </w:r>
    </w:p>
    <w:p w:rsidR="004E2EE5" w:rsidRPr="00EF20A7" w:rsidRDefault="004E2EE5" w:rsidP="004E2EE5">
      <w:pPr>
        <w:autoSpaceDE w:val="0"/>
        <w:autoSpaceDN w:val="0"/>
        <w:adjustRightInd w:val="0"/>
        <w:spacing w:line="360" w:lineRule="auto"/>
        <w:ind w:right="49"/>
        <w:jc w:val="both"/>
        <w:rPr>
          <w:rFonts w:ascii="Palatino Linotype" w:hAnsi="Palatino Linotype"/>
          <w:color w:val="FF0000"/>
          <w:sz w:val="16"/>
          <w:szCs w:val="16"/>
        </w:rPr>
      </w:pPr>
    </w:p>
    <w:p w:rsidR="004E2EE5" w:rsidRPr="00EF20A7" w:rsidRDefault="004E2EE5" w:rsidP="004E2EE5">
      <w:pPr>
        <w:autoSpaceDE w:val="0"/>
        <w:autoSpaceDN w:val="0"/>
        <w:adjustRightInd w:val="0"/>
        <w:spacing w:line="360" w:lineRule="auto"/>
        <w:ind w:right="49"/>
        <w:jc w:val="both"/>
        <w:rPr>
          <w:rFonts w:ascii="Palatino Linotype" w:hAnsi="Palatino Linotype"/>
        </w:rPr>
      </w:pPr>
      <w:r w:rsidRPr="00EF20A7">
        <w:rPr>
          <w:rFonts w:ascii="Palatino Linotype" w:hAnsi="Palatino Linotype"/>
        </w:rPr>
        <w:t xml:space="preserve">Por lo anterior, el </w:t>
      </w:r>
      <w:r w:rsidRPr="00EF20A7">
        <w:rPr>
          <w:rFonts w:ascii="Palatino Linotype" w:hAnsi="Palatino Linotype"/>
          <w:b/>
        </w:rPr>
        <w:t>SUJETO OBLIGADO</w:t>
      </w:r>
      <w:r w:rsidRPr="00EF20A7">
        <w:rPr>
          <w:rFonts w:ascii="Palatino Linotype" w:hAnsi="Palatino Linotype"/>
        </w:rPr>
        <w:t xml:space="preserve"> deberá de proceder en el caso concreto a la clasificación de la información y poner a disposición de la </w:t>
      </w:r>
      <w:r w:rsidRPr="00EF20A7">
        <w:rPr>
          <w:rFonts w:ascii="Palatino Linotype" w:hAnsi="Palatino Linotype"/>
          <w:b/>
        </w:rPr>
        <w:t>RECURRENTE</w:t>
      </w:r>
      <w:r w:rsidRPr="00EF20A7">
        <w:rPr>
          <w:rFonts w:ascii="Palatino Linotype" w:hAnsi="Palatino Linotype"/>
        </w:rPr>
        <w:t xml:space="preserve"> el Acuerdo de clasificación de información confidencial relacionado con la </w:t>
      </w:r>
      <w:r w:rsidR="00EF20A7" w:rsidRPr="00EF20A7">
        <w:rPr>
          <w:rFonts w:ascii="Palatino Linotype" w:hAnsi="Palatino Linotype"/>
        </w:rPr>
        <w:t xml:space="preserve">clave catastral peticionada, en los </w:t>
      </w:r>
      <w:r w:rsidRPr="00EF20A7">
        <w:rPr>
          <w:rFonts w:ascii="Palatino Linotype" w:hAnsi="Palatino Linotype"/>
        </w:rPr>
        <w:t>términos siguientes.</w:t>
      </w:r>
    </w:p>
    <w:p w:rsidR="004E2EE5" w:rsidRPr="00EF20A7" w:rsidRDefault="004E2EE5" w:rsidP="004E2EE5">
      <w:pPr>
        <w:autoSpaceDE w:val="0"/>
        <w:autoSpaceDN w:val="0"/>
        <w:adjustRightInd w:val="0"/>
        <w:spacing w:line="360" w:lineRule="auto"/>
        <w:ind w:right="49"/>
        <w:jc w:val="both"/>
        <w:rPr>
          <w:rFonts w:ascii="Palatino Linotype" w:hAnsi="Palatino Linotype"/>
          <w:sz w:val="16"/>
          <w:szCs w:val="16"/>
        </w:rPr>
      </w:pPr>
    </w:p>
    <w:p w:rsidR="004E2EE5" w:rsidRPr="00EF20A7" w:rsidRDefault="004E2EE5" w:rsidP="004E2EE5">
      <w:pPr>
        <w:autoSpaceDE w:val="0"/>
        <w:autoSpaceDN w:val="0"/>
        <w:adjustRightInd w:val="0"/>
        <w:spacing w:after="160" w:line="360" w:lineRule="auto"/>
        <w:ind w:right="49"/>
        <w:jc w:val="both"/>
        <w:rPr>
          <w:rFonts w:ascii="Palatino Linotype" w:hAnsi="Palatino Linotype"/>
        </w:rPr>
      </w:pPr>
      <w:r w:rsidRPr="00EF20A7">
        <w:rPr>
          <w:rFonts w:ascii="Palatino Linotype" w:hAnsi="Palatino Linotype"/>
        </w:rPr>
        <w:t xml:space="preserve">El </w:t>
      </w:r>
      <w:r w:rsidRPr="00EF20A7">
        <w:rPr>
          <w:rFonts w:ascii="Palatino Linotype" w:hAnsi="Palatino Linotype"/>
          <w:b/>
        </w:rPr>
        <w:t>SUJETO OBLIGADO</w:t>
      </w:r>
      <w:r w:rsidRPr="00EF20A7">
        <w:rPr>
          <w:rFonts w:ascii="Palatino Linotype" w:hAnsi="Palatino Linotype"/>
        </w:rPr>
        <w:t xml:space="preserve"> a través de su Comité de Transparencia deberá emitir el Acuerdo de Clasificación que cumpla con las formalidades previstas en los artículos 49, fracción VIII, 132, 143, fracción I y 149 de la Ley de Transparencia y Acceso a la Información Pública del Estado de México y Municipios, así como lo dispuesto en los numerales Trigésimo Octavo y Cuadragésimo Primero de los “Lineamientos Generales en Materia de Clasificación y Desclasificación de la Información, así como para la elaboración de Versiones Públicas”, aprobados mediante Acuerdo del Consejo Nacional del Sistema Nacional de Transparencia, Acceso a la Información Pública y Protección de Datos Personales.</w:t>
      </w:r>
      <w:r w:rsidRPr="00EF20A7">
        <w:rPr>
          <w:rFonts w:ascii="Palatino Linotype" w:hAnsi="Palatino Linotype"/>
          <w:vertAlign w:val="superscript"/>
        </w:rPr>
        <w:footnoteReference w:id="4"/>
      </w:r>
    </w:p>
    <w:p w:rsidR="004E2EE5" w:rsidRPr="00EF20A7" w:rsidRDefault="004E2EE5" w:rsidP="004E2EE5">
      <w:pPr>
        <w:spacing w:before="240" w:after="240"/>
        <w:ind w:left="851" w:right="900"/>
        <w:jc w:val="both"/>
        <w:rPr>
          <w:rFonts w:ascii="Palatino Linotype" w:hAnsi="Palatino Linotype"/>
          <w:i/>
          <w:sz w:val="22"/>
          <w:szCs w:val="22"/>
        </w:rPr>
      </w:pPr>
      <w:r w:rsidRPr="00EF20A7">
        <w:rPr>
          <w:rFonts w:ascii="Palatino Linotype" w:hAnsi="Palatino Linotype"/>
          <w:b/>
          <w:i/>
          <w:sz w:val="22"/>
          <w:szCs w:val="22"/>
        </w:rPr>
        <w:t>Trigésimo octavo.</w:t>
      </w:r>
      <w:r w:rsidRPr="00EF20A7">
        <w:rPr>
          <w:rFonts w:ascii="Palatino Linotype" w:hAnsi="Palatino Linotype"/>
          <w:i/>
          <w:sz w:val="22"/>
          <w:szCs w:val="22"/>
        </w:rPr>
        <w:t xml:space="preserve"> Se considera información confidencial: </w:t>
      </w:r>
    </w:p>
    <w:p w:rsidR="004E2EE5" w:rsidRPr="00EF20A7" w:rsidRDefault="004E2EE5" w:rsidP="004E2EE5">
      <w:pPr>
        <w:spacing w:before="240" w:after="240"/>
        <w:ind w:left="851" w:right="900"/>
        <w:jc w:val="both"/>
        <w:rPr>
          <w:rFonts w:ascii="Palatino Linotype" w:hAnsi="Palatino Linotype"/>
          <w:i/>
          <w:sz w:val="22"/>
          <w:szCs w:val="22"/>
        </w:rPr>
      </w:pPr>
      <w:r w:rsidRPr="00EF20A7">
        <w:rPr>
          <w:rFonts w:ascii="Palatino Linotype" w:hAnsi="Palatino Linotype"/>
          <w:i/>
          <w:sz w:val="22"/>
          <w:szCs w:val="22"/>
        </w:rPr>
        <w:t xml:space="preserve">I. </w:t>
      </w:r>
      <w:r w:rsidRPr="00EF20A7">
        <w:rPr>
          <w:rFonts w:ascii="Palatino Linotype" w:hAnsi="Palatino Linotype"/>
          <w:i/>
          <w:sz w:val="22"/>
          <w:szCs w:val="22"/>
          <w:u w:val="single"/>
        </w:rPr>
        <w:t>Los datos personales</w:t>
      </w:r>
      <w:r w:rsidRPr="00EF20A7">
        <w:rPr>
          <w:rFonts w:ascii="Palatino Linotype" w:hAnsi="Palatino Linotype"/>
          <w:i/>
          <w:sz w:val="22"/>
          <w:szCs w:val="22"/>
        </w:rPr>
        <w:t xml:space="preserve"> en los términos de la norma aplicable; </w:t>
      </w:r>
    </w:p>
    <w:p w:rsidR="004E2EE5" w:rsidRPr="00EF20A7" w:rsidRDefault="004E2EE5" w:rsidP="004E2EE5">
      <w:pPr>
        <w:spacing w:before="240" w:after="240"/>
        <w:ind w:left="851" w:right="900"/>
        <w:jc w:val="both"/>
        <w:rPr>
          <w:rFonts w:ascii="Palatino Linotype" w:hAnsi="Palatino Linotype"/>
          <w:i/>
          <w:sz w:val="22"/>
          <w:szCs w:val="22"/>
        </w:rPr>
      </w:pPr>
      <w:r w:rsidRPr="00EF20A7">
        <w:rPr>
          <w:rFonts w:ascii="Palatino Linotype" w:hAnsi="Palatino Linotype"/>
          <w:i/>
          <w:sz w:val="22"/>
          <w:szCs w:val="22"/>
        </w:rPr>
        <w:t xml:space="preserve">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 </w:t>
      </w:r>
    </w:p>
    <w:p w:rsidR="004E2EE5" w:rsidRPr="00EF20A7" w:rsidRDefault="004E2EE5" w:rsidP="004E2EE5">
      <w:pPr>
        <w:spacing w:before="240" w:after="240"/>
        <w:ind w:left="851" w:right="900"/>
        <w:jc w:val="both"/>
        <w:rPr>
          <w:rFonts w:ascii="Palatino Linotype" w:hAnsi="Palatino Linotype"/>
          <w:i/>
          <w:sz w:val="22"/>
          <w:szCs w:val="22"/>
        </w:rPr>
      </w:pPr>
      <w:r w:rsidRPr="00EF20A7">
        <w:rPr>
          <w:rFonts w:ascii="Palatino Linotype" w:hAnsi="Palatino Linotype"/>
          <w:i/>
          <w:sz w:val="22"/>
          <w:szCs w:val="22"/>
        </w:rPr>
        <w:t xml:space="preserve">III. Los secretos bancario, fiduciario, industrial, comercial, fiscal, bursátil y postal cuya titularidad corresponda a particulares, sujetos de derecho internacional o a sujetos obligados cuando no involucren el ejercicio de recursos públicos. </w:t>
      </w:r>
    </w:p>
    <w:p w:rsidR="004E2EE5" w:rsidRPr="00EF20A7" w:rsidRDefault="004E2EE5" w:rsidP="004E2EE5">
      <w:pPr>
        <w:spacing w:before="240" w:after="240"/>
        <w:ind w:left="851" w:right="900"/>
        <w:jc w:val="both"/>
        <w:rPr>
          <w:rFonts w:ascii="Palatino Linotype" w:hAnsi="Palatino Linotype"/>
          <w:i/>
          <w:sz w:val="22"/>
          <w:szCs w:val="22"/>
        </w:rPr>
      </w:pPr>
      <w:r w:rsidRPr="00EF20A7">
        <w:rPr>
          <w:rFonts w:ascii="Palatino Linotype" w:hAnsi="Palatino Linotype"/>
          <w:i/>
          <w:sz w:val="22"/>
          <w:szCs w:val="22"/>
          <w:u w:val="single"/>
        </w:rPr>
        <w:lastRenderedPageBreak/>
        <w:t>La información confidencial no estará sujeta a temporalidad alguna y sólo podrán tener acceso a ella los titulares de la misma</w:t>
      </w:r>
      <w:r w:rsidRPr="00EF20A7">
        <w:rPr>
          <w:rFonts w:ascii="Palatino Linotype" w:hAnsi="Palatino Linotype"/>
          <w:i/>
          <w:sz w:val="22"/>
          <w:szCs w:val="22"/>
        </w:rPr>
        <w:t xml:space="preserve">, </w:t>
      </w:r>
      <w:r w:rsidRPr="00EF20A7">
        <w:rPr>
          <w:rFonts w:ascii="Palatino Linotype" w:hAnsi="Palatino Linotype"/>
          <w:i/>
          <w:sz w:val="22"/>
          <w:szCs w:val="22"/>
          <w:u w:val="single"/>
        </w:rPr>
        <w:t>sus representantes</w:t>
      </w:r>
      <w:r w:rsidRPr="00EF20A7">
        <w:rPr>
          <w:rFonts w:ascii="Palatino Linotype" w:hAnsi="Palatino Linotype"/>
          <w:i/>
          <w:sz w:val="22"/>
          <w:szCs w:val="22"/>
        </w:rPr>
        <w:t xml:space="preserve"> y los </w:t>
      </w:r>
      <w:r w:rsidRPr="00EF20A7">
        <w:rPr>
          <w:rFonts w:ascii="Palatino Linotype" w:hAnsi="Palatino Linotype"/>
          <w:i/>
          <w:sz w:val="22"/>
          <w:szCs w:val="22"/>
          <w:u w:val="single"/>
        </w:rPr>
        <w:t>servidores públicos facultados</w:t>
      </w:r>
      <w:r w:rsidRPr="00EF20A7">
        <w:rPr>
          <w:rFonts w:ascii="Palatino Linotype" w:hAnsi="Palatino Linotype"/>
          <w:i/>
          <w:sz w:val="22"/>
          <w:szCs w:val="22"/>
        </w:rPr>
        <w:t xml:space="preserve"> para ello.”</w:t>
      </w:r>
    </w:p>
    <w:p w:rsidR="004E2EE5" w:rsidRPr="00EF20A7" w:rsidRDefault="004E2EE5" w:rsidP="004E2EE5">
      <w:pPr>
        <w:ind w:left="851" w:right="902"/>
        <w:jc w:val="both"/>
        <w:rPr>
          <w:rFonts w:ascii="Palatino Linotype" w:hAnsi="Palatino Linotype"/>
          <w:i/>
          <w:sz w:val="22"/>
          <w:szCs w:val="22"/>
        </w:rPr>
      </w:pPr>
      <w:r w:rsidRPr="00EF20A7">
        <w:rPr>
          <w:rFonts w:ascii="Palatino Linotype" w:hAnsi="Palatino Linotype"/>
          <w:b/>
          <w:i/>
          <w:sz w:val="22"/>
          <w:szCs w:val="22"/>
        </w:rPr>
        <w:t>Cuadragésimo primero.</w:t>
      </w:r>
      <w:r w:rsidRPr="00EF20A7">
        <w:rPr>
          <w:rFonts w:ascii="Palatino Linotype" w:hAnsi="Palatino Linotype"/>
          <w:i/>
          <w:sz w:val="22"/>
          <w:szCs w:val="22"/>
        </w:rPr>
        <w:t xml:space="preserve"> </w:t>
      </w:r>
      <w:r w:rsidRPr="00EF20A7">
        <w:rPr>
          <w:rFonts w:ascii="Palatino Linotype" w:hAnsi="Palatino Linotype"/>
          <w:i/>
          <w:sz w:val="22"/>
          <w:szCs w:val="22"/>
          <w:u w:val="single"/>
        </w:rPr>
        <w:t>Será confidencial</w:t>
      </w:r>
      <w:r w:rsidRPr="00EF20A7">
        <w:rPr>
          <w:rFonts w:ascii="Palatino Linotype" w:hAnsi="Palatino Linotype"/>
          <w:i/>
          <w:sz w:val="22"/>
          <w:szCs w:val="22"/>
        </w:rPr>
        <w:t xml:space="preserve"> la información que los particulares proporcionen a los sujetos obligados para fines estadísticos; </w:t>
      </w:r>
      <w:r w:rsidRPr="00EF20A7">
        <w:rPr>
          <w:rFonts w:ascii="Palatino Linotype" w:hAnsi="Palatino Linotype"/>
          <w:i/>
          <w:sz w:val="22"/>
          <w:szCs w:val="22"/>
          <w:u w:val="single"/>
        </w:rPr>
        <w:t>que éstos obtengan de registros administrativos</w:t>
      </w:r>
      <w:r w:rsidRPr="00EF20A7">
        <w:rPr>
          <w:rFonts w:ascii="Palatino Linotype" w:hAnsi="Palatino Linotype"/>
          <w:i/>
          <w:sz w:val="22"/>
          <w:szCs w:val="22"/>
        </w:rPr>
        <w:t xml:space="preserve"> o aquellos que contengan información relativa al estado civil de las personas, </w:t>
      </w:r>
      <w:r w:rsidRPr="00EF20A7">
        <w:rPr>
          <w:rFonts w:ascii="Palatino Linotype" w:hAnsi="Palatino Linotype"/>
          <w:i/>
          <w:sz w:val="22"/>
          <w:szCs w:val="22"/>
          <w:u w:val="single"/>
        </w:rPr>
        <w:t>no podrán difundirse en forma nominativa o individualizada</w:t>
      </w:r>
      <w:r w:rsidRPr="00EF20A7">
        <w:rPr>
          <w:rFonts w:ascii="Palatino Linotype" w:hAnsi="Palatino Linotype"/>
          <w:i/>
          <w:sz w:val="22"/>
          <w:szCs w:val="22"/>
        </w:rPr>
        <w:t xml:space="preserve">, </w:t>
      </w:r>
      <w:r w:rsidRPr="00EF20A7">
        <w:rPr>
          <w:rFonts w:ascii="Palatino Linotype" w:hAnsi="Palatino Linotype"/>
          <w:i/>
          <w:sz w:val="22"/>
          <w:szCs w:val="22"/>
          <w:u w:val="single"/>
        </w:rPr>
        <w:t>o</w:t>
      </w:r>
      <w:r w:rsidRPr="00EF20A7">
        <w:rPr>
          <w:rFonts w:ascii="Palatino Linotype" w:hAnsi="Palatino Linotype"/>
          <w:i/>
          <w:sz w:val="22"/>
          <w:szCs w:val="22"/>
        </w:rPr>
        <w:t xml:space="preserve"> de </w:t>
      </w:r>
      <w:r w:rsidRPr="00EF20A7">
        <w:rPr>
          <w:rFonts w:ascii="Palatino Linotype" w:hAnsi="Palatino Linotype"/>
          <w:i/>
          <w:sz w:val="22"/>
          <w:szCs w:val="22"/>
          <w:u w:val="single"/>
        </w:rPr>
        <w:t>cualquier otra forma que permita la identificación inmediata de los involucrados</w:t>
      </w:r>
      <w:r w:rsidRPr="00EF20A7">
        <w:rPr>
          <w:rFonts w:ascii="Palatino Linotype" w:hAnsi="Palatino Linotype"/>
          <w:i/>
          <w:sz w:val="22"/>
          <w:szCs w:val="22"/>
        </w:rPr>
        <w:t xml:space="preserve">, </w:t>
      </w:r>
      <w:r w:rsidRPr="00EF20A7">
        <w:rPr>
          <w:rFonts w:ascii="Palatino Linotype" w:hAnsi="Palatino Linotype"/>
          <w:i/>
          <w:sz w:val="22"/>
          <w:szCs w:val="22"/>
          <w:u w:val="single"/>
        </w:rPr>
        <w:t>o</w:t>
      </w:r>
      <w:r w:rsidRPr="00EF20A7">
        <w:rPr>
          <w:rFonts w:ascii="Palatino Linotype" w:hAnsi="Palatino Linotype"/>
          <w:i/>
          <w:sz w:val="22"/>
          <w:szCs w:val="22"/>
        </w:rPr>
        <w:t xml:space="preserve"> </w:t>
      </w:r>
      <w:r w:rsidRPr="00EF20A7">
        <w:rPr>
          <w:rFonts w:ascii="Palatino Linotype" w:hAnsi="Palatino Linotype"/>
          <w:i/>
          <w:sz w:val="22"/>
          <w:szCs w:val="22"/>
          <w:u w:val="single"/>
        </w:rPr>
        <w:t>conduzcan</w:t>
      </w:r>
      <w:r w:rsidRPr="00EF20A7">
        <w:rPr>
          <w:rFonts w:ascii="Palatino Linotype" w:hAnsi="Palatino Linotype"/>
          <w:i/>
          <w:sz w:val="22"/>
          <w:szCs w:val="22"/>
        </w:rPr>
        <w:t xml:space="preserve">, </w:t>
      </w:r>
      <w:r w:rsidRPr="00EF20A7">
        <w:rPr>
          <w:rFonts w:ascii="Palatino Linotype" w:hAnsi="Palatino Linotype"/>
          <w:i/>
          <w:sz w:val="22"/>
          <w:szCs w:val="22"/>
          <w:u w:val="single"/>
        </w:rPr>
        <w:t>por su estructura, contenido o grado de desagregación a la identificación individual de los mismos</w:t>
      </w:r>
      <w:r w:rsidRPr="00EF20A7">
        <w:rPr>
          <w:rFonts w:ascii="Palatino Linotype" w:hAnsi="Palatino Linotype"/>
          <w:i/>
          <w:sz w:val="22"/>
          <w:szCs w:val="22"/>
        </w:rPr>
        <w:t>, en los términos que determine la Ley del Sistema Nacional de Información Estadística y Geográfica.</w:t>
      </w:r>
    </w:p>
    <w:p w:rsidR="004E2EE5" w:rsidRPr="00EF20A7" w:rsidRDefault="004E2EE5" w:rsidP="004E2EE5">
      <w:pPr>
        <w:ind w:left="851" w:right="902"/>
        <w:jc w:val="both"/>
        <w:rPr>
          <w:rFonts w:ascii="Palatino Linotype" w:hAnsi="Palatino Linotype"/>
          <w:sz w:val="22"/>
          <w:szCs w:val="22"/>
        </w:rPr>
      </w:pPr>
    </w:p>
    <w:p w:rsidR="004E2EE5" w:rsidRPr="00EF20A7" w:rsidRDefault="004E2EE5" w:rsidP="004E2EE5">
      <w:pPr>
        <w:ind w:left="851" w:right="902"/>
        <w:jc w:val="both"/>
        <w:rPr>
          <w:rFonts w:ascii="Palatino Linotype" w:hAnsi="Palatino Linotype"/>
          <w:sz w:val="22"/>
          <w:szCs w:val="22"/>
        </w:rPr>
      </w:pPr>
      <w:r w:rsidRPr="00EF20A7">
        <w:rPr>
          <w:rFonts w:ascii="Palatino Linotype" w:hAnsi="Palatino Linotype"/>
          <w:sz w:val="22"/>
          <w:szCs w:val="22"/>
        </w:rPr>
        <w:t>(Énfasis añadido)</w:t>
      </w:r>
    </w:p>
    <w:p w:rsidR="004E2EE5" w:rsidRPr="00EF20A7" w:rsidRDefault="004E2EE5" w:rsidP="004E2EE5">
      <w:pPr>
        <w:ind w:left="851" w:right="902"/>
        <w:jc w:val="both"/>
        <w:rPr>
          <w:rFonts w:ascii="Palatino Linotype" w:hAnsi="Palatino Linotype"/>
          <w:i/>
          <w:sz w:val="22"/>
          <w:szCs w:val="22"/>
          <w:lang w:val="es-MX" w:eastAsia="es-MX"/>
        </w:rPr>
      </w:pPr>
    </w:p>
    <w:p w:rsidR="00EF20A7" w:rsidRDefault="00EF20A7" w:rsidP="00B96F2B">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t>Ahora bien, p</w:t>
      </w:r>
      <w:r w:rsidR="00957731">
        <w:rPr>
          <w:rFonts w:ascii="Palatino Linotype" w:eastAsia="Arial Unicode MS" w:hAnsi="Palatino Linotype" w:cs="Arial"/>
        </w:rPr>
        <w:t xml:space="preserve">or cuanto hace al </w:t>
      </w:r>
      <w:r w:rsidR="001F2D53" w:rsidRPr="00EF20A7">
        <w:rPr>
          <w:rFonts w:ascii="Palatino Linotype" w:eastAsia="Arial Unicode MS" w:hAnsi="Palatino Linotype" w:cs="Arial"/>
          <w:b/>
          <w:i/>
        </w:rPr>
        <w:t>domicilio oficial</w:t>
      </w:r>
      <w:r w:rsidR="001F2D53">
        <w:rPr>
          <w:rFonts w:ascii="Palatino Linotype" w:eastAsia="Arial Unicode MS" w:hAnsi="Palatino Linotype" w:cs="Arial"/>
        </w:rPr>
        <w:t xml:space="preserve"> </w:t>
      </w:r>
      <w:r w:rsidR="00960D5E">
        <w:rPr>
          <w:rFonts w:ascii="Palatino Linotype" w:eastAsia="Arial Unicode MS" w:hAnsi="Palatino Linotype" w:cs="Arial"/>
        </w:rPr>
        <w:t xml:space="preserve">del </w:t>
      </w:r>
      <w:r w:rsidR="001F2D53">
        <w:rPr>
          <w:rFonts w:ascii="Palatino Linotype" w:eastAsia="Arial Unicode MS" w:hAnsi="Palatino Linotype" w:cs="Arial"/>
        </w:rPr>
        <w:t>referido inmueble, del cual</w:t>
      </w:r>
      <w:r w:rsidR="00957731">
        <w:rPr>
          <w:rFonts w:ascii="Palatino Linotype" w:eastAsia="Arial Unicode MS" w:hAnsi="Palatino Linotype" w:cs="Arial"/>
        </w:rPr>
        <w:t xml:space="preserve"> el particular </w:t>
      </w:r>
      <w:r w:rsidR="001F2D53">
        <w:rPr>
          <w:rFonts w:ascii="Palatino Linotype" w:eastAsia="Arial Unicode MS" w:hAnsi="Palatino Linotype" w:cs="Arial"/>
        </w:rPr>
        <w:t>omiti</w:t>
      </w:r>
      <w:r w:rsidR="00960D5E">
        <w:rPr>
          <w:rFonts w:ascii="Palatino Linotype" w:eastAsia="Arial Unicode MS" w:hAnsi="Palatino Linotype" w:cs="Arial"/>
        </w:rPr>
        <w:t xml:space="preserve">ó proporcionar mayores datos, </w:t>
      </w:r>
      <w:r w:rsidR="009A7D57">
        <w:rPr>
          <w:rFonts w:ascii="Palatino Linotype" w:eastAsia="Arial Unicode MS" w:hAnsi="Palatino Linotype" w:cs="Arial"/>
        </w:rPr>
        <w:t>lo cierto es que dicha información es susceptible de ser proporcionada, no obstante, es importante mencionar que conforme a la legislación</w:t>
      </w:r>
      <w:r w:rsidR="00941925">
        <w:rPr>
          <w:rFonts w:ascii="Palatino Linotype" w:eastAsia="Arial Unicode MS" w:hAnsi="Palatino Linotype" w:cs="Arial"/>
        </w:rPr>
        <w:t xml:space="preserve"> en materia de “catastro”</w:t>
      </w:r>
      <w:r w:rsidR="00941925">
        <w:rPr>
          <w:rStyle w:val="Refdenotaalpie"/>
          <w:rFonts w:ascii="Palatino Linotype" w:eastAsia="Arial Unicode MS" w:hAnsi="Palatino Linotype" w:cs="Arial"/>
        </w:rPr>
        <w:footnoteReference w:id="5"/>
      </w:r>
      <w:r w:rsidR="00941925">
        <w:rPr>
          <w:rFonts w:ascii="Palatino Linotype" w:eastAsia="Arial Unicode MS" w:hAnsi="Palatino Linotype" w:cs="Arial"/>
        </w:rPr>
        <w:t xml:space="preserve"> </w:t>
      </w:r>
      <w:r w:rsidR="009A7D57">
        <w:rPr>
          <w:rFonts w:ascii="Palatino Linotype" w:eastAsia="Arial Unicode MS" w:hAnsi="Palatino Linotype" w:cs="Arial"/>
        </w:rPr>
        <w:t>aplicable</w:t>
      </w:r>
      <w:r w:rsidR="00941925">
        <w:rPr>
          <w:rFonts w:ascii="Palatino Linotype" w:eastAsia="Arial Unicode MS" w:hAnsi="Palatino Linotype" w:cs="Arial"/>
        </w:rPr>
        <w:t xml:space="preserve"> en la entidad</w:t>
      </w:r>
      <w:r w:rsidR="009A7D57">
        <w:rPr>
          <w:rFonts w:ascii="Palatino Linotype" w:eastAsia="Arial Unicode MS" w:hAnsi="Palatino Linotype" w:cs="Arial"/>
        </w:rPr>
        <w:t xml:space="preserve"> para la inscripción y control de inmuebles </w:t>
      </w:r>
      <w:r w:rsidR="00941925">
        <w:rPr>
          <w:rFonts w:ascii="Palatino Linotype" w:eastAsia="Arial Unicode MS" w:hAnsi="Palatino Linotype" w:cs="Arial"/>
        </w:rPr>
        <w:t xml:space="preserve">a cargo de los </w:t>
      </w:r>
      <w:r w:rsidR="00741E8C">
        <w:rPr>
          <w:rFonts w:ascii="Palatino Linotype" w:eastAsia="Arial Unicode MS" w:hAnsi="Palatino Linotype" w:cs="Arial"/>
        </w:rPr>
        <w:t>A</w:t>
      </w:r>
      <w:r w:rsidR="00941925">
        <w:rPr>
          <w:rFonts w:ascii="Palatino Linotype" w:eastAsia="Arial Unicode MS" w:hAnsi="Palatino Linotype" w:cs="Arial"/>
        </w:rPr>
        <w:t xml:space="preserve">yuntamientos, </w:t>
      </w:r>
      <w:r w:rsidR="009A7D57">
        <w:rPr>
          <w:rFonts w:ascii="Palatino Linotype" w:eastAsia="Arial Unicode MS" w:hAnsi="Palatino Linotype" w:cs="Arial"/>
        </w:rPr>
        <w:t>no se prevé la denominaci</w:t>
      </w:r>
      <w:r w:rsidR="00941925">
        <w:rPr>
          <w:rFonts w:ascii="Palatino Linotype" w:eastAsia="Arial Unicode MS" w:hAnsi="Palatino Linotype" w:cs="Arial"/>
        </w:rPr>
        <w:t xml:space="preserve">ón de un </w:t>
      </w:r>
      <w:r w:rsidR="00D6377F">
        <w:rPr>
          <w:rFonts w:ascii="Palatino Linotype" w:eastAsia="Arial Unicode MS" w:hAnsi="Palatino Linotype" w:cs="Arial"/>
        </w:rPr>
        <w:t>“</w:t>
      </w:r>
      <w:r w:rsidR="009A7D57">
        <w:rPr>
          <w:rFonts w:ascii="Palatino Linotype" w:eastAsia="Arial Unicode MS" w:hAnsi="Palatino Linotype" w:cs="Arial"/>
        </w:rPr>
        <w:t>domicilio</w:t>
      </w:r>
      <w:r w:rsidR="00D6377F">
        <w:rPr>
          <w:rFonts w:ascii="Palatino Linotype" w:eastAsia="Arial Unicode MS" w:hAnsi="Palatino Linotype" w:cs="Arial"/>
        </w:rPr>
        <w:t>”</w:t>
      </w:r>
      <w:r w:rsidR="00D6377F">
        <w:rPr>
          <w:rStyle w:val="Refdenotaalpie"/>
          <w:rFonts w:ascii="Palatino Linotype" w:eastAsia="Arial Unicode MS" w:hAnsi="Palatino Linotype" w:cs="Arial"/>
        </w:rPr>
        <w:footnoteReference w:id="6"/>
      </w:r>
      <w:r w:rsidR="00941925">
        <w:rPr>
          <w:rFonts w:ascii="Palatino Linotype" w:eastAsia="Arial Unicode MS" w:hAnsi="Palatino Linotype" w:cs="Arial"/>
        </w:rPr>
        <w:t xml:space="preserve"> </w:t>
      </w:r>
      <w:r w:rsidR="009A7D57">
        <w:rPr>
          <w:rFonts w:ascii="Palatino Linotype" w:eastAsia="Arial Unicode MS" w:hAnsi="Palatino Linotype" w:cs="Arial"/>
        </w:rPr>
        <w:t>oficial</w:t>
      </w:r>
      <w:r>
        <w:rPr>
          <w:rFonts w:ascii="Palatino Linotype" w:eastAsia="Arial Unicode MS" w:hAnsi="Palatino Linotype" w:cs="Arial"/>
        </w:rPr>
        <w:t xml:space="preserve">. </w:t>
      </w:r>
    </w:p>
    <w:p w:rsidR="00EF20A7" w:rsidRDefault="00EF20A7" w:rsidP="00B96F2B">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lastRenderedPageBreak/>
        <w:t xml:space="preserve">Lo anterior se advierte </w:t>
      </w:r>
      <w:r w:rsidR="00A4585A" w:rsidRPr="00EF20A7">
        <w:rPr>
          <w:rFonts w:ascii="Palatino Linotype" w:eastAsia="Arial Unicode MS" w:hAnsi="Palatino Linotype" w:cs="Arial"/>
        </w:rPr>
        <w:t xml:space="preserve">del contenido de los </w:t>
      </w:r>
      <w:r w:rsidR="00C3372F" w:rsidRPr="00EF20A7">
        <w:rPr>
          <w:rFonts w:ascii="Palatino Linotype" w:eastAsia="Arial Unicode MS" w:hAnsi="Palatino Linotype" w:cs="Arial"/>
        </w:rPr>
        <w:t xml:space="preserve">artículos 171 y 175 del </w:t>
      </w:r>
      <w:r w:rsidR="00A4585A" w:rsidRPr="00EF20A7">
        <w:rPr>
          <w:rFonts w:ascii="Palatino Linotype" w:eastAsia="Arial Unicode MS" w:hAnsi="Palatino Linotype" w:cs="Arial"/>
        </w:rPr>
        <w:t xml:space="preserve"> </w:t>
      </w:r>
      <w:r w:rsidR="00C3372F" w:rsidRPr="00EF20A7">
        <w:rPr>
          <w:rFonts w:ascii="Palatino Linotype" w:eastAsia="Arial Unicode MS" w:hAnsi="Palatino Linotype" w:cs="Arial"/>
        </w:rPr>
        <w:t>Código Financiero del Estado de México y Municipios, así como los diversos 24 y 25</w:t>
      </w:r>
      <w:r w:rsidR="00583BDF">
        <w:rPr>
          <w:rFonts w:ascii="Palatino Linotype" w:eastAsia="Arial Unicode MS" w:hAnsi="Palatino Linotype" w:cs="Arial"/>
        </w:rPr>
        <w:t xml:space="preserve">, fracción IV </w:t>
      </w:r>
      <w:r w:rsidR="00C3372F" w:rsidRPr="00EF20A7">
        <w:rPr>
          <w:rFonts w:ascii="Palatino Linotype" w:eastAsia="Arial Unicode MS" w:hAnsi="Palatino Linotype" w:cs="Arial"/>
        </w:rPr>
        <w:t>del Reglamento del Título Quinto del Código Financiero citado, que a la letra establecen:</w:t>
      </w:r>
    </w:p>
    <w:p w:rsidR="00ED5D69" w:rsidRPr="00654AAC" w:rsidRDefault="00ED5D69" w:rsidP="00C93FED">
      <w:pPr>
        <w:ind w:left="851" w:right="851"/>
        <w:jc w:val="both"/>
        <w:rPr>
          <w:rFonts w:ascii="Palatino Linotype" w:eastAsia="Calibri" w:hAnsi="Palatino Linotype"/>
          <w:i/>
          <w:sz w:val="22"/>
          <w:szCs w:val="22"/>
          <w:lang w:val="es-MX" w:eastAsia="en-US"/>
        </w:rPr>
      </w:pPr>
      <w:r w:rsidRPr="00654AAC">
        <w:rPr>
          <w:rFonts w:ascii="Palatino Linotype" w:eastAsia="Calibri" w:hAnsi="Palatino Linotype"/>
          <w:b/>
          <w:i/>
          <w:sz w:val="22"/>
          <w:szCs w:val="22"/>
          <w:lang w:val="es-MX" w:eastAsia="en-US"/>
        </w:rPr>
        <w:t>Del Código Financiero</w:t>
      </w:r>
      <w:r w:rsidRPr="00654AAC">
        <w:rPr>
          <w:rFonts w:ascii="Palatino Linotype" w:eastAsia="Calibri" w:hAnsi="Palatino Linotype"/>
          <w:i/>
          <w:sz w:val="22"/>
          <w:szCs w:val="22"/>
          <w:lang w:val="es-MX" w:eastAsia="en-US"/>
        </w:rPr>
        <w:t xml:space="preserve">: </w:t>
      </w:r>
    </w:p>
    <w:p w:rsidR="00ED5D69" w:rsidRDefault="00ED5D69" w:rsidP="00C93FED">
      <w:pPr>
        <w:ind w:left="851" w:right="851"/>
        <w:jc w:val="both"/>
        <w:rPr>
          <w:rFonts w:ascii="Palatino Linotype" w:eastAsia="Calibri" w:hAnsi="Palatino Linotype"/>
          <w:i/>
          <w:lang w:val="es-MX" w:eastAsia="en-US"/>
        </w:rPr>
      </w:pPr>
    </w:p>
    <w:p w:rsidR="00C93FED" w:rsidRPr="00D906B6" w:rsidRDefault="00C93FED" w:rsidP="00C93FED">
      <w:pPr>
        <w:ind w:left="851" w:right="851"/>
        <w:jc w:val="both"/>
        <w:rPr>
          <w:rFonts w:ascii="Palatino Linotype" w:eastAsia="Calibri" w:hAnsi="Palatino Linotype"/>
          <w:i/>
          <w:sz w:val="22"/>
          <w:szCs w:val="22"/>
          <w:lang w:val="es-MX" w:eastAsia="en-US"/>
        </w:rPr>
      </w:pPr>
      <w:r w:rsidRPr="00D906B6">
        <w:rPr>
          <w:rFonts w:ascii="Palatino Linotype" w:eastAsia="Calibri" w:hAnsi="Palatino Linotype"/>
          <w:i/>
          <w:sz w:val="22"/>
          <w:szCs w:val="22"/>
          <w:lang w:val="es-MX" w:eastAsia="en-US"/>
        </w:rPr>
        <w:t>“</w:t>
      </w:r>
      <w:r w:rsidRPr="00D906B6">
        <w:rPr>
          <w:rFonts w:ascii="Palatino Linotype" w:eastAsia="Calibri" w:hAnsi="Palatino Linotype"/>
          <w:b/>
          <w:i/>
          <w:sz w:val="22"/>
          <w:szCs w:val="22"/>
          <w:lang w:val="es-MX" w:eastAsia="en-US"/>
        </w:rPr>
        <w:t>Artículo 171</w:t>
      </w:r>
      <w:r w:rsidRPr="00D906B6">
        <w:rPr>
          <w:rFonts w:ascii="Palatino Linotype" w:eastAsia="Calibri" w:hAnsi="Palatino Linotype"/>
          <w:i/>
          <w:sz w:val="22"/>
          <w:szCs w:val="22"/>
          <w:lang w:val="es-MX" w:eastAsia="en-US"/>
        </w:rPr>
        <w:t>.- Además de las atribuciones que este Código y otros ordenamientos les confieran en materia catastral, los ayuntamientos tendrán las siguientes facultades y obligaciones:</w:t>
      </w:r>
    </w:p>
    <w:p w:rsidR="00C93FED" w:rsidRPr="00D906B6" w:rsidRDefault="00C93FED" w:rsidP="00C93FED">
      <w:pPr>
        <w:ind w:left="851" w:right="851"/>
        <w:jc w:val="both"/>
        <w:rPr>
          <w:rFonts w:ascii="Palatino Linotype" w:eastAsia="Calibri" w:hAnsi="Palatino Linotype"/>
          <w:i/>
          <w:sz w:val="22"/>
          <w:szCs w:val="22"/>
          <w:lang w:val="es-MX" w:eastAsia="en-US"/>
        </w:rPr>
      </w:pPr>
    </w:p>
    <w:p w:rsidR="00C93FED" w:rsidRPr="00D906B6" w:rsidRDefault="00C93FED" w:rsidP="00C93FED">
      <w:pPr>
        <w:ind w:left="851" w:right="851"/>
        <w:jc w:val="both"/>
        <w:rPr>
          <w:rFonts w:ascii="Palatino Linotype" w:eastAsia="Calibri" w:hAnsi="Palatino Linotype"/>
          <w:i/>
          <w:sz w:val="22"/>
          <w:szCs w:val="22"/>
          <w:lang w:val="es-MX" w:eastAsia="en-US"/>
        </w:rPr>
      </w:pPr>
      <w:r w:rsidRPr="00D906B6">
        <w:rPr>
          <w:rFonts w:ascii="Palatino Linotype" w:eastAsia="Calibri" w:hAnsi="Palatino Linotype"/>
          <w:i/>
          <w:sz w:val="22"/>
          <w:szCs w:val="22"/>
          <w:lang w:val="es-MX" w:eastAsia="en-US"/>
        </w:rPr>
        <w:t>I. Llevar a cabo la inscripción y control de los inmuebles localizados dentro del territorio municipal.</w:t>
      </w:r>
    </w:p>
    <w:p w:rsidR="00C93FED" w:rsidRPr="00D906B6" w:rsidRDefault="00C93FED" w:rsidP="00C93FED">
      <w:pPr>
        <w:ind w:left="851" w:right="851"/>
        <w:jc w:val="both"/>
        <w:rPr>
          <w:rFonts w:ascii="Palatino Linotype" w:eastAsia="Calibri" w:hAnsi="Palatino Linotype"/>
          <w:i/>
          <w:sz w:val="22"/>
          <w:szCs w:val="22"/>
          <w:lang w:val="es-MX" w:eastAsia="en-US"/>
        </w:rPr>
      </w:pPr>
    </w:p>
    <w:p w:rsidR="00C93FED" w:rsidRPr="00D906B6" w:rsidRDefault="00C93FED" w:rsidP="00C93FED">
      <w:pPr>
        <w:ind w:left="851" w:right="851"/>
        <w:jc w:val="both"/>
        <w:rPr>
          <w:rFonts w:ascii="Palatino Linotype" w:eastAsia="Calibri" w:hAnsi="Palatino Linotype"/>
          <w:i/>
          <w:sz w:val="22"/>
          <w:szCs w:val="22"/>
          <w:lang w:val="es-MX" w:eastAsia="en-US"/>
        </w:rPr>
      </w:pPr>
      <w:r w:rsidRPr="00D906B6">
        <w:rPr>
          <w:rFonts w:ascii="Palatino Linotype" w:eastAsia="Calibri" w:hAnsi="Palatino Linotype"/>
          <w:i/>
          <w:sz w:val="22"/>
          <w:szCs w:val="22"/>
          <w:lang w:val="es-MX" w:eastAsia="en-US"/>
        </w:rPr>
        <w:t xml:space="preserve">II. Identificar en forma precisa los inmuebles ubicados dentro del territorio municipal, mediante la localización geográfica y asignación de la clave catastral que le corresponda. </w:t>
      </w:r>
    </w:p>
    <w:p w:rsidR="00C93FED" w:rsidRPr="00D906B6" w:rsidRDefault="00C93FED" w:rsidP="00C93FED">
      <w:pPr>
        <w:ind w:left="851" w:right="851"/>
        <w:jc w:val="both"/>
        <w:rPr>
          <w:rFonts w:ascii="Palatino Linotype" w:eastAsia="Calibri" w:hAnsi="Palatino Linotype"/>
          <w:i/>
          <w:sz w:val="22"/>
          <w:szCs w:val="22"/>
          <w:lang w:val="es-MX" w:eastAsia="en-US"/>
        </w:rPr>
      </w:pPr>
    </w:p>
    <w:p w:rsidR="00C93FED" w:rsidRPr="00D906B6" w:rsidRDefault="00C93FED" w:rsidP="00C93FED">
      <w:pPr>
        <w:ind w:left="851" w:right="851"/>
        <w:jc w:val="both"/>
        <w:rPr>
          <w:rFonts w:ascii="Palatino Linotype" w:eastAsia="Calibri" w:hAnsi="Palatino Linotype"/>
          <w:i/>
          <w:sz w:val="22"/>
          <w:szCs w:val="22"/>
          <w:lang w:val="es-MX" w:eastAsia="en-US"/>
        </w:rPr>
      </w:pPr>
      <w:r w:rsidRPr="00D906B6">
        <w:rPr>
          <w:rFonts w:ascii="Palatino Linotype" w:eastAsia="Calibri" w:hAnsi="Palatino Linotype"/>
          <w:i/>
          <w:sz w:val="22"/>
          <w:szCs w:val="22"/>
          <w:lang w:val="es-MX" w:eastAsia="en-US"/>
        </w:rPr>
        <w:t xml:space="preserve">III. Recibir las manifestaciones catastrales de los propietarios o poseedores de inmuebles, para efectos de su inscripción o actualización en el padrón catastral municipal. </w:t>
      </w:r>
    </w:p>
    <w:p w:rsidR="00C93FED" w:rsidRPr="00D906B6" w:rsidRDefault="00C93FED" w:rsidP="00C93FED">
      <w:pPr>
        <w:ind w:left="851" w:right="851"/>
        <w:jc w:val="both"/>
        <w:rPr>
          <w:rFonts w:ascii="Palatino Linotype" w:eastAsia="Calibri" w:hAnsi="Palatino Linotype"/>
          <w:i/>
          <w:sz w:val="22"/>
          <w:szCs w:val="22"/>
          <w:lang w:val="es-MX" w:eastAsia="en-US"/>
        </w:rPr>
      </w:pPr>
    </w:p>
    <w:p w:rsidR="00C93FED" w:rsidRPr="00D906B6" w:rsidRDefault="00C93FED" w:rsidP="00C93FED">
      <w:pPr>
        <w:ind w:left="851" w:right="851"/>
        <w:jc w:val="both"/>
        <w:rPr>
          <w:rFonts w:ascii="Palatino Linotype" w:eastAsia="Calibri" w:hAnsi="Palatino Linotype"/>
          <w:i/>
          <w:sz w:val="22"/>
          <w:szCs w:val="22"/>
          <w:lang w:val="es-MX" w:eastAsia="en-US"/>
        </w:rPr>
      </w:pPr>
      <w:r w:rsidRPr="00D906B6">
        <w:rPr>
          <w:rFonts w:ascii="Palatino Linotype" w:eastAsia="Calibri" w:hAnsi="Palatino Linotype"/>
          <w:i/>
          <w:sz w:val="22"/>
          <w:szCs w:val="22"/>
          <w:lang w:val="es-MX" w:eastAsia="en-US"/>
        </w:rPr>
        <w:t>IV. Realizar acciones en coordinación con el IGECEM para la consolidación, conservación y buen funcionamiento del catastro municipal.</w:t>
      </w:r>
    </w:p>
    <w:p w:rsidR="00C93FED" w:rsidRPr="00D906B6" w:rsidRDefault="00C93FED" w:rsidP="00C93FED">
      <w:pPr>
        <w:ind w:left="851" w:right="851"/>
        <w:jc w:val="both"/>
        <w:rPr>
          <w:rFonts w:ascii="Palatino Linotype" w:eastAsia="Calibri" w:hAnsi="Palatino Linotype"/>
          <w:i/>
          <w:sz w:val="22"/>
          <w:szCs w:val="22"/>
          <w:lang w:val="es-MX" w:eastAsia="en-US"/>
        </w:rPr>
      </w:pPr>
    </w:p>
    <w:p w:rsidR="00C93FED" w:rsidRPr="00D906B6" w:rsidRDefault="00C93FED" w:rsidP="00C93FED">
      <w:pPr>
        <w:ind w:left="851" w:right="851"/>
        <w:jc w:val="both"/>
        <w:rPr>
          <w:rFonts w:ascii="Palatino Linotype" w:eastAsia="Calibri" w:hAnsi="Palatino Linotype"/>
          <w:i/>
          <w:sz w:val="22"/>
          <w:szCs w:val="22"/>
          <w:lang w:val="es-MX" w:eastAsia="en-US"/>
        </w:rPr>
      </w:pPr>
      <w:r w:rsidRPr="00D906B6">
        <w:rPr>
          <w:rFonts w:ascii="Palatino Linotype" w:eastAsia="Calibri" w:hAnsi="Palatino Linotype"/>
          <w:i/>
          <w:sz w:val="22"/>
          <w:szCs w:val="22"/>
          <w:lang w:val="es-MX" w:eastAsia="en-US"/>
        </w:rPr>
        <w:t>VI. Integrar, conservar y mantener actualizados los registros gráfico y alfanumérico de los inmuebles ubicados en el territorio del municipio.</w:t>
      </w:r>
    </w:p>
    <w:p w:rsidR="00C93FED" w:rsidRPr="00D906B6" w:rsidRDefault="00C93FED" w:rsidP="00C93FED">
      <w:pPr>
        <w:ind w:left="851" w:right="851"/>
        <w:jc w:val="both"/>
        <w:rPr>
          <w:rFonts w:ascii="Palatino Linotype" w:eastAsia="Calibri" w:hAnsi="Palatino Linotype"/>
          <w:i/>
          <w:sz w:val="22"/>
          <w:szCs w:val="22"/>
          <w:lang w:val="es-MX" w:eastAsia="en-US"/>
        </w:rPr>
      </w:pPr>
    </w:p>
    <w:p w:rsidR="00C93FED" w:rsidRPr="00D906B6" w:rsidRDefault="00C93FED" w:rsidP="00C93FED">
      <w:pPr>
        <w:ind w:left="851" w:right="851"/>
        <w:jc w:val="both"/>
        <w:rPr>
          <w:rFonts w:ascii="Palatino Linotype" w:eastAsia="Calibri" w:hAnsi="Palatino Linotype"/>
          <w:i/>
          <w:sz w:val="22"/>
          <w:szCs w:val="22"/>
          <w:lang w:val="es-MX" w:eastAsia="en-US"/>
        </w:rPr>
      </w:pPr>
      <w:r w:rsidRPr="00D906B6">
        <w:rPr>
          <w:rFonts w:ascii="Palatino Linotype" w:eastAsia="Calibri" w:hAnsi="Palatino Linotype"/>
          <w:i/>
          <w:sz w:val="22"/>
          <w:szCs w:val="22"/>
          <w:lang w:val="es-MX" w:eastAsia="en-US"/>
        </w:rPr>
        <w:t>VII. Practicar levantamientos topográficos catastrales y verificación de linderos, en los términos de los ordenamientos correspondientes.</w:t>
      </w:r>
      <w:r w:rsidRPr="00D906B6">
        <w:rPr>
          <w:rFonts w:ascii="Palatino Linotype" w:eastAsia="Calibri" w:hAnsi="Palatino Linotype"/>
          <w:i/>
          <w:sz w:val="22"/>
          <w:szCs w:val="22"/>
          <w:lang w:val="es-MX" w:eastAsia="en-US"/>
        </w:rPr>
        <w:cr/>
      </w:r>
      <w:r w:rsidR="00F91147" w:rsidRPr="00D906B6">
        <w:rPr>
          <w:rFonts w:ascii="Palatino Linotype" w:eastAsia="Calibri" w:hAnsi="Palatino Linotype"/>
          <w:i/>
          <w:sz w:val="22"/>
          <w:szCs w:val="22"/>
          <w:lang w:val="es-MX" w:eastAsia="en-US"/>
        </w:rPr>
        <w:t>…</w:t>
      </w:r>
    </w:p>
    <w:p w:rsidR="0022599B" w:rsidRPr="00D906B6" w:rsidRDefault="0022599B" w:rsidP="00C93FED">
      <w:pPr>
        <w:ind w:left="851" w:right="851"/>
        <w:jc w:val="both"/>
        <w:rPr>
          <w:rFonts w:ascii="Palatino Linotype" w:eastAsia="Calibri" w:hAnsi="Palatino Linotype"/>
          <w:i/>
          <w:sz w:val="22"/>
          <w:szCs w:val="22"/>
          <w:lang w:val="es-MX" w:eastAsia="en-US"/>
        </w:rPr>
      </w:pPr>
    </w:p>
    <w:p w:rsidR="00C93FED" w:rsidRPr="00D906B6" w:rsidRDefault="00C93FED" w:rsidP="00C93FED">
      <w:pPr>
        <w:ind w:left="851" w:right="851"/>
        <w:jc w:val="both"/>
        <w:rPr>
          <w:rFonts w:ascii="Palatino Linotype" w:eastAsia="Calibri" w:hAnsi="Palatino Linotype"/>
          <w:i/>
          <w:sz w:val="22"/>
          <w:szCs w:val="22"/>
          <w:lang w:val="es-MX" w:eastAsia="en-US"/>
        </w:rPr>
      </w:pPr>
      <w:r w:rsidRPr="00D906B6">
        <w:rPr>
          <w:rFonts w:ascii="Palatino Linotype" w:eastAsia="Calibri" w:hAnsi="Palatino Linotype"/>
          <w:i/>
          <w:sz w:val="22"/>
          <w:szCs w:val="22"/>
          <w:lang w:val="es-MX" w:eastAsia="en-US"/>
        </w:rPr>
        <w:t>XVIII. Expedir las constancias o certificaciones catastrales en el ámbito de su competencia.</w:t>
      </w:r>
    </w:p>
    <w:p w:rsidR="00C93FED" w:rsidRPr="00D906B6" w:rsidRDefault="00C93FED" w:rsidP="00C93FED">
      <w:pPr>
        <w:ind w:left="851" w:right="851"/>
        <w:jc w:val="both"/>
        <w:rPr>
          <w:rFonts w:ascii="Palatino Linotype" w:eastAsia="Calibri" w:hAnsi="Palatino Linotype"/>
          <w:i/>
          <w:sz w:val="22"/>
          <w:szCs w:val="22"/>
          <w:lang w:val="es-MX" w:eastAsia="en-US"/>
        </w:rPr>
      </w:pPr>
    </w:p>
    <w:p w:rsidR="00C93FED" w:rsidRPr="00D906B6" w:rsidRDefault="00C93FED" w:rsidP="00C93FED">
      <w:pPr>
        <w:ind w:left="851" w:right="851"/>
        <w:jc w:val="both"/>
        <w:rPr>
          <w:rFonts w:ascii="Palatino Linotype" w:eastAsia="Calibri" w:hAnsi="Palatino Linotype"/>
          <w:i/>
          <w:sz w:val="22"/>
          <w:szCs w:val="22"/>
          <w:lang w:val="es-MX" w:eastAsia="en-US"/>
        </w:rPr>
      </w:pPr>
      <w:r w:rsidRPr="00D906B6">
        <w:rPr>
          <w:rFonts w:ascii="Palatino Linotype" w:eastAsia="Calibri" w:hAnsi="Palatino Linotype"/>
          <w:i/>
          <w:sz w:val="22"/>
          <w:szCs w:val="22"/>
          <w:lang w:val="es-MX" w:eastAsia="en-US"/>
        </w:rPr>
        <w:lastRenderedPageBreak/>
        <w:t>XIX. Verificar y registrar oportunamente los cambios que se operen en los inmuebles, que por cualquier concepto alteren los datos contenidos en el Padrón Catastral Municipal.</w:t>
      </w:r>
    </w:p>
    <w:p w:rsidR="00C93FED" w:rsidRPr="00D906B6" w:rsidRDefault="00C93FED" w:rsidP="00C93FED">
      <w:pPr>
        <w:ind w:left="851" w:right="851"/>
        <w:jc w:val="both"/>
        <w:rPr>
          <w:rFonts w:ascii="Palatino Linotype" w:eastAsia="Calibri" w:hAnsi="Palatino Linotype"/>
          <w:i/>
          <w:sz w:val="22"/>
          <w:szCs w:val="22"/>
          <w:lang w:val="es-MX" w:eastAsia="en-US"/>
        </w:rPr>
      </w:pPr>
    </w:p>
    <w:p w:rsidR="00C93FED" w:rsidRPr="00D906B6" w:rsidRDefault="00C93FED" w:rsidP="00C93FED">
      <w:pPr>
        <w:ind w:left="851" w:right="851"/>
        <w:jc w:val="both"/>
        <w:rPr>
          <w:rFonts w:ascii="Palatino Linotype" w:eastAsia="Calibri" w:hAnsi="Palatino Linotype"/>
          <w:i/>
          <w:sz w:val="22"/>
          <w:szCs w:val="22"/>
          <w:lang w:val="es-MX" w:eastAsia="en-US"/>
        </w:rPr>
      </w:pPr>
      <w:r w:rsidRPr="00D906B6">
        <w:rPr>
          <w:rFonts w:ascii="Palatino Linotype" w:eastAsia="Calibri" w:hAnsi="Palatino Linotype"/>
          <w:i/>
          <w:sz w:val="22"/>
          <w:szCs w:val="22"/>
          <w:lang w:val="es-MX" w:eastAsia="en-US"/>
        </w:rPr>
        <w:t>XX. Mantener actualizada la vinculación de los registros alfanumérico y gráfico del Padrón Catastral Municipal.”</w:t>
      </w:r>
    </w:p>
    <w:p w:rsidR="00C93FED" w:rsidRPr="00D906B6" w:rsidRDefault="00C93FED" w:rsidP="00C93FED">
      <w:pPr>
        <w:ind w:left="851" w:right="851"/>
        <w:jc w:val="both"/>
        <w:rPr>
          <w:rFonts w:ascii="Palatino Linotype" w:eastAsia="Calibri" w:hAnsi="Palatino Linotype"/>
          <w:i/>
          <w:sz w:val="22"/>
          <w:szCs w:val="22"/>
          <w:lang w:val="es-MX" w:eastAsia="en-US"/>
        </w:rPr>
      </w:pPr>
    </w:p>
    <w:p w:rsidR="00C93FED" w:rsidRPr="00D906B6" w:rsidRDefault="00C93FED" w:rsidP="00C93FED">
      <w:pPr>
        <w:ind w:left="851" w:right="851"/>
        <w:jc w:val="both"/>
        <w:rPr>
          <w:rFonts w:ascii="Palatino Linotype" w:eastAsia="Calibri" w:hAnsi="Palatino Linotype"/>
          <w:i/>
          <w:sz w:val="22"/>
          <w:szCs w:val="22"/>
          <w:lang w:val="es-MX" w:eastAsia="en-US"/>
        </w:rPr>
      </w:pPr>
      <w:r w:rsidRPr="00D906B6">
        <w:rPr>
          <w:rFonts w:ascii="Palatino Linotype" w:eastAsia="Calibri" w:hAnsi="Palatino Linotype"/>
          <w:i/>
          <w:sz w:val="22"/>
          <w:szCs w:val="22"/>
          <w:lang w:val="es-MX" w:eastAsia="en-US"/>
        </w:rPr>
        <w:t>“</w:t>
      </w:r>
      <w:r w:rsidRPr="00D906B6">
        <w:rPr>
          <w:rFonts w:ascii="Palatino Linotype" w:eastAsia="Calibri" w:hAnsi="Palatino Linotype"/>
          <w:b/>
          <w:i/>
          <w:sz w:val="22"/>
          <w:szCs w:val="22"/>
          <w:lang w:val="es-MX" w:eastAsia="en-US"/>
        </w:rPr>
        <w:t>Artículo 175.-</w:t>
      </w:r>
      <w:r w:rsidRPr="00D906B6">
        <w:rPr>
          <w:rFonts w:ascii="Palatino Linotype" w:eastAsia="Calibri" w:hAnsi="Palatino Linotype"/>
          <w:i/>
          <w:sz w:val="22"/>
          <w:szCs w:val="22"/>
          <w:lang w:val="es-MX" w:eastAsia="en-US"/>
        </w:rPr>
        <w:t xml:space="preserve"> Los propietarios o poseedores de inmuebles independientemente del régimen jurídico de propiedad ubicados en el territorio del Estado, incluyendo las Dependencias y Entidades Públicas, están obligados a inscribirlos ante el catastro del Ayuntamiento, mediante manifestación que presenten de acuerdo al procedimiento en los formatos autorizados por el IGECEM, precisando las superficies del terreno y de la construcción, </w:t>
      </w:r>
      <w:r w:rsidRPr="00D906B6">
        <w:rPr>
          <w:rFonts w:ascii="Palatino Linotype" w:eastAsia="Calibri" w:hAnsi="Palatino Linotype"/>
          <w:i/>
          <w:sz w:val="22"/>
          <w:szCs w:val="22"/>
          <w:u w:val="single"/>
          <w:lang w:val="es-MX" w:eastAsia="en-US"/>
        </w:rPr>
        <w:t>su ubicación</w:t>
      </w:r>
      <w:r w:rsidRPr="00D906B6">
        <w:rPr>
          <w:rFonts w:ascii="Palatino Linotype" w:eastAsia="Calibri" w:hAnsi="Palatino Linotype"/>
          <w:i/>
          <w:sz w:val="22"/>
          <w:szCs w:val="22"/>
          <w:lang w:val="es-MX" w:eastAsia="en-US"/>
        </w:rPr>
        <w:t xml:space="preserve">, y uso de suelo, si es a título de propietario o poseedor y demás datos solicitados, exhibiendo la documentación requerida para estos efectos. </w:t>
      </w:r>
    </w:p>
    <w:p w:rsidR="00C93FED" w:rsidRPr="00D906B6" w:rsidRDefault="00C93FED" w:rsidP="00C93FED">
      <w:pPr>
        <w:jc w:val="both"/>
        <w:rPr>
          <w:rFonts w:ascii="Palatino Linotype" w:eastAsia="Calibri" w:hAnsi="Palatino Linotype"/>
          <w:i/>
          <w:sz w:val="22"/>
          <w:szCs w:val="22"/>
          <w:lang w:val="es-MX" w:eastAsia="en-US"/>
        </w:rPr>
      </w:pPr>
    </w:p>
    <w:p w:rsidR="00C93FED" w:rsidRPr="00D906B6" w:rsidRDefault="00C93FED" w:rsidP="00C93FED">
      <w:pPr>
        <w:ind w:left="851" w:right="851"/>
        <w:jc w:val="both"/>
        <w:rPr>
          <w:rFonts w:ascii="Palatino Linotype" w:eastAsia="Calibri" w:hAnsi="Palatino Linotype"/>
          <w:b/>
          <w:i/>
          <w:sz w:val="22"/>
          <w:szCs w:val="22"/>
          <w:lang w:val="es-MX" w:eastAsia="en-US"/>
        </w:rPr>
      </w:pPr>
      <w:r w:rsidRPr="00D906B6">
        <w:rPr>
          <w:rFonts w:ascii="Palatino Linotype" w:eastAsia="Calibri" w:hAnsi="Palatino Linotype"/>
          <w:i/>
          <w:sz w:val="22"/>
          <w:szCs w:val="22"/>
          <w:lang w:val="es-MX" w:eastAsia="en-US"/>
        </w:rPr>
        <w:t xml:space="preserve">Cuando se adquiera, fusione, subdivida, lotifique, </w:t>
      </w:r>
      <w:proofErr w:type="spellStart"/>
      <w:r w:rsidRPr="00D906B6">
        <w:rPr>
          <w:rFonts w:ascii="Palatino Linotype" w:eastAsia="Calibri" w:hAnsi="Palatino Linotype"/>
          <w:i/>
          <w:sz w:val="22"/>
          <w:szCs w:val="22"/>
          <w:lang w:val="es-MX" w:eastAsia="en-US"/>
        </w:rPr>
        <w:t>relotifique</w:t>
      </w:r>
      <w:proofErr w:type="spellEnd"/>
      <w:r w:rsidRPr="00D906B6">
        <w:rPr>
          <w:rFonts w:ascii="Palatino Linotype" w:eastAsia="Calibri" w:hAnsi="Palatino Linotype"/>
          <w:i/>
          <w:sz w:val="22"/>
          <w:szCs w:val="22"/>
          <w:lang w:val="es-MX" w:eastAsia="en-US"/>
        </w:rPr>
        <w:t>, fraccione, cambie de uso de suelo un inmueble mediante autorización que emita la autoridad competente, o se modifique la superficie de terreno o construcción, cualquiera que sea la causa, es necesario actualizar los datos técnicos, administrativos y el valor catastral del padrón municipal, y en su caso asignar claves e inscribirlos, para tal efecto, los propietarios o poseedores de esos inmuebles deberán declarar ante el Ayuntamiento las modificaciones antes enunciadas mediante manifestación que presenten en los formatos autorizados o a través de un avalúo catastral que será practicado por el IGECEM o por especialista en valuación inmobiliaria debidamente registrado ante el mismo Instituto, dentro de los treinta días siguientes a la fecha en que se haya otorgado la autorización correspondiente.”</w:t>
      </w:r>
    </w:p>
    <w:p w:rsidR="00C93FED" w:rsidRPr="00D906B6" w:rsidRDefault="00C93FED" w:rsidP="00C93FED">
      <w:pPr>
        <w:ind w:left="851" w:right="851"/>
        <w:jc w:val="both"/>
        <w:rPr>
          <w:rFonts w:ascii="Palatino Linotype" w:eastAsia="Calibri" w:hAnsi="Palatino Linotype"/>
          <w:b/>
          <w:i/>
          <w:sz w:val="22"/>
          <w:szCs w:val="22"/>
          <w:lang w:val="es-MX" w:eastAsia="en-US"/>
        </w:rPr>
      </w:pPr>
    </w:p>
    <w:p w:rsidR="00ED5D69" w:rsidRPr="00654AAC" w:rsidRDefault="00ED5D69" w:rsidP="00C93FED">
      <w:pPr>
        <w:ind w:left="851" w:right="851"/>
        <w:jc w:val="both"/>
        <w:rPr>
          <w:rFonts w:ascii="Palatino Linotype" w:eastAsia="Arial Unicode MS" w:hAnsi="Palatino Linotype" w:cs="Arial"/>
          <w:b/>
          <w:i/>
          <w:sz w:val="22"/>
          <w:szCs w:val="22"/>
        </w:rPr>
      </w:pPr>
      <w:r w:rsidRPr="00654AAC">
        <w:rPr>
          <w:rFonts w:ascii="Palatino Linotype" w:eastAsia="Arial Unicode MS" w:hAnsi="Palatino Linotype" w:cs="Arial"/>
          <w:b/>
          <w:i/>
          <w:sz w:val="22"/>
          <w:szCs w:val="22"/>
        </w:rPr>
        <w:t>Del Reglamento del Título Quinto del Código Financiero:</w:t>
      </w:r>
    </w:p>
    <w:p w:rsidR="00ED5D69" w:rsidRPr="00D906B6" w:rsidRDefault="00ED5D69" w:rsidP="00C93FED">
      <w:pPr>
        <w:ind w:left="851" w:right="851"/>
        <w:jc w:val="both"/>
        <w:rPr>
          <w:rFonts w:ascii="Palatino Linotype" w:eastAsia="Calibri" w:hAnsi="Palatino Linotype"/>
          <w:b/>
          <w:i/>
          <w:sz w:val="22"/>
          <w:szCs w:val="22"/>
          <w:lang w:val="es-MX" w:eastAsia="en-US"/>
        </w:rPr>
      </w:pPr>
    </w:p>
    <w:p w:rsidR="00ED5D69" w:rsidRPr="00D906B6" w:rsidRDefault="00ED5D69" w:rsidP="00ED5D69">
      <w:pPr>
        <w:ind w:left="851" w:right="851"/>
        <w:jc w:val="both"/>
        <w:rPr>
          <w:rFonts w:ascii="Palatino Linotype" w:eastAsia="Calibri" w:hAnsi="Palatino Linotype"/>
          <w:i/>
          <w:sz w:val="22"/>
          <w:szCs w:val="22"/>
          <w:lang w:val="es-MX" w:eastAsia="en-US"/>
        </w:rPr>
      </w:pPr>
      <w:r w:rsidRPr="00D906B6">
        <w:rPr>
          <w:rFonts w:ascii="Palatino Linotype" w:eastAsia="Calibri" w:hAnsi="Palatino Linotype"/>
          <w:b/>
          <w:i/>
          <w:sz w:val="22"/>
          <w:szCs w:val="22"/>
          <w:lang w:val="es-MX" w:eastAsia="en-US"/>
        </w:rPr>
        <w:t>Artículo 24</w:t>
      </w:r>
      <w:r w:rsidRPr="00D906B6">
        <w:rPr>
          <w:rFonts w:ascii="Palatino Linotype" w:eastAsia="Calibri" w:hAnsi="Palatino Linotype"/>
          <w:i/>
          <w:sz w:val="22"/>
          <w:szCs w:val="22"/>
          <w:lang w:val="es-MX" w:eastAsia="en-US"/>
        </w:rPr>
        <w:t xml:space="preserve">.- El Catastro Municipal, está facultado para inscribir a todos los inmuebles ubicados dentro de su respectiva jurisdicción territorial, para tal efecto, los propietarios o poseedores deberán presentar su manifestación catastral en los términos que establece el artículo 175 del Código y el apartado I del Manual Catastral, para su registro e integración en el padrón catastral municipal. </w:t>
      </w:r>
    </w:p>
    <w:p w:rsidR="00ED5D69" w:rsidRPr="00D906B6" w:rsidRDefault="00ED5D69" w:rsidP="00ED5D69">
      <w:pPr>
        <w:ind w:left="851" w:right="851"/>
        <w:jc w:val="both"/>
        <w:rPr>
          <w:rFonts w:ascii="Palatino Linotype" w:eastAsia="Arial Unicode MS" w:hAnsi="Palatino Linotype" w:cs="Arial"/>
          <w:sz w:val="22"/>
          <w:szCs w:val="22"/>
        </w:rPr>
      </w:pPr>
    </w:p>
    <w:p w:rsidR="00583BDF" w:rsidRPr="00D906B6" w:rsidRDefault="00ED5D69" w:rsidP="00ED5D69">
      <w:pPr>
        <w:ind w:left="851"/>
        <w:jc w:val="both"/>
        <w:rPr>
          <w:rFonts w:ascii="Palatino Linotype" w:eastAsia="Calibri" w:hAnsi="Palatino Linotype"/>
          <w:i/>
          <w:sz w:val="22"/>
          <w:szCs w:val="22"/>
          <w:lang w:val="es-MX" w:eastAsia="en-US"/>
        </w:rPr>
      </w:pPr>
      <w:r w:rsidRPr="00D906B6">
        <w:rPr>
          <w:rFonts w:ascii="Palatino Linotype" w:eastAsia="Calibri" w:hAnsi="Palatino Linotype"/>
          <w:b/>
          <w:i/>
          <w:sz w:val="22"/>
          <w:szCs w:val="22"/>
          <w:lang w:val="es-MX" w:eastAsia="en-US"/>
        </w:rPr>
        <w:t>Artículo 25</w:t>
      </w:r>
      <w:r w:rsidRPr="00D906B6">
        <w:rPr>
          <w:rFonts w:ascii="Palatino Linotype" w:eastAsia="Calibri" w:hAnsi="Palatino Linotype"/>
          <w:i/>
          <w:sz w:val="22"/>
          <w:szCs w:val="22"/>
          <w:lang w:val="es-MX" w:eastAsia="en-US"/>
        </w:rPr>
        <w:t xml:space="preserve">.- </w:t>
      </w:r>
      <w:r w:rsidR="00583BDF" w:rsidRPr="00D906B6">
        <w:rPr>
          <w:rFonts w:ascii="Palatino Linotype" w:eastAsia="Calibri" w:hAnsi="Palatino Linotype"/>
          <w:i/>
          <w:sz w:val="22"/>
          <w:szCs w:val="22"/>
          <w:lang w:val="es-MX" w:eastAsia="en-US"/>
        </w:rPr>
        <w:t xml:space="preserve"> La manifestación catastral deberá emitirse por duplicado y contener como mínimo, los siguientes datos: </w:t>
      </w:r>
    </w:p>
    <w:p w:rsidR="00583BDF" w:rsidRPr="00D906B6" w:rsidRDefault="00583BDF" w:rsidP="00ED5D69">
      <w:pPr>
        <w:ind w:left="851"/>
        <w:jc w:val="both"/>
        <w:rPr>
          <w:rFonts w:ascii="Palatino Linotype" w:eastAsia="Calibri" w:hAnsi="Palatino Linotype"/>
          <w:i/>
          <w:sz w:val="22"/>
          <w:szCs w:val="22"/>
          <w:lang w:val="es-MX" w:eastAsia="en-US"/>
        </w:rPr>
      </w:pPr>
      <w:r w:rsidRPr="00D906B6">
        <w:rPr>
          <w:rFonts w:ascii="Palatino Linotype" w:eastAsia="Calibri" w:hAnsi="Palatino Linotype"/>
          <w:i/>
          <w:sz w:val="22"/>
          <w:szCs w:val="22"/>
          <w:lang w:val="es-MX" w:eastAsia="en-US"/>
        </w:rPr>
        <w:t>…</w:t>
      </w:r>
    </w:p>
    <w:p w:rsidR="00C93FED" w:rsidRPr="00D906B6" w:rsidRDefault="00583BDF" w:rsidP="00ED5D69">
      <w:pPr>
        <w:ind w:left="851"/>
        <w:jc w:val="both"/>
        <w:rPr>
          <w:rFonts w:ascii="Palatino Linotype" w:eastAsia="Calibri" w:hAnsi="Palatino Linotype"/>
          <w:i/>
          <w:sz w:val="22"/>
          <w:szCs w:val="22"/>
          <w:lang w:val="es-MX" w:eastAsia="en-US"/>
        </w:rPr>
      </w:pPr>
      <w:r w:rsidRPr="00D906B6">
        <w:rPr>
          <w:rFonts w:ascii="Palatino Linotype" w:eastAsia="Calibri" w:hAnsi="Palatino Linotype"/>
          <w:i/>
          <w:sz w:val="22"/>
          <w:szCs w:val="22"/>
          <w:lang w:val="es-MX" w:eastAsia="en-US"/>
        </w:rPr>
        <w:t xml:space="preserve"> </w:t>
      </w:r>
    </w:p>
    <w:p w:rsidR="00583BDF" w:rsidRPr="00D906B6" w:rsidRDefault="00583BDF" w:rsidP="00583BDF">
      <w:pPr>
        <w:ind w:left="851"/>
        <w:jc w:val="both"/>
        <w:rPr>
          <w:rFonts w:ascii="Palatino Linotype" w:eastAsia="Calibri" w:hAnsi="Palatino Linotype"/>
          <w:i/>
          <w:sz w:val="22"/>
          <w:szCs w:val="22"/>
          <w:lang w:val="es-MX" w:eastAsia="en-US"/>
        </w:rPr>
      </w:pPr>
      <w:r w:rsidRPr="00D906B6">
        <w:rPr>
          <w:rFonts w:ascii="Palatino Linotype" w:eastAsia="Arial Unicode MS" w:hAnsi="Palatino Linotype" w:cs="Arial"/>
          <w:sz w:val="22"/>
          <w:szCs w:val="22"/>
        </w:rPr>
        <w:t xml:space="preserve"> </w:t>
      </w:r>
      <w:r w:rsidRPr="00D906B6">
        <w:rPr>
          <w:rFonts w:ascii="Palatino Linotype" w:eastAsia="Calibri" w:hAnsi="Palatino Linotype"/>
          <w:b/>
          <w:i/>
          <w:sz w:val="22"/>
          <w:szCs w:val="22"/>
          <w:lang w:val="es-MX" w:eastAsia="en-US"/>
        </w:rPr>
        <w:t>IV.</w:t>
      </w:r>
      <w:r w:rsidRPr="00D906B6">
        <w:rPr>
          <w:rFonts w:ascii="Palatino Linotype" w:eastAsia="Calibri" w:hAnsi="Palatino Linotype"/>
          <w:i/>
          <w:sz w:val="22"/>
          <w:szCs w:val="22"/>
          <w:lang w:val="es-MX" w:eastAsia="en-US"/>
        </w:rPr>
        <w:t xml:space="preserve"> Ubicación del inmueble. </w:t>
      </w:r>
    </w:p>
    <w:p w:rsidR="00C01B5A" w:rsidRPr="00D906B6" w:rsidRDefault="00C01B5A" w:rsidP="00583BDF">
      <w:pPr>
        <w:ind w:left="851"/>
        <w:jc w:val="both"/>
        <w:rPr>
          <w:rFonts w:ascii="Palatino Linotype" w:eastAsia="Calibri" w:hAnsi="Palatino Linotype"/>
          <w:i/>
          <w:sz w:val="22"/>
          <w:szCs w:val="22"/>
          <w:lang w:val="es-MX" w:eastAsia="en-US"/>
        </w:rPr>
      </w:pPr>
    </w:p>
    <w:p w:rsidR="00583BDF" w:rsidRPr="00D906B6" w:rsidRDefault="00583BDF" w:rsidP="00583BDF">
      <w:pPr>
        <w:ind w:left="851"/>
        <w:jc w:val="both"/>
        <w:rPr>
          <w:rFonts w:ascii="Palatino Linotype" w:eastAsia="Calibri" w:hAnsi="Palatino Linotype"/>
          <w:i/>
          <w:sz w:val="22"/>
          <w:szCs w:val="22"/>
          <w:lang w:val="es-MX" w:eastAsia="en-US"/>
        </w:rPr>
      </w:pPr>
      <w:r w:rsidRPr="00D906B6">
        <w:rPr>
          <w:rFonts w:ascii="Palatino Linotype" w:eastAsia="Calibri" w:hAnsi="Palatino Linotype"/>
          <w:i/>
          <w:sz w:val="22"/>
          <w:szCs w:val="22"/>
          <w:lang w:val="es-MX" w:eastAsia="en-US"/>
        </w:rPr>
        <w:t>…”</w:t>
      </w:r>
    </w:p>
    <w:p w:rsidR="002A1AEE" w:rsidRDefault="00B37BF7" w:rsidP="00B96F2B">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lastRenderedPageBreak/>
        <w:t>De los numerales transcritos, no se advierte que rubro “</w:t>
      </w:r>
      <w:r w:rsidRPr="00B37BF7">
        <w:rPr>
          <w:rFonts w:ascii="Palatino Linotype" w:eastAsia="Arial Unicode MS" w:hAnsi="Palatino Linotype" w:cs="Arial"/>
          <w:b/>
          <w:i/>
        </w:rPr>
        <w:t>domicilio oficial</w:t>
      </w:r>
      <w:r>
        <w:rPr>
          <w:rFonts w:ascii="Palatino Linotype" w:eastAsia="Arial Unicode MS" w:hAnsi="Palatino Linotype" w:cs="Arial"/>
        </w:rPr>
        <w:t>” del inmueble del cual fue solicitada informaci</w:t>
      </w:r>
      <w:r w:rsidR="002A1AEE">
        <w:rPr>
          <w:rFonts w:ascii="Palatino Linotype" w:eastAsia="Arial Unicode MS" w:hAnsi="Palatino Linotype" w:cs="Arial"/>
        </w:rPr>
        <w:t xml:space="preserve">ón, sólo se menciona la ubicación del inmueble, la cual deberá ser proporcionada por el propietario o poseedor del bien para efectos de su inscripción catastral.  </w:t>
      </w:r>
    </w:p>
    <w:p w:rsidR="002A1AEE" w:rsidRDefault="002A1AEE" w:rsidP="00B96F2B">
      <w:pPr>
        <w:widowControl w:val="0"/>
        <w:autoSpaceDE w:val="0"/>
        <w:autoSpaceDN w:val="0"/>
        <w:adjustRightInd w:val="0"/>
        <w:spacing w:before="240" w:after="240" w:line="360" w:lineRule="auto"/>
        <w:jc w:val="both"/>
        <w:rPr>
          <w:rFonts w:ascii="Palatino Linotype" w:hAnsi="Palatino Linotype" w:cs="Arial"/>
          <w:lang w:val="es-ES_tradnl"/>
        </w:rPr>
      </w:pPr>
      <w:r>
        <w:rPr>
          <w:rFonts w:ascii="Palatino Linotype" w:eastAsia="Arial Unicode MS" w:hAnsi="Palatino Linotype" w:cs="Arial"/>
        </w:rPr>
        <w:t xml:space="preserve">No obstante, este Instituto, </w:t>
      </w:r>
      <w:r w:rsidRPr="002A1AEE">
        <w:rPr>
          <w:rFonts w:ascii="Palatino Linotype" w:hAnsi="Palatino Linotype" w:cs="Arial"/>
          <w:lang w:val="es-ES_tradnl"/>
        </w:rPr>
        <w:t>con fundamento en lo dispuesto en los artículos 13 y 181, párrafo cuarto de la Ley de Transparencia y Acceso a la Información Pública de la entidad, para mejor p</w:t>
      </w:r>
      <w:r>
        <w:rPr>
          <w:rFonts w:ascii="Palatino Linotype" w:hAnsi="Palatino Linotype" w:cs="Arial"/>
          <w:lang w:val="es-ES_tradnl"/>
        </w:rPr>
        <w:t xml:space="preserve">roveer a la presente resolución, advierte que el particular proporcionó como ubicación del inmueble multicitado, en Circuito Bosques de </w:t>
      </w:r>
      <w:proofErr w:type="spellStart"/>
      <w:r>
        <w:rPr>
          <w:rFonts w:ascii="Palatino Linotype" w:hAnsi="Palatino Linotype" w:cs="Arial"/>
          <w:lang w:val="es-ES_tradnl"/>
        </w:rPr>
        <w:t>Bolognía</w:t>
      </w:r>
      <w:proofErr w:type="spellEnd"/>
      <w:r>
        <w:rPr>
          <w:rFonts w:ascii="Palatino Linotype" w:hAnsi="Palatino Linotype" w:cs="Arial"/>
          <w:lang w:val="es-ES_tradnl"/>
        </w:rPr>
        <w:t>, Colonia Bosques del  Lago, Sección I, en Cuautitlán Izcalli, Estado de M</w:t>
      </w:r>
      <w:r w:rsidR="00130922">
        <w:rPr>
          <w:rFonts w:ascii="Palatino Linotype" w:hAnsi="Palatino Linotype" w:cs="Arial"/>
          <w:lang w:val="es-ES_tradnl"/>
        </w:rPr>
        <w:t xml:space="preserve">éxico, la cual corresponde al área territorial de </w:t>
      </w:r>
      <w:r w:rsidR="00130922" w:rsidRPr="007F6923">
        <w:rPr>
          <w:rFonts w:ascii="Palatino Linotype" w:hAnsi="Palatino Linotype" w:cs="Arial"/>
          <w:b/>
          <w:lang w:val="es-ES_tradnl"/>
        </w:rPr>
        <w:t>SUJETO OBLIGADO</w:t>
      </w:r>
      <w:r w:rsidR="00130922">
        <w:rPr>
          <w:rFonts w:ascii="Palatino Linotype" w:hAnsi="Palatino Linotype" w:cs="Arial"/>
          <w:lang w:val="es-ES_tradnl"/>
        </w:rPr>
        <w:t xml:space="preserve">, como se observa en el apartado de fraccionamientos urbanos pertenecientes al Municipio de Cuautitlán Izcalli, previstos en su Bando Municipal 2018, como se muestra enseguida: </w:t>
      </w:r>
    </w:p>
    <w:p w:rsidR="00130922" w:rsidRDefault="00D82D38" w:rsidP="00130922">
      <w:pPr>
        <w:widowControl w:val="0"/>
        <w:autoSpaceDE w:val="0"/>
        <w:autoSpaceDN w:val="0"/>
        <w:adjustRightInd w:val="0"/>
        <w:spacing w:before="240" w:after="240" w:line="360" w:lineRule="auto"/>
        <w:jc w:val="center"/>
        <w:rPr>
          <w:rFonts w:ascii="Palatino Linotype" w:hAnsi="Palatino Linotype" w:cs="Arial"/>
          <w:lang w:val="es-ES_tradn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937260</wp:posOffset>
                </wp:positionH>
                <wp:positionV relativeFrom="paragraph">
                  <wp:posOffset>1053465</wp:posOffset>
                </wp:positionV>
                <wp:extent cx="3935578" cy="166370"/>
                <wp:effectExtent l="19050" t="19050" r="27305" b="24130"/>
                <wp:wrapNone/>
                <wp:docPr id="2" name="Rectángulo redondeado 2"/>
                <wp:cNvGraphicFramePr/>
                <a:graphic xmlns:a="http://schemas.openxmlformats.org/drawingml/2006/main">
                  <a:graphicData uri="http://schemas.microsoft.com/office/word/2010/wordprocessingShape">
                    <wps:wsp>
                      <wps:cNvSpPr/>
                      <wps:spPr>
                        <a:xfrm>
                          <a:off x="0" y="0"/>
                          <a:ext cx="3935578" cy="166370"/>
                        </a:xfrm>
                        <a:prstGeom prst="roundRect">
                          <a:avLst/>
                        </a:prstGeom>
                        <a:no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436F8" id="Rectángulo redondeado 2" o:spid="_x0000_s1026" style="position:absolute;margin-left:73.8pt;margin-top:82.95pt;width:309.9pt;height: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" filled="f" strokecolor="red" strokeweight="3pt"/>
            </w:pict>
          </mc:Fallback>
        </mc:AlternateContent>
      </w:r>
      <w:r w:rsidR="00130922">
        <w:rPr>
          <w:rFonts w:ascii="Palatino Linotype" w:hAnsi="Palatino Linotype" w:cs="Arial"/>
          <w:noProof/>
          <w:lang w:val="es-MX" w:eastAsia="es-MX"/>
        </w:rPr>
        <w:drawing>
          <wp:inline distT="0" distB="0" distL="0" distR="0" wp14:anchorId="6F10D173">
            <wp:extent cx="5614034" cy="227965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0286" cy="2294371"/>
                    </a:xfrm>
                    <a:prstGeom prst="rect">
                      <a:avLst/>
                    </a:prstGeom>
                    <a:noFill/>
                  </pic:spPr>
                </pic:pic>
              </a:graphicData>
            </a:graphic>
          </wp:inline>
        </w:drawing>
      </w:r>
    </w:p>
    <w:p w:rsidR="006B4C6E" w:rsidRDefault="002A1AEE" w:rsidP="00B96F2B">
      <w:pPr>
        <w:widowControl w:val="0"/>
        <w:autoSpaceDE w:val="0"/>
        <w:autoSpaceDN w:val="0"/>
        <w:adjustRightInd w:val="0"/>
        <w:spacing w:before="240" w:after="240" w:line="360" w:lineRule="auto"/>
        <w:jc w:val="both"/>
        <w:rPr>
          <w:rFonts w:ascii="Palatino Linotype" w:hAnsi="Palatino Linotype" w:cs="Arial"/>
          <w:lang w:val="es-ES_tradnl"/>
        </w:rPr>
      </w:pPr>
      <w:r>
        <w:rPr>
          <w:rFonts w:ascii="Palatino Linotype" w:hAnsi="Palatino Linotype" w:cs="Arial"/>
          <w:lang w:val="es-ES_tradnl"/>
        </w:rPr>
        <w:t xml:space="preserve">En ese tenor,  </w:t>
      </w:r>
      <w:r w:rsidR="007F6923">
        <w:rPr>
          <w:rFonts w:ascii="Palatino Linotype" w:hAnsi="Palatino Linotype" w:cs="Arial"/>
          <w:lang w:val="es-ES_tradnl"/>
        </w:rPr>
        <w:t xml:space="preserve">es pertinente mencionar que uno de los documentos que de forma enunciativa y no limitativa pueden satisfacer la Ubicación del inmueble del cual fue requerida la información, pueden ser, en su caso, la constancia de alineamiento y número oficial, prevista en el artículo 18. 25 del Código Administrativo aplicable en la entidad, así como las licencias </w:t>
      </w:r>
      <w:r w:rsidR="007F6923">
        <w:rPr>
          <w:rFonts w:ascii="Palatino Linotype" w:hAnsi="Palatino Linotype" w:cs="Arial"/>
          <w:lang w:val="es-ES_tradnl"/>
        </w:rPr>
        <w:lastRenderedPageBreak/>
        <w:t>de construcción y uso de suelo</w:t>
      </w:r>
      <w:r w:rsidR="006B4C6E">
        <w:rPr>
          <w:rFonts w:ascii="Palatino Linotype" w:hAnsi="Palatino Linotype" w:cs="Arial"/>
          <w:lang w:val="es-ES_tradnl"/>
        </w:rPr>
        <w:t xml:space="preserve"> del inmueble, mismas que serán </w:t>
      </w:r>
      <w:r w:rsidR="007F6923">
        <w:rPr>
          <w:rFonts w:ascii="Palatino Linotype" w:hAnsi="Palatino Linotype" w:cs="Arial"/>
          <w:lang w:val="es-ES_tradnl"/>
        </w:rPr>
        <w:t xml:space="preserve">materia de </w:t>
      </w:r>
      <w:r w:rsidR="006B4C6E">
        <w:rPr>
          <w:rFonts w:ascii="Palatino Linotype" w:hAnsi="Palatino Linotype" w:cs="Arial"/>
          <w:lang w:val="es-ES_tradnl"/>
        </w:rPr>
        <w:t xml:space="preserve">un </w:t>
      </w:r>
      <w:r w:rsidR="007F6923">
        <w:rPr>
          <w:rFonts w:ascii="Palatino Linotype" w:hAnsi="Palatino Linotype" w:cs="Arial"/>
          <w:lang w:val="es-ES_tradnl"/>
        </w:rPr>
        <w:t>análisis</w:t>
      </w:r>
      <w:r w:rsidR="006B4C6E">
        <w:rPr>
          <w:rFonts w:ascii="Palatino Linotype" w:hAnsi="Palatino Linotype" w:cs="Arial"/>
          <w:lang w:val="es-ES_tradnl"/>
        </w:rPr>
        <w:t xml:space="preserve"> subsecuente en la presente resolución. </w:t>
      </w:r>
    </w:p>
    <w:p w:rsidR="00A4585A" w:rsidRDefault="006B4C6E" w:rsidP="00B96F2B">
      <w:pPr>
        <w:widowControl w:val="0"/>
        <w:autoSpaceDE w:val="0"/>
        <w:autoSpaceDN w:val="0"/>
        <w:adjustRightInd w:val="0"/>
        <w:spacing w:before="240" w:after="240" w:line="360" w:lineRule="auto"/>
        <w:jc w:val="both"/>
        <w:rPr>
          <w:rFonts w:ascii="Palatino Linotype" w:eastAsia="Arial Unicode MS" w:hAnsi="Palatino Linotype" w:cs="Arial"/>
        </w:rPr>
      </w:pPr>
      <w:r w:rsidRPr="00374852">
        <w:rPr>
          <w:rFonts w:ascii="Palatino Linotype" w:hAnsi="Palatino Linotype" w:cs="Arial"/>
          <w:lang w:val="es-ES_tradnl"/>
        </w:rPr>
        <w:t xml:space="preserve">Consecuentemente, es procedente ordenar al </w:t>
      </w:r>
      <w:r w:rsidRPr="0011778D">
        <w:rPr>
          <w:rFonts w:ascii="Palatino Linotype" w:hAnsi="Palatino Linotype" w:cs="Arial"/>
          <w:b/>
          <w:lang w:val="es-ES_tradnl"/>
        </w:rPr>
        <w:t>SUJETO OBLIGADO</w:t>
      </w:r>
      <w:r w:rsidRPr="00374852">
        <w:rPr>
          <w:rFonts w:ascii="Palatino Linotype" w:hAnsi="Palatino Linotype" w:cs="Arial"/>
          <w:lang w:val="es-ES_tradnl"/>
        </w:rPr>
        <w:t>, la entrega al particular, de la documentación, en versión pública, que otorgue satisfacción al requerimiento que en este apartado se analiza.</w:t>
      </w:r>
      <w:r>
        <w:rPr>
          <w:rFonts w:ascii="Palatino Linotype" w:hAnsi="Palatino Linotype" w:cs="Arial"/>
          <w:lang w:val="es-ES_tradnl"/>
        </w:rPr>
        <w:t xml:space="preserve"> </w:t>
      </w:r>
      <w:r w:rsidR="007F6923">
        <w:rPr>
          <w:rFonts w:ascii="Palatino Linotype" w:hAnsi="Palatino Linotype" w:cs="Arial"/>
          <w:lang w:val="es-ES_tradnl"/>
        </w:rPr>
        <w:t xml:space="preserve"> </w:t>
      </w:r>
    </w:p>
    <w:p w:rsidR="00FD3FEA" w:rsidRDefault="00D9103A" w:rsidP="00B96F2B">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t>Por cuanto hace al requerimiento número 2, consistente en “</w:t>
      </w:r>
      <w:r w:rsidRPr="00FD3FEA">
        <w:rPr>
          <w:rFonts w:ascii="Palatino Linotype" w:eastAsia="Arial Unicode MS" w:hAnsi="Palatino Linotype" w:cs="Arial"/>
          <w:i/>
        </w:rPr>
        <w:t>Me proporcione</w:t>
      </w:r>
      <w:r w:rsidR="00FD3FEA" w:rsidRPr="00FD3FEA">
        <w:rPr>
          <w:rFonts w:ascii="Palatino Linotype" w:eastAsia="Arial Unicode MS" w:hAnsi="Palatino Linotype" w:cs="Arial"/>
          <w:i/>
        </w:rPr>
        <w:t xml:space="preserve"> el tipo de Uso de Suelo del inmueble</w:t>
      </w:r>
      <w:r w:rsidR="00FD3FEA">
        <w:rPr>
          <w:rFonts w:ascii="Palatino Linotype" w:eastAsia="Arial Unicode MS" w:hAnsi="Palatino Linotype" w:cs="Arial"/>
        </w:rPr>
        <w:t>” y si tiene alguna restricción, relacionado con el inmueble del cual solicitó información</w:t>
      </w:r>
      <w:r>
        <w:rPr>
          <w:rFonts w:ascii="Palatino Linotype" w:eastAsia="Arial Unicode MS" w:hAnsi="Palatino Linotype" w:cs="Arial"/>
        </w:rPr>
        <w:t xml:space="preserve"> </w:t>
      </w:r>
      <w:r w:rsidR="00FD3FEA">
        <w:rPr>
          <w:rFonts w:ascii="Palatino Linotype" w:eastAsia="Arial Unicode MS" w:hAnsi="Palatino Linotype" w:cs="Arial"/>
        </w:rPr>
        <w:t xml:space="preserve">el particular. </w:t>
      </w:r>
    </w:p>
    <w:p w:rsidR="00FD3FEA" w:rsidRPr="002F1BAF" w:rsidRDefault="00FD3FEA" w:rsidP="00B96F2B">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t xml:space="preserve">Al respecto, este Instituto advierte que el citado requerimiento fue satisfecho por el </w:t>
      </w:r>
      <w:r w:rsidRPr="00FD3FEA">
        <w:rPr>
          <w:rFonts w:ascii="Palatino Linotype" w:eastAsia="Arial Unicode MS" w:hAnsi="Palatino Linotype" w:cs="Arial"/>
          <w:b/>
        </w:rPr>
        <w:t>SUJETO OBLIGADO</w:t>
      </w:r>
      <w:r>
        <w:rPr>
          <w:rFonts w:ascii="Palatino Linotype" w:eastAsia="Arial Unicode MS" w:hAnsi="Palatino Linotype" w:cs="Arial"/>
        </w:rPr>
        <w:t xml:space="preserve">, toda vez que </w:t>
      </w:r>
      <w:r w:rsidR="00CF4C9A">
        <w:rPr>
          <w:rFonts w:ascii="Palatino Linotype" w:eastAsia="Arial Unicode MS" w:hAnsi="Palatino Linotype" w:cs="Arial"/>
        </w:rPr>
        <w:t xml:space="preserve">el </w:t>
      </w:r>
      <w:r>
        <w:rPr>
          <w:rFonts w:ascii="Palatino Linotype" w:eastAsia="Arial Unicode MS" w:hAnsi="Palatino Linotype" w:cs="Arial"/>
        </w:rPr>
        <w:t xml:space="preserve">Director de Desarrollo Urbano a través del oficio DGDM/DDU/979/218, </w:t>
      </w:r>
      <w:r w:rsidR="0034704A">
        <w:rPr>
          <w:rFonts w:ascii="Palatino Linotype" w:eastAsia="Arial Unicode MS" w:hAnsi="Palatino Linotype" w:cs="Arial"/>
        </w:rPr>
        <w:t xml:space="preserve">respondió </w:t>
      </w:r>
      <w:r>
        <w:rPr>
          <w:rFonts w:ascii="Palatino Linotype" w:eastAsia="Arial Unicode MS" w:hAnsi="Palatino Linotype" w:cs="Arial"/>
        </w:rPr>
        <w:t xml:space="preserve">que de conformidad con el Polígono 12 de identificación, el uso de suelo de la zona es de Comercio y Servicios, con clave C.S.200.A; teniendo como restricción de vialidad, </w:t>
      </w:r>
      <w:r w:rsidRPr="002F1BAF">
        <w:rPr>
          <w:rFonts w:ascii="Palatino Linotype" w:eastAsia="Arial Unicode MS" w:hAnsi="Palatino Linotype" w:cs="Arial"/>
        </w:rPr>
        <w:t xml:space="preserve">en una sección total de calle de veinte metros. </w:t>
      </w:r>
    </w:p>
    <w:p w:rsidR="00FD3FEA" w:rsidRDefault="002F4349" w:rsidP="00B96F2B">
      <w:pPr>
        <w:widowControl w:val="0"/>
        <w:autoSpaceDE w:val="0"/>
        <w:autoSpaceDN w:val="0"/>
        <w:adjustRightInd w:val="0"/>
        <w:spacing w:before="240" w:after="240" w:line="360" w:lineRule="auto"/>
        <w:jc w:val="both"/>
        <w:rPr>
          <w:rFonts w:ascii="Palatino Linotype" w:eastAsia="Arial Unicode MS" w:hAnsi="Palatino Linotype" w:cs="Arial"/>
        </w:rPr>
      </w:pPr>
      <w:r w:rsidRPr="002F1BAF">
        <w:rPr>
          <w:rFonts w:ascii="Palatino Linotype" w:eastAsia="Arial Unicode MS" w:hAnsi="Palatino Linotype" w:cs="Arial"/>
        </w:rPr>
        <w:t>En este sentido, es pertinente mencionar que la respuesta fu</w:t>
      </w:r>
      <w:r w:rsidR="00703BE7" w:rsidRPr="002F1BAF">
        <w:rPr>
          <w:rFonts w:ascii="Palatino Linotype" w:eastAsia="Arial Unicode MS" w:hAnsi="Palatino Linotype" w:cs="Arial"/>
        </w:rPr>
        <w:t>e</w:t>
      </w:r>
      <w:r w:rsidRPr="002F1BAF">
        <w:rPr>
          <w:rFonts w:ascii="Palatino Linotype" w:eastAsia="Arial Unicode MS" w:hAnsi="Palatino Linotype" w:cs="Arial"/>
        </w:rPr>
        <w:t xml:space="preserve"> otorgada por el </w:t>
      </w:r>
      <w:r w:rsidR="00703BE7" w:rsidRPr="002F1BAF">
        <w:rPr>
          <w:rFonts w:ascii="Palatino Linotype" w:eastAsia="Arial Unicode MS" w:hAnsi="Palatino Linotype" w:cs="Arial"/>
        </w:rPr>
        <w:t xml:space="preserve">Director de Desarrollo Urbano a través del oficio mencionado, documento que tiene el carácter de público en términos de lo dispuesto en los </w:t>
      </w:r>
      <w:r w:rsidR="00703BE7" w:rsidRPr="002F1BAF">
        <w:rPr>
          <w:rFonts w:ascii="Palatino Linotype" w:eastAsia="Calibri" w:hAnsi="Palatino Linotype" w:cs="Arial"/>
          <w:lang w:val="es-MX" w:eastAsia="en-US"/>
        </w:rPr>
        <w:t>artículo 195 de la Ley de Transparencia vigente en la entidad, 57, 95 y 100 del Código de Procedimientos Administrativos del Estado de México</w:t>
      </w:r>
      <w:r w:rsidR="00703BE7" w:rsidRPr="002F1BAF">
        <w:rPr>
          <w:rFonts w:ascii="Palatino Linotype" w:eastAsia="Arial Unicode MS" w:hAnsi="Palatino Linotype" w:cs="Arial"/>
        </w:rPr>
        <w:t xml:space="preserve">, toda vez que el documento citado fue </w:t>
      </w:r>
      <w:r w:rsidR="00703BE7" w:rsidRPr="002F1BAF">
        <w:rPr>
          <w:rFonts w:ascii="Palatino Linotype" w:eastAsia="Calibri" w:hAnsi="Palatino Linotype" w:cs="Arial"/>
          <w:lang w:val="es-MX" w:eastAsia="en-US"/>
        </w:rPr>
        <w:t>expedido por un servidor públicos en el ejercicio de sus funciones.</w:t>
      </w:r>
      <w:r w:rsidR="00703BE7">
        <w:rPr>
          <w:rFonts w:ascii="Palatino Linotype" w:eastAsia="Calibri" w:hAnsi="Palatino Linotype" w:cs="Arial"/>
          <w:lang w:val="es-MX" w:eastAsia="en-US"/>
        </w:rPr>
        <w:t xml:space="preserve"> </w:t>
      </w:r>
      <w:r w:rsidR="00FD3FEA">
        <w:rPr>
          <w:rFonts w:ascii="Palatino Linotype" w:eastAsia="Arial Unicode MS" w:hAnsi="Palatino Linotype" w:cs="Arial"/>
        </w:rPr>
        <w:t xml:space="preserve"> </w:t>
      </w:r>
    </w:p>
    <w:p w:rsidR="008A1B28" w:rsidRDefault="002F1BAF" w:rsidP="008A1B28">
      <w:pPr>
        <w:autoSpaceDE w:val="0"/>
        <w:autoSpaceDN w:val="0"/>
        <w:adjustRightInd w:val="0"/>
        <w:spacing w:line="360" w:lineRule="auto"/>
        <w:ind w:right="618"/>
        <w:jc w:val="both"/>
        <w:rPr>
          <w:rFonts w:ascii="Palatino Linotype" w:eastAsia="Calibri" w:hAnsi="Palatino Linotype" w:cs="Arial"/>
          <w:lang w:val="es-MX" w:eastAsia="en-US"/>
        </w:rPr>
      </w:pPr>
      <w:r>
        <w:rPr>
          <w:rFonts w:ascii="Palatino Linotype" w:eastAsia="Arial Unicode MS" w:hAnsi="Palatino Linotype" w:cs="Arial"/>
        </w:rPr>
        <w:t xml:space="preserve">Adicional a lo anterior, es pertinente mencionar que </w:t>
      </w:r>
      <w:r w:rsidR="008A1B28" w:rsidRPr="008A1B28">
        <w:rPr>
          <w:rFonts w:ascii="Palatino Linotype" w:eastAsia="Calibri" w:hAnsi="Palatino Linotype" w:cs="Arial"/>
          <w:lang w:val="es-MX" w:eastAsia="en-US"/>
        </w:rPr>
        <w:t>atendiendo a la naturaleza de la información solicitada este Instituto no está facultado para pronunciarse sobre la veracidad de la información proporcionada.</w:t>
      </w:r>
      <w:r w:rsidR="008A1B28">
        <w:rPr>
          <w:rFonts w:ascii="Palatino Linotype" w:eastAsia="Calibri" w:hAnsi="Palatino Linotype" w:cs="Arial"/>
          <w:lang w:val="es-MX" w:eastAsia="en-US"/>
        </w:rPr>
        <w:t xml:space="preserve"> </w:t>
      </w:r>
      <w:r w:rsidR="008A1B28" w:rsidRPr="008A1B28">
        <w:rPr>
          <w:rFonts w:ascii="Palatino Linotype" w:eastAsia="Calibri" w:hAnsi="Palatino Linotype" w:cs="Arial"/>
          <w:lang w:val="es-MX" w:eastAsia="en-US"/>
        </w:rPr>
        <w:t xml:space="preserve">Lo anterior, en virtud de que no existe </w:t>
      </w:r>
      <w:r w:rsidR="008A1B28" w:rsidRPr="008A1B28">
        <w:rPr>
          <w:rFonts w:ascii="Palatino Linotype" w:eastAsia="Calibri" w:hAnsi="Palatino Linotype" w:cs="Arial"/>
          <w:lang w:val="es-MX" w:eastAsia="en-US"/>
        </w:rPr>
        <w:lastRenderedPageBreak/>
        <w:t xml:space="preserve">precepto legal alguno en la Ley de la Materia que permita que, vía recurso de revisión, se pronuncie al respecto. </w:t>
      </w:r>
    </w:p>
    <w:p w:rsidR="005F4C69" w:rsidRPr="005F4C69" w:rsidRDefault="005F4C69" w:rsidP="008A1B28">
      <w:pPr>
        <w:autoSpaceDE w:val="0"/>
        <w:autoSpaceDN w:val="0"/>
        <w:adjustRightInd w:val="0"/>
        <w:spacing w:line="360" w:lineRule="auto"/>
        <w:ind w:right="618"/>
        <w:jc w:val="both"/>
        <w:rPr>
          <w:rFonts w:ascii="Palatino Linotype" w:eastAsia="Calibri" w:hAnsi="Palatino Linotype" w:cs="Arial"/>
          <w:sz w:val="16"/>
          <w:szCs w:val="16"/>
          <w:lang w:val="es-MX" w:eastAsia="en-US"/>
        </w:rPr>
      </w:pPr>
    </w:p>
    <w:p w:rsidR="008A1B28" w:rsidRPr="008A1B28" w:rsidRDefault="008A1B28" w:rsidP="008A1B28">
      <w:pPr>
        <w:autoSpaceDE w:val="0"/>
        <w:autoSpaceDN w:val="0"/>
        <w:adjustRightInd w:val="0"/>
        <w:spacing w:line="360" w:lineRule="auto"/>
        <w:ind w:right="618"/>
        <w:jc w:val="both"/>
        <w:rPr>
          <w:rFonts w:ascii="Palatino Linotype" w:eastAsia="Calibri" w:hAnsi="Palatino Linotype" w:cs="Arial"/>
          <w:lang w:val="es-MX" w:eastAsia="en-US"/>
        </w:rPr>
      </w:pPr>
      <w:r w:rsidRPr="008A1B28">
        <w:rPr>
          <w:rFonts w:ascii="Palatino Linotype" w:eastAsia="Calibri" w:hAnsi="Palatino Linotype" w:cs="Arial"/>
          <w:lang w:val="es-MX" w:eastAsia="en-US"/>
        </w:rPr>
        <w:t xml:space="preserve">Sirve de apoyo a lo anterior por analogía el criterio </w:t>
      </w:r>
      <w:r w:rsidRPr="008A1B28">
        <w:rPr>
          <w:rFonts w:ascii="Palatino Linotype" w:eastAsia="Calibri" w:hAnsi="Palatino Linotype" w:cs="Arial"/>
          <w:b/>
          <w:lang w:val="es-MX" w:eastAsia="en-US"/>
        </w:rPr>
        <w:t>31-10</w:t>
      </w:r>
      <w:r w:rsidRPr="008A1B28">
        <w:rPr>
          <w:rFonts w:ascii="Palatino Linotype" w:eastAsia="Calibri" w:hAnsi="Palatino Linotype" w:cs="Arial"/>
          <w:lang w:val="es-MX" w:eastAsia="en-US"/>
        </w:rPr>
        <w:t xml:space="preserve"> emitido por el entonces Instituto Federal de Acceso a la Información y Protección de Datos, actualmente INAI, que a la letra dice:</w:t>
      </w:r>
    </w:p>
    <w:p w:rsidR="008A1B28" w:rsidRPr="008A1B28" w:rsidRDefault="008A1B28" w:rsidP="008A1B28">
      <w:pPr>
        <w:autoSpaceDE w:val="0"/>
        <w:autoSpaceDN w:val="0"/>
        <w:adjustRightInd w:val="0"/>
        <w:spacing w:after="160" w:line="276" w:lineRule="auto"/>
        <w:ind w:right="618"/>
        <w:jc w:val="both"/>
        <w:rPr>
          <w:rFonts w:ascii="Palatino Linotype" w:eastAsia="Calibri" w:hAnsi="Palatino Linotype" w:cs="Arial"/>
          <w:i/>
          <w:sz w:val="22"/>
          <w:szCs w:val="22"/>
          <w:lang w:val="es-MX" w:eastAsia="en-US"/>
        </w:rPr>
      </w:pPr>
    </w:p>
    <w:p w:rsidR="008A1B28" w:rsidRPr="008A1B28" w:rsidRDefault="008A1B28" w:rsidP="008A1B28">
      <w:pPr>
        <w:autoSpaceDE w:val="0"/>
        <w:autoSpaceDN w:val="0"/>
        <w:adjustRightInd w:val="0"/>
        <w:spacing w:after="160"/>
        <w:ind w:left="851" w:right="851"/>
        <w:jc w:val="both"/>
        <w:rPr>
          <w:rFonts w:ascii="Palatino Linotype" w:eastAsia="Calibri" w:hAnsi="Palatino Linotype" w:cs="Arial"/>
          <w:i/>
          <w:sz w:val="22"/>
          <w:szCs w:val="22"/>
          <w:lang w:val="es-MX" w:eastAsia="en-US"/>
        </w:rPr>
      </w:pPr>
      <w:r w:rsidRPr="008A1B28">
        <w:rPr>
          <w:rFonts w:ascii="Palatino Linotype" w:eastAsia="Calibri" w:hAnsi="Palatino Linotype" w:cs="Arial"/>
          <w:i/>
          <w:sz w:val="22"/>
          <w:szCs w:val="22"/>
          <w:lang w:val="es-MX" w:eastAsia="en-US"/>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209A2" w:rsidRDefault="008A1B28" w:rsidP="00B96F2B">
      <w:pPr>
        <w:widowControl w:val="0"/>
        <w:autoSpaceDE w:val="0"/>
        <w:autoSpaceDN w:val="0"/>
        <w:adjustRightInd w:val="0"/>
        <w:spacing w:before="240" w:after="240" w:line="360" w:lineRule="auto"/>
        <w:jc w:val="both"/>
        <w:rPr>
          <w:rFonts w:ascii="Palatino Linotype" w:eastAsia="Arial Unicode MS" w:hAnsi="Palatino Linotype" w:cs="Arial"/>
        </w:rPr>
      </w:pPr>
      <w:r w:rsidRPr="005F4C69">
        <w:rPr>
          <w:rFonts w:ascii="Palatino Linotype" w:eastAsia="Arial Unicode MS" w:hAnsi="Palatino Linotype" w:cs="Arial"/>
        </w:rPr>
        <w:t xml:space="preserve">Por lo que hace al requerimiento número 3 </w:t>
      </w:r>
      <w:r w:rsidRPr="005F4C69">
        <w:rPr>
          <w:rFonts w:ascii="Palatino Linotype" w:eastAsia="Arial Unicode MS" w:hAnsi="Palatino Linotype" w:cs="Arial"/>
          <w:i/>
        </w:rPr>
        <w:t xml:space="preserve">“copia certificada, en versión pública de la Licencia de Construcción  y de la Licencia de Uso de Suelo” </w:t>
      </w:r>
      <w:r w:rsidRPr="005F4C69">
        <w:rPr>
          <w:rFonts w:ascii="Palatino Linotype" w:eastAsia="Arial Unicode MS" w:hAnsi="Palatino Linotype" w:cs="Arial"/>
        </w:rPr>
        <w:t xml:space="preserve"> del inmueble multicitado, cuya respuesta</w:t>
      </w:r>
      <w:r>
        <w:rPr>
          <w:rFonts w:ascii="Palatino Linotype" w:eastAsia="Arial Unicode MS" w:hAnsi="Palatino Linotype" w:cs="Arial"/>
        </w:rPr>
        <w:t xml:space="preserve"> consistió en que el particular al no proporcionar con exactitud la ubicación del inmueble, y apegado</w:t>
      </w:r>
      <w:r w:rsidR="00D46C94">
        <w:rPr>
          <w:rFonts w:ascii="Palatino Linotype" w:eastAsia="Arial Unicode MS" w:hAnsi="Palatino Linotype" w:cs="Arial"/>
        </w:rPr>
        <w:t xml:space="preserve"> al principio de </w:t>
      </w:r>
      <w:r>
        <w:rPr>
          <w:rFonts w:ascii="Palatino Linotype" w:eastAsia="Arial Unicode MS" w:hAnsi="Palatino Linotype" w:cs="Arial"/>
        </w:rPr>
        <w:t xml:space="preserve">certeza que debe observarse en materia de transparencia, no es posible atender lo solicitado.    </w:t>
      </w:r>
    </w:p>
    <w:p w:rsidR="004671FA" w:rsidRDefault="008A1B28" w:rsidP="00B96F2B">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t xml:space="preserve">Al respecto, es pertinente mencionar que si bien el particular omitió proporcionar la ubicación exacta del inmueble en cuestión, lo cierto es que </w:t>
      </w:r>
      <w:r w:rsidR="004671FA">
        <w:rPr>
          <w:rFonts w:ascii="Palatino Linotype" w:eastAsia="Arial Unicode MS" w:hAnsi="Palatino Linotype" w:cs="Arial"/>
        </w:rPr>
        <w:t xml:space="preserve">su pretensión primigenia es saber precisamente la ubicación oficial de éste, lo cual omitió proporcionar el </w:t>
      </w:r>
      <w:r w:rsidR="004671FA" w:rsidRPr="004671FA">
        <w:rPr>
          <w:rFonts w:ascii="Palatino Linotype" w:eastAsia="Arial Unicode MS" w:hAnsi="Palatino Linotype" w:cs="Arial"/>
          <w:b/>
        </w:rPr>
        <w:t>SUJETO OBLIGADO</w:t>
      </w:r>
      <w:r w:rsidR="004671FA">
        <w:rPr>
          <w:rFonts w:ascii="Palatino Linotype" w:eastAsia="Arial Unicode MS" w:hAnsi="Palatino Linotype" w:cs="Arial"/>
        </w:rPr>
        <w:t xml:space="preserve"> con la pretendida clasificación de información reservada. </w:t>
      </w:r>
    </w:p>
    <w:p w:rsidR="004671FA" w:rsidRDefault="004671FA" w:rsidP="00B96F2B">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lastRenderedPageBreak/>
        <w:t xml:space="preserve">Asimismo, de la respuesta proporcionada, se advierte que el </w:t>
      </w:r>
      <w:r w:rsidRPr="004671FA">
        <w:rPr>
          <w:rFonts w:ascii="Palatino Linotype" w:eastAsia="Arial Unicode MS" w:hAnsi="Palatino Linotype" w:cs="Arial"/>
          <w:b/>
        </w:rPr>
        <w:t>SUJETO OBLIGADO</w:t>
      </w:r>
      <w:r>
        <w:rPr>
          <w:rFonts w:ascii="Palatino Linotype" w:eastAsia="Arial Unicode MS" w:hAnsi="Palatino Linotype" w:cs="Arial"/>
          <w:b/>
        </w:rPr>
        <w:t xml:space="preserve"> </w:t>
      </w:r>
      <w:r w:rsidRPr="004671FA">
        <w:rPr>
          <w:rFonts w:ascii="Palatino Linotype" w:eastAsia="Arial Unicode MS" w:hAnsi="Palatino Linotype" w:cs="Arial"/>
        </w:rPr>
        <w:t>asumió que es competente para conocer de la  información</w:t>
      </w:r>
      <w:r>
        <w:rPr>
          <w:rFonts w:ascii="Palatino Linotype" w:eastAsia="Arial Unicode MS" w:hAnsi="Palatino Linotype" w:cs="Arial"/>
        </w:rPr>
        <w:t xml:space="preserve"> que se analiza en el presente apartado, como fue analizado con antelación, </w:t>
      </w:r>
      <w:r w:rsidRPr="004671FA">
        <w:rPr>
          <w:rFonts w:ascii="Palatino Linotype" w:eastAsia="Arial Unicode MS" w:hAnsi="Palatino Linotype" w:cs="Arial"/>
        </w:rPr>
        <w:t xml:space="preserve"> </w:t>
      </w:r>
      <w:r>
        <w:rPr>
          <w:rFonts w:ascii="Palatino Linotype" w:eastAsia="Arial Unicode MS" w:hAnsi="Palatino Linotype" w:cs="Arial"/>
        </w:rPr>
        <w:t>no obstante, se advierte que  omitió realizar una búsqueda exhaustiva en sus archivos, conforme a lo dispuesto en el artículo 162 de la Ley de Transparencia y Acceso a la Información Pública de la entidad que dispone:</w:t>
      </w:r>
    </w:p>
    <w:p w:rsidR="008A1B28" w:rsidRPr="00123BF1" w:rsidRDefault="00016CBB" w:rsidP="00016CBB">
      <w:pPr>
        <w:widowControl w:val="0"/>
        <w:autoSpaceDE w:val="0"/>
        <w:autoSpaceDN w:val="0"/>
        <w:adjustRightInd w:val="0"/>
        <w:ind w:left="851" w:right="851"/>
        <w:jc w:val="both"/>
        <w:rPr>
          <w:rFonts w:ascii="Palatino Linotype" w:eastAsia="Arial Unicode MS" w:hAnsi="Palatino Linotype" w:cs="Arial"/>
          <w:i/>
          <w:sz w:val="22"/>
          <w:szCs w:val="22"/>
        </w:rPr>
      </w:pPr>
      <w:r w:rsidRPr="00123BF1">
        <w:rPr>
          <w:rFonts w:ascii="Palatino Linotype" w:eastAsia="Arial Unicode MS" w:hAnsi="Palatino Linotype" w:cs="Arial"/>
          <w:i/>
          <w:sz w:val="22"/>
          <w:szCs w:val="22"/>
        </w:rPr>
        <w:t>“</w:t>
      </w:r>
      <w:r w:rsidRPr="00123BF1">
        <w:rPr>
          <w:rFonts w:ascii="Palatino Linotype" w:eastAsia="Arial Unicode MS" w:hAnsi="Palatino Linotype" w:cs="Arial"/>
          <w:b/>
          <w:i/>
          <w:sz w:val="22"/>
          <w:szCs w:val="22"/>
        </w:rPr>
        <w:t>Artículo 162.</w:t>
      </w:r>
      <w:r w:rsidRPr="00123BF1">
        <w:rPr>
          <w:rFonts w:ascii="Palatino Linotype" w:eastAsia="Arial Unicode MS" w:hAnsi="Palatino Linotype" w:cs="Arial"/>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4671FA" w:rsidRPr="00123BF1">
        <w:rPr>
          <w:rFonts w:ascii="Palatino Linotype" w:eastAsia="Arial Unicode MS" w:hAnsi="Palatino Linotype" w:cs="Arial"/>
          <w:i/>
          <w:sz w:val="22"/>
          <w:szCs w:val="22"/>
        </w:rPr>
        <w:t xml:space="preserve"> </w:t>
      </w:r>
    </w:p>
    <w:p w:rsidR="00B5374E" w:rsidRPr="00B5374E" w:rsidRDefault="00B5374E" w:rsidP="00B5374E">
      <w:pPr>
        <w:spacing w:before="240" w:after="240" w:line="360" w:lineRule="auto"/>
        <w:jc w:val="both"/>
        <w:rPr>
          <w:rFonts w:ascii="Palatino Linotype" w:hAnsi="Palatino Linotype" w:cs="Arial"/>
          <w:lang w:val="es-ES_tradnl"/>
        </w:rPr>
      </w:pPr>
      <w:r>
        <w:rPr>
          <w:rFonts w:ascii="Palatino Linotype" w:eastAsia="Arial Unicode MS" w:hAnsi="Palatino Linotype" w:cs="Arial"/>
        </w:rPr>
        <w:t xml:space="preserve">Adicional a lo expuesto, </w:t>
      </w:r>
      <w:r w:rsidRPr="00B5374E">
        <w:rPr>
          <w:rFonts w:ascii="Palatino Linotype" w:hAnsi="Palatino Linotype" w:cs="Arial"/>
          <w:lang w:val="es-ES_tradnl"/>
        </w:rPr>
        <w:t>es pertinente resaltar que la información peticionada, entre ella</w:t>
      </w:r>
      <w:r>
        <w:rPr>
          <w:rFonts w:ascii="Palatino Linotype" w:hAnsi="Palatino Linotype" w:cs="Arial"/>
          <w:lang w:val="es-ES_tradnl"/>
        </w:rPr>
        <w:t xml:space="preserve"> las licencias de uso de suelo y </w:t>
      </w:r>
      <w:r w:rsidRPr="00B5374E">
        <w:rPr>
          <w:rFonts w:ascii="Palatino Linotype" w:hAnsi="Palatino Linotype" w:cs="Arial"/>
          <w:lang w:val="es-ES_tradnl"/>
        </w:rPr>
        <w:t>licencias de construcción, constituye</w:t>
      </w:r>
      <w:r>
        <w:rPr>
          <w:rFonts w:ascii="Palatino Linotype" w:hAnsi="Palatino Linotype" w:cs="Arial"/>
          <w:lang w:val="es-ES_tradnl"/>
        </w:rPr>
        <w:t>n</w:t>
      </w:r>
      <w:r w:rsidRPr="00B5374E">
        <w:rPr>
          <w:rFonts w:ascii="Palatino Linotype" w:hAnsi="Palatino Linotype" w:cs="Arial"/>
          <w:lang w:val="es-ES_tradnl"/>
        </w:rPr>
        <w:t xml:space="preserve"> </w:t>
      </w:r>
      <w:r>
        <w:rPr>
          <w:rFonts w:ascii="Palatino Linotype" w:hAnsi="Palatino Linotype" w:cs="Arial"/>
          <w:lang w:val="es-ES_tradnl"/>
        </w:rPr>
        <w:t xml:space="preserve">un deber </w:t>
      </w:r>
      <w:r w:rsidRPr="00B5374E">
        <w:rPr>
          <w:rFonts w:ascii="Palatino Linotype" w:hAnsi="Palatino Linotype" w:cs="Arial"/>
          <w:lang w:val="es-ES_tradnl"/>
        </w:rPr>
        <w:t xml:space="preserve">de transparencia a cargo del </w:t>
      </w:r>
      <w:r w:rsidRPr="00B5374E">
        <w:rPr>
          <w:rFonts w:ascii="Palatino Linotype" w:hAnsi="Palatino Linotype" w:cs="Arial"/>
          <w:b/>
          <w:lang w:val="es-ES_tradnl"/>
        </w:rPr>
        <w:t>SUJETO OBLIGADO</w:t>
      </w:r>
      <w:r w:rsidRPr="00B5374E">
        <w:rPr>
          <w:rFonts w:ascii="Palatino Linotype" w:hAnsi="Palatino Linotype" w:cs="Arial"/>
          <w:lang w:val="es-ES_tradnl"/>
        </w:rPr>
        <w:t xml:space="preserve"> </w:t>
      </w:r>
      <w:r w:rsidR="00A450F4">
        <w:rPr>
          <w:rFonts w:ascii="Palatino Linotype" w:hAnsi="Palatino Linotype" w:cs="Arial"/>
          <w:lang w:val="es-ES_tradnl"/>
        </w:rPr>
        <w:t xml:space="preserve"> que está </w:t>
      </w:r>
      <w:r w:rsidRPr="00B5374E">
        <w:rPr>
          <w:rFonts w:ascii="Palatino Linotype" w:hAnsi="Palatino Linotype" w:cs="Arial"/>
          <w:lang w:val="es-ES_tradnl"/>
        </w:rPr>
        <w:t xml:space="preserve">relacionada con los artículos 92, fracción XXXII y 94, fracción I, inciso “f”  de la Ley de Transparencia y Acceso a la Información Pública de la entidad que establecen: </w:t>
      </w:r>
    </w:p>
    <w:p w:rsidR="00B5374E" w:rsidRPr="00123BF1" w:rsidRDefault="00B5374E" w:rsidP="00B5374E">
      <w:pPr>
        <w:spacing w:before="240" w:after="240"/>
        <w:ind w:left="851" w:right="900"/>
        <w:jc w:val="both"/>
        <w:rPr>
          <w:rFonts w:ascii="Palatino Linotype" w:hAnsi="Palatino Linotype" w:cs="Arial"/>
          <w:i/>
          <w:sz w:val="22"/>
          <w:szCs w:val="22"/>
          <w:lang w:val="es-ES_tradnl"/>
        </w:rPr>
      </w:pPr>
      <w:r w:rsidRPr="00B5374E">
        <w:rPr>
          <w:rFonts w:ascii="Palatino Linotype" w:hAnsi="Palatino Linotype" w:cs="Arial"/>
          <w:lang w:val="es-ES_tradnl"/>
        </w:rPr>
        <w:t xml:space="preserve"> </w:t>
      </w:r>
      <w:r w:rsidRPr="00123BF1">
        <w:rPr>
          <w:rFonts w:ascii="Palatino Linotype" w:hAnsi="Palatino Linotype" w:cs="Arial"/>
          <w:sz w:val="22"/>
          <w:szCs w:val="22"/>
          <w:lang w:val="es-ES_tradnl"/>
        </w:rPr>
        <w:t>“</w:t>
      </w:r>
      <w:r w:rsidRPr="00123BF1">
        <w:rPr>
          <w:rFonts w:ascii="Palatino Linotype" w:hAnsi="Palatino Linotype" w:cs="Arial"/>
          <w:b/>
          <w:i/>
          <w:sz w:val="22"/>
          <w:szCs w:val="22"/>
          <w:lang w:val="es-ES_tradnl"/>
        </w:rPr>
        <w:t>Artículo 92</w:t>
      </w:r>
      <w:r w:rsidRPr="00123BF1">
        <w:rPr>
          <w:rFonts w:ascii="Palatino Linotype" w:hAnsi="Palatino Linotype" w:cs="Arial"/>
          <w:i/>
          <w:sz w:val="22"/>
          <w:szCs w:val="22"/>
          <w:lang w:val="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B5374E" w:rsidRPr="00123BF1" w:rsidRDefault="00B5374E" w:rsidP="00B5374E">
      <w:pPr>
        <w:spacing w:before="240" w:after="240"/>
        <w:ind w:left="851" w:right="900"/>
        <w:jc w:val="both"/>
        <w:rPr>
          <w:rFonts w:ascii="Palatino Linotype" w:hAnsi="Palatino Linotype" w:cs="Arial"/>
          <w:i/>
          <w:sz w:val="22"/>
          <w:szCs w:val="22"/>
          <w:lang w:val="es-ES_tradnl"/>
        </w:rPr>
      </w:pPr>
      <w:r w:rsidRPr="00123BF1">
        <w:rPr>
          <w:rFonts w:ascii="Palatino Linotype" w:hAnsi="Palatino Linotype" w:cs="Arial"/>
          <w:i/>
          <w:sz w:val="22"/>
          <w:szCs w:val="22"/>
          <w:lang w:val="es-ES_tradnl"/>
        </w:rPr>
        <w:t>…</w:t>
      </w:r>
    </w:p>
    <w:p w:rsidR="00B5374E" w:rsidRPr="00123BF1" w:rsidRDefault="00B5374E" w:rsidP="00B5374E">
      <w:pPr>
        <w:spacing w:before="240" w:after="240"/>
        <w:ind w:left="851" w:right="900"/>
        <w:jc w:val="both"/>
        <w:rPr>
          <w:rFonts w:ascii="Palatino Linotype" w:hAnsi="Palatino Linotype" w:cs="Arial"/>
          <w:i/>
          <w:sz w:val="22"/>
          <w:szCs w:val="22"/>
          <w:lang w:val="es-ES_tradnl"/>
        </w:rPr>
      </w:pPr>
      <w:r w:rsidRPr="00123BF1">
        <w:rPr>
          <w:rFonts w:ascii="Palatino Linotype" w:hAnsi="Palatino Linotype" w:cs="Arial"/>
          <w:b/>
          <w:i/>
          <w:sz w:val="22"/>
          <w:szCs w:val="22"/>
          <w:lang w:val="es-ES_tradnl"/>
        </w:rPr>
        <w:t>XXXII</w:t>
      </w:r>
      <w:r w:rsidRPr="00123BF1">
        <w:rPr>
          <w:rFonts w:ascii="Palatino Linotype" w:hAnsi="Palatino Linotype" w:cs="Arial"/>
          <w:i/>
          <w:sz w:val="22"/>
          <w:szCs w:val="22"/>
          <w:lang w:val="es-ES_tradnl"/>
        </w:rPr>
        <w:t>.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B5374E" w:rsidRPr="00123BF1" w:rsidRDefault="00B5374E" w:rsidP="00B5374E">
      <w:pPr>
        <w:spacing w:before="240" w:after="240"/>
        <w:ind w:left="851" w:right="900"/>
        <w:jc w:val="both"/>
        <w:rPr>
          <w:rFonts w:ascii="Palatino Linotype" w:hAnsi="Palatino Linotype" w:cs="Arial"/>
          <w:i/>
          <w:sz w:val="22"/>
          <w:szCs w:val="22"/>
          <w:lang w:val="es-ES_tradnl"/>
        </w:rPr>
      </w:pPr>
      <w:r w:rsidRPr="00123BF1">
        <w:rPr>
          <w:rFonts w:ascii="Palatino Linotype" w:hAnsi="Palatino Linotype" w:cs="Arial"/>
          <w:i/>
          <w:sz w:val="22"/>
          <w:szCs w:val="22"/>
          <w:lang w:val="es-ES_tradnl"/>
        </w:rPr>
        <w:t>…”</w:t>
      </w:r>
    </w:p>
    <w:p w:rsidR="00B5374E" w:rsidRPr="00123BF1" w:rsidRDefault="00B5374E" w:rsidP="00B5374E">
      <w:pPr>
        <w:spacing w:before="240" w:after="240"/>
        <w:ind w:left="851" w:right="900"/>
        <w:jc w:val="both"/>
        <w:rPr>
          <w:rFonts w:ascii="Palatino Linotype" w:hAnsi="Palatino Linotype" w:cs="Arial"/>
          <w:i/>
          <w:sz w:val="22"/>
          <w:szCs w:val="22"/>
          <w:lang w:val="es-ES_tradnl"/>
        </w:rPr>
      </w:pPr>
      <w:r w:rsidRPr="00123BF1">
        <w:rPr>
          <w:rFonts w:ascii="Palatino Linotype" w:hAnsi="Palatino Linotype" w:cs="Arial"/>
          <w:i/>
          <w:sz w:val="22"/>
          <w:szCs w:val="22"/>
          <w:lang w:val="es-ES_tradnl"/>
        </w:rPr>
        <w:t>“</w:t>
      </w:r>
      <w:r w:rsidRPr="00123BF1">
        <w:rPr>
          <w:rFonts w:ascii="Palatino Linotype" w:hAnsi="Palatino Linotype" w:cs="Arial"/>
          <w:b/>
          <w:i/>
          <w:sz w:val="22"/>
          <w:szCs w:val="22"/>
          <w:lang w:val="es-ES_tradnl"/>
        </w:rPr>
        <w:t>Artículo 94</w:t>
      </w:r>
      <w:r w:rsidRPr="00123BF1">
        <w:rPr>
          <w:rFonts w:ascii="Palatino Linotype" w:hAnsi="Palatino Linotype" w:cs="Arial"/>
          <w:i/>
          <w:sz w:val="22"/>
          <w:szCs w:val="22"/>
          <w:lang w:val="es-ES_tradnl"/>
        </w:rPr>
        <w:t>. Además de las obligaciones de transparencia común a que se refiere el Capítulo II de este Título, los sujetos obligados del Poder Ejecutivo Local y municipales, deberán poner a disposición del público y actualizar la siguiente información:</w:t>
      </w:r>
    </w:p>
    <w:p w:rsidR="00B5374E" w:rsidRPr="00123BF1" w:rsidRDefault="00B5374E" w:rsidP="00B5374E">
      <w:pPr>
        <w:spacing w:before="240" w:after="240"/>
        <w:ind w:left="851" w:right="900"/>
        <w:jc w:val="both"/>
        <w:rPr>
          <w:rFonts w:ascii="Palatino Linotype" w:hAnsi="Palatino Linotype" w:cs="Arial"/>
          <w:i/>
          <w:sz w:val="22"/>
          <w:szCs w:val="22"/>
          <w:lang w:val="es-ES_tradnl"/>
        </w:rPr>
      </w:pPr>
      <w:r w:rsidRPr="00123BF1">
        <w:rPr>
          <w:rFonts w:ascii="Palatino Linotype" w:hAnsi="Palatino Linotype" w:cs="Arial"/>
          <w:b/>
          <w:i/>
          <w:sz w:val="22"/>
          <w:szCs w:val="22"/>
          <w:lang w:val="es-ES_tradnl"/>
        </w:rPr>
        <w:lastRenderedPageBreak/>
        <w:t>I</w:t>
      </w:r>
      <w:r w:rsidRPr="00123BF1">
        <w:rPr>
          <w:rFonts w:ascii="Palatino Linotype" w:hAnsi="Palatino Linotype" w:cs="Arial"/>
          <w:i/>
          <w:sz w:val="22"/>
          <w:szCs w:val="22"/>
          <w:lang w:val="es-ES_tradnl"/>
        </w:rPr>
        <w:t>. En el caso del Poder Ejecutivo y los Municipios, en el ámbito de su competencia:</w:t>
      </w:r>
    </w:p>
    <w:p w:rsidR="00B5374E" w:rsidRPr="00123BF1" w:rsidRDefault="00B5374E" w:rsidP="00B5374E">
      <w:pPr>
        <w:spacing w:before="240" w:after="240"/>
        <w:ind w:left="851" w:right="900"/>
        <w:jc w:val="both"/>
        <w:rPr>
          <w:rFonts w:ascii="Palatino Linotype" w:hAnsi="Palatino Linotype" w:cs="Arial"/>
          <w:i/>
          <w:sz w:val="22"/>
          <w:szCs w:val="22"/>
          <w:lang w:val="es-ES_tradnl"/>
        </w:rPr>
      </w:pPr>
      <w:r w:rsidRPr="00123BF1">
        <w:rPr>
          <w:rFonts w:ascii="Palatino Linotype" w:hAnsi="Palatino Linotype" w:cs="Arial"/>
          <w:i/>
          <w:sz w:val="22"/>
          <w:szCs w:val="22"/>
          <w:lang w:val="es-ES_tradnl"/>
        </w:rPr>
        <w:t>…</w:t>
      </w:r>
    </w:p>
    <w:p w:rsidR="00B5374E" w:rsidRPr="00123BF1" w:rsidRDefault="00B5374E" w:rsidP="00B5374E">
      <w:pPr>
        <w:spacing w:before="240" w:after="240"/>
        <w:ind w:left="851" w:right="900"/>
        <w:jc w:val="both"/>
        <w:rPr>
          <w:rFonts w:ascii="Palatino Linotype" w:hAnsi="Palatino Linotype" w:cs="Arial"/>
          <w:i/>
          <w:sz w:val="22"/>
          <w:szCs w:val="22"/>
          <w:lang w:val="es-ES_tradnl"/>
        </w:rPr>
      </w:pPr>
      <w:r w:rsidRPr="00123BF1">
        <w:rPr>
          <w:rFonts w:ascii="Palatino Linotype" w:hAnsi="Palatino Linotype" w:cs="Arial"/>
          <w:b/>
          <w:i/>
          <w:sz w:val="22"/>
          <w:szCs w:val="22"/>
          <w:lang w:val="es-ES_tradnl"/>
        </w:rPr>
        <w:t>f)</w:t>
      </w:r>
      <w:r w:rsidRPr="00123BF1">
        <w:rPr>
          <w:rFonts w:ascii="Palatino Linotype" w:hAnsi="Palatino Linotype" w:cs="Arial"/>
          <w:i/>
          <w:sz w:val="22"/>
          <w:szCs w:val="22"/>
          <w:lang w:val="es-ES_tradnl"/>
        </w:rPr>
        <w:t xml:space="preserve"> La información detallada que contengan los planes de desarrollo urbano, ordenamiento territorial y ecológico, los tipos y usos de suelo, licencias de uso y construcción otorgadas por los gobiernos municipales;</w:t>
      </w:r>
    </w:p>
    <w:p w:rsidR="00B5374E" w:rsidRPr="00123BF1" w:rsidRDefault="00B5374E" w:rsidP="00B5374E">
      <w:pPr>
        <w:spacing w:before="240" w:after="240"/>
        <w:ind w:left="851" w:right="900"/>
        <w:jc w:val="both"/>
        <w:rPr>
          <w:rFonts w:ascii="Palatino Linotype" w:hAnsi="Palatino Linotype" w:cs="Arial"/>
          <w:i/>
          <w:sz w:val="22"/>
          <w:szCs w:val="22"/>
          <w:lang w:val="es-ES_tradnl"/>
        </w:rPr>
      </w:pPr>
      <w:r w:rsidRPr="00123BF1">
        <w:rPr>
          <w:rFonts w:ascii="Palatino Linotype" w:hAnsi="Palatino Linotype" w:cs="Arial"/>
          <w:i/>
          <w:sz w:val="22"/>
          <w:szCs w:val="22"/>
          <w:lang w:val="es-ES_tradnl"/>
        </w:rPr>
        <w:t>…”</w:t>
      </w:r>
    </w:p>
    <w:p w:rsidR="0083385E" w:rsidRPr="00B5374E" w:rsidRDefault="0083385E" w:rsidP="0083385E">
      <w:pPr>
        <w:spacing w:before="240" w:after="240" w:line="360" w:lineRule="auto"/>
        <w:jc w:val="both"/>
        <w:rPr>
          <w:rFonts w:ascii="Palatino Linotype" w:hAnsi="Palatino Linotype" w:cs="Arial"/>
          <w:lang w:val="es-ES_tradnl"/>
        </w:rPr>
      </w:pPr>
      <w:r w:rsidRPr="00A450F4">
        <w:rPr>
          <w:rFonts w:ascii="Palatino Linotype" w:hAnsi="Palatino Linotype" w:cs="Arial"/>
          <w:lang w:val="es-ES_tradnl"/>
        </w:rPr>
        <w:t xml:space="preserve">En ese tenor, es procedente ordenar al </w:t>
      </w:r>
      <w:r w:rsidRPr="00A450F4">
        <w:rPr>
          <w:rFonts w:ascii="Palatino Linotype" w:hAnsi="Palatino Linotype" w:cs="Arial"/>
          <w:b/>
          <w:lang w:val="es-ES_tradnl"/>
        </w:rPr>
        <w:t>SUJETO OBLIGADO</w:t>
      </w:r>
      <w:r w:rsidRPr="00A450F4">
        <w:rPr>
          <w:rFonts w:ascii="Palatino Linotype" w:hAnsi="Palatino Linotype" w:cs="Arial"/>
          <w:lang w:val="es-ES_tradnl"/>
        </w:rPr>
        <w:t>, entregue al particular la versión pública, de las licencias de construcción y de uso de suelo del inmueble referido en su requerimiento 1 de su solicitud de información.</w:t>
      </w:r>
      <w:r>
        <w:rPr>
          <w:rFonts w:ascii="Palatino Linotype" w:hAnsi="Palatino Linotype" w:cs="Arial"/>
          <w:lang w:val="es-ES_tradnl"/>
        </w:rPr>
        <w:t xml:space="preserve">   </w:t>
      </w:r>
    </w:p>
    <w:p w:rsidR="005C3052" w:rsidRPr="00EA54EF" w:rsidRDefault="000721B0" w:rsidP="005C3052">
      <w:pPr>
        <w:spacing w:line="360" w:lineRule="auto"/>
        <w:jc w:val="both"/>
        <w:rPr>
          <w:rFonts w:ascii="Palatino Linotype" w:eastAsia="Calibri" w:hAnsi="Palatino Linotype"/>
        </w:rPr>
      </w:pPr>
      <w:r w:rsidRPr="00EA54EF">
        <w:rPr>
          <w:rFonts w:ascii="Palatino Linotype" w:eastAsia="Arial Unicode MS" w:hAnsi="Palatino Linotype" w:cs="Arial"/>
        </w:rPr>
        <w:t>No es desapercibido a este Instituto, que el peticionario solicitó las licencias referidas en copia</w:t>
      </w:r>
      <w:r w:rsidR="00EA54EF">
        <w:rPr>
          <w:rFonts w:ascii="Palatino Linotype" w:eastAsia="Arial Unicode MS" w:hAnsi="Palatino Linotype" w:cs="Arial"/>
        </w:rPr>
        <w:t>s</w:t>
      </w:r>
      <w:r w:rsidRPr="00EA54EF">
        <w:rPr>
          <w:rFonts w:ascii="Palatino Linotype" w:eastAsia="Arial Unicode MS" w:hAnsi="Palatino Linotype" w:cs="Arial"/>
        </w:rPr>
        <w:t xml:space="preserve"> certificada</w:t>
      </w:r>
      <w:r w:rsidR="00EA54EF">
        <w:rPr>
          <w:rFonts w:ascii="Palatino Linotype" w:eastAsia="Arial Unicode MS" w:hAnsi="Palatino Linotype" w:cs="Arial"/>
        </w:rPr>
        <w:t xml:space="preserve">s. </w:t>
      </w:r>
    </w:p>
    <w:p w:rsidR="005C3052" w:rsidRPr="005C3052" w:rsidRDefault="005C3052" w:rsidP="005C3052">
      <w:pPr>
        <w:spacing w:before="240" w:after="360" w:line="360" w:lineRule="auto"/>
        <w:jc w:val="both"/>
        <w:rPr>
          <w:rFonts w:ascii="Palatino Linotype" w:hAnsi="Palatino Linotype" w:cs="Arial"/>
        </w:rPr>
      </w:pPr>
      <w:r w:rsidRPr="005C3052">
        <w:rPr>
          <w:rFonts w:ascii="Palatino Linotype" w:eastAsia="Calibri" w:hAnsi="Palatino Linotype" w:cs="Bookman Old Style"/>
          <w:lang w:val="es-MX" w:eastAsia="en-US"/>
        </w:rPr>
        <w:t>En este sentido es importante mencionar que l</w:t>
      </w:r>
      <w:r w:rsidRPr="005C3052">
        <w:rPr>
          <w:rFonts w:ascii="Palatino Linotype" w:hAnsi="Palatino Linotype" w:cs="Arial"/>
        </w:rPr>
        <w:t xml:space="preserve">a garantía primaria, en la que se constituye la solicitud de acceso a la información pública, impone a la autoridad la obligación de atender la solicitud en los términos requeridos, obviamente, como el resto de los derechos, ninguno es absoluto y es posible limitarlos y restringirlos, siguiendo el procedimiento que para tal efecto se encuentra establecido, sin embargo, en este caso al señalar como copias certificadas  la forma en la que requiere acceder a la información solicitada, según lo establece el artículo 155 fracción V de la Ley de Transparencia y Acceso a la Información Pública del Estado de México y Municipios, y en estricto sentido, la persona que desea acceder a la información, al elegir una modalidad de entrega que genere un costo como lo es el caso, deberá cubrir el mismo, para que le sea entregada la información que requiere, sin embargo, no se debe perder de vista que en el presente asunto se advierte que con la respuesta emitida por el </w:t>
      </w:r>
      <w:r w:rsidR="00011138" w:rsidRPr="00011138">
        <w:rPr>
          <w:rFonts w:ascii="Palatino Linotype" w:hAnsi="Palatino Linotype" w:cs="Arial"/>
          <w:b/>
        </w:rPr>
        <w:t>SUJETO OBLIGADO</w:t>
      </w:r>
      <w:r w:rsidR="00011138" w:rsidRPr="005C3052">
        <w:rPr>
          <w:rFonts w:ascii="Palatino Linotype" w:hAnsi="Palatino Linotype" w:cs="Arial"/>
        </w:rPr>
        <w:t xml:space="preserve"> </w:t>
      </w:r>
      <w:r w:rsidRPr="005C3052">
        <w:rPr>
          <w:rFonts w:ascii="Palatino Linotype" w:hAnsi="Palatino Linotype" w:cs="Arial"/>
        </w:rPr>
        <w:t>no atiende de manera puntual la solicitud materia del presente asunto, razón por la cual se actualiza la figura de negligencia, lo que provoca una afectación a este derecho.</w:t>
      </w:r>
    </w:p>
    <w:p w:rsidR="005C3052" w:rsidRPr="005C3052" w:rsidRDefault="005C3052" w:rsidP="005C3052">
      <w:pPr>
        <w:spacing w:before="240" w:beforeAutospacing="1" w:afterAutospacing="1" w:line="360" w:lineRule="auto"/>
        <w:ind w:right="49"/>
        <w:contextualSpacing/>
        <w:jc w:val="both"/>
        <w:rPr>
          <w:rFonts w:ascii="Palatino Linotype" w:hAnsi="Palatino Linotype" w:cs="Arial"/>
        </w:rPr>
      </w:pPr>
      <w:r w:rsidRPr="005C3052">
        <w:rPr>
          <w:rFonts w:ascii="Palatino Linotype" w:hAnsi="Palatino Linotype" w:cs="Arial"/>
        </w:rPr>
        <w:lastRenderedPageBreak/>
        <w:t>Por lo que, en este caso es evidente que el pago de la expedición de la información requerida en la modalidad elegida por el recurrente, no resulta aplicable, para ello es dable señalar el contenido de la Ley de Transparencia y Acceso a la Información Pública del Estado de México y Municipios  en su artículo 234, el cual establece lo siguiente:</w:t>
      </w:r>
    </w:p>
    <w:p w:rsidR="005C3052" w:rsidRPr="005C3052" w:rsidRDefault="005C3052" w:rsidP="005C3052">
      <w:pPr>
        <w:ind w:left="708"/>
        <w:rPr>
          <w:rFonts w:ascii="Palatino Linotype" w:hAnsi="Palatino Linotype" w:cs="Arial"/>
          <w:b/>
          <w:color w:val="FF0000"/>
          <w:lang w:val="es-MX" w:eastAsia="en-US"/>
        </w:rPr>
      </w:pPr>
    </w:p>
    <w:p w:rsidR="005C3052" w:rsidRPr="005C3052" w:rsidRDefault="005C3052" w:rsidP="005C3052">
      <w:pPr>
        <w:autoSpaceDE w:val="0"/>
        <w:autoSpaceDN w:val="0"/>
        <w:adjustRightInd w:val="0"/>
        <w:ind w:left="851" w:right="851"/>
        <w:jc w:val="both"/>
        <w:rPr>
          <w:rFonts w:ascii="Palatino Linotype" w:hAnsi="Palatino Linotype" w:cs="Bookman Old Style"/>
          <w:i/>
          <w:sz w:val="22"/>
          <w:szCs w:val="22"/>
        </w:rPr>
      </w:pPr>
      <w:r w:rsidRPr="005C3052">
        <w:rPr>
          <w:rFonts w:ascii="Palatino Linotype" w:hAnsi="Palatino Linotype" w:cs="Bookman Old Style,Bold"/>
          <w:b/>
          <w:bCs/>
          <w:i/>
          <w:sz w:val="22"/>
          <w:szCs w:val="22"/>
        </w:rPr>
        <w:t xml:space="preserve">Artículo 234. </w:t>
      </w:r>
      <w:r w:rsidRPr="005C3052">
        <w:rPr>
          <w:rFonts w:ascii="Palatino Linotype" w:hAnsi="Palatino Linotype" w:cs="Bookman Old Style"/>
          <w:b/>
          <w:i/>
          <w:sz w:val="22"/>
          <w:szCs w:val="22"/>
          <w:u w:val="single"/>
        </w:rPr>
        <w:t>En caso que el Instituto determine que por negligencia no se hubiere atendido alguna solicitud</w:t>
      </w:r>
      <w:r w:rsidRPr="005C3052">
        <w:rPr>
          <w:rFonts w:ascii="Palatino Linotype" w:hAnsi="Palatino Linotype" w:cs="Bookman Old Style"/>
          <w:i/>
          <w:sz w:val="22"/>
          <w:szCs w:val="22"/>
        </w:rPr>
        <w:t xml:space="preserve"> en los términos de esta Ley, </w:t>
      </w:r>
      <w:r w:rsidRPr="005C3052">
        <w:rPr>
          <w:rFonts w:ascii="Palatino Linotype" w:hAnsi="Palatino Linotype" w:cs="Bookman Old Style"/>
          <w:b/>
          <w:i/>
          <w:sz w:val="22"/>
          <w:szCs w:val="22"/>
          <w:u w:val="single"/>
        </w:rPr>
        <w:t>requerirá a la Unidad de Transparencia correspondiente para que proporcione la información sin costo alguno para el solicitante</w:t>
      </w:r>
      <w:r w:rsidRPr="005C3052">
        <w:rPr>
          <w:rFonts w:ascii="Palatino Linotype" w:hAnsi="Palatino Linotype" w:cs="Bookman Old Style"/>
          <w:i/>
          <w:sz w:val="22"/>
          <w:szCs w:val="22"/>
        </w:rPr>
        <w:t>, dentro del plazo de quince días hábiles a partir del requerimiento.</w:t>
      </w:r>
    </w:p>
    <w:p w:rsidR="005C3052" w:rsidRPr="005C3052" w:rsidRDefault="005C3052" w:rsidP="005C3052">
      <w:pPr>
        <w:autoSpaceDE w:val="0"/>
        <w:autoSpaceDN w:val="0"/>
        <w:adjustRightInd w:val="0"/>
        <w:rPr>
          <w:rFonts w:ascii="Palatino Linotype" w:hAnsi="Palatino Linotype" w:cs="Arial"/>
          <w:color w:val="FF0000"/>
          <w:highlight w:val="green"/>
        </w:rPr>
      </w:pPr>
    </w:p>
    <w:p w:rsidR="005C3052" w:rsidRPr="000A32B0" w:rsidRDefault="005C3052" w:rsidP="005C3052">
      <w:pPr>
        <w:spacing w:before="240" w:beforeAutospacing="1" w:afterAutospacing="1" w:line="360" w:lineRule="auto"/>
        <w:ind w:right="49"/>
        <w:contextualSpacing/>
        <w:jc w:val="both"/>
        <w:rPr>
          <w:rFonts w:ascii="Palatino Linotype" w:hAnsi="Palatino Linotype"/>
          <w:lang w:val="es-ES_tradnl"/>
        </w:rPr>
      </w:pPr>
      <w:r w:rsidRPr="000A32B0">
        <w:rPr>
          <w:rFonts w:ascii="Palatino Linotype" w:hAnsi="Palatino Linotype" w:cs="Arial"/>
        </w:rPr>
        <w:t>En mérito de lo anterior, el Sujeto Obligado</w:t>
      </w:r>
      <w:r w:rsidRPr="000A32B0">
        <w:rPr>
          <w:rFonts w:ascii="Palatino Linotype" w:hAnsi="Palatino Linotype" w:cs="Arial"/>
          <w:color w:val="000000"/>
        </w:rPr>
        <w:t xml:space="preserve">, </w:t>
      </w:r>
      <w:r w:rsidRPr="000A32B0">
        <w:rPr>
          <w:rFonts w:ascii="Palatino Linotype" w:hAnsi="Palatino Linotype"/>
        </w:rPr>
        <w:t xml:space="preserve">deberá informar al recurrente con claridad y certeza, </w:t>
      </w:r>
      <w:r w:rsidRPr="000A32B0">
        <w:rPr>
          <w:rFonts w:ascii="Palatino Linotype" w:hAnsi="Palatino Linotype"/>
          <w:lang w:val="es-ES_tradnl"/>
        </w:rPr>
        <w:t xml:space="preserve">el domicilio al cual deberá acudir, el nombre de la dependencia o área respectiva, los días y horarios de atención en los cuales podrá acceder a las documentales, la forma y procedimiento a seguir, conforme a lo dispuesto por el artículo 166 de la Ley de Transparencia y Acceso a la Información Pública del Estado de México y Municipios. </w:t>
      </w:r>
      <w:r w:rsidRPr="000A32B0">
        <w:rPr>
          <w:rFonts w:ascii="Palatino Linotype" w:hAnsi="Palatino Linotype"/>
        </w:rPr>
        <w:t>Lo anterior por cuanto hace a la entrega de la información solicitada en la modalidad de copias certificadas.</w:t>
      </w:r>
    </w:p>
    <w:p w:rsidR="000A32B0" w:rsidRPr="000A32B0" w:rsidRDefault="000A32B0" w:rsidP="000A32B0">
      <w:pPr>
        <w:jc w:val="both"/>
        <w:rPr>
          <w:rFonts w:ascii="Palatino Linotype" w:hAnsi="Palatino Linotype" w:cs="Arial"/>
          <w:sz w:val="16"/>
          <w:szCs w:val="16"/>
        </w:rPr>
      </w:pPr>
    </w:p>
    <w:p w:rsidR="000721B0" w:rsidRPr="000721B0" w:rsidRDefault="000721B0" w:rsidP="005C3052">
      <w:pPr>
        <w:spacing w:before="240" w:after="240" w:line="360" w:lineRule="auto"/>
        <w:jc w:val="both"/>
        <w:rPr>
          <w:rFonts w:ascii="Palatino Linotype" w:hAnsi="Palatino Linotype"/>
        </w:rPr>
      </w:pPr>
      <w:r w:rsidRPr="000721B0">
        <w:rPr>
          <w:rFonts w:ascii="Palatino Linotype" w:hAnsi="Palatino Linotype" w:cs="Arial"/>
        </w:rPr>
        <w:t xml:space="preserve">Adicional a lo </w:t>
      </w:r>
      <w:r w:rsidR="002456D4">
        <w:rPr>
          <w:rFonts w:ascii="Palatino Linotype" w:hAnsi="Palatino Linotype" w:cs="Arial"/>
        </w:rPr>
        <w:t xml:space="preserve">expuesto, </w:t>
      </w:r>
      <w:r w:rsidRPr="000721B0">
        <w:rPr>
          <w:rFonts w:ascii="Palatino Linotype" w:hAnsi="Palatino Linotype" w:cs="Arial"/>
        </w:rPr>
        <w:t xml:space="preserve">cabe destacar que </w:t>
      </w:r>
      <w:r w:rsidRPr="000721B0">
        <w:rPr>
          <w:rFonts w:ascii="Palatino Linotype" w:hAnsi="Palatino Linotype"/>
        </w:rPr>
        <w:t>este Instituto comprende a la certificación de documentos como al cotejo y compulsa de los documentos entregados con aquéllos que obren en los archivos de la dependencia o entidad, en los términos de la Ley en la materia.</w:t>
      </w:r>
    </w:p>
    <w:p w:rsidR="000721B0" w:rsidRPr="000721B0" w:rsidRDefault="000721B0" w:rsidP="000721B0">
      <w:pPr>
        <w:spacing w:before="240" w:after="240" w:line="360" w:lineRule="auto"/>
        <w:jc w:val="both"/>
        <w:rPr>
          <w:rFonts w:ascii="Palatino Linotype" w:hAnsi="Palatino Linotype"/>
        </w:rPr>
      </w:pPr>
      <w:r w:rsidRPr="000721B0">
        <w:rPr>
          <w:rFonts w:ascii="Palatino Linotype" w:hAnsi="Palatino Linotype"/>
        </w:rPr>
        <w:t>Sirve de apoyo en la fundamentación de lo expuesto el criterio 06/17 del Instituto Nacional de Acceso a la Información Pública, Acceso a la Información y Protección de Datos Personales, INAI que se transcribe a continuación:</w:t>
      </w:r>
    </w:p>
    <w:p w:rsidR="000721B0" w:rsidRPr="000721B0" w:rsidRDefault="000721B0" w:rsidP="000721B0">
      <w:pPr>
        <w:ind w:left="851" w:right="902"/>
        <w:jc w:val="both"/>
        <w:rPr>
          <w:rFonts w:ascii="Palatino Linotype" w:hAnsi="Palatino Linotype"/>
          <w:b/>
          <w:i/>
          <w:sz w:val="22"/>
          <w:szCs w:val="22"/>
        </w:rPr>
      </w:pPr>
      <w:r w:rsidRPr="000721B0">
        <w:rPr>
          <w:rFonts w:ascii="Palatino Linotype" w:hAnsi="Palatino Linotype"/>
          <w:i/>
          <w:sz w:val="22"/>
          <w:szCs w:val="22"/>
        </w:rPr>
        <w:t>“</w:t>
      </w:r>
      <w:r w:rsidRPr="000721B0">
        <w:rPr>
          <w:rFonts w:ascii="Palatino Linotype" w:hAnsi="Palatino Linotype"/>
          <w:b/>
          <w:i/>
          <w:sz w:val="22"/>
          <w:szCs w:val="22"/>
        </w:rPr>
        <w:t xml:space="preserve">Copias certificadas, como modalidad de entrega en la Ley Federal de Transparencia y Acceso a la Información Pública corrobora que el documento es una copia fiel del que obra en los archivos del sujeto obligado. </w:t>
      </w:r>
    </w:p>
    <w:p w:rsidR="000721B0" w:rsidRPr="000721B0" w:rsidRDefault="000721B0" w:rsidP="000721B0">
      <w:pPr>
        <w:ind w:left="851" w:right="902"/>
        <w:jc w:val="both"/>
        <w:rPr>
          <w:rFonts w:ascii="Palatino Linotype" w:hAnsi="Palatino Linotype"/>
          <w:i/>
          <w:sz w:val="22"/>
          <w:szCs w:val="22"/>
        </w:rPr>
      </w:pPr>
      <w:r w:rsidRPr="000721B0">
        <w:rPr>
          <w:rFonts w:ascii="Palatino Linotype" w:hAnsi="Palatino Linotype"/>
          <w:i/>
          <w:sz w:val="22"/>
          <w:szCs w:val="22"/>
        </w:rPr>
        <w:lastRenderedPageBreak/>
        <w:t xml:space="preserve">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rsidR="000721B0" w:rsidRPr="000721B0" w:rsidRDefault="000721B0" w:rsidP="000721B0">
      <w:pPr>
        <w:ind w:left="851" w:right="902"/>
        <w:jc w:val="both"/>
        <w:rPr>
          <w:rFonts w:ascii="Palatino Linotype" w:hAnsi="Palatino Linotype"/>
          <w:b/>
          <w:i/>
          <w:sz w:val="22"/>
          <w:szCs w:val="22"/>
        </w:rPr>
      </w:pPr>
      <w:r w:rsidRPr="000721B0">
        <w:rPr>
          <w:rFonts w:ascii="Palatino Linotype" w:hAnsi="Palatino Linotype"/>
          <w:b/>
          <w:i/>
          <w:sz w:val="22"/>
          <w:szCs w:val="22"/>
        </w:rPr>
        <w:t xml:space="preserve">Resoluciones:  </w:t>
      </w:r>
    </w:p>
    <w:p w:rsidR="000721B0" w:rsidRPr="000721B0" w:rsidRDefault="000721B0" w:rsidP="000721B0">
      <w:pPr>
        <w:ind w:left="851" w:right="902"/>
        <w:jc w:val="both"/>
        <w:rPr>
          <w:rFonts w:ascii="Palatino Linotype" w:hAnsi="Palatino Linotype"/>
          <w:b/>
          <w:i/>
          <w:sz w:val="22"/>
          <w:szCs w:val="22"/>
        </w:rPr>
      </w:pPr>
      <w:r w:rsidRPr="000721B0">
        <w:rPr>
          <w:rFonts w:ascii="Palatino Linotype" w:hAnsi="Palatino Linotype"/>
          <w:b/>
          <w:i/>
          <w:sz w:val="22"/>
          <w:szCs w:val="22"/>
        </w:rPr>
        <w:t xml:space="preserve">• RRA 1291/16. </w:t>
      </w:r>
      <w:r w:rsidRPr="000721B0">
        <w:rPr>
          <w:rFonts w:ascii="Palatino Linotype" w:hAnsi="Palatino Linotype"/>
          <w:i/>
          <w:sz w:val="22"/>
          <w:szCs w:val="22"/>
        </w:rPr>
        <w:t>Partido Encuentro Social. 07 de septiembre de 2016. Por unanimidad. Comisionado Ponente Oscar Mauricio Guerra Ford.</w:t>
      </w:r>
      <w:r w:rsidRPr="000721B0">
        <w:rPr>
          <w:rFonts w:ascii="Palatino Linotype" w:hAnsi="Palatino Linotype"/>
          <w:b/>
          <w:i/>
          <w:sz w:val="22"/>
          <w:szCs w:val="22"/>
        </w:rPr>
        <w:t xml:space="preserve"> </w:t>
      </w:r>
    </w:p>
    <w:p w:rsidR="000721B0" w:rsidRPr="000721B0" w:rsidRDefault="000721B0" w:rsidP="000721B0">
      <w:pPr>
        <w:ind w:left="851" w:right="902"/>
        <w:jc w:val="both"/>
        <w:rPr>
          <w:rFonts w:ascii="Palatino Linotype" w:hAnsi="Palatino Linotype"/>
          <w:b/>
          <w:i/>
          <w:sz w:val="22"/>
          <w:szCs w:val="22"/>
        </w:rPr>
      </w:pPr>
      <w:r w:rsidRPr="000721B0">
        <w:rPr>
          <w:rFonts w:ascii="Palatino Linotype" w:hAnsi="Palatino Linotype"/>
          <w:b/>
          <w:i/>
          <w:sz w:val="22"/>
          <w:szCs w:val="22"/>
        </w:rPr>
        <w:t xml:space="preserve">• RRA 1541/16. </w:t>
      </w:r>
      <w:r w:rsidRPr="000721B0">
        <w:rPr>
          <w:rFonts w:ascii="Palatino Linotype" w:hAnsi="Palatino Linotype"/>
          <w:i/>
          <w:sz w:val="22"/>
          <w:szCs w:val="22"/>
        </w:rPr>
        <w:t>Secretaría de Agricultura, Ganadería, Desarrollo Rural, Pesca y Alimentación. 14 de septiembre de 2016. Por unanimidad. Comisionado Ponente Francisco Javier Acuña Llamas.</w:t>
      </w:r>
      <w:r w:rsidRPr="000721B0">
        <w:rPr>
          <w:rFonts w:ascii="Palatino Linotype" w:hAnsi="Palatino Linotype"/>
          <w:b/>
          <w:i/>
          <w:sz w:val="22"/>
          <w:szCs w:val="22"/>
        </w:rPr>
        <w:t xml:space="preserve">  </w:t>
      </w:r>
    </w:p>
    <w:p w:rsidR="000721B0" w:rsidRPr="000721B0" w:rsidRDefault="000721B0" w:rsidP="000721B0">
      <w:pPr>
        <w:ind w:left="851" w:right="902"/>
        <w:jc w:val="both"/>
        <w:rPr>
          <w:rFonts w:ascii="Palatino Linotype" w:hAnsi="Palatino Linotype"/>
          <w:b/>
          <w:i/>
          <w:sz w:val="22"/>
          <w:szCs w:val="22"/>
        </w:rPr>
      </w:pPr>
      <w:r w:rsidRPr="000721B0">
        <w:rPr>
          <w:rFonts w:ascii="Palatino Linotype" w:hAnsi="Palatino Linotype"/>
          <w:b/>
          <w:i/>
          <w:sz w:val="22"/>
          <w:szCs w:val="22"/>
        </w:rPr>
        <w:t xml:space="preserve">• RRA 1657/16. </w:t>
      </w:r>
      <w:r w:rsidRPr="000721B0">
        <w:rPr>
          <w:rFonts w:ascii="Palatino Linotype" w:hAnsi="Palatino Linotype"/>
          <w:i/>
          <w:sz w:val="22"/>
          <w:szCs w:val="22"/>
        </w:rPr>
        <w:t xml:space="preserve">Universidad Nacional Autónoma de México. 05 de octubre de 2016. Por unanimidad. Comisionado Ponente </w:t>
      </w:r>
      <w:proofErr w:type="spellStart"/>
      <w:r w:rsidRPr="000721B0">
        <w:rPr>
          <w:rFonts w:ascii="Palatino Linotype" w:hAnsi="Palatino Linotype"/>
          <w:i/>
          <w:sz w:val="22"/>
          <w:szCs w:val="22"/>
        </w:rPr>
        <w:t>Rosendoevgueni</w:t>
      </w:r>
      <w:proofErr w:type="spellEnd"/>
      <w:r w:rsidRPr="000721B0">
        <w:rPr>
          <w:rFonts w:ascii="Palatino Linotype" w:hAnsi="Palatino Linotype"/>
          <w:i/>
          <w:sz w:val="22"/>
          <w:szCs w:val="22"/>
        </w:rPr>
        <w:t xml:space="preserve"> Monterrey </w:t>
      </w:r>
      <w:proofErr w:type="spellStart"/>
      <w:r w:rsidRPr="000721B0">
        <w:rPr>
          <w:rFonts w:ascii="Palatino Linotype" w:hAnsi="Palatino Linotype"/>
          <w:i/>
          <w:sz w:val="22"/>
          <w:szCs w:val="22"/>
        </w:rPr>
        <w:t>Chepov</w:t>
      </w:r>
      <w:proofErr w:type="spellEnd"/>
      <w:r w:rsidRPr="000721B0">
        <w:rPr>
          <w:rFonts w:ascii="Palatino Linotype" w:hAnsi="Palatino Linotype"/>
          <w:i/>
          <w:sz w:val="22"/>
          <w:szCs w:val="22"/>
        </w:rPr>
        <w:t>.</w:t>
      </w:r>
      <w:r w:rsidRPr="000721B0">
        <w:rPr>
          <w:rFonts w:ascii="Palatino Linotype" w:hAnsi="Palatino Linotype"/>
          <w:b/>
          <w:i/>
          <w:sz w:val="22"/>
          <w:szCs w:val="22"/>
        </w:rPr>
        <w:t xml:space="preserve">” </w:t>
      </w:r>
    </w:p>
    <w:p w:rsidR="000721B0" w:rsidRPr="000721B0" w:rsidRDefault="000721B0" w:rsidP="000721B0">
      <w:pPr>
        <w:spacing w:before="240" w:after="240" w:line="360" w:lineRule="auto"/>
        <w:jc w:val="both"/>
      </w:pPr>
      <w:r w:rsidRPr="000721B0">
        <w:rPr>
          <w:rFonts w:ascii="Palatino Linotype" w:hAnsi="Palatino Linotype"/>
        </w:rPr>
        <w:t xml:space="preserve">En ese sentido, las copias certificadas a que se refiere la Ley de la materia, únicamente implican que un documento obra en los archivos de la dependencia o entidad y que la copia reproducida es idéntica a aquel documento que se localiza en los archivos del sujeto obligado, lo cual, no significa forzosamente su cotejo con el documento original, sino la certificación de que existe tal y como se encuentra en los archivos del </w:t>
      </w:r>
      <w:r w:rsidRPr="000721B0">
        <w:rPr>
          <w:rFonts w:ascii="Palatino Linotype" w:hAnsi="Palatino Linotype"/>
          <w:b/>
        </w:rPr>
        <w:t>SUJETO OBLIGADO</w:t>
      </w:r>
      <w:r w:rsidRPr="000721B0">
        <w:rPr>
          <w:rFonts w:ascii="Palatino Linotype" w:hAnsi="Palatino Linotype"/>
        </w:rPr>
        <w:t>, lo que incluye la aclaración en cada certificación si la misma deriva de un documento original o copia simple, según sea el caso.</w:t>
      </w:r>
    </w:p>
    <w:p w:rsidR="00DA454B" w:rsidRPr="00AE2108" w:rsidRDefault="00DA454B" w:rsidP="00F30AEF">
      <w:pPr>
        <w:widowControl w:val="0"/>
        <w:autoSpaceDE w:val="0"/>
        <w:autoSpaceDN w:val="0"/>
        <w:adjustRightInd w:val="0"/>
        <w:spacing w:before="240" w:after="240" w:line="360" w:lineRule="auto"/>
        <w:jc w:val="both"/>
        <w:rPr>
          <w:rFonts w:ascii="Palatino Linotype" w:hAnsi="Palatino Linotype"/>
          <w:bCs/>
          <w:lang w:eastAsia="es-MX"/>
        </w:rPr>
      </w:pPr>
      <w:r w:rsidRPr="00AE2108">
        <w:rPr>
          <w:rFonts w:ascii="Palatino Linotype" w:hAnsi="Palatino Linotype"/>
          <w:bCs/>
          <w:lang w:eastAsia="es-MX"/>
        </w:rPr>
        <w:t>Ahora bien, por cuanto a</w:t>
      </w:r>
      <w:r w:rsidR="00326DB2">
        <w:rPr>
          <w:rFonts w:ascii="Palatino Linotype" w:hAnsi="Palatino Linotype"/>
          <w:bCs/>
          <w:lang w:eastAsia="es-MX"/>
        </w:rPr>
        <w:t xml:space="preserve"> </w:t>
      </w:r>
      <w:r w:rsidRPr="00AE2108">
        <w:rPr>
          <w:rFonts w:ascii="Palatino Linotype" w:hAnsi="Palatino Linotype"/>
          <w:bCs/>
          <w:lang w:eastAsia="es-MX"/>
        </w:rPr>
        <w:t>l</w:t>
      </w:r>
      <w:r w:rsidR="00326DB2">
        <w:rPr>
          <w:rFonts w:ascii="Palatino Linotype" w:hAnsi="Palatino Linotype"/>
          <w:bCs/>
          <w:lang w:eastAsia="es-MX"/>
        </w:rPr>
        <w:t xml:space="preserve">a </w:t>
      </w:r>
      <w:r w:rsidRPr="00AE2108">
        <w:rPr>
          <w:rFonts w:ascii="Palatino Linotype" w:hAnsi="Palatino Linotype"/>
          <w:bCs/>
          <w:lang w:eastAsia="es-MX"/>
        </w:rPr>
        <w:t xml:space="preserve">información que en todo caso el </w:t>
      </w:r>
      <w:r w:rsidRPr="00AE2108">
        <w:rPr>
          <w:rFonts w:ascii="Palatino Linotype" w:hAnsi="Palatino Linotype"/>
          <w:b/>
          <w:bCs/>
          <w:lang w:eastAsia="es-MX"/>
        </w:rPr>
        <w:t>SUJETO OBLIGADO</w:t>
      </w:r>
      <w:r w:rsidRPr="00AE2108">
        <w:rPr>
          <w:rFonts w:ascii="Palatino Linotype" w:hAnsi="Palatino Linotype"/>
          <w:bCs/>
          <w:lang w:eastAsia="es-MX"/>
        </w:rPr>
        <w:t xml:space="preserve"> entregará a</w:t>
      </w:r>
      <w:r w:rsidR="00775C33">
        <w:rPr>
          <w:rFonts w:ascii="Palatino Linotype" w:hAnsi="Palatino Linotype"/>
          <w:bCs/>
          <w:lang w:eastAsia="es-MX"/>
        </w:rPr>
        <w:t xml:space="preserve"> </w:t>
      </w:r>
      <w:r w:rsidRPr="00AE2108">
        <w:rPr>
          <w:rFonts w:ascii="Palatino Linotype" w:hAnsi="Palatino Linotype"/>
          <w:bCs/>
          <w:lang w:eastAsia="es-MX"/>
        </w:rPr>
        <w:t>l</w:t>
      </w:r>
      <w:r w:rsidR="00775C33">
        <w:rPr>
          <w:rFonts w:ascii="Palatino Linotype" w:hAnsi="Palatino Linotype"/>
          <w:bCs/>
          <w:lang w:eastAsia="es-MX"/>
        </w:rPr>
        <w:t>a</w:t>
      </w:r>
      <w:r w:rsidRPr="00AE2108">
        <w:rPr>
          <w:rFonts w:ascii="Palatino Linotype" w:hAnsi="Palatino Linotype"/>
          <w:bCs/>
          <w:lang w:eastAsia="es-MX"/>
        </w:rPr>
        <w:t xml:space="preserve"> particular, deberá expedirla en versión pública conforme a lo siguiente.</w:t>
      </w:r>
    </w:p>
    <w:p w:rsidR="00F500FE" w:rsidRPr="00F500FE" w:rsidRDefault="00F500FE" w:rsidP="00F500FE">
      <w:pPr>
        <w:spacing w:line="360" w:lineRule="auto"/>
        <w:ind w:right="49"/>
        <w:jc w:val="both"/>
        <w:rPr>
          <w:rFonts w:ascii="Palatino Linotype" w:hAnsi="Palatino Linotype" w:cs="Arial"/>
          <w:bCs/>
          <w:color w:val="000000"/>
        </w:rPr>
      </w:pPr>
      <w:r w:rsidRPr="00F500FE">
        <w:rPr>
          <w:rFonts w:ascii="Palatino Linotype" w:hAnsi="Palatino Linotype" w:cs="Arial"/>
          <w:b/>
          <w:sz w:val="28"/>
          <w:szCs w:val="28"/>
        </w:rPr>
        <w:t xml:space="preserve">Elaboración de versión pública. </w:t>
      </w:r>
      <w:r w:rsidRPr="00F500FE">
        <w:rPr>
          <w:rFonts w:ascii="Palatino Linotype" w:hAnsi="Palatino Linotype" w:cs="Arial"/>
          <w:bCs/>
          <w:color w:val="000000"/>
        </w:rPr>
        <w:t xml:space="preserve">Como fue debidamente apuntado, el </w:t>
      </w:r>
      <w:r w:rsidRPr="00F500FE">
        <w:rPr>
          <w:rFonts w:ascii="Palatino Linotype" w:hAnsi="Palatino Linotype" w:cs="Arial"/>
          <w:b/>
          <w:bCs/>
          <w:color w:val="000000"/>
        </w:rPr>
        <w:t>SUJETO OBLIGADO</w:t>
      </w:r>
      <w:r w:rsidRPr="00F500FE">
        <w:rPr>
          <w:rFonts w:ascii="Palatino Linotype" w:hAnsi="Palatino Linotype" w:cs="Arial"/>
          <w:bCs/>
          <w:color w:val="000000"/>
        </w:rPr>
        <w:t xml:space="preserve"> debe satisfacer la solicitud de acceso a la información; sin embargo, por cuanto </w:t>
      </w:r>
      <w:r w:rsidRPr="00F500FE">
        <w:rPr>
          <w:rFonts w:ascii="Palatino Linotype" w:hAnsi="Palatino Linotype" w:cs="Arial"/>
          <w:bCs/>
          <w:color w:val="000000"/>
        </w:rPr>
        <w:lastRenderedPageBreak/>
        <w:t xml:space="preserve">hace a la información que en todo caso entregará a la </w:t>
      </w:r>
      <w:r w:rsidRPr="00F500FE">
        <w:rPr>
          <w:rFonts w:ascii="Palatino Linotype" w:hAnsi="Palatino Linotype" w:cs="Arial"/>
          <w:b/>
          <w:bCs/>
          <w:color w:val="000000"/>
        </w:rPr>
        <w:t>RECURRENTE</w:t>
      </w:r>
      <w:r w:rsidRPr="00F500FE">
        <w:rPr>
          <w:rFonts w:ascii="Palatino Linotype" w:hAnsi="Palatino Linotype" w:cs="Arial"/>
          <w:bCs/>
          <w:color w:val="000000"/>
        </w:rPr>
        <w:t xml:space="preserve"> deberá hacerse en versión pública, atento a lo siguiente:</w:t>
      </w:r>
    </w:p>
    <w:p w:rsidR="00EB5CB5" w:rsidRPr="00EB5CB5" w:rsidRDefault="00EB5CB5" w:rsidP="00F500FE">
      <w:pPr>
        <w:spacing w:line="360" w:lineRule="auto"/>
        <w:ind w:right="49"/>
        <w:jc w:val="both"/>
        <w:rPr>
          <w:rFonts w:ascii="Palatino Linotype" w:hAnsi="Palatino Linotype" w:cs="Arial"/>
          <w:bCs/>
          <w:color w:val="000000"/>
          <w:sz w:val="16"/>
          <w:szCs w:val="16"/>
        </w:rPr>
      </w:pPr>
    </w:p>
    <w:p w:rsidR="00F500FE" w:rsidRPr="00F500FE" w:rsidRDefault="00F500FE" w:rsidP="00F500FE">
      <w:pPr>
        <w:spacing w:line="360" w:lineRule="auto"/>
        <w:ind w:right="49"/>
        <w:jc w:val="both"/>
        <w:rPr>
          <w:rFonts w:ascii="Palatino Linotype" w:hAnsi="Palatino Linotype" w:cs="Arial"/>
          <w:bCs/>
          <w:color w:val="000000"/>
        </w:rPr>
      </w:pPr>
      <w:r w:rsidRPr="00F500FE">
        <w:rPr>
          <w:rFonts w:ascii="Palatino Linotype" w:hAnsi="Palatino Linotype" w:cs="Arial"/>
          <w:bCs/>
          <w:color w:val="000000"/>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F500FE" w:rsidRPr="00EB5CB5" w:rsidRDefault="00F500FE" w:rsidP="00F500FE">
      <w:pPr>
        <w:spacing w:line="360" w:lineRule="auto"/>
        <w:ind w:right="49"/>
        <w:jc w:val="both"/>
        <w:rPr>
          <w:rFonts w:ascii="Palatino Linotype" w:hAnsi="Palatino Linotype" w:cs="Arial"/>
          <w:bCs/>
          <w:color w:val="000000"/>
          <w:sz w:val="16"/>
          <w:szCs w:val="16"/>
        </w:rPr>
      </w:pPr>
    </w:p>
    <w:p w:rsidR="00F500FE" w:rsidRPr="00F500FE" w:rsidRDefault="00F500FE" w:rsidP="00F500FE">
      <w:pPr>
        <w:spacing w:line="360" w:lineRule="auto"/>
        <w:ind w:right="49"/>
        <w:jc w:val="both"/>
        <w:rPr>
          <w:rFonts w:ascii="Palatino Linotype" w:hAnsi="Palatino Linotype" w:cs="Arial"/>
          <w:bCs/>
          <w:color w:val="000000"/>
        </w:rPr>
      </w:pPr>
      <w:r w:rsidRPr="00F500FE">
        <w:rPr>
          <w:rFonts w:ascii="Palatino Linotype" w:hAnsi="Palatino Linotype" w:cs="Arial"/>
          <w:bCs/>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B5CB5" w:rsidRDefault="00EB5CB5" w:rsidP="00F500FE">
      <w:pPr>
        <w:spacing w:line="360" w:lineRule="auto"/>
        <w:ind w:right="49"/>
        <w:jc w:val="both"/>
        <w:rPr>
          <w:rFonts w:ascii="Palatino Linotype" w:hAnsi="Palatino Linotype" w:cs="Arial"/>
          <w:bCs/>
          <w:color w:val="000000"/>
        </w:rPr>
      </w:pPr>
    </w:p>
    <w:p w:rsidR="00F500FE" w:rsidRPr="00F500FE" w:rsidRDefault="00F500FE" w:rsidP="00F500FE">
      <w:pPr>
        <w:spacing w:line="360" w:lineRule="auto"/>
        <w:ind w:right="49"/>
        <w:jc w:val="both"/>
        <w:rPr>
          <w:rFonts w:ascii="Palatino Linotype" w:hAnsi="Palatino Linotype" w:cs="Arial"/>
          <w:bCs/>
          <w:color w:val="000000"/>
        </w:rPr>
      </w:pPr>
      <w:r w:rsidRPr="00F500FE">
        <w:rPr>
          <w:rFonts w:ascii="Palatino Linotype" w:hAnsi="Palatino Linotype" w:cs="Arial"/>
          <w:bCs/>
          <w:color w:val="000000"/>
        </w:rPr>
        <w:t>Al respecto, los artículos 3, fracciones IX, XX, XXI, XXXII, XLV; 6, 49 fracción VIII, 137, 143, fracción I, de la Ley de Transparencia y Acceso a la Información Pública del Estado de México y Municipios vigente establecen:</w:t>
      </w:r>
    </w:p>
    <w:p w:rsidR="00F500FE" w:rsidRPr="00F500FE" w:rsidRDefault="00F500FE" w:rsidP="00F500FE">
      <w:pPr>
        <w:ind w:left="851" w:right="900"/>
        <w:jc w:val="both"/>
        <w:rPr>
          <w:rFonts w:ascii="Palatino Linotype" w:hAnsi="Palatino Linotype" w:cs="Arial"/>
          <w:b/>
          <w:bCs/>
          <w:i/>
          <w:color w:val="000000"/>
          <w:sz w:val="22"/>
          <w:szCs w:val="22"/>
        </w:rPr>
      </w:pPr>
      <w:r w:rsidRPr="00F500FE">
        <w:rPr>
          <w:rFonts w:ascii="Palatino Linotype" w:hAnsi="Palatino Linotype" w:cs="Arial"/>
          <w:bCs/>
          <w:i/>
          <w:color w:val="000000"/>
          <w:sz w:val="22"/>
          <w:szCs w:val="22"/>
        </w:rPr>
        <w:t>“</w:t>
      </w:r>
      <w:r w:rsidRPr="00F500FE">
        <w:rPr>
          <w:rFonts w:ascii="Palatino Linotype" w:hAnsi="Palatino Linotype" w:cs="Arial"/>
          <w:b/>
          <w:bCs/>
          <w:i/>
          <w:color w:val="000000"/>
          <w:sz w:val="22"/>
          <w:szCs w:val="22"/>
        </w:rPr>
        <w:t>Artículo 3. Para los efectos de la presente Ley se entenderá por:</w:t>
      </w:r>
    </w:p>
    <w:p w:rsidR="00F500FE" w:rsidRPr="00F500FE" w:rsidRDefault="00F500FE" w:rsidP="00F500FE">
      <w:pPr>
        <w:ind w:left="851" w:right="900"/>
        <w:jc w:val="both"/>
        <w:rPr>
          <w:rFonts w:ascii="Palatino Linotype" w:hAnsi="Palatino Linotype" w:cs="Arial"/>
          <w:b/>
          <w:bCs/>
          <w:i/>
          <w:color w:val="000000"/>
          <w:sz w:val="22"/>
          <w:szCs w:val="22"/>
        </w:rPr>
      </w:pPr>
      <w:r w:rsidRPr="00F500FE">
        <w:rPr>
          <w:rFonts w:ascii="Palatino Linotype" w:hAnsi="Palatino Linotype" w:cs="Arial"/>
          <w:b/>
          <w:bCs/>
          <w:i/>
          <w:color w:val="000000"/>
          <w:sz w:val="22"/>
          <w:szCs w:val="22"/>
        </w:rPr>
        <w:t>…</w:t>
      </w: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
          <w:bCs/>
          <w:i/>
          <w:color w:val="000000"/>
          <w:sz w:val="22"/>
          <w:szCs w:val="22"/>
        </w:rPr>
        <w:t>IX. Datos personales:</w:t>
      </w:r>
      <w:r w:rsidRPr="00F500FE">
        <w:rPr>
          <w:rFonts w:ascii="Palatino Linotype" w:hAnsi="Palatino Linotype" w:cs="Arial"/>
          <w:bCs/>
          <w:i/>
          <w:color w:val="000000"/>
          <w:sz w:val="22"/>
          <w:szCs w:val="22"/>
        </w:rPr>
        <w:t xml:space="preserve"> La información concerniente a una persona, identificada o identificable según lo dispuesto por la Ley de Protección de Datos Personales del Estado de México;</w:t>
      </w: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
          <w:bCs/>
          <w:i/>
          <w:color w:val="000000"/>
          <w:sz w:val="22"/>
          <w:szCs w:val="22"/>
        </w:rPr>
        <w:t>…</w:t>
      </w: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
          <w:bCs/>
          <w:i/>
          <w:color w:val="000000"/>
          <w:sz w:val="22"/>
          <w:szCs w:val="22"/>
        </w:rPr>
        <w:t>XX. Información clasificada:</w:t>
      </w:r>
      <w:r w:rsidRPr="00F500FE">
        <w:rPr>
          <w:rFonts w:ascii="Palatino Linotype" w:hAnsi="Palatino Linotype" w:cs="Arial"/>
          <w:bCs/>
          <w:i/>
          <w:color w:val="000000"/>
          <w:sz w:val="22"/>
          <w:szCs w:val="22"/>
        </w:rPr>
        <w:t xml:space="preserve"> Aquella considerada por la presente Ley como reservada o confidencial;</w:t>
      </w: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
          <w:bCs/>
          <w:i/>
          <w:color w:val="000000"/>
          <w:sz w:val="22"/>
          <w:szCs w:val="22"/>
        </w:rPr>
        <w:t>XXI. Información confidencial:</w:t>
      </w:r>
      <w:r w:rsidRPr="00F500FE">
        <w:rPr>
          <w:rFonts w:ascii="Palatino Linotype" w:hAnsi="Palatino Linotype" w:cs="Arial"/>
          <w:bCs/>
          <w:i/>
          <w:color w:val="000000"/>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
          <w:bCs/>
          <w:i/>
          <w:color w:val="000000"/>
          <w:sz w:val="22"/>
          <w:szCs w:val="22"/>
        </w:rPr>
        <w:t>…</w:t>
      </w: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
          <w:bCs/>
          <w:i/>
          <w:color w:val="000000"/>
          <w:sz w:val="22"/>
          <w:szCs w:val="22"/>
        </w:rPr>
        <w:lastRenderedPageBreak/>
        <w:t>XXXII. Protección de Datos Personales:</w:t>
      </w:r>
      <w:r w:rsidRPr="00F500FE">
        <w:rPr>
          <w:rFonts w:ascii="Palatino Linotype" w:hAnsi="Palatino Linotype" w:cs="Arial"/>
          <w:bCs/>
          <w:i/>
          <w:color w:val="000000"/>
          <w:sz w:val="22"/>
          <w:szCs w:val="22"/>
        </w:rPr>
        <w:t xml:space="preserve"> Derecho humano que tutela la privacidad de datos personales en poder de los sujetos obligados y sujetos particulares;</w:t>
      </w: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Cs/>
          <w:i/>
          <w:color w:val="000000"/>
          <w:sz w:val="22"/>
          <w:szCs w:val="22"/>
        </w:rPr>
        <w:t>…</w:t>
      </w: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
          <w:bCs/>
          <w:i/>
          <w:color w:val="000000"/>
          <w:sz w:val="22"/>
          <w:szCs w:val="22"/>
        </w:rPr>
        <w:t>XLV. Versión pública</w:t>
      </w:r>
      <w:r w:rsidRPr="00F500FE">
        <w:rPr>
          <w:rFonts w:ascii="Palatino Linotype" w:hAnsi="Palatino Linotype" w:cs="Arial"/>
          <w:bCs/>
          <w:i/>
          <w:color w:val="000000"/>
          <w:sz w:val="22"/>
          <w:szCs w:val="22"/>
        </w:rPr>
        <w:t>: Documento en el que se elimine, suprime o borra la información clasificada como reservada o confidencial para permitir su acceso.</w:t>
      </w: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Cs/>
          <w:i/>
          <w:color w:val="000000"/>
          <w:sz w:val="22"/>
          <w:szCs w:val="22"/>
        </w:rPr>
        <w:t>…”</w:t>
      </w:r>
    </w:p>
    <w:p w:rsidR="00F500FE" w:rsidRPr="00F500FE" w:rsidRDefault="00F500FE" w:rsidP="00F500FE">
      <w:pPr>
        <w:ind w:left="851" w:right="900"/>
        <w:jc w:val="both"/>
        <w:rPr>
          <w:rFonts w:ascii="Palatino Linotype" w:hAnsi="Palatino Linotype" w:cs="Arial"/>
          <w:bCs/>
          <w:i/>
          <w:color w:val="000000"/>
          <w:sz w:val="22"/>
          <w:szCs w:val="22"/>
        </w:rPr>
      </w:pP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Cs/>
          <w:i/>
          <w:color w:val="000000"/>
          <w:sz w:val="22"/>
          <w:szCs w:val="22"/>
        </w:rPr>
        <w:t>“</w:t>
      </w:r>
      <w:r w:rsidRPr="00F500FE">
        <w:rPr>
          <w:rFonts w:ascii="Palatino Linotype" w:hAnsi="Palatino Linotype" w:cs="Arial"/>
          <w:b/>
          <w:bCs/>
          <w:i/>
          <w:color w:val="000000"/>
          <w:sz w:val="22"/>
          <w:szCs w:val="22"/>
        </w:rPr>
        <w:t>Artículo 6.</w:t>
      </w:r>
      <w:r w:rsidRPr="00F500FE">
        <w:rPr>
          <w:rFonts w:ascii="Palatino Linotype" w:hAnsi="Palatino Linotype" w:cs="Arial"/>
          <w:bCs/>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F500FE" w:rsidRPr="00F500FE" w:rsidRDefault="00F500FE" w:rsidP="00F500FE">
      <w:pPr>
        <w:ind w:left="851" w:right="900"/>
        <w:jc w:val="both"/>
        <w:rPr>
          <w:rFonts w:ascii="Palatino Linotype" w:hAnsi="Palatino Linotype" w:cs="Arial"/>
          <w:bCs/>
          <w:i/>
          <w:color w:val="000000"/>
          <w:sz w:val="22"/>
          <w:szCs w:val="22"/>
        </w:rPr>
      </w:pPr>
    </w:p>
    <w:p w:rsidR="00F500FE" w:rsidRPr="00F500FE" w:rsidRDefault="00F500FE" w:rsidP="00F500FE">
      <w:pPr>
        <w:ind w:left="851" w:right="900"/>
        <w:jc w:val="both"/>
        <w:rPr>
          <w:rFonts w:ascii="Palatino Linotype" w:hAnsi="Palatino Linotype" w:cs="Arial"/>
          <w:bCs/>
          <w:i/>
          <w:color w:val="000000"/>
          <w:sz w:val="22"/>
          <w:szCs w:val="22"/>
        </w:rPr>
      </w:pP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Cs/>
          <w:i/>
          <w:color w:val="000000"/>
          <w:sz w:val="22"/>
          <w:szCs w:val="22"/>
        </w:rPr>
        <w:t>“</w:t>
      </w:r>
      <w:r w:rsidRPr="00F500FE">
        <w:rPr>
          <w:rFonts w:ascii="Palatino Linotype" w:hAnsi="Palatino Linotype" w:cs="Arial"/>
          <w:b/>
          <w:bCs/>
          <w:i/>
          <w:color w:val="000000"/>
          <w:sz w:val="22"/>
          <w:szCs w:val="22"/>
        </w:rPr>
        <w:t>Artículo 49.</w:t>
      </w:r>
      <w:r w:rsidRPr="00F500FE">
        <w:rPr>
          <w:rFonts w:ascii="Palatino Linotype" w:hAnsi="Palatino Linotype" w:cs="Arial"/>
          <w:bCs/>
          <w:i/>
          <w:color w:val="000000"/>
          <w:sz w:val="22"/>
          <w:szCs w:val="22"/>
        </w:rPr>
        <w:t xml:space="preserve"> Los Comités de Transparencia tendrán las siguientes atribuciones:</w:t>
      </w: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Cs/>
          <w:i/>
          <w:color w:val="000000"/>
          <w:sz w:val="22"/>
          <w:szCs w:val="22"/>
        </w:rPr>
        <w:t>…</w:t>
      </w: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
          <w:bCs/>
          <w:i/>
          <w:color w:val="000000"/>
          <w:sz w:val="22"/>
          <w:szCs w:val="22"/>
        </w:rPr>
        <w:t>VIII</w:t>
      </w:r>
      <w:r w:rsidRPr="00F500FE">
        <w:rPr>
          <w:rFonts w:ascii="Palatino Linotype" w:hAnsi="Palatino Linotype" w:cs="Arial"/>
          <w:bCs/>
          <w:i/>
          <w:color w:val="000000"/>
          <w:sz w:val="22"/>
          <w:szCs w:val="22"/>
        </w:rPr>
        <w:t>. Aprobar, modificar o revocar la clasificación de la información;</w:t>
      </w: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Cs/>
          <w:i/>
          <w:color w:val="000000"/>
          <w:sz w:val="22"/>
          <w:szCs w:val="22"/>
        </w:rPr>
        <w:t>…”</w:t>
      </w:r>
    </w:p>
    <w:p w:rsidR="00F500FE" w:rsidRPr="00F500FE" w:rsidRDefault="00F500FE" w:rsidP="00F500FE">
      <w:pPr>
        <w:ind w:left="851" w:right="900"/>
        <w:jc w:val="both"/>
        <w:rPr>
          <w:rFonts w:ascii="Palatino Linotype" w:hAnsi="Palatino Linotype" w:cs="Arial"/>
          <w:bCs/>
          <w:i/>
          <w:color w:val="000000"/>
          <w:sz w:val="22"/>
          <w:szCs w:val="22"/>
        </w:rPr>
      </w:pPr>
    </w:p>
    <w:p w:rsidR="00F500FE" w:rsidRPr="00F500FE" w:rsidRDefault="00F500FE" w:rsidP="00F500FE">
      <w:pPr>
        <w:ind w:left="851" w:right="900"/>
        <w:jc w:val="both"/>
        <w:rPr>
          <w:rFonts w:ascii="Palatino Linotype" w:hAnsi="Palatino Linotype" w:cs="Arial"/>
          <w:b/>
          <w:bCs/>
          <w:i/>
          <w:color w:val="000000"/>
          <w:sz w:val="22"/>
          <w:szCs w:val="22"/>
        </w:rPr>
      </w:pPr>
      <w:r w:rsidRPr="00F500FE">
        <w:rPr>
          <w:rFonts w:ascii="Palatino Linotype" w:hAnsi="Palatino Linotype" w:cs="Arial"/>
          <w:bCs/>
          <w:i/>
          <w:color w:val="000000"/>
          <w:sz w:val="22"/>
          <w:szCs w:val="22"/>
        </w:rPr>
        <w:t>“</w:t>
      </w:r>
      <w:r w:rsidRPr="00F500FE">
        <w:rPr>
          <w:rFonts w:ascii="Palatino Linotype" w:hAnsi="Palatino Linotype" w:cs="Arial"/>
          <w:b/>
          <w:bCs/>
          <w:i/>
          <w:color w:val="000000"/>
          <w:sz w:val="22"/>
          <w:szCs w:val="22"/>
        </w:rPr>
        <w:t>Artículo 137</w:t>
      </w:r>
      <w:r w:rsidRPr="00F500FE">
        <w:rPr>
          <w:rFonts w:ascii="Palatino Linotype" w:hAnsi="Palatino Linotype" w:cs="Arial"/>
          <w:bCs/>
          <w:i/>
          <w:color w:val="000000"/>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500FE" w:rsidRPr="00F500FE" w:rsidRDefault="00F500FE" w:rsidP="00F500FE">
      <w:pPr>
        <w:ind w:left="851" w:right="900"/>
        <w:jc w:val="both"/>
        <w:rPr>
          <w:rFonts w:ascii="Palatino Linotype" w:hAnsi="Palatino Linotype" w:cs="Arial"/>
          <w:b/>
          <w:bCs/>
          <w:i/>
          <w:color w:val="000000"/>
          <w:sz w:val="22"/>
          <w:szCs w:val="22"/>
        </w:rPr>
      </w:pPr>
    </w:p>
    <w:p w:rsidR="00F500FE" w:rsidRPr="00F500FE" w:rsidRDefault="00F500FE" w:rsidP="00F500FE">
      <w:pPr>
        <w:ind w:left="851" w:right="900"/>
        <w:jc w:val="both"/>
        <w:rPr>
          <w:rFonts w:ascii="Palatino Linotype" w:hAnsi="Palatino Linotype" w:cs="Arial"/>
          <w:b/>
          <w:bCs/>
          <w:i/>
          <w:color w:val="000000"/>
          <w:sz w:val="22"/>
          <w:szCs w:val="22"/>
        </w:rPr>
      </w:pP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Cs/>
          <w:i/>
          <w:color w:val="000000"/>
          <w:sz w:val="22"/>
          <w:szCs w:val="22"/>
        </w:rPr>
        <w:t>“</w:t>
      </w:r>
      <w:r w:rsidRPr="00F500FE">
        <w:rPr>
          <w:rFonts w:ascii="Palatino Linotype" w:hAnsi="Palatino Linotype" w:cs="Arial"/>
          <w:b/>
          <w:bCs/>
          <w:i/>
          <w:color w:val="000000"/>
          <w:sz w:val="22"/>
          <w:szCs w:val="22"/>
        </w:rPr>
        <w:t>Artículo 143</w:t>
      </w:r>
      <w:r w:rsidRPr="00F500FE">
        <w:rPr>
          <w:rFonts w:ascii="Palatino Linotype" w:hAnsi="Palatino Linotype" w:cs="Arial"/>
          <w:bCs/>
          <w:i/>
          <w:color w:val="000000"/>
          <w:sz w:val="22"/>
          <w:szCs w:val="22"/>
        </w:rPr>
        <w:t>. Para los efectos de esta Ley se considera información confidencial, la clasificada como tal, de manera permanente, por su naturaleza, cuando:</w:t>
      </w:r>
    </w:p>
    <w:p w:rsidR="00F500FE" w:rsidRPr="00F500FE" w:rsidRDefault="00F500FE" w:rsidP="00F500FE">
      <w:pPr>
        <w:ind w:left="851" w:right="900"/>
        <w:jc w:val="both"/>
        <w:rPr>
          <w:rFonts w:ascii="Palatino Linotype" w:hAnsi="Palatino Linotype" w:cs="Arial"/>
          <w:bCs/>
          <w:i/>
          <w:color w:val="000000"/>
          <w:sz w:val="22"/>
          <w:szCs w:val="22"/>
        </w:rPr>
      </w:pP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Cs/>
          <w:i/>
          <w:color w:val="000000"/>
          <w:sz w:val="22"/>
          <w:szCs w:val="22"/>
        </w:rPr>
        <w:t xml:space="preserve">I. Se refiera a la información privada y los datos personales concernientes a una persona física o </w:t>
      </w:r>
      <w:proofErr w:type="gramStart"/>
      <w:r w:rsidRPr="00F500FE">
        <w:rPr>
          <w:rFonts w:ascii="Palatino Linotype" w:hAnsi="Palatino Linotype" w:cs="Arial"/>
          <w:bCs/>
          <w:i/>
          <w:color w:val="000000"/>
          <w:sz w:val="22"/>
          <w:szCs w:val="22"/>
        </w:rPr>
        <w:t>jurídico</w:t>
      </w:r>
      <w:proofErr w:type="gramEnd"/>
      <w:r w:rsidRPr="00F500FE">
        <w:rPr>
          <w:rFonts w:ascii="Palatino Linotype" w:hAnsi="Palatino Linotype" w:cs="Arial"/>
          <w:bCs/>
          <w:i/>
          <w:color w:val="000000"/>
          <w:sz w:val="22"/>
          <w:szCs w:val="22"/>
        </w:rPr>
        <w:t xml:space="preserve"> colectiva identificada o identificable;</w:t>
      </w:r>
    </w:p>
    <w:p w:rsidR="00F500FE" w:rsidRPr="00F500FE" w:rsidRDefault="00F500FE" w:rsidP="00F500FE">
      <w:pPr>
        <w:ind w:left="851" w:right="900"/>
        <w:jc w:val="both"/>
        <w:rPr>
          <w:rFonts w:ascii="Palatino Linotype" w:hAnsi="Palatino Linotype" w:cs="Arial"/>
          <w:bCs/>
          <w:i/>
          <w:color w:val="000000"/>
          <w:sz w:val="22"/>
          <w:szCs w:val="22"/>
        </w:rPr>
      </w:pPr>
      <w:r w:rsidRPr="00F500FE">
        <w:rPr>
          <w:rFonts w:ascii="Palatino Linotype" w:hAnsi="Palatino Linotype" w:cs="Arial"/>
          <w:bCs/>
          <w:i/>
          <w:color w:val="000000"/>
          <w:sz w:val="22"/>
          <w:szCs w:val="22"/>
        </w:rPr>
        <w:t>…”</w:t>
      </w:r>
    </w:p>
    <w:p w:rsidR="00F500FE" w:rsidRPr="00F500FE" w:rsidRDefault="00F500FE" w:rsidP="00F500FE">
      <w:pPr>
        <w:spacing w:line="360" w:lineRule="auto"/>
        <w:ind w:right="49"/>
        <w:jc w:val="both"/>
        <w:rPr>
          <w:rFonts w:ascii="Palatino Linotype" w:hAnsi="Palatino Linotype" w:cs="Arial"/>
          <w:bCs/>
          <w:color w:val="000000"/>
        </w:rPr>
      </w:pPr>
    </w:p>
    <w:p w:rsidR="00F500FE" w:rsidRPr="00F500FE" w:rsidRDefault="00F500FE" w:rsidP="00F500FE">
      <w:pPr>
        <w:spacing w:line="360" w:lineRule="auto"/>
        <w:ind w:right="49"/>
        <w:jc w:val="both"/>
        <w:rPr>
          <w:rFonts w:ascii="Palatino Linotype" w:hAnsi="Palatino Linotype" w:cs="Arial"/>
          <w:bCs/>
          <w:color w:val="000000"/>
        </w:rPr>
      </w:pPr>
      <w:r w:rsidRPr="00F500FE">
        <w:rPr>
          <w:rFonts w:ascii="Palatino Linotype" w:hAnsi="Palatino Linotype" w:cs="Arial"/>
          <w:bCs/>
          <w:color w:val="000000"/>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r w:rsidRPr="00F500FE">
        <w:rPr>
          <w:rFonts w:ascii="Palatino Linotype" w:hAnsi="Palatino Linotype" w:cs="Arial"/>
          <w:bCs/>
          <w:color w:val="000000"/>
        </w:rPr>
        <w:lastRenderedPageBreak/>
        <w:t xml:space="preserve">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rsidR="00F500FE" w:rsidRPr="00F500FE" w:rsidRDefault="00F500FE" w:rsidP="00F500FE">
      <w:pPr>
        <w:ind w:left="851" w:right="902"/>
        <w:jc w:val="both"/>
        <w:rPr>
          <w:rFonts w:ascii="Palatino Linotype" w:hAnsi="Palatino Linotype" w:cs="Arial"/>
          <w:bCs/>
          <w:i/>
          <w:color w:val="000000"/>
          <w:sz w:val="22"/>
          <w:szCs w:val="22"/>
        </w:rPr>
      </w:pPr>
    </w:p>
    <w:p w:rsidR="00F500FE" w:rsidRPr="00F500FE" w:rsidRDefault="00F500FE" w:rsidP="00F500FE">
      <w:pPr>
        <w:ind w:left="851" w:right="902"/>
        <w:jc w:val="both"/>
        <w:rPr>
          <w:rFonts w:ascii="Palatino Linotype" w:hAnsi="Palatino Linotype" w:cs="Arial"/>
          <w:bCs/>
          <w:i/>
          <w:color w:val="000000"/>
          <w:sz w:val="22"/>
          <w:szCs w:val="22"/>
        </w:rPr>
      </w:pPr>
      <w:r w:rsidRPr="00F500FE">
        <w:rPr>
          <w:rFonts w:ascii="Palatino Linotype" w:hAnsi="Palatino Linotype" w:cs="Arial"/>
          <w:bCs/>
          <w:i/>
          <w:color w:val="000000"/>
          <w:sz w:val="22"/>
          <w:szCs w:val="22"/>
        </w:rPr>
        <w:t>“</w:t>
      </w:r>
      <w:r w:rsidRPr="00F500FE">
        <w:rPr>
          <w:rFonts w:ascii="Palatino Linotype" w:hAnsi="Palatino Linotype" w:cs="Arial"/>
          <w:b/>
          <w:bCs/>
          <w:i/>
          <w:color w:val="000000"/>
          <w:sz w:val="22"/>
          <w:szCs w:val="22"/>
        </w:rPr>
        <w:t>Artículo 22.</w:t>
      </w:r>
      <w:r w:rsidRPr="00F500FE">
        <w:rPr>
          <w:rFonts w:ascii="Palatino Linotype" w:hAnsi="Palatino Linotype" w:cs="Arial"/>
          <w:bCs/>
          <w:i/>
          <w:color w:val="000000"/>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F500FE" w:rsidRPr="00F500FE" w:rsidRDefault="00F500FE" w:rsidP="00F500FE">
      <w:pPr>
        <w:ind w:left="851" w:right="902"/>
        <w:jc w:val="both"/>
        <w:rPr>
          <w:rFonts w:ascii="Palatino Linotype" w:hAnsi="Palatino Linotype" w:cs="Arial"/>
          <w:bCs/>
          <w:i/>
          <w:color w:val="000000"/>
          <w:sz w:val="22"/>
          <w:szCs w:val="22"/>
        </w:rPr>
      </w:pPr>
    </w:p>
    <w:p w:rsidR="00F500FE" w:rsidRPr="00F500FE" w:rsidRDefault="00F500FE" w:rsidP="00F500FE">
      <w:pPr>
        <w:ind w:left="851" w:right="902"/>
        <w:jc w:val="both"/>
        <w:rPr>
          <w:rFonts w:ascii="Palatino Linotype" w:hAnsi="Palatino Linotype" w:cs="Arial"/>
          <w:bCs/>
          <w:i/>
          <w:color w:val="000000"/>
          <w:sz w:val="22"/>
          <w:szCs w:val="22"/>
        </w:rPr>
      </w:pPr>
      <w:r w:rsidRPr="00F500FE">
        <w:rPr>
          <w:rFonts w:ascii="Palatino Linotype" w:hAnsi="Palatino Linotype" w:cs="Arial"/>
          <w:bCs/>
          <w:i/>
          <w:color w:val="000000"/>
          <w:sz w:val="22"/>
          <w:szCs w:val="22"/>
        </w:rPr>
        <w:t xml:space="preserve">El responsable podrá tratar datos personales para finalidades distintas a aquéllas establecidas en el aviso de privacidad, en los casos siguientes:  </w:t>
      </w:r>
    </w:p>
    <w:p w:rsidR="00F500FE" w:rsidRPr="00F500FE" w:rsidRDefault="00F500FE" w:rsidP="00F500FE">
      <w:pPr>
        <w:ind w:left="851" w:right="902"/>
        <w:jc w:val="both"/>
        <w:rPr>
          <w:rFonts w:ascii="Palatino Linotype" w:hAnsi="Palatino Linotype" w:cs="Arial"/>
          <w:bCs/>
          <w:i/>
          <w:color w:val="000000"/>
          <w:sz w:val="22"/>
          <w:szCs w:val="22"/>
        </w:rPr>
      </w:pPr>
    </w:p>
    <w:p w:rsidR="00F500FE" w:rsidRPr="00F500FE" w:rsidRDefault="00F500FE" w:rsidP="00F500FE">
      <w:pPr>
        <w:numPr>
          <w:ilvl w:val="0"/>
          <w:numId w:val="11"/>
        </w:numPr>
        <w:spacing w:after="160" w:line="259" w:lineRule="auto"/>
        <w:ind w:right="902"/>
        <w:jc w:val="both"/>
        <w:rPr>
          <w:rFonts w:ascii="Palatino Linotype" w:hAnsi="Palatino Linotype" w:cs="Arial"/>
          <w:bCs/>
          <w:i/>
          <w:color w:val="000000"/>
          <w:sz w:val="22"/>
          <w:szCs w:val="22"/>
        </w:rPr>
      </w:pPr>
      <w:r w:rsidRPr="00F500FE">
        <w:rPr>
          <w:rFonts w:ascii="Palatino Linotype" w:hAnsi="Palatino Linotype" w:cs="Arial"/>
          <w:bCs/>
          <w:i/>
          <w:color w:val="000000"/>
          <w:sz w:val="22"/>
          <w:szCs w:val="22"/>
        </w:rPr>
        <w:t>Cuente con atribuciones conferidas en ley y medie el consentimiento del titular.</w:t>
      </w:r>
    </w:p>
    <w:p w:rsidR="00F500FE" w:rsidRPr="00F500FE" w:rsidRDefault="00F500FE" w:rsidP="00F500FE">
      <w:pPr>
        <w:ind w:left="1571" w:right="902"/>
        <w:jc w:val="both"/>
        <w:rPr>
          <w:rFonts w:ascii="Palatino Linotype" w:hAnsi="Palatino Linotype" w:cs="Arial"/>
          <w:bCs/>
          <w:i/>
          <w:color w:val="000000"/>
          <w:sz w:val="22"/>
          <w:szCs w:val="22"/>
        </w:rPr>
      </w:pPr>
      <w:r w:rsidRPr="00F500FE">
        <w:rPr>
          <w:rFonts w:ascii="Palatino Linotype" w:hAnsi="Palatino Linotype" w:cs="Arial"/>
          <w:bCs/>
          <w:i/>
          <w:color w:val="000000"/>
          <w:sz w:val="22"/>
          <w:szCs w:val="22"/>
        </w:rPr>
        <w:t xml:space="preserve">  </w:t>
      </w:r>
    </w:p>
    <w:p w:rsidR="00F500FE" w:rsidRPr="00F500FE" w:rsidRDefault="00F500FE" w:rsidP="00F500FE">
      <w:pPr>
        <w:ind w:left="851" w:right="902"/>
        <w:jc w:val="both"/>
        <w:rPr>
          <w:rFonts w:ascii="Palatino Linotype" w:hAnsi="Palatino Linotype" w:cs="Arial"/>
          <w:bCs/>
          <w:i/>
          <w:color w:val="000000"/>
          <w:sz w:val="22"/>
          <w:szCs w:val="22"/>
        </w:rPr>
      </w:pPr>
      <w:r w:rsidRPr="00F500FE">
        <w:rPr>
          <w:rFonts w:ascii="Palatino Linotype" w:hAnsi="Palatino Linotype" w:cs="Arial"/>
          <w:b/>
          <w:bCs/>
          <w:i/>
          <w:color w:val="000000"/>
          <w:sz w:val="22"/>
          <w:szCs w:val="22"/>
        </w:rPr>
        <w:t>II.</w:t>
      </w:r>
      <w:r w:rsidRPr="00F500FE">
        <w:rPr>
          <w:rFonts w:ascii="Palatino Linotype" w:hAnsi="Palatino Linotype" w:cs="Arial"/>
          <w:bCs/>
          <w:i/>
          <w:color w:val="000000"/>
          <w:sz w:val="22"/>
          <w:szCs w:val="22"/>
        </w:rPr>
        <w:t xml:space="preserve"> Se trate de una persona reportada como desaparecida, en los términos previstos en la presente Ley y demás disposiciones legales aplicables.”</w:t>
      </w:r>
    </w:p>
    <w:p w:rsidR="00F500FE" w:rsidRPr="00F500FE" w:rsidRDefault="00F500FE" w:rsidP="00F500FE">
      <w:pPr>
        <w:ind w:left="851" w:right="902"/>
        <w:jc w:val="both"/>
        <w:rPr>
          <w:rFonts w:ascii="Palatino Linotype" w:hAnsi="Palatino Linotype" w:cs="Arial"/>
          <w:b/>
          <w:bCs/>
          <w:i/>
          <w:color w:val="000000"/>
          <w:sz w:val="22"/>
          <w:szCs w:val="22"/>
        </w:rPr>
      </w:pPr>
    </w:p>
    <w:p w:rsidR="00F500FE" w:rsidRPr="00F500FE" w:rsidRDefault="00F500FE" w:rsidP="00F500FE">
      <w:pPr>
        <w:ind w:left="851" w:right="902"/>
        <w:jc w:val="both"/>
        <w:rPr>
          <w:rFonts w:ascii="Palatino Linotype" w:hAnsi="Palatino Linotype" w:cs="Arial"/>
          <w:bCs/>
          <w:i/>
          <w:color w:val="000000"/>
          <w:sz w:val="22"/>
          <w:szCs w:val="22"/>
        </w:rPr>
      </w:pPr>
      <w:r w:rsidRPr="00F500FE">
        <w:rPr>
          <w:rFonts w:ascii="Palatino Linotype" w:hAnsi="Palatino Linotype" w:cs="Arial"/>
          <w:b/>
          <w:bCs/>
          <w:i/>
          <w:color w:val="000000"/>
          <w:sz w:val="22"/>
          <w:szCs w:val="22"/>
        </w:rPr>
        <w:t>“Artículo 38.</w:t>
      </w:r>
      <w:r w:rsidRPr="00F500FE">
        <w:rPr>
          <w:rFonts w:ascii="Palatino Linotype" w:hAnsi="Palatino Linotype" w:cs="Arial"/>
          <w:bCs/>
          <w:i/>
          <w:color w:val="000000"/>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F500FE" w:rsidRDefault="00F500FE" w:rsidP="00F500FE">
      <w:pPr>
        <w:ind w:right="900"/>
        <w:jc w:val="both"/>
        <w:rPr>
          <w:rFonts w:ascii="Palatino Linotype" w:hAnsi="Palatino Linotype" w:cs="Arial"/>
          <w:bCs/>
          <w:i/>
          <w:color w:val="000000"/>
          <w:sz w:val="22"/>
          <w:szCs w:val="22"/>
        </w:rPr>
      </w:pPr>
    </w:p>
    <w:p w:rsidR="00A13B98" w:rsidRDefault="00F500FE" w:rsidP="00F500FE">
      <w:pPr>
        <w:tabs>
          <w:tab w:val="left" w:pos="7938"/>
        </w:tabs>
        <w:spacing w:line="360" w:lineRule="auto"/>
        <w:jc w:val="both"/>
        <w:rPr>
          <w:rFonts w:ascii="Palatino Linotype" w:hAnsi="Palatino Linotype"/>
          <w:lang w:val="es-ES_tradnl"/>
        </w:rPr>
      </w:pPr>
      <w:r w:rsidRPr="00F500FE">
        <w:rPr>
          <w:rFonts w:ascii="Palatino Linotype" w:hAnsi="Palatino Linotype" w:cs="Arial"/>
          <w:bCs/>
          <w:color w:val="000000"/>
        </w:rPr>
        <w:t xml:space="preserve">Ahora bien, </w:t>
      </w:r>
      <w:r>
        <w:rPr>
          <w:rFonts w:ascii="Palatino Linotype" w:hAnsi="Palatino Linotype" w:cs="Arial"/>
          <w:bCs/>
          <w:color w:val="000000"/>
        </w:rPr>
        <w:t xml:space="preserve">por cuanto hace a las licencias de construcción y de uso de suelo que en todo caso proporcionará el </w:t>
      </w:r>
      <w:r w:rsidRPr="00F500FE">
        <w:rPr>
          <w:rFonts w:ascii="Palatino Linotype" w:hAnsi="Palatino Linotype" w:cs="Arial"/>
          <w:b/>
          <w:bCs/>
          <w:color w:val="000000"/>
        </w:rPr>
        <w:t>SUJETO OBLIGADO</w:t>
      </w:r>
      <w:r>
        <w:rPr>
          <w:rFonts w:ascii="Palatino Linotype" w:hAnsi="Palatino Linotype" w:cs="Arial"/>
          <w:bCs/>
          <w:color w:val="000000"/>
        </w:rPr>
        <w:t xml:space="preserve">, es pertinente mencionar  que </w:t>
      </w:r>
      <w:r w:rsidRPr="00F500FE">
        <w:rPr>
          <w:rFonts w:ascii="Palatino Linotype" w:hAnsi="Palatino Linotype" w:cs="Arial"/>
          <w:bCs/>
          <w:color w:val="000000"/>
        </w:rPr>
        <w:t>de tratarse del supuesto en el cual no se involucre el aprovechamiento de bienes, servicios y/o recursos públicos</w:t>
      </w:r>
      <w:r>
        <w:rPr>
          <w:rFonts w:ascii="Palatino Linotype" w:hAnsi="Palatino Linotype" w:cs="Arial"/>
          <w:bCs/>
          <w:color w:val="000000"/>
        </w:rPr>
        <w:t xml:space="preserve">, el nombre del titular del multicitado inmueble deberá testarse, toda vez que </w:t>
      </w:r>
      <w:r>
        <w:rPr>
          <w:rFonts w:ascii="Palatino Linotype" w:hAnsi="Palatino Linotype"/>
          <w:lang w:val="es-ES_tradnl"/>
        </w:rPr>
        <w:t xml:space="preserve">existe la posibilidad </w:t>
      </w:r>
      <w:r w:rsidRPr="00DF363D">
        <w:rPr>
          <w:rFonts w:ascii="Palatino Linotype" w:hAnsi="Palatino Linotype"/>
          <w:lang w:val="es-ES_tradnl"/>
        </w:rPr>
        <w:t xml:space="preserve">que </w:t>
      </w:r>
      <w:r>
        <w:rPr>
          <w:rFonts w:ascii="Palatino Linotype" w:hAnsi="Palatino Linotype"/>
          <w:lang w:val="es-ES_tradnl"/>
        </w:rPr>
        <w:t xml:space="preserve">implique </w:t>
      </w:r>
      <w:r w:rsidRPr="00DF363D">
        <w:rPr>
          <w:rFonts w:ascii="Palatino Linotype" w:hAnsi="Palatino Linotype"/>
          <w:lang w:val="es-ES_tradnl"/>
        </w:rPr>
        <w:t>un riesgo o peligro derivado del mal uso que</w:t>
      </w:r>
      <w:r>
        <w:rPr>
          <w:rFonts w:ascii="Palatino Linotype" w:hAnsi="Palatino Linotype"/>
          <w:lang w:val="es-ES_tradnl"/>
        </w:rPr>
        <w:t xml:space="preserve"> un tercero pueda darle a dicha </w:t>
      </w:r>
      <w:r w:rsidRPr="00DF363D">
        <w:rPr>
          <w:rFonts w:ascii="Palatino Linotype" w:hAnsi="Palatino Linotype"/>
          <w:lang w:val="es-ES_tradnl"/>
        </w:rPr>
        <w:t>información personal</w:t>
      </w:r>
      <w:r w:rsidR="007C1BAE">
        <w:rPr>
          <w:rFonts w:ascii="Palatino Linotype" w:hAnsi="Palatino Linotype"/>
          <w:lang w:val="es-ES_tradnl"/>
        </w:rPr>
        <w:t xml:space="preserve">, ello con el propósito de que la </w:t>
      </w:r>
      <w:r w:rsidR="00A13B98">
        <w:rPr>
          <w:rFonts w:ascii="Palatino Linotype" w:hAnsi="Palatino Linotype"/>
          <w:lang w:val="es-ES_tradnl"/>
        </w:rPr>
        <w:t xml:space="preserve">hoy </w:t>
      </w:r>
      <w:r w:rsidR="00A13B98" w:rsidRPr="007C1BAE">
        <w:rPr>
          <w:rFonts w:ascii="Palatino Linotype" w:hAnsi="Palatino Linotype"/>
          <w:b/>
          <w:lang w:val="es-ES_tradnl"/>
        </w:rPr>
        <w:t>RECURRENTE</w:t>
      </w:r>
      <w:r w:rsidR="00A13B98">
        <w:rPr>
          <w:rFonts w:ascii="Palatino Linotype" w:hAnsi="Palatino Linotype"/>
          <w:lang w:val="es-ES_tradnl"/>
        </w:rPr>
        <w:t xml:space="preserve"> pueda constatar los </w:t>
      </w:r>
      <w:r w:rsidR="00A13B98">
        <w:rPr>
          <w:rFonts w:ascii="Palatino Linotype" w:hAnsi="Palatino Linotype"/>
          <w:lang w:val="es-ES_tradnl"/>
        </w:rPr>
        <w:lastRenderedPageBreak/>
        <w:t xml:space="preserve">términos en los que fueron otorgadas y así dar satisfacción a su derecho humano de acceso a la información pública. </w:t>
      </w:r>
    </w:p>
    <w:p w:rsidR="002E426D" w:rsidRPr="002E426D" w:rsidRDefault="002E426D" w:rsidP="002E426D">
      <w:pPr>
        <w:tabs>
          <w:tab w:val="left" w:pos="7938"/>
        </w:tabs>
        <w:jc w:val="both"/>
        <w:rPr>
          <w:rFonts w:ascii="Palatino Linotype" w:hAnsi="Palatino Linotype"/>
          <w:sz w:val="16"/>
          <w:szCs w:val="16"/>
          <w:lang w:val="es-ES_tradnl"/>
        </w:rPr>
      </w:pPr>
    </w:p>
    <w:p w:rsidR="00A13B98" w:rsidRPr="00A13B98" w:rsidRDefault="00A13B98" w:rsidP="00A13B98">
      <w:pPr>
        <w:spacing w:after="160" w:line="360" w:lineRule="auto"/>
        <w:jc w:val="both"/>
        <w:rPr>
          <w:rFonts w:asciiTheme="minorHAnsi" w:eastAsiaTheme="minorEastAsia" w:hAnsiTheme="minorHAnsi" w:cstheme="minorBidi"/>
          <w:noProof/>
          <w:lang w:val="es-MX"/>
        </w:rPr>
      </w:pPr>
      <w:r w:rsidRPr="00A13B98">
        <w:rPr>
          <w:rFonts w:ascii="Palatino Linotype" w:eastAsiaTheme="minorEastAsia" w:hAnsi="Palatino Linotype" w:cstheme="minorBidi"/>
          <w:noProof/>
          <w:lang w:val="es-MX"/>
        </w:rPr>
        <w:t>Derivado de lo anterior y por analalogia, es aplicable el Criterio relevante 01/2018 de la Segunda Época del Instituto de Transparencia, Acceso a la Información Pública y Protección de Datos Personales del Estado de México y Municipios</w:t>
      </w:r>
      <w:r w:rsidRPr="00A13B98">
        <w:rPr>
          <w:rFonts w:eastAsiaTheme="minorEastAsia"/>
          <w:noProof/>
          <w:vertAlign w:val="superscript"/>
          <w:lang w:val="es-MX"/>
        </w:rPr>
        <w:footnoteReference w:id="7"/>
      </w:r>
      <w:r w:rsidRPr="00A13B98">
        <w:rPr>
          <w:rFonts w:ascii="Palatino Linotype" w:eastAsiaTheme="minorEastAsia" w:hAnsi="Palatino Linotype" w:cstheme="minorBidi"/>
          <w:noProof/>
          <w:lang w:val="es-MX"/>
        </w:rPr>
        <w:t xml:space="preserve">, criterio de interpretación que será de observancia para el Instituto y para los Sujetos Obligados del Estado de México,  que establece lo siguiente:  </w:t>
      </w:r>
    </w:p>
    <w:p w:rsidR="00A13B98" w:rsidRPr="00A13B98" w:rsidRDefault="00A13B98" w:rsidP="00A13B98">
      <w:pPr>
        <w:spacing w:after="120"/>
        <w:ind w:left="851" w:right="567"/>
        <w:contextualSpacing/>
        <w:jc w:val="both"/>
        <w:rPr>
          <w:rFonts w:ascii="Palatino Linotype" w:eastAsiaTheme="minorEastAsia" w:hAnsi="Palatino Linotype" w:cs="Arial"/>
          <w:b/>
          <w:i/>
          <w:noProof/>
          <w:color w:val="000000" w:themeColor="text1"/>
          <w:lang w:val="es-MX"/>
        </w:rPr>
      </w:pPr>
      <w:r w:rsidRPr="00A13B98">
        <w:rPr>
          <w:rFonts w:ascii="Palatino Linotype" w:eastAsiaTheme="minorEastAsia" w:hAnsi="Palatino Linotype" w:cs="Arial"/>
          <w:i/>
          <w:noProof/>
          <w:color w:val="000000" w:themeColor="text1"/>
          <w:lang w:val="es-MX"/>
        </w:rPr>
        <w:t>“</w:t>
      </w:r>
      <w:r w:rsidRPr="00A13B98">
        <w:rPr>
          <w:rFonts w:ascii="Palatino Linotype" w:eastAsiaTheme="minorEastAsia" w:hAnsi="Palatino Linotype" w:cs="Arial"/>
          <w:b/>
          <w:i/>
          <w:noProof/>
          <w:color w:val="000000" w:themeColor="text1"/>
          <w:lang w:val="es-MX"/>
        </w:rPr>
        <w:t xml:space="preserve">Nombre del titular de una licencia que no involucre el aprovechamiento de bienes, servicios y/o recursos públicos, constituye un dato personal susceptible de clasificar como confidencial. </w:t>
      </w:r>
    </w:p>
    <w:p w:rsidR="00A13B98" w:rsidRPr="00A13B98" w:rsidRDefault="00A13B98" w:rsidP="00A13B98">
      <w:pPr>
        <w:spacing w:after="120"/>
        <w:ind w:left="851" w:right="567"/>
        <w:contextualSpacing/>
        <w:jc w:val="both"/>
        <w:rPr>
          <w:rFonts w:ascii="Palatino Linotype" w:eastAsiaTheme="minorEastAsia" w:hAnsi="Palatino Linotype" w:cs="Arial"/>
          <w:i/>
          <w:noProof/>
          <w:color w:val="000000" w:themeColor="text1"/>
          <w:lang w:val="es-MX"/>
        </w:rPr>
      </w:pPr>
      <w:r w:rsidRPr="00A13B98">
        <w:rPr>
          <w:rFonts w:ascii="Palatino Linotype" w:eastAsiaTheme="minorEastAsia" w:hAnsi="Palatino Linotype" w:cs="Arial"/>
          <w:i/>
          <w:noProof/>
          <w:color w:val="000000" w:themeColor="text1"/>
          <w:lang w:val="es-MX"/>
        </w:rPr>
        <w:t xml:space="preserve">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w:t>
      </w:r>
      <w:r w:rsidRPr="00A13B98">
        <w:rPr>
          <w:rFonts w:ascii="Palatino Linotype" w:eastAsiaTheme="minorEastAsia" w:hAnsi="Palatino Linotype" w:cs="Arial"/>
          <w:i/>
          <w:noProof/>
          <w:color w:val="000000" w:themeColor="text1"/>
          <w:u w:val="single"/>
          <w:lang w:val="es-MX"/>
        </w:rPr>
        <w:t>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w:t>
      </w:r>
      <w:r w:rsidRPr="00A13B98">
        <w:rPr>
          <w:rFonts w:ascii="Palatino Linotype" w:eastAsiaTheme="minorEastAsia" w:hAnsi="Palatino Linotype" w:cs="Arial"/>
          <w:i/>
          <w:noProof/>
          <w:color w:val="000000" w:themeColor="text1"/>
          <w:lang w:val="es-MX"/>
        </w:rPr>
        <w:t xml:space="preserve">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w:t>
      </w:r>
      <w:r w:rsidRPr="00A13B98">
        <w:rPr>
          <w:rFonts w:ascii="Palatino Linotype" w:eastAsiaTheme="minorEastAsia" w:hAnsi="Palatino Linotype" w:cs="Arial"/>
          <w:i/>
          <w:noProof/>
          <w:color w:val="000000" w:themeColor="text1"/>
          <w:lang w:val="es-MX"/>
        </w:rPr>
        <w:lastRenderedPageBreak/>
        <w:t xml:space="preserve">reglamentaria de la materia, y para su publicidad se requerirá que la expedición de la licencia correspondiente involucre el aprovechamiento de bienes, servicios y/o recursos públicos, caso contrario se deberá clasificar como confidencial. </w:t>
      </w:r>
    </w:p>
    <w:p w:rsidR="00A13B98" w:rsidRPr="00A13B98" w:rsidRDefault="00A13B98" w:rsidP="00A13B98">
      <w:pPr>
        <w:spacing w:after="120"/>
        <w:ind w:left="851" w:right="567"/>
        <w:contextualSpacing/>
        <w:jc w:val="both"/>
        <w:rPr>
          <w:rFonts w:ascii="Palatino Linotype" w:eastAsiaTheme="minorEastAsia" w:hAnsi="Palatino Linotype" w:cs="Arial"/>
          <w:i/>
          <w:noProof/>
          <w:color w:val="000000" w:themeColor="text1"/>
          <w:lang w:val="es-MX"/>
        </w:rPr>
      </w:pPr>
      <w:r w:rsidRPr="00A13B98">
        <w:rPr>
          <w:rFonts w:ascii="Palatino Linotype" w:eastAsiaTheme="minorEastAsia" w:hAnsi="Palatino Linotype" w:cs="Arial"/>
          <w:b/>
          <w:i/>
          <w:noProof/>
          <w:color w:val="000000" w:themeColor="text1"/>
          <w:lang w:val="es-MX"/>
        </w:rPr>
        <w:t>Resolución</w:t>
      </w:r>
      <w:r w:rsidRPr="00A13B98">
        <w:rPr>
          <w:rFonts w:ascii="Palatino Linotype" w:eastAsiaTheme="minorEastAsia" w:hAnsi="Palatino Linotype" w:cs="Arial"/>
          <w:i/>
          <w:noProof/>
          <w:color w:val="000000" w:themeColor="text1"/>
          <w:lang w:val="es-MX"/>
        </w:rPr>
        <w:t>: 02835/INFOEM/IP/RR/2017. Ayuntamiento de Toluca. 07 de marzo de 2018. Por unanimidad. Comisionada Ponente Zulema Martínez Sánchez.</w:t>
      </w:r>
      <w:r>
        <w:rPr>
          <w:rFonts w:ascii="Palatino Linotype" w:eastAsiaTheme="minorEastAsia" w:hAnsi="Palatino Linotype" w:cs="Arial"/>
          <w:i/>
          <w:noProof/>
          <w:color w:val="000000" w:themeColor="text1"/>
          <w:lang w:val="es-MX"/>
        </w:rPr>
        <w:t>”</w:t>
      </w:r>
    </w:p>
    <w:p w:rsidR="00F500FE" w:rsidRPr="00F500FE" w:rsidRDefault="00F500FE" w:rsidP="00F500FE">
      <w:pPr>
        <w:tabs>
          <w:tab w:val="left" w:pos="7938"/>
        </w:tabs>
        <w:spacing w:line="360" w:lineRule="auto"/>
        <w:jc w:val="both"/>
        <w:rPr>
          <w:rFonts w:ascii="Palatino Linotype" w:hAnsi="Palatino Linotype" w:cs="Arial"/>
          <w:bCs/>
          <w:color w:val="000000"/>
        </w:rPr>
      </w:pPr>
    </w:p>
    <w:p w:rsidR="00F500FE" w:rsidRPr="00F500FE" w:rsidRDefault="00F500FE" w:rsidP="00F500FE">
      <w:pPr>
        <w:spacing w:line="360" w:lineRule="auto"/>
        <w:ind w:right="49"/>
        <w:jc w:val="both"/>
        <w:rPr>
          <w:rFonts w:ascii="Palatino Linotype" w:hAnsi="Palatino Linotype" w:cs="Arial"/>
          <w:bCs/>
          <w:color w:val="000000"/>
        </w:rPr>
      </w:pPr>
      <w:r w:rsidRPr="00F500FE">
        <w:rPr>
          <w:rFonts w:ascii="Palatino Linotype" w:hAnsi="Palatino Linotype" w:cs="Arial"/>
          <w:bCs/>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500FE" w:rsidRPr="00F500FE" w:rsidRDefault="00F500FE" w:rsidP="00F500FE">
      <w:pPr>
        <w:spacing w:line="360" w:lineRule="auto"/>
        <w:ind w:right="49"/>
        <w:jc w:val="both"/>
        <w:rPr>
          <w:rFonts w:ascii="Palatino Linotype" w:hAnsi="Palatino Linotype" w:cs="Arial"/>
          <w:bCs/>
          <w:color w:val="000000"/>
          <w:sz w:val="16"/>
          <w:szCs w:val="16"/>
        </w:rPr>
      </w:pPr>
    </w:p>
    <w:p w:rsidR="00F500FE" w:rsidRPr="00F500FE" w:rsidRDefault="00F500FE" w:rsidP="00F500FE">
      <w:pPr>
        <w:spacing w:line="360" w:lineRule="auto"/>
        <w:ind w:right="49"/>
        <w:jc w:val="both"/>
        <w:rPr>
          <w:rFonts w:ascii="Palatino Linotype" w:hAnsi="Palatino Linotype" w:cs="Arial"/>
          <w:bCs/>
          <w:color w:val="000000"/>
        </w:rPr>
      </w:pPr>
      <w:r w:rsidRPr="00F500FE">
        <w:rPr>
          <w:rFonts w:ascii="Palatino Linotype" w:hAnsi="Palatino Linotype" w:cs="Arial"/>
          <w:bCs/>
          <w:color w:val="000000"/>
        </w:rPr>
        <w:t xml:space="preserve">Por lo tanto, la entrega de documentos en su versión pública deben acompañarse necesariamente del Acuerdo del Comité de Transparencia que la sustente, en el que se expongan los fundamentos y razonamientos que llevaron al </w:t>
      </w:r>
      <w:r w:rsidRPr="00F500FE">
        <w:rPr>
          <w:rFonts w:ascii="Palatino Linotype" w:hAnsi="Palatino Linotype" w:cs="Arial"/>
          <w:b/>
          <w:bCs/>
          <w:color w:val="000000"/>
        </w:rPr>
        <w:t>SUJETO OBLIGADO</w:t>
      </w:r>
      <w:r w:rsidRPr="00F500FE">
        <w:rPr>
          <w:rFonts w:ascii="Palatino Linotype" w:hAnsi="Palatino Linotype" w:cs="Arial"/>
          <w:bCs/>
          <w:color w:val="000000"/>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testen o supriman-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F500FE">
        <w:rPr>
          <w:rFonts w:ascii="Palatino Linotype" w:hAnsi="Palatino Linotype" w:cs="Arial"/>
          <w:bCs/>
          <w:color w:val="000000"/>
          <w:lang w:val="es-MX"/>
        </w:rPr>
        <w:t xml:space="preserve">por lo que el acuerdo respectivo deberá hacerse del conocimiento  de la </w:t>
      </w:r>
      <w:r w:rsidRPr="00F500FE">
        <w:rPr>
          <w:rFonts w:ascii="Palatino Linotype" w:hAnsi="Palatino Linotype" w:cs="Arial"/>
          <w:b/>
          <w:bCs/>
          <w:color w:val="000000"/>
          <w:lang w:val="es-MX"/>
        </w:rPr>
        <w:t>RECURRENTE</w:t>
      </w:r>
      <w:r w:rsidRPr="00F500FE">
        <w:rPr>
          <w:rFonts w:ascii="Palatino Linotype" w:hAnsi="Palatino Linotype" w:cs="Arial"/>
          <w:bCs/>
          <w:color w:val="000000"/>
          <w:lang w:val="es-MX"/>
        </w:rPr>
        <w:t>.</w:t>
      </w:r>
    </w:p>
    <w:p w:rsidR="00983102" w:rsidRPr="00AE2108" w:rsidRDefault="00983102" w:rsidP="00983102">
      <w:pPr>
        <w:spacing w:before="240" w:after="240" w:line="360" w:lineRule="auto"/>
        <w:jc w:val="both"/>
        <w:rPr>
          <w:rFonts w:ascii="Palatino Linotype" w:eastAsia="MS Mincho" w:hAnsi="Palatino Linotype" w:cs="Bookman Old Style"/>
          <w:lang w:val="es-MX" w:eastAsia="es-MX"/>
        </w:rPr>
      </w:pPr>
      <w:r w:rsidRPr="00AE2108">
        <w:rPr>
          <w:rFonts w:ascii="Palatino Linotype" w:eastAsia="MS Mincho" w:hAnsi="Palatino Linotype" w:cs="Bookman Old Style"/>
          <w:lang w:val="es-MX" w:eastAsia="es-MX"/>
        </w:rPr>
        <w:t>Razones y fundamentos por los que deviene</w:t>
      </w:r>
      <w:r w:rsidR="00245C11" w:rsidRPr="00AE2108">
        <w:rPr>
          <w:rFonts w:ascii="Palatino Linotype" w:eastAsia="MS Mincho" w:hAnsi="Palatino Linotype" w:cs="Bookman Old Style"/>
          <w:lang w:val="es-MX" w:eastAsia="es-MX"/>
        </w:rPr>
        <w:t xml:space="preserve">n parcialmente </w:t>
      </w:r>
      <w:r w:rsidRPr="00AE2108">
        <w:rPr>
          <w:rFonts w:ascii="Palatino Linotype" w:eastAsia="MS Mincho" w:hAnsi="Palatino Linotype" w:cs="Bookman Old Style"/>
          <w:lang w:val="es-MX" w:eastAsia="es-MX"/>
        </w:rPr>
        <w:t>fundado</w:t>
      </w:r>
      <w:r w:rsidR="00245C11" w:rsidRPr="00AE2108">
        <w:rPr>
          <w:rFonts w:ascii="Palatino Linotype" w:eastAsia="MS Mincho" w:hAnsi="Palatino Linotype" w:cs="Bookman Old Style"/>
          <w:lang w:val="es-MX" w:eastAsia="es-MX"/>
        </w:rPr>
        <w:t>s</w:t>
      </w:r>
      <w:r w:rsidRPr="00AE2108">
        <w:rPr>
          <w:rFonts w:ascii="Palatino Linotype" w:eastAsia="MS Mincho" w:hAnsi="Palatino Linotype" w:cs="Bookman Old Style"/>
          <w:lang w:val="es-MX" w:eastAsia="es-MX"/>
        </w:rPr>
        <w:t xml:space="preserve"> </w:t>
      </w:r>
      <w:r w:rsidR="00245C11" w:rsidRPr="00AE2108">
        <w:rPr>
          <w:rFonts w:ascii="Palatino Linotype" w:eastAsia="MS Mincho" w:hAnsi="Palatino Linotype" w:cs="Bookman Old Style"/>
          <w:lang w:val="es-MX" w:eastAsia="es-MX"/>
        </w:rPr>
        <w:t xml:space="preserve">los </w:t>
      </w:r>
      <w:r w:rsidRPr="00AE2108">
        <w:rPr>
          <w:rFonts w:ascii="Palatino Linotype" w:eastAsia="MS Mincho" w:hAnsi="Palatino Linotype" w:cs="Bookman Old Style"/>
          <w:lang w:val="es-MX" w:eastAsia="es-MX"/>
        </w:rPr>
        <w:t>motivo</w:t>
      </w:r>
      <w:r w:rsidR="00245C11" w:rsidRPr="00AE2108">
        <w:rPr>
          <w:rFonts w:ascii="Palatino Linotype" w:eastAsia="MS Mincho" w:hAnsi="Palatino Linotype" w:cs="Bookman Old Style"/>
          <w:lang w:val="es-MX" w:eastAsia="es-MX"/>
        </w:rPr>
        <w:t>s</w:t>
      </w:r>
      <w:r w:rsidRPr="00AE2108">
        <w:rPr>
          <w:rFonts w:ascii="Palatino Linotype" w:eastAsia="MS Mincho" w:hAnsi="Palatino Linotype" w:cs="Bookman Old Style"/>
          <w:lang w:val="es-MX" w:eastAsia="es-MX"/>
        </w:rPr>
        <w:t xml:space="preserve"> de inconformidad de</w:t>
      </w:r>
      <w:r w:rsidR="000723CD">
        <w:rPr>
          <w:rFonts w:ascii="Palatino Linotype" w:eastAsia="MS Mincho" w:hAnsi="Palatino Linotype" w:cs="Bookman Old Style"/>
          <w:lang w:val="es-MX" w:eastAsia="es-MX"/>
        </w:rPr>
        <w:t xml:space="preserve"> </w:t>
      </w:r>
      <w:r w:rsidR="00245C11" w:rsidRPr="00AE2108">
        <w:rPr>
          <w:rFonts w:ascii="Palatino Linotype" w:eastAsia="MS Mincho" w:hAnsi="Palatino Linotype" w:cs="Bookman Old Style"/>
          <w:lang w:val="es-MX" w:eastAsia="es-MX"/>
        </w:rPr>
        <w:t>l</w:t>
      </w:r>
      <w:r w:rsidR="000723CD">
        <w:rPr>
          <w:rFonts w:ascii="Palatino Linotype" w:eastAsia="MS Mincho" w:hAnsi="Palatino Linotype" w:cs="Bookman Old Style"/>
          <w:lang w:val="es-MX" w:eastAsia="es-MX"/>
        </w:rPr>
        <w:t>a</w:t>
      </w:r>
      <w:r w:rsidR="00245C11" w:rsidRPr="00AE2108">
        <w:rPr>
          <w:rFonts w:ascii="Palatino Linotype" w:eastAsia="MS Mincho" w:hAnsi="Palatino Linotype" w:cs="Bookman Old Style"/>
          <w:lang w:val="es-MX" w:eastAsia="es-MX"/>
        </w:rPr>
        <w:t xml:space="preserve"> hoy </w:t>
      </w:r>
      <w:r w:rsidRPr="00AE2108">
        <w:rPr>
          <w:rFonts w:ascii="Palatino Linotype" w:eastAsia="MS Mincho" w:hAnsi="Palatino Linotype" w:cs="Bookman Old Style"/>
          <w:b/>
          <w:lang w:val="es-MX" w:eastAsia="es-MX"/>
        </w:rPr>
        <w:t>RECURRENT</w:t>
      </w:r>
      <w:r w:rsidRPr="00AE2108">
        <w:rPr>
          <w:rFonts w:ascii="Palatino Linotype" w:eastAsia="MS Mincho" w:hAnsi="Palatino Linotype" w:cs="Bookman Old Style"/>
          <w:lang w:val="es-MX" w:eastAsia="es-MX"/>
        </w:rPr>
        <w:t xml:space="preserve">E, por lo que se </w:t>
      </w:r>
      <w:r w:rsidRPr="00AE2108">
        <w:rPr>
          <w:rFonts w:ascii="Palatino Linotype" w:eastAsia="MS Mincho" w:hAnsi="Palatino Linotype" w:cs="Bookman Old Style"/>
          <w:b/>
          <w:lang w:val="es-MX" w:eastAsia="es-MX"/>
        </w:rPr>
        <w:t xml:space="preserve">MODIFICA </w:t>
      </w:r>
      <w:r w:rsidRPr="00AE2108">
        <w:rPr>
          <w:rFonts w:ascii="Palatino Linotype" w:eastAsia="MS Mincho" w:hAnsi="Palatino Linotype" w:cs="Bookman Old Style"/>
          <w:lang w:val="es-MX" w:eastAsia="es-MX"/>
        </w:rPr>
        <w:t xml:space="preserve">la respuesta emitida y se </w:t>
      </w:r>
      <w:r w:rsidRPr="00AE2108">
        <w:rPr>
          <w:rFonts w:ascii="Palatino Linotype" w:eastAsia="MS Mincho" w:hAnsi="Palatino Linotype" w:cs="Bookman Old Style"/>
          <w:b/>
          <w:lang w:val="es-MX" w:eastAsia="es-MX"/>
        </w:rPr>
        <w:t>ORDENA</w:t>
      </w:r>
      <w:r w:rsidRPr="00AE2108">
        <w:rPr>
          <w:rFonts w:ascii="Palatino Linotype" w:eastAsia="MS Mincho" w:hAnsi="Palatino Linotype" w:cs="Bookman Old Style"/>
          <w:lang w:val="es-MX" w:eastAsia="es-MX"/>
        </w:rPr>
        <w:t xml:space="preserve"> al </w:t>
      </w:r>
      <w:r w:rsidRPr="00AE2108">
        <w:rPr>
          <w:rFonts w:ascii="Palatino Linotype" w:eastAsia="MS Mincho" w:hAnsi="Palatino Linotype" w:cs="Bookman Old Style"/>
          <w:b/>
          <w:lang w:val="es-MX" w:eastAsia="es-MX"/>
        </w:rPr>
        <w:t>SUJETO OBLIGADO</w:t>
      </w:r>
      <w:r w:rsidRPr="00AE2108">
        <w:rPr>
          <w:rFonts w:ascii="Palatino Linotype" w:eastAsia="MS Mincho" w:hAnsi="Palatino Linotype" w:cs="Bookman Old Style"/>
          <w:lang w:val="es-MX" w:eastAsia="es-MX"/>
        </w:rPr>
        <w:t xml:space="preserve"> proporcione a la particular </w:t>
      </w:r>
      <w:r w:rsidR="00245C11" w:rsidRPr="00AE2108">
        <w:rPr>
          <w:rFonts w:ascii="Palatino Linotype" w:eastAsia="MS Mincho" w:hAnsi="Palatino Linotype" w:cs="Bookman Old Style"/>
          <w:lang w:val="es-MX" w:eastAsia="es-MX"/>
        </w:rPr>
        <w:t xml:space="preserve">la información susceptible de </w:t>
      </w:r>
      <w:r w:rsidR="00245C11" w:rsidRPr="00AE2108">
        <w:rPr>
          <w:rFonts w:ascii="Palatino Linotype" w:eastAsia="MS Mincho" w:hAnsi="Palatino Linotype" w:cs="Bookman Old Style"/>
          <w:lang w:val="es-MX" w:eastAsia="es-MX"/>
        </w:rPr>
        <w:lastRenderedPageBreak/>
        <w:t>ser otorgada,</w:t>
      </w:r>
      <w:r w:rsidR="000723CD">
        <w:rPr>
          <w:rFonts w:ascii="Palatino Linotype" w:eastAsia="MS Mincho" w:hAnsi="Palatino Linotype" w:cs="Bookman Old Style"/>
          <w:lang w:val="es-MX" w:eastAsia="es-MX"/>
        </w:rPr>
        <w:t xml:space="preserve"> previa búsqueda exhaustiva y razonable, e</w:t>
      </w:r>
      <w:r w:rsidR="00245C11" w:rsidRPr="00AE2108">
        <w:rPr>
          <w:rFonts w:ascii="Palatino Linotype" w:eastAsia="MS Mincho" w:hAnsi="Palatino Linotype" w:cs="Bookman Old Style"/>
          <w:lang w:val="es-MX" w:eastAsia="es-MX"/>
        </w:rPr>
        <w:t>n versión pública, conforme al análisis vertido en e</w:t>
      </w:r>
      <w:r w:rsidRPr="00AE2108">
        <w:rPr>
          <w:rFonts w:ascii="Palatino Linotype" w:eastAsia="MS Mincho" w:hAnsi="Palatino Linotype" w:cs="Bookman Old Style"/>
          <w:lang w:val="es-MX" w:eastAsia="es-MX"/>
        </w:rPr>
        <w:t xml:space="preserve">l presente considerando. </w:t>
      </w:r>
    </w:p>
    <w:p w:rsidR="00926591" w:rsidRPr="00AE2108" w:rsidRDefault="00926591" w:rsidP="00926591">
      <w:pPr>
        <w:spacing w:line="360" w:lineRule="auto"/>
        <w:jc w:val="both"/>
        <w:rPr>
          <w:rFonts w:ascii="Palatino Linotype" w:eastAsia="Calibri" w:hAnsi="Palatino Linotype" w:cs="Arial"/>
        </w:rPr>
      </w:pPr>
      <w:r w:rsidRPr="00AE2108">
        <w:rPr>
          <w:rFonts w:ascii="Palatino Linotype" w:eastAsia="Calibri" w:hAnsi="Palatino Linotype" w:cs="Arial"/>
        </w:rPr>
        <w:t xml:space="preserve">Así, con fundamento en lo prescrito en los artículos 5 párrafos </w:t>
      </w:r>
      <w:r w:rsidR="00C50608" w:rsidRPr="00AE2108">
        <w:rPr>
          <w:rFonts w:ascii="Palatino Linotype" w:eastAsia="Calibri" w:hAnsi="Palatino Linotype" w:cs="Arial"/>
        </w:rPr>
        <w:t xml:space="preserve">vigésimo, vigésimo primero y vigésimo segundo, </w:t>
      </w:r>
      <w:r w:rsidRPr="00AE2108">
        <w:rPr>
          <w:rFonts w:ascii="Palatino Linotype" w:eastAsia="Calibri" w:hAnsi="Palatino Linotype" w:cs="Arial"/>
        </w:rPr>
        <w:t>de la Constitución Política del Estado Libre y Soberano de México; 2, fracción II; 29, 36 fracciones I y II; 176, 178, 181, 185 fracción I de la Ley de Transparencia y Acceso a la Información Pública del Estado de México y Municipios, este Pleno:</w:t>
      </w:r>
    </w:p>
    <w:p w:rsidR="00926591" w:rsidRPr="00AE2108" w:rsidRDefault="00926591" w:rsidP="00926591">
      <w:pPr>
        <w:spacing w:before="240" w:after="240" w:line="360" w:lineRule="auto"/>
        <w:jc w:val="center"/>
        <w:rPr>
          <w:rFonts w:ascii="Palatino Linotype" w:hAnsi="Palatino Linotype"/>
          <w:b/>
          <w:bCs/>
          <w:spacing w:val="60"/>
          <w:lang w:val="es-ES_tradnl"/>
        </w:rPr>
      </w:pPr>
      <w:r w:rsidRPr="00AE2108">
        <w:rPr>
          <w:rFonts w:ascii="Palatino Linotype" w:hAnsi="Palatino Linotype"/>
          <w:b/>
          <w:bCs/>
          <w:spacing w:val="60"/>
          <w:lang w:val="es-ES_tradnl"/>
        </w:rPr>
        <w:t>RESUELVE</w:t>
      </w:r>
    </w:p>
    <w:p w:rsidR="00983102" w:rsidRPr="00AE2108" w:rsidRDefault="00926591" w:rsidP="00983102">
      <w:pPr>
        <w:spacing w:before="240" w:after="240" w:line="360" w:lineRule="auto"/>
        <w:jc w:val="both"/>
        <w:rPr>
          <w:rFonts w:ascii="Palatino Linotype" w:hAnsi="Palatino Linotype" w:cs="Arial"/>
          <w:lang w:val="es-MX" w:eastAsia="en-US"/>
        </w:rPr>
      </w:pPr>
      <w:r w:rsidRPr="00AE2108">
        <w:rPr>
          <w:rFonts w:ascii="Palatino Linotype" w:hAnsi="Palatino Linotype" w:cs="Arial"/>
          <w:b/>
          <w:sz w:val="28"/>
          <w:szCs w:val="28"/>
        </w:rPr>
        <w:t>Primero</w:t>
      </w:r>
      <w:r w:rsidRPr="00AE2108">
        <w:rPr>
          <w:rFonts w:ascii="Palatino Linotype" w:hAnsi="Palatino Linotype" w:cs="Arial"/>
          <w:sz w:val="28"/>
          <w:szCs w:val="28"/>
        </w:rPr>
        <w:t>.</w:t>
      </w:r>
      <w:r w:rsidRPr="00AE2108">
        <w:rPr>
          <w:rFonts w:ascii="Palatino Linotype" w:hAnsi="Palatino Linotype" w:cs="Arial"/>
        </w:rPr>
        <w:t xml:space="preserve"> </w:t>
      </w:r>
      <w:r w:rsidR="00983102" w:rsidRPr="00AE2108">
        <w:rPr>
          <w:rFonts w:ascii="Palatino Linotype" w:hAnsi="Palatino Linotype" w:cs="Arial"/>
          <w:lang w:val="es-MX" w:eastAsia="en-US"/>
        </w:rPr>
        <w:t>Resulta</w:t>
      </w:r>
      <w:r w:rsidR="00F371F3" w:rsidRPr="00AE2108">
        <w:rPr>
          <w:rFonts w:ascii="Palatino Linotype" w:hAnsi="Palatino Linotype" w:cs="Arial"/>
          <w:lang w:val="es-MX" w:eastAsia="en-US"/>
        </w:rPr>
        <w:t xml:space="preserve">n parcialmente </w:t>
      </w:r>
      <w:r w:rsidR="00983102" w:rsidRPr="00AE2108">
        <w:rPr>
          <w:rFonts w:ascii="Palatino Linotype" w:hAnsi="Palatino Linotype" w:cs="Arial"/>
          <w:lang w:val="es-MX" w:eastAsia="en-US"/>
        </w:rPr>
        <w:t xml:space="preserve"> fundado</w:t>
      </w:r>
      <w:r w:rsidR="00F371F3" w:rsidRPr="00AE2108">
        <w:rPr>
          <w:rFonts w:ascii="Palatino Linotype" w:hAnsi="Palatino Linotype" w:cs="Arial"/>
          <w:lang w:val="es-MX" w:eastAsia="en-US"/>
        </w:rPr>
        <w:t>s</w:t>
      </w:r>
      <w:r w:rsidR="00983102" w:rsidRPr="00AE2108">
        <w:rPr>
          <w:rFonts w:ascii="Palatino Linotype" w:hAnsi="Palatino Linotype" w:cs="Arial"/>
          <w:lang w:val="es-MX" w:eastAsia="en-US"/>
        </w:rPr>
        <w:t xml:space="preserve"> </w:t>
      </w:r>
      <w:r w:rsidR="00F371F3" w:rsidRPr="00AE2108">
        <w:rPr>
          <w:rFonts w:ascii="Palatino Linotype" w:hAnsi="Palatino Linotype" w:cs="Arial"/>
          <w:lang w:val="es-MX" w:eastAsia="en-US"/>
        </w:rPr>
        <w:t xml:space="preserve">los </w:t>
      </w:r>
      <w:r w:rsidR="00983102" w:rsidRPr="00AE2108">
        <w:rPr>
          <w:rFonts w:ascii="Palatino Linotype" w:hAnsi="Palatino Linotype" w:cs="Arial"/>
          <w:lang w:val="es-MX" w:eastAsia="en-US"/>
        </w:rPr>
        <w:t>motivo</w:t>
      </w:r>
      <w:r w:rsidR="00F371F3" w:rsidRPr="00AE2108">
        <w:rPr>
          <w:rFonts w:ascii="Palatino Linotype" w:hAnsi="Palatino Linotype" w:cs="Arial"/>
          <w:lang w:val="es-MX" w:eastAsia="en-US"/>
        </w:rPr>
        <w:t>s</w:t>
      </w:r>
      <w:r w:rsidR="00983102" w:rsidRPr="00AE2108">
        <w:rPr>
          <w:rFonts w:ascii="Palatino Linotype" w:hAnsi="Palatino Linotype" w:cs="Arial"/>
          <w:lang w:val="es-MX" w:eastAsia="en-US"/>
        </w:rPr>
        <w:t xml:space="preserve"> de inconformidad hecho</w:t>
      </w:r>
      <w:r w:rsidR="00F371F3" w:rsidRPr="00AE2108">
        <w:rPr>
          <w:rFonts w:ascii="Palatino Linotype" w:hAnsi="Palatino Linotype" w:cs="Arial"/>
          <w:lang w:val="es-MX" w:eastAsia="en-US"/>
        </w:rPr>
        <w:t>s</w:t>
      </w:r>
      <w:r w:rsidR="00983102" w:rsidRPr="00AE2108">
        <w:rPr>
          <w:rFonts w:ascii="Palatino Linotype" w:hAnsi="Palatino Linotype" w:cs="Arial"/>
          <w:lang w:val="es-MX" w:eastAsia="en-US"/>
        </w:rPr>
        <w:t xml:space="preserve"> valer por </w:t>
      </w:r>
      <w:r w:rsidR="002268D7">
        <w:rPr>
          <w:rFonts w:ascii="Palatino Linotype" w:hAnsi="Palatino Linotype" w:cs="Arial"/>
          <w:lang w:val="es-MX" w:eastAsia="en-US"/>
        </w:rPr>
        <w:t xml:space="preserve">la </w:t>
      </w:r>
      <w:r w:rsidR="002268D7" w:rsidRPr="000723CD">
        <w:rPr>
          <w:rFonts w:ascii="Palatino Linotype" w:hAnsi="Palatino Linotype" w:cs="Arial"/>
          <w:b/>
          <w:lang w:val="es-MX" w:eastAsia="en-US"/>
        </w:rPr>
        <w:t>RECURRENTE</w:t>
      </w:r>
      <w:r w:rsidR="00983102" w:rsidRPr="00AE2108">
        <w:rPr>
          <w:rFonts w:ascii="Palatino Linotype" w:hAnsi="Palatino Linotype" w:cs="Arial"/>
          <w:lang w:val="es-MX" w:eastAsia="en-US"/>
        </w:rPr>
        <w:t xml:space="preserve">, por lo que se </w:t>
      </w:r>
      <w:r w:rsidR="00983102" w:rsidRPr="00AE2108">
        <w:rPr>
          <w:rFonts w:ascii="Palatino Linotype" w:hAnsi="Palatino Linotype" w:cs="Arial"/>
          <w:b/>
          <w:lang w:val="es-MX" w:eastAsia="en-US"/>
        </w:rPr>
        <w:t>MODIFICA</w:t>
      </w:r>
      <w:r w:rsidR="00983102" w:rsidRPr="00AE2108">
        <w:rPr>
          <w:rFonts w:ascii="Palatino Linotype" w:hAnsi="Palatino Linotype" w:cs="Arial"/>
          <w:lang w:val="es-MX" w:eastAsia="en-US"/>
        </w:rPr>
        <w:t xml:space="preserve"> la </w:t>
      </w:r>
      <w:r w:rsidR="00983102" w:rsidRPr="00AE2108">
        <w:rPr>
          <w:rFonts w:ascii="Palatino Linotype" w:hAnsi="Palatino Linotype" w:cs="Arial"/>
          <w:b/>
          <w:lang w:val="es-MX" w:eastAsia="en-US"/>
        </w:rPr>
        <w:t>RESPUESTA</w:t>
      </w:r>
      <w:r w:rsidR="00983102" w:rsidRPr="00AE2108">
        <w:rPr>
          <w:rFonts w:ascii="Palatino Linotype" w:hAnsi="Palatino Linotype" w:cs="Arial"/>
          <w:lang w:val="es-MX" w:eastAsia="en-US"/>
        </w:rPr>
        <w:t xml:space="preserve"> del </w:t>
      </w:r>
      <w:r w:rsidR="00983102" w:rsidRPr="00AE2108">
        <w:rPr>
          <w:rFonts w:ascii="Palatino Linotype" w:hAnsi="Palatino Linotype" w:cs="Arial"/>
          <w:b/>
          <w:lang w:val="es-MX" w:eastAsia="en-US"/>
        </w:rPr>
        <w:t>SUJETO OBLIGADO</w:t>
      </w:r>
      <w:r w:rsidR="00983102" w:rsidRPr="00AE2108">
        <w:rPr>
          <w:rFonts w:ascii="Palatino Linotype" w:hAnsi="Palatino Linotype" w:cs="Arial"/>
          <w:lang w:val="es-MX" w:eastAsia="en-US"/>
        </w:rPr>
        <w:t xml:space="preserve"> en términos del Considerando cuarto de la presente resolución. </w:t>
      </w:r>
    </w:p>
    <w:p w:rsidR="00983102" w:rsidRPr="00AE2108" w:rsidRDefault="00801558" w:rsidP="00983102">
      <w:pPr>
        <w:spacing w:before="240" w:after="240" w:line="360" w:lineRule="auto"/>
        <w:jc w:val="both"/>
        <w:rPr>
          <w:rFonts w:ascii="Palatino Linotype" w:hAnsi="Palatino Linotype" w:cs="Arial"/>
          <w:lang w:val="es-MX"/>
        </w:rPr>
      </w:pPr>
      <w:r w:rsidRPr="00AE2108">
        <w:rPr>
          <w:rFonts w:ascii="Palatino Linotype" w:hAnsi="Palatino Linotype" w:cs="Arial"/>
          <w:b/>
          <w:bCs/>
          <w:sz w:val="28"/>
          <w:szCs w:val="28"/>
          <w:shd w:val="clear" w:color="auto" w:fill="FFFFFF"/>
        </w:rPr>
        <w:t>Segundo.</w:t>
      </w:r>
      <w:r w:rsidRPr="00AE2108">
        <w:rPr>
          <w:rFonts w:ascii="Palatino Linotype" w:hAnsi="Palatino Linotype" w:cs="Arial"/>
          <w:b/>
          <w:bCs/>
          <w:sz w:val="19"/>
          <w:szCs w:val="19"/>
          <w:shd w:val="clear" w:color="auto" w:fill="FFFFFF"/>
        </w:rPr>
        <w:t xml:space="preserve"> </w:t>
      </w:r>
      <w:r w:rsidR="00983102" w:rsidRPr="00AE2108">
        <w:rPr>
          <w:rFonts w:ascii="Palatino Linotype" w:hAnsi="Palatino Linotype" w:cs="Arial"/>
          <w:lang w:val="es-MX"/>
        </w:rPr>
        <w:t xml:space="preserve">Se </w:t>
      </w:r>
      <w:r w:rsidR="00983102" w:rsidRPr="00AE2108">
        <w:rPr>
          <w:rFonts w:ascii="Palatino Linotype" w:hAnsi="Palatino Linotype" w:cs="Arial"/>
          <w:b/>
          <w:lang w:val="es-MX"/>
        </w:rPr>
        <w:t>ORDENA</w:t>
      </w:r>
      <w:r w:rsidR="00983102" w:rsidRPr="00AE2108">
        <w:rPr>
          <w:rFonts w:ascii="Palatino Linotype" w:hAnsi="Palatino Linotype" w:cs="Arial"/>
          <w:lang w:val="es-MX"/>
        </w:rPr>
        <w:t xml:space="preserve"> al </w:t>
      </w:r>
      <w:r w:rsidR="00983102" w:rsidRPr="00AE2108">
        <w:rPr>
          <w:rFonts w:ascii="Palatino Linotype" w:hAnsi="Palatino Linotype" w:cs="Arial"/>
          <w:b/>
          <w:lang w:val="es-MX"/>
        </w:rPr>
        <w:t>SUJETO OBLIGADO</w:t>
      </w:r>
      <w:r w:rsidR="00983102" w:rsidRPr="00AE2108">
        <w:rPr>
          <w:rFonts w:ascii="Palatino Linotype" w:hAnsi="Palatino Linotype" w:cs="Arial"/>
          <w:lang w:val="es-MX"/>
        </w:rPr>
        <w:t xml:space="preserve"> atender la solicitud de información </w:t>
      </w:r>
      <w:r w:rsidR="00983102" w:rsidRPr="00AE2108">
        <w:rPr>
          <w:rFonts w:ascii="Palatino Linotype" w:hAnsi="Palatino Linotype"/>
          <w:b/>
          <w:bCs/>
          <w:lang w:val="es-MX" w:eastAsia="es-MX"/>
        </w:rPr>
        <w:t>00</w:t>
      </w:r>
      <w:r w:rsidR="000723CD">
        <w:rPr>
          <w:rFonts w:ascii="Palatino Linotype" w:hAnsi="Palatino Linotype"/>
          <w:b/>
          <w:bCs/>
          <w:lang w:val="es-MX" w:eastAsia="es-MX"/>
        </w:rPr>
        <w:t>152</w:t>
      </w:r>
      <w:r w:rsidR="00983102" w:rsidRPr="00AE2108">
        <w:rPr>
          <w:rFonts w:ascii="Palatino Linotype" w:hAnsi="Palatino Linotype"/>
          <w:b/>
          <w:bCs/>
          <w:lang w:val="es-MX" w:eastAsia="es-MX"/>
        </w:rPr>
        <w:t>/</w:t>
      </w:r>
      <w:r w:rsidR="000723CD">
        <w:rPr>
          <w:rFonts w:ascii="Palatino Linotype" w:hAnsi="Palatino Linotype"/>
          <w:b/>
          <w:bCs/>
          <w:lang w:val="es-MX" w:eastAsia="es-MX"/>
        </w:rPr>
        <w:t>CUAUTIZC</w:t>
      </w:r>
      <w:r w:rsidR="00F371F3" w:rsidRPr="00AE2108">
        <w:rPr>
          <w:rFonts w:ascii="Palatino Linotype" w:hAnsi="Palatino Linotype"/>
          <w:b/>
          <w:bCs/>
          <w:lang w:val="es-MX" w:eastAsia="es-MX"/>
        </w:rPr>
        <w:t>/</w:t>
      </w:r>
      <w:r w:rsidR="00983102" w:rsidRPr="00AE2108">
        <w:rPr>
          <w:rFonts w:ascii="Palatino Linotype" w:hAnsi="Palatino Linotype"/>
          <w:b/>
          <w:bCs/>
          <w:lang w:val="es-MX" w:eastAsia="es-MX"/>
        </w:rPr>
        <w:t xml:space="preserve">IP/2018, </w:t>
      </w:r>
      <w:r w:rsidR="00983102" w:rsidRPr="00AE2108">
        <w:rPr>
          <w:rFonts w:ascii="Palatino Linotype" w:hAnsi="Palatino Linotype" w:cs="Arial"/>
          <w:lang w:val="es-MX"/>
        </w:rPr>
        <w:t>para que en términos del Considerando cuarto de la presente resolución, entregue a través del SAIMEX</w:t>
      </w:r>
      <w:r w:rsidR="00F371F3" w:rsidRPr="00AE2108">
        <w:rPr>
          <w:rFonts w:ascii="Palatino Linotype" w:hAnsi="Palatino Linotype" w:cs="Arial"/>
          <w:lang w:val="es-MX"/>
        </w:rPr>
        <w:t>,</w:t>
      </w:r>
      <w:r w:rsidR="000723CD">
        <w:rPr>
          <w:rFonts w:ascii="Palatino Linotype" w:hAnsi="Palatino Linotype" w:cs="Arial"/>
          <w:lang w:val="es-MX"/>
        </w:rPr>
        <w:t xml:space="preserve"> </w:t>
      </w:r>
      <w:r w:rsidR="00057F9D">
        <w:rPr>
          <w:rFonts w:ascii="Palatino Linotype" w:hAnsi="Palatino Linotype" w:cs="Arial"/>
          <w:lang w:val="es-MX"/>
        </w:rPr>
        <w:t xml:space="preserve">la información relacionada con el inmueble referido en el requerimiento 1 de la solicitud de información, </w:t>
      </w:r>
      <w:r w:rsidR="00983102" w:rsidRPr="00AE2108">
        <w:rPr>
          <w:rFonts w:ascii="Palatino Linotype" w:hAnsi="Palatino Linotype" w:cs="Arial"/>
          <w:lang w:val="es-MX"/>
        </w:rPr>
        <w:t xml:space="preserve">siguiente:  </w:t>
      </w:r>
    </w:p>
    <w:p w:rsidR="00E8634C" w:rsidRPr="00057F9D" w:rsidRDefault="00E8634C" w:rsidP="00E8634C">
      <w:pPr>
        <w:pStyle w:val="Prrafodelista"/>
        <w:numPr>
          <w:ilvl w:val="0"/>
          <w:numId w:val="4"/>
        </w:numPr>
        <w:rPr>
          <w:rFonts w:ascii="Palatino Linotype" w:hAnsi="Palatino Linotype" w:cs="Arial"/>
          <w:b/>
        </w:rPr>
      </w:pPr>
      <w:r w:rsidRPr="00057F9D">
        <w:rPr>
          <w:rFonts w:ascii="Palatino Linotype" w:hAnsi="Palatino Linotype" w:cs="Arial"/>
          <w:b/>
        </w:rPr>
        <w:t xml:space="preserve">El Acuerdo de </w:t>
      </w:r>
      <w:r w:rsidR="000723CD" w:rsidRPr="00057F9D">
        <w:rPr>
          <w:rFonts w:ascii="Palatino Linotype" w:hAnsi="Palatino Linotype" w:cs="Arial"/>
          <w:b/>
        </w:rPr>
        <w:t xml:space="preserve">clasificación de </w:t>
      </w:r>
      <w:r w:rsidRPr="00057F9D">
        <w:rPr>
          <w:rFonts w:ascii="Palatino Linotype" w:hAnsi="Palatino Linotype" w:cs="Arial"/>
          <w:b/>
        </w:rPr>
        <w:t xml:space="preserve">información </w:t>
      </w:r>
      <w:r w:rsidR="000723CD" w:rsidRPr="00057F9D">
        <w:rPr>
          <w:rFonts w:ascii="Palatino Linotype" w:hAnsi="Palatino Linotype" w:cs="Arial"/>
          <w:b/>
        </w:rPr>
        <w:t xml:space="preserve">confidencial </w:t>
      </w:r>
      <w:r w:rsidRPr="00057F9D">
        <w:rPr>
          <w:rFonts w:ascii="Palatino Linotype" w:hAnsi="Palatino Linotype" w:cs="Arial"/>
          <w:b/>
        </w:rPr>
        <w:t>debidamente motivado y fundado emitido por su Comi</w:t>
      </w:r>
      <w:r w:rsidR="000723CD" w:rsidRPr="00057F9D">
        <w:rPr>
          <w:rFonts w:ascii="Palatino Linotype" w:hAnsi="Palatino Linotype" w:cs="Arial"/>
          <w:b/>
        </w:rPr>
        <w:t>té de Transparencia, re</w:t>
      </w:r>
      <w:r w:rsidR="00057F9D" w:rsidRPr="00057F9D">
        <w:rPr>
          <w:rFonts w:ascii="Palatino Linotype" w:hAnsi="Palatino Linotype" w:cs="Arial"/>
          <w:b/>
        </w:rPr>
        <w:t xml:space="preserve">lacionado con </w:t>
      </w:r>
      <w:r w:rsidR="000723CD" w:rsidRPr="00057F9D">
        <w:rPr>
          <w:rFonts w:ascii="Palatino Linotype" w:hAnsi="Palatino Linotype" w:cs="Arial"/>
          <w:b/>
        </w:rPr>
        <w:t>la clave catastral</w:t>
      </w:r>
      <w:r w:rsidR="00057F9D" w:rsidRPr="00057F9D">
        <w:rPr>
          <w:rFonts w:ascii="Palatino Linotype" w:hAnsi="Palatino Linotype" w:cs="Arial"/>
          <w:b/>
        </w:rPr>
        <w:t>.</w:t>
      </w:r>
    </w:p>
    <w:p w:rsidR="00E8634C" w:rsidRPr="00057F9D" w:rsidRDefault="00E8634C" w:rsidP="00E8634C">
      <w:pPr>
        <w:pStyle w:val="Prrafodelista"/>
        <w:rPr>
          <w:rFonts w:ascii="Palatino Linotype" w:hAnsi="Palatino Linotype" w:cs="Arial"/>
          <w:b/>
        </w:rPr>
      </w:pPr>
    </w:p>
    <w:p w:rsidR="00E8634C" w:rsidRPr="00057F9D" w:rsidRDefault="000723CD" w:rsidP="00E8634C">
      <w:pPr>
        <w:spacing w:before="240" w:after="240"/>
        <w:ind w:left="360"/>
        <w:jc w:val="both"/>
        <w:rPr>
          <w:rFonts w:ascii="Palatino Linotype" w:hAnsi="Palatino Linotype" w:cs="Arial"/>
          <w:b/>
          <w:lang w:val="es-MX"/>
        </w:rPr>
      </w:pPr>
      <w:r w:rsidRPr="00057F9D">
        <w:rPr>
          <w:rFonts w:ascii="Palatino Linotype" w:hAnsi="Palatino Linotype" w:cs="Arial"/>
          <w:b/>
          <w:lang w:val="es-MX"/>
        </w:rPr>
        <w:t xml:space="preserve">Previa búsqueda exhaustiva y razonable, en </w:t>
      </w:r>
      <w:r w:rsidR="00E8634C" w:rsidRPr="00057F9D">
        <w:rPr>
          <w:rFonts w:ascii="Palatino Linotype" w:hAnsi="Palatino Linotype" w:cs="Arial"/>
          <w:b/>
          <w:lang w:val="es-MX"/>
        </w:rPr>
        <w:t>versión pública</w:t>
      </w:r>
      <w:r w:rsidRPr="00057F9D">
        <w:rPr>
          <w:rFonts w:ascii="Palatino Linotype" w:hAnsi="Palatino Linotype" w:cs="Arial"/>
          <w:b/>
          <w:lang w:val="es-MX"/>
        </w:rPr>
        <w:t xml:space="preserve">, el soporte documental </w:t>
      </w:r>
      <w:r w:rsidR="00E8634C" w:rsidRPr="00057F9D">
        <w:rPr>
          <w:rFonts w:ascii="Palatino Linotype" w:hAnsi="Palatino Linotype" w:cs="Arial"/>
          <w:b/>
          <w:lang w:val="es-MX"/>
        </w:rPr>
        <w:t xml:space="preserve">en donde conste: </w:t>
      </w:r>
    </w:p>
    <w:p w:rsidR="00057F9D" w:rsidRDefault="00057F9D" w:rsidP="00057F9D">
      <w:pPr>
        <w:pStyle w:val="Prrafodelista"/>
        <w:numPr>
          <w:ilvl w:val="0"/>
          <w:numId w:val="4"/>
        </w:numPr>
        <w:spacing w:before="240" w:after="240"/>
        <w:jc w:val="both"/>
        <w:rPr>
          <w:rFonts w:ascii="Palatino Linotype" w:hAnsi="Palatino Linotype" w:cs="Arial"/>
          <w:b/>
        </w:rPr>
      </w:pPr>
      <w:r w:rsidRPr="00057F9D">
        <w:rPr>
          <w:rFonts w:ascii="Palatino Linotype" w:hAnsi="Palatino Linotype" w:cs="Arial"/>
          <w:b/>
        </w:rPr>
        <w:t xml:space="preserve">La ubicación oficial del inmueble. </w:t>
      </w:r>
    </w:p>
    <w:p w:rsidR="00057F9D" w:rsidRPr="00057F9D" w:rsidRDefault="00057F9D" w:rsidP="00057F9D">
      <w:pPr>
        <w:pStyle w:val="Prrafodelista"/>
        <w:spacing w:before="240" w:after="240"/>
        <w:ind w:left="644"/>
        <w:jc w:val="both"/>
        <w:rPr>
          <w:rFonts w:ascii="Palatino Linotype" w:hAnsi="Palatino Linotype" w:cs="Arial"/>
          <w:b/>
        </w:rPr>
      </w:pPr>
    </w:p>
    <w:p w:rsidR="00057F9D" w:rsidRPr="00057F9D" w:rsidRDefault="00057F9D" w:rsidP="00057F9D">
      <w:pPr>
        <w:pStyle w:val="Prrafodelista"/>
        <w:numPr>
          <w:ilvl w:val="0"/>
          <w:numId w:val="4"/>
        </w:numPr>
        <w:spacing w:before="240" w:after="240"/>
        <w:jc w:val="both"/>
        <w:rPr>
          <w:rFonts w:ascii="Palatino Linotype" w:hAnsi="Palatino Linotype" w:cs="Arial"/>
          <w:b/>
        </w:rPr>
      </w:pPr>
      <w:r w:rsidRPr="00057F9D">
        <w:rPr>
          <w:rFonts w:ascii="Palatino Linotype" w:hAnsi="Palatino Linotype" w:cs="Arial"/>
          <w:b/>
          <w:lang w:val="es-MX"/>
        </w:rPr>
        <w:t xml:space="preserve">Copia certificada de la </w:t>
      </w:r>
      <w:r w:rsidR="000723CD" w:rsidRPr="00057F9D">
        <w:rPr>
          <w:rFonts w:ascii="Palatino Linotype" w:hAnsi="Palatino Linotype" w:cs="Arial"/>
          <w:b/>
          <w:lang w:eastAsia="es-MX"/>
        </w:rPr>
        <w:t xml:space="preserve">licencia de construcción y la </w:t>
      </w:r>
      <w:r w:rsidRPr="00057F9D">
        <w:rPr>
          <w:rFonts w:ascii="Palatino Linotype" w:hAnsi="Palatino Linotype" w:cs="Arial"/>
          <w:b/>
          <w:lang w:eastAsia="es-MX"/>
        </w:rPr>
        <w:t xml:space="preserve">licencia </w:t>
      </w:r>
      <w:r w:rsidR="000723CD" w:rsidRPr="00057F9D">
        <w:rPr>
          <w:rFonts w:ascii="Palatino Linotype" w:hAnsi="Palatino Linotype" w:cs="Arial"/>
          <w:b/>
          <w:lang w:eastAsia="es-MX"/>
        </w:rPr>
        <w:t>de uso de suelo</w:t>
      </w:r>
      <w:r w:rsidRPr="00057F9D">
        <w:rPr>
          <w:rFonts w:ascii="Palatino Linotype" w:hAnsi="Palatino Linotype" w:cs="Arial"/>
          <w:b/>
          <w:lang w:eastAsia="es-MX"/>
        </w:rPr>
        <w:t xml:space="preserve"> del inmueble </w:t>
      </w:r>
      <w:r w:rsidRPr="00057F9D">
        <w:rPr>
          <w:rFonts w:ascii="Palatino Linotype" w:hAnsi="Palatino Linotype" w:cs="Arial"/>
          <w:b/>
        </w:rPr>
        <w:t>referido</w:t>
      </w:r>
      <w:r>
        <w:rPr>
          <w:rFonts w:ascii="Palatino Linotype" w:hAnsi="Palatino Linotype" w:cs="Arial"/>
          <w:b/>
        </w:rPr>
        <w:t>.</w:t>
      </w:r>
    </w:p>
    <w:p w:rsidR="00EC55D2" w:rsidRDefault="00EC55D2" w:rsidP="00EC55D2">
      <w:pPr>
        <w:ind w:left="426"/>
        <w:jc w:val="both"/>
        <w:rPr>
          <w:rFonts w:ascii="Palatino Linotype" w:hAnsi="Palatino Linotype" w:cs="Arial"/>
        </w:rPr>
      </w:pPr>
      <w:r w:rsidRPr="009E490E">
        <w:rPr>
          <w:rFonts w:ascii="Palatino Linotype" w:hAnsi="Palatino Linotype"/>
          <w:lang w:eastAsia="es-MX"/>
        </w:rPr>
        <w:lastRenderedPageBreak/>
        <w:t>Asimismo, el Sujeto Obligado</w:t>
      </w:r>
      <w:r w:rsidRPr="009E490E">
        <w:rPr>
          <w:rFonts w:ascii="Palatino Linotype" w:hAnsi="Palatino Linotype"/>
          <w:b/>
          <w:lang w:eastAsia="es-MX"/>
        </w:rPr>
        <w:t xml:space="preserve"> </w:t>
      </w:r>
      <w:r w:rsidRPr="009E490E">
        <w:rPr>
          <w:rFonts w:ascii="Palatino Linotype" w:hAnsi="Palatino Linotype" w:cs="Arial"/>
        </w:rPr>
        <w:t xml:space="preserve">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w:t>
      </w:r>
      <w:r w:rsidRPr="00EC55D2">
        <w:rPr>
          <w:rFonts w:ascii="Palatino Linotype" w:hAnsi="Palatino Linotype" w:cs="Arial"/>
        </w:rPr>
        <w:t>conocimiento d</w:t>
      </w:r>
      <w:r w:rsidR="00057F9D">
        <w:rPr>
          <w:rFonts w:ascii="Palatino Linotype" w:hAnsi="Palatino Linotype" w:cs="Arial"/>
        </w:rPr>
        <w:t>e l</w:t>
      </w:r>
      <w:r w:rsidR="002268D7">
        <w:rPr>
          <w:rFonts w:ascii="Palatino Linotype" w:hAnsi="Palatino Linotype" w:cs="Arial"/>
        </w:rPr>
        <w:t xml:space="preserve">a </w:t>
      </w:r>
      <w:r w:rsidR="00781B9B">
        <w:rPr>
          <w:rFonts w:ascii="Palatino Linotype" w:hAnsi="Palatino Linotype" w:cs="Arial"/>
        </w:rPr>
        <w:t>R</w:t>
      </w:r>
      <w:r w:rsidR="00781B9B" w:rsidRPr="00781B9B">
        <w:rPr>
          <w:rFonts w:ascii="Palatino Linotype" w:hAnsi="Palatino Linotype" w:cs="Arial"/>
        </w:rPr>
        <w:t>ecurrente</w:t>
      </w:r>
      <w:r w:rsidRPr="00EC55D2">
        <w:rPr>
          <w:rFonts w:ascii="Palatino Linotype" w:hAnsi="Palatino Linotype" w:cs="Arial"/>
        </w:rPr>
        <w:t>.</w:t>
      </w:r>
      <w:r w:rsidRPr="009E490E">
        <w:rPr>
          <w:rFonts w:ascii="Palatino Linotype" w:hAnsi="Palatino Linotype" w:cs="Arial"/>
        </w:rPr>
        <w:t xml:space="preserve"> </w:t>
      </w:r>
    </w:p>
    <w:p w:rsidR="00781B9B" w:rsidRDefault="00781B9B" w:rsidP="00967FE5">
      <w:pPr>
        <w:spacing w:before="240" w:after="240"/>
        <w:ind w:left="426"/>
        <w:jc w:val="both"/>
        <w:rPr>
          <w:rFonts w:ascii="Palatino Linotype" w:hAnsi="Palatino Linotype" w:cs="Arial"/>
        </w:rPr>
      </w:pPr>
      <w:r w:rsidRPr="00781B9B">
        <w:rPr>
          <w:rFonts w:ascii="Palatino Linotype" w:hAnsi="Palatino Linotype" w:cs="Arial"/>
        </w:rPr>
        <w:t xml:space="preserve">Por cuanto hace a la información que en su caso se entregue en copias certificadas, </w:t>
      </w:r>
      <w:r w:rsidRPr="00781B9B">
        <w:rPr>
          <w:rFonts w:ascii="Palatino Linotype" w:hAnsi="Palatino Linotype"/>
        </w:rPr>
        <w:t>el Sujeto Obligado deberá informar a la particular,  con claridad y certeza</w:t>
      </w:r>
      <w:r w:rsidRPr="00967FE5">
        <w:rPr>
          <w:rFonts w:ascii="Palatino Linotype" w:hAnsi="Palatino Linotype"/>
        </w:rPr>
        <w:t xml:space="preserve">, </w:t>
      </w:r>
      <w:r w:rsidR="00967FE5" w:rsidRPr="005C3052">
        <w:rPr>
          <w:rFonts w:ascii="Palatino Linotype" w:hAnsi="Palatino Linotype"/>
          <w:lang w:val="es-ES_tradnl"/>
        </w:rPr>
        <w:t>el domicilio al cual deberá acudir, el nombre de la dependencia o área respectiva, los días y horarios de atención</w:t>
      </w:r>
      <w:r w:rsidR="00967FE5" w:rsidRPr="00967FE5">
        <w:rPr>
          <w:rFonts w:ascii="Palatino Linotype" w:hAnsi="Palatino Linotype"/>
          <w:lang w:val="es-ES_tradnl"/>
        </w:rPr>
        <w:t xml:space="preserve">, </w:t>
      </w:r>
      <w:r w:rsidR="00967FE5" w:rsidRPr="005C3052">
        <w:rPr>
          <w:rFonts w:ascii="Palatino Linotype" w:hAnsi="Palatino Linotype"/>
          <w:lang w:val="es-ES_tradnl"/>
        </w:rPr>
        <w:t>la forma y procedimiento a seguir</w:t>
      </w:r>
      <w:r w:rsidR="00967FE5" w:rsidRPr="00967FE5">
        <w:rPr>
          <w:rFonts w:ascii="Palatino Linotype" w:hAnsi="Palatino Linotype"/>
          <w:lang w:val="es-ES_tradnl"/>
        </w:rPr>
        <w:t xml:space="preserve"> </w:t>
      </w:r>
      <w:r w:rsidR="00967FE5" w:rsidRPr="005C3052">
        <w:rPr>
          <w:rFonts w:ascii="Palatino Linotype" w:hAnsi="Palatino Linotype"/>
          <w:lang w:val="es-ES_tradnl"/>
        </w:rPr>
        <w:t xml:space="preserve"> </w:t>
      </w:r>
      <w:r w:rsidR="00967FE5" w:rsidRPr="00967FE5">
        <w:rPr>
          <w:rFonts w:ascii="Palatino Linotype" w:hAnsi="Palatino Linotype"/>
          <w:lang w:val="es-ES_tradnl"/>
        </w:rPr>
        <w:t xml:space="preserve">para obtener </w:t>
      </w:r>
      <w:r w:rsidR="00967FE5" w:rsidRPr="005C3052">
        <w:rPr>
          <w:rFonts w:ascii="Palatino Linotype" w:hAnsi="Palatino Linotype"/>
          <w:lang w:val="es-ES_tradnl"/>
        </w:rPr>
        <w:t>las documentales</w:t>
      </w:r>
      <w:r w:rsidR="00967FE5" w:rsidRPr="00967FE5">
        <w:rPr>
          <w:rFonts w:ascii="Palatino Linotype" w:hAnsi="Palatino Linotype"/>
          <w:lang w:val="es-ES_tradnl"/>
        </w:rPr>
        <w:t xml:space="preserve"> solicitadas. </w:t>
      </w:r>
      <w:r w:rsidR="00967FE5" w:rsidRPr="005C3052">
        <w:rPr>
          <w:rFonts w:ascii="Palatino Linotype" w:hAnsi="Palatino Linotype"/>
          <w:lang w:val="es-ES_tradnl"/>
        </w:rPr>
        <w:t xml:space="preserve"> </w:t>
      </w:r>
    </w:p>
    <w:p w:rsidR="00057F9D" w:rsidRPr="00057F9D" w:rsidRDefault="00057F9D" w:rsidP="00057F9D">
      <w:pPr>
        <w:ind w:left="426" w:right="49"/>
        <w:jc w:val="both"/>
        <w:rPr>
          <w:rFonts w:ascii="Palatino Linotype" w:hAnsi="Palatino Linotype" w:cs="Arial"/>
        </w:rPr>
      </w:pPr>
      <w:r w:rsidRPr="00057F9D">
        <w:rPr>
          <w:rFonts w:ascii="Palatino Linotype" w:hAnsi="Palatino Linotype" w:cs="Arial"/>
        </w:rPr>
        <w:t xml:space="preserve">Para el caso de que la información </w:t>
      </w:r>
      <w:r w:rsidR="0056562D">
        <w:rPr>
          <w:rFonts w:ascii="Palatino Linotype" w:hAnsi="Palatino Linotype" w:cs="Arial"/>
        </w:rPr>
        <w:t xml:space="preserve">referida en el punto número 3 </w:t>
      </w:r>
      <w:r w:rsidRPr="00057F9D">
        <w:rPr>
          <w:rFonts w:ascii="Palatino Linotype" w:hAnsi="Palatino Linotype" w:cs="Arial"/>
        </w:rPr>
        <w:t xml:space="preserve">no se encuentre en los archivos de las áreas administrativas que pudiesen generar, poseer o administrar la información peticionada, en virtud de que no se realizó trámite alguno, el Sujeto Obligado lo hará del conocimiento de la particular.  </w:t>
      </w:r>
    </w:p>
    <w:p w:rsidR="00057F9D" w:rsidRPr="009E490E" w:rsidRDefault="00057F9D" w:rsidP="00EC55D2">
      <w:pPr>
        <w:ind w:left="426"/>
        <w:jc w:val="both"/>
        <w:rPr>
          <w:rFonts w:ascii="Palatino Linotype" w:hAnsi="Palatino Linotype"/>
          <w:lang w:eastAsia="es-MX"/>
        </w:rPr>
      </w:pPr>
    </w:p>
    <w:p w:rsidR="00A73231" w:rsidRPr="00AE2108" w:rsidRDefault="00926591" w:rsidP="00937C05">
      <w:pPr>
        <w:spacing w:before="240" w:after="240" w:line="360" w:lineRule="auto"/>
        <w:jc w:val="both"/>
        <w:rPr>
          <w:rFonts w:ascii="Palatino Linotype" w:hAnsi="Palatino Linotype"/>
          <w:shd w:val="clear" w:color="auto" w:fill="FFFFFF"/>
        </w:rPr>
      </w:pPr>
      <w:r w:rsidRPr="00AE2108">
        <w:rPr>
          <w:rFonts w:ascii="Palatino Linotype" w:hAnsi="Palatino Linotype" w:cs="Arial"/>
          <w:b/>
          <w:bCs/>
          <w:sz w:val="28"/>
          <w:szCs w:val="28"/>
          <w:shd w:val="clear" w:color="auto" w:fill="FFFFFF"/>
        </w:rPr>
        <w:t>Tercero.</w:t>
      </w:r>
      <w:r w:rsidRPr="00AE2108">
        <w:rPr>
          <w:rFonts w:ascii="Palatino Linotype" w:hAnsi="Palatino Linotype" w:cs="Arial"/>
          <w:b/>
          <w:bCs/>
          <w:sz w:val="19"/>
          <w:szCs w:val="19"/>
          <w:shd w:val="clear" w:color="auto" w:fill="FFFFFF"/>
        </w:rPr>
        <w:t xml:space="preserve"> </w:t>
      </w:r>
      <w:r w:rsidR="00A73231" w:rsidRPr="00AE2108">
        <w:rPr>
          <w:rFonts w:ascii="Palatino Linotype" w:hAnsi="Palatino Linotype" w:cs="Arial"/>
          <w:b/>
          <w:bCs/>
          <w:shd w:val="clear" w:color="auto" w:fill="FFFFFF"/>
        </w:rPr>
        <w:t>Remítase</w:t>
      </w:r>
      <w:r w:rsidR="00A73231" w:rsidRPr="00AE2108">
        <w:rPr>
          <w:rFonts w:ascii="Palatino Linotype" w:hAnsi="Palatino Linotype" w:cs="Arial"/>
          <w:b/>
          <w:bCs/>
          <w:i/>
          <w:iCs/>
          <w:shd w:val="clear" w:color="auto" w:fill="FFFFFF"/>
        </w:rPr>
        <w:t> </w:t>
      </w:r>
      <w:r w:rsidR="00A73231" w:rsidRPr="00AE2108">
        <w:rPr>
          <w:rFonts w:ascii="Palatino Linotype" w:hAnsi="Palatino Linotype"/>
          <w:shd w:val="clear" w:color="auto" w:fill="FFFFFF"/>
        </w:rPr>
        <w:t>al Responsable de la Unidad de Transparencia del</w:t>
      </w:r>
      <w:r w:rsidR="00A73231" w:rsidRPr="00AE2108">
        <w:rPr>
          <w:rFonts w:ascii="Palatino Linotype" w:hAnsi="Palatino Linotype"/>
          <w:bCs/>
          <w:shd w:val="clear" w:color="auto" w:fill="FFFFFF"/>
        </w:rPr>
        <w:t> Sujeto Obligado</w:t>
      </w:r>
      <w:r w:rsidR="00A73231" w:rsidRPr="00AE2108">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73231" w:rsidRPr="00AE2108" w:rsidRDefault="00245966" w:rsidP="00A73231">
      <w:pPr>
        <w:spacing w:before="240" w:after="240" w:line="360" w:lineRule="auto"/>
        <w:jc w:val="both"/>
        <w:rPr>
          <w:rFonts w:ascii="Palatino Linotype" w:hAnsi="Palatino Linotype" w:cs="Arial"/>
        </w:rPr>
      </w:pPr>
      <w:r w:rsidRPr="00AE2108">
        <w:rPr>
          <w:rFonts w:ascii="Palatino Linotype" w:hAnsi="Palatino Linotype" w:cs="Arial"/>
          <w:b/>
          <w:sz w:val="28"/>
          <w:szCs w:val="28"/>
        </w:rPr>
        <w:t>Cuarto.</w:t>
      </w:r>
      <w:r w:rsidRPr="00AE2108">
        <w:rPr>
          <w:rFonts w:ascii="Palatino Linotype" w:hAnsi="Palatino Linotype" w:cs="Arial"/>
          <w:b/>
        </w:rPr>
        <w:t xml:space="preserve">  </w:t>
      </w:r>
      <w:r w:rsidR="00A73231" w:rsidRPr="00AE2108">
        <w:rPr>
          <w:rFonts w:ascii="Palatino Linotype" w:hAnsi="Palatino Linotype" w:cs="Arial"/>
          <w:b/>
        </w:rPr>
        <w:t>Hágase del conocimiento</w:t>
      </w:r>
      <w:r w:rsidR="00A73231" w:rsidRPr="00AE2108">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1D5FED" w:rsidRPr="001D5FED" w:rsidRDefault="001D5FED" w:rsidP="001D5FED">
      <w:pPr>
        <w:spacing w:before="240" w:after="240" w:line="360" w:lineRule="auto"/>
        <w:jc w:val="both"/>
        <w:rPr>
          <w:rFonts w:ascii="Palatino Linotype" w:hAnsi="Palatino Linotype" w:cs="Arial"/>
        </w:rPr>
      </w:pPr>
      <w:r w:rsidRPr="001D5FED">
        <w:rPr>
          <w:rFonts w:ascii="Palatino Linotype" w:hAnsi="Palatino Linotype" w:cs="Arial"/>
        </w:rPr>
        <w:lastRenderedPageBreak/>
        <w:t>ASÍ LO RESUELVE, POR UNANIMIDAD DE VOTOS EL PLENO DEL</w:t>
      </w:r>
      <w:r w:rsidRPr="001D5FED">
        <w:rPr>
          <w:rFonts w:ascii="Palatino Linotype" w:eastAsia="Arial Unicode MS" w:hAnsi="Palatino Linotype" w:cs="Arial"/>
        </w:rPr>
        <w:t xml:space="preserve"> INSTITUTO DE TRANSPARENCIA, ACCESO A LA INFORMACIÓN PÚBLICA Y PROTECCIÓN DE DATOS PERSONALES DEL ESTADO DE MÉXICO Y MUNICIPIOS</w:t>
      </w:r>
      <w:r w:rsidRPr="001D5FED">
        <w:rPr>
          <w:rFonts w:ascii="Palatino Linotype" w:hAnsi="Palatino Linotype" w:cs="Arial"/>
        </w:rPr>
        <w:t>, CONFORMADO POR LOS COMISIONADOS ZULEMA MARTÍNEZ SÁNCHEZ,</w:t>
      </w:r>
      <w:r w:rsidR="00E96A3A">
        <w:rPr>
          <w:rFonts w:ascii="Palatino Linotype" w:hAnsi="Palatino Linotype" w:cs="Arial"/>
        </w:rPr>
        <w:t xml:space="preserve"> EMITIENDO VOTO PARTICULAR; </w:t>
      </w:r>
      <w:r w:rsidRPr="001D5FED">
        <w:rPr>
          <w:rFonts w:ascii="Palatino Linotype" w:hAnsi="Palatino Linotype" w:cs="Arial"/>
        </w:rPr>
        <w:t xml:space="preserve"> EVA ABAID YAPUR,</w:t>
      </w:r>
      <w:r w:rsidR="00E96A3A">
        <w:rPr>
          <w:rFonts w:ascii="Palatino Linotype" w:hAnsi="Palatino Linotype" w:cs="Arial"/>
        </w:rPr>
        <w:t xml:space="preserve"> QUIEN EMITIÓ VOTO PARTICULAR; </w:t>
      </w:r>
      <w:r w:rsidRPr="001D5FED">
        <w:rPr>
          <w:rFonts w:ascii="Palatino Linotype" w:hAnsi="Palatino Linotype" w:cs="Arial"/>
        </w:rPr>
        <w:t>JOSÉ GUADALUPE LUNA HERNÁNDEZ,</w:t>
      </w:r>
      <w:r w:rsidR="00E96A3A">
        <w:rPr>
          <w:rFonts w:ascii="Palatino Linotype" w:hAnsi="Palatino Linotype" w:cs="Arial"/>
        </w:rPr>
        <w:t xml:space="preserve"> EMITIENDO VOTO PARTICULAR; </w:t>
      </w:r>
      <w:r w:rsidRPr="001D5FED">
        <w:rPr>
          <w:rFonts w:ascii="Palatino Linotype" w:hAnsi="Palatino Linotype" w:cs="Arial"/>
        </w:rPr>
        <w:t>JAVIER MARTÍNEZ CRUZ Y LUIS GUSTAVO PARRA NORIEGA,</w:t>
      </w:r>
      <w:r w:rsidR="00E96A3A">
        <w:rPr>
          <w:rFonts w:ascii="Palatino Linotype" w:hAnsi="Palatino Linotype" w:cs="Arial"/>
        </w:rPr>
        <w:t xml:space="preserve"> QUIEN EMIT</w:t>
      </w:r>
      <w:r w:rsidR="00AA4D03">
        <w:rPr>
          <w:rFonts w:ascii="Palatino Linotype" w:hAnsi="Palatino Linotype" w:cs="Arial"/>
        </w:rPr>
        <w:t>IÓ</w:t>
      </w:r>
      <w:r w:rsidR="00E96A3A">
        <w:rPr>
          <w:rFonts w:ascii="Palatino Linotype" w:hAnsi="Palatino Linotype" w:cs="Arial"/>
        </w:rPr>
        <w:t xml:space="preserve"> OPINIÓN PARTICULAR; </w:t>
      </w:r>
      <w:r w:rsidRPr="001D5FED">
        <w:rPr>
          <w:rFonts w:ascii="Palatino Linotype" w:hAnsi="Palatino Linotype" w:cs="Arial"/>
        </w:rPr>
        <w:t xml:space="preserve">EN LA TRIGÉSIMA </w:t>
      </w:r>
      <w:r w:rsidR="00C15C4A">
        <w:rPr>
          <w:rFonts w:ascii="Palatino Linotype" w:hAnsi="Palatino Linotype" w:cs="Arial"/>
        </w:rPr>
        <w:t xml:space="preserve">QUINTA </w:t>
      </w:r>
      <w:r w:rsidRPr="001D5FED">
        <w:rPr>
          <w:rFonts w:ascii="Palatino Linotype" w:hAnsi="Palatino Linotype" w:cs="Arial"/>
        </w:rPr>
        <w:t xml:space="preserve">SESIÓN ORDINARIA CELEBRADA EL </w:t>
      </w:r>
      <w:r w:rsidR="00C15C4A">
        <w:rPr>
          <w:rFonts w:ascii="Palatino Linotype" w:hAnsi="Palatino Linotype" w:cs="Arial"/>
        </w:rPr>
        <w:t xml:space="preserve">VEINTISÉIS </w:t>
      </w:r>
      <w:r w:rsidRPr="001D5FED">
        <w:rPr>
          <w:rFonts w:ascii="Palatino Linotype" w:hAnsi="Palatino Linotype" w:cs="Arial"/>
        </w:rPr>
        <w:t>DE SEPTIEMBRE DE DOS MIL DIECIOCHO, ANTE EL SECRETARIO TÉCNICO DEL PLENO, ALEXIS TAPIA RAMÍREZ.</w:t>
      </w:r>
    </w:p>
    <w:p w:rsidR="001D5FED" w:rsidRPr="001D5FED" w:rsidRDefault="001D5FED" w:rsidP="001D5FED">
      <w:pPr>
        <w:spacing w:before="240" w:after="240" w:line="360" w:lineRule="auto"/>
        <w:jc w:val="both"/>
        <w:rPr>
          <w:rFonts w:ascii="Palatino Linotype" w:hAnsi="Palatino Linotype" w:cs="Arial"/>
        </w:rPr>
      </w:pPr>
      <w:r w:rsidRPr="001D5FED">
        <w:t xml:space="preserve"> </w:t>
      </w:r>
    </w:p>
    <w:tbl>
      <w:tblPr>
        <w:tblW w:w="10365" w:type="dxa"/>
        <w:jc w:val="center"/>
        <w:tblLayout w:type="fixed"/>
        <w:tblLook w:val="04A0" w:firstRow="1" w:lastRow="0" w:firstColumn="1" w:lastColumn="0" w:noHBand="0" w:noVBand="1"/>
      </w:tblPr>
      <w:tblGrid>
        <w:gridCol w:w="5182"/>
        <w:gridCol w:w="5183"/>
      </w:tblGrid>
      <w:tr w:rsidR="001D5FED" w:rsidRPr="001D5FED" w:rsidTr="002268D7">
        <w:trPr>
          <w:jc w:val="center"/>
        </w:trPr>
        <w:tc>
          <w:tcPr>
            <w:tcW w:w="10365" w:type="dxa"/>
            <w:gridSpan w:val="2"/>
            <w:shd w:val="clear" w:color="auto" w:fill="auto"/>
          </w:tcPr>
          <w:p w:rsidR="00492B5C" w:rsidRDefault="00492B5C" w:rsidP="001D5FED">
            <w:pPr>
              <w:jc w:val="center"/>
              <w:rPr>
                <w:rFonts w:ascii="Palatino Linotype" w:hAnsi="Palatino Linotype" w:cs="Arial"/>
                <w:b/>
                <w:lang w:val="es-ES_tradnl"/>
              </w:rPr>
            </w:pPr>
          </w:p>
          <w:p w:rsidR="00492B5C" w:rsidRDefault="00492B5C" w:rsidP="001D5FED">
            <w:pPr>
              <w:jc w:val="center"/>
              <w:rPr>
                <w:rFonts w:ascii="Palatino Linotype" w:hAnsi="Palatino Linotype" w:cs="Arial"/>
                <w:b/>
                <w:lang w:val="es-ES_tradnl"/>
              </w:rPr>
            </w:pPr>
          </w:p>
          <w:p w:rsidR="00492B5C" w:rsidRDefault="00492B5C" w:rsidP="001D5FED">
            <w:pPr>
              <w:jc w:val="center"/>
              <w:rPr>
                <w:rFonts w:ascii="Palatino Linotype" w:hAnsi="Palatino Linotype" w:cs="Arial"/>
                <w:b/>
                <w:lang w:val="es-ES_tradnl"/>
              </w:rPr>
            </w:pPr>
          </w:p>
          <w:p w:rsidR="00492B5C" w:rsidRDefault="00492B5C"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r w:rsidRPr="001D5FED">
              <w:rPr>
                <w:rFonts w:ascii="Palatino Linotype" w:hAnsi="Palatino Linotype" w:cs="Arial"/>
                <w:b/>
                <w:lang w:val="es-ES_tradnl"/>
              </w:rPr>
              <w:t xml:space="preserve">Zulema Martínez Sánchez </w:t>
            </w:r>
          </w:p>
          <w:p w:rsidR="001D5FED" w:rsidRPr="001D5FED" w:rsidRDefault="001D5FED" w:rsidP="001D5FED">
            <w:pPr>
              <w:jc w:val="center"/>
              <w:rPr>
                <w:rFonts w:ascii="Palatino Linotype" w:hAnsi="Palatino Linotype" w:cs="Arial"/>
                <w:b/>
                <w:lang w:val="es-ES_tradnl"/>
              </w:rPr>
            </w:pPr>
            <w:r w:rsidRPr="001D5FED">
              <w:rPr>
                <w:rFonts w:ascii="Palatino Linotype" w:hAnsi="Palatino Linotype" w:cs="Arial"/>
                <w:lang w:val="es-ES_tradnl"/>
              </w:rPr>
              <w:t>Comisionada Presidenta</w:t>
            </w:r>
          </w:p>
          <w:p w:rsidR="001D5FED" w:rsidRPr="001D5FED" w:rsidRDefault="0012620D" w:rsidP="001D5FED">
            <w:pPr>
              <w:jc w:val="center"/>
              <w:rPr>
                <w:rFonts w:ascii="Palatino Linotype" w:hAnsi="Palatino Linotype" w:cs="Arial"/>
                <w:lang w:val="es-ES_tradnl"/>
              </w:rPr>
            </w:pPr>
            <w:r>
              <w:rPr>
                <w:rFonts w:ascii="Palatino Linotype" w:hAnsi="Palatino Linotype" w:cs="Arial"/>
                <w:lang w:val="es-ES_tradnl"/>
              </w:rPr>
              <w:t>(Rúbrica)</w:t>
            </w:r>
          </w:p>
        </w:tc>
      </w:tr>
      <w:tr w:rsidR="001D5FED" w:rsidRPr="001D5FED" w:rsidTr="002268D7">
        <w:trPr>
          <w:trHeight w:val="2327"/>
          <w:jc w:val="center"/>
        </w:trPr>
        <w:tc>
          <w:tcPr>
            <w:tcW w:w="5182" w:type="dxa"/>
            <w:shd w:val="clear" w:color="auto" w:fill="auto"/>
          </w:tcPr>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p w:rsidR="0093187A" w:rsidRDefault="0093187A" w:rsidP="001D5FED">
            <w:pPr>
              <w:jc w:val="center"/>
              <w:rPr>
                <w:rFonts w:ascii="Palatino Linotype" w:hAnsi="Palatino Linotype" w:cs="Arial"/>
                <w:b/>
                <w:lang w:val="es-ES_tradnl"/>
              </w:rPr>
            </w:pPr>
          </w:p>
          <w:p w:rsidR="0093187A" w:rsidRDefault="0093187A" w:rsidP="001D5FED">
            <w:pPr>
              <w:jc w:val="center"/>
              <w:rPr>
                <w:rFonts w:ascii="Palatino Linotype" w:hAnsi="Palatino Linotype" w:cs="Arial"/>
                <w:b/>
                <w:lang w:val="es-ES_tradnl"/>
              </w:rPr>
            </w:pPr>
          </w:p>
          <w:p w:rsidR="0093187A" w:rsidRDefault="0093187A"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r w:rsidRPr="001D5FED">
              <w:rPr>
                <w:rFonts w:ascii="Palatino Linotype" w:hAnsi="Palatino Linotype" w:cs="Arial"/>
                <w:b/>
                <w:lang w:val="es-ES_tradnl"/>
              </w:rPr>
              <w:t>Eva Abaid Yapur</w:t>
            </w:r>
          </w:p>
          <w:p w:rsidR="001D5FED" w:rsidRPr="001D5FED" w:rsidRDefault="001D5FED" w:rsidP="001D5FED">
            <w:pPr>
              <w:jc w:val="center"/>
              <w:rPr>
                <w:rFonts w:ascii="Palatino Linotype" w:hAnsi="Palatino Linotype" w:cs="Arial"/>
                <w:lang w:val="es-ES_tradnl"/>
              </w:rPr>
            </w:pPr>
            <w:r w:rsidRPr="001D5FED">
              <w:rPr>
                <w:rFonts w:ascii="Palatino Linotype" w:hAnsi="Palatino Linotype" w:cs="Arial"/>
                <w:lang w:val="es-ES_tradnl"/>
              </w:rPr>
              <w:t>Comisionada</w:t>
            </w:r>
          </w:p>
          <w:p w:rsidR="001D5FED" w:rsidRPr="001D5FED" w:rsidRDefault="0012620D" w:rsidP="001D5FED">
            <w:pPr>
              <w:jc w:val="center"/>
              <w:rPr>
                <w:rFonts w:ascii="Palatino Linotype" w:hAnsi="Palatino Linotype" w:cs="Arial"/>
                <w:b/>
                <w:lang w:val="es-ES_tradnl"/>
              </w:rPr>
            </w:pPr>
            <w:r>
              <w:rPr>
                <w:rFonts w:ascii="Palatino Linotype" w:hAnsi="Palatino Linotype" w:cs="Arial"/>
                <w:lang w:val="es-ES_tradnl"/>
              </w:rPr>
              <w:t>(Rúbrica)</w:t>
            </w:r>
          </w:p>
        </w:tc>
        <w:tc>
          <w:tcPr>
            <w:tcW w:w="5183" w:type="dxa"/>
            <w:shd w:val="clear" w:color="auto" w:fill="auto"/>
          </w:tcPr>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p w:rsidR="0093187A" w:rsidRDefault="0093187A" w:rsidP="001D5FED">
            <w:pPr>
              <w:jc w:val="center"/>
              <w:rPr>
                <w:rFonts w:ascii="Palatino Linotype" w:hAnsi="Palatino Linotype" w:cs="Arial"/>
                <w:b/>
                <w:lang w:val="es-ES_tradnl"/>
              </w:rPr>
            </w:pPr>
          </w:p>
          <w:p w:rsidR="0093187A" w:rsidRDefault="0093187A" w:rsidP="001D5FED">
            <w:pPr>
              <w:jc w:val="center"/>
              <w:rPr>
                <w:rFonts w:ascii="Palatino Linotype" w:hAnsi="Palatino Linotype" w:cs="Arial"/>
                <w:b/>
                <w:lang w:val="es-ES_tradnl"/>
              </w:rPr>
            </w:pPr>
          </w:p>
          <w:p w:rsidR="0093187A" w:rsidRDefault="0093187A"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r w:rsidRPr="001D5FED">
              <w:rPr>
                <w:rFonts w:ascii="Palatino Linotype" w:hAnsi="Palatino Linotype" w:cs="Arial"/>
                <w:b/>
                <w:lang w:val="es-ES_tradnl"/>
              </w:rPr>
              <w:t>José Guadalupe Luna Hernández</w:t>
            </w:r>
          </w:p>
          <w:p w:rsidR="001D5FED" w:rsidRPr="001D5FED" w:rsidRDefault="001D5FED" w:rsidP="001D5FED">
            <w:pPr>
              <w:jc w:val="center"/>
              <w:rPr>
                <w:rFonts w:ascii="Palatino Linotype" w:hAnsi="Palatino Linotype" w:cs="Arial"/>
                <w:lang w:val="es-ES_tradnl"/>
              </w:rPr>
            </w:pPr>
            <w:r w:rsidRPr="001D5FED">
              <w:rPr>
                <w:rFonts w:ascii="Palatino Linotype" w:hAnsi="Palatino Linotype" w:cs="Arial"/>
                <w:lang w:val="es-ES_tradnl"/>
              </w:rPr>
              <w:t>Comisionado</w:t>
            </w:r>
          </w:p>
          <w:p w:rsidR="001D5FED" w:rsidRPr="001D5FED" w:rsidRDefault="0012620D" w:rsidP="001D5FED">
            <w:pPr>
              <w:jc w:val="center"/>
              <w:rPr>
                <w:rFonts w:ascii="Palatino Linotype" w:hAnsi="Palatino Linotype" w:cs="Arial"/>
                <w:b/>
                <w:lang w:val="es-ES_tradnl"/>
              </w:rPr>
            </w:pPr>
            <w:r>
              <w:rPr>
                <w:rFonts w:ascii="Palatino Linotype" w:hAnsi="Palatino Linotype" w:cs="Arial"/>
                <w:lang w:val="es-ES_tradnl"/>
              </w:rPr>
              <w:t>(Rúbrica)</w:t>
            </w:r>
          </w:p>
        </w:tc>
      </w:tr>
      <w:tr w:rsidR="001D5FED" w:rsidRPr="001D5FED" w:rsidTr="002268D7">
        <w:trPr>
          <w:jc w:val="center"/>
        </w:trPr>
        <w:tc>
          <w:tcPr>
            <w:tcW w:w="5182" w:type="dxa"/>
            <w:shd w:val="clear" w:color="auto" w:fill="auto"/>
          </w:tcPr>
          <w:p w:rsidR="001D5FED" w:rsidRPr="001D5FED" w:rsidRDefault="001D5FED" w:rsidP="001D5FED">
            <w:pPr>
              <w:jc w:val="center"/>
              <w:rPr>
                <w:rFonts w:ascii="Palatino Linotype" w:hAnsi="Palatino Linotype" w:cs="Arial"/>
                <w:b/>
                <w:lang w:val="es-ES_tradnl"/>
              </w:rPr>
            </w:pPr>
          </w:p>
        </w:tc>
        <w:tc>
          <w:tcPr>
            <w:tcW w:w="5183" w:type="dxa"/>
            <w:shd w:val="clear" w:color="auto" w:fill="auto"/>
          </w:tcPr>
          <w:p w:rsidR="001D5FED" w:rsidRPr="001D5FED" w:rsidRDefault="001D5FED" w:rsidP="001D5FED">
            <w:pPr>
              <w:jc w:val="center"/>
              <w:rPr>
                <w:rFonts w:ascii="Palatino Linotype" w:hAnsi="Palatino Linotype" w:cs="Arial"/>
                <w:b/>
                <w:lang w:val="es-ES_tradnl"/>
              </w:rPr>
            </w:pPr>
          </w:p>
        </w:tc>
      </w:tr>
      <w:tr w:rsidR="001D5FED" w:rsidRPr="001D5FED" w:rsidTr="002268D7">
        <w:trPr>
          <w:trHeight w:val="3845"/>
          <w:jc w:val="center"/>
        </w:trPr>
        <w:tc>
          <w:tcPr>
            <w:tcW w:w="10365" w:type="dxa"/>
            <w:gridSpan w:val="2"/>
            <w:shd w:val="clear" w:color="auto" w:fill="auto"/>
          </w:tcPr>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1D5FED" w:rsidRPr="001D5FED" w:rsidTr="002268D7">
              <w:trPr>
                <w:trHeight w:val="2148"/>
                <w:jc w:val="center"/>
              </w:trPr>
              <w:tc>
                <w:tcPr>
                  <w:tcW w:w="3874" w:type="dxa"/>
                  <w:shd w:val="clear" w:color="auto" w:fill="auto"/>
                  <w:vAlign w:val="center"/>
                </w:tcPr>
                <w:p w:rsidR="0093187A" w:rsidRDefault="0093187A" w:rsidP="001D5FED">
                  <w:pPr>
                    <w:ind w:left="-74"/>
                    <w:jc w:val="center"/>
                    <w:rPr>
                      <w:rFonts w:ascii="Palatino Linotype" w:hAnsi="Palatino Linotype"/>
                      <w:b/>
                    </w:rPr>
                  </w:pPr>
                </w:p>
                <w:p w:rsidR="00C15C4A" w:rsidRDefault="00C15C4A" w:rsidP="001D5FED">
                  <w:pPr>
                    <w:ind w:left="-74"/>
                    <w:jc w:val="center"/>
                    <w:rPr>
                      <w:rFonts w:ascii="Palatino Linotype" w:hAnsi="Palatino Linotype"/>
                      <w:b/>
                    </w:rPr>
                  </w:pPr>
                </w:p>
                <w:p w:rsidR="00C15C4A" w:rsidRDefault="00C15C4A" w:rsidP="001D5FED">
                  <w:pPr>
                    <w:ind w:left="-74"/>
                    <w:jc w:val="center"/>
                    <w:rPr>
                      <w:rFonts w:ascii="Palatino Linotype" w:hAnsi="Palatino Linotype"/>
                      <w:b/>
                    </w:rPr>
                  </w:pPr>
                </w:p>
                <w:p w:rsidR="00C15C4A" w:rsidRDefault="00C15C4A" w:rsidP="001D5FED">
                  <w:pPr>
                    <w:ind w:left="-74"/>
                    <w:jc w:val="center"/>
                    <w:rPr>
                      <w:rFonts w:ascii="Palatino Linotype" w:hAnsi="Palatino Linotype"/>
                      <w:b/>
                    </w:rPr>
                  </w:pPr>
                </w:p>
                <w:p w:rsidR="00C15C4A" w:rsidRDefault="00C15C4A" w:rsidP="001D5FED">
                  <w:pPr>
                    <w:ind w:left="-74"/>
                    <w:jc w:val="center"/>
                    <w:rPr>
                      <w:rFonts w:ascii="Palatino Linotype" w:hAnsi="Palatino Linotype"/>
                      <w:b/>
                    </w:rPr>
                  </w:pPr>
                </w:p>
                <w:p w:rsidR="00C15C4A" w:rsidRDefault="00C15C4A" w:rsidP="001D5FED">
                  <w:pPr>
                    <w:ind w:left="-74"/>
                    <w:jc w:val="center"/>
                    <w:rPr>
                      <w:rFonts w:ascii="Palatino Linotype" w:hAnsi="Palatino Linotype"/>
                      <w:b/>
                    </w:rPr>
                  </w:pPr>
                </w:p>
                <w:p w:rsidR="00C15C4A" w:rsidRDefault="00C15C4A" w:rsidP="001D5FED">
                  <w:pPr>
                    <w:ind w:left="-74"/>
                    <w:jc w:val="center"/>
                    <w:rPr>
                      <w:rFonts w:ascii="Palatino Linotype" w:hAnsi="Palatino Linotype"/>
                      <w:b/>
                    </w:rPr>
                  </w:pPr>
                </w:p>
                <w:p w:rsidR="00C15C4A" w:rsidRDefault="00C15C4A" w:rsidP="001D5FED">
                  <w:pPr>
                    <w:ind w:left="-74"/>
                    <w:jc w:val="center"/>
                    <w:rPr>
                      <w:rFonts w:ascii="Palatino Linotype" w:hAnsi="Palatino Linotype"/>
                      <w:b/>
                    </w:rPr>
                  </w:pPr>
                </w:p>
                <w:p w:rsidR="00C15C4A" w:rsidRDefault="00C15C4A" w:rsidP="001D5FED">
                  <w:pPr>
                    <w:ind w:left="-74"/>
                    <w:jc w:val="center"/>
                    <w:rPr>
                      <w:rFonts w:ascii="Palatino Linotype" w:hAnsi="Palatino Linotype"/>
                      <w:b/>
                    </w:rPr>
                  </w:pPr>
                </w:p>
                <w:p w:rsidR="001D5FED" w:rsidRPr="001D5FED" w:rsidRDefault="001D5FED" w:rsidP="001D5FED">
                  <w:pPr>
                    <w:ind w:left="-74"/>
                    <w:jc w:val="center"/>
                    <w:rPr>
                      <w:rFonts w:ascii="Palatino Linotype" w:hAnsi="Palatino Linotype"/>
                      <w:b/>
                    </w:rPr>
                  </w:pPr>
                  <w:r w:rsidRPr="001D5FED">
                    <w:rPr>
                      <w:rFonts w:ascii="Palatino Linotype" w:hAnsi="Palatino Linotype"/>
                      <w:b/>
                    </w:rPr>
                    <w:t>Javier Martínez Cruz</w:t>
                  </w:r>
                </w:p>
                <w:p w:rsidR="001D5FED" w:rsidRPr="001D5FED" w:rsidRDefault="001D5FED" w:rsidP="001D5FED">
                  <w:pPr>
                    <w:ind w:left="-74"/>
                    <w:jc w:val="center"/>
                    <w:rPr>
                      <w:rFonts w:ascii="Palatino Linotype" w:hAnsi="Palatino Linotype"/>
                    </w:rPr>
                  </w:pPr>
                  <w:r w:rsidRPr="001D5FED">
                    <w:rPr>
                      <w:rFonts w:ascii="Palatino Linotype" w:hAnsi="Palatino Linotype"/>
                    </w:rPr>
                    <w:t>Comisionado</w:t>
                  </w:r>
                </w:p>
                <w:p w:rsidR="001D5FED" w:rsidRPr="001D5FED" w:rsidRDefault="0012620D" w:rsidP="001D5FED">
                  <w:pPr>
                    <w:ind w:left="-74"/>
                    <w:jc w:val="center"/>
                    <w:rPr>
                      <w:rFonts w:ascii="Palatino Linotype" w:hAnsi="Palatino Linotype"/>
                    </w:rPr>
                  </w:pPr>
                  <w:r>
                    <w:rPr>
                      <w:rFonts w:ascii="Palatino Linotype" w:hAnsi="Palatino Linotype" w:cs="Arial"/>
                      <w:lang w:val="es-ES_tradnl"/>
                    </w:rPr>
                    <w:t>(Rúbrica)</w:t>
                  </w:r>
                </w:p>
              </w:tc>
              <w:tc>
                <w:tcPr>
                  <w:tcW w:w="4820" w:type="dxa"/>
                  <w:shd w:val="clear" w:color="auto" w:fill="auto"/>
                  <w:vAlign w:val="center"/>
                </w:tcPr>
                <w:p w:rsidR="0093187A" w:rsidRDefault="0093187A" w:rsidP="001D5FED">
                  <w:pPr>
                    <w:ind w:left="1013"/>
                    <w:jc w:val="center"/>
                    <w:rPr>
                      <w:rFonts w:ascii="Palatino Linotype" w:hAnsi="Palatino Linotype"/>
                      <w:b/>
                    </w:rPr>
                  </w:pPr>
                </w:p>
                <w:p w:rsidR="00C15C4A" w:rsidRDefault="00C15C4A" w:rsidP="001D5FED">
                  <w:pPr>
                    <w:ind w:left="1013"/>
                    <w:jc w:val="center"/>
                    <w:rPr>
                      <w:rFonts w:ascii="Palatino Linotype" w:hAnsi="Palatino Linotype"/>
                      <w:b/>
                    </w:rPr>
                  </w:pPr>
                </w:p>
                <w:p w:rsidR="00C15C4A" w:rsidRDefault="00C15C4A" w:rsidP="001D5FED">
                  <w:pPr>
                    <w:ind w:left="1013"/>
                    <w:jc w:val="center"/>
                    <w:rPr>
                      <w:rFonts w:ascii="Palatino Linotype" w:hAnsi="Palatino Linotype"/>
                      <w:b/>
                    </w:rPr>
                  </w:pPr>
                </w:p>
                <w:p w:rsidR="00C15C4A" w:rsidRDefault="00C15C4A" w:rsidP="001D5FED">
                  <w:pPr>
                    <w:ind w:left="1013"/>
                    <w:jc w:val="center"/>
                    <w:rPr>
                      <w:rFonts w:ascii="Palatino Linotype" w:hAnsi="Palatino Linotype"/>
                      <w:b/>
                    </w:rPr>
                  </w:pPr>
                </w:p>
                <w:p w:rsidR="00C15C4A" w:rsidRDefault="00C15C4A" w:rsidP="001D5FED">
                  <w:pPr>
                    <w:ind w:left="1013"/>
                    <w:jc w:val="center"/>
                    <w:rPr>
                      <w:rFonts w:ascii="Palatino Linotype" w:hAnsi="Palatino Linotype"/>
                      <w:b/>
                    </w:rPr>
                  </w:pPr>
                </w:p>
                <w:p w:rsidR="00C15C4A" w:rsidRDefault="00C15C4A" w:rsidP="001D5FED">
                  <w:pPr>
                    <w:ind w:left="1013"/>
                    <w:jc w:val="center"/>
                    <w:rPr>
                      <w:rFonts w:ascii="Palatino Linotype" w:hAnsi="Palatino Linotype"/>
                      <w:b/>
                    </w:rPr>
                  </w:pPr>
                </w:p>
                <w:p w:rsidR="00C15C4A" w:rsidRDefault="00C15C4A" w:rsidP="001D5FED">
                  <w:pPr>
                    <w:ind w:left="1013"/>
                    <w:jc w:val="center"/>
                    <w:rPr>
                      <w:rFonts w:ascii="Palatino Linotype" w:hAnsi="Palatino Linotype"/>
                      <w:b/>
                    </w:rPr>
                  </w:pPr>
                </w:p>
                <w:p w:rsidR="00C15C4A" w:rsidRDefault="00C15C4A" w:rsidP="001D5FED">
                  <w:pPr>
                    <w:ind w:left="1013"/>
                    <w:jc w:val="center"/>
                    <w:rPr>
                      <w:rFonts w:ascii="Palatino Linotype" w:hAnsi="Palatino Linotype"/>
                      <w:b/>
                    </w:rPr>
                  </w:pPr>
                </w:p>
                <w:p w:rsidR="00C15C4A" w:rsidRDefault="00C15C4A" w:rsidP="001D5FED">
                  <w:pPr>
                    <w:ind w:left="1013"/>
                    <w:jc w:val="center"/>
                    <w:rPr>
                      <w:rFonts w:ascii="Palatino Linotype" w:hAnsi="Palatino Linotype"/>
                      <w:b/>
                    </w:rPr>
                  </w:pPr>
                </w:p>
                <w:p w:rsidR="001D5FED" w:rsidRPr="001D5FED" w:rsidRDefault="001D5FED" w:rsidP="001D5FED">
                  <w:pPr>
                    <w:ind w:left="1013"/>
                    <w:jc w:val="center"/>
                    <w:rPr>
                      <w:rFonts w:ascii="Palatino Linotype" w:hAnsi="Palatino Linotype"/>
                      <w:b/>
                    </w:rPr>
                  </w:pPr>
                  <w:r w:rsidRPr="001D5FED">
                    <w:rPr>
                      <w:rFonts w:ascii="Palatino Linotype" w:hAnsi="Palatino Linotype"/>
                      <w:b/>
                    </w:rPr>
                    <w:t xml:space="preserve">Luis Gustavo Parra Noriega </w:t>
                  </w:r>
                </w:p>
                <w:p w:rsidR="001D5FED" w:rsidRPr="001D5FED" w:rsidRDefault="001D5FED" w:rsidP="001D5FED">
                  <w:pPr>
                    <w:ind w:left="1155"/>
                    <w:jc w:val="center"/>
                    <w:rPr>
                      <w:rFonts w:ascii="Palatino Linotype" w:hAnsi="Palatino Linotype"/>
                    </w:rPr>
                  </w:pPr>
                  <w:r w:rsidRPr="001D5FED">
                    <w:rPr>
                      <w:rFonts w:ascii="Palatino Linotype" w:hAnsi="Palatino Linotype"/>
                    </w:rPr>
                    <w:t>Comisionado</w:t>
                  </w:r>
                </w:p>
                <w:p w:rsidR="001D5FED" w:rsidRPr="001D5FED" w:rsidRDefault="0012620D" w:rsidP="001D5FED">
                  <w:pPr>
                    <w:ind w:left="1155"/>
                    <w:jc w:val="center"/>
                    <w:rPr>
                      <w:rFonts w:ascii="Palatino Linotype" w:hAnsi="Palatino Linotype"/>
                    </w:rPr>
                  </w:pPr>
                  <w:r>
                    <w:rPr>
                      <w:rFonts w:ascii="Palatino Linotype" w:hAnsi="Palatino Linotype" w:cs="Arial"/>
                      <w:lang w:val="es-ES_tradnl"/>
                    </w:rPr>
                    <w:t>(Rúbrica)</w:t>
                  </w:r>
                </w:p>
              </w:tc>
            </w:tr>
          </w:tbl>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p w:rsidR="0093187A" w:rsidRDefault="0093187A" w:rsidP="001D5FED">
            <w:pPr>
              <w:jc w:val="center"/>
              <w:rPr>
                <w:rFonts w:ascii="Palatino Linotype" w:hAnsi="Palatino Linotype" w:cs="Arial"/>
                <w:b/>
                <w:lang w:val="es-ES_tradnl"/>
              </w:rPr>
            </w:pPr>
          </w:p>
          <w:p w:rsidR="0093187A" w:rsidRDefault="0093187A" w:rsidP="001D5FED">
            <w:pPr>
              <w:jc w:val="center"/>
              <w:rPr>
                <w:rFonts w:ascii="Palatino Linotype" w:hAnsi="Palatino Linotype" w:cs="Arial"/>
                <w:b/>
                <w:lang w:val="es-ES_tradnl"/>
              </w:rPr>
            </w:pPr>
          </w:p>
          <w:p w:rsidR="0093187A" w:rsidRDefault="0093187A" w:rsidP="001D5FED">
            <w:pPr>
              <w:jc w:val="center"/>
              <w:rPr>
                <w:rFonts w:ascii="Palatino Linotype" w:hAnsi="Palatino Linotype" w:cs="Arial"/>
                <w:b/>
                <w:lang w:val="es-ES_tradnl"/>
              </w:rPr>
            </w:pPr>
          </w:p>
          <w:p w:rsidR="00C15C4A" w:rsidRDefault="00C15C4A" w:rsidP="001D5FED">
            <w:pPr>
              <w:jc w:val="center"/>
              <w:rPr>
                <w:rFonts w:ascii="Palatino Linotype" w:hAnsi="Palatino Linotype" w:cs="Arial"/>
                <w:b/>
                <w:lang w:val="es-ES_tradnl"/>
              </w:rPr>
            </w:pPr>
          </w:p>
          <w:p w:rsidR="00C15C4A" w:rsidRDefault="00C15C4A" w:rsidP="001D5FED">
            <w:pPr>
              <w:jc w:val="center"/>
              <w:rPr>
                <w:rFonts w:ascii="Palatino Linotype" w:hAnsi="Palatino Linotype" w:cs="Arial"/>
                <w:b/>
                <w:lang w:val="es-ES_tradnl"/>
              </w:rPr>
            </w:pPr>
          </w:p>
          <w:p w:rsidR="00C15C4A" w:rsidRDefault="00C15C4A" w:rsidP="001D5FED">
            <w:pPr>
              <w:jc w:val="center"/>
              <w:rPr>
                <w:rFonts w:ascii="Palatino Linotype" w:hAnsi="Palatino Linotype" w:cs="Arial"/>
                <w:b/>
                <w:lang w:val="es-ES_tradnl"/>
              </w:rPr>
            </w:pPr>
          </w:p>
          <w:p w:rsidR="00C15C4A" w:rsidRDefault="00C15C4A" w:rsidP="001D5FED">
            <w:pPr>
              <w:jc w:val="center"/>
              <w:rPr>
                <w:rFonts w:ascii="Palatino Linotype" w:hAnsi="Palatino Linotype" w:cs="Arial"/>
                <w:b/>
                <w:lang w:val="es-ES_tradnl"/>
              </w:rPr>
            </w:pPr>
          </w:p>
          <w:p w:rsidR="00C15C4A" w:rsidRDefault="00C15C4A"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r w:rsidRPr="001D5FED">
              <w:rPr>
                <w:rFonts w:ascii="Palatino Linotype" w:hAnsi="Palatino Linotype" w:cs="Arial"/>
                <w:b/>
                <w:lang w:val="es-ES_tradnl"/>
              </w:rPr>
              <w:t>Alexis Tapia Ramírez.</w:t>
            </w:r>
          </w:p>
          <w:p w:rsidR="001D5FED" w:rsidRPr="001D5FED" w:rsidRDefault="001D5FED" w:rsidP="001D5FED">
            <w:pPr>
              <w:jc w:val="center"/>
              <w:rPr>
                <w:rFonts w:ascii="Palatino Linotype" w:hAnsi="Palatino Linotype" w:cs="Arial"/>
                <w:lang w:val="es-ES_tradnl"/>
              </w:rPr>
            </w:pPr>
            <w:r w:rsidRPr="001D5FED">
              <w:rPr>
                <w:rFonts w:ascii="Palatino Linotype" w:hAnsi="Palatino Linotype" w:cs="Arial"/>
                <w:lang w:val="es-ES_tradnl"/>
              </w:rPr>
              <w:t>Secretario Técnico del Pleno</w:t>
            </w:r>
          </w:p>
          <w:p w:rsidR="001D5FED" w:rsidRPr="001D5FED" w:rsidRDefault="0012620D" w:rsidP="001D5FED">
            <w:pPr>
              <w:jc w:val="center"/>
              <w:rPr>
                <w:rFonts w:ascii="Palatino Linotype" w:hAnsi="Palatino Linotype" w:cs="Arial"/>
                <w:lang w:val="es-ES_tradnl"/>
              </w:rPr>
            </w:pPr>
            <w:r>
              <w:rPr>
                <w:rFonts w:ascii="Palatino Linotype" w:hAnsi="Palatino Linotype" w:cs="Arial"/>
                <w:lang w:val="es-ES_tradnl"/>
              </w:rPr>
              <w:t>(Rúbrica)</w:t>
            </w:r>
          </w:p>
        </w:tc>
      </w:tr>
    </w:tbl>
    <w:p w:rsidR="001D5FED" w:rsidRPr="001D5FED" w:rsidRDefault="001D5FED" w:rsidP="001D5FED">
      <w:pPr>
        <w:jc w:val="both"/>
        <w:rPr>
          <w:rFonts w:ascii="Palatino Linotype" w:hAnsi="Palatino Linotype" w:cs="Arial"/>
          <w:sz w:val="22"/>
          <w:szCs w:val="22"/>
          <w:lang w:val="es-ES_tradnl"/>
        </w:rPr>
      </w:pPr>
    </w:p>
    <w:p w:rsidR="001D5FED" w:rsidRPr="001D5FED" w:rsidRDefault="001D5FED" w:rsidP="001D5FED">
      <w:pPr>
        <w:jc w:val="both"/>
        <w:rPr>
          <w:rFonts w:ascii="Palatino Linotype" w:hAnsi="Palatino Linotype" w:cs="Arial"/>
          <w:sz w:val="20"/>
          <w:szCs w:val="20"/>
          <w:lang w:val="es-ES_tradnl"/>
        </w:rPr>
      </w:pPr>
    </w:p>
    <w:p w:rsidR="00C0338A" w:rsidRDefault="00C0338A" w:rsidP="00AD2E7E">
      <w:pPr>
        <w:jc w:val="both"/>
        <w:rPr>
          <w:rFonts w:ascii="Palatino Linotype" w:hAnsi="Palatino Linotype" w:cs="Arial"/>
          <w:sz w:val="20"/>
          <w:szCs w:val="20"/>
          <w:lang w:val="es-ES_tradnl"/>
        </w:rPr>
      </w:pPr>
    </w:p>
    <w:p w:rsidR="00C0338A" w:rsidRDefault="00C0338A" w:rsidP="00AD2E7E">
      <w:pPr>
        <w:jc w:val="both"/>
        <w:rPr>
          <w:rFonts w:ascii="Palatino Linotype" w:hAnsi="Palatino Linotype" w:cs="Arial"/>
          <w:sz w:val="20"/>
          <w:szCs w:val="20"/>
          <w:lang w:val="es-ES_tradnl"/>
        </w:rPr>
      </w:pPr>
    </w:p>
    <w:p w:rsidR="00F14395" w:rsidRDefault="00D06012" w:rsidP="00AD2E7E">
      <w:pPr>
        <w:jc w:val="both"/>
        <w:rPr>
          <w:rFonts w:ascii="Palatino Linotype" w:hAnsi="Palatino Linotype" w:cs="Arial"/>
          <w:sz w:val="22"/>
          <w:szCs w:val="22"/>
          <w:lang w:val="es-ES_tradnl"/>
        </w:rPr>
      </w:pPr>
      <w:r w:rsidRPr="00AE2108">
        <w:rPr>
          <w:rFonts w:ascii="Palatino Linotype" w:hAnsi="Palatino Linotype" w:cs="Arial"/>
          <w:sz w:val="20"/>
          <w:szCs w:val="20"/>
          <w:lang w:val="es-ES_tradnl"/>
        </w:rPr>
        <w:t>Esta hoja correspond</w:t>
      </w:r>
      <w:r w:rsidR="005130BC" w:rsidRPr="00AE2108">
        <w:rPr>
          <w:rFonts w:ascii="Palatino Linotype" w:hAnsi="Palatino Linotype" w:cs="Arial"/>
          <w:sz w:val="20"/>
          <w:szCs w:val="20"/>
          <w:lang w:val="es-ES_tradnl"/>
        </w:rPr>
        <w:t xml:space="preserve">e a la resolución de </w:t>
      </w:r>
      <w:r w:rsidR="00C15C4A">
        <w:rPr>
          <w:rFonts w:ascii="Palatino Linotype" w:hAnsi="Palatino Linotype" w:cs="Arial"/>
          <w:sz w:val="20"/>
          <w:szCs w:val="20"/>
          <w:lang w:val="es-ES_tradnl"/>
        </w:rPr>
        <w:t xml:space="preserve">veintiséis </w:t>
      </w:r>
      <w:r w:rsidR="00630330" w:rsidRPr="00AE2108">
        <w:rPr>
          <w:rFonts w:ascii="Palatino Linotype" w:hAnsi="Palatino Linotype" w:cs="Arial"/>
          <w:sz w:val="20"/>
          <w:szCs w:val="20"/>
          <w:lang w:val="es-ES_tradnl"/>
        </w:rPr>
        <w:t xml:space="preserve">de </w:t>
      </w:r>
      <w:r w:rsidR="00E24A05">
        <w:rPr>
          <w:rFonts w:ascii="Palatino Linotype" w:hAnsi="Palatino Linotype" w:cs="Arial"/>
          <w:sz w:val="20"/>
          <w:szCs w:val="20"/>
          <w:lang w:val="es-ES_tradnl"/>
        </w:rPr>
        <w:t>septiembre</w:t>
      </w:r>
      <w:r w:rsidR="003922D6" w:rsidRPr="00AE2108">
        <w:rPr>
          <w:rFonts w:ascii="Palatino Linotype" w:hAnsi="Palatino Linotype" w:cs="Arial"/>
          <w:sz w:val="20"/>
          <w:szCs w:val="20"/>
          <w:lang w:val="es-ES_tradnl"/>
        </w:rPr>
        <w:t xml:space="preserve"> </w:t>
      </w:r>
      <w:r w:rsidRPr="00AE2108">
        <w:rPr>
          <w:rFonts w:ascii="Palatino Linotype" w:hAnsi="Palatino Linotype" w:cs="Arial"/>
          <w:sz w:val="20"/>
          <w:szCs w:val="20"/>
          <w:lang w:val="es-ES_tradnl"/>
        </w:rPr>
        <w:t>de dos mil dieci</w:t>
      </w:r>
      <w:r w:rsidR="00BD56D1" w:rsidRPr="00AE2108">
        <w:rPr>
          <w:rFonts w:ascii="Palatino Linotype" w:hAnsi="Palatino Linotype" w:cs="Arial"/>
          <w:sz w:val="20"/>
          <w:szCs w:val="20"/>
          <w:lang w:val="es-ES_tradnl"/>
        </w:rPr>
        <w:t>ocho</w:t>
      </w:r>
      <w:r w:rsidRPr="00AE2108">
        <w:rPr>
          <w:rFonts w:ascii="Palatino Linotype" w:hAnsi="Palatino Linotype" w:cs="Arial"/>
          <w:sz w:val="20"/>
          <w:szCs w:val="20"/>
          <w:lang w:val="es-ES_tradnl"/>
        </w:rPr>
        <w:t xml:space="preserve">, emitida en </w:t>
      </w:r>
      <w:r w:rsidR="002971D3" w:rsidRPr="00AE2108">
        <w:rPr>
          <w:rFonts w:ascii="Palatino Linotype" w:hAnsi="Palatino Linotype" w:cs="Arial"/>
          <w:sz w:val="20"/>
          <w:szCs w:val="20"/>
          <w:lang w:val="es-ES_tradnl"/>
        </w:rPr>
        <w:t xml:space="preserve">el </w:t>
      </w:r>
      <w:r w:rsidRPr="00AE2108">
        <w:rPr>
          <w:rFonts w:ascii="Palatino Linotype" w:hAnsi="Palatino Linotype" w:cs="Arial"/>
          <w:sz w:val="20"/>
          <w:szCs w:val="20"/>
          <w:lang w:val="es-ES_tradnl"/>
        </w:rPr>
        <w:t>recurso de revisión número 0</w:t>
      </w:r>
      <w:r w:rsidR="00E24A05">
        <w:rPr>
          <w:rFonts w:ascii="Palatino Linotype" w:hAnsi="Palatino Linotype" w:cs="Arial"/>
          <w:sz w:val="20"/>
          <w:szCs w:val="20"/>
          <w:lang w:val="es-ES_tradnl"/>
        </w:rPr>
        <w:t>2</w:t>
      </w:r>
      <w:r w:rsidR="005365F6">
        <w:rPr>
          <w:rFonts w:ascii="Palatino Linotype" w:hAnsi="Palatino Linotype" w:cs="Arial"/>
          <w:sz w:val="20"/>
          <w:szCs w:val="20"/>
          <w:lang w:val="es-ES_tradnl"/>
        </w:rPr>
        <w:t>556</w:t>
      </w:r>
      <w:r w:rsidRPr="00AE2108">
        <w:rPr>
          <w:rFonts w:ascii="Palatino Linotype" w:hAnsi="Palatino Linotype" w:cs="Arial"/>
          <w:sz w:val="20"/>
          <w:szCs w:val="20"/>
          <w:lang w:val="es-ES_tradnl"/>
        </w:rPr>
        <w:t>/INFOEM/IP/RR/201</w:t>
      </w:r>
      <w:r w:rsidR="008714AA" w:rsidRPr="00AE2108">
        <w:rPr>
          <w:rFonts w:ascii="Palatino Linotype" w:hAnsi="Palatino Linotype" w:cs="Arial"/>
          <w:sz w:val="20"/>
          <w:szCs w:val="20"/>
          <w:lang w:val="es-ES_tradnl"/>
        </w:rPr>
        <w:t>8</w:t>
      </w:r>
      <w:r w:rsidR="005232A4" w:rsidRPr="00AE2108">
        <w:rPr>
          <w:rFonts w:ascii="Palatino Linotype" w:hAnsi="Palatino Linotype" w:cs="Arial"/>
          <w:sz w:val="20"/>
          <w:szCs w:val="20"/>
          <w:lang w:val="es-ES_tradnl"/>
        </w:rPr>
        <w:t>.</w:t>
      </w:r>
      <w:r w:rsidR="005232A4">
        <w:rPr>
          <w:rFonts w:ascii="Palatino Linotype" w:hAnsi="Palatino Linotype" w:cs="Arial"/>
          <w:sz w:val="20"/>
          <w:szCs w:val="20"/>
          <w:lang w:val="es-ES_tradnl"/>
        </w:rPr>
        <w:t xml:space="preserve"> </w:t>
      </w:r>
    </w:p>
    <w:p w:rsidR="00B83890" w:rsidRDefault="001C7053" w:rsidP="001C7053">
      <w:pPr>
        <w:tabs>
          <w:tab w:val="left" w:pos="7333"/>
        </w:tabs>
        <w:jc w:val="both"/>
        <w:rPr>
          <w:rFonts w:ascii="Palatino Linotype" w:hAnsi="Palatino Linotype" w:cs="Arial"/>
          <w:sz w:val="22"/>
          <w:szCs w:val="22"/>
          <w:lang w:val="es-ES_tradnl"/>
        </w:rPr>
      </w:pPr>
      <w:r>
        <w:rPr>
          <w:rFonts w:ascii="Palatino Linotype" w:hAnsi="Palatino Linotype" w:cs="Arial"/>
          <w:sz w:val="22"/>
          <w:szCs w:val="22"/>
          <w:lang w:val="es-ES_tradnl"/>
        </w:rPr>
        <w:tab/>
      </w:r>
    </w:p>
    <w:sectPr w:rsidR="00B83890" w:rsidSect="00707E07">
      <w:headerReference w:type="default" r:id="rId9"/>
      <w:footerReference w:type="default" r:id="rId10"/>
      <w:headerReference w:type="first" r:id="rId11"/>
      <w:footerReference w:type="first" r:id="rId12"/>
      <w:pgSz w:w="12240" w:h="15840"/>
      <w:pgMar w:top="1701" w:right="1183"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EA6" w:rsidRDefault="00285EA6" w:rsidP="00C80F8C">
      <w:r>
        <w:separator/>
      </w:r>
    </w:p>
  </w:endnote>
  <w:endnote w:type="continuationSeparator" w:id="0">
    <w:p w:rsidR="00285EA6" w:rsidRDefault="00285E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78D" w:rsidRPr="00F12350" w:rsidRDefault="0011778D"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D14F1">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D14F1">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p>
  <w:p w:rsidR="0011778D" w:rsidRDefault="0011778D"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78D" w:rsidRPr="00F12350" w:rsidRDefault="0011778D"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D14F1">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D14F1">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p>
  <w:p w:rsidR="0011778D" w:rsidRDefault="001177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EA6" w:rsidRDefault="00285EA6" w:rsidP="00C80F8C">
      <w:r>
        <w:separator/>
      </w:r>
    </w:p>
  </w:footnote>
  <w:footnote w:type="continuationSeparator" w:id="0">
    <w:p w:rsidR="00285EA6" w:rsidRDefault="00285EA6" w:rsidP="00C80F8C">
      <w:r>
        <w:continuationSeparator/>
      </w:r>
    </w:p>
  </w:footnote>
  <w:footnote w:id="1">
    <w:p w:rsidR="0011778D" w:rsidRPr="00C31E9C" w:rsidRDefault="0011778D" w:rsidP="004E2EE5">
      <w:pPr>
        <w:pStyle w:val="Textonotapie"/>
        <w:jc w:val="both"/>
        <w:rPr>
          <w:rFonts w:ascii="Palatino Linotype" w:hAnsi="Palatino Linotype"/>
          <w:i/>
        </w:rPr>
      </w:pPr>
      <w:r>
        <w:rPr>
          <w:rStyle w:val="Refdenotaalpie"/>
        </w:rPr>
        <w:footnoteRef/>
      </w:r>
      <w:r>
        <w:t xml:space="preserve"> </w:t>
      </w:r>
      <w:r w:rsidRPr="00C31E9C">
        <w:rPr>
          <w:rFonts w:ascii="Palatino Linotype" w:hAnsi="Palatino Linotype"/>
          <w:i/>
        </w:rPr>
        <w:t>Artículo 3. Para los efectos de la presente Ley se entenderá por:</w:t>
      </w:r>
    </w:p>
    <w:p w:rsidR="0011778D" w:rsidRPr="00C31E9C" w:rsidRDefault="0011778D" w:rsidP="004E2EE5">
      <w:pPr>
        <w:pStyle w:val="Textonotapie"/>
        <w:jc w:val="both"/>
        <w:rPr>
          <w:rFonts w:ascii="Palatino Linotype" w:hAnsi="Palatino Linotype"/>
          <w:i/>
        </w:rPr>
      </w:pPr>
      <w:r w:rsidRPr="00C31E9C">
        <w:rPr>
          <w:rFonts w:ascii="Palatino Linotype" w:hAnsi="Palatino Linotype"/>
          <w:i/>
        </w:rPr>
        <w:t>…</w:t>
      </w:r>
    </w:p>
    <w:p w:rsidR="0011778D" w:rsidRPr="00C31E9C" w:rsidRDefault="0011778D" w:rsidP="004E2EE5">
      <w:pPr>
        <w:pStyle w:val="Textonotapie"/>
        <w:jc w:val="both"/>
        <w:rPr>
          <w:rFonts w:ascii="Palatino Linotype" w:hAnsi="Palatino Linotype"/>
          <w:i/>
        </w:rPr>
      </w:pPr>
      <w:r w:rsidRPr="00C31E9C">
        <w:rPr>
          <w:rFonts w:ascii="Palatino Linotype" w:hAnsi="Palatino Linotype"/>
          <w:i/>
        </w:rPr>
        <w:t>IX. Datos personales: La información concerniente a una persona, identificada o identificable según lo dispuesto por la Ley de Protección de Datos Personales del Estado de México;</w:t>
      </w:r>
    </w:p>
    <w:p w:rsidR="0011778D" w:rsidRPr="00C31E9C" w:rsidRDefault="0011778D" w:rsidP="004E2EE5">
      <w:pPr>
        <w:pStyle w:val="Textonotapie"/>
        <w:jc w:val="both"/>
        <w:rPr>
          <w:rFonts w:ascii="Palatino Linotype" w:hAnsi="Palatino Linotype"/>
          <w:i/>
        </w:rPr>
      </w:pPr>
      <w:r w:rsidRPr="00C31E9C">
        <w:rPr>
          <w:rFonts w:ascii="Palatino Linotype" w:hAnsi="Palatino Linotype"/>
          <w:i/>
        </w:rPr>
        <w:t>…</w:t>
      </w:r>
    </w:p>
    <w:p w:rsidR="0011778D" w:rsidRPr="00C31E9C" w:rsidRDefault="0011778D" w:rsidP="004E2EE5">
      <w:pPr>
        <w:pStyle w:val="Textonotapie"/>
        <w:jc w:val="both"/>
        <w:rPr>
          <w:rFonts w:ascii="Palatino Linotype" w:hAnsi="Palatino Linotype"/>
          <w:i/>
        </w:rPr>
      </w:pPr>
    </w:p>
    <w:p w:rsidR="0011778D" w:rsidRPr="00C31E9C" w:rsidRDefault="0011778D" w:rsidP="004E2EE5">
      <w:pPr>
        <w:pStyle w:val="Textonotapie"/>
        <w:jc w:val="both"/>
        <w:rPr>
          <w:rFonts w:ascii="Palatino Linotype" w:hAnsi="Palatino Linotype"/>
          <w:i/>
        </w:rPr>
      </w:pPr>
      <w:r w:rsidRPr="00C31E9C">
        <w:rPr>
          <w:rFonts w:ascii="Palatino Linotype" w:hAnsi="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1778D" w:rsidRPr="00C31E9C" w:rsidRDefault="0011778D" w:rsidP="004E2EE5">
      <w:pPr>
        <w:pStyle w:val="Textonotapie"/>
        <w:jc w:val="both"/>
        <w:rPr>
          <w:rFonts w:ascii="Palatino Linotype" w:hAnsi="Palatino Linotype"/>
          <w:i/>
        </w:rPr>
      </w:pPr>
    </w:p>
    <w:p w:rsidR="0011778D" w:rsidRPr="00C31E9C" w:rsidRDefault="0011778D" w:rsidP="004E2EE5">
      <w:pPr>
        <w:pStyle w:val="Textonotapie"/>
        <w:jc w:val="both"/>
        <w:rPr>
          <w:rFonts w:ascii="Palatino Linotype" w:hAnsi="Palatino Linotype"/>
          <w:i/>
        </w:rPr>
      </w:pPr>
      <w:r w:rsidRPr="00C31E9C">
        <w:rPr>
          <w:rFonts w:ascii="Palatino Linotype" w:hAnsi="Palatino Linotype"/>
          <w:i/>
        </w:rPr>
        <w:t>Artículo 143. Para los efectos de esta Ley se considera información confidencial, la clasificada como tal, de manera permanente, por su naturaleza, cuando:</w:t>
      </w:r>
    </w:p>
    <w:p w:rsidR="0011778D" w:rsidRPr="00C31E9C" w:rsidRDefault="0011778D" w:rsidP="004E2EE5">
      <w:pPr>
        <w:pStyle w:val="Textonotapie"/>
        <w:jc w:val="both"/>
        <w:rPr>
          <w:rFonts w:ascii="Palatino Linotype" w:hAnsi="Palatino Linotype"/>
          <w:i/>
        </w:rPr>
      </w:pPr>
      <w:r w:rsidRPr="00C31E9C">
        <w:rPr>
          <w:rFonts w:ascii="Palatino Linotype" w:hAnsi="Palatino Linotype"/>
          <w:i/>
        </w:rPr>
        <w:t>I. Se refiera a la información privada y los datos personales concernientes a una persona física o jurídico colectiva identificada o identificable</w:t>
      </w:r>
    </w:p>
  </w:footnote>
  <w:footnote w:id="2">
    <w:p w:rsidR="0011778D" w:rsidRPr="008D0FAE" w:rsidRDefault="0011778D" w:rsidP="004E2EE5">
      <w:pPr>
        <w:pStyle w:val="Textonotapie"/>
        <w:jc w:val="both"/>
        <w:rPr>
          <w:rFonts w:ascii="Palatino Linotype" w:hAnsi="Palatino Linotype"/>
          <w:i/>
        </w:rPr>
      </w:pPr>
      <w:r>
        <w:rPr>
          <w:rStyle w:val="Refdenotaalpie"/>
        </w:rPr>
        <w:footnoteRef/>
      </w:r>
      <w:r>
        <w:t xml:space="preserve"> “</w:t>
      </w:r>
      <w:r w:rsidRPr="008D0FAE">
        <w:rPr>
          <w:rFonts w:ascii="Palatino Linotype" w:hAnsi="Palatino Linotype"/>
          <w:b/>
          <w:i/>
        </w:rPr>
        <w:t xml:space="preserve">Artículo 1. </w:t>
      </w:r>
      <w:r w:rsidRPr="008D0FAE">
        <w:rPr>
          <w:rFonts w:ascii="Palatino Linotype" w:hAnsi="Palatino Linotype"/>
          <w:i/>
        </w:rPr>
        <w:t>La presente Ley es de orden público, interés social y observancia obligatoria en el Estado de México y sus Municipios. Es reglamentaria de las disposiciones en materia de protección de datos personales</w:t>
      </w:r>
      <w:r>
        <w:rPr>
          <w:rFonts w:ascii="Palatino Linotype" w:hAnsi="Palatino Linotype"/>
          <w:i/>
        </w:rPr>
        <w:t xml:space="preserve"> </w:t>
      </w:r>
      <w:proofErr w:type="gramStart"/>
      <w:r w:rsidRPr="008D0FAE">
        <w:rPr>
          <w:rFonts w:ascii="Palatino Linotype" w:hAnsi="Palatino Linotype"/>
          <w:i/>
        </w:rPr>
        <w:t>previstas</w:t>
      </w:r>
      <w:proofErr w:type="gramEnd"/>
      <w:r w:rsidRPr="008D0FAE">
        <w:rPr>
          <w:rFonts w:ascii="Palatino Linotype" w:hAnsi="Palatino Linotype"/>
          <w:i/>
        </w:rPr>
        <w:t xml:space="preserve"> en la Constitución Política del Estado Libre y Soberano de México.  </w:t>
      </w:r>
    </w:p>
    <w:p w:rsidR="0011778D" w:rsidRPr="00C31E9C" w:rsidRDefault="0011778D" w:rsidP="004E2EE5">
      <w:pPr>
        <w:pStyle w:val="Textonotapie"/>
        <w:jc w:val="both"/>
        <w:rPr>
          <w:rFonts w:ascii="Palatino Linotype" w:hAnsi="Palatino Linotype"/>
          <w:i/>
        </w:rPr>
      </w:pPr>
      <w:r w:rsidRPr="008D0FAE">
        <w:rPr>
          <w:rFonts w:ascii="Palatino Linotype" w:hAnsi="Palatino Linotype"/>
          <w:i/>
        </w:rPr>
        <w:t>Tiene por objeto establecer las bases, principios y procedimientos para tutelar y garantizar el derecho que tiene toda persona a la protección de sus datos personales, en posesión de los sujetos obligados.</w:t>
      </w:r>
      <w:r>
        <w:rPr>
          <w:rFonts w:ascii="Palatino Linotype" w:hAnsi="Palatino Linotype"/>
          <w:i/>
        </w:rPr>
        <w:t>”</w:t>
      </w:r>
    </w:p>
    <w:p w:rsidR="0011778D" w:rsidRPr="00C31E9C" w:rsidRDefault="0011778D" w:rsidP="004E2EE5">
      <w:pPr>
        <w:pStyle w:val="Textonotapie"/>
        <w:jc w:val="both"/>
        <w:rPr>
          <w:rFonts w:ascii="Palatino Linotype" w:hAnsi="Palatino Linotype"/>
          <w:i/>
        </w:rPr>
      </w:pPr>
    </w:p>
    <w:p w:rsidR="0011778D" w:rsidRPr="00C31E9C" w:rsidRDefault="0011778D" w:rsidP="004E2EE5">
      <w:pPr>
        <w:pStyle w:val="Textonotapie"/>
        <w:jc w:val="both"/>
        <w:rPr>
          <w:rFonts w:ascii="Palatino Linotype" w:hAnsi="Palatino Linotype"/>
          <w:i/>
        </w:rPr>
      </w:pPr>
      <w:r w:rsidRPr="00C31E9C">
        <w:rPr>
          <w:rFonts w:ascii="Palatino Linotype" w:hAnsi="Palatino Linotype"/>
          <w:i/>
        </w:rPr>
        <w:t>“</w:t>
      </w:r>
      <w:r w:rsidRPr="008D0FAE">
        <w:rPr>
          <w:rFonts w:ascii="Palatino Linotype" w:hAnsi="Palatino Linotype"/>
          <w:b/>
          <w:i/>
        </w:rPr>
        <w:t xml:space="preserve">Artículo 4. </w:t>
      </w:r>
      <w:r w:rsidRPr="008D0FAE">
        <w:rPr>
          <w:rFonts w:ascii="Palatino Linotype" w:hAnsi="Palatino Linotype"/>
          <w:i/>
        </w:rPr>
        <w:t>Para los efectos de esta Ley se entenderá por:</w:t>
      </w:r>
    </w:p>
    <w:p w:rsidR="0011778D" w:rsidRDefault="0011778D" w:rsidP="004E2EE5">
      <w:pPr>
        <w:pStyle w:val="Textonotapie"/>
        <w:jc w:val="both"/>
        <w:rPr>
          <w:rFonts w:ascii="Palatino Linotype" w:hAnsi="Palatino Linotype"/>
          <w:i/>
        </w:rPr>
      </w:pPr>
    </w:p>
    <w:p w:rsidR="0011778D" w:rsidRDefault="0011778D" w:rsidP="004E2EE5">
      <w:pPr>
        <w:pStyle w:val="Textonotapie"/>
        <w:jc w:val="both"/>
        <w:rPr>
          <w:rFonts w:ascii="Palatino Linotype" w:hAnsi="Palatino Linotype"/>
          <w:i/>
        </w:rPr>
      </w:pPr>
      <w:r w:rsidRPr="008D0FAE">
        <w:rPr>
          <w:rFonts w:ascii="Palatino Linotype" w:hAnsi="Palatino Linotype"/>
          <w:b/>
          <w:i/>
        </w:rPr>
        <w:t xml:space="preserve">XI. Datos personales: </w:t>
      </w:r>
      <w:r w:rsidRPr="008D0FAE">
        <w:rPr>
          <w:rFonts w:ascii="Palatino Linotype" w:hAnsi="Palatino Linotype"/>
          <w:i/>
        </w:rPr>
        <w:t xml:space="preserve">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11778D" w:rsidRPr="008D0FAE" w:rsidRDefault="0011778D" w:rsidP="004E2EE5">
      <w:pPr>
        <w:pStyle w:val="Textonotapie"/>
        <w:jc w:val="both"/>
        <w:rPr>
          <w:rFonts w:ascii="Palatino Linotype" w:hAnsi="Palatino Linotype"/>
          <w:i/>
        </w:rPr>
      </w:pPr>
    </w:p>
    <w:p w:rsidR="0011778D" w:rsidRPr="00C31E9C" w:rsidRDefault="0011778D" w:rsidP="004E2EE5">
      <w:pPr>
        <w:pStyle w:val="Textonotapie"/>
        <w:jc w:val="both"/>
        <w:rPr>
          <w:rFonts w:ascii="Palatino Linotype" w:hAnsi="Palatino Linotype"/>
          <w:i/>
        </w:rPr>
      </w:pPr>
      <w:r w:rsidRPr="008D0FAE">
        <w:rPr>
          <w:rFonts w:ascii="Palatino Linotype" w:hAnsi="Palatino Linotype"/>
          <w:b/>
          <w:i/>
        </w:rPr>
        <w:t xml:space="preserve">XII. Datos personales sensibles: </w:t>
      </w:r>
      <w:r w:rsidRPr="008D0FAE">
        <w:rPr>
          <w:rFonts w:ascii="Palatino Linotype" w:hAnsi="Palatino Linotype"/>
          <w:i/>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8D0FAE">
        <w:rPr>
          <w:rFonts w:ascii="Palatino Linotype" w:hAnsi="Palatino Linotype"/>
          <w:b/>
          <w:i/>
        </w:rPr>
        <w:t xml:space="preserve">  </w:t>
      </w:r>
      <w:r>
        <w:rPr>
          <w:rFonts w:ascii="Palatino Linotype" w:hAnsi="Palatino Linotype"/>
          <w:i/>
        </w:rPr>
        <w:t>”</w:t>
      </w:r>
    </w:p>
    <w:p w:rsidR="0011778D" w:rsidRPr="00C31E9C" w:rsidRDefault="0011778D" w:rsidP="004E2EE5">
      <w:pPr>
        <w:pStyle w:val="Textonotapie"/>
        <w:jc w:val="both"/>
        <w:rPr>
          <w:rFonts w:ascii="Palatino Linotype" w:hAnsi="Palatino Linotype"/>
          <w:i/>
        </w:rPr>
      </w:pPr>
    </w:p>
    <w:p w:rsidR="0011778D" w:rsidRPr="00C31E9C" w:rsidRDefault="0011778D" w:rsidP="004E2EE5">
      <w:pPr>
        <w:pStyle w:val="Textonotapie"/>
        <w:jc w:val="both"/>
        <w:rPr>
          <w:rFonts w:ascii="Palatino Linotype" w:hAnsi="Palatino Linotype"/>
          <w:i/>
        </w:rPr>
      </w:pPr>
    </w:p>
  </w:footnote>
  <w:footnote w:id="3">
    <w:p w:rsidR="0011778D" w:rsidRPr="0063288C" w:rsidRDefault="0011778D" w:rsidP="004E2EE5">
      <w:pPr>
        <w:pStyle w:val="Textonotapie"/>
        <w:jc w:val="both"/>
        <w:rPr>
          <w:rFonts w:ascii="Palatino Linotype" w:hAnsi="Palatino Linotype"/>
          <w:i/>
        </w:rPr>
      </w:pPr>
      <w:r w:rsidRPr="00C31E9C">
        <w:rPr>
          <w:rStyle w:val="Refdenotaalpie"/>
          <w:rFonts w:ascii="Palatino Linotype" w:hAnsi="Palatino Linotype"/>
          <w:i/>
        </w:rPr>
        <w:footnoteRef/>
      </w:r>
      <w:r w:rsidRPr="00C31E9C">
        <w:rPr>
          <w:rFonts w:ascii="Palatino Linotype" w:hAnsi="Palatino Linotype"/>
          <w:i/>
        </w:rPr>
        <w:t xml:space="preserve"> </w:t>
      </w:r>
      <w:r>
        <w:rPr>
          <w:rFonts w:ascii="Palatino Linotype" w:hAnsi="Palatino Linotype"/>
          <w:i/>
        </w:rPr>
        <w:t>“</w:t>
      </w:r>
      <w:r w:rsidRPr="0063288C">
        <w:rPr>
          <w:rFonts w:ascii="Palatino Linotype" w:hAnsi="Palatino Linotype"/>
          <w:b/>
          <w:i/>
        </w:rPr>
        <w:t xml:space="preserve">Artículo 18. </w:t>
      </w:r>
      <w:r w:rsidRPr="0063288C">
        <w:rPr>
          <w:rFonts w:ascii="Palatino Linotype" w:hAnsi="Palatino Linotype"/>
          <w:i/>
        </w:rPr>
        <w:t xml:space="preserve">El tratamiento de datos personales en posesión de los sujetos obligados contará con el consentimiento de su titular previo al tratamiento, salvo los supuestos de excepción previstos en la presente Ley y demás disposiciones legales aplicables.  </w:t>
      </w:r>
    </w:p>
    <w:p w:rsidR="0011778D" w:rsidRDefault="0011778D" w:rsidP="004E2EE5">
      <w:pPr>
        <w:pStyle w:val="Textonotapie"/>
        <w:jc w:val="both"/>
        <w:rPr>
          <w:rFonts w:ascii="Palatino Linotype" w:hAnsi="Palatino Linotype"/>
          <w:i/>
        </w:rPr>
      </w:pPr>
    </w:p>
    <w:p w:rsidR="0011778D" w:rsidRPr="0063288C" w:rsidRDefault="0011778D" w:rsidP="004E2EE5">
      <w:pPr>
        <w:pStyle w:val="Textonotapie"/>
        <w:jc w:val="both"/>
        <w:rPr>
          <w:rFonts w:ascii="Palatino Linotype" w:hAnsi="Palatino Linotype"/>
          <w:i/>
        </w:rPr>
      </w:pPr>
      <w:r w:rsidRPr="0063288C">
        <w:rPr>
          <w:rFonts w:ascii="Palatino Linotype" w:hAnsi="Palatino Linotype"/>
          <w:i/>
        </w:rPr>
        <w:t xml:space="preserve">El responsable demostrará que la o el titular consintió el tratamiento de sus datos personales.  </w:t>
      </w:r>
    </w:p>
    <w:p w:rsidR="0011778D" w:rsidRDefault="0011778D" w:rsidP="004E2EE5">
      <w:pPr>
        <w:pStyle w:val="Textonotapie"/>
        <w:jc w:val="both"/>
        <w:rPr>
          <w:rFonts w:ascii="Palatino Linotype" w:hAnsi="Palatino Linotype"/>
          <w:i/>
        </w:rPr>
      </w:pPr>
    </w:p>
    <w:p w:rsidR="0011778D" w:rsidRPr="0063288C" w:rsidRDefault="0011778D" w:rsidP="004E2EE5">
      <w:pPr>
        <w:pStyle w:val="Textonotapie"/>
        <w:jc w:val="both"/>
        <w:rPr>
          <w:rFonts w:ascii="Palatino Linotype" w:hAnsi="Palatino Linotype"/>
          <w:i/>
        </w:rPr>
      </w:pPr>
      <w:r w:rsidRPr="0063288C">
        <w:rPr>
          <w:rFonts w:ascii="Palatino Linotype" w:hAnsi="Palatino Linotype"/>
          <w:i/>
        </w:rPr>
        <w:t xml:space="preserve">El consentimiento será revocado en cualquier momento sin que se le atribuyan efectos retroactivos, en los términos previstos en la Ley. Para revocar el consentimiento, el responsable deberá realizar la indicación respectiva en el aviso de privacidad.  </w:t>
      </w:r>
    </w:p>
    <w:p w:rsidR="0011778D" w:rsidRDefault="0011778D" w:rsidP="004E2EE5">
      <w:pPr>
        <w:pStyle w:val="Textonotapie"/>
        <w:jc w:val="both"/>
        <w:rPr>
          <w:rFonts w:ascii="Palatino Linotype" w:hAnsi="Palatino Linotype"/>
          <w:b/>
          <w:i/>
        </w:rPr>
      </w:pPr>
    </w:p>
    <w:p w:rsidR="0011778D" w:rsidRPr="0063288C" w:rsidRDefault="0011778D" w:rsidP="004E2EE5">
      <w:pPr>
        <w:pStyle w:val="Textonotapie"/>
        <w:jc w:val="both"/>
        <w:rPr>
          <w:rFonts w:ascii="Palatino Linotype" w:hAnsi="Palatino Linotype"/>
          <w:i/>
        </w:rPr>
      </w:pPr>
      <w:r w:rsidRPr="0063288C">
        <w:rPr>
          <w:rFonts w:ascii="Palatino Linotype" w:hAnsi="Palatino Linotype"/>
          <w:b/>
          <w:i/>
        </w:rPr>
        <w:t xml:space="preserve">Artículo 19. </w:t>
      </w:r>
      <w:r w:rsidRPr="0063288C">
        <w:rPr>
          <w:rFonts w:ascii="Palatino Linotype" w:hAnsi="Palatino Linotype"/>
          <w:i/>
        </w:rPr>
        <w:t xml:space="preserve">El consentimiento de la o el titular para el tratamiento de sus datos personales se otorgará de forma:  </w:t>
      </w:r>
    </w:p>
    <w:p w:rsidR="0011778D" w:rsidRPr="0063288C" w:rsidRDefault="0011778D" w:rsidP="004E2EE5">
      <w:pPr>
        <w:pStyle w:val="Textonotapie"/>
        <w:jc w:val="both"/>
        <w:rPr>
          <w:rFonts w:ascii="Palatino Linotype" w:hAnsi="Palatino Linotype"/>
          <w:i/>
        </w:rPr>
      </w:pPr>
      <w:r w:rsidRPr="0063288C">
        <w:rPr>
          <w:rFonts w:ascii="Palatino Linotype" w:hAnsi="Palatino Linotype"/>
          <w:b/>
          <w:i/>
        </w:rPr>
        <w:t>I. Libre:</w:t>
      </w:r>
      <w:r w:rsidRPr="0063288C">
        <w:rPr>
          <w:rFonts w:ascii="Palatino Linotype" w:hAnsi="Palatino Linotype"/>
          <w:i/>
        </w:rPr>
        <w:t xml:space="preserve"> sin que medie error, mala fe, violencia o dolo que puedan afectar la manifestación de voluntad del titular,  </w:t>
      </w:r>
    </w:p>
    <w:p w:rsidR="0011778D" w:rsidRPr="0063288C" w:rsidRDefault="0011778D" w:rsidP="004E2EE5">
      <w:pPr>
        <w:pStyle w:val="Textonotapie"/>
        <w:jc w:val="both"/>
        <w:rPr>
          <w:rFonts w:ascii="Palatino Linotype" w:hAnsi="Palatino Linotype"/>
          <w:i/>
        </w:rPr>
      </w:pPr>
      <w:r w:rsidRPr="0063288C">
        <w:rPr>
          <w:rFonts w:ascii="Palatino Linotype" w:hAnsi="Palatino Linotype"/>
          <w:b/>
          <w:i/>
        </w:rPr>
        <w:t>II. Específica:</w:t>
      </w:r>
      <w:r w:rsidRPr="0063288C">
        <w:rPr>
          <w:rFonts w:ascii="Palatino Linotype" w:hAnsi="Palatino Linotype"/>
          <w:i/>
        </w:rPr>
        <w:t xml:space="preserve"> refiere la finalidad concreta, lícita, explícita y legítima que justifique el tratamiento.  </w:t>
      </w:r>
    </w:p>
    <w:p w:rsidR="0011778D" w:rsidRPr="0063288C" w:rsidRDefault="0011778D" w:rsidP="004E2EE5">
      <w:pPr>
        <w:pStyle w:val="Textonotapie"/>
        <w:jc w:val="both"/>
        <w:rPr>
          <w:rFonts w:ascii="Palatino Linotype" w:hAnsi="Palatino Linotype"/>
          <w:i/>
        </w:rPr>
      </w:pPr>
      <w:r w:rsidRPr="0063288C">
        <w:rPr>
          <w:rFonts w:ascii="Palatino Linotype" w:hAnsi="Palatino Linotype"/>
          <w:b/>
          <w:i/>
        </w:rPr>
        <w:t>III. Informada</w:t>
      </w:r>
      <w:r w:rsidRPr="0063288C">
        <w:rPr>
          <w:rFonts w:ascii="Palatino Linotype" w:hAnsi="Palatino Linotype"/>
          <w:i/>
        </w:rPr>
        <w:t xml:space="preserve">: la o el titular tendrá conocimiento del aviso de privacidad previo al tratamiento a que serán sometidos sus datos personales.  </w:t>
      </w:r>
    </w:p>
    <w:p w:rsidR="0011778D" w:rsidRDefault="0011778D" w:rsidP="004E2EE5">
      <w:pPr>
        <w:pStyle w:val="Textonotapie"/>
        <w:jc w:val="both"/>
        <w:rPr>
          <w:rFonts w:ascii="Palatino Linotype" w:hAnsi="Palatino Linotype"/>
          <w:i/>
        </w:rPr>
      </w:pPr>
      <w:r w:rsidRPr="0063288C">
        <w:rPr>
          <w:rFonts w:ascii="Palatino Linotype" w:hAnsi="Palatino Linotype"/>
          <w:b/>
          <w:i/>
        </w:rPr>
        <w:t>IV. Inequívoca:</w:t>
      </w:r>
      <w:r w:rsidRPr="0063288C">
        <w:rPr>
          <w:rFonts w:ascii="Palatino Linotype" w:hAnsi="Palatino Linotype"/>
          <w:i/>
        </w:rPr>
        <w:t xml:space="preserve"> no admite duda o equivocación.  </w:t>
      </w:r>
    </w:p>
    <w:p w:rsidR="0011778D" w:rsidRPr="0063288C" w:rsidRDefault="0011778D" w:rsidP="004E2EE5">
      <w:pPr>
        <w:pStyle w:val="Textonotapie"/>
        <w:jc w:val="both"/>
        <w:rPr>
          <w:rFonts w:ascii="Palatino Linotype" w:hAnsi="Palatino Linotype"/>
          <w:i/>
        </w:rPr>
      </w:pPr>
    </w:p>
    <w:p w:rsidR="0011778D" w:rsidRPr="00C31E9C" w:rsidRDefault="0011778D" w:rsidP="004E2EE5">
      <w:pPr>
        <w:pStyle w:val="Textonotapie"/>
        <w:jc w:val="both"/>
        <w:rPr>
          <w:rFonts w:ascii="Palatino Linotype" w:hAnsi="Palatino Linotype"/>
          <w:i/>
        </w:rPr>
      </w:pPr>
      <w:r w:rsidRPr="0063288C">
        <w:rPr>
          <w:rFonts w:ascii="Palatino Linotype" w:hAnsi="Palatino Linotype"/>
          <w:i/>
        </w:rPr>
        <w:t>En la obtención del consentimiento de menores de edad o de personas que se encuentren en estado de interdicción o incapacidad declarada conforme a Ley, se estará a lo dispuesto por el Código Civil del Estado de México</w:t>
      </w:r>
      <w:r>
        <w:rPr>
          <w:rFonts w:ascii="Palatino Linotype" w:hAnsi="Palatino Linotype"/>
          <w:i/>
        </w:rPr>
        <w:t>.”</w:t>
      </w:r>
    </w:p>
  </w:footnote>
  <w:footnote w:id="4">
    <w:p w:rsidR="0011778D" w:rsidRDefault="0011778D" w:rsidP="004E2EE5">
      <w:pPr>
        <w:pStyle w:val="Textonotapie"/>
      </w:pPr>
      <w:r>
        <w:rPr>
          <w:rStyle w:val="Refdenotaalpie"/>
        </w:rPr>
        <w:footnoteRef/>
      </w:r>
      <w:r>
        <w:t xml:space="preserve"> </w:t>
      </w:r>
      <w:r w:rsidRPr="00CD1B5F">
        <w:rPr>
          <w:rFonts w:ascii="Palatino Linotype" w:hAnsi="Palatino Linotype"/>
          <w:i/>
        </w:rPr>
        <w:t>P</w:t>
      </w:r>
      <w:r>
        <w:rPr>
          <w:rFonts w:ascii="Palatino Linotype" w:hAnsi="Palatino Linotype"/>
          <w:i/>
        </w:rPr>
        <w:t>u</w:t>
      </w:r>
      <w:r w:rsidRPr="00CD1B5F">
        <w:rPr>
          <w:rFonts w:ascii="Palatino Linotype" w:hAnsi="Palatino Linotype"/>
          <w:i/>
        </w:rPr>
        <w:t>blicado en el D.O.F.</w:t>
      </w:r>
      <w:r w:rsidRPr="00CD1B5F">
        <w:rPr>
          <w:i/>
        </w:rPr>
        <w:t xml:space="preserve"> el día 15 de abril de 2016.</w:t>
      </w:r>
    </w:p>
  </w:footnote>
  <w:footnote w:id="5">
    <w:p w:rsidR="0011778D" w:rsidRDefault="0011778D" w:rsidP="00941925">
      <w:pPr>
        <w:pStyle w:val="Textonotapie"/>
        <w:jc w:val="both"/>
        <w:rPr>
          <w:rFonts w:ascii="Palatino Linotype" w:hAnsi="Palatino Linotype"/>
          <w:i/>
        </w:rPr>
      </w:pPr>
      <w:r>
        <w:rPr>
          <w:rStyle w:val="Refdenotaalpie"/>
        </w:rPr>
        <w:footnoteRef/>
      </w:r>
      <w:r>
        <w:t xml:space="preserve"> </w:t>
      </w:r>
      <w:r w:rsidRPr="00941925">
        <w:rPr>
          <w:rFonts w:ascii="Palatino Linotype" w:hAnsi="Palatino Linotype"/>
          <w:i/>
        </w:rPr>
        <w:t xml:space="preserve">Código Financiero del Estado d México y Municipios. </w:t>
      </w:r>
    </w:p>
    <w:p w:rsidR="0011778D" w:rsidRPr="00A4585A" w:rsidRDefault="0011778D" w:rsidP="00A4585A">
      <w:pPr>
        <w:pStyle w:val="Textonotapie"/>
        <w:jc w:val="both"/>
        <w:rPr>
          <w:rFonts w:ascii="Palatino Linotype" w:hAnsi="Palatino Linotype"/>
          <w:i/>
        </w:rPr>
      </w:pPr>
      <w:r>
        <w:rPr>
          <w:rFonts w:ascii="Palatino Linotype" w:hAnsi="Palatino Linotype"/>
          <w:i/>
        </w:rPr>
        <w:t>“</w:t>
      </w:r>
      <w:r w:rsidRPr="00A4585A">
        <w:rPr>
          <w:rFonts w:ascii="Palatino Linotype" w:hAnsi="Palatino Linotype"/>
          <w:b/>
          <w:i/>
        </w:rPr>
        <w:t>Artículo 168</w:t>
      </w:r>
      <w:r>
        <w:rPr>
          <w:rFonts w:ascii="Palatino Linotype" w:hAnsi="Palatino Linotype"/>
          <w:i/>
        </w:rPr>
        <w:t xml:space="preserve">.- </w:t>
      </w:r>
      <w:r w:rsidRPr="00A4585A">
        <w:rPr>
          <w:rFonts w:ascii="Palatino Linotype" w:hAnsi="Palatino Linotype"/>
          <w:i/>
        </w:rPr>
        <w:t xml:space="preserve">Catastro es el sistema de información territorial, cuyo propósito es integrar, conservar y mantener actualizado el padrón catastral que contiene los datos técnicos y administrativos de un inventario analítico de los inmuebles ubicados en el Estado. </w:t>
      </w:r>
    </w:p>
    <w:p w:rsidR="0011778D" w:rsidRPr="00A4585A" w:rsidRDefault="0011778D" w:rsidP="00A4585A">
      <w:pPr>
        <w:pStyle w:val="Textonotapie"/>
        <w:jc w:val="both"/>
        <w:rPr>
          <w:rFonts w:ascii="Palatino Linotype" w:hAnsi="Palatino Linotype"/>
          <w:i/>
        </w:rPr>
      </w:pPr>
    </w:p>
    <w:p w:rsidR="0011778D" w:rsidRPr="00A4585A" w:rsidRDefault="0011778D" w:rsidP="00A4585A">
      <w:pPr>
        <w:pStyle w:val="Textonotapie"/>
        <w:jc w:val="both"/>
        <w:rPr>
          <w:rFonts w:ascii="Palatino Linotype" w:hAnsi="Palatino Linotype"/>
          <w:i/>
        </w:rPr>
      </w:pPr>
      <w:r w:rsidRPr="00A4585A">
        <w:rPr>
          <w:rFonts w:ascii="Palatino Linotype" w:hAnsi="Palatino Linotype"/>
          <w:i/>
        </w:rPr>
        <w:t xml:space="preserve">El padrón catastral es el inventario analítico de los inmuebles, conformado por el conjunto de registros geográficos, gráficos, estadísticos, alfanuméricos y elementos y características resultantes de las actividades catastrales de identificación, inscripción, control y valuación de los inmuebles. </w:t>
      </w:r>
    </w:p>
    <w:p w:rsidR="0011778D" w:rsidRPr="00A4585A" w:rsidRDefault="0011778D" w:rsidP="00A4585A">
      <w:pPr>
        <w:pStyle w:val="Textonotapie"/>
        <w:jc w:val="both"/>
        <w:rPr>
          <w:rFonts w:ascii="Palatino Linotype" w:hAnsi="Palatino Linotype"/>
          <w:i/>
        </w:rPr>
      </w:pPr>
    </w:p>
    <w:p w:rsidR="0011778D" w:rsidRDefault="0011778D" w:rsidP="00A4585A">
      <w:pPr>
        <w:pStyle w:val="Textonotapie"/>
        <w:jc w:val="both"/>
        <w:rPr>
          <w:rFonts w:ascii="Palatino Linotype" w:hAnsi="Palatino Linotype"/>
          <w:i/>
        </w:rPr>
      </w:pPr>
      <w:r w:rsidRPr="00A4585A">
        <w:rPr>
          <w:rFonts w:ascii="Palatino Linotype" w:hAnsi="Palatino Linotype"/>
          <w:i/>
        </w:rPr>
        <w:t xml:space="preserve">La actividad catastral es el conjunto de acciones que permiten integrar, conservar y mantener actualizado el inventario analítico con las características cualitativas y cuantitativas de los inmuebles inscritos en el padrón catastral del Estado, realizadas con apego </w:t>
      </w:r>
      <w:proofErr w:type="gramStart"/>
      <w:r w:rsidRPr="00A4585A">
        <w:rPr>
          <w:rFonts w:ascii="Palatino Linotype" w:hAnsi="Palatino Linotype"/>
          <w:i/>
        </w:rPr>
        <w:t>a el</w:t>
      </w:r>
      <w:proofErr w:type="gramEnd"/>
      <w:r w:rsidRPr="00A4585A">
        <w:rPr>
          <w:rFonts w:ascii="Palatino Linotype" w:hAnsi="Palatino Linotype"/>
          <w:i/>
        </w:rPr>
        <w:t xml:space="preserve"> LIGECEM, este Título, su reglamento, el Manual Catastral y demás disposiciones aplicables en la materia.</w:t>
      </w:r>
    </w:p>
    <w:p w:rsidR="0011778D" w:rsidRPr="00941925" w:rsidRDefault="0011778D" w:rsidP="00A4585A">
      <w:pPr>
        <w:pStyle w:val="Textonotapie"/>
        <w:jc w:val="both"/>
        <w:rPr>
          <w:rFonts w:ascii="Palatino Linotype" w:hAnsi="Palatino Linotype"/>
          <w:i/>
        </w:rPr>
      </w:pPr>
    </w:p>
  </w:footnote>
  <w:footnote w:id="6">
    <w:p w:rsidR="0011778D" w:rsidRPr="004546A7" w:rsidRDefault="0011778D">
      <w:pPr>
        <w:pStyle w:val="Textonotapie"/>
        <w:rPr>
          <w:rFonts w:ascii="Palatino Linotype" w:hAnsi="Palatino Linotype"/>
          <w:i/>
        </w:rPr>
      </w:pPr>
      <w:r>
        <w:rPr>
          <w:rStyle w:val="Refdenotaalpie"/>
        </w:rPr>
        <w:footnoteRef/>
      </w:r>
      <w:r>
        <w:t xml:space="preserve"> </w:t>
      </w:r>
      <w:r w:rsidRPr="004546A7">
        <w:rPr>
          <w:rFonts w:ascii="Palatino Linotype" w:hAnsi="Palatino Linotype"/>
          <w:i/>
        </w:rPr>
        <w:t xml:space="preserve">Al respecto el Código Civil del Estado de México en sus artículos 2.17, 2.19, 2.22 y 2.23, prevé el concepto de domicilio de las personas físicas, domicilio legal, domicilio convencional y domicilio familiar en los términos siguientes: </w:t>
      </w:r>
    </w:p>
    <w:p w:rsidR="0011778D" w:rsidRDefault="0011778D" w:rsidP="004546A7">
      <w:pPr>
        <w:pStyle w:val="Textonotapie"/>
        <w:jc w:val="both"/>
        <w:rPr>
          <w:rFonts w:ascii="Palatino Linotype" w:hAnsi="Palatino Linotype"/>
          <w:i/>
        </w:rPr>
      </w:pPr>
      <w:r>
        <w:rPr>
          <w:rFonts w:ascii="Palatino Linotype" w:hAnsi="Palatino Linotype"/>
          <w:i/>
        </w:rPr>
        <w:t>“</w:t>
      </w:r>
      <w:r w:rsidRPr="004546A7">
        <w:rPr>
          <w:rFonts w:ascii="Palatino Linotype" w:hAnsi="Palatino Linotype"/>
          <w:b/>
          <w:i/>
        </w:rPr>
        <w:t>Artículo 2.17</w:t>
      </w:r>
      <w:r w:rsidRPr="004546A7">
        <w:rPr>
          <w:rFonts w:ascii="Palatino Linotype" w:hAnsi="Palatino Linotype"/>
          <w:i/>
        </w:rPr>
        <w:t>.- El domicilio de una persona física es el lugar donde reside con el propósito de establecerse en él; a falta de éste, el lugar en que tiene el principal asiento de sus negocios; y a falta de uno y otro, el lugar en que se halle.</w:t>
      </w:r>
      <w:r>
        <w:rPr>
          <w:rFonts w:ascii="Palatino Linotype" w:hAnsi="Palatino Linotype"/>
          <w:i/>
        </w:rPr>
        <w:t>”</w:t>
      </w:r>
    </w:p>
    <w:p w:rsidR="0011778D" w:rsidRDefault="0011778D" w:rsidP="004546A7">
      <w:pPr>
        <w:pStyle w:val="Textonotapie"/>
        <w:jc w:val="both"/>
        <w:rPr>
          <w:rFonts w:ascii="Palatino Linotype" w:hAnsi="Palatino Linotype"/>
          <w:i/>
        </w:rPr>
      </w:pPr>
      <w:r>
        <w:rPr>
          <w:rFonts w:ascii="Palatino Linotype" w:hAnsi="Palatino Linotype"/>
          <w:i/>
        </w:rPr>
        <w:t>“</w:t>
      </w:r>
      <w:r w:rsidRPr="004546A7">
        <w:rPr>
          <w:rFonts w:ascii="Palatino Linotype" w:hAnsi="Palatino Linotype"/>
          <w:b/>
          <w:i/>
        </w:rPr>
        <w:t>Artículo 2.19</w:t>
      </w:r>
      <w:r w:rsidRPr="004546A7">
        <w:rPr>
          <w:rFonts w:ascii="Palatino Linotype" w:hAnsi="Palatino Linotype"/>
          <w:i/>
        </w:rPr>
        <w:t>.- El domicilio legal de una persona es el lugar donde la autoridad judicial competente o</w:t>
      </w:r>
      <w:r>
        <w:rPr>
          <w:rFonts w:ascii="Palatino Linotype" w:hAnsi="Palatino Linotype"/>
          <w:i/>
        </w:rPr>
        <w:t xml:space="preserve"> </w:t>
      </w:r>
      <w:r w:rsidRPr="004546A7">
        <w:rPr>
          <w:rFonts w:ascii="Palatino Linotype" w:hAnsi="Palatino Linotype"/>
          <w:i/>
        </w:rPr>
        <w:t>la ley le fija su residencia para el ejercicio de sus derechos y el cumplimiento de sus obligaciones.</w:t>
      </w:r>
      <w:r>
        <w:rPr>
          <w:rFonts w:ascii="Palatino Linotype" w:hAnsi="Palatino Linotype"/>
          <w:i/>
        </w:rPr>
        <w:t>”</w:t>
      </w:r>
    </w:p>
    <w:p w:rsidR="0011778D" w:rsidRPr="004546A7" w:rsidRDefault="0011778D" w:rsidP="004546A7">
      <w:pPr>
        <w:pStyle w:val="Textonotapie"/>
        <w:jc w:val="both"/>
        <w:rPr>
          <w:rFonts w:ascii="Palatino Linotype" w:hAnsi="Palatino Linotype"/>
          <w:i/>
        </w:rPr>
      </w:pPr>
      <w:r>
        <w:rPr>
          <w:rFonts w:ascii="Palatino Linotype" w:hAnsi="Palatino Linotype"/>
          <w:i/>
        </w:rPr>
        <w:t>“</w:t>
      </w:r>
      <w:r w:rsidRPr="004546A7">
        <w:rPr>
          <w:rFonts w:ascii="Palatino Linotype" w:hAnsi="Palatino Linotype"/>
          <w:b/>
          <w:i/>
        </w:rPr>
        <w:t>Artículo 2.22</w:t>
      </w:r>
      <w:r w:rsidRPr="004546A7">
        <w:rPr>
          <w:rFonts w:ascii="Palatino Linotype" w:hAnsi="Palatino Linotype"/>
          <w:i/>
        </w:rPr>
        <w:t>.- El domicilio convencional, es aquel que la persona tiene derecho a designar para el</w:t>
      </w:r>
      <w:r>
        <w:rPr>
          <w:rFonts w:ascii="Palatino Linotype" w:hAnsi="Palatino Linotype"/>
          <w:i/>
        </w:rPr>
        <w:t xml:space="preserve"> </w:t>
      </w:r>
      <w:r w:rsidRPr="004546A7">
        <w:rPr>
          <w:rFonts w:ascii="Palatino Linotype" w:hAnsi="Palatino Linotype"/>
          <w:i/>
        </w:rPr>
        <w:t>cumplimiento de determinadas obligaciones.</w:t>
      </w:r>
      <w:r>
        <w:rPr>
          <w:rFonts w:ascii="Palatino Linotype" w:hAnsi="Palatino Linotype"/>
          <w:i/>
        </w:rPr>
        <w:t>”</w:t>
      </w:r>
    </w:p>
    <w:p w:rsidR="0011778D" w:rsidRPr="004546A7" w:rsidRDefault="0011778D" w:rsidP="004546A7">
      <w:pPr>
        <w:pStyle w:val="Textonotapie"/>
        <w:jc w:val="both"/>
        <w:rPr>
          <w:rFonts w:ascii="Palatino Linotype" w:hAnsi="Palatino Linotype"/>
          <w:i/>
        </w:rPr>
      </w:pPr>
      <w:r>
        <w:rPr>
          <w:rFonts w:ascii="Palatino Linotype" w:hAnsi="Palatino Linotype"/>
          <w:i/>
        </w:rPr>
        <w:t>“</w:t>
      </w:r>
      <w:r w:rsidRPr="004546A7">
        <w:rPr>
          <w:rFonts w:ascii="Palatino Linotype" w:hAnsi="Palatino Linotype"/>
          <w:b/>
          <w:i/>
        </w:rPr>
        <w:t>Artículo 2.23</w:t>
      </w:r>
      <w:r w:rsidRPr="004546A7">
        <w:rPr>
          <w:rFonts w:ascii="Palatino Linotype" w:hAnsi="Palatino Linotype"/>
          <w:i/>
        </w:rPr>
        <w:t>.- Es el lugar donde reside un grupo familiar.</w:t>
      </w:r>
      <w:r>
        <w:rPr>
          <w:rFonts w:ascii="Palatino Linotype" w:hAnsi="Palatino Linotype"/>
          <w:i/>
        </w:rPr>
        <w:t>”</w:t>
      </w:r>
    </w:p>
  </w:footnote>
  <w:footnote w:id="7">
    <w:p w:rsidR="0011778D" w:rsidRDefault="0011778D" w:rsidP="00A13B98">
      <w:pPr>
        <w:pStyle w:val="Textonotapie"/>
      </w:pPr>
      <w:r>
        <w:rPr>
          <w:rStyle w:val="Refdenotaalpie"/>
        </w:rPr>
        <w:footnoteRef/>
      </w:r>
      <w:r>
        <w:t xml:space="preserve"> Consultable en: </w:t>
      </w:r>
      <w:hyperlink r:id="rId1" w:history="1">
        <w:r w:rsidRPr="00356882">
          <w:rPr>
            <w:rStyle w:val="Hipervnculo"/>
          </w:rPr>
          <w:t>http://legislacion.edomex.gob.mx/sites/legislacion.edomex.gob.mx/files/files/pdf/gct/2018/jun252.pdf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78D" w:rsidRDefault="0011778D"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11778D" w:rsidRPr="008A510F" w:rsidTr="00535D4A">
      <w:tc>
        <w:tcPr>
          <w:tcW w:w="2489" w:type="dxa"/>
          <w:shd w:val="clear" w:color="auto" w:fill="auto"/>
        </w:tcPr>
        <w:p w:rsidR="0011778D" w:rsidRPr="008A510F" w:rsidRDefault="0011778D"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11778D" w:rsidRPr="008A510F" w:rsidRDefault="0011778D" w:rsidP="00FC7E64">
          <w:pPr>
            <w:ind w:left="-108"/>
            <w:rPr>
              <w:rFonts w:ascii="Palatino Linotype" w:hAnsi="Palatino Linotype"/>
              <w:b/>
              <w:sz w:val="22"/>
              <w:szCs w:val="22"/>
              <w:lang w:val="es-ES_tradnl"/>
            </w:rPr>
          </w:pPr>
          <w:r>
            <w:rPr>
              <w:rFonts w:ascii="Palatino Linotype" w:hAnsi="Palatino Linotype"/>
              <w:b/>
              <w:sz w:val="22"/>
              <w:szCs w:val="22"/>
              <w:lang w:val="es-ES_tradnl"/>
            </w:rPr>
            <w:t xml:space="preserve">  </w:t>
          </w:r>
          <w:r w:rsidRPr="00DF62C9">
            <w:rPr>
              <w:rFonts w:ascii="Palatino Linotype" w:hAnsi="Palatino Linotype"/>
              <w:b/>
              <w:sz w:val="22"/>
              <w:szCs w:val="22"/>
              <w:lang w:val="es-ES_tradnl"/>
            </w:rPr>
            <w:t>0</w:t>
          </w:r>
          <w:r>
            <w:rPr>
              <w:rFonts w:ascii="Palatino Linotype" w:hAnsi="Palatino Linotype"/>
              <w:b/>
              <w:sz w:val="22"/>
              <w:szCs w:val="22"/>
              <w:lang w:val="es-ES_tradnl"/>
            </w:rPr>
            <w:t>2556/INFOEM/IP/RR/2018.</w:t>
          </w:r>
        </w:p>
      </w:tc>
    </w:tr>
    <w:tr w:rsidR="0011778D" w:rsidRPr="008A510F" w:rsidTr="00535D4A">
      <w:trPr>
        <w:trHeight w:val="228"/>
      </w:trPr>
      <w:tc>
        <w:tcPr>
          <w:tcW w:w="2489" w:type="dxa"/>
          <w:shd w:val="clear" w:color="auto" w:fill="auto"/>
          <w:vAlign w:val="center"/>
        </w:tcPr>
        <w:p w:rsidR="0011778D" w:rsidRPr="008A510F" w:rsidRDefault="0011778D"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11778D" w:rsidRPr="00927A01" w:rsidRDefault="0011778D" w:rsidP="00FC7E64">
          <w:pPr>
            <w:ind w:left="-108"/>
            <w:rPr>
              <w:rFonts w:ascii="Palatino Linotype" w:hAnsi="Palatino Linotype"/>
              <w:b/>
              <w:sz w:val="22"/>
              <w:szCs w:val="22"/>
              <w:lang w:val="es-ES_tradnl"/>
            </w:rPr>
          </w:pPr>
          <w:r>
            <w:rPr>
              <w:rFonts w:ascii="Palatino Linotype" w:hAnsi="Palatino Linotype"/>
              <w:b/>
              <w:sz w:val="22"/>
              <w:szCs w:val="22"/>
              <w:lang w:val="es-ES_tradnl"/>
            </w:rPr>
            <w:t xml:space="preserve">  Ayuntamiento de </w:t>
          </w:r>
          <w:r w:rsidRPr="00FC7E64">
            <w:rPr>
              <w:rFonts w:ascii="Palatino Linotype" w:hAnsi="Palatino Linotype"/>
              <w:b/>
              <w:sz w:val="22"/>
              <w:szCs w:val="22"/>
              <w:lang w:val="es-ES_tradnl"/>
            </w:rPr>
            <w:t>Cuautitlán Izcalli</w:t>
          </w:r>
          <w:r>
            <w:rPr>
              <w:rFonts w:ascii="Palatino Linotype" w:hAnsi="Palatino Linotype"/>
              <w:b/>
              <w:sz w:val="22"/>
              <w:szCs w:val="22"/>
              <w:lang w:val="es-ES_tradnl"/>
            </w:rPr>
            <w:t>.</w:t>
          </w:r>
        </w:p>
      </w:tc>
    </w:tr>
    <w:tr w:rsidR="0011778D" w:rsidRPr="008A510F" w:rsidTr="00535D4A">
      <w:tc>
        <w:tcPr>
          <w:tcW w:w="2489" w:type="dxa"/>
          <w:shd w:val="clear" w:color="auto" w:fill="auto"/>
          <w:vAlign w:val="center"/>
        </w:tcPr>
        <w:p w:rsidR="0011778D" w:rsidRPr="008A510F" w:rsidRDefault="0011778D"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11778D" w:rsidRPr="008A510F" w:rsidRDefault="0011778D"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 xml:space="preserve">  Javier Martínez Cruz.</w:t>
          </w:r>
        </w:p>
      </w:tc>
    </w:tr>
  </w:tbl>
  <w:p w:rsidR="0011778D" w:rsidRDefault="0011778D"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11778D" w:rsidRPr="005A5E02" w:rsidTr="00535D4A">
      <w:tc>
        <w:tcPr>
          <w:tcW w:w="2551" w:type="dxa"/>
          <w:shd w:val="clear" w:color="auto" w:fill="auto"/>
          <w:vAlign w:val="center"/>
        </w:tcPr>
        <w:p w:rsidR="0011778D" w:rsidRPr="005A5E02" w:rsidRDefault="0011778D"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11778D" w:rsidRPr="005A5E02" w:rsidRDefault="0011778D" w:rsidP="00FC7E64">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 xml:space="preserve">02556/INFOEM/IP/RR/2018. </w:t>
          </w:r>
        </w:p>
      </w:tc>
    </w:tr>
    <w:tr w:rsidR="0011778D" w:rsidRPr="005A5E02" w:rsidTr="00535D4A">
      <w:tc>
        <w:tcPr>
          <w:tcW w:w="2551" w:type="dxa"/>
          <w:shd w:val="clear" w:color="auto" w:fill="auto"/>
          <w:vAlign w:val="center"/>
        </w:tcPr>
        <w:p w:rsidR="0011778D" w:rsidRPr="005A5E02" w:rsidRDefault="0011778D"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11778D" w:rsidRPr="00927A01" w:rsidRDefault="009E6826" w:rsidP="009E6826">
          <w:pPr>
            <w:ind w:left="-45"/>
            <w:rPr>
              <w:rFonts w:ascii="Palatino Linotype" w:hAnsi="Palatino Linotype"/>
              <w:b/>
              <w:sz w:val="22"/>
              <w:szCs w:val="22"/>
              <w:lang w:val="es-ES_tradnl"/>
            </w:rPr>
          </w:pPr>
          <w:r>
            <w:rPr>
              <w:rFonts w:ascii="Palatino Linotype" w:hAnsi="Palatino Linotype"/>
              <w:b/>
              <w:sz w:val="22"/>
              <w:szCs w:val="22"/>
              <w:lang w:val="es-ES_tradnl"/>
            </w:rPr>
            <w:t>XXXXXXXX</w:t>
          </w:r>
          <w:r w:rsidR="0011778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11778D">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11778D">
            <w:rPr>
              <w:rFonts w:ascii="Palatino Linotype" w:hAnsi="Palatino Linotype"/>
              <w:b/>
              <w:sz w:val="22"/>
              <w:szCs w:val="22"/>
              <w:lang w:val="es-ES_tradnl"/>
            </w:rPr>
            <w:t xml:space="preserve">. </w:t>
          </w:r>
        </w:p>
      </w:tc>
    </w:tr>
    <w:tr w:rsidR="0011778D" w:rsidRPr="005A5E02" w:rsidTr="00535D4A">
      <w:trPr>
        <w:trHeight w:val="228"/>
      </w:trPr>
      <w:tc>
        <w:tcPr>
          <w:tcW w:w="2551" w:type="dxa"/>
          <w:shd w:val="clear" w:color="auto" w:fill="auto"/>
          <w:vAlign w:val="center"/>
        </w:tcPr>
        <w:p w:rsidR="0011778D" w:rsidRPr="005A5E02" w:rsidRDefault="0011778D"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11778D" w:rsidRPr="00927A01" w:rsidRDefault="0011778D" w:rsidP="00FC7E64">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Cuautitlán Izcalli.</w:t>
          </w:r>
        </w:p>
      </w:tc>
    </w:tr>
    <w:tr w:rsidR="0011778D" w:rsidRPr="005A5E02" w:rsidTr="00535D4A">
      <w:tc>
        <w:tcPr>
          <w:tcW w:w="2551" w:type="dxa"/>
          <w:shd w:val="clear" w:color="auto" w:fill="auto"/>
          <w:vAlign w:val="center"/>
        </w:tcPr>
        <w:p w:rsidR="0011778D" w:rsidRPr="005A5E02" w:rsidRDefault="0011778D"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11778D" w:rsidRPr="005A5E02" w:rsidRDefault="0011778D"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11778D" w:rsidRDefault="001177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18F5329"/>
    <w:multiLevelType w:val="hybridMultilevel"/>
    <w:tmpl w:val="1660DE78"/>
    <w:lvl w:ilvl="0" w:tplc="20A01E06">
      <w:start w:val="1"/>
      <w:numFmt w:val="decimal"/>
      <w:lvlText w:val="%1."/>
      <w:lvlJc w:val="left"/>
      <w:pPr>
        <w:ind w:left="644" w:hanging="360"/>
      </w:pPr>
      <w:rPr>
        <w:rFonts w:ascii="Palatino Linotype" w:eastAsia="Times New Roman" w:hAnsi="Palatino Linotype" w:cs="Arial"/>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 w15:restartNumberingAfterBreak="0">
    <w:nsid w:val="133D48D0"/>
    <w:multiLevelType w:val="hybridMultilevel"/>
    <w:tmpl w:val="F80EE8EE"/>
    <w:lvl w:ilvl="0" w:tplc="AE765442">
      <w:start w:val="1"/>
      <w:numFmt w:val="upperRoman"/>
      <w:lvlText w:val="%1."/>
      <w:lvlJc w:val="left"/>
      <w:pPr>
        <w:ind w:left="1713" w:hanging="720"/>
      </w:pPr>
      <w:rPr>
        <w:rFonts w:ascii="Palatino Linotype" w:eastAsia="Cambria" w:hAnsi="Palatino Linotype" w:cs="Segoe UI"/>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18470FD2"/>
    <w:multiLevelType w:val="hybridMultilevel"/>
    <w:tmpl w:val="AFDE438E"/>
    <w:lvl w:ilvl="0" w:tplc="517C95FE">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 w15:restartNumberingAfterBreak="0">
    <w:nsid w:val="27187949"/>
    <w:multiLevelType w:val="hybridMultilevel"/>
    <w:tmpl w:val="CAD603A2"/>
    <w:lvl w:ilvl="0" w:tplc="C5806DEC">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75A341A0"/>
    <w:multiLevelType w:val="hybridMultilevel"/>
    <w:tmpl w:val="AC6E64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76BA7C51"/>
    <w:multiLevelType w:val="hybridMultilevel"/>
    <w:tmpl w:val="E0EEAABC"/>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2"/>
  </w:num>
  <w:num w:numId="6">
    <w:abstractNumId w:val="10"/>
  </w:num>
  <w:num w:numId="7">
    <w:abstractNumId w:val="3"/>
  </w:num>
  <w:num w:numId="8">
    <w:abstractNumId w:val="11"/>
  </w:num>
  <w:num w:numId="9">
    <w:abstractNumId w:val="9"/>
  </w:num>
  <w:num w:numId="10">
    <w:abstractNumId w:val="8"/>
  </w:num>
  <w:num w:numId="11">
    <w:abstractNumId w:val="0"/>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39"/>
    <w:rsid w:val="00000BA7"/>
    <w:rsid w:val="00000D12"/>
    <w:rsid w:val="0000105D"/>
    <w:rsid w:val="000023E2"/>
    <w:rsid w:val="000035E9"/>
    <w:rsid w:val="00003F5B"/>
    <w:rsid w:val="00004981"/>
    <w:rsid w:val="00005EBB"/>
    <w:rsid w:val="00006FA8"/>
    <w:rsid w:val="0000766A"/>
    <w:rsid w:val="00007870"/>
    <w:rsid w:val="00007881"/>
    <w:rsid w:val="00010809"/>
    <w:rsid w:val="00010BC0"/>
    <w:rsid w:val="00011138"/>
    <w:rsid w:val="0001176F"/>
    <w:rsid w:val="00011969"/>
    <w:rsid w:val="000120EF"/>
    <w:rsid w:val="000121F1"/>
    <w:rsid w:val="00014147"/>
    <w:rsid w:val="00014682"/>
    <w:rsid w:val="000147F4"/>
    <w:rsid w:val="0001594F"/>
    <w:rsid w:val="00015F17"/>
    <w:rsid w:val="00016170"/>
    <w:rsid w:val="00016BC3"/>
    <w:rsid w:val="00016CBB"/>
    <w:rsid w:val="00017DEC"/>
    <w:rsid w:val="000201E2"/>
    <w:rsid w:val="00020278"/>
    <w:rsid w:val="000206F9"/>
    <w:rsid w:val="00021550"/>
    <w:rsid w:val="00021A61"/>
    <w:rsid w:val="00022392"/>
    <w:rsid w:val="000223A3"/>
    <w:rsid w:val="00022ECC"/>
    <w:rsid w:val="00023321"/>
    <w:rsid w:val="00023A52"/>
    <w:rsid w:val="00024543"/>
    <w:rsid w:val="00025298"/>
    <w:rsid w:val="00025911"/>
    <w:rsid w:val="00025F0D"/>
    <w:rsid w:val="00026342"/>
    <w:rsid w:val="00026E3B"/>
    <w:rsid w:val="000306DD"/>
    <w:rsid w:val="00030F1E"/>
    <w:rsid w:val="000314BD"/>
    <w:rsid w:val="00032007"/>
    <w:rsid w:val="00032108"/>
    <w:rsid w:val="000326B1"/>
    <w:rsid w:val="00032E4B"/>
    <w:rsid w:val="00033820"/>
    <w:rsid w:val="00033D95"/>
    <w:rsid w:val="000352F0"/>
    <w:rsid w:val="00035621"/>
    <w:rsid w:val="00035D48"/>
    <w:rsid w:val="00035FA1"/>
    <w:rsid w:val="0003681E"/>
    <w:rsid w:val="00036928"/>
    <w:rsid w:val="00036A62"/>
    <w:rsid w:val="00036D2F"/>
    <w:rsid w:val="00037B9D"/>
    <w:rsid w:val="00037D55"/>
    <w:rsid w:val="00037F0D"/>
    <w:rsid w:val="000406F3"/>
    <w:rsid w:val="000408E6"/>
    <w:rsid w:val="00044302"/>
    <w:rsid w:val="0004485B"/>
    <w:rsid w:val="000451D8"/>
    <w:rsid w:val="000470FE"/>
    <w:rsid w:val="000473AA"/>
    <w:rsid w:val="0004746C"/>
    <w:rsid w:val="000500D1"/>
    <w:rsid w:val="00050A81"/>
    <w:rsid w:val="00051562"/>
    <w:rsid w:val="000518B2"/>
    <w:rsid w:val="0005190D"/>
    <w:rsid w:val="00051C45"/>
    <w:rsid w:val="000529E7"/>
    <w:rsid w:val="000530F8"/>
    <w:rsid w:val="0005382D"/>
    <w:rsid w:val="00053939"/>
    <w:rsid w:val="0005418A"/>
    <w:rsid w:val="00054B2D"/>
    <w:rsid w:val="00056EDB"/>
    <w:rsid w:val="0005775F"/>
    <w:rsid w:val="00057B34"/>
    <w:rsid w:val="00057F9D"/>
    <w:rsid w:val="00060F8A"/>
    <w:rsid w:val="000623BC"/>
    <w:rsid w:val="00063803"/>
    <w:rsid w:val="00065029"/>
    <w:rsid w:val="000650FA"/>
    <w:rsid w:val="00066BAA"/>
    <w:rsid w:val="00067149"/>
    <w:rsid w:val="000676FA"/>
    <w:rsid w:val="00067D83"/>
    <w:rsid w:val="0007007A"/>
    <w:rsid w:val="0007069D"/>
    <w:rsid w:val="00071CBC"/>
    <w:rsid w:val="000721B0"/>
    <w:rsid w:val="000723CD"/>
    <w:rsid w:val="00072BF3"/>
    <w:rsid w:val="0007370C"/>
    <w:rsid w:val="00074309"/>
    <w:rsid w:val="00074B17"/>
    <w:rsid w:val="00074C97"/>
    <w:rsid w:val="00074E94"/>
    <w:rsid w:val="00075CD7"/>
    <w:rsid w:val="00076C85"/>
    <w:rsid w:val="00077B7C"/>
    <w:rsid w:val="00077F29"/>
    <w:rsid w:val="000806B8"/>
    <w:rsid w:val="00080B64"/>
    <w:rsid w:val="00082287"/>
    <w:rsid w:val="00082AFC"/>
    <w:rsid w:val="00083976"/>
    <w:rsid w:val="0008426E"/>
    <w:rsid w:val="0008542A"/>
    <w:rsid w:val="00085D4A"/>
    <w:rsid w:val="00085F4B"/>
    <w:rsid w:val="00086C1F"/>
    <w:rsid w:val="00087120"/>
    <w:rsid w:val="00087C28"/>
    <w:rsid w:val="00087C49"/>
    <w:rsid w:val="000905D6"/>
    <w:rsid w:val="0009099D"/>
    <w:rsid w:val="000914B2"/>
    <w:rsid w:val="000917F3"/>
    <w:rsid w:val="000926CE"/>
    <w:rsid w:val="00092D79"/>
    <w:rsid w:val="00094548"/>
    <w:rsid w:val="00095578"/>
    <w:rsid w:val="000957AA"/>
    <w:rsid w:val="0009584B"/>
    <w:rsid w:val="000958E9"/>
    <w:rsid w:val="000958FE"/>
    <w:rsid w:val="00096029"/>
    <w:rsid w:val="0009710B"/>
    <w:rsid w:val="000978B9"/>
    <w:rsid w:val="000A010A"/>
    <w:rsid w:val="000A02C3"/>
    <w:rsid w:val="000A1D24"/>
    <w:rsid w:val="000A31D0"/>
    <w:rsid w:val="000A32B0"/>
    <w:rsid w:val="000A3465"/>
    <w:rsid w:val="000A3698"/>
    <w:rsid w:val="000A5A50"/>
    <w:rsid w:val="000A5ED9"/>
    <w:rsid w:val="000A6682"/>
    <w:rsid w:val="000A67CE"/>
    <w:rsid w:val="000A6B77"/>
    <w:rsid w:val="000A6E3E"/>
    <w:rsid w:val="000A6FC1"/>
    <w:rsid w:val="000A7741"/>
    <w:rsid w:val="000B0269"/>
    <w:rsid w:val="000B054A"/>
    <w:rsid w:val="000B1A8E"/>
    <w:rsid w:val="000B202F"/>
    <w:rsid w:val="000B252E"/>
    <w:rsid w:val="000B27D5"/>
    <w:rsid w:val="000B282E"/>
    <w:rsid w:val="000B3FFD"/>
    <w:rsid w:val="000B440F"/>
    <w:rsid w:val="000B5F0E"/>
    <w:rsid w:val="000B6B38"/>
    <w:rsid w:val="000B6CF2"/>
    <w:rsid w:val="000B7258"/>
    <w:rsid w:val="000B7486"/>
    <w:rsid w:val="000C079D"/>
    <w:rsid w:val="000C0BB1"/>
    <w:rsid w:val="000C0C5D"/>
    <w:rsid w:val="000C18A6"/>
    <w:rsid w:val="000C1E10"/>
    <w:rsid w:val="000C2B11"/>
    <w:rsid w:val="000C30D9"/>
    <w:rsid w:val="000C320D"/>
    <w:rsid w:val="000C39AC"/>
    <w:rsid w:val="000C3ADF"/>
    <w:rsid w:val="000C3C17"/>
    <w:rsid w:val="000C4453"/>
    <w:rsid w:val="000C4D4A"/>
    <w:rsid w:val="000C4E8F"/>
    <w:rsid w:val="000C770D"/>
    <w:rsid w:val="000C7BF2"/>
    <w:rsid w:val="000D02B3"/>
    <w:rsid w:val="000D03E1"/>
    <w:rsid w:val="000D06E4"/>
    <w:rsid w:val="000D0AF8"/>
    <w:rsid w:val="000D0E8C"/>
    <w:rsid w:val="000D13AF"/>
    <w:rsid w:val="000D1792"/>
    <w:rsid w:val="000D1B32"/>
    <w:rsid w:val="000D1E27"/>
    <w:rsid w:val="000D2537"/>
    <w:rsid w:val="000D287A"/>
    <w:rsid w:val="000D2D69"/>
    <w:rsid w:val="000D2D89"/>
    <w:rsid w:val="000D2E1A"/>
    <w:rsid w:val="000D3BCB"/>
    <w:rsid w:val="000D45A0"/>
    <w:rsid w:val="000D4F1A"/>
    <w:rsid w:val="000D5790"/>
    <w:rsid w:val="000D5CBC"/>
    <w:rsid w:val="000D6FA7"/>
    <w:rsid w:val="000D7202"/>
    <w:rsid w:val="000E08AB"/>
    <w:rsid w:val="000E2974"/>
    <w:rsid w:val="000E2A98"/>
    <w:rsid w:val="000E2FAC"/>
    <w:rsid w:val="000E330B"/>
    <w:rsid w:val="000E3DD1"/>
    <w:rsid w:val="000E4151"/>
    <w:rsid w:val="000E4499"/>
    <w:rsid w:val="000E45AB"/>
    <w:rsid w:val="000E497A"/>
    <w:rsid w:val="000E4998"/>
    <w:rsid w:val="000E4C9C"/>
    <w:rsid w:val="000E543D"/>
    <w:rsid w:val="000E55C2"/>
    <w:rsid w:val="000E5700"/>
    <w:rsid w:val="000E60EF"/>
    <w:rsid w:val="000E7A44"/>
    <w:rsid w:val="000F0C13"/>
    <w:rsid w:val="000F0FF5"/>
    <w:rsid w:val="000F32FD"/>
    <w:rsid w:val="000F33FF"/>
    <w:rsid w:val="000F3588"/>
    <w:rsid w:val="000F3B3D"/>
    <w:rsid w:val="000F3DC5"/>
    <w:rsid w:val="000F6049"/>
    <w:rsid w:val="000F6127"/>
    <w:rsid w:val="000F65B7"/>
    <w:rsid w:val="000F684B"/>
    <w:rsid w:val="000F6DD8"/>
    <w:rsid w:val="000F7CF5"/>
    <w:rsid w:val="00100046"/>
    <w:rsid w:val="00100372"/>
    <w:rsid w:val="00101AEB"/>
    <w:rsid w:val="0010311D"/>
    <w:rsid w:val="00103A50"/>
    <w:rsid w:val="00103D42"/>
    <w:rsid w:val="00103F8D"/>
    <w:rsid w:val="00104097"/>
    <w:rsid w:val="00104A6B"/>
    <w:rsid w:val="0010592C"/>
    <w:rsid w:val="00106E4F"/>
    <w:rsid w:val="001075B4"/>
    <w:rsid w:val="001101E4"/>
    <w:rsid w:val="00111668"/>
    <w:rsid w:val="00111F66"/>
    <w:rsid w:val="001120C1"/>
    <w:rsid w:val="0011254C"/>
    <w:rsid w:val="0011276E"/>
    <w:rsid w:val="001127BC"/>
    <w:rsid w:val="00112D86"/>
    <w:rsid w:val="00113E6D"/>
    <w:rsid w:val="00113E8B"/>
    <w:rsid w:val="00114C41"/>
    <w:rsid w:val="00114F1C"/>
    <w:rsid w:val="00115142"/>
    <w:rsid w:val="00117056"/>
    <w:rsid w:val="001170DB"/>
    <w:rsid w:val="00117259"/>
    <w:rsid w:val="001173F9"/>
    <w:rsid w:val="00117585"/>
    <w:rsid w:val="001175E8"/>
    <w:rsid w:val="0011778D"/>
    <w:rsid w:val="00117EB3"/>
    <w:rsid w:val="001200BC"/>
    <w:rsid w:val="00121260"/>
    <w:rsid w:val="0012146B"/>
    <w:rsid w:val="00121B9D"/>
    <w:rsid w:val="00122190"/>
    <w:rsid w:val="001221A8"/>
    <w:rsid w:val="00122389"/>
    <w:rsid w:val="00123BF1"/>
    <w:rsid w:val="0012620D"/>
    <w:rsid w:val="0012622C"/>
    <w:rsid w:val="00127E22"/>
    <w:rsid w:val="00130922"/>
    <w:rsid w:val="00130D2D"/>
    <w:rsid w:val="00131681"/>
    <w:rsid w:val="00131C5F"/>
    <w:rsid w:val="00132A8A"/>
    <w:rsid w:val="00132E57"/>
    <w:rsid w:val="0013347A"/>
    <w:rsid w:val="0013363C"/>
    <w:rsid w:val="0013381E"/>
    <w:rsid w:val="001338F3"/>
    <w:rsid w:val="00133E28"/>
    <w:rsid w:val="001352FA"/>
    <w:rsid w:val="00135988"/>
    <w:rsid w:val="00135F30"/>
    <w:rsid w:val="00136D1B"/>
    <w:rsid w:val="0013733D"/>
    <w:rsid w:val="00140FA7"/>
    <w:rsid w:val="00141476"/>
    <w:rsid w:val="001414ED"/>
    <w:rsid w:val="0014159D"/>
    <w:rsid w:val="00141ED5"/>
    <w:rsid w:val="001426CB"/>
    <w:rsid w:val="001430A4"/>
    <w:rsid w:val="0014486E"/>
    <w:rsid w:val="00144FB5"/>
    <w:rsid w:val="001452F8"/>
    <w:rsid w:val="001462C0"/>
    <w:rsid w:val="00146510"/>
    <w:rsid w:val="001467C1"/>
    <w:rsid w:val="001467E7"/>
    <w:rsid w:val="001469DE"/>
    <w:rsid w:val="00147A67"/>
    <w:rsid w:val="00147FF3"/>
    <w:rsid w:val="00151284"/>
    <w:rsid w:val="00152AD8"/>
    <w:rsid w:val="001530B5"/>
    <w:rsid w:val="001530F1"/>
    <w:rsid w:val="00154527"/>
    <w:rsid w:val="00155944"/>
    <w:rsid w:val="00156179"/>
    <w:rsid w:val="0015644E"/>
    <w:rsid w:val="001570FF"/>
    <w:rsid w:val="00157758"/>
    <w:rsid w:val="00157A60"/>
    <w:rsid w:val="00157E73"/>
    <w:rsid w:val="00157E82"/>
    <w:rsid w:val="00160A11"/>
    <w:rsid w:val="00161360"/>
    <w:rsid w:val="001614BB"/>
    <w:rsid w:val="00161994"/>
    <w:rsid w:val="00161C16"/>
    <w:rsid w:val="00162F2A"/>
    <w:rsid w:val="00163426"/>
    <w:rsid w:val="001642F2"/>
    <w:rsid w:val="00165265"/>
    <w:rsid w:val="001656DC"/>
    <w:rsid w:val="00165C15"/>
    <w:rsid w:val="001660DF"/>
    <w:rsid w:val="001661D2"/>
    <w:rsid w:val="00166877"/>
    <w:rsid w:val="00166A53"/>
    <w:rsid w:val="00167758"/>
    <w:rsid w:val="00167905"/>
    <w:rsid w:val="00167C9A"/>
    <w:rsid w:val="00170571"/>
    <w:rsid w:val="001707B4"/>
    <w:rsid w:val="00172BF3"/>
    <w:rsid w:val="00173064"/>
    <w:rsid w:val="001730B8"/>
    <w:rsid w:val="0017417A"/>
    <w:rsid w:val="001746A1"/>
    <w:rsid w:val="00174945"/>
    <w:rsid w:val="001754D3"/>
    <w:rsid w:val="00175AD2"/>
    <w:rsid w:val="0017628C"/>
    <w:rsid w:val="0017719F"/>
    <w:rsid w:val="001774A1"/>
    <w:rsid w:val="0017775E"/>
    <w:rsid w:val="0018031F"/>
    <w:rsid w:val="001811B7"/>
    <w:rsid w:val="001821E2"/>
    <w:rsid w:val="00182229"/>
    <w:rsid w:val="001824E9"/>
    <w:rsid w:val="001831B5"/>
    <w:rsid w:val="00183F05"/>
    <w:rsid w:val="00183FFE"/>
    <w:rsid w:val="001848C8"/>
    <w:rsid w:val="001856F5"/>
    <w:rsid w:val="00185772"/>
    <w:rsid w:val="001857E8"/>
    <w:rsid w:val="001858C3"/>
    <w:rsid w:val="001863D8"/>
    <w:rsid w:val="00186AB2"/>
    <w:rsid w:val="00187141"/>
    <w:rsid w:val="001909D4"/>
    <w:rsid w:val="00191133"/>
    <w:rsid w:val="001934C3"/>
    <w:rsid w:val="0019356D"/>
    <w:rsid w:val="001938EE"/>
    <w:rsid w:val="0019412A"/>
    <w:rsid w:val="00194135"/>
    <w:rsid w:val="00194CB9"/>
    <w:rsid w:val="0019532A"/>
    <w:rsid w:val="0019545A"/>
    <w:rsid w:val="0019545D"/>
    <w:rsid w:val="001954BC"/>
    <w:rsid w:val="00196177"/>
    <w:rsid w:val="00197A65"/>
    <w:rsid w:val="00197CE4"/>
    <w:rsid w:val="001A0828"/>
    <w:rsid w:val="001A13AD"/>
    <w:rsid w:val="001A16CF"/>
    <w:rsid w:val="001A173D"/>
    <w:rsid w:val="001A1D63"/>
    <w:rsid w:val="001A242F"/>
    <w:rsid w:val="001A30AA"/>
    <w:rsid w:val="001A3372"/>
    <w:rsid w:val="001A3B16"/>
    <w:rsid w:val="001A423A"/>
    <w:rsid w:val="001A49E2"/>
    <w:rsid w:val="001A4E88"/>
    <w:rsid w:val="001A53C0"/>
    <w:rsid w:val="001A600E"/>
    <w:rsid w:val="001A65D9"/>
    <w:rsid w:val="001A6F14"/>
    <w:rsid w:val="001A7540"/>
    <w:rsid w:val="001A7A84"/>
    <w:rsid w:val="001A7ACA"/>
    <w:rsid w:val="001A7C30"/>
    <w:rsid w:val="001B012F"/>
    <w:rsid w:val="001B0383"/>
    <w:rsid w:val="001B06D3"/>
    <w:rsid w:val="001B0B12"/>
    <w:rsid w:val="001B137C"/>
    <w:rsid w:val="001B205E"/>
    <w:rsid w:val="001B2623"/>
    <w:rsid w:val="001B3D61"/>
    <w:rsid w:val="001B4BCF"/>
    <w:rsid w:val="001B648C"/>
    <w:rsid w:val="001B6FCB"/>
    <w:rsid w:val="001B7348"/>
    <w:rsid w:val="001B7B15"/>
    <w:rsid w:val="001C0465"/>
    <w:rsid w:val="001C1BC4"/>
    <w:rsid w:val="001C27D1"/>
    <w:rsid w:val="001C2BB9"/>
    <w:rsid w:val="001C3650"/>
    <w:rsid w:val="001C4063"/>
    <w:rsid w:val="001C4B57"/>
    <w:rsid w:val="001C4C72"/>
    <w:rsid w:val="001C59BF"/>
    <w:rsid w:val="001C5E3D"/>
    <w:rsid w:val="001C636D"/>
    <w:rsid w:val="001C6A6B"/>
    <w:rsid w:val="001C6D4B"/>
    <w:rsid w:val="001C7053"/>
    <w:rsid w:val="001C72AB"/>
    <w:rsid w:val="001D020A"/>
    <w:rsid w:val="001D14F1"/>
    <w:rsid w:val="001D20C2"/>
    <w:rsid w:val="001D27F8"/>
    <w:rsid w:val="001D2D91"/>
    <w:rsid w:val="001D40B4"/>
    <w:rsid w:val="001D4C87"/>
    <w:rsid w:val="001D4F22"/>
    <w:rsid w:val="001D5887"/>
    <w:rsid w:val="001D5BBB"/>
    <w:rsid w:val="001D5FED"/>
    <w:rsid w:val="001D611D"/>
    <w:rsid w:val="001D6661"/>
    <w:rsid w:val="001D7D15"/>
    <w:rsid w:val="001E0562"/>
    <w:rsid w:val="001E0CED"/>
    <w:rsid w:val="001E17AE"/>
    <w:rsid w:val="001E1B66"/>
    <w:rsid w:val="001E2837"/>
    <w:rsid w:val="001E2D79"/>
    <w:rsid w:val="001E33A1"/>
    <w:rsid w:val="001E370B"/>
    <w:rsid w:val="001E4271"/>
    <w:rsid w:val="001E43FD"/>
    <w:rsid w:val="001E600F"/>
    <w:rsid w:val="001E6314"/>
    <w:rsid w:val="001E739E"/>
    <w:rsid w:val="001E7A55"/>
    <w:rsid w:val="001E7FB3"/>
    <w:rsid w:val="001F1158"/>
    <w:rsid w:val="001F1E4F"/>
    <w:rsid w:val="001F2869"/>
    <w:rsid w:val="001F2D53"/>
    <w:rsid w:val="001F2FC0"/>
    <w:rsid w:val="001F3491"/>
    <w:rsid w:val="001F38DE"/>
    <w:rsid w:val="001F419B"/>
    <w:rsid w:val="001F4BD6"/>
    <w:rsid w:val="001F5D61"/>
    <w:rsid w:val="001F64CE"/>
    <w:rsid w:val="001F65B0"/>
    <w:rsid w:val="001F6942"/>
    <w:rsid w:val="001F6AA4"/>
    <w:rsid w:val="001F73EE"/>
    <w:rsid w:val="001F777C"/>
    <w:rsid w:val="001F7808"/>
    <w:rsid w:val="001F791F"/>
    <w:rsid w:val="00200A01"/>
    <w:rsid w:val="00201279"/>
    <w:rsid w:val="0020146C"/>
    <w:rsid w:val="002014B8"/>
    <w:rsid w:val="00201E8C"/>
    <w:rsid w:val="002021C7"/>
    <w:rsid w:val="00202417"/>
    <w:rsid w:val="002026C8"/>
    <w:rsid w:val="00202FD5"/>
    <w:rsid w:val="00203566"/>
    <w:rsid w:val="0020370D"/>
    <w:rsid w:val="00203A9B"/>
    <w:rsid w:val="00203E98"/>
    <w:rsid w:val="002050B7"/>
    <w:rsid w:val="00205FC0"/>
    <w:rsid w:val="00206351"/>
    <w:rsid w:val="002065A7"/>
    <w:rsid w:val="00206A47"/>
    <w:rsid w:val="00206CB9"/>
    <w:rsid w:val="0020753F"/>
    <w:rsid w:val="00207B3C"/>
    <w:rsid w:val="00207F97"/>
    <w:rsid w:val="00210136"/>
    <w:rsid w:val="00211EF7"/>
    <w:rsid w:val="00213166"/>
    <w:rsid w:val="0021485C"/>
    <w:rsid w:val="00214FBD"/>
    <w:rsid w:val="0021577D"/>
    <w:rsid w:val="00215990"/>
    <w:rsid w:val="00215EAB"/>
    <w:rsid w:val="00215F5B"/>
    <w:rsid w:val="00216AB9"/>
    <w:rsid w:val="00217B5D"/>
    <w:rsid w:val="002218A8"/>
    <w:rsid w:val="00221E77"/>
    <w:rsid w:val="002223DE"/>
    <w:rsid w:val="00222854"/>
    <w:rsid w:val="00222868"/>
    <w:rsid w:val="00223A03"/>
    <w:rsid w:val="00223D38"/>
    <w:rsid w:val="002241BD"/>
    <w:rsid w:val="00224DCF"/>
    <w:rsid w:val="00224DE7"/>
    <w:rsid w:val="00224F72"/>
    <w:rsid w:val="0022511E"/>
    <w:rsid w:val="00225381"/>
    <w:rsid w:val="0022582C"/>
    <w:rsid w:val="0022599B"/>
    <w:rsid w:val="002262E3"/>
    <w:rsid w:val="0022637C"/>
    <w:rsid w:val="002268D7"/>
    <w:rsid w:val="00226B9C"/>
    <w:rsid w:val="002273CB"/>
    <w:rsid w:val="00227674"/>
    <w:rsid w:val="002279C2"/>
    <w:rsid w:val="00230E91"/>
    <w:rsid w:val="00230F50"/>
    <w:rsid w:val="002311E9"/>
    <w:rsid w:val="0023132D"/>
    <w:rsid w:val="0023271C"/>
    <w:rsid w:val="00233565"/>
    <w:rsid w:val="00233CC1"/>
    <w:rsid w:val="002341C6"/>
    <w:rsid w:val="00234A27"/>
    <w:rsid w:val="00234F68"/>
    <w:rsid w:val="00235F37"/>
    <w:rsid w:val="00236AD7"/>
    <w:rsid w:val="00236F96"/>
    <w:rsid w:val="00237024"/>
    <w:rsid w:val="002374FD"/>
    <w:rsid w:val="00237661"/>
    <w:rsid w:val="00240B8D"/>
    <w:rsid w:val="0024151F"/>
    <w:rsid w:val="0024166B"/>
    <w:rsid w:val="00241F94"/>
    <w:rsid w:val="00241FCD"/>
    <w:rsid w:val="002426FE"/>
    <w:rsid w:val="00242BB4"/>
    <w:rsid w:val="00242F46"/>
    <w:rsid w:val="002434FE"/>
    <w:rsid w:val="0024350E"/>
    <w:rsid w:val="002446A4"/>
    <w:rsid w:val="00244A1E"/>
    <w:rsid w:val="002456D4"/>
    <w:rsid w:val="002457D5"/>
    <w:rsid w:val="00245966"/>
    <w:rsid w:val="00245C11"/>
    <w:rsid w:val="00247204"/>
    <w:rsid w:val="00247FF9"/>
    <w:rsid w:val="00250117"/>
    <w:rsid w:val="00251CAD"/>
    <w:rsid w:val="00251D0D"/>
    <w:rsid w:val="00253991"/>
    <w:rsid w:val="00254B64"/>
    <w:rsid w:val="002556AD"/>
    <w:rsid w:val="0025594A"/>
    <w:rsid w:val="00256380"/>
    <w:rsid w:val="00256A73"/>
    <w:rsid w:val="002571EE"/>
    <w:rsid w:val="00257425"/>
    <w:rsid w:val="00257AD7"/>
    <w:rsid w:val="00260989"/>
    <w:rsid w:val="00260CA8"/>
    <w:rsid w:val="00260FD2"/>
    <w:rsid w:val="002610FE"/>
    <w:rsid w:val="002616BB"/>
    <w:rsid w:val="00261EB4"/>
    <w:rsid w:val="002622C8"/>
    <w:rsid w:val="002632BA"/>
    <w:rsid w:val="002659AF"/>
    <w:rsid w:val="00265E69"/>
    <w:rsid w:val="002663AC"/>
    <w:rsid w:val="0026783E"/>
    <w:rsid w:val="00267C03"/>
    <w:rsid w:val="00267C2B"/>
    <w:rsid w:val="002704BB"/>
    <w:rsid w:val="00270539"/>
    <w:rsid w:val="00270FFD"/>
    <w:rsid w:val="00271166"/>
    <w:rsid w:val="002711FB"/>
    <w:rsid w:val="002711FF"/>
    <w:rsid w:val="00271EBE"/>
    <w:rsid w:val="002747DE"/>
    <w:rsid w:val="00275BED"/>
    <w:rsid w:val="00275DC7"/>
    <w:rsid w:val="002760DB"/>
    <w:rsid w:val="00276C15"/>
    <w:rsid w:val="00276CA7"/>
    <w:rsid w:val="00277CA3"/>
    <w:rsid w:val="002804AF"/>
    <w:rsid w:val="00280AEB"/>
    <w:rsid w:val="00280DAF"/>
    <w:rsid w:val="00282583"/>
    <w:rsid w:val="002852EF"/>
    <w:rsid w:val="002857BD"/>
    <w:rsid w:val="00285EA6"/>
    <w:rsid w:val="00286655"/>
    <w:rsid w:val="0028694D"/>
    <w:rsid w:val="00287B2A"/>
    <w:rsid w:val="00290191"/>
    <w:rsid w:val="00291786"/>
    <w:rsid w:val="00291E09"/>
    <w:rsid w:val="00291F6A"/>
    <w:rsid w:val="002940E9"/>
    <w:rsid w:val="00294493"/>
    <w:rsid w:val="002944C8"/>
    <w:rsid w:val="00294D96"/>
    <w:rsid w:val="00295F22"/>
    <w:rsid w:val="00296164"/>
    <w:rsid w:val="00297161"/>
    <w:rsid w:val="002971D3"/>
    <w:rsid w:val="0029791A"/>
    <w:rsid w:val="002A082E"/>
    <w:rsid w:val="002A0A5E"/>
    <w:rsid w:val="002A0AE8"/>
    <w:rsid w:val="002A0B9D"/>
    <w:rsid w:val="002A0DB3"/>
    <w:rsid w:val="002A1343"/>
    <w:rsid w:val="002A1AD9"/>
    <w:rsid w:val="002A1AEE"/>
    <w:rsid w:val="002A258F"/>
    <w:rsid w:val="002A2620"/>
    <w:rsid w:val="002A3D93"/>
    <w:rsid w:val="002A4EAA"/>
    <w:rsid w:val="002A52B5"/>
    <w:rsid w:val="002A572C"/>
    <w:rsid w:val="002A5B17"/>
    <w:rsid w:val="002A679C"/>
    <w:rsid w:val="002A68BD"/>
    <w:rsid w:val="002B0929"/>
    <w:rsid w:val="002B2733"/>
    <w:rsid w:val="002B28C8"/>
    <w:rsid w:val="002B3198"/>
    <w:rsid w:val="002B3ADE"/>
    <w:rsid w:val="002B3C22"/>
    <w:rsid w:val="002B4B61"/>
    <w:rsid w:val="002B55C2"/>
    <w:rsid w:val="002B5FE9"/>
    <w:rsid w:val="002B6A18"/>
    <w:rsid w:val="002B7EB1"/>
    <w:rsid w:val="002C00AF"/>
    <w:rsid w:val="002C00DB"/>
    <w:rsid w:val="002C03E2"/>
    <w:rsid w:val="002C36EA"/>
    <w:rsid w:val="002C3AA3"/>
    <w:rsid w:val="002C3E4A"/>
    <w:rsid w:val="002C5A08"/>
    <w:rsid w:val="002C6076"/>
    <w:rsid w:val="002C633A"/>
    <w:rsid w:val="002C69A6"/>
    <w:rsid w:val="002C75A3"/>
    <w:rsid w:val="002D0581"/>
    <w:rsid w:val="002D0DFA"/>
    <w:rsid w:val="002D1395"/>
    <w:rsid w:val="002D1FB0"/>
    <w:rsid w:val="002D265E"/>
    <w:rsid w:val="002D27E0"/>
    <w:rsid w:val="002D32E8"/>
    <w:rsid w:val="002D44A7"/>
    <w:rsid w:val="002D5A45"/>
    <w:rsid w:val="002D6782"/>
    <w:rsid w:val="002D6A47"/>
    <w:rsid w:val="002D7ED2"/>
    <w:rsid w:val="002E02A0"/>
    <w:rsid w:val="002E05B2"/>
    <w:rsid w:val="002E1F20"/>
    <w:rsid w:val="002E23E7"/>
    <w:rsid w:val="002E2493"/>
    <w:rsid w:val="002E2F86"/>
    <w:rsid w:val="002E2FAF"/>
    <w:rsid w:val="002E33DB"/>
    <w:rsid w:val="002E34B9"/>
    <w:rsid w:val="002E39C4"/>
    <w:rsid w:val="002E426D"/>
    <w:rsid w:val="002E4773"/>
    <w:rsid w:val="002E55EA"/>
    <w:rsid w:val="002E5693"/>
    <w:rsid w:val="002E57BC"/>
    <w:rsid w:val="002E5AB3"/>
    <w:rsid w:val="002E64AE"/>
    <w:rsid w:val="002E6C47"/>
    <w:rsid w:val="002E6F4E"/>
    <w:rsid w:val="002F0197"/>
    <w:rsid w:val="002F176A"/>
    <w:rsid w:val="002F1BAF"/>
    <w:rsid w:val="002F205F"/>
    <w:rsid w:val="002F2AD1"/>
    <w:rsid w:val="002F2B5F"/>
    <w:rsid w:val="002F2D6E"/>
    <w:rsid w:val="002F4349"/>
    <w:rsid w:val="002F47F4"/>
    <w:rsid w:val="002F5A29"/>
    <w:rsid w:val="002F7D80"/>
    <w:rsid w:val="003013A4"/>
    <w:rsid w:val="00303C8F"/>
    <w:rsid w:val="003047A7"/>
    <w:rsid w:val="003048BC"/>
    <w:rsid w:val="00304C06"/>
    <w:rsid w:val="00305C74"/>
    <w:rsid w:val="003070F8"/>
    <w:rsid w:val="003105ED"/>
    <w:rsid w:val="00310781"/>
    <w:rsid w:val="00310CFF"/>
    <w:rsid w:val="00310E03"/>
    <w:rsid w:val="003114FB"/>
    <w:rsid w:val="003117FF"/>
    <w:rsid w:val="0031276C"/>
    <w:rsid w:val="00312C25"/>
    <w:rsid w:val="00312C55"/>
    <w:rsid w:val="00312E0F"/>
    <w:rsid w:val="003155D8"/>
    <w:rsid w:val="0031613C"/>
    <w:rsid w:val="00316B60"/>
    <w:rsid w:val="00316F48"/>
    <w:rsid w:val="00321089"/>
    <w:rsid w:val="0032148D"/>
    <w:rsid w:val="00322B25"/>
    <w:rsid w:val="0032301D"/>
    <w:rsid w:val="00323327"/>
    <w:rsid w:val="0032350A"/>
    <w:rsid w:val="003238D3"/>
    <w:rsid w:val="00323DB7"/>
    <w:rsid w:val="00324883"/>
    <w:rsid w:val="0032524C"/>
    <w:rsid w:val="003257EA"/>
    <w:rsid w:val="00325D51"/>
    <w:rsid w:val="003269BC"/>
    <w:rsid w:val="00326AA2"/>
    <w:rsid w:val="00326DB2"/>
    <w:rsid w:val="0033077B"/>
    <w:rsid w:val="00332900"/>
    <w:rsid w:val="00332C27"/>
    <w:rsid w:val="00333856"/>
    <w:rsid w:val="00333865"/>
    <w:rsid w:val="00333947"/>
    <w:rsid w:val="003345CD"/>
    <w:rsid w:val="00334BF4"/>
    <w:rsid w:val="00335192"/>
    <w:rsid w:val="00335DA7"/>
    <w:rsid w:val="00335F6B"/>
    <w:rsid w:val="00337111"/>
    <w:rsid w:val="003377E0"/>
    <w:rsid w:val="00337E4F"/>
    <w:rsid w:val="00337E62"/>
    <w:rsid w:val="003401BF"/>
    <w:rsid w:val="00340C0C"/>
    <w:rsid w:val="00340FE9"/>
    <w:rsid w:val="0034108C"/>
    <w:rsid w:val="003411BA"/>
    <w:rsid w:val="00341885"/>
    <w:rsid w:val="00342E84"/>
    <w:rsid w:val="00342FFD"/>
    <w:rsid w:val="00343706"/>
    <w:rsid w:val="00344532"/>
    <w:rsid w:val="00344852"/>
    <w:rsid w:val="00344A05"/>
    <w:rsid w:val="00344F5C"/>
    <w:rsid w:val="003451BB"/>
    <w:rsid w:val="00345760"/>
    <w:rsid w:val="0034704A"/>
    <w:rsid w:val="00347480"/>
    <w:rsid w:val="0035196E"/>
    <w:rsid w:val="00351A8C"/>
    <w:rsid w:val="00351DA8"/>
    <w:rsid w:val="003523CD"/>
    <w:rsid w:val="00352920"/>
    <w:rsid w:val="003538C9"/>
    <w:rsid w:val="00353CCC"/>
    <w:rsid w:val="00354DB7"/>
    <w:rsid w:val="00354F6D"/>
    <w:rsid w:val="003550EC"/>
    <w:rsid w:val="003551F4"/>
    <w:rsid w:val="00355F65"/>
    <w:rsid w:val="00356016"/>
    <w:rsid w:val="003567AE"/>
    <w:rsid w:val="00356E6C"/>
    <w:rsid w:val="00356EDD"/>
    <w:rsid w:val="00357F86"/>
    <w:rsid w:val="00360137"/>
    <w:rsid w:val="0036055E"/>
    <w:rsid w:val="00360CD8"/>
    <w:rsid w:val="003622BE"/>
    <w:rsid w:val="00363AEC"/>
    <w:rsid w:val="00363D84"/>
    <w:rsid w:val="00363F51"/>
    <w:rsid w:val="003643C1"/>
    <w:rsid w:val="00365263"/>
    <w:rsid w:val="00366C57"/>
    <w:rsid w:val="00367154"/>
    <w:rsid w:val="003673D9"/>
    <w:rsid w:val="0037054A"/>
    <w:rsid w:val="00370655"/>
    <w:rsid w:val="00370BC3"/>
    <w:rsid w:val="003711E8"/>
    <w:rsid w:val="003719F3"/>
    <w:rsid w:val="00371B35"/>
    <w:rsid w:val="00373E21"/>
    <w:rsid w:val="00374252"/>
    <w:rsid w:val="00374393"/>
    <w:rsid w:val="00374852"/>
    <w:rsid w:val="003755C9"/>
    <w:rsid w:val="00375618"/>
    <w:rsid w:val="00377275"/>
    <w:rsid w:val="00377D3D"/>
    <w:rsid w:val="003803F4"/>
    <w:rsid w:val="00380BAD"/>
    <w:rsid w:val="00380CA0"/>
    <w:rsid w:val="00380EC5"/>
    <w:rsid w:val="00380F69"/>
    <w:rsid w:val="003822BF"/>
    <w:rsid w:val="003829E3"/>
    <w:rsid w:val="00384411"/>
    <w:rsid w:val="00384DA5"/>
    <w:rsid w:val="00385A01"/>
    <w:rsid w:val="00386827"/>
    <w:rsid w:val="00387425"/>
    <w:rsid w:val="00387EF6"/>
    <w:rsid w:val="00387F3A"/>
    <w:rsid w:val="003905C8"/>
    <w:rsid w:val="003915AD"/>
    <w:rsid w:val="003920EA"/>
    <w:rsid w:val="003922D6"/>
    <w:rsid w:val="00392945"/>
    <w:rsid w:val="003930A7"/>
    <w:rsid w:val="00393899"/>
    <w:rsid w:val="0039396A"/>
    <w:rsid w:val="00393CD2"/>
    <w:rsid w:val="00393CEF"/>
    <w:rsid w:val="00397C6D"/>
    <w:rsid w:val="003A0E65"/>
    <w:rsid w:val="003A1324"/>
    <w:rsid w:val="003A178E"/>
    <w:rsid w:val="003A1B0E"/>
    <w:rsid w:val="003A1EF4"/>
    <w:rsid w:val="003A336B"/>
    <w:rsid w:val="003A4842"/>
    <w:rsid w:val="003A5139"/>
    <w:rsid w:val="003A675A"/>
    <w:rsid w:val="003B0FDC"/>
    <w:rsid w:val="003B115A"/>
    <w:rsid w:val="003B169E"/>
    <w:rsid w:val="003B195A"/>
    <w:rsid w:val="003B219E"/>
    <w:rsid w:val="003B26DC"/>
    <w:rsid w:val="003B3583"/>
    <w:rsid w:val="003B3D47"/>
    <w:rsid w:val="003B4618"/>
    <w:rsid w:val="003B573B"/>
    <w:rsid w:val="003B618F"/>
    <w:rsid w:val="003B65A9"/>
    <w:rsid w:val="003C04CE"/>
    <w:rsid w:val="003C07F7"/>
    <w:rsid w:val="003C0955"/>
    <w:rsid w:val="003C1A80"/>
    <w:rsid w:val="003C1DD3"/>
    <w:rsid w:val="003C1FA7"/>
    <w:rsid w:val="003C23F2"/>
    <w:rsid w:val="003C25A2"/>
    <w:rsid w:val="003C2683"/>
    <w:rsid w:val="003C2BE5"/>
    <w:rsid w:val="003C3073"/>
    <w:rsid w:val="003C3EED"/>
    <w:rsid w:val="003C44B5"/>
    <w:rsid w:val="003C4645"/>
    <w:rsid w:val="003C7602"/>
    <w:rsid w:val="003C7726"/>
    <w:rsid w:val="003D0334"/>
    <w:rsid w:val="003D0D48"/>
    <w:rsid w:val="003D1B5F"/>
    <w:rsid w:val="003D2CA3"/>
    <w:rsid w:val="003D3608"/>
    <w:rsid w:val="003D37C6"/>
    <w:rsid w:val="003D4658"/>
    <w:rsid w:val="003D47BF"/>
    <w:rsid w:val="003D4915"/>
    <w:rsid w:val="003D573A"/>
    <w:rsid w:val="003D69C6"/>
    <w:rsid w:val="003D6B5A"/>
    <w:rsid w:val="003D6F07"/>
    <w:rsid w:val="003D707F"/>
    <w:rsid w:val="003E0288"/>
    <w:rsid w:val="003E0AB7"/>
    <w:rsid w:val="003E1A04"/>
    <w:rsid w:val="003E2264"/>
    <w:rsid w:val="003E3E8B"/>
    <w:rsid w:val="003E4169"/>
    <w:rsid w:val="003E4458"/>
    <w:rsid w:val="003E4D59"/>
    <w:rsid w:val="003E535A"/>
    <w:rsid w:val="003E5663"/>
    <w:rsid w:val="003E5CE4"/>
    <w:rsid w:val="003E6319"/>
    <w:rsid w:val="003E79B4"/>
    <w:rsid w:val="003E7B97"/>
    <w:rsid w:val="003F059F"/>
    <w:rsid w:val="003F063F"/>
    <w:rsid w:val="003F217E"/>
    <w:rsid w:val="003F277B"/>
    <w:rsid w:val="003F2F40"/>
    <w:rsid w:val="003F3C6B"/>
    <w:rsid w:val="003F4415"/>
    <w:rsid w:val="003F4693"/>
    <w:rsid w:val="003F5C81"/>
    <w:rsid w:val="003F6ED1"/>
    <w:rsid w:val="003F7D75"/>
    <w:rsid w:val="0040006B"/>
    <w:rsid w:val="004000EE"/>
    <w:rsid w:val="004009D6"/>
    <w:rsid w:val="00400FEB"/>
    <w:rsid w:val="004012D1"/>
    <w:rsid w:val="004017AC"/>
    <w:rsid w:val="00401F04"/>
    <w:rsid w:val="004024D9"/>
    <w:rsid w:val="00402840"/>
    <w:rsid w:val="0040336A"/>
    <w:rsid w:val="00403428"/>
    <w:rsid w:val="00404265"/>
    <w:rsid w:val="00405CBA"/>
    <w:rsid w:val="004067B5"/>
    <w:rsid w:val="00406BC2"/>
    <w:rsid w:val="004071F0"/>
    <w:rsid w:val="004072A7"/>
    <w:rsid w:val="00407341"/>
    <w:rsid w:val="00407D2F"/>
    <w:rsid w:val="004106BF"/>
    <w:rsid w:val="00410730"/>
    <w:rsid w:val="00410F2A"/>
    <w:rsid w:val="00412A3D"/>
    <w:rsid w:val="00412E5F"/>
    <w:rsid w:val="00413639"/>
    <w:rsid w:val="00413ACD"/>
    <w:rsid w:val="0041782E"/>
    <w:rsid w:val="0042019E"/>
    <w:rsid w:val="004202D3"/>
    <w:rsid w:val="0042075C"/>
    <w:rsid w:val="004209A2"/>
    <w:rsid w:val="00420CB0"/>
    <w:rsid w:val="00420D15"/>
    <w:rsid w:val="00422B44"/>
    <w:rsid w:val="00423184"/>
    <w:rsid w:val="0042338A"/>
    <w:rsid w:val="00423A19"/>
    <w:rsid w:val="00424651"/>
    <w:rsid w:val="00424855"/>
    <w:rsid w:val="00424FDF"/>
    <w:rsid w:val="004258CB"/>
    <w:rsid w:val="00426F98"/>
    <w:rsid w:val="00427B48"/>
    <w:rsid w:val="00431692"/>
    <w:rsid w:val="0043232C"/>
    <w:rsid w:val="004330AB"/>
    <w:rsid w:val="00433777"/>
    <w:rsid w:val="004338CF"/>
    <w:rsid w:val="00433FE2"/>
    <w:rsid w:val="0043445C"/>
    <w:rsid w:val="00434E97"/>
    <w:rsid w:val="0043571E"/>
    <w:rsid w:val="00435F8E"/>
    <w:rsid w:val="00436058"/>
    <w:rsid w:val="004369E5"/>
    <w:rsid w:val="004371F1"/>
    <w:rsid w:val="00437B88"/>
    <w:rsid w:val="00437CE5"/>
    <w:rsid w:val="00437EAA"/>
    <w:rsid w:val="00437F05"/>
    <w:rsid w:val="00440A9D"/>
    <w:rsid w:val="00441BF5"/>
    <w:rsid w:val="0044236D"/>
    <w:rsid w:val="0044350E"/>
    <w:rsid w:val="00444331"/>
    <w:rsid w:val="00444DF2"/>
    <w:rsid w:val="00444EA6"/>
    <w:rsid w:val="0044543E"/>
    <w:rsid w:val="00445E65"/>
    <w:rsid w:val="00446B41"/>
    <w:rsid w:val="00447075"/>
    <w:rsid w:val="00447E52"/>
    <w:rsid w:val="0045042A"/>
    <w:rsid w:val="00450A3C"/>
    <w:rsid w:val="00450C22"/>
    <w:rsid w:val="00450C63"/>
    <w:rsid w:val="00450ECE"/>
    <w:rsid w:val="00453310"/>
    <w:rsid w:val="00453EC3"/>
    <w:rsid w:val="004546A7"/>
    <w:rsid w:val="004564C5"/>
    <w:rsid w:val="00456A96"/>
    <w:rsid w:val="00456B66"/>
    <w:rsid w:val="00456EE2"/>
    <w:rsid w:val="00457F66"/>
    <w:rsid w:val="004601B9"/>
    <w:rsid w:val="00460856"/>
    <w:rsid w:val="004615E4"/>
    <w:rsid w:val="00461C44"/>
    <w:rsid w:val="00463CEC"/>
    <w:rsid w:val="004646A0"/>
    <w:rsid w:val="00464B80"/>
    <w:rsid w:val="00464C6E"/>
    <w:rsid w:val="00465F7C"/>
    <w:rsid w:val="00466359"/>
    <w:rsid w:val="00466D1E"/>
    <w:rsid w:val="00466F5A"/>
    <w:rsid w:val="004671FA"/>
    <w:rsid w:val="0046727B"/>
    <w:rsid w:val="00470AA5"/>
    <w:rsid w:val="004714B1"/>
    <w:rsid w:val="00472401"/>
    <w:rsid w:val="00473493"/>
    <w:rsid w:val="00475693"/>
    <w:rsid w:val="004758F1"/>
    <w:rsid w:val="0047646D"/>
    <w:rsid w:val="00476727"/>
    <w:rsid w:val="0047675A"/>
    <w:rsid w:val="00477DAA"/>
    <w:rsid w:val="004802F3"/>
    <w:rsid w:val="00480957"/>
    <w:rsid w:val="004811E6"/>
    <w:rsid w:val="004817C9"/>
    <w:rsid w:val="00482B0E"/>
    <w:rsid w:val="00483F43"/>
    <w:rsid w:val="00484230"/>
    <w:rsid w:val="00484270"/>
    <w:rsid w:val="004846D3"/>
    <w:rsid w:val="004846F3"/>
    <w:rsid w:val="00484937"/>
    <w:rsid w:val="00484E83"/>
    <w:rsid w:val="00486978"/>
    <w:rsid w:val="00486AE2"/>
    <w:rsid w:val="00487321"/>
    <w:rsid w:val="00487818"/>
    <w:rsid w:val="00487C22"/>
    <w:rsid w:val="004901B0"/>
    <w:rsid w:val="00490349"/>
    <w:rsid w:val="00490A87"/>
    <w:rsid w:val="0049159A"/>
    <w:rsid w:val="00492B5C"/>
    <w:rsid w:val="0049385F"/>
    <w:rsid w:val="00493D4A"/>
    <w:rsid w:val="00494DDC"/>
    <w:rsid w:val="00495198"/>
    <w:rsid w:val="0049561C"/>
    <w:rsid w:val="0049584C"/>
    <w:rsid w:val="00495B06"/>
    <w:rsid w:val="00495FB8"/>
    <w:rsid w:val="0049634C"/>
    <w:rsid w:val="004969CB"/>
    <w:rsid w:val="00496A9A"/>
    <w:rsid w:val="004A06DB"/>
    <w:rsid w:val="004A090A"/>
    <w:rsid w:val="004A1D92"/>
    <w:rsid w:val="004A212C"/>
    <w:rsid w:val="004A2E4D"/>
    <w:rsid w:val="004A3380"/>
    <w:rsid w:val="004A434C"/>
    <w:rsid w:val="004A48C3"/>
    <w:rsid w:val="004A49F8"/>
    <w:rsid w:val="004A6090"/>
    <w:rsid w:val="004A6568"/>
    <w:rsid w:val="004A6839"/>
    <w:rsid w:val="004A69D9"/>
    <w:rsid w:val="004A6EB9"/>
    <w:rsid w:val="004B0EE7"/>
    <w:rsid w:val="004B0F19"/>
    <w:rsid w:val="004B1173"/>
    <w:rsid w:val="004B1250"/>
    <w:rsid w:val="004B18F4"/>
    <w:rsid w:val="004B1946"/>
    <w:rsid w:val="004B33F8"/>
    <w:rsid w:val="004B3924"/>
    <w:rsid w:val="004B3F2C"/>
    <w:rsid w:val="004B4BE0"/>
    <w:rsid w:val="004B65C8"/>
    <w:rsid w:val="004B6618"/>
    <w:rsid w:val="004B6BFD"/>
    <w:rsid w:val="004B6DD8"/>
    <w:rsid w:val="004B7A4A"/>
    <w:rsid w:val="004B7CC0"/>
    <w:rsid w:val="004C0824"/>
    <w:rsid w:val="004C09A0"/>
    <w:rsid w:val="004C0AD0"/>
    <w:rsid w:val="004C1B9A"/>
    <w:rsid w:val="004C2A2C"/>
    <w:rsid w:val="004C2FB4"/>
    <w:rsid w:val="004C3C01"/>
    <w:rsid w:val="004C3D6E"/>
    <w:rsid w:val="004C4AB7"/>
    <w:rsid w:val="004C4F28"/>
    <w:rsid w:val="004C6ACC"/>
    <w:rsid w:val="004C742A"/>
    <w:rsid w:val="004D041E"/>
    <w:rsid w:val="004D04CF"/>
    <w:rsid w:val="004D0572"/>
    <w:rsid w:val="004D0955"/>
    <w:rsid w:val="004D0A26"/>
    <w:rsid w:val="004D20DB"/>
    <w:rsid w:val="004D2A7B"/>
    <w:rsid w:val="004D367F"/>
    <w:rsid w:val="004D48A0"/>
    <w:rsid w:val="004D51C2"/>
    <w:rsid w:val="004D5DC9"/>
    <w:rsid w:val="004D5FB7"/>
    <w:rsid w:val="004D6A13"/>
    <w:rsid w:val="004D7414"/>
    <w:rsid w:val="004E0403"/>
    <w:rsid w:val="004E0C79"/>
    <w:rsid w:val="004E1E68"/>
    <w:rsid w:val="004E1E8C"/>
    <w:rsid w:val="004E2594"/>
    <w:rsid w:val="004E2B37"/>
    <w:rsid w:val="004E2EE5"/>
    <w:rsid w:val="004E3036"/>
    <w:rsid w:val="004E36FE"/>
    <w:rsid w:val="004E3AD9"/>
    <w:rsid w:val="004E41D9"/>
    <w:rsid w:val="004E4355"/>
    <w:rsid w:val="004E443E"/>
    <w:rsid w:val="004E4443"/>
    <w:rsid w:val="004E53E5"/>
    <w:rsid w:val="004E55C7"/>
    <w:rsid w:val="004E61D7"/>
    <w:rsid w:val="004E61E3"/>
    <w:rsid w:val="004E6201"/>
    <w:rsid w:val="004E779F"/>
    <w:rsid w:val="004F070D"/>
    <w:rsid w:val="004F0B00"/>
    <w:rsid w:val="004F0E70"/>
    <w:rsid w:val="004F1236"/>
    <w:rsid w:val="004F12EE"/>
    <w:rsid w:val="004F2121"/>
    <w:rsid w:val="004F275E"/>
    <w:rsid w:val="004F2A1E"/>
    <w:rsid w:val="004F2B34"/>
    <w:rsid w:val="004F456F"/>
    <w:rsid w:val="004F4E97"/>
    <w:rsid w:val="004F588F"/>
    <w:rsid w:val="004F5BD9"/>
    <w:rsid w:val="004F67B8"/>
    <w:rsid w:val="004F68CC"/>
    <w:rsid w:val="004F6DF3"/>
    <w:rsid w:val="004F7309"/>
    <w:rsid w:val="004F7933"/>
    <w:rsid w:val="004F7DA3"/>
    <w:rsid w:val="005003EE"/>
    <w:rsid w:val="00500521"/>
    <w:rsid w:val="00501706"/>
    <w:rsid w:val="005018F6"/>
    <w:rsid w:val="0050251C"/>
    <w:rsid w:val="00506BAC"/>
    <w:rsid w:val="00506D09"/>
    <w:rsid w:val="005072F7"/>
    <w:rsid w:val="0050777F"/>
    <w:rsid w:val="00507B10"/>
    <w:rsid w:val="005111F1"/>
    <w:rsid w:val="00512B66"/>
    <w:rsid w:val="00512E30"/>
    <w:rsid w:val="005130BC"/>
    <w:rsid w:val="005135FF"/>
    <w:rsid w:val="0051373D"/>
    <w:rsid w:val="00513A37"/>
    <w:rsid w:val="00513BDB"/>
    <w:rsid w:val="005143BA"/>
    <w:rsid w:val="00514A19"/>
    <w:rsid w:val="005152DF"/>
    <w:rsid w:val="005156AF"/>
    <w:rsid w:val="00516AB7"/>
    <w:rsid w:val="00516AF1"/>
    <w:rsid w:val="00517441"/>
    <w:rsid w:val="005175BD"/>
    <w:rsid w:val="00517894"/>
    <w:rsid w:val="00517FDE"/>
    <w:rsid w:val="0052033A"/>
    <w:rsid w:val="0052063E"/>
    <w:rsid w:val="00520949"/>
    <w:rsid w:val="00522D9A"/>
    <w:rsid w:val="005231B6"/>
    <w:rsid w:val="005231F1"/>
    <w:rsid w:val="005232A4"/>
    <w:rsid w:val="00524632"/>
    <w:rsid w:val="00524FF8"/>
    <w:rsid w:val="00526D6E"/>
    <w:rsid w:val="00526D93"/>
    <w:rsid w:val="005270BD"/>
    <w:rsid w:val="005272A0"/>
    <w:rsid w:val="005273DB"/>
    <w:rsid w:val="0053002D"/>
    <w:rsid w:val="00530512"/>
    <w:rsid w:val="00530547"/>
    <w:rsid w:val="005311E5"/>
    <w:rsid w:val="005319B2"/>
    <w:rsid w:val="00531C9A"/>
    <w:rsid w:val="00532CC6"/>
    <w:rsid w:val="005336D6"/>
    <w:rsid w:val="005338FB"/>
    <w:rsid w:val="005339EB"/>
    <w:rsid w:val="0053414F"/>
    <w:rsid w:val="005355D8"/>
    <w:rsid w:val="00535984"/>
    <w:rsid w:val="00535A08"/>
    <w:rsid w:val="00535D4A"/>
    <w:rsid w:val="00535ED7"/>
    <w:rsid w:val="0053639F"/>
    <w:rsid w:val="005365F6"/>
    <w:rsid w:val="00536DF8"/>
    <w:rsid w:val="00537E9F"/>
    <w:rsid w:val="005404A1"/>
    <w:rsid w:val="00540714"/>
    <w:rsid w:val="00540C2E"/>
    <w:rsid w:val="005418D4"/>
    <w:rsid w:val="00541EB7"/>
    <w:rsid w:val="005422B7"/>
    <w:rsid w:val="00542312"/>
    <w:rsid w:val="00542AB5"/>
    <w:rsid w:val="005442F7"/>
    <w:rsid w:val="00546026"/>
    <w:rsid w:val="00546414"/>
    <w:rsid w:val="005469FA"/>
    <w:rsid w:val="0054733D"/>
    <w:rsid w:val="005473D5"/>
    <w:rsid w:val="0054779A"/>
    <w:rsid w:val="00550C64"/>
    <w:rsid w:val="005514E6"/>
    <w:rsid w:val="0055244C"/>
    <w:rsid w:val="00552780"/>
    <w:rsid w:val="005542A3"/>
    <w:rsid w:val="00554779"/>
    <w:rsid w:val="005553FC"/>
    <w:rsid w:val="00555A5C"/>
    <w:rsid w:val="00555B0C"/>
    <w:rsid w:val="00556A6C"/>
    <w:rsid w:val="00557285"/>
    <w:rsid w:val="005577E6"/>
    <w:rsid w:val="00557A13"/>
    <w:rsid w:val="00557E0B"/>
    <w:rsid w:val="00557F8A"/>
    <w:rsid w:val="005604EC"/>
    <w:rsid w:val="00560B85"/>
    <w:rsid w:val="00560E5B"/>
    <w:rsid w:val="00560F39"/>
    <w:rsid w:val="0056105E"/>
    <w:rsid w:val="0056189E"/>
    <w:rsid w:val="005618AF"/>
    <w:rsid w:val="00561B94"/>
    <w:rsid w:val="0056286E"/>
    <w:rsid w:val="005630BA"/>
    <w:rsid w:val="00564C73"/>
    <w:rsid w:val="0056541A"/>
    <w:rsid w:val="0056562D"/>
    <w:rsid w:val="00565889"/>
    <w:rsid w:val="00566944"/>
    <w:rsid w:val="00566AD4"/>
    <w:rsid w:val="00566EAF"/>
    <w:rsid w:val="00570584"/>
    <w:rsid w:val="005710E1"/>
    <w:rsid w:val="005711CA"/>
    <w:rsid w:val="00572E5B"/>
    <w:rsid w:val="005733D8"/>
    <w:rsid w:val="005734CC"/>
    <w:rsid w:val="00574219"/>
    <w:rsid w:val="005746F5"/>
    <w:rsid w:val="0057521D"/>
    <w:rsid w:val="005762AC"/>
    <w:rsid w:val="005768EF"/>
    <w:rsid w:val="0057753B"/>
    <w:rsid w:val="0058095E"/>
    <w:rsid w:val="005821C2"/>
    <w:rsid w:val="00582B3A"/>
    <w:rsid w:val="00582FC3"/>
    <w:rsid w:val="00583052"/>
    <w:rsid w:val="00583BDF"/>
    <w:rsid w:val="00583FFA"/>
    <w:rsid w:val="005859F1"/>
    <w:rsid w:val="005861B6"/>
    <w:rsid w:val="00586DE6"/>
    <w:rsid w:val="0058711B"/>
    <w:rsid w:val="00590E33"/>
    <w:rsid w:val="0059380E"/>
    <w:rsid w:val="00593849"/>
    <w:rsid w:val="00593D7A"/>
    <w:rsid w:val="00593F82"/>
    <w:rsid w:val="00594795"/>
    <w:rsid w:val="00594B0A"/>
    <w:rsid w:val="005950A8"/>
    <w:rsid w:val="005957C3"/>
    <w:rsid w:val="0059594C"/>
    <w:rsid w:val="0059667A"/>
    <w:rsid w:val="0059689F"/>
    <w:rsid w:val="005970EF"/>
    <w:rsid w:val="005972DF"/>
    <w:rsid w:val="005A0848"/>
    <w:rsid w:val="005A1005"/>
    <w:rsid w:val="005A1376"/>
    <w:rsid w:val="005A1718"/>
    <w:rsid w:val="005A1E8D"/>
    <w:rsid w:val="005A20A8"/>
    <w:rsid w:val="005A286C"/>
    <w:rsid w:val="005A3960"/>
    <w:rsid w:val="005A3B20"/>
    <w:rsid w:val="005A42CC"/>
    <w:rsid w:val="005A46E1"/>
    <w:rsid w:val="005A4729"/>
    <w:rsid w:val="005A5199"/>
    <w:rsid w:val="005A5E02"/>
    <w:rsid w:val="005A5F60"/>
    <w:rsid w:val="005A6322"/>
    <w:rsid w:val="005B0C3D"/>
    <w:rsid w:val="005B0CBA"/>
    <w:rsid w:val="005B0CEF"/>
    <w:rsid w:val="005B1736"/>
    <w:rsid w:val="005B2AB2"/>
    <w:rsid w:val="005B2B4B"/>
    <w:rsid w:val="005B3976"/>
    <w:rsid w:val="005B4407"/>
    <w:rsid w:val="005B4CB5"/>
    <w:rsid w:val="005B507B"/>
    <w:rsid w:val="005B5192"/>
    <w:rsid w:val="005B5CA1"/>
    <w:rsid w:val="005B6FFA"/>
    <w:rsid w:val="005C01D1"/>
    <w:rsid w:val="005C0CD6"/>
    <w:rsid w:val="005C1583"/>
    <w:rsid w:val="005C17B0"/>
    <w:rsid w:val="005C17FF"/>
    <w:rsid w:val="005C26B3"/>
    <w:rsid w:val="005C3052"/>
    <w:rsid w:val="005C4AA9"/>
    <w:rsid w:val="005C4BC4"/>
    <w:rsid w:val="005C5353"/>
    <w:rsid w:val="005C633E"/>
    <w:rsid w:val="005C63FD"/>
    <w:rsid w:val="005C6AA1"/>
    <w:rsid w:val="005C7207"/>
    <w:rsid w:val="005D1062"/>
    <w:rsid w:val="005D1175"/>
    <w:rsid w:val="005D135A"/>
    <w:rsid w:val="005D1700"/>
    <w:rsid w:val="005D19F7"/>
    <w:rsid w:val="005D22C5"/>
    <w:rsid w:val="005D2AEA"/>
    <w:rsid w:val="005D3581"/>
    <w:rsid w:val="005D40EE"/>
    <w:rsid w:val="005D4972"/>
    <w:rsid w:val="005D5105"/>
    <w:rsid w:val="005D5E3D"/>
    <w:rsid w:val="005E0E3E"/>
    <w:rsid w:val="005E0E75"/>
    <w:rsid w:val="005E106F"/>
    <w:rsid w:val="005E11C8"/>
    <w:rsid w:val="005E1B00"/>
    <w:rsid w:val="005E209F"/>
    <w:rsid w:val="005E2E93"/>
    <w:rsid w:val="005E2EB9"/>
    <w:rsid w:val="005E3457"/>
    <w:rsid w:val="005E3B88"/>
    <w:rsid w:val="005E452F"/>
    <w:rsid w:val="005E5A37"/>
    <w:rsid w:val="005E7689"/>
    <w:rsid w:val="005F3303"/>
    <w:rsid w:val="005F34D5"/>
    <w:rsid w:val="005F3535"/>
    <w:rsid w:val="005F3538"/>
    <w:rsid w:val="005F3D4F"/>
    <w:rsid w:val="005F4477"/>
    <w:rsid w:val="005F4709"/>
    <w:rsid w:val="005F4994"/>
    <w:rsid w:val="005F4C69"/>
    <w:rsid w:val="005F625C"/>
    <w:rsid w:val="005F6FB2"/>
    <w:rsid w:val="005F7528"/>
    <w:rsid w:val="005F77BD"/>
    <w:rsid w:val="005F7843"/>
    <w:rsid w:val="005F7CC1"/>
    <w:rsid w:val="005F7CE4"/>
    <w:rsid w:val="006002A2"/>
    <w:rsid w:val="00602297"/>
    <w:rsid w:val="00602673"/>
    <w:rsid w:val="006027DA"/>
    <w:rsid w:val="00602F70"/>
    <w:rsid w:val="00604BD9"/>
    <w:rsid w:val="006057A0"/>
    <w:rsid w:val="00606801"/>
    <w:rsid w:val="00606B69"/>
    <w:rsid w:val="00606D04"/>
    <w:rsid w:val="00607995"/>
    <w:rsid w:val="006114FC"/>
    <w:rsid w:val="00611771"/>
    <w:rsid w:val="0061199A"/>
    <w:rsid w:val="00612D41"/>
    <w:rsid w:val="00612ED2"/>
    <w:rsid w:val="0061349A"/>
    <w:rsid w:val="00613B83"/>
    <w:rsid w:val="00613EFF"/>
    <w:rsid w:val="00614810"/>
    <w:rsid w:val="006148EE"/>
    <w:rsid w:val="00615060"/>
    <w:rsid w:val="00615D54"/>
    <w:rsid w:val="0061617E"/>
    <w:rsid w:val="006168F7"/>
    <w:rsid w:val="00617510"/>
    <w:rsid w:val="00617659"/>
    <w:rsid w:val="00617B86"/>
    <w:rsid w:val="00617C59"/>
    <w:rsid w:val="006202E0"/>
    <w:rsid w:val="00620EB9"/>
    <w:rsid w:val="00620FAD"/>
    <w:rsid w:val="006216FD"/>
    <w:rsid w:val="00621A69"/>
    <w:rsid w:val="00621EEF"/>
    <w:rsid w:val="00622882"/>
    <w:rsid w:val="006232DE"/>
    <w:rsid w:val="006234E6"/>
    <w:rsid w:val="00623511"/>
    <w:rsid w:val="0062420D"/>
    <w:rsid w:val="006264F6"/>
    <w:rsid w:val="00626EF5"/>
    <w:rsid w:val="00630094"/>
    <w:rsid w:val="00630330"/>
    <w:rsid w:val="0063044F"/>
    <w:rsid w:val="00630AC2"/>
    <w:rsid w:val="00631159"/>
    <w:rsid w:val="0063130F"/>
    <w:rsid w:val="006317EF"/>
    <w:rsid w:val="00631EF8"/>
    <w:rsid w:val="00632405"/>
    <w:rsid w:val="00632555"/>
    <w:rsid w:val="00632664"/>
    <w:rsid w:val="006327AD"/>
    <w:rsid w:val="00633945"/>
    <w:rsid w:val="00633EC7"/>
    <w:rsid w:val="00634441"/>
    <w:rsid w:val="00634485"/>
    <w:rsid w:val="006347CF"/>
    <w:rsid w:val="00636106"/>
    <w:rsid w:val="00637247"/>
    <w:rsid w:val="00637BAB"/>
    <w:rsid w:val="00637E6A"/>
    <w:rsid w:val="006403AE"/>
    <w:rsid w:val="006405F9"/>
    <w:rsid w:val="00640A3A"/>
    <w:rsid w:val="0064154A"/>
    <w:rsid w:val="0064351D"/>
    <w:rsid w:val="00643591"/>
    <w:rsid w:val="0064382E"/>
    <w:rsid w:val="00643C40"/>
    <w:rsid w:val="00643CCD"/>
    <w:rsid w:val="00643FB6"/>
    <w:rsid w:val="00644013"/>
    <w:rsid w:val="00646069"/>
    <w:rsid w:val="00646165"/>
    <w:rsid w:val="00646353"/>
    <w:rsid w:val="006469AE"/>
    <w:rsid w:val="00647525"/>
    <w:rsid w:val="00651F8F"/>
    <w:rsid w:val="006524B7"/>
    <w:rsid w:val="00653426"/>
    <w:rsid w:val="00653D4E"/>
    <w:rsid w:val="00654072"/>
    <w:rsid w:val="006546AE"/>
    <w:rsid w:val="006547A6"/>
    <w:rsid w:val="00654AAC"/>
    <w:rsid w:val="0065522F"/>
    <w:rsid w:val="006578F1"/>
    <w:rsid w:val="00657CC8"/>
    <w:rsid w:val="00660883"/>
    <w:rsid w:val="006626FB"/>
    <w:rsid w:val="006630E0"/>
    <w:rsid w:val="0066331A"/>
    <w:rsid w:val="00663600"/>
    <w:rsid w:val="00663A59"/>
    <w:rsid w:val="006643F7"/>
    <w:rsid w:val="00664699"/>
    <w:rsid w:val="006648E2"/>
    <w:rsid w:val="00665004"/>
    <w:rsid w:val="00665352"/>
    <w:rsid w:val="00665619"/>
    <w:rsid w:val="006656D8"/>
    <w:rsid w:val="00665B90"/>
    <w:rsid w:val="00665D5C"/>
    <w:rsid w:val="00665F0C"/>
    <w:rsid w:val="006660A5"/>
    <w:rsid w:val="006668C1"/>
    <w:rsid w:val="00666BC2"/>
    <w:rsid w:val="00670403"/>
    <w:rsid w:val="00670E03"/>
    <w:rsid w:val="0067105D"/>
    <w:rsid w:val="0067113C"/>
    <w:rsid w:val="00671A8E"/>
    <w:rsid w:val="00671AB5"/>
    <w:rsid w:val="006721C0"/>
    <w:rsid w:val="006738D5"/>
    <w:rsid w:val="00673E16"/>
    <w:rsid w:val="006747BD"/>
    <w:rsid w:val="00675444"/>
    <w:rsid w:val="00675474"/>
    <w:rsid w:val="00675D55"/>
    <w:rsid w:val="00676B88"/>
    <w:rsid w:val="00677023"/>
    <w:rsid w:val="006778CF"/>
    <w:rsid w:val="00680C0A"/>
    <w:rsid w:val="00680EB1"/>
    <w:rsid w:val="00681742"/>
    <w:rsid w:val="006817C6"/>
    <w:rsid w:val="00681C9E"/>
    <w:rsid w:val="00682BE6"/>
    <w:rsid w:val="00682C9C"/>
    <w:rsid w:val="006832CB"/>
    <w:rsid w:val="00683D8B"/>
    <w:rsid w:val="00684CF9"/>
    <w:rsid w:val="0068513A"/>
    <w:rsid w:val="00685BB9"/>
    <w:rsid w:val="006879C4"/>
    <w:rsid w:val="00690E77"/>
    <w:rsid w:val="00690EA5"/>
    <w:rsid w:val="00691797"/>
    <w:rsid w:val="006920D2"/>
    <w:rsid w:val="00692676"/>
    <w:rsid w:val="006926A2"/>
    <w:rsid w:val="006944D7"/>
    <w:rsid w:val="006959BE"/>
    <w:rsid w:val="00695D9B"/>
    <w:rsid w:val="0069601C"/>
    <w:rsid w:val="0069665A"/>
    <w:rsid w:val="00697742"/>
    <w:rsid w:val="006A0C3F"/>
    <w:rsid w:val="006A13CF"/>
    <w:rsid w:val="006A1829"/>
    <w:rsid w:val="006A1C6F"/>
    <w:rsid w:val="006A24CC"/>
    <w:rsid w:val="006A3792"/>
    <w:rsid w:val="006A3DA1"/>
    <w:rsid w:val="006A3FAD"/>
    <w:rsid w:val="006A429C"/>
    <w:rsid w:val="006A5A7E"/>
    <w:rsid w:val="006A68BB"/>
    <w:rsid w:val="006A7348"/>
    <w:rsid w:val="006A7A46"/>
    <w:rsid w:val="006A7D91"/>
    <w:rsid w:val="006B00C9"/>
    <w:rsid w:val="006B02D3"/>
    <w:rsid w:val="006B0E07"/>
    <w:rsid w:val="006B0EEF"/>
    <w:rsid w:val="006B1C44"/>
    <w:rsid w:val="006B2FEC"/>
    <w:rsid w:val="006B4ADA"/>
    <w:rsid w:val="006B4C6E"/>
    <w:rsid w:val="006B51D2"/>
    <w:rsid w:val="006B5283"/>
    <w:rsid w:val="006B5FBB"/>
    <w:rsid w:val="006B705C"/>
    <w:rsid w:val="006B72E7"/>
    <w:rsid w:val="006B7F8B"/>
    <w:rsid w:val="006C0828"/>
    <w:rsid w:val="006C1311"/>
    <w:rsid w:val="006C27D7"/>
    <w:rsid w:val="006C3DE8"/>
    <w:rsid w:val="006C4EEB"/>
    <w:rsid w:val="006C5E58"/>
    <w:rsid w:val="006C65CC"/>
    <w:rsid w:val="006C7E81"/>
    <w:rsid w:val="006D08F4"/>
    <w:rsid w:val="006D0A70"/>
    <w:rsid w:val="006D0F38"/>
    <w:rsid w:val="006D17E6"/>
    <w:rsid w:val="006D2373"/>
    <w:rsid w:val="006D2650"/>
    <w:rsid w:val="006D299D"/>
    <w:rsid w:val="006D303B"/>
    <w:rsid w:val="006D33CF"/>
    <w:rsid w:val="006D5846"/>
    <w:rsid w:val="006D67EF"/>
    <w:rsid w:val="006D7B05"/>
    <w:rsid w:val="006D7B1B"/>
    <w:rsid w:val="006E0A92"/>
    <w:rsid w:val="006E0C40"/>
    <w:rsid w:val="006E0D87"/>
    <w:rsid w:val="006E0F15"/>
    <w:rsid w:val="006E293D"/>
    <w:rsid w:val="006E3027"/>
    <w:rsid w:val="006E33ED"/>
    <w:rsid w:val="006E4958"/>
    <w:rsid w:val="006E4966"/>
    <w:rsid w:val="006E4C1F"/>
    <w:rsid w:val="006E4E10"/>
    <w:rsid w:val="006E50D5"/>
    <w:rsid w:val="006E545D"/>
    <w:rsid w:val="006E6389"/>
    <w:rsid w:val="006E6A8B"/>
    <w:rsid w:val="006E6C5C"/>
    <w:rsid w:val="006E6DE8"/>
    <w:rsid w:val="006E73DA"/>
    <w:rsid w:val="006F0C06"/>
    <w:rsid w:val="006F0E96"/>
    <w:rsid w:val="006F16B4"/>
    <w:rsid w:val="006F1F1C"/>
    <w:rsid w:val="006F26FD"/>
    <w:rsid w:val="006F2D57"/>
    <w:rsid w:val="006F30F8"/>
    <w:rsid w:val="006F379A"/>
    <w:rsid w:val="006F4641"/>
    <w:rsid w:val="006F5BB0"/>
    <w:rsid w:val="006F63F1"/>
    <w:rsid w:val="006F7E05"/>
    <w:rsid w:val="00700524"/>
    <w:rsid w:val="00700AD5"/>
    <w:rsid w:val="00700CB5"/>
    <w:rsid w:val="00702378"/>
    <w:rsid w:val="007029FB"/>
    <w:rsid w:val="00702F56"/>
    <w:rsid w:val="00703444"/>
    <w:rsid w:val="00703BE7"/>
    <w:rsid w:val="00703CC3"/>
    <w:rsid w:val="007049AA"/>
    <w:rsid w:val="00704E7C"/>
    <w:rsid w:val="0070525E"/>
    <w:rsid w:val="00705D56"/>
    <w:rsid w:val="00706109"/>
    <w:rsid w:val="00706343"/>
    <w:rsid w:val="00706BF4"/>
    <w:rsid w:val="0070703E"/>
    <w:rsid w:val="00707983"/>
    <w:rsid w:val="00707E07"/>
    <w:rsid w:val="007104A0"/>
    <w:rsid w:val="00710809"/>
    <w:rsid w:val="00711805"/>
    <w:rsid w:val="00711E44"/>
    <w:rsid w:val="00712768"/>
    <w:rsid w:val="00713013"/>
    <w:rsid w:val="00713EDB"/>
    <w:rsid w:val="007141B8"/>
    <w:rsid w:val="00715E7C"/>
    <w:rsid w:val="00716A17"/>
    <w:rsid w:val="00716CFB"/>
    <w:rsid w:val="007171AE"/>
    <w:rsid w:val="007171E4"/>
    <w:rsid w:val="007173AE"/>
    <w:rsid w:val="007174FB"/>
    <w:rsid w:val="0071759D"/>
    <w:rsid w:val="00720150"/>
    <w:rsid w:val="00720AAC"/>
    <w:rsid w:val="007218BE"/>
    <w:rsid w:val="00722A2B"/>
    <w:rsid w:val="00722E0D"/>
    <w:rsid w:val="007241AA"/>
    <w:rsid w:val="00724A46"/>
    <w:rsid w:val="00725206"/>
    <w:rsid w:val="007254AD"/>
    <w:rsid w:val="00726EA5"/>
    <w:rsid w:val="007276B9"/>
    <w:rsid w:val="00730610"/>
    <w:rsid w:val="00730B88"/>
    <w:rsid w:val="00731793"/>
    <w:rsid w:val="00733652"/>
    <w:rsid w:val="007336E7"/>
    <w:rsid w:val="00733B7F"/>
    <w:rsid w:val="00733E79"/>
    <w:rsid w:val="00734987"/>
    <w:rsid w:val="00734DA4"/>
    <w:rsid w:val="0073551B"/>
    <w:rsid w:val="00735738"/>
    <w:rsid w:val="0073580B"/>
    <w:rsid w:val="007359EB"/>
    <w:rsid w:val="00735C36"/>
    <w:rsid w:val="00736C06"/>
    <w:rsid w:val="00737382"/>
    <w:rsid w:val="007373A9"/>
    <w:rsid w:val="007403AD"/>
    <w:rsid w:val="0074056E"/>
    <w:rsid w:val="007410CB"/>
    <w:rsid w:val="00741E8C"/>
    <w:rsid w:val="00742D38"/>
    <w:rsid w:val="007430B0"/>
    <w:rsid w:val="00743468"/>
    <w:rsid w:val="00745ACE"/>
    <w:rsid w:val="00746737"/>
    <w:rsid w:val="007471DF"/>
    <w:rsid w:val="00747EDE"/>
    <w:rsid w:val="00750731"/>
    <w:rsid w:val="00750E0A"/>
    <w:rsid w:val="0075210E"/>
    <w:rsid w:val="0075249D"/>
    <w:rsid w:val="00753155"/>
    <w:rsid w:val="007540EC"/>
    <w:rsid w:val="007542E9"/>
    <w:rsid w:val="00755178"/>
    <w:rsid w:val="0075539E"/>
    <w:rsid w:val="0075631F"/>
    <w:rsid w:val="007573DE"/>
    <w:rsid w:val="0076061E"/>
    <w:rsid w:val="00760B47"/>
    <w:rsid w:val="00761675"/>
    <w:rsid w:val="00762FD7"/>
    <w:rsid w:val="0076338D"/>
    <w:rsid w:val="00763A7B"/>
    <w:rsid w:val="00763F87"/>
    <w:rsid w:val="007649E0"/>
    <w:rsid w:val="007653FF"/>
    <w:rsid w:val="00765EDE"/>
    <w:rsid w:val="00766C05"/>
    <w:rsid w:val="00767FDF"/>
    <w:rsid w:val="00771216"/>
    <w:rsid w:val="007723A4"/>
    <w:rsid w:val="0077277F"/>
    <w:rsid w:val="007728DF"/>
    <w:rsid w:val="00772A8E"/>
    <w:rsid w:val="00772CEC"/>
    <w:rsid w:val="00772F5D"/>
    <w:rsid w:val="00772FF8"/>
    <w:rsid w:val="00773F61"/>
    <w:rsid w:val="00774988"/>
    <w:rsid w:val="00774A27"/>
    <w:rsid w:val="00774D5D"/>
    <w:rsid w:val="0077503C"/>
    <w:rsid w:val="00775470"/>
    <w:rsid w:val="00775C33"/>
    <w:rsid w:val="007765DF"/>
    <w:rsid w:val="00776C9C"/>
    <w:rsid w:val="00776D3B"/>
    <w:rsid w:val="0077737C"/>
    <w:rsid w:val="00777427"/>
    <w:rsid w:val="0077751E"/>
    <w:rsid w:val="007776B6"/>
    <w:rsid w:val="00777A43"/>
    <w:rsid w:val="00781B48"/>
    <w:rsid w:val="00781B9B"/>
    <w:rsid w:val="0078210C"/>
    <w:rsid w:val="0078234C"/>
    <w:rsid w:val="00782395"/>
    <w:rsid w:val="007824BA"/>
    <w:rsid w:val="00782AE8"/>
    <w:rsid w:val="00782B0A"/>
    <w:rsid w:val="00782B32"/>
    <w:rsid w:val="00783B59"/>
    <w:rsid w:val="00783E89"/>
    <w:rsid w:val="0078425E"/>
    <w:rsid w:val="007844EE"/>
    <w:rsid w:val="00784515"/>
    <w:rsid w:val="00784C2A"/>
    <w:rsid w:val="007850C8"/>
    <w:rsid w:val="00786818"/>
    <w:rsid w:val="00786D82"/>
    <w:rsid w:val="007900DF"/>
    <w:rsid w:val="0079102E"/>
    <w:rsid w:val="007915DF"/>
    <w:rsid w:val="007915E5"/>
    <w:rsid w:val="007917DA"/>
    <w:rsid w:val="00792321"/>
    <w:rsid w:val="007925DF"/>
    <w:rsid w:val="00793399"/>
    <w:rsid w:val="00794079"/>
    <w:rsid w:val="0079415C"/>
    <w:rsid w:val="007941D5"/>
    <w:rsid w:val="00794308"/>
    <w:rsid w:val="00794871"/>
    <w:rsid w:val="00794F58"/>
    <w:rsid w:val="007958D3"/>
    <w:rsid w:val="00795BAB"/>
    <w:rsid w:val="00796A18"/>
    <w:rsid w:val="00797B23"/>
    <w:rsid w:val="007A0350"/>
    <w:rsid w:val="007A0A39"/>
    <w:rsid w:val="007A0CAC"/>
    <w:rsid w:val="007A1102"/>
    <w:rsid w:val="007A1959"/>
    <w:rsid w:val="007A19CC"/>
    <w:rsid w:val="007A3EF4"/>
    <w:rsid w:val="007A3F05"/>
    <w:rsid w:val="007A4025"/>
    <w:rsid w:val="007A4229"/>
    <w:rsid w:val="007A48E0"/>
    <w:rsid w:val="007A4E63"/>
    <w:rsid w:val="007A59C7"/>
    <w:rsid w:val="007A5B4C"/>
    <w:rsid w:val="007A5C8B"/>
    <w:rsid w:val="007A5EB3"/>
    <w:rsid w:val="007A684C"/>
    <w:rsid w:val="007A69FC"/>
    <w:rsid w:val="007A7743"/>
    <w:rsid w:val="007B017E"/>
    <w:rsid w:val="007B09E3"/>
    <w:rsid w:val="007B0F57"/>
    <w:rsid w:val="007B1040"/>
    <w:rsid w:val="007B126D"/>
    <w:rsid w:val="007B14E6"/>
    <w:rsid w:val="007B168A"/>
    <w:rsid w:val="007B187A"/>
    <w:rsid w:val="007B2905"/>
    <w:rsid w:val="007B2DE7"/>
    <w:rsid w:val="007B2EB8"/>
    <w:rsid w:val="007B3039"/>
    <w:rsid w:val="007B34D6"/>
    <w:rsid w:val="007B3A16"/>
    <w:rsid w:val="007B3B95"/>
    <w:rsid w:val="007B4EC4"/>
    <w:rsid w:val="007B5291"/>
    <w:rsid w:val="007B5884"/>
    <w:rsid w:val="007B5CDE"/>
    <w:rsid w:val="007B5F8D"/>
    <w:rsid w:val="007B70A1"/>
    <w:rsid w:val="007B73F2"/>
    <w:rsid w:val="007B78E2"/>
    <w:rsid w:val="007B7E50"/>
    <w:rsid w:val="007B7E68"/>
    <w:rsid w:val="007C0377"/>
    <w:rsid w:val="007C03B8"/>
    <w:rsid w:val="007C03EE"/>
    <w:rsid w:val="007C0454"/>
    <w:rsid w:val="007C06A0"/>
    <w:rsid w:val="007C1115"/>
    <w:rsid w:val="007C1836"/>
    <w:rsid w:val="007C1B36"/>
    <w:rsid w:val="007C1BAE"/>
    <w:rsid w:val="007C2074"/>
    <w:rsid w:val="007C258A"/>
    <w:rsid w:val="007C2A96"/>
    <w:rsid w:val="007C367D"/>
    <w:rsid w:val="007C40F7"/>
    <w:rsid w:val="007C47AF"/>
    <w:rsid w:val="007C4E50"/>
    <w:rsid w:val="007C4F14"/>
    <w:rsid w:val="007C550C"/>
    <w:rsid w:val="007C627A"/>
    <w:rsid w:val="007C6EEC"/>
    <w:rsid w:val="007C6F72"/>
    <w:rsid w:val="007C738F"/>
    <w:rsid w:val="007C77C6"/>
    <w:rsid w:val="007C7BF8"/>
    <w:rsid w:val="007D0ABD"/>
    <w:rsid w:val="007D0ACD"/>
    <w:rsid w:val="007D0F99"/>
    <w:rsid w:val="007D1180"/>
    <w:rsid w:val="007D2B19"/>
    <w:rsid w:val="007D35C2"/>
    <w:rsid w:val="007D3928"/>
    <w:rsid w:val="007D394D"/>
    <w:rsid w:val="007D4B44"/>
    <w:rsid w:val="007D4CFE"/>
    <w:rsid w:val="007D5D99"/>
    <w:rsid w:val="007D5F4A"/>
    <w:rsid w:val="007D6CEB"/>
    <w:rsid w:val="007D6D70"/>
    <w:rsid w:val="007D73EC"/>
    <w:rsid w:val="007E0C21"/>
    <w:rsid w:val="007E0D90"/>
    <w:rsid w:val="007E0E21"/>
    <w:rsid w:val="007E1029"/>
    <w:rsid w:val="007E1FF4"/>
    <w:rsid w:val="007E2F04"/>
    <w:rsid w:val="007E335F"/>
    <w:rsid w:val="007E3385"/>
    <w:rsid w:val="007E3596"/>
    <w:rsid w:val="007E376C"/>
    <w:rsid w:val="007E3E08"/>
    <w:rsid w:val="007E4089"/>
    <w:rsid w:val="007E4841"/>
    <w:rsid w:val="007E4A82"/>
    <w:rsid w:val="007E5F96"/>
    <w:rsid w:val="007E6263"/>
    <w:rsid w:val="007E629D"/>
    <w:rsid w:val="007E66CB"/>
    <w:rsid w:val="007E7321"/>
    <w:rsid w:val="007E79BE"/>
    <w:rsid w:val="007E7A3E"/>
    <w:rsid w:val="007F0082"/>
    <w:rsid w:val="007F0A02"/>
    <w:rsid w:val="007F183E"/>
    <w:rsid w:val="007F276C"/>
    <w:rsid w:val="007F42AA"/>
    <w:rsid w:val="007F4453"/>
    <w:rsid w:val="007F518C"/>
    <w:rsid w:val="007F5491"/>
    <w:rsid w:val="007F5BAA"/>
    <w:rsid w:val="007F5EDC"/>
    <w:rsid w:val="007F6923"/>
    <w:rsid w:val="007F6FA6"/>
    <w:rsid w:val="007F79FF"/>
    <w:rsid w:val="0080016F"/>
    <w:rsid w:val="00800275"/>
    <w:rsid w:val="00800904"/>
    <w:rsid w:val="00800BBB"/>
    <w:rsid w:val="00800D6B"/>
    <w:rsid w:val="00800E29"/>
    <w:rsid w:val="008013A4"/>
    <w:rsid w:val="00801497"/>
    <w:rsid w:val="00801558"/>
    <w:rsid w:val="008015FC"/>
    <w:rsid w:val="00801A1B"/>
    <w:rsid w:val="00802863"/>
    <w:rsid w:val="008028C2"/>
    <w:rsid w:val="00802B03"/>
    <w:rsid w:val="00802B57"/>
    <w:rsid w:val="0080342F"/>
    <w:rsid w:val="00803B0F"/>
    <w:rsid w:val="00804853"/>
    <w:rsid w:val="00805822"/>
    <w:rsid w:val="00807E7F"/>
    <w:rsid w:val="008109E5"/>
    <w:rsid w:val="00811078"/>
    <w:rsid w:val="008110D0"/>
    <w:rsid w:val="0081121F"/>
    <w:rsid w:val="00811552"/>
    <w:rsid w:val="00811849"/>
    <w:rsid w:val="00811A88"/>
    <w:rsid w:val="00812766"/>
    <w:rsid w:val="0081346D"/>
    <w:rsid w:val="00813D48"/>
    <w:rsid w:val="00813DFA"/>
    <w:rsid w:val="00814CB2"/>
    <w:rsid w:val="008152DE"/>
    <w:rsid w:val="00816BD1"/>
    <w:rsid w:val="00816FC2"/>
    <w:rsid w:val="00820402"/>
    <w:rsid w:val="00821362"/>
    <w:rsid w:val="00821721"/>
    <w:rsid w:val="00821A44"/>
    <w:rsid w:val="00821CA4"/>
    <w:rsid w:val="00821D2B"/>
    <w:rsid w:val="00822C5B"/>
    <w:rsid w:val="00823057"/>
    <w:rsid w:val="008239D9"/>
    <w:rsid w:val="00824102"/>
    <w:rsid w:val="0082509A"/>
    <w:rsid w:val="008253DD"/>
    <w:rsid w:val="00826032"/>
    <w:rsid w:val="0082655F"/>
    <w:rsid w:val="00826763"/>
    <w:rsid w:val="00830FA0"/>
    <w:rsid w:val="008310B6"/>
    <w:rsid w:val="00831461"/>
    <w:rsid w:val="00831597"/>
    <w:rsid w:val="00831C42"/>
    <w:rsid w:val="008324F6"/>
    <w:rsid w:val="00832730"/>
    <w:rsid w:val="00832C73"/>
    <w:rsid w:val="008336E9"/>
    <w:rsid w:val="0083385E"/>
    <w:rsid w:val="00833F98"/>
    <w:rsid w:val="00835BAB"/>
    <w:rsid w:val="0083770F"/>
    <w:rsid w:val="00837B8E"/>
    <w:rsid w:val="0084018C"/>
    <w:rsid w:val="0084150D"/>
    <w:rsid w:val="00841974"/>
    <w:rsid w:val="00841F45"/>
    <w:rsid w:val="008442D2"/>
    <w:rsid w:val="00844EDD"/>
    <w:rsid w:val="0084607D"/>
    <w:rsid w:val="00846174"/>
    <w:rsid w:val="0084639D"/>
    <w:rsid w:val="00846504"/>
    <w:rsid w:val="0084761F"/>
    <w:rsid w:val="00851591"/>
    <w:rsid w:val="00851877"/>
    <w:rsid w:val="00851B28"/>
    <w:rsid w:val="00852060"/>
    <w:rsid w:val="00852F8E"/>
    <w:rsid w:val="00854827"/>
    <w:rsid w:val="00854E15"/>
    <w:rsid w:val="00854EAF"/>
    <w:rsid w:val="00855EDE"/>
    <w:rsid w:val="0085626D"/>
    <w:rsid w:val="00856793"/>
    <w:rsid w:val="00856B90"/>
    <w:rsid w:val="00856CB0"/>
    <w:rsid w:val="008608C0"/>
    <w:rsid w:val="008609EB"/>
    <w:rsid w:val="00860E77"/>
    <w:rsid w:val="00861582"/>
    <w:rsid w:val="00861CF9"/>
    <w:rsid w:val="00861D7D"/>
    <w:rsid w:val="00862F3F"/>
    <w:rsid w:val="008657D6"/>
    <w:rsid w:val="00865AEE"/>
    <w:rsid w:val="008663D1"/>
    <w:rsid w:val="00866F45"/>
    <w:rsid w:val="0086744A"/>
    <w:rsid w:val="00867542"/>
    <w:rsid w:val="00870640"/>
    <w:rsid w:val="0087082F"/>
    <w:rsid w:val="00870B66"/>
    <w:rsid w:val="00870CCA"/>
    <w:rsid w:val="008711A6"/>
    <w:rsid w:val="008714AA"/>
    <w:rsid w:val="008716D6"/>
    <w:rsid w:val="008718F3"/>
    <w:rsid w:val="00871D54"/>
    <w:rsid w:val="00871F60"/>
    <w:rsid w:val="008723CE"/>
    <w:rsid w:val="008726C5"/>
    <w:rsid w:val="0087293D"/>
    <w:rsid w:val="00873465"/>
    <w:rsid w:val="0087379E"/>
    <w:rsid w:val="00873A02"/>
    <w:rsid w:val="00875110"/>
    <w:rsid w:val="00875122"/>
    <w:rsid w:val="00875EC6"/>
    <w:rsid w:val="0087631D"/>
    <w:rsid w:val="00876B51"/>
    <w:rsid w:val="00877159"/>
    <w:rsid w:val="0087719B"/>
    <w:rsid w:val="00877437"/>
    <w:rsid w:val="0087749B"/>
    <w:rsid w:val="008774EF"/>
    <w:rsid w:val="00877682"/>
    <w:rsid w:val="0087790B"/>
    <w:rsid w:val="00877941"/>
    <w:rsid w:val="008802C1"/>
    <w:rsid w:val="00881553"/>
    <w:rsid w:val="00881782"/>
    <w:rsid w:val="00881D2E"/>
    <w:rsid w:val="00881FFD"/>
    <w:rsid w:val="00882044"/>
    <w:rsid w:val="00882429"/>
    <w:rsid w:val="008829C9"/>
    <w:rsid w:val="008846E7"/>
    <w:rsid w:val="00885DFC"/>
    <w:rsid w:val="00885F47"/>
    <w:rsid w:val="00886308"/>
    <w:rsid w:val="00886F62"/>
    <w:rsid w:val="008906AA"/>
    <w:rsid w:val="00890AB4"/>
    <w:rsid w:val="0089215C"/>
    <w:rsid w:val="00892341"/>
    <w:rsid w:val="00892AFC"/>
    <w:rsid w:val="008938C0"/>
    <w:rsid w:val="00893A79"/>
    <w:rsid w:val="0089430E"/>
    <w:rsid w:val="00894D44"/>
    <w:rsid w:val="00894E49"/>
    <w:rsid w:val="008953CC"/>
    <w:rsid w:val="00895784"/>
    <w:rsid w:val="00895D85"/>
    <w:rsid w:val="00896F98"/>
    <w:rsid w:val="0089730F"/>
    <w:rsid w:val="00897C05"/>
    <w:rsid w:val="00897D11"/>
    <w:rsid w:val="00897EFB"/>
    <w:rsid w:val="008A06DE"/>
    <w:rsid w:val="008A07E0"/>
    <w:rsid w:val="008A0AE3"/>
    <w:rsid w:val="008A0EEB"/>
    <w:rsid w:val="008A1070"/>
    <w:rsid w:val="008A115E"/>
    <w:rsid w:val="008A13F3"/>
    <w:rsid w:val="008A19AF"/>
    <w:rsid w:val="008A1B28"/>
    <w:rsid w:val="008A2946"/>
    <w:rsid w:val="008A2F3A"/>
    <w:rsid w:val="008A3F13"/>
    <w:rsid w:val="008A4058"/>
    <w:rsid w:val="008A4658"/>
    <w:rsid w:val="008A46E9"/>
    <w:rsid w:val="008A522B"/>
    <w:rsid w:val="008A52C1"/>
    <w:rsid w:val="008A532F"/>
    <w:rsid w:val="008A53AE"/>
    <w:rsid w:val="008A5824"/>
    <w:rsid w:val="008A5DAB"/>
    <w:rsid w:val="008A60A5"/>
    <w:rsid w:val="008A7A3F"/>
    <w:rsid w:val="008B0246"/>
    <w:rsid w:val="008B0918"/>
    <w:rsid w:val="008B0A54"/>
    <w:rsid w:val="008B0C8C"/>
    <w:rsid w:val="008B1098"/>
    <w:rsid w:val="008B220C"/>
    <w:rsid w:val="008B3201"/>
    <w:rsid w:val="008B3C42"/>
    <w:rsid w:val="008B3D17"/>
    <w:rsid w:val="008B4B2D"/>
    <w:rsid w:val="008B4DF2"/>
    <w:rsid w:val="008B554A"/>
    <w:rsid w:val="008B571C"/>
    <w:rsid w:val="008B6015"/>
    <w:rsid w:val="008B637B"/>
    <w:rsid w:val="008B658E"/>
    <w:rsid w:val="008B6E97"/>
    <w:rsid w:val="008B72C9"/>
    <w:rsid w:val="008C0927"/>
    <w:rsid w:val="008C0E23"/>
    <w:rsid w:val="008C15B8"/>
    <w:rsid w:val="008C2CF0"/>
    <w:rsid w:val="008C334C"/>
    <w:rsid w:val="008C3AF2"/>
    <w:rsid w:val="008C45C8"/>
    <w:rsid w:val="008C4907"/>
    <w:rsid w:val="008C5BAB"/>
    <w:rsid w:val="008C5FDF"/>
    <w:rsid w:val="008C6078"/>
    <w:rsid w:val="008C6481"/>
    <w:rsid w:val="008C7584"/>
    <w:rsid w:val="008D0659"/>
    <w:rsid w:val="008D0663"/>
    <w:rsid w:val="008D1526"/>
    <w:rsid w:val="008D155B"/>
    <w:rsid w:val="008D1A1B"/>
    <w:rsid w:val="008D27A8"/>
    <w:rsid w:val="008D2F51"/>
    <w:rsid w:val="008D3629"/>
    <w:rsid w:val="008D3AF9"/>
    <w:rsid w:val="008D3C96"/>
    <w:rsid w:val="008D413B"/>
    <w:rsid w:val="008D44A6"/>
    <w:rsid w:val="008D4AD2"/>
    <w:rsid w:val="008D4E1F"/>
    <w:rsid w:val="008D5083"/>
    <w:rsid w:val="008D58EF"/>
    <w:rsid w:val="008D5961"/>
    <w:rsid w:val="008D600F"/>
    <w:rsid w:val="008D601C"/>
    <w:rsid w:val="008D6197"/>
    <w:rsid w:val="008D6429"/>
    <w:rsid w:val="008D76D3"/>
    <w:rsid w:val="008E07BB"/>
    <w:rsid w:val="008E1367"/>
    <w:rsid w:val="008E1D06"/>
    <w:rsid w:val="008E2AB3"/>
    <w:rsid w:val="008E31C6"/>
    <w:rsid w:val="008E48A4"/>
    <w:rsid w:val="008E48AC"/>
    <w:rsid w:val="008E523B"/>
    <w:rsid w:val="008E5E66"/>
    <w:rsid w:val="008E6594"/>
    <w:rsid w:val="008F0DFF"/>
    <w:rsid w:val="008F1FE5"/>
    <w:rsid w:val="008F2CCB"/>
    <w:rsid w:val="008F2FB3"/>
    <w:rsid w:val="008F3235"/>
    <w:rsid w:val="008F33F2"/>
    <w:rsid w:val="008F3E7C"/>
    <w:rsid w:val="008F6E9B"/>
    <w:rsid w:val="008F7691"/>
    <w:rsid w:val="008F7AC9"/>
    <w:rsid w:val="008F7BD3"/>
    <w:rsid w:val="00901529"/>
    <w:rsid w:val="009020E8"/>
    <w:rsid w:val="009030A4"/>
    <w:rsid w:val="0090317E"/>
    <w:rsid w:val="009049B4"/>
    <w:rsid w:val="00905E52"/>
    <w:rsid w:val="00906621"/>
    <w:rsid w:val="00906F21"/>
    <w:rsid w:val="009072A8"/>
    <w:rsid w:val="009076B8"/>
    <w:rsid w:val="00907E55"/>
    <w:rsid w:val="00907EFA"/>
    <w:rsid w:val="00910314"/>
    <w:rsid w:val="00910A4E"/>
    <w:rsid w:val="009112B9"/>
    <w:rsid w:val="009120B8"/>
    <w:rsid w:val="009125EB"/>
    <w:rsid w:val="0091287C"/>
    <w:rsid w:val="00913440"/>
    <w:rsid w:val="00913973"/>
    <w:rsid w:val="009143B4"/>
    <w:rsid w:val="00914D0A"/>
    <w:rsid w:val="00915B4E"/>
    <w:rsid w:val="0091642B"/>
    <w:rsid w:val="009166BC"/>
    <w:rsid w:val="00916849"/>
    <w:rsid w:val="00920893"/>
    <w:rsid w:val="00920B62"/>
    <w:rsid w:val="00920F4A"/>
    <w:rsid w:val="00921378"/>
    <w:rsid w:val="00921D03"/>
    <w:rsid w:val="009220FF"/>
    <w:rsid w:val="00922DDC"/>
    <w:rsid w:val="00922FEA"/>
    <w:rsid w:val="00923896"/>
    <w:rsid w:val="00924578"/>
    <w:rsid w:val="00924F0C"/>
    <w:rsid w:val="0092515E"/>
    <w:rsid w:val="00925F06"/>
    <w:rsid w:val="00926246"/>
    <w:rsid w:val="009262BE"/>
    <w:rsid w:val="00926591"/>
    <w:rsid w:val="009266B6"/>
    <w:rsid w:val="009267FE"/>
    <w:rsid w:val="0092700B"/>
    <w:rsid w:val="00927159"/>
    <w:rsid w:val="00927523"/>
    <w:rsid w:val="00927AA9"/>
    <w:rsid w:val="009301DF"/>
    <w:rsid w:val="00930AD4"/>
    <w:rsid w:val="00930D4A"/>
    <w:rsid w:val="0093144E"/>
    <w:rsid w:val="00931506"/>
    <w:rsid w:val="0093187A"/>
    <w:rsid w:val="0093199E"/>
    <w:rsid w:val="009320A9"/>
    <w:rsid w:val="0093253F"/>
    <w:rsid w:val="009330A9"/>
    <w:rsid w:val="00934B71"/>
    <w:rsid w:val="00934C11"/>
    <w:rsid w:val="0093540B"/>
    <w:rsid w:val="009355D3"/>
    <w:rsid w:val="009356A3"/>
    <w:rsid w:val="00937174"/>
    <w:rsid w:val="00937C05"/>
    <w:rsid w:val="00937D02"/>
    <w:rsid w:val="00937E9F"/>
    <w:rsid w:val="0094083C"/>
    <w:rsid w:val="00941100"/>
    <w:rsid w:val="00941765"/>
    <w:rsid w:val="00941925"/>
    <w:rsid w:val="00942235"/>
    <w:rsid w:val="00942279"/>
    <w:rsid w:val="00943B51"/>
    <w:rsid w:val="00944B64"/>
    <w:rsid w:val="0094525E"/>
    <w:rsid w:val="00946A49"/>
    <w:rsid w:val="00947805"/>
    <w:rsid w:val="009503C8"/>
    <w:rsid w:val="00950C9C"/>
    <w:rsid w:val="00950DF6"/>
    <w:rsid w:val="00951A5A"/>
    <w:rsid w:val="00952D91"/>
    <w:rsid w:val="009533C6"/>
    <w:rsid w:val="009538A6"/>
    <w:rsid w:val="00953CC5"/>
    <w:rsid w:val="00954005"/>
    <w:rsid w:val="00954604"/>
    <w:rsid w:val="0095496A"/>
    <w:rsid w:val="00954E86"/>
    <w:rsid w:val="009555E2"/>
    <w:rsid w:val="00955642"/>
    <w:rsid w:val="00955D50"/>
    <w:rsid w:val="009566A9"/>
    <w:rsid w:val="00957037"/>
    <w:rsid w:val="00957731"/>
    <w:rsid w:val="0096089A"/>
    <w:rsid w:val="00960D5E"/>
    <w:rsid w:val="00960E56"/>
    <w:rsid w:val="00960F8A"/>
    <w:rsid w:val="00961185"/>
    <w:rsid w:val="00961D80"/>
    <w:rsid w:val="00963724"/>
    <w:rsid w:val="00963A3E"/>
    <w:rsid w:val="00963D3F"/>
    <w:rsid w:val="00963FE2"/>
    <w:rsid w:val="0096495C"/>
    <w:rsid w:val="00964E5D"/>
    <w:rsid w:val="009653CE"/>
    <w:rsid w:val="0096595F"/>
    <w:rsid w:val="00965BC4"/>
    <w:rsid w:val="00966999"/>
    <w:rsid w:val="009678AC"/>
    <w:rsid w:val="00967D47"/>
    <w:rsid w:val="00967DB1"/>
    <w:rsid w:val="00967FE5"/>
    <w:rsid w:val="00970329"/>
    <w:rsid w:val="00970F50"/>
    <w:rsid w:val="00972A01"/>
    <w:rsid w:val="0097307F"/>
    <w:rsid w:val="0097428A"/>
    <w:rsid w:val="009744AA"/>
    <w:rsid w:val="00975EB9"/>
    <w:rsid w:val="009760EC"/>
    <w:rsid w:val="00976138"/>
    <w:rsid w:val="009769F9"/>
    <w:rsid w:val="00976BFE"/>
    <w:rsid w:val="009770A9"/>
    <w:rsid w:val="00977207"/>
    <w:rsid w:val="00977A93"/>
    <w:rsid w:val="00977B25"/>
    <w:rsid w:val="009802E2"/>
    <w:rsid w:val="00980617"/>
    <w:rsid w:val="0098092F"/>
    <w:rsid w:val="009817C6"/>
    <w:rsid w:val="00981EDF"/>
    <w:rsid w:val="0098263F"/>
    <w:rsid w:val="00982B08"/>
    <w:rsid w:val="00982C45"/>
    <w:rsid w:val="00983102"/>
    <w:rsid w:val="00983762"/>
    <w:rsid w:val="00983EE2"/>
    <w:rsid w:val="009855FD"/>
    <w:rsid w:val="009856A3"/>
    <w:rsid w:val="009861B5"/>
    <w:rsid w:val="009861C6"/>
    <w:rsid w:val="00986CBF"/>
    <w:rsid w:val="00987103"/>
    <w:rsid w:val="00987DCD"/>
    <w:rsid w:val="00990275"/>
    <w:rsid w:val="009903C1"/>
    <w:rsid w:val="00990907"/>
    <w:rsid w:val="00990E38"/>
    <w:rsid w:val="00991753"/>
    <w:rsid w:val="00991D13"/>
    <w:rsid w:val="00991D7F"/>
    <w:rsid w:val="009922CE"/>
    <w:rsid w:val="009927D8"/>
    <w:rsid w:val="00992C56"/>
    <w:rsid w:val="00992D5E"/>
    <w:rsid w:val="009932D8"/>
    <w:rsid w:val="00993350"/>
    <w:rsid w:val="0099413C"/>
    <w:rsid w:val="00994894"/>
    <w:rsid w:val="00994B66"/>
    <w:rsid w:val="00994DE1"/>
    <w:rsid w:val="009951B9"/>
    <w:rsid w:val="009956D7"/>
    <w:rsid w:val="00996154"/>
    <w:rsid w:val="00996678"/>
    <w:rsid w:val="00996BF5"/>
    <w:rsid w:val="009A034B"/>
    <w:rsid w:val="009A09DB"/>
    <w:rsid w:val="009A0A99"/>
    <w:rsid w:val="009A0D99"/>
    <w:rsid w:val="009A21AC"/>
    <w:rsid w:val="009A30CE"/>
    <w:rsid w:val="009A31B9"/>
    <w:rsid w:val="009A36EE"/>
    <w:rsid w:val="009A44CE"/>
    <w:rsid w:val="009A4620"/>
    <w:rsid w:val="009A4825"/>
    <w:rsid w:val="009A5E05"/>
    <w:rsid w:val="009A6130"/>
    <w:rsid w:val="009A618A"/>
    <w:rsid w:val="009A632D"/>
    <w:rsid w:val="009A6F7F"/>
    <w:rsid w:val="009A7CA4"/>
    <w:rsid w:val="009A7D57"/>
    <w:rsid w:val="009B0A5A"/>
    <w:rsid w:val="009B1C61"/>
    <w:rsid w:val="009B1E76"/>
    <w:rsid w:val="009B237C"/>
    <w:rsid w:val="009B30C1"/>
    <w:rsid w:val="009B31EE"/>
    <w:rsid w:val="009B32D5"/>
    <w:rsid w:val="009B4A30"/>
    <w:rsid w:val="009B64FC"/>
    <w:rsid w:val="009B7FF4"/>
    <w:rsid w:val="009C0912"/>
    <w:rsid w:val="009C0C14"/>
    <w:rsid w:val="009C0CA0"/>
    <w:rsid w:val="009C0CA8"/>
    <w:rsid w:val="009C1179"/>
    <w:rsid w:val="009C11F5"/>
    <w:rsid w:val="009C17DF"/>
    <w:rsid w:val="009C26BF"/>
    <w:rsid w:val="009C3B06"/>
    <w:rsid w:val="009C3B14"/>
    <w:rsid w:val="009C54A8"/>
    <w:rsid w:val="009C5887"/>
    <w:rsid w:val="009C5F79"/>
    <w:rsid w:val="009C62A2"/>
    <w:rsid w:val="009C7155"/>
    <w:rsid w:val="009C7C35"/>
    <w:rsid w:val="009D00F3"/>
    <w:rsid w:val="009D02D5"/>
    <w:rsid w:val="009D0EE8"/>
    <w:rsid w:val="009D0F3F"/>
    <w:rsid w:val="009D0F92"/>
    <w:rsid w:val="009D2D72"/>
    <w:rsid w:val="009D5034"/>
    <w:rsid w:val="009D5F0D"/>
    <w:rsid w:val="009D638C"/>
    <w:rsid w:val="009D6637"/>
    <w:rsid w:val="009D704D"/>
    <w:rsid w:val="009D724A"/>
    <w:rsid w:val="009D76C0"/>
    <w:rsid w:val="009D7ED2"/>
    <w:rsid w:val="009E10F2"/>
    <w:rsid w:val="009E1199"/>
    <w:rsid w:val="009E1327"/>
    <w:rsid w:val="009E213B"/>
    <w:rsid w:val="009E2487"/>
    <w:rsid w:val="009E251D"/>
    <w:rsid w:val="009E2BFF"/>
    <w:rsid w:val="009E2FF0"/>
    <w:rsid w:val="009E3A65"/>
    <w:rsid w:val="009E4A8B"/>
    <w:rsid w:val="009E5783"/>
    <w:rsid w:val="009E67B6"/>
    <w:rsid w:val="009E6826"/>
    <w:rsid w:val="009F01AC"/>
    <w:rsid w:val="009F154A"/>
    <w:rsid w:val="009F15E6"/>
    <w:rsid w:val="009F2924"/>
    <w:rsid w:val="009F3409"/>
    <w:rsid w:val="009F4804"/>
    <w:rsid w:val="009F4E5B"/>
    <w:rsid w:val="009F5271"/>
    <w:rsid w:val="009F55CF"/>
    <w:rsid w:val="009F5A47"/>
    <w:rsid w:val="009F6334"/>
    <w:rsid w:val="009F6CC3"/>
    <w:rsid w:val="009F7616"/>
    <w:rsid w:val="009F7B96"/>
    <w:rsid w:val="00A00AB8"/>
    <w:rsid w:val="00A01641"/>
    <w:rsid w:val="00A01CCB"/>
    <w:rsid w:val="00A02CFE"/>
    <w:rsid w:val="00A02F52"/>
    <w:rsid w:val="00A038F5"/>
    <w:rsid w:val="00A04193"/>
    <w:rsid w:val="00A05621"/>
    <w:rsid w:val="00A05B22"/>
    <w:rsid w:val="00A05F83"/>
    <w:rsid w:val="00A061DA"/>
    <w:rsid w:val="00A0650F"/>
    <w:rsid w:val="00A06A9B"/>
    <w:rsid w:val="00A06DC7"/>
    <w:rsid w:val="00A06FD2"/>
    <w:rsid w:val="00A073D3"/>
    <w:rsid w:val="00A07787"/>
    <w:rsid w:val="00A10EB2"/>
    <w:rsid w:val="00A112E9"/>
    <w:rsid w:val="00A11C9F"/>
    <w:rsid w:val="00A1270C"/>
    <w:rsid w:val="00A131BF"/>
    <w:rsid w:val="00A13B98"/>
    <w:rsid w:val="00A140EE"/>
    <w:rsid w:val="00A14625"/>
    <w:rsid w:val="00A16154"/>
    <w:rsid w:val="00A16314"/>
    <w:rsid w:val="00A167AF"/>
    <w:rsid w:val="00A16AC0"/>
    <w:rsid w:val="00A16D1A"/>
    <w:rsid w:val="00A16E2A"/>
    <w:rsid w:val="00A16E5C"/>
    <w:rsid w:val="00A2155A"/>
    <w:rsid w:val="00A21AFF"/>
    <w:rsid w:val="00A21C88"/>
    <w:rsid w:val="00A226D7"/>
    <w:rsid w:val="00A23808"/>
    <w:rsid w:val="00A238EB"/>
    <w:rsid w:val="00A23978"/>
    <w:rsid w:val="00A24581"/>
    <w:rsid w:val="00A24585"/>
    <w:rsid w:val="00A24E6F"/>
    <w:rsid w:val="00A2541D"/>
    <w:rsid w:val="00A25CD7"/>
    <w:rsid w:val="00A25F9D"/>
    <w:rsid w:val="00A26AEE"/>
    <w:rsid w:val="00A30C2C"/>
    <w:rsid w:val="00A3117F"/>
    <w:rsid w:val="00A3139C"/>
    <w:rsid w:val="00A318A6"/>
    <w:rsid w:val="00A31F73"/>
    <w:rsid w:val="00A323EA"/>
    <w:rsid w:val="00A3255A"/>
    <w:rsid w:val="00A32659"/>
    <w:rsid w:val="00A3331B"/>
    <w:rsid w:val="00A340F0"/>
    <w:rsid w:val="00A34626"/>
    <w:rsid w:val="00A346B4"/>
    <w:rsid w:val="00A350B3"/>
    <w:rsid w:val="00A3564A"/>
    <w:rsid w:val="00A356D3"/>
    <w:rsid w:val="00A3601E"/>
    <w:rsid w:val="00A36CC5"/>
    <w:rsid w:val="00A36FCB"/>
    <w:rsid w:val="00A37301"/>
    <w:rsid w:val="00A37EE1"/>
    <w:rsid w:val="00A40CE3"/>
    <w:rsid w:val="00A41020"/>
    <w:rsid w:val="00A41786"/>
    <w:rsid w:val="00A41F9C"/>
    <w:rsid w:val="00A435CE"/>
    <w:rsid w:val="00A446FA"/>
    <w:rsid w:val="00A450F4"/>
    <w:rsid w:val="00A4585A"/>
    <w:rsid w:val="00A46A11"/>
    <w:rsid w:val="00A46B50"/>
    <w:rsid w:val="00A474D8"/>
    <w:rsid w:val="00A47789"/>
    <w:rsid w:val="00A47E1D"/>
    <w:rsid w:val="00A5009F"/>
    <w:rsid w:val="00A50AF3"/>
    <w:rsid w:val="00A51124"/>
    <w:rsid w:val="00A517B6"/>
    <w:rsid w:val="00A5417F"/>
    <w:rsid w:val="00A55665"/>
    <w:rsid w:val="00A556D8"/>
    <w:rsid w:val="00A5622C"/>
    <w:rsid w:val="00A60959"/>
    <w:rsid w:val="00A62A99"/>
    <w:rsid w:val="00A62B87"/>
    <w:rsid w:val="00A62FE2"/>
    <w:rsid w:val="00A63CC6"/>
    <w:rsid w:val="00A64610"/>
    <w:rsid w:val="00A6484E"/>
    <w:rsid w:val="00A6538E"/>
    <w:rsid w:val="00A67831"/>
    <w:rsid w:val="00A67D96"/>
    <w:rsid w:val="00A7004E"/>
    <w:rsid w:val="00A700FC"/>
    <w:rsid w:val="00A7068D"/>
    <w:rsid w:val="00A73231"/>
    <w:rsid w:val="00A732CA"/>
    <w:rsid w:val="00A73ABD"/>
    <w:rsid w:val="00A73C14"/>
    <w:rsid w:val="00A73D79"/>
    <w:rsid w:val="00A743CA"/>
    <w:rsid w:val="00A74E1E"/>
    <w:rsid w:val="00A7699E"/>
    <w:rsid w:val="00A769C4"/>
    <w:rsid w:val="00A76A19"/>
    <w:rsid w:val="00A778E6"/>
    <w:rsid w:val="00A77F5E"/>
    <w:rsid w:val="00A8001A"/>
    <w:rsid w:val="00A8008F"/>
    <w:rsid w:val="00A800A4"/>
    <w:rsid w:val="00A81140"/>
    <w:rsid w:val="00A8328A"/>
    <w:rsid w:val="00A83608"/>
    <w:rsid w:val="00A84EA1"/>
    <w:rsid w:val="00A85570"/>
    <w:rsid w:val="00A85E67"/>
    <w:rsid w:val="00A863FB"/>
    <w:rsid w:val="00A86882"/>
    <w:rsid w:val="00A86B2A"/>
    <w:rsid w:val="00A86C71"/>
    <w:rsid w:val="00A87537"/>
    <w:rsid w:val="00A90251"/>
    <w:rsid w:val="00A90441"/>
    <w:rsid w:val="00A90814"/>
    <w:rsid w:val="00A90942"/>
    <w:rsid w:val="00A919D9"/>
    <w:rsid w:val="00A92491"/>
    <w:rsid w:val="00A92C94"/>
    <w:rsid w:val="00A930F0"/>
    <w:rsid w:val="00A93563"/>
    <w:rsid w:val="00A94529"/>
    <w:rsid w:val="00A95FAE"/>
    <w:rsid w:val="00A964A5"/>
    <w:rsid w:val="00A964C1"/>
    <w:rsid w:val="00A96F28"/>
    <w:rsid w:val="00A97071"/>
    <w:rsid w:val="00AA298E"/>
    <w:rsid w:val="00AA3227"/>
    <w:rsid w:val="00AA326A"/>
    <w:rsid w:val="00AA327A"/>
    <w:rsid w:val="00AA4B36"/>
    <w:rsid w:val="00AA4D03"/>
    <w:rsid w:val="00AA5641"/>
    <w:rsid w:val="00AA5E3E"/>
    <w:rsid w:val="00AA605C"/>
    <w:rsid w:val="00AA63BD"/>
    <w:rsid w:val="00AA649C"/>
    <w:rsid w:val="00AA66ED"/>
    <w:rsid w:val="00AA7088"/>
    <w:rsid w:val="00AB044B"/>
    <w:rsid w:val="00AB140D"/>
    <w:rsid w:val="00AB1ADD"/>
    <w:rsid w:val="00AB2231"/>
    <w:rsid w:val="00AB296B"/>
    <w:rsid w:val="00AB352B"/>
    <w:rsid w:val="00AB4516"/>
    <w:rsid w:val="00AB4EC4"/>
    <w:rsid w:val="00AB52E8"/>
    <w:rsid w:val="00AB6165"/>
    <w:rsid w:val="00AB6A81"/>
    <w:rsid w:val="00AB766D"/>
    <w:rsid w:val="00AB7A6B"/>
    <w:rsid w:val="00AC03F9"/>
    <w:rsid w:val="00AC0AEE"/>
    <w:rsid w:val="00AC0F9A"/>
    <w:rsid w:val="00AC19FF"/>
    <w:rsid w:val="00AC1EF9"/>
    <w:rsid w:val="00AC204F"/>
    <w:rsid w:val="00AC36A6"/>
    <w:rsid w:val="00AC404E"/>
    <w:rsid w:val="00AC486A"/>
    <w:rsid w:val="00AC4A9E"/>
    <w:rsid w:val="00AC5283"/>
    <w:rsid w:val="00AC537E"/>
    <w:rsid w:val="00AC6018"/>
    <w:rsid w:val="00AC6C93"/>
    <w:rsid w:val="00AC6CEA"/>
    <w:rsid w:val="00AC6D19"/>
    <w:rsid w:val="00AC78E3"/>
    <w:rsid w:val="00AC7BC6"/>
    <w:rsid w:val="00AD023C"/>
    <w:rsid w:val="00AD129B"/>
    <w:rsid w:val="00AD1483"/>
    <w:rsid w:val="00AD15B3"/>
    <w:rsid w:val="00AD2010"/>
    <w:rsid w:val="00AD22C3"/>
    <w:rsid w:val="00AD2A3D"/>
    <w:rsid w:val="00AD2E7E"/>
    <w:rsid w:val="00AD4103"/>
    <w:rsid w:val="00AD4900"/>
    <w:rsid w:val="00AD56DC"/>
    <w:rsid w:val="00AD58EA"/>
    <w:rsid w:val="00AD6700"/>
    <w:rsid w:val="00AD6EAC"/>
    <w:rsid w:val="00AD7845"/>
    <w:rsid w:val="00AD7EFA"/>
    <w:rsid w:val="00AE1162"/>
    <w:rsid w:val="00AE15C2"/>
    <w:rsid w:val="00AE20CD"/>
    <w:rsid w:val="00AE2108"/>
    <w:rsid w:val="00AE2513"/>
    <w:rsid w:val="00AE287C"/>
    <w:rsid w:val="00AE3A3A"/>
    <w:rsid w:val="00AE3E6A"/>
    <w:rsid w:val="00AE4A5A"/>
    <w:rsid w:val="00AE4D95"/>
    <w:rsid w:val="00AE6B06"/>
    <w:rsid w:val="00AE7149"/>
    <w:rsid w:val="00AE7F8E"/>
    <w:rsid w:val="00AF0509"/>
    <w:rsid w:val="00AF1165"/>
    <w:rsid w:val="00AF14E4"/>
    <w:rsid w:val="00AF1E09"/>
    <w:rsid w:val="00AF2274"/>
    <w:rsid w:val="00AF2539"/>
    <w:rsid w:val="00AF2BD0"/>
    <w:rsid w:val="00AF3131"/>
    <w:rsid w:val="00AF3D11"/>
    <w:rsid w:val="00AF5B3D"/>
    <w:rsid w:val="00AF61BA"/>
    <w:rsid w:val="00AF6863"/>
    <w:rsid w:val="00AF6C98"/>
    <w:rsid w:val="00B00A3B"/>
    <w:rsid w:val="00B00E49"/>
    <w:rsid w:val="00B01404"/>
    <w:rsid w:val="00B01E0E"/>
    <w:rsid w:val="00B0257D"/>
    <w:rsid w:val="00B030F3"/>
    <w:rsid w:val="00B03859"/>
    <w:rsid w:val="00B03881"/>
    <w:rsid w:val="00B074D3"/>
    <w:rsid w:val="00B079B8"/>
    <w:rsid w:val="00B10730"/>
    <w:rsid w:val="00B11AEC"/>
    <w:rsid w:val="00B13131"/>
    <w:rsid w:val="00B13EF5"/>
    <w:rsid w:val="00B14168"/>
    <w:rsid w:val="00B1434A"/>
    <w:rsid w:val="00B14F1A"/>
    <w:rsid w:val="00B15EB5"/>
    <w:rsid w:val="00B178AD"/>
    <w:rsid w:val="00B20463"/>
    <w:rsid w:val="00B21252"/>
    <w:rsid w:val="00B215CB"/>
    <w:rsid w:val="00B21DCC"/>
    <w:rsid w:val="00B220DC"/>
    <w:rsid w:val="00B22733"/>
    <w:rsid w:val="00B2338C"/>
    <w:rsid w:val="00B23F09"/>
    <w:rsid w:val="00B242A7"/>
    <w:rsid w:val="00B242D6"/>
    <w:rsid w:val="00B24896"/>
    <w:rsid w:val="00B262D3"/>
    <w:rsid w:val="00B263AC"/>
    <w:rsid w:val="00B269E3"/>
    <w:rsid w:val="00B274E3"/>
    <w:rsid w:val="00B27D55"/>
    <w:rsid w:val="00B303EE"/>
    <w:rsid w:val="00B30AA1"/>
    <w:rsid w:val="00B30E0D"/>
    <w:rsid w:val="00B31846"/>
    <w:rsid w:val="00B31FDC"/>
    <w:rsid w:val="00B32380"/>
    <w:rsid w:val="00B34190"/>
    <w:rsid w:val="00B34EC9"/>
    <w:rsid w:val="00B3595A"/>
    <w:rsid w:val="00B35BCB"/>
    <w:rsid w:val="00B36538"/>
    <w:rsid w:val="00B365A7"/>
    <w:rsid w:val="00B36616"/>
    <w:rsid w:val="00B366B2"/>
    <w:rsid w:val="00B37768"/>
    <w:rsid w:val="00B37BF7"/>
    <w:rsid w:val="00B40189"/>
    <w:rsid w:val="00B40655"/>
    <w:rsid w:val="00B40921"/>
    <w:rsid w:val="00B41969"/>
    <w:rsid w:val="00B41D37"/>
    <w:rsid w:val="00B41F34"/>
    <w:rsid w:val="00B41FB3"/>
    <w:rsid w:val="00B4262E"/>
    <w:rsid w:val="00B43BC5"/>
    <w:rsid w:val="00B43FAA"/>
    <w:rsid w:val="00B444C6"/>
    <w:rsid w:val="00B448C7"/>
    <w:rsid w:val="00B448D0"/>
    <w:rsid w:val="00B457C0"/>
    <w:rsid w:val="00B45BD6"/>
    <w:rsid w:val="00B4618C"/>
    <w:rsid w:val="00B50AD4"/>
    <w:rsid w:val="00B50BD5"/>
    <w:rsid w:val="00B5180B"/>
    <w:rsid w:val="00B52A22"/>
    <w:rsid w:val="00B52D5C"/>
    <w:rsid w:val="00B5374E"/>
    <w:rsid w:val="00B54945"/>
    <w:rsid w:val="00B5548B"/>
    <w:rsid w:val="00B5589C"/>
    <w:rsid w:val="00B55C03"/>
    <w:rsid w:val="00B55EA9"/>
    <w:rsid w:val="00B56776"/>
    <w:rsid w:val="00B5745C"/>
    <w:rsid w:val="00B616B2"/>
    <w:rsid w:val="00B618FF"/>
    <w:rsid w:val="00B61ABF"/>
    <w:rsid w:val="00B628A6"/>
    <w:rsid w:val="00B62FD5"/>
    <w:rsid w:val="00B632A1"/>
    <w:rsid w:val="00B63943"/>
    <w:rsid w:val="00B63EE5"/>
    <w:rsid w:val="00B650D6"/>
    <w:rsid w:val="00B659A4"/>
    <w:rsid w:val="00B65BF6"/>
    <w:rsid w:val="00B661A8"/>
    <w:rsid w:val="00B662D7"/>
    <w:rsid w:val="00B666B4"/>
    <w:rsid w:val="00B66AE4"/>
    <w:rsid w:val="00B701A2"/>
    <w:rsid w:val="00B702D2"/>
    <w:rsid w:val="00B7040E"/>
    <w:rsid w:val="00B7121F"/>
    <w:rsid w:val="00B713BD"/>
    <w:rsid w:val="00B7165B"/>
    <w:rsid w:val="00B71AA6"/>
    <w:rsid w:val="00B71DEC"/>
    <w:rsid w:val="00B73D15"/>
    <w:rsid w:val="00B74FB4"/>
    <w:rsid w:val="00B75D8D"/>
    <w:rsid w:val="00B76AC6"/>
    <w:rsid w:val="00B7706D"/>
    <w:rsid w:val="00B774F1"/>
    <w:rsid w:val="00B80068"/>
    <w:rsid w:val="00B8032F"/>
    <w:rsid w:val="00B81F75"/>
    <w:rsid w:val="00B829FB"/>
    <w:rsid w:val="00B83256"/>
    <w:rsid w:val="00B832DE"/>
    <w:rsid w:val="00B83455"/>
    <w:rsid w:val="00B835F0"/>
    <w:rsid w:val="00B83890"/>
    <w:rsid w:val="00B85B21"/>
    <w:rsid w:val="00B85C7C"/>
    <w:rsid w:val="00B85FCA"/>
    <w:rsid w:val="00B86114"/>
    <w:rsid w:val="00B861B9"/>
    <w:rsid w:val="00B867C4"/>
    <w:rsid w:val="00B868EC"/>
    <w:rsid w:val="00B86FB7"/>
    <w:rsid w:val="00B9026F"/>
    <w:rsid w:val="00B90EC1"/>
    <w:rsid w:val="00B91E66"/>
    <w:rsid w:val="00B9271F"/>
    <w:rsid w:val="00B92CBA"/>
    <w:rsid w:val="00B9305E"/>
    <w:rsid w:val="00B931E5"/>
    <w:rsid w:val="00B93B8B"/>
    <w:rsid w:val="00B94A37"/>
    <w:rsid w:val="00B94C63"/>
    <w:rsid w:val="00B94C94"/>
    <w:rsid w:val="00B95C8C"/>
    <w:rsid w:val="00B969A3"/>
    <w:rsid w:val="00B96F2B"/>
    <w:rsid w:val="00B9768C"/>
    <w:rsid w:val="00B97792"/>
    <w:rsid w:val="00B97D94"/>
    <w:rsid w:val="00B97EB4"/>
    <w:rsid w:val="00B97F79"/>
    <w:rsid w:val="00BA0656"/>
    <w:rsid w:val="00BA0C1A"/>
    <w:rsid w:val="00BA2057"/>
    <w:rsid w:val="00BA22EC"/>
    <w:rsid w:val="00BA2771"/>
    <w:rsid w:val="00BA28D1"/>
    <w:rsid w:val="00BA2D04"/>
    <w:rsid w:val="00BA2D4F"/>
    <w:rsid w:val="00BA5058"/>
    <w:rsid w:val="00BA5E2D"/>
    <w:rsid w:val="00BA64DE"/>
    <w:rsid w:val="00BA6C1D"/>
    <w:rsid w:val="00BA7472"/>
    <w:rsid w:val="00BA7BB6"/>
    <w:rsid w:val="00BA7DA4"/>
    <w:rsid w:val="00BB146C"/>
    <w:rsid w:val="00BB1547"/>
    <w:rsid w:val="00BB2539"/>
    <w:rsid w:val="00BB36C1"/>
    <w:rsid w:val="00BB3AE1"/>
    <w:rsid w:val="00BB4053"/>
    <w:rsid w:val="00BB4CBF"/>
    <w:rsid w:val="00BB5513"/>
    <w:rsid w:val="00BB60BC"/>
    <w:rsid w:val="00BB60E4"/>
    <w:rsid w:val="00BB79C7"/>
    <w:rsid w:val="00BC0499"/>
    <w:rsid w:val="00BC06B1"/>
    <w:rsid w:val="00BC0BEC"/>
    <w:rsid w:val="00BC11BB"/>
    <w:rsid w:val="00BC16ED"/>
    <w:rsid w:val="00BC1DFA"/>
    <w:rsid w:val="00BC281E"/>
    <w:rsid w:val="00BC3A7F"/>
    <w:rsid w:val="00BC404F"/>
    <w:rsid w:val="00BC4597"/>
    <w:rsid w:val="00BC470A"/>
    <w:rsid w:val="00BC4C33"/>
    <w:rsid w:val="00BC4D41"/>
    <w:rsid w:val="00BC502A"/>
    <w:rsid w:val="00BC59DC"/>
    <w:rsid w:val="00BC619B"/>
    <w:rsid w:val="00BC6A55"/>
    <w:rsid w:val="00BD051B"/>
    <w:rsid w:val="00BD12EE"/>
    <w:rsid w:val="00BD246C"/>
    <w:rsid w:val="00BD251B"/>
    <w:rsid w:val="00BD48BB"/>
    <w:rsid w:val="00BD4F74"/>
    <w:rsid w:val="00BD53B9"/>
    <w:rsid w:val="00BD56D1"/>
    <w:rsid w:val="00BD57CE"/>
    <w:rsid w:val="00BD58D9"/>
    <w:rsid w:val="00BD5FD1"/>
    <w:rsid w:val="00BD6BAE"/>
    <w:rsid w:val="00BD7483"/>
    <w:rsid w:val="00BD7747"/>
    <w:rsid w:val="00BE09C7"/>
    <w:rsid w:val="00BE0AED"/>
    <w:rsid w:val="00BE0CD1"/>
    <w:rsid w:val="00BE16BA"/>
    <w:rsid w:val="00BE1CCC"/>
    <w:rsid w:val="00BE2055"/>
    <w:rsid w:val="00BE225B"/>
    <w:rsid w:val="00BE251C"/>
    <w:rsid w:val="00BE27E9"/>
    <w:rsid w:val="00BE46FC"/>
    <w:rsid w:val="00BE4B6A"/>
    <w:rsid w:val="00BE59FA"/>
    <w:rsid w:val="00BE5A67"/>
    <w:rsid w:val="00BE6418"/>
    <w:rsid w:val="00BE65DB"/>
    <w:rsid w:val="00BE6815"/>
    <w:rsid w:val="00BF0716"/>
    <w:rsid w:val="00BF1DE1"/>
    <w:rsid w:val="00BF3A68"/>
    <w:rsid w:val="00BF4D96"/>
    <w:rsid w:val="00BF5694"/>
    <w:rsid w:val="00BF5B55"/>
    <w:rsid w:val="00BF5F96"/>
    <w:rsid w:val="00BF6082"/>
    <w:rsid w:val="00BF659B"/>
    <w:rsid w:val="00BF664A"/>
    <w:rsid w:val="00BF7493"/>
    <w:rsid w:val="00BF79BF"/>
    <w:rsid w:val="00BF7ABD"/>
    <w:rsid w:val="00C002B0"/>
    <w:rsid w:val="00C009C0"/>
    <w:rsid w:val="00C01B5A"/>
    <w:rsid w:val="00C01C3D"/>
    <w:rsid w:val="00C01C91"/>
    <w:rsid w:val="00C03111"/>
    <w:rsid w:val="00C0338A"/>
    <w:rsid w:val="00C0363C"/>
    <w:rsid w:val="00C03B18"/>
    <w:rsid w:val="00C06E55"/>
    <w:rsid w:val="00C06FC6"/>
    <w:rsid w:val="00C070FB"/>
    <w:rsid w:val="00C107E2"/>
    <w:rsid w:val="00C107ED"/>
    <w:rsid w:val="00C12408"/>
    <w:rsid w:val="00C12460"/>
    <w:rsid w:val="00C12CB1"/>
    <w:rsid w:val="00C13458"/>
    <w:rsid w:val="00C1406F"/>
    <w:rsid w:val="00C1589A"/>
    <w:rsid w:val="00C15C4A"/>
    <w:rsid w:val="00C15E53"/>
    <w:rsid w:val="00C15F11"/>
    <w:rsid w:val="00C1696F"/>
    <w:rsid w:val="00C16CBC"/>
    <w:rsid w:val="00C16CD0"/>
    <w:rsid w:val="00C1782F"/>
    <w:rsid w:val="00C20078"/>
    <w:rsid w:val="00C20365"/>
    <w:rsid w:val="00C20686"/>
    <w:rsid w:val="00C21143"/>
    <w:rsid w:val="00C2144E"/>
    <w:rsid w:val="00C21540"/>
    <w:rsid w:val="00C21969"/>
    <w:rsid w:val="00C21C69"/>
    <w:rsid w:val="00C21EAE"/>
    <w:rsid w:val="00C223EF"/>
    <w:rsid w:val="00C22AA8"/>
    <w:rsid w:val="00C246D7"/>
    <w:rsid w:val="00C268CC"/>
    <w:rsid w:val="00C26C48"/>
    <w:rsid w:val="00C27D01"/>
    <w:rsid w:val="00C27F52"/>
    <w:rsid w:val="00C30087"/>
    <w:rsid w:val="00C307E5"/>
    <w:rsid w:val="00C30E59"/>
    <w:rsid w:val="00C32344"/>
    <w:rsid w:val="00C32A11"/>
    <w:rsid w:val="00C3336A"/>
    <w:rsid w:val="00C3372F"/>
    <w:rsid w:val="00C34AEB"/>
    <w:rsid w:val="00C355CD"/>
    <w:rsid w:val="00C37360"/>
    <w:rsid w:val="00C37BA7"/>
    <w:rsid w:val="00C37D60"/>
    <w:rsid w:val="00C37E07"/>
    <w:rsid w:val="00C404F5"/>
    <w:rsid w:val="00C40566"/>
    <w:rsid w:val="00C4240D"/>
    <w:rsid w:val="00C42C94"/>
    <w:rsid w:val="00C42F91"/>
    <w:rsid w:val="00C44990"/>
    <w:rsid w:val="00C4690D"/>
    <w:rsid w:val="00C46ABF"/>
    <w:rsid w:val="00C47343"/>
    <w:rsid w:val="00C47AED"/>
    <w:rsid w:val="00C5026D"/>
    <w:rsid w:val="00C50312"/>
    <w:rsid w:val="00C50608"/>
    <w:rsid w:val="00C51C97"/>
    <w:rsid w:val="00C529D9"/>
    <w:rsid w:val="00C535E4"/>
    <w:rsid w:val="00C53A0E"/>
    <w:rsid w:val="00C540BF"/>
    <w:rsid w:val="00C54295"/>
    <w:rsid w:val="00C5458D"/>
    <w:rsid w:val="00C5491A"/>
    <w:rsid w:val="00C553A1"/>
    <w:rsid w:val="00C55966"/>
    <w:rsid w:val="00C562B8"/>
    <w:rsid w:val="00C56BCB"/>
    <w:rsid w:val="00C62BFC"/>
    <w:rsid w:val="00C641E5"/>
    <w:rsid w:val="00C64F70"/>
    <w:rsid w:val="00C650E1"/>
    <w:rsid w:val="00C665CD"/>
    <w:rsid w:val="00C6695A"/>
    <w:rsid w:val="00C66A96"/>
    <w:rsid w:val="00C66B65"/>
    <w:rsid w:val="00C66F86"/>
    <w:rsid w:val="00C6749F"/>
    <w:rsid w:val="00C6773E"/>
    <w:rsid w:val="00C7012F"/>
    <w:rsid w:val="00C70A80"/>
    <w:rsid w:val="00C710C2"/>
    <w:rsid w:val="00C713B7"/>
    <w:rsid w:val="00C713E4"/>
    <w:rsid w:val="00C7167C"/>
    <w:rsid w:val="00C71DA7"/>
    <w:rsid w:val="00C7227B"/>
    <w:rsid w:val="00C72494"/>
    <w:rsid w:val="00C72F27"/>
    <w:rsid w:val="00C7350D"/>
    <w:rsid w:val="00C73725"/>
    <w:rsid w:val="00C737BD"/>
    <w:rsid w:val="00C73DBB"/>
    <w:rsid w:val="00C74759"/>
    <w:rsid w:val="00C75350"/>
    <w:rsid w:val="00C75585"/>
    <w:rsid w:val="00C75786"/>
    <w:rsid w:val="00C7596C"/>
    <w:rsid w:val="00C75C19"/>
    <w:rsid w:val="00C75D88"/>
    <w:rsid w:val="00C75E98"/>
    <w:rsid w:val="00C75F02"/>
    <w:rsid w:val="00C7676A"/>
    <w:rsid w:val="00C767F5"/>
    <w:rsid w:val="00C76E30"/>
    <w:rsid w:val="00C77080"/>
    <w:rsid w:val="00C77597"/>
    <w:rsid w:val="00C77A2C"/>
    <w:rsid w:val="00C77A50"/>
    <w:rsid w:val="00C80121"/>
    <w:rsid w:val="00C80312"/>
    <w:rsid w:val="00C80338"/>
    <w:rsid w:val="00C806E1"/>
    <w:rsid w:val="00C807EF"/>
    <w:rsid w:val="00C80C0D"/>
    <w:rsid w:val="00C80EF0"/>
    <w:rsid w:val="00C80F8C"/>
    <w:rsid w:val="00C82AF4"/>
    <w:rsid w:val="00C83531"/>
    <w:rsid w:val="00C8392F"/>
    <w:rsid w:val="00C83D6D"/>
    <w:rsid w:val="00C83DDD"/>
    <w:rsid w:val="00C84847"/>
    <w:rsid w:val="00C848D9"/>
    <w:rsid w:val="00C85762"/>
    <w:rsid w:val="00C85C73"/>
    <w:rsid w:val="00C85F30"/>
    <w:rsid w:val="00C85FD2"/>
    <w:rsid w:val="00C8675F"/>
    <w:rsid w:val="00C86E7B"/>
    <w:rsid w:val="00C90A04"/>
    <w:rsid w:val="00C90E84"/>
    <w:rsid w:val="00C917B4"/>
    <w:rsid w:val="00C91FCD"/>
    <w:rsid w:val="00C921F8"/>
    <w:rsid w:val="00C92238"/>
    <w:rsid w:val="00C92E6D"/>
    <w:rsid w:val="00C92FBE"/>
    <w:rsid w:val="00C93230"/>
    <w:rsid w:val="00C93E34"/>
    <w:rsid w:val="00C93FED"/>
    <w:rsid w:val="00C94444"/>
    <w:rsid w:val="00C94882"/>
    <w:rsid w:val="00C95675"/>
    <w:rsid w:val="00C95F8E"/>
    <w:rsid w:val="00C967AB"/>
    <w:rsid w:val="00C96B49"/>
    <w:rsid w:val="00C96DA2"/>
    <w:rsid w:val="00C9784F"/>
    <w:rsid w:val="00C97BB9"/>
    <w:rsid w:val="00CA0479"/>
    <w:rsid w:val="00CA12B2"/>
    <w:rsid w:val="00CA1F37"/>
    <w:rsid w:val="00CA21A0"/>
    <w:rsid w:val="00CA23F8"/>
    <w:rsid w:val="00CA287B"/>
    <w:rsid w:val="00CA31A8"/>
    <w:rsid w:val="00CA33FB"/>
    <w:rsid w:val="00CA3B31"/>
    <w:rsid w:val="00CA3EF7"/>
    <w:rsid w:val="00CA4217"/>
    <w:rsid w:val="00CA5356"/>
    <w:rsid w:val="00CA535D"/>
    <w:rsid w:val="00CA6125"/>
    <w:rsid w:val="00CA7CFF"/>
    <w:rsid w:val="00CB032B"/>
    <w:rsid w:val="00CB0597"/>
    <w:rsid w:val="00CB06FE"/>
    <w:rsid w:val="00CB1EF4"/>
    <w:rsid w:val="00CB2BF6"/>
    <w:rsid w:val="00CB3753"/>
    <w:rsid w:val="00CB3F2A"/>
    <w:rsid w:val="00CB4792"/>
    <w:rsid w:val="00CB5801"/>
    <w:rsid w:val="00CB6C19"/>
    <w:rsid w:val="00CB719A"/>
    <w:rsid w:val="00CB7546"/>
    <w:rsid w:val="00CB77F7"/>
    <w:rsid w:val="00CB7845"/>
    <w:rsid w:val="00CC0196"/>
    <w:rsid w:val="00CC07F4"/>
    <w:rsid w:val="00CC0BB9"/>
    <w:rsid w:val="00CC16C7"/>
    <w:rsid w:val="00CC229A"/>
    <w:rsid w:val="00CC254A"/>
    <w:rsid w:val="00CC27FE"/>
    <w:rsid w:val="00CC447C"/>
    <w:rsid w:val="00CC4A8D"/>
    <w:rsid w:val="00CC5007"/>
    <w:rsid w:val="00CC54F8"/>
    <w:rsid w:val="00CC5A44"/>
    <w:rsid w:val="00CC5AEE"/>
    <w:rsid w:val="00CC6B1D"/>
    <w:rsid w:val="00CC6F38"/>
    <w:rsid w:val="00CC730D"/>
    <w:rsid w:val="00CC7704"/>
    <w:rsid w:val="00CD0190"/>
    <w:rsid w:val="00CD04B7"/>
    <w:rsid w:val="00CD0EF8"/>
    <w:rsid w:val="00CD123D"/>
    <w:rsid w:val="00CD12E5"/>
    <w:rsid w:val="00CD1B5F"/>
    <w:rsid w:val="00CD20FF"/>
    <w:rsid w:val="00CD289E"/>
    <w:rsid w:val="00CD31AD"/>
    <w:rsid w:val="00CD3D8D"/>
    <w:rsid w:val="00CD515B"/>
    <w:rsid w:val="00CD68E5"/>
    <w:rsid w:val="00CD6CF9"/>
    <w:rsid w:val="00CD7419"/>
    <w:rsid w:val="00CD7501"/>
    <w:rsid w:val="00CD7859"/>
    <w:rsid w:val="00CD7977"/>
    <w:rsid w:val="00CD7EF2"/>
    <w:rsid w:val="00CE028B"/>
    <w:rsid w:val="00CE0843"/>
    <w:rsid w:val="00CE08A5"/>
    <w:rsid w:val="00CE0C07"/>
    <w:rsid w:val="00CE145F"/>
    <w:rsid w:val="00CE15A6"/>
    <w:rsid w:val="00CE1795"/>
    <w:rsid w:val="00CE2970"/>
    <w:rsid w:val="00CE29C8"/>
    <w:rsid w:val="00CE2FA8"/>
    <w:rsid w:val="00CE3A96"/>
    <w:rsid w:val="00CE437F"/>
    <w:rsid w:val="00CE650F"/>
    <w:rsid w:val="00CE7752"/>
    <w:rsid w:val="00CE7A73"/>
    <w:rsid w:val="00CF0275"/>
    <w:rsid w:val="00CF0593"/>
    <w:rsid w:val="00CF1096"/>
    <w:rsid w:val="00CF1285"/>
    <w:rsid w:val="00CF193D"/>
    <w:rsid w:val="00CF205A"/>
    <w:rsid w:val="00CF25A8"/>
    <w:rsid w:val="00CF30E7"/>
    <w:rsid w:val="00CF38C5"/>
    <w:rsid w:val="00CF3F05"/>
    <w:rsid w:val="00CF449F"/>
    <w:rsid w:val="00CF4864"/>
    <w:rsid w:val="00CF4C9A"/>
    <w:rsid w:val="00CF5C70"/>
    <w:rsid w:val="00CF6AE8"/>
    <w:rsid w:val="00CF78B7"/>
    <w:rsid w:val="00CF7FF9"/>
    <w:rsid w:val="00D01A3E"/>
    <w:rsid w:val="00D0200D"/>
    <w:rsid w:val="00D02109"/>
    <w:rsid w:val="00D02B6A"/>
    <w:rsid w:val="00D03097"/>
    <w:rsid w:val="00D03A2D"/>
    <w:rsid w:val="00D03AE8"/>
    <w:rsid w:val="00D0551B"/>
    <w:rsid w:val="00D06012"/>
    <w:rsid w:val="00D062C7"/>
    <w:rsid w:val="00D06D17"/>
    <w:rsid w:val="00D10ACF"/>
    <w:rsid w:val="00D113DA"/>
    <w:rsid w:val="00D11BA3"/>
    <w:rsid w:val="00D12181"/>
    <w:rsid w:val="00D1238E"/>
    <w:rsid w:val="00D12AAE"/>
    <w:rsid w:val="00D12B49"/>
    <w:rsid w:val="00D13139"/>
    <w:rsid w:val="00D134E8"/>
    <w:rsid w:val="00D13B44"/>
    <w:rsid w:val="00D140AB"/>
    <w:rsid w:val="00D14586"/>
    <w:rsid w:val="00D16CF3"/>
    <w:rsid w:val="00D16EFA"/>
    <w:rsid w:val="00D170AD"/>
    <w:rsid w:val="00D17322"/>
    <w:rsid w:val="00D178C0"/>
    <w:rsid w:val="00D201E5"/>
    <w:rsid w:val="00D206DD"/>
    <w:rsid w:val="00D208B6"/>
    <w:rsid w:val="00D20ADC"/>
    <w:rsid w:val="00D20C6A"/>
    <w:rsid w:val="00D21C24"/>
    <w:rsid w:val="00D22229"/>
    <w:rsid w:val="00D22B82"/>
    <w:rsid w:val="00D236AC"/>
    <w:rsid w:val="00D24C89"/>
    <w:rsid w:val="00D267C9"/>
    <w:rsid w:val="00D26D7A"/>
    <w:rsid w:val="00D27A6B"/>
    <w:rsid w:val="00D27C96"/>
    <w:rsid w:val="00D3013E"/>
    <w:rsid w:val="00D3029C"/>
    <w:rsid w:val="00D31608"/>
    <w:rsid w:val="00D31C21"/>
    <w:rsid w:val="00D3218E"/>
    <w:rsid w:val="00D3267E"/>
    <w:rsid w:val="00D32943"/>
    <w:rsid w:val="00D33546"/>
    <w:rsid w:val="00D3399A"/>
    <w:rsid w:val="00D35466"/>
    <w:rsid w:val="00D35DCB"/>
    <w:rsid w:val="00D3614A"/>
    <w:rsid w:val="00D36EF1"/>
    <w:rsid w:val="00D37842"/>
    <w:rsid w:val="00D40E82"/>
    <w:rsid w:val="00D41674"/>
    <w:rsid w:val="00D417D9"/>
    <w:rsid w:val="00D41B47"/>
    <w:rsid w:val="00D44560"/>
    <w:rsid w:val="00D4467B"/>
    <w:rsid w:val="00D45815"/>
    <w:rsid w:val="00D45AED"/>
    <w:rsid w:val="00D45B76"/>
    <w:rsid w:val="00D45B7F"/>
    <w:rsid w:val="00D46C94"/>
    <w:rsid w:val="00D46C9D"/>
    <w:rsid w:val="00D47585"/>
    <w:rsid w:val="00D51877"/>
    <w:rsid w:val="00D51C1E"/>
    <w:rsid w:val="00D51CC6"/>
    <w:rsid w:val="00D51FD2"/>
    <w:rsid w:val="00D521F5"/>
    <w:rsid w:val="00D52DA6"/>
    <w:rsid w:val="00D52EBA"/>
    <w:rsid w:val="00D53BBF"/>
    <w:rsid w:val="00D53C6D"/>
    <w:rsid w:val="00D53D42"/>
    <w:rsid w:val="00D53D9A"/>
    <w:rsid w:val="00D551CD"/>
    <w:rsid w:val="00D55297"/>
    <w:rsid w:val="00D55337"/>
    <w:rsid w:val="00D55350"/>
    <w:rsid w:val="00D559EB"/>
    <w:rsid w:val="00D55B5D"/>
    <w:rsid w:val="00D55C15"/>
    <w:rsid w:val="00D56865"/>
    <w:rsid w:val="00D5728B"/>
    <w:rsid w:val="00D609BC"/>
    <w:rsid w:val="00D6135A"/>
    <w:rsid w:val="00D6191F"/>
    <w:rsid w:val="00D62F04"/>
    <w:rsid w:val="00D63218"/>
    <w:rsid w:val="00D6377F"/>
    <w:rsid w:val="00D63917"/>
    <w:rsid w:val="00D63E82"/>
    <w:rsid w:val="00D63FB4"/>
    <w:rsid w:val="00D63FEE"/>
    <w:rsid w:val="00D645CB"/>
    <w:rsid w:val="00D64895"/>
    <w:rsid w:val="00D64C6D"/>
    <w:rsid w:val="00D650A8"/>
    <w:rsid w:val="00D653ED"/>
    <w:rsid w:val="00D6546D"/>
    <w:rsid w:val="00D65BDB"/>
    <w:rsid w:val="00D66D3A"/>
    <w:rsid w:val="00D66F39"/>
    <w:rsid w:val="00D7223A"/>
    <w:rsid w:val="00D725FC"/>
    <w:rsid w:val="00D727B9"/>
    <w:rsid w:val="00D72E67"/>
    <w:rsid w:val="00D7321B"/>
    <w:rsid w:val="00D73B09"/>
    <w:rsid w:val="00D75B34"/>
    <w:rsid w:val="00D75BA1"/>
    <w:rsid w:val="00D75C92"/>
    <w:rsid w:val="00D75D05"/>
    <w:rsid w:val="00D761DE"/>
    <w:rsid w:val="00D776FF"/>
    <w:rsid w:val="00D8078A"/>
    <w:rsid w:val="00D811D0"/>
    <w:rsid w:val="00D817A0"/>
    <w:rsid w:val="00D81B40"/>
    <w:rsid w:val="00D825AF"/>
    <w:rsid w:val="00D82D38"/>
    <w:rsid w:val="00D82E09"/>
    <w:rsid w:val="00D843F6"/>
    <w:rsid w:val="00D843FE"/>
    <w:rsid w:val="00D84442"/>
    <w:rsid w:val="00D8456D"/>
    <w:rsid w:val="00D8532D"/>
    <w:rsid w:val="00D85A5D"/>
    <w:rsid w:val="00D85EEC"/>
    <w:rsid w:val="00D865E0"/>
    <w:rsid w:val="00D8755D"/>
    <w:rsid w:val="00D8755E"/>
    <w:rsid w:val="00D8761B"/>
    <w:rsid w:val="00D8777A"/>
    <w:rsid w:val="00D902B8"/>
    <w:rsid w:val="00D906B6"/>
    <w:rsid w:val="00D9103A"/>
    <w:rsid w:val="00D91AA1"/>
    <w:rsid w:val="00D92993"/>
    <w:rsid w:val="00D92A0F"/>
    <w:rsid w:val="00D92E1A"/>
    <w:rsid w:val="00D92F18"/>
    <w:rsid w:val="00D92F47"/>
    <w:rsid w:val="00D93B17"/>
    <w:rsid w:val="00D93E85"/>
    <w:rsid w:val="00D9499F"/>
    <w:rsid w:val="00D94F2C"/>
    <w:rsid w:val="00D95827"/>
    <w:rsid w:val="00D95BFF"/>
    <w:rsid w:val="00D96886"/>
    <w:rsid w:val="00D96998"/>
    <w:rsid w:val="00DA0B1C"/>
    <w:rsid w:val="00DA0C0D"/>
    <w:rsid w:val="00DA1666"/>
    <w:rsid w:val="00DA1E1F"/>
    <w:rsid w:val="00DA31A1"/>
    <w:rsid w:val="00DA3A94"/>
    <w:rsid w:val="00DA3AF3"/>
    <w:rsid w:val="00DA3FF8"/>
    <w:rsid w:val="00DA402E"/>
    <w:rsid w:val="00DA40A0"/>
    <w:rsid w:val="00DA41E3"/>
    <w:rsid w:val="00DA454B"/>
    <w:rsid w:val="00DA50F5"/>
    <w:rsid w:val="00DA5446"/>
    <w:rsid w:val="00DA6258"/>
    <w:rsid w:val="00DA728E"/>
    <w:rsid w:val="00DB09E2"/>
    <w:rsid w:val="00DB0D60"/>
    <w:rsid w:val="00DB2AF8"/>
    <w:rsid w:val="00DB47B2"/>
    <w:rsid w:val="00DB4E5C"/>
    <w:rsid w:val="00DB515B"/>
    <w:rsid w:val="00DB5379"/>
    <w:rsid w:val="00DB5F2D"/>
    <w:rsid w:val="00DB5F3E"/>
    <w:rsid w:val="00DB64BD"/>
    <w:rsid w:val="00DB759F"/>
    <w:rsid w:val="00DB7A23"/>
    <w:rsid w:val="00DB7B3C"/>
    <w:rsid w:val="00DC05B7"/>
    <w:rsid w:val="00DC104B"/>
    <w:rsid w:val="00DC150D"/>
    <w:rsid w:val="00DC1692"/>
    <w:rsid w:val="00DC1BFC"/>
    <w:rsid w:val="00DC21CF"/>
    <w:rsid w:val="00DC225C"/>
    <w:rsid w:val="00DC26EF"/>
    <w:rsid w:val="00DC26FE"/>
    <w:rsid w:val="00DC2DE5"/>
    <w:rsid w:val="00DC34A3"/>
    <w:rsid w:val="00DC34DC"/>
    <w:rsid w:val="00DC3962"/>
    <w:rsid w:val="00DC404C"/>
    <w:rsid w:val="00DC4396"/>
    <w:rsid w:val="00DC4820"/>
    <w:rsid w:val="00DC5663"/>
    <w:rsid w:val="00DC581C"/>
    <w:rsid w:val="00DC777F"/>
    <w:rsid w:val="00DC7A93"/>
    <w:rsid w:val="00DD19FA"/>
    <w:rsid w:val="00DD28EB"/>
    <w:rsid w:val="00DD2BD6"/>
    <w:rsid w:val="00DD3824"/>
    <w:rsid w:val="00DD3870"/>
    <w:rsid w:val="00DD3AF0"/>
    <w:rsid w:val="00DD3BBA"/>
    <w:rsid w:val="00DD415B"/>
    <w:rsid w:val="00DD4333"/>
    <w:rsid w:val="00DD4734"/>
    <w:rsid w:val="00DD646E"/>
    <w:rsid w:val="00DD66D2"/>
    <w:rsid w:val="00DD779E"/>
    <w:rsid w:val="00DD7F49"/>
    <w:rsid w:val="00DE0B33"/>
    <w:rsid w:val="00DE1509"/>
    <w:rsid w:val="00DE18F4"/>
    <w:rsid w:val="00DE1938"/>
    <w:rsid w:val="00DE19ED"/>
    <w:rsid w:val="00DE1A74"/>
    <w:rsid w:val="00DE1A7F"/>
    <w:rsid w:val="00DE1BB4"/>
    <w:rsid w:val="00DE1DD8"/>
    <w:rsid w:val="00DE25B3"/>
    <w:rsid w:val="00DE2FE4"/>
    <w:rsid w:val="00DE3C40"/>
    <w:rsid w:val="00DE3DEC"/>
    <w:rsid w:val="00DE4DF8"/>
    <w:rsid w:val="00DE4FB9"/>
    <w:rsid w:val="00DE4FD4"/>
    <w:rsid w:val="00DE720F"/>
    <w:rsid w:val="00DE7C4D"/>
    <w:rsid w:val="00DF002A"/>
    <w:rsid w:val="00DF009A"/>
    <w:rsid w:val="00DF0851"/>
    <w:rsid w:val="00DF08B9"/>
    <w:rsid w:val="00DF0BC1"/>
    <w:rsid w:val="00DF0D2C"/>
    <w:rsid w:val="00DF1849"/>
    <w:rsid w:val="00DF1975"/>
    <w:rsid w:val="00DF1C01"/>
    <w:rsid w:val="00DF218C"/>
    <w:rsid w:val="00DF357E"/>
    <w:rsid w:val="00DF37DD"/>
    <w:rsid w:val="00DF4609"/>
    <w:rsid w:val="00DF538C"/>
    <w:rsid w:val="00DF592F"/>
    <w:rsid w:val="00DF5CFE"/>
    <w:rsid w:val="00DF62C9"/>
    <w:rsid w:val="00DF6E04"/>
    <w:rsid w:val="00DF7200"/>
    <w:rsid w:val="00E006FA"/>
    <w:rsid w:val="00E00CB0"/>
    <w:rsid w:val="00E01506"/>
    <w:rsid w:val="00E01F1B"/>
    <w:rsid w:val="00E030D6"/>
    <w:rsid w:val="00E0410A"/>
    <w:rsid w:val="00E04250"/>
    <w:rsid w:val="00E043D4"/>
    <w:rsid w:val="00E04E3B"/>
    <w:rsid w:val="00E051E5"/>
    <w:rsid w:val="00E065F0"/>
    <w:rsid w:val="00E068FC"/>
    <w:rsid w:val="00E07049"/>
    <w:rsid w:val="00E11317"/>
    <w:rsid w:val="00E142DE"/>
    <w:rsid w:val="00E1605B"/>
    <w:rsid w:val="00E162C1"/>
    <w:rsid w:val="00E16469"/>
    <w:rsid w:val="00E16643"/>
    <w:rsid w:val="00E16E21"/>
    <w:rsid w:val="00E20681"/>
    <w:rsid w:val="00E20D2E"/>
    <w:rsid w:val="00E21209"/>
    <w:rsid w:val="00E21818"/>
    <w:rsid w:val="00E223AB"/>
    <w:rsid w:val="00E2274E"/>
    <w:rsid w:val="00E22EBE"/>
    <w:rsid w:val="00E236AD"/>
    <w:rsid w:val="00E239A5"/>
    <w:rsid w:val="00E24630"/>
    <w:rsid w:val="00E24A05"/>
    <w:rsid w:val="00E258AE"/>
    <w:rsid w:val="00E26306"/>
    <w:rsid w:val="00E268EE"/>
    <w:rsid w:val="00E26DF8"/>
    <w:rsid w:val="00E26F94"/>
    <w:rsid w:val="00E30092"/>
    <w:rsid w:val="00E30709"/>
    <w:rsid w:val="00E30AB4"/>
    <w:rsid w:val="00E311F4"/>
    <w:rsid w:val="00E311F8"/>
    <w:rsid w:val="00E31533"/>
    <w:rsid w:val="00E32810"/>
    <w:rsid w:val="00E32BED"/>
    <w:rsid w:val="00E34849"/>
    <w:rsid w:val="00E34E97"/>
    <w:rsid w:val="00E356AB"/>
    <w:rsid w:val="00E35BC6"/>
    <w:rsid w:val="00E36EA6"/>
    <w:rsid w:val="00E37A3C"/>
    <w:rsid w:val="00E40561"/>
    <w:rsid w:val="00E4111C"/>
    <w:rsid w:val="00E419FD"/>
    <w:rsid w:val="00E41A2B"/>
    <w:rsid w:val="00E41D58"/>
    <w:rsid w:val="00E41F81"/>
    <w:rsid w:val="00E420F7"/>
    <w:rsid w:val="00E42D84"/>
    <w:rsid w:val="00E42E49"/>
    <w:rsid w:val="00E434BC"/>
    <w:rsid w:val="00E4411B"/>
    <w:rsid w:val="00E4473D"/>
    <w:rsid w:val="00E44C87"/>
    <w:rsid w:val="00E455EB"/>
    <w:rsid w:val="00E456E8"/>
    <w:rsid w:val="00E456E9"/>
    <w:rsid w:val="00E46091"/>
    <w:rsid w:val="00E469C3"/>
    <w:rsid w:val="00E5124D"/>
    <w:rsid w:val="00E519A3"/>
    <w:rsid w:val="00E51FA6"/>
    <w:rsid w:val="00E52B09"/>
    <w:rsid w:val="00E5369F"/>
    <w:rsid w:val="00E53DF3"/>
    <w:rsid w:val="00E55CC7"/>
    <w:rsid w:val="00E55E39"/>
    <w:rsid w:val="00E561ED"/>
    <w:rsid w:val="00E5659A"/>
    <w:rsid w:val="00E5782A"/>
    <w:rsid w:val="00E57C2D"/>
    <w:rsid w:val="00E60461"/>
    <w:rsid w:val="00E61CFD"/>
    <w:rsid w:val="00E61F2A"/>
    <w:rsid w:val="00E621C9"/>
    <w:rsid w:val="00E623A5"/>
    <w:rsid w:val="00E624DC"/>
    <w:rsid w:val="00E6408C"/>
    <w:rsid w:val="00E6553F"/>
    <w:rsid w:val="00E6642F"/>
    <w:rsid w:val="00E66754"/>
    <w:rsid w:val="00E66C69"/>
    <w:rsid w:val="00E6727E"/>
    <w:rsid w:val="00E677CE"/>
    <w:rsid w:val="00E67CCD"/>
    <w:rsid w:val="00E71314"/>
    <w:rsid w:val="00E71710"/>
    <w:rsid w:val="00E721DA"/>
    <w:rsid w:val="00E727A9"/>
    <w:rsid w:val="00E72AF2"/>
    <w:rsid w:val="00E72E83"/>
    <w:rsid w:val="00E7453E"/>
    <w:rsid w:val="00E75CA7"/>
    <w:rsid w:val="00E75E10"/>
    <w:rsid w:val="00E76550"/>
    <w:rsid w:val="00E76940"/>
    <w:rsid w:val="00E77045"/>
    <w:rsid w:val="00E7783E"/>
    <w:rsid w:val="00E77CE0"/>
    <w:rsid w:val="00E77DAB"/>
    <w:rsid w:val="00E80323"/>
    <w:rsid w:val="00E805C0"/>
    <w:rsid w:val="00E805D1"/>
    <w:rsid w:val="00E8073B"/>
    <w:rsid w:val="00E80EDD"/>
    <w:rsid w:val="00E818DF"/>
    <w:rsid w:val="00E81B4A"/>
    <w:rsid w:val="00E82102"/>
    <w:rsid w:val="00E827FE"/>
    <w:rsid w:val="00E82FDC"/>
    <w:rsid w:val="00E83145"/>
    <w:rsid w:val="00E836B1"/>
    <w:rsid w:val="00E8634C"/>
    <w:rsid w:val="00E8645C"/>
    <w:rsid w:val="00E86596"/>
    <w:rsid w:val="00E86855"/>
    <w:rsid w:val="00E86E4F"/>
    <w:rsid w:val="00E877DB"/>
    <w:rsid w:val="00E90915"/>
    <w:rsid w:val="00E9269E"/>
    <w:rsid w:val="00E927D6"/>
    <w:rsid w:val="00E92995"/>
    <w:rsid w:val="00E929B1"/>
    <w:rsid w:val="00E92A63"/>
    <w:rsid w:val="00E92AB3"/>
    <w:rsid w:val="00E92AC2"/>
    <w:rsid w:val="00E93D53"/>
    <w:rsid w:val="00E95103"/>
    <w:rsid w:val="00E951A5"/>
    <w:rsid w:val="00E95BF6"/>
    <w:rsid w:val="00E9691F"/>
    <w:rsid w:val="00E96A3A"/>
    <w:rsid w:val="00E97C2E"/>
    <w:rsid w:val="00EA01EC"/>
    <w:rsid w:val="00EA1279"/>
    <w:rsid w:val="00EA13CA"/>
    <w:rsid w:val="00EA2BC4"/>
    <w:rsid w:val="00EA2EBB"/>
    <w:rsid w:val="00EA3021"/>
    <w:rsid w:val="00EA3328"/>
    <w:rsid w:val="00EA37BA"/>
    <w:rsid w:val="00EA3844"/>
    <w:rsid w:val="00EA3FDF"/>
    <w:rsid w:val="00EA4784"/>
    <w:rsid w:val="00EA54EF"/>
    <w:rsid w:val="00EA55A1"/>
    <w:rsid w:val="00EA585B"/>
    <w:rsid w:val="00EA58F1"/>
    <w:rsid w:val="00EA5C33"/>
    <w:rsid w:val="00EA5D22"/>
    <w:rsid w:val="00EA645D"/>
    <w:rsid w:val="00EA6A6D"/>
    <w:rsid w:val="00EA7063"/>
    <w:rsid w:val="00EA7740"/>
    <w:rsid w:val="00EA77EE"/>
    <w:rsid w:val="00EA7AAD"/>
    <w:rsid w:val="00EB087E"/>
    <w:rsid w:val="00EB0F77"/>
    <w:rsid w:val="00EB16BA"/>
    <w:rsid w:val="00EB1D5C"/>
    <w:rsid w:val="00EB219B"/>
    <w:rsid w:val="00EB2A37"/>
    <w:rsid w:val="00EB2B2B"/>
    <w:rsid w:val="00EB2E01"/>
    <w:rsid w:val="00EB34B8"/>
    <w:rsid w:val="00EB396A"/>
    <w:rsid w:val="00EB3C89"/>
    <w:rsid w:val="00EB404F"/>
    <w:rsid w:val="00EB4C66"/>
    <w:rsid w:val="00EB502C"/>
    <w:rsid w:val="00EB5451"/>
    <w:rsid w:val="00EB5B10"/>
    <w:rsid w:val="00EB5B6D"/>
    <w:rsid w:val="00EB5CB5"/>
    <w:rsid w:val="00EB617F"/>
    <w:rsid w:val="00EB646F"/>
    <w:rsid w:val="00EB69BA"/>
    <w:rsid w:val="00EB6FC0"/>
    <w:rsid w:val="00EB78DD"/>
    <w:rsid w:val="00EC0D38"/>
    <w:rsid w:val="00EC0F3E"/>
    <w:rsid w:val="00EC12E0"/>
    <w:rsid w:val="00EC14AB"/>
    <w:rsid w:val="00EC1F32"/>
    <w:rsid w:val="00EC2387"/>
    <w:rsid w:val="00EC254D"/>
    <w:rsid w:val="00EC3E73"/>
    <w:rsid w:val="00EC44A5"/>
    <w:rsid w:val="00EC4B04"/>
    <w:rsid w:val="00EC55D2"/>
    <w:rsid w:val="00EC59EE"/>
    <w:rsid w:val="00EC5A30"/>
    <w:rsid w:val="00EC5B09"/>
    <w:rsid w:val="00EC6C2F"/>
    <w:rsid w:val="00ED17F6"/>
    <w:rsid w:val="00ED18FD"/>
    <w:rsid w:val="00ED3200"/>
    <w:rsid w:val="00ED3A30"/>
    <w:rsid w:val="00ED5C1D"/>
    <w:rsid w:val="00ED5D69"/>
    <w:rsid w:val="00ED5F0C"/>
    <w:rsid w:val="00ED5FA7"/>
    <w:rsid w:val="00ED62A7"/>
    <w:rsid w:val="00ED672A"/>
    <w:rsid w:val="00ED6877"/>
    <w:rsid w:val="00ED6B0C"/>
    <w:rsid w:val="00ED6EEA"/>
    <w:rsid w:val="00ED7110"/>
    <w:rsid w:val="00ED72EB"/>
    <w:rsid w:val="00ED7585"/>
    <w:rsid w:val="00ED7839"/>
    <w:rsid w:val="00ED7D37"/>
    <w:rsid w:val="00EE0D7C"/>
    <w:rsid w:val="00EE1F32"/>
    <w:rsid w:val="00EE3F94"/>
    <w:rsid w:val="00EE4023"/>
    <w:rsid w:val="00EE4107"/>
    <w:rsid w:val="00EE482D"/>
    <w:rsid w:val="00EE4A8B"/>
    <w:rsid w:val="00EE544D"/>
    <w:rsid w:val="00EE54EA"/>
    <w:rsid w:val="00EE77A9"/>
    <w:rsid w:val="00EE7DC8"/>
    <w:rsid w:val="00EF02B5"/>
    <w:rsid w:val="00EF16A8"/>
    <w:rsid w:val="00EF20A7"/>
    <w:rsid w:val="00EF20B7"/>
    <w:rsid w:val="00EF2B23"/>
    <w:rsid w:val="00EF2EE0"/>
    <w:rsid w:val="00EF40FE"/>
    <w:rsid w:val="00EF41CC"/>
    <w:rsid w:val="00EF427F"/>
    <w:rsid w:val="00EF445C"/>
    <w:rsid w:val="00EF5C85"/>
    <w:rsid w:val="00EF6674"/>
    <w:rsid w:val="00EF6CE2"/>
    <w:rsid w:val="00EF6E07"/>
    <w:rsid w:val="00EF6FA2"/>
    <w:rsid w:val="00EF759E"/>
    <w:rsid w:val="00EF7951"/>
    <w:rsid w:val="00EF7A33"/>
    <w:rsid w:val="00F005E7"/>
    <w:rsid w:val="00F01E26"/>
    <w:rsid w:val="00F04365"/>
    <w:rsid w:val="00F049A4"/>
    <w:rsid w:val="00F05440"/>
    <w:rsid w:val="00F0568B"/>
    <w:rsid w:val="00F056F0"/>
    <w:rsid w:val="00F058D7"/>
    <w:rsid w:val="00F05BCA"/>
    <w:rsid w:val="00F0644C"/>
    <w:rsid w:val="00F06D2E"/>
    <w:rsid w:val="00F070A0"/>
    <w:rsid w:val="00F070E5"/>
    <w:rsid w:val="00F07398"/>
    <w:rsid w:val="00F077F3"/>
    <w:rsid w:val="00F07802"/>
    <w:rsid w:val="00F079CE"/>
    <w:rsid w:val="00F10601"/>
    <w:rsid w:val="00F1065B"/>
    <w:rsid w:val="00F12299"/>
    <w:rsid w:val="00F12350"/>
    <w:rsid w:val="00F12839"/>
    <w:rsid w:val="00F12FFA"/>
    <w:rsid w:val="00F13EDD"/>
    <w:rsid w:val="00F14395"/>
    <w:rsid w:val="00F14630"/>
    <w:rsid w:val="00F1519C"/>
    <w:rsid w:val="00F1572A"/>
    <w:rsid w:val="00F15D38"/>
    <w:rsid w:val="00F16C28"/>
    <w:rsid w:val="00F16E7C"/>
    <w:rsid w:val="00F17F38"/>
    <w:rsid w:val="00F2024A"/>
    <w:rsid w:val="00F20507"/>
    <w:rsid w:val="00F20800"/>
    <w:rsid w:val="00F20835"/>
    <w:rsid w:val="00F227C5"/>
    <w:rsid w:val="00F23828"/>
    <w:rsid w:val="00F24839"/>
    <w:rsid w:val="00F24F35"/>
    <w:rsid w:val="00F2503B"/>
    <w:rsid w:val="00F2523B"/>
    <w:rsid w:val="00F25760"/>
    <w:rsid w:val="00F260F7"/>
    <w:rsid w:val="00F261FD"/>
    <w:rsid w:val="00F264B5"/>
    <w:rsid w:val="00F26870"/>
    <w:rsid w:val="00F27E74"/>
    <w:rsid w:val="00F307F1"/>
    <w:rsid w:val="00F3092B"/>
    <w:rsid w:val="00F3094C"/>
    <w:rsid w:val="00F30AEF"/>
    <w:rsid w:val="00F31824"/>
    <w:rsid w:val="00F319DF"/>
    <w:rsid w:val="00F320B8"/>
    <w:rsid w:val="00F32C81"/>
    <w:rsid w:val="00F32D25"/>
    <w:rsid w:val="00F339B7"/>
    <w:rsid w:val="00F33C02"/>
    <w:rsid w:val="00F34762"/>
    <w:rsid w:val="00F34BC1"/>
    <w:rsid w:val="00F34DFA"/>
    <w:rsid w:val="00F369CB"/>
    <w:rsid w:val="00F36DAE"/>
    <w:rsid w:val="00F371F3"/>
    <w:rsid w:val="00F3740D"/>
    <w:rsid w:val="00F37FDA"/>
    <w:rsid w:val="00F4045A"/>
    <w:rsid w:val="00F40494"/>
    <w:rsid w:val="00F405F5"/>
    <w:rsid w:val="00F40BB3"/>
    <w:rsid w:val="00F40C1A"/>
    <w:rsid w:val="00F41306"/>
    <w:rsid w:val="00F421CB"/>
    <w:rsid w:val="00F43043"/>
    <w:rsid w:val="00F430A0"/>
    <w:rsid w:val="00F430F3"/>
    <w:rsid w:val="00F43ABE"/>
    <w:rsid w:val="00F442EF"/>
    <w:rsid w:val="00F44A49"/>
    <w:rsid w:val="00F46705"/>
    <w:rsid w:val="00F46D8A"/>
    <w:rsid w:val="00F473B1"/>
    <w:rsid w:val="00F50088"/>
    <w:rsid w:val="00F500FE"/>
    <w:rsid w:val="00F50291"/>
    <w:rsid w:val="00F5055E"/>
    <w:rsid w:val="00F508B3"/>
    <w:rsid w:val="00F508D9"/>
    <w:rsid w:val="00F524C4"/>
    <w:rsid w:val="00F538FA"/>
    <w:rsid w:val="00F5413D"/>
    <w:rsid w:val="00F54C2C"/>
    <w:rsid w:val="00F55B3A"/>
    <w:rsid w:val="00F56F0F"/>
    <w:rsid w:val="00F57A00"/>
    <w:rsid w:val="00F60121"/>
    <w:rsid w:val="00F60150"/>
    <w:rsid w:val="00F608BC"/>
    <w:rsid w:val="00F619CA"/>
    <w:rsid w:val="00F61CF5"/>
    <w:rsid w:val="00F6229D"/>
    <w:rsid w:val="00F63019"/>
    <w:rsid w:val="00F6360E"/>
    <w:rsid w:val="00F638A6"/>
    <w:rsid w:val="00F6586F"/>
    <w:rsid w:val="00F65F40"/>
    <w:rsid w:val="00F660E7"/>
    <w:rsid w:val="00F67305"/>
    <w:rsid w:val="00F67432"/>
    <w:rsid w:val="00F67CF5"/>
    <w:rsid w:val="00F70FB7"/>
    <w:rsid w:val="00F72434"/>
    <w:rsid w:val="00F7278D"/>
    <w:rsid w:val="00F729D5"/>
    <w:rsid w:val="00F73F82"/>
    <w:rsid w:val="00F742CD"/>
    <w:rsid w:val="00F74AE4"/>
    <w:rsid w:val="00F7603A"/>
    <w:rsid w:val="00F77B9C"/>
    <w:rsid w:val="00F815A6"/>
    <w:rsid w:val="00F81607"/>
    <w:rsid w:val="00F81B3C"/>
    <w:rsid w:val="00F81CCF"/>
    <w:rsid w:val="00F8275E"/>
    <w:rsid w:val="00F82D31"/>
    <w:rsid w:val="00F83215"/>
    <w:rsid w:val="00F83F2E"/>
    <w:rsid w:val="00F84AF9"/>
    <w:rsid w:val="00F84B92"/>
    <w:rsid w:val="00F8520E"/>
    <w:rsid w:val="00F87384"/>
    <w:rsid w:val="00F87F69"/>
    <w:rsid w:val="00F9083A"/>
    <w:rsid w:val="00F91147"/>
    <w:rsid w:val="00F9136A"/>
    <w:rsid w:val="00F91457"/>
    <w:rsid w:val="00F9174B"/>
    <w:rsid w:val="00F91E61"/>
    <w:rsid w:val="00F92C10"/>
    <w:rsid w:val="00F937D9"/>
    <w:rsid w:val="00F93BF6"/>
    <w:rsid w:val="00F9508F"/>
    <w:rsid w:val="00F963EC"/>
    <w:rsid w:val="00F96645"/>
    <w:rsid w:val="00F9687A"/>
    <w:rsid w:val="00F96939"/>
    <w:rsid w:val="00F97449"/>
    <w:rsid w:val="00F97FB3"/>
    <w:rsid w:val="00FA0DE9"/>
    <w:rsid w:val="00FA0F51"/>
    <w:rsid w:val="00FA1590"/>
    <w:rsid w:val="00FA1EE9"/>
    <w:rsid w:val="00FA22E7"/>
    <w:rsid w:val="00FA2791"/>
    <w:rsid w:val="00FA2BA0"/>
    <w:rsid w:val="00FA556C"/>
    <w:rsid w:val="00FA7209"/>
    <w:rsid w:val="00FA7746"/>
    <w:rsid w:val="00FA791D"/>
    <w:rsid w:val="00FB07BE"/>
    <w:rsid w:val="00FB14B5"/>
    <w:rsid w:val="00FB182F"/>
    <w:rsid w:val="00FB1850"/>
    <w:rsid w:val="00FB23DA"/>
    <w:rsid w:val="00FB2A3A"/>
    <w:rsid w:val="00FB2D5D"/>
    <w:rsid w:val="00FB2F4C"/>
    <w:rsid w:val="00FB30E6"/>
    <w:rsid w:val="00FB35D4"/>
    <w:rsid w:val="00FB41A8"/>
    <w:rsid w:val="00FB476C"/>
    <w:rsid w:val="00FB48D6"/>
    <w:rsid w:val="00FB61C4"/>
    <w:rsid w:val="00FB661E"/>
    <w:rsid w:val="00FB6F69"/>
    <w:rsid w:val="00FB7C2E"/>
    <w:rsid w:val="00FC0983"/>
    <w:rsid w:val="00FC0AAA"/>
    <w:rsid w:val="00FC10E1"/>
    <w:rsid w:val="00FC13A3"/>
    <w:rsid w:val="00FC13AE"/>
    <w:rsid w:val="00FC1722"/>
    <w:rsid w:val="00FC1BE4"/>
    <w:rsid w:val="00FC2111"/>
    <w:rsid w:val="00FC22D7"/>
    <w:rsid w:val="00FC25C4"/>
    <w:rsid w:val="00FC2995"/>
    <w:rsid w:val="00FC2EC0"/>
    <w:rsid w:val="00FC3025"/>
    <w:rsid w:val="00FC3FC0"/>
    <w:rsid w:val="00FC4106"/>
    <w:rsid w:val="00FC49B9"/>
    <w:rsid w:val="00FC52D3"/>
    <w:rsid w:val="00FC55E0"/>
    <w:rsid w:val="00FC56E7"/>
    <w:rsid w:val="00FC5FD4"/>
    <w:rsid w:val="00FC604B"/>
    <w:rsid w:val="00FC6AC9"/>
    <w:rsid w:val="00FC7152"/>
    <w:rsid w:val="00FC79F9"/>
    <w:rsid w:val="00FC7E64"/>
    <w:rsid w:val="00FD01C6"/>
    <w:rsid w:val="00FD06A0"/>
    <w:rsid w:val="00FD0EB6"/>
    <w:rsid w:val="00FD1D4C"/>
    <w:rsid w:val="00FD20C5"/>
    <w:rsid w:val="00FD2A38"/>
    <w:rsid w:val="00FD2B89"/>
    <w:rsid w:val="00FD3659"/>
    <w:rsid w:val="00FD3950"/>
    <w:rsid w:val="00FD3FEA"/>
    <w:rsid w:val="00FD41EA"/>
    <w:rsid w:val="00FD5292"/>
    <w:rsid w:val="00FD5462"/>
    <w:rsid w:val="00FD5715"/>
    <w:rsid w:val="00FD627A"/>
    <w:rsid w:val="00FD654F"/>
    <w:rsid w:val="00FD6854"/>
    <w:rsid w:val="00FD6CB5"/>
    <w:rsid w:val="00FD6F36"/>
    <w:rsid w:val="00FD6FC4"/>
    <w:rsid w:val="00FD73A4"/>
    <w:rsid w:val="00FD7554"/>
    <w:rsid w:val="00FD7589"/>
    <w:rsid w:val="00FD77FB"/>
    <w:rsid w:val="00FE19A2"/>
    <w:rsid w:val="00FE1A42"/>
    <w:rsid w:val="00FE1DFA"/>
    <w:rsid w:val="00FE3578"/>
    <w:rsid w:val="00FE396A"/>
    <w:rsid w:val="00FE420F"/>
    <w:rsid w:val="00FE432F"/>
    <w:rsid w:val="00FE4574"/>
    <w:rsid w:val="00FE4618"/>
    <w:rsid w:val="00FE4F2D"/>
    <w:rsid w:val="00FE5282"/>
    <w:rsid w:val="00FE548D"/>
    <w:rsid w:val="00FE5928"/>
    <w:rsid w:val="00FE6273"/>
    <w:rsid w:val="00FE6563"/>
    <w:rsid w:val="00FE67CC"/>
    <w:rsid w:val="00FE6A4F"/>
    <w:rsid w:val="00FE6BFD"/>
    <w:rsid w:val="00FE706F"/>
    <w:rsid w:val="00FE7109"/>
    <w:rsid w:val="00FE76F3"/>
    <w:rsid w:val="00FE78BF"/>
    <w:rsid w:val="00FF0057"/>
    <w:rsid w:val="00FF0085"/>
    <w:rsid w:val="00FF1922"/>
    <w:rsid w:val="00FF1C43"/>
    <w:rsid w:val="00FF2C2B"/>
    <w:rsid w:val="00FF3477"/>
    <w:rsid w:val="00FF3C42"/>
    <w:rsid w:val="00FF4919"/>
    <w:rsid w:val="00FF4A0F"/>
    <w:rsid w:val="00FF4F9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428"/>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customStyle="1" w:styleId="paragraph">
    <w:name w:val="paragraph"/>
    <w:basedOn w:val="Normal"/>
    <w:rsid w:val="00F82D3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gct/2018/jun25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FCBD7-946D-41E3-A6F0-36A38D1C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12362</Words>
  <Characters>67993</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10</cp:revision>
  <cp:lastPrinted>2018-09-20T16:25:00Z</cp:lastPrinted>
  <dcterms:created xsi:type="dcterms:W3CDTF">2018-10-16T15:09:00Z</dcterms:created>
  <dcterms:modified xsi:type="dcterms:W3CDTF">2018-11-29T19:22:00Z</dcterms:modified>
</cp:coreProperties>
</file>