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8C65FE" w:rsidRDefault="00A2780F" w:rsidP="007C72D8">
      <w:pPr>
        <w:spacing w:before="240" w:after="240" w:line="360" w:lineRule="auto"/>
        <w:jc w:val="both"/>
        <w:rPr>
          <w:rFonts w:ascii="Palatino Linotype" w:hAnsi="Palatino Linotype"/>
        </w:rPr>
      </w:pPr>
      <w:r w:rsidRPr="008C65FE">
        <w:rPr>
          <w:rFonts w:ascii="Palatino Linotype" w:hAnsi="Palatino Linotype"/>
        </w:rPr>
        <w:t>Resolución</w:t>
      </w:r>
      <w:r w:rsidR="001F6EC4" w:rsidRPr="008C65FE">
        <w:rPr>
          <w:rFonts w:ascii="Palatino Linotype" w:hAnsi="Palatino Linotype"/>
        </w:rPr>
        <w:t xml:space="preserve"> </w:t>
      </w:r>
      <w:r w:rsidRPr="008C65FE">
        <w:rPr>
          <w:rFonts w:ascii="Palatino Linotype" w:hAnsi="Palatino Linotype"/>
        </w:rPr>
        <w:t>del</w:t>
      </w:r>
      <w:r w:rsidR="001F6EC4" w:rsidRPr="008C65FE">
        <w:rPr>
          <w:rFonts w:ascii="Palatino Linotype" w:hAnsi="Palatino Linotype"/>
        </w:rPr>
        <w:t xml:space="preserve"> </w:t>
      </w:r>
      <w:r w:rsidRPr="008C65FE">
        <w:rPr>
          <w:rFonts w:ascii="Palatino Linotype" w:hAnsi="Palatino Linotype"/>
        </w:rPr>
        <w:t>Pleno</w:t>
      </w:r>
      <w:r w:rsidR="001F6EC4" w:rsidRPr="008C65FE">
        <w:rPr>
          <w:rFonts w:ascii="Palatino Linotype" w:hAnsi="Palatino Linotype"/>
        </w:rPr>
        <w:t xml:space="preserve"> </w:t>
      </w:r>
      <w:r w:rsidRPr="008C65FE">
        <w:rPr>
          <w:rFonts w:ascii="Palatino Linotype" w:hAnsi="Palatino Linotype"/>
        </w:rPr>
        <w:t>del</w:t>
      </w:r>
      <w:r w:rsidR="001F6EC4" w:rsidRPr="008C65FE">
        <w:rPr>
          <w:rFonts w:ascii="Palatino Linotype" w:hAnsi="Palatino Linotype"/>
        </w:rPr>
        <w:t xml:space="preserve"> </w:t>
      </w:r>
      <w:r w:rsidRPr="008C65FE">
        <w:rPr>
          <w:rFonts w:ascii="Palatino Linotype" w:hAnsi="Palatino Linotype"/>
        </w:rPr>
        <w:t>Instituto</w:t>
      </w:r>
      <w:r w:rsidR="001F6EC4" w:rsidRPr="008C65FE">
        <w:rPr>
          <w:rFonts w:ascii="Palatino Linotype" w:hAnsi="Palatino Linotype"/>
        </w:rPr>
        <w:t xml:space="preserve"> </w:t>
      </w:r>
      <w:r w:rsidRPr="008C65FE">
        <w:rPr>
          <w:rFonts w:ascii="Palatino Linotype" w:hAnsi="Palatino Linotype"/>
        </w:rPr>
        <w:t>de</w:t>
      </w:r>
      <w:r w:rsidR="001F6EC4" w:rsidRPr="008C65FE">
        <w:rPr>
          <w:rFonts w:ascii="Palatino Linotype" w:hAnsi="Palatino Linotype"/>
        </w:rPr>
        <w:t xml:space="preserve"> </w:t>
      </w:r>
      <w:r w:rsidRPr="008C65FE">
        <w:rPr>
          <w:rFonts w:ascii="Palatino Linotype" w:hAnsi="Palatino Linotype"/>
        </w:rPr>
        <w:t>Transparencia,</w:t>
      </w:r>
      <w:r w:rsidR="001F6EC4" w:rsidRPr="008C65FE">
        <w:rPr>
          <w:rFonts w:ascii="Palatino Linotype" w:hAnsi="Palatino Linotype"/>
        </w:rPr>
        <w:t xml:space="preserve"> </w:t>
      </w:r>
      <w:r w:rsidRPr="008C65FE">
        <w:rPr>
          <w:rFonts w:ascii="Palatino Linotype" w:hAnsi="Palatino Linotype"/>
        </w:rPr>
        <w:t>Acceso</w:t>
      </w:r>
      <w:r w:rsidR="001F6EC4" w:rsidRPr="008C65FE">
        <w:rPr>
          <w:rFonts w:ascii="Palatino Linotype" w:hAnsi="Palatino Linotype"/>
        </w:rPr>
        <w:t xml:space="preserve"> </w:t>
      </w:r>
      <w:r w:rsidRPr="008C65FE">
        <w:rPr>
          <w:rFonts w:ascii="Palatino Linotype" w:hAnsi="Palatino Linotype"/>
        </w:rPr>
        <w:t>a</w:t>
      </w:r>
      <w:r w:rsidR="001F6EC4" w:rsidRPr="008C65FE">
        <w:rPr>
          <w:rFonts w:ascii="Palatino Linotype" w:hAnsi="Palatino Linotype"/>
        </w:rPr>
        <w:t xml:space="preserve"> </w:t>
      </w:r>
      <w:r w:rsidRPr="008C65FE">
        <w:rPr>
          <w:rFonts w:ascii="Palatino Linotype" w:hAnsi="Palatino Linotype"/>
        </w:rPr>
        <w:t>la</w:t>
      </w:r>
      <w:r w:rsidR="001F6EC4" w:rsidRPr="008C65FE">
        <w:rPr>
          <w:rFonts w:ascii="Palatino Linotype" w:hAnsi="Palatino Linotype"/>
        </w:rPr>
        <w:t xml:space="preserve"> </w:t>
      </w:r>
      <w:r w:rsidRPr="008C65FE">
        <w:rPr>
          <w:rFonts w:ascii="Palatino Linotype" w:hAnsi="Palatino Linotype"/>
        </w:rPr>
        <w:t>Información</w:t>
      </w:r>
      <w:r w:rsidR="001F6EC4" w:rsidRPr="008C65FE">
        <w:rPr>
          <w:rFonts w:ascii="Palatino Linotype" w:hAnsi="Palatino Linotype"/>
        </w:rPr>
        <w:t xml:space="preserve"> </w:t>
      </w:r>
      <w:r w:rsidRPr="008C65FE">
        <w:rPr>
          <w:rFonts w:ascii="Palatino Linotype" w:hAnsi="Palatino Linotype"/>
        </w:rPr>
        <w:t>Pública</w:t>
      </w:r>
      <w:r w:rsidR="001F6EC4" w:rsidRPr="008C65FE">
        <w:rPr>
          <w:rFonts w:ascii="Palatino Linotype" w:hAnsi="Palatino Linotype"/>
        </w:rPr>
        <w:t xml:space="preserve"> </w:t>
      </w:r>
      <w:r w:rsidRPr="008C65FE">
        <w:rPr>
          <w:rFonts w:ascii="Palatino Linotype" w:hAnsi="Palatino Linotype"/>
        </w:rPr>
        <w:t>y</w:t>
      </w:r>
      <w:r w:rsidR="001F6EC4" w:rsidRPr="008C65FE">
        <w:rPr>
          <w:rFonts w:ascii="Palatino Linotype" w:hAnsi="Palatino Linotype"/>
        </w:rPr>
        <w:t xml:space="preserve"> </w:t>
      </w:r>
      <w:r w:rsidRPr="008C65FE">
        <w:rPr>
          <w:rFonts w:ascii="Palatino Linotype" w:hAnsi="Palatino Linotype"/>
        </w:rPr>
        <w:t>Protección</w:t>
      </w:r>
      <w:r w:rsidR="001F6EC4" w:rsidRPr="008C65FE">
        <w:rPr>
          <w:rFonts w:ascii="Palatino Linotype" w:hAnsi="Palatino Linotype"/>
        </w:rPr>
        <w:t xml:space="preserve"> </w:t>
      </w:r>
      <w:r w:rsidRPr="008C65FE">
        <w:rPr>
          <w:rFonts w:ascii="Palatino Linotype" w:hAnsi="Palatino Linotype"/>
        </w:rPr>
        <w:t>de</w:t>
      </w:r>
      <w:r w:rsidR="001F6EC4" w:rsidRPr="008C65FE">
        <w:rPr>
          <w:rFonts w:ascii="Palatino Linotype" w:hAnsi="Palatino Linotype"/>
        </w:rPr>
        <w:t xml:space="preserve"> </w:t>
      </w:r>
      <w:r w:rsidRPr="008C65FE">
        <w:rPr>
          <w:rFonts w:ascii="Palatino Linotype" w:hAnsi="Palatino Linotype"/>
        </w:rPr>
        <w:t>Datos</w:t>
      </w:r>
      <w:r w:rsidR="001F6EC4" w:rsidRPr="008C65FE">
        <w:rPr>
          <w:rFonts w:ascii="Palatino Linotype" w:hAnsi="Palatino Linotype"/>
        </w:rPr>
        <w:t xml:space="preserve"> </w:t>
      </w:r>
      <w:r w:rsidRPr="008C65FE">
        <w:rPr>
          <w:rFonts w:ascii="Palatino Linotype" w:hAnsi="Palatino Linotype"/>
        </w:rPr>
        <w:t>Personales</w:t>
      </w:r>
      <w:r w:rsidR="001F6EC4" w:rsidRPr="008C65FE">
        <w:rPr>
          <w:rFonts w:ascii="Palatino Linotype" w:hAnsi="Palatino Linotype"/>
        </w:rPr>
        <w:t xml:space="preserve"> </w:t>
      </w:r>
      <w:r w:rsidRPr="008C65FE">
        <w:rPr>
          <w:rFonts w:ascii="Palatino Linotype" w:hAnsi="Palatino Linotype"/>
        </w:rPr>
        <w:t>del</w:t>
      </w:r>
      <w:r w:rsidR="001F6EC4" w:rsidRPr="008C65FE">
        <w:rPr>
          <w:rFonts w:ascii="Palatino Linotype" w:hAnsi="Palatino Linotype"/>
        </w:rPr>
        <w:t xml:space="preserve"> </w:t>
      </w:r>
      <w:r w:rsidRPr="008C65FE">
        <w:rPr>
          <w:rFonts w:ascii="Palatino Linotype" w:hAnsi="Palatino Linotype"/>
        </w:rPr>
        <w:t>Estado</w:t>
      </w:r>
      <w:r w:rsidR="001F6EC4" w:rsidRPr="008C65FE">
        <w:rPr>
          <w:rFonts w:ascii="Palatino Linotype" w:hAnsi="Palatino Linotype"/>
        </w:rPr>
        <w:t xml:space="preserve"> </w:t>
      </w:r>
      <w:r w:rsidRPr="008C65FE">
        <w:rPr>
          <w:rFonts w:ascii="Palatino Linotype" w:hAnsi="Palatino Linotype"/>
        </w:rPr>
        <w:t>de</w:t>
      </w:r>
      <w:r w:rsidR="001F6EC4" w:rsidRPr="008C65FE">
        <w:rPr>
          <w:rFonts w:ascii="Palatino Linotype" w:hAnsi="Palatino Linotype"/>
        </w:rPr>
        <w:t xml:space="preserve"> </w:t>
      </w:r>
      <w:r w:rsidRPr="008C65FE">
        <w:rPr>
          <w:rFonts w:ascii="Palatino Linotype" w:hAnsi="Palatino Linotype"/>
        </w:rPr>
        <w:t>México</w:t>
      </w:r>
      <w:r w:rsidR="001F6EC4" w:rsidRPr="008C65FE">
        <w:rPr>
          <w:rFonts w:ascii="Palatino Linotype" w:hAnsi="Palatino Linotype"/>
        </w:rPr>
        <w:t xml:space="preserve"> </w:t>
      </w:r>
      <w:r w:rsidRPr="008C65FE">
        <w:rPr>
          <w:rFonts w:ascii="Palatino Linotype" w:hAnsi="Palatino Linotype"/>
        </w:rPr>
        <w:t>y</w:t>
      </w:r>
      <w:r w:rsidR="001F6EC4" w:rsidRPr="008C65FE">
        <w:rPr>
          <w:rFonts w:ascii="Palatino Linotype" w:hAnsi="Palatino Linotype"/>
        </w:rPr>
        <w:t xml:space="preserve"> </w:t>
      </w:r>
      <w:r w:rsidRPr="008C65FE">
        <w:rPr>
          <w:rFonts w:ascii="Palatino Linotype" w:hAnsi="Palatino Linotype"/>
        </w:rPr>
        <w:t>Municipios,</w:t>
      </w:r>
      <w:r w:rsidR="001F6EC4" w:rsidRPr="008C65FE">
        <w:rPr>
          <w:rFonts w:ascii="Palatino Linotype" w:hAnsi="Palatino Linotype"/>
        </w:rPr>
        <w:t xml:space="preserve"> </w:t>
      </w:r>
      <w:r w:rsidRPr="008C65FE">
        <w:rPr>
          <w:rFonts w:ascii="Palatino Linotype" w:hAnsi="Palatino Linotype"/>
        </w:rPr>
        <w:t>con</w:t>
      </w:r>
      <w:r w:rsidR="001F6EC4" w:rsidRPr="008C65FE">
        <w:rPr>
          <w:rFonts w:ascii="Palatino Linotype" w:hAnsi="Palatino Linotype"/>
        </w:rPr>
        <w:t xml:space="preserve"> </w:t>
      </w:r>
      <w:r w:rsidRPr="008C65FE">
        <w:rPr>
          <w:rFonts w:ascii="Palatino Linotype" w:hAnsi="Palatino Linotype"/>
        </w:rPr>
        <w:t>domicilio</w:t>
      </w:r>
      <w:r w:rsidR="001F6EC4" w:rsidRPr="008C65FE">
        <w:rPr>
          <w:rFonts w:ascii="Palatino Linotype" w:hAnsi="Palatino Linotype"/>
        </w:rPr>
        <w:t xml:space="preserve"> </w:t>
      </w:r>
      <w:r w:rsidRPr="008C65FE">
        <w:rPr>
          <w:rFonts w:ascii="Palatino Linotype" w:hAnsi="Palatino Linotype"/>
        </w:rPr>
        <w:t>en</w:t>
      </w:r>
      <w:r w:rsidR="001F6EC4" w:rsidRPr="008C65FE">
        <w:rPr>
          <w:rFonts w:ascii="Palatino Linotype" w:hAnsi="Palatino Linotype"/>
        </w:rPr>
        <w:t xml:space="preserve"> </w:t>
      </w:r>
      <w:r w:rsidRPr="008C65FE">
        <w:rPr>
          <w:rFonts w:ascii="Palatino Linotype" w:hAnsi="Palatino Linotype"/>
        </w:rPr>
        <w:t>Metepec,</w:t>
      </w:r>
      <w:r w:rsidR="001F6EC4" w:rsidRPr="008C65FE">
        <w:rPr>
          <w:rFonts w:ascii="Palatino Linotype" w:hAnsi="Palatino Linotype"/>
        </w:rPr>
        <w:t xml:space="preserve"> </w:t>
      </w:r>
      <w:r w:rsidRPr="008C65FE">
        <w:rPr>
          <w:rFonts w:ascii="Palatino Linotype" w:hAnsi="Palatino Linotype"/>
        </w:rPr>
        <w:t>Estado</w:t>
      </w:r>
      <w:r w:rsidR="001F6EC4" w:rsidRPr="008C65FE">
        <w:rPr>
          <w:rFonts w:ascii="Palatino Linotype" w:hAnsi="Palatino Linotype"/>
        </w:rPr>
        <w:t xml:space="preserve"> </w:t>
      </w:r>
      <w:r w:rsidRPr="008C65FE">
        <w:rPr>
          <w:rFonts w:ascii="Palatino Linotype" w:hAnsi="Palatino Linotype"/>
        </w:rPr>
        <w:t>de</w:t>
      </w:r>
      <w:r w:rsidR="001F6EC4" w:rsidRPr="008C65FE">
        <w:rPr>
          <w:rFonts w:ascii="Palatino Linotype" w:hAnsi="Palatino Linotype"/>
        </w:rPr>
        <w:t xml:space="preserve"> </w:t>
      </w:r>
      <w:r w:rsidRPr="008C65FE">
        <w:rPr>
          <w:rFonts w:ascii="Palatino Linotype" w:hAnsi="Palatino Linotype"/>
        </w:rPr>
        <w:t>México,</w:t>
      </w:r>
      <w:r w:rsidR="001F6EC4" w:rsidRPr="008C65FE">
        <w:rPr>
          <w:rFonts w:ascii="Palatino Linotype" w:hAnsi="Palatino Linotype"/>
        </w:rPr>
        <w:t xml:space="preserve"> </w:t>
      </w:r>
      <w:r w:rsidRPr="008C65FE">
        <w:rPr>
          <w:rFonts w:ascii="Palatino Linotype" w:hAnsi="Palatino Linotype"/>
        </w:rPr>
        <w:t>de</w:t>
      </w:r>
      <w:r w:rsidR="001F6EC4" w:rsidRPr="008C65FE">
        <w:rPr>
          <w:rFonts w:ascii="Palatino Linotype" w:hAnsi="Palatino Linotype"/>
        </w:rPr>
        <w:t xml:space="preserve"> </w:t>
      </w:r>
      <w:r w:rsidRPr="008C65FE">
        <w:rPr>
          <w:rFonts w:ascii="Palatino Linotype" w:hAnsi="Palatino Linotype"/>
        </w:rPr>
        <w:t>fecha</w:t>
      </w:r>
      <w:r w:rsidR="001F6EC4" w:rsidRPr="008C65FE">
        <w:rPr>
          <w:rFonts w:ascii="Palatino Linotype" w:hAnsi="Palatino Linotype"/>
        </w:rPr>
        <w:t xml:space="preserve"> </w:t>
      </w:r>
      <w:r w:rsidR="006A69D7" w:rsidRPr="008C65FE">
        <w:rPr>
          <w:rFonts w:ascii="Palatino Linotype" w:hAnsi="Palatino Linotype"/>
        </w:rPr>
        <w:t>veintidós de agosto</w:t>
      </w:r>
      <w:r w:rsidR="00580C7C" w:rsidRPr="008C65FE">
        <w:rPr>
          <w:rFonts w:ascii="Palatino Linotype" w:hAnsi="Palatino Linotype"/>
        </w:rPr>
        <w:t xml:space="preserve"> </w:t>
      </w:r>
      <w:r w:rsidR="008F0748" w:rsidRPr="008C65FE">
        <w:rPr>
          <w:rFonts w:ascii="Palatino Linotype" w:hAnsi="Palatino Linotype"/>
        </w:rPr>
        <w:t xml:space="preserve">de dos mil </w:t>
      </w:r>
      <w:r w:rsidR="001327AE" w:rsidRPr="008C65FE">
        <w:rPr>
          <w:rFonts w:ascii="Palatino Linotype" w:hAnsi="Palatino Linotype"/>
        </w:rPr>
        <w:t>dieciocho.</w:t>
      </w:r>
    </w:p>
    <w:p w:rsidR="00F413DE" w:rsidRPr="008C65FE" w:rsidRDefault="00F413DE" w:rsidP="007C72D8">
      <w:pPr>
        <w:spacing w:before="240" w:after="240" w:line="360" w:lineRule="auto"/>
        <w:jc w:val="both"/>
        <w:rPr>
          <w:rFonts w:ascii="Palatino Linotype" w:hAnsi="Palatino Linotype"/>
        </w:rPr>
      </w:pPr>
      <w:r w:rsidRPr="008C65FE">
        <w:rPr>
          <w:rFonts w:ascii="Palatino Linotype" w:hAnsi="Palatino Linotype"/>
        </w:rPr>
        <w:t>VISTO</w:t>
      </w:r>
      <w:r w:rsidR="001F6EC4" w:rsidRPr="008C65FE">
        <w:rPr>
          <w:rFonts w:ascii="Palatino Linotype" w:hAnsi="Palatino Linotype"/>
        </w:rPr>
        <w:t xml:space="preserve"> </w:t>
      </w:r>
      <w:r w:rsidR="00DD5205" w:rsidRPr="008C65FE">
        <w:rPr>
          <w:rFonts w:ascii="Palatino Linotype" w:hAnsi="Palatino Linotype"/>
        </w:rPr>
        <w:t>el</w:t>
      </w:r>
      <w:r w:rsidR="001F6EC4" w:rsidRPr="008C65FE">
        <w:rPr>
          <w:rFonts w:ascii="Palatino Linotype" w:hAnsi="Palatino Linotype"/>
        </w:rPr>
        <w:t xml:space="preserve"> </w:t>
      </w:r>
      <w:r w:rsidRPr="008C65FE">
        <w:rPr>
          <w:rFonts w:ascii="Palatino Linotype" w:hAnsi="Palatino Linotype"/>
        </w:rPr>
        <w:t>expediente</w:t>
      </w:r>
      <w:r w:rsidR="001F6EC4" w:rsidRPr="008C65FE">
        <w:rPr>
          <w:rFonts w:ascii="Palatino Linotype" w:hAnsi="Palatino Linotype"/>
        </w:rPr>
        <w:t xml:space="preserve"> </w:t>
      </w:r>
      <w:r w:rsidRPr="008C65FE">
        <w:rPr>
          <w:rFonts w:ascii="Palatino Linotype" w:hAnsi="Palatino Linotype"/>
        </w:rPr>
        <w:t>formado</w:t>
      </w:r>
      <w:r w:rsidR="001F6EC4" w:rsidRPr="008C65FE">
        <w:rPr>
          <w:rFonts w:ascii="Palatino Linotype" w:hAnsi="Palatino Linotype"/>
        </w:rPr>
        <w:t xml:space="preserve"> </w:t>
      </w:r>
      <w:r w:rsidRPr="008C65FE">
        <w:rPr>
          <w:rFonts w:ascii="Palatino Linotype" w:hAnsi="Palatino Linotype"/>
        </w:rPr>
        <w:t>con</w:t>
      </w:r>
      <w:r w:rsidR="001F6EC4" w:rsidRPr="008C65FE">
        <w:rPr>
          <w:rFonts w:ascii="Palatino Linotype" w:hAnsi="Palatino Linotype"/>
        </w:rPr>
        <w:t xml:space="preserve"> </w:t>
      </w:r>
      <w:r w:rsidRPr="008C65FE">
        <w:rPr>
          <w:rFonts w:ascii="Palatino Linotype" w:hAnsi="Palatino Linotype"/>
        </w:rPr>
        <w:t>motivo</w:t>
      </w:r>
      <w:r w:rsidR="001F6EC4" w:rsidRPr="008C65FE">
        <w:rPr>
          <w:rFonts w:ascii="Palatino Linotype" w:hAnsi="Palatino Linotype"/>
        </w:rPr>
        <w:t xml:space="preserve"> </w:t>
      </w:r>
      <w:r w:rsidRPr="008C65FE">
        <w:rPr>
          <w:rFonts w:ascii="Palatino Linotype" w:hAnsi="Palatino Linotype"/>
        </w:rPr>
        <w:t>de</w:t>
      </w:r>
      <w:r w:rsidR="00DD5205" w:rsidRPr="008C65FE">
        <w:rPr>
          <w:rFonts w:ascii="Palatino Linotype" w:hAnsi="Palatino Linotype"/>
        </w:rPr>
        <w:t>l</w:t>
      </w:r>
      <w:r w:rsidR="001F6EC4" w:rsidRPr="008C65FE">
        <w:rPr>
          <w:rFonts w:ascii="Palatino Linotype" w:hAnsi="Palatino Linotype"/>
        </w:rPr>
        <w:t xml:space="preserve"> </w:t>
      </w:r>
      <w:r w:rsidRPr="008C65FE">
        <w:rPr>
          <w:rFonts w:ascii="Palatino Linotype" w:hAnsi="Palatino Linotype"/>
        </w:rPr>
        <w:t>recurso</w:t>
      </w:r>
      <w:r w:rsidR="001F6EC4" w:rsidRPr="008C65FE">
        <w:rPr>
          <w:rFonts w:ascii="Palatino Linotype" w:hAnsi="Palatino Linotype"/>
        </w:rPr>
        <w:t xml:space="preserve"> </w:t>
      </w:r>
      <w:r w:rsidRPr="008C65FE">
        <w:rPr>
          <w:rFonts w:ascii="Palatino Linotype" w:hAnsi="Palatino Linotype"/>
        </w:rPr>
        <w:t>de</w:t>
      </w:r>
      <w:r w:rsidR="001F6EC4" w:rsidRPr="008C65FE">
        <w:rPr>
          <w:rFonts w:ascii="Palatino Linotype" w:hAnsi="Palatino Linotype"/>
        </w:rPr>
        <w:t xml:space="preserve"> </w:t>
      </w:r>
      <w:r w:rsidRPr="008C65FE">
        <w:rPr>
          <w:rFonts w:ascii="Palatino Linotype" w:hAnsi="Palatino Linotype"/>
        </w:rPr>
        <w:t>revisión</w:t>
      </w:r>
      <w:r w:rsidR="002F0A1D" w:rsidRPr="008C65FE">
        <w:rPr>
          <w:rFonts w:ascii="Palatino Linotype" w:hAnsi="Palatino Linotype"/>
        </w:rPr>
        <w:t xml:space="preserve"> </w:t>
      </w:r>
      <w:r w:rsidR="006A69D7" w:rsidRPr="008C65FE">
        <w:rPr>
          <w:rFonts w:ascii="Palatino Linotype" w:hAnsi="Palatino Linotype"/>
          <w:b/>
        </w:rPr>
        <w:t>02557</w:t>
      </w:r>
      <w:r w:rsidR="00B959CB" w:rsidRPr="008C65FE">
        <w:rPr>
          <w:rFonts w:ascii="Palatino Linotype" w:hAnsi="Palatino Linotype"/>
          <w:b/>
        </w:rPr>
        <w:t>/INFOEM/IP/RR/2018</w:t>
      </w:r>
      <w:r w:rsidRPr="008C65FE">
        <w:rPr>
          <w:rFonts w:ascii="Palatino Linotype" w:hAnsi="Palatino Linotype"/>
        </w:rPr>
        <w:t>,</w:t>
      </w:r>
      <w:r w:rsidR="001F6EC4" w:rsidRPr="008C65FE">
        <w:rPr>
          <w:rFonts w:ascii="Palatino Linotype" w:hAnsi="Palatino Linotype"/>
        </w:rPr>
        <w:t xml:space="preserve"> </w:t>
      </w:r>
      <w:r w:rsidRPr="008C65FE">
        <w:rPr>
          <w:rFonts w:ascii="Palatino Linotype" w:hAnsi="Palatino Linotype"/>
        </w:rPr>
        <w:t>promovido</w:t>
      </w:r>
      <w:r w:rsidR="001F6EC4" w:rsidRPr="008C65FE">
        <w:rPr>
          <w:rFonts w:ascii="Palatino Linotype" w:hAnsi="Palatino Linotype"/>
        </w:rPr>
        <w:t xml:space="preserve"> </w:t>
      </w:r>
      <w:r w:rsidRPr="008C65FE">
        <w:rPr>
          <w:rFonts w:ascii="Palatino Linotype" w:hAnsi="Palatino Linotype"/>
        </w:rPr>
        <w:t>por</w:t>
      </w:r>
      <w:r w:rsidR="001F6EC4" w:rsidRPr="008C65FE">
        <w:rPr>
          <w:rFonts w:ascii="Palatino Linotype" w:hAnsi="Palatino Linotype"/>
        </w:rPr>
        <w:t xml:space="preserve"> </w:t>
      </w:r>
      <w:r w:rsidR="003F2F1A" w:rsidRPr="008C65FE">
        <w:rPr>
          <w:rFonts w:ascii="Palatino Linotype" w:hAnsi="Palatino Linotype"/>
        </w:rPr>
        <w:t>l</w:t>
      </w:r>
      <w:r w:rsidR="006A69D7" w:rsidRPr="008C65FE">
        <w:rPr>
          <w:rFonts w:ascii="Palatino Linotype" w:hAnsi="Palatino Linotype"/>
        </w:rPr>
        <w:t>a</w:t>
      </w:r>
      <w:r w:rsidR="001F6EC4" w:rsidRPr="008C65FE">
        <w:rPr>
          <w:rFonts w:ascii="Palatino Linotype" w:hAnsi="Palatino Linotype"/>
        </w:rPr>
        <w:t xml:space="preserve"> </w:t>
      </w:r>
      <w:r w:rsidR="00741570" w:rsidRPr="008C65FE">
        <w:rPr>
          <w:rFonts w:ascii="Palatino Linotype" w:hAnsi="Palatino Linotype"/>
          <w:b/>
        </w:rPr>
        <w:t>C.</w:t>
      </w:r>
      <w:r w:rsidR="00580C7C" w:rsidRPr="008C65FE">
        <w:rPr>
          <w:rFonts w:ascii="Palatino Linotype" w:hAnsi="Palatino Linotype"/>
          <w:b/>
        </w:rPr>
        <w:t xml:space="preserve"> </w:t>
      </w:r>
      <w:proofErr w:type="spellStart"/>
      <w:r w:rsidR="00B05685">
        <w:rPr>
          <w:rFonts w:ascii="Palatino Linotype" w:hAnsi="Palatino Linotype"/>
          <w:b/>
        </w:rPr>
        <w:t>xxxxxxx</w:t>
      </w:r>
      <w:proofErr w:type="spellEnd"/>
      <w:r w:rsidR="006A69D7" w:rsidRPr="008C65FE">
        <w:rPr>
          <w:rFonts w:ascii="Palatino Linotype" w:hAnsi="Palatino Linotype"/>
          <w:b/>
        </w:rPr>
        <w:t xml:space="preserve"> </w:t>
      </w:r>
      <w:r w:rsidR="00B05685">
        <w:rPr>
          <w:rFonts w:ascii="Palatino Linotype" w:hAnsi="Palatino Linotype"/>
          <w:b/>
        </w:rPr>
        <w:t>xxx</w:t>
      </w:r>
      <w:r w:rsidR="006A69D7" w:rsidRPr="008C65FE">
        <w:rPr>
          <w:rFonts w:ascii="Palatino Linotype" w:hAnsi="Palatino Linotype"/>
          <w:b/>
        </w:rPr>
        <w:t xml:space="preserve"> </w:t>
      </w:r>
      <w:proofErr w:type="spellStart"/>
      <w:r w:rsidR="00B05685">
        <w:rPr>
          <w:rFonts w:ascii="Palatino Linotype" w:hAnsi="Palatino Linotype"/>
          <w:b/>
        </w:rPr>
        <w:t>xxx</w:t>
      </w:r>
      <w:proofErr w:type="spellEnd"/>
      <w:r w:rsidRPr="008C65FE">
        <w:rPr>
          <w:rFonts w:ascii="Palatino Linotype" w:hAnsi="Palatino Linotype"/>
        </w:rPr>
        <w:t>,</w:t>
      </w:r>
      <w:r w:rsidR="002F0A1D" w:rsidRPr="008C65FE">
        <w:rPr>
          <w:rFonts w:ascii="Palatino Linotype" w:hAnsi="Palatino Linotype"/>
        </w:rPr>
        <w:t xml:space="preserve"> en</w:t>
      </w:r>
      <w:r w:rsidR="001F6EC4" w:rsidRPr="008C65FE">
        <w:rPr>
          <w:rFonts w:ascii="Palatino Linotype" w:hAnsi="Palatino Linotype"/>
        </w:rPr>
        <w:t xml:space="preserve"> </w:t>
      </w:r>
      <w:r w:rsidRPr="008C65FE">
        <w:rPr>
          <w:rFonts w:ascii="Palatino Linotype" w:hAnsi="Palatino Linotype"/>
        </w:rPr>
        <w:t>lo</w:t>
      </w:r>
      <w:r w:rsidR="001F6EC4" w:rsidRPr="008C65FE">
        <w:rPr>
          <w:rFonts w:ascii="Palatino Linotype" w:hAnsi="Palatino Linotype"/>
        </w:rPr>
        <w:t xml:space="preserve"> </w:t>
      </w:r>
      <w:r w:rsidRPr="008C65FE">
        <w:rPr>
          <w:rFonts w:ascii="Palatino Linotype" w:hAnsi="Palatino Linotype"/>
        </w:rPr>
        <w:t>sucesivo</w:t>
      </w:r>
      <w:r w:rsidR="001F6EC4" w:rsidRPr="008C65FE">
        <w:rPr>
          <w:rFonts w:ascii="Palatino Linotype" w:hAnsi="Palatino Linotype"/>
        </w:rPr>
        <w:t xml:space="preserve"> </w:t>
      </w:r>
      <w:r w:rsidR="003F2F1A" w:rsidRPr="008C65FE">
        <w:rPr>
          <w:rFonts w:ascii="Palatino Linotype" w:hAnsi="Palatino Linotype"/>
          <w:b/>
        </w:rPr>
        <w:t>L</w:t>
      </w:r>
      <w:r w:rsidR="006A69D7" w:rsidRPr="008C65FE">
        <w:rPr>
          <w:rFonts w:ascii="Palatino Linotype" w:hAnsi="Palatino Linotype"/>
          <w:b/>
        </w:rPr>
        <w:t>A</w:t>
      </w:r>
      <w:r w:rsidR="00DC2F57" w:rsidRPr="008C65FE">
        <w:rPr>
          <w:rFonts w:ascii="Palatino Linotype" w:hAnsi="Palatino Linotype"/>
          <w:b/>
        </w:rPr>
        <w:t xml:space="preserve"> RECURRENTE</w:t>
      </w:r>
      <w:r w:rsidRPr="008C65FE">
        <w:rPr>
          <w:rFonts w:ascii="Palatino Linotype" w:hAnsi="Palatino Linotype"/>
        </w:rPr>
        <w:t>,</w:t>
      </w:r>
      <w:r w:rsidR="001F6EC4" w:rsidRPr="008C65FE">
        <w:rPr>
          <w:rFonts w:ascii="Palatino Linotype" w:hAnsi="Palatino Linotype"/>
        </w:rPr>
        <w:t xml:space="preserve"> </w:t>
      </w:r>
      <w:r w:rsidRPr="008C65FE">
        <w:rPr>
          <w:rFonts w:ascii="Palatino Linotype" w:hAnsi="Palatino Linotype"/>
        </w:rPr>
        <w:t>en</w:t>
      </w:r>
      <w:r w:rsidR="001F6EC4" w:rsidRPr="008C65FE">
        <w:rPr>
          <w:rFonts w:ascii="Palatino Linotype" w:hAnsi="Palatino Linotype"/>
        </w:rPr>
        <w:t xml:space="preserve"> </w:t>
      </w:r>
      <w:r w:rsidRPr="008C65FE">
        <w:rPr>
          <w:rFonts w:ascii="Palatino Linotype" w:hAnsi="Palatino Linotype"/>
        </w:rPr>
        <w:t>contra</w:t>
      </w:r>
      <w:r w:rsidR="001F6EC4" w:rsidRPr="008C65FE">
        <w:rPr>
          <w:rFonts w:ascii="Palatino Linotype" w:hAnsi="Palatino Linotype"/>
        </w:rPr>
        <w:t xml:space="preserve"> </w:t>
      </w:r>
      <w:r w:rsidRPr="008C65FE">
        <w:rPr>
          <w:rFonts w:ascii="Palatino Linotype" w:hAnsi="Palatino Linotype"/>
        </w:rPr>
        <w:t>de</w:t>
      </w:r>
      <w:r w:rsidR="001F6EC4" w:rsidRPr="008C65FE">
        <w:rPr>
          <w:rFonts w:ascii="Palatino Linotype" w:hAnsi="Palatino Linotype"/>
        </w:rPr>
        <w:t xml:space="preserve"> </w:t>
      </w:r>
      <w:r w:rsidRPr="008C65FE">
        <w:rPr>
          <w:rFonts w:ascii="Palatino Linotype" w:hAnsi="Palatino Linotype"/>
        </w:rPr>
        <w:t>la</w:t>
      </w:r>
      <w:r w:rsidR="004873B9" w:rsidRPr="008C65FE">
        <w:rPr>
          <w:rFonts w:ascii="Palatino Linotype" w:hAnsi="Palatino Linotype"/>
        </w:rPr>
        <w:t xml:space="preserve"> falta de</w:t>
      </w:r>
      <w:r w:rsidR="001F6EC4" w:rsidRPr="008C65FE">
        <w:rPr>
          <w:rFonts w:ascii="Palatino Linotype" w:hAnsi="Palatino Linotype"/>
        </w:rPr>
        <w:t xml:space="preserve"> </w:t>
      </w:r>
      <w:r w:rsidRPr="008C65FE">
        <w:rPr>
          <w:rFonts w:ascii="Palatino Linotype" w:hAnsi="Palatino Linotype"/>
        </w:rPr>
        <w:t>respuesta</w:t>
      </w:r>
      <w:r w:rsidR="001F6EC4" w:rsidRPr="008C65FE">
        <w:rPr>
          <w:rFonts w:ascii="Palatino Linotype" w:hAnsi="Palatino Linotype"/>
        </w:rPr>
        <w:t xml:space="preserve"> </w:t>
      </w:r>
      <w:r w:rsidRPr="008C65FE">
        <w:rPr>
          <w:rFonts w:ascii="Palatino Linotype" w:hAnsi="Palatino Linotype"/>
        </w:rPr>
        <w:t>por</w:t>
      </w:r>
      <w:r w:rsidR="00493643" w:rsidRPr="008C65FE">
        <w:rPr>
          <w:rFonts w:ascii="Palatino Linotype" w:hAnsi="Palatino Linotype"/>
        </w:rPr>
        <w:t xml:space="preserve"> parte</w:t>
      </w:r>
      <w:r w:rsidR="001327AE" w:rsidRPr="008C65FE">
        <w:rPr>
          <w:rFonts w:ascii="Palatino Linotype" w:hAnsi="Palatino Linotype"/>
        </w:rPr>
        <w:t xml:space="preserve"> </w:t>
      </w:r>
      <w:r w:rsidR="00493643" w:rsidRPr="008C65FE">
        <w:rPr>
          <w:rFonts w:ascii="Palatino Linotype" w:hAnsi="Palatino Linotype"/>
        </w:rPr>
        <w:t>d</w:t>
      </w:r>
      <w:r w:rsidR="001327AE" w:rsidRPr="008C65FE">
        <w:rPr>
          <w:rFonts w:ascii="Palatino Linotype" w:hAnsi="Palatino Linotype"/>
        </w:rPr>
        <w:t>e</w:t>
      </w:r>
      <w:r w:rsidR="00980735" w:rsidRPr="008C65FE">
        <w:rPr>
          <w:rFonts w:ascii="Palatino Linotype" w:hAnsi="Palatino Linotype"/>
        </w:rPr>
        <w:t>l</w:t>
      </w:r>
      <w:r w:rsidR="00E451F3" w:rsidRPr="008C65FE">
        <w:rPr>
          <w:rFonts w:ascii="Palatino Linotype" w:hAnsi="Palatino Linotype"/>
          <w:b/>
        </w:rPr>
        <w:t xml:space="preserve"> </w:t>
      </w:r>
      <w:r w:rsidR="006A69D7" w:rsidRPr="008C65FE">
        <w:rPr>
          <w:rFonts w:ascii="Palatino Linotype" w:hAnsi="Palatino Linotype"/>
          <w:b/>
        </w:rPr>
        <w:t>Sistema Municipal Para el Desarrollo Integral de la Familia de Nezahualcóyotl</w:t>
      </w:r>
      <w:r w:rsidR="001327AE" w:rsidRPr="008C65FE">
        <w:rPr>
          <w:rFonts w:ascii="Palatino Linotype" w:hAnsi="Palatino Linotype"/>
        </w:rPr>
        <w:t xml:space="preserve">, </w:t>
      </w:r>
      <w:r w:rsidRPr="008C65FE">
        <w:rPr>
          <w:rFonts w:ascii="Palatino Linotype" w:hAnsi="Palatino Linotype"/>
        </w:rPr>
        <w:t>en</w:t>
      </w:r>
      <w:r w:rsidR="001F6EC4" w:rsidRPr="008C65FE">
        <w:rPr>
          <w:rFonts w:ascii="Palatino Linotype" w:hAnsi="Palatino Linotype"/>
        </w:rPr>
        <w:t xml:space="preserve"> </w:t>
      </w:r>
      <w:r w:rsidRPr="008C65FE">
        <w:rPr>
          <w:rFonts w:ascii="Palatino Linotype" w:hAnsi="Palatino Linotype"/>
        </w:rPr>
        <w:t>lo</w:t>
      </w:r>
      <w:r w:rsidR="001F6EC4" w:rsidRPr="008C65FE">
        <w:rPr>
          <w:rFonts w:ascii="Palatino Linotype" w:hAnsi="Palatino Linotype"/>
        </w:rPr>
        <w:t xml:space="preserve"> </w:t>
      </w:r>
      <w:r w:rsidR="00006424" w:rsidRPr="008C65FE">
        <w:rPr>
          <w:rFonts w:ascii="Palatino Linotype" w:hAnsi="Palatino Linotype"/>
        </w:rPr>
        <w:t>subsecuente</w:t>
      </w:r>
      <w:r w:rsidR="001F6EC4" w:rsidRPr="008C65FE">
        <w:rPr>
          <w:rFonts w:ascii="Palatino Linotype" w:hAnsi="Palatino Linotype"/>
        </w:rPr>
        <w:t xml:space="preserve"> </w:t>
      </w:r>
      <w:r w:rsidRPr="008C65FE">
        <w:rPr>
          <w:rFonts w:ascii="Palatino Linotype" w:hAnsi="Palatino Linotype"/>
          <w:b/>
        </w:rPr>
        <w:t>EL</w:t>
      </w:r>
      <w:r w:rsidR="001F6EC4" w:rsidRPr="008C65FE">
        <w:rPr>
          <w:rFonts w:ascii="Palatino Linotype" w:hAnsi="Palatino Linotype"/>
          <w:b/>
        </w:rPr>
        <w:t xml:space="preserve"> </w:t>
      </w:r>
      <w:r w:rsidRPr="008C65FE">
        <w:rPr>
          <w:rFonts w:ascii="Palatino Linotype" w:hAnsi="Palatino Linotype"/>
          <w:b/>
        </w:rPr>
        <w:t>SUJETO</w:t>
      </w:r>
      <w:r w:rsidR="001F6EC4" w:rsidRPr="008C65FE">
        <w:rPr>
          <w:rFonts w:ascii="Palatino Linotype" w:hAnsi="Palatino Linotype"/>
          <w:b/>
        </w:rPr>
        <w:t xml:space="preserve"> </w:t>
      </w:r>
      <w:r w:rsidRPr="008C65FE">
        <w:rPr>
          <w:rFonts w:ascii="Palatino Linotype" w:hAnsi="Palatino Linotype"/>
          <w:b/>
        </w:rPr>
        <w:t>OBLIGADO</w:t>
      </w:r>
      <w:r w:rsidRPr="008C65FE">
        <w:rPr>
          <w:rFonts w:ascii="Palatino Linotype" w:hAnsi="Palatino Linotype"/>
        </w:rPr>
        <w:t>,</w:t>
      </w:r>
      <w:r w:rsidR="001F6EC4" w:rsidRPr="008C65FE">
        <w:rPr>
          <w:rFonts w:ascii="Palatino Linotype" w:hAnsi="Palatino Linotype"/>
        </w:rPr>
        <w:t xml:space="preserve"> </w:t>
      </w:r>
      <w:r w:rsidRPr="008C65FE">
        <w:rPr>
          <w:rFonts w:ascii="Palatino Linotype" w:hAnsi="Palatino Linotype"/>
        </w:rPr>
        <w:t>se</w:t>
      </w:r>
      <w:r w:rsidR="001F6EC4" w:rsidRPr="008C65FE">
        <w:rPr>
          <w:rFonts w:ascii="Palatino Linotype" w:hAnsi="Palatino Linotype"/>
        </w:rPr>
        <w:t xml:space="preserve"> </w:t>
      </w:r>
      <w:r w:rsidRPr="008C65FE">
        <w:rPr>
          <w:rFonts w:ascii="Palatino Linotype" w:hAnsi="Palatino Linotype"/>
        </w:rPr>
        <w:t>procede</w:t>
      </w:r>
      <w:r w:rsidR="001F6EC4" w:rsidRPr="008C65FE">
        <w:rPr>
          <w:rFonts w:ascii="Palatino Linotype" w:hAnsi="Palatino Linotype"/>
        </w:rPr>
        <w:t xml:space="preserve"> </w:t>
      </w:r>
      <w:r w:rsidRPr="008C65FE">
        <w:rPr>
          <w:rFonts w:ascii="Palatino Linotype" w:hAnsi="Palatino Linotype"/>
        </w:rPr>
        <w:t>a</w:t>
      </w:r>
      <w:r w:rsidR="001F6EC4" w:rsidRPr="008C65FE">
        <w:rPr>
          <w:rFonts w:ascii="Palatino Linotype" w:hAnsi="Palatino Linotype"/>
        </w:rPr>
        <w:t xml:space="preserve"> </w:t>
      </w:r>
      <w:r w:rsidRPr="008C65FE">
        <w:rPr>
          <w:rFonts w:ascii="Palatino Linotype" w:hAnsi="Palatino Linotype"/>
        </w:rPr>
        <w:t>dictar</w:t>
      </w:r>
      <w:r w:rsidR="001F6EC4" w:rsidRPr="008C65FE">
        <w:rPr>
          <w:rFonts w:ascii="Palatino Linotype" w:hAnsi="Palatino Linotype"/>
        </w:rPr>
        <w:t xml:space="preserve"> </w:t>
      </w:r>
      <w:r w:rsidRPr="008C65FE">
        <w:rPr>
          <w:rFonts w:ascii="Palatino Linotype" w:hAnsi="Palatino Linotype"/>
        </w:rPr>
        <w:t>la</w:t>
      </w:r>
      <w:r w:rsidR="001F6EC4" w:rsidRPr="008C65FE">
        <w:rPr>
          <w:rFonts w:ascii="Palatino Linotype" w:hAnsi="Palatino Linotype"/>
        </w:rPr>
        <w:t xml:space="preserve"> </w:t>
      </w:r>
      <w:r w:rsidRPr="008C65FE">
        <w:rPr>
          <w:rFonts w:ascii="Palatino Linotype" w:hAnsi="Palatino Linotype"/>
        </w:rPr>
        <w:t>presente</w:t>
      </w:r>
      <w:r w:rsidR="001F6EC4" w:rsidRPr="008C65FE">
        <w:rPr>
          <w:rFonts w:ascii="Palatino Linotype" w:hAnsi="Palatino Linotype"/>
        </w:rPr>
        <w:t xml:space="preserve"> </w:t>
      </w:r>
      <w:r w:rsidRPr="008C65FE">
        <w:rPr>
          <w:rFonts w:ascii="Palatino Linotype" w:hAnsi="Palatino Linotype"/>
        </w:rPr>
        <w:t>resolución</w:t>
      </w:r>
      <w:r w:rsidR="001F6EC4" w:rsidRPr="008C65FE">
        <w:rPr>
          <w:rFonts w:ascii="Palatino Linotype" w:hAnsi="Palatino Linotype"/>
        </w:rPr>
        <w:t xml:space="preserve"> </w:t>
      </w:r>
      <w:r w:rsidRPr="008C65FE">
        <w:rPr>
          <w:rFonts w:ascii="Palatino Linotype" w:hAnsi="Palatino Linotype"/>
        </w:rPr>
        <w:t>con</w:t>
      </w:r>
      <w:r w:rsidR="001F6EC4" w:rsidRPr="008C65FE">
        <w:rPr>
          <w:rFonts w:ascii="Palatino Linotype" w:hAnsi="Palatino Linotype"/>
        </w:rPr>
        <w:t xml:space="preserve"> </w:t>
      </w:r>
      <w:r w:rsidRPr="008C65FE">
        <w:rPr>
          <w:rFonts w:ascii="Palatino Linotype" w:hAnsi="Palatino Linotype"/>
        </w:rPr>
        <w:t>base</w:t>
      </w:r>
      <w:r w:rsidR="001F6EC4" w:rsidRPr="008C65FE">
        <w:rPr>
          <w:rFonts w:ascii="Palatino Linotype" w:hAnsi="Palatino Linotype"/>
        </w:rPr>
        <w:t xml:space="preserve"> </w:t>
      </w:r>
      <w:r w:rsidRPr="008C65FE">
        <w:rPr>
          <w:rFonts w:ascii="Palatino Linotype" w:hAnsi="Palatino Linotype"/>
        </w:rPr>
        <w:t>en</w:t>
      </w:r>
      <w:r w:rsidR="001F6EC4" w:rsidRPr="008C65FE">
        <w:rPr>
          <w:rFonts w:ascii="Palatino Linotype" w:hAnsi="Palatino Linotype"/>
        </w:rPr>
        <w:t xml:space="preserve"> </w:t>
      </w:r>
      <w:r w:rsidRPr="008C65FE">
        <w:rPr>
          <w:rFonts w:ascii="Palatino Linotype" w:hAnsi="Palatino Linotype"/>
        </w:rPr>
        <w:t>lo</w:t>
      </w:r>
      <w:r w:rsidR="001F6EC4" w:rsidRPr="008C65FE">
        <w:rPr>
          <w:rFonts w:ascii="Palatino Linotype" w:hAnsi="Palatino Linotype"/>
        </w:rPr>
        <w:t xml:space="preserve"> </w:t>
      </w:r>
      <w:r w:rsidRPr="008C65FE">
        <w:rPr>
          <w:rFonts w:ascii="Palatino Linotype" w:hAnsi="Palatino Linotype"/>
        </w:rPr>
        <w:t>siguiente:</w:t>
      </w:r>
      <w:r w:rsidR="001F6EC4" w:rsidRPr="008C65FE">
        <w:rPr>
          <w:rFonts w:ascii="Palatino Linotype" w:hAnsi="Palatino Linotype"/>
        </w:rPr>
        <w:t xml:space="preserve"> </w:t>
      </w:r>
    </w:p>
    <w:p w:rsidR="00A2780F" w:rsidRPr="008C65FE" w:rsidRDefault="00A2780F" w:rsidP="007C72D8">
      <w:pPr>
        <w:spacing w:before="240" w:after="240" w:line="360" w:lineRule="auto"/>
        <w:jc w:val="center"/>
        <w:rPr>
          <w:rFonts w:ascii="Palatino Linotype" w:hAnsi="Palatino Linotype"/>
          <w:b/>
          <w:bCs/>
          <w:spacing w:val="60"/>
          <w:sz w:val="28"/>
          <w:szCs w:val="28"/>
        </w:rPr>
      </w:pPr>
      <w:r w:rsidRPr="008C65FE">
        <w:rPr>
          <w:rFonts w:ascii="Palatino Linotype" w:hAnsi="Palatino Linotype"/>
          <w:b/>
          <w:bCs/>
          <w:spacing w:val="60"/>
          <w:sz w:val="28"/>
          <w:szCs w:val="28"/>
        </w:rPr>
        <w:t>RESULTANDO</w:t>
      </w:r>
    </w:p>
    <w:p w:rsidR="003C718E" w:rsidRPr="008C65FE" w:rsidRDefault="00E922C1" w:rsidP="007C72D8">
      <w:pPr>
        <w:pStyle w:val="Prrafodelista"/>
        <w:spacing w:before="240" w:after="240" w:line="360" w:lineRule="auto"/>
        <w:ind w:left="0"/>
        <w:jc w:val="both"/>
        <w:rPr>
          <w:rFonts w:ascii="Palatino Linotype" w:hAnsi="Palatino Linotype" w:cs="Arial"/>
        </w:rPr>
      </w:pPr>
      <w:r w:rsidRPr="008C65FE">
        <w:rPr>
          <w:rFonts w:ascii="Palatino Linotype" w:hAnsi="Palatino Linotype"/>
          <w:b/>
          <w:sz w:val="28"/>
          <w:szCs w:val="28"/>
        </w:rPr>
        <w:t>I.</w:t>
      </w:r>
      <w:r w:rsidRPr="008C65FE">
        <w:rPr>
          <w:rFonts w:ascii="Palatino Linotype" w:hAnsi="Palatino Linotype"/>
          <w:b/>
        </w:rPr>
        <w:t xml:space="preserve"> </w:t>
      </w:r>
      <w:r w:rsidR="00995EFF" w:rsidRPr="008C65FE">
        <w:rPr>
          <w:rFonts w:ascii="Palatino Linotype" w:hAnsi="Palatino Linotype"/>
        </w:rPr>
        <w:t xml:space="preserve">El </w:t>
      </w:r>
      <w:r w:rsidR="00CE44B0" w:rsidRPr="008C65FE">
        <w:rPr>
          <w:rFonts w:ascii="Palatino Linotype" w:hAnsi="Palatino Linotype"/>
        </w:rPr>
        <w:t>once de junio</w:t>
      </w:r>
      <w:r w:rsidR="00845933" w:rsidRPr="008C65FE">
        <w:rPr>
          <w:rFonts w:ascii="Palatino Linotype" w:hAnsi="Palatino Linotype"/>
        </w:rPr>
        <w:t xml:space="preserve"> de dos mil dieciocho</w:t>
      </w:r>
      <w:r w:rsidR="003C718E" w:rsidRPr="008C65FE">
        <w:rPr>
          <w:rFonts w:ascii="Palatino Linotype" w:hAnsi="Palatino Linotype"/>
        </w:rPr>
        <w:t xml:space="preserve">, </w:t>
      </w:r>
      <w:r w:rsidR="002076E5" w:rsidRPr="008C65FE">
        <w:rPr>
          <w:rFonts w:ascii="Palatino Linotype" w:hAnsi="Palatino Linotype"/>
          <w:b/>
        </w:rPr>
        <w:t>L</w:t>
      </w:r>
      <w:r w:rsidR="00CE44B0" w:rsidRPr="008C65FE">
        <w:rPr>
          <w:rFonts w:ascii="Palatino Linotype" w:hAnsi="Palatino Linotype"/>
          <w:b/>
        </w:rPr>
        <w:t>A</w:t>
      </w:r>
      <w:r w:rsidR="00DC2F57" w:rsidRPr="008C65FE">
        <w:rPr>
          <w:rFonts w:ascii="Palatino Linotype" w:hAnsi="Palatino Linotype"/>
          <w:b/>
        </w:rPr>
        <w:t xml:space="preserve"> RECURRENTE</w:t>
      </w:r>
      <w:r w:rsidR="003C718E" w:rsidRPr="008C65FE">
        <w:rPr>
          <w:rFonts w:ascii="Palatino Linotype" w:hAnsi="Palatino Linotype"/>
        </w:rPr>
        <w:t xml:space="preserve"> presentó a través del Sistema de </w:t>
      </w:r>
      <w:r w:rsidR="003C718E" w:rsidRPr="008C65FE">
        <w:rPr>
          <w:rFonts w:ascii="Palatino Linotype" w:hAnsi="Palatino Linotype" w:cs="Arial"/>
        </w:rPr>
        <w:t>Acceso</w:t>
      </w:r>
      <w:r w:rsidR="003C718E" w:rsidRPr="008C65FE">
        <w:rPr>
          <w:rFonts w:ascii="Palatino Linotype" w:hAnsi="Palatino Linotype"/>
        </w:rPr>
        <w:t xml:space="preserve"> a la Información Mexiquense, en lo subsecuente</w:t>
      </w:r>
      <w:r w:rsidR="002076E5" w:rsidRPr="008C65FE">
        <w:rPr>
          <w:rFonts w:ascii="Palatino Linotype" w:hAnsi="Palatino Linotype"/>
        </w:rPr>
        <w:t xml:space="preserve"> el </w:t>
      </w:r>
      <w:r w:rsidR="003C718E" w:rsidRPr="008C65FE">
        <w:rPr>
          <w:rFonts w:ascii="Palatino Linotype" w:hAnsi="Palatino Linotype"/>
          <w:b/>
        </w:rPr>
        <w:t>SAIMEX</w:t>
      </w:r>
      <w:r w:rsidR="009F1AB6" w:rsidRPr="008C65FE">
        <w:rPr>
          <w:rFonts w:ascii="Palatino Linotype" w:hAnsi="Palatino Linotype"/>
        </w:rPr>
        <w:t>,</w:t>
      </w:r>
      <w:r w:rsidR="003C718E" w:rsidRPr="008C65FE">
        <w:rPr>
          <w:rFonts w:ascii="Palatino Linotype" w:hAnsi="Palatino Linotype"/>
        </w:rPr>
        <w:t xml:space="preserve"> ante </w:t>
      </w:r>
      <w:r w:rsidR="003C718E" w:rsidRPr="008C65FE">
        <w:rPr>
          <w:rFonts w:ascii="Palatino Linotype" w:hAnsi="Palatino Linotype"/>
          <w:b/>
        </w:rPr>
        <w:t>EL SUJETO OBLIGADO</w:t>
      </w:r>
      <w:r w:rsidR="003C718E" w:rsidRPr="008C65FE">
        <w:rPr>
          <w:rFonts w:ascii="Palatino Linotype" w:hAnsi="Palatino Linotype"/>
        </w:rPr>
        <w:t xml:space="preserve">, la solicitud de acceso a información pública, </w:t>
      </w:r>
      <w:r w:rsidR="00F836BA" w:rsidRPr="008C65FE">
        <w:rPr>
          <w:rFonts w:ascii="Palatino Linotype" w:hAnsi="Palatino Linotype"/>
        </w:rPr>
        <w:t xml:space="preserve">a la que se le </w:t>
      </w:r>
      <w:r w:rsidR="003C718E" w:rsidRPr="008C65FE">
        <w:rPr>
          <w:rFonts w:ascii="Palatino Linotype" w:hAnsi="Palatino Linotype"/>
        </w:rPr>
        <w:t>asign</w:t>
      </w:r>
      <w:r w:rsidR="00F836BA" w:rsidRPr="008C65FE">
        <w:rPr>
          <w:rFonts w:ascii="Palatino Linotype" w:hAnsi="Palatino Linotype"/>
        </w:rPr>
        <w:t>ó</w:t>
      </w:r>
      <w:r w:rsidR="003C718E" w:rsidRPr="008C65FE">
        <w:rPr>
          <w:rFonts w:ascii="Palatino Linotype" w:hAnsi="Palatino Linotype"/>
        </w:rPr>
        <w:t xml:space="preserve"> el número </w:t>
      </w:r>
      <w:r w:rsidR="00CE44B0" w:rsidRPr="008C65FE">
        <w:rPr>
          <w:rFonts w:ascii="Palatino Linotype" w:hAnsi="Palatino Linotype"/>
          <w:b/>
          <w:bCs/>
        </w:rPr>
        <w:t>00088/DIFNEZA/IP/2018</w:t>
      </w:r>
      <w:r w:rsidR="00006424" w:rsidRPr="008C65FE">
        <w:rPr>
          <w:rFonts w:ascii="Palatino Linotype" w:hAnsi="Palatino Linotype"/>
        </w:rPr>
        <w:t>, mediante la cual solicitó</w:t>
      </w:r>
      <w:r w:rsidR="007E36A0" w:rsidRPr="008C65FE">
        <w:rPr>
          <w:rFonts w:ascii="Palatino Linotype" w:hAnsi="Palatino Linotype"/>
        </w:rPr>
        <w:t>:</w:t>
      </w:r>
    </w:p>
    <w:p w:rsidR="000A1149" w:rsidRPr="008C65FE" w:rsidRDefault="00741570" w:rsidP="007C72D8">
      <w:pPr>
        <w:spacing w:before="120" w:after="120"/>
        <w:ind w:left="851" w:right="902"/>
        <w:jc w:val="both"/>
        <w:rPr>
          <w:rFonts w:ascii="Palatino Linotype" w:hAnsi="Palatino Linotype"/>
          <w:i/>
          <w:sz w:val="22"/>
          <w:szCs w:val="22"/>
        </w:rPr>
      </w:pPr>
      <w:r w:rsidRPr="008C65FE">
        <w:rPr>
          <w:rFonts w:ascii="Palatino Linotype" w:hAnsi="Palatino Linotype" w:cs="Arial"/>
          <w:i/>
          <w:sz w:val="22"/>
          <w:szCs w:val="22"/>
        </w:rPr>
        <w:t>“</w:t>
      </w:r>
      <w:r w:rsidR="00CE44B0" w:rsidRPr="008C65FE">
        <w:rPr>
          <w:rFonts w:ascii="Palatino Linotype" w:hAnsi="Palatino Linotype" w:cs="Arial"/>
          <w:i/>
          <w:sz w:val="22"/>
          <w:szCs w:val="22"/>
        </w:rPr>
        <w:t>Solicito en copia simple los recibos de nómina de todo el personal del DIF municipal correspondiente a la primera quincena de enero de 2018 y aguinaldo correspondiente al año 2017.</w:t>
      </w:r>
      <w:r w:rsidRPr="008C65FE">
        <w:rPr>
          <w:rFonts w:ascii="Palatino Linotype" w:hAnsi="Palatino Linotype" w:cs="Arial"/>
          <w:i/>
          <w:sz w:val="22"/>
          <w:szCs w:val="22"/>
        </w:rPr>
        <w:t>”</w:t>
      </w:r>
      <w:r w:rsidR="00775764" w:rsidRPr="008C65FE">
        <w:rPr>
          <w:rFonts w:ascii="Palatino Linotype" w:hAnsi="Palatino Linotype" w:cs="Arial"/>
          <w:i/>
          <w:sz w:val="22"/>
          <w:szCs w:val="22"/>
        </w:rPr>
        <w:t xml:space="preserve"> </w:t>
      </w:r>
      <w:r w:rsidR="0075370C" w:rsidRPr="008C65FE">
        <w:rPr>
          <w:rFonts w:ascii="Palatino Linotype" w:hAnsi="Palatino Linotype"/>
          <w:i/>
          <w:sz w:val="22"/>
          <w:szCs w:val="22"/>
        </w:rPr>
        <w:t>(Sic</w:t>
      </w:r>
      <w:r w:rsidR="008A26B4" w:rsidRPr="008C65FE">
        <w:rPr>
          <w:rFonts w:ascii="Palatino Linotype" w:hAnsi="Palatino Linotype"/>
          <w:i/>
          <w:sz w:val="22"/>
          <w:szCs w:val="22"/>
        </w:rPr>
        <w:t>)</w:t>
      </w:r>
    </w:p>
    <w:p w:rsidR="00006424" w:rsidRPr="008C65FE" w:rsidRDefault="00006424" w:rsidP="007C72D8">
      <w:pPr>
        <w:spacing w:before="240" w:after="240" w:line="360" w:lineRule="auto"/>
        <w:ind w:right="616"/>
        <w:jc w:val="both"/>
        <w:rPr>
          <w:rFonts w:ascii="Palatino Linotype" w:hAnsi="Palatino Linotype"/>
        </w:rPr>
      </w:pPr>
      <w:r w:rsidRPr="008C65FE">
        <w:rPr>
          <w:rFonts w:ascii="Palatino Linotype" w:hAnsi="Palatino Linotype"/>
          <w:b/>
        </w:rPr>
        <w:t>Modalidad de Entrega:</w:t>
      </w:r>
      <w:r w:rsidRPr="008C65FE">
        <w:rPr>
          <w:rFonts w:ascii="Palatino Linotype" w:hAnsi="Palatino Linotype"/>
        </w:rPr>
        <w:t xml:space="preserve"> </w:t>
      </w:r>
      <w:r w:rsidR="008219D8" w:rsidRPr="008C65FE">
        <w:rPr>
          <w:rFonts w:ascii="Palatino Linotype" w:hAnsi="Palatino Linotype"/>
        </w:rPr>
        <w:t xml:space="preserve">A través del </w:t>
      </w:r>
      <w:r w:rsidR="00BA3CD8" w:rsidRPr="008C65FE">
        <w:rPr>
          <w:rFonts w:ascii="Palatino Linotype" w:hAnsi="Palatino Linotype"/>
          <w:b/>
        </w:rPr>
        <w:t>SAIMEX</w:t>
      </w:r>
      <w:r w:rsidR="008219D8" w:rsidRPr="008C65FE">
        <w:rPr>
          <w:rFonts w:ascii="Palatino Linotype" w:hAnsi="Palatino Linotype"/>
        </w:rPr>
        <w:t>.</w:t>
      </w:r>
    </w:p>
    <w:p w:rsidR="00D2244D" w:rsidRPr="008C65FE" w:rsidRDefault="009B338A" w:rsidP="00D2244D">
      <w:pPr>
        <w:spacing w:before="240" w:after="240" w:line="360" w:lineRule="auto"/>
        <w:jc w:val="both"/>
        <w:rPr>
          <w:rFonts w:ascii="Palatino Linotype" w:hAnsi="Palatino Linotype" w:cs="Arial"/>
          <w:lang w:val="es-ES_tradnl"/>
        </w:rPr>
      </w:pPr>
      <w:r w:rsidRPr="008C65FE">
        <w:rPr>
          <w:rFonts w:ascii="Palatino Linotype" w:hAnsi="Palatino Linotype"/>
          <w:b/>
          <w:sz w:val="28"/>
          <w:szCs w:val="28"/>
        </w:rPr>
        <w:t>II.</w:t>
      </w:r>
      <w:r w:rsidRPr="008C65FE">
        <w:rPr>
          <w:rFonts w:ascii="Palatino Linotype" w:hAnsi="Palatino Linotype"/>
          <w:b/>
        </w:rPr>
        <w:t xml:space="preserve"> </w:t>
      </w:r>
      <w:r w:rsidR="00D2244D" w:rsidRPr="008C65FE">
        <w:rPr>
          <w:rFonts w:ascii="Palatino Linotype" w:hAnsi="Palatino Linotype" w:cs="Arial"/>
          <w:lang w:val="es-ES_tradnl"/>
        </w:rPr>
        <w:t xml:space="preserve">En cumplimiento al artículo 162 de la Ley de Transparencia y Acceso a la Información Pública del Estado de México y Municipios, el once de junio de dos mil dieciocho, el Titular de la Unidad de Transparencia turnó la solicitud de información a </w:t>
      </w:r>
      <w:r w:rsidR="00D2244D" w:rsidRPr="008C65FE">
        <w:rPr>
          <w:rFonts w:ascii="Palatino Linotype" w:hAnsi="Palatino Linotype" w:cs="Arial"/>
          <w:lang w:val="es-ES_tradnl"/>
        </w:rPr>
        <w:lastRenderedPageBreak/>
        <w:t xml:space="preserve">los Servidores Públicos Habilitados que consideró competentes, a efecto de que realizaran la búsqueda y localización de la información, tal y como se desprende de la siguiente imagen: </w:t>
      </w:r>
    </w:p>
    <w:p w:rsidR="00D2244D" w:rsidRPr="008C65FE" w:rsidRDefault="00D2244D" w:rsidP="00AE11E5">
      <w:pPr>
        <w:pStyle w:val="Prrafodelista"/>
        <w:spacing w:before="240" w:after="240" w:line="360" w:lineRule="auto"/>
        <w:ind w:left="0"/>
        <w:jc w:val="center"/>
        <w:rPr>
          <w:rFonts w:ascii="Palatino Linotype" w:hAnsi="Palatino Linotype"/>
          <w:b/>
        </w:rPr>
      </w:pPr>
      <w:r w:rsidRPr="008C65FE">
        <w:rPr>
          <w:noProof/>
          <w:lang w:eastAsia="es-MX"/>
        </w:rPr>
        <w:drawing>
          <wp:inline distT="0" distB="0" distL="0" distR="0" wp14:anchorId="1A3F5D07" wp14:editId="57C96B40">
            <wp:extent cx="5356746" cy="14255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42" t="29112" r="3224" b="27112"/>
                    <a:stretch/>
                  </pic:blipFill>
                  <pic:spPr bwMode="auto">
                    <a:xfrm>
                      <a:off x="0" y="0"/>
                      <a:ext cx="5359459" cy="1426297"/>
                    </a:xfrm>
                    <a:prstGeom prst="rect">
                      <a:avLst/>
                    </a:prstGeom>
                    <a:ln>
                      <a:noFill/>
                    </a:ln>
                    <a:extLst>
                      <a:ext uri="{53640926-AAD7-44D8-BBD7-CCE9431645EC}">
                        <a14:shadowObscured xmlns:a14="http://schemas.microsoft.com/office/drawing/2010/main"/>
                      </a:ext>
                    </a:extLst>
                  </pic:spPr>
                </pic:pic>
              </a:graphicData>
            </a:graphic>
          </wp:inline>
        </w:drawing>
      </w:r>
    </w:p>
    <w:p w:rsidR="003D54A3" w:rsidRPr="008C65FE" w:rsidRDefault="00AE11E5" w:rsidP="007C72D8">
      <w:pPr>
        <w:pStyle w:val="Prrafodelista"/>
        <w:spacing w:before="240" w:after="240" w:line="360" w:lineRule="auto"/>
        <w:ind w:left="0"/>
        <w:jc w:val="both"/>
        <w:rPr>
          <w:rFonts w:ascii="Palatino Linotype" w:hAnsi="Palatino Linotype"/>
        </w:rPr>
      </w:pPr>
      <w:r w:rsidRPr="008C65FE">
        <w:rPr>
          <w:rFonts w:ascii="Palatino Linotype" w:hAnsi="Palatino Linotype"/>
          <w:b/>
          <w:sz w:val="28"/>
          <w:szCs w:val="28"/>
        </w:rPr>
        <w:t>III.</w:t>
      </w:r>
      <w:r w:rsidRPr="008C65FE">
        <w:rPr>
          <w:rFonts w:ascii="Palatino Linotype" w:hAnsi="Palatino Linotype"/>
        </w:rPr>
        <w:t xml:space="preserve"> </w:t>
      </w:r>
      <w:r w:rsidR="00AC0D91" w:rsidRPr="008C65FE">
        <w:rPr>
          <w:rFonts w:ascii="Palatino Linotype" w:hAnsi="Palatino Linotype"/>
        </w:rPr>
        <w:t xml:space="preserve">De las constancias que obran en el expediente electrónico, se advierte que </w:t>
      </w:r>
      <w:r w:rsidR="00AC0D91" w:rsidRPr="008C65FE">
        <w:rPr>
          <w:rFonts w:ascii="Palatino Linotype" w:hAnsi="Palatino Linotype"/>
          <w:b/>
        </w:rPr>
        <w:t xml:space="preserve">EL SUJETO OBLIGADO </w:t>
      </w:r>
      <w:r w:rsidR="00AC0D91" w:rsidRPr="008C65FE">
        <w:rPr>
          <w:rFonts w:ascii="Palatino Linotype" w:hAnsi="Palatino Linotype"/>
        </w:rPr>
        <w:t xml:space="preserve">fue omiso en dar respuesta a la solicitud de información, como se aprecia en la siguiente imagen: </w:t>
      </w:r>
    </w:p>
    <w:p w:rsidR="006B46C4" w:rsidRPr="008C65FE" w:rsidRDefault="00B05685" w:rsidP="005C6ECA">
      <w:pPr>
        <w:pStyle w:val="Prrafodelista"/>
        <w:spacing w:before="240" w:after="240" w:line="360" w:lineRule="auto"/>
        <w:ind w:left="0"/>
        <w:jc w:val="center"/>
        <w:rPr>
          <w:rFonts w:ascii="Palatino Linotype" w:hAnsi="Palatino Linotype"/>
        </w:rPr>
      </w:pPr>
      <w:r>
        <w:rPr>
          <w:noProof/>
          <w:lang w:eastAsia="es-MX"/>
        </w:rPr>
        <w:drawing>
          <wp:inline distT="0" distB="0" distL="0" distR="0" wp14:anchorId="3E2DCFB8" wp14:editId="40DB4106">
            <wp:extent cx="5791835" cy="27793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779395"/>
                    </a:xfrm>
                    <a:prstGeom prst="rect">
                      <a:avLst/>
                    </a:prstGeom>
                  </pic:spPr>
                </pic:pic>
              </a:graphicData>
            </a:graphic>
          </wp:inline>
        </w:drawing>
      </w:r>
    </w:p>
    <w:p w:rsidR="00AC0D91" w:rsidRPr="008C65FE" w:rsidRDefault="009C410B" w:rsidP="007C72D8">
      <w:pPr>
        <w:spacing w:before="240" w:after="240" w:line="360" w:lineRule="auto"/>
        <w:ind w:right="51"/>
        <w:jc w:val="both"/>
        <w:rPr>
          <w:rFonts w:ascii="Palatino Linotype" w:hAnsi="Palatino Linotype" w:cs="Arial"/>
          <w:i/>
          <w:lang w:eastAsia="es-MX"/>
        </w:rPr>
      </w:pPr>
      <w:r w:rsidRPr="008C65FE">
        <w:rPr>
          <w:rFonts w:ascii="Palatino Linotype" w:hAnsi="Palatino Linotype" w:cs="Arial"/>
          <w:b/>
          <w:sz w:val="28"/>
          <w:szCs w:val="28"/>
        </w:rPr>
        <w:t>I</w:t>
      </w:r>
      <w:r w:rsidR="00F74985" w:rsidRPr="008C65FE">
        <w:rPr>
          <w:rFonts w:ascii="Palatino Linotype" w:hAnsi="Palatino Linotype" w:cs="Arial"/>
          <w:b/>
          <w:sz w:val="28"/>
          <w:szCs w:val="28"/>
        </w:rPr>
        <w:t>V</w:t>
      </w:r>
      <w:r w:rsidR="00AC0D91" w:rsidRPr="008C65FE">
        <w:rPr>
          <w:rFonts w:ascii="Palatino Linotype" w:hAnsi="Palatino Linotype" w:cs="Arial"/>
          <w:b/>
          <w:sz w:val="28"/>
          <w:szCs w:val="28"/>
        </w:rPr>
        <w:t>.</w:t>
      </w:r>
      <w:r w:rsidR="00AC0D91" w:rsidRPr="008C65FE">
        <w:rPr>
          <w:rFonts w:ascii="Palatino Linotype" w:hAnsi="Palatino Linotype" w:cs="Arial"/>
          <w:b/>
        </w:rPr>
        <w:t xml:space="preserve"> </w:t>
      </w:r>
      <w:r w:rsidR="00AC0D91" w:rsidRPr="008C65FE">
        <w:rPr>
          <w:rFonts w:ascii="Palatino Linotype" w:hAnsi="Palatino Linotype" w:cs="Arial"/>
        </w:rPr>
        <w:t xml:space="preserve">Inconforme con la falta de respuesta, el </w:t>
      </w:r>
      <w:r w:rsidR="007C1755" w:rsidRPr="008C65FE">
        <w:rPr>
          <w:rFonts w:ascii="Palatino Linotype" w:hAnsi="Palatino Linotype" w:cs="Arial"/>
        </w:rPr>
        <w:t>cinco de julio</w:t>
      </w:r>
      <w:r w:rsidR="00AC0D91" w:rsidRPr="008C65FE">
        <w:rPr>
          <w:rFonts w:ascii="Palatino Linotype" w:hAnsi="Palatino Linotype" w:cs="Arial"/>
        </w:rPr>
        <w:t xml:space="preserve"> de dos mil dieciocho, </w:t>
      </w:r>
      <w:r w:rsidR="00AC0D91" w:rsidRPr="008C65FE">
        <w:rPr>
          <w:rFonts w:ascii="Palatino Linotype" w:hAnsi="Palatino Linotype" w:cs="Arial"/>
          <w:b/>
          <w:color w:val="000000"/>
        </w:rPr>
        <w:t>L</w:t>
      </w:r>
      <w:r w:rsidR="007C1755" w:rsidRPr="008C65FE">
        <w:rPr>
          <w:rFonts w:ascii="Palatino Linotype" w:hAnsi="Palatino Linotype" w:cs="Arial"/>
          <w:b/>
          <w:color w:val="000000"/>
        </w:rPr>
        <w:t>A</w:t>
      </w:r>
      <w:r w:rsidR="00AC0D91" w:rsidRPr="008C65FE">
        <w:rPr>
          <w:rFonts w:ascii="Palatino Linotype" w:hAnsi="Palatino Linotype" w:cs="Arial"/>
          <w:b/>
          <w:color w:val="000000"/>
        </w:rPr>
        <w:t xml:space="preserve"> RECURRENTE</w:t>
      </w:r>
      <w:r w:rsidR="00AC0D91" w:rsidRPr="008C65FE">
        <w:rPr>
          <w:rFonts w:ascii="Palatino Linotype" w:hAnsi="Palatino Linotype" w:cs="Arial"/>
          <w:color w:val="000000"/>
        </w:rPr>
        <w:t xml:space="preserve"> </w:t>
      </w:r>
      <w:r w:rsidR="00AC0D91" w:rsidRPr="008C65FE">
        <w:rPr>
          <w:rFonts w:ascii="Palatino Linotype" w:hAnsi="Palatino Linotype" w:cs="Arial"/>
        </w:rPr>
        <w:t>interpuso recurso de revisión, el cual fue registrado en el</w:t>
      </w:r>
      <w:r w:rsidR="00AC0D91" w:rsidRPr="008C65FE">
        <w:rPr>
          <w:rFonts w:ascii="Palatino Linotype" w:eastAsia="Arial Unicode MS" w:hAnsi="Palatino Linotype" w:cs="Arial"/>
          <w:b/>
        </w:rPr>
        <w:t xml:space="preserve"> SAIMEX</w:t>
      </w:r>
      <w:r w:rsidR="00AC0D91" w:rsidRPr="008C65FE">
        <w:rPr>
          <w:rFonts w:ascii="Palatino Linotype" w:hAnsi="Palatino Linotype" w:cs="Arial"/>
        </w:rPr>
        <w:t xml:space="preserve"> y </w:t>
      </w:r>
      <w:r w:rsidR="00AC0D91" w:rsidRPr="008C65FE">
        <w:rPr>
          <w:rFonts w:ascii="Palatino Linotype" w:hAnsi="Palatino Linotype" w:cs="Arial"/>
        </w:rPr>
        <w:lastRenderedPageBreak/>
        <w:t>se le</w:t>
      </w:r>
      <w:r w:rsidR="00AB4235" w:rsidRPr="008C65FE">
        <w:rPr>
          <w:rFonts w:ascii="Palatino Linotype" w:hAnsi="Palatino Linotype" w:cs="Arial"/>
        </w:rPr>
        <w:t xml:space="preserve"> asignó el número de expediente </w:t>
      </w:r>
      <w:r w:rsidRPr="008C65FE">
        <w:rPr>
          <w:rFonts w:ascii="Palatino Linotype" w:hAnsi="Palatino Linotype" w:cs="Arial"/>
          <w:b/>
        </w:rPr>
        <w:t>0</w:t>
      </w:r>
      <w:r w:rsidR="007C1755" w:rsidRPr="008C65FE">
        <w:rPr>
          <w:rFonts w:ascii="Palatino Linotype" w:hAnsi="Palatino Linotype" w:cs="Arial"/>
          <w:b/>
        </w:rPr>
        <w:t>2557</w:t>
      </w:r>
      <w:r w:rsidRPr="008C65FE">
        <w:rPr>
          <w:rFonts w:ascii="Palatino Linotype" w:hAnsi="Palatino Linotype" w:cs="Arial"/>
          <w:b/>
        </w:rPr>
        <w:t>/INFOEM/IP/RR/2018</w:t>
      </w:r>
      <w:r w:rsidR="00AC0D91" w:rsidRPr="008C65FE">
        <w:rPr>
          <w:rFonts w:ascii="Palatino Linotype" w:hAnsi="Palatino Linotype" w:cs="Arial"/>
        </w:rPr>
        <w:t xml:space="preserve">, en el que expresó como acto impugnado: </w:t>
      </w:r>
    </w:p>
    <w:p w:rsidR="00EF3E64" w:rsidRPr="008C65FE" w:rsidRDefault="00EF3E64" w:rsidP="007C72D8">
      <w:pPr>
        <w:spacing w:before="120" w:after="120"/>
        <w:ind w:left="851" w:right="618"/>
        <w:jc w:val="both"/>
        <w:rPr>
          <w:rFonts w:ascii="Palatino Linotype" w:hAnsi="Palatino Linotype" w:cs="Arial"/>
          <w:i/>
          <w:sz w:val="22"/>
          <w:szCs w:val="22"/>
          <w:lang w:eastAsia="es-MX"/>
        </w:rPr>
      </w:pPr>
      <w:r w:rsidRPr="008C65FE">
        <w:rPr>
          <w:rFonts w:ascii="Palatino Linotype" w:hAnsi="Palatino Linotype" w:cs="Arial"/>
          <w:i/>
          <w:sz w:val="22"/>
          <w:szCs w:val="22"/>
          <w:lang w:eastAsia="es-MX"/>
        </w:rPr>
        <w:t>“</w:t>
      </w:r>
      <w:r w:rsidR="007C1755" w:rsidRPr="008C65FE">
        <w:rPr>
          <w:rFonts w:ascii="Palatino Linotype" w:hAnsi="Palatino Linotype" w:cs="Arial"/>
          <w:i/>
          <w:sz w:val="22"/>
          <w:szCs w:val="22"/>
          <w:lang w:eastAsia="es-MX"/>
        </w:rPr>
        <w:t>Omisión por parte del DIF, no me otorgaron la información que requerí por lo que solicito que también se le de vista al Órgano de Control Interno por ocultar información y no llevar a cabo sus funciones y cumplimiento a la ley de transparencia.</w:t>
      </w:r>
      <w:r w:rsidRPr="008C65FE">
        <w:rPr>
          <w:rFonts w:ascii="Palatino Linotype" w:hAnsi="Palatino Linotype" w:cs="Arial"/>
          <w:i/>
          <w:sz w:val="22"/>
          <w:szCs w:val="22"/>
          <w:lang w:eastAsia="es-MX"/>
        </w:rPr>
        <w:t>”</w:t>
      </w:r>
      <w:r w:rsidR="00C94182" w:rsidRPr="008C65FE">
        <w:rPr>
          <w:rFonts w:ascii="Palatino Linotype" w:hAnsi="Palatino Linotype" w:cs="Arial"/>
          <w:i/>
          <w:sz w:val="22"/>
          <w:szCs w:val="22"/>
          <w:lang w:eastAsia="es-MX"/>
        </w:rPr>
        <w:t xml:space="preserve"> </w:t>
      </w:r>
      <w:r w:rsidR="00C134BD" w:rsidRPr="008C65FE">
        <w:rPr>
          <w:rFonts w:ascii="Palatino Linotype" w:hAnsi="Palatino Linotype" w:cs="Arial"/>
          <w:i/>
          <w:sz w:val="22"/>
          <w:szCs w:val="22"/>
          <w:lang w:eastAsia="es-MX"/>
        </w:rPr>
        <w:t>(</w:t>
      </w:r>
      <w:r w:rsidR="00A30EA4" w:rsidRPr="008C65FE">
        <w:rPr>
          <w:rFonts w:ascii="Palatino Linotype" w:hAnsi="Palatino Linotype" w:cs="Arial"/>
          <w:i/>
          <w:sz w:val="22"/>
          <w:szCs w:val="22"/>
          <w:lang w:eastAsia="es-MX"/>
        </w:rPr>
        <w:t>Sic</w:t>
      </w:r>
      <w:r w:rsidR="00C134BD" w:rsidRPr="008C65FE">
        <w:rPr>
          <w:rFonts w:ascii="Palatino Linotype" w:hAnsi="Palatino Linotype" w:cs="Arial"/>
          <w:i/>
          <w:sz w:val="22"/>
          <w:szCs w:val="22"/>
          <w:lang w:eastAsia="es-MX"/>
        </w:rPr>
        <w:t>)</w:t>
      </w:r>
    </w:p>
    <w:p w:rsidR="00EF3E64" w:rsidRPr="008C65FE" w:rsidRDefault="00EF3E64" w:rsidP="007C72D8">
      <w:pPr>
        <w:pStyle w:val="Prrafodelista"/>
        <w:spacing w:before="240" w:after="240" w:line="360" w:lineRule="auto"/>
        <w:ind w:left="0"/>
        <w:jc w:val="both"/>
        <w:rPr>
          <w:rFonts w:ascii="Palatino Linotype" w:hAnsi="Palatino Linotype"/>
        </w:rPr>
      </w:pPr>
      <w:r w:rsidRPr="008C65FE">
        <w:rPr>
          <w:rFonts w:ascii="Palatino Linotype" w:hAnsi="Palatino Linotype"/>
        </w:rPr>
        <w:t>Asimismo,</w:t>
      </w:r>
      <w:r w:rsidR="001F6EC4" w:rsidRPr="008C65FE">
        <w:rPr>
          <w:rFonts w:ascii="Palatino Linotype" w:hAnsi="Palatino Linotype"/>
        </w:rPr>
        <w:t xml:space="preserve"> </w:t>
      </w:r>
      <w:r w:rsidR="00976156" w:rsidRPr="008C65FE">
        <w:rPr>
          <w:rFonts w:ascii="Palatino Linotype" w:hAnsi="Palatino Linotype" w:cs="Arial"/>
          <w:b/>
        </w:rPr>
        <w:t>L</w:t>
      </w:r>
      <w:r w:rsidR="00DF4954" w:rsidRPr="008C65FE">
        <w:rPr>
          <w:rFonts w:ascii="Palatino Linotype" w:hAnsi="Palatino Linotype" w:cs="Arial"/>
          <w:b/>
        </w:rPr>
        <w:t>A</w:t>
      </w:r>
      <w:r w:rsidR="00DC2F57" w:rsidRPr="008C65FE">
        <w:rPr>
          <w:rFonts w:ascii="Palatino Linotype" w:hAnsi="Palatino Linotype" w:cs="Arial"/>
          <w:b/>
        </w:rPr>
        <w:t xml:space="preserve"> RECURRENTE</w:t>
      </w:r>
      <w:r w:rsidR="001F6EC4" w:rsidRPr="008C65FE">
        <w:rPr>
          <w:rFonts w:ascii="Palatino Linotype" w:hAnsi="Palatino Linotype"/>
        </w:rPr>
        <w:t xml:space="preserve"> </w:t>
      </w:r>
      <w:r w:rsidR="00493F71" w:rsidRPr="008C65FE">
        <w:rPr>
          <w:rFonts w:ascii="Palatino Linotype" w:hAnsi="Palatino Linotype"/>
        </w:rPr>
        <w:t>manifestó</w:t>
      </w:r>
      <w:r w:rsidR="001F6EC4" w:rsidRPr="008C65FE">
        <w:rPr>
          <w:rFonts w:ascii="Palatino Linotype" w:hAnsi="Palatino Linotype"/>
        </w:rPr>
        <w:t xml:space="preserve"> </w:t>
      </w:r>
      <w:r w:rsidRPr="008C65FE">
        <w:rPr>
          <w:rFonts w:ascii="Palatino Linotype" w:hAnsi="Palatino Linotype"/>
        </w:rPr>
        <w:t>como</w:t>
      </w:r>
      <w:r w:rsidR="001F6EC4" w:rsidRPr="008C65FE">
        <w:rPr>
          <w:rFonts w:ascii="Palatino Linotype" w:hAnsi="Palatino Linotype"/>
        </w:rPr>
        <w:t xml:space="preserve"> </w:t>
      </w:r>
      <w:r w:rsidRPr="008C65FE">
        <w:rPr>
          <w:rFonts w:ascii="Palatino Linotype" w:hAnsi="Palatino Linotype"/>
        </w:rPr>
        <w:t>razones</w:t>
      </w:r>
      <w:r w:rsidR="001F6EC4" w:rsidRPr="008C65FE">
        <w:rPr>
          <w:rFonts w:ascii="Palatino Linotype" w:hAnsi="Palatino Linotype"/>
        </w:rPr>
        <w:t xml:space="preserve"> </w:t>
      </w:r>
      <w:r w:rsidRPr="008C65FE">
        <w:rPr>
          <w:rFonts w:ascii="Palatino Linotype" w:hAnsi="Palatino Linotype"/>
        </w:rPr>
        <w:t>o</w:t>
      </w:r>
      <w:r w:rsidR="001F6EC4" w:rsidRPr="008C65FE">
        <w:rPr>
          <w:rFonts w:ascii="Palatino Linotype" w:hAnsi="Palatino Linotype"/>
        </w:rPr>
        <w:t xml:space="preserve"> </w:t>
      </w:r>
      <w:r w:rsidRPr="008C65FE">
        <w:rPr>
          <w:rFonts w:ascii="Palatino Linotype" w:hAnsi="Palatino Linotype"/>
        </w:rPr>
        <w:t>motivos</w:t>
      </w:r>
      <w:r w:rsidR="001F6EC4" w:rsidRPr="008C65FE">
        <w:rPr>
          <w:rFonts w:ascii="Palatino Linotype" w:hAnsi="Palatino Linotype"/>
        </w:rPr>
        <w:t xml:space="preserve"> </w:t>
      </w:r>
      <w:r w:rsidRPr="008C65FE">
        <w:rPr>
          <w:rFonts w:ascii="Palatino Linotype" w:hAnsi="Palatino Linotype"/>
        </w:rPr>
        <w:t>de</w:t>
      </w:r>
      <w:r w:rsidR="001F6EC4" w:rsidRPr="008C65FE">
        <w:rPr>
          <w:rFonts w:ascii="Palatino Linotype" w:hAnsi="Palatino Linotype"/>
        </w:rPr>
        <w:t xml:space="preserve"> </w:t>
      </w:r>
      <w:r w:rsidR="00A3119A" w:rsidRPr="008C65FE">
        <w:rPr>
          <w:rFonts w:ascii="Palatino Linotype" w:hAnsi="Palatino Linotype"/>
        </w:rPr>
        <w:t xml:space="preserve">la </w:t>
      </w:r>
      <w:r w:rsidRPr="008C65FE">
        <w:rPr>
          <w:rFonts w:ascii="Palatino Linotype" w:hAnsi="Palatino Linotype"/>
        </w:rPr>
        <w:t>inconformidad:</w:t>
      </w:r>
      <w:r w:rsidR="0043395D" w:rsidRPr="008C65FE">
        <w:rPr>
          <w:rFonts w:ascii="Palatino Linotype" w:hAnsi="Palatino Linotype"/>
        </w:rPr>
        <w:t xml:space="preserve"> </w:t>
      </w:r>
    </w:p>
    <w:p w:rsidR="00EF3E64" w:rsidRPr="008C65FE" w:rsidRDefault="00EF3E64" w:rsidP="007C72D8">
      <w:pPr>
        <w:spacing w:before="120" w:after="120"/>
        <w:ind w:left="851" w:right="902"/>
        <w:jc w:val="both"/>
        <w:rPr>
          <w:rFonts w:ascii="Palatino Linotype" w:hAnsi="Palatino Linotype" w:cs="Arial"/>
          <w:i/>
          <w:spacing w:val="-6"/>
          <w:sz w:val="22"/>
          <w:szCs w:val="22"/>
          <w:lang w:eastAsia="es-MX"/>
        </w:rPr>
      </w:pPr>
      <w:r w:rsidRPr="008C65FE">
        <w:rPr>
          <w:rFonts w:ascii="Palatino Linotype" w:hAnsi="Palatino Linotype" w:cs="Arial"/>
          <w:i/>
          <w:spacing w:val="-6"/>
          <w:sz w:val="22"/>
          <w:szCs w:val="22"/>
          <w:lang w:eastAsia="es-MX"/>
        </w:rPr>
        <w:t>“</w:t>
      </w:r>
      <w:r w:rsidR="007C1755" w:rsidRPr="008C65FE">
        <w:rPr>
          <w:rFonts w:ascii="Palatino Linotype" w:hAnsi="Palatino Linotype" w:cs="Arial"/>
          <w:i/>
          <w:spacing w:val="-6"/>
          <w:sz w:val="22"/>
          <w:szCs w:val="22"/>
          <w:lang w:eastAsia="es-MX"/>
        </w:rPr>
        <w:t xml:space="preserve">Omisión, no hace su trabajo. </w:t>
      </w:r>
      <w:r w:rsidR="00A30EA4" w:rsidRPr="008C65FE">
        <w:rPr>
          <w:rFonts w:ascii="Palatino Linotype" w:hAnsi="Palatino Linotype" w:cs="Arial"/>
          <w:i/>
          <w:spacing w:val="-6"/>
          <w:sz w:val="22"/>
          <w:szCs w:val="22"/>
          <w:lang w:eastAsia="es-MX"/>
        </w:rPr>
        <w:t>“</w:t>
      </w:r>
      <w:r w:rsidR="00CC35C5" w:rsidRPr="008C65FE">
        <w:rPr>
          <w:rFonts w:ascii="Palatino Linotype" w:hAnsi="Palatino Linotype" w:cs="Arial"/>
          <w:i/>
          <w:spacing w:val="-6"/>
          <w:sz w:val="22"/>
          <w:szCs w:val="22"/>
          <w:lang w:eastAsia="es-MX"/>
        </w:rPr>
        <w:t>(Sic)</w:t>
      </w:r>
    </w:p>
    <w:p w:rsidR="00B51F55" w:rsidRPr="008C65FE" w:rsidRDefault="00AF6FAA" w:rsidP="007C72D8">
      <w:pPr>
        <w:pStyle w:val="Prrafodelista"/>
        <w:spacing w:before="240" w:after="240" w:line="360" w:lineRule="auto"/>
        <w:ind w:left="0"/>
        <w:jc w:val="both"/>
        <w:rPr>
          <w:rFonts w:ascii="Palatino Linotype" w:hAnsi="Palatino Linotype" w:cs="Arial"/>
        </w:rPr>
      </w:pPr>
      <w:r w:rsidRPr="008C65FE">
        <w:rPr>
          <w:rFonts w:ascii="Palatino Linotype" w:hAnsi="Palatino Linotype" w:cs="Arial"/>
          <w:b/>
          <w:sz w:val="28"/>
          <w:szCs w:val="28"/>
        </w:rPr>
        <w:t>V.</w:t>
      </w:r>
      <w:r w:rsidRPr="008C65FE">
        <w:rPr>
          <w:rFonts w:ascii="Palatino Linotype" w:hAnsi="Palatino Linotype" w:cs="Arial"/>
          <w:b/>
        </w:rPr>
        <w:t xml:space="preserve"> </w:t>
      </w:r>
      <w:r w:rsidR="00392DDD" w:rsidRPr="008C65FE">
        <w:rPr>
          <w:rFonts w:ascii="Palatino Linotype" w:hAnsi="Palatino Linotype" w:cs="Arial"/>
        </w:rPr>
        <w:t xml:space="preserve">El </w:t>
      </w:r>
      <w:r w:rsidR="007C1755" w:rsidRPr="008C65FE">
        <w:rPr>
          <w:rFonts w:ascii="Palatino Linotype" w:hAnsi="Palatino Linotype" w:cs="Arial"/>
        </w:rPr>
        <w:t>cinco de julio</w:t>
      </w:r>
      <w:r w:rsidR="009F4334" w:rsidRPr="008C65FE">
        <w:rPr>
          <w:rFonts w:ascii="Palatino Linotype" w:hAnsi="Palatino Linotype" w:cs="Arial"/>
        </w:rPr>
        <w:t xml:space="preserve"> de dos mil dieciocho</w:t>
      </w:r>
      <w:r w:rsidR="003B0E36" w:rsidRPr="008C65FE">
        <w:rPr>
          <w:rFonts w:ascii="Palatino Linotype" w:hAnsi="Palatino Linotype" w:cs="Arial"/>
        </w:rPr>
        <w:t>,</w:t>
      </w:r>
      <w:r w:rsidR="00392DDD" w:rsidRPr="008C65FE">
        <w:rPr>
          <w:rFonts w:ascii="Palatino Linotype" w:hAnsi="Palatino Linotype" w:cs="Arial"/>
        </w:rPr>
        <w:t xml:space="preserve"> e</w:t>
      </w:r>
      <w:r w:rsidR="00120ADA" w:rsidRPr="008C65FE">
        <w:rPr>
          <w:rFonts w:ascii="Palatino Linotype" w:hAnsi="Palatino Linotype" w:cs="Arial"/>
        </w:rPr>
        <w:t xml:space="preserve">l </w:t>
      </w:r>
      <w:r w:rsidR="00B51F55" w:rsidRPr="008C65FE">
        <w:rPr>
          <w:rFonts w:ascii="Palatino Linotype" w:hAnsi="Palatino Linotype" w:cs="Arial"/>
        </w:rPr>
        <w:t>recurso</w:t>
      </w:r>
      <w:r w:rsidR="001F6EC4" w:rsidRPr="008C65FE">
        <w:rPr>
          <w:rFonts w:ascii="Palatino Linotype" w:hAnsi="Palatino Linotype" w:cs="Arial"/>
        </w:rPr>
        <w:t xml:space="preserve"> </w:t>
      </w:r>
      <w:r w:rsidR="00B51F55" w:rsidRPr="008C65FE">
        <w:rPr>
          <w:rFonts w:ascii="Palatino Linotype" w:hAnsi="Palatino Linotype" w:cs="Arial"/>
        </w:rPr>
        <w:t>de</w:t>
      </w:r>
      <w:r w:rsidR="001F6EC4" w:rsidRPr="008C65FE">
        <w:rPr>
          <w:rFonts w:ascii="Palatino Linotype" w:hAnsi="Palatino Linotype" w:cs="Arial"/>
        </w:rPr>
        <w:t xml:space="preserve"> </w:t>
      </w:r>
      <w:r w:rsidR="00B51F55" w:rsidRPr="008C65FE">
        <w:rPr>
          <w:rFonts w:ascii="Palatino Linotype" w:hAnsi="Palatino Linotype" w:cs="Arial"/>
        </w:rPr>
        <w:t>que</w:t>
      </w:r>
      <w:r w:rsidR="001F6EC4" w:rsidRPr="008C65FE">
        <w:rPr>
          <w:rFonts w:ascii="Palatino Linotype" w:hAnsi="Palatino Linotype" w:cs="Arial"/>
        </w:rPr>
        <w:t xml:space="preserve"> </w:t>
      </w:r>
      <w:r w:rsidR="00B51F55" w:rsidRPr="008C65FE">
        <w:rPr>
          <w:rFonts w:ascii="Palatino Linotype" w:hAnsi="Palatino Linotype" w:cs="Arial"/>
        </w:rPr>
        <w:t>se</w:t>
      </w:r>
      <w:r w:rsidR="001F6EC4" w:rsidRPr="008C65FE">
        <w:rPr>
          <w:rFonts w:ascii="Palatino Linotype" w:hAnsi="Palatino Linotype" w:cs="Arial"/>
        </w:rPr>
        <w:t xml:space="preserve"> </w:t>
      </w:r>
      <w:r w:rsidR="00B51F55" w:rsidRPr="008C65FE">
        <w:rPr>
          <w:rFonts w:ascii="Palatino Linotype" w:hAnsi="Palatino Linotype" w:cs="Arial"/>
        </w:rPr>
        <w:t>trata</w:t>
      </w:r>
      <w:r w:rsidR="001F6EC4" w:rsidRPr="008C65FE">
        <w:rPr>
          <w:rFonts w:ascii="Palatino Linotype" w:hAnsi="Palatino Linotype" w:cs="Arial"/>
        </w:rPr>
        <w:t xml:space="preserve"> </w:t>
      </w:r>
      <w:r w:rsidR="00B51F55" w:rsidRPr="008C65FE">
        <w:rPr>
          <w:rFonts w:ascii="Palatino Linotype" w:hAnsi="Palatino Linotype" w:cs="Arial"/>
        </w:rPr>
        <w:t>se</w:t>
      </w:r>
      <w:r w:rsidR="001F6EC4" w:rsidRPr="008C65FE">
        <w:rPr>
          <w:rFonts w:ascii="Palatino Linotype" w:hAnsi="Palatino Linotype" w:cs="Arial"/>
        </w:rPr>
        <w:t xml:space="preserve"> </w:t>
      </w:r>
      <w:r w:rsidR="00B51F55" w:rsidRPr="008C65FE">
        <w:rPr>
          <w:rFonts w:ascii="Palatino Linotype" w:hAnsi="Palatino Linotype" w:cs="Arial"/>
        </w:rPr>
        <w:t>envi</w:t>
      </w:r>
      <w:r w:rsidR="00943778" w:rsidRPr="008C65FE">
        <w:rPr>
          <w:rFonts w:ascii="Palatino Linotype" w:hAnsi="Palatino Linotype" w:cs="Arial"/>
        </w:rPr>
        <w:t>ó</w:t>
      </w:r>
      <w:r w:rsidR="001F6EC4" w:rsidRPr="008C65FE">
        <w:rPr>
          <w:rFonts w:ascii="Palatino Linotype" w:hAnsi="Palatino Linotype" w:cs="Arial"/>
        </w:rPr>
        <w:t xml:space="preserve"> </w:t>
      </w:r>
      <w:r w:rsidR="00B51F55" w:rsidRPr="008C65FE">
        <w:rPr>
          <w:rFonts w:ascii="Palatino Linotype" w:hAnsi="Palatino Linotype" w:cs="Arial"/>
        </w:rPr>
        <w:t>electrónicamente</w:t>
      </w:r>
      <w:r w:rsidR="001F6EC4" w:rsidRPr="008C65FE">
        <w:rPr>
          <w:rFonts w:ascii="Palatino Linotype" w:hAnsi="Palatino Linotype" w:cs="Arial"/>
        </w:rPr>
        <w:t xml:space="preserve"> </w:t>
      </w:r>
      <w:r w:rsidR="00B51F55" w:rsidRPr="008C65FE">
        <w:rPr>
          <w:rFonts w:ascii="Palatino Linotype" w:hAnsi="Palatino Linotype" w:cs="Arial"/>
        </w:rPr>
        <w:t>al</w:t>
      </w:r>
      <w:r w:rsidR="001F6EC4" w:rsidRPr="008C65FE">
        <w:rPr>
          <w:rFonts w:ascii="Palatino Linotype" w:hAnsi="Palatino Linotype" w:cs="Arial"/>
        </w:rPr>
        <w:t xml:space="preserve"> </w:t>
      </w:r>
      <w:r w:rsidR="00B51F55" w:rsidRPr="008C65FE">
        <w:rPr>
          <w:rFonts w:ascii="Palatino Linotype" w:hAnsi="Palatino Linotype" w:cs="Arial"/>
        </w:rPr>
        <w:t>Instituto</w:t>
      </w:r>
      <w:r w:rsidR="001F6EC4" w:rsidRPr="008C65FE">
        <w:rPr>
          <w:rFonts w:ascii="Palatino Linotype" w:hAnsi="Palatino Linotype" w:cs="Arial"/>
        </w:rPr>
        <w:t xml:space="preserve"> </w:t>
      </w:r>
      <w:r w:rsidR="00B51F55" w:rsidRPr="008C65FE">
        <w:rPr>
          <w:rFonts w:ascii="Palatino Linotype" w:hAnsi="Palatino Linotype" w:cs="Arial"/>
        </w:rPr>
        <w:t>de</w:t>
      </w:r>
      <w:r w:rsidR="001F6EC4" w:rsidRPr="008C65FE">
        <w:rPr>
          <w:rFonts w:ascii="Palatino Linotype" w:hAnsi="Palatino Linotype" w:cs="Arial"/>
        </w:rPr>
        <w:t xml:space="preserve"> </w:t>
      </w:r>
      <w:r w:rsidR="00B51F55" w:rsidRPr="008C65FE">
        <w:rPr>
          <w:rFonts w:ascii="Palatino Linotype" w:eastAsia="Arial Unicode MS" w:hAnsi="Palatino Linotype" w:cs="Arial"/>
        </w:rPr>
        <w:t>Transparencia</w:t>
      </w:r>
      <w:r w:rsidR="00B51F55" w:rsidRPr="008C65FE">
        <w:rPr>
          <w:rFonts w:ascii="Palatino Linotype" w:hAnsi="Palatino Linotype" w:cs="Arial"/>
        </w:rPr>
        <w:t>,</w:t>
      </w:r>
      <w:r w:rsidR="001F6EC4" w:rsidRPr="008C65FE">
        <w:rPr>
          <w:rFonts w:ascii="Palatino Linotype" w:hAnsi="Palatino Linotype" w:cs="Arial"/>
        </w:rPr>
        <w:t xml:space="preserve"> </w:t>
      </w:r>
      <w:r w:rsidR="00B51F55" w:rsidRPr="008C65FE">
        <w:rPr>
          <w:rFonts w:ascii="Palatino Linotype" w:hAnsi="Palatino Linotype" w:cs="Arial"/>
        </w:rPr>
        <w:t>Acceso</w:t>
      </w:r>
      <w:r w:rsidR="001F6EC4" w:rsidRPr="008C65FE">
        <w:rPr>
          <w:rFonts w:ascii="Palatino Linotype" w:hAnsi="Palatino Linotype" w:cs="Arial"/>
        </w:rPr>
        <w:t xml:space="preserve"> </w:t>
      </w:r>
      <w:r w:rsidR="00B51F55" w:rsidRPr="008C65FE">
        <w:rPr>
          <w:rFonts w:ascii="Palatino Linotype" w:hAnsi="Palatino Linotype" w:cs="Arial"/>
        </w:rPr>
        <w:t>a</w:t>
      </w:r>
      <w:r w:rsidR="001F6EC4" w:rsidRPr="008C65FE">
        <w:rPr>
          <w:rFonts w:ascii="Palatino Linotype" w:hAnsi="Palatino Linotype" w:cs="Arial"/>
        </w:rPr>
        <w:t xml:space="preserve"> </w:t>
      </w:r>
      <w:r w:rsidR="00B51F55" w:rsidRPr="008C65FE">
        <w:rPr>
          <w:rFonts w:ascii="Palatino Linotype" w:hAnsi="Palatino Linotype" w:cs="Arial"/>
        </w:rPr>
        <w:t>la</w:t>
      </w:r>
      <w:r w:rsidR="001F6EC4" w:rsidRPr="008C65FE">
        <w:rPr>
          <w:rFonts w:ascii="Palatino Linotype" w:hAnsi="Palatino Linotype" w:cs="Arial"/>
        </w:rPr>
        <w:t xml:space="preserve"> </w:t>
      </w:r>
      <w:r w:rsidR="00B51F55" w:rsidRPr="008C65FE">
        <w:rPr>
          <w:rFonts w:ascii="Palatino Linotype" w:hAnsi="Palatino Linotype" w:cs="Arial"/>
        </w:rPr>
        <w:t>Información</w:t>
      </w:r>
      <w:r w:rsidR="001F6EC4" w:rsidRPr="008C65FE">
        <w:rPr>
          <w:rFonts w:ascii="Palatino Linotype" w:hAnsi="Palatino Linotype" w:cs="Arial"/>
        </w:rPr>
        <w:t xml:space="preserve"> </w:t>
      </w:r>
      <w:r w:rsidR="00B51F55" w:rsidRPr="008C65FE">
        <w:rPr>
          <w:rFonts w:ascii="Palatino Linotype" w:hAnsi="Palatino Linotype" w:cs="Arial"/>
        </w:rPr>
        <w:t>Pública</w:t>
      </w:r>
      <w:r w:rsidR="001F6EC4" w:rsidRPr="008C65FE">
        <w:rPr>
          <w:rFonts w:ascii="Palatino Linotype" w:hAnsi="Palatino Linotype" w:cs="Arial"/>
        </w:rPr>
        <w:t xml:space="preserve"> </w:t>
      </w:r>
      <w:r w:rsidR="00B51F55" w:rsidRPr="008C65FE">
        <w:rPr>
          <w:rFonts w:ascii="Palatino Linotype" w:hAnsi="Palatino Linotype" w:cs="Arial"/>
        </w:rPr>
        <w:t>y</w:t>
      </w:r>
      <w:r w:rsidR="001F6EC4" w:rsidRPr="008C65FE">
        <w:rPr>
          <w:rFonts w:ascii="Palatino Linotype" w:hAnsi="Palatino Linotype" w:cs="Arial"/>
        </w:rPr>
        <w:t xml:space="preserve"> </w:t>
      </w:r>
      <w:r w:rsidR="00B51F55" w:rsidRPr="008C65FE">
        <w:rPr>
          <w:rFonts w:ascii="Palatino Linotype" w:hAnsi="Palatino Linotype" w:cs="Arial"/>
        </w:rPr>
        <w:t>Protección</w:t>
      </w:r>
      <w:r w:rsidR="001F6EC4" w:rsidRPr="008C65FE">
        <w:rPr>
          <w:rFonts w:ascii="Palatino Linotype" w:hAnsi="Palatino Linotype" w:cs="Arial"/>
        </w:rPr>
        <w:t xml:space="preserve"> </w:t>
      </w:r>
      <w:r w:rsidR="00B51F55" w:rsidRPr="008C65FE">
        <w:rPr>
          <w:rFonts w:ascii="Palatino Linotype" w:hAnsi="Palatino Linotype" w:cs="Arial"/>
        </w:rPr>
        <w:t>de</w:t>
      </w:r>
      <w:r w:rsidR="001F6EC4" w:rsidRPr="008C65FE">
        <w:rPr>
          <w:rFonts w:ascii="Palatino Linotype" w:hAnsi="Palatino Linotype" w:cs="Arial"/>
        </w:rPr>
        <w:t xml:space="preserve"> </w:t>
      </w:r>
      <w:r w:rsidR="00B51F55" w:rsidRPr="008C65FE">
        <w:rPr>
          <w:rFonts w:ascii="Palatino Linotype" w:hAnsi="Palatino Linotype" w:cs="Arial"/>
        </w:rPr>
        <w:t>Datos</w:t>
      </w:r>
      <w:r w:rsidR="001F6EC4" w:rsidRPr="008C65FE">
        <w:rPr>
          <w:rFonts w:ascii="Palatino Linotype" w:hAnsi="Palatino Linotype" w:cs="Arial"/>
        </w:rPr>
        <w:t xml:space="preserve"> </w:t>
      </w:r>
      <w:r w:rsidR="00B51F55" w:rsidRPr="008C65FE">
        <w:rPr>
          <w:rFonts w:ascii="Palatino Linotype" w:hAnsi="Palatino Linotype" w:cs="Arial"/>
        </w:rPr>
        <w:t>Personales</w:t>
      </w:r>
      <w:r w:rsidR="001F6EC4" w:rsidRPr="008C65FE">
        <w:rPr>
          <w:rFonts w:ascii="Palatino Linotype" w:hAnsi="Palatino Linotype" w:cs="Arial"/>
        </w:rPr>
        <w:t xml:space="preserve"> </w:t>
      </w:r>
      <w:r w:rsidR="00B51F55" w:rsidRPr="008C65FE">
        <w:rPr>
          <w:rFonts w:ascii="Palatino Linotype" w:hAnsi="Palatino Linotype" w:cs="Arial"/>
        </w:rPr>
        <w:t>del</w:t>
      </w:r>
      <w:r w:rsidR="001F6EC4" w:rsidRPr="008C65FE">
        <w:rPr>
          <w:rFonts w:ascii="Palatino Linotype" w:hAnsi="Palatino Linotype" w:cs="Arial"/>
        </w:rPr>
        <w:t xml:space="preserve"> </w:t>
      </w:r>
      <w:r w:rsidR="00B51F55" w:rsidRPr="008C65FE">
        <w:rPr>
          <w:rFonts w:ascii="Palatino Linotype" w:hAnsi="Palatino Linotype" w:cs="Arial"/>
        </w:rPr>
        <w:t>Estado</w:t>
      </w:r>
      <w:r w:rsidR="001F6EC4" w:rsidRPr="008C65FE">
        <w:rPr>
          <w:rFonts w:ascii="Palatino Linotype" w:hAnsi="Palatino Linotype" w:cs="Arial"/>
        </w:rPr>
        <w:t xml:space="preserve"> </w:t>
      </w:r>
      <w:r w:rsidR="00B51F55" w:rsidRPr="008C65FE">
        <w:rPr>
          <w:rFonts w:ascii="Palatino Linotype" w:hAnsi="Palatino Linotype" w:cs="Arial"/>
        </w:rPr>
        <w:t>de</w:t>
      </w:r>
      <w:r w:rsidR="001F6EC4" w:rsidRPr="008C65FE">
        <w:rPr>
          <w:rFonts w:ascii="Palatino Linotype" w:hAnsi="Palatino Linotype" w:cs="Arial"/>
        </w:rPr>
        <w:t xml:space="preserve"> </w:t>
      </w:r>
      <w:r w:rsidR="00B51F55" w:rsidRPr="008C65FE">
        <w:rPr>
          <w:rFonts w:ascii="Palatino Linotype" w:hAnsi="Palatino Linotype" w:cs="Arial"/>
        </w:rPr>
        <w:t>México</w:t>
      </w:r>
      <w:r w:rsidR="001F6EC4" w:rsidRPr="008C65FE">
        <w:rPr>
          <w:rFonts w:ascii="Palatino Linotype" w:hAnsi="Palatino Linotype" w:cs="Arial"/>
        </w:rPr>
        <w:t xml:space="preserve"> </w:t>
      </w:r>
      <w:r w:rsidR="00B51F55" w:rsidRPr="008C65FE">
        <w:rPr>
          <w:rFonts w:ascii="Palatino Linotype" w:hAnsi="Palatino Linotype" w:cs="Arial"/>
        </w:rPr>
        <w:t>y</w:t>
      </w:r>
      <w:r w:rsidR="001F6EC4" w:rsidRPr="008C65FE">
        <w:rPr>
          <w:rFonts w:ascii="Palatino Linotype" w:hAnsi="Palatino Linotype" w:cs="Arial"/>
        </w:rPr>
        <w:t xml:space="preserve"> </w:t>
      </w:r>
      <w:r w:rsidR="00B51F55" w:rsidRPr="008C65FE">
        <w:rPr>
          <w:rFonts w:ascii="Palatino Linotype" w:hAnsi="Palatino Linotype" w:cs="Arial"/>
        </w:rPr>
        <w:t>Municipios</w:t>
      </w:r>
      <w:r w:rsidR="001F6EC4" w:rsidRPr="008C65FE">
        <w:rPr>
          <w:rFonts w:ascii="Palatino Linotype" w:hAnsi="Palatino Linotype" w:cs="Arial"/>
        </w:rPr>
        <w:t xml:space="preserve"> </w:t>
      </w:r>
      <w:r w:rsidR="00B51F55" w:rsidRPr="008C65FE">
        <w:rPr>
          <w:rFonts w:ascii="Palatino Linotype" w:hAnsi="Palatino Linotype" w:cs="Arial"/>
        </w:rPr>
        <w:t>y</w:t>
      </w:r>
      <w:r w:rsidR="001F6EC4" w:rsidRPr="008C65FE">
        <w:rPr>
          <w:rFonts w:ascii="Palatino Linotype" w:hAnsi="Palatino Linotype" w:cs="Arial"/>
        </w:rPr>
        <w:t xml:space="preserve"> </w:t>
      </w:r>
      <w:r w:rsidR="00B51F55" w:rsidRPr="008C65FE">
        <w:rPr>
          <w:rFonts w:ascii="Palatino Linotype" w:hAnsi="Palatino Linotype" w:cs="Arial"/>
        </w:rPr>
        <w:t>con</w:t>
      </w:r>
      <w:r w:rsidR="001F6EC4" w:rsidRPr="008C65FE">
        <w:rPr>
          <w:rFonts w:ascii="Palatino Linotype" w:hAnsi="Palatino Linotype" w:cs="Arial"/>
        </w:rPr>
        <w:t xml:space="preserve"> </w:t>
      </w:r>
      <w:r w:rsidR="00B51F55" w:rsidRPr="008C65FE">
        <w:rPr>
          <w:rFonts w:ascii="Palatino Linotype" w:hAnsi="Palatino Linotype" w:cs="Arial"/>
        </w:rPr>
        <w:t>fundamento</w:t>
      </w:r>
      <w:r w:rsidR="001F6EC4" w:rsidRPr="008C65FE">
        <w:rPr>
          <w:rFonts w:ascii="Palatino Linotype" w:hAnsi="Palatino Linotype" w:cs="Arial"/>
        </w:rPr>
        <w:t xml:space="preserve"> </w:t>
      </w:r>
      <w:r w:rsidR="00B51F55" w:rsidRPr="008C65FE">
        <w:rPr>
          <w:rFonts w:ascii="Palatino Linotype" w:hAnsi="Palatino Linotype" w:cs="Arial"/>
        </w:rPr>
        <w:t>en</w:t>
      </w:r>
      <w:r w:rsidR="001F6EC4" w:rsidRPr="008C65FE">
        <w:rPr>
          <w:rFonts w:ascii="Palatino Linotype" w:hAnsi="Palatino Linotype" w:cs="Arial"/>
        </w:rPr>
        <w:t xml:space="preserve"> </w:t>
      </w:r>
      <w:r w:rsidR="00B51F55" w:rsidRPr="008C65FE">
        <w:rPr>
          <w:rFonts w:ascii="Palatino Linotype" w:hAnsi="Palatino Linotype" w:cs="Arial"/>
        </w:rPr>
        <w:t>el</w:t>
      </w:r>
      <w:r w:rsidR="001F6EC4" w:rsidRPr="008C65FE">
        <w:rPr>
          <w:rFonts w:ascii="Palatino Linotype" w:hAnsi="Palatino Linotype" w:cs="Arial"/>
        </w:rPr>
        <w:t xml:space="preserve"> </w:t>
      </w:r>
      <w:r w:rsidR="00B51F55" w:rsidRPr="008C65FE">
        <w:rPr>
          <w:rFonts w:ascii="Palatino Linotype" w:hAnsi="Palatino Linotype" w:cs="Arial"/>
        </w:rPr>
        <w:t>artículo</w:t>
      </w:r>
      <w:r w:rsidR="001F6EC4" w:rsidRPr="008C65FE">
        <w:rPr>
          <w:rFonts w:ascii="Palatino Linotype" w:hAnsi="Palatino Linotype" w:cs="Arial"/>
        </w:rPr>
        <w:t xml:space="preserve"> </w:t>
      </w:r>
      <w:r w:rsidR="00B51F55" w:rsidRPr="008C65FE">
        <w:rPr>
          <w:rFonts w:ascii="Palatino Linotype" w:hAnsi="Palatino Linotype" w:cs="Arial"/>
        </w:rPr>
        <w:t>185</w:t>
      </w:r>
      <w:r w:rsidR="001F6EC4" w:rsidRPr="008C65FE">
        <w:rPr>
          <w:rFonts w:ascii="Palatino Linotype" w:hAnsi="Palatino Linotype" w:cs="Arial"/>
        </w:rPr>
        <w:t xml:space="preserve"> </w:t>
      </w:r>
      <w:r w:rsidR="00B51F55" w:rsidRPr="008C65FE">
        <w:rPr>
          <w:rFonts w:ascii="Palatino Linotype" w:hAnsi="Palatino Linotype" w:cs="Arial"/>
        </w:rPr>
        <w:t>fracción</w:t>
      </w:r>
      <w:r w:rsidR="001F6EC4" w:rsidRPr="008C65FE">
        <w:rPr>
          <w:rFonts w:ascii="Palatino Linotype" w:hAnsi="Palatino Linotype" w:cs="Arial"/>
        </w:rPr>
        <w:t xml:space="preserve"> </w:t>
      </w:r>
      <w:r w:rsidR="00B51F55" w:rsidRPr="008C65FE">
        <w:rPr>
          <w:rFonts w:ascii="Palatino Linotype" w:hAnsi="Palatino Linotype" w:cs="Arial"/>
        </w:rPr>
        <w:t>I</w:t>
      </w:r>
      <w:r w:rsidR="001F6EC4" w:rsidRPr="008C65FE">
        <w:rPr>
          <w:rFonts w:ascii="Palatino Linotype" w:hAnsi="Palatino Linotype" w:cs="Arial"/>
        </w:rPr>
        <w:t xml:space="preserve"> </w:t>
      </w:r>
      <w:r w:rsidR="00B51F55" w:rsidRPr="008C65FE">
        <w:rPr>
          <w:rFonts w:ascii="Palatino Linotype" w:hAnsi="Palatino Linotype" w:cs="Arial"/>
        </w:rPr>
        <w:t>de</w:t>
      </w:r>
      <w:r w:rsidR="001F6EC4" w:rsidRPr="008C65FE">
        <w:rPr>
          <w:rFonts w:ascii="Palatino Linotype" w:hAnsi="Palatino Linotype" w:cs="Arial"/>
        </w:rPr>
        <w:t xml:space="preserve"> </w:t>
      </w:r>
      <w:r w:rsidR="00B51F55" w:rsidRPr="008C65FE">
        <w:rPr>
          <w:rFonts w:ascii="Palatino Linotype" w:hAnsi="Palatino Linotype" w:cs="Arial"/>
        </w:rPr>
        <w:t>la</w:t>
      </w:r>
      <w:r w:rsidR="001F6EC4" w:rsidRPr="008C65FE">
        <w:rPr>
          <w:rFonts w:ascii="Palatino Linotype" w:hAnsi="Palatino Linotype" w:cs="Arial"/>
        </w:rPr>
        <w:t xml:space="preserve"> </w:t>
      </w:r>
      <w:r w:rsidR="00B51F55" w:rsidRPr="008C65FE">
        <w:rPr>
          <w:rFonts w:ascii="Palatino Linotype" w:hAnsi="Palatino Linotype"/>
        </w:rPr>
        <w:t>Ley</w:t>
      </w:r>
      <w:r w:rsidR="001F6EC4" w:rsidRPr="008C65FE">
        <w:rPr>
          <w:rFonts w:ascii="Palatino Linotype" w:hAnsi="Palatino Linotype"/>
        </w:rPr>
        <w:t xml:space="preserve"> </w:t>
      </w:r>
      <w:r w:rsidR="00B51F55" w:rsidRPr="008C65FE">
        <w:rPr>
          <w:rFonts w:ascii="Palatino Linotype" w:hAnsi="Palatino Linotype"/>
        </w:rPr>
        <w:t>de</w:t>
      </w:r>
      <w:r w:rsidR="001F6EC4" w:rsidRPr="008C65FE">
        <w:rPr>
          <w:rFonts w:ascii="Palatino Linotype" w:hAnsi="Palatino Linotype"/>
        </w:rPr>
        <w:t xml:space="preserve"> </w:t>
      </w:r>
      <w:r w:rsidR="00B51F55" w:rsidRPr="008C65FE">
        <w:rPr>
          <w:rFonts w:ascii="Palatino Linotype" w:hAnsi="Palatino Linotype"/>
        </w:rPr>
        <w:t>Transparencia</w:t>
      </w:r>
      <w:r w:rsidR="001F6EC4" w:rsidRPr="008C65FE">
        <w:rPr>
          <w:rFonts w:ascii="Palatino Linotype" w:hAnsi="Palatino Linotype"/>
        </w:rPr>
        <w:t xml:space="preserve"> </w:t>
      </w:r>
      <w:r w:rsidR="00B51F55" w:rsidRPr="008C65FE">
        <w:rPr>
          <w:rFonts w:ascii="Palatino Linotype" w:hAnsi="Palatino Linotype"/>
        </w:rPr>
        <w:t>y</w:t>
      </w:r>
      <w:r w:rsidR="001F6EC4" w:rsidRPr="008C65FE">
        <w:rPr>
          <w:rFonts w:ascii="Palatino Linotype" w:hAnsi="Palatino Linotype"/>
        </w:rPr>
        <w:t xml:space="preserve"> </w:t>
      </w:r>
      <w:r w:rsidR="00B51F55" w:rsidRPr="008C65FE">
        <w:rPr>
          <w:rFonts w:ascii="Palatino Linotype" w:hAnsi="Palatino Linotype"/>
        </w:rPr>
        <w:t>Acceso</w:t>
      </w:r>
      <w:r w:rsidR="001F6EC4" w:rsidRPr="008C65FE">
        <w:rPr>
          <w:rFonts w:ascii="Palatino Linotype" w:hAnsi="Palatino Linotype"/>
        </w:rPr>
        <w:t xml:space="preserve"> </w:t>
      </w:r>
      <w:r w:rsidR="00B51F55" w:rsidRPr="008C65FE">
        <w:rPr>
          <w:rFonts w:ascii="Palatino Linotype" w:hAnsi="Palatino Linotype"/>
        </w:rPr>
        <w:t>a</w:t>
      </w:r>
      <w:r w:rsidR="001F6EC4" w:rsidRPr="008C65FE">
        <w:rPr>
          <w:rFonts w:ascii="Palatino Linotype" w:hAnsi="Palatino Linotype"/>
        </w:rPr>
        <w:t xml:space="preserve"> </w:t>
      </w:r>
      <w:r w:rsidR="00B51F55" w:rsidRPr="008C65FE">
        <w:rPr>
          <w:rFonts w:ascii="Palatino Linotype" w:hAnsi="Palatino Linotype"/>
        </w:rPr>
        <w:t>la</w:t>
      </w:r>
      <w:r w:rsidR="001F6EC4" w:rsidRPr="008C65FE">
        <w:rPr>
          <w:rFonts w:ascii="Palatino Linotype" w:hAnsi="Palatino Linotype"/>
        </w:rPr>
        <w:t xml:space="preserve"> </w:t>
      </w:r>
      <w:r w:rsidR="00B51F55" w:rsidRPr="008C65FE">
        <w:rPr>
          <w:rFonts w:ascii="Palatino Linotype" w:hAnsi="Palatino Linotype"/>
        </w:rPr>
        <w:t>Información</w:t>
      </w:r>
      <w:r w:rsidR="001F6EC4" w:rsidRPr="008C65FE">
        <w:rPr>
          <w:rFonts w:ascii="Palatino Linotype" w:hAnsi="Palatino Linotype"/>
        </w:rPr>
        <w:t xml:space="preserve"> </w:t>
      </w:r>
      <w:r w:rsidR="00B51F55" w:rsidRPr="008C65FE">
        <w:rPr>
          <w:rFonts w:ascii="Palatino Linotype" w:hAnsi="Palatino Linotype"/>
        </w:rPr>
        <w:t>Pública</w:t>
      </w:r>
      <w:r w:rsidR="001F6EC4" w:rsidRPr="008C65FE">
        <w:rPr>
          <w:rFonts w:ascii="Palatino Linotype" w:hAnsi="Palatino Linotype"/>
        </w:rPr>
        <w:t xml:space="preserve"> </w:t>
      </w:r>
      <w:r w:rsidR="00B51F55" w:rsidRPr="008C65FE">
        <w:rPr>
          <w:rFonts w:ascii="Palatino Linotype" w:hAnsi="Palatino Linotype"/>
        </w:rPr>
        <w:t>del</w:t>
      </w:r>
      <w:r w:rsidR="001F6EC4" w:rsidRPr="008C65FE">
        <w:rPr>
          <w:rFonts w:ascii="Palatino Linotype" w:hAnsi="Palatino Linotype"/>
        </w:rPr>
        <w:t xml:space="preserve"> </w:t>
      </w:r>
      <w:r w:rsidR="00B51F55" w:rsidRPr="008C65FE">
        <w:rPr>
          <w:rFonts w:ascii="Palatino Linotype" w:hAnsi="Palatino Linotype"/>
        </w:rPr>
        <w:t>Estado</w:t>
      </w:r>
      <w:r w:rsidR="001F6EC4" w:rsidRPr="008C65FE">
        <w:rPr>
          <w:rFonts w:ascii="Palatino Linotype" w:hAnsi="Palatino Linotype"/>
        </w:rPr>
        <w:t xml:space="preserve"> </w:t>
      </w:r>
      <w:r w:rsidR="00B51F55" w:rsidRPr="008C65FE">
        <w:rPr>
          <w:rFonts w:ascii="Palatino Linotype" w:hAnsi="Palatino Linotype"/>
        </w:rPr>
        <w:t>de</w:t>
      </w:r>
      <w:r w:rsidR="001F6EC4" w:rsidRPr="008C65FE">
        <w:rPr>
          <w:rFonts w:ascii="Palatino Linotype" w:hAnsi="Palatino Linotype"/>
        </w:rPr>
        <w:t xml:space="preserve"> </w:t>
      </w:r>
      <w:r w:rsidR="00B51F55" w:rsidRPr="008C65FE">
        <w:rPr>
          <w:rFonts w:ascii="Palatino Linotype" w:hAnsi="Palatino Linotype"/>
        </w:rPr>
        <w:t>México</w:t>
      </w:r>
      <w:r w:rsidR="001F6EC4" w:rsidRPr="008C65FE">
        <w:rPr>
          <w:rFonts w:ascii="Palatino Linotype" w:hAnsi="Palatino Linotype"/>
        </w:rPr>
        <w:t xml:space="preserve"> </w:t>
      </w:r>
      <w:r w:rsidR="00B51F55" w:rsidRPr="008C65FE">
        <w:rPr>
          <w:rFonts w:ascii="Palatino Linotype" w:hAnsi="Palatino Linotype"/>
        </w:rPr>
        <w:t>y</w:t>
      </w:r>
      <w:r w:rsidR="001F6EC4" w:rsidRPr="008C65FE">
        <w:rPr>
          <w:rFonts w:ascii="Palatino Linotype" w:hAnsi="Palatino Linotype"/>
        </w:rPr>
        <w:t xml:space="preserve"> </w:t>
      </w:r>
      <w:r w:rsidR="00B51F55" w:rsidRPr="008C65FE">
        <w:rPr>
          <w:rFonts w:ascii="Palatino Linotype" w:hAnsi="Palatino Linotype"/>
        </w:rPr>
        <w:t>Municipios</w:t>
      </w:r>
      <w:r w:rsidR="00B51F55" w:rsidRPr="008C65FE">
        <w:rPr>
          <w:rFonts w:ascii="Palatino Linotype" w:hAnsi="Palatino Linotype" w:cs="Arial"/>
        </w:rPr>
        <w:t>,</w:t>
      </w:r>
      <w:r w:rsidR="001F6EC4" w:rsidRPr="008C65FE">
        <w:rPr>
          <w:rFonts w:ascii="Palatino Linotype" w:hAnsi="Palatino Linotype" w:cs="Arial"/>
        </w:rPr>
        <w:t xml:space="preserve"> </w:t>
      </w:r>
      <w:r w:rsidR="00B51F55" w:rsidRPr="008C65FE">
        <w:rPr>
          <w:rFonts w:ascii="Palatino Linotype" w:hAnsi="Palatino Linotype" w:cs="Arial"/>
        </w:rPr>
        <w:t>se</w:t>
      </w:r>
      <w:r w:rsidR="001F6EC4" w:rsidRPr="008C65FE">
        <w:rPr>
          <w:rFonts w:ascii="Palatino Linotype" w:hAnsi="Palatino Linotype" w:cs="Arial"/>
        </w:rPr>
        <w:t xml:space="preserve"> </w:t>
      </w:r>
      <w:r w:rsidR="00B51F55" w:rsidRPr="008C65FE">
        <w:rPr>
          <w:rFonts w:ascii="Palatino Linotype" w:hAnsi="Palatino Linotype" w:cs="Arial"/>
        </w:rPr>
        <w:t>turn</w:t>
      </w:r>
      <w:r w:rsidR="00943778" w:rsidRPr="008C65FE">
        <w:rPr>
          <w:rFonts w:ascii="Palatino Linotype" w:hAnsi="Palatino Linotype" w:cs="Arial"/>
        </w:rPr>
        <w:t>ó,</w:t>
      </w:r>
      <w:r w:rsidR="001F6EC4" w:rsidRPr="008C65FE">
        <w:rPr>
          <w:rFonts w:ascii="Palatino Linotype" w:hAnsi="Palatino Linotype" w:cs="Arial"/>
        </w:rPr>
        <w:t xml:space="preserve"> </w:t>
      </w:r>
      <w:r w:rsidR="00B51F55" w:rsidRPr="008C65FE">
        <w:rPr>
          <w:rFonts w:ascii="Palatino Linotype" w:hAnsi="Palatino Linotype" w:cs="Arial"/>
        </w:rPr>
        <w:t>a</w:t>
      </w:r>
      <w:r w:rsidR="001F6EC4" w:rsidRPr="008C65FE">
        <w:rPr>
          <w:rFonts w:ascii="Palatino Linotype" w:hAnsi="Palatino Linotype" w:cs="Arial"/>
        </w:rPr>
        <w:t xml:space="preserve"> </w:t>
      </w:r>
      <w:r w:rsidR="00B51F55" w:rsidRPr="008C65FE">
        <w:rPr>
          <w:rFonts w:ascii="Palatino Linotype" w:hAnsi="Palatino Linotype" w:cs="Arial"/>
        </w:rPr>
        <w:t>través</w:t>
      </w:r>
      <w:r w:rsidR="001F6EC4" w:rsidRPr="008C65FE">
        <w:rPr>
          <w:rFonts w:ascii="Palatino Linotype" w:hAnsi="Palatino Linotype" w:cs="Arial"/>
        </w:rPr>
        <w:t xml:space="preserve"> </w:t>
      </w:r>
      <w:r w:rsidR="00B51F55" w:rsidRPr="008C65FE">
        <w:rPr>
          <w:rFonts w:ascii="Palatino Linotype" w:hAnsi="Palatino Linotype" w:cs="Arial"/>
        </w:rPr>
        <w:t>del</w:t>
      </w:r>
      <w:r w:rsidR="001F6EC4" w:rsidRPr="008C65FE">
        <w:rPr>
          <w:rFonts w:ascii="Palatino Linotype" w:eastAsia="Arial Unicode MS" w:hAnsi="Palatino Linotype" w:cs="Arial"/>
        </w:rPr>
        <w:t xml:space="preserve"> </w:t>
      </w:r>
      <w:r w:rsidR="00B51F55" w:rsidRPr="008C65FE">
        <w:rPr>
          <w:rFonts w:ascii="Palatino Linotype" w:eastAsia="Arial Unicode MS" w:hAnsi="Palatino Linotype" w:cs="Arial"/>
          <w:b/>
        </w:rPr>
        <w:t>SAIMEX</w:t>
      </w:r>
      <w:r w:rsidR="00B51F55" w:rsidRPr="008C65FE">
        <w:rPr>
          <w:rFonts w:ascii="Palatino Linotype" w:hAnsi="Palatino Linotype"/>
        </w:rPr>
        <w:t>,</w:t>
      </w:r>
      <w:r w:rsidR="001F6EC4" w:rsidRPr="008C65FE">
        <w:rPr>
          <w:rFonts w:ascii="Palatino Linotype" w:hAnsi="Palatino Linotype"/>
        </w:rPr>
        <w:t xml:space="preserve"> </w:t>
      </w:r>
      <w:r w:rsidR="00B51F55" w:rsidRPr="008C65FE">
        <w:rPr>
          <w:rFonts w:ascii="Palatino Linotype" w:hAnsi="Palatino Linotype"/>
        </w:rPr>
        <w:t>a</w:t>
      </w:r>
      <w:r w:rsidR="007E050D" w:rsidRPr="008C65FE">
        <w:rPr>
          <w:rFonts w:ascii="Palatino Linotype" w:hAnsi="Palatino Linotype"/>
        </w:rPr>
        <w:t xml:space="preserve"> </w:t>
      </w:r>
      <w:r w:rsidR="00943778" w:rsidRPr="008C65FE">
        <w:rPr>
          <w:rFonts w:ascii="Palatino Linotype" w:hAnsi="Palatino Linotype"/>
        </w:rPr>
        <w:t>l</w:t>
      </w:r>
      <w:r w:rsidR="007E050D" w:rsidRPr="008C65FE">
        <w:rPr>
          <w:rFonts w:ascii="Palatino Linotype" w:hAnsi="Palatino Linotype"/>
        </w:rPr>
        <w:t>a</w:t>
      </w:r>
      <w:r w:rsidR="001F6EC4" w:rsidRPr="008C65FE">
        <w:rPr>
          <w:rFonts w:ascii="Palatino Linotype" w:hAnsi="Palatino Linotype"/>
        </w:rPr>
        <w:t xml:space="preserve"> </w:t>
      </w:r>
      <w:r w:rsidR="00B51F55" w:rsidRPr="008C65FE">
        <w:rPr>
          <w:rFonts w:ascii="Palatino Linotype" w:hAnsi="Palatino Linotype" w:cs="Arial"/>
        </w:rPr>
        <w:t>Comisionad</w:t>
      </w:r>
      <w:r w:rsidR="007E050D" w:rsidRPr="008C65FE">
        <w:rPr>
          <w:rFonts w:ascii="Palatino Linotype" w:hAnsi="Palatino Linotype" w:cs="Arial"/>
        </w:rPr>
        <w:t>a</w:t>
      </w:r>
      <w:r w:rsidR="000F54D4" w:rsidRPr="008C65FE">
        <w:rPr>
          <w:rFonts w:ascii="Palatino Linotype" w:hAnsi="Palatino Linotype" w:cs="Arial"/>
        </w:rPr>
        <w:t xml:space="preserve"> </w:t>
      </w:r>
      <w:r w:rsidR="007E050D" w:rsidRPr="008C65FE">
        <w:rPr>
          <w:rFonts w:ascii="Palatino Linotype" w:hAnsi="Palatino Linotype" w:cs="Arial"/>
          <w:b/>
        </w:rPr>
        <w:t>EVA ABAID YAPUR</w:t>
      </w:r>
      <w:r w:rsidR="00B51F55" w:rsidRPr="008C65FE">
        <w:rPr>
          <w:rFonts w:ascii="Palatino Linotype" w:hAnsi="Palatino Linotype" w:cs="Arial"/>
        </w:rPr>
        <w:t>,</w:t>
      </w:r>
      <w:r w:rsidR="001F6EC4" w:rsidRPr="008C65FE">
        <w:rPr>
          <w:rFonts w:ascii="Palatino Linotype" w:hAnsi="Palatino Linotype" w:cs="Arial"/>
        </w:rPr>
        <w:t xml:space="preserve"> </w:t>
      </w:r>
      <w:r w:rsidR="00B51F55" w:rsidRPr="008C65FE">
        <w:rPr>
          <w:rFonts w:ascii="Palatino Linotype" w:hAnsi="Palatino Linotype" w:cs="Arial"/>
        </w:rPr>
        <w:t>a</w:t>
      </w:r>
      <w:r w:rsidR="001F6EC4" w:rsidRPr="008C65FE">
        <w:rPr>
          <w:rFonts w:ascii="Palatino Linotype" w:hAnsi="Palatino Linotype" w:cs="Arial"/>
        </w:rPr>
        <w:t xml:space="preserve"> </w:t>
      </w:r>
      <w:r w:rsidR="00B51F55" w:rsidRPr="008C65FE">
        <w:rPr>
          <w:rFonts w:ascii="Palatino Linotype" w:hAnsi="Palatino Linotype" w:cs="Arial"/>
        </w:rPr>
        <w:t>efecto</w:t>
      </w:r>
      <w:r w:rsidR="001F6EC4" w:rsidRPr="008C65FE">
        <w:rPr>
          <w:rFonts w:ascii="Palatino Linotype" w:hAnsi="Palatino Linotype" w:cs="Arial"/>
        </w:rPr>
        <w:t xml:space="preserve"> </w:t>
      </w:r>
      <w:r w:rsidR="00B51F55" w:rsidRPr="008C65FE">
        <w:rPr>
          <w:rFonts w:ascii="Palatino Linotype" w:hAnsi="Palatino Linotype" w:cs="Arial"/>
        </w:rPr>
        <w:t>de</w:t>
      </w:r>
      <w:r w:rsidR="001F6EC4" w:rsidRPr="008C65FE">
        <w:rPr>
          <w:rFonts w:ascii="Palatino Linotype" w:hAnsi="Palatino Linotype" w:cs="Arial"/>
        </w:rPr>
        <w:t xml:space="preserve"> </w:t>
      </w:r>
      <w:r w:rsidR="00B51F55" w:rsidRPr="008C65FE">
        <w:rPr>
          <w:rFonts w:ascii="Palatino Linotype" w:hAnsi="Palatino Linotype" w:cs="Arial"/>
        </w:rPr>
        <w:t>que</w:t>
      </w:r>
      <w:r w:rsidR="001F6EC4" w:rsidRPr="008C65FE">
        <w:rPr>
          <w:rFonts w:ascii="Palatino Linotype" w:hAnsi="Palatino Linotype" w:cs="Arial"/>
        </w:rPr>
        <w:t xml:space="preserve"> </w:t>
      </w:r>
      <w:r w:rsidR="00B51F55" w:rsidRPr="008C65FE">
        <w:rPr>
          <w:rFonts w:ascii="Palatino Linotype" w:hAnsi="Palatino Linotype" w:cs="Arial"/>
        </w:rPr>
        <w:t>decretara</w:t>
      </w:r>
      <w:r w:rsidR="001F6EC4" w:rsidRPr="008C65FE">
        <w:rPr>
          <w:rFonts w:ascii="Palatino Linotype" w:hAnsi="Palatino Linotype" w:cs="Arial"/>
        </w:rPr>
        <w:t xml:space="preserve"> </w:t>
      </w:r>
      <w:r w:rsidR="00B51F55" w:rsidRPr="008C65FE">
        <w:rPr>
          <w:rFonts w:ascii="Palatino Linotype" w:hAnsi="Palatino Linotype" w:cs="Arial"/>
        </w:rPr>
        <w:t>su</w:t>
      </w:r>
      <w:r w:rsidR="001F6EC4" w:rsidRPr="008C65FE">
        <w:rPr>
          <w:rFonts w:ascii="Palatino Linotype" w:hAnsi="Palatino Linotype" w:cs="Arial"/>
        </w:rPr>
        <w:t xml:space="preserve"> </w:t>
      </w:r>
      <w:r w:rsidR="00B51F55" w:rsidRPr="008C65FE">
        <w:rPr>
          <w:rFonts w:ascii="Palatino Linotype" w:hAnsi="Palatino Linotype" w:cs="Arial"/>
        </w:rPr>
        <w:t>admisión</w:t>
      </w:r>
      <w:r w:rsidR="001F6EC4" w:rsidRPr="008C65FE">
        <w:rPr>
          <w:rFonts w:ascii="Palatino Linotype" w:hAnsi="Palatino Linotype" w:cs="Arial"/>
        </w:rPr>
        <w:t xml:space="preserve"> </w:t>
      </w:r>
      <w:r w:rsidR="00B51F55" w:rsidRPr="008C65FE">
        <w:rPr>
          <w:rFonts w:ascii="Palatino Linotype" w:hAnsi="Palatino Linotype" w:cs="Arial"/>
        </w:rPr>
        <w:t>o</w:t>
      </w:r>
      <w:r w:rsidR="001F6EC4" w:rsidRPr="008C65FE">
        <w:rPr>
          <w:rFonts w:ascii="Palatino Linotype" w:hAnsi="Palatino Linotype" w:cs="Arial"/>
        </w:rPr>
        <w:t xml:space="preserve"> </w:t>
      </w:r>
      <w:proofErr w:type="spellStart"/>
      <w:r w:rsidR="00B51F55" w:rsidRPr="008C65FE">
        <w:rPr>
          <w:rFonts w:ascii="Palatino Linotype" w:hAnsi="Palatino Linotype" w:cs="Arial"/>
        </w:rPr>
        <w:t>desechamiento</w:t>
      </w:r>
      <w:proofErr w:type="spellEnd"/>
      <w:r w:rsidR="00B51F55" w:rsidRPr="008C65FE">
        <w:rPr>
          <w:rFonts w:ascii="Palatino Linotype" w:hAnsi="Palatino Linotype" w:cs="Arial"/>
        </w:rPr>
        <w:t>.</w:t>
      </w:r>
    </w:p>
    <w:p w:rsidR="00EB14B6" w:rsidRPr="008C65FE" w:rsidRDefault="00AF6FAA" w:rsidP="007C72D8">
      <w:pPr>
        <w:pStyle w:val="Prrafodelista"/>
        <w:spacing w:before="240" w:after="240" w:line="360" w:lineRule="auto"/>
        <w:ind w:left="0"/>
        <w:jc w:val="both"/>
        <w:rPr>
          <w:rFonts w:ascii="Palatino Linotype" w:hAnsi="Palatino Linotype" w:cs="Arial"/>
        </w:rPr>
      </w:pPr>
      <w:r w:rsidRPr="008C65FE">
        <w:rPr>
          <w:rFonts w:ascii="Palatino Linotype" w:hAnsi="Palatino Linotype" w:cs="Arial"/>
          <w:b/>
          <w:sz w:val="28"/>
          <w:szCs w:val="28"/>
        </w:rPr>
        <w:t>V</w:t>
      </w:r>
      <w:r w:rsidR="00F74985" w:rsidRPr="008C65FE">
        <w:rPr>
          <w:rFonts w:ascii="Palatino Linotype" w:hAnsi="Palatino Linotype" w:cs="Arial"/>
          <w:b/>
          <w:sz w:val="28"/>
          <w:szCs w:val="28"/>
        </w:rPr>
        <w:t>I</w:t>
      </w:r>
      <w:r w:rsidRPr="008C65FE">
        <w:rPr>
          <w:rFonts w:ascii="Palatino Linotype" w:hAnsi="Palatino Linotype" w:cs="Arial"/>
          <w:b/>
          <w:sz w:val="28"/>
          <w:szCs w:val="28"/>
        </w:rPr>
        <w:t>.</w:t>
      </w:r>
      <w:r w:rsidRPr="008C65FE">
        <w:rPr>
          <w:rFonts w:ascii="Palatino Linotype" w:hAnsi="Palatino Linotype" w:cs="Arial"/>
          <w:b/>
        </w:rPr>
        <w:t xml:space="preserve"> </w:t>
      </w:r>
      <w:r w:rsidR="00AB1847" w:rsidRPr="008C65FE">
        <w:rPr>
          <w:rFonts w:ascii="Palatino Linotype" w:hAnsi="Palatino Linotype" w:cs="Arial"/>
        </w:rPr>
        <w:t>E</w:t>
      </w:r>
      <w:r w:rsidR="00567661" w:rsidRPr="008C65FE">
        <w:rPr>
          <w:rFonts w:ascii="Palatino Linotype" w:hAnsi="Palatino Linotype" w:cs="Arial"/>
        </w:rPr>
        <w:t xml:space="preserve">l </w:t>
      </w:r>
      <w:r w:rsidR="007C1755" w:rsidRPr="008C65FE">
        <w:rPr>
          <w:rFonts w:ascii="Palatino Linotype" w:hAnsi="Palatino Linotype" w:cs="Arial"/>
        </w:rPr>
        <w:t>once de julio</w:t>
      </w:r>
      <w:r w:rsidR="00B42AA7" w:rsidRPr="008C65FE">
        <w:rPr>
          <w:rFonts w:ascii="Palatino Linotype" w:hAnsi="Palatino Linotype" w:cs="Arial"/>
        </w:rPr>
        <w:t xml:space="preserve"> de dos mil dieciocho</w:t>
      </w:r>
      <w:r w:rsidR="00AB1847" w:rsidRPr="008C65FE">
        <w:rPr>
          <w:rFonts w:ascii="Palatino Linotype" w:hAnsi="Palatino Linotype" w:cs="Arial"/>
        </w:rPr>
        <w:t>,</w:t>
      </w:r>
      <w:r w:rsidR="001F6EC4" w:rsidRPr="008C65FE">
        <w:rPr>
          <w:rFonts w:ascii="Palatino Linotype" w:hAnsi="Palatino Linotype" w:cs="Arial"/>
        </w:rPr>
        <w:t xml:space="preserve"> </w:t>
      </w:r>
      <w:r w:rsidR="00AB1847" w:rsidRPr="008C65FE">
        <w:rPr>
          <w:rFonts w:ascii="Palatino Linotype" w:hAnsi="Palatino Linotype" w:cs="Arial"/>
        </w:rPr>
        <w:t>atento</w:t>
      </w:r>
      <w:r w:rsidR="001F6EC4" w:rsidRPr="008C65FE">
        <w:rPr>
          <w:rFonts w:ascii="Palatino Linotype" w:hAnsi="Palatino Linotype" w:cs="Arial"/>
        </w:rPr>
        <w:t xml:space="preserve"> </w:t>
      </w:r>
      <w:r w:rsidR="00AB1847" w:rsidRPr="008C65FE">
        <w:rPr>
          <w:rFonts w:ascii="Palatino Linotype" w:hAnsi="Palatino Linotype" w:cs="Arial"/>
        </w:rPr>
        <w:t>a</w:t>
      </w:r>
      <w:r w:rsidR="001F6EC4" w:rsidRPr="008C65FE">
        <w:rPr>
          <w:rFonts w:ascii="Palatino Linotype" w:hAnsi="Palatino Linotype" w:cs="Arial"/>
        </w:rPr>
        <w:t xml:space="preserve"> </w:t>
      </w:r>
      <w:r w:rsidR="00AB1847" w:rsidRPr="008C65FE">
        <w:rPr>
          <w:rFonts w:ascii="Palatino Linotype" w:hAnsi="Palatino Linotype" w:cs="Arial"/>
        </w:rPr>
        <w:t>lo</w:t>
      </w:r>
      <w:r w:rsidR="001F6EC4" w:rsidRPr="008C65FE">
        <w:rPr>
          <w:rFonts w:ascii="Palatino Linotype" w:hAnsi="Palatino Linotype" w:cs="Arial"/>
        </w:rPr>
        <w:t xml:space="preserve"> </w:t>
      </w:r>
      <w:r w:rsidR="00AB1847" w:rsidRPr="008C65FE">
        <w:rPr>
          <w:rFonts w:ascii="Palatino Linotype" w:hAnsi="Palatino Linotype" w:cs="Arial"/>
        </w:rPr>
        <w:t>dispuesto</w:t>
      </w:r>
      <w:r w:rsidR="001F6EC4" w:rsidRPr="008C65FE">
        <w:rPr>
          <w:rFonts w:ascii="Palatino Linotype" w:hAnsi="Palatino Linotype" w:cs="Arial"/>
        </w:rPr>
        <w:t xml:space="preserve"> </w:t>
      </w:r>
      <w:r w:rsidR="00AB1847" w:rsidRPr="008C65FE">
        <w:rPr>
          <w:rFonts w:ascii="Palatino Linotype" w:hAnsi="Palatino Linotype" w:cs="Arial"/>
        </w:rPr>
        <w:t>en</w:t>
      </w:r>
      <w:r w:rsidR="001F6EC4" w:rsidRPr="008C65FE">
        <w:rPr>
          <w:rFonts w:ascii="Palatino Linotype" w:hAnsi="Palatino Linotype" w:cs="Arial"/>
        </w:rPr>
        <w:t xml:space="preserve"> </w:t>
      </w:r>
      <w:r w:rsidR="00AB1847" w:rsidRPr="008C65FE">
        <w:rPr>
          <w:rFonts w:ascii="Palatino Linotype" w:hAnsi="Palatino Linotype" w:cs="Arial"/>
        </w:rPr>
        <w:t>el</w:t>
      </w:r>
      <w:r w:rsidR="001F6EC4" w:rsidRPr="008C65FE">
        <w:rPr>
          <w:rFonts w:ascii="Palatino Linotype" w:hAnsi="Palatino Linotype" w:cs="Arial"/>
        </w:rPr>
        <w:t xml:space="preserve"> </w:t>
      </w:r>
      <w:r w:rsidR="00AB1847" w:rsidRPr="008C65FE">
        <w:rPr>
          <w:rFonts w:ascii="Palatino Linotype" w:hAnsi="Palatino Linotype" w:cs="Arial"/>
        </w:rPr>
        <w:t>artículo</w:t>
      </w:r>
      <w:r w:rsidR="001F6EC4" w:rsidRPr="008C65FE">
        <w:rPr>
          <w:rFonts w:ascii="Palatino Linotype" w:hAnsi="Palatino Linotype" w:cs="Arial"/>
        </w:rPr>
        <w:t xml:space="preserve"> </w:t>
      </w:r>
      <w:r w:rsidR="00AB1847" w:rsidRPr="008C65FE">
        <w:rPr>
          <w:rFonts w:ascii="Palatino Linotype" w:hAnsi="Palatino Linotype" w:cs="Arial"/>
        </w:rPr>
        <w:t>185</w:t>
      </w:r>
      <w:r w:rsidR="001F6EC4" w:rsidRPr="008C65FE">
        <w:rPr>
          <w:rFonts w:ascii="Palatino Linotype" w:hAnsi="Palatino Linotype" w:cs="Arial"/>
        </w:rPr>
        <w:t xml:space="preserve"> </w:t>
      </w:r>
      <w:r w:rsidR="00AB1847" w:rsidRPr="008C65FE">
        <w:rPr>
          <w:rFonts w:ascii="Palatino Linotype" w:hAnsi="Palatino Linotype" w:cs="Arial"/>
        </w:rPr>
        <w:t>fracciones</w:t>
      </w:r>
      <w:r w:rsidR="001F6EC4" w:rsidRPr="008C65FE">
        <w:rPr>
          <w:rFonts w:ascii="Palatino Linotype" w:hAnsi="Palatino Linotype" w:cs="Arial"/>
        </w:rPr>
        <w:t xml:space="preserve"> </w:t>
      </w:r>
      <w:r w:rsidR="00AB1847" w:rsidRPr="008C65FE">
        <w:rPr>
          <w:rFonts w:ascii="Palatino Linotype" w:hAnsi="Palatino Linotype" w:cs="Arial"/>
        </w:rPr>
        <w:t>I,</w:t>
      </w:r>
      <w:r w:rsidR="001F6EC4" w:rsidRPr="008C65FE">
        <w:rPr>
          <w:rFonts w:ascii="Palatino Linotype" w:hAnsi="Palatino Linotype" w:cs="Arial"/>
        </w:rPr>
        <w:t xml:space="preserve"> </w:t>
      </w:r>
      <w:r w:rsidR="00AB1847" w:rsidRPr="008C65FE">
        <w:rPr>
          <w:rFonts w:ascii="Palatino Linotype" w:hAnsi="Palatino Linotype" w:cs="Arial"/>
        </w:rPr>
        <w:t>II</w:t>
      </w:r>
      <w:r w:rsidR="001F6EC4" w:rsidRPr="008C65FE">
        <w:rPr>
          <w:rFonts w:ascii="Palatino Linotype" w:hAnsi="Palatino Linotype" w:cs="Arial"/>
        </w:rPr>
        <w:t xml:space="preserve"> </w:t>
      </w:r>
      <w:r w:rsidR="00AB1847" w:rsidRPr="008C65FE">
        <w:rPr>
          <w:rFonts w:ascii="Palatino Linotype" w:hAnsi="Palatino Linotype" w:cs="Arial"/>
        </w:rPr>
        <w:t>y</w:t>
      </w:r>
      <w:r w:rsidR="001F6EC4" w:rsidRPr="008C65FE">
        <w:rPr>
          <w:rFonts w:ascii="Palatino Linotype" w:hAnsi="Palatino Linotype" w:cs="Arial"/>
        </w:rPr>
        <w:t xml:space="preserve"> </w:t>
      </w:r>
      <w:r w:rsidR="00AB1847" w:rsidRPr="008C65FE">
        <w:rPr>
          <w:rFonts w:ascii="Palatino Linotype" w:hAnsi="Palatino Linotype" w:cs="Arial"/>
        </w:rPr>
        <w:t>IV</w:t>
      </w:r>
      <w:r w:rsidR="001F6EC4" w:rsidRPr="008C65FE">
        <w:rPr>
          <w:rFonts w:ascii="Palatino Linotype" w:hAnsi="Palatino Linotype" w:cs="Arial"/>
        </w:rPr>
        <w:t xml:space="preserve"> </w:t>
      </w:r>
      <w:r w:rsidR="00AB1847" w:rsidRPr="008C65FE">
        <w:rPr>
          <w:rFonts w:ascii="Palatino Linotype" w:hAnsi="Palatino Linotype" w:cs="Arial"/>
        </w:rPr>
        <w:t>de</w:t>
      </w:r>
      <w:r w:rsidR="001F6EC4" w:rsidRPr="008C65FE">
        <w:rPr>
          <w:rFonts w:ascii="Palatino Linotype" w:hAnsi="Palatino Linotype" w:cs="Arial"/>
        </w:rPr>
        <w:t xml:space="preserve"> </w:t>
      </w:r>
      <w:r w:rsidR="00AB1847" w:rsidRPr="008C65FE">
        <w:rPr>
          <w:rFonts w:ascii="Palatino Linotype" w:hAnsi="Palatino Linotype" w:cs="Arial"/>
        </w:rPr>
        <w:t>la</w:t>
      </w:r>
      <w:r w:rsidR="001F6EC4" w:rsidRPr="008C65FE">
        <w:rPr>
          <w:rFonts w:ascii="Palatino Linotype" w:hAnsi="Palatino Linotype" w:cs="Arial"/>
        </w:rPr>
        <w:t xml:space="preserve"> </w:t>
      </w:r>
      <w:r w:rsidR="00AB1847" w:rsidRPr="008C65FE">
        <w:rPr>
          <w:rFonts w:ascii="Palatino Linotype" w:hAnsi="Palatino Linotype"/>
        </w:rPr>
        <w:t>Ley</w:t>
      </w:r>
      <w:r w:rsidR="001F6EC4" w:rsidRPr="008C65FE">
        <w:rPr>
          <w:rFonts w:ascii="Palatino Linotype" w:hAnsi="Palatino Linotype"/>
        </w:rPr>
        <w:t xml:space="preserve"> </w:t>
      </w:r>
      <w:r w:rsidR="00AB1847" w:rsidRPr="008C65FE">
        <w:rPr>
          <w:rFonts w:ascii="Palatino Linotype" w:hAnsi="Palatino Linotype"/>
        </w:rPr>
        <w:t>de</w:t>
      </w:r>
      <w:r w:rsidR="001F6EC4" w:rsidRPr="008C65FE">
        <w:rPr>
          <w:rFonts w:ascii="Palatino Linotype" w:hAnsi="Palatino Linotype"/>
        </w:rPr>
        <w:t xml:space="preserve"> </w:t>
      </w:r>
      <w:r w:rsidR="00AB1847" w:rsidRPr="008C65FE">
        <w:rPr>
          <w:rFonts w:ascii="Palatino Linotype" w:hAnsi="Palatino Linotype"/>
        </w:rPr>
        <w:t>Transparencia</w:t>
      </w:r>
      <w:r w:rsidR="001F6EC4" w:rsidRPr="008C65FE">
        <w:rPr>
          <w:rFonts w:ascii="Palatino Linotype" w:hAnsi="Palatino Linotype"/>
        </w:rPr>
        <w:t xml:space="preserve"> </w:t>
      </w:r>
      <w:r w:rsidR="00AB1847" w:rsidRPr="008C65FE">
        <w:rPr>
          <w:rFonts w:ascii="Palatino Linotype" w:hAnsi="Palatino Linotype"/>
        </w:rPr>
        <w:t>y</w:t>
      </w:r>
      <w:r w:rsidR="001F6EC4" w:rsidRPr="008C65FE">
        <w:rPr>
          <w:rFonts w:ascii="Palatino Linotype" w:hAnsi="Palatino Linotype"/>
        </w:rPr>
        <w:t xml:space="preserve"> </w:t>
      </w:r>
      <w:r w:rsidR="00AB1847" w:rsidRPr="008C65FE">
        <w:rPr>
          <w:rFonts w:ascii="Palatino Linotype" w:hAnsi="Palatino Linotype"/>
        </w:rPr>
        <w:t>Acceso</w:t>
      </w:r>
      <w:r w:rsidR="001F6EC4" w:rsidRPr="008C65FE">
        <w:rPr>
          <w:rFonts w:ascii="Palatino Linotype" w:hAnsi="Palatino Linotype"/>
        </w:rPr>
        <w:t xml:space="preserve"> </w:t>
      </w:r>
      <w:r w:rsidR="00AB1847" w:rsidRPr="008C65FE">
        <w:rPr>
          <w:rFonts w:ascii="Palatino Linotype" w:hAnsi="Palatino Linotype"/>
        </w:rPr>
        <w:t>a</w:t>
      </w:r>
      <w:r w:rsidR="001F6EC4" w:rsidRPr="008C65FE">
        <w:rPr>
          <w:rFonts w:ascii="Palatino Linotype" w:hAnsi="Palatino Linotype"/>
        </w:rPr>
        <w:t xml:space="preserve"> </w:t>
      </w:r>
      <w:r w:rsidR="00AB1847" w:rsidRPr="008C65FE">
        <w:rPr>
          <w:rFonts w:ascii="Palatino Linotype" w:hAnsi="Palatino Linotype"/>
        </w:rPr>
        <w:t>la</w:t>
      </w:r>
      <w:r w:rsidR="001F6EC4" w:rsidRPr="008C65FE">
        <w:rPr>
          <w:rFonts w:ascii="Palatino Linotype" w:hAnsi="Palatino Linotype"/>
        </w:rPr>
        <w:t xml:space="preserve"> </w:t>
      </w:r>
      <w:r w:rsidR="00AB1847" w:rsidRPr="008C65FE">
        <w:rPr>
          <w:rFonts w:ascii="Palatino Linotype" w:hAnsi="Palatino Linotype"/>
        </w:rPr>
        <w:t>Información</w:t>
      </w:r>
      <w:r w:rsidR="001F6EC4" w:rsidRPr="008C65FE">
        <w:rPr>
          <w:rFonts w:ascii="Palatino Linotype" w:hAnsi="Palatino Linotype"/>
        </w:rPr>
        <w:t xml:space="preserve"> </w:t>
      </w:r>
      <w:r w:rsidR="00AB1847" w:rsidRPr="008C65FE">
        <w:rPr>
          <w:rFonts w:ascii="Palatino Linotype" w:hAnsi="Palatino Linotype"/>
        </w:rPr>
        <w:t>Pública</w:t>
      </w:r>
      <w:r w:rsidR="001F6EC4" w:rsidRPr="008C65FE">
        <w:rPr>
          <w:rFonts w:ascii="Palatino Linotype" w:hAnsi="Palatino Linotype"/>
        </w:rPr>
        <w:t xml:space="preserve"> </w:t>
      </w:r>
      <w:r w:rsidR="00AB1847" w:rsidRPr="008C65FE">
        <w:rPr>
          <w:rFonts w:ascii="Palatino Linotype" w:hAnsi="Palatino Linotype"/>
        </w:rPr>
        <w:t>del</w:t>
      </w:r>
      <w:r w:rsidR="001F6EC4" w:rsidRPr="008C65FE">
        <w:rPr>
          <w:rFonts w:ascii="Palatino Linotype" w:hAnsi="Palatino Linotype"/>
        </w:rPr>
        <w:t xml:space="preserve"> </w:t>
      </w:r>
      <w:r w:rsidR="00AB1847" w:rsidRPr="008C65FE">
        <w:rPr>
          <w:rFonts w:ascii="Palatino Linotype" w:hAnsi="Palatino Linotype"/>
        </w:rPr>
        <w:t>Estado</w:t>
      </w:r>
      <w:r w:rsidR="001F6EC4" w:rsidRPr="008C65FE">
        <w:rPr>
          <w:rFonts w:ascii="Palatino Linotype" w:hAnsi="Palatino Linotype"/>
        </w:rPr>
        <w:t xml:space="preserve"> </w:t>
      </w:r>
      <w:r w:rsidR="00AB1847" w:rsidRPr="008C65FE">
        <w:rPr>
          <w:rFonts w:ascii="Palatino Linotype" w:hAnsi="Palatino Linotype"/>
        </w:rPr>
        <w:t>de</w:t>
      </w:r>
      <w:r w:rsidR="001F6EC4" w:rsidRPr="008C65FE">
        <w:rPr>
          <w:rFonts w:ascii="Palatino Linotype" w:hAnsi="Palatino Linotype"/>
        </w:rPr>
        <w:t xml:space="preserve"> </w:t>
      </w:r>
      <w:r w:rsidR="00AB1847" w:rsidRPr="008C65FE">
        <w:rPr>
          <w:rFonts w:ascii="Palatino Linotype" w:hAnsi="Palatino Linotype"/>
        </w:rPr>
        <w:t>México</w:t>
      </w:r>
      <w:r w:rsidR="001F6EC4" w:rsidRPr="008C65FE">
        <w:rPr>
          <w:rFonts w:ascii="Palatino Linotype" w:hAnsi="Palatino Linotype"/>
        </w:rPr>
        <w:t xml:space="preserve"> </w:t>
      </w:r>
      <w:r w:rsidR="00AB1847" w:rsidRPr="008C65FE">
        <w:rPr>
          <w:rFonts w:ascii="Palatino Linotype" w:hAnsi="Palatino Linotype"/>
        </w:rPr>
        <w:t>y</w:t>
      </w:r>
      <w:r w:rsidR="001F6EC4" w:rsidRPr="008C65FE">
        <w:rPr>
          <w:rFonts w:ascii="Palatino Linotype" w:hAnsi="Palatino Linotype"/>
        </w:rPr>
        <w:t xml:space="preserve"> </w:t>
      </w:r>
      <w:r w:rsidR="00AB1847" w:rsidRPr="008C65FE">
        <w:rPr>
          <w:rFonts w:ascii="Palatino Linotype" w:hAnsi="Palatino Linotype"/>
        </w:rPr>
        <w:t>Municipios,</w:t>
      </w:r>
      <w:r w:rsidR="001F6EC4" w:rsidRPr="008C65FE">
        <w:rPr>
          <w:rFonts w:ascii="Palatino Linotype" w:hAnsi="Palatino Linotype"/>
        </w:rPr>
        <w:t xml:space="preserve"> </w:t>
      </w:r>
      <w:r w:rsidR="009012A7" w:rsidRPr="008C65FE">
        <w:rPr>
          <w:rFonts w:ascii="Palatino Linotype" w:hAnsi="Palatino Linotype"/>
        </w:rPr>
        <w:t>se</w:t>
      </w:r>
      <w:r w:rsidR="001F6EC4" w:rsidRPr="008C65FE">
        <w:rPr>
          <w:rFonts w:ascii="Palatino Linotype" w:hAnsi="Palatino Linotype"/>
        </w:rPr>
        <w:t xml:space="preserve"> </w:t>
      </w:r>
      <w:r w:rsidR="00AB1847" w:rsidRPr="008C65FE">
        <w:rPr>
          <w:rFonts w:ascii="Palatino Linotype" w:hAnsi="Palatino Linotype"/>
        </w:rPr>
        <w:t>a</w:t>
      </w:r>
      <w:r w:rsidR="00AB1847" w:rsidRPr="008C65FE">
        <w:rPr>
          <w:rFonts w:ascii="Palatino Linotype" w:hAnsi="Palatino Linotype" w:cs="Arial"/>
        </w:rPr>
        <w:t>cordó</w:t>
      </w:r>
      <w:r w:rsidR="001F6EC4" w:rsidRPr="008C65FE">
        <w:rPr>
          <w:rFonts w:ascii="Palatino Linotype" w:hAnsi="Palatino Linotype" w:cs="Arial"/>
        </w:rPr>
        <w:t xml:space="preserve"> </w:t>
      </w:r>
      <w:r w:rsidR="00AB1847" w:rsidRPr="008C65FE">
        <w:rPr>
          <w:rFonts w:ascii="Palatino Linotype" w:hAnsi="Palatino Linotype" w:cs="Arial"/>
        </w:rPr>
        <w:t>la</w:t>
      </w:r>
      <w:r w:rsidR="001F6EC4" w:rsidRPr="008C65FE">
        <w:rPr>
          <w:rFonts w:ascii="Palatino Linotype" w:hAnsi="Palatino Linotype" w:cs="Arial"/>
        </w:rPr>
        <w:t xml:space="preserve"> </w:t>
      </w:r>
      <w:r w:rsidR="00AB1847" w:rsidRPr="008C65FE">
        <w:rPr>
          <w:rFonts w:ascii="Palatino Linotype" w:hAnsi="Palatino Linotype" w:cs="Arial"/>
        </w:rPr>
        <w:t>admisión</w:t>
      </w:r>
      <w:r w:rsidR="001F6EC4" w:rsidRPr="008C65FE">
        <w:rPr>
          <w:rFonts w:ascii="Palatino Linotype" w:hAnsi="Palatino Linotype" w:cs="Arial"/>
        </w:rPr>
        <w:t xml:space="preserve"> </w:t>
      </w:r>
      <w:r w:rsidR="00AB1847" w:rsidRPr="008C65FE">
        <w:rPr>
          <w:rFonts w:ascii="Palatino Linotype" w:hAnsi="Palatino Linotype" w:cs="Arial"/>
        </w:rPr>
        <w:t>a</w:t>
      </w:r>
      <w:r w:rsidR="001F6EC4" w:rsidRPr="008C65FE">
        <w:rPr>
          <w:rFonts w:ascii="Palatino Linotype" w:hAnsi="Palatino Linotype" w:cs="Arial"/>
        </w:rPr>
        <w:t xml:space="preserve"> </w:t>
      </w:r>
      <w:r w:rsidR="00AB1847" w:rsidRPr="008C65FE">
        <w:rPr>
          <w:rFonts w:ascii="Palatino Linotype" w:hAnsi="Palatino Linotype" w:cs="Arial"/>
        </w:rPr>
        <w:t>trámite</w:t>
      </w:r>
      <w:r w:rsidR="001F6EC4" w:rsidRPr="008C65FE">
        <w:rPr>
          <w:rFonts w:ascii="Palatino Linotype" w:hAnsi="Palatino Linotype" w:cs="Arial"/>
        </w:rPr>
        <w:t xml:space="preserve"> </w:t>
      </w:r>
      <w:r w:rsidR="00AB1847" w:rsidRPr="008C65FE">
        <w:rPr>
          <w:rFonts w:ascii="Palatino Linotype" w:hAnsi="Palatino Linotype" w:cs="Arial"/>
        </w:rPr>
        <w:t>de</w:t>
      </w:r>
      <w:r w:rsidR="00943778" w:rsidRPr="008C65FE">
        <w:rPr>
          <w:rFonts w:ascii="Palatino Linotype" w:hAnsi="Palatino Linotype" w:cs="Arial"/>
        </w:rPr>
        <w:t>l</w:t>
      </w:r>
      <w:r w:rsidR="001F6EC4" w:rsidRPr="008C65FE">
        <w:rPr>
          <w:rFonts w:ascii="Palatino Linotype" w:hAnsi="Palatino Linotype" w:cs="Arial"/>
        </w:rPr>
        <w:t xml:space="preserve"> </w:t>
      </w:r>
      <w:r w:rsidR="00AB1847" w:rsidRPr="008C65FE">
        <w:rPr>
          <w:rFonts w:ascii="Palatino Linotype" w:hAnsi="Palatino Linotype" w:cs="Arial"/>
        </w:rPr>
        <w:t>referido</w:t>
      </w:r>
      <w:r w:rsidR="001F6EC4" w:rsidRPr="008C65FE">
        <w:rPr>
          <w:rFonts w:ascii="Palatino Linotype" w:hAnsi="Palatino Linotype" w:cs="Arial"/>
        </w:rPr>
        <w:t xml:space="preserve"> </w:t>
      </w:r>
      <w:r w:rsidR="00AB1847" w:rsidRPr="008C65FE">
        <w:rPr>
          <w:rFonts w:ascii="Palatino Linotype" w:hAnsi="Palatino Linotype" w:cs="Arial"/>
        </w:rPr>
        <w:t>recurso</w:t>
      </w:r>
      <w:r w:rsidR="001F6EC4" w:rsidRPr="008C65FE">
        <w:rPr>
          <w:rFonts w:ascii="Palatino Linotype" w:hAnsi="Palatino Linotype" w:cs="Arial"/>
        </w:rPr>
        <w:t xml:space="preserve"> </w:t>
      </w:r>
      <w:r w:rsidR="00AB1847" w:rsidRPr="008C65FE">
        <w:rPr>
          <w:rFonts w:ascii="Palatino Linotype" w:hAnsi="Palatino Linotype" w:cs="Arial"/>
        </w:rPr>
        <w:t>de</w:t>
      </w:r>
      <w:r w:rsidR="001F6EC4" w:rsidRPr="008C65FE">
        <w:rPr>
          <w:rFonts w:ascii="Palatino Linotype" w:hAnsi="Palatino Linotype" w:cs="Arial"/>
        </w:rPr>
        <w:t xml:space="preserve"> </w:t>
      </w:r>
      <w:r w:rsidR="00AB1847" w:rsidRPr="008C65FE">
        <w:rPr>
          <w:rFonts w:ascii="Palatino Linotype" w:hAnsi="Palatino Linotype" w:cs="Arial"/>
        </w:rPr>
        <w:t>revisión,</w:t>
      </w:r>
      <w:r w:rsidR="001F6EC4" w:rsidRPr="008C65FE">
        <w:rPr>
          <w:rFonts w:ascii="Palatino Linotype" w:hAnsi="Palatino Linotype" w:cs="Arial"/>
        </w:rPr>
        <w:t xml:space="preserve"> </w:t>
      </w:r>
      <w:r w:rsidR="00AB1847" w:rsidRPr="008C65FE">
        <w:rPr>
          <w:rFonts w:ascii="Palatino Linotype" w:hAnsi="Palatino Linotype" w:cs="Arial"/>
        </w:rPr>
        <w:t>así</w:t>
      </w:r>
      <w:r w:rsidR="001F6EC4" w:rsidRPr="008C65FE">
        <w:rPr>
          <w:rFonts w:ascii="Palatino Linotype" w:hAnsi="Palatino Linotype" w:cs="Arial"/>
        </w:rPr>
        <w:t xml:space="preserve"> </w:t>
      </w:r>
      <w:r w:rsidR="00AB1847" w:rsidRPr="008C65FE">
        <w:rPr>
          <w:rFonts w:ascii="Palatino Linotype" w:hAnsi="Palatino Linotype" w:cs="Arial"/>
        </w:rPr>
        <w:t>como</w:t>
      </w:r>
      <w:r w:rsidR="001F6EC4" w:rsidRPr="008C65FE">
        <w:rPr>
          <w:rFonts w:ascii="Palatino Linotype" w:hAnsi="Palatino Linotype" w:cs="Arial"/>
        </w:rPr>
        <w:t xml:space="preserve"> </w:t>
      </w:r>
      <w:r w:rsidR="00AB1847" w:rsidRPr="008C65FE">
        <w:rPr>
          <w:rFonts w:ascii="Palatino Linotype" w:hAnsi="Palatino Linotype" w:cs="Arial"/>
        </w:rPr>
        <w:t>la</w:t>
      </w:r>
      <w:r w:rsidR="001F6EC4" w:rsidRPr="008C65FE">
        <w:rPr>
          <w:rFonts w:ascii="Palatino Linotype" w:hAnsi="Palatino Linotype" w:cs="Arial"/>
        </w:rPr>
        <w:t xml:space="preserve"> </w:t>
      </w:r>
      <w:r w:rsidR="00AB1847" w:rsidRPr="008C65FE">
        <w:rPr>
          <w:rFonts w:ascii="Palatino Linotype" w:hAnsi="Palatino Linotype" w:cs="Arial"/>
        </w:rPr>
        <w:t>integración</w:t>
      </w:r>
      <w:r w:rsidR="001F6EC4" w:rsidRPr="008C65FE">
        <w:rPr>
          <w:rFonts w:ascii="Palatino Linotype" w:hAnsi="Palatino Linotype" w:cs="Arial"/>
        </w:rPr>
        <w:t xml:space="preserve"> </w:t>
      </w:r>
      <w:r w:rsidR="00AB1847" w:rsidRPr="008C65FE">
        <w:rPr>
          <w:rFonts w:ascii="Palatino Linotype" w:hAnsi="Palatino Linotype" w:cs="Arial"/>
        </w:rPr>
        <w:t>de</w:t>
      </w:r>
      <w:r w:rsidR="00943778" w:rsidRPr="008C65FE">
        <w:rPr>
          <w:rFonts w:ascii="Palatino Linotype" w:hAnsi="Palatino Linotype" w:cs="Arial"/>
        </w:rPr>
        <w:t>l</w:t>
      </w:r>
      <w:r w:rsidR="001F6EC4" w:rsidRPr="008C65FE">
        <w:rPr>
          <w:rFonts w:ascii="Palatino Linotype" w:hAnsi="Palatino Linotype" w:cs="Arial"/>
        </w:rPr>
        <w:t xml:space="preserve"> </w:t>
      </w:r>
      <w:r w:rsidR="00AB1847" w:rsidRPr="008C65FE">
        <w:rPr>
          <w:rFonts w:ascii="Palatino Linotype" w:hAnsi="Palatino Linotype" w:cs="Arial"/>
        </w:rPr>
        <w:t>expediente</w:t>
      </w:r>
      <w:r w:rsidR="001F6EC4" w:rsidRPr="008C65FE">
        <w:rPr>
          <w:rFonts w:ascii="Palatino Linotype" w:hAnsi="Palatino Linotype" w:cs="Arial"/>
        </w:rPr>
        <w:t xml:space="preserve"> </w:t>
      </w:r>
      <w:r w:rsidR="00AB1847" w:rsidRPr="008C65FE">
        <w:rPr>
          <w:rFonts w:ascii="Palatino Linotype" w:hAnsi="Palatino Linotype" w:cs="Arial"/>
        </w:rPr>
        <w:t>respectivo,</w:t>
      </w:r>
      <w:r w:rsidR="001F6EC4" w:rsidRPr="008C65FE">
        <w:rPr>
          <w:rFonts w:ascii="Palatino Linotype" w:hAnsi="Palatino Linotype" w:cs="Arial"/>
        </w:rPr>
        <w:t xml:space="preserve"> </w:t>
      </w:r>
      <w:r w:rsidR="00AB1847" w:rsidRPr="008C65FE">
        <w:rPr>
          <w:rFonts w:ascii="Palatino Linotype" w:hAnsi="Palatino Linotype" w:cs="Arial"/>
        </w:rPr>
        <w:t>mismo</w:t>
      </w:r>
      <w:r w:rsidR="001F6EC4" w:rsidRPr="008C65FE">
        <w:rPr>
          <w:rFonts w:ascii="Palatino Linotype" w:hAnsi="Palatino Linotype" w:cs="Arial"/>
        </w:rPr>
        <w:t xml:space="preserve"> </w:t>
      </w:r>
      <w:r w:rsidR="00AB1847" w:rsidRPr="008C65FE">
        <w:rPr>
          <w:rFonts w:ascii="Palatino Linotype" w:hAnsi="Palatino Linotype" w:cs="Arial"/>
        </w:rPr>
        <w:t>que</w:t>
      </w:r>
      <w:r w:rsidR="001F6EC4" w:rsidRPr="008C65FE">
        <w:rPr>
          <w:rFonts w:ascii="Palatino Linotype" w:hAnsi="Palatino Linotype" w:cs="Arial"/>
        </w:rPr>
        <w:t xml:space="preserve"> </w:t>
      </w:r>
      <w:r w:rsidR="00AB1847" w:rsidRPr="008C65FE">
        <w:rPr>
          <w:rFonts w:ascii="Palatino Linotype" w:hAnsi="Palatino Linotype" w:cs="Arial"/>
        </w:rPr>
        <w:t>se</w:t>
      </w:r>
      <w:r w:rsidR="001F6EC4" w:rsidRPr="008C65FE">
        <w:rPr>
          <w:rFonts w:ascii="Palatino Linotype" w:hAnsi="Palatino Linotype" w:cs="Arial"/>
        </w:rPr>
        <w:t xml:space="preserve"> </w:t>
      </w:r>
      <w:r w:rsidR="00AB1847" w:rsidRPr="008C65FE">
        <w:rPr>
          <w:rFonts w:ascii="Palatino Linotype" w:hAnsi="Palatino Linotype" w:cs="Arial"/>
        </w:rPr>
        <w:t>pus</w:t>
      </w:r>
      <w:r w:rsidR="00943778" w:rsidRPr="008C65FE">
        <w:rPr>
          <w:rFonts w:ascii="Palatino Linotype" w:hAnsi="Palatino Linotype" w:cs="Arial"/>
        </w:rPr>
        <w:t>o</w:t>
      </w:r>
      <w:r w:rsidR="001F6EC4" w:rsidRPr="008C65FE">
        <w:rPr>
          <w:rFonts w:ascii="Palatino Linotype" w:hAnsi="Palatino Linotype" w:cs="Arial"/>
        </w:rPr>
        <w:t xml:space="preserve"> </w:t>
      </w:r>
      <w:r w:rsidR="00AB1847" w:rsidRPr="008C65FE">
        <w:rPr>
          <w:rFonts w:ascii="Palatino Linotype" w:hAnsi="Palatino Linotype" w:cs="Arial"/>
        </w:rPr>
        <w:t>a</w:t>
      </w:r>
      <w:r w:rsidR="001F6EC4" w:rsidRPr="008C65FE">
        <w:rPr>
          <w:rFonts w:ascii="Palatino Linotype" w:hAnsi="Palatino Linotype" w:cs="Arial"/>
        </w:rPr>
        <w:t xml:space="preserve"> </w:t>
      </w:r>
      <w:r w:rsidR="00AB1847" w:rsidRPr="008C65FE">
        <w:rPr>
          <w:rFonts w:ascii="Palatino Linotype" w:hAnsi="Palatino Linotype" w:cs="Arial"/>
        </w:rPr>
        <w:t>disposición</w:t>
      </w:r>
      <w:r w:rsidR="001F6EC4" w:rsidRPr="008C65FE">
        <w:rPr>
          <w:rFonts w:ascii="Palatino Linotype" w:hAnsi="Palatino Linotype" w:cs="Arial"/>
        </w:rPr>
        <w:t xml:space="preserve"> </w:t>
      </w:r>
      <w:r w:rsidR="00AB1847" w:rsidRPr="008C65FE">
        <w:rPr>
          <w:rFonts w:ascii="Palatino Linotype" w:hAnsi="Palatino Linotype" w:cs="Arial"/>
        </w:rPr>
        <w:t>de</w:t>
      </w:r>
      <w:r w:rsidR="001F6EC4" w:rsidRPr="008C65FE">
        <w:rPr>
          <w:rFonts w:ascii="Palatino Linotype" w:hAnsi="Palatino Linotype" w:cs="Arial"/>
        </w:rPr>
        <w:t xml:space="preserve"> </w:t>
      </w:r>
      <w:r w:rsidR="00AB1847" w:rsidRPr="008C65FE">
        <w:rPr>
          <w:rFonts w:ascii="Palatino Linotype" w:hAnsi="Palatino Linotype" w:cs="Arial"/>
        </w:rPr>
        <w:t>las</w:t>
      </w:r>
      <w:r w:rsidR="001F6EC4" w:rsidRPr="008C65FE">
        <w:rPr>
          <w:rFonts w:ascii="Palatino Linotype" w:hAnsi="Palatino Linotype" w:cs="Arial"/>
        </w:rPr>
        <w:t xml:space="preserve"> </w:t>
      </w:r>
      <w:r w:rsidR="00AB1847" w:rsidRPr="008C65FE">
        <w:rPr>
          <w:rFonts w:ascii="Palatino Linotype" w:hAnsi="Palatino Linotype" w:cs="Arial"/>
        </w:rPr>
        <w:t>partes,</w:t>
      </w:r>
      <w:r w:rsidR="001F6EC4" w:rsidRPr="008C65FE">
        <w:rPr>
          <w:rFonts w:ascii="Palatino Linotype" w:hAnsi="Palatino Linotype" w:cs="Arial"/>
        </w:rPr>
        <w:t xml:space="preserve"> </w:t>
      </w:r>
      <w:r w:rsidR="00AB1847" w:rsidRPr="008C65FE">
        <w:rPr>
          <w:rFonts w:ascii="Palatino Linotype" w:hAnsi="Palatino Linotype" w:cs="Arial"/>
        </w:rPr>
        <w:t>para</w:t>
      </w:r>
      <w:r w:rsidR="001F6EC4" w:rsidRPr="008C65FE">
        <w:rPr>
          <w:rFonts w:ascii="Palatino Linotype" w:hAnsi="Palatino Linotype" w:cs="Arial"/>
        </w:rPr>
        <w:t xml:space="preserve"> </w:t>
      </w:r>
      <w:r w:rsidR="00AB1847" w:rsidRPr="008C65FE">
        <w:rPr>
          <w:rFonts w:ascii="Palatino Linotype" w:hAnsi="Palatino Linotype" w:cs="Arial"/>
        </w:rPr>
        <w:t>que</w:t>
      </w:r>
      <w:r w:rsidR="00E70A61" w:rsidRPr="008C65FE">
        <w:rPr>
          <w:rFonts w:ascii="Palatino Linotype" w:hAnsi="Palatino Linotype" w:cs="Arial"/>
        </w:rPr>
        <w:t>,</w:t>
      </w:r>
      <w:r w:rsidR="001F6EC4" w:rsidRPr="008C65FE">
        <w:rPr>
          <w:rFonts w:ascii="Palatino Linotype" w:hAnsi="Palatino Linotype" w:cs="Arial"/>
        </w:rPr>
        <w:t xml:space="preserve"> </w:t>
      </w:r>
      <w:r w:rsidR="00E70A61" w:rsidRPr="008C65FE">
        <w:rPr>
          <w:rFonts w:ascii="Palatino Linotype" w:hAnsi="Palatino Linotype" w:cs="Arial"/>
        </w:rPr>
        <w:t>de</w:t>
      </w:r>
      <w:r w:rsidR="001F6EC4" w:rsidRPr="008C65FE">
        <w:rPr>
          <w:rFonts w:ascii="Palatino Linotype" w:hAnsi="Palatino Linotype" w:cs="Arial"/>
        </w:rPr>
        <w:t xml:space="preserve"> </w:t>
      </w:r>
      <w:r w:rsidR="00E70A61" w:rsidRPr="008C65FE">
        <w:rPr>
          <w:rFonts w:ascii="Palatino Linotype" w:hAnsi="Palatino Linotype" w:cs="Arial"/>
        </w:rPr>
        <w:t>considerarlo</w:t>
      </w:r>
      <w:r w:rsidR="001F6EC4" w:rsidRPr="008C65FE">
        <w:rPr>
          <w:rFonts w:ascii="Palatino Linotype" w:hAnsi="Palatino Linotype" w:cs="Arial"/>
        </w:rPr>
        <w:t xml:space="preserve"> </w:t>
      </w:r>
      <w:r w:rsidR="00E70A61" w:rsidRPr="008C65FE">
        <w:rPr>
          <w:rFonts w:ascii="Palatino Linotype" w:hAnsi="Palatino Linotype" w:cs="Arial"/>
        </w:rPr>
        <w:t>conveniente,</w:t>
      </w:r>
      <w:r w:rsidR="001F6EC4" w:rsidRPr="008C65FE">
        <w:rPr>
          <w:rFonts w:ascii="Palatino Linotype" w:hAnsi="Palatino Linotype" w:cs="Arial"/>
        </w:rPr>
        <w:t xml:space="preserve"> </w:t>
      </w:r>
      <w:r w:rsidR="00AB1847" w:rsidRPr="008C65FE">
        <w:rPr>
          <w:rFonts w:ascii="Palatino Linotype" w:hAnsi="Palatino Linotype" w:cs="Arial"/>
        </w:rPr>
        <w:t>en</w:t>
      </w:r>
      <w:r w:rsidR="001F6EC4" w:rsidRPr="008C65FE">
        <w:rPr>
          <w:rFonts w:ascii="Palatino Linotype" w:hAnsi="Palatino Linotype" w:cs="Arial"/>
        </w:rPr>
        <w:t xml:space="preserve"> </w:t>
      </w:r>
      <w:r w:rsidR="00E70A61" w:rsidRPr="008C65FE">
        <w:rPr>
          <w:rFonts w:ascii="Palatino Linotype" w:hAnsi="Palatino Linotype" w:cs="Arial"/>
        </w:rPr>
        <w:t>el</w:t>
      </w:r>
      <w:r w:rsidR="001F6EC4" w:rsidRPr="008C65FE">
        <w:rPr>
          <w:rFonts w:ascii="Palatino Linotype" w:hAnsi="Palatino Linotype" w:cs="Arial"/>
        </w:rPr>
        <w:t xml:space="preserve"> </w:t>
      </w:r>
      <w:r w:rsidR="00AB1847" w:rsidRPr="008C65FE">
        <w:rPr>
          <w:rFonts w:ascii="Palatino Linotype" w:hAnsi="Palatino Linotype" w:cs="Arial"/>
        </w:rPr>
        <w:t>plazo</w:t>
      </w:r>
      <w:r w:rsidR="001F6EC4" w:rsidRPr="008C65FE">
        <w:rPr>
          <w:rFonts w:ascii="Palatino Linotype" w:hAnsi="Palatino Linotype" w:cs="Arial"/>
        </w:rPr>
        <w:t xml:space="preserve"> </w:t>
      </w:r>
      <w:r w:rsidR="00AB1847" w:rsidRPr="008C65FE">
        <w:rPr>
          <w:rFonts w:ascii="Palatino Linotype" w:hAnsi="Palatino Linotype" w:cs="Arial"/>
        </w:rPr>
        <w:t>máximo</w:t>
      </w:r>
      <w:r w:rsidR="001F6EC4" w:rsidRPr="008C65FE">
        <w:rPr>
          <w:rFonts w:ascii="Palatino Linotype" w:hAnsi="Palatino Linotype" w:cs="Arial"/>
        </w:rPr>
        <w:t xml:space="preserve"> </w:t>
      </w:r>
      <w:r w:rsidR="00AB1847" w:rsidRPr="008C65FE">
        <w:rPr>
          <w:rFonts w:ascii="Palatino Linotype" w:hAnsi="Palatino Linotype" w:cs="Arial"/>
        </w:rPr>
        <w:t>de</w:t>
      </w:r>
      <w:r w:rsidR="001F6EC4" w:rsidRPr="008C65FE">
        <w:rPr>
          <w:rFonts w:ascii="Palatino Linotype" w:hAnsi="Palatino Linotype" w:cs="Arial"/>
        </w:rPr>
        <w:t xml:space="preserve"> </w:t>
      </w:r>
      <w:r w:rsidR="00AB1847" w:rsidRPr="008C65FE">
        <w:rPr>
          <w:rFonts w:ascii="Palatino Linotype" w:hAnsi="Palatino Linotype" w:cs="Arial"/>
        </w:rPr>
        <w:t>siete</w:t>
      </w:r>
      <w:r w:rsidR="001F6EC4" w:rsidRPr="008C65FE">
        <w:rPr>
          <w:rFonts w:ascii="Palatino Linotype" w:hAnsi="Palatino Linotype" w:cs="Arial"/>
        </w:rPr>
        <w:t xml:space="preserve"> </w:t>
      </w:r>
      <w:r w:rsidR="00AB1847" w:rsidRPr="008C65FE">
        <w:rPr>
          <w:rFonts w:ascii="Palatino Linotype" w:hAnsi="Palatino Linotype" w:cs="Arial"/>
        </w:rPr>
        <w:t>días</w:t>
      </w:r>
      <w:r w:rsidR="001F6EC4" w:rsidRPr="008C65FE">
        <w:rPr>
          <w:rFonts w:ascii="Palatino Linotype" w:hAnsi="Palatino Linotype" w:cs="Arial"/>
        </w:rPr>
        <w:t xml:space="preserve"> </w:t>
      </w:r>
      <w:r w:rsidR="00AB1847" w:rsidRPr="008C65FE">
        <w:rPr>
          <w:rFonts w:ascii="Palatino Linotype" w:hAnsi="Palatino Linotype" w:cs="Arial"/>
        </w:rPr>
        <w:t>hábiles</w:t>
      </w:r>
      <w:r w:rsidR="0025472A" w:rsidRPr="008C65FE">
        <w:rPr>
          <w:rFonts w:ascii="Palatino Linotype" w:hAnsi="Palatino Linotype" w:cs="Arial"/>
        </w:rPr>
        <w:t>,</w:t>
      </w:r>
      <w:r w:rsidR="001F6EC4" w:rsidRPr="008C65FE">
        <w:rPr>
          <w:rFonts w:ascii="Palatino Linotype" w:hAnsi="Palatino Linotype" w:cs="Arial"/>
        </w:rPr>
        <w:t xml:space="preserve"> </w:t>
      </w:r>
      <w:r w:rsidR="00976156" w:rsidRPr="008C65FE">
        <w:rPr>
          <w:rFonts w:ascii="Palatino Linotype" w:hAnsi="Palatino Linotype" w:cs="Arial"/>
          <w:b/>
        </w:rPr>
        <w:t>L</w:t>
      </w:r>
      <w:r w:rsidR="007C1755" w:rsidRPr="008C65FE">
        <w:rPr>
          <w:rFonts w:ascii="Palatino Linotype" w:hAnsi="Palatino Linotype" w:cs="Arial"/>
          <w:b/>
        </w:rPr>
        <w:t>A</w:t>
      </w:r>
      <w:r w:rsidR="00DC2F57" w:rsidRPr="008C65FE">
        <w:rPr>
          <w:rFonts w:ascii="Palatino Linotype" w:hAnsi="Palatino Linotype" w:cs="Arial"/>
          <w:b/>
        </w:rPr>
        <w:t xml:space="preserve"> RECURRENTE</w:t>
      </w:r>
      <w:r w:rsidR="001F6EC4" w:rsidRPr="008C65FE">
        <w:rPr>
          <w:rFonts w:ascii="Palatino Linotype" w:hAnsi="Palatino Linotype" w:cs="Arial"/>
        </w:rPr>
        <w:t xml:space="preserve"> </w:t>
      </w:r>
      <w:r w:rsidR="0025472A" w:rsidRPr="008C65FE">
        <w:rPr>
          <w:rFonts w:ascii="Palatino Linotype" w:hAnsi="Palatino Linotype" w:cs="Arial"/>
        </w:rPr>
        <w:t>realizara</w:t>
      </w:r>
      <w:r w:rsidR="001F6EC4" w:rsidRPr="008C65FE">
        <w:rPr>
          <w:rFonts w:ascii="Palatino Linotype" w:hAnsi="Palatino Linotype" w:cs="Arial"/>
        </w:rPr>
        <w:t xml:space="preserve"> </w:t>
      </w:r>
      <w:r w:rsidR="00AB1847" w:rsidRPr="008C65FE">
        <w:rPr>
          <w:rFonts w:ascii="Palatino Linotype" w:hAnsi="Palatino Linotype" w:cs="Arial"/>
        </w:rPr>
        <w:t>manifestaciones</w:t>
      </w:r>
      <w:r w:rsidR="001F6EC4" w:rsidRPr="008C65FE">
        <w:rPr>
          <w:rFonts w:ascii="Palatino Linotype" w:hAnsi="Palatino Linotype" w:cs="Arial"/>
        </w:rPr>
        <w:t xml:space="preserve"> </w:t>
      </w:r>
      <w:r w:rsidR="004E5727" w:rsidRPr="008C65FE">
        <w:rPr>
          <w:rFonts w:ascii="Palatino Linotype" w:hAnsi="Palatino Linotype" w:cs="Arial"/>
        </w:rPr>
        <w:t>y</w:t>
      </w:r>
      <w:r w:rsidR="001F6EC4" w:rsidRPr="008C65FE">
        <w:rPr>
          <w:rFonts w:ascii="Palatino Linotype" w:hAnsi="Palatino Linotype" w:cs="Arial"/>
        </w:rPr>
        <w:t xml:space="preserve"> </w:t>
      </w:r>
      <w:r w:rsidR="00E70A61" w:rsidRPr="008C65FE">
        <w:rPr>
          <w:rFonts w:ascii="Palatino Linotype" w:hAnsi="Palatino Linotype" w:cs="Arial"/>
        </w:rPr>
        <w:t>alegatos</w:t>
      </w:r>
      <w:r w:rsidR="0025472A" w:rsidRPr="008C65FE">
        <w:rPr>
          <w:rFonts w:ascii="Palatino Linotype" w:hAnsi="Palatino Linotype" w:cs="Arial"/>
        </w:rPr>
        <w:t>,</w:t>
      </w:r>
      <w:r w:rsidR="001F6EC4" w:rsidRPr="008C65FE">
        <w:rPr>
          <w:rFonts w:ascii="Palatino Linotype" w:hAnsi="Palatino Linotype" w:cs="Arial"/>
        </w:rPr>
        <w:t xml:space="preserve"> </w:t>
      </w:r>
      <w:r w:rsidR="0025472A" w:rsidRPr="008C65FE">
        <w:rPr>
          <w:rFonts w:ascii="Palatino Linotype" w:hAnsi="Palatino Linotype" w:cs="Arial"/>
        </w:rPr>
        <w:t>así</w:t>
      </w:r>
      <w:r w:rsidR="001F6EC4" w:rsidRPr="008C65FE">
        <w:rPr>
          <w:rFonts w:ascii="Palatino Linotype" w:hAnsi="Palatino Linotype" w:cs="Arial"/>
        </w:rPr>
        <w:t xml:space="preserve"> </w:t>
      </w:r>
      <w:r w:rsidR="0025472A" w:rsidRPr="008C65FE">
        <w:rPr>
          <w:rFonts w:ascii="Palatino Linotype" w:hAnsi="Palatino Linotype" w:cs="Arial"/>
        </w:rPr>
        <w:t>como</w:t>
      </w:r>
      <w:r w:rsidR="001F6EC4" w:rsidRPr="008C65FE">
        <w:rPr>
          <w:rFonts w:ascii="Palatino Linotype" w:hAnsi="Palatino Linotype" w:cs="Arial"/>
        </w:rPr>
        <w:t xml:space="preserve"> </w:t>
      </w:r>
      <w:r w:rsidR="004E5727" w:rsidRPr="008C65FE">
        <w:rPr>
          <w:rFonts w:ascii="Palatino Linotype" w:hAnsi="Palatino Linotype" w:cs="Arial"/>
        </w:rPr>
        <w:t>ofrec</w:t>
      </w:r>
      <w:r w:rsidR="0025472A" w:rsidRPr="008C65FE">
        <w:rPr>
          <w:rFonts w:ascii="Palatino Linotype" w:hAnsi="Palatino Linotype" w:cs="Arial"/>
        </w:rPr>
        <w:t>iera</w:t>
      </w:r>
      <w:r w:rsidR="001F6EC4" w:rsidRPr="008C65FE">
        <w:rPr>
          <w:rFonts w:ascii="Palatino Linotype" w:hAnsi="Palatino Linotype" w:cs="Arial"/>
        </w:rPr>
        <w:t xml:space="preserve"> </w:t>
      </w:r>
      <w:r w:rsidR="004E5727" w:rsidRPr="008C65FE">
        <w:rPr>
          <w:rFonts w:ascii="Palatino Linotype" w:hAnsi="Palatino Linotype" w:cs="Arial"/>
        </w:rPr>
        <w:t>las</w:t>
      </w:r>
      <w:r w:rsidR="001F6EC4" w:rsidRPr="008C65FE">
        <w:rPr>
          <w:rFonts w:ascii="Palatino Linotype" w:hAnsi="Palatino Linotype" w:cs="Arial"/>
        </w:rPr>
        <w:t xml:space="preserve"> </w:t>
      </w:r>
      <w:r w:rsidR="004E5727" w:rsidRPr="008C65FE">
        <w:rPr>
          <w:rFonts w:ascii="Palatino Linotype" w:hAnsi="Palatino Linotype" w:cs="Arial"/>
        </w:rPr>
        <w:t>pruebas</w:t>
      </w:r>
      <w:r w:rsidR="001F6EC4" w:rsidRPr="008C65FE">
        <w:rPr>
          <w:rFonts w:ascii="Palatino Linotype" w:hAnsi="Palatino Linotype" w:cs="Arial"/>
        </w:rPr>
        <w:t xml:space="preserve"> </w:t>
      </w:r>
      <w:r w:rsidR="00E70A61" w:rsidRPr="008C65FE">
        <w:rPr>
          <w:rFonts w:ascii="Palatino Linotype" w:hAnsi="Palatino Linotype" w:cs="Arial"/>
        </w:rPr>
        <w:t>que</w:t>
      </w:r>
      <w:r w:rsidR="001F6EC4" w:rsidRPr="008C65FE">
        <w:rPr>
          <w:rFonts w:ascii="Palatino Linotype" w:hAnsi="Palatino Linotype" w:cs="Arial"/>
        </w:rPr>
        <w:t xml:space="preserve"> </w:t>
      </w:r>
      <w:r w:rsidR="00E70A61" w:rsidRPr="008C65FE">
        <w:rPr>
          <w:rFonts w:ascii="Palatino Linotype" w:hAnsi="Palatino Linotype" w:cs="Arial"/>
        </w:rPr>
        <w:t>a</w:t>
      </w:r>
      <w:r w:rsidR="001F6EC4" w:rsidRPr="008C65FE">
        <w:rPr>
          <w:rFonts w:ascii="Palatino Linotype" w:hAnsi="Palatino Linotype" w:cs="Arial"/>
        </w:rPr>
        <w:t xml:space="preserve"> </w:t>
      </w:r>
      <w:r w:rsidR="00E70A61" w:rsidRPr="008C65FE">
        <w:rPr>
          <w:rFonts w:ascii="Palatino Linotype" w:hAnsi="Palatino Linotype" w:cs="Arial"/>
        </w:rPr>
        <w:t>su</w:t>
      </w:r>
      <w:r w:rsidR="001F6EC4" w:rsidRPr="008C65FE">
        <w:rPr>
          <w:rFonts w:ascii="Palatino Linotype" w:hAnsi="Palatino Linotype" w:cs="Arial"/>
        </w:rPr>
        <w:t xml:space="preserve"> </w:t>
      </w:r>
      <w:r w:rsidR="00E70A61" w:rsidRPr="008C65FE">
        <w:rPr>
          <w:rFonts w:ascii="Palatino Linotype" w:hAnsi="Palatino Linotype" w:cs="Arial"/>
        </w:rPr>
        <w:t>derecho</w:t>
      </w:r>
      <w:r w:rsidR="001F6EC4" w:rsidRPr="008C65FE">
        <w:rPr>
          <w:rFonts w:ascii="Palatino Linotype" w:hAnsi="Palatino Linotype" w:cs="Arial"/>
        </w:rPr>
        <w:t xml:space="preserve"> </w:t>
      </w:r>
      <w:r w:rsidR="00E70A61" w:rsidRPr="008C65FE">
        <w:rPr>
          <w:rFonts w:ascii="Palatino Linotype" w:hAnsi="Palatino Linotype" w:cs="Arial"/>
        </w:rPr>
        <w:t>conviniera</w:t>
      </w:r>
      <w:r w:rsidR="001F6EC4" w:rsidRPr="008C65FE">
        <w:rPr>
          <w:rFonts w:ascii="Palatino Linotype" w:hAnsi="Palatino Linotype" w:cs="Arial"/>
        </w:rPr>
        <w:t xml:space="preserve"> </w:t>
      </w:r>
      <w:r w:rsidR="0025472A" w:rsidRPr="008C65FE">
        <w:rPr>
          <w:rFonts w:ascii="Palatino Linotype" w:hAnsi="Palatino Linotype" w:cs="Arial"/>
        </w:rPr>
        <w:t>y,</w:t>
      </w:r>
      <w:r w:rsidR="001F6EC4" w:rsidRPr="008C65FE">
        <w:rPr>
          <w:rFonts w:ascii="Palatino Linotype" w:hAnsi="Palatino Linotype" w:cs="Arial"/>
        </w:rPr>
        <w:t xml:space="preserve"> </w:t>
      </w:r>
      <w:r w:rsidR="0025472A" w:rsidRPr="008C65FE">
        <w:rPr>
          <w:rFonts w:ascii="Palatino Linotype" w:hAnsi="Palatino Linotype" w:cs="Arial"/>
        </w:rPr>
        <w:t>en</w:t>
      </w:r>
      <w:r w:rsidR="001F6EC4" w:rsidRPr="008C65FE">
        <w:rPr>
          <w:rFonts w:ascii="Palatino Linotype" w:hAnsi="Palatino Linotype" w:cs="Arial"/>
        </w:rPr>
        <w:t xml:space="preserve"> </w:t>
      </w:r>
      <w:r w:rsidR="0025472A" w:rsidRPr="008C65FE">
        <w:rPr>
          <w:rFonts w:ascii="Palatino Linotype" w:hAnsi="Palatino Linotype" w:cs="Arial"/>
        </w:rPr>
        <w:t>el</w:t>
      </w:r>
      <w:r w:rsidR="001F6EC4" w:rsidRPr="008C65FE">
        <w:rPr>
          <w:rFonts w:ascii="Palatino Linotype" w:hAnsi="Palatino Linotype" w:cs="Arial"/>
        </w:rPr>
        <w:t xml:space="preserve"> </w:t>
      </w:r>
      <w:r w:rsidR="0025472A" w:rsidRPr="008C65FE">
        <w:rPr>
          <w:rFonts w:ascii="Palatino Linotype" w:hAnsi="Palatino Linotype" w:cs="Arial"/>
        </w:rPr>
        <w:t>caso</w:t>
      </w:r>
      <w:r w:rsidR="001F6EC4" w:rsidRPr="008C65FE">
        <w:rPr>
          <w:rFonts w:ascii="Palatino Linotype" w:hAnsi="Palatino Linotype" w:cs="Arial"/>
        </w:rPr>
        <w:t xml:space="preserve"> </w:t>
      </w:r>
      <w:r w:rsidR="0025472A" w:rsidRPr="008C65FE">
        <w:rPr>
          <w:rFonts w:ascii="Palatino Linotype" w:hAnsi="Palatino Linotype" w:cs="Arial"/>
        </w:rPr>
        <w:t>del</w:t>
      </w:r>
      <w:r w:rsidR="001F6EC4" w:rsidRPr="008C65FE">
        <w:rPr>
          <w:rFonts w:ascii="Palatino Linotype" w:hAnsi="Palatino Linotype" w:cs="Arial"/>
          <w:b/>
        </w:rPr>
        <w:t xml:space="preserve"> </w:t>
      </w:r>
      <w:r w:rsidR="0025472A" w:rsidRPr="008C65FE">
        <w:rPr>
          <w:rFonts w:ascii="Palatino Linotype" w:hAnsi="Palatino Linotype" w:cs="Arial"/>
          <w:b/>
        </w:rPr>
        <w:t>SUJETO</w:t>
      </w:r>
      <w:r w:rsidR="001F6EC4" w:rsidRPr="008C65FE">
        <w:rPr>
          <w:rFonts w:ascii="Palatino Linotype" w:hAnsi="Palatino Linotype" w:cs="Arial"/>
          <w:b/>
        </w:rPr>
        <w:t xml:space="preserve"> </w:t>
      </w:r>
      <w:r w:rsidR="0025472A" w:rsidRPr="008C65FE">
        <w:rPr>
          <w:rFonts w:ascii="Palatino Linotype" w:hAnsi="Palatino Linotype" w:cs="Arial"/>
          <w:b/>
        </w:rPr>
        <w:t>OBLIGADO</w:t>
      </w:r>
      <w:r w:rsidR="001F6EC4" w:rsidRPr="008C65FE">
        <w:rPr>
          <w:rFonts w:ascii="Palatino Linotype" w:hAnsi="Palatino Linotype" w:cs="Arial"/>
        </w:rPr>
        <w:t xml:space="preserve"> </w:t>
      </w:r>
      <w:r w:rsidR="0025472A" w:rsidRPr="008C65FE">
        <w:rPr>
          <w:rFonts w:ascii="Palatino Linotype" w:hAnsi="Palatino Linotype" w:cs="Arial"/>
        </w:rPr>
        <w:t>exhibiera</w:t>
      </w:r>
      <w:r w:rsidR="001F6EC4" w:rsidRPr="008C65FE">
        <w:rPr>
          <w:rFonts w:ascii="Palatino Linotype" w:hAnsi="Palatino Linotype" w:cs="Arial"/>
        </w:rPr>
        <w:t xml:space="preserve"> </w:t>
      </w:r>
      <w:r w:rsidR="001E38B1" w:rsidRPr="008C65FE">
        <w:rPr>
          <w:rFonts w:ascii="Palatino Linotype" w:hAnsi="Palatino Linotype" w:cs="Arial"/>
        </w:rPr>
        <w:t>el</w:t>
      </w:r>
      <w:r w:rsidR="001F6EC4" w:rsidRPr="008C65FE">
        <w:rPr>
          <w:rFonts w:ascii="Palatino Linotype" w:hAnsi="Palatino Linotype" w:cs="Arial"/>
        </w:rPr>
        <w:t xml:space="preserve"> </w:t>
      </w:r>
      <w:r w:rsidR="001B2536" w:rsidRPr="008C65FE">
        <w:rPr>
          <w:rFonts w:ascii="Palatino Linotype" w:hAnsi="Palatino Linotype" w:cs="Arial"/>
        </w:rPr>
        <w:t>Informe Justificado</w:t>
      </w:r>
      <w:r w:rsidR="00AB1847" w:rsidRPr="008C65FE">
        <w:rPr>
          <w:rFonts w:ascii="Palatino Linotype" w:hAnsi="Palatino Linotype" w:cs="Arial"/>
        </w:rPr>
        <w:t>.</w:t>
      </w:r>
      <w:r w:rsidR="0078534B" w:rsidRPr="008C65FE">
        <w:rPr>
          <w:rFonts w:ascii="Palatino Linotype" w:hAnsi="Palatino Linotype" w:cs="Arial"/>
        </w:rPr>
        <w:t xml:space="preserve"> </w:t>
      </w:r>
    </w:p>
    <w:p w:rsidR="00B92755" w:rsidRPr="008C65FE" w:rsidRDefault="00B92755" w:rsidP="00B92755">
      <w:pPr>
        <w:pStyle w:val="Prrafodelista"/>
        <w:spacing w:before="240" w:after="240" w:line="360" w:lineRule="auto"/>
        <w:ind w:left="0"/>
        <w:jc w:val="both"/>
        <w:rPr>
          <w:rFonts w:ascii="Palatino Linotype" w:hAnsi="Palatino Linotype" w:cs="Arial"/>
        </w:rPr>
      </w:pPr>
      <w:r w:rsidRPr="008C65FE">
        <w:rPr>
          <w:rFonts w:ascii="Palatino Linotype" w:hAnsi="Palatino Linotype" w:cs="Arial"/>
          <w:b/>
          <w:sz w:val="28"/>
          <w:szCs w:val="28"/>
        </w:rPr>
        <w:lastRenderedPageBreak/>
        <w:t>VII.</w:t>
      </w:r>
      <w:r w:rsidRPr="008C65FE">
        <w:rPr>
          <w:rFonts w:ascii="Palatino Linotype" w:hAnsi="Palatino Linotype" w:cs="Arial"/>
          <w:b/>
        </w:rPr>
        <w:t xml:space="preserve"> </w:t>
      </w:r>
      <w:r w:rsidRPr="008C65FE">
        <w:rPr>
          <w:rFonts w:ascii="Palatino Linotype" w:hAnsi="Palatino Linotype" w:cs="Arial"/>
        </w:rPr>
        <w:t xml:space="preserve">De las constancias que obran en el </w:t>
      </w:r>
      <w:r w:rsidRPr="008C65FE">
        <w:rPr>
          <w:rFonts w:ascii="Palatino Linotype" w:hAnsi="Palatino Linotype" w:cs="Arial"/>
          <w:b/>
        </w:rPr>
        <w:t>SAIMEX</w:t>
      </w:r>
      <w:r w:rsidRPr="008C65FE">
        <w:rPr>
          <w:rFonts w:ascii="Palatino Linotype" w:hAnsi="Palatino Linotype" w:cs="Arial"/>
        </w:rPr>
        <w:t>, se advierte que</w:t>
      </w:r>
      <w:r w:rsidRPr="008C65FE">
        <w:rPr>
          <w:rFonts w:ascii="Palatino Linotype" w:hAnsi="Palatino Linotype" w:cs="Arial"/>
          <w:b/>
        </w:rPr>
        <w:t xml:space="preserve"> LA RECURRENTE </w:t>
      </w:r>
      <w:r w:rsidRPr="008C65FE">
        <w:rPr>
          <w:rFonts w:ascii="Palatino Linotype" w:hAnsi="Palatino Linotype" w:cs="Arial"/>
        </w:rPr>
        <w:t xml:space="preserve">fue omisa en presentar manifestaciones y alegatos, y en ofrecer los medios de prueba que a su derecho conviniera, así como que </w:t>
      </w:r>
      <w:r w:rsidRPr="008C65FE">
        <w:rPr>
          <w:rFonts w:ascii="Palatino Linotype" w:hAnsi="Palatino Linotype" w:cs="Arial"/>
          <w:b/>
          <w:lang w:val="es-ES_tradnl"/>
        </w:rPr>
        <w:t>EL SUJETO OBLIGADO</w:t>
      </w:r>
      <w:r w:rsidRPr="008C65FE">
        <w:rPr>
          <w:rFonts w:ascii="Palatino Linotype" w:hAnsi="Palatino Linotype" w:cs="Arial"/>
          <w:lang w:val="es-ES_tradnl"/>
        </w:rPr>
        <w:t xml:space="preserve"> el doce de julio de dos mil dieciocho, rindió su Informe Justificado, </w:t>
      </w:r>
      <w:r w:rsidRPr="008C65FE">
        <w:rPr>
          <w:rFonts w:ascii="Palatino Linotype" w:hAnsi="Palatino Linotype" w:cs="Arial"/>
        </w:rPr>
        <w:t>como se advierte enseguida:</w:t>
      </w:r>
    </w:p>
    <w:p w:rsidR="00B92755" w:rsidRPr="008C65FE" w:rsidRDefault="00B92755" w:rsidP="00B92755">
      <w:pPr>
        <w:pStyle w:val="Prrafodelista"/>
        <w:spacing w:before="240" w:after="240" w:line="360" w:lineRule="auto"/>
        <w:ind w:left="0"/>
        <w:jc w:val="center"/>
        <w:rPr>
          <w:rFonts w:ascii="Palatino Linotype" w:hAnsi="Palatino Linotype" w:cs="Arial"/>
        </w:rPr>
      </w:pPr>
      <w:r w:rsidRPr="008C65FE">
        <w:rPr>
          <w:noProof/>
          <w:lang w:eastAsia="es-MX"/>
        </w:rPr>
        <w:drawing>
          <wp:inline distT="0" distB="0" distL="0" distR="0" wp14:anchorId="6A452663" wp14:editId="094DE767">
            <wp:extent cx="4968290" cy="204034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35" t="39728" r="14879" b="12699"/>
                    <a:stretch/>
                  </pic:blipFill>
                  <pic:spPr bwMode="auto">
                    <a:xfrm>
                      <a:off x="0" y="0"/>
                      <a:ext cx="4999192" cy="2053032"/>
                    </a:xfrm>
                    <a:prstGeom prst="rect">
                      <a:avLst/>
                    </a:prstGeom>
                    <a:ln>
                      <a:noFill/>
                    </a:ln>
                    <a:extLst>
                      <a:ext uri="{53640926-AAD7-44D8-BBD7-CCE9431645EC}">
                        <a14:shadowObscured xmlns:a14="http://schemas.microsoft.com/office/drawing/2010/main"/>
                      </a:ext>
                    </a:extLst>
                  </pic:spPr>
                </pic:pic>
              </a:graphicData>
            </a:graphic>
          </wp:inline>
        </w:drawing>
      </w:r>
    </w:p>
    <w:p w:rsidR="00B92755" w:rsidRPr="008C65FE" w:rsidRDefault="00B92755" w:rsidP="00B92755">
      <w:pPr>
        <w:pStyle w:val="Prrafodelista"/>
        <w:spacing w:before="240" w:after="240" w:line="360" w:lineRule="auto"/>
        <w:ind w:left="0"/>
        <w:jc w:val="both"/>
        <w:rPr>
          <w:rFonts w:ascii="Palatino Linotype" w:eastAsia="Arial Unicode MS" w:hAnsi="Palatino Linotype" w:cs="Arial"/>
        </w:rPr>
      </w:pPr>
      <w:r w:rsidRPr="008C65FE">
        <w:rPr>
          <w:rFonts w:ascii="Palatino Linotype" w:hAnsi="Palatino Linotype" w:cs="Arial"/>
        </w:rPr>
        <w:t xml:space="preserve">Cabe señalar, que el </w:t>
      </w:r>
      <w:r w:rsidRPr="008C65FE">
        <w:rPr>
          <w:rFonts w:ascii="Palatino Linotype" w:eastAsia="Arial Unicode MS" w:hAnsi="Palatino Linotype" w:cs="Arial"/>
        </w:rPr>
        <w:t xml:space="preserve">Informe Justificado presentado por </w:t>
      </w:r>
      <w:r w:rsidRPr="008C65FE">
        <w:rPr>
          <w:rFonts w:ascii="Palatino Linotype" w:eastAsia="Arial Unicode MS" w:hAnsi="Palatino Linotype" w:cs="Arial"/>
          <w:b/>
        </w:rPr>
        <w:t>EL</w:t>
      </w:r>
      <w:r w:rsidRPr="008C65FE">
        <w:rPr>
          <w:rFonts w:ascii="Palatino Linotype" w:eastAsia="Arial Unicode MS" w:hAnsi="Palatino Linotype" w:cs="Arial"/>
        </w:rPr>
        <w:t xml:space="preserve"> </w:t>
      </w:r>
      <w:r w:rsidRPr="008C65FE">
        <w:rPr>
          <w:rFonts w:ascii="Palatino Linotype" w:eastAsia="Arial Unicode MS" w:hAnsi="Palatino Linotype" w:cs="Arial"/>
          <w:b/>
        </w:rPr>
        <w:t>SUJETO OBLIGADO</w:t>
      </w:r>
      <w:r w:rsidRPr="008C65FE">
        <w:rPr>
          <w:rFonts w:ascii="Palatino Linotype" w:eastAsia="Arial Unicode MS" w:hAnsi="Palatino Linotype" w:cs="Arial"/>
        </w:rPr>
        <w:t xml:space="preserve"> a pesar de encontrase en el supuesto establecido en la fracción III del artículo 185 de la Ley de Transparencia y Acceso a la Información Pública del Estado de México y Municipios, no fue puesto a disposición de la particular en razón de contener datos personales. </w:t>
      </w:r>
    </w:p>
    <w:p w:rsidR="00EB28CE" w:rsidRPr="008C65FE" w:rsidRDefault="00AF6FAA" w:rsidP="00B92755">
      <w:pPr>
        <w:pStyle w:val="Prrafodelista"/>
        <w:spacing w:before="240" w:after="240" w:line="360" w:lineRule="auto"/>
        <w:ind w:left="0"/>
        <w:jc w:val="both"/>
        <w:rPr>
          <w:rFonts w:ascii="Palatino Linotype" w:hAnsi="Palatino Linotype" w:cs="Arial"/>
        </w:rPr>
      </w:pPr>
      <w:r w:rsidRPr="008C65FE">
        <w:rPr>
          <w:rFonts w:ascii="Palatino Linotype" w:hAnsi="Palatino Linotype" w:cs="Arial"/>
          <w:b/>
          <w:sz w:val="28"/>
          <w:szCs w:val="28"/>
        </w:rPr>
        <w:t>V</w:t>
      </w:r>
      <w:r w:rsidR="0027061C" w:rsidRPr="008C65FE">
        <w:rPr>
          <w:rFonts w:ascii="Palatino Linotype" w:hAnsi="Palatino Linotype" w:cs="Arial"/>
          <w:b/>
          <w:sz w:val="28"/>
          <w:szCs w:val="28"/>
        </w:rPr>
        <w:t>I</w:t>
      </w:r>
      <w:r w:rsidRPr="008C65FE">
        <w:rPr>
          <w:rFonts w:ascii="Palatino Linotype" w:hAnsi="Palatino Linotype" w:cs="Arial"/>
          <w:b/>
          <w:sz w:val="28"/>
          <w:szCs w:val="28"/>
        </w:rPr>
        <w:t>I</w:t>
      </w:r>
      <w:r w:rsidR="00F74985" w:rsidRPr="008C65FE">
        <w:rPr>
          <w:rFonts w:ascii="Palatino Linotype" w:hAnsi="Palatino Linotype" w:cs="Arial"/>
          <w:b/>
          <w:sz w:val="28"/>
          <w:szCs w:val="28"/>
        </w:rPr>
        <w:t>I</w:t>
      </w:r>
      <w:r w:rsidRPr="008C65FE">
        <w:rPr>
          <w:rFonts w:ascii="Palatino Linotype" w:hAnsi="Palatino Linotype" w:cs="Arial"/>
          <w:b/>
          <w:sz w:val="28"/>
          <w:szCs w:val="28"/>
        </w:rPr>
        <w:t>.</w:t>
      </w:r>
      <w:r w:rsidRPr="008C65FE">
        <w:rPr>
          <w:rFonts w:ascii="Palatino Linotype" w:hAnsi="Palatino Linotype" w:cs="Arial"/>
          <w:b/>
        </w:rPr>
        <w:t xml:space="preserve"> </w:t>
      </w:r>
      <w:r w:rsidR="006D2CA2" w:rsidRPr="008C65FE">
        <w:rPr>
          <w:rFonts w:ascii="Palatino Linotype" w:hAnsi="Palatino Linotype" w:cs="Arial"/>
        </w:rPr>
        <w:t>Transcurrido el plazo señalado en el párrafo anterior y, u</w:t>
      </w:r>
      <w:r w:rsidR="004234DA" w:rsidRPr="008C65FE">
        <w:rPr>
          <w:rFonts w:ascii="Palatino Linotype" w:hAnsi="Palatino Linotype" w:cs="Arial"/>
        </w:rPr>
        <w:t xml:space="preserve">na vez analizado el estado procesal que guardaba el expediente, </w:t>
      </w:r>
      <w:r w:rsidR="006F7BEE" w:rsidRPr="008C65FE">
        <w:rPr>
          <w:rFonts w:ascii="Palatino Linotype" w:hAnsi="Palatino Linotype" w:cs="Arial"/>
        </w:rPr>
        <w:t xml:space="preserve">el </w:t>
      </w:r>
      <w:r w:rsidR="00B92755" w:rsidRPr="008C65FE">
        <w:rPr>
          <w:rFonts w:ascii="Palatino Linotype" w:hAnsi="Palatino Linotype" w:cs="Arial"/>
        </w:rPr>
        <w:t>nueve de agosto</w:t>
      </w:r>
      <w:r w:rsidR="006F7BEE" w:rsidRPr="008C65FE">
        <w:rPr>
          <w:rFonts w:ascii="Palatino Linotype" w:hAnsi="Palatino Linotype" w:cs="Arial"/>
        </w:rPr>
        <w:t xml:space="preserve"> </w:t>
      </w:r>
      <w:r w:rsidR="004234DA" w:rsidRPr="008C65FE">
        <w:rPr>
          <w:rFonts w:ascii="Palatino Linotype" w:hAnsi="Palatino Linotype" w:cs="Arial"/>
        </w:rPr>
        <w:t xml:space="preserve">de dos mil </w:t>
      </w:r>
      <w:r w:rsidR="00DF0298" w:rsidRPr="008C65FE">
        <w:rPr>
          <w:rFonts w:ascii="Palatino Linotype" w:hAnsi="Palatino Linotype" w:cs="Arial"/>
        </w:rPr>
        <w:t>dieciocho</w:t>
      </w:r>
      <w:r w:rsidR="004234DA" w:rsidRPr="008C65FE">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w:t>
      </w:r>
      <w:r w:rsidR="00805221" w:rsidRPr="008C65FE">
        <w:rPr>
          <w:rFonts w:ascii="Palatino Linotype" w:hAnsi="Palatino Linotype" w:cs="Arial"/>
        </w:rPr>
        <w:t xml:space="preserve"> Estado de México y Municipios</w:t>
      </w:r>
      <w:r w:rsidR="00FF15CF" w:rsidRPr="008C65FE">
        <w:rPr>
          <w:rFonts w:ascii="Palatino Linotype" w:hAnsi="Palatino Linotype" w:cs="Arial"/>
        </w:rPr>
        <w:t xml:space="preserve">; </w:t>
      </w:r>
      <w:r w:rsidR="00F22455" w:rsidRPr="008C65FE">
        <w:rPr>
          <w:rFonts w:ascii="Palatino Linotype" w:hAnsi="Palatino Linotype" w:cs="Arial"/>
        </w:rPr>
        <w:t>y</w:t>
      </w:r>
    </w:p>
    <w:p w:rsidR="004B4CB8" w:rsidRPr="008C65FE" w:rsidRDefault="004B4CB8" w:rsidP="007C72D8">
      <w:pPr>
        <w:spacing w:before="240" w:after="240" w:line="360" w:lineRule="auto"/>
        <w:jc w:val="center"/>
        <w:rPr>
          <w:rFonts w:ascii="Palatino Linotype" w:hAnsi="Palatino Linotype"/>
          <w:b/>
          <w:bCs/>
          <w:spacing w:val="60"/>
          <w:sz w:val="28"/>
          <w:szCs w:val="28"/>
        </w:rPr>
      </w:pPr>
      <w:r w:rsidRPr="008C65FE">
        <w:rPr>
          <w:rFonts w:ascii="Palatino Linotype" w:hAnsi="Palatino Linotype"/>
          <w:b/>
          <w:bCs/>
          <w:spacing w:val="60"/>
          <w:sz w:val="28"/>
          <w:szCs w:val="28"/>
        </w:rPr>
        <w:lastRenderedPageBreak/>
        <w:t>CONSIDERANDO</w:t>
      </w:r>
    </w:p>
    <w:p w:rsidR="00AB4B9D" w:rsidRPr="008C65FE" w:rsidRDefault="009801F3" w:rsidP="007C72D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C65FE">
        <w:rPr>
          <w:rFonts w:ascii="Palatino Linotype" w:hAnsi="Palatino Linotype"/>
          <w:b/>
          <w:sz w:val="28"/>
          <w:szCs w:val="28"/>
        </w:rPr>
        <w:t>PRIMERO.</w:t>
      </w:r>
      <w:r w:rsidRPr="008C65FE">
        <w:rPr>
          <w:rFonts w:ascii="Palatino Linotype" w:hAnsi="Palatino Linotype"/>
          <w:b/>
        </w:rPr>
        <w:t xml:space="preserve"> </w:t>
      </w:r>
      <w:r w:rsidR="00AB4B9D" w:rsidRPr="008C65FE">
        <w:rPr>
          <w:rFonts w:ascii="Palatino Linotype" w:hAnsi="Palatino Linotype"/>
          <w:b/>
        </w:rPr>
        <w:t>Competencia</w:t>
      </w:r>
      <w:r w:rsidR="00AB4B9D" w:rsidRPr="008C65FE">
        <w:rPr>
          <w:rFonts w:ascii="Palatino Linotype" w:hAnsi="Palatino Linotype"/>
        </w:rPr>
        <w:t>.</w:t>
      </w:r>
      <w:r w:rsidR="00AB4B9D" w:rsidRPr="008C65FE">
        <w:rPr>
          <w:rFonts w:ascii="Palatino Linotype" w:hAnsi="Palatino Linotype"/>
          <w:b/>
        </w:rPr>
        <w:t xml:space="preserve"> </w:t>
      </w:r>
      <w:r w:rsidR="00AB4B9D" w:rsidRPr="008C65F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8C65FE">
        <w:rPr>
          <w:rFonts w:ascii="Palatino Linotype" w:hAnsi="Palatino Linotype"/>
        </w:rPr>
        <w:t>vigésimo, vigésimo primero y vigésimo segundo fracciones IV y V</w:t>
      </w:r>
      <w:r w:rsidR="00AB4B9D" w:rsidRPr="008C65FE">
        <w:rPr>
          <w:rFonts w:ascii="Palatino Linotype" w:hAnsi="Palatino Linotype"/>
        </w:rPr>
        <w:t xml:space="preserve"> de la Constitución Política del Estado Libre y Soberano de México; 2 fracción II, 13, 29, 36 fracciones I y II, 176, 178, 179, 181 párrafo tercero y 185 de la Ley de Transparencia y Acceso a la Información Pública del Estado de México y Municipios</w:t>
      </w:r>
      <w:r w:rsidR="00AB4B9D" w:rsidRPr="008C65FE">
        <w:rPr>
          <w:rFonts w:ascii="Palatino Linotype" w:hAnsi="Palatino Linotype" w:cs="Arial"/>
        </w:rPr>
        <w:t xml:space="preserve">; y </w:t>
      </w:r>
      <w:r w:rsidR="00686869" w:rsidRPr="008C65FE">
        <w:rPr>
          <w:rFonts w:ascii="Palatino Linotype" w:hAnsi="Palatino Linotype" w:cs="Arial"/>
        </w:rPr>
        <w:t>9</w:t>
      </w:r>
      <w:r w:rsidR="00AB4B9D" w:rsidRPr="008C65FE">
        <w:rPr>
          <w:rFonts w:ascii="Palatino Linotype" w:hAnsi="Palatino Linotype" w:cs="Arial"/>
        </w:rPr>
        <w:t xml:space="preserve">, fracciones I y </w:t>
      </w:r>
      <w:r w:rsidR="00686869" w:rsidRPr="008C65FE">
        <w:rPr>
          <w:rFonts w:ascii="Palatino Linotype" w:hAnsi="Palatino Linotype" w:cs="Arial"/>
        </w:rPr>
        <w:t>XXI</w:t>
      </w:r>
      <w:r w:rsidR="00AB4B9D" w:rsidRPr="008C65FE">
        <w:rPr>
          <w:rFonts w:ascii="Palatino Linotype" w:hAnsi="Palatino Linotype" w:cs="Arial"/>
        </w:rPr>
        <w:t>V</w:t>
      </w:r>
      <w:r w:rsidR="00686869" w:rsidRPr="008C65FE">
        <w:rPr>
          <w:rFonts w:ascii="Palatino Linotype" w:hAnsi="Palatino Linotype" w:cs="Arial"/>
        </w:rPr>
        <w:t xml:space="preserve"> y 11</w:t>
      </w:r>
      <w:r w:rsidR="00AB4B9D" w:rsidRPr="008C65FE">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8C65FE" w:rsidRDefault="009801F3" w:rsidP="007C72D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C65FE">
        <w:rPr>
          <w:rFonts w:ascii="Palatino Linotype" w:hAnsi="Palatino Linotype" w:cs="Arial"/>
          <w:b/>
          <w:sz w:val="28"/>
          <w:szCs w:val="28"/>
        </w:rPr>
        <w:t>SEGUNDO.</w:t>
      </w:r>
      <w:r w:rsidRPr="008C65FE">
        <w:rPr>
          <w:rFonts w:ascii="Palatino Linotype" w:hAnsi="Palatino Linotype" w:cs="Arial"/>
          <w:b/>
        </w:rPr>
        <w:t xml:space="preserve"> </w:t>
      </w:r>
      <w:r w:rsidR="00AB4B9D" w:rsidRPr="008C65FE">
        <w:rPr>
          <w:rFonts w:ascii="Palatino Linotype" w:hAnsi="Palatino Linotype" w:cs="Arial"/>
          <w:b/>
        </w:rPr>
        <w:t>Interés.</w:t>
      </w:r>
      <w:r w:rsidR="00AB4B9D" w:rsidRPr="008C65FE">
        <w:rPr>
          <w:rFonts w:ascii="Palatino Linotype" w:hAnsi="Palatino Linotype" w:cs="Arial"/>
        </w:rPr>
        <w:t xml:space="preserve"> El recurso de revisión fue interpuesto por parte legítima en atención a que fue presentado por </w:t>
      </w:r>
      <w:r w:rsidR="00031692" w:rsidRPr="008C65FE">
        <w:rPr>
          <w:rFonts w:ascii="Palatino Linotype" w:hAnsi="Palatino Linotype" w:cs="Arial"/>
          <w:b/>
        </w:rPr>
        <w:t>L</w:t>
      </w:r>
      <w:r w:rsidR="00B92755" w:rsidRPr="008C65FE">
        <w:rPr>
          <w:rFonts w:ascii="Palatino Linotype" w:hAnsi="Palatino Linotype" w:cs="Arial"/>
          <w:b/>
        </w:rPr>
        <w:t>A</w:t>
      </w:r>
      <w:r w:rsidR="00DC2F57" w:rsidRPr="008C65FE">
        <w:rPr>
          <w:rFonts w:ascii="Palatino Linotype" w:hAnsi="Palatino Linotype" w:cs="Arial"/>
          <w:b/>
        </w:rPr>
        <w:t xml:space="preserve"> RECURRENTE</w:t>
      </w:r>
      <w:r w:rsidR="00AB4B9D" w:rsidRPr="008C65FE">
        <w:rPr>
          <w:rFonts w:ascii="Palatino Linotype" w:hAnsi="Palatino Linotype" w:cs="Arial"/>
          <w:snapToGrid w:val="0"/>
        </w:rPr>
        <w:t xml:space="preserve">, quien </w:t>
      </w:r>
      <w:r w:rsidR="001564A8" w:rsidRPr="008C65FE">
        <w:rPr>
          <w:rFonts w:ascii="Palatino Linotype" w:hAnsi="Palatino Linotype" w:cs="Arial"/>
          <w:snapToGrid w:val="0"/>
        </w:rPr>
        <w:t>es</w:t>
      </w:r>
      <w:r w:rsidR="00AB4B9D" w:rsidRPr="008C65FE">
        <w:rPr>
          <w:rFonts w:ascii="Palatino Linotype" w:hAnsi="Palatino Linotype" w:cs="Arial"/>
          <w:snapToGrid w:val="0"/>
        </w:rPr>
        <w:t xml:space="preserve"> la misma persona que formuló la </w:t>
      </w:r>
      <w:r w:rsidR="00AB4B9D" w:rsidRPr="008C65FE">
        <w:rPr>
          <w:rFonts w:ascii="Palatino Linotype" w:hAnsi="Palatino Linotype" w:cs="Arial"/>
        </w:rPr>
        <w:t>solicitud</w:t>
      </w:r>
      <w:r w:rsidR="00AB4B9D" w:rsidRPr="008C65FE">
        <w:rPr>
          <w:rFonts w:ascii="Palatino Linotype" w:hAnsi="Palatino Linotype" w:cs="Arial"/>
          <w:snapToGrid w:val="0"/>
        </w:rPr>
        <w:t xml:space="preserve"> de información pública al</w:t>
      </w:r>
      <w:r w:rsidR="00AB4B9D" w:rsidRPr="008C65FE">
        <w:rPr>
          <w:rFonts w:ascii="Palatino Linotype" w:hAnsi="Palatino Linotype" w:cs="Arial"/>
          <w:b/>
          <w:snapToGrid w:val="0"/>
        </w:rPr>
        <w:t xml:space="preserve"> SUJETO OBLIGADO</w:t>
      </w:r>
      <w:r w:rsidR="00AB4B9D" w:rsidRPr="008C65FE">
        <w:rPr>
          <w:rFonts w:ascii="Palatino Linotype" w:hAnsi="Palatino Linotype" w:cs="Arial"/>
        </w:rPr>
        <w:t>.</w:t>
      </w:r>
    </w:p>
    <w:p w:rsidR="003B4CCD" w:rsidRPr="008C65FE" w:rsidRDefault="003B4CCD" w:rsidP="007C72D8">
      <w:pPr>
        <w:spacing w:before="240" w:after="240" w:line="360" w:lineRule="auto"/>
        <w:ind w:right="49"/>
        <w:jc w:val="both"/>
        <w:rPr>
          <w:rFonts w:ascii="Palatino Linotype" w:hAnsi="Palatino Linotype" w:cs="Arial"/>
          <w:color w:val="000000"/>
        </w:rPr>
      </w:pPr>
      <w:r w:rsidRPr="008C65FE">
        <w:rPr>
          <w:rFonts w:ascii="Palatino Linotype" w:hAnsi="Palatino Linotype" w:cs="Arial"/>
          <w:b/>
          <w:sz w:val="28"/>
          <w:szCs w:val="28"/>
        </w:rPr>
        <w:t>TERCERO.</w:t>
      </w:r>
      <w:r w:rsidRPr="008C65FE">
        <w:rPr>
          <w:rFonts w:ascii="Palatino Linotype" w:hAnsi="Palatino Linotype" w:cs="Arial"/>
          <w:b/>
        </w:rPr>
        <w:t xml:space="preserve"> </w:t>
      </w:r>
      <w:r w:rsidRPr="008C65FE">
        <w:rPr>
          <w:rFonts w:ascii="Palatino Linotype" w:hAnsi="Palatino Linotype" w:cs="Arial"/>
          <w:b/>
          <w:color w:val="000000"/>
        </w:rPr>
        <w:t xml:space="preserve">Oportunidad. </w:t>
      </w:r>
      <w:r w:rsidRPr="008C65FE">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3B4CCD" w:rsidRPr="008C65FE" w:rsidRDefault="003B4CCD" w:rsidP="007C72D8">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t>“</w:t>
      </w:r>
      <w:r w:rsidRPr="008C65FE">
        <w:rPr>
          <w:rFonts w:ascii="Palatino Linotype" w:hAnsi="Palatino Linotype" w:cs="Arial"/>
          <w:b/>
          <w:i/>
          <w:color w:val="000000"/>
          <w:sz w:val="22"/>
          <w:szCs w:val="22"/>
        </w:rPr>
        <w:t>Artículo 163.</w:t>
      </w:r>
      <w:r w:rsidRPr="008C65FE">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3B4CCD" w:rsidRPr="008C65FE" w:rsidRDefault="003B4CCD" w:rsidP="007C72D8">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R="00584DD5" w:rsidRPr="008C65FE">
        <w:rPr>
          <w:rFonts w:ascii="Palatino Linotype" w:hAnsi="Palatino Linotype" w:cs="Arial"/>
          <w:i/>
          <w:color w:val="000000"/>
          <w:sz w:val="22"/>
          <w:szCs w:val="22"/>
        </w:rPr>
        <w:t xml:space="preserve"> (Sic)</w:t>
      </w:r>
    </w:p>
    <w:p w:rsidR="003B4CCD" w:rsidRPr="008C65FE" w:rsidRDefault="003B4CCD" w:rsidP="007C72D8">
      <w:pPr>
        <w:spacing w:before="240" w:after="240" w:line="360" w:lineRule="auto"/>
        <w:ind w:right="49"/>
        <w:jc w:val="both"/>
        <w:rPr>
          <w:rFonts w:ascii="Palatino Linotype" w:hAnsi="Palatino Linotype" w:cs="Arial"/>
          <w:color w:val="000000"/>
        </w:rPr>
      </w:pPr>
      <w:r w:rsidRPr="008C65FE">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3B4CCD" w:rsidRPr="008C65FE" w:rsidRDefault="003B4CCD" w:rsidP="007C72D8">
      <w:pPr>
        <w:spacing w:before="240" w:after="240" w:line="360" w:lineRule="auto"/>
        <w:ind w:right="49"/>
        <w:jc w:val="both"/>
        <w:rPr>
          <w:rFonts w:ascii="Palatino Linotype" w:hAnsi="Palatino Linotype" w:cs="Arial"/>
          <w:color w:val="000000"/>
        </w:rPr>
      </w:pPr>
      <w:r w:rsidRPr="008C65FE">
        <w:rPr>
          <w:rFonts w:ascii="Palatino Linotype" w:hAnsi="Palatino Linotype" w:cs="Arial"/>
          <w:color w:val="000000"/>
        </w:rPr>
        <w:t xml:space="preserve">Derivado de lo anterior, se constituye la figura jurídica de la </w:t>
      </w:r>
      <w:r w:rsidRPr="008C65FE">
        <w:rPr>
          <w:rFonts w:ascii="Palatino Linotype" w:hAnsi="Palatino Linotype" w:cs="Arial"/>
          <w:b/>
          <w:color w:val="000000"/>
        </w:rPr>
        <w:t>NEGATIVA FICTA</w:t>
      </w:r>
      <w:r w:rsidRPr="008C65FE">
        <w:rPr>
          <w:rFonts w:ascii="Palatino Linotype" w:hAnsi="Palatino Linotype" w:cs="Arial"/>
          <w:color w:val="000000"/>
        </w:rPr>
        <w:t>, cuya esencia consiste en atribuir un efecto negativo al silencio de la autoridad administrativa frente a las instancias y solicitudes que hagan los particulares.</w:t>
      </w:r>
    </w:p>
    <w:p w:rsidR="003B4CCD" w:rsidRPr="008C65FE" w:rsidRDefault="003B4CCD" w:rsidP="007C72D8">
      <w:pPr>
        <w:spacing w:before="240" w:after="240" w:line="360" w:lineRule="auto"/>
        <w:ind w:right="49"/>
        <w:jc w:val="both"/>
        <w:rPr>
          <w:rFonts w:ascii="Palatino Linotype" w:hAnsi="Palatino Linotype" w:cs="Arial"/>
          <w:color w:val="000000"/>
        </w:rPr>
      </w:pPr>
      <w:r w:rsidRPr="008C65FE">
        <w:rPr>
          <w:rFonts w:ascii="Palatino Linotype" w:hAnsi="Palatino Linotype" w:cs="Arial"/>
          <w:color w:val="000000"/>
        </w:rPr>
        <w:t>Por su parte, el artículo 178 de la Ley de Transparencia y Acceso a la Información Pública del Estado de México y Municipios, establece:</w:t>
      </w:r>
    </w:p>
    <w:p w:rsidR="003B4CCD" w:rsidRPr="008C65FE" w:rsidRDefault="003B4CCD" w:rsidP="007C72D8">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t>“</w:t>
      </w:r>
      <w:r w:rsidRPr="008C65FE">
        <w:rPr>
          <w:rFonts w:ascii="Palatino Linotype" w:hAnsi="Palatino Linotype" w:cs="Arial"/>
          <w:b/>
          <w:i/>
          <w:color w:val="000000"/>
          <w:sz w:val="22"/>
          <w:szCs w:val="22"/>
        </w:rPr>
        <w:t xml:space="preserve">Artículo 178. </w:t>
      </w:r>
      <w:r w:rsidRPr="008C65FE">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B4CCD" w:rsidRPr="008C65FE" w:rsidRDefault="003B4CCD" w:rsidP="007C72D8">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8C65FE">
        <w:rPr>
          <w:rFonts w:ascii="Palatino Linotype" w:hAnsi="Palatino Linotype" w:cs="Arial"/>
          <w:i/>
          <w:color w:val="000000"/>
          <w:sz w:val="22"/>
          <w:szCs w:val="22"/>
        </w:rPr>
        <w:t>, acompañado con el documento que pruebe la fecha en que presentó la solicitud.</w:t>
      </w:r>
    </w:p>
    <w:p w:rsidR="003B4CCD" w:rsidRPr="008C65FE" w:rsidRDefault="003B4CCD" w:rsidP="007C72D8">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lastRenderedPageBreak/>
        <w:t>En el caso de que se interponga ante la Unidad de Transparencia, ésta deberá remitir el recurso de revisión al Instituto a más tardar al día siguiente de haberlo recibido.”</w:t>
      </w:r>
      <w:r w:rsidR="00584DD5" w:rsidRPr="008C65FE">
        <w:rPr>
          <w:rFonts w:ascii="Palatino Linotype" w:hAnsi="Palatino Linotype" w:cs="Arial"/>
          <w:i/>
          <w:color w:val="000000"/>
          <w:sz w:val="22"/>
          <w:szCs w:val="22"/>
        </w:rPr>
        <w:t xml:space="preserve"> (Sic)</w:t>
      </w:r>
    </w:p>
    <w:p w:rsidR="003B4CCD" w:rsidRPr="008C65FE" w:rsidRDefault="003B4CCD" w:rsidP="007C72D8">
      <w:pPr>
        <w:spacing w:before="240" w:after="240" w:line="360" w:lineRule="auto"/>
        <w:ind w:right="49"/>
        <w:jc w:val="both"/>
        <w:rPr>
          <w:rFonts w:ascii="Palatino Linotype" w:hAnsi="Palatino Linotype" w:cs="Arial"/>
          <w:color w:val="000000"/>
        </w:rPr>
      </w:pPr>
      <w:r w:rsidRPr="008C65FE">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8C65FE">
        <w:rPr>
          <w:rFonts w:ascii="Palatino Linotype" w:hAnsi="Palatino Linotype" w:cs="Arial"/>
          <w:b/>
          <w:color w:val="000000"/>
        </w:rPr>
        <w:t>SUJETO OBLIGADO</w:t>
      </w:r>
      <w:r w:rsidRPr="008C65FE">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3B4CCD" w:rsidRPr="008C65FE" w:rsidRDefault="003B4CCD" w:rsidP="007C72D8">
      <w:pPr>
        <w:spacing w:before="240" w:after="240" w:line="360" w:lineRule="auto"/>
        <w:jc w:val="both"/>
        <w:rPr>
          <w:rFonts w:ascii="Palatino Linotype" w:hAnsi="Palatino Linotype" w:cs="Arial"/>
        </w:rPr>
      </w:pPr>
      <w:r w:rsidRPr="008C65FE">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3B4CCD" w:rsidRPr="008C65FE" w:rsidRDefault="003B4CCD" w:rsidP="007C72D8">
      <w:pPr>
        <w:spacing w:before="240" w:after="240"/>
        <w:ind w:left="851" w:right="899"/>
        <w:jc w:val="center"/>
        <w:rPr>
          <w:rFonts w:ascii="Palatino Linotype" w:hAnsi="Palatino Linotype" w:cs="Arial"/>
          <w:sz w:val="22"/>
          <w:szCs w:val="22"/>
        </w:rPr>
      </w:pPr>
      <w:r w:rsidRPr="008C65FE">
        <w:rPr>
          <w:rFonts w:ascii="Palatino Linotype" w:hAnsi="Palatino Linotype" w:cs="Arial"/>
          <w:b/>
          <w:sz w:val="22"/>
          <w:szCs w:val="22"/>
        </w:rPr>
        <w:t>“</w:t>
      </w:r>
      <w:r w:rsidRPr="008C65FE">
        <w:rPr>
          <w:rFonts w:ascii="Palatino Linotype" w:hAnsi="Palatino Linotype" w:cs="Arial"/>
          <w:sz w:val="22"/>
          <w:szCs w:val="22"/>
        </w:rPr>
        <w:t>Criterio 0001-15</w:t>
      </w:r>
    </w:p>
    <w:p w:rsidR="003B4CCD" w:rsidRPr="008C65FE" w:rsidRDefault="003B4CCD" w:rsidP="007C72D8">
      <w:pPr>
        <w:spacing w:before="240" w:after="240"/>
        <w:ind w:left="851" w:right="899"/>
        <w:jc w:val="both"/>
        <w:rPr>
          <w:rFonts w:ascii="Palatino Linotype" w:hAnsi="Palatino Linotype" w:cs="Arial"/>
          <w:b/>
          <w:i/>
        </w:rPr>
      </w:pPr>
      <w:r w:rsidRPr="008C65FE">
        <w:rPr>
          <w:rFonts w:ascii="Palatino Linotype" w:hAnsi="Palatino Linotype" w:cs="Arial"/>
          <w:b/>
          <w:i/>
          <w:sz w:val="22"/>
          <w:szCs w:val="22"/>
        </w:rPr>
        <w:t>NEGATIVA FICTA. PLAZO PARA INTERPONER EL RECURSO DE REVISIÓN TRATÁNDOSE DE.</w:t>
      </w:r>
      <w:r w:rsidRPr="008C65FE">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w:t>
      </w:r>
      <w:r w:rsidRPr="008C65FE">
        <w:rPr>
          <w:rFonts w:ascii="Palatino Linotype" w:hAnsi="Palatino Linotype" w:cs="Arial"/>
          <w:i/>
          <w:sz w:val="22"/>
          <w:szCs w:val="22"/>
        </w:rPr>
        <w:lastRenderedPageBreak/>
        <w:t>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8C65FE">
        <w:rPr>
          <w:rFonts w:ascii="Palatino Linotype" w:hAnsi="Palatino Linotype" w:cs="Arial"/>
          <w:b/>
          <w:i/>
          <w:sz w:val="22"/>
          <w:szCs w:val="22"/>
        </w:rPr>
        <w:t>”</w:t>
      </w:r>
      <w:r w:rsidR="00584DD5" w:rsidRPr="008C65FE">
        <w:rPr>
          <w:rFonts w:ascii="Palatino Linotype" w:hAnsi="Palatino Linotype" w:cs="Arial"/>
          <w:b/>
          <w:i/>
          <w:sz w:val="22"/>
          <w:szCs w:val="22"/>
        </w:rPr>
        <w:t xml:space="preserve"> </w:t>
      </w:r>
      <w:r w:rsidR="00584DD5" w:rsidRPr="008C65FE">
        <w:rPr>
          <w:rFonts w:ascii="Palatino Linotype" w:hAnsi="Palatino Linotype" w:cs="Arial"/>
          <w:i/>
          <w:sz w:val="22"/>
          <w:szCs w:val="22"/>
        </w:rPr>
        <w:t>(Sic)</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C65FE">
        <w:rPr>
          <w:rFonts w:ascii="Palatino Linotype" w:hAnsi="Palatino Linotype" w:cs="Arial"/>
          <w:b/>
          <w:sz w:val="28"/>
          <w:szCs w:val="28"/>
        </w:rPr>
        <w:t>CUARTO.</w:t>
      </w:r>
      <w:r w:rsidRPr="008C65FE">
        <w:rPr>
          <w:rFonts w:ascii="Palatino Linotype" w:hAnsi="Palatino Linotype" w:cs="Arial"/>
          <w:b/>
        </w:rPr>
        <w:t xml:space="preserve"> </w:t>
      </w:r>
      <w:proofErr w:type="spellStart"/>
      <w:r w:rsidRPr="008C65FE">
        <w:rPr>
          <w:rFonts w:ascii="Palatino Linotype" w:hAnsi="Palatino Linotype" w:cs="Arial"/>
          <w:b/>
        </w:rPr>
        <w:t>Procedibilidad</w:t>
      </w:r>
      <w:proofErr w:type="spellEnd"/>
      <w:r w:rsidRPr="008C65FE">
        <w:rPr>
          <w:rFonts w:ascii="Palatino Linotype" w:hAnsi="Palatino Linotype" w:cs="Arial"/>
          <w:b/>
        </w:rPr>
        <w:t xml:space="preserve">. </w:t>
      </w:r>
      <w:r w:rsidRPr="008C65FE">
        <w:rPr>
          <w:rFonts w:ascii="Palatino Linotype" w:hAnsi="Palatino Linotype" w:cs="Arial"/>
        </w:rPr>
        <w:t xml:space="preserve">Esta Ponencia considera importante abordar el análisis de los requisitos de </w:t>
      </w:r>
      <w:proofErr w:type="spellStart"/>
      <w:r w:rsidRPr="008C65FE">
        <w:rPr>
          <w:rFonts w:ascii="Palatino Linotype" w:hAnsi="Palatino Linotype" w:cs="Arial"/>
        </w:rPr>
        <w:t>procedibilidad</w:t>
      </w:r>
      <w:proofErr w:type="spellEnd"/>
      <w:r w:rsidRPr="008C65FE">
        <w:rPr>
          <w:rFonts w:ascii="Palatino Linotype" w:hAnsi="Palatino Linotype" w:cs="Arial"/>
        </w:rPr>
        <w:t xml:space="preserve"> de los recursos de revisión, así el artículo 180 de la </w:t>
      </w:r>
      <w:r w:rsidRPr="008C65FE">
        <w:rPr>
          <w:rFonts w:ascii="Palatino Linotype" w:hAnsi="Palatino Linotype" w:cs="Arial"/>
          <w:lang w:eastAsia="es-MX"/>
        </w:rPr>
        <w:t xml:space="preserve">Ley de Transparencia y Acceso a la Información Pública del Estado de México y Municipios, que </w:t>
      </w:r>
      <w:r w:rsidRPr="008C65FE">
        <w:rPr>
          <w:rFonts w:ascii="Palatino Linotype" w:hAnsi="Palatino Linotype" w:cs="Arial"/>
        </w:rPr>
        <w:t>establece lo siguiente:</w:t>
      </w:r>
    </w:p>
    <w:p w:rsidR="00004B63" w:rsidRPr="008C65FE" w:rsidRDefault="00004B63" w:rsidP="007C72D8">
      <w:pPr>
        <w:spacing w:before="120" w:after="120"/>
        <w:ind w:left="567" w:right="618"/>
        <w:jc w:val="both"/>
        <w:rPr>
          <w:rFonts w:ascii="Palatino Linotype" w:hAnsi="Palatino Linotype"/>
          <w:b/>
          <w:i/>
          <w:sz w:val="22"/>
          <w:szCs w:val="22"/>
        </w:rPr>
      </w:pPr>
      <w:r w:rsidRPr="008C65FE">
        <w:rPr>
          <w:rFonts w:ascii="Palatino Linotype" w:hAnsi="Palatino Linotype"/>
          <w:i/>
          <w:sz w:val="22"/>
          <w:szCs w:val="22"/>
        </w:rPr>
        <w:t>“</w:t>
      </w:r>
      <w:r w:rsidRPr="008C65FE">
        <w:rPr>
          <w:rFonts w:ascii="Palatino Linotype" w:hAnsi="Palatino Linotype"/>
          <w:b/>
          <w:i/>
          <w:sz w:val="22"/>
          <w:szCs w:val="22"/>
        </w:rPr>
        <w:t xml:space="preserve">Artículo 180. </w:t>
      </w:r>
      <w:r w:rsidRPr="008C65FE">
        <w:rPr>
          <w:rFonts w:ascii="Palatino Linotype" w:hAnsi="Palatino Linotype"/>
          <w:i/>
          <w:sz w:val="22"/>
          <w:szCs w:val="22"/>
        </w:rPr>
        <w:t xml:space="preserve">El </w:t>
      </w:r>
      <w:r w:rsidRPr="008C65FE">
        <w:rPr>
          <w:rFonts w:ascii="Palatino Linotype" w:hAnsi="Palatino Linotype" w:cs="Arial"/>
          <w:i/>
          <w:sz w:val="22"/>
          <w:szCs w:val="22"/>
        </w:rPr>
        <w:t>recurso</w:t>
      </w:r>
      <w:r w:rsidRPr="008C65FE">
        <w:rPr>
          <w:rFonts w:ascii="Palatino Linotype" w:hAnsi="Palatino Linotype"/>
          <w:i/>
          <w:sz w:val="22"/>
          <w:szCs w:val="22"/>
        </w:rPr>
        <w:t xml:space="preserve"> </w:t>
      </w:r>
      <w:r w:rsidRPr="008C65FE">
        <w:rPr>
          <w:rFonts w:ascii="Palatino Linotype" w:hAnsi="Palatino Linotype" w:cs="Arial"/>
          <w:i/>
          <w:color w:val="222222"/>
          <w:sz w:val="22"/>
          <w:szCs w:val="22"/>
          <w:lang w:eastAsia="es-MX"/>
        </w:rPr>
        <w:t>de</w:t>
      </w:r>
      <w:r w:rsidRPr="008C65FE">
        <w:rPr>
          <w:rFonts w:ascii="Palatino Linotype" w:hAnsi="Palatino Linotype"/>
          <w:i/>
          <w:sz w:val="22"/>
          <w:szCs w:val="22"/>
        </w:rPr>
        <w:t xml:space="preserve"> revisión contendrá:</w:t>
      </w:r>
      <w:r w:rsidRPr="008C65FE">
        <w:rPr>
          <w:rFonts w:ascii="Palatino Linotype" w:hAnsi="Palatino Linotype"/>
          <w:b/>
          <w:i/>
          <w:sz w:val="22"/>
          <w:szCs w:val="22"/>
        </w:rPr>
        <w:t xml:space="preserve"> </w:t>
      </w:r>
    </w:p>
    <w:p w:rsidR="00004B63" w:rsidRPr="008C65FE" w:rsidRDefault="00004B63" w:rsidP="007C72D8">
      <w:pPr>
        <w:spacing w:before="120" w:after="120"/>
        <w:ind w:left="567" w:right="618"/>
        <w:jc w:val="both"/>
        <w:rPr>
          <w:rFonts w:ascii="Palatino Linotype" w:hAnsi="Palatino Linotype"/>
          <w:b/>
          <w:i/>
          <w:sz w:val="22"/>
          <w:szCs w:val="22"/>
        </w:rPr>
      </w:pPr>
      <w:r w:rsidRPr="008C65FE">
        <w:rPr>
          <w:rFonts w:ascii="Palatino Linotype" w:hAnsi="Palatino Linotype"/>
          <w:b/>
          <w:i/>
          <w:sz w:val="22"/>
          <w:szCs w:val="22"/>
        </w:rPr>
        <w:t xml:space="preserve">I. </w:t>
      </w:r>
      <w:r w:rsidRPr="008C65FE">
        <w:rPr>
          <w:rFonts w:ascii="Palatino Linotype" w:hAnsi="Palatino Linotype"/>
          <w:i/>
          <w:sz w:val="22"/>
          <w:szCs w:val="22"/>
        </w:rPr>
        <w:t xml:space="preserve">El sujeto obligado ante </w:t>
      </w:r>
      <w:r w:rsidRPr="008C65FE">
        <w:rPr>
          <w:rFonts w:ascii="Palatino Linotype" w:hAnsi="Palatino Linotype" w:cs="Arial"/>
          <w:i/>
          <w:sz w:val="22"/>
          <w:szCs w:val="22"/>
        </w:rPr>
        <w:t>la</w:t>
      </w:r>
      <w:r w:rsidRPr="008C65FE">
        <w:rPr>
          <w:rFonts w:ascii="Palatino Linotype" w:hAnsi="Palatino Linotype"/>
          <w:i/>
          <w:sz w:val="22"/>
          <w:szCs w:val="22"/>
        </w:rPr>
        <w:t xml:space="preserve"> cual </w:t>
      </w:r>
      <w:r w:rsidRPr="008C65FE">
        <w:rPr>
          <w:rFonts w:ascii="Palatino Linotype" w:hAnsi="Palatino Linotype" w:cs="Arial"/>
          <w:i/>
          <w:color w:val="222222"/>
          <w:sz w:val="22"/>
          <w:szCs w:val="22"/>
          <w:lang w:eastAsia="es-MX"/>
        </w:rPr>
        <w:t>se</w:t>
      </w:r>
      <w:r w:rsidRPr="008C65FE">
        <w:rPr>
          <w:rFonts w:ascii="Palatino Linotype" w:hAnsi="Palatino Linotype"/>
          <w:i/>
          <w:sz w:val="22"/>
          <w:szCs w:val="22"/>
        </w:rPr>
        <w:t xml:space="preserve"> presentó la solicitud;</w:t>
      </w:r>
      <w:r w:rsidRPr="008C65FE">
        <w:rPr>
          <w:rFonts w:ascii="Palatino Linotype" w:hAnsi="Palatino Linotype"/>
          <w:b/>
          <w:i/>
          <w:sz w:val="22"/>
          <w:szCs w:val="22"/>
        </w:rPr>
        <w:t xml:space="preserve"> </w:t>
      </w:r>
    </w:p>
    <w:p w:rsidR="00004B63" w:rsidRPr="008C65FE" w:rsidRDefault="00004B63" w:rsidP="007C72D8">
      <w:pPr>
        <w:spacing w:before="120" w:after="120"/>
        <w:ind w:left="567" w:right="618"/>
        <w:jc w:val="both"/>
        <w:rPr>
          <w:rFonts w:ascii="Palatino Linotype" w:hAnsi="Palatino Linotype"/>
          <w:b/>
          <w:i/>
          <w:sz w:val="22"/>
          <w:szCs w:val="22"/>
        </w:rPr>
      </w:pPr>
      <w:r w:rsidRPr="008C65FE">
        <w:rPr>
          <w:rFonts w:ascii="Palatino Linotype" w:hAnsi="Palatino Linotype"/>
          <w:b/>
          <w:i/>
          <w:sz w:val="22"/>
          <w:szCs w:val="22"/>
        </w:rPr>
        <w:t xml:space="preserve">II. </w:t>
      </w:r>
      <w:r w:rsidRPr="008C65FE">
        <w:rPr>
          <w:rFonts w:ascii="Palatino Linotype" w:hAnsi="Palatino Linotype"/>
          <w:b/>
          <w:i/>
          <w:sz w:val="22"/>
          <w:szCs w:val="22"/>
          <w:u w:val="single"/>
        </w:rPr>
        <w:t xml:space="preserve">El nombre del solicitante </w:t>
      </w:r>
      <w:r w:rsidRPr="008C65FE">
        <w:rPr>
          <w:rFonts w:ascii="Palatino Linotype" w:hAnsi="Palatino Linotype" w:cs="Arial"/>
          <w:b/>
          <w:i/>
          <w:color w:val="222222"/>
          <w:sz w:val="22"/>
          <w:szCs w:val="22"/>
          <w:u w:val="single"/>
          <w:lang w:eastAsia="es-MX"/>
        </w:rPr>
        <w:t>que</w:t>
      </w:r>
      <w:r w:rsidRPr="008C65FE">
        <w:rPr>
          <w:rFonts w:ascii="Palatino Linotype" w:hAnsi="Palatino Linotype"/>
          <w:b/>
          <w:i/>
          <w:sz w:val="22"/>
          <w:szCs w:val="22"/>
          <w:u w:val="single"/>
        </w:rPr>
        <w:t xml:space="preserve"> recurre</w:t>
      </w:r>
      <w:r w:rsidRPr="008C65FE">
        <w:rPr>
          <w:rFonts w:ascii="Palatino Linotype" w:hAnsi="Palatino Linotype"/>
          <w:b/>
          <w:i/>
          <w:sz w:val="22"/>
          <w:szCs w:val="22"/>
        </w:rPr>
        <w:t xml:space="preserve"> </w:t>
      </w:r>
      <w:r w:rsidRPr="008C65FE">
        <w:rPr>
          <w:rFonts w:ascii="Palatino Linotype" w:hAnsi="Palatino Linotype"/>
          <w:i/>
          <w:sz w:val="22"/>
          <w:szCs w:val="22"/>
        </w:rPr>
        <w:t>o de su representante y, en su caso, del tercero interesado, así como la dirección o medio que señale para recibir notificaciones;</w:t>
      </w:r>
      <w:r w:rsidRPr="008C65FE">
        <w:rPr>
          <w:rFonts w:ascii="Palatino Linotype" w:hAnsi="Palatino Linotype"/>
          <w:b/>
          <w:i/>
          <w:sz w:val="22"/>
          <w:szCs w:val="22"/>
        </w:rPr>
        <w:t xml:space="preserve"> </w:t>
      </w:r>
    </w:p>
    <w:p w:rsidR="00004B63" w:rsidRPr="008C65FE" w:rsidRDefault="00004B63" w:rsidP="007C72D8">
      <w:pPr>
        <w:spacing w:before="120" w:after="120"/>
        <w:ind w:left="567" w:right="618"/>
        <w:jc w:val="both"/>
        <w:rPr>
          <w:rFonts w:ascii="Palatino Linotype" w:hAnsi="Palatino Linotype"/>
          <w:b/>
          <w:i/>
          <w:sz w:val="22"/>
          <w:szCs w:val="22"/>
        </w:rPr>
      </w:pPr>
      <w:r w:rsidRPr="008C65FE">
        <w:rPr>
          <w:rFonts w:ascii="Palatino Linotype" w:hAnsi="Palatino Linotype"/>
          <w:b/>
          <w:i/>
          <w:sz w:val="22"/>
          <w:szCs w:val="22"/>
        </w:rPr>
        <w:t xml:space="preserve">III. </w:t>
      </w:r>
      <w:r w:rsidRPr="008C65FE">
        <w:rPr>
          <w:rFonts w:ascii="Palatino Linotype" w:hAnsi="Palatino Linotype"/>
          <w:i/>
          <w:sz w:val="22"/>
          <w:szCs w:val="22"/>
        </w:rPr>
        <w:t xml:space="preserve">El número de folio de </w:t>
      </w:r>
      <w:r w:rsidRPr="008C65FE">
        <w:rPr>
          <w:rFonts w:ascii="Palatino Linotype" w:hAnsi="Palatino Linotype" w:cs="Arial"/>
          <w:i/>
          <w:color w:val="222222"/>
          <w:sz w:val="22"/>
          <w:szCs w:val="22"/>
          <w:lang w:eastAsia="es-MX"/>
        </w:rPr>
        <w:t>respuesta</w:t>
      </w:r>
      <w:r w:rsidRPr="008C65FE">
        <w:rPr>
          <w:rFonts w:ascii="Palatino Linotype" w:hAnsi="Palatino Linotype"/>
          <w:i/>
          <w:sz w:val="22"/>
          <w:szCs w:val="22"/>
        </w:rPr>
        <w:t xml:space="preserve"> de la solicitud de acceso; </w:t>
      </w:r>
    </w:p>
    <w:p w:rsidR="00004B63" w:rsidRPr="008C65FE" w:rsidRDefault="00004B63" w:rsidP="007C72D8">
      <w:pPr>
        <w:spacing w:before="120" w:after="120"/>
        <w:ind w:left="567" w:right="618"/>
        <w:jc w:val="both"/>
        <w:rPr>
          <w:rFonts w:ascii="Palatino Linotype" w:hAnsi="Palatino Linotype"/>
          <w:b/>
          <w:i/>
          <w:sz w:val="22"/>
          <w:szCs w:val="22"/>
        </w:rPr>
      </w:pPr>
      <w:r w:rsidRPr="008C65FE">
        <w:rPr>
          <w:rFonts w:ascii="Palatino Linotype" w:hAnsi="Palatino Linotype"/>
          <w:b/>
          <w:i/>
          <w:sz w:val="22"/>
          <w:szCs w:val="22"/>
        </w:rPr>
        <w:t xml:space="preserve">IV. </w:t>
      </w:r>
      <w:r w:rsidRPr="008C65FE">
        <w:rPr>
          <w:rFonts w:ascii="Palatino Linotype" w:hAnsi="Palatino Linotype"/>
          <w:i/>
          <w:sz w:val="22"/>
          <w:szCs w:val="22"/>
        </w:rPr>
        <w:t xml:space="preserve">La fecha en que fue </w:t>
      </w:r>
      <w:r w:rsidRPr="008C65FE">
        <w:rPr>
          <w:rFonts w:ascii="Palatino Linotype" w:hAnsi="Palatino Linotype" w:cs="Arial"/>
          <w:i/>
          <w:color w:val="222222"/>
          <w:sz w:val="22"/>
          <w:szCs w:val="22"/>
          <w:lang w:eastAsia="es-MX"/>
        </w:rPr>
        <w:t>notificada</w:t>
      </w:r>
      <w:r w:rsidRPr="008C65FE">
        <w:rPr>
          <w:rFonts w:ascii="Palatino Linotype" w:hAnsi="Palatino Linotype"/>
          <w:i/>
          <w:sz w:val="22"/>
          <w:szCs w:val="22"/>
        </w:rPr>
        <w:t xml:space="preserve"> la respuesta al solicitante o tuvo conocimiento del acto reclamado, o de presentación de la solicitud, en caso de falta de respuesta;</w:t>
      </w:r>
      <w:r w:rsidRPr="008C65FE">
        <w:rPr>
          <w:rFonts w:ascii="Palatino Linotype" w:hAnsi="Palatino Linotype"/>
          <w:b/>
          <w:i/>
          <w:sz w:val="22"/>
          <w:szCs w:val="22"/>
        </w:rPr>
        <w:t xml:space="preserve"> </w:t>
      </w:r>
    </w:p>
    <w:p w:rsidR="00004B63" w:rsidRPr="008C65FE" w:rsidRDefault="00004B63" w:rsidP="007C72D8">
      <w:pPr>
        <w:spacing w:before="120" w:after="120"/>
        <w:ind w:left="567" w:right="618"/>
        <w:jc w:val="both"/>
        <w:rPr>
          <w:rFonts w:ascii="Palatino Linotype" w:hAnsi="Palatino Linotype"/>
          <w:b/>
          <w:i/>
          <w:sz w:val="22"/>
          <w:szCs w:val="22"/>
        </w:rPr>
      </w:pPr>
      <w:r w:rsidRPr="008C65FE">
        <w:rPr>
          <w:rFonts w:ascii="Palatino Linotype" w:hAnsi="Palatino Linotype"/>
          <w:b/>
          <w:i/>
          <w:sz w:val="22"/>
          <w:szCs w:val="22"/>
        </w:rPr>
        <w:t xml:space="preserve">V. </w:t>
      </w:r>
      <w:r w:rsidRPr="008C65FE">
        <w:rPr>
          <w:rFonts w:ascii="Palatino Linotype" w:hAnsi="Palatino Linotype"/>
          <w:i/>
          <w:sz w:val="22"/>
          <w:szCs w:val="22"/>
        </w:rPr>
        <w:t xml:space="preserve">El acto que se </w:t>
      </w:r>
      <w:r w:rsidRPr="008C65FE">
        <w:rPr>
          <w:rFonts w:ascii="Palatino Linotype" w:hAnsi="Palatino Linotype" w:cs="Arial"/>
          <w:i/>
          <w:color w:val="222222"/>
          <w:sz w:val="22"/>
          <w:szCs w:val="22"/>
          <w:lang w:eastAsia="es-MX"/>
        </w:rPr>
        <w:t>recurre</w:t>
      </w:r>
      <w:r w:rsidRPr="008C65FE">
        <w:rPr>
          <w:rFonts w:ascii="Palatino Linotype" w:hAnsi="Palatino Linotype"/>
          <w:i/>
          <w:sz w:val="22"/>
          <w:szCs w:val="22"/>
        </w:rPr>
        <w:t>;</w:t>
      </w:r>
      <w:r w:rsidRPr="008C65FE">
        <w:rPr>
          <w:rFonts w:ascii="Palatino Linotype" w:hAnsi="Palatino Linotype"/>
          <w:b/>
          <w:i/>
          <w:sz w:val="22"/>
          <w:szCs w:val="22"/>
        </w:rPr>
        <w:t xml:space="preserve"> </w:t>
      </w:r>
    </w:p>
    <w:p w:rsidR="00004B63" w:rsidRPr="008C65FE" w:rsidRDefault="00004B63" w:rsidP="007C72D8">
      <w:pPr>
        <w:spacing w:before="120" w:after="120"/>
        <w:ind w:left="567" w:right="618"/>
        <w:jc w:val="both"/>
        <w:rPr>
          <w:rFonts w:ascii="Palatino Linotype" w:hAnsi="Palatino Linotype"/>
          <w:b/>
          <w:i/>
          <w:sz w:val="22"/>
          <w:szCs w:val="22"/>
        </w:rPr>
      </w:pPr>
      <w:r w:rsidRPr="008C65FE">
        <w:rPr>
          <w:rFonts w:ascii="Palatino Linotype" w:hAnsi="Palatino Linotype"/>
          <w:b/>
          <w:i/>
          <w:sz w:val="22"/>
          <w:szCs w:val="22"/>
        </w:rPr>
        <w:t xml:space="preserve">VI. </w:t>
      </w:r>
      <w:r w:rsidRPr="008C65FE">
        <w:rPr>
          <w:rFonts w:ascii="Palatino Linotype" w:hAnsi="Palatino Linotype"/>
          <w:i/>
          <w:sz w:val="22"/>
          <w:szCs w:val="22"/>
        </w:rPr>
        <w:t xml:space="preserve">Las razones o </w:t>
      </w:r>
      <w:r w:rsidRPr="008C65FE">
        <w:rPr>
          <w:rFonts w:ascii="Palatino Linotype" w:hAnsi="Palatino Linotype" w:cs="Arial"/>
          <w:i/>
          <w:color w:val="222222"/>
          <w:sz w:val="22"/>
          <w:szCs w:val="22"/>
          <w:lang w:eastAsia="es-MX"/>
        </w:rPr>
        <w:t>motivos</w:t>
      </w:r>
      <w:r w:rsidRPr="008C65FE">
        <w:rPr>
          <w:rFonts w:ascii="Palatino Linotype" w:hAnsi="Palatino Linotype"/>
          <w:i/>
          <w:sz w:val="22"/>
          <w:szCs w:val="22"/>
        </w:rPr>
        <w:t xml:space="preserve"> de inconformidad;</w:t>
      </w:r>
      <w:r w:rsidRPr="008C65FE">
        <w:rPr>
          <w:rFonts w:ascii="Palatino Linotype" w:hAnsi="Palatino Linotype"/>
          <w:b/>
          <w:i/>
          <w:sz w:val="22"/>
          <w:szCs w:val="22"/>
        </w:rPr>
        <w:t xml:space="preserve"> </w:t>
      </w:r>
    </w:p>
    <w:p w:rsidR="00004B63" w:rsidRPr="008C65FE" w:rsidRDefault="00004B63" w:rsidP="007C72D8">
      <w:pPr>
        <w:spacing w:before="120" w:after="120"/>
        <w:ind w:left="567" w:right="618"/>
        <w:jc w:val="both"/>
        <w:rPr>
          <w:rFonts w:ascii="Palatino Linotype" w:hAnsi="Palatino Linotype"/>
          <w:b/>
          <w:i/>
          <w:sz w:val="22"/>
          <w:szCs w:val="22"/>
        </w:rPr>
      </w:pPr>
      <w:r w:rsidRPr="008C65FE">
        <w:rPr>
          <w:rFonts w:ascii="Palatino Linotype" w:hAnsi="Palatino Linotype"/>
          <w:b/>
          <w:i/>
          <w:sz w:val="22"/>
          <w:szCs w:val="22"/>
        </w:rPr>
        <w:t xml:space="preserve">VII. </w:t>
      </w:r>
      <w:r w:rsidRPr="008C65FE">
        <w:rPr>
          <w:rFonts w:ascii="Palatino Linotype" w:hAnsi="Palatino Linotype"/>
          <w:i/>
          <w:sz w:val="22"/>
          <w:szCs w:val="22"/>
        </w:rPr>
        <w:t>La copia de la respuesta que se impugna y, en su caso, de la notificación correspondiente, en el caso de respuesta de la solicitud; y</w:t>
      </w:r>
      <w:r w:rsidRPr="008C65FE">
        <w:rPr>
          <w:rFonts w:ascii="Palatino Linotype" w:hAnsi="Palatino Linotype"/>
          <w:b/>
          <w:i/>
          <w:sz w:val="22"/>
          <w:szCs w:val="22"/>
        </w:rPr>
        <w:t xml:space="preserve"> </w:t>
      </w:r>
    </w:p>
    <w:p w:rsidR="00004B63" w:rsidRPr="008C65FE" w:rsidRDefault="00004B63" w:rsidP="007C72D8">
      <w:pPr>
        <w:spacing w:before="120" w:after="120"/>
        <w:ind w:left="567" w:right="618"/>
        <w:jc w:val="both"/>
        <w:rPr>
          <w:rFonts w:ascii="Palatino Linotype" w:hAnsi="Palatino Linotype"/>
          <w:i/>
          <w:sz w:val="22"/>
          <w:szCs w:val="22"/>
        </w:rPr>
      </w:pPr>
      <w:r w:rsidRPr="008C65FE">
        <w:rPr>
          <w:rFonts w:ascii="Palatino Linotype" w:hAnsi="Palatino Linotype"/>
          <w:b/>
          <w:i/>
          <w:sz w:val="22"/>
          <w:szCs w:val="22"/>
        </w:rPr>
        <w:t xml:space="preserve">VIII. </w:t>
      </w:r>
      <w:r w:rsidRPr="008C65FE">
        <w:rPr>
          <w:rFonts w:ascii="Palatino Linotype" w:hAnsi="Palatino Linotype"/>
          <w:i/>
          <w:sz w:val="22"/>
          <w:szCs w:val="22"/>
        </w:rPr>
        <w:t xml:space="preserve">Firma del recurrente, en su caso, cuando se presente por escrito, requisito sin el cual se dará trámite al recurso. </w:t>
      </w:r>
    </w:p>
    <w:p w:rsidR="00004B63" w:rsidRPr="008C65FE" w:rsidRDefault="00004B63" w:rsidP="007C72D8">
      <w:pPr>
        <w:spacing w:before="120" w:after="120"/>
        <w:ind w:left="567" w:right="618"/>
        <w:jc w:val="both"/>
        <w:rPr>
          <w:rFonts w:ascii="Palatino Linotype" w:hAnsi="Palatino Linotype"/>
          <w:i/>
          <w:sz w:val="22"/>
          <w:szCs w:val="22"/>
        </w:rPr>
      </w:pPr>
      <w:r w:rsidRPr="008C65FE">
        <w:rPr>
          <w:rFonts w:ascii="Palatino Linotype" w:hAnsi="Palatino Linotype"/>
          <w:i/>
          <w:sz w:val="22"/>
          <w:szCs w:val="22"/>
        </w:rPr>
        <w:t xml:space="preserve">Adicionalmente, se podrán anexar las pruebas y demás elementos que considere procedentes someter a juicio del Instituto. </w:t>
      </w:r>
    </w:p>
    <w:p w:rsidR="00004B63" w:rsidRPr="008C65FE" w:rsidRDefault="00004B63" w:rsidP="007C72D8">
      <w:pPr>
        <w:spacing w:before="120" w:after="120"/>
        <w:ind w:left="567" w:right="618"/>
        <w:jc w:val="both"/>
        <w:rPr>
          <w:rFonts w:ascii="Palatino Linotype" w:hAnsi="Palatino Linotype"/>
          <w:i/>
          <w:sz w:val="22"/>
          <w:szCs w:val="22"/>
        </w:rPr>
      </w:pPr>
      <w:r w:rsidRPr="008C65FE">
        <w:rPr>
          <w:rFonts w:ascii="Palatino Linotype" w:hAnsi="Palatino Linotype"/>
          <w:i/>
          <w:sz w:val="22"/>
          <w:szCs w:val="22"/>
        </w:rPr>
        <w:t xml:space="preserve">En ningún caso será necesario que el particular ratifique el recurso de revisión interpuesto. </w:t>
      </w:r>
    </w:p>
    <w:p w:rsidR="00004B63" w:rsidRPr="008C65FE" w:rsidRDefault="00004B63" w:rsidP="007C72D8">
      <w:pPr>
        <w:spacing w:before="120" w:after="120"/>
        <w:ind w:left="567" w:right="618"/>
        <w:jc w:val="both"/>
        <w:rPr>
          <w:rFonts w:ascii="Palatino Linotype" w:hAnsi="Palatino Linotype"/>
          <w:i/>
          <w:sz w:val="22"/>
          <w:szCs w:val="22"/>
        </w:rPr>
      </w:pPr>
      <w:r w:rsidRPr="008C65FE">
        <w:rPr>
          <w:rFonts w:ascii="Palatino Linotype" w:hAnsi="Palatino Linotype"/>
          <w:b/>
          <w:i/>
          <w:sz w:val="22"/>
          <w:szCs w:val="22"/>
          <w:u w:val="single"/>
        </w:rPr>
        <w:t xml:space="preserve">En caso de </w:t>
      </w:r>
      <w:r w:rsidRPr="008C65FE">
        <w:rPr>
          <w:rFonts w:ascii="Palatino Linotype" w:hAnsi="Palatino Linotype" w:cs="Arial"/>
          <w:b/>
          <w:i/>
          <w:color w:val="222222"/>
          <w:sz w:val="22"/>
          <w:szCs w:val="22"/>
          <w:u w:val="single"/>
          <w:lang w:eastAsia="es-MX"/>
        </w:rPr>
        <w:t>que</w:t>
      </w:r>
      <w:r w:rsidRPr="008C65FE">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8C65FE">
        <w:rPr>
          <w:rFonts w:ascii="Palatino Linotype" w:hAnsi="Palatino Linotype"/>
          <w:i/>
          <w:sz w:val="22"/>
          <w:szCs w:val="22"/>
        </w:rPr>
        <w:t>, IV, VII y VIII.” (</w:t>
      </w:r>
      <w:proofErr w:type="gramStart"/>
      <w:r w:rsidRPr="008C65FE">
        <w:rPr>
          <w:rFonts w:ascii="Palatino Linotype" w:hAnsi="Palatino Linotype"/>
          <w:i/>
          <w:sz w:val="22"/>
          <w:szCs w:val="22"/>
        </w:rPr>
        <w:t>sic</w:t>
      </w:r>
      <w:proofErr w:type="gramEnd"/>
      <w:r w:rsidRPr="008C65FE">
        <w:rPr>
          <w:rFonts w:ascii="Palatino Linotype" w:hAnsi="Palatino Linotype"/>
          <w:i/>
          <w:sz w:val="22"/>
          <w:szCs w:val="22"/>
        </w:rPr>
        <w:t>)</w:t>
      </w:r>
    </w:p>
    <w:p w:rsidR="00004B63" w:rsidRPr="008C65FE" w:rsidRDefault="00004B63" w:rsidP="007C72D8">
      <w:pPr>
        <w:spacing w:before="120" w:after="120"/>
        <w:ind w:left="567" w:right="618"/>
        <w:jc w:val="both"/>
        <w:rPr>
          <w:rFonts w:ascii="Palatino Linotype" w:hAnsi="Palatino Linotype"/>
          <w:sz w:val="22"/>
          <w:szCs w:val="22"/>
        </w:rPr>
      </w:pPr>
      <w:r w:rsidRPr="008C65FE">
        <w:rPr>
          <w:rFonts w:ascii="Palatino Linotype" w:hAnsi="Palatino Linotype"/>
          <w:sz w:val="22"/>
          <w:szCs w:val="22"/>
        </w:rPr>
        <w:t>(Énfasis añadido)</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rPr>
      </w:pPr>
      <w:r w:rsidRPr="008C65FE">
        <w:rPr>
          <w:rFonts w:ascii="Palatino Linotype" w:hAnsi="Palatino Linotype"/>
        </w:rPr>
        <w:t xml:space="preserve">En principio, de una interpretación del artículo transcrito se observan los requisitos </w:t>
      </w:r>
      <w:r w:rsidRPr="008C65FE">
        <w:rPr>
          <w:rFonts w:ascii="Palatino Linotype" w:hAnsi="Palatino Linotype"/>
        </w:rPr>
        <w:lastRenderedPageBreak/>
        <w:t xml:space="preserve">que </w:t>
      </w:r>
      <w:r w:rsidRPr="008C65FE">
        <w:rPr>
          <w:rFonts w:ascii="Palatino Linotype" w:hAnsi="Palatino Linotype" w:cs="Arial"/>
        </w:rPr>
        <w:t>deberán</w:t>
      </w:r>
      <w:r w:rsidRPr="008C65FE">
        <w:rPr>
          <w:rFonts w:ascii="Palatino Linotype" w:hAnsi="Palatino Linotype"/>
        </w:rPr>
        <w:t xml:space="preserve"> contener los recursos de revisión; sobre el particular, de la revisión del expediente electrónico del </w:t>
      </w:r>
      <w:r w:rsidRPr="008C65FE">
        <w:rPr>
          <w:rFonts w:ascii="Palatino Linotype" w:hAnsi="Palatino Linotype"/>
          <w:b/>
        </w:rPr>
        <w:t>SAIMEX</w:t>
      </w:r>
      <w:r w:rsidRPr="008C65FE">
        <w:rPr>
          <w:rFonts w:ascii="Palatino Linotype" w:hAnsi="Palatino Linotype"/>
        </w:rPr>
        <w:t xml:space="preserve"> se desprende que la parte solicitante y ahora </w:t>
      </w:r>
      <w:r w:rsidRPr="008C65FE">
        <w:rPr>
          <w:rFonts w:ascii="Palatino Linotype" w:hAnsi="Palatino Linotype"/>
          <w:b/>
        </w:rPr>
        <w:t>RECURRENTE</w:t>
      </w:r>
      <w:r w:rsidRPr="008C65FE">
        <w:rPr>
          <w:rFonts w:ascii="Palatino Linotype" w:hAnsi="Palatino Linotype"/>
        </w:rPr>
        <w:t xml:space="preserve">, en ejercicio de su derecho de acceso a la información pública, no proporcionó un nombre para que </w:t>
      </w:r>
      <w:r w:rsidRPr="008C65FE">
        <w:rPr>
          <w:rFonts w:ascii="Palatino Linotype" w:hAnsi="Palatino Linotype" w:cs="Arial"/>
        </w:rPr>
        <w:t>sea</w:t>
      </w:r>
      <w:r w:rsidRPr="008C65FE">
        <w:rPr>
          <w:rFonts w:ascii="Palatino Linotype" w:hAnsi="Palatino Linotype"/>
        </w:rPr>
        <w:t xml:space="preserve"> identificado, ya que indicó en el apartado de “DATOS DEL SOLICITANTE”, el seudónimo “</w:t>
      </w:r>
      <w:bookmarkStart w:id="0" w:name="_GoBack"/>
      <w:r w:rsidR="00B05685" w:rsidRPr="00B05685">
        <w:rPr>
          <w:rFonts w:ascii="Palatino Linotype" w:hAnsi="Palatino Linotype"/>
          <w:b/>
        </w:rPr>
        <w:t xml:space="preserve">XXXXXXX XXX </w:t>
      </w:r>
      <w:proofErr w:type="spellStart"/>
      <w:r w:rsidR="00B05685" w:rsidRPr="00B05685">
        <w:rPr>
          <w:rFonts w:ascii="Palatino Linotype" w:hAnsi="Palatino Linotype"/>
          <w:b/>
        </w:rPr>
        <w:t>XXX</w:t>
      </w:r>
      <w:bookmarkEnd w:id="0"/>
      <w:proofErr w:type="spellEnd"/>
      <w:r w:rsidRPr="008C65FE">
        <w:rPr>
          <w:rFonts w:ascii="Palatino Linotype" w:hAnsi="Palatino Linotype"/>
        </w:rPr>
        <w:t>”, por lo que no tiene certeza sobre su identidad, lo que en estricto sentido, no se colmarían los requisitos establecidos en el citado artículo 180 de la Ley de Transparencia.</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8C65FE">
        <w:rPr>
          <w:rFonts w:ascii="Palatino Linotype" w:hAnsi="Palatino Linotype"/>
        </w:rPr>
        <w:t xml:space="preserve">No obstante lo anterior, debe destacarse que el artículo 15 de </w:t>
      </w:r>
      <w:r w:rsidRPr="008C65FE">
        <w:rPr>
          <w:rFonts w:ascii="Palatino Linotype" w:hAnsi="Palatino Linotype" w:cs="Arial"/>
          <w:lang w:eastAsia="es-MX"/>
        </w:rPr>
        <w:t xml:space="preserve">Ley de Transparencia y Acceso a la </w:t>
      </w:r>
      <w:r w:rsidRPr="008C65FE">
        <w:rPr>
          <w:rFonts w:ascii="Palatino Linotype" w:hAnsi="Palatino Linotype" w:cs="Arial"/>
        </w:rPr>
        <w:t>Información</w:t>
      </w:r>
      <w:r w:rsidRPr="008C65FE">
        <w:rPr>
          <w:rFonts w:ascii="Palatino Linotype" w:hAnsi="Palatino Linotype" w:cs="Arial"/>
          <w:lang w:eastAsia="es-MX"/>
        </w:rPr>
        <w:t xml:space="preserve"> Pública del Estado de México y Municipios </w:t>
      </w:r>
      <w:r w:rsidRPr="008C65FE">
        <w:rPr>
          <w:rFonts w:ascii="Palatino Linotype" w:hAnsi="Palatino Linotype" w:cs="Arial"/>
          <w:iCs/>
        </w:rPr>
        <w:t xml:space="preserve">prevé que, </w:t>
      </w:r>
      <w:r w:rsidRPr="008C65FE">
        <w:rPr>
          <w:rFonts w:ascii="Palatino Linotype" w:hAnsi="Palatino Linotype"/>
        </w:rPr>
        <w:t xml:space="preserve">toda persona tendrá acceso a la información </w:t>
      </w:r>
      <w:r w:rsidRPr="008C65FE">
        <w:rPr>
          <w:rFonts w:ascii="Palatino Linotype" w:hAnsi="Palatino Linotype" w:cs="Arial"/>
          <w:color w:val="000000"/>
        </w:rPr>
        <w:t xml:space="preserve">sin necesidad de acreditar interés alguno o justificar su utilización, de lo que se infiere que para el </w:t>
      </w:r>
      <w:r w:rsidRPr="008C65FE">
        <w:rPr>
          <w:rFonts w:ascii="Palatino Linotype" w:hAnsi="Palatino Linotype"/>
        </w:rPr>
        <w:t>ejercicio</w:t>
      </w:r>
      <w:r w:rsidRPr="008C65FE">
        <w:rPr>
          <w:rFonts w:ascii="Palatino Linotype" w:hAnsi="Palatino Linotype" w:cs="Arial"/>
          <w:color w:val="000000"/>
        </w:rPr>
        <w:t xml:space="preserve"> del derecho de acceso a la información pública, el nombre no es un requisito </w:t>
      </w:r>
      <w:r w:rsidRPr="008C65FE">
        <w:rPr>
          <w:rFonts w:ascii="Palatino Linotype" w:hAnsi="Palatino Linotype" w:cs="Arial"/>
          <w:i/>
          <w:color w:val="000000"/>
        </w:rPr>
        <w:t>sine qua non</w:t>
      </w:r>
      <w:r w:rsidRPr="008C65FE">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rPr>
      </w:pPr>
      <w:r w:rsidRPr="008C65FE">
        <w:rPr>
          <w:rFonts w:ascii="Palatino Linotype" w:hAnsi="Palatino Linotype"/>
        </w:rPr>
        <w:t xml:space="preserve">Correlativo a ello, cabe mencionar que los artículos 6, Apartado A, fracciones I, III, V y VI de la </w:t>
      </w:r>
      <w:r w:rsidRPr="008C65FE">
        <w:rPr>
          <w:rFonts w:ascii="Palatino Linotype" w:hAnsi="Palatino Linotype" w:cs="Arial"/>
        </w:rPr>
        <w:t>Constitución</w:t>
      </w:r>
      <w:r w:rsidRPr="008C65FE">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04B63" w:rsidRPr="008C65FE" w:rsidRDefault="00004B63" w:rsidP="007C72D8">
      <w:pPr>
        <w:spacing w:before="120" w:after="120"/>
        <w:ind w:left="851" w:right="899"/>
        <w:jc w:val="center"/>
        <w:rPr>
          <w:rFonts w:ascii="Palatino Linotype" w:hAnsi="Palatino Linotype" w:cs="Arial"/>
          <w:b/>
          <w:i/>
          <w:sz w:val="22"/>
          <w:szCs w:val="22"/>
        </w:rPr>
      </w:pPr>
      <w:r w:rsidRPr="008C65FE">
        <w:rPr>
          <w:rFonts w:ascii="Palatino Linotype" w:hAnsi="Palatino Linotype" w:cs="Arial"/>
          <w:b/>
          <w:i/>
          <w:sz w:val="22"/>
          <w:szCs w:val="22"/>
        </w:rPr>
        <w:t>Constitución Política de los Estados Unidos Mexicanos</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i/>
          <w:sz w:val="22"/>
          <w:szCs w:val="22"/>
        </w:rPr>
        <w:lastRenderedPageBreak/>
        <w:t>“</w:t>
      </w:r>
      <w:r w:rsidRPr="008C65FE">
        <w:rPr>
          <w:rFonts w:ascii="Palatino Linotype" w:hAnsi="Palatino Linotype" w:cs="Arial"/>
          <w:b/>
          <w:i/>
          <w:sz w:val="22"/>
          <w:szCs w:val="22"/>
        </w:rPr>
        <w:t>Artículo 6o.</w:t>
      </w:r>
      <w:r w:rsidRPr="008C65FE">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C65FE">
        <w:rPr>
          <w:rFonts w:ascii="Palatino Linotype" w:hAnsi="Palatino Linotype" w:cs="Arial"/>
          <w:b/>
          <w:i/>
          <w:sz w:val="22"/>
          <w:szCs w:val="22"/>
          <w:u w:val="single"/>
        </w:rPr>
        <w:t>El derecho a la información será garantizado por el Estado</w:t>
      </w:r>
      <w:r w:rsidRPr="008C65FE">
        <w:rPr>
          <w:rFonts w:ascii="Palatino Linotype" w:hAnsi="Palatino Linotype" w:cs="Arial"/>
          <w:b/>
          <w:i/>
          <w:sz w:val="22"/>
          <w:szCs w:val="22"/>
        </w:rPr>
        <w:t>.</w:t>
      </w:r>
      <w:r w:rsidRPr="008C65FE">
        <w:rPr>
          <w:rFonts w:ascii="Palatino Linotype" w:hAnsi="Palatino Linotype" w:cs="Arial"/>
          <w:i/>
          <w:sz w:val="22"/>
          <w:szCs w:val="22"/>
        </w:rPr>
        <w:t xml:space="preserve"> </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b/>
          <w:i/>
          <w:sz w:val="22"/>
          <w:szCs w:val="22"/>
          <w:u w:val="single"/>
        </w:rPr>
        <w:t xml:space="preserve">Toda persona tiene </w:t>
      </w:r>
      <w:r w:rsidRPr="008C65FE">
        <w:rPr>
          <w:rFonts w:ascii="Palatino Linotype" w:hAnsi="Palatino Linotype"/>
          <w:b/>
          <w:i/>
          <w:sz w:val="22"/>
          <w:szCs w:val="22"/>
          <w:u w:val="single"/>
        </w:rPr>
        <w:t>derecho</w:t>
      </w:r>
      <w:r w:rsidRPr="008C65FE">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8C65FE">
        <w:rPr>
          <w:rFonts w:ascii="Palatino Linotype" w:hAnsi="Palatino Linotype" w:cs="Arial"/>
          <w:i/>
          <w:sz w:val="22"/>
          <w:szCs w:val="22"/>
        </w:rPr>
        <w:t>.</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i/>
          <w:sz w:val="22"/>
          <w:szCs w:val="22"/>
        </w:rPr>
        <w:t xml:space="preserve">Para efectos de lo </w:t>
      </w:r>
      <w:r w:rsidRPr="008C65FE">
        <w:rPr>
          <w:rFonts w:ascii="Palatino Linotype" w:hAnsi="Palatino Linotype"/>
          <w:i/>
          <w:sz w:val="22"/>
          <w:szCs w:val="22"/>
        </w:rPr>
        <w:t>dispuesto</w:t>
      </w:r>
      <w:r w:rsidRPr="008C65FE">
        <w:rPr>
          <w:rFonts w:ascii="Palatino Linotype" w:hAnsi="Palatino Linotype" w:cs="Arial"/>
          <w:i/>
          <w:sz w:val="22"/>
          <w:szCs w:val="22"/>
        </w:rPr>
        <w:t xml:space="preserve"> en el presente artículo se observará lo siguiente:</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b/>
          <w:i/>
          <w:sz w:val="22"/>
          <w:szCs w:val="22"/>
        </w:rPr>
        <w:t>A.</w:t>
      </w:r>
      <w:r w:rsidRPr="008C65FE">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04B63" w:rsidRPr="008C65FE" w:rsidRDefault="00004B63" w:rsidP="007C72D8">
      <w:pPr>
        <w:spacing w:before="120" w:after="120"/>
        <w:ind w:left="851" w:right="899"/>
        <w:jc w:val="both"/>
        <w:rPr>
          <w:rFonts w:ascii="Palatino Linotype" w:hAnsi="Palatino Linotype" w:cs="Arial"/>
          <w:b/>
          <w:i/>
          <w:sz w:val="22"/>
          <w:szCs w:val="22"/>
        </w:rPr>
      </w:pPr>
      <w:r w:rsidRPr="008C65FE">
        <w:rPr>
          <w:rFonts w:ascii="Palatino Linotype" w:hAnsi="Palatino Linotype" w:cs="Arial"/>
          <w:b/>
          <w:i/>
          <w:sz w:val="22"/>
          <w:szCs w:val="22"/>
        </w:rPr>
        <w:t xml:space="preserve">I. </w:t>
      </w:r>
      <w:r w:rsidRPr="008C65FE">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C65FE">
        <w:rPr>
          <w:rFonts w:ascii="Palatino Linotype" w:hAnsi="Palatino Linotype" w:cs="Arial"/>
          <w:b/>
          <w:i/>
          <w:sz w:val="22"/>
          <w:szCs w:val="22"/>
        </w:rPr>
        <w:t>.</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i/>
          <w:sz w:val="22"/>
          <w:szCs w:val="22"/>
        </w:rPr>
        <w:t>…</w:t>
      </w:r>
    </w:p>
    <w:p w:rsidR="00004B63" w:rsidRPr="008C65FE" w:rsidRDefault="00004B63" w:rsidP="007C72D8">
      <w:pPr>
        <w:spacing w:before="120" w:after="120"/>
        <w:ind w:left="851" w:right="899"/>
        <w:jc w:val="both"/>
        <w:rPr>
          <w:rFonts w:ascii="Palatino Linotype" w:hAnsi="Palatino Linotype" w:cs="Arial"/>
          <w:b/>
          <w:i/>
          <w:sz w:val="22"/>
          <w:szCs w:val="22"/>
        </w:rPr>
      </w:pPr>
      <w:r w:rsidRPr="008C65FE">
        <w:rPr>
          <w:rFonts w:ascii="Palatino Linotype" w:hAnsi="Palatino Linotype" w:cs="Arial"/>
          <w:b/>
          <w:i/>
          <w:sz w:val="22"/>
          <w:szCs w:val="22"/>
        </w:rPr>
        <w:t xml:space="preserve">III. </w:t>
      </w:r>
      <w:r w:rsidRPr="008C65FE">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8C65FE">
        <w:rPr>
          <w:rFonts w:ascii="Palatino Linotype" w:hAnsi="Palatino Linotype" w:cs="Arial"/>
          <w:b/>
          <w:i/>
          <w:sz w:val="22"/>
          <w:szCs w:val="22"/>
        </w:rPr>
        <w:t>.</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i/>
          <w:sz w:val="22"/>
          <w:szCs w:val="22"/>
        </w:rPr>
        <w:t>…</w:t>
      </w:r>
    </w:p>
    <w:p w:rsidR="00004B63" w:rsidRPr="008C65FE" w:rsidRDefault="00004B63" w:rsidP="007C72D8">
      <w:pPr>
        <w:spacing w:before="120" w:after="120"/>
        <w:ind w:left="851" w:right="899"/>
        <w:jc w:val="both"/>
        <w:rPr>
          <w:rFonts w:ascii="Palatino Linotype" w:hAnsi="Palatino Linotype" w:cs="Arial"/>
          <w:b/>
          <w:i/>
          <w:sz w:val="22"/>
          <w:szCs w:val="22"/>
        </w:rPr>
      </w:pPr>
      <w:r w:rsidRPr="008C65FE">
        <w:rPr>
          <w:rFonts w:ascii="Palatino Linotype" w:hAnsi="Palatino Linotype" w:cs="Arial"/>
          <w:b/>
          <w:i/>
          <w:sz w:val="22"/>
          <w:szCs w:val="22"/>
        </w:rPr>
        <w:t xml:space="preserve">V. </w:t>
      </w:r>
      <w:r w:rsidRPr="008C65FE">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4B63" w:rsidRPr="008C65FE" w:rsidRDefault="00004B63" w:rsidP="007C72D8">
      <w:pPr>
        <w:spacing w:before="120" w:after="120"/>
        <w:ind w:left="851" w:right="899"/>
        <w:jc w:val="both"/>
        <w:rPr>
          <w:rFonts w:ascii="Palatino Linotype" w:hAnsi="Palatino Linotype" w:cs="Arial"/>
          <w:b/>
          <w:i/>
          <w:sz w:val="22"/>
          <w:szCs w:val="22"/>
          <w:u w:val="single"/>
        </w:rPr>
      </w:pPr>
      <w:r w:rsidRPr="008C65FE">
        <w:rPr>
          <w:rFonts w:ascii="Palatino Linotype" w:hAnsi="Palatino Linotype" w:cs="Arial"/>
          <w:b/>
          <w:i/>
          <w:sz w:val="22"/>
          <w:szCs w:val="22"/>
        </w:rPr>
        <w:lastRenderedPageBreak/>
        <w:t xml:space="preserve">VI. </w:t>
      </w:r>
      <w:r w:rsidRPr="008C65FE">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8C65FE">
        <w:rPr>
          <w:rFonts w:ascii="Palatino Linotype" w:hAnsi="Palatino Linotype" w:cs="Arial"/>
          <w:i/>
          <w:sz w:val="22"/>
          <w:szCs w:val="22"/>
        </w:rPr>
        <w:t>.”</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i/>
          <w:sz w:val="22"/>
          <w:szCs w:val="22"/>
        </w:rPr>
        <w:t>…</w:t>
      </w:r>
    </w:p>
    <w:p w:rsidR="00004B63" w:rsidRPr="008C65FE" w:rsidRDefault="00004B63" w:rsidP="007C72D8">
      <w:pPr>
        <w:spacing w:before="120" w:after="120"/>
        <w:ind w:left="851" w:right="899"/>
        <w:jc w:val="both"/>
        <w:rPr>
          <w:rFonts w:ascii="Palatino Linotype" w:hAnsi="Palatino Linotype" w:cs="Arial"/>
          <w:b/>
          <w:i/>
          <w:color w:val="000000"/>
          <w:sz w:val="22"/>
          <w:szCs w:val="22"/>
          <w:lang w:eastAsia="es-MX"/>
        </w:rPr>
      </w:pPr>
      <w:r w:rsidRPr="008C65FE">
        <w:rPr>
          <w:rFonts w:ascii="Palatino Linotype" w:hAnsi="Palatino Linotype" w:cs="Arial"/>
          <w:b/>
          <w:i/>
          <w:sz w:val="22"/>
          <w:szCs w:val="22"/>
          <w:u w:val="single"/>
        </w:rPr>
        <w:t>La ley establecerá aquella información que se considere reservada o confidencial</w:t>
      </w:r>
      <w:r w:rsidRPr="008C65FE">
        <w:rPr>
          <w:rFonts w:ascii="Palatino Linotype" w:hAnsi="Palatino Linotype" w:cs="Arial"/>
          <w:b/>
          <w:i/>
          <w:sz w:val="22"/>
          <w:szCs w:val="22"/>
        </w:rPr>
        <w:t>.</w:t>
      </w:r>
    </w:p>
    <w:p w:rsidR="00004B63" w:rsidRPr="008C65FE" w:rsidRDefault="00004B63" w:rsidP="007C72D8">
      <w:pPr>
        <w:spacing w:before="120" w:after="120"/>
        <w:ind w:left="851" w:right="899"/>
        <w:jc w:val="center"/>
        <w:rPr>
          <w:rFonts w:ascii="Palatino Linotype" w:hAnsi="Palatino Linotype" w:cs="Arial"/>
          <w:b/>
          <w:i/>
          <w:sz w:val="22"/>
          <w:szCs w:val="22"/>
        </w:rPr>
      </w:pPr>
      <w:r w:rsidRPr="008C65FE">
        <w:rPr>
          <w:rFonts w:ascii="Palatino Linotype" w:hAnsi="Palatino Linotype" w:cs="Arial"/>
          <w:b/>
          <w:i/>
          <w:sz w:val="22"/>
          <w:szCs w:val="22"/>
        </w:rPr>
        <w:t>Constitución Política del Estado Libre y Soberano de México</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i/>
          <w:sz w:val="22"/>
          <w:szCs w:val="22"/>
        </w:rPr>
        <w:t>“</w:t>
      </w:r>
      <w:r w:rsidRPr="008C65FE">
        <w:rPr>
          <w:rFonts w:ascii="Palatino Linotype" w:hAnsi="Palatino Linotype" w:cs="Arial"/>
          <w:b/>
          <w:i/>
          <w:sz w:val="22"/>
          <w:szCs w:val="22"/>
        </w:rPr>
        <w:t xml:space="preserve">Artículo 5. </w:t>
      </w:r>
      <w:r w:rsidRPr="008C65FE">
        <w:rPr>
          <w:rFonts w:ascii="Palatino Linotype" w:hAnsi="Palatino Linotype" w:cs="Arial"/>
          <w:i/>
          <w:sz w:val="22"/>
          <w:szCs w:val="22"/>
        </w:rPr>
        <w:t xml:space="preserve">… </w:t>
      </w:r>
    </w:p>
    <w:p w:rsidR="00004B63" w:rsidRPr="008C65FE" w:rsidRDefault="00004B63" w:rsidP="007C72D8">
      <w:pPr>
        <w:spacing w:before="120" w:after="120"/>
        <w:ind w:left="851" w:right="899"/>
        <w:jc w:val="both"/>
        <w:rPr>
          <w:rFonts w:ascii="Palatino Linotype" w:hAnsi="Palatino Linotype"/>
          <w:i/>
          <w:sz w:val="22"/>
          <w:szCs w:val="22"/>
        </w:rPr>
      </w:pPr>
      <w:r w:rsidRPr="008C65FE">
        <w:rPr>
          <w:rFonts w:ascii="Palatino Linotype" w:hAnsi="Palatino Linotype"/>
          <w:i/>
          <w:sz w:val="22"/>
          <w:szCs w:val="22"/>
        </w:rPr>
        <w:t>…</w:t>
      </w:r>
    </w:p>
    <w:p w:rsidR="00004B63" w:rsidRPr="008C65FE" w:rsidRDefault="00004B63" w:rsidP="007C72D8">
      <w:pPr>
        <w:spacing w:before="120" w:after="120"/>
        <w:ind w:left="851" w:right="899"/>
        <w:jc w:val="both"/>
        <w:rPr>
          <w:rFonts w:ascii="Palatino Linotype" w:hAnsi="Palatino Linotype"/>
          <w:i/>
          <w:sz w:val="22"/>
          <w:szCs w:val="22"/>
        </w:rPr>
      </w:pPr>
      <w:r w:rsidRPr="008C65FE">
        <w:rPr>
          <w:rFonts w:ascii="Palatino Linotype" w:hAnsi="Palatino Linotype"/>
          <w:b/>
          <w:i/>
          <w:sz w:val="22"/>
          <w:szCs w:val="22"/>
        </w:rPr>
        <w:t>El derecho a la información será garantizado por el Estado</w:t>
      </w:r>
      <w:r w:rsidRPr="008C65FE">
        <w:rPr>
          <w:rFonts w:ascii="Palatino Linotype" w:hAnsi="Palatino Linotype"/>
          <w:i/>
          <w:sz w:val="22"/>
          <w:szCs w:val="22"/>
        </w:rPr>
        <w:t>. La ley establecerá las previsiones que permitan asegurar la protección, el respeto y la difusión de este derecho.</w:t>
      </w:r>
    </w:p>
    <w:p w:rsidR="00004B63" w:rsidRPr="008C65FE" w:rsidRDefault="00004B63" w:rsidP="007C72D8">
      <w:pPr>
        <w:spacing w:before="120" w:after="120"/>
        <w:ind w:left="851" w:right="899"/>
        <w:jc w:val="both"/>
        <w:rPr>
          <w:rFonts w:ascii="Palatino Linotype" w:hAnsi="Palatino Linotype"/>
          <w:i/>
          <w:sz w:val="22"/>
          <w:szCs w:val="22"/>
        </w:rPr>
      </w:pPr>
      <w:r w:rsidRPr="008C65FE">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04B63" w:rsidRPr="008C65FE" w:rsidRDefault="00004B63" w:rsidP="007C72D8">
      <w:pPr>
        <w:spacing w:before="120" w:after="120"/>
        <w:ind w:left="851" w:right="899"/>
        <w:jc w:val="both"/>
        <w:rPr>
          <w:rFonts w:ascii="Palatino Linotype" w:hAnsi="Palatino Linotype"/>
          <w:i/>
          <w:sz w:val="22"/>
          <w:szCs w:val="22"/>
        </w:rPr>
      </w:pPr>
      <w:r w:rsidRPr="008C65FE">
        <w:rPr>
          <w:rFonts w:ascii="Palatino Linotype" w:hAnsi="Palatino Linotype"/>
          <w:i/>
          <w:sz w:val="22"/>
          <w:szCs w:val="22"/>
        </w:rPr>
        <w:t>Este derecho se regirá por los principios y bases siguientes:</w:t>
      </w:r>
    </w:p>
    <w:p w:rsidR="00004B63" w:rsidRPr="008C65FE" w:rsidRDefault="00004B63" w:rsidP="007C72D8">
      <w:pPr>
        <w:spacing w:before="120" w:after="120"/>
        <w:ind w:left="851" w:right="899"/>
        <w:jc w:val="both"/>
        <w:rPr>
          <w:rFonts w:ascii="Palatino Linotype" w:hAnsi="Palatino Linotype"/>
          <w:i/>
          <w:sz w:val="22"/>
          <w:szCs w:val="22"/>
        </w:rPr>
      </w:pPr>
      <w:r w:rsidRPr="008C65FE">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8C65FE">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C65FE">
        <w:rPr>
          <w:rFonts w:ascii="Palatino Linotype" w:hAnsi="Palatino Linotype" w:cs="Arial"/>
          <w:i/>
          <w:sz w:val="22"/>
          <w:szCs w:val="22"/>
        </w:rPr>
        <w:t>determinará</w:t>
      </w:r>
      <w:r w:rsidRPr="008C65FE">
        <w:rPr>
          <w:rFonts w:ascii="Palatino Linotype" w:hAnsi="Palatino Linotype"/>
          <w:i/>
          <w:sz w:val="22"/>
          <w:szCs w:val="22"/>
        </w:rPr>
        <w:t xml:space="preserve"> los supuestos específicos bajo los cuales procederá la declaración de inexistencia de la información.</w:t>
      </w:r>
    </w:p>
    <w:p w:rsidR="00004B63" w:rsidRPr="008C65FE" w:rsidRDefault="00004B63" w:rsidP="007C72D8">
      <w:pPr>
        <w:spacing w:before="120" w:after="120"/>
        <w:ind w:left="851" w:right="899"/>
        <w:jc w:val="both"/>
        <w:rPr>
          <w:rFonts w:ascii="Palatino Linotype" w:hAnsi="Palatino Linotype"/>
          <w:i/>
          <w:sz w:val="22"/>
          <w:szCs w:val="22"/>
        </w:rPr>
      </w:pPr>
      <w:r w:rsidRPr="008C65FE">
        <w:rPr>
          <w:rFonts w:ascii="Palatino Linotype" w:hAnsi="Palatino Linotype"/>
          <w:i/>
          <w:sz w:val="22"/>
          <w:szCs w:val="22"/>
        </w:rPr>
        <w:t>…</w:t>
      </w:r>
    </w:p>
    <w:p w:rsidR="00004B63" w:rsidRPr="008C65FE" w:rsidRDefault="00004B63" w:rsidP="007C72D8">
      <w:pPr>
        <w:spacing w:before="120" w:after="120"/>
        <w:ind w:left="851" w:right="899"/>
        <w:jc w:val="both"/>
        <w:rPr>
          <w:rFonts w:ascii="Palatino Linotype" w:hAnsi="Palatino Linotype"/>
          <w:i/>
          <w:sz w:val="22"/>
          <w:szCs w:val="22"/>
        </w:rPr>
      </w:pPr>
      <w:r w:rsidRPr="008C65FE">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8C65FE">
        <w:rPr>
          <w:rFonts w:ascii="Palatino Linotype" w:hAnsi="Palatino Linotype"/>
          <w:i/>
          <w:sz w:val="22"/>
          <w:szCs w:val="22"/>
        </w:rPr>
        <w:t>”</w:t>
      </w:r>
      <w:r w:rsidR="00D9533C" w:rsidRPr="008C65FE">
        <w:rPr>
          <w:rFonts w:ascii="Palatino Linotype" w:hAnsi="Palatino Linotype"/>
          <w:i/>
          <w:sz w:val="22"/>
          <w:szCs w:val="22"/>
        </w:rPr>
        <w:t>(Sic)</w:t>
      </w:r>
    </w:p>
    <w:p w:rsidR="00004B63" w:rsidRPr="008C65FE" w:rsidRDefault="00004B63" w:rsidP="007C72D8">
      <w:pPr>
        <w:spacing w:before="120" w:after="120"/>
        <w:ind w:left="851" w:right="899"/>
        <w:jc w:val="both"/>
        <w:rPr>
          <w:rFonts w:ascii="Palatino Linotype" w:hAnsi="Palatino Linotype"/>
          <w:sz w:val="22"/>
          <w:szCs w:val="22"/>
        </w:rPr>
      </w:pPr>
      <w:r w:rsidRPr="008C65FE">
        <w:rPr>
          <w:rFonts w:ascii="Palatino Linotype" w:hAnsi="Palatino Linotype"/>
          <w:sz w:val="22"/>
          <w:szCs w:val="22"/>
        </w:rPr>
        <w:t>(Énfasis añadido)</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rPr>
      </w:pPr>
      <w:r w:rsidRPr="008C65FE">
        <w:rPr>
          <w:rFonts w:ascii="Palatino Linotype" w:hAnsi="Palatino Linotype"/>
        </w:rPr>
        <w:lastRenderedPageBreak/>
        <w:t>Por otra parte, del contenido del artículo 1 de la Constitución Política de los Estados Unidos Mexicanos, se destaca lo siguiente:</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i/>
          <w:sz w:val="22"/>
          <w:szCs w:val="22"/>
        </w:rPr>
        <w:t>“</w:t>
      </w:r>
      <w:r w:rsidRPr="008C65FE">
        <w:rPr>
          <w:rFonts w:ascii="Palatino Linotype" w:hAnsi="Palatino Linotype" w:cs="Arial"/>
          <w:b/>
          <w:i/>
          <w:sz w:val="22"/>
          <w:szCs w:val="22"/>
        </w:rPr>
        <w:t>Artículo 1o</w:t>
      </w:r>
      <w:r w:rsidRPr="008C65FE">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4B63" w:rsidRPr="008C65FE" w:rsidRDefault="00004B63" w:rsidP="007C72D8">
      <w:pPr>
        <w:spacing w:before="120" w:after="120"/>
        <w:ind w:left="851" w:right="899"/>
        <w:jc w:val="both"/>
        <w:rPr>
          <w:rFonts w:ascii="Palatino Linotype" w:hAnsi="Palatino Linotype" w:cs="Arial"/>
          <w:b/>
          <w:i/>
          <w:sz w:val="22"/>
          <w:szCs w:val="22"/>
        </w:rPr>
      </w:pPr>
      <w:r w:rsidRPr="008C65FE">
        <w:rPr>
          <w:rFonts w:ascii="Palatino Linotype" w:hAnsi="Palatino Linotype" w:cs="Arial"/>
          <w:b/>
          <w:i/>
          <w:sz w:val="22"/>
          <w:szCs w:val="22"/>
          <w:u w:val="single"/>
        </w:rPr>
        <w:t>Las normas relativas a los derechos humanos se interpretarán</w:t>
      </w:r>
      <w:r w:rsidRPr="008C65FE">
        <w:rPr>
          <w:rFonts w:ascii="Palatino Linotype" w:hAnsi="Palatino Linotype" w:cs="Arial"/>
          <w:i/>
          <w:sz w:val="22"/>
          <w:szCs w:val="22"/>
        </w:rPr>
        <w:t xml:space="preserve"> de conformidad con esta Constitución y con los tratados internacionales de la </w:t>
      </w:r>
      <w:r w:rsidRPr="008C65FE">
        <w:rPr>
          <w:rFonts w:ascii="Palatino Linotype" w:hAnsi="Palatino Linotype" w:cs="Arial"/>
          <w:b/>
          <w:i/>
          <w:sz w:val="22"/>
          <w:szCs w:val="22"/>
        </w:rPr>
        <w:t xml:space="preserve">materia </w:t>
      </w:r>
      <w:r w:rsidRPr="008C65FE">
        <w:rPr>
          <w:rFonts w:ascii="Palatino Linotype" w:hAnsi="Palatino Linotype" w:cs="Arial"/>
          <w:b/>
          <w:i/>
          <w:sz w:val="22"/>
          <w:szCs w:val="22"/>
          <w:u w:val="single"/>
        </w:rPr>
        <w:t>favoreciendo en todo tiempo a las personas la protección más amplia</w:t>
      </w:r>
      <w:r w:rsidRPr="008C65FE">
        <w:rPr>
          <w:rFonts w:ascii="Palatino Linotype" w:hAnsi="Palatino Linotype" w:cs="Arial"/>
          <w:b/>
          <w:i/>
          <w:sz w:val="22"/>
          <w:szCs w:val="22"/>
        </w:rPr>
        <w:t>.</w:t>
      </w:r>
    </w:p>
    <w:p w:rsidR="00004B63" w:rsidRPr="008C65FE" w:rsidRDefault="00004B63" w:rsidP="007C72D8">
      <w:pPr>
        <w:spacing w:before="120" w:after="120"/>
        <w:ind w:left="851" w:right="899"/>
        <w:jc w:val="both"/>
        <w:rPr>
          <w:rFonts w:ascii="Palatino Linotype" w:hAnsi="Palatino Linotype" w:cs="Arial"/>
          <w:i/>
          <w:sz w:val="22"/>
          <w:szCs w:val="22"/>
        </w:rPr>
      </w:pPr>
      <w:r w:rsidRPr="008C65FE">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C65FE">
        <w:rPr>
          <w:rFonts w:ascii="Palatino Linotype" w:hAnsi="Palatino Linotype" w:cs="Arial"/>
          <w:i/>
          <w:sz w:val="22"/>
          <w:szCs w:val="22"/>
        </w:rPr>
        <w:t>. En consecuencia, el Estado deberá prevenir, investigar, sancionar y reparar las violaciones a los derechos humanos, en los términos que establezca la ley.”</w:t>
      </w:r>
      <w:r w:rsidR="00D9533C" w:rsidRPr="008C65FE">
        <w:rPr>
          <w:rFonts w:ascii="Palatino Linotype" w:hAnsi="Palatino Linotype" w:cs="Arial"/>
          <w:i/>
          <w:sz w:val="22"/>
          <w:szCs w:val="22"/>
        </w:rPr>
        <w:t xml:space="preserve"> (Sic)</w:t>
      </w:r>
    </w:p>
    <w:p w:rsidR="00004B63" w:rsidRPr="008C65FE" w:rsidRDefault="00004B63" w:rsidP="007C72D8">
      <w:pPr>
        <w:spacing w:before="120" w:after="120"/>
        <w:ind w:left="851" w:right="899"/>
        <w:jc w:val="both"/>
        <w:rPr>
          <w:rFonts w:ascii="Palatino Linotype" w:hAnsi="Palatino Linotype"/>
          <w:sz w:val="22"/>
          <w:szCs w:val="22"/>
        </w:rPr>
      </w:pPr>
      <w:r w:rsidRPr="008C65FE">
        <w:rPr>
          <w:rFonts w:ascii="Palatino Linotype" w:hAnsi="Palatino Linotype"/>
          <w:sz w:val="22"/>
          <w:szCs w:val="22"/>
        </w:rPr>
        <w:t>(Énfasis añadido)</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rPr>
      </w:pPr>
      <w:r w:rsidRPr="008C65FE">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w:t>
      </w:r>
      <w:r w:rsidRPr="008C65FE">
        <w:rPr>
          <w:rFonts w:ascii="Palatino Linotype" w:hAnsi="Palatino Linotype" w:cs="Arial"/>
        </w:rPr>
        <w:t>derecho</w:t>
      </w:r>
      <w:r w:rsidRPr="008C65F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rPr>
      </w:pPr>
      <w:r w:rsidRPr="008C65FE">
        <w:rPr>
          <w:rFonts w:ascii="Palatino Linotype" w:hAnsi="Palatino Linotype"/>
        </w:rPr>
        <w:t xml:space="preserve">Robustece lo anterior, el Criterio 6/2014 del entonces Instituto Federal de Acceso a la Información y Protección de Datos (IFAI) hoy Instituto Nacional de Transparencia, Acceso a la Información y Protección de Datos Personales (INAI), el cual se reproduce </w:t>
      </w:r>
      <w:r w:rsidRPr="008C65FE">
        <w:rPr>
          <w:rFonts w:ascii="Palatino Linotype" w:hAnsi="Palatino Linotype"/>
        </w:rPr>
        <w:lastRenderedPageBreak/>
        <w:t>para una mayor referencia:</w:t>
      </w:r>
    </w:p>
    <w:p w:rsidR="00004B63" w:rsidRPr="008C65FE" w:rsidRDefault="00004B63" w:rsidP="00A71361">
      <w:pPr>
        <w:spacing w:before="120" w:after="120"/>
        <w:ind w:left="567" w:right="899"/>
        <w:jc w:val="both"/>
        <w:rPr>
          <w:rFonts w:ascii="Palatino Linotype" w:hAnsi="Palatino Linotype" w:cs="Arial"/>
          <w:i/>
          <w:sz w:val="22"/>
          <w:szCs w:val="22"/>
        </w:rPr>
      </w:pPr>
      <w:r w:rsidRPr="008C65FE">
        <w:rPr>
          <w:rFonts w:ascii="Palatino Linotype" w:hAnsi="Palatino Linotype" w:cs="Arial"/>
          <w:sz w:val="22"/>
          <w:szCs w:val="22"/>
        </w:rPr>
        <w:t>“</w:t>
      </w:r>
      <w:r w:rsidRPr="008C65FE">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8C65FE">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04B63" w:rsidRPr="008C65FE" w:rsidRDefault="00004B63" w:rsidP="00A71361">
      <w:pPr>
        <w:spacing w:before="120" w:after="120"/>
        <w:ind w:left="567" w:right="899"/>
        <w:jc w:val="both"/>
        <w:rPr>
          <w:rFonts w:ascii="Palatino Linotype" w:hAnsi="Palatino Linotype" w:cs="Arial"/>
          <w:b/>
          <w:i/>
          <w:sz w:val="22"/>
          <w:szCs w:val="22"/>
        </w:rPr>
      </w:pPr>
      <w:r w:rsidRPr="008C65FE">
        <w:rPr>
          <w:rFonts w:ascii="Palatino Linotype" w:hAnsi="Palatino Linotype" w:cs="Arial"/>
          <w:b/>
          <w:i/>
          <w:sz w:val="22"/>
          <w:szCs w:val="22"/>
        </w:rPr>
        <w:t>Resoluciones</w:t>
      </w:r>
    </w:p>
    <w:p w:rsidR="00004B63" w:rsidRPr="008C65FE" w:rsidRDefault="00004B63" w:rsidP="00A71361">
      <w:pPr>
        <w:spacing w:before="120" w:after="120"/>
        <w:ind w:left="567" w:right="899"/>
        <w:jc w:val="both"/>
        <w:rPr>
          <w:rFonts w:ascii="Palatino Linotype" w:hAnsi="Palatino Linotype" w:cs="Arial"/>
          <w:i/>
          <w:sz w:val="22"/>
          <w:szCs w:val="22"/>
        </w:rPr>
      </w:pPr>
      <w:r w:rsidRPr="008C65FE">
        <w:rPr>
          <w:rFonts w:ascii="Palatino Linotype" w:hAnsi="Palatino Linotype" w:cs="Arial"/>
          <w:b/>
          <w:i/>
          <w:sz w:val="22"/>
          <w:szCs w:val="22"/>
        </w:rPr>
        <w:t>• RDA 5275/13</w:t>
      </w:r>
      <w:r w:rsidRPr="008C65FE">
        <w:rPr>
          <w:rFonts w:ascii="Palatino Linotype" w:hAnsi="Palatino Linotype" w:cs="Arial"/>
          <w:i/>
          <w:sz w:val="22"/>
          <w:szCs w:val="22"/>
        </w:rPr>
        <w:t>. Interpuesto en contra de la Secretaría de la Defensa Nacional. Comisionado Ponente Ángel Trinidad Zaldívar.</w:t>
      </w:r>
    </w:p>
    <w:p w:rsidR="00004B63" w:rsidRPr="008C65FE" w:rsidRDefault="00004B63" w:rsidP="00A71361">
      <w:pPr>
        <w:spacing w:before="120" w:after="120"/>
        <w:ind w:left="567" w:right="899"/>
        <w:jc w:val="both"/>
        <w:rPr>
          <w:rFonts w:ascii="Palatino Linotype" w:hAnsi="Palatino Linotype" w:cs="Arial"/>
          <w:i/>
          <w:sz w:val="22"/>
          <w:szCs w:val="22"/>
        </w:rPr>
      </w:pPr>
      <w:r w:rsidRPr="008C65FE">
        <w:rPr>
          <w:rFonts w:ascii="Palatino Linotype" w:hAnsi="Palatino Linotype" w:cs="Arial"/>
          <w:i/>
          <w:sz w:val="22"/>
          <w:szCs w:val="22"/>
        </w:rPr>
        <w:t xml:space="preserve">• </w:t>
      </w:r>
      <w:r w:rsidRPr="008C65FE">
        <w:rPr>
          <w:rFonts w:ascii="Palatino Linotype" w:hAnsi="Palatino Linotype" w:cs="Arial"/>
          <w:b/>
          <w:i/>
          <w:sz w:val="22"/>
          <w:szCs w:val="22"/>
        </w:rPr>
        <w:t>RDA 2937/13</w:t>
      </w:r>
      <w:r w:rsidRPr="008C65FE">
        <w:rPr>
          <w:rFonts w:ascii="Palatino Linotype" w:hAnsi="Palatino Linotype" w:cs="Arial"/>
          <w:i/>
          <w:sz w:val="22"/>
          <w:szCs w:val="22"/>
        </w:rPr>
        <w:t xml:space="preserve">. Interpuesto en contra de LICONSA, S.A. de C.V. Comisionado. Ponente Gerardo </w:t>
      </w:r>
      <w:proofErr w:type="spellStart"/>
      <w:r w:rsidRPr="008C65FE">
        <w:rPr>
          <w:rFonts w:ascii="Palatino Linotype" w:hAnsi="Palatino Linotype" w:cs="Arial"/>
          <w:i/>
          <w:sz w:val="22"/>
          <w:szCs w:val="22"/>
        </w:rPr>
        <w:t>Laveaga</w:t>
      </w:r>
      <w:proofErr w:type="spellEnd"/>
      <w:r w:rsidRPr="008C65FE">
        <w:rPr>
          <w:rFonts w:ascii="Palatino Linotype" w:hAnsi="Palatino Linotype" w:cs="Arial"/>
          <w:i/>
          <w:sz w:val="22"/>
          <w:szCs w:val="22"/>
        </w:rPr>
        <w:t xml:space="preserve"> Rendón.</w:t>
      </w:r>
    </w:p>
    <w:p w:rsidR="00004B63" w:rsidRPr="008C65FE" w:rsidRDefault="00004B63" w:rsidP="00A71361">
      <w:pPr>
        <w:spacing w:before="120" w:after="120"/>
        <w:ind w:left="567" w:right="899"/>
        <w:jc w:val="both"/>
        <w:rPr>
          <w:rFonts w:ascii="Palatino Linotype" w:hAnsi="Palatino Linotype" w:cs="Arial"/>
          <w:i/>
          <w:sz w:val="22"/>
          <w:szCs w:val="22"/>
        </w:rPr>
      </w:pPr>
      <w:r w:rsidRPr="008C65FE">
        <w:rPr>
          <w:rFonts w:ascii="Palatino Linotype" w:hAnsi="Palatino Linotype" w:cs="Arial"/>
          <w:i/>
          <w:sz w:val="22"/>
          <w:szCs w:val="22"/>
        </w:rPr>
        <w:t xml:space="preserve">• </w:t>
      </w:r>
      <w:r w:rsidRPr="008C65FE">
        <w:rPr>
          <w:rFonts w:ascii="Palatino Linotype" w:hAnsi="Palatino Linotype" w:cs="Arial"/>
          <w:b/>
          <w:i/>
          <w:sz w:val="22"/>
          <w:szCs w:val="22"/>
        </w:rPr>
        <w:t>RDA 3609/12</w:t>
      </w:r>
      <w:r w:rsidRPr="008C65FE">
        <w:rPr>
          <w:rFonts w:ascii="Palatino Linotype" w:hAnsi="Palatino Linotype" w:cs="Arial"/>
          <w:i/>
          <w:sz w:val="22"/>
          <w:szCs w:val="22"/>
        </w:rPr>
        <w:t xml:space="preserve">. Interpuesto en contra de la Secretaría de Educación Pública. Comisionada Ponente Sigrid </w:t>
      </w:r>
      <w:proofErr w:type="spellStart"/>
      <w:r w:rsidRPr="008C65FE">
        <w:rPr>
          <w:rFonts w:ascii="Palatino Linotype" w:hAnsi="Palatino Linotype" w:cs="Arial"/>
          <w:i/>
          <w:sz w:val="22"/>
          <w:szCs w:val="22"/>
        </w:rPr>
        <w:t>Arzt</w:t>
      </w:r>
      <w:proofErr w:type="spellEnd"/>
      <w:r w:rsidRPr="008C65FE">
        <w:rPr>
          <w:rFonts w:ascii="Palatino Linotype" w:hAnsi="Palatino Linotype" w:cs="Arial"/>
          <w:i/>
          <w:sz w:val="22"/>
          <w:szCs w:val="22"/>
        </w:rPr>
        <w:t xml:space="preserve"> Colunga.</w:t>
      </w:r>
    </w:p>
    <w:p w:rsidR="00004B63" w:rsidRPr="008C65FE" w:rsidRDefault="00004B63" w:rsidP="00A71361">
      <w:pPr>
        <w:spacing w:before="120" w:after="120"/>
        <w:ind w:left="567" w:right="899"/>
        <w:jc w:val="both"/>
        <w:rPr>
          <w:rFonts w:ascii="Palatino Linotype" w:hAnsi="Palatino Linotype" w:cs="Arial"/>
          <w:i/>
          <w:sz w:val="22"/>
          <w:szCs w:val="22"/>
        </w:rPr>
      </w:pPr>
      <w:r w:rsidRPr="008C65FE">
        <w:rPr>
          <w:rFonts w:ascii="Palatino Linotype" w:hAnsi="Palatino Linotype" w:cs="Arial"/>
          <w:i/>
          <w:sz w:val="22"/>
          <w:szCs w:val="22"/>
        </w:rPr>
        <w:t xml:space="preserve">• </w:t>
      </w:r>
      <w:r w:rsidRPr="008C65FE">
        <w:rPr>
          <w:rFonts w:ascii="Palatino Linotype" w:hAnsi="Palatino Linotype" w:cs="Arial"/>
          <w:b/>
          <w:i/>
          <w:sz w:val="22"/>
          <w:szCs w:val="22"/>
        </w:rPr>
        <w:t>RDA 3361/12</w:t>
      </w:r>
      <w:r w:rsidRPr="008C65FE">
        <w:rPr>
          <w:rFonts w:ascii="Palatino Linotype" w:hAnsi="Palatino Linotype" w:cs="Arial"/>
          <w:i/>
          <w:sz w:val="22"/>
          <w:szCs w:val="22"/>
        </w:rPr>
        <w:t>. Interpuesto en contra del Servicio de Administración Tributaria. Comisionada Ponente María Elena Pérez-Jaén Zermeño.</w:t>
      </w:r>
    </w:p>
    <w:p w:rsidR="00004B63" w:rsidRPr="008C65FE" w:rsidRDefault="00004B63" w:rsidP="00A71361">
      <w:pPr>
        <w:spacing w:before="120" w:after="120"/>
        <w:ind w:left="567" w:right="899"/>
        <w:jc w:val="both"/>
        <w:rPr>
          <w:rFonts w:ascii="Palatino Linotype" w:hAnsi="Palatino Linotype" w:cs="Arial"/>
          <w:i/>
          <w:sz w:val="22"/>
          <w:szCs w:val="22"/>
        </w:rPr>
      </w:pPr>
      <w:r w:rsidRPr="008C65FE">
        <w:rPr>
          <w:rFonts w:ascii="Palatino Linotype" w:hAnsi="Palatino Linotype" w:cs="Arial"/>
          <w:i/>
          <w:sz w:val="22"/>
          <w:szCs w:val="22"/>
        </w:rPr>
        <w:t xml:space="preserve">• </w:t>
      </w:r>
      <w:r w:rsidRPr="008C65FE">
        <w:rPr>
          <w:rFonts w:ascii="Palatino Linotype" w:hAnsi="Palatino Linotype" w:cs="Arial"/>
          <w:b/>
          <w:i/>
          <w:sz w:val="22"/>
          <w:szCs w:val="22"/>
        </w:rPr>
        <w:t>RDA 0563/12</w:t>
      </w:r>
      <w:r w:rsidRPr="008C65FE">
        <w:rPr>
          <w:rFonts w:ascii="Palatino Linotype" w:hAnsi="Palatino Linotype" w:cs="Arial"/>
          <w:i/>
          <w:sz w:val="22"/>
          <w:szCs w:val="22"/>
        </w:rPr>
        <w:t xml:space="preserve">. Interpuesto en contra de la Secretaría de la Función Pública. Comisionada Ponente Jacqueline </w:t>
      </w:r>
      <w:proofErr w:type="spellStart"/>
      <w:r w:rsidRPr="008C65FE">
        <w:rPr>
          <w:rFonts w:ascii="Palatino Linotype" w:hAnsi="Palatino Linotype" w:cs="Arial"/>
          <w:i/>
          <w:sz w:val="22"/>
          <w:szCs w:val="22"/>
        </w:rPr>
        <w:t>Peschard</w:t>
      </w:r>
      <w:proofErr w:type="spellEnd"/>
      <w:r w:rsidRPr="008C65FE">
        <w:rPr>
          <w:rFonts w:ascii="Palatino Linotype" w:hAnsi="Palatino Linotype" w:cs="Arial"/>
          <w:i/>
          <w:sz w:val="22"/>
          <w:szCs w:val="22"/>
        </w:rPr>
        <w:t xml:space="preserve"> Mariscal.”</w:t>
      </w:r>
      <w:r w:rsidR="00D9533C" w:rsidRPr="008C65FE">
        <w:rPr>
          <w:rFonts w:ascii="Palatino Linotype" w:hAnsi="Palatino Linotype" w:cs="Arial"/>
          <w:i/>
          <w:sz w:val="22"/>
          <w:szCs w:val="22"/>
        </w:rPr>
        <w:t>(Sic)</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rPr>
      </w:pPr>
      <w:r w:rsidRPr="008C65FE">
        <w:rPr>
          <w:rFonts w:ascii="Palatino Linotype" w:hAnsi="Palatino Linotype"/>
        </w:rPr>
        <w:t xml:space="preserve">En ese orden de ideas, se estima que el requerimiento relativo al nombre como presupuesto de </w:t>
      </w:r>
      <w:proofErr w:type="spellStart"/>
      <w:r w:rsidRPr="008C65FE">
        <w:rPr>
          <w:rFonts w:ascii="Palatino Linotype" w:hAnsi="Palatino Linotype"/>
        </w:rPr>
        <w:t>procedibilidad</w:t>
      </w:r>
      <w:proofErr w:type="spellEnd"/>
      <w:r w:rsidRPr="008C65FE">
        <w:rPr>
          <w:rFonts w:ascii="Palatino Linotype" w:hAnsi="Palatino Linotype"/>
        </w:rPr>
        <w:t xml:space="preserve"> podría limitar el ejercicio del derecho de acceso a la información pública, debido a que el hecho de solicitar la identificación de</w:t>
      </w:r>
      <w:r w:rsidR="00B92755" w:rsidRPr="008C65FE">
        <w:rPr>
          <w:rFonts w:ascii="Palatino Linotype" w:hAnsi="Palatino Linotype"/>
        </w:rPr>
        <w:t xml:space="preserve"> </w:t>
      </w:r>
      <w:r w:rsidR="00B92755" w:rsidRPr="008C65FE">
        <w:rPr>
          <w:rFonts w:ascii="Palatino Linotype" w:hAnsi="Palatino Linotype"/>
          <w:b/>
        </w:rPr>
        <w:t>LA</w:t>
      </w:r>
      <w:r w:rsidRPr="008C65FE">
        <w:rPr>
          <w:rFonts w:ascii="Palatino Linotype" w:hAnsi="Palatino Linotype" w:cs="Arial"/>
          <w:b/>
        </w:rPr>
        <w:t xml:space="preserve"> RECURRENTE</w:t>
      </w:r>
      <w:r w:rsidRPr="008C65FE">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rPr>
      </w:pPr>
      <w:r w:rsidRPr="008C65FE">
        <w:rPr>
          <w:rFonts w:ascii="Palatino Linotype" w:hAnsi="Palatino Linotype"/>
        </w:rPr>
        <w:lastRenderedPageBreak/>
        <w:t xml:space="preserve">Aunado a ello, para el estudio de la materia sobre la que se resuelven los recursos de revisión resulta intrascendente el nombre de la persona que lo hubiere promovido, en virtud de que tanto la </w:t>
      </w:r>
      <w:r w:rsidRPr="008C65FE">
        <w:rPr>
          <w:rFonts w:ascii="Palatino Linotype" w:hAnsi="Palatino Linotype" w:cs="Arial"/>
        </w:rPr>
        <w:t>Constitución</w:t>
      </w:r>
      <w:r w:rsidRPr="008C65FE">
        <w:rPr>
          <w:rFonts w:ascii="Palatino Linotype" w:hAnsi="Palatino Linotype"/>
        </w:rPr>
        <w:t xml:space="preserve"> Federal, como la Constitución Política del Estado Libre y Soberano de México, reconocen la prerrogativa de los individuos para no acreditar dicho inte</w:t>
      </w:r>
      <w:r w:rsidR="001A7F11" w:rsidRPr="008C65FE">
        <w:rPr>
          <w:rFonts w:ascii="Palatino Linotype" w:hAnsi="Palatino Linotype"/>
        </w:rPr>
        <w:t>rés o justificar su utilización;</w:t>
      </w:r>
      <w:r w:rsidRPr="008C65FE">
        <w:rPr>
          <w:rFonts w:ascii="Palatino Linotype" w:hAnsi="Palatino Linotype"/>
        </w:rPr>
        <w:t xml:space="preserve"> por lo que</w:t>
      </w:r>
      <w:r w:rsidR="001A7F11" w:rsidRPr="008C65FE">
        <w:rPr>
          <w:rFonts w:ascii="Palatino Linotype" w:hAnsi="Palatino Linotype"/>
        </w:rPr>
        <w:t>,</w:t>
      </w:r>
      <w:r w:rsidRPr="008C65FE">
        <w:rPr>
          <w:rFonts w:ascii="Palatino Linotype" w:hAnsi="Palatino Linotype"/>
        </w:rPr>
        <w:t xml:space="preserve"> este Órgano Garante en la materia se encuentra impedido para realizar dicho análisis, en la inteligencia de que al limitar un derecho humano, como lo es el derecho de acceso a la información pública, por una cuestión procedimental.</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rPr>
      </w:pPr>
      <w:r w:rsidRPr="008C65FE">
        <w:rPr>
          <w:rFonts w:ascii="Palatino Linotype" w:hAnsi="Palatino Linotype"/>
        </w:rPr>
        <w:t>En consecuencia, dado lo expuesto y fundado con anterioridad, se estima que el requisito relativo al nombre de</w:t>
      </w:r>
      <w:r w:rsidR="00B92755" w:rsidRPr="008C65FE">
        <w:rPr>
          <w:rFonts w:ascii="Palatino Linotype" w:hAnsi="Palatino Linotype"/>
        </w:rPr>
        <w:t xml:space="preserve"> </w:t>
      </w:r>
      <w:r w:rsidR="00B92755" w:rsidRPr="008C65FE">
        <w:rPr>
          <w:rFonts w:ascii="Palatino Linotype" w:hAnsi="Palatino Linotype"/>
          <w:b/>
        </w:rPr>
        <w:t>LA</w:t>
      </w:r>
      <w:r w:rsidRPr="008C65FE">
        <w:rPr>
          <w:rFonts w:ascii="Palatino Linotype" w:hAnsi="Palatino Linotype" w:cs="Arial"/>
          <w:b/>
        </w:rPr>
        <w:t xml:space="preserve"> RECURRENTE</w:t>
      </w:r>
      <w:r w:rsidRPr="008C65FE">
        <w:rPr>
          <w:rFonts w:ascii="Palatino Linotype" w:hAnsi="Palatino Linotype"/>
        </w:rPr>
        <w:t xml:space="preserve"> no constituye un presupuesto indispensable de </w:t>
      </w:r>
      <w:proofErr w:type="spellStart"/>
      <w:r w:rsidRPr="008C65FE">
        <w:rPr>
          <w:rFonts w:ascii="Palatino Linotype" w:hAnsi="Palatino Linotype"/>
        </w:rPr>
        <w:t>procedibilidad</w:t>
      </w:r>
      <w:proofErr w:type="spellEnd"/>
      <w:r w:rsidRPr="008C65FE">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C65FE">
        <w:rPr>
          <w:rFonts w:ascii="Palatino Linotype" w:hAnsi="Palatino Linotype"/>
          <w:b/>
        </w:rPr>
        <w:t>L</w:t>
      </w:r>
      <w:r w:rsidR="00B92755" w:rsidRPr="008C65FE">
        <w:rPr>
          <w:rFonts w:ascii="Palatino Linotype" w:hAnsi="Palatino Linotype"/>
          <w:b/>
        </w:rPr>
        <w:t>A</w:t>
      </w:r>
      <w:r w:rsidRPr="008C65FE">
        <w:rPr>
          <w:rFonts w:ascii="Palatino Linotype" w:hAnsi="Palatino Linotype" w:cs="Arial"/>
          <w:b/>
        </w:rPr>
        <w:t xml:space="preserve"> RECURRENTE</w:t>
      </w:r>
      <w:r w:rsidRPr="008C65FE">
        <w:rPr>
          <w:rFonts w:ascii="Palatino Linotype" w:hAnsi="Palatino Linotype"/>
        </w:rPr>
        <w:t>, es la misma persona que realizó la solicitud de acceso a la información pública que ahora se impugna.</w:t>
      </w:r>
    </w:p>
    <w:p w:rsidR="00004B63" w:rsidRPr="008C65FE" w:rsidRDefault="00004B63" w:rsidP="007C72D8">
      <w:pPr>
        <w:pStyle w:val="Prrafodelista"/>
        <w:widowControl w:val="0"/>
        <w:autoSpaceDE w:val="0"/>
        <w:autoSpaceDN w:val="0"/>
        <w:adjustRightInd w:val="0"/>
        <w:spacing w:before="240" w:after="240" w:line="360" w:lineRule="auto"/>
        <w:ind w:left="0"/>
        <w:jc w:val="both"/>
        <w:rPr>
          <w:rFonts w:ascii="Palatino Linotype" w:hAnsi="Palatino Linotype"/>
        </w:rPr>
      </w:pPr>
      <w:r w:rsidRPr="008C65FE">
        <w:rPr>
          <w:rFonts w:ascii="Palatino Linotype" w:hAnsi="Palatino Linotype"/>
        </w:rPr>
        <w:t xml:space="preserve">Aunado a lo anterior, el propio artículo 180 en su último párrafo establece que cuando el recurso se interponga de manera electrónica, no será indispensable que contenga determinados requisitos, entre ellos, el nombre de </w:t>
      </w:r>
      <w:r w:rsidRPr="008C65FE">
        <w:rPr>
          <w:rFonts w:ascii="Palatino Linotype" w:hAnsi="Palatino Linotype"/>
          <w:b/>
        </w:rPr>
        <w:t>L</w:t>
      </w:r>
      <w:r w:rsidR="00B92755" w:rsidRPr="008C65FE">
        <w:rPr>
          <w:rFonts w:ascii="Palatino Linotype" w:hAnsi="Palatino Linotype"/>
          <w:b/>
        </w:rPr>
        <w:t>A</w:t>
      </w:r>
      <w:r w:rsidRPr="008C65FE">
        <w:rPr>
          <w:rFonts w:ascii="Palatino Linotype" w:hAnsi="Palatino Linotype" w:cs="Arial"/>
          <w:b/>
        </w:rPr>
        <w:t xml:space="preserve"> RECURRENTE</w:t>
      </w:r>
      <w:r w:rsidRPr="008C65FE">
        <w:rPr>
          <w:rFonts w:ascii="Palatino Linotype" w:hAnsi="Palatino Linotype"/>
        </w:rPr>
        <w:t xml:space="preserve">, por lo que en el </w:t>
      </w:r>
      <w:r w:rsidRPr="008C65FE">
        <w:rPr>
          <w:rFonts w:ascii="Palatino Linotype" w:hAnsi="Palatino Linotype"/>
        </w:rPr>
        <w:lastRenderedPageBreak/>
        <w:t xml:space="preserve">presente caso, al haber sido presentado el recurso de revisión vía </w:t>
      </w:r>
      <w:r w:rsidRPr="008C65FE">
        <w:rPr>
          <w:rFonts w:ascii="Palatino Linotype" w:hAnsi="Palatino Linotype"/>
          <w:b/>
        </w:rPr>
        <w:t>SAIMEX</w:t>
      </w:r>
      <w:r w:rsidRPr="008C65FE">
        <w:rPr>
          <w:rFonts w:ascii="Palatino Linotype" w:hAnsi="Palatino Linotype"/>
        </w:rPr>
        <w:t>, dicho requisito resulta innecesario.</w:t>
      </w:r>
    </w:p>
    <w:p w:rsidR="002F09FD" w:rsidRPr="008C65FE" w:rsidRDefault="002F09FD" w:rsidP="001D10AE">
      <w:pPr>
        <w:autoSpaceDE w:val="0"/>
        <w:autoSpaceDN w:val="0"/>
        <w:adjustRightInd w:val="0"/>
        <w:spacing w:before="240" w:after="240" w:line="360" w:lineRule="auto"/>
        <w:ind w:right="49"/>
        <w:jc w:val="both"/>
        <w:rPr>
          <w:rFonts w:ascii="Palatino Linotype" w:hAnsi="Palatino Linotype" w:cs="Arial"/>
        </w:rPr>
      </w:pPr>
      <w:r w:rsidRPr="008C65FE">
        <w:rPr>
          <w:rFonts w:ascii="Palatino Linotype" w:hAnsi="Palatino Linotype" w:cs="Arial"/>
          <w:b/>
          <w:sz w:val="28"/>
          <w:szCs w:val="28"/>
        </w:rPr>
        <w:t>QUINTO.</w:t>
      </w:r>
      <w:r w:rsidRPr="008C65FE">
        <w:rPr>
          <w:rFonts w:ascii="Palatino Linotype" w:hAnsi="Palatino Linotype" w:cs="Arial"/>
          <w:b/>
        </w:rPr>
        <w:t xml:space="preserve"> Estudio y resolución del asunto</w:t>
      </w:r>
      <w:r w:rsidRPr="008C65FE">
        <w:rPr>
          <w:rFonts w:ascii="Palatino Linotype" w:hAnsi="Palatino Linotype"/>
          <w:b/>
        </w:rPr>
        <w:t>.</w:t>
      </w:r>
      <w:r w:rsidRPr="008C65FE">
        <w:rPr>
          <w:rFonts w:ascii="Palatino Linotype" w:hAnsi="Palatino Linotype" w:cs="Arial"/>
          <w:b/>
          <w:color w:val="000000" w:themeColor="text1"/>
        </w:rPr>
        <w:t xml:space="preserve"> </w:t>
      </w:r>
      <w:r w:rsidRPr="008C65FE">
        <w:rPr>
          <w:rFonts w:ascii="Palatino Linotype" w:hAnsi="Palatino Linotype" w:cs="Arial"/>
        </w:rPr>
        <w:t>Del análisis efectuado se advierte que el recurso de revisión de que se trata es procedente, toda vez que se actualiza la hipótesis prevista en la</w:t>
      </w:r>
      <w:r w:rsidR="00D414D4" w:rsidRPr="008C65FE">
        <w:rPr>
          <w:rFonts w:ascii="Palatino Linotype" w:hAnsi="Palatino Linotype" w:cs="Arial"/>
        </w:rPr>
        <w:t xml:space="preserve"> fracci</w:t>
      </w:r>
      <w:r w:rsidR="00B92755" w:rsidRPr="008C65FE">
        <w:rPr>
          <w:rFonts w:ascii="Palatino Linotype" w:hAnsi="Palatino Linotype" w:cs="Arial"/>
        </w:rPr>
        <w:t>ón</w:t>
      </w:r>
      <w:r w:rsidRPr="008C65FE">
        <w:rPr>
          <w:rFonts w:ascii="Palatino Linotype" w:hAnsi="Palatino Linotype" w:cs="Arial"/>
        </w:rPr>
        <w:t xml:space="preserve"> VII, del artículo 179 de la ley de la materia, que a la letra dice:</w:t>
      </w:r>
    </w:p>
    <w:p w:rsidR="002F09FD" w:rsidRPr="008C65FE" w:rsidRDefault="002F09FD" w:rsidP="001D10AE">
      <w:pPr>
        <w:spacing w:before="120" w:after="120"/>
        <w:ind w:left="851" w:right="902"/>
        <w:jc w:val="both"/>
        <w:rPr>
          <w:rFonts w:ascii="Palatino Linotype" w:hAnsi="Palatino Linotype" w:cs="Arial"/>
          <w:bCs/>
          <w:i/>
          <w:sz w:val="22"/>
          <w:szCs w:val="22"/>
        </w:rPr>
      </w:pPr>
      <w:r w:rsidRPr="008C65FE">
        <w:rPr>
          <w:rFonts w:ascii="Palatino Linotype" w:hAnsi="Palatino Linotype" w:cs="Arial"/>
          <w:bCs/>
          <w:i/>
          <w:sz w:val="22"/>
          <w:szCs w:val="22"/>
        </w:rPr>
        <w:t>“</w:t>
      </w:r>
      <w:r w:rsidRPr="008C65FE">
        <w:rPr>
          <w:rFonts w:ascii="Palatino Linotype" w:hAnsi="Palatino Linotype" w:cs="Arial"/>
          <w:b/>
          <w:bCs/>
          <w:i/>
          <w:sz w:val="22"/>
          <w:szCs w:val="22"/>
        </w:rPr>
        <w:t>Artículo 179.</w:t>
      </w:r>
      <w:r w:rsidRPr="008C65FE">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2F09FD" w:rsidRPr="008C65FE" w:rsidRDefault="002F09FD" w:rsidP="001D10AE">
      <w:pPr>
        <w:spacing w:before="120" w:after="120"/>
        <w:ind w:left="851" w:right="902"/>
        <w:jc w:val="both"/>
        <w:rPr>
          <w:rFonts w:ascii="Palatino Linotype" w:hAnsi="Palatino Linotype" w:cs="Arial"/>
          <w:bCs/>
          <w:i/>
          <w:sz w:val="22"/>
          <w:szCs w:val="22"/>
        </w:rPr>
      </w:pPr>
      <w:r w:rsidRPr="008C65FE">
        <w:rPr>
          <w:rFonts w:ascii="Palatino Linotype" w:hAnsi="Palatino Linotype" w:cs="Arial"/>
          <w:b/>
          <w:bCs/>
          <w:i/>
          <w:sz w:val="22"/>
          <w:szCs w:val="22"/>
        </w:rPr>
        <w:t>…</w:t>
      </w:r>
    </w:p>
    <w:p w:rsidR="002F09FD" w:rsidRPr="008C65FE" w:rsidRDefault="002F09FD" w:rsidP="001D10AE">
      <w:pPr>
        <w:spacing w:before="120" w:after="120"/>
        <w:ind w:left="851" w:right="902"/>
        <w:jc w:val="both"/>
        <w:rPr>
          <w:rFonts w:ascii="Palatino Linotype" w:hAnsi="Palatino Linotype" w:cs="Arial"/>
          <w:b/>
          <w:bCs/>
          <w:i/>
          <w:sz w:val="22"/>
          <w:szCs w:val="22"/>
          <w:u w:val="single"/>
        </w:rPr>
      </w:pPr>
      <w:r w:rsidRPr="008C65FE">
        <w:rPr>
          <w:rFonts w:ascii="Palatino Linotype" w:hAnsi="Palatino Linotype" w:cs="Arial"/>
          <w:b/>
          <w:bCs/>
          <w:i/>
          <w:sz w:val="22"/>
          <w:szCs w:val="22"/>
          <w:u w:val="single"/>
        </w:rPr>
        <w:t>VII. La falta de respuesta a una solicitud de acceso a la información;</w:t>
      </w:r>
    </w:p>
    <w:p w:rsidR="002F09FD" w:rsidRPr="008C65FE" w:rsidRDefault="00D414D4" w:rsidP="001D10AE">
      <w:pPr>
        <w:spacing w:before="120" w:after="120"/>
        <w:ind w:left="851" w:right="902"/>
        <w:jc w:val="both"/>
        <w:rPr>
          <w:rFonts w:ascii="Palatino Linotype" w:hAnsi="Palatino Linotype" w:cs="Arial"/>
          <w:b/>
          <w:bCs/>
          <w:i/>
          <w:sz w:val="22"/>
          <w:szCs w:val="22"/>
          <w:u w:val="single"/>
        </w:rPr>
      </w:pPr>
      <w:r w:rsidRPr="008C65FE">
        <w:rPr>
          <w:rFonts w:ascii="Palatino Linotype" w:hAnsi="Palatino Linotype" w:cs="Arial"/>
          <w:b/>
          <w:bCs/>
          <w:i/>
          <w:sz w:val="22"/>
          <w:szCs w:val="22"/>
        </w:rPr>
        <w:t>…</w:t>
      </w:r>
      <w:r w:rsidR="002F09FD" w:rsidRPr="008C65FE">
        <w:rPr>
          <w:rFonts w:ascii="Palatino Linotype" w:hAnsi="Palatino Linotype" w:cs="Arial"/>
          <w:bCs/>
          <w:i/>
          <w:sz w:val="22"/>
          <w:szCs w:val="22"/>
        </w:rPr>
        <w:t>”</w:t>
      </w:r>
      <w:r w:rsidR="00584DD5" w:rsidRPr="008C65FE">
        <w:rPr>
          <w:rFonts w:ascii="Palatino Linotype" w:hAnsi="Palatino Linotype" w:cs="Arial"/>
          <w:b/>
          <w:bCs/>
          <w:i/>
          <w:sz w:val="22"/>
          <w:szCs w:val="22"/>
        </w:rPr>
        <w:t xml:space="preserve"> </w:t>
      </w:r>
      <w:r w:rsidR="00584DD5" w:rsidRPr="008C65FE">
        <w:rPr>
          <w:rFonts w:ascii="Palatino Linotype" w:hAnsi="Palatino Linotype" w:cs="Arial"/>
          <w:bCs/>
          <w:i/>
          <w:sz w:val="22"/>
          <w:szCs w:val="22"/>
        </w:rPr>
        <w:t>(Sic)</w:t>
      </w:r>
    </w:p>
    <w:p w:rsidR="002F09FD" w:rsidRPr="008C65FE" w:rsidRDefault="002F09FD" w:rsidP="001D10AE">
      <w:pPr>
        <w:autoSpaceDE w:val="0"/>
        <w:autoSpaceDN w:val="0"/>
        <w:adjustRightInd w:val="0"/>
        <w:spacing w:before="240" w:after="240" w:line="360" w:lineRule="auto"/>
        <w:ind w:right="49"/>
        <w:jc w:val="both"/>
        <w:rPr>
          <w:rFonts w:ascii="Palatino Linotype" w:hAnsi="Palatino Linotype" w:cs="Arial"/>
          <w:b/>
        </w:rPr>
      </w:pPr>
      <w:r w:rsidRPr="008C65FE">
        <w:rPr>
          <w:rFonts w:ascii="Palatino Linotype" w:hAnsi="Palatino Linotype" w:cs="Arial"/>
        </w:rPr>
        <w:t>El precepto legal citado, establece como supuesto de procedencia del recurso de revisión, en aquellos casos en que no se dé respuesta a lo solicitado, y en el presente</w:t>
      </w:r>
      <w:r w:rsidR="00F20559" w:rsidRPr="008C65FE">
        <w:rPr>
          <w:rFonts w:ascii="Palatino Linotype" w:hAnsi="Palatino Linotype" w:cs="Arial"/>
        </w:rPr>
        <w:t xml:space="preserve"> asunto</w:t>
      </w:r>
      <w:r w:rsidRPr="008C65FE">
        <w:rPr>
          <w:rFonts w:ascii="Palatino Linotype" w:hAnsi="Palatino Linotype" w:cs="Arial"/>
        </w:rPr>
        <w:t xml:space="preserve">, </w:t>
      </w:r>
      <w:r w:rsidRPr="008C65FE">
        <w:rPr>
          <w:rFonts w:ascii="Palatino Linotype" w:hAnsi="Palatino Linotype" w:cs="Arial"/>
          <w:b/>
        </w:rPr>
        <w:t>EL SUJETO OBLIGADO</w:t>
      </w:r>
      <w:r w:rsidRPr="008C65FE">
        <w:rPr>
          <w:rFonts w:ascii="Palatino Linotype" w:hAnsi="Palatino Linotype" w:cs="Arial"/>
        </w:rPr>
        <w:t xml:space="preserve"> omit</w:t>
      </w:r>
      <w:r w:rsidR="002B22BB" w:rsidRPr="008C65FE">
        <w:rPr>
          <w:rFonts w:ascii="Palatino Linotype" w:hAnsi="Palatino Linotype" w:cs="Arial"/>
        </w:rPr>
        <w:t>ió</w:t>
      </w:r>
      <w:r w:rsidRPr="008C65FE">
        <w:rPr>
          <w:rFonts w:ascii="Palatino Linotype" w:hAnsi="Palatino Linotype" w:cs="Arial"/>
        </w:rPr>
        <w:t xml:space="preserve"> dar respuesta a lo requerido por </w:t>
      </w:r>
      <w:r w:rsidRPr="008C65FE">
        <w:rPr>
          <w:rFonts w:ascii="Palatino Linotype" w:hAnsi="Palatino Linotype" w:cs="Arial"/>
          <w:b/>
        </w:rPr>
        <w:t>L</w:t>
      </w:r>
      <w:r w:rsidR="00B92755" w:rsidRPr="008C65FE">
        <w:rPr>
          <w:rFonts w:ascii="Palatino Linotype" w:hAnsi="Palatino Linotype" w:cs="Arial"/>
          <w:b/>
        </w:rPr>
        <w:t>A</w:t>
      </w:r>
      <w:r w:rsidRPr="008C65FE">
        <w:rPr>
          <w:rFonts w:ascii="Palatino Linotype" w:hAnsi="Palatino Linotype" w:cs="Arial"/>
          <w:b/>
        </w:rPr>
        <w:t xml:space="preserve"> RECURRENTE. </w:t>
      </w:r>
    </w:p>
    <w:p w:rsidR="002F09FD" w:rsidRPr="008C65FE" w:rsidRDefault="002F09FD" w:rsidP="001D10AE">
      <w:pPr>
        <w:autoSpaceDE w:val="0"/>
        <w:autoSpaceDN w:val="0"/>
        <w:adjustRightInd w:val="0"/>
        <w:spacing w:before="240" w:after="240" w:line="360" w:lineRule="auto"/>
        <w:ind w:right="49"/>
        <w:jc w:val="both"/>
        <w:rPr>
          <w:rFonts w:ascii="Palatino Linotype" w:hAnsi="Palatino Linotype"/>
        </w:rPr>
      </w:pPr>
      <w:r w:rsidRPr="008C65FE">
        <w:rPr>
          <w:rFonts w:ascii="Palatino Linotype" w:hAnsi="Palatino Linotype" w:cs="Arial"/>
        </w:rPr>
        <w:t>Una vez determinada la vía sobre la que versará el presente asunto, y previa revisión del expediente electrónico formado en el</w:t>
      </w:r>
      <w:r w:rsidRPr="008C65FE">
        <w:rPr>
          <w:rFonts w:ascii="Palatino Linotype" w:hAnsi="Palatino Linotype" w:cs="Arial"/>
          <w:b/>
        </w:rPr>
        <w:t xml:space="preserve"> SAIMEX</w:t>
      </w:r>
      <w:r w:rsidRPr="008C65FE">
        <w:rPr>
          <w:rFonts w:ascii="Palatino Linotype" w:hAnsi="Palatino Linotype" w:cs="Arial"/>
        </w:rPr>
        <w:t xml:space="preserve"> por motivo de la solicitud de información y del recurso a que da origen, </w:t>
      </w:r>
      <w:r w:rsidRPr="008C65FE">
        <w:rPr>
          <w:rFonts w:ascii="Palatino Linotype" w:hAnsi="Palatino Linotype"/>
        </w:rPr>
        <w:t xml:space="preserve">se observa que </w:t>
      </w:r>
      <w:r w:rsidRPr="008C65FE">
        <w:rPr>
          <w:rFonts w:ascii="Palatino Linotype" w:hAnsi="Palatino Linotype"/>
          <w:b/>
        </w:rPr>
        <w:t>EL SUJETO OBLIGADO</w:t>
      </w:r>
      <w:r w:rsidRPr="008C65FE">
        <w:rPr>
          <w:rFonts w:ascii="Palatino Linotype" w:hAnsi="Palatino Linotype"/>
        </w:rPr>
        <w:t xml:space="preserve"> no dio respuesta a la solicitud</w:t>
      </w:r>
      <w:r w:rsidR="00B92755" w:rsidRPr="008C65FE">
        <w:rPr>
          <w:rFonts w:ascii="Palatino Linotype" w:hAnsi="Palatino Linotype"/>
        </w:rPr>
        <w:t xml:space="preserve"> de información planteada por la</w:t>
      </w:r>
      <w:r w:rsidRPr="008C65FE">
        <w:rPr>
          <w:rFonts w:ascii="Palatino Linotype" w:hAnsi="Palatino Linotype"/>
        </w:rPr>
        <w:t xml:space="preserve"> particular, lo que se traduce como la configuración de la </w:t>
      </w:r>
      <w:r w:rsidRPr="008C65FE">
        <w:rPr>
          <w:rFonts w:ascii="Palatino Linotype" w:hAnsi="Palatino Linotype"/>
          <w:b/>
        </w:rPr>
        <w:t>NEGATIVA FICTA</w:t>
      </w:r>
      <w:r w:rsidRPr="008C65FE">
        <w:rPr>
          <w:rFonts w:ascii="Palatino Linotype" w:hAnsi="Palatino Linotype"/>
          <w:i/>
        </w:rPr>
        <w:t xml:space="preserve">; </w:t>
      </w:r>
      <w:r w:rsidRPr="008C65FE">
        <w:rPr>
          <w:rFonts w:ascii="Palatino Linotype" w:hAnsi="Palatino Linotype"/>
        </w:rPr>
        <w:t xml:space="preserve">ello en virtud de que </w:t>
      </w:r>
      <w:r w:rsidRPr="008C65FE">
        <w:rPr>
          <w:rFonts w:ascii="Palatino Linotype" w:hAnsi="Palatino Linotype"/>
          <w:b/>
        </w:rPr>
        <w:t>EL SUJETO OBLIGADO</w:t>
      </w:r>
      <w:r w:rsidRPr="008C65FE">
        <w:rPr>
          <w:rFonts w:ascii="Palatino Linotype" w:hAnsi="Palatino Linotype"/>
        </w:rPr>
        <w:t xml:space="preserve"> no respondió a la solicitud requerida, dentro del plazo legal previsto para ello, respecto de la solicitud de acceso a la información pública.</w:t>
      </w:r>
    </w:p>
    <w:p w:rsidR="002F09FD" w:rsidRPr="008C65FE" w:rsidRDefault="002F09FD" w:rsidP="001D10AE">
      <w:pPr>
        <w:spacing w:before="240" w:after="240" w:line="360" w:lineRule="auto"/>
        <w:jc w:val="both"/>
        <w:rPr>
          <w:rFonts w:ascii="Palatino Linotype" w:hAnsi="Palatino Linotype"/>
        </w:rPr>
      </w:pPr>
      <w:r w:rsidRPr="008C65FE">
        <w:rPr>
          <w:rFonts w:ascii="Palatino Linotype" w:hAnsi="Palatino Linotype"/>
        </w:rPr>
        <w:lastRenderedPageBreak/>
        <w:t xml:space="preserve">Previo a exponer los argumentos que justifiquen la afirmación que antecede, primeramente es importante precisar que </w:t>
      </w:r>
      <w:r w:rsidR="00B92755" w:rsidRPr="008C65FE">
        <w:rPr>
          <w:rFonts w:ascii="Palatino Linotype" w:hAnsi="Palatino Linotype"/>
        </w:rPr>
        <w:t>el solicitante requirió</w:t>
      </w:r>
      <w:r w:rsidRPr="008C65FE">
        <w:rPr>
          <w:rFonts w:ascii="Palatino Linotype" w:hAnsi="Palatino Linotype"/>
        </w:rPr>
        <w:t xml:space="preserve"> lo siguiente: </w:t>
      </w:r>
    </w:p>
    <w:p w:rsidR="004C4F87" w:rsidRPr="008C65FE" w:rsidRDefault="004C4F87" w:rsidP="001D10AE">
      <w:pPr>
        <w:pStyle w:val="Prrafodelista"/>
        <w:widowControl w:val="0"/>
        <w:autoSpaceDE w:val="0"/>
        <w:autoSpaceDN w:val="0"/>
        <w:adjustRightInd w:val="0"/>
        <w:spacing w:before="120" w:after="120"/>
        <w:ind w:left="851" w:right="902"/>
        <w:jc w:val="both"/>
        <w:rPr>
          <w:rFonts w:ascii="Palatino Linotype" w:hAnsi="Palatino Linotype"/>
          <w:i/>
          <w:sz w:val="22"/>
          <w:szCs w:val="22"/>
        </w:rPr>
      </w:pPr>
      <w:r w:rsidRPr="008C65FE">
        <w:rPr>
          <w:rFonts w:ascii="Palatino Linotype" w:hAnsi="Palatino Linotype"/>
          <w:i/>
          <w:sz w:val="22"/>
          <w:szCs w:val="22"/>
        </w:rPr>
        <w:t>“</w:t>
      </w:r>
      <w:r w:rsidR="00B92755" w:rsidRPr="008C65FE">
        <w:rPr>
          <w:rFonts w:ascii="Palatino Linotype" w:hAnsi="Palatino Linotype"/>
          <w:i/>
          <w:sz w:val="22"/>
          <w:szCs w:val="22"/>
        </w:rPr>
        <w:t xml:space="preserve">Solicito en copia simple los recibos de nómina de todo el personal del DIF municipal correspondiente a la primera quincena de enero de 2018 y aguinaldo correspondiente al año 2017.” </w:t>
      </w:r>
      <w:r w:rsidRPr="008C65FE">
        <w:rPr>
          <w:rFonts w:ascii="Palatino Linotype" w:hAnsi="Palatino Linotype"/>
          <w:i/>
          <w:sz w:val="22"/>
          <w:szCs w:val="22"/>
        </w:rPr>
        <w:t>(</w:t>
      </w:r>
      <w:r w:rsidR="00A30EA4" w:rsidRPr="008C65FE">
        <w:rPr>
          <w:rFonts w:ascii="Palatino Linotype" w:hAnsi="Palatino Linotype"/>
          <w:i/>
          <w:sz w:val="22"/>
          <w:szCs w:val="22"/>
        </w:rPr>
        <w:t>Sic</w:t>
      </w:r>
      <w:r w:rsidRPr="008C65FE">
        <w:rPr>
          <w:rFonts w:ascii="Palatino Linotype" w:hAnsi="Palatino Linotype"/>
          <w:i/>
          <w:sz w:val="22"/>
          <w:szCs w:val="22"/>
        </w:rPr>
        <w:t>)</w:t>
      </w:r>
    </w:p>
    <w:p w:rsidR="00A913EB" w:rsidRPr="008C65FE" w:rsidRDefault="00A913EB" w:rsidP="001D10AE">
      <w:pPr>
        <w:spacing w:before="240" w:after="240" w:line="360" w:lineRule="auto"/>
        <w:jc w:val="both"/>
        <w:rPr>
          <w:rFonts w:ascii="Palatino Linotype" w:hAnsi="Palatino Linotype" w:cs="Arial"/>
        </w:rPr>
      </w:pPr>
      <w:r w:rsidRPr="008C65FE">
        <w:rPr>
          <w:rFonts w:ascii="Palatino Linotype" w:hAnsi="Palatino Linotype" w:cs="Arial"/>
        </w:rPr>
        <w:t xml:space="preserve">Así, como se indicó en el Resultando </w:t>
      </w:r>
      <w:r w:rsidR="00A71361" w:rsidRPr="008C65FE">
        <w:rPr>
          <w:rFonts w:ascii="Palatino Linotype" w:hAnsi="Palatino Linotype" w:cs="Arial"/>
        </w:rPr>
        <w:t>III</w:t>
      </w:r>
      <w:r w:rsidRPr="008C65FE">
        <w:rPr>
          <w:rFonts w:ascii="Palatino Linotype" w:hAnsi="Palatino Linotype" w:cs="Arial"/>
        </w:rPr>
        <w:t xml:space="preserve"> de la presente resolución, </w:t>
      </w:r>
      <w:r w:rsidRPr="008C65FE">
        <w:rPr>
          <w:rFonts w:ascii="Palatino Linotype" w:hAnsi="Palatino Linotype" w:cs="Arial"/>
          <w:b/>
        </w:rPr>
        <w:t>EL SUJETO OBLIGADO</w:t>
      </w:r>
      <w:r w:rsidRPr="008C65FE">
        <w:rPr>
          <w:rFonts w:ascii="Palatino Linotype" w:hAnsi="Palatino Linotype" w:cs="Arial"/>
        </w:rPr>
        <w:t xml:space="preserve"> omitió dar respuesta a la solicitud de información de</w:t>
      </w:r>
      <w:r w:rsidR="00B92755" w:rsidRPr="008C65FE">
        <w:rPr>
          <w:rFonts w:ascii="Palatino Linotype" w:hAnsi="Palatino Linotype" w:cs="Arial"/>
        </w:rPr>
        <w:t xml:space="preserve"> la</w:t>
      </w:r>
      <w:r w:rsidRPr="008C65FE">
        <w:rPr>
          <w:rFonts w:ascii="Palatino Linotype" w:hAnsi="Palatino Linotype" w:cs="Arial"/>
        </w:rPr>
        <w:t xml:space="preserve"> hoy </w:t>
      </w:r>
      <w:r w:rsidRPr="008C65FE">
        <w:rPr>
          <w:rFonts w:ascii="Palatino Linotype" w:hAnsi="Palatino Linotype" w:cs="Arial"/>
          <w:b/>
        </w:rPr>
        <w:t>RECURRENTE</w:t>
      </w:r>
      <w:r w:rsidR="00B92755" w:rsidRPr="008C65FE">
        <w:rPr>
          <w:rFonts w:ascii="Palatino Linotype" w:hAnsi="Palatino Linotype" w:cs="Arial"/>
        </w:rPr>
        <w:t>, por lo que ésta</w:t>
      </w:r>
      <w:r w:rsidRPr="008C65FE">
        <w:rPr>
          <w:rFonts w:ascii="Palatino Linotype" w:hAnsi="Palatino Linotype" w:cs="Arial"/>
        </w:rPr>
        <w:t xml:space="preserve"> procedió a interponer el recurso de revisión.</w:t>
      </w:r>
    </w:p>
    <w:p w:rsidR="00B92755" w:rsidRPr="008C65FE" w:rsidRDefault="00A913EB" w:rsidP="001D10AE">
      <w:pPr>
        <w:spacing w:before="240" w:after="240" w:line="360" w:lineRule="auto"/>
        <w:jc w:val="both"/>
        <w:rPr>
          <w:rFonts w:ascii="Palatino Linotype" w:hAnsi="Palatino Linotype" w:cs="Arial"/>
          <w:color w:val="000000" w:themeColor="text1"/>
        </w:rPr>
      </w:pPr>
      <w:r w:rsidRPr="008C65FE">
        <w:rPr>
          <w:rFonts w:ascii="Palatino Linotype" w:hAnsi="Palatino Linotype" w:cs="Arial"/>
        </w:rPr>
        <w:t xml:space="preserve">Asimismo, en el recurso objeto de estudio </w:t>
      </w:r>
      <w:r w:rsidRPr="008C65FE">
        <w:rPr>
          <w:rFonts w:ascii="Palatino Linotype" w:hAnsi="Palatino Linotype" w:cs="Arial"/>
          <w:b/>
        </w:rPr>
        <w:t>L</w:t>
      </w:r>
      <w:r w:rsidR="00DF4954" w:rsidRPr="008C65FE">
        <w:rPr>
          <w:rFonts w:ascii="Palatino Linotype" w:hAnsi="Palatino Linotype" w:cs="Arial"/>
          <w:b/>
        </w:rPr>
        <w:t>A</w:t>
      </w:r>
      <w:r w:rsidRPr="008C65FE">
        <w:rPr>
          <w:rFonts w:ascii="Palatino Linotype" w:hAnsi="Palatino Linotype" w:cs="Arial"/>
          <w:b/>
        </w:rPr>
        <w:t xml:space="preserve"> RECURRENTE</w:t>
      </w:r>
      <w:r w:rsidRPr="008C65FE">
        <w:rPr>
          <w:rFonts w:ascii="Palatino Linotype" w:hAnsi="Palatino Linotype" w:cs="Arial"/>
        </w:rPr>
        <w:t xml:space="preserve"> </w:t>
      </w:r>
      <w:r w:rsidR="00B92755" w:rsidRPr="008C65FE">
        <w:rPr>
          <w:rFonts w:ascii="Palatino Linotype" w:hAnsi="Palatino Linotype" w:cs="Arial"/>
        </w:rPr>
        <w:t xml:space="preserve">fue </w:t>
      </w:r>
      <w:r w:rsidRPr="008C65FE">
        <w:rPr>
          <w:rFonts w:ascii="Palatino Linotype" w:hAnsi="Palatino Linotype" w:cs="Arial"/>
        </w:rPr>
        <w:t>omis</w:t>
      </w:r>
      <w:r w:rsidR="00DF4954" w:rsidRPr="008C65FE">
        <w:rPr>
          <w:rFonts w:ascii="Palatino Linotype" w:hAnsi="Palatino Linotype" w:cs="Arial"/>
        </w:rPr>
        <w:t>a</w:t>
      </w:r>
      <w:r w:rsidRPr="008C65FE">
        <w:rPr>
          <w:rFonts w:ascii="Palatino Linotype" w:hAnsi="Palatino Linotype" w:cs="Arial"/>
        </w:rPr>
        <w:t xml:space="preserve"> en presentar las manifestaciones, alegatos y medios de prueba que a su derecho conviniera, así como</w:t>
      </w:r>
      <w:r w:rsidR="00DF4954" w:rsidRPr="008C65FE">
        <w:rPr>
          <w:rFonts w:ascii="Palatino Linotype" w:hAnsi="Palatino Linotype" w:cs="Arial"/>
        </w:rPr>
        <w:t xml:space="preserve"> que</w:t>
      </w:r>
      <w:r w:rsidR="00A71361" w:rsidRPr="008C65FE">
        <w:rPr>
          <w:rFonts w:ascii="Palatino Linotype" w:hAnsi="Palatino Linotype" w:cs="Arial"/>
        </w:rPr>
        <w:t>,</w:t>
      </w:r>
      <w:r w:rsidR="00DF4954" w:rsidRPr="008C65FE">
        <w:rPr>
          <w:rFonts w:ascii="Palatino Linotype" w:hAnsi="Palatino Linotype" w:cs="Arial"/>
        </w:rPr>
        <w:t xml:space="preserve"> </w:t>
      </w:r>
      <w:r w:rsidR="00DF4954" w:rsidRPr="008C65FE">
        <w:rPr>
          <w:rFonts w:ascii="Palatino Linotype" w:hAnsi="Palatino Linotype" w:cs="Arial"/>
          <w:b/>
        </w:rPr>
        <w:t>EL SUJETO OBLIGADO</w:t>
      </w:r>
      <w:r w:rsidR="00056C26" w:rsidRPr="008C65FE">
        <w:rPr>
          <w:rFonts w:ascii="Palatino Linotype" w:hAnsi="Palatino Linotype" w:cs="Arial"/>
        </w:rPr>
        <w:t xml:space="preserve"> </w:t>
      </w:r>
      <w:r w:rsidR="00B92755" w:rsidRPr="008C65FE">
        <w:rPr>
          <w:rFonts w:ascii="Palatino Linotype" w:hAnsi="Palatino Linotype" w:cs="Arial"/>
        </w:rPr>
        <w:t xml:space="preserve">rindió </w:t>
      </w:r>
      <w:r w:rsidRPr="008C65FE">
        <w:rPr>
          <w:rFonts w:ascii="Palatino Linotype" w:hAnsi="Palatino Linotype" w:cs="Arial"/>
        </w:rPr>
        <w:t>el Info</w:t>
      </w:r>
      <w:r w:rsidR="00E551B1" w:rsidRPr="008C65FE">
        <w:rPr>
          <w:rFonts w:ascii="Palatino Linotype" w:hAnsi="Palatino Linotype" w:cs="Arial"/>
        </w:rPr>
        <w:t>rme Justificado correspondiente</w:t>
      </w:r>
      <w:r w:rsidR="00E551B1" w:rsidRPr="008C65FE">
        <w:rPr>
          <w:rFonts w:ascii="Palatino Linotype" w:hAnsi="Palatino Linotype" w:cs="Arial"/>
          <w:color w:val="000000" w:themeColor="text1"/>
        </w:rPr>
        <w:t>, dentro del pl</w:t>
      </w:r>
      <w:r w:rsidR="001D10AE" w:rsidRPr="008C65FE">
        <w:rPr>
          <w:rFonts w:ascii="Palatino Linotype" w:hAnsi="Palatino Linotype" w:cs="Arial"/>
          <w:color w:val="000000" w:themeColor="text1"/>
        </w:rPr>
        <w:t>azo establecido para tal efecto;</w:t>
      </w:r>
      <w:r w:rsidR="00E551B1" w:rsidRPr="008C65FE">
        <w:rPr>
          <w:rFonts w:ascii="Palatino Linotype" w:hAnsi="Palatino Linotype" w:cs="Arial"/>
          <w:color w:val="000000" w:themeColor="text1"/>
        </w:rPr>
        <w:t xml:space="preserve"> sin embargo</w:t>
      </w:r>
      <w:r w:rsidR="001D10AE" w:rsidRPr="008C65FE">
        <w:rPr>
          <w:rFonts w:ascii="Palatino Linotype" w:hAnsi="Palatino Linotype" w:cs="Arial"/>
          <w:color w:val="000000" w:themeColor="text1"/>
        </w:rPr>
        <w:t>,</w:t>
      </w:r>
      <w:r w:rsidR="00E551B1" w:rsidRPr="008C65FE">
        <w:rPr>
          <w:rFonts w:ascii="Palatino Linotype" w:hAnsi="Palatino Linotype" w:cs="Arial"/>
          <w:color w:val="000000" w:themeColor="text1"/>
        </w:rPr>
        <w:t xml:space="preserve"> </w:t>
      </w:r>
      <w:r w:rsidR="00B92755" w:rsidRPr="008C65FE">
        <w:rPr>
          <w:rFonts w:ascii="Palatino Linotype" w:hAnsi="Palatino Linotype" w:cs="Arial"/>
          <w:color w:val="000000" w:themeColor="text1"/>
        </w:rPr>
        <w:t>dicha información no fue a puesta a disposición de la particular en razón de contener datos personales</w:t>
      </w:r>
      <w:r w:rsidR="00A71361" w:rsidRPr="008C65FE">
        <w:rPr>
          <w:rFonts w:ascii="Palatino Linotype" w:hAnsi="Palatino Linotype" w:cs="Arial"/>
          <w:color w:val="000000" w:themeColor="text1"/>
        </w:rPr>
        <w:t>, tales como préstamos o descuentos de carácter personal</w:t>
      </w:r>
      <w:r w:rsidR="00B92755" w:rsidRPr="008C65FE">
        <w:rPr>
          <w:rFonts w:ascii="Palatino Linotype" w:hAnsi="Palatino Linotype" w:cs="Arial"/>
          <w:color w:val="000000" w:themeColor="text1"/>
        </w:rPr>
        <w:t xml:space="preserve">. </w:t>
      </w:r>
    </w:p>
    <w:p w:rsidR="007E781E" w:rsidRPr="008C65FE" w:rsidRDefault="007E781E" w:rsidP="001D10AE">
      <w:pPr>
        <w:spacing w:before="240" w:after="240" w:line="360" w:lineRule="auto"/>
        <w:jc w:val="both"/>
        <w:rPr>
          <w:rFonts w:ascii="Palatino Linotype" w:eastAsia="Arial Unicode MS" w:hAnsi="Palatino Linotype" w:cs="Arial"/>
        </w:rPr>
      </w:pPr>
      <w:r w:rsidRPr="008C65FE">
        <w:rPr>
          <w:rFonts w:ascii="Palatino Linotype" w:hAnsi="Palatino Linotype" w:cs="Arial"/>
        </w:rPr>
        <w:t>Una vez precisado lo anterior, es de señal</w:t>
      </w:r>
      <w:r w:rsidRPr="008C65FE">
        <w:rPr>
          <w:rFonts w:ascii="Palatino Linotype" w:hAnsi="Palatino Linotype"/>
        </w:rPr>
        <w:t xml:space="preserve">ar que se omite el estudio de la naturaleza jurídica de la información pública </w:t>
      </w:r>
      <w:r w:rsidRPr="008C65FE">
        <w:rPr>
          <w:rFonts w:ascii="Palatino Linotype" w:eastAsia="Arial Unicode MS" w:hAnsi="Palatino Linotype" w:cs="Arial"/>
        </w:rPr>
        <w:t xml:space="preserve">solicitada, en virtud de que </w:t>
      </w:r>
      <w:r w:rsidRPr="008C65FE">
        <w:rPr>
          <w:rFonts w:ascii="Palatino Linotype" w:eastAsia="Arial Unicode MS" w:hAnsi="Palatino Linotype" w:cs="Arial"/>
          <w:b/>
          <w:color w:val="000000"/>
        </w:rPr>
        <w:t>EL SUJETO OBLIGADO</w:t>
      </w:r>
      <w:r w:rsidRPr="008C65FE">
        <w:rPr>
          <w:rFonts w:ascii="Palatino Linotype" w:eastAsia="Arial Unicode MS" w:hAnsi="Palatino Linotype" w:cs="Arial"/>
        </w:rPr>
        <w:t xml:space="preserve"> dentro de su Informe Justificado se pronunció respecto de la misma, por lo que, acepta </w:t>
      </w:r>
      <w:r w:rsidRPr="008C65FE">
        <w:rPr>
          <w:rFonts w:ascii="Palatino Linotype" w:hAnsi="Palatino Linotype" w:cs="Arial"/>
        </w:rPr>
        <w:t>que la genera posee y la administra, en ejercicio de sus funciones de derecho público</w:t>
      </w:r>
      <w:r w:rsidRPr="008C65FE">
        <w:rPr>
          <w:rFonts w:ascii="Palatino Linotype" w:eastAsia="Arial Unicode MS" w:hAnsi="Palatino Linotype" w:cs="Arial"/>
        </w:rPr>
        <w:t xml:space="preserve">. </w:t>
      </w:r>
    </w:p>
    <w:p w:rsidR="007E781E" w:rsidRPr="008C65FE" w:rsidRDefault="007E781E" w:rsidP="001D10AE">
      <w:pPr>
        <w:spacing w:before="240" w:after="240" w:line="360" w:lineRule="auto"/>
        <w:jc w:val="both"/>
        <w:rPr>
          <w:rFonts w:ascii="Palatino Linotype" w:eastAsia="Arial Unicode MS" w:hAnsi="Palatino Linotype" w:cs="Arial"/>
          <w:b/>
        </w:rPr>
      </w:pPr>
      <w:r w:rsidRPr="008C65FE">
        <w:rPr>
          <w:rFonts w:ascii="Palatino Linotype" w:eastAsia="Arial Unicode MS" w:hAnsi="Palatino Linotype" w:cs="Arial"/>
        </w:rPr>
        <w:t xml:space="preserve">De hecho el estudio de la </w:t>
      </w:r>
      <w:r w:rsidRPr="008C65FE">
        <w:rPr>
          <w:rFonts w:ascii="Palatino Linotype" w:hAnsi="Palatino Linotype" w:cs="Arial"/>
        </w:rPr>
        <w:t>naturaleza</w:t>
      </w:r>
      <w:r w:rsidRPr="008C65FE">
        <w:rPr>
          <w:rFonts w:ascii="Palatino Linotype" w:eastAsia="Arial Unicode MS" w:hAnsi="Palatino Linotype" w:cs="Arial"/>
        </w:rPr>
        <w:t xml:space="preserve"> jurídica de la información pública solicitada, tiene por objeto determinar si ésta la genera, posee o administra </w:t>
      </w:r>
      <w:r w:rsidRPr="008C65FE">
        <w:rPr>
          <w:rFonts w:ascii="Palatino Linotype" w:eastAsia="Arial Unicode MS" w:hAnsi="Palatino Linotype" w:cs="Arial"/>
          <w:b/>
          <w:color w:val="000000"/>
        </w:rPr>
        <w:t>EL SUJETO OBLIGADO</w:t>
      </w:r>
      <w:r w:rsidRPr="008C65FE">
        <w:rPr>
          <w:rFonts w:ascii="Palatino Linotype" w:eastAsia="Arial Unicode MS" w:hAnsi="Palatino Linotype" w:cs="Arial"/>
          <w:color w:val="000000"/>
        </w:rPr>
        <w:t>;</w:t>
      </w:r>
      <w:r w:rsidRPr="008C65FE">
        <w:rPr>
          <w:rFonts w:ascii="Palatino Linotype" w:eastAsia="Arial Unicode MS" w:hAnsi="Palatino Linotype" w:cs="Arial"/>
        </w:rPr>
        <w:t xml:space="preserve"> sin embargo, en aquellos casos en que éste la asume, ello implica que la genera, posee </w:t>
      </w:r>
      <w:r w:rsidRPr="008C65FE">
        <w:rPr>
          <w:rFonts w:ascii="Palatino Linotype" w:eastAsia="Arial Unicode MS" w:hAnsi="Palatino Linotype" w:cs="Arial"/>
        </w:rPr>
        <w:lastRenderedPageBreak/>
        <w:t xml:space="preserve">o administra, por consiguiente, a nada práctico nos conduciría su estudio, ya que se insiste la información pública solicitada, fue asumida por </w:t>
      </w:r>
      <w:r w:rsidRPr="008C65FE">
        <w:rPr>
          <w:rFonts w:ascii="Palatino Linotype" w:eastAsia="Arial Unicode MS" w:hAnsi="Palatino Linotype" w:cs="Arial"/>
          <w:b/>
        </w:rPr>
        <w:t>EL</w:t>
      </w:r>
      <w:r w:rsidRPr="008C65FE">
        <w:rPr>
          <w:rFonts w:ascii="Palatino Linotype" w:eastAsia="Arial Unicode MS" w:hAnsi="Palatino Linotype" w:cs="Arial"/>
        </w:rPr>
        <w:t xml:space="preserve"> </w:t>
      </w:r>
      <w:r w:rsidRPr="008C65FE">
        <w:rPr>
          <w:rFonts w:ascii="Palatino Linotype" w:eastAsia="Arial Unicode MS" w:hAnsi="Palatino Linotype" w:cs="Arial"/>
          <w:b/>
        </w:rPr>
        <w:t>SUJETO OBLIGADO</w:t>
      </w:r>
      <w:r w:rsidRPr="008C65FE">
        <w:rPr>
          <w:rFonts w:ascii="Palatino Linotype" w:eastAsia="Arial Unicode MS" w:hAnsi="Palatino Linotype" w:cs="Arial"/>
        </w:rPr>
        <w:t>.</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color w:val="000000"/>
          <w:lang w:val="es-ES_tradnl"/>
        </w:rPr>
        <w:t xml:space="preserve">Por consiguiente, </w:t>
      </w:r>
      <w:r w:rsidRPr="008C65FE">
        <w:rPr>
          <w:rFonts w:ascii="Palatino Linotype" w:hAnsi="Palatino Linotype" w:cs="Arial"/>
        </w:rPr>
        <w:t>es importante señalar que el artículo 4, párrafo segundo de la Ley de Transparencia y Acceso a la Información Pública del Estado de México y Municipios, dispone:</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sz w:val="22"/>
          <w:szCs w:val="22"/>
        </w:rPr>
        <w:t>“</w:t>
      </w:r>
      <w:r w:rsidRPr="008C65FE">
        <w:rPr>
          <w:rFonts w:ascii="Palatino Linotype" w:hAnsi="Palatino Linotype" w:cs="Arial"/>
          <w:b/>
          <w:i/>
          <w:color w:val="000000"/>
          <w:sz w:val="22"/>
          <w:szCs w:val="22"/>
        </w:rPr>
        <w:t xml:space="preserve">Artículo 4. </w:t>
      </w:r>
      <w:r w:rsidRPr="008C65FE">
        <w:rPr>
          <w:rFonts w:ascii="Palatino Linotype" w:hAnsi="Palatino Linotype" w:cs="Arial"/>
          <w:i/>
          <w:color w:val="000000"/>
          <w:sz w:val="22"/>
          <w:szCs w:val="22"/>
        </w:rPr>
        <w:t xml:space="preserve">… </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E781E" w:rsidRPr="008C65FE" w:rsidRDefault="007E781E" w:rsidP="001D10AE">
      <w:pPr>
        <w:spacing w:before="120" w:after="120"/>
        <w:ind w:left="851" w:right="902"/>
        <w:jc w:val="both"/>
        <w:rPr>
          <w:rFonts w:ascii="Palatino Linotype" w:hAnsi="Palatino Linotype" w:cs="Arial"/>
          <w:i/>
          <w:sz w:val="22"/>
          <w:szCs w:val="22"/>
        </w:rPr>
      </w:pPr>
      <w:r w:rsidRPr="008C65FE">
        <w:rPr>
          <w:rFonts w:ascii="Palatino Linotype" w:hAnsi="Palatino Linotype" w:cs="Arial"/>
          <w:i/>
          <w:color w:val="000000"/>
          <w:sz w:val="22"/>
          <w:szCs w:val="22"/>
        </w:rPr>
        <w:t xml:space="preserve"> </w:t>
      </w:r>
      <w:r w:rsidRPr="008C65FE">
        <w:rPr>
          <w:rFonts w:ascii="Palatino Linotype" w:hAnsi="Palatino Linotype" w:cs="Arial"/>
          <w:i/>
          <w:sz w:val="22"/>
          <w:szCs w:val="22"/>
        </w:rPr>
        <w:t>...” (Sic)</w:t>
      </w:r>
    </w:p>
    <w:p w:rsidR="007E781E" w:rsidRPr="008C65FE" w:rsidRDefault="007E781E" w:rsidP="001D10AE">
      <w:pPr>
        <w:spacing w:before="240" w:after="240" w:line="360" w:lineRule="auto"/>
        <w:jc w:val="both"/>
        <w:rPr>
          <w:rFonts w:ascii="Palatino Linotype" w:hAnsi="Palatino Linotype" w:cs="Arial"/>
          <w:i/>
        </w:rPr>
      </w:pPr>
      <w:r w:rsidRPr="008C65FE">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7E781E" w:rsidRPr="008C65FE" w:rsidRDefault="007E781E" w:rsidP="001D10AE">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lastRenderedPageBreak/>
        <w:t>“</w:t>
      </w:r>
      <w:r w:rsidRPr="008C65FE">
        <w:rPr>
          <w:rFonts w:ascii="Palatino Linotype" w:hAnsi="Palatino Linotype" w:cs="Arial"/>
          <w:b/>
          <w:i/>
          <w:color w:val="000000"/>
          <w:sz w:val="22"/>
          <w:szCs w:val="22"/>
        </w:rPr>
        <w:t>Artículo 12.</w:t>
      </w:r>
      <w:r w:rsidRPr="008C65FE">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E781E" w:rsidRPr="008C65FE" w:rsidRDefault="007E781E" w:rsidP="001D10AE">
      <w:pPr>
        <w:spacing w:before="120" w:after="120"/>
        <w:ind w:left="851" w:right="902"/>
        <w:jc w:val="both"/>
        <w:rPr>
          <w:rFonts w:ascii="Palatino Linotype" w:hAnsi="Palatino Linotype" w:cs="Arial"/>
          <w:i/>
          <w:sz w:val="22"/>
          <w:szCs w:val="22"/>
        </w:rPr>
      </w:pPr>
      <w:r w:rsidRPr="008C65FE">
        <w:rPr>
          <w:rFonts w:ascii="Palatino Linotype" w:hAnsi="Palatino Linotype" w:cs="Arial"/>
          <w:i/>
          <w:color w:val="000000"/>
          <w:sz w:val="22"/>
          <w:szCs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C65FE">
        <w:rPr>
          <w:rFonts w:ascii="Palatino Linotype" w:hAnsi="Palatino Linotype" w:cs="Arial"/>
          <w:i/>
          <w:sz w:val="22"/>
          <w:szCs w:val="22"/>
        </w:rPr>
        <w:t>”</w:t>
      </w:r>
      <w:r w:rsidR="001D10AE" w:rsidRPr="008C65FE">
        <w:rPr>
          <w:rFonts w:ascii="Palatino Linotype" w:hAnsi="Palatino Linotype" w:cs="Arial"/>
          <w:i/>
          <w:sz w:val="22"/>
          <w:szCs w:val="22"/>
        </w:rPr>
        <w:t xml:space="preserve"> (Sic)</w:t>
      </w:r>
    </w:p>
    <w:p w:rsidR="007E781E" w:rsidRPr="008C65FE" w:rsidRDefault="007E781E" w:rsidP="001D10AE">
      <w:pPr>
        <w:spacing w:before="240" w:after="240" w:line="360" w:lineRule="auto"/>
        <w:jc w:val="both"/>
        <w:rPr>
          <w:rFonts w:ascii="Palatino Linotype" w:hAnsi="Palatino Linotype" w:cs="Arial"/>
          <w:color w:val="000000"/>
        </w:rPr>
      </w:pPr>
      <w:r w:rsidRPr="008C65FE">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8C65FE">
        <w:rPr>
          <w:rFonts w:ascii="Palatino Linotype" w:hAnsi="Palatino Linotype" w:cs="Arial"/>
          <w:b/>
          <w:color w:val="000000"/>
        </w:rPr>
        <w:t xml:space="preserve"> </w:t>
      </w:r>
      <w:r w:rsidRPr="008C65FE">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8C65FE">
        <w:rPr>
          <w:rFonts w:ascii="Palatino Linotype" w:hAnsi="Palatino Linotype" w:cs="Arial"/>
          <w:i/>
          <w:color w:val="000000"/>
        </w:rPr>
        <w:t>ad hoc</w:t>
      </w:r>
      <w:r w:rsidRPr="008C65FE">
        <w:rPr>
          <w:rFonts w:ascii="Palatino Linotype" w:hAnsi="Palatino Linotype" w:cs="Arial"/>
          <w:color w:val="000000"/>
        </w:rPr>
        <w:t>, para satisfacer el derecho de acceso a la información pública.</w:t>
      </w:r>
    </w:p>
    <w:p w:rsidR="007E781E" w:rsidRPr="008C65FE" w:rsidRDefault="007E781E" w:rsidP="001D10AE">
      <w:pPr>
        <w:spacing w:before="240" w:after="240" w:line="360" w:lineRule="auto"/>
        <w:jc w:val="both"/>
        <w:rPr>
          <w:rFonts w:ascii="Palatino Linotype" w:hAnsi="Palatino Linotype"/>
          <w:b/>
          <w:bCs/>
          <w:color w:val="000000"/>
        </w:rPr>
      </w:pPr>
      <w:r w:rsidRPr="008C65FE">
        <w:rPr>
          <w:rFonts w:ascii="Palatino Linotype" w:hAnsi="Palatino Linotype" w:cs="Arial"/>
          <w:color w:val="000000"/>
        </w:rPr>
        <w:t xml:space="preserve">Como apoyo a lo anterior, es aplicable el Criterio 03-17, emitido por </w:t>
      </w:r>
      <w:r w:rsidRPr="008C65FE">
        <w:rPr>
          <w:rFonts w:ascii="Palatino Linotype" w:eastAsia="Arial Unicode MS" w:hAnsi="Palatino Linotype" w:cs="Arial"/>
          <w:color w:val="000000"/>
        </w:rPr>
        <w:t>el Instituto Nacional de Transparencia, Acceso a la Información y Protección de Datos Personales,</w:t>
      </w:r>
      <w:r w:rsidRPr="008C65FE">
        <w:rPr>
          <w:rFonts w:ascii="Palatino Linotype" w:hAnsi="Palatino Linotype"/>
          <w:bCs/>
          <w:color w:val="000000"/>
        </w:rPr>
        <w:t xml:space="preserve"> que dice:</w:t>
      </w:r>
      <w:r w:rsidRPr="008C65FE">
        <w:rPr>
          <w:rFonts w:ascii="Palatino Linotype" w:hAnsi="Palatino Linotype"/>
          <w:b/>
          <w:bCs/>
          <w:color w:val="000000"/>
        </w:rPr>
        <w:t xml:space="preserve"> </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t>“</w:t>
      </w:r>
      <w:r w:rsidRPr="008C65FE">
        <w:rPr>
          <w:rFonts w:ascii="Palatino Linotype" w:hAnsi="Palatino Linotype" w:cs="Arial"/>
          <w:b/>
          <w:i/>
          <w:color w:val="000000"/>
          <w:sz w:val="22"/>
          <w:szCs w:val="22"/>
        </w:rPr>
        <w:t>No existe obligación de elaborar documentos ad hoc para atender las solicitudes de acceso a la información.</w:t>
      </w:r>
      <w:r w:rsidRPr="008C65FE">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t xml:space="preserve">Resoluciones: </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lastRenderedPageBreak/>
        <w:sym w:font="Symbol" w:char="F0B7"/>
      </w:r>
      <w:r w:rsidRPr="008C65FE">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sym w:font="Symbol" w:char="F0B7"/>
      </w:r>
      <w:r w:rsidRPr="008C65FE">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sym w:font="Symbol" w:char="F0B7"/>
      </w:r>
      <w:r w:rsidRPr="008C65FE">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1D10AE" w:rsidRPr="008C65FE">
        <w:rPr>
          <w:rFonts w:ascii="Palatino Linotype" w:hAnsi="Palatino Linotype" w:cs="Arial"/>
          <w:i/>
          <w:color w:val="000000"/>
          <w:sz w:val="22"/>
          <w:szCs w:val="22"/>
        </w:rPr>
        <w:t xml:space="preserve"> (Sic)</w:t>
      </w:r>
    </w:p>
    <w:p w:rsidR="007E781E" w:rsidRPr="008C65FE" w:rsidRDefault="007E781E" w:rsidP="001D10AE">
      <w:pPr>
        <w:spacing w:before="240" w:after="240" w:line="360" w:lineRule="auto"/>
        <w:jc w:val="both"/>
        <w:rPr>
          <w:rFonts w:ascii="Palatino Linotype" w:hAnsi="Palatino Linotype" w:cs="Arial"/>
          <w:color w:val="000000" w:themeColor="text1"/>
        </w:rPr>
      </w:pPr>
      <w:r w:rsidRPr="008C65FE">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8C65FE">
        <w:rPr>
          <w:rFonts w:ascii="Palatino Linotype" w:hAnsi="Palatino Linotype" w:cs="Arial"/>
        </w:rPr>
        <w:t>generen</w:t>
      </w:r>
      <w:r w:rsidRPr="008C65FE">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E781E" w:rsidRPr="008C65FE" w:rsidRDefault="007E781E" w:rsidP="001D10AE">
      <w:pPr>
        <w:spacing w:before="240" w:after="240" w:line="360" w:lineRule="auto"/>
        <w:jc w:val="both"/>
        <w:rPr>
          <w:rFonts w:ascii="Palatino Linotype" w:hAnsi="Palatino Linotype" w:cs="Arial"/>
          <w:color w:val="000000" w:themeColor="text1"/>
        </w:rPr>
      </w:pPr>
      <w:r w:rsidRPr="008C65FE">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8C65FE">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C65FE">
        <w:rPr>
          <w:rFonts w:ascii="Palatino Linotype" w:hAnsi="Palatino Linotype" w:cs="Arial"/>
          <w:color w:val="000000" w:themeColor="text1"/>
        </w:rPr>
        <w:t xml:space="preserve">; los que, </w:t>
      </w:r>
      <w:r w:rsidRPr="008C65FE">
        <w:rPr>
          <w:rFonts w:ascii="Palatino Linotype" w:hAnsi="Palatino Linotype" w:cs="Arial"/>
        </w:rPr>
        <w:t>podrán estar en cualquier medio, sea escrito, impreso, sonoro, visual, electrónico, informático u holográfico</w:t>
      </w:r>
      <w:r w:rsidRPr="008C65FE">
        <w:rPr>
          <w:rFonts w:ascii="Palatino Linotype" w:hAnsi="Palatino Linotype" w:cs="Arial"/>
          <w:color w:val="000000" w:themeColor="text1"/>
        </w:rPr>
        <w:t xml:space="preserve">, de conformidad con el artículo 3, fracción XI de la Ley de la materia, el cual dispone lo siguiente: </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t>“</w:t>
      </w:r>
      <w:r w:rsidRPr="008C65FE">
        <w:rPr>
          <w:rFonts w:ascii="Palatino Linotype" w:hAnsi="Palatino Linotype" w:cs="Arial"/>
          <w:b/>
          <w:i/>
          <w:color w:val="000000"/>
          <w:sz w:val="22"/>
          <w:szCs w:val="22"/>
        </w:rPr>
        <w:t xml:space="preserve">Artículo 3. </w:t>
      </w:r>
      <w:r w:rsidRPr="008C65FE">
        <w:rPr>
          <w:rFonts w:ascii="Palatino Linotype" w:hAnsi="Palatino Linotype" w:cs="Arial"/>
          <w:i/>
          <w:color w:val="000000"/>
          <w:sz w:val="22"/>
          <w:szCs w:val="22"/>
        </w:rPr>
        <w:t>Para los efectos de la presente Ley se entenderá por:</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i/>
          <w:color w:val="000000"/>
          <w:sz w:val="22"/>
          <w:szCs w:val="22"/>
        </w:rPr>
        <w:t>…</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b/>
          <w:i/>
          <w:color w:val="000000"/>
          <w:sz w:val="22"/>
          <w:szCs w:val="22"/>
        </w:rPr>
        <w:t>XI. Documento:</w:t>
      </w:r>
      <w:r w:rsidRPr="008C65F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8C65FE">
        <w:rPr>
          <w:rFonts w:ascii="Palatino Linotype" w:hAnsi="Palatino Linotype" w:cs="Arial"/>
          <w:i/>
          <w:color w:val="000000"/>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p>
    <w:p w:rsidR="007E781E" w:rsidRPr="008C65FE" w:rsidRDefault="007E781E" w:rsidP="001D10AE">
      <w:pPr>
        <w:spacing w:before="120" w:after="120"/>
        <w:ind w:left="851" w:right="902"/>
        <w:jc w:val="both"/>
        <w:rPr>
          <w:rFonts w:ascii="Palatino Linotype" w:hAnsi="Palatino Linotype" w:cs="Arial"/>
          <w:i/>
          <w:color w:val="000000"/>
          <w:sz w:val="22"/>
          <w:szCs w:val="22"/>
        </w:rPr>
      </w:pPr>
      <w:r w:rsidRPr="008C65FE">
        <w:rPr>
          <w:rFonts w:ascii="Palatino Linotype" w:hAnsi="Palatino Linotype" w:cs="Arial"/>
          <w:b/>
          <w:i/>
          <w:color w:val="000000"/>
          <w:sz w:val="22"/>
          <w:szCs w:val="22"/>
        </w:rPr>
        <w:t>…</w:t>
      </w:r>
      <w:r w:rsidRPr="008C65FE">
        <w:rPr>
          <w:rFonts w:ascii="Palatino Linotype" w:hAnsi="Palatino Linotype" w:cs="Arial"/>
          <w:i/>
          <w:color w:val="000000"/>
          <w:sz w:val="22"/>
          <w:szCs w:val="22"/>
        </w:rPr>
        <w:t>”</w:t>
      </w:r>
      <w:r w:rsidR="001D10AE" w:rsidRPr="008C65FE">
        <w:rPr>
          <w:rFonts w:ascii="Palatino Linotype" w:hAnsi="Palatino Linotype" w:cs="Arial"/>
          <w:i/>
          <w:color w:val="000000"/>
          <w:sz w:val="22"/>
          <w:szCs w:val="22"/>
        </w:rPr>
        <w:t xml:space="preserve"> (Sic)</w:t>
      </w:r>
    </w:p>
    <w:p w:rsidR="007E781E" w:rsidRPr="008C65FE" w:rsidRDefault="007E781E" w:rsidP="001D10AE">
      <w:pPr>
        <w:autoSpaceDE w:val="0"/>
        <w:autoSpaceDN w:val="0"/>
        <w:adjustRightInd w:val="0"/>
        <w:spacing w:before="240" w:after="240" w:line="360" w:lineRule="auto"/>
        <w:jc w:val="both"/>
        <w:rPr>
          <w:rFonts w:ascii="Palatino Linotype" w:hAnsi="Palatino Linotype" w:cs="Arial"/>
        </w:rPr>
      </w:pPr>
      <w:r w:rsidRPr="008C65FE">
        <w:rPr>
          <w:rFonts w:ascii="Palatino Linotype" w:hAnsi="Palatino Linotype" w:cs="Arial"/>
        </w:rPr>
        <w:t xml:space="preserve">Siendo aplicable el Criterio </w:t>
      </w:r>
      <w:r w:rsidRPr="008C65FE">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C65FE">
        <w:rPr>
          <w:rFonts w:ascii="Palatino Linotype" w:hAnsi="Palatino Linotype" w:cs="Arial"/>
        </w:rPr>
        <w:t>cuyo rubro y texto dispone:</w:t>
      </w:r>
    </w:p>
    <w:p w:rsidR="007E781E" w:rsidRPr="008C65FE" w:rsidRDefault="007E781E" w:rsidP="001D10AE">
      <w:pPr>
        <w:spacing w:before="120" w:after="120"/>
        <w:ind w:left="851" w:right="902"/>
        <w:jc w:val="center"/>
        <w:rPr>
          <w:rFonts w:ascii="Palatino Linotype" w:hAnsi="Palatino Linotype" w:cs="Arial"/>
          <w:b/>
          <w:i/>
          <w:sz w:val="22"/>
          <w:szCs w:val="22"/>
          <w:lang w:eastAsia="es-MX"/>
        </w:rPr>
      </w:pPr>
      <w:r w:rsidRPr="008C65FE">
        <w:rPr>
          <w:rFonts w:ascii="Palatino Linotype" w:hAnsi="Palatino Linotype" w:cs="Arial"/>
          <w:b/>
          <w:sz w:val="22"/>
          <w:szCs w:val="22"/>
          <w:lang w:eastAsia="es-MX"/>
        </w:rPr>
        <w:t>“</w:t>
      </w:r>
      <w:r w:rsidRPr="008C65FE">
        <w:rPr>
          <w:rFonts w:ascii="Palatino Linotype" w:hAnsi="Palatino Linotype" w:cs="Arial"/>
          <w:b/>
          <w:i/>
          <w:sz w:val="22"/>
          <w:szCs w:val="22"/>
          <w:lang w:eastAsia="es-MX"/>
        </w:rPr>
        <w:t>CRITERIO 0002-11</w:t>
      </w:r>
    </w:p>
    <w:p w:rsidR="007E781E" w:rsidRPr="008C65FE" w:rsidRDefault="007E781E" w:rsidP="001D10AE">
      <w:pPr>
        <w:spacing w:before="120" w:after="120"/>
        <w:ind w:left="851" w:right="902"/>
        <w:jc w:val="both"/>
        <w:rPr>
          <w:rFonts w:ascii="Palatino Linotype" w:hAnsi="Palatino Linotype" w:cs="Arial"/>
          <w:i/>
          <w:sz w:val="22"/>
          <w:szCs w:val="22"/>
          <w:lang w:eastAsia="es-MX"/>
        </w:rPr>
      </w:pPr>
      <w:r w:rsidRPr="008C65FE">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8C65FE">
        <w:rPr>
          <w:rFonts w:ascii="Palatino Linotype" w:hAnsi="Palatino Linotype" w:cs="Arial"/>
          <w:b/>
          <w:bCs/>
          <w:i/>
          <w:sz w:val="22"/>
          <w:szCs w:val="22"/>
          <w:u w:val="single"/>
          <w:lang w:eastAsia="es-MX"/>
        </w:rPr>
        <w:t xml:space="preserve">V, XV, Y XVI, </w:t>
      </w:r>
      <w:r w:rsidRPr="008C65FE">
        <w:rPr>
          <w:rFonts w:ascii="Palatino Linotype" w:hAnsi="Palatino Linotype" w:cs="Arial"/>
          <w:b/>
          <w:i/>
          <w:sz w:val="22"/>
          <w:szCs w:val="22"/>
          <w:u w:val="single"/>
          <w:lang w:eastAsia="es-MX"/>
        </w:rPr>
        <w:t>3°, 4°, 11 Y 41.</w:t>
      </w:r>
      <w:r w:rsidRPr="008C65F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E781E" w:rsidRPr="008C65FE" w:rsidRDefault="007E781E" w:rsidP="001D10AE">
      <w:pPr>
        <w:spacing w:before="120" w:after="120"/>
        <w:ind w:left="851" w:right="902"/>
        <w:jc w:val="both"/>
        <w:rPr>
          <w:rFonts w:ascii="Palatino Linotype" w:hAnsi="Palatino Linotype" w:cs="Arial"/>
          <w:i/>
          <w:sz w:val="22"/>
          <w:szCs w:val="22"/>
          <w:lang w:eastAsia="es-MX"/>
        </w:rPr>
      </w:pPr>
      <w:r w:rsidRPr="008C65FE">
        <w:rPr>
          <w:rFonts w:ascii="Palatino Linotype" w:hAnsi="Palatino Linotype" w:cs="Arial"/>
          <w:i/>
          <w:sz w:val="22"/>
          <w:szCs w:val="22"/>
          <w:lang w:eastAsia="es-MX"/>
        </w:rPr>
        <w:t>En consecuencia el acceso a la información se refiere a que se cumplan cualquiera de los siguientes tres supuestos:</w:t>
      </w:r>
    </w:p>
    <w:p w:rsidR="007E781E" w:rsidRPr="008C65FE" w:rsidRDefault="007E781E" w:rsidP="001D10AE">
      <w:pPr>
        <w:spacing w:before="120" w:after="120"/>
        <w:ind w:left="851" w:right="902"/>
        <w:jc w:val="both"/>
        <w:rPr>
          <w:rFonts w:ascii="Palatino Linotype" w:hAnsi="Palatino Linotype" w:cs="Arial"/>
          <w:b/>
          <w:i/>
          <w:sz w:val="22"/>
          <w:szCs w:val="22"/>
          <w:u w:val="single"/>
          <w:lang w:eastAsia="es-MX"/>
        </w:rPr>
      </w:pPr>
      <w:r w:rsidRPr="008C65FE">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E781E" w:rsidRPr="008C65FE" w:rsidRDefault="007E781E" w:rsidP="001D10AE">
      <w:pPr>
        <w:spacing w:before="120" w:after="120"/>
        <w:ind w:left="851" w:right="902"/>
        <w:jc w:val="both"/>
        <w:rPr>
          <w:rFonts w:ascii="Palatino Linotype" w:hAnsi="Palatino Linotype" w:cs="Arial"/>
          <w:i/>
          <w:sz w:val="22"/>
          <w:szCs w:val="22"/>
          <w:lang w:eastAsia="es-MX"/>
        </w:rPr>
      </w:pPr>
      <w:r w:rsidRPr="008C65FE">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7E781E" w:rsidRPr="008C65FE" w:rsidRDefault="007E781E" w:rsidP="001D10AE">
      <w:pPr>
        <w:spacing w:before="120" w:after="120"/>
        <w:ind w:left="851" w:right="902"/>
        <w:jc w:val="both"/>
        <w:rPr>
          <w:rFonts w:ascii="Palatino Linotype" w:hAnsi="Palatino Linotype" w:cs="Arial"/>
          <w:i/>
          <w:sz w:val="22"/>
          <w:szCs w:val="22"/>
          <w:lang w:eastAsia="es-MX"/>
        </w:rPr>
      </w:pPr>
      <w:r w:rsidRPr="008C65FE">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7E781E" w:rsidRPr="008C65FE" w:rsidRDefault="007E781E" w:rsidP="001D10AE">
      <w:pPr>
        <w:tabs>
          <w:tab w:val="left" w:pos="851"/>
        </w:tabs>
        <w:spacing w:before="240" w:after="240" w:line="360" w:lineRule="auto"/>
        <w:ind w:right="899"/>
        <w:jc w:val="both"/>
        <w:rPr>
          <w:rFonts w:ascii="Palatino Linotype" w:hAnsi="Palatino Linotype" w:cs="Arial"/>
          <w:i/>
        </w:rPr>
      </w:pPr>
      <w:r w:rsidRPr="008C65FE">
        <w:rPr>
          <w:rFonts w:ascii="Palatino Linotype" w:hAnsi="Palatino Linotype" w:cs="Arial"/>
          <w:lang w:eastAsia="es-MX"/>
        </w:rPr>
        <w:tab/>
        <w:t>(Énfasis Añadido)</w:t>
      </w:r>
    </w:p>
    <w:p w:rsidR="00A13596"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rPr>
        <w:lastRenderedPageBreak/>
        <w:t xml:space="preserve">Es así, que esta Ponencia determina que la información remitida por </w:t>
      </w:r>
      <w:r w:rsidRPr="008C65FE">
        <w:rPr>
          <w:rFonts w:ascii="Palatino Linotype" w:hAnsi="Palatino Linotype" w:cs="Arial"/>
          <w:b/>
        </w:rPr>
        <w:t xml:space="preserve">EL SUJETO OBLIGADO </w:t>
      </w:r>
      <w:r w:rsidRPr="008C65FE">
        <w:rPr>
          <w:rFonts w:ascii="Palatino Linotype" w:hAnsi="Palatino Linotype" w:cs="Arial"/>
        </w:rPr>
        <w:t>si bien pudiera satisfacer el derecho de acceso a la información pública de la particular, no es factible ponerla a disposición de la misma, en razón de que</w:t>
      </w:r>
      <w:r w:rsidR="00EB48FF" w:rsidRPr="008C65FE">
        <w:rPr>
          <w:rFonts w:ascii="Palatino Linotype" w:hAnsi="Palatino Linotype" w:cs="Arial"/>
        </w:rPr>
        <w:t xml:space="preserve"> si bien es cierto </w:t>
      </w:r>
      <w:r w:rsidRPr="008C65FE">
        <w:rPr>
          <w:rFonts w:ascii="Palatino Linotype" w:hAnsi="Palatino Linotype" w:cs="Arial"/>
        </w:rPr>
        <w:t xml:space="preserve">en los recibos de nómina enviados se </w:t>
      </w:r>
      <w:r w:rsidR="00EB48FF" w:rsidRPr="008C65FE">
        <w:rPr>
          <w:rFonts w:ascii="Palatino Linotype" w:hAnsi="Palatino Linotype" w:cs="Arial"/>
        </w:rPr>
        <w:t xml:space="preserve">testaron algunos datos personales, también lo es, que se </w:t>
      </w:r>
      <w:r w:rsidRPr="008C65FE">
        <w:rPr>
          <w:rFonts w:ascii="Palatino Linotype" w:hAnsi="Palatino Linotype" w:cs="Arial"/>
        </w:rPr>
        <w:t xml:space="preserve">dejaron datos personales de los servidores públicos, </w:t>
      </w:r>
      <w:r w:rsidR="00EB48FF" w:rsidRPr="008C65FE">
        <w:rPr>
          <w:rFonts w:ascii="Palatino Linotype" w:hAnsi="Palatino Linotype" w:cs="Arial"/>
        </w:rPr>
        <w:t xml:space="preserve">como son descuentos de carácter personal (pensiones y créditos) </w:t>
      </w:r>
      <w:r w:rsidRPr="008C65FE">
        <w:rPr>
          <w:rFonts w:ascii="Palatino Linotype" w:hAnsi="Palatino Linotype" w:cs="Arial"/>
        </w:rPr>
        <w:t>y que deb</w:t>
      </w:r>
      <w:r w:rsidR="00EB48FF" w:rsidRPr="008C65FE">
        <w:rPr>
          <w:rFonts w:ascii="Palatino Linotype" w:hAnsi="Palatino Linotype" w:cs="Arial"/>
        </w:rPr>
        <w:t xml:space="preserve">ieron </w:t>
      </w:r>
      <w:r w:rsidRPr="008C65FE">
        <w:rPr>
          <w:rFonts w:ascii="Palatino Linotype" w:hAnsi="Palatino Linotype" w:cs="Arial"/>
        </w:rPr>
        <w:t xml:space="preserve">ser protegidos en aras de salvaguardar sus datos, por lo que en consecuencia resulta dable ordenar su entrega en </w:t>
      </w:r>
      <w:r w:rsidRPr="008C65FE">
        <w:rPr>
          <w:rFonts w:ascii="Palatino Linotype" w:hAnsi="Palatino Linotype" w:cs="Arial"/>
          <w:b/>
        </w:rPr>
        <w:t>versión pública</w:t>
      </w:r>
      <w:r w:rsidRPr="008C65FE">
        <w:rPr>
          <w:rFonts w:ascii="Palatino Linotype" w:hAnsi="Palatino Linotype" w:cs="Arial"/>
        </w:rPr>
        <w:t>.</w:t>
      </w:r>
    </w:p>
    <w:p w:rsidR="00F00B59" w:rsidRPr="008C65FE" w:rsidRDefault="00F00B59" w:rsidP="00F00B59">
      <w:pPr>
        <w:spacing w:before="240" w:after="240" w:line="360" w:lineRule="auto"/>
        <w:jc w:val="both"/>
        <w:rPr>
          <w:rFonts w:ascii="Palatino Linotype" w:hAnsi="Palatino Linotype" w:cs="Arial"/>
        </w:rPr>
      </w:pPr>
      <w:r w:rsidRPr="008C65FE">
        <w:rPr>
          <w:rFonts w:ascii="Palatino Linotype" w:hAnsi="Palatino Linotype" w:cs="Arial"/>
        </w:rPr>
        <w:t xml:space="preserve">Asimismo, por lo que concierne al pedimento relativo al aguinaldo correspondiente al 2017, es de referir que del análisis a los documentos remitidos por </w:t>
      </w:r>
      <w:r w:rsidRPr="008C65FE">
        <w:rPr>
          <w:rFonts w:ascii="Palatino Linotype" w:hAnsi="Palatino Linotype" w:cs="Arial"/>
          <w:b/>
        </w:rPr>
        <w:t xml:space="preserve">EL SUJETO OBLIGADO </w:t>
      </w:r>
      <w:r w:rsidRPr="008C65FE">
        <w:rPr>
          <w:rFonts w:ascii="Palatino Linotype" w:hAnsi="Palatino Linotype" w:cs="Arial"/>
        </w:rPr>
        <w:t xml:space="preserve">vía Informe Justificado, se advierte que únicamente envió los correspondientes al pago realizado en diciembre de 2017, testados sin remitir el acuerdo que sustente la versión pública de la misma, razón por la que a consideración de la ponencia </w:t>
      </w:r>
      <w:proofErr w:type="spellStart"/>
      <w:r w:rsidRPr="008C65FE">
        <w:rPr>
          <w:rFonts w:ascii="Palatino Linotype" w:hAnsi="Palatino Linotype" w:cs="Arial"/>
        </w:rPr>
        <w:t>resolutora</w:t>
      </w:r>
      <w:proofErr w:type="spellEnd"/>
      <w:r w:rsidRPr="008C65FE">
        <w:rPr>
          <w:rFonts w:ascii="Palatino Linotype" w:hAnsi="Palatino Linotype" w:cs="Arial"/>
        </w:rPr>
        <w:t xml:space="preserve"> no se colma el derecho de acceso a la información pública del particular, toda vez, que de conformidad con la Ley del Trabajo de los Servidores Públicos del Estado de México y Municipios, el pago del aguinaldo se realiza en dos exhibiciones a saber, la primera de ellas previo al primer período vacacional y la segunda a más tardar el día 15 de diciembre de la anualidad correspondiente, tal y como se observa a continuación:</w:t>
      </w:r>
    </w:p>
    <w:p w:rsidR="00F00B59" w:rsidRPr="008C65FE" w:rsidRDefault="00F00B59" w:rsidP="00F00B59">
      <w:pPr>
        <w:tabs>
          <w:tab w:val="left" w:pos="9072"/>
        </w:tabs>
        <w:ind w:left="851" w:right="900"/>
        <w:jc w:val="both"/>
        <w:rPr>
          <w:rFonts w:ascii="Palatino Linotype" w:hAnsi="Palatino Linotype"/>
          <w:i/>
          <w:sz w:val="22"/>
          <w:szCs w:val="22"/>
        </w:rPr>
      </w:pPr>
      <w:r w:rsidRPr="008C65FE">
        <w:rPr>
          <w:rFonts w:ascii="Palatino Linotype" w:hAnsi="Palatino Linotype"/>
          <w:i/>
          <w:sz w:val="22"/>
          <w:szCs w:val="22"/>
        </w:rPr>
        <w:t xml:space="preserve">“ARTÍCULO 78. Los servidores públicos </w:t>
      </w:r>
      <w:r w:rsidRPr="008C65FE">
        <w:rPr>
          <w:rFonts w:ascii="Palatino Linotype" w:hAnsi="Palatino Linotype"/>
          <w:b/>
          <w:i/>
          <w:sz w:val="22"/>
          <w:szCs w:val="22"/>
          <w:u w:val="single"/>
        </w:rPr>
        <w:t>tendrán derecho a un aguinaldo anual</w:t>
      </w:r>
      <w:r w:rsidRPr="008C65FE">
        <w:rPr>
          <w:rFonts w:ascii="Palatino Linotype" w:hAnsi="Palatino Linotype"/>
          <w:i/>
          <w:sz w:val="22"/>
          <w:szCs w:val="22"/>
        </w:rPr>
        <w:t xml:space="preserve">, </w:t>
      </w:r>
      <w:r w:rsidRPr="008C65FE">
        <w:rPr>
          <w:rFonts w:ascii="Palatino Linotype" w:hAnsi="Palatino Linotype"/>
          <w:b/>
          <w:i/>
          <w:sz w:val="22"/>
          <w:szCs w:val="22"/>
          <w:u w:val="single"/>
        </w:rPr>
        <w:t>equivalente a 40 días de sueldo base</w:t>
      </w:r>
      <w:r w:rsidRPr="008C65FE">
        <w:rPr>
          <w:rFonts w:ascii="Palatino Linotype" w:hAnsi="Palatino Linotype"/>
          <w:i/>
          <w:sz w:val="22"/>
          <w:szCs w:val="22"/>
        </w:rPr>
        <w:t xml:space="preserve">, cuando menos, sin deducción alguna, y estará comprendido en el presupuesto de egresos correspondiente. </w:t>
      </w:r>
    </w:p>
    <w:p w:rsidR="00F00B59" w:rsidRPr="008C65FE" w:rsidRDefault="00F00B59" w:rsidP="00F00B59">
      <w:pPr>
        <w:tabs>
          <w:tab w:val="left" w:pos="9072"/>
        </w:tabs>
        <w:ind w:left="851" w:right="900"/>
        <w:jc w:val="both"/>
        <w:rPr>
          <w:rFonts w:ascii="Palatino Linotype" w:hAnsi="Palatino Linotype"/>
          <w:i/>
          <w:sz w:val="22"/>
          <w:szCs w:val="22"/>
        </w:rPr>
      </w:pPr>
    </w:p>
    <w:p w:rsidR="00F00B59" w:rsidRPr="008C65FE" w:rsidRDefault="00F00B59" w:rsidP="00F00B59">
      <w:pPr>
        <w:tabs>
          <w:tab w:val="left" w:pos="9072"/>
        </w:tabs>
        <w:ind w:left="851" w:right="900"/>
        <w:jc w:val="both"/>
        <w:rPr>
          <w:rFonts w:ascii="Palatino Linotype" w:hAnsi="Palatino Linotype"/>
          <w:b/>
          <w:i/>
          <w:sz w:val="22"/>
          <w:szCs w:val="22"/>
          <w:u w:val="single"/>
        </w:rPr>
      </w:pPr>
      <w:r w:rsidRPr="008C65FE">
        <w:rPr>
          <w:rFonts w:ascii="Palatino Linotype" w:hAnsi="Palatino Linotype"/>
          <w:b/>
          <w:i/>
          <w:sz w:val="22"/>
          <w:szCs w:val="22"/>
          <w:u w:val="single"/>
        </w:rPr>
        <w:t xml:space="preserve">Dicho aguinaldo deberá pagarse en dos entregas, la primera de ellas previo al primer período vacacional y la segunda a más tardar el día 15 de diciembre. </w:t>
      </w:r>
    </w:p>
    <w:p w:rsidR="00F00B59" w:rsidRPr="008C65FE" w:rsidRDefault="00F00B59" w:rsidP="00F00B59">
      <w:pPr>
        <w:tabs>
          <w:tab w:val="left" w:pos="9072"/>
        </w:tabs>
        <w:ind w:left="851" w:right="900"/>
        <w:jc w:val="both"/>
        <w:rPr>
          <w:rFonts w:ascii="Palatino Linotype" w:hAnsi="Palatino Linotype"/>
          <w:i/>
          <w:sz w:val="22"/>
          <w:szCs w:val="22"/>
        </w:rPr>
      </w:pPr>
      <w:r w:rsidRPr="008C65FE">
        <w:rPr>
          <w:rFonts w:ascii="Palatino Linotype" w:hAnsi="Palatino Linotype"/>
          <w:i/>
          <w:sz w:val="22"/>
          <w:szCs w:val="22"/>
        </w:rPr>
        <w:lastRenderedPageBreak/>
        <w:t>Los servidores públicos que hayan prestado sus servicios por un lapso menor a un año, tendrán derecho a que se les pague la parte proporcional del aguinaldo de acuerdo a los días efectivamente trabajados.” (Sic)</w:t>
      </w:r>
    </w:p>
    <w:p w:rsidR="003F1535" w:rsidRPr="008C65FE" w:rsidRDefault="003F1535" w:rsidP="003F1535">
      <w:pPr>
        <w:spacing w:line="360" w:lineRule="auto"/>
        <w:jc w:val="both"/>
        <w:rPr>
          <w:rFonts w:ascii="Palatino Linotype" w:hAnsi="Palatino Linotype" w:cs="Arial"/>
        </w:rPr>
      </w:pPr>
    </w:p>
    <w:p w:rsidR="003F1535" w:rsidRPr="008C65FE" w:rsidRDefault="003F1535" w:rsidP="003F1535">
      <w:pPr>
        <w:spacing w:line="360" w:lineRule="auto"/>
        <w:jc w:val="both"/>
        <w:rPr>
          <w:rFonts w:ascii="Palatino Linotype" w:hAnsi="Palatino Linotype" w:cs="Arial"/>
        </w:rPr>
      </w:pPr>
      <w:r w:rsidRPr="008C65FE">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rsidR="003F1535" w:rsidRPr="008C65FE" w:rsidRDefault="003F1535" w:rsidP="003F1535">
      <w:pPr>
        <w:jc w:val="both"/>
        <w:rPr>
          <w:rFonts w:ascii="Palatino Linotype" w:hAnsi="Palatino Linotype" w:cs="Arial"/>
        </w:rPr>
      </w:pPr>
    </w:p>
    <w:p w:rsidR="003F1535" w:rsidRPr="008C65FE" w:rsidRDefault="003F1535" w:rsidP="003F1535">
      <w:pPr>
        <w:tabs>
          <w:tab w:val="left" w:pos="9072"/>
        </w:tabs>
        <w:ind w:left="851" w:right="900"/>
        <w:jc w:val="both"/>
        <w:rPr>
          <w:rFonts w:ascii="Palatino Linotype" w:hAnsi="Palatino Linotype"/>
          <w:bCs/>
          <w:i/>
          <w:sz w:val="22"/>
        </w:rPr>
      </w:pPr>
      <w:r w:rsidRPr="008C65FE">
        <w:rPr>
          <w:rFonts w:ascii="Palatino Linotype" w:hAnsi="Palatino Linotype"/>
          <w:b/>
          <w:bCs/>
          <w:i/>
          <w:sz w:val="22"/>
        </w:rPr>
        <w:t>“ARTÍCULO 220 K.-</w:t>
      </w:r>
      <w:r w:rsidRPr="008C65FE">
        <w:rPr>
          <w:rFonts w:ascii="Palatino Linotype" w:hAnsi="Palatino Linotype"/>
          <w:bCs/>
          <w:i/>
          <w:sz w:val="22"/>
        </w:rPr>
        <w:t xml:space="preserve"> La institución o dependencia pública tiene la obligación de conservar y exhibir en el proceso los documentos que a continuación se precisan:</w:t>
      </w:r>
    </w:p>
    <w:p w:rsidR="003F1535" w:rsidRPr="008C65FE" w:rsidRDefault="003F1535" w:rsidP="003F1535">
      <w:pPr>
        <w:tabs>
          <w:tab w:val="left" w:pos="9072"/>
        </w:tabs>
        <w:ind w:left="851" w:right="900"/>
        <w:jc w:val="both"/>
        <w:rPr>
          <w:rFonts w:ascii="Palatino Linotype" w:hAnsi="Palatino Linotype"/>
          <w:bCs/>
          <w:i/>
          <w:sz w:val="22"/>
        </w:rPr>
      </w:pPr>
      <w:r w:rsidRPr="008C65FE">
        <w:rPr>
          <w:rFonts w:ascii="Palatino Linotype" w:hAnsi="Palatino Linotype"/>
          <w:bCs/>
          <w:i/>
          <w:sz w:val="22"/>
        </w:rPr>
        <w:t xml:space="preserve">II. </w:t>
      </w:r>
      <w:r w:rsidRPr="008C65FE">
        <w:rPr>
          <w:rFonts w:ascii="Palatino Linotype" w:hAnsi="Palatino Linotype"/>
          <w:b/>
          <w:bCs/>
          <w:i/>
          <w:sz w:val="22"/>
        </w:rPr>
        <w:t>Recibos de pagos de salarios</w:t>
      </w:r>
      <w:r w:rsidRPr="008C65FE">
        <w:rPr>
          <w:rFonts w:ascii="Palatino Linotype" w:hAnsi="Palatino Linotype"/>
          <w:bCs/>
          <w:i/>
          <w:sz w:val="22"/>
        </w:rPr>
        <w:t xml:space="preserve"> o las constancias documentales del pago de salario cuando sea por depósito o mediante información electrónica;</w:t>
      </w:r>
    </w:p>
    <w:p w:rsidR="003F1535" w:rsidRPr="008C65FE" w:rsidRDefault="003F1535" w:rsidP="003F1535">
      <w:pPr>
        <w:tabs>
          <w:tab w:val="left" w:pos="9072"/>
        </w:tabs>
        <w:ind w:left="851" w:right="900"/>
        <w:jc w:val="both"/>
        <w:rPr>
          <w:rFonts w:ascii="Palatino Linotype" w:hAnsi="Palatino Linotype"/>
          <w:b/>
          <w:bCs/>
          <w:i/>
          <w:sz w:val="22"/>
        </w:rPr>
      </w:pPr>
      <w:r w:rsidRPr="008C65FE">
        <w:rPr>
          <w:rFonts w:ascii="Palatino Linotype" w:hAnsi="Palatino Linotype"/>
          <w:bCs/>
          <w:i/>
          <w:sz w:val="22"/>
        </w:rPr>
        <w:t xml:space="preserve">IV. </w:t>
      </w:r>
      <w:r w:rsidRPr="008C65FE">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3F1535" w:rsidRPr="008C65FE" w:rsidRDefault="003F1535" w:rsidP="003F1535">
      <w:pPr>
        <w:tabs>
          <w:tab w:val="left" w:pos="9072"/>
        </w:tabs>
        <w:ind w:left="851" w:right="900"/>
        <w:jc w:val="both"/>
        <w:rPr>
          <w:rFonts w:ascii="Palatino Linotype" w:hAnsi="Palatino Linotype"/>
          <w:bCs/>
          <w:i/>
          <w:sz w:val="22"/>
        </w:rPr>
      </w:pPr>
      <w:r w:rsidRPr="008C65FE">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8C65FE">
        <w:rPr>
          <w:rFonts w:ascii="Palatino Linotype" w:hAnsi="Palatino Linotype"/>
          <w:b/>
          <w:bCs/>
          <w:i/>
          <w:sz w:val="22"/>
        </w:rPr>
        <w:t>II, III, IV durante el último año y un año después de que se extinga la relación laboral,</w:t>
      </w:r>
      <w:r w:rsidRPr="008C65FE">
        <w:rPr>
          <w:rFonts w:ascii="Palatino Linotype" w:hAnsi="Palatino Linotype"/>
          <w:bCs/>
          <w:i/>
          <w:sz w:val="22"/>
        </w:rPr>
        <w:t xml:space="preserve"> y los mencionados en la fracción V, conforme lo señalen las leyes que los rijan.</w:t>
      </w:r>
    </w:p>
    <w:p w:rsidR="003F1535" w:rsidRPr="008C65FE" w:rsidRDefault="003F1535" w:rsidP="003F1535">
      <w:pPr>
        <w:tabs>
          <w:tab w:val="left" w:pos="9072"/>
        </w:tabs>
        <w:ind w:left="851" w:right="900"/>
        <w:jc w:val="both"/>
        <w:rPr>
          <w:rFonts w:ascii="Palatino Linotype" w:hAnsi="Palatino Linotype"/>
          <w:bCs/>
          <w:i/>
          <w:sz w:val="22"/>
        </w:rPr>
      </w:pPr>
      <w:r w:rsidRPr="008C65FE">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3F1535" w:rsidRPr="008C65FE" w:rsidRDefault="003F1535" w:rsidP="003F1535">
      <w:pPr>
        <w:ind w:left="851" w:right="900"/>
        <w:jc w:val="both"/>
        <w:rPr>
          <w:rFonts w:ascii="Palatino Linotype" w:hAnsi="Palatino Linotype"/>
          <w:bCs/>
          <w:i/>
          <w:sz w:val="22"/>
        </w:rPr>
      </w:pPr>
      <w:r w:rsidRPr="008C65FE">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r w:rsidRPr="008C65FE">
        <w:rPr>
          <w:rFonts w:ascii="Palatino Linotype" w:hAnsi="Palatino Linotype"/>
          <w:b/>
          <w:bCs/>
          <w:i/>
          <w:sz w:val="22"/>
        </w:rPr>
        <w:t>”</w:t>
      </w:r>
    </w:p>
    <w:p w:rsidR="003F1535" w:rsidRPr="008C65FE" w:rsidRDefault="003F1535" w:rsidP="003F1535">
      <w:pPr>
        <w:ind w:left="851" w:right="900"/>
        <w:jc w:val="both"/>
        <w:rPr>
          <w:rFonts w:ascii="Palatino Linotype" w:hAnsi="Palatino Linotype"/>
          <w:sz w:val="22"/>
        </w:rPr>
      </w:pPr>
      <w:r w:rsidRPr="008C65FE">
        <w:rPr>
          <w:rFonts w:ascii="Palatino Linotype" w:hAnsi="Palatino Linotype"/>
          <w:sz w:val="22"/>
        </w:rPr>
        <w:t>(Énfasis añadido)</w:t>
      </w:r>
    </w:p>
    <w:p w:rsidR="003F1535" w:rsidRPr="008C65FE" w:rsidRDefault="003F1535" w:rsidP="003F1535">
      <w:pPr>
        <w:ind w:left="851" w:right="900"/>
        <w:jc w:val="both"/>
        <w:rPr>
          <w:rFonts w:ascii="Palatino Linotype" w:hAnsi="Palatino Linotype"/>
          <w:bCs/>
          <w:sz w:val="22"/>
        </w:rPr>
      </w:pPr>
    </w:p>
    <w:p w:rsidR="003F1535" w:rsidRPr="008C65FE" w:rsidRDefault="003F1535" w:rsidP="003F1535">
      <w:pPr>
        <w:spacing w:line="360" w:lineRule="auto"/>
        <w:jc w:val="both"/>
        <w:rPr>
          <w:rFonts w:ascii="Palatino Linotype" w:hAnsi="Palatino Linotype" w:cs="Arial"/>
        </w:rPr>
      </w:pPr>
      <w:r w:rsidRPr="008C65FE">
        <w:rPr>
          <w:rFonts w:ascii="Palatino Linotype" w:hAnsi="Palatino Linotype" w:cs="Arial"/>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w:t>
      </w:r>
      <w:r w:rsidRPr="008C65FE">
        <w:rPr>
          <w:rFonts w:ascii="Palatino Linotype" w:hAnsi="Palatino Linotype" w:cs="Arial"/>
        </w:rPr>
        <w:lastRenderedPageBreak/>
        <w:t xml:space="preserve">que se extingue la relación laboral a través de los sistemas de digitalización o de información magnética o electrónica, por conceptos de pagos de salarios, y de prestaciones tales como el aguinaldo. </w:t>
      </w:r>
    </w:p>
    <w:p w:rsidR="00F00B59" w:rsidRPr="008C65FE" w:rsidRDefault="003F1535" w:rsidP="00F00B59">
      <w:pPr>
        <w:spacing w:before="240" w:after="240" w:line="360" w:lineRule="auto"/>
        <w:jc w:val="both"/>
        <w:rPr>
          <w:rFonts w:ascii="Palatino Linotype" w:hAnsi="Palatino Linotype" w:cs="Arial"/>
        </w:rPr>
      </w:pPr>
      <w:r w:rsidRPr="008C65FE">
        <w:rPr>
          <w:rFonts w:ascii="Palatino Linotype" w:hAnsi="Palatino Linotype" w:cs="Arial"/>
        </w:rPr>
        <w:t xml:space="preserve">Por lo tanto, resulta dable ordenar la entrega de los recibos de pago del aguinaldo correspondiente al año 2017, en </w:t>
      </w:r>
      <w:r w:rsidRPr="008C65FE">
        <w:rPr>
          <w:rFonts w:ascii="Palatino Linotype" w:hAnsi="Palatino Linotype" w:cs="Arial"/>
          <w:b/>
        </w:rPr>
        <w:t>versión pública</w:t>
      </w:r>
      <w:r w:rsidRPr="008C65FE">
        <w:rPr>
          <w:rFonts w:ascii="Palatino Linotype" w:hAnsi="Palatino Linotype" w:cs="Arial"/>
        </w:rPr>
        <w:t>.</w:t>
      </w:r>
    </w:p>
    <w:p w:rsidR="007E781E" w:rsidRPr="008C65FE" w:rsidRDefault="007E781E" w:rsidP="001D10AE">
      <w:pPr>
        <w:spacing w:before="240" w:after="240" w:line="360" w:lineRule="auto"/>
        <w:jc w:val="both"/>
        <w:rPr>
          <w:rFonts w:ascii="Palatino Linotype" w:eastAsia="Arial Unicode MS" w:hAnsi="Palatino Linotype" w:cs="Arial"/>
        </w:rPr>
      </w:pPr>
      <w:r w:rsidRPr="008C65FE">
        <w:rPr>
          <w:rFonts w:ascii="Palatino Linotype" w:hAnsi="Palatino Linotype" w:cs="Arial"/>
          <w:bCs/>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E781E" w:rsidRPr="008C65FE" w:rsidRDefault="007E781E" w:rsidP="001D10AE">
      <w:pPr>
        <w:autoSpaceDE w:val="0"/>
        <w:autoSpaceDN w:val="0"/>
        <w:adjustRightInd w:val="0"/>
        <w:spacing w:before="240" w:after="240" w:line="360" w:lineRule="auto"/>
        <w:ind w:right="50"/>
        <w:jc w:val="both"/>
        <w:rPr>
          <w:rFonts w:ascii="Palatino Linotype" w:hAnsi="Palatino Linotype" w:cs="Arial"/>
        </w:rPr>
      </w:pPr>
      <w:r w:rsidRPr="008C65FE">
        <w:rPr>
          <w:rFonts w:ascii="Palatino Linotype" w:hAnsi="Palatino Linotype" w:cs="Arial"/>
          <w:bCs/>
        </w:rPr>
        <w:t>A este respecto, los</w:t>
      </w:r>
      <w:r w:rsidRPr="008C65FE">
        <w:rPr>
          <w:rFonts w:ascii="Palatino Linotype" w:hAnsi="Palatino Linotype" w:cs="Arial"/>
        </w:rPr>
        <w:t xml:space="preserve"> artículos 3, fracciones IX, XX, XXI y XLV; 51 y 52 de la Ley de Transparencia y Acceso a la Información Pública del Estado de México y Municipios establecen:</w:t>
      </w:r>
    </w:p>
    <w:p w:rsidR="007E781E" w:rsidRPr="008C65FE" w:rsidRDefault="007E781E" w:rsidP="001D10AE">
      <w:pPr>
        <w:spacing w:before="120" w:after="120"/>
        <w:ind w:left="851" w:right="902"/>
        <w:jc w:val="both"/>
        <w:rPr>
          <w:rFonts w:ascii="Palatino Linotype" w:hAnsi="Palatino Linotype"/>
          <w:i/>
          <w:sz w:val="22"/>
          <w:szCs w:val="22"/>
        </w:rPr>
      </w:pPr>
      <w:r w:rsidRPr="008C65FE">
        <w:rPr>
          <w:rFonts w:ascii="Palatino Linotype" w:hAnsi="Palatino Linotype" w:cs="Arial"/>
          <w:b/>
          <w:bCs/>
          <w:i/>
          <w:noProof/>
          <w:sz w:val="22"/>
          <w:szCs w:val="22"/>
        </w:rPr>
        <w:t>“</w:t>
      </w:r>
      <w:r w:rsidRPr="008C65FE">
        <w:rPr>
          <w:rFonts w:ascii="Palatino Linotype" w:hAnsi="Palatino Linotype" w:cs="Arial"/>
          <w:b/>
          <w:bCs/>
          <w:i/>
          <w:sz w:val="22"/>
          <w:szCs w:val="22"/>
        </w:rPr>
        <w:t xml:space="preserve">Artículo 3. </w:t>
      </w:r>
      <w:r w:rsidRPr="008C65FE">
        <w:rPr>
          <w:rFonts w:ascii="Palatino Linotype" w:hAnsi="Palatino Linotype"/>
          <w:i/>
          <w:sz w:val="22"/>
          <w:szCs w:val="22"/>
        </w:rPr>
        <w:t xml:space="preserve">Para los efectos de la presente Ley se entenderá por: </w:t>
      </w:r>
    </w:p>
    <w:p w:rsidR="007E781E" w:rsidRPr="008C65FE" w:rsidRDefault="007E781E" w:rsidP="001D10AE">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IX.</w:t>
      </w:r>
      <w:r w:rsidRPr="008C65FE">
        <w:rPr>
          <w:rFonts w:ascii="Palatino Linotype" w:hAnsi="Palatino Linotype" w:cs="Arial"/>
          <w:i/>
          <w:sz w:val="22"/>
          <w:szCs w:val="22"/>
        </w:rPr>
        <w:t xml:space="preserve"> </w:t>
      </w:r>
      <w:r w:rsidRPr="008C65FE">
        <w:rPr>
          <w:rFonts w:ascii="Palatino Linotype" w:hAnsi="Palatino Linotype" w:cs="Arial"/>
          <w:b/>
          <w:i/>
          <w:sz w:val="22"/>
          <w:szCs w:val="22"/>
        </w:rPr>
        <w:t xml:space="preserve">Datos personales: </w:t>
      </w:r>
      <w:r w:rsidRPr="008C65FE">
        <w:rPr>
          <w:rFonts w:ascii="Palatino Linotype" w:hAnsi="Palatino Linotype" w:cs="Arial"/>
          <w:i/>
          <w:sz w:val="22"/>
          <w:szCs w:val="22"/>
        </w:rPr>
        <w:t xml:space="preserve">La información concerniente a una persona, identificada o identificable según lo dispuesto por la Ley de </w:t>
      </w:r>
      <w:r w:rsidRPr="008C65FE">
        <w:rPr>
          <w:rFonts w:ascii="Palatino Linotype" w:hAnsi="Palatino Linotype"/>
          <w:i/>
          <w:sz w:val="22"/>
          <w:szCs w:val="22"/>
        </w:rPr>
        <w:t>Protección</w:t>
      </w:r>
      <w:r w:rsidRPr="008C65FE">
        <w:rPr>
          <w:rFonts w:ascii="Palatino Linotype" w:hAnsi="Palatino Linotype" w:cs="Arial"/>
          <w:i/>
          <w:sz w:val="22"/>
          <w:szCs w:val="22"/>
        </w:rPr>
        <w:t xml:space="preserve"> de Datos Personales del Estado de México; </w:t>
      </w:r>
    </w:p>
    <w:p w:rsidR="007E781E" w:rsidRPr="008C65FE" w:rsidRDefault="007E781E" w:rsidP="001D10AE">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XX.</w:t>
      </w:r>
      <w:r w:rsidRPr="008C65FE">
        <w:rPr>
          <w:rFonts w:ascii="Palatino Linotype" w:hAnsi="Palatino Linotype" w:cs="Arial"/>
          <w:i/>
          <w:sz w:val="22"/>
          <w:szCs w:val="22"/>
        </w:rPr>
        <w:t xml:space="preserve"> </w:t>
      </w:r>
      <w:r w:rsidRPr="008C65FE">
        <w:rPr>
          <w:rFonts w:ascii="Palatino Linotype" w:hAnsi="Palatino Linotype" w:cs="Arial"/>
          <w:b/>
          <w:i/>
          <w:sz w:val="22"/>
          <w:szCs w:val="22"/>
        </w:rPr>
        <w:t>Información clasificada:</w:t>
      </w:r>
      <w:r w:rsidRPr="008C65FE">
        <w:rPr>
          <w:rFonts w:ascii="Palatino Linotype" w:hAnsi="Palatino Linotype" w:cs="Arial"/>
          <w:i/>
          <w:sz w:val="22"/>
          <w:szCs w:val="22"/>
        </w:rPr>
        <w:t xml:space="preserve"> Aquella considerada por la presente Ley como reservada o confidencial; </w:t>
      </w:r>
    </w:p>
    <w:p w:rsidR="007E781E" w:rsidRPr="008C65FE" w:rsidRDefault="007E781E" w:rsidP="001D10AE">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XXI.</w:t>
      </w:r>
      <w:r w:rsidRPr="008C65FE">
        <w:rPr>
          <w:rFonts w:ascii="Palatino Linotype" w:hAnsi="Palatino Linotype" w:cs="Arial"/>
          <w:i/>
          <w:sz w:val="22"/>
          <w:szCs w:val="22"/>
        </w:rPr>
        <w:t xml:space="preserve"> </w:t>
      </w:r>
      <w:r w:rsidRPr="008C65FE">
        <w:rPr>
          <w:rFonts w:ascii="Palatino Linotype" w:hAnsi="Palatino Linotype" w:cs="Arial"/>
          <w:b/>
          <w:i/>
          <w:sz w:val="22"/>
          <w:szCs w:val="22"/>
        </w:rPr>
        <w:t>Información confidencial</w:t>
      </w:r>
      <w:r w:rsidRPr="008C65FE">
        <w:rPr>
          <w:rFonts w:ascii="Palatino Linotype" w:hAnsi="Palatino Linotype" w:cs="Arial"/>
          <w:i/>
          <w:sz w:val="22"/>
          <w:szCs w:val="22"/>
        </w:rPr>
        <w:t xml:space="preserve">: Se considera como información confidencial los secretos bancario, fiduciario, industrial, comercial, fiscal, bursátil y postal, cuya </w:t>
      </w:r>
      <w:r w:rsidRPr="008C65FE">
        <w:rPr>
          <w:rFonts w:ascii="Palatino Linotype" w:hAnsi="Palatino Linotype" w:cs="Arial"/>
          <w:i/>
          <w:sz w:val="22"/>
          <w:szCs w:val="22"/>
        </w:rPr>
        <w:lastRenderedPageBreak/>
        <w:t xml:space="preserve">titularidad corresponda a particulares, sujetos de derecho internacional o a sujetos obligados cuando no involucren el ejercicio de recursos públicos; </w:t>
      </w:r>
    </w:p>
    <w:p w:rsidR="007E781E" w:rsidRPr="008C65FE" w:rsidRDefault="007E781E" w:rsidP="001D10AE">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XLV. Versión pública:</w:t>
      </w:r>
      <w:r w:rsidRPr="008C65FE">
        <w:rPr>
          <w:rFonts w:ascii="Palatino Linotype" w:hAnsi="Palatino Linotype" w:cs="Arial"/>
          <w:i/>
          <w:sz w:val="22"/>
          <w:szCs w:val="22"/>
        </w:rPr>
        <w:t xml:space="preserve"> Documento en el que se elimine, suprime o borra la información clasificada como reservada o confidencial para permitir su acceso. </w:t>
      </w:r>
    </w:p>
    <w:p w:rsidR="007E781E" w:rsidRPr="008C65FE" w:rsidRDefault="007E781E" w:rsidP="001D10AE">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Artículo 51.</w:t>
      </w:r>
      <w:r w:rsidRPr="008C65F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C65FE">
        <w:rPr>
          <w:rFonts w:ascii="Palatino Linotype" w:hAnsi="Palatino Linotype" w:cs="Arial"/>
          <w:b/>
          <w:i/>
          <w:sz w:val="22"/>
          <w:szCs w:val="22"/>
        </w:rPr>
        <w:t xml:space="preserve">y tendrá la responsabilidad de verificar en cada caso que la misma no sea confidencial o reservada. </w:t>
      </w:r>
      <w:r w:rsidRPr="008C65F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7E781E" w:rsidRPr="008C65FE" w:rsidRDefault="007E781E" w:rsidP="001D10AE">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Artículo 52.</w:t>
      </w:r>
      <w:r w:rsidRPr="008C65FE">
        <w:rPr>
          <w:rFonts w:ascii="Palatino Linotype" w:hAnsi="Palatino Linotype" w:cs="Arial"/>
          <w:i/>
          <w:sz w:val="22"/>
          <w:szCs w:val="22"/>
        </w:rPr>
        <w:t xml:space="preserve"> Las solicitudes de acceso a la información y las respuestas que se les dé, incluyendo, en su caso, </w:t>
      </w:r>
      <w:r w:rsidRPr="008C65FE">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C65FE">
        <w:rPr>
          <w:rFonts w:ascii="Palatino Linotype" w:hAnsi="Palatino Linotype" w:cs="Arial"/>
          <w:i/>
          <w:sz w:val="22"/>
          <w:szCs w:val="22"/>
        </w:rPr>
        <w:t>, siempre y cuando la resolución de referencia se someta a un proceso de disociación, es decir, no haga identificable al titular de tales datos personales.</w:t>
      </w:r>
      <w:r w:rsidRPr="008C65FE">
        <w:rPr>
          <w:rFonts w:ascii="Palatino Linotype" w:hAnsi="Palatino Linotype" w:cs="Arial"/>
          <w:bCs/>
          <w:i/>
          <w:noProof/>
          <w:sz w:val="22"/>
          <w:szCs w:val="22"/>
        </w:rPr>
        <w:t>” (Sic)</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en relación con el 38 de la Ley de Protección de Datos Personales en posesión de Sujetos Obligados del Estado de México y Municipios, los cuales se transcriben para mayor referencia: </w:t>
      </w:r>
    </w:p>
    <w:p w:rsidR="007E781E" w:rsidRPr="008C65FE" w:rsidRDefault="007E781E" w:rsidP="001D10AE">
      <w:pPr>
        <w:spacing w:before="120" w:after="120"/>
        <w:ind w:left="851" w:right="902"/>
        <w:jc w:val="both"/>
        <w:rPr>
          <w:rFonts w:ascii="Palatino Linotype" w:eastAsia="Arial Unicode MS" w:hAnsi="Palatino Linotype" w:cs="Arial"/>
          <w:i/>
          <w:sz w:val="22"/>
          <w:szCs w:val="22"/>
        </w:rPr>
      </w:pPr>
      <w:r w:rsidRPr="008C65FE">
        <w:rPr>
          <w:rFonts w:ascii="Palatino Linotype" w:eastAsia="Arial Unicode MS" w:hAnsi="Palatino Linotype" w:cs="Arial"/>
          <w:i/>
          <w:sz w:val="22"/>
          <w:szCs w:val="22"/>
        </w:rPr>
        <w:t xml:space="preserve"> “</w:t>
      </w:r>
      <w:r w:rsidRPr="008C65FE">
        <w:rPr>
          <w:rFonts w:ascii="Palatino Linotype" w:eastAsia="Arial Unicode MS" w:hAnsi="Palatino Linotype" w:cs="Arial"/>
          <w:b/>
          <w:i/>
          <w:sz w:val="22"/>
          <w:szCs w:val="22"/>
        </w:rPr>
        <w:t>Artículo 22.</w:t>
      </w:r>
      <w:r w:rsidRPr="008C65F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7E781E" w:rsidRPr="008C65FE" w:rsidRDefault="007E781E" w:rsidP="001D10AE">
      <w:pPr>
        <w:spacing w:before="120" w:after="120"/>
        <w:ind w:left="851" w:right="902"/>
        <w:jc w:val="both"/>
        <w:rPr>
          <w:rFonts w:ascii="Palatino Linotype" w:eastAsia="Arial Unicode MS" w:hAnsi="Palatino Linotype" w:cs="Arial"/>
          <w:i/>
          <w:sz w:val="22"/>
          <w:szCs w:val="22"/>
        </w:rPr>
      </w:pPr>
      <w:r w:rsidRPr="008C65FE">
        <w:rPr>
          <w:rFonts w:ascii="Palatino Linotype" w:eastAsia="Arial Unicode MS" w:hAnsi="Palatino Linotype" w:cs="Arial"/>
          <w:b/>
          <w:i/>
          <w:sz w:val="22"/>
          <w:szCs w:val="22"/>
        </w:rPr>
        <w:t>Artículo 38.</w:t>
      </w:r>
      <w:r w:rsidRPr="008C65F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w:t>
      </w:r>
      <w:r w:rsidRPr="008C65FE">
        <w:rPr>
          <w:rFonts w:ascii="Palatino Linotype" w:eastAsia="Arial Unicode MS" w:hAnsi="Palatino Linotype" w:cs="Arial"/>
          <w:i/>
          <w:sz w:val="22"/>
          <w:szCs w:val="22"/>
        </w:rPr>
        <w:lastRenderedPageBreak/>
        <w:t>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(Sic)</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A71361" w:rsidRPr="008C65FE">
        <w:rPr>
          <w:rFonts w:ascii="Palatino Linotype" w:hAnsi="Palatino Linotype" w:cs="Arial"/>
        </w:rPr>
        <w:t>,</w:t>
      </w:r>
      <w:r w:rsidRPr="008C65FE">
        <w:rPr>
          <w:rFonts w:ascii="Palatino Linotype" w:hAnsi="Palatino Linotype" w:cs="Arial"/>
        </w:rPr>
        <w:t xml:space="preserve"> fracción XI de la Ley de Protección de Datos Personales en Posesión de Sujetos Obligados del Estado de México y Municipios; por consiguiente, se trata de información confidencial</w:t>
      </w:r>
      <w:r w:rsidRPr="008C65FE">
        <w:rPr>
          <w:rFonts w:ascii="Palatino Linotype" w:eastAsia="Arial Unicode MS" w:hAnsi="Palatino Linotype" w:cs="Arial"/>
        </w:rPr>
        <w:t xml:space="preserve"> que debe ser protegida por </w:t>
      </w:r>
      <w:r w:rsidRPr="008C65FE">
        <w:rPr>
          <w:rFonts w:ascii="Palatino Linotype" w:eastAsia="Arial Unicode MS" w:hAnsi="Palatino Linotype" w:cs="Arial"/>
          <w:b/>
        </w:rPr>
        <w:t>EL SUJETO OBLIGADO,</w:t>
      </w:r>
      <w:r w:rsidRPr="008C65FE">
        <w:rPr>
          <w:rFonts w:ascii="Palatino Linotype" w:eastAsia="Arial Unicode MS" w:hAnsi="Palatino Linotype" w:cs="Arial"/>
        </w:rPr>
        <w:t xml:space="preserve"> por lo </w:t>
      </w:r>
      <w:r w:rsidRPr="008C65FE">
        <w:rPr>
          <w:rFonts w:ascii="Palatino Linotype" w:hAnsi="Palatino Linotype" w:cs="Arial"/>
        </w:rPr>
        <w:t>que todo dato personal susceptible de clasificación debe ser protegido.</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7E781E" w:rsidRPr="008C65FE" w:rsidRDefault="007E781E" w:rsidP="001D10AE">
      <w:pPr>
        <w:spacing w:before="240" w:after="240" w:line="360" w:lineRule="auto"/>
        <w:jc w:val="both"/>
        <w:rPr>
          <w:rFonts w:ascii="Palatino Linotype" w:hAnsi="Palatino Linotype" w:cs="Arial"/>
          <w:lang w:val="es-ES_tradnl"/>
        </w:rPr>
      </w:pPr>
      <w:r w:rsidRPr="008C65FE">
        <w:rPr>
          <w:rFonts w:ascii="Palatino Linotype" w:hAnsi="Palatino Linotype" w:cs="Arial"/>
          <w:lang w:val="es-ES_tradnl"/>
        </w:rPr>
        <w:lastRenderedPageBreak/>
        <w:t xml:space="preserve">Por ende, en el presente caso </w:t>
      </w:r>
      <w:r w:rsidRPr="008C65FE">
        <w:rPr>
          <w:rFonts w:ascii="Palatino Linotype" w:hAnsi="Palatino Linotype" w:cs="Arial"/>
          <w:b/>
          <w:lang w:val="es-ES_tradnl"/>
        </w:rPr>
        <w:t>EL SUJETO OBLIGADO</w:t>
      </w:r>
      <w:r w:rsidRPr="008C65FE">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8C65FE">
        <w:rPr>
          <w:rFonts w:ascii="Palatino Linotype" w:hAnsi="Palatino Linotype" w:cs="Arial"/>
        </w:rPr>
        <w:t>es</w:t>
      </w:r>
      <w:r w:rsidRPr="008C65FE">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 xml:space="preserve">“Artículo 49. </w:t>
      </w:r>
      <w:r w:rsidRPr="008C65FE">
        <w:rPr>
          <w:rFonts w:ascii="Palatino Linotype" w:hAnsi="Palatino Linotype" w:cs="Arial"/>
          <w:i/>
          <w:sz w:val="22"/>
          <w:szCs w:val="22"/>
        </w:rPr>
        <w:t>Los Comités de Transparencia tendrán las siguientes atribuciones:</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VIII.</w:t>
      </w:r>
      <w:r w:rsidRPr="008C65FE">
        <w:rPr>
          <w:rFonts w:ascii="Palatino Linotype" w:hAnsi="Palatino Linotype" w:cs="Arial"/>
          <w:i/>
          <w:sz w:val="22"/>
          <w:szCs w:val="22"/>
        </w:rPr>
        <w:t xml:space="preserve"> Aprobar, modificar o revocar la clasificación de la información;</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Artículo 132.</w:t>
      </w:r>
      <w:r w:rsidRPr="008C65FE">
        <w:rPr>
          <w:rFonts w:ascii="Palatino Linotype" w:hAnsi="Palatino Linotype" w:cs="Arial"/>
          <w:i/>
          <w:sz w:val="22"/>
          <w:szCs w:val="22"/>
        </w:rPr>
        <w:t xml:space="preserve"> La clasificación de la información se llevará a cabo en el momento en que:</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I.</w:t>
      </w:r>
      <w:r w:rsidRPr="008C65FE">
        <w:rPr>
          <w:rFonts w:ascii="Palatino Linotype" w:hAnsi="Palatino Linotype" w:cs="Arial"/>
          <w:i/>
          <w:sz w:val="22"/>
          <w:szCs w:val="22"/>
        </w:rPr>
        <w:t xml:space="preserve"> Se reciba una solicitud de acceso a la información;</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II.</w:t>
      </w:r>
      <w:r w:rsidRPr="008C65FE">
        <w:rPr>
          <w:rFonts w:ascii="Palatino Linotype" w:hAnsi="Palatino Linotype" w:cs="Arial"/>
          <w:i/>
          <w:sz w:val="22"/>
          <w:szCs w:val="22"/>
        </w:rPr>
        <w:t xml:space="preserve"> Se determine mediante resolución de autoridad competente; o</w:t>
      </w:r>
    </w:p>
    <w:p w:rsidR="007E781E" w:rsidRPr="008C65FE" w:rsidRDefault="007E781E" w:rsidP="002759B2">
      <w:pPr>
        <w:spacing w:before="120" w:after="120"/>
        <w:ind w:left="851" w:right="902"/>
        <w:jc w:val="both"/>
        <w:rPr>
          <w:rFonts w:ascii="Palatino Linotype" w:hAnsi="Palatino Linotype" w:cs="Arial"/>
          <w:b/>
          <w:i/>
          <w:sz w:val="22"/>
          <w:szCs w:val="22"/>
        </w:rPr>
      </w:pPr>
      <w:r w:rsidRPr="008C65FE">
        <w:rPr>
          <w:rFonts w:ascii="Palatino Linotype" w:hAnsi="Palatino Linotype" w:cs="Arial"/>
          <w:i/>
          <w:sz w:val="22"/>
          <w:szCs w:val="22"/>
        </w:rPr>
        <w:t>III. Se generen versiones públicas para dar cumplimiento a las obligaciones de transparencia previstas en esta Ley.</w:t>
      </w:r>
      <w:r w:rsidRPr="008C65FE">
        <w:rPr>
          <w:rFonts w:ascii="Palatino Linotype" w:hAnsi="Palatino Linotype" w:cs="Arial"/>
          <w:b/>
          <w:i/>
          <w:sz w:val="22"/>
          <w:szCs w:val="22"/>
        </w:rPr>
        <w:t>”</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“Segundo.-</w:t>
      </w:r>
      <w:r w:rsidRPr="008C65FE">
        <w:rPr>
          <w:rFonts w:ascii="Palatino Linotype" w:hAnsi="Palatino Linotype" w:cs="Arial"/>
          <w:i/>
          <w:sz w:val="22"/>
          <w:szCs w:val="22"/>
        </w:rPr>
        <w:t xml:space="preserve"> Para efectos de los presentes Lineamientos Generales, se entenderá por:</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XVIII.</w:t>
      </w:r>
      <w:r w:rsidRPr="008C65FE">
        <w:rPr>
          <w:rFonts w:ascii="Palatino Linotype" w:hAnsi="Palatino Linotype" w:cs="Arial"/>
          <w:i/>
          <w:sz w:val="22"/>
          <w:szCs w:val="22"/>
        </w:rPr>
        <w:t xml:space="preserve">  </w:t>
      </w:r>
      <w:r w:rsidRPr="008C65FE">
        <w:rPr>
          <w:rFonts w:ascii="Palatino Linotype" w:hAnsi="Palatino Linotype" w:cs="Arial"/>
          <w:b/>
          <w:i/>
          <w:sz w:val="22"/>
          <w:szCs w:val="22"/>
        </w:rPr>
        <w:t>Versión pública:</w:t>
      </w:r>
      <w:r w:rsidRPr="008C65F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Cuarto.</w:t>
      </w:r>
      <w:r w:rsidRPr="008C65F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lastRenderedPageBreak/>
        <w:t>Quinto.</w:t>
      </w:r>
      <w:r w:rsidRPr="008C65F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Sexto.</w:t>
      </w:r>
      <w:r w:rsidRPr="008C65FE">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t>La clasificación de información se realizará conforme a un análisis caso por caso, mediante la aplicación de la prueba de daño y de interés público.</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Séptimo.</w:t>
      </w:r>
      <w:r w:rsidRPr="008C65FE">
        <w:rPr>
          <w:rFonts w:ascii="Palatino Linotype" w:hAnsi="Palatino Linotype" w:cs="Arial"/>
          <w:i/>
          <w:sz w:val="22"/>
          <w:szCs w:val="22"/>
        </w:rPr>
        <w:t xml:space="preserve"> La clasificación de la información se llevará a cabo en el momento en que:</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I.</w:t>
      </w:r>
      <w:r w:rsidRPr="008C65FE">
        <w:rPr>
          <w:rFonts w:ascii="Palatino Linotype" w:hAnsi="Palatino Linotype" w:cs="Arial"/>
          <w:i/>
          <w:sz w:val="22"/>
          <w:szCs w:val="22"/>
        </w:rPr>
        <w:t xml:space="preserve">        Se reciba una solicitud de acceso a la información;</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II.</w:t>
      </w:r>
      <w:r w:rsidRPr="008C65FE">
        <w:rPr>
          <w:rFonts w:ascii="Palatino Linotype" w:hAnsi="Palatino Linotype" w:cs="Arial"/>
          <w:i/>
          <w:sz w:val="22"/>
          <w:szCs w:val="22"/>
        </w:rPr>
        <w:t xml:space="preserve">       Se determine mediante resolución de autoridad competente, o</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III.</w:t>
      </w:r>
      <w:r w:rsidRPr="008C65FE">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Octavo.</w:t>
      </w:r>
      <w:r w:rsidRPr="008C65FE">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Noveno.</w:t>
      </w:r>
      <w:r w:rsidRPr="008C65F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Décimo.</w:t>
      </w:r>
      <w:r w:rsidRPr="008C65FE">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7E781E" w:rsidRPr="008C65FE" w:rsidRDefault="007E781E" w:rsidP="002759B2">
      <w:pPr>
        <w:spacing w:before="120" w:after="120"/>
        <w:ind w:left="851" w:right="899"/>
        <w:jc w:val="both"/>
        <w:rPr>
          <w:rFonts w:ascii="Palatino Linotype" w:hAnsi="Palatino Linotype" w:cs="Arial"/>
          <w:b/>
          <w:i/>
          <w:sz w:val="22"/>
          <w:szCs w:val="22"/>
        </w:rPr>
      </w:pPr>
      <w:r w:rsidRPr="008C65FE">
        <w:rPr>
          <w:rFonts w:ascii="Palatino Linotype" w:hAnsi="Palatino Linotype" w:cs="Arial"/>
          <w:b/>
          <w:i/>
          <w:sz w:val="22"/>
          <w:szCs w:val="22"/>
        </w:rPr>
        <w:t>Décimo primero.</w:t>
      </w:r>
      <w:r w:rsidRPr="008C65F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E781E" w:rsidRPr="008C65FE" w:rsidRDefault="007E781E" w:rsidP="001D10AE">
      <w:pPr>
        <w:spacing w:before="240" w:after="240" w:line="360" w:lineRule="auto"/>
        <w:jc w:val="both"/>
        <w:rPr>
          <w:rFonts w:ascii="Palatino Linotype" w:hAnsi="Palatino Linotype"/>
        </w:rPr>
      </w:pPr>
      <w:r w:rsidRPr="008C65FE">
        <w:rPr>
          <w:rFonts w:ascii="Palatino Linotype" w:hAnsi="Palatino Linotype" w:cs="Arial"/>
        </w:rPr>
        <w:t xml:space="preserve">En el caso específico, la información solicitada si bien puede ser de acceso público, tal como quedo acotado en el cuerpo de la presente resolución, también puede contener datos personales, que de hacerse públicos afectarían la intimidad y vida privada de los titulares; es por ello, que, además de los datos especificados en la Ley de Transparencia y Acceso a la Información Pública del Estado de México y Municipios, se consideran confidenciales y por tanto se deben testar al momento de la elaboración de versiones </w:t>
      </w:r>
      <w:r w:rsidRPr="008C65FE">
        <w:rPr>
          <w:rFonts w:ascii="Palatino Linotype" w:hAnsi="Palatino Linotype" w:cs="Arial"/>
        </w:rPr>
        <w:lastRenderedPageBreak/>
        <w:t xml:space="preserve">públicas de manera enunciativa más no limitativa son el </w:t>
      </w:r>
      <w:r w:rsidRPr="008C65FE">
        <w:rPr>
          <w:rFonts w:ascii="Palatino Linotype" w:hAnsi="Palatino Linotype" w:cs="Arial"/>
          <w:b/>
        </w:rPr>
        <w:t>Registro Federal de Contribuyentes</w:t>
      </w:r>
      <w:r w:rsidRPr="008C65FE">
        <w:rPr>
          <w:rFonts w:ascii="Palatino Linotype" w:hAnsi="Palatino Linotype" w:cs="Arial"/>
        </w:rPr>
        <w:t xml:space="preserve"> (RFC), la </w:t>
      </w:r>
      <w:r w:rsidRPr="008C65FE">
        <w:rPr>
          <w:rFonts w:ascii="Palatino Linotype" w:hAnsi="Palatino Linotype" w:cs="Arial"/>
          <w:b/>
        </w:rPr>
        <w:t>Clave Única de Registro de Población</w:t>
      </w:r>
      <w:r w:rsidRPr="008C65FE">
        <w:rPr>
          <w:rFonts w:ascii="Palatino Linotype" w:hAnsi="Palatino Linotype" w:cs="Arial"/>
        </w:rPr>
        <w:t xml:space="preserve"> (CURP), </w:t>
      </w:r>
      <w:r w:rsidRPr="008C65FE">
        <w:rPr>
          <w:rFonts w:ascii="Palatino Linotype" w:hAnsi="Palatino Linotype" w:cs="Arial"/>
          <w:b/>
        </w:rPr>
        <w:t>Clave de cualquier tipo de seguridad social</w:t>
      </w:r>
      <w:r w:rsidRPr="008C65FE">
        <w:rPr>
          <w:rFonts w:ascii="Palatino Linotype" w:hAnsi="Palatino Linotype" w:cs="Arial"/>
        </w:rPr>
        <w:t xml:space="preserve"> (ISSEMYM, u otros), </w:t>
      </w:r>
      <w:r w:rsidRPr="008C65FE">
        <w:rPr>
          <w:rFonts w:ascii="Palatino Linotype" w:hAnsi="Palatino Linotype" w:cs="Arial"/>
          <w:b/>
        </w:rPr>
        <w:t>préstamos o descuentos</w:t>
      </w:r>
      <w:r w:rsidRPr="008C65FE">
        <w:rPr>
          <w:rFonts w:ascii="Palatino Linotype" w:hAnsi="Palatino Linotype" w:cs="Arial"/>
        </w:rPr>
        <w:t xml:space="preserve"> </w:t>
      </w:r>
      <w:r w:rsidRPr="008C65FE">
        <w:rPr>
          <w:rFonts w:ascii="Palatino Linotype" w:hAnsi="Palatino Linotype" w:cs="Arial"/>
          <w:b/>
        </w:rPr>
        <w:t>de carácter personal</w:t>
      </w:r>
      <w:r w:rsidRPr="008C65FE">
        <w:rPr>
          <w:rFonts w:ascii="Palatino Linotype" w:hAnsi="Palatino Linotype" w:cs="Arial"/>
        </w:rPr>
        <w:t xml:space="preserve">, </w:t>
      </w:r>
      <w:r w:rsidRPr="008C65FE">
        <w:rPr>
          <w:rFonts w:ascii="Palatino Linotype" w:hAnsi="Palatino Linotype" w:cs="Arial"/>
          <w:b/>
        </w:rPr>
        <w:t>Cadenas Originales del Sellos</w:t>
      </w:r>
      <w:r w:rsidRPr="008C65FE">
        <w:rPr>
          <w:rFonts w:ascii="Palatino Linotype" w:hAnsi="Palatino Linotype" w:cs="Arial"/>
        </w:rPr>
        <w:t xml:space="preserve"> </w:t>
      </w:r>
      <w:r w:rsidRPr="008C65FE">
        <w:rPr>
          <w:rFonts w:ascii="Palatino Linotype" w:hAnsi="Palatino Linotype" w:cs="Arial"/>
          <w:b/>
        </w:rPr>
        <w:t>Digitales, así como los Códigos Bidimensionales</w:t>
      </w:r>
      <w:r w:rsidRPr="008C65FE">
        <w:rPr>
          <w:rFonts w:ascii="Palatino Linotype" w:hAnsi="Palatino Linotype"/>
        </w:rPr>
        <w:t>.</w:t>
      </w:r>
    </w:p>
    <w:p w:rsidR="007E781E" w:rsidRPr="008C65FE" w:rsidRDefault="007E781E" w:rsidP="001D10AE">
      <w:pPr>
        <w:spacing w:before="240" w:after="240" w:line="360" w:lineRule="auto"/>
        <w:ind w:right="-91"/>
        <w:jc w:val="both"/>
        <w:rPr>
          <w:rFonts w:ascii="Palatino Linotype" w:hAnsi="Palatino Linotype" w:cs="Arial"/>
        </w:rPr>
      </w:pPr>
      <w:r w:rsidRPr="008C65FE">
        <w:rPr>
          <w:rFonts w:ascii="Palatino Linotype" w:hAnsi="Palatino Linotype" w:cs="Arial"/>
        </w:rPr>
        <w:t xml:space="preserve">Al respecto, </w:t>
      </w:r>
      <w:r w:rsidRPr="008C65FE">
        <w:rPr>
          <w:rFonts w:ascii="Palatino Linotype" w:eastAsia="Arial Unicode MS" w:hAnsi="Palatino Linotype" w:cs="Arial"/>
        </w:rPr>
        <w:t xml:space="preserve">el Pleno del Instituto Nacional de Transparencia, Acceso a la Información y Protección de Datos Personales, </w:t>
      </w:r>
      <w:r w:rsidRPr="008C65FE">
        <w:rPr>
          <w:rFonts w:ascii="Palatino Linotype" w:hAnsi="Palatino Linotype" w:cs="Arial"/>
        </w:rPr>
        <w:t>a través del Criterio 19/17, señala literalmente lo siguiente:</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
          <w:b/>
          <w:i/>
          <w:sz w:val="22"/>
          <w:szCs w:val="22"/>
        </w:rPr>
        <w:t>“Registro Federal de Contribuyentes (RFC) de personas físicas.</w:t>
      </w:r>
      <w:r w:rsidRPr="008C65FE">
        <w:rPr>
          <w:rFonts w:ascii="Palatino Linotype" w:hAnsi="Palatino Linotype" w:cs="Arial"/>
          <w:i/>
          <w:sz w:val="22"/>
          <w:szCs w:val="22"/>
        </w:rPr>
        <w:t xml:space="preserve"> El RFC es una clave de carácter fiscal, </w:t>
      </w:r>
      <w:proofErr w:type="gramStart"/>
      <w:r w:rsidRPr="008C65FE">
        <w:rPr>
          <w:rFonts w:ascii="Palatino Linotype" w:hAnsi="Palatino Linotype" w:cs="Arial"/>
          <w:i/>
          <w:sz w:val="22"/>
          <w:szCs w:val="22"/>
        </w:rPr>
        <w:t>única</w:t>
      </w:r>
      <w:proofErr w:type="gramEnd"/>
      <w:r w:rsidRPr="008C65FE">
        <w:rPr>
          <w:rFonts w:ascii="Palatino Linotype" w:hAnsi="Palatino Linotype" w:cs="Arial"/>
          <w:i/>
          <w:sz w:val="22"/>
          <w:szCs w:val="22"/>
        </w:rPr>
        <w:t xml:space="preserve"> e irrepetible, que permite identificar al titular, su edad y fecha de nacimiento, por lo que es un dato personal de carácter confidencial.</w:t>
      </w:r>
    </w:p>
    <w:p w:rsidR="007E781E" w:rsidRPr="008C65FE" w:rsidRDefault="007E781E" w:rsidP="002759B2">
      <w:pPr>
        <w:spacing w:before="120" w:after="120"/>
        <w:ind w:left="851" w:right="902"/>
        <w:jc w:val="both"/>
        <w:rPr>
          <w:rFonts w:ascii="Palatino Linotype" w:hAnsi="Palatino Linotype" w:cs="Arial"/>
          <w:b/>
          <w:i/>
          <w:sz w:val="22"/>
          <w:szCs w:val="22"/>
        </w:rPr>
      </w:pPr>
      <w:r w:rsidRPr="008C65FE">
        <w:rPr>
          <w:rFonts w:ascii="Palatino Linotype" w:hAnsi="Palatino Linotype" w:cs="Arial"/>
          <w:b/>
          <w:i/>
          <w:sz w:val="22"/>
          <w:szCs w:val="22"/>
        </w:rPr>
        <w:t>Resoluciones:</w:t>
      </w:r>
    </w:p>
    <w:p w:rsidR="007E781E" w:rsidRPr="008C65FE" w:rsidRDefault="007E781E" w:rsidP="002759B2">
      <w:pPr>
        <w:pStyle w:val="Prrafodelista"/>
        <w:numPr>
          <w:ilvl w:val="0"/>
          <w:numId w:val="9"/>
        </w:numPr>
        <w:spacing w:before="120" w:after="120"/>
        <w:ind w:left="1134" w:right="902" w:hanging="283"/>
        <w:jc w:val="both"/>
        <w:rPr>
          <w:rFonts w:ascii="Palatino Linotype" w:hAnsi="Palatino Linotype" w:cs="Arial"/>
          <w:i/>
          <w:sz w:val="22"/>
          <w:szCs w:val="22"/>
        </w:rPr>
      </w:pPr>
      <w:r w:rsidRPr="008C65FE">
        <w:rPr>
          <w:rFonts w:ascii="Palatino Linotype" w:hAnsi="Palatino Linotype" w:cs="Arial"/>
          <w:b/>
          <w:i/>
          <w:sz w:val="22"/>
          <w:szCs w:val="22"/>
        </w:rPr>
        <w:t>RRA 0189/17.</w:t>
      </w:r>
      <w:r w:rsidRPr="008C65FE">
        <w:rPr>
          <w:rFonts w:ascii="Palatino Linotype" w:hAnsi="Palatino Linotype" w:cs="Arial"/>
          <w:i/>
          <w:sz w:val="22"/>
          <w:szCs w:val="22"/>
        </w:rPr>
        <w:t xml:space="preserve"> Morena. 08 de febrero de 2017. Por unanimidad. Comisionado Ponente Joel Salas Suárez.</w:t>
      </w:r>
    </w:p>
    <w:p w:rsidR="007E781E" w:rsidRPr="008C65FE" w:rsidRDefault="007E781E" w:rsidP="002759B2">
      <w:pPr>
        <w:pStyle w:val="Prrafodelista"/>
        <w:numPr>
          <w:ilvl w:val="0"/>
          <w:numId w:val="9"/>
        </w:numPr>
        <w:spacing w:before="120" w:after="120"/>
        <w:ind w:left="1134" w:right="902" w:hanging="283"/>
        <w:jc w:val="both"/>
        <w:rPr>
          <w:rFonts w:ascii="Palatino Linotype" w:hAnsi="Palatino Linotype" w:cs="Arial"/>
          <w:i/>
          <w:sz w:val="22"/>
          <w:szCs w:val="22"/>
        </w:rPr>
      </w:pPr>
      <w:r w:rsidRPr="008C65FE">
        <w:rPr>
          <w:rFonts w:ascii="Palatino Linotype" w:hAnsi="Palatino Linotype" w:cs="Arial"/>
          <w:b/>
          <w:i/>
          <w:sz w:val="22"/>
          <w:szCs w:val="22"/>
        </w:rPr>
        <w:t>RRA 0677/17.</w:t>
      </w:r>
      <w:r w:rsidRPr="008C65FE">
        <w:rPr>
          <w:rFonts w:ascii="Palatino Linotype" w:hAnsi="Palatino Linotype" w:cs="Arial"/>
          <w:i/>
          <w:sz w:val="22"/>
          <w:szCs w:val="22"/>
        </w:rPr>
        <w:t xml:space="preserve"> Universidad Nacional Autónoma de México. 08 de marzo de 2017. Por unanimidad. Comisionado Ponente </w:t>
      </w:r>
      <w:proofErr w:type="spellStart"/>
      <w:r w:rsidRPr="008C65FE">
        <w:rPr>
          <w:rFonts w:ascii="Palatino Linotype" w:hAnsi="Palatino Linotype" w:cs="Arial"/>
          <w:i/>
          <w:sz w:val="22"/>
          <w:szCs w:val="22"/>
        </w:rPr>
        <w:t>Rosendoevgueni</w:t>
      </w:r>
      <w:proofErr w:type="spellEnd"/>
      <w:r w:rsidRPr="008C65FE">
        <w:rPr>
          <w:rFonts w:ascii="Palatino Linotype" w:hAnsi="Palatino Linotype" w:cs="Arial"/>
          <w:i/>
          <w:sz w:val="22"/>
          <w:szCs w:val="22"/>
        </w:rPr>
        <w:t xml:space="preserve"> Monterrey </w:t>
      </w:r>
      <w:proofErr w:type="spellStart"/>
      <w:r w:rsidRPr="008C65FE">
        <w:rPr>
          <w:rFonts w:ascii="Palatino Linotype" w:hAnsi="Palatino Linotype" w:cs="Arial"/>
          <w:i/>
          <w:sz w:val="22"/>
          <w:szCs w:val="22"/>
        </w:rPr>
        <w:t>Chepov</w:t>
      </w:r>
      <w:proofErr w:type="spellEnd"/>
      <w:r w:rsidRPr="008C65FE">
        <w:rPr>
          <w:rFonts w:ascii="Palatino Linotype" w:hAnsi="Palatino Linotype" w:cs="Arial"/>
          <w:i/>
          <w:sz w:val="22"/>
          <w:szCs w:val="22"/>
        </w:rPr>
        <w:t xml:space="preserve">. </w:t>
      </w:r>
    </w:p>
    <w:p w:rsidR="007E781E" w:rsidRPr="008C65FE" w:rsidRDefault="007E781E" w:rsidP="002759B2">
      <w:pPr>
        <w:pStyle w:val="Prrafodelista"/>
        <w:numPr>
          <w:ilvl w:val="0"/>
          <w:numId w:val="9"/>
        </w:numPr>
        <w:spacing w:before="120" w:after="120"/>
        <w:ind w:left="1134" w:right="902" w:hanging="283"/>
        <w:jc w:val="both"/>
        <w:rPr>
          <w:rFonts w:ascii="Palatino Linotype" w:hAnsi="Palatino Linotype" w:cs="Arial"/>
          <w:i/>
          <w:sz w:val="22"/>
          <w:szCs w:val="22"/>
        </w:rPr>
      </w:pPr>
      <w:r w:rsidRPr="008C65FE">
        <w:rPr>
          <w:rFonts w:ascii="Palatino Linotype" w:hAnsi="Palatino Linotype" w:cs="Arial"/>
          <w:b/>
          <w:i/>
          <w:sz w:val="22"/>
          <w:szCs w:val="22"/>
        </w:rPr>
        <w:t>RRA 1564/17.</w:t>
      </w:r>
      <w:r w:rsidRPr="008C65FE">
        <w:rPr>
          <w:rFonts w:ascii="Palatino Linotype" w:hAnsi="Palatino Linotype" w:cs="Arial"/>
          <w:i/>
          <w:sz w:val="22"/>
          <w:szCs w:val="22"/>
        </w:rPr>
        <w:t xml:space="preserve"> Tribunal Electoral del Poder Judicial de la Federación. 26 de abril de 2017. Por unanimidad. Comisionado Ponente Oscar Mauricio Guerra Ford.”</w:t>
      </w:r>
      <w:r w:rsidR="002759B2" w:rsidRPr="008C65FE">
        <w:rPr>
          <w:rFonts w:ascii="Palatino Linotype" w:hAnsi="Palatino Linotype" w:cs="Arial"/>
          <w:i/>
          <w:sz w:val="22"/>
          <w:szCs w:val="22"/>
        </w:rPr>
        <w:t xml:space="preserve"> (Sic)</w:t>
      </w:r>
    </w:p>
    <w:p w:rsidR="007E781E" w:rsidRPr="008C65FE" w:rsidRDefault="007E781E" w:rsidP="001D10AE">
      <w:pPr>
        <w:pStyle w:val="Sinespaciado"/>
        <w:spacing w:before="240" w:after="240" w:line="360" w:lineRule="auto"/>
        <w:jc w:val="both"/>
        <w:rPr>
          <w:rFonts w:ascii="Palatino Linotype" w:hAnsi="Palatino Linotype" w:cs="Arial"/>
          <w:lang w:eastAsia="es-MX"/>
        </w:rPr>
      </w:pPr>
      <w:r w:rsidRPr="008C65FE">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8C65FE">
        <w:rPr>
          <w:rFonts w:ascii="Palatino Linotype" w:hAnsi="Palatino Linotype" w:cs="Arial"/>
          <w:lang w:eastAsia="es-MX"/>
        </w:rPr>
        <w:t>homoclave</w:t>
      </w:r>
      <w:proofErr w:type="spellEnd"/>
      <w:r w:rsidRPr="008C65FE">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w:t>
      </w:r>
      <w:r w:rsidRPr="008C65FE">
        <w:rPr>
          <w:rFonts w:ascii="Palatino Linotype" w:hAnsi="Palatino Linotype" w:cs="Arial"/>
          <w:lang w:eastAsia="es-MX"/>
        </w:rPr>
        <w:lastRenderedPageBreak/>
        <w:t xml:space="preserve">Municipios y  4 fracción XI de la </w:t>
      </w:r>
      <w:r w:rsidRPr="008C65FE">
        <w:rPr>
          <w:rFonts w:ascii="Palatino Linotype" w:hAnsi="Palatino Linotype" w:cs="Arial"/>
        </w:rPr>
        <w:t>Ley de Protección de Datos Personales en posesión de Sujetos Obligados del Estado de México y Municipios</w:t>
      </w:r>
      <w:r w:rsidRPr="008C65FE">
        <w:rPr>
          <w:rFonts w:ascii="Palatino Linotype" w:hAnsi="Palatino Linotype" w:cs="Arial"/>
          <w:lang w:eastAsia="es-MX"/>
        </w:rPr>
        <w:t>.</w:t>
      </w:r>
    </w:p>
    <w:p w:rsidR="007E781E" w:rsidRPr="008C65FE" w:rsidRDefault="007E781E" w:rsidP="001D10AE">
      <w:pPr>
        <w:spacing w:before="240" w:after="240" w:line="360" w:lineRule="auto"/>
        <w:ind w:right="-93"/>
        <w:jc w:val="both"/>
        <w:rPr>
          <w:rFonts w:ascii="Palatino Linotype" w:hAnsi="Palatino Linotype" w:cs="Arial"/>
        </w:rPr>
      </w:pPr>
      <w:r w:rsidRPr="008C65FE">
        <w:rPr>
          <w:rFonts w:ascii="Palatino Linotype" w:hAnsi="Palatino Linotype" w:cs="Arial"/>
        </w:rPr>
        <w:t xml:space="preserve">Por cuanto hace a la </w:t>
      </w:r>
      <w:r w:rsidRPr="008C65FE">
        <w:rPr>
          <w:rFonts w:ascii="Palatino Linotype" w:hAnsi="Palatino Linotype" w:cs="Arial"/>
          <w:b/>
        </w:rPr>
        <w:t xml:space="preserve">Clave Única de Registro de Población, </w:t>
      </w:r>
      <w:r w:rsidRPr="008C65FE">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E781E" w:rsidRPr="008C65FE" w:rsidRDefault="007E781E" w:rsidP="001D10AE">
      <w:pPr>
        <w:shd w:val="clear" w:color="auto" w:fill="FFFFFF"/>
        <w:spacing w:before="240" w:after="240" w:line="360" w:lineRule="auto"/>
        <w:jc w:val="both"/>
        <w:rPr>
          <w:rFonts w:ascii="Palatino Linotype" w:hAnsi="Palatino Linotype" w:cs="Arial"/>
        </w:rPr>
      </w:pPr>
      <w:r w:rsidRPr="008C65FE">
        <w:rPr>
          <w:rFonts w:ascii="Palatino Linotype" w:hAnsi="Palatino Linotype" w:cs="Arial"/>
        </w:rPr>
        <w:t>Lo anterior, tiene sustento en los artículos 86 y 91 de la Ley General de Población, la cual señala lo siguiente:</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Bold"/>
          <w:b/>
          <w:bCs/>
          <w:i/>
          <w:sz w:val="22"/>
          <w:szCs w:val="22"/>
        </w:rPr>
        <w:t xml:space="preserve">“Artículo 86. </w:t>
      </w:r>
      <w:r w:rsidRPr="008C65FE">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7E781E" w:rsidRPr="008C65FE" w:rsidRDefault="007E781E" w:rsidP="002759B2">
      <w:pPr>
        <w:spacing w:before="120" w:after="120"/>
        <w:ind w:left="851" w:right="902"/>
        <w:jc w:val="both"/>
        <w:rPr>
          <w:rFonts w:ascii="Palatino Linotype" w:hAnsi="Palatino Linotype" w:cs="Arial"/>
          <w:i/>
          <w:sz w:val="22"/>
          <w:szCs w:val="22"/>
        </w:rPr>
      </w:pPr>
      <w:r w:rsidRPr="008C65FE">
        <w:rPr>
          <w:rFonts w:ascii="Palatino Linotype" w:hAnsi="Palatino Linotype" w:cs="Arial,Bold"/>
          <w:b/>
          <w:bCs/>
          <w:i/>
          <w:sz w:val="22"/>
          <w:szCs w:val="22"/>
        </w:rPr>
        <w:t xml:space="preserve">Artículo 91. </w:t>
      </w:r>
      <w:r w:rsidRPr="008C65FE">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7E781E" w:rsidRPr="008C65FE" w:rsidRDefault="007E781E" w:rsidP="001D10AE">
      <w:pPr>
        <w:shd w:val="clear" w:color="auto" w:fill="FFFFFF"/>
        <w:spacing w:before="240" w:after="240" w:line="360" w:lineRule="auto"/>
        <w:jc w:val="both"/>
        <w:rPr>
          <w:rFonts w:ascii="Palatino Linotype" w:hAnsi="Palatino Linotype"/>
        </w:rPr>
      </w:pPr>
      <w:r w:rsidRPr="008C65FE">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8C65FE">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8C65FE">
        <w:rPr>
          <w:rFonts w:ascii="Palatino Linotype" w:hAnsi="Palatino Linotype"/>
        </w:rPr>
        <w:t xml:space="preserve">; sexo; Entidad Federativa o lugar de nacimiento; finalmente un dígito verificador, compuesto de dos elementos, con el que se evitan duplicaciones en la Clave, identifican el cambio de siglo y garantizan la correcta integración. </w:t>
      </w:r>
    </w:p>
    <w:p w:rsidR="007E781E" w:rsidRPr="008C65FE" w:rsidRDefault="007E781E" w:rsidP="001D10AE">
      <w:pPr>
        <w:spacing w:before="240" w:after="240" w:line="360" w:lineRule="auto"/>
        <w:ind w:right="-91"/>
        <w:jc w:val="both"/>
        <w:rPr>
          <w:rFonts w:ascii="Palatino Linotype" w:hAnsi="Palatino Linotype" w:cs="Arial"/>
        </w:rPr>
      </w:pPr>
      <w:r w:rsidRPr="008C65FE">
        <w:rPr>
          <w:rFonts w:ascii="Palatino Linotype" w:hAnsi="Palatino Linotype" w:cs="Arial"/>
        </w:rPr>
        <w:lastRenderedPageBreak/>
        <w:t xml:space="preserve">Al respecto, el </w:t>
      </w:r>
      <w:r w:rsidRPr="008C65FE">
        <w:rPr>
          <w:rFonts w:ascii="Palatino Linotype" w:eastAsia="Arial Unicode MS" w:hAnsi="Palatino Linotype" w:cs="Arial"/>
        </w:rPr>
        <w:t xml:space="preserve">Instituto Nacional de Transparencia, Acceso a la Información y Protección de Datos Personales, </w:t>
      </w:r>
      <w:r w:rsidRPr="008C65FE">
        <w:rPr>
          <w:rFonts w:ascii="Palatino Linotype" w:hAnsi="Palatino Linotype" w:cs="Arial"/>
        </w:rPr>
        <w:t xml:space="preserve"> a través del Criterio 18/17, señala literalmente lo siguiente:</w:t>
      </w:r>
    </w:p>
    <w:p w:rsidR="007E781E" w:rsidRPr="008C65FE" w:rsidRDefault="007E781E" w:rsidP="0067274B">
      <w:pPr>
        <w:spacing w:before="120" w:after="120"/>
        <w:ind w:left="851" w:right="899"/>
        <w:jc w:val="both"/>
        <w:rPr>
          <w:rFonts w:ascii="Palatino Linotype" w:hAnsi="Palatino Linotype" w:cs="Arial"/>
          <w:i/>
          <w:sz w:val="22"/>
          <w:szCs w:val="22"/>
        </w:rPr>
      </w:pPr>
      <w:r w:rsidRPr="008C65FE">
        <w:rPr>
          <w:rFonts w:ascii="Palatino Linotype" w:hAnsi="Palatino Linotype" w:cs="Arial"/>
          <w:b/>
          <w:i/>
          <w:sz w:val="22"/>
          <w:szCs w:val="22"/>
        </w:rPr>
        <w:t>“Clave Única de Registro de Población (CURP).</w:t>
      </w:r>
      <w:r w:rsidRPr="008C65FE">
        <w:rPr>
          <w:rFonts w:ascii="Palatino Linotype" w:hAnsi="Palatino Linotype" w:cs="Arial"/>
          <w:i/>
          <w:sz w:val="22"/>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E781E" w:rsidRPr="008C65FE" w:rsidRDefault="007E781E" w:rsidP="0067274B">
      <w:pPr>
        <w:spacing w:before="120" w:after="120"/>
        <w:ind w:left="851" w:right="850"/>
        <w:jc w:val="both"/>
        <w:rPr>
          <w:rFonts w:ascii="Palatino Linotype" w:hAnsi="Palatino Linotype" w:cs="Arial"/>
          <w:b/>
          <w:i/>
          <w:sz w:val="22"/>
          <w:szCs w:val="22"/>
        </w:rPr>
      </w:pPr>
      <w:r w:rsidRPr="008C65FE">
        <w:rPr>
          <w:rFonts w:ascii="Palatino Linotype" w:hAnsi="Palatino Linotype" w:cs="Arial"/>
          <w:b/>
          <w:i/>
          <w:sz w:val="22"/>
          <w:szCs w:val="22"/>
        </w:rPr>
        <w:t>Resoluciones:</w:t>
      </w:r>
    </w:p>
    <w:p w:rsidR="007E781E" w:rsidRPr="008C65FE" w:rsidRDefault="007E781E" w:rsidP="0067274B">
      <w:pPr>
        <w:pStyle w:val="Prrafodelista"/>
        <w:numPr>
          <w:ilvl w:val="0"/>
          <w:numId w:val="9"/>
        </w:numPr>
        <w:spacing w:before="120" w:after="120"/>
        <w:ind w:left="1134" w:right="899" w:hanging="283"/>
        <w:jc w:val="both"/>
        <w:rPr>
          <w:rFonts w:ascii="Palatino Linotype" w:hAnsi="Palatino Linotype" w:cs="Arial"/>
          <w:i/>
          <w:sz w:val="22"/>
          <w:szCs w:val="22"/>
        </w:rPr>
      </w:pPr>
      <w:r w:rsidRPr="008C65FE">
        <w:rPr>
          <w:rFonts w:ascii="Palatino Linotype" w:hAnsi="Palatino Linotype" w:cs="Arial"/>
          <w:i/>
          <w:sz w:val="22"/>
          <w:szCs w:val="22"/>
        </w:rPr>
        <w:t xml:space="preserve">RRA 3995/16. Secretaría de la Defensa Nacional. 1 de febrero de 2017. Por unanimidad. Comisionado Ponente </w:t>
      </w:r>
      <w:proofErr w:type="spellStart"/>
      <w:r w:rsidRPr="008C65FE">
        <w:rPr>
          <w:rFonts w:ascii="Palatino Linotype" w:hAnsi="Palatino Linotype" w:cs="Arial"/>
          <w:i/>
          <w:sz w:val="22"/>
          <w:szCs w:val="22"/>
        </w:rPr>
        <w:t>Rosendoevgueni</w:t>
      </w:r>
      <w:proofErr w:type="spellEnd"/>
      <w:r w:rsidRPr="008C65FE">
        <w:rPr>
          <w:rFonts w:ascii="Palatino Linotype" w:hAnsi="Palatino Linotype" w:cs="Arial"/>
          <w:i/>
          <w:sz w:val="22"/>
          <w:szCs w:val="22"/>
        </w:rPr>
        <w:t xml:space="preserve"> Monterrey </w:t>
      </w:r>
      <w:proofErr w:type="spellStart"/>
      <w:r w:rsidRPr="008C65FE">
        <w:rPr>
          <w:rFonts w:ascii="Palatino Linotype" w:hAnsi="Palatino Linotype" w:cs="Arial"/>
          <w:i/>
          <w:sz w:val="22"/>
          <w:szCs w:val="22"/>
        </w:rPr>
        <w:t>Chepov</w:t>
      </w:r>
      <w:proofErr w:type="spellEnd"/>
      <w:r w:rsidRPr="008C65FE">
        <w:rPr>
          <w:rFonts w:ascii="Palatino Linotype" w:hAnsi="Palatino Linotype" w:cs="Arial"/>
          <w:i/>
          <w:sz w:val="22"/>
          <w:szCs w:val="22"/>
        </w:rPr>
        <w:t>.</w:t>
      </w:r>
    </w:p>
    <w:p w:rsidR="007E781E" w:rsidRPr="008C65FE" w:rsidRDefault="007E781E" w:rsidP="0067274B">
      <w:pPr>
        <w:pStyle w:val="Prrafodelista"/>
        <w:numPr>
          <w:ilvl w:val="0"/>
          <w:numId w:val="9"/>
        </w:numPr>
        <w:spacing w:before="120" w:after="120"/>
        <w:ind w:left="1134" w:right="899" w:hanging="283"/>
        <w:jc w:val="both"/>
        <w:rPr>
          <w:rFonts w:ascii="Palatino Linotype" w:hAnsi="Palatino Linotype" w:cs="Arial"/>
          <w:i/>
          <w:sz w:val="22"/>
          <w:szCs w:val="22"/>
        </w:rPr>
      </w:pPr>
      <w:r w:rsidRPr="008C65FE">
        <w:rPr>
          <w:rFonts w:ascii="Palatino Linotype" w:hAnsi="Palatino Linotype" w:cs="Arial"/>
          <w:i/>
          <w:sz w:val="22"/>
          <w:szCs w:val="22"/>
        </w:rPr>
        <w:t xml:space="preserve">RRA 0937/17. Senado de la República. 15 de marzo de 2017. Por unanimidad. Comisionada Ponente Ximena Puente de la Mora. </w:t>
      </w:r>
    </w:p>
    <w:p w:rsidR="007E781E" w:rsidRPr="008C65FE" w:rsidRDefault="007E781E" w:rsidP="0067274B">
      <w:pPr>
        <w:pStyle w:val="Prrafodelista"/>
        <w:numPr>
          <w:ilvl w:val="0"/>
          <w:numId w:val="9"/>
        </w:numPr>
        <w:spacing w:before="120" w:after="120"/>
        <w:ind w:left="1134" w:right="899" w:hanging="283"/>
        <w:jc w:val="both"/>
        <w:rPr>
          <w:rFonts w:ascii="Palatino Linotype" w:hAnsi="Palatino Linotype" w:cs="Arial"/>
          <w:i/>
          <w:sz w:val="22"/>
          <w:szCs w:val="22"/>
        </w:rPr>
      </w:pPr>
      <w:r w:rsidRPr="008C65FE">
        <w:rPr>
          <w:rFonts w:ascii="Palatino Linotype" w:hAnsi="Palatino Linotype" w:cs="Arial"/>
          <w:i/>
          <w:sz w:val="22"/>
          <w:szCs w:val="22"/>
        </w:rPr>
        <w:t xml:space="preserve">RRA 0478/17. Secretaría de Relaciones Exteriores. 26 de abril de 2017. Por unanimidad. Comisionada Ponente Areli Cano Guadiana.”(Sic) </w:t>
      </w:r>
    </w:p>
    <w:p w:rsidR="007E781E" w:rsidRPr="008C65FE" w:rsidRDefault="007E781E" w:rsidP="001D10AE">
      <w:pPr>
        <w:spacing w:before="240" w:after="240" w:line="360" w:lineRule="auto"/>
        <w:ind w:right="-93"/>
        <w:jc w:val="both"/>
        <w:rPr>
          <w:rFonts w:ascii="Palatino Linotype" w:hAnsi="Palatino Linotype" w:cs="Arial"/>
        </w:rPr>
      </w:pPr>
      <w:r w:rsidRPr="008C65FE">
        <w:rPr>
          <w:rFonts w:ascii="Palatino Linotype" w:hAnsi="Palatino Linotype" w:cs="Arial"/>
        </w:rPr>
        <w:t xml:space="preserve">De lo anterior, se desprende que la </w:t>
      </w:r>
      <w:r w:rsidRPr="008C65FE">
        <w:rPr>
          <w:rFonts w:ascii="Palatino Linotype" w:hAnsi="Palatino Linotype"/>
        </w:rPr>
        <w:t xml:space="preserve">Clave Única de Registro de Población, </w:t>
      </w:r>
      <w:r w:rsidRPr="008C65FE">
        <w:rPr>
          <w:rFonts w:ascii="Palatino Linotype" w:hAnsi="Palatino Linotype" w:cs="Arial"/>
        </w:rPr>
        <w:t>se encuentra vinculado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7E781E" w:rsidRPr="008C65FE" w:rsidRDefault="007E781E" w:rsidP="001D10AE">
      <w:pPr>
        <w:spacing w:before="240" w:after="240" w:line="360" w:lineRule="auto"/>
        <w:ind w:right="-93"/>
        <w:jc w:val="both"/>
        <w:rPr>
          <w:rFonts w:ascii="Palatino Linotype" w:hAnsi="Palatino Linotype" w:cs="Arial"/>
          <w:lang w:eastAsia="es-MX"/>
        </w:rPr>
      </w:pPr>
      <w:r w:rsidRPr="008C65FE">
        <w:rPr>
          <w:rFonts w:ascii="Palatino Linotype" w:hAnsi="Palatino Linotype" w:cs="Arial"/>
          <w:lang w:eastAsia="es-MX"/>
        </w:rPr>
        <w:t xml:space="preserve">Por cuanto hace a la </w:t>
      </w:r>
      <w:r w:rsidRPr="008C65FE">
        <w:rPr>
          <w:rFonts w:ascii="Palatino Linotype" w:hAnsi="Palatino Linotype" w:cs="Arial"/>
          <w:b/>
        </w:rPr>
        <w:t>Clave de cualquier tipo de seguridad social</w:t>
      </w:r>
      <w:r w:rsidRPr="008C65FE">
        <w:rPr>
          <w:rFonts w:ascii="Palatino Linotype" w:hAnsi="Palatino Linotype" w:cs="Arial"/>
        </w:rPr>
        <w:t xml:space="preserve"> (ISSEMYM, u otros), está integrada por una </w:t>
      </w:r>
      <w:r w:rsidRPr="008C65FE">
        <w:rPr>
          <w:rFonts w:ascii="Palatino Linotype" w:hAnsi="Palatino Linotype" w:cs="Arial"/>
          <w:bCs/>
          <w:lang w:eastAsia="es-MX"/>
        </w:rPr>
        <w:t xml:space="preserve">secuencia de números con los que se identifica a los trabajadores que cubren las cuotas respectivas, asimismo, lo identifica con la fuente de trabajo; por </w:t>
      </w:r>
      <w:r w:rsidRPr="008C65FE">
        <w:rPr>
          <w:rFonts w:ascii="Palatino Linotype" w:hAnsi="Palatino Linotype" w:cs="Arial"/>
          <w:bCs/>
          <w:lang w:eastAsia="es-MX"/>
        </w:rPr>
        <w:lastRenderedPageBreak/>
        <w:t xml:space="preserve">lo que al ser una clave de identificación de los trabajadores, constituye información confidencial, </w:t>
      </w:r>
      <w:r w:rsidRPr="008C65FE">
        <w:rPr>
          <w:rFonts w:ascii="Palatino Linotype" w:hAnsi="Palatino Linotype" w:cs="Arial"/>
          <w:lang w:eastAsia="es-MX"/>
        </w:rPr>
        <w:t xml:space="preserve">datos que únicamente le atañen al servidor público, por lo que constituyen un dato personal que concierne a una persona física identificada e identificable en términos de los artículos 3 fracción IX de la Ley de Transparencia y Acceso a la Información Pública del Estado de México y Municipios y 4 fracción XI de la </w:t>
      </w:r>
      <w:r w:rsidRPr="008C65FE">
        <w:rPr>
          <w:rFonts w:ascii="Palatino Linotype" w:hAnsi="Palatino Linotype" w:cs="Arial"/>
        </w:rPr>
        <w:t>Ley de Protección de Datos Personales en posesión de Sujetos Obligados del Estado de México y Municipios</w:t>
      </w:r>
      <w:r w:rsidRPr="008C65FE">
        <w:rPr>
          <w:rFonts w:ascii="Palatino Linotype" w:hAnsi="Palatino Linotype" w:cs="Arial"/>
          <w:lang w:eastAsia="es-MX"/>
        </w:rPr>
        <w:t>.</w:t>
      </w:r>
    </w:p>
    <w:p w:rsidR="007E781E" w:rsidRPr="008C65FE" w:rsidRDefault="007E781E" w:rsidP="001D10AE">
      <w:pPr>
        <w:spacing w:before="240" w:after="240" w:line="360" w:lineRule="auto"/>
        <w:jc w:val="both"/>
        <w:rPr>
          <w:rFonts w:ascii="Palatino Linotype" w:hAnsi="Palatino Linotype" w:cs="Arial"/>
          <w:lang w:eastAsia="es-MX"/>
        </w:rPr>
      </w:pPr>
      <w:r w:rsidRPr="008C65FE">
        <w:rPr>
          <w:rFonts w:ascii="Palatino Linotype" w:hAnsi="Palatino Linotype" w:cs="Arial"/>
        </w:rPr>
        <w:t xml:space="preserve">Respecto de los </w:t>
      </w:r>
      <w:r w:rsidRPr="008C65FE">
        <w:rPr>
          <w:rFonts w:ascii="Palatino Linotype" w:hAnsi="Palatino Linotype" w:cs="Arial"/>
          <w:b/>
        </w:rPr>
        <w:t>préstamos o descuentos</w:t>
      </w:r>
      <w:r w:rsidRPr="008C65FE">
        <w:rPr>
          <w:rFonts w:ascii="Palatino Linotype" w:hAnsi="Palatino Linotype" w:cs="Arial"/>
        </w:rPr>
        <w:t xml:space="preserve"> </w:t>
      </w:r>
      <w:r w:rsidRPr="008C65FE">
        <w:rPr>
          <w:rFonts w:ascii="Palatino Linotype" w:hAnsi="Palatino Linotype" w:cs="Arial"/>
          <w:b/>
        </w:rPr>
        <w:t>de carácter personal</w:t>
      </w:r>
      <w:r w:rsidRPr="008C65FE">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8C65FE">
        <w:rPr>
          <w:rFonts w:ascii="Palatino Linotype" w:hAnsi="Palatino Linotype" w:cs="Arial"/>
          <w:lang w:eastAsia="es-MX"/>
        </w:rPr>
        <w:t>favorecer  en la transparencia y rendición de cuentas, sino, por el contrario con ello se violentaría la</w:t>
      </w:r>
      <w:r w:rsidRPr="008C65FE">
        <w:rPr>
          <w:rFonts w:ascii="Palatino Linotype" w:hAnsi="Palatino Linotype"/>
        </w:rPr>
        <w:t xml:space="preserve"> </w:t>
      </w:r>
      <w:r w:rsidRPr="008C65FE">
        <w:rPr>
          <w:rFonts w:ascii="Palatino Linotype" w:hAnsi="Palatino Linotype" w:cs="Arial"/>
          <w:lang w:eastAsia="es-MX"/>
        </w:rPr>
        <w:t>protección de información confidencial, porque incide en la intimidad de un individuo</w:t>
      </w:r>
      <w:r w:rsidRPr="008C65FE">
        <w:rPr>
          <w:rFonts w:ascii="Palatino Linotype" w:hAnsi="Palatino Linotype"/>
        </w:rPr>
        <w:t xml:space="preserve"> </w:t>
      </w:r>
      <w:r w:rsidRPr="008C65FE">
        <w:rPr>
          <w:rFonts w:ascii="Palatino Linotype" w:hAnsi="Palatino Linotype" w:cs="Arial"/>
          <w:lang w:eastAsia="es-MX"/>
        </w:rPr>
        <w:t>identificado.</w:t>
      </w:r>
    </w:p>
    <w:p w:rsidR="007E781E" w:rsidRPr="008C65FE" w:rsidRDefault="007E781E" w:rsidP="001D10AE">
      <w:pPr>
        <w:spacing w:before="240" w:after="240" w:line="360" w:lineRule="auto"/>
        <w:ind w:right="-93"/>
        <w:jc w:val="both"/>
        <w:rPr>
          <w:rFonts w:ascii="Palatino Linotype" w:hAnsi="Palatino Linotype" w:cs="Arial"/>
        </w:rPr>
      </w:pPr>
      <w:r w:rsidRPr="008C65FE">
        <w:rPr>
          <w:rFonts w:ascii="Palatino Linotype" w:hAnsi="Palatino Linotype" w:cs="Arial"/>
          <w:lang w:eastAsia="es-MX"/>
        </w:rPr>
        <w:t xml:space="preserve">Por su parte, el </w:t>
      </w:r>
      <w:r w:rsidRPr="008C65FE">
        <w:rPr>
          <w:rFonts w:ascii="Palatino Linotype" w:hAnsi="Palatino Linotype" w:cs="Arial"/>
        </w:rPr>
        <w:t>artículo 84 de la Ley del Trabajo de los Servidores Públicos del Estado y Municipios, señala:</w:t>
      </w:r>
    </w:p>
    <w:p w:rsidR="007E781E" w:rsidRPr="008C65FE" w:rsidRDefault="007E781E" w:rsidP="0067274B">
      <w:pPr>
        <w:spacing w:before="120" w:after="120"/>
        <w:ind w:left="851" w:right="902"/>
        <w:jc w:val="both"/>
        <w:rPr>
          <w:rFonts w:ascii="Palatino Linotype" w:hAnsi="Palatino Linotype" w:cs="Arial"/>
          <w:b/>
          <w:bCs/>
          <w:i/>
          <w:noProof/>
          <w:sz w:val="22"/>
          <w:szCs w:val="22"/>
        </w:rPr>
      </w:pPr>
      <w:r w:rsidRPr="008C65FE">
        <w:rPr>
          <w:rFonts w:ascii="Palatino Linotype" w:hAnsi="Palatino Linotype" w:cs="Arial"/>
          <w:bCs/>
          <w:i/>
          <w:noProof/>
          <w:sz w:val="22"/>
          <w:szCs w:val="22"/>
        </w:rPr>
        <w:t>“</w:t>
      </w:r>
      <w:r w:rsidRPr="008C65FE">
        <w:rPr>
          <w:rFonts w:ascii="Palatino Linotype" w:hAnsi="Palatino Linotype" w:cs="Arial"/>
          <w:b/>
          <w:bCs/>
          <w:i/>
          <w:noProof/>
          <w:sz w:val="22"/>
          <w:szCs w:val="22"/>
        </w:rPr>
        <w:t>ARTICULO 84. Sólo podrán hacerse retenciones,</w:t>
      </w:r>
      <w:r w:rsidRPr="008C65FE">
        <w:rPr>
          <w:rFonts w:ascii="Palatino Linotype" w:hAnsi="Palatino Linotype" w:cs="Arial"/>
          <w:i/>
          <w:sz w:val="22"/>
          <w:szCs w:val="22"/>
          <w:lang w:eastAsia="es-MX"/>
        </w:rPr>
        <w:t xml:space="preserve"> </w:t>
      </w:r>
      <w:r w:rsidRPr="008C65FE">
        <w:rPr>
          <w:rFonts w:ascii="Palatino Linotype" w:hAnsi="Palatino Linotype" w:cs="Arial"/>
          <w:b/>
          <w:bCs/>
          <w:i/>
          <w:noProof/>
          <w:sz w:val="22"/>
          <w:szCs w:val="22"/>
        </w:rPr>
        <w:t>descuentos o deducciones al sueldo de los servidores públicos por concepto de:</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Cs/>
          <w:i/>
          <w:noProof/>
          <w:sz w:val="22"/>
          <w:szCs w:val="22"/>
        </w:rPr>
        <w:t>I. Gravámenes fiscales relacionados con el sueldo;</w:t>
      </w:r>
    </w:p>
    <w:p w:rsidR="007E781E" w:rsidRPr="008C65FE" w:rsidRDefault="007E781E" w:rsidP="0067274B">
      <w:pPr>
        <w:spacing w:before="120" w:after="120"/>
        <w:ind w:left="851" w:right="902"/>
        <w:jc w:val="both"/>
        <w:rPr>
          <w:rFonts w:ascii="Palatino Linotype" w:hAnsi="Palatino Linotype" w:cs="Arial"/>
          <w:i/>
          <w:sz w:val="22"/>
          <w:szCs w:val="22"/>
        </w:rPr>
      </w:pPr>
      <w:r w:rsidRPr="008C65FE">
        <w:rPr>
          <w:rFonts w:ascii="Palatino Linotype" w:hAnsi="Palatino Linotype" w:cs="Arial"/>
          <w:bCs/>
          <w:i/>
          <w:noProof/>
          <w:sz w:val="22"/>
          <w:szCs w:val="22"/>
        </w:rPr>
        <w:t xml:space="preserve">II. Deudas contraídas con las instituciones públicas o dependencias por concepto de anticipos de sueldo, </w:t>
      </w:r>
      <w:r w:rsidRPr="008C65FE">
        <w:rPr>
          <w:rFonts w:ascii="Palatino Linotype" w:hAnsi="Palatino Linotype" w:cs="Arial"/>
          <w:i/>
          <w:sz w:val="22"/>
          <w:szCs w:val="22"/>
        </w:rPr>
        <w:t>pagos hechos con exceso, errores o pérdidas debidamente comprobados;</w:t>
      </w:r>
    </w:p>
    <w:p w:rsidR="007E781E" w:rsidRPr="008C65FE" w:rsidRDefault="007E781E" w:rsidP="0067274B">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t>III. Cuotas sindicales;</w:t>
      </w:r>
    </w:p>
    <w:p w:rsidR="007E781E" w:rsidRPr="008C65FE" w:rsidRDefault="007E781E" w:rsidP="0067274B">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t>IV. Cuotas de aportación a fondos para la constitución de cooperativas y de cajas de ahorro, siempre que el servidor público hubiese manifestado previamente, de manera expresa, su conformidad;</w:t>
      </w:r>
    </w:p>
    <w:p w:rsidR="007E781E" w:rsidRPr="008C65FE" w:rsidRDefault="007E781E" w:rsidP="0067274B">
      <w:pPr>
        <w:spacing w:before="120" w:after="120"/>
        <w:ind w:left="851" w:right="902"/>
        <w:jc w:val="both"/>
        <w:rPr>
          <w:rFonts w:ascii="Palatino Linotype" w:hAnsi="Palatino Linotype" w:cs="Arial"/>
          <w:i/>
          <w:sz w:val="22"/>
          <w:szCs w:val="22"/>
        </w:rPr>
      </w:pPr>
      <w:r w:rsidRPr="008C65FE">
        <w:rPr>
          <w:rFonts w:ascii="Palatino Linotype" w:hAnsi="Palatino Linotype" w:cs="Arial"/>
          <w:i/>
          <w:sz w:val="22"/>
          <w:szCs w:val="22"/>
        </w:rPr>
        <w:lastRenderedPageBreak/>
        <w:t>V. Descuentos ordenados por el Instituto de Seguridad Social del Estado de México y Municipios, con motivo de cuotas y obligaciones contraídas con éste por los servidores públicos;</w:t>
      </w:r>
    </w:p>
    <w:p w:rsidR="007E781E" w:rsidRPr="008C65FE" w:rsidRDefault="007E781E" w:rsidP="0067274B">
      <w:pPr>
        <w:spacing w:before="120" w:after="120"/>
        <w:ind w:left="851" w:right="902"/>
        <w:jc w:val="both"/>
        <w:rPr>
          <w:rFonts w:ascii="Palatino Linotype" w:hAnsi="Palatino Linotype" w:cs="Arial"/>
          <w:b/>
          <w:bCs/>
          <w:i/>
          <w:noProof/>
          <w:sz w:val="22"/>
          <w:szCs w:val="22"/>
        </w:rPr>
      </w:pPr>
      <w:r w:rsidRPr="008C65FE">
        <w:rPr>
          <w:rFonts w:ascii="Palatino Linotype" w:hAnsi="Palatino Linotype" w:cs="Arial"/>
          <w:b/>
          <w:bCs/>
          <w:i/>
          <w:noProof/>
          <w:sz w:val="22"/>
          <w:szCs w:val="22"/>
        </w:rPr>
        <w:t>VI. Obligaciones a cargo del servidor público con las que haya consentido, derivadas de la adquisición o del uso de habitaciones consideradas como de interés social;</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Cs/>
          <w:i/>
          <w:noProof/>
          <w:sz w:val="22"/>
          <w:szCs w:val="22"/>
        </w:rPr>
        <w:t>VII. Faltas de puntualidad o de asistencia injustificadas;</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
          <w:bCs/>
          <w:i/>
          <w:noProof/>
          <w:sz w:val="22"/>
          <w:szCs w:val="22"/>
        </w:rPr>
        <w:t>VIII. Pensiones alimenticias ordenadas por la autoridad judicial;</w:t>
      </w:r>
      <w:r w:rsidRPr="008C65FE">
        <w:rPr>
          <w:rFonts w:ascii="Palatino Linotype" w:hAnsi="Palatino Linotype" w:cs="Arial"/>
          <w:bCs/>
          <w:i/>
          <w:noProof/>
          <w:sz w:val="22"/>
          <w:szCs w:val="22"/>
        </w:rPr>
        <w:t xml:space="preserve"> o</w:t>
      </w:r>
    </w:p>
    <w:p w:rsidR="007E781E" w:rsidRPr="008C65FE" w:rsidRDefault="007E781E" w:rsidP="0067274B">
      <w:pPr>
        <w:spacing w:before="120" w:after="120"/>
        <w:ind w:left="851" w:right="902"/>
        <w:jc w:val="both"/>
        <w:rPr>
          <w:rFonts w:ascii="Palatino Linotype" w:hAnsi="Palatino Linotype" w:cs="Arial"/>
          <w:b/>
          <w:bCs/>
          <w:i/>
          <w:noProof/>
          <w:sz w:val="22"/>
          <w:szCs w:val="22"/>
        </w:rPr>
      </w:pPr>
      <w:r w:rsidRPr="008C65FE">
        <w:rPr>
          <w:rFonts w:ascii="Palatino Linotype" w:hAnsi="Palatino Linotype" w:cs="Arial"/>
          <w:b/>
          <w:bCs/>
          <w:i/>
          <w:noProof/>
          <w:sz w:val="22"/>
          <w:szCs w:val="22"/>
        </w:rPr>
        <w:t>IX. Cualquier otro convenido con instituciones de servicios y aceptado por el servidor público.</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Cs/>
          <w:i/>
          <w:noProof/>
          <w:sz w:val="22"/>
          <w:szCs w:val="22"/>
        </w:rPr>
        <w:t xml:space="preserve">El monto total de las retenciones, descuentos o deducciones no podrá exceder del 30% de la remuneración total, </w:t>
      </w:r>
      <w:r w:rsidRPr="008C65FE">
        <w:rPr>
          <w:rFonts w:ascii="Palatino Linotype" w:hAnsi="Palatino Linotype" w:cs="Arial"/>
          <w:i/>
          <w:sz w:val="22"/>
          <w:szCs w:val="22"/>
        </w:rPr>
        <w:t>excepto</w:t>
      </w:r>
      <w:r w:rsidRPr="008C65FE">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lang w:val="es-ES_tradnl"/>
        </w:rPr>
        <w:t xml:space="preserve">Por lo que respecto a </w:t>
      </w:r>
      <w:r w:rsidRPr="008C65FE">
        <w:rPr>
          <w:rFonts w:ascii="Palatino Linotype" w:hAnsi="Palatino Linotype" w:cs="Arial"/>
        </w:rPr>
        <w:t xml:space="preserve">las </w:t>
      </w:r>
      <w:r w:rsidRPr="008C65FE">
        <w:rPr>
          <w:rFonts w:ascii="Palatino Linotype" w:hAnsi="Palatino Linotype" w:cs="Arial"/>
          <w:b/>
        </w:rPr>
        <w:t>Cadenas Originales del Sellos</w:t>
      </w:r>
      <w:r w:rsidRPr="008C65FE">
        <w:rPr>
          <w:rFonts w:ascii="Palatino Linotype" w:hAnsi="Palatino Linotype" w:cs="Arial"/>
        </w:rPr>
        <w:t xml:space="preserve"> </w:t>
      </w:r>
      <w:r w:rsidRPr="008C65FE">
        <w:rPr>
          <w:rFonts w:ascii="Palatino Linotype" w:hAnsi="Palatino Linotype" w:cs="Arial"/>
          <w:b/>
        </w:rPr>
        <w:t>Digitales</w:t>
      </w:r>
      <w:r w:rsidRPr="008C65FE">
        <w:rPr>
          <w:rFonts w:ascii="Palatino Linotype" w:hAnsi="Palatino Linotype" w:cs="Arial"/>
        </w:rPr>
        <w:t xml:space="preserve">, éstos forman parte del </w:t>
      </w:r>
      <w:r w:rsidRPr="008C65FE">
        <w:rPr>
          <w:rFonts w:ascii="Palatino Linotype" w:hAnsi="Palatino Linotype" w:cs="Arial"/>
          <w:lang w:val="es-ES_tradnl"/>
        </w:rPr>
        <w:t xml:space="preserve">certificado de sello digital, los cuales </w:t>
      </w:r>
      <w:r w:rsidRPr="008C65FE">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8C65FE">
        <w:rPr>
          <w:rFonts w:ascii="Palatino Linotype" w:hAnsi="Palatino Linotype" w:cs="Arial"/>
          <w:b/>
          <w:u w:val="single"/>
        </w:rPr>
        <w:t xml:space="preserve">vinculación </w:t>
      </w:r>
      <w:r w:rsidRPr="008C65FE">
        <w:rPr>
          <w:rFonts w:ascii="Palatino Linotype" w:hAnsi="Palatino Linotype" w:cs="Arial"/>
        </w:rPr>
        <w:t xml:space="preserve">entre la </w:t>
      </w:r>
      <w:r w:rsidRPr="008C65FE">
        <w:rPr>
          <w:rFonts w:ascii="Palatino Linotype" w:hAnsi="Palatino Linotype" w:cs="Arial"/>
          <w:b/>
          <w:u w:val="single"/>
        </w:rPr>
        <w:t>identidad de un sujeto o entidad</w:t>
      </w:r>
      <w:r w:rsidRPr="008C65FE">
        <w:rPr>
          <w:rFonts w:ascii="Palatino Linotype" w:hAnsi="Palatino Linotype" w:cs="Arial"/>
        </w:rPr>
        <w:t xml:space="preserve"> con su clave pública, lo hace identificable a una persona o entidad, además de que dichos certificados tienen como finalidad o propósito específico firmar </w:t>
      </w:r>
      <w:r w:rsidRPr="008C65FE">
        <w:rPr>
          <w:rFonts w:ascii="Palatino Linotype" w:hAnsi="Palatino Linotype" w:cs="Arial"/>
        </w:rPr>
        <w:lastRenderedPageBreak/>
        <w:t>digitalmente las facturas electrónicas para acreditar la autoría de los comprobantes fiscales. En ese tenor se transcriben los artículos señalados con antelación para mejor ilustración:</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Cs/>
          <w:noProof/>
          <w:sz w:val="22"/>
          <w:szCs w:val="22"/>
        </w:rPr>
        <w:t>“</w:t>
      </w:r>
      <w:r w:rsidRPr="008C65FE">
        <w:rPr>
          <w:rFonts w:ascii="Palatino Linotype" w:hAnsi="Palatino Linotype" w:cs="Arial"/>
          <w:b/>
          <w:bCs/>
          <w:noProof/>
          <w:sz w:val="22"/>
          <w:szCs w:val="22"/>
        </w:rPr>
        <w:t>Artículo 17-G</w:t>
      </w:r>
      <w:r w:rsidRPr="008C65FE">
        <w:rPr>
          <w:rFonts w:ascii="Palatino Linotype" w:hAnsi="Palatino Linotype" w:cs="Arial"/>
          <w:bCs/>
          <w:i/>
          <w:noProof/>
          <w:sz w:val="22"/>
          <w:szCs w:val="22"/>
        </w:rPr>
        <w:t xml:space="preserve">.- </w:t>
      </w:r>
      <w:r w:rsidRPr="008C65FE">
        <w:rPr>
          <w:rFonts w:ascii="Palatino Linotype" w:hAnsi="Palatino Linotype" w:cs="Arial"/>
          <w:b/>
          <w:bCs/>
          <w:i/>
          <w:noProof/>
          <w:sz w:val="22"/>
          <w:szCs w:val="22"/>
          <w:u w:val="single"/>
        </w:rPr>
        <w:t>Los certificados que emita el Servicio de Administración Tributaria para ser considerados válidos deberán contener los datos siguientes</w:t>
      </w:r>
      <w:r w:rsidRPr="008C65FE">
        <w:rPr>
          <w:rFonts w:ascii="Palatino Linotype" w:hAnsi="Palatino Linotype" w:cs="Arial"/>
          <w:bCs/>
          <w:i/>
          <w:noProof/>
          <w:sz w:val="22"/>
          <w:szCs w:val="22"/>
        </w:rPr>
        <w:t xml:space="preserve">: </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Cs/>
          <w:i/>
          <w:noProof/>
          <w:sz w:val="22"/>
          <w:szCs w:val="22"/>
        </w:rPr>
        <w:t xml:space="preserve">I. </w:t>
      </w:r>
      <w:r w:rsidRPr="008C65FE">
        <w:rPr>
          <w:rFonts w:ascii="Palatino Linotype" w:hAnsi="Palatino Linotype" w:cs="Arial"/>
          <w:bCs/>
          <w:i/>
          <w:noProof/>
          <w:sz w:val="22"/>
          <w:szCs w:val="22"/>
        </w:rPr>
        <w:tab/>
      </w:r>
      <w:r w:rsidRPr="008C65FE">
        <w:rPr>
          <w:rFonts w:ascii="Palatino Linotype" w:hAnsi="Palatino Linotype" w:cs="Arial"/>
          <w:b/>
          <w:bCs/>
          <w:i/>
          <w:noProof/>
          <w:sz w:val="22"/>
          <w:szCs w:val="22"/>
          <w:u w:val="single"/>
        </w:rPr>
        <w:t>La mención de que se expiden como tales</w:t>
      </w:r>
      <w:r w:rsidRPr="008C65FE">
        <w:rPr>
          <w:rFonts w:ascii="Palatino Linotype" w:hAnsi="Palatino Linotype" w:cs="Arial"/>
          <w:bCs/>
          <w:i/>
          <w:noProof/>
          <w:sz w:val="22"/>
          <w:szCs w:val="22"/>
        </w:rPr>
        <w:t xml:space="preserve">. </w:t>
      </w:r>
      <w:r w:rsidRPr="008C65FE">
        <w:rPr>
          <w:rFonts w:ascii="Palatino Linotype" w:hAnsi="Palatino Linotype" w:cs="Arial"/>
          <w:b/>
          <w:bCs/>
          <w:i/>
          <w:noProof/>
          <w:sz w:val="22"/>
          <w:szCs w:val="22"/>
          <w:u w:val="single"/>
        </w:rPr>
        <w:t>Tratándose de certificados de sellos digitales, se deberán especificar las limitantes que tengan para su uso</w:t>
      </w:r>
      <w:r w:rsidRPr="008C65FE">
        <w:rPr>
          <w:rFonts w:ascii="Palatino Linotype" w:hAnsi="Palatino Linotype" w:cs="Arial"/>
          <w:bCs/>
          <w:i/>
          <w:noProof/>
          <w:sz w:val="22"/>
          <w:szCs w:val="22"/>
        </w:rPr>
        <w:t>.</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
          <w:bCs/>
          <w:i/>
          <w:noProof/>
          <w:sz w:val="22"/>
          <w:szCs w:val="22"/>
          <w:u w:val="single"/>
        </w:rPr>
        <w:t>Artículo 29. Cuando las leyes fiscales establezcan la obligación de expedir comprobantes fiscales por los actos o actividades que realicen</w:t>
      </w:r>
      <w:r w:rsidRPr="008C65FE">
        <w:rPr>
          <w:rFonts w:ascii="Palatino Linotype" w:hAnsi="Palatino Linotype" w:cs="Arial"/>
          <w:bCs/>
          <w:i/>
          <w:noProof/>
          <w:sz w:val="22"/>
          <w:szCs w:val="22"/>
        </w:rPr>
        <w:t xml:space="preserve">, por los ingresos que se perciban o por las retenciones de contribuciones que efectúen, </w:t>
      </w:r>
      <w:r w:rsidRPr="008C65FE">
        <w:rPr>
          <w:rFonts w:ascii="Palatino Linotype" w:hAnsi="Palatino Linotype" w:cs="Arial"/>
          <w:b/>
          <w:bCs/>
          <w:i/>
          <w:noProof/>
          <w:sz w:val="22"/>
          <w:szCs w:val="22"/>
          <w:u w:val="single"/>
        </w:rPr>
        <w:t>los contribuyentes deberán emitirlos mediante documentos digitales</w:t>
      </w:r>
      <w:r w:rsidRPr="008C65FE">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
          <w:bCs/>
          <w:i/>
          <w:noProof/>
          <w:sz w:val="22"/>
          <w:szCs w:val="22"/>
          <w:u w:val="single"/>
        </w:rPr>
        <w:t>Los contribuyentes a que se refiere el párrafo anterior deberán cumplir con las obligaciones siguientes</w:t>
      </w:r>
      <w:r w:rsidRPr="008C65FE">
        <w:rPr>
          <w:rFonts w:ascii="Palatino Linotype" w:hAnsi="Palatino Linotype" w:cs="Arial"/>
          <w:bCs/>
          <w:i/>
          <w:noProof/>
          <w:sz w:val="22"/>
          <w:szCs w:val="22"/>
        </w:rPr>
        <w:t>:</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Cs/>
          <w:i/>
          <w:noProof/>
          <w:sz w:val="22"/>
          <w:szCs w:val="22"/>
        </w:rPr>
        <w:t xml:space="preserve">I. </w:t>
      </w:r>
      <w:r w:rsidRPr="008C65FE">
        <w:rPr>
          <w:rFonts w:ascii="Palatino Linotype" w:hAnsi="Palatino Linotype" w:cs="Arial"/>
          <w:bCs/>
          <w:i/>
          <w:noProof/>
          <w:sz w:val="22"/>
          <w:szCs w:val="22"/>
        </w:rPr>
        <w:tab/>
        <w:t>…</w:t>
      </w:r>
    </w:p>
    <w:p w:rsidR="007E781E" w:rsidRPr="008C65FE" w:rsidRDefault="007E781E" w:rsidP="0067274B">
      <w:pPr>
        <w:spacing w:before="120" w:after="120"/>
        <w:ind w:left="851" w:right="902"/>
        <w:jc w:val="both"/>
        <w:rPr>
          <w:rFonts w:ascii="Palatino Linotype" w:hAnsi="Palatino Linotype" w:cs="Arial"/>
          <w:bCs/>
          <w:i/>
          <w:noProof/>
          <w:sz w:val="22"/>
          <w:szCs w:val="22"/>
        </w:rPr>
      </w:pPr>
      <w:r w:rsidRPr="008C65FE">
        <w:rPr>
          <w:rFonts w:ascii="Palatino Linotype" w:hAnsi="Palatino Linotype" w:cs="Arial"/>
          <w:bCs/>
          <w:i/>
          <w:noProof/>
          <w:sz w:val="22"/>
          <w:szCs w:val="22"/>
        </w:rPr>
        <w:t xml:space="preserve">II. </w:t>
      </w:r>
      <w:r w:rsidRPr="008C65FE">
        <w:rPr>
          <w:rFonts w:ascii="Palatino Linotype" w:hAnsi="Palatino Linotype" w:cs="Arial"/>
          <w:bCs/>
          <w:i/>
          <w:noProof/>
          <w:sz w:val="22"/>
          <w:szCs w:val="22"/>
        </w:rPr>
        <w:tab/>
      </w:r>
      <w:r w:rsidRPr="008C65FE">
        <w:rPr>
          <w:rFonts w:ascii="Palatino Linotype" w:hAnsi="Palatino Linotype" w:cs="Arial"/>
          <w:b/>
          <w:bCs/>
          <w:i/>
          <w:noProof/>
          <w:sz w:val="22"/>
          <w:szCs w:val="22"/>
          <w:u w:val="single"/>
        </w:rPr>
        <w:t>Tramitar ante el Servicio de Administración Tributaria el certificado para el uso de los sellos digitales</w:t>
      </w:r>
      <w:r w:rsidRPr="008C65FE">
        <w:rPr>
          <w:rFonts w:ascii="Palatino Linotype" w:hAnsi="Palatino Linotype" w:cs="Arial"/>
          <w:bCs/>
          <w:i/>
          <w:noProof/>
          <w:sz w:val="22"/>
          <w:szCs w:val="22"/>
        </w:rPr>
        <w:t>.</w:t>
      </w:r>
    </w:p>
    <w:p w:rsidR="007E781E" w:rsidRPr="008C65FE" w:rsidRDefault="007E781E" w:rsidP="0067274B">
      <w:pPr>
        <w:spacing w:before="120" w:after="120"/>
        <w:ind w:left="851" w:right="902"/>
        <w:jc w:val="both"/>
        <w:rPr>
          <w:rFonts w:ascii="Palatino Linotype" w:hAnsi="Palatino Linotype" w:cs="Arial"/>
          <w:bCs/>
          <w:i/>
          <w:noProof/>
        </w:rPr>
      </w:pPr>
      <w:r w:rsidRPr="008C65FE">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8C65FE">
        <w:rPr>
          <w:rFonts w:ascii="Palatino Linotype" w:hAnsi="Palatino Linotype" w:cs="Arial"/>
          <w:b/>
          <w:bCs/>
          <w:i/>
          <w:noProof/>
          <w:sz w:val="22"/>
          <w:szCs w:val="22"/>
          <w:u w:val="single"/>
        </w:rPr>
        <w:t>El sello digital permitirá acreditar la autoría de los comprobantes fiscales digitales</w:t>
      </w:r>
      <w:r w:rsidRPr="008C65FE">
        <w:rPr>
          <w:rFonts w:ascii="Palatino Linotype" w:hAnsi="Palatino Linotype" w:cs="Arial"/>
          <w:bCs/>
          <w:i/>
          <w:noProof/>
          <w:sz w:val="22"/>
          <w:szCs w:val="22"/>
        </w:rPr>
        <w:t xml:space="preserve"> por Internet que expidan las personas físicas y morales, el cual queda sujeto a la regulación aplicable al uso de la firma electrónica avanzada.” (Sic)</w:t>
      </w:r>
    </w:p>
    <w:p w:rsidR="007E781E" w:rsidRPr="008C65FE" w:rsidRDefault="007E781E" w:rsidP="001D10AE">
      <w:pPr>
        <w:spacing w:before="240" w:after="240" w:line="360" w:lineRule="auto"/>
        <w:jc w:val="both"/>
        <w:rPr>
          <w:rFonts w:ascii="Palatino Linotype" w:hAnsi="Palatino Linotype" w:cs="Arial"/>
        </w:rPr>
      </w:pPr>
      <w:r w:rsidRPr="008C65FE">
        <w:rPr>
          <w:rFonts w:ascii="Palatino Linotype" w:hAnsi="Palatino Linotype" w:cs="Arial"/>
        </w:rPr>
        <w:t xml:space="preserve">Finalmente respecto de los </w:t>
      </w:r>
      <w:r w:rsidRPr="008C65FE">
        <w:rPr>
          <w:rFonts w:ascii="Palatino Linotype" w:hAnsi="Palatino Linotype" w:cs="Arial"/>
          <w:b/>
        </w:rPr>
        <w:t>Códigos Bidimensionales</w:t>
      </w:r>
      <w:r w:rsidRPr="008C65FE">
        <w:rPr>
          <w:rFonts w:ascii="Palatino Linotype" w:hAnsi="Palatino Linotype" w:cs="Arial"/>
        </w:rPr>
        <w:t xml:space="preserve">, también denominados </w:t>
      </w:r>
      <w:r w:rsidRPr="008C65FE">
        <w:rPr>
          <w:rFonts w:ascii="Palatino Linotype" w:hAnsi="Palatino Linotype" w:cs="Arial"/>
          <w:b/>
        </w:rPr>
        <w:t>Códigos QR</w:t>
      </w:r>
      <w:r w:rsidRPr="008C65FE">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w:t>
      </w:r>
      <w:r w:rsidRPr="008C65FE">
        <w:rPr>
          <w:rFonts w:ascii="Palatino Linotype" w:hAnsi="Palatino Linotype" w:cs="Arial"/>
        </w:rPr>
        <w:lastRenderedPageBreak/>
        <w:t xml:space="preserve">persona, pueden obtener los referidos datos, los cuales en el caso de los recibos de pago pueden corresponder a datos personales como los anteriormente mencionados, v. gr. el </w:t>
      </w:r>
      <w:r w:rsidRPr="008C65FE">
        <w:rPr>
          <w:rFonts w:ascii="Palatino Linotype" w:hAnsi="Palatino Linotype" w:cs="Arial"/>
          <w:b/>
        </w:rPr>
        <w:t>Registro Federal de Contribuyentes</w:t>
      </w:r>
      <w:r w:rsidRPr="008C65FE">
        <w:rPr>
          <w:rFonts w:ascii="Palatino Linotype" w:hAnsi="Palatino Linotype" w:cs="Arial"/>
        </w:rPr>
        <w:t xml:space="preserve"> (RFC) y la </w:t>
      </w:r>
      <w:r w:rsidRPr="008C65FE">
        <w:rPr>
          <w:rFonts w:ascii="Palatino Linotype" w:hAnsi="Palatino Linotype" w:cs="Arial"/>
          <w:b/>
        </w:rPr>
        <w:t>Clave Única de Registro de Población</w:t>
      </w:r>
      <w:r w:rsidRPr="008C65FE">
        <w:rPr>
          <w:rFonts w:ascii="Palatino Linotype" w:hAnsi="Palatino Linotype" w:cs="Arial"/>
        </w:rPr>
        <w:t xml:space="preserve"> (CURP).</w:t>
      </w:r>
    </w:p>
    <w:p w:rsidR="007E781E" w:rsidRPr="008C65FE" w:rsidRDefault="007E781E" w:rsidP="001D10AE">
      <w:pPr>
        <w:autoSpaceDE w:val="0"/>
        <w:autoSpaceDN w:val="0"/>
        <w:adjustRightInd w:val="0"/>
        <w:spacing w:before="240" w:after="240" w:line="360" w:lineRule="auto"/>
        <w:ind w:right="-91"/>
        <w:jc w:val="both"/>
        <w:rPr>
          <w:rFonts w:ascii="Palatino Linotype" w:hAnsi="Palatino Linotype" w:cs="Arial"/>
        </w:rPr>
      </w:pPr>
      <w:r w:rsidRPr="008C65FE">
        <w:rPr>
          <w:rFonts w:ascii="Palatino Linotype" w:hAnsi="Palatino Linotype" w:cs="Arial"/>
        </w:rPr>
        <w:t xml:space="preserve">Consecuentemente, se destaca que la versión pública que elabore </w:t>
      </w:r>
      <w:r w:rsidRPr="008C65FE">
        <w:rPr>
          <w:rFonts w:ascii="Palatino Linotype" w:hAnsi="Palatino Linotype" w:cs="Arial"/>
          <w:b/>
        </w:rPr>
        <w:t>EL SUJETO OBLIGADO</w:t>
      </w:r>
      <w:r w:rsidRPr="008C65FE">
        <w:rPr>
          <w:rFonts w:ascii="Palatino Linotype" w:hAnsi="Palatino Linotype" w:cs="Arial"/>
        </w:rPr>
        <w:t xml:space="preserve"> debe cumplir con las formalidades exigidas en la Ley, por lo que </w:t>
      </w:r>
      <w:r w:rsidRPr="008C65FE">
        <w:rPr>
          <w:rFonts w:ascii="Palatino Linotype" w:hAnsi="Palatino Linotype" w:cs="Arial"/>
          <w:lang w:val="es-ES_tradnl"/>
        </w:rPr>
        <w:t xml:space="preserve">para tal efecto emitirá el </w:t>
      </w:r>
      <w:r w:rsidRPr="008C65FE">
        <w:rPr>
          <w:rFonts w:ascii="Palatino Linotype" w:hAnsi="Palatino Linotype" w:cs="Arial"/>
          <w:b/>
        </w:rPr>
        <w:t>Acuerdo del Comité de Transparencia</w:t>
      </w:r>
      <w:r w:rsidRPr="008C65FE">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7E781E" w:rsidRPr="008C65FE" w:rsidRDefault="007E781E" w:rsidP="001D10AE">
      <w:pPr>
        <w:autoSpaceDE w:val="0"/>
        <w:autoSpaceDN w:val="0"/>
        <w:adjustRightInd w:val="0"/>
        <w:spacing w:before="240" w:after="240" w:line="360" w:lineRule="auto"/>
        <w:ind w:right="-93"/>
        <w:jc w:val="both"/>
        <w:rPr>
          <w:rFonts w:ascii="Palatino Linotype" w:hAnsi="Palatino Linotype" w:cs="Arial"/>
        </w:rPr>
      </w:pPr>
      <w:r w:rsidRPr="008C65FE">
        <w:rPr>
          <w:rFonts w:ascii="Palatino Linotype" w:hAnsi="Palatino Linotype" w:cs="Arial"/>
        </w:rPr>
        <w:t xml:space="preserve">Efectivamente, cuando se clasifica información como confidencial o reservada es importante someterlo al Comité de Transparencia del </w:t>
      </w:r>
      <w:r w:rsidRPr="008C65FE">
        <w:rPr>
          <w:rFonts w:ascii="Palatino Linotype" w:hAnsi="Palatino Linotype" w:cs="Arial"/>
          <w:b/>
        </w:rPr>
        <w:t>SUJETO OBLIGADO</w:t>
      </w:r>
      <w:r w:rsidRPr="008C65FE">
        <w:rPr>
          <w:rFonts w:ascii="Palatino Linotype" w:hAnsi="Palatino Linotype" w:cs="Arial"/>
        </w:rPr>
        <w:t>, quien debe confirmar, modificar o revocar la clasificación.</w:t>
      </w:r>
    </w:p>
    <w:p w:rsidR="007E781E" w:rsidRPr="008C65FE" w:rsidRDefault="007E781E" w:rsidP="001D10AE">
      <w:pPr>
        <w:spacing w:before="240" w:after="240" w:line="360" w:lineRule="auto"/>
        <w:ind w:right="-93"/>
        <w:jc w:val="both"/>
        <w:rPr>
          <w:rFonts w:ascii="Palatino Linotype" w:hAnsi="Palatino Linotype" w:cs="Arial"/>
          <w:lang w:eastAsia="es-CO"/>
        </w:rPr>
      </w:pPr>
      <w:r w:rsidRPr="008C65FE">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8C65FE">
        <w:rPr>
          <w:rFonts w:ascii="Palatino Linotype" w:hAnsi="Palatino Linotype" w:cs="Arial"/>
          <w:b/>
          <w:lang w:eastAsia="es-CO"/>
        </w:rPr>
        <w:t>SUJETO OBLIGADO</w:t>
      </w:r>
      <w:r w:rsidRPr="008C65FE">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8C65FE">
        <w:rPr>
          <w:rFonts w:ascii="Palatino Linotype" w:hAnsi="Palatino Linotype" w:cs="Arial"/>
          <w:lang w:eastAsia="es-CO"/>
        </w:rPr>
        <w:lastRenderedPageBreak/>
        <w:t>razones de ello se estaría violentando desde un inicio el derecho de acceso a la información del solicitante.</w:t>
      </w:r>
    </w:p>
    <w:p w:rsidR="00B5382F" w:rsidRPr="008C65FE" w:rsidRDefault="00B5382F" w:rsidP="001D10AE">
      <w:pPr>
        <w:spacing w:before="240" w:after="240" w:line="360" w:lineRule="auto"/>
        <w:ind w:right="49"/>
        <w:jc w:val="both"/>
        <w:rPr>
          <w:rFonts w:ascii="Palatino Linotype" w:hAnsi="Palatino Linotype" w:cs="Arial"/>
          <w:lang w:val="es-ES_tradnl"/>
        </w:rPr>
      </w:pPr>
      <w:r w:rsidRPr="008C65FE">
        <w:rPr>
          <w:rFonts w:ascii="Palatino Linotype" w:hAnsi="Palatino Linotype"/>
          <w:lang w:eastAsia="es-MX"/>
        </w:rPr>
        <w:t>Antes de concluir, es de señalar que</w:t>
      </w:r>
      <w:r w:rsidRPr="008C65FE">
        <w:rPr>
          <w:rFonts w:ascii="Palatino Linotype" w:hAnsi="Palatino Linotype" w:cs="Arial"/>
        </w:rPr>
        <w:t xml:space="preserve">, como ya se mencionó de la información remitida por </w:t>
      </w:r>
      <w:r w:rsidRPr="008C65FE">
        <w:rPr>
          <w:rFonts w:ascii="Palatino Linotype" w:hAnsi="Palatino Linotype" w:cs="Arial"/>
          <w:b/>
        </w:rPr>
        <w:t xml:space="preserve">EL SUJETO OBLIGADO </w:t>
      </w:r>
      <w:r w:rsidRPr="008C65FE">
        <w:rPr>
          <w:rFonts w:ascii="Palatino Linotype" w:hAnsi="Palatino Linotype" w:cs="Arial"/>
        </w:rPr>
        <w:t xml:space="preserve">en </w:t>
      </w:r>
      <w:r w:rsidR="001963C6" w:rsidRPr="008C65FE">
        <w:rPr>
          <w:rFonts w:ascii="Palatino Linotype" w:hAnsi="Palatino Linotype" w:cs="Arial"/>
        </w:rPr>
        <w:t>e</w:t>
      </w:r>
      <w:r w:rsidRPr="008C65FE">
        <w:rPr>
          <w:rFonts w:ascii="Palatino Linotype" w:hAnsi="Palatino Linotype" w:cs="Arial"/>
        </w:rPr>
        <w:t xml:space="preserve">l Informe Justificado se advierte que entrega información que debió clasificar como confidencial, y cuyo acceso debió ser restringido, </w:t>
      </w:r>
      <w:r w:rsidR="001963C6" w:rsidRPr="008C65FE">
        <w:rPr>
          <w:rFonts w:ascii="Palatino Linotype" w:hAnsi="Palatino Linotype" w:cs="Arial"/>
        </w:rPr>
        <w:t xml:space="preserve">como es el caso, </w:t>
      </w:r>
      <w:r w:rsidR="009672AF" w:rsidRPr="008C65FE">
        <w:rPr>
          <w:rFonts w:ascii="Palatino Linotype" w:hAnsi="Palatino Linotype" w:cs="Arial"/>
        </w:rPr>
        <w:t xml:space="preserve">de los </w:t>
      </w:r>
      <w:r w:rsidR="00570E7D" w:rsidRPr="008C65FE">
        <w:rPr>
          <w:rFonts w:ascii="Palatino Linotype" w:hAnsi="Palatino Linotype" w:cs="Arial"/>
          <w:b/>
        </w:rPr>
        <w:t>préstamos o descuentos</w:t>
      </w:r>
      <w:r w:rsidR="00570E7D" w:rsidRPr="008C65FE">
        <w:rPr>
          <w:rFonts w:ascii="Palatino Linotype" w:hAnsi="Palatino Linotype" w:cs="Arial"/>
        </w:rPr>
        <w:t xml:space="preserve"> </w:t>
      </w:r>
      <w:r w:rsidR="00570E7D" w:rsidRPr="008C65FE">
        <w:rPr>
          <w:rFonts w:ascii="Palatino Linotype" w:hAnsi="Palatino Linotype" w:cs="Arial"/>
          <w:b/>
        </w:rPr>
        <w:t>de carácter personal</w:t>
      </w:r>
      <w:r w:rsidR="001963C6" w:rsidRPr="008C65FE">
        <w:rPr>
          <w:rFonts w:ascii="Palatino Linotype" w:hAnsi="Palatino Linotype" w:cs="Arial"/>
        </w:rPr>
        <w:t xml:space="preserve">; </w:t>
      </w:r>
      <w:r w:rsidRPr="008C65FE">
        <w:rPr>
          <w:rFonts w:ascii="Palatino Linotype" w:hAnsi="Palatino Linotype" w:cs="Arial"/>
        </w:rPr>
        <w:t xml:space="preserve">en consecuencia, y como Órgano Garante de la protección de los datos personales que obren en poder de los Sujetos Obligados, de conformidad con el artículo 190 de la Ley de Transparencia y Acceso a la Información Pública del Estado de México y Municipios, así como por la omisión </w:t>
      </w:r>
      <w:r w:rsidRPr="008C65FE">
        <w:rPr>
          <w:rFonts w:ascii="Palatino Linotype" w:eastAsia="Calibri" w:hAnsi="Palatino Linotype" w:cs="Arial"/>
        </w:rPr>
        <w:t xml:space="preserve">del </w:t>
      </w:r>
      <w:r w:rsidRPr="008C65FE">
        <w:rPr>
          <w:rFonts w:ascii="Palatino Linotype" w:eastAsia="Calibri" w:hAnsi="Palatino Linotype" w:cs="Arial"/>
          <w:b/>
        </w:rPr>
        <w:t>SUJETO OBLIGADO</w:t>
      </w:r>
      <w:r w:rsidRPr="008C65FE">
        <w:rPr>
          <w:rFonts w:ascii="Palatino Linotype" w:eastAsia="Calibri" w:hAnsi="Palatino Linotype" w:cs="Arial"/>
        </w:rPr>
        <w:t>, de proporcionar la respuesta a su solicitud de acceso a la información pública,</w:t>
      </w:r>
      <w:r w:rsidRPr="008C65FE">
        <w:rPr>
          <w:rFonts w:ascii="Palatino Linotype" w:hAnsi="Palatino Linotype" w:cs="Arial"/>
        </w:rPr>
        <w:t xml:space="preserve"> </w:t>
      </w:r>
      <w:r w:rsidRPr="008C65FE">
        <w:rPr>
          <w:rFonts w:ascii="Palatino Linotype" w:hAnsi="Palatino Linotype" w:cs="Arial"/>
          <w:b/>
        </w:rPr>
        <w:t>se ordena dar vista al Titular de la Contraloría Interna y Órgano de Control y Vigilancia de este Instituto</w:t>
      </w:r>
      <w:r w:rsidRPr="008C65FE">
        <w:rPr>
          <w:rFonts w:ascii="Palatino Linotype" w:hAnsi="Palatino Linotype" w:cs="Arial"/>
        </w:rPr>
        <w:t>, para que resuelva lo conducente y determine en su caso el grado de responsabilidad en el incumplimiento de las obligaciones establecidas en la misma.</w:t>
      </w:r>
    </w:p>
    <w:p w:rsidR="00A03510" w:rsidRPr="008C65FE" w:rsidRDefault="00310CDC" w:rsidP="001D10AE">
      <w:pPr>
        <w:widowControl w:val="0"/>
        <w:autoSpaceDE w:val="0"/>
        <w:autoSpaceDN w:val="0"/>
        <w:adjustRightInd w:val="0"/>
        <w:spacing w:before="240" w:after="240" w:line="360" w:lineRule="auto"/>
        <w:jc w:val="both"/>
        <w:rPr>
          <w:rFonts w:ascii="Palatino Linotype" w:eastAsia="Calibri" w:hAnsi="Palatino Linotype" w:cs="Arial"/>
        </w:rPr>
      </w:pPr>
      <w:r w:rsidRPr="008C65FE">
        <w:rPr>
          <w:rFonts w:ascii="Palatino Linotype" w:eastAsia="Calibri" w:hAnsi="Palatino Linotype" w:cs="Arial"/>
        </w:rPr>
        <w:t xml:space="preserve">En consecuencia, </w:t>
      </w:r>
      <w:r w:rsidR="00A03510" w:rsidRPr="008C65FE">
        <w:rPr>
          <w:rFonts w:ascii="Palatino Linotype" w:eastAsia="Calibri" w:hAnsi="Palatino Linotype" w:cs="Arial"/>
        </w:rPr>
        <w:t xml:space="preserve">y ante la falta de respuesta a la solicitud de información así como, </w:t>
      </w:r>
      <w:r w:rsidR="00B5382F" w:rsidRPr="008C65FE">
        <w:rPr>
          <w:rFonts w:ascii="Palatino Linotype" w:eastAsia="Calibri" w:hAnsi="Palatino Linotype" w:cs="Arial"/>
        </w:rPr>
        <w:t xml:space="preserve">conforme a la información remitida vía </w:t>
      </w:r>
      <w:r w:rsidR="009D54EE" w:rsidRPr="008C65FE">
        <w:rPr>
          <w:rFonts w:ascii="Palatino Linotype" w:eastAsia="Calibri" w:hAnsi="Palatino Linotype" w:cs="Arial"/>
        </w:rPr>
        <w:t>Informe</w:t>
      </w:r>
      <w:r w:rsidR="00CF5181" w:rsidRPr="008C65FE">
        <w:rPr>
          <w:rFonts w:ascii="Palatino Linotype" w:eastAsia="Calibri" w:hAnsi="Palatino Linotype" w:cs="Arial"/>
        </w:rPr>
        <w:t xml:space="preserve"> Justificado</w:t>
      </w:r>
      <w:r w:rsidR="00A03510" w:rsidRPr="008C65FE">
        <w:rPr>
          <w:rFonts w:ascii="Palatino Linotype" w:eastAsia="Calibri" w:hAnsi="Palatino Linotype" w:cs="Arial"/>
        </w:rPr>
        <w:t xml:space="preserve"> lo procedente </w:t>
      </w:r>
      <w:r w:rsidR="00B5382F" w:rsidRPr="008C65FE">
        <w:rPr>
          <w:rFonts w:ascii="Palatino Linotype" w:eastAsia="Calibri" w:hAnsi="Palatino Linotype" w:cs="Arial"/>
        </w:rPr>
        <w:t>es</w:t>
      </w:r>
      <w:r w:rsidR="00A03510" w:rsidRPr="008C65FE">
        <w:rPr>
          <w:rFonts w:ascii="Palatino Linotype" w:eastAsia="Calibri" w:hAnsi="Palatino Linotype" w:cs="Arial"/>
        </w:rPr>
        <w:t xml:space="preserve"> </w:t>
      </w:r>
      <w:r w:rsidR="00A03510" w:rsidRPr="008C65FE">
        <w:rPr>
          <w:rFonts w:ascii="Palatino Linotype" w:eastAsia="Calibri" w:hAnsi="Palatino Linotype" w:cs="Arial"/>
          <w:b/>
        </w:rPr>
        <w:t>ORDENAR</w:t>
      </w:r>
      <w:r w:rsidR="00A03510" w:rsidRPr="008C65FE">
        <w:rPr>
          <w:rFonts w:ascii="Palatino Linotype" w:eastAsia="Calibri" w:hAnsi="Palatino Linotype" w:cs="Arial"/>
        </w:rPr>
        <w:t xml:space="preserve"> al </w:t>
      </w:r>
      <w:r w:rsidR="00A03510" w:rsidRPr="008C65FE">
        <w:rPr>
          <w:rFonts w:ascii="Palatino Linotype" w:eastAsia="Calibri" w:hAnsi="Palatino Linotype" w:cs="Arial"/>
          <w:b/>
        </w:rPr>
        <w:t>SUJETO OBLIGADO</w:t>
      </w:r>
      <w:r w:rsidR="00A03510" w:rsidRPr="008C65FE">
        <w:rPr>
          <w:rFonts w:ascii="Palatino Linotype" w:eastAsia="Calibri" w:hAnsi="Palatino Linotype" w:cs="Arial"/>
        </w:rPr>
        <w:t xml:space="preserve"> la entrega de la información requerida, ello con apego a los principios del derecho de acceso a la información y derivado del estudio realizado en el presente Considerando.</w:t>
      </w:r>
    </w:p>
    <w:p w:rsidR="0068512F" w:rsidRPr="008C65FE" w:rsidRDefault="0068512F" w:rsidP="001D10AE">
      <w:pPr>
        <w:spacing w:before="240" w:after="240" w:line="360" w:lineRule="auto"/>
        <w:jc w:val="both"/>
        <w:rPr>
          <w:rFonts w:ascii="Palatino Linotype" w:eastAsia="Calibri" w:hAnsi="Palatino Linotype" w:cs="Arial"/>
        </w:rPr>
      </w:pPr>
      <w:r w:rsidRPr="008C65FE">
        <w:rPr>
          <w:rFonts w:ascii="Palatino Linotype" w:eastAsia="Calibri" w:hAnsi="Palatino Linotype" w:cs="Arial"/>
        </w:rPr>
        <w:t xml:space="preserve">Así, con fundamento en lo prescrito en los artículos 5 párrafos </w:t>
      </w:r>
      <w:r w:rsidRPr="008C65FE">
        <w:rPr>
          <w:rFonts w:ascii="Palatino Linotype" w:hAnsi="Palatino Linotype"/>
        </w:rPr>
        <w:t>vigésimo, vigésimo primero y vigésimo segundo</w:t>
      </w:r>
      <w:r w:rsidRPr="008C65FE">
        <w:rPr>
          <w:rFonts w:ascii="Palatino Linotype" w:eastAsia="Calibri" w:hAnsi="Palatino Linotype" w:cs="Arial"/>
        </w:rPr>
        <w:t xml:space="preserve"> fracciones IV y V de la Constitución Política del Estado Libre y Soberano de México; </w:t>
      </w:r>
      <w:r w:rsidRPr="008C65FE">
        <w:rPr>
          <w:rFonts w:ascii="Palatino Linotype" w:hAnsi="Palatino Linotype" w:cs="Arial"/>
        </w:rPr>
        <w:t xml:space="preserve">2 fracción II, </w:t>
      </w:r>
      <w:r w:rsidR="009D54EE" w:rsidRPr="008C65FE">
        <w:rPr>
          <w:rFonts w:ascii="Palatino Linotype" w:hAnsi="Palatino Linotype" w:cs="Arial"/>
        </w:rPr>
        <w:t xml:space="preserve">9, </w:t>
      </w:r>
      <w:r w:rsidRPr="008C65FE">
        <w:rPr>
          <w:rFonts w:ascii="Palatino Linotype" w:hAnsi="Palatino Linotype" w:cs="Arial"/>
        </w:rPr>
        <w:t xml:space="preserve">29, 36 fracciones I y II, 176, 178, 179, 181, </w:t>
      </w:r>
      <w:r w:rsidRPr="008C65FE">
        <w:rPr>
          <w:rFonts w:ascii="Palatino Linotype" w:hAnsi="Palatino Linotype" w:cs="Arial"/>
        </w:rPr>
        <w:lastRenderedPageBreak/>
        <w:t>185 fracción I, 186 y 188</w:t>
      </w:r>
      <w:r w:rsidRPr="008C65FE">
        <w:rPr>
          <w:rFonts w:ascii="Palatino Linotype" w:eastAsia="Calibri" w:hAnsi="Palatino Linotype" w:cs="Arial"/>
        </w:rPr>
        <w:t xml:space="preserve"> de la Ley de Transparencia y Acceso a la Información Pública del Estado de México y Municipios, este Pleno: </w:t>
      </w:r>
    </w:p>
    <w:p w:rsidR="0068512F" w:rsidRPr="008C65FE" w:rsidRDefault="00E32D5B" w:rsidP="007C72D8">
      <w:pPr>
        <w:spacing w:before="240" w:after="240" w:line="360" w:lineRule="auto"/>
        <w:jc w:val="center"/>
        <w:rPr>
          <w:rFonts w:ascii="Palatino Linotype" w:hAnsi="Palatino Linotype"/>
          <w:b/>
          <w:spacing w:val="60"/>
          <w:sz w:val="28"/>
          <w:szCs w:val="28"/>
        </w:rPr>
      </w:pPr>
      <w:r w:rsidRPr="008C65FE">
        <w:rPr>
          <w:rFonts w:ascii="Palatino Linotype" w:hAnsi="Palatino Linotype"/>
          <w:b/>
          <w:spacing w:val="60"/>
          <w:sz w:val="28"/>
          <w:szCs w:val="28"/>
        </w:rPr>
        <w:t>RE</w:t>
      </w:r>
      <w:r w:rsidR="0068512F" w:rsidRPr="008C65FE">
        <w:rPr>
          <w:rFonts w:ascii="Palatino Linotype" w:hAnsi="Palatino Linotype"/>
          <w:b/>
          <w:spacing w:val="60"/>
          <w:sz w:val="28"/>
          <w:szCs w:val="28"/>
        </w:rPr>
        <w:t>S</w:t>
      </w:r>
      <w:r w:rsidRPr="008C65FE">
        <w:rPr>
          <w:rFonts w:ascii="Palatino Linotype" w:hAnsi="Palatino Linotype"/>
          <w:b/>
          <w:spacing w:val="60"/>
          <w:sz w:val="28"/>
          <w:szCs w:val="28"/>
        </w:rPr>
        <w:t>UE</w:t>
      </w:r>
      <w:r w:rsidR="0068512F" w:rsidRPr="008C65FE">
        <w:rPr>
          <w:rFonts w:ascii="Palatino Linotype" w:hAnsi="Palatino Linotype"/>
          <w:b/>
          <w:spacing w:val="60"/>
          <w:sz w:val="28"/>
          <w:szCs w:val="28"/>
        </w:rPr>
        <w:t>LVE</w:t>
      </w:r>
    </w:p>
    <w:p w:rsidR="009D54EE" w:rsidRPr="008C65FE" w:rsidRDefault="009D54EE" w:rsidP="007C72D8">
      <w:pPr>
        <w:spacing w:before="240" w:after="240" w:line="360" w:lineRule="auto"/>
        <w:jc w:val="both"/>
        <w:rPr>
          <w:color w:val="222222"/>
          <w:lang w:eastAsia="es-MX"/>
        </w:rPr>
      </w:pPr>
      <w:r w:rsidRPr="008C65FE">
        <w:rPr>
          <w:rFonts w:ascii="Palatino Linotype" w:hAnsi="Palatino Linotype"/>
          <w:b/>
          <w:bCs/>
          <w:color w:val="222222"/>
          <w:sz w:val="28"/>
          <w:szCs w:val="28"/>
          <w:lang w:eastAsia="es-MX"/>
        </w:rPr>
        <w:t>PRIMERO</w:t>
      </w:r>
      <w:r w:rsidRPr="008C65FE">
        <w:rPr>
          <w:rFonts w:ascii="Palatino Linotype" w:hAnsi="Palatino Linotype"/>
          <w:color w:val="222222"/>
          <w:lang w:eastAsia="es-MX"/>
        </w:rPr>
        <w:t>. Resultan </w:t>
      </w:r>
      <w:r w:rsidR="00A71361" w:rsidRPr="008C65FE">
        <w:rPr>
          <w:rFonts w:ascii="Palatino Linotype" w:hAnsi="Palatino Linotype"/>
          <w:b/>
          <w:color w:val="222222"/>
          <w:lang w:eastAsia="es-MX"/>
        </w:rPr>
        <w:t>parcialmente</w:t>
      </w:r>
      <w:r w:rsidR="008C65FE" w:rsidRPr="008C65FE">
        <w:rPr>
          <w:rFonts w:ascii="Palatino Linotype" w:hAnsi="Palatino Linotype"/>
          <w:color w:val="222222"/>
          <w:lang w:eastAsia="es-MX"/>
        </w:rPr>
        <w:t xml:space="preserve"> </w:t>
      </w:r>
      <w:r w:rsidRPr="008C65FE">
        <w:rPr>
          <w:rFonts w:ascii="Palatino Linotype" w:hAnsi="Palatino Linotype"/>
          <w:b/>
          <w:bCs/>
          <w:color w:val="222222"/>
          <w:lang w:eastAsia="es-MX"/>
        </w:rPr>
        <w:t>fundadas</w:t>
      </w:r>
      <w:r w:rsidRPr="008C65FE">
        <w:rPr>
          <w:rFonts w:ascii="Palatino Linotype" w:hAnsi="Palatino Linotype"/>
          <w:color w:val="222222"/>
          <w:lang w:eastAsia="es-MX"/>
        </w:rPr>
        <w:t xml:space="preserve"> las razones o motivos </w:t>
      </w:r>
      <w:r w:rsidR="000A26BA" w:rsidRPr="008C65FE">
        <w:rPr>
          <w:rFonts w:ascii="Palatino Linotype" w:hAnsi="Palatino Linotype"/>
          <w:color w:val="222222"/>
          <w:lang w:eastAsia="es-MX"/>
        </w:rPr>
        <w:t xml:space="preserve">de inconformidad planteadas por </w:t>
      </w:r>
      <w:r w:rsidRPr="008C65FE">
        <w:rPr>
          <w:rFonts w:ascii="Palatino Linotype" w:hAnsi="Palatino Linotype"/>
          <w:b/>
          <w:bCs/>
          <w:color w:val="222222"/>
          <w:lang w:eastAsia="es-MX"/>
        </w:rPr>
        <w:t>L</w:t>
      </w:r>
      <w:r w:rsidR="000A26BA" w:rsidRPr="008C65FE">
        <w:rPr>
          <w:rFonts w:ascii="Palatino Linotype" w:hAnsi="Palatino Linotype"/>
          <w:b/>
          <w:bCs/>
          <w:color w:val="222222"/>
          <w:lang w:eastAsia="es-MX"/>
        </w:rPr>
        <w:t xml:space="preserve">A </w:t>
      </w:r>
      <w:r w:rsidRPr="008C65FE">
        <w:rPr>
          <w:rFonts w:ascii="Palatino Linotype" w:hAnsi="Palatino Linotype"/>
          <w:b/>
          <w:bCs/>
          <w:color w:val="222222"/>
          <w:lang w:eastAsia="es-MX"/>
        </w:rPr>
        <w:t>RECURRENTE</w:t>
      </w:r>
      <w:r w:rsidR="0067274B" w:rsidRPr="008C65FE">
        <w:rPr>
          <w:rFonts w:ascii="Palatino Linotype" w:hAnsi="Palatino Linotype"/>
          <w:color w:val="222222"/>
          <w:lang w:eastAsia="es-MX"/>
        </w:rPr>
        <w:t xml:space="preserve"> </w:t>
      </w:r>
      <w:r w:rsidRPr="008C65FE">
        <w:rPr>
          <w:rFonts w:ascii="Palatino Linotype" w:hAnsi="Palatino Linotype"/>
          <w:color w:val="222222"/>
          <w:lang w:eastAsia="es-MX"/>
        </w:rPr>
        <w:t>en términos del Considerando </w:t>
      </w:r>
      <w:r w:rsidRPr="008C65FE">
        <w:rPr>
          <w:rFonts w:ascii="Palatino Linotype" w:hAnsi="Palatino Linotype"/>
          <w:b/>
          <w:bCs/>
          <w:color w:val="222222"/>
          <w:lang w:eastAsia="es-MX"/>
        </w:rPr>
        <w:t>QUINTO</w:t>
      </w:r>
      <w:r w:rsidRPr="008C65FE">
        <w:rPr>
          <w:rFonts w:ascii="Palatino Linotype" w:hAnsi="Palatino Linotype"/>
          <w:color w:val="222222"/>
          <w:lang w:eastAsia="es-MX"/>
        </w:rPr>
        <w:t> de esta Resolución.</w:t>
      </w:r>
    </w:p>
    <w:p w:rsidR="009D54EE" w:rsidRPr="008C65FE" w:rsidRDefault="009D54EE" w:rsidP="007C72D8">
      <w:pPr>
        <w:spacing w:before="240" w:after="240" w:line="360" w:lineRule="auto"/>
        <w:jc w:val="both"/>
        <w:rPr>
          <w:color w:val="222222"/>
          <w:lang w:eastAsia="es-MX"/>
        </w:rPr>
      </w:pPr>
      <w:r w:rsidRPr="008C65FE">
        <w:rPr>
          <w:rFonts w:ascii="Palatino Linotype" w:hAnsi="Palatino Linotype"/>
          <w:color w:val="222222"/>
          <w:lang w:eastAsia="es-MX"/>
        </w:rPr>
        <w:t> </w:t>
      </w:r>
      <w:r w:rsidRPr="008C65FE">
        <w:rPr>
          <w:rFonts w:ascii="Palatino Linotype" w:hAnsi="Palatino Linotype"/>
          <w:b/>
          <w:bCs/>
          <w:color w:val="222222"/>
          <w:sz w:val="28"/>
          <w:szCs w:val="28"/>
          <w:lang w:eastAsia="es-MX"/>
        </w:rPr>
        <w:t>SEGUNDO</w:t>
      </w:r>
      <w:r w:rsidRPr="008C65FE">
        <w:rPr>
          <w:rFonts w:ascii="Palatino Linotype" w:hAnsi="Palatino Linotype"/>
          <w:b/>
          <w:bCs/>
          <w:color w:val="222222"/>
          <w:lang w:eastAsia="es-MX"/>
        </w:rPr>
        <w:t>. </w:t>
      </w:r>
      <w:r w:rsidRPr="008C65FE">
        <w:rPr>
          <w:rFonts w:ascii="Palatino Linotype" w:hAnsi="Palatino Linotype"/>
          <w:color w:val="222222"/>
          <w:lang w:eastAsia="es-MX"/>
        </w:rPr>
        <w:t>Se</w:t>
      </w:r>
      <w:r w:rsidRPr="008C65FE">
        <w:rPr>
          <w:rFonts w:ascii="Palatino Linotype" w:hAnsi="Palatino Linotype"/>
          <w:b/>
          <w:bCs/>
          <w:color w:val="222222"/>
          <w:lang w:eastAsia="es-MX"/>
        </w:rPr>
        <w:t> ORDENA </w:t>
      </w:r>
      <w:r w:rsidRPr="008C65FE">
        <w:rPr>
          <w:rFonts w:ascii="Palatino Linotype" w:hAnsi="Palatino Linotype"/>
          <w:color w:val="222222"/>
          <w:lang w:eastAsia="es-MX"/>
        </w:rPr>
        <w:t>al </w:t>
      </w:r>
      <w:r w:rsidRPr="008C65FE">
        <w:rPr>
          <w:rFonts w:ascii="Palatino Linotype" w:hAnsi="Palatino Linotype"/>
          <w:b/>
          <w:bCs/>
          <w:color w:val="222222"/>
          <w:lang w:eastAsia="es-MX"/>
        </w:rPr>
        <w:t>SUJETO OBLIGADO </w:t>
      </w:r>
      <w:r w:rsidRPr="008C65FE">
        <w:rPr>
          <w:rFonts w:ascii="Palatino Linotype" w:hAnsi="Palatino Linotype"/>
          <w:color w:val="222222"/>
          <w:lang w:eastAsia="es-MX"/>
        </w:rPr>
        <w:t>atienda la solicitud de información </w:t>
      </w:r>
      <w:r w:rsidR="000A26BA" w:rsidRPr="008C65FE">
        <w:rPr>
          <w:rFonts w:ascii="Palatino Linotype" w:hAnsi="Palatino Linotype"/>
          <w:b/>
          <w:bCs/>
          <w:color w:val="222222"/>
          <w:lang w:eastAsia="es-MX"/>
        </w:rPr>
        <w:t>00088/DIFNEZA/IP/2018</w:t>
      </w:r>
      <w:r w:rsidRPr="008C65FE">
        <w:rPr>
          <w:rFonts w:ascii="Palatino Linotype" w:hAnsi="Palatino Linotype"/>
          <w:b/>
          <w:bCs/>
          <w:color w:val="222222"/>
          <w:lang w:eastAsia="es-MX"/>
        </w:rPr>
        <w:t xml:space="preserve"> </w:t>
      </w:r>
      <w:r w:rsidRPr="008C65FE">
        <w:rPr>
          <w:rFonts w:ascii="Palatino Linotype" w:hAnsi="Palatino Linotype"/>
          <w:color w:val="222222"/>
          <w:lang w:eastAsia="es-MX"/>
        </w:rPr>
        <w:t>y haga entrega a</w:t>
      </w:r>
      <w:r w:rsidR="000A26BA" w:rsidRPr="008C65FE">
        <w:rPr>
          <w:rFonts w:ascii="Palatino Linotype" w:hAnsi="Palatino Linotype"/>
          <w:color w:val="222222"/>
          <w:lang w:eastAsia="es-MX"/>
        </w:rPr>
        <w:t xml:space="preserve"> </w:t>
      </w:r>
      <w:r w:rsidR="000A26BA" w:rsidRPr="008C65FE">
        <w:rPr>
          <w:rFonts w:ascii="Palatino Linotype" w:hAnsi="Palatino Linotype"/>
          <w:b/>
          <w:color w:val="222222"/>
          <w:lang w:eastAsia="es-MX"/>
        </w:rPr>
        <w:t>LA</w:t>
      </w:r>
      <w:r w:rsidRPr="008C65FE">
        <w:rPr>
          <w:rFonts w:ascii="Palatino Linotype" w:hAnsi="Palatino Linotype"/>
          <w:color w:val="222222"/>
          <w:lang w:eastAsia="es-MX"/>
        </w:rPr>
        <w:t xml:space="preserve"> </w:t>
      </w:r>
      <w:r w:rsidRPr="008C65FE">
        <w:rPr>
          <w:rFonts w:ascii="Palatino Linotype" w:hAnsi="Palatino Linotype"/>
          <w:b/>
          <w:bCs/>
          <w:color w:val="222222"/>
          <w:lang w:eastAsia="es-MX"/>
        </w:rPr>
        <w:t xml:space="preserve">RECURRENTE, </w:t>
      </w:r>
      <w:r w:rsidRPr="008C65FE">
        <w:rPr>
          <w:rFonts w:ascii="Palatino Linotype" w:hAnsi="Palatino Linotype"/>
          <w:color w:val="222222"/>
          <w:lang w:eastAsia="es-MX"/>
        </w:rPr>
        <w:t xml:space="preserve">vía </w:t>
      </w:r>
      <w:r w:rsidRPr="008C65FE">
        <w:rPr>
          <w:rFonts w:ascii="Palatino Linotype" w:hAnsi="Palatino Linotype"/>
          <w:b/>
          <w:bCs/>
          <w:color w:val="222222"/>
          <w:lang w:eastAsia="es-MX"/>
        </w:rPr>
        <w:t xml:space="preserve">SAIMEX </w:t>
      </w:r>
      <w:r w:rsidRPr="008C65FE">
        <w:rPr>
          <w:rFonts w:ascii="Palatino Linotype" w:hAnsi="Palatino Linotype"/>
          <w:color w:val="222222"/>
          <w:lang w:eastAsia="es-MX"/>
        </w:rPr>
        <w:t>en términos del Considerando </w:t>
      </w:r>
      <w:r w:rsidRPr="008C65FE">
        <w:rPr>
          <w:rFonts w:ascii="Palatino Linotype" w:hAnsi="Palatino Linotype"/>
          <w:b/>
          <w:bCs/>
          <w:color w:val="222222"/>
          <w:lang w:eastAsia="es-MX"/>
        </w:rPr>
        <w:t>QUINTO</w:t>
      </w:r>
      <w:r w:rsidR="00EA75AE" w:rsidRPr="008C65FE">
        <w:rPr>
          <w:rFonts w:ascii="Palatino Linotype" w:hAnsi="Palatino Linotype"/>
          <w:color w:val="222222"/>
          <w:lang w:eastAsia="es-MX"/>
        </w:rPr>
        <w:t xml:space="preserve"> de esta resolución, </w:t>
      </w:r>
      <w:r w:rsidRPr="008C65FE">
        <w:rPr>
          <w:rFonts w:ascii="Palatino Linotype" w:hAnsi="Palatino Linotype"/>
          <w:color w:val="222222"/>
          <w:lang w:eastAsia="es-MX"/>
        </w:rPr>
        <w:t xml:space="preserve">en </w:t>
      </w:r>
      <w:r w:rsidRPr="008C65FE">
        <w:rPr>
          <w:rFonts w:ascii="Palatino Linotype" w:hAnsi="Palatino Linotype"/>
          <w:b/>
          <w:color w:val="222222"/>
          <w:lang w:eastAsia="es-MX"/>
        </w:rPr>
        <w:t>versión pública</w:t>
      </w:r>
      <w:r w:rsidRPr="008C65FE">
        <w:rPr>
          <w:rFonts w:ascii="Palatino Linotype" w:hAnsi="Palatino Linotype"/>
          <w:color w:val="222222"/>
          <w:lang w:eastAsia="es-MX"/>
        </w:rPr>
        <w:t>, de lo siguiente:</w:t>
      </w:r>
    </w:p>
    <w:p w:rsidR="009D54EE" w:rsidRPr="008C65FE" w:rsidRDefault="009D54EE" w:rsidP="007C72D8">
      <w:pPr>
        <w:tabs>
          <w:tab w:val="left" w:pos="8222"/>
        </w:tabs>
        <w:spacing w:before="240" w:after="240"/>
        <w:ind w:left="851" w:right="899"/>
        <w:jc w:val="both"/>
        <w:rPr>
          <w:rFonts w:ascii="Palatino Linotype" w:eastAsia="Arial Unicode MS" w:hAnsi="Palatino Linotype" w:cs="Arial"/>
          <w:i/>
          <w:sz w:val="22"/>
          <w:szCs w:val="22"/>
        </w:rPr>
      </w:pPr>
      <w:r w:rsidRPr="008C65FE">
        <w:rPr>
          <w:rFonts w:ascii="Palatino Linotype" w:hAnsi="Palatino Linotype"/>
          <w:i/>
          <w:iCs/>
          <w:color w:val="222222"/>
          <w:sz w:val="22"/>
          <w:szCs w:val="22"/>
          <w:lang w:eastAsia="es-MX"/>
        </w:rPr>
        <w:t>“</w:t>
      </w:r>
      <w:r w:rsidR="008C65FE" w:rsidRPr="008C65FE">
        <w:rPr>
          <w:rFonts w:ascii="Palatino Linotype" w:hAnsi="Palatino Linotype"/>
          <w:i/>
          <w:iCs/>
          <w:color w:val="222222"/>
          <w:sz w:val="22"/>
          <w:szCs w:val="22"/>
          <w:lang w:eastAsia="es-MX"/>
        </w:rPr>
        <w:t>Todos l</w:t>
      </w:r>
      <w:r w:rsidR="000A26BA" w:rsidRPr="008C65FE">
        <w:rPr>
          <w:rFonts w:ascii="Palatino Linotype" w:hAnsi="Palatino Linotype"/>
          <w:i/>
          <w:iCs/>
          <w:color w:val="222222"/>
          <w:sz w:val="22"/>
          <w:szCs w:val="22"/>
          <w:lang w:eastAsia="es-MX"/>
        </w:rPr>
        <w:t>os recibos de nómina</w:t>
      </w:r>
      <w:r w:rsidR="004B2312" w:rsidRPr="008C65FE">
        <w:rPr>
          <w:rFonts w:ascii="Palatino Linotype" w:hAnsi="Palatino Linotype"/>
          <w:i/>
          <w:iCs/>
          <w:color w:val="222222"/>
          <w:sz w:val="22"/>
          <w:szCs w:val="22"/>
          <w:lang w:eastAsia="es-MX"/>
        </w:rPr>
        <w:t xml:space="preserve"> </w:t>
      </w:r>
      <w:r w:rsidR="008C65FE" w:rsidRPr="008C65FE">
        <w:rPr>
          <w:rFonts w:ascii="Palatino Linotype" w:hAnsi="Palatino Linotype"/>
          <w:i/>
          <w:iCs/>
          <w:color w:val="222222"/>
          <w:sz w:val="22"/>
          <w:szCs w:val="22"/>
          <w:lang w:eastAsia="es-MX"/>
        </w:rPr>
        <w:t>correspondientes a</w:t>
      </w:r>
      <w:r w:rsidR="004D093C" w:rsidRPr="008C65FE">
        <w:rPr>
          <w:rFonts w:ascii="Palatino Linotype" w:hAnsi="Palatino Linotype"/>
          <w:i/>
          <w:iCs/>
          <w:color w:val="222222"/>
          <w:sz w:val="22"/>
          <w:szCs w:val="22"/>
          <w:lang w:eastAsia="es-MX"/>
        </w:rPr>
        <w:t xml:space="preserve"> </w:t>
      </w:r>
      <w:r w:rsidR="000A26BA" w:rsidRPr="008C65FE">
        <w:rPr>
          <w:rFonts w:ascii="Palatino Linotype" w:hAnsi="Palatino Linotype"/>
          <w:i/>
          <w:iCs/>
          <w:color w:val="222222"/>
          <w:sz w:val="22"/>
          <w:szCs w:val="22"/>
          <w:lang w:eastAsia="es-MX"/>
        </w:rPr>
        <w:t>la primer</w:t>
      </w:r>
      <w:r w:rsidR="004B2312" w:rsidRPr="008C65FE">
        <w:rPr>
          <w:rFonts w:ascii="Palatino Linotype" w:hAnsi="Palatino Linotype"/>
          <w:i/>
          <w:iCs/>
          <w:color w:val="222222"/>
          <w:sz w:val="22"/>
          <w:szCs w:val="22"/>
          <w:lang w:eastAsia="es-MX"/>
        </w:rPr>
        <w:t>a</w:t>
      </w:r>
      <w:r w:rsidR="000A26BA" w:rsidRPr="008C65FE">
        <w:rPr>
          <w:rFonts w:ascii="Palatino Linotype" w:hAnsi="Palatino Linotype"/>
          <w:i/>
          <w:iCs/>
          <w:color w:val="222222"/>
          <w:sz w:val="22"/>
          <w:szCs w:val="22"/>
          <w:lang w:eastAsia="es-MX"/>
        </w:rPr>
        <w:t xml:space="preserve"> quincena de enero de 2018</w:t>
      </w:r>
      <w:r w:rsidR="008C65FE" w:rsidRPr="008C65FE">
        <w:rPr>
          <w:rFonts w:ascii="Palatino Linotype" w:hAnsi="Palatino Linotype"/>
          <w:i/>
          <w:iCs/>
          <w:color w:val="222222"/>
          <w:sz w:val="22"/>
          <w:szCs w:val="22"/>
          <w:lang w:eastAsia="es-MX"/>
        </w:rPr>
        <w:t xml:space="preserve">, así como los del </w:t>
      </w:r>
      <w:r w:rsidR="000A26BA" w:rsidRPr="008C65FE">
        <w:rPr>
          <w:rFonts w:ascii="Palatino Linotype" w:hAnsi="Palatino Linotype"/>
          <w:i/>
          <w:iCs/>
          <w:color w:val="222222"/>
          <w:sz w:val="22"/>
          <w:szCs w:val="22"/>
          <w:lang w:eastAsia="es-MX"/>
        </w:rPr>
        <w:t xml:space="preserve">aguinaldo </w:t>
      </w:r>
      <w:r w:rsidR="008C65FE" w:rsidRPr="008C65FE">
        <w:rPr>
          <w:rFonts w:ascii="Palatino Linotype" w:hAnsi="Palatino Linotype"/>
          <w:i/>
          <w:iCs/>
          <w:color w:val="222222"/>
          <w:sz w:val="22"/>
          <w:szCs w:val="22"/>
          <w:lang w:eastAsia="es-MX"/>
        </w:rPr>
        <w:t>de</w:t>
      </w:r>
      <w:r w:rsidR="00AC0D32" w:rsidRPr="008C65FE">
        <w:rPr>
          <w:rFonts w:ascii="Palatino Linotype" w:hAnsi="Palatino Linotype"/>
          <w:i/>
          <w:iCs/>
          <w:color w:val="222222"/>
          <w:sz w:val="22"/>
          <w:szCs w:val="22"/>
          <w:lang w:eastAsia="es-MX"/>
        </w:rPr>
        <w:t xml:space="preserve">l </w:t>
      </w:r>
      <w:r w:rsidR="008B5ECD" w:rsidRPr="008C65FE">
        <w:rPr>
          <w:rFonts w:ascii="Palatino Linotype" w:hAnsi="Palatino Linotype"/>
          <w:i/>
          <w:iCs/>
          <w:color w:val="222222"/>
          <w:sz w:val="22"/>
          <w:szCs w:val="22"/>
          <w:lang w:eastAsia="es-MX"/>
        </w:rPr>
        <w:t>ejercicio fiscal</w:t>
      </w:r>
      <w:r w:rsidR="004B2312" w:rsidRPr="008C65FE">
        <w:rPr>
          <w:rFonts w:ascii="Palatino Linotype" w:hAnsi="Palatino Linotype"/>
          <w:i/>
          <w:iCs/>
          <w:color w:val="222222"/>
          <w:sz w:val="22"/>
          <w:szCs w:val="22"/>
          <w:lang w:eastAsia="es-MX"/>
        </w:rPr>
        <w:t xml:space="preserve"> </w:t>
      </w:r>
      <w:r w:rsidR="000A26BA" w:rsidRPr="008C65FE">
        <w:rPr>
          <w:rFonts w:ascii="Palatino Linotype" w:hAnsi="Palatino Linotype"/>
          <w:i/>
          <w:iCs/>
          <w:color w:val="222222"/>
          <w:sz w:val="22"/>
          <w:szCs w:val="22"/>
          <w:lang w:eastAsia="es-MX"/>
        </w:rPr>
        <w:t>2017.</w:t>
      </w:r>
    </w:p>
    <w:p w:rsidR="009D54EE" w:rsidRPr="008C65FE" w:rsidRDefault="009D54EE" w:rsidP="007C72D8">
      <w:pPr>
        <w:tabs>
          <w:tab w:val="left" w:pos="8222"/>
        </w:tabs>
        <w:spacing w:before="240" w:after="240"/>
        <w:ind w:left="851" w:right="899"/>
        <w:jc w:val="both"/>
        <w:rPr>
          <w:rFonts w:ascii="Palatino Linotype" w:eastAsia="Arial Unicode MS" w:hAnsi="Palatino Linotype" w:cs="Arial"/>
          <w:i/>
          <w:sz w:val="22"/>
          <w:szCs w:val="22"/>
        </w:rPr>
      </w:pPr>
      <w:r w:rsidRPr="008C65FE">
        <w:rPr>
          <w:rFonts w:ascii="Palatino Linotype" w:hAnsi="Palatino Linotype" w:cs="Arial"/>
          <w:i/>
          <w:sz w:val="22"/>
        </w:rPr>
        <w:t>Debiendo notificar a</w:t>
      </w:r>
      <w:r w:rsidR="00BC0A2D" w:rsidRPr="008C65FE">
        <w:rPr>
          <w:rFonts w:ascii="Palatino Linotype" w:hAnsi="Palatino Linotype" w:cs="Arial"/>
          <w:i/>
          <w:sz w:val="22"/>
        </w:rPr>
        <w:t xml:space="preserve"> </w:t>
      </w:r>
      <w:r w:rsidR="00BC0A2D" w:rsidRPr="008C65FE">
        <w:rPr>
          <w:rFonts w:ascii="Palatino Linotype" w:hAnsi="Palatino Linotype" w:cs="Arial"/>
          <w:b/>
          <w:i/>
          <w:sz w:val="22"/>
        </w:rPr>
        <w:t xml:space="preserve">LA </w:t>
      </w:r>
      <w:r w:rsidRPr="008C65FE">
        <w:rPr>
          <w:rFonts w:ascii="Palatino Linotype" w:hAnsi="Palatino Linotype" w:cs="Arial"/>
          <w:b/>
          <w:i/>
          <w:sz w:val="22"/>
        </w:rPr>
        <w:t>RECURRENTE</w:t>
      </w:r>
      <w:r w:rsidRPr="008C65FE">
        <w:rPr>
          <w:rFonts w:ascii="Palatino Linotype" w:hAnsi="Palatino Linotype" w:cs="Arial"/>
          <w:i/>
          <w:sz w:val="22"/>
        </w:rPr>
        <w:t xml:space="preserve"> el Acuerdo de Clasificación que </w:t>
      </w:r>
      <w:r w:rsidR="00D27F61" w:rsidRPr="008C65FE">
        <w:rPr>
          <w:rFonts w:ascii="Palatino Linotype" w:hAnsi="Palatino Linotype" w:cs="Arial"/>
          <w:i/>
          <w:sz w:val="22"/>
        </w:rPr>
        <w:t>apruebe</w:t>
      </w:r>
      <w:r w:rsidRPr="008C65FE">
        <w:rPr>
          <w:rFonts w:ascii="Palatino Linotype" w:hAnsi="Palatino Linotype" w:cs="Arial"/>
          <w:i/>
          <w:sz w:val="22"/>
        </w:rPr>
        <w:t xml:space="preserve"> el Comité de Transparencia con motivo de la versión pública.</w:t>
      </w:r>
      <w:r w:rsidRPr="008C65FE">
        <w:rPr>
          <w:rFonts w:ascii="Palatino Linotype" w:eastAsiaTheme="minorEastAsia" w:hAnsi="Palatino Linotype" w:cs="Arial"/>
          <w:i/>
          <w:sz w:val="22"/>
          <w:szCs w:val="22"/>
        </w:rPr>
        <w:t>”</w:t>
      </w:r>
    </w:p>
    <w:p w:rsidR="009D54EE" w:rsidRPr="008C65FE" w:rsidRDefault="009D54EE" w:rsidP="007C72D8">
      <w:pPr>
        <w:spacing w:before="240" w:after="240" w:line="360" w:lineRule="auto"/>
        <w:jc w:val="both"/>
        <w:rPr>
          <w:color w:val="222222"/>
          <w:lang w:eastAsia="es-MX"/>
        </w:rPr>
      </w:pPr>
      <w:r w:rsidRPr="008C65FE">
        <w:rPr>
          <w:rFonts w:ascii="Palatino Linotype" w:hAnsi="Palatino Linotype"/>
          <w:b/>
          <w:bCs/>
          <w:color w:val="222222"/>
          <w:sz w:val="28"/>
          <w:szCs w:val="28"/>
          <w:shd w:val="clear" w:color="auto" w:fill="FFFFFF"/>
          <w:lang w:eastAsia="es-MX"/>
        </w:rPr>
        <w:t>TERCERO.</w:t>
      </w:r>
      <w:r w:rsidRPr="008C65FE">
        <w:rPr>
          <w:rFonts w:ascii="Palatino Linotype" w:hAnsi="Palatino Linotype"/>
          <w:b/>
          <w:bCs/>
          <w:color w:val="222222"/>
          <w:shd w:val="clear" w:color="auto" w:fill="FFFFFF"/>
          <w:lang w:eastAsia="es-MX"/>
        </w:rPr>
        <w:t> </w:t>
      </w:r>
      <w:r w:rsidRPr="008C65FE">
        <w:rPr>
          <w:rFonts w:ascii="Palatino Linotype" w:hAnsi="Palatino Linotype"/>
          <w:b/>
          <w:bCs/>
          <w:color w:val="222222"/>
          <w:lang w:eastAsia="es-MX"/>
        </w:rPr>
        <w:t>Notifíquese</w:t>
      </w:r>
      <w:r w:rsidRPr="008C65FE">
        <w:rPr>
          <w:rFonts w:ascii="Palatino Linotype" w:hAnsi="Palatino Linotype"/>
          <w:color w:val="222222"/>
          <w:lang w:eastAsia="es-MX"/>
        </w:rPr>
        <w:t> </w:t>
      </w:r>
      <w:r w:rsidRPr="008C65FE">
        <w:rPr>
          <w:rFonts w:ascii="Palatino Linotype" w:hAnsi="Palatino Linotype"/>
          <w:color w:val="222222"/>
          <w:shd w:val="clear" w:color="auto" w:fill="FFFFFF"/>
          <w:lang w:eastAsia="es-MX"/>
        </w:rPr>
        <w:t>al Titular de la Unidad de Transparencia del</w:t>
      </w:r>
      <w:r w:rsidRPr="008C65FE">
        <w:rPr>
          <w:rFonts w:ascii="Palatino Linotype" w:hAnsi="Palatino Linotype"/>
          <w:b/>
          <w:bCs/>
          <w:color w:val="222222"/>
          <w:shd w:val="clear" w:color="auto" w:fill="FFFFFF"/>
          <w:lang w:eastAsia="es-MX"/>
        </w:rPr>
        <w:t> SUJETO OBLIGADO</w:t>
      </w:r>
      <w:r w:rsidRPr="008C65FE">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8C65FE">
        <w:rPr>
          <w:rFonts w:ascii="Palatino Linotype" w:hAnsi="Palatino Linotype"/>
          <w:color w:val="222222"/>
          <w:lang w:eastAsia="es-MX"/>
        </w:rPr>
        <w:t>de</w:t>
      </w:r>
      <w:r w:rsidRPr="008C65FE">
        <w:rPr>
          <w:rFonts w:ascii="Palatino Linotype" w:hAnsi="Palatino Linotype"/>
          <w:color w:val="222222"/>
          <w:shd w:val="clear" w:color="auto" w:fill="FFFFFF"/>
          <w:lang w:eastAsia="es-MX"/>
        </w:rPr>
        <w:t> tres días hábiles siguientes sobre el cumplimiento dado a la presente resolución.</w:t>
      </w:r>
    </w:p>
    <w:p w:rsidR="009D54EE" w:rsidRPr="008C65FE" w:rsidRDefault="009D54EE" w:rsidP="007C72D8">
      <w:pPr>
        <w:spacing w:before="240" w:after="240" w:line="360" w:lineRule="auto"/>
        <w:ind w:right="49"/>
        <w:jc w:val="both"/>
        <w:rPr>
          <w:color w:val="222222"/>
          <w:lang w:eastAsia="es-MX"/>
        </w:rPr>
      </w:pPr>
      <w:r w:rsidRPr="008C65FE">
        <w:rPr>
          <w:rFonts w:ascii="Palatino Linotype" w:hAnsi="Palatino Linotype"/>
          <w:b/>
          <w:bCs/>
          <w:color w:val="222222"/>
          <w:sz w:val="28"/>
          <w:szCs w:val="28"/>
          <w:lang w:eastAsia="es-MX"/>
        </w:rPr>
        <w:t>CUARTO. </w:t>
      </w:r>
      <w:r w:rsidRPr="008C65FE">
        <w:rPr>
          <w:rFonts w:ascii="Palatino Linotype" w:hAnsi="Palatino Linotype"/>
          <w:b/>
          <w:bCs/>
          <w:color w:val="222222"/>
          <w:lang w:eastAsia="es-MX"/>
        </w:rPr>
        <w:t>Notifíquese</w:t>
      </w:r>
      <w:r w:rsidRPr="008C65FE">
        <w:rPr>
          <w:rFonts w:ascii="Palatino Linotype" w:hAnsi="Palatino Linotype"/>
          <w:color w:val="222222"/>
          <w:lang w:eastAsia="es-MX"/>
        </w:rPr>
        <w:t> a</w:t>
      </w:r>
      <w:r w:rsidR="000A26BA" w:rsidRPr="008C65FE">
        <w:rPr>
          <w:rFonts w:ascii="Palatino Linotype" w:hAnsi="Palatino Linotype"/>
          <w:color w:val="222222"/>
          <w:lang w:eastAsia="es-MX"/>
        </w:rPr>
        <w:t xml:space="preserve"> </w:t>
      </w:r>
      <w:r w:rsidR="000A26BA" w:rsidRPr="008C65FE">
        <w:rPr>
          <w:rFonts w:ascii="Palatino Linotype" w:hAnsi="Palatino Linotype"/>
          <w:b/>
          <w:color w:val="222222"/>
          <w:lang w:eastAsia="es-MX"/>
        </w:rPr>
        <w:t>LA</w:t>
      </w:r>
      <w:r w:rsidRPr="008C65FE">
        <w:rPr>
          <w:rFonts w:ascii="Palatino Linotype" w:hAnsi="Palatino Linotype"/>
          <w:color w:val="222222"/>
          <w:lang w:eastAsia="es-MX"/>
        </w:rPr>
        <w:t> </w:t>
      </w:r>
      <w:r w:rsidRPr="008C65FE">
        <w:rPr>
          <w:rFonts w:ascii="Palatino Linotype" w:hAnsi="Palatino Linotype"/>
          <w:b/>
          <w:bCs/>
          <w:color w:val="222222"/>
          <w:lang w:eastAsia="es-MX"/>
        </w:rPr>
        <w:t>RECURRENTE</w:t>
      </w:r>
      <w:r w:rsidRPr="008C65FE">
        <w:rPr>
          <w:rFonts w:ascii="Palatino Linotype" w:hAnsi="Palatino Linotype"/>
          <w:color w:val="222222"/>
          <w:lang w:eastAsia="es-MX"/>
        </w:rPr>
        <w:t> la presente resolución.</w:t>
      </w:r>
    </w:p>
    <w:p w:rsidR="009D54EE" w:rsidRPr="008C65FE" w:rsidRDefault="009D54EE" w:rsidP="007C72D8">
      <w:pPr>
        <w:spacing w:before="240" w:after="240" w:line="360" w:lineRule="auto"/>
        <w:ind w:right="49"/>
        <w:jc w:val="both"/>
        <w:rPr>
          <w:rFonts w:ascii="Palatino Linotype" w:hAnsi="Palatino Linotype"/>
          <w:color w:val="222222"/>
          <w:lang w:eastAsia="es-MX"/>
        </w:rPr>
      </w:pPr>
      <w:r w:rsidRPr="008C65FE">
        <w:rPr>
          <w:rFonts w:ascii="Palatino Linotype" w:hAnsi="Palatino Linotype"/>
          <w:b/>
          <w:bCs/>
          <w:color w:val="222222"/>
          <w:sz w:val="28"/>
          <w:szCs w:val="28"/>
          <w:lang w:eastAsia="es-MX"/>
        </w:rPr>
        <w:lastRenderedPageBreak/>
        <w:t>QUINTO.</w:t>
      </w:r>
      <w:r w:rsidRPr="008C65FE">
        <w:rPr>
          <w:rFonts w:ascii="Palatino Linotype" w:hAnsi="Palatino Linotype"/>
          <w:color w:val="222222"/>
          <w:lang w:eastAsia="es-MX"/>
        </w:rPr>
        <w:t> </w:t>
      </w:r>
      <w:r w:rsidRPr="008C65FE">
        <w:rPr>
          <w:rFonts w:ascii="Palatino Linotype" w:hAnsi="Palatino Linotype"/>
          <w:b/>
          <w:bCs/>
          <w:color w:val="222222"/>
          <w:lang w:eastAsia="es-MX"/>
        </w:rPr>
        <w:t>Hágase del conocimiento</w:t>
      </w:r>
      <w:r w:rsidRPr="008C65FE">
        <w:rPr>
          <w:rFonts w:ascii="Palatino Linotype" w:hAnsi="Palatino Linotype"/>
          <w:color w:val="222222"/>
          <w:lang w:eastAsia="es-MX"/>
        </w:rPr>
        <w:t> a</w:t>
      </w:r>
      <w:r w:rsidR="000A26BA" w:rsidRPr="008C65FE">
        <w:rPr>
          <w:rFonts w:ascii="Palatino Linotype" w:hAnsi="Palatino Linotype"/>
          <w:color w:val="222222"/>
          <w:lang w:eastAsia="es-MX"/>
        </w:rPr>
        <w:t xml:space="preserve"> </w:t>
      </w:r>
      <w:r w:rsidR="000A26BA" w:rsidRPr="008C65FE">
        <w:rPr>
          <w:rFonts w:ascii="Palatino Linotype" w:hAnsi="Palatino Linotype"/>
          <w:b/>
          <w:color w:val="222222"/>
          <w:lang w:eastAsia="es-MX"/>
        </w:rPr>
        <w:t>LA</w:t>
      </w:r>
      <w:r w:rsidRPr="008C65FE">
        <w:rPr>
          <w:rFonts w:ascii="Palatino Linotype" w:hAnsi="Palatino Linotype"/>
          <w:color w:val="222222"/>
          <w:lang w:eastAsia="es-MX"/>
        </w:rPr>
        <w:t xml:space="preserve"> </w:t>
      </w:r>
      <w:r w:rsidRPr="008C65FE">
        <w:rPr>
          <w:rFonts w:ascii="Palatino Linotype" w:hAnsi="Palatino Linotype"/>
          <w:b/>
          <w:bCs/>
          <w:color w:val="222222"/>
          <w:lang w:eastAsia="es-MX"/>
        </w:rPr>
        <w:t>RECURRENTE</w:t>
      </w:r>
      <w:r w:rsidRPr="008C65FE">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9D54EE" w:rsidRPr="007C72D8" w:rsidRDefault="009D54EE" w:rsidP="007C72D8">
      <w:pPr>
        <w:spacing w:before="240" w:after="240" w:line="360" w:lineRule="auto"/>
        <w:ind w:right="49"/>
        <w:jc w:val="both"/>
        <w:rPr>
          <w:rFonts w:ascii="Palatino Linotype" w:hAnsi="Palatino Linotype"/>
          <w:szCs w:val="17"/>
          <w:lang w:eastAsia="es-ES_tradnl"/>
        </w:rPr>
      </w:pPr>
      <w:r w:rsidRPr="008C65FE">
        <w:rPr>
          <w:rFonts w:ascii="Palatino Linotype" w:hAnsi="Palatino Linotype" w:cs="Arial"/>
          <w:b/>
          <w:bCs/>
          <w:color w:val="000000"/>
          <w:sz w:val="28"/>
          <w:lang w:eastAsia="es-MX"/>
        </w:rPr>
        <w:t>SEXTO.</w:t>
      </w:r>
      <w:r w:rsidRPr="008C65FE">
        <w:rPr>
          <w:rFonts w:ascii="Palatino Linotype" w:hAnsi="Palatino Linotype" w:cs="Arial"/>
          <w:b/>
          <w:bCs/>
          <w:color w:val="222222"/>
          <w:sz w:val="28"/>
          <w:szCs w:val="28"/>
          <w:shd w:val="clear" w:color="auto" w:fill="FFFFFF"/>
        </w:rPr>
        <w:t> </w:t>
      </w:r>
      <w:r w:rsidRPr="008C65FE">
        <w:rPr>
          <w:rFonts w:ascii="Palatino Linotype" w:hAnsi="Palatino Linotype"/>
          <w:b/>
          <w:color w:val="222222"/>
          <w:szCs w:val="17"/>
          <w:lang w:eastAsia="es-ES_tradnl"/>
        </w:rPr>
        <w:t xml:space="preserve">Gírese oficio </w:t>
      </w:r>
      <w:r w:rsidRPr="008C65FE">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C65FE">
        <w:rPr>
          <w:rFonts w:ascii="Palatino Linotype" w:hAnsi="Palatino Linotype"/>
          <w:b/>
          <w:color w:val="222222"/>
          <w:szCs w:val="17"/>
          <w:lang w:eastAsia="es-ES_tradnl"/>
        </w:rPr>
        <w:t>QUINTO</w:t>
      </w:r>
      <w:r w:rsidRPr="008C65FE">
        <w:rPr>
          <w:rFonts w:ascii="Palatino Linotype" w:hAnsi="Palatino Linotype"/>
          <w:color w:val="222222"/>
          <w:szCs w:val="17"/>
          <w:lang w:eastAsia="es-ES_tradnl"/>
        </w:rPr>
        <w:t> de la presente resolución.</w:t>
      </w:r>
    </w:p>
    <w:p w:rsidR="001A1DC4" w:rsidRPr="007C72D8" w:rsidRDefault="001A1DC4" w:rsidP="001A1DC4">
      <w:pPr>
        <w:spacing w:before="240" w:after="240" w:line="360" w:lineRule="auto"/>
        <w:ind w:right="49"/>
        <w:jc w:val="both"/>
        <w:rPr>
          <w:rFonts w:ascii="Palatino Linotype" w:hAnsi="Palatino Linotype" w:cs="Arial"/>
        </w:rPr>
      </w:pPr>
      <w:r w:rsidRPr="007C72D8">
        <w:rPr>
          <w:rFonts w:ascii="Palatino Linotype" w:hAnsi="Palatino Linotype" w:cs="Arial"/>
        </w:rPr>
        <w:t xml:space="preserve">ASÍ LO RESUELVE, </w:t>
      </w:r>
      <w:r w:rsidRPr="005778A0">
        <w:rPr>
          <w:rFonts w:ascii="Palatino Linotype" w:hAnsi="Palatino Linotype" w:cs="Arial"/>
        </w:rPr>
        <w:t>POR UNANIMIDAD DE VOTOS, EL PLENO DEL</w:t>
      </w:r>
      <w:r w:rsidRPr="005778A0">
        <w:rPr>
          <w:rFonts w:ascii="Palatino Linotype" w:eastAsia="Arial Unicode MS" w:hAnsi="Palatino Linotype" w:cs="Arial"/>
        </w:rPr>
        <w:t xml:space="preserve"> INSTITUTO DE TRANSPARENCIA, ACCESO A LA INFORMACIÓN PÚBLICA Y PROTECCIÓN DE DATOS PERSONALES DEL ESTADO DE MÉXICO Y MUNICIPIOS</w:t>
      </w:r>
      <w:r w:rsidRPr="005778A0">
        <w:rPr>
          <w:rFonts w:ascii="Palatino Linotype" w:hAnsi="Palatino Linotype" w:cs="Arial"/>
        </w:rPr>
        <w:t xml:space="preserve">, CONFORMADO POR LOS COMISIONADOS ZULEMA MARTÍNEZ SÁNCHEZ; EVA ABAID YAPUR; JOSÉ GUADALUPE LUNA HERNÁNDEZ Y JAVIER MARTÍNEZ CRUZ; EN LA </w:t>
      </w:r>
      <w:r w:rsidR="006D48BD" w:rsidRPr="005778A0">
        <w:rPr>
          <w:rFonts w:ascii="Palatino Linotype" w:hAnsi="Palatino Linotype" w:cs="Arial"/>
        </w:rPr>
        <w:t>TRI</w:t>
      </w:r>
      <w:r w:rsidR="00AA4CB9" w:rsidRPr="005778A0">
        <w:rPr>
          <w:rFonts w:ascii="Palatino Linotype" w:hAnsi="Palatino Linotype" w:cs="Arial"/>
        </w:rPr>
        <w:t xml:space="preserve">GÉSIMA </w:t>
      </w:r>
      <w:r w:rsidRPr="005778A0">
        <w:rPr>
          <w:rFonts w:ascii="Palatino Linotype" w:hAnsi="Palatino Linotype" w:cs="Arial"/>
        </w:rPr>
        <w:t xml:space="preserve">SESIÓN ORDINARIA CELEBRADA EL </w:t>
      </w:r>
      <w:r w:rsidR="006D48BD" w:rsidRPr="005778A0">
        <w:rPr>
          <w:rFonts w:ascii="Palatino Linotype" w:hAnsi="Palatino Linotype" w:cs="Arial"/>
        </w:rPr>
        <w:t>VEINTIDÓS DE AGOSTO</w:t>
      </w:r>
      <w:r w:rsidRPr="005778A0">
        <w:rPr>
          <w:rFonts w:ascii="Palatino Linotype" w:hAnsi="Palatino Linotype"/>
          <w:lang w:val="es-ES_tradnl"/>
        </w:rPr>
        <w:t xml:space="preserve"> </w:t>
      </w:r>
      <w:r w:rsidRPr="005778A0">
        <w:rPr>
          <w:rFonts w:ascii="Palatino Linotype" w:hAnsi="Palatino Linotype" w:cs="Arial"/>
        </w:rPr>
        <w:t>DE DOS MIL DIECIOCHO, ANTE EL</w:t>
      </w:r>
      <w:r w:rsidRPr="007C72D8">
        <w:rPr>
          <w:rFonts w:ascii="Palatino Linotype" w:hAnsi="Palatino Linotype" w:cs="Arial"/>
        </w:rPr>
        <w:t xml:space="preserve"> SECRETARIO TÉCNICO DEL PLENO, </w:t>
      </w:r>
      <w:r w:rsidRPr="007C72D8">
        <w:rPr>
          <w:rFonts w:ascii="Palatino Linotype" w:hAnsi="Palatino Linotype"/>
          <w:lang w:val="es-ES_tradnl"/>
        </w:rPr>
        <w:t>ALEXIS TAPIA RAMÍREZ</w:t>
      </w:r>
      <w:r w:rsidRPr="007C72D8">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1A1DC4" w:rsidRPr="007C72D8" w:rsidTr="00995AA5">
        <w:trPr>
          <w:jc w:val="center"/>
        </w:trPr>
        <w:tc>
          <w:tcPr>
            <w:tcW w:w="10365" w:type="dxa"/>
            <w:gridSpan w:val="2"/>
            <w:shd w:val="clear" w:color="auto" w:fill="auto"/>
          </w:tcPr>
          <w:p w:rsidR="001A1DC4" w:rsidRPr="007C72D8" w:rsidRDefault="001A1DC4" w:rsidP="00995AA5">
            <w:pPr>
              <w:jc w:val="center"/>
              <w:rPr>
                <w:rFonts w:ascii="Palatino Linotype" w:hAnsi="Palatino Linotype"/>
                <w:b/>
                <w:lang w:val="es-ES_tradnl"/>
              </w:rPr>
            </w:pPr>
          </w:p>
        </w:tc>
      </w:tr>
      <w:tr w:rsidR="001A1DC4" w:rsidRPr="007C72D8" w:rsidTr="00995AA5">
        <w:trPr>
          <w:jc w:val="center"/>
        </w:trPr>
        <w:tc>
          <w:tcPr>
            <w:tcW w:w="10365" w:type="dxa"/>
            <w:gridSpan w:val="2"/>
            <w:shd w:val="clear" w:color="auto" w:fill="auto"/>
          </w:tcPr>
          <w:p w:rsidR="009672AF" w:rsidRDefault="009672AF" w:rsidP="00995AA5">
            <w:pPr>
              <w:jc w:val="center"/>
              <w:rPr>
                <w:rFonts w:ascii="Palatino Linotype" w:hAnsi="Palatino Linotype"/>
                <w:b/>
                <w:lang w:val="es-ES_tradnl"/>
              </w:rPr>
            </w:pPr>
          </w:p>
          <w:p w:rsidR="005778A0" w:rsidRDefault="005778A0" w:rsidP="00995AA5">
            <w:pPr>
              <w:jc w:val="center"/>
              <w:rPr>
                <w:rFonts w:ascii="Palatino Linotype" w:hAnsi="Palatino Linotype"/>
                <w:b/>
                <w:lang w:val="es-ES_tradnl"/>
              </w:rPr>
            </w:pPr>
          </w:p>
          <w:p w:rsidR="005778A0" w:rsidRPr="007C72D8" w:rsidRDefault="005778A0" w:rsidP="00995AA5">
            <w:pPr>
              <w:jc w:val="center"/>
              <w:rPr>
                <w:rFonts w:ascii="Palatino Linotype" w:hAnsi="Palatino Linotype"/>
                <w:b/>
                <w:lang w:val="es-ES_tradnl"/>
              </w:rPr>
            </w:pPr>
          </w:p>
          <w:p w:rsidR="004342DD" w:rsidRPr="007C72D8" w:rsidRDefault="004342DD" w:rsidP="00995AA5">
            <w:pPr>
              <w:jc w:val="center"/>
              <w:rPr>
                <w:rFonts w:ascii="Palatino Linotype" w:hAnsi="Palatino Linotype"/>
                <w:b/>
                <w:lang w:val="es-ES_tradnl"/>
              </w:rPr>
            </w:pPr>
          </w:p>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t xml:space="preserve">Zulema Martínez Sánchez </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Comisionada Presidenta</w:t>
            </w:r>
          </w:p>
          <w:p w:rsidR="001A1DC4" w:rsidRPr="002169E5" w:rsidRDefault="001A1DC4" w:rsidP="00995AA5">
            <w:pPr>
              <w:jc w:val="center"/>
              <w:rPr>
                <w:rFonts w:ascii="Palatino Linotype" w:hAnsi="Palatino Linotype"/>
                <w:b/>
                <w:color w:val="FFFFFF" w:themeColor="background1"/>
                <w:lang w:val="es-ES_tradnl"/>
              </w:rPr>
            </w:pPr>
            <w:r w:rsidRPr="002169E5">
              <w:rPr>
                <w:rFonts w:ascii="Palatino Linotype" w:hAnsi="Palatino Linotype"/>
                <w:b/>
                <w:color w:val="FFFFFF" w:themeColor="background1"/>
                <w:lang w:val="es-ES_tradnl"/>
              </w:rPr>
              <w:t>(RÚBRICA)</w:t>
            </w:r>
          </w:p>
          <w:p w:rsidR="001A1DC4" w:rsidRPr="007C72D8" w:rsidRDefault="001A1DC4" w:rsidP="00995AA5">
            <w:pPr>
              <w:jc w:val="center"/>
              <w:rPr>
                <w:rFonts w:ascii="Palatino Linotype" w:hAnsi="Palatino Linotype"/>
                <w:b/>
                <w:lang w:val="es-ES_tradnl"/>
              </w:rPr>
            </w:pPr>
          </w:p>
          <w:p w:rsidR="001A1DC4" w:rsidRDefault="001A1DC4" w:rsidP="00995AA5">
            <w:pPr>
              <w:jc w:val="center"/>
              <w:rPr>
                <w:rFonts w:ascii="Palatino Linotype" w:hAnsi="Palatino Linotype"/>
                <w:b/>
                <w:lang w:val="es-ES_tradnl"/>
              </w:rPr>
            </w:pPr>
          </w:p>
          <w:p w:rsidR="005778A0" w:rsidRDefault="005778A0" w:rsidP="00995AA5">
            <w:pPr>
              <w:jc w:val="center"/>
              <w:rPr>
                <w:rFonts w:ascii="Palatino Linotype" w:hAnsi="Palatino Linotype"/>
                <w:b/>
                <w:lang w:val="es-ES_tradnl"/>
              </w:rPr>
            </w:pPr>
          </w:p>
          <w:p w:rsidR="005778A0" w:rsidRPr="007C72D8" w:rsidRDefault="005778A0" w:rsidP="00995AA5">
            <w:pPr>
              <w:jc w:val="center"/>
              <w:rPr>
                <w:rFonts w:ascii="Palatino Linotype" w:hAnsi="Palatino Linotype"/>
                <w:b/>
                <w:lang w:val="es-ES_tradnl"/>
              </w:rPr>
            </w:pPr>
          </w:p>
          <w:p w:rsidR="004342DD" w:rsidRPr="007C72D8" w:rsidRDefault="004342DD" w:rsidP="00995AA5">
            <w:pPr>
              <w:jc w:val="center"/>
              <w:rPr>
                <w:rFonts w:ascii="Palatino Linotype" w:hAnsi="Palatino Linotype"/>
                <w:b/>
                <w:lang w:val="es-ES_tradnl"/>
              </w:rPr>
            </w:pPr>
          </w:p>
          <w:p w:rsidR="004342DD" w:rsidRPr="007C72D8" w:rsidRDefault="004342DD" w:rsidP="00995AA5">
            <w:pPr>
              <w:jc w:val="center"/>
              <w:rPr>
                <w:rFonts w:ascii="Palatino Linotype" w:hAnsi="Palatino Linotype"/>
                <w:b/>
                <w:lang w:val="es-ES_tradnl"/>
              </w:rPr>
            </w:pPr>
          </w:p>
          <w:p w:rsidR="004342DD" w:rsidRPr="007C72D8" w:rsidRDefault="004342DD" w:rsidP="00995AA5">
            <w:pPr>
              <w:rPr>
                <w:rFonts w:ascii="Palatino Linotype" w:hAnsi="Palatino Linotype"/>
                <w:b/>
                <w:lang w:val="es-ES_tradnl"/>
              </w:rPr>
            </w:pPr>
          </w:p>
        </w:tc>
      </w:tr>
      <w:tr w:rsidR="001A1DC4" w:rsidRPr="007C72D8" w:rsidTr="00995AA5">
        <w:trPr>
          <w:jc w:val="center"/>
        </w:trPr>
        <w:tc>
          <w:tcPr>
            <w:tcW w:w="5182" w:type="dxa"/>
            <w:shd w:val="clear" w:color="auto" w:fill="auto"/>
          </w:tcPr>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lastRenderedPageBreak/>
              <w:t>Eva Abaid Yapur</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Comisionada</w:t>
            </w:r>
          </w:p>
          <w:p w:rsidR="001A1DC4" w:rsidRPr="007C72D8" w:rsidRDefault="001A1DC4" w:rsidP="009731CF">
            <w:pPr>
              <w:jc w:val="center"/>
              <w:rPr>
                <w:rFonts w:ascii="Palatino Linotype" w:hAnsi="Palatino Linotype"/>
                <w:b/>
                <w:lang w:val="es-ES_tradnl"/>
              </w:rPr>
            </w:pPr>
            <w:r w:rsidRPr="002169E5">
              <w:rPr>
                <w:rFonts w:ascii="Palatino Linotype" w:hAnsi="Palatino Linotype"/>
                <w:b/>
                <w:color w:val="FFFFFF" w:themeColor="background1"/>
                <w:lang w:val="es-ES_tradnl"/>
              </w:rPr>
              <w:t>(RÚBRICA)</w:t>
            </w:r>
          </w:p>
        </w:tc>
        <w:tc>
          <w:tcPr>
            <w:tcW w:w="5183" w:type="dxa"/>
            <w:shd w:val="clear" w:color="auto" w:fill="auto"/>
          </w:tcPr>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t>José Guadalupe Luna Hernández</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Comisionado</w:t>
            </w:r>
          </w:p>
          <w:p w:rsidR="001A1DC4" w:rsidRPr="007C72D8" w:rsidRDefault="001A1DC4" w:rsidP="00995AA5">
            <w:pPr>
              <w:jc w:val="center"/>
              <w:rPr>
                <w:rFonts w:ascii="Palatino Linotype" w:hAnsi="Palatino Linotype"/>
                <w:b/>
                <w:lang w:val="es-ES_tradnl"/>
              </w:rPr>
            </w:pPr>
            <w:r w:rsidRPr="002169E5">
              <w:rPr>
                <w:rFonts w:ascii="Palatino Linotype" w:hAnsi="Palatino Linotype"/>
                <w:b/>
                <w:color w:val="FFFFFF" w:themeColor="background1"/>
                <w:lang w:val="es-ES_tradnl"/>
              </w:rPr>
              <w:t>(RÚBRICA)</w:t>
            </w:r>
          </w:p>
        </w:tc>
      </w:tr>
      <w:tr w:rsidR="001A1DC4" w:rsidRPr="007C72D8" w:rsidTr="00995AA5">
        <w:trPr>
          <w:jc w:val="center"/>
        </w:trPr>
        <w:tc>
          <w:tcPr>
            <w:tcW w:w="10365" w:type="dxa"/>
            <w:gridSpan w:val="2"/>
            <w:shd w:val="clear" w:color="auto" w:fill="auto"/>
          </w:tcPr>
          <w:p w:rsidR="001A1DC4" w:rsidRPr="007C72D8" w:rsidRDefault="001A1DC4" w:rsidP="00995AA5">
            <w:pPr>
              <w:jc w:val="center"/>
              <w:rPr>
                <w:rFonts w:ascii="Palatino Linotype" w:hAnsi="Palatino Linotype"/>
                <w:b/>
                <w:lang w:val="es-ES_tradnl"/>
              </w:rPr>
            </w:pPr>
          </w:p>
          <w:p w:rsidR="001A1DC4" w:rsidRPr="007C72D8" w:rsidRDefault="001A1DC4" w:rsidP="00995AA5">
            <w:pPr>
              <w:jc w:val="center"/>
              <w:rPr>
                <w:rFonts w:ascii="Palatino Linotype" w:hAnsi="Palatino Linotype"/>
                <w:b/>
                <w:lang w:val="es-ES_tradnl"/>
              </w:rPr>
            </w:pPr>
          </w:p>
          <w:p w:rsidR="001A1DC4" w:rsidRDefault="001A1DC4" w:rsidP="00995AA5">
            <w:pPr>
              <w:jc w:val="center"/>
              <w:rPr>
                <w:rFonts w:ascii="Palatino Linotype" w:hAnsi="Palatino Linotype"/>
                <w:b/>
                <w:lang w:val="es-ES_tradnl"/>
              </w:rPr>
            </w:pPr>
          </w:p>
          <w:p w:rsidR="005778A0" w:rsidRDefault="005778A0" w:rsidP="00995AA5">
            <w:pPr>
              <w:jc w:val="center"/>
              <w:rPr>
                <w:rFonts w:ascii="Palatino Linotype" w:hAnsi="Palatino Linotype"/>
                <w:b/>
                <w:lang w:val="es-ES_tradnl"/>
              </w:rPr>
            </w:pPr>
          </w:p>
          <w:p w:rsidR="005778A0" w:rsidRPr="007C72D8" w:rsidRDefault="005778A0" w:rsidP="00995AA5">
            <w:pPr>
              <w:jc w:val="center"/>
              <w:rPr>
                <w:rFonts w:ascii="Palatino Linotype" w:hAnsi="Palatino Linotype"/>
                <w:b/>
                <w:lang w:val="es-ES_tradnl"/>
              </w:rPr>
            </w:pPr>
          </w:p>
          <w:p w:rsidR="004342DD" w:rsidRPr="007C72D8" w:rsidRDefault="004342DD" w:rsidP="00995AA5">
            <w:pPr>
              <w:jc w:val="center"/>
              <w:rPr>
                <w:rFonts w:ascii="Palatino Linotype" w:hAnsi="Palatino Linotype"/>
                <w:b/>
                <w:lang w:val="es-ES_tradnl"/>
              </w:rPr>
            </w:pPr>
          </w:p>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t>Javier Martínez Cruz</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Comisionado</w:t>
            </w:r>
          </w:p>
          <w:p w:rsidR="001A1DC4" w:rsidRPr="007C72D8" w:rsidRDefault="001A1DC4" w:rsidP="00995AA5">
            <w:pPr>
              <w:jc w:val="center"/>
              <w:rPr>
                <w:rFonts w:ascii="Palatino Linotype" w:hAnsi="Palatino Linotype"/>
                <w:b/>
                <w:lang w:val="es-ES_tradnl"/>
              </w:rPr>
            </w:pPr>
            <w:r w:rsidRPr="002169E5">
              <w:rPr>
                <w:rFonts w:ascii="Palatino Linotype" w:hAnsi="Palatino Linotype"/>
                <w:b/>
                <w:color w:val="FFFFFF" w:themeColor="background1"/>
                <w:lang w:val="es-ES_tradnl"/>
              </w:rPr>
              <w:t>(RÚBRICA)</w:t>
            </w:r>
          </w:p>
        </w:tc>
      </w:tr>
      <w:tr w:rsidR="001A1DC4" w:rsidRPr="007C72D8" w:rsidTr="00995AA5">
        <w:trPr>
          <w:jc w:val="center"/>
        </w:trPr>
        <w:tc>
          <w:tcPr>
            <w:tcW w:w="10365" w:type="dxa"/>
            <w:gridSpan w:val="2"/>
            <w:shd w:val="clear" w:color="auto" w:fill="auto"/>
          </w:tcPr>
          <w:p w:rsidR="00466052" w:rsidRPr="007C72D8" w:rsidRDefault="00466052" w:rsidP="00995AA5">
            <w:pPr>
              <w:jc w:val="center"/>
              <w:rPr>
                <w:rFonts w:ascii="Palatino Linotype" w:hAnsi="Palatino Linotype"/>
                <w:b/>
                <w:lang w:val="es-ES_tradnl"/>
              </w:rPr>
            </w:pPr>
          </w:p>
          <w:p w:rsidR="004342DD" w:rsidRDefault="004342DD" w:rsidP="00995AA5">
            <w:pPr>
              <w:jc w:val="center"/>
              <w:rPr>
                <w:rFonts w:ascii="Palatino Linotype" w:hAnsi="Palatino Linotype"/>
                <w:b/>
                <w:lang w:val="es-ES_tradnl"/>
              </w:rPr>
            </w:pPr>
          </w:p>
          <w:p w:rsidR="005778A0" w:rsidRDefault="005778A0" w:rsidP="00995AA5">
            <w:pPr>
              <w:jc w:val="center"/>
              <w:rPr>
                <w:rFonts w:ascii="Palatino Linotype" w:hAnsi="Palatino Linotype"/>
                <w:b/>
                <w:lang w:val="es-ES_tradnl"/>
              </w:rPr>
            </w:pPr>
          </w:p>
          <w:p w:rsidR="005778A0" w:rsidRPr="007C72D8" w:rsidRDefault="005778A0" w:rsidP="00995AA5">
            <w:pPr>
              <w:jc w:val="center"/>
              <w:rPr>
                <w:rFonts w:ascii="Palatino Linotype" w:hAnsi="Palatino Linotype"/>
                <w:b/>
                <w:lang w:val="es-ES_tradnl"/>
              </w:rPr>
            </w:pPr>
          </w:p>
          <w:p w:rsidR="00457719" w:rsidRPr="007C72D8" w:rsidRDefault="00457719" w:rsidP="00995AA5">
            <w:pPr>
              <w:jc w:val="center"/>
              <w:rPr>
                <w:rFonts w:ascii="Palatino Linotype" w:hAnsi="Palatino Linotype"/>
                <w:b/>
                <w:lang w:val="es-ES_tradnl"/>
              </w:rPr>
            </w:pPr>
          </w:p>
          <w:p w:rsidR="004342DD" w:rsidRPr="007C72D8" w:rsidRDefault="004342DD" w:rsidP="00995AA5">
            <w:pPr>
              <w:jc w:val="center"/>
              <w:rPr>
                <w:rFonts w:ascii="Palatino Linotype" w:hAnsi="Palatino Linotype"/>
                <w:b/>
                <w:lang w:val="es-ES_tradnl"/>
              </w:rPr>
            </w:pPr>
          </w:p>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t xml:space="preserve">Alexis Tapia Ramírez </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Secretario Técnico del Pleno</w:t>
            </w:r>
          </w:p>
          <w:p w:rsidR="004342DD" w:rsidRPr="007C72D8" w:rsidRDefault="001A1DC4" w:rsidP="004342DD">
            <w:pPr>
              <w:jc w:val="center"/>
              <w:rPr>
                <w:rFonts w:ascii="Palatino Linotype" w:hAnsi="Palatino Linotype"/>
                <w:b/>
                <w:lang w:val="es-ES_tradnl"/>
              </w:rPr>
            </w:pPr>
            <w:r w:rsidRPr="002169E5">
              <w:rPr>
                <w:rFonts w:ascii="Palatino Linotype" w:hAnsi="Palatino Linotype"/>
                <w:b/>
                <w:color w:val="FFFFFF" w:themeColor="background1"/>
                <w:lang w:val="es-ES_tradnl"/>
              </w:rPr>
              <w:t>(RÚBRICA)</w:t>
            </w:r>
          </w:p>
        </w:tc>
      </w:tr>
    </w:tbl>
    <w:p w:rsidR="005778A0" w:rsidRDefault="005778A0" w:rsidP="001A1DC4">
      <w:pPr>
        <w:spacing w:before="240" w:after="240"/>
        <w:jc w:val="both"/>
        <w:rPr>
          <w:rFonts w:ascii="Palatino Linotype" w:hAnsi="Palatino Linotype"/>
          <w:sz w:val="22"/>
          <w:szCs w:val="22"/>
          <w:lang w:val="es-ES_tradnl"/>
        </w:rPr>
      </w:pPr>
    </w:p>
    <w:p w:rsidR="005778A0" w:rsidRDefault="005778A0" w:rsidP="001A1DC4">
      <w:pPr>
        <w:spacing w:before="240" w:after="240"/>
        <w:jc w:val="both"/>
        <w:rPr>
          <w:rFonts w:ascii="Palatino Linotype" w:hAnsi="Palatino Linotype"/>
          <w:sz w:val="22"/>
          <w:szCs w:val="22"/>
          <w:lang w:val="es-ES_tradnl"/>
        </w:rPr>
      </w:pPr>
    </w:p>
    <w:p w:rsidR="001A1DC4" w:rsidRPr="007C72D8" w:rsidRDefault="001A1DC4" w:rsidP="001A1DC4">
      <w:pPr>
        <w:spacing w:before="240" w:after="240"/>
        <w:jc w:val="both"/>
        <w:rPr>
          <w:rFonts w:ascii="Palatino Linotype" w:hAnsi="Palatino Linotype"/>
          <w:sz w:val="22"/>
          <w:szCs w:val="22"/>
          <w:lang w:val="es-ES_tradnl"/>
        </w:rPr>
      </w:pPr>
      <w:r w:rsidRPr="007C72D8">
        <w:rPr>
          <w:rFonts w:ascii="Palatino Linotype" w:hAnsi="Palatino Linotype"/>
          <w:sz w:val="22"/>
          <w:szCs w:val="22"/>
          <w:lang w:val="es-ES_tradnl"/>
        </w:rPr>
        <w:t xml:space="preserve">Esta hoja corresponde a la resolución de </w:t>
      </w:r>
      <w:r w:rsidR="006D48BD">
        <w:rPr>
          <w:rFonts w:ascii="Palatino Linotype" w:hAnsi="Palatino Linotype"/>
          <w:sz w:val="22"/>
          <w:szCs w:val="22"/>
          <w:lang w:val="es-ES_tradnl"/>
        </w:rPr>
        <w:t>veintidós de agosto</w:t>
      </w:r>
      <w:r w:rsidRPr="007C72D8">
        <w:rPr>
          <w:rFonts w:ascii="Palatino Linotype" w:hAnsi="Palatino Linotype"/>
          <w:sz w:val="22"/>
          <w:szCs w:val="22"/>
          <w:lang w:val="es-ES_tradnl"/>
        </w:rPr>
        <w:t xml:space="preserve"> de dos mil dieciocho, emitida en el recurso de revisión número 0</w:t>
      </w:r>
      <w:r w:rsidR="006D48BD">
        <w:rPr>
          <w:rFonts w:ascii="Palatino Linotype" w:hAnsi="Palatino Linotype"/>
          <w:sz w:val="22"/>
          <w:szCs w:val="22"/>
          <w:lang w:val="es-ES_tradnl"/>
        </w:rPr>
        <w:t>2557</w:t>
      </w:r>
      <w:r w:rsidRPr="007C72D8">
        <w:rPr>
          <w:rFonts w:ascii="Palatino Linotype" w:hAnsi="Palatino Linotype"/>
          <w:sz w:val="22"/>
          <w:szCs w:val="22"/>
          <w:lang w:val="es-ES_tradnl"/>
        </w:rPr>
        <w:t>/INFOEM/IP/RR/2018.</w:t>
      </w:r>
    </w:p>
    <w:p w:rsidR="001A1DC4" w:rsidRPr="005703EE" w:rsidRDefault="001A1DC4" w:rsidP="001A1DC4">
      <w:pPr>
        <w:tabs>
          <w:tab w:val="center" w:pos="4560"/>
        </w:tabs>
        <w:spacing w:before="240" w:after="240"/>
        <w:jc w:val="both"/>
        <w:rPr>
          <w:rFonts w:ascii="Palatino Linotype" w:hAnsi="Palatino Linotype"/>
          <w:sz w:val="22"/>
          <w:szCs w:val="22"/>
          <w:lang w:val="es-ES_tradnl"/>
        </w:rPr>
      </w:pPr>
      <w:r w:rsidRPr="007C72D8">
        <w:rPr>
          <w:rFonts w:ascii="Palatino Linotype" w:hAnsi="Palatino Linotype"/>
          <w:sz w:val="22"/>
          <w:szCs w:val="22"/>
          <w:lang w:val="es-ES_tradnl"/>
        </w:rPr>
        <w:t>YSM/PAG</w:t>
      </w:r>
    </w:p>
    <w:sectPr w:rsidR="001A1DC4" w:rsidRPr="005703EE" w:rsidSect="0054616B">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D2C" w:rsidRDefault="009C2D2C" w:rsidP="00C80F8C">
      <w:r>
        <w:separator/>
      </w:r>
    </w:p>
  </w:endnote>
  <w:endnote w:type="continuationSeparator" w:id="0">
    <w:p w:rsidR="009C2D2C" w:rsidRDefault="009C2D2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DD5" w:rsidRPr="00A2780F" w:rsidRDefault="00584DD5"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05685">
      <w:rPr>
        <w:rFonts w:ascii="Arial" w:hAnsi="Arial" w:cs="Arial"/>
        <w:b/>
        <w:bCs/>
        <w:noProof/>
        <w:sz w:val="20"/>
        <w:szCs w:val="20"/>
      </w:rPr>
      <w:t>38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05685">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DD5" w:rsidRPr="00070856" w:rsidRDefault="00584DD5"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0568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05685">
      <w:rPr>
        <w:rFonts w:ascii="Arial" w:hAnsi="Arial" w:cs="Arial"/>
        <w:b/>
        <w:bCs/>
        <w:noProof/>
        <w:sz w:val="20"/>
        <w:szCs w:val="20"/>
      </w:rPr>
      <w:t>39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D2C" w:rsidRDefault="009C2D2C" w:rsidP="00C80F8C">
      <w:r>
        <w:separator/>
      </w:r>
    </w:p>
  </w:footnote>
  <w:footnote w:type="continuationSeparator" w:id="0">
    <w:p w:rsidR="009C2D2C" w:rsidRDefault="009C2D2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1"/>
      <w:gridCol w:w="2977"/>
    </w:tblGrid>
    <w:tr w:rsidR="00584DD5" w:rsidRPr="008F2CCC" w:rsidTr="00EA4469">
      <w:tc>
        <w:tcPr>
          <w:tcW w:w="3828" w:type="dxa"/>
        </w:tcPr>
        <w:p w:rsidR="00584DD5" w:rsidRPr="008F2CCC" w:rsidRDefault="00584DD5" w:rsidP="00070856">
          <w:pPr>
            <w:rPr>
              <w:rFonts w:ascii="Palatino Linotype" w:hAnsi="Palatino Linotype"/>
              <w:b/>
              <w:sz w:val="22"/>
              <w:szCs w:val="22"/>
              <w:lang w:val="es-ES_tradnl"/>
            </w:rPr>
          </w:pPr>
        </w:p>
      </w:tc>
      <w:tc>
        <w:tcPr>
          <w:tcW w:w="2551" w:type="dxa"/>
          <w:shd w:val="clear" w:color="auto" w:fill="auto"/>
        </w:tcPr>
        <w:p w:rsidR="00584DD5" w:rsidRPr="00664658" w:rsidRDefault="00584D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7" w:type="dxa"/>
          <w:shd w:val="clear" w:color="auto" w:fill="auto"/>
          <w:vAlign w:val="center"/>
        </w:tcPr>
        <w:p w:rsidR="00584DD5" w:rsidRPr="00664658" w:rsidRDefault="006A69D7" w:rsidP="00E80FE1">
          <w:pPr>
            <w:jc w:val="both"/>
            <w:rPr>
              <w:rFonts w:ascii="Palatino Linotype" w:hAnsi="Palatino Linotype"/>
              <w:b/>
              <w:sz w:val="22"/>
              <w:szCs w:val="22"/>
              <w:lang w:val="es-ES_tradnl"/>
            </w:rPr>
          </w:pPr>
          <w:r w:rsidRPr="006A69D7">
            <w:rPr>
              <w:rFonts w:ascii="Palatino Linotype" w:hAnsi="Palatino Linotype"/>
              <w:b/>
              <w:sz w:val="22"/>
              <w:szCs w:val="22"/>
              <w:lang w:val="es-ES_tradnl"/>
            </w:rPr>
            <w:t>02557/INFOEM/IP/RR/2018</w:t>
          </w:r>
        </w:p>
      </w:tc>
    </w:tr>
    <w:tr w:rsidR="00584DD5" w:rsidRPr="008F2CCC" w:rsidTr="00EA4469">
      <w:tc>
        <w:tcPr>
          <w:tcW w:w="3828" w:type="dxa"/>
        </w:tcPr>
        <w:p w:rsidR="00584DD5" w:rsidRPr="008F2CCC" w:rsidRDefault="00584DD5" w:rsidP="00070856">
          <w:pPr>
            <w:rPr>
              <w:rFonts w:ascii="Palatino Linotype" w:hAnsi="Palatino Linotype"/>
              <w:b/>
              <w:sz w:val="22"/>
              <w:szCs w:val="22"/>
              <w:lang w:val="es-ES_tradnl"/>
            </w:rPr>
          </w:pPr>
        </w:p>
      </w:tc>
      <w:tc>
        <w:tcPr>
          <w:tcW w:w="2551" w:type="dxa"/>
          <w:shd w:val="clear" w:color="auto" w:fill="auto"/>
        </w:tcPr>
        <w:p w:rsidR="00584DD5" w:rsidRPr="00664658" w:rsidRDefault="00584D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7" w:type="dxa"/>
          <w:shd w:val="clear" w:color="auto" w:fill="auto"/>
          <w:vAlign w:val="center"/>
        </w:tcPr>
        <w:p w:rsidR="00584DD5" w:rsidRPr="00664658" w:rsidRDefault="006A69D7" w:rsidP="00580C7C">
          <w:pPr>
            <w:jc w:val="both"/>
            <w:rPr>
              <w:rFonts w:ascii="Palatino Linotype" w:hAnsi="Palatino Linotype"/>
              <w:b/>
              <w:sz w:val="22"/>
              <w:szCs w:val="22"/>
              <w:lang w:val="es-ES_tradnl"/>
            </w:rPr>
          </w:pPr>
          <w:r w:rsidRPr="006A69D7">
            <w:rPr>
              <w:rFonts w:ascii="Palatino Linotype" w:hAnsi="Palatino Linotype"/>
              <w:b/>
              <w:sz w:val="22"/>
              <w:szCs w:val="22"/>
            </w:rPr>
            <w:t>Sistema Municipal Para el Desarrollo Integral de la Familia de Nezahualcóyotl</w:t>
          </w:r>
        </w:p>
      </w:tc>
    </w:tr>
    <w:tr w:rsidR="00584DD5" w:rsidRPr="008F2CCC" w:rsidTr="00EA4469">
      <w:trPr>
        <w:trHeight w:val="228"/>
      </w:trPr>
      <w:tc>
        <w:tcPr>
          <w:tcW w:w="3828" w:type="dxa"/>
        </w:tcPr>
        <w:p w:rsidR="00584DD5" w:rsidRPr="008F2CCC" w:rsidRDefault="00584DD5" w:rsidP="00070856">
          <w:pPr>
            <w:rPr>
              <w:rFonts w:ascii="Palatino Linotype" w:hAnsi="Palatino Linotype"/>
              <w:b/>
              <w:sz w:val="22"/>
              <w:szCs w:val="22"/>
              <w:lang w:val="es-ES_tradnl"/>
            </w:rPr>
          </w:pPr>
        </w:p>
      </w:tc>
      <w:tc>
        <w:tcPr>
          <w:tcW w:w="2551" w:type="dxa"/>
          <w:shd w:val="clear" w:color="auto" w:fill="auto"/>
        </w:tcPr>
        <w:p w:rsidR="00584DD5" w:rsidRPr="00664658" w:rsidRDefault="00584DD5"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7" w:type="dxa"/>
          <w:shd w:val="clear" w:color="auto" w:fill="auto"/>
        </w:tcPr>
        <w:p w:rsidR="00584DD5" w:rsidRPr="00664658" w:rsidRDefault="00584DD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84DD5" w:rsidRPr="001779E0" w:rsidRDefault="00584DD5"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1"/>
      <w:gridCol w:w="2977"/>
    </w:tblGrid>
    <w:tr w:rsidR="00D9533C" w:rsidRPr="008F2CCC" w:rsidTr="00D9533C">
      <w:tc>
        <w:tcPr>
          <w:tcW w:w="3828" w:type="dxa"/>
        </w:tcPr>
        <w:p w:rsidR="00D9533C" w:rsidRPr="008F2CCC" w:rsidRDefault="00D9533C" w:rsidP="00D9533C">
          <w:pPr>
            <w:rPr>
              <w:rFonts w:ascii="Palatino Linotype" w:hAnsi="Palatino Linotype"/>
              <w:b/>
              <w:sz w:val="22"/>
              <w:szCs w:val="22"/>
              <w:lang w:val="es-ES_tradnl"/>
            </w:rPr>
          </w:pPr>
        </w:p>
      </w:tc>
      <w:tc>
        <w:tcPr>
          <w:tcW w:w="2551" w:type="dxa"/>
          <w:shd w:val="clear" w:color="auto" w:fill="auto"/>
        </w:tcPr>
        <w:p w:rsidR="00D9533C" w:rsidRPr="00664658" w:rsidRDefault="00D9533C" w:rsidP="00D9533C">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7" w:type="dxa"/>
          <w:shd w:val="clear" w:color="auto" w:fill="auto"/>
          <w:vAlign w:val="center"/>
        </w:tcPr>
        <w:p w:rsidR="00D9533C" w:rsidRPr="00664658" w:rsidRDefault="006A69D7" w:rsidP="00D9533C">
          <w:pPr>
            <w:jc w:val="both"/>
            <w:rPr>
              <w:rFonts w:ascii="Palatino Linotype" w:hAnsi="Palatino Linotype"/>
              <w:b/>
              <w:sz w:val="22"/>
              <w:szCs w:val="22"/>
              <w:lang w:val="es-ES_tradnl"/>
            </w:rPr>
          </w:pPr>
          <w:r w:rsidRPr="006A69D7">
            <w:rPr>
              <w:rFonts w:ascii="Palatino Linotype" w:hAnsi="Palatino Linotype"/>
              <w:b/>
              <w:sz w:val="22"/>
              <w:szCs w:val="22"/>
              <w:lang w:val="es-ES_tradnl"/>
            </w:rPr>
            <w:t>02557/INFOEM/IP/RR/2018</w:t>
          </w:r>
        </w:p>
      </w:tc>
    </w:tr>
    <w:tr w:rsidR="00D9533C" w:rsidRPr="008F2CCC" w:rsidTr="00D9533C">
      <w:tc>
        <w:tcPr>
          <w:tcW w:w="3828" w:type="dxa"/>
        </w:tcPr>
        <w:p w:rsidR="00D9533C" w:rsidRPr="008F2CCC" w:rsidRDefault="00D9533C" w:rsidP="00D9533C">
          <w:pPr>
            <w:rPr>
              <w:rFonts w:ascii="Palatino Linotype" w:hAnsi="Palatino Linotype"/>
              <w:b/>
              <w:sz w:val="22"/>
              <w:szCs w:val="22"/>
              <w:lang w:val="es-ES_tradnl"/>
            </w:rPr>
          </w:pPr>
        </w:p>
      </w:tc>
      <w:tc>
        <w:tcPr>
          <w:tcW w:w="2551" w:type="dxa"/>
          <w:shd w:val="clear" w:color="auto" w:fill="auto"/>
        </w:tcPr>
        <w:p w:rsidR="00D9533C" w:rsidRPr="00664658" w:rsidRDefault="00D9533C" w:rsidP="00D9533C">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2977" w:type="dxa"/>
          <w:shd w:val="clear" w:color="auto" w:fill="auto"/>
          <w:vAlign w:val="center"/>
        </w:tcPr>
        <w:p w:rsidR="00D9533C" w:rsidRPr="00B959CB" w:rsidRDefault="00B05685" w:rsidP="006A69D7">
          <w:pPr>
            <w:jc w:val="both"/>
            <w:rPr>
              <w:rFonts w:ascii="Palatino Linotype" w:hAnsi="Palatino Linotype"/>
              <w:b/>
              <w:sz w:val="22"/>
              <w:szCs w:val="22"/>
              <w:lang w:val="es-ES_tradnl"/>
            </w:rPr>
          </w:pPr>
          <w:proofErr w:type="spellStart"/>
          <w:r>
            <w:rPr>
              <w:rFonts w:ascii="Palatino Linotype" w:hAnsi="Palatino Linotype"/>
              <w:b/>
            </w:rPr>
            <w:t>xxxxxxx</w:t>
          </w:r>
          <w:proofErr w:type="spellEnd"/>
          <w:r w:rsidR="006A69D7">
            <w:rPr>
              <w:rFonts w:ascii="Palatino Linotype" w:hAnsi="Palatino Linotype"/>
              <w:b/>
            </w:rPr>
            <w:t xml:space="preserve"> </w:t>
          </w:r>
          <w:r>
            <w:rPr>
              <w:rFonts w:ascii="Palatino Linotype" w:hAnsi="Palatino Linotype"/>
              <w:b/>
            </w:rPr>
            <w:t>xxx</w:t>
          </w:r>
          <w:r w:rsidR="006A69D7">
            <w:rPr>
              <w:rFonts w:ascii="Palatino Linotype" w:hAnsi="Palatino Linotype"/>
              <w:b/>
            </w:rPr>
            <w:t xml:space="preserve"> </w:t>
          </w:r>
          <w:proofErr w:type="spellStart"/>
          <w:r>
            <w:rPr>
              <w:rFonts w:ascii="Palatino Linotype" w:hAnsi="Palatino Linotype"/>
              <w:b/>
            </w:rPr>
            <w:t>xxx</w:t>
          </w:r>
          <w:proofErr w:type="spellEnd"/>
        </w:p>
      </w:tc>
    </w:tr>
    <w:tr w:rsidR="00D9533C" w:rsidRPr="008F2CCC" w:rsidTr="00D9533C">
      <w:tc>
        <w:tcPr>
          <w:tcW w:w="3828" w:type="dxa"/>
        </w:tcPr>
        <w:p w:rsidR="00D9533C" w:rsidRPr="008F2CCC" w:rsidRDefault="00D9533C" w:rsidP="00D9533C">
          <w:pPr>
            <w:rPr>
              <w:rFonts w:ascii="Palatino Linotype" w:hAnsi="Palatino Linotype"/>
              <w:b/>
              <w:sz w:val="22"/>
              <w:szCs w:val="22"/>
              <w:lang w:val="es-ES_tradnl"/>
            </w:rPr>
          </w:pPr>
        </w:p>
      </w:tc>
      <w:tc>
        <w:tcPr>
          <w:tcW w:w="2551" w:type="dxa"/>
          <w:shd w:val="clear" w:color="auto" w:fill="auto"/>
        </w:tcPr>
        <w:p w:rsidR="00D9533C" w:rsidRPr="00664658" w:rsidRDefault="00D9533C" w:rsidP="00D9533C">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7" w:type="dxa"/>
          <w:shd w:val="clear" w:color="auto" w:fill="auto"/>
          <w:vAlign w:val="center"/>
        </w:tcPr>
        <w:p w:rsidR="00D9533C" w:rsidRPr="00664658" w:rsidRDefault="006A69D7" w:rsidP="00D9533C">
          <w:pPr>
            <w:jc w:val="both"/>
            <w:rPr>
              <w:rFonts w:ascii="Palatino Linotype" w:hAnsi="Palatino Linotype"/>
              <w:b/>
              <w:sz w:val="22"/>
              <w:szCs w:val="22"/>
              <w:lang w:val="es-ES_tradnl"/>
            </w:rPr>
          </w:pPr>
          <w:r w:rsidRPr="006A69D7">
            <w:rPr>
              <w:rFonts w:ascii="Palatino Linotype" w:hAnsi="Palatino Linotype"/>
              <w:b/>
              <w:sz w:val="22"/>
              <w:szCs w:val="22"/>
            </w:rPr>
            <w:t>Sistema Municipal Para el Desarrollo Integral de la Familia de Nezahualcóyotl</w:t>
          </w:r>
        </w:p>
      </w:tc>
    </w:tr>
    <w:tr w:rsidR="00D9533C" w:rsidRPr="008F2CCC" w:rsidTr="00D9533C">
      <w:trPr>
        <w:trHeight w:val="228"/>
      </w:trPr>
      <w:tc>
        <w:tcPr>
          <w:tcW w:w="3828" w:type="dxa"/>
        </w:tcPr>
        <w:p w:rsidR="00D9533C" w:rsidRPr="008F2CCC" w:rsidRDefault="00D9533C" w:rsidP="00D9533C">
          <w:pPr>
            <w:rPr>
              <w:rFonts w:ascii="Palatino Linotype" w:hAnsi="Palatino Linotype"/>
              <w:b/>
              <w:sz w:val="22"/>
              <w:szCs w:val="22"/>
              <w:lang w:val="es-ES_tradnl"/>
            </w:rPr>
          </w:pPr>
        </w:p>
      </w:tc>
      <w:tc>
        <w:tcPr>
          <w:tcW w:w="2551" w:type="dxa"/>
          <w:shd w:val="clear" w:color="auto" w:fill="auto"/>
        </w:tcPr>
        <w:p w:rsidR="00D9533C" w:rsidRPr="00664658" w:rsidRDefault="00D9533C" w:rsidP="00D9533C">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7" w:type="dxa"/>
          <w:shd w:val="clear" w:color="auto" w:fill="auto"/>
        </w:tcPr>
        <w:p w:rsidR="00D9533C" w:rsidRPr="00664658" w:rsidRDefault="00D9533C" w:rsidP="00D95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84DD5" w:rsidRPr="009F1AB6" w:rsidRDefault="00584DD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6677F0"/>
    <w:multiLevelType w:val="hybridMultilevel"/>
    <w:tmpl w:val="6D5243CC"/>
    <w:lvl w:ilvl="0" w:tplc="0D909542">
      <w:start w:val="1"/>
      <w:numFmt w:val="upperRoman"/>
      <w:lvlText w:val="%1."/>
      <w:lvlJc w:val="left"/>
      <w:pPr>
        <w:ind w:left="4597" w:hanging="720"/>
      </w:pPr>
      <w:rPr>
        <w:rFonts w:hint="default"/>
      </w:rPr>
    </w:lvl>
    <w:lvl w:ilvl="1" w:tplc="080A0019" w:tentative="1">
      <w:start w:val="1"/>
      <w:numFmt w:val="lowerLetter"/>
      <w:lvlText w:val="%2."/>
      <w:lvlJc w:val="left"/>
      <w:pPr>
        <w:ind w:left="4957" w:hanging="360"/>
      </w:pPr>
    </w:lvl>
    <w:lvl w:ilvl="2" w:tplc="080A001B" w:tentative="1">
      <w:start w:val="1"/>
      <w:numFmt w:val="lowerRoman"/>
      <w:lvlText w:val="%3."/>
      <w:lvlJc w:val="right"/>
      <w:pPr>
        <w:ind w:left="5677" w:hanging="180"/>
      </w:pPr>
    </w:lvl>
    <w:lvl w:ilvl="3" w:tplc="080A000F" w:tentative="1">
      <w:start w:val="1"/>
      <w:numFmt w:val="decimal"/>
      <w:lvlText w:val="%4."/>
      <w:lvlJc w:val="left"/>
      <w:pPr>
        <w:ind w:left="6397" w:hanging="360"/>
      </w:pPr>
    </w:lvl>
    <w:lvl w:ilvl="4" w:tplc="080A0019" w:tentative="1">
      <w:start w:val="1"/>
      <w:numFmt w:val="lowerLetter"/>
      <w:lvlText w:val="%5."/>
      <w:lvlJc w:val="left"/>
      <w:pPr>
        <w:ind w:left="7117" w:hanging="360"/>
      </w:pPr>
    </w:lvl>
    <w:lvl w:ilvl="5" w:tplc="080A001B" w:tentative="1">
      <w:start w:val="1"/>
      <w:numFmt w:val="lowerRoman"/>
      <w:lvlText w:val="%6."/>
      <w:lvlJc w:val="right"/>
      <w:pPr>
        <w:ind w:left="7837" w:hanging="180"/>
      </w:pPr>
    </w:lvl>
    <w:lvl w:ilvl="6" w:tplc="080A000F" w:tentative="1">
      <w:start w:val="1"/>
      <w:numFmt w:val="decimal"/>
      <w:lvlText w:val="%7."/>
      <w:lvlJc w:val="left"/>
      <w:pPr>
        <w:ind w:left="8557" w:hanging="360"/>
      </w:pPr>
    </w:lvl>
    <w:lvl w:ilvl="7" w:tplc="080A0019" w:tentative="1">
      <w:start w:val="1"/>
      <w:numFmt w:val="lowerLetter"/>
      <w:lvlText w:val="%8."/>
      <w:lvlJc w:val="left"/>
      <w:pPr>
        <w:ind w:left="9277" w:hanging="360"/>
      </w:pPr>
    </w:lvl>
    <w:lvl w:ilvl="8" w:tplc="080A001B" w:tentative="1">
      <w:start w:val="1"/>
      <w:numFmt w:val="lowerRoman"/>
      <w:lvlText w:val="%9."/>
      <w:lvlJc w:val="right"/>
      <w:pPr>
        <w:ind w:left="9997"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497D7CEA"/>
    <w:multiLevelType w:val="hybridMultilevel"/>
    <w:tmpl w:val="C470A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ED9021A"/>
    <w:multiLevelType w:val="hybridMultilevel"/>
    <w:tmpl w:val="AF804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F92378E"/>
    <w:multiLevelType w:val="hybridMultilevel"/>
    <w:tmpl w:val="E3B4EEAE"/>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7">
    <w:nsid w:val="65E37230"/>
    <w:multiLevelType w:val="hybridMultilevel"/>
    <w:tmpl w:val="4BF20B36"/>
    <w:lvl w:ilvl="0" w:tplc="9FECD094">
      <w:start w:val="14"/>
      <w:numFmt w:val="bullet"/>
      <w:lvlText w:val=""/>
      <w:lvlJc w:val="left"/>
      <w:pPr>
        <w:ind w:left="720" w:hanging="360"/>
      </w:pPr>
      <w:rPr>
        <w:rFonts w:ascii="Symbol" w:eastAsiaTheme="minorHAnsi" w:hAnsi="Symbol" w:cs="Gotham Book"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7"/>
  </w:num>
  <w:num w:numId="6">
    <w:abstractNumId w:val="5"/>
  </w:num>
  <w:num w:numId="7">
    <w:abstractNumId w:val="6"/>
  </w:num>
  <w:num w:numId="8">
    <w:abstractNumId w:val="1"/>
  </w:num>
  <w:num w:numId="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70"/>
    <w:rsid w:val="00000EAF"/>
    <w:rsid w:val="0000104E"/>
    <w:rsid w:val="00002203"/>
    <w:rsid w:val="0000258A"/>
    <w:rsid w:val="000025F0"/>
    <w:rsid w:val="0000265E"/>
    <w:rsid w:val="000029CD"/>
    <w:rsid w:val="00002A00"/>
    <w:rsid w:val="0000328A"/>
    <w:rsid w:val="000038C5"/>
    <w:rsid w:val="00003B9C"/>
    <w:rsid w:val="0000404A"/>
    <w:rsid w:val="000044B7"/>
    <w:rsid w:val="00004B63"/>
    <w:rsid w:val="00004C94"/>
    <w:rsid w:val="0000633D"/>
    <w:rsid w:val="00006424"/>
    <w:rsid w:val="00006EC0"/>
    <w:rsid w:val="00006F2F"/>
    <w:rsid w:val="0000720F"/>
    <w:rsid w:val="000075A8"/>
    <w:rsid w:val="00007FD8"/>
    <w:rsid w:val="00010DE5"/>
    <w:rsid w:val="000113C7"/>
    <w:rsid w:val="000123CB"/>
    <w:rsid w:val="00012F36"/>
    <w:rsid w:val="00013023"/>
    <w:rsid w:val="000141CB"/>
    <w:rsid w:val="000142C0"/>
    <w:rsid w:val="00014B20"/>
    <w:rsid w:val="00015A69"/>
    <w:rsid w:val="00015D8E"/>
    <w:rsid w:val="000160C6"/>
    <w:rsid w:val="0001796B"/>
    <w:rsid w:val="00017DE6"/>
    <w:rsid w:val="00017EBE"/>
    <w:rsid w:val="00020BD7"/>
    <w:rsid w:val="00020C9F"/>
    <w:rsid w:val="000214DC"/>
    <w:rsid w:val="00022DCF"/>
    <w:rsid w:val="00023081"/>
    <w:rsid w:val="0002471C"/>
    <w:rsid w:val="00024A5F"/>
    <w:rsid w:val="000254C2"/>
    <w:rsid w:val="00025584"/>
    <w:rsid w:val="000257FE"/>
    <w:rsid w:val="00025925"/>
    <w:rsid w:val="00025DB0"/>
    <w:rsid w:val="0002685C"/>
    <w:rsid w:val="0002690E"/>
    <w:rsid w:val="00026A3C"/>
    <w:rsid w:val="00026F57"/>
    <w:rsid w:val="0002773F"/>
    <w:rsid w:val="0003033D"/>
    <w:rsid w:val="00030B10"/>
    <w:rsid w:val="0003134F"/>
    <w:rsid w:val="0003138B"/>
    <w:rsid w:val="0003153C"/>
    <w:rsid w:val="00031692"/>
    <w:rsid w:val="00031ACF"/>
    <w:rsid w:val="00031C70"/>
    <w:rsid w:val="00032403"/>
    <w:rsid w:val="000336D0"/>
    <w:rsid w:val="000337B3"/>
    <w:rsid w:val="000339B9"/>
    <w:rsid w:val="00033C79"/>
    <w:rsid w:val="00033E94"/>
    <w:rsid w:val="000345DE"/>
    <w:rsid w:val="000353A1"/>
    <w:rsid w:val="00036CC0"/>
    <w:rsid w:val="000376CD"/>
    <w:rsid w:val="00037DDE"/>
    <w:rsid w:val="000403CE"/>
    <w:rsid w:val="0004120D"/>
    <w:rsid w:val="000415DD"/>
    <w:rsid w:val="00041959"/>
    <w:rsid w:val="000423AF"/>
    <w:rsid w:val="00042714"/>
    <w:rsid w:val="00042A23"/>
    <w:rsid w:val="00042F6A"/>
    <w:rsid w:val="00042FC3"/>
    <w:rsid w:val="00043943"/>
    <w:rsid w:val="00043FDB"/>
    <w:rsid w:val="00044351"/>
    <w:rsid w:val="000446CF"/>
    <w:rsid w:val="00044D0E"/>
    <w:rsid w:val="000464A3"/>
    <w:rsid w:val="00047111"/>
    <w:rsid w:val="00047E38"/>
    <w:rsid w:val="00047E9E"/>
    <w:rsid w:val="00050EDA"/>
    <w:rsid w:val="00051ADD"/>
    <w:rsid w:val="00051EBF"/>
    <w:rsid w:val="0005265B"/>
    <w:rsid w:val="00052E1B"/>
    <w:rsid w:val="0005363B"/>
    <w:rsid w:val="00053A25"/>
    <w:rsid w:val="00053FA9"/>
    <w:rsid w:val="00055200"/>
    <w:rsid w:val="00055862"/>
    <w:rsid w:val="00055F51"/>
    <w:rsid w:val="00056C26"/>
    <w:rsid w:val="00057716"/>
    <w:rsid w:val="00060131"/>
    <w:rsid w:val="000604AC"/>
    <w:rsid w:val="000604AF"/>
    <w:rsid w:val="000606B4"/>
    <w:rsid w:val="00060D23"/>
    <w:rsid w:val="000613E3"/>
    <w:rsid w:val="000618EE"/>
    <w:rsid w:val="00061E9B"/>
    <w:rsid w:val="0006249A"/>
    <w:rsid w:val="00062501"/>
    <w:rsid w:val="00062C16"/>
    <w:rsid w:val="000632BC"/>
    <w:rsid w:val="0006335A"/>
    <w:rsid w:val="000636CD"/>
    <w:rsid w:val="00063AEF"/>
    <w:rsid w:val="00064245"/>
    <w:rsid w:val="00065B50"/>
    <w:rsid w:val="0006626B"/>
    <w:rsid w:val="00066D71"/>
    <w:rsid w:val="00067651"/>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B79"/>
    <w:rsid w:val="00077BB8"/>
    <w:rsid w:val="00081B66"/>
    <w:rsid w:val="00082884"/>
    <w:rsid w:val="0008338D"/>
    <w:rsid w:val="00084079"/>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628B"/>
    <w:rsid w:val="00096656"/>
    <w:rsid w:val="00096D57"/>
    <w:rsid w:val="00097B14"/>
    <w:rsid w:val="00097C34"/>
    <w:rsid w:val="000A0195"/>
    <w:rsid w:val="000A1149"/>
    <w:rsid w:val="000A1729"/>
    <w:rsid w:val="000A26BA"/>
    <w:rsid w:val="000A2B2B"/>
    <w:rsid w:val="000A3D63"/>
    <w:rsid w:val="000A43AE"/>
    <w:rsid w:val="000A4664"/>
    <w:rsid w:val="000A4AAE"/>
    <w:rsid w:val="000A5939"/>
    <w:rsid w:val="000A5A68"/>
    <w:rsid w:val="000A5D6E"/>
    <w:rsid w:val="000A5F6A"/>
    <w:rsid w:val="000A66D7"/>
    <w:rsid w:val="000B0994"/>
    <w:rsid w:val="000B0B10"/>
    <w:rsid w:val="000B11B2"/>
    <w:rsid w:val="000B17FD"/>
    <w:rsid w:val="000B20AC"/>
    <w:rsid w:val="000B2AA5"/>
    <w:rsid w:val="000B3DC6"/>
    <w:rsid w:val="000B3FFD"/>
    <w:rsid w:val="000B4379"/>
    <w:rsid w:val="000B5A14"/>
    <w:rsid w:val="000B61F5"/>
    <w:rsid w:val="000B624F"/>
    <w:rsid w:val="000B633D"/>
    <w:rsid w:val="000B676D"/>
    <w:rsid w:val="000B68DF"/>
    <w:rsid w:val="000B7784"/>
    <w:rsid w:val="000C0462"/>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1888"/>
    <w:rsid w:val="000D1B2D"/>
    <w:rsid w:val="000D21C4"/>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D9A"/>
    <w:rsid w:val="000E29D3"/>
    <w:rsid w:val="000E2A81"/>
    <w:rsid w:val="000E4173"/>
    <w:rsid w:val="000E4D5A"/>
    <w:rsid w:val="000E4E87"/>
    <w:rsid w:val="000E558F"/>
    <w:rsid w:val="000E5C93"/>
    <w:rsid w:val="000E68DA"/>
    <w:rsid w:val="000E6C51"/>
    <w:rsid w:val="000E7182"/>
    <w:rsid w:val="000E71A3"/>
    <w:rsid w:val="000E72D5"/>
    <w:rsid w:val="000E74AC"/>
    <w:rsid w:val="000F0F1C"/>
    <w:rsid w:val="000F2185"/>
    <w:rsid w:val="000F22FE"/>
    <w:rsid w:val="000F2B5F"/>
    <w:rsid w:val="000F2DAA"/>
    <w:rsid w:val="000F33D2"/>
    <w:rsid w:val="000F37FD"/>
    <w:rsid w:val="000F4300"/>
    <w:rsid w:val="000F4AC2"/>
    <w:rsid w:val="000F4BBD"/>
    <w:rsid w:val="000F4C20"/>
    <w:rsid w:val="000F54D4"/>
    <w:rsid w:val="000F55B8"/>
    <w:rsid w:val="000F55EC"/>
    <w:rsid w:val="000F67B3"/>
    <w:rsid w:val="000F7133"/>
    <w:rsid w:val="000F73EF"/>
    <w:rsid w:val="000F7903"/>
    <w:rsid w:val="000F79EA"/>
    <w:rsid w:val="0010050F"/>
    <w:rsid w:val="001005DB"/>
    <w:rsid w:val="00100BC0"/>
    <w:rsid w:val="0010119D"/>
    <w:rsid w:val="00101BFD"/>
    <w:rsid w:val="001027DA"/>
    <w:rsid w:val="001028C2"/>
    <w:rsid w:val="00102BE0"/>
    <w:rsid w:val="001030D5"/>
    <w:rsid w:val="00103589"/>
    <w:rsid w:val="001041C7"/>
    <w:rsid w:val="00104BFE"/>
    <w:rsid w:val="00106268"/>
    <w:rsid w:val="001063BB"/>
    <w:rsid w:val="00106B68"/>
    <w:rsid w:val="001070C0"/>
    <w:rsid w:val="00107123"/>
    <w:rsid w:val="00107250"/>
    <w:rsid w:val="001106DF"/>
    <w:rsid w:val="00110A02"/>
    <w:rsid w:val="00111DBB"/>
    <w:rsid w:val="00111F07"/>
    <w:rsid w:val="00112988"/>
    <w:rsid w:val="00112BCC"/>
    <w:rsid w:val="00113015"/>
    <w:rsid w:val="00113629"/>
    <w:rsid w:val="001136D3"/>
    <w:rsid w:val="001149CC"/>
    <w:rsid w:val="00114CC0"/>
    <w:rsid w:val="0011502F"/>
    <w:rsid w:val="0011507B"/>
    <w:rsid w:val="00116272"/>
    <w:rsid w:val="00116376"/>
    <w:rsid w:val="00116706"/>
    <w:rsid w:val="00116D62"/>
    <w:rsid w:val="00116DD8"/>
    <w:rsid w:val="001170F2"/>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F52"/>
    <w:rsid w:val="001258DC"/>
    <w:rsid w:val="00127558"/>
    <w:rsid w:val="00127F25"/>
    <w:rsid w:val="00130303"/>
    <w:rsid w:val="00130849"/>
    <w:rsid w:val="00131178"/>
    <w:rsid w:val="00131466"/>
    <w:rsid w:val="001326DB"/>
    <w:rsid w:val="001327AE"/>
    <w:rsid w:val="001327CF"/>
    <w:rsid w:val="00133004"/>
    <w:rsid w:val="00133607"/>
    <w:rsid w:val="00133679"/>
    <w:rsid w:val="0013370D"/>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4BB9"/>
    <w:rsid w:val="00145EB3"/>
    <w:rsid w:val="00145F32"/>
    <w:rsid w:val="00146D8A"/>
    <w:rsid w:val="00147667"/>
    <w:rsid w:val="001478C2"/>
    <w:rsid w:val="00147BD2"/>
    <w:rsid w:val="00150BAE"/>
    <w:rsid w:val="00151AF2"/>
    <w:rsid w:val="00151C8C"/>
    <w:rsid w:val="001523F1"/>
    <w:rsid w:val="00152BA0"/>
    <w:rsid w:val="0015349A"/>
    <w:rsid w:val="001543EC"/>
    <w:rsid w:val="001554A0"/>
    <w:rsid w:val="001559CB"/>
    <w:rsid w:val="00155AC2"/>
    <w:rsid w:val="001564A8"/>
    <w:rsid w:val="00156A82"/>
    <w:rsid w:val="00156BC3"/>
    <w:rsid w:val="00156ECA"/>
    <w:rsid w:val="0016023D"/>
    <w:rsid w:val="00160C20"/>
    <w:rsid w:val="00161318"/>
    <w:rsid w:val="00161664"/>
    <w:rsid w:val="0016188E"/>
    <w:rsid w:val="00161908"/>
    <w:rsid w:val="00161A65"/>
    <w:rsid w:val="00161F2F"/>
    <w:rsid w:val="00163E4C"/>
    <w:rsid w:val="001642E9"/>
    <w:rsid w:val="00164482"/>
    <w:rsid w:val="0016493E"/>
    <w:rsid w:val="00165069"/>
    <w:rsid w:val="001657E8"/>
    <w:rsid w:val="00165DF7"/>
    <w:rsid w:val="00166F44"/>
    <w:rsid w:val="00167D9D"/>
    <w:rsid w:val="0017085E"/>
    <w:rsid w:val="0017174F"/>
    <w:rsid w:val="00171E23"/>
    <w:rsid w:val="0017209B"/>
    <w:rsid w:val="00172612"/>
    <w:rsid w:val="00172EDA"/>
    <w:rsid w:val="001756AB"/>
    <w:rsid w:val="001757B6"/>
    <w:rsid w:val="00175CC8"/>
    <w:rsid w:val="001763D1"/>
    <w:rsid w:val="00176C51"/>
    <w:rsid w:val="001779E0"/>
    <w:rsid w:val="00177BBD"/>
    <w:rsid w:val="00177E7F"/>
    <w:rsid w:val="00180098"/>
    <w:rsid w:val="00181250"/>
    <w:rsid w:val="00181D67"/>
    <w:rsid w:val="00181E8A"/>
    <w:rsid w:val="00182009"/>
    <w:rsid w:val="001821FD"/>
    <w:rsid w:val="001825CC"/>
    <w:rsid w:val="001826A7"/>
    <w:rsid w:val="001830EE"/>
    <w:rsid w:val="00183CB1"/>
    <w:rsid w:val="00184A2B"/>
    <w:rsid w:val="00184A75"/>
    <w:rsid w:val="0018535A"/>
    <w:rsid w:val="001854E0"/>
    <w:rsid w:val="00185B0F"/>
    <w:rsid w:val="001860D7"/>
    <w:rsid w:val="00187047"/>
    <w:rsid w:val="0018736B"/>
    <w:rsid w:val="00187682"/>
    <w:rsid w:val="00187B60"/>
    <w:rsid w:val="00190005"/>
    <w:rsid w:val="001900D7"/>
    <w:rsid w:val="00190C6F"/>
    <w:rsid w:val="00190DB2"/>
    <w:rsid w:val="00191524"/>
    <w:rsid w:val="0019186B"/>
    <w:rsid w:val="00191B29"/>
    <w:rsid w:val="00195288"/>
    <w:rsid w:val="0019536A"/>
    <w:rsid w:val="00195548"/>
    <w:rsid w:val="00195662"/>
    <w:rsid w:val="001956D6"/>
    <w:rsid w:val="00195F6E"/>
    <w:rsid w:val="001962AC"/>
    <w:rsid w:val="001963C6"/>
    <w:rsid w:val="001A0054"/>
    <w:rsid w:val="001A116A"/>
    <w:rsid w:val="001A1DC4"/>
    <w:rsid w:val="001A280D"/>
    <w:rsid w:val="001A2917"/>
    <w:rsid w:val="001A30A1"/>
    <w:rsid w:val="001A328E"/>
    <w:rsid w:val="001A43AC"/>
    <w:rsid w:val="001A4549"/>
    <w:rsid w:val="001A4680"/>
    <w:rsid w:val="001A46B9"/>
    <w:rsid w:val="001A474B"/>
    <w:rsid w:val="001A5211"/>
    <w:rsid w:val="001A565B"/>
    <w:rsid w:val="001A57AD"/>
    <w:rsid w:val="001A59B8"/>
    <w:rsid w:val="001A7015"/>
    <w:rsid w:val="001A7D92"/>
    <w:rsid w:val="001A7F11"/>
    <w:rsid w:val="001B0541"/>
    <w:rsid w:val="001B125C"/>
    <w:rsid w:val="001B15F4"/>
    <w:rsid w:val="001B1ABC"/>
    <w:rsid w:val="001B2536"/>
    <w:rsid w:val="001B2EFD"/>
    <w:rsid w:val="001B3698"/>
    <w:rsid w:val="001B3C5C"/>
    <w:rsid w:val="001B522E"/>
    <w:rsid w:val="001B5A4E"/>
    <w:rsid w:val="001B61B0"/>
    <w:rsid w:val="001B6B21"/>
    <w:rsid w:val="001C02EC"/>
    <w:rsid w:val="001C21AE"/>
    <w:rsid w:val="001C2264"/>
    <w:rsid w:val="001C26E5"/>
    <w:rsid w:val="001C285A"/>
    <w:rsid w:val="001C3A97"/>
    <w:rsid w:val="001C3FB7"/>
    <w:rsid w:val="001C4AE5"/>
    <w:rsid w:val="001C55E0"/>
    <w:rsid w:val="001C57F4"/>
    <w:rsid w:val="001C6036"/>
    <w:rsid w:val="001C60DC"/>
    <w:rsid w:val="001C7515"/>
    <w:rsid w:val="001C76EC"/>
    <w:rsid w:val="001C7CE3"/>
    <w:rsid w:val="001D0333"/>
    <w:rsid w:val="001D0D4A"/>
    <w:rsid w:val="001D10AE"/>
    <w:rsid w:val="001D1147"/>
    <w:rsid w:val="001D1592"/>
    <w:rsid w:val="001D197C"/>
    <w:rsid w:val="001D2764"/>
    <w:rsid w:val="001D308C"/>
    <w:rsid w:val="001D3704"/>
    <w:rsid w:val="001D42AE"/>
    <w:rsid w:val="001D477A"/>
    <w:rsid w:val="001D4AA3"/>
    <w:rsid w:val="001D4F82"/>
    <w:rsid w:val="001D533E"/>
    <w:rsid w:val="001D55E8"/>
    <w:rsid w:val="001D5716"/>
    <w:rsid w:val="001D61F9"/>
    <w:rsid w:val="001D6F14"/>
    <w:rsid w:val="001D73B2"/>
    <w:rsid w:val="001D7A36"/>
    <w:rsid w:val="001D7B27"/>
    <w:rsid w:val="001D7C26"/>
    <w:rsid w:val="001E0458"/>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F4D"/>
    <w:rsid w:val="001E6266"/>
    <w:rsid w:val="001E644B"/>
    <w:rsid w:val="001E7550"/>
    <w:rsid w:val="001E7B88"/>
    <w:rsid w:val="001F0238"/>
    <w:rsid w:val="001F0E59"/>
    <w:rsid w:val="001F0FE7"/>
    <w:rsid w:val="001F10AD"/>
    <w:rsid w:val="001F1265"/>
    <w:rsid w:val="001F12BB"/>
    <w:rsid w:val="001F1598"/>
    <w:rsid w:val="001F1F43"/>
    <w:rsid w:val="001F1FF5"/>
    <w:rsid w:val="001F2251"/>
    <w:rsid w:val="001F24E2"/>
    <w:rsid w:val="001F2772"/>
    <w:rsid w:val="001F429F"/>
    <w:rsid w:val="001F4BE7"/>
    <w:rsid w:val="001F5512"/>
    <w:rsid w:val="001F5AC5"/>
    <w:rsid w:val="001F5D54"/>
    <w:rsid w:val="001F5FD5"/>
    <w:rsid w:val="001F6233"/>
    <w:rsid w:val="001F6409"/>
    <w:rsid w:val="001F6B06"/>
    <w:rsid w:val="001F6EC4"/>
    <w:rsid w:val="001F6F43"/>
    <w:rsid w:val="001F7F0F"/>
    <w:rsid w:val="001F7FB1"/>
    <w:rsid w:val="0020113E"/>
    <w:rsid w:val="00201538"/>
    <w:rsid w:val="002015C4"/>
    <w:rsid w:val="00201927"/>
    <w:rsid w:val="00202781"/>
    <w:rsid w:val="002034BD"/>
    <w:rsid w:val="002046FA"/>
    <w:rsid w:val="00204DE3"/>
    <w:rsid w:val="00204FDF"/>
    <w:rsid w:val="00205684"/>
    <w:rsid w:val="00205726"/>
    <w:rsid w:val="002061AA"/>
    <w:rsid w:val="00206414"/>
    <w:rsid w:val="0020685A"/>
    <w:rsid w:val="00206EF4"/>
    <w:rsid w:val="002076E5"/>
    <w:rsid w:val="002077FE"/>
    <w:rsid w:val="00211E16"/>
    <w:rsid w:val="00211E55"/>
    <w:rsid w:val="00212AD4"/>
    <w:rsid w:val="00212B62"/>
    <w:rsid w:val="00212E8D"/>
    <w:rsid w:val="00213125"/>
    <w:rsid w:val="002135D6"/>
    <w:rsid w:val="002141DB"/>
    <w:rsid w:val="00214A64"/>
    <w:rsid w:val="0021511B"/>
    <w:rsid w:val="002156E0"/>
    <w:rsid w:val="00215C9B"/>
    <w:rsid w:val="00215DCB"/>
    <w:rsid w:val="00215F03"/>
    <w:rsid w:val="00216410"/>
    <w:rsid w:val="0021699C"/>
    <w:rsid w:val="002169E5"/>
    <w:rsid w:val="00216AFF"/>
    <w:rsid w:val="00216D95"/>
    <w:rsid w:val="002176D1"/>
    <w:rsid w:val="00217B49"/>
    <w:rsid w:val="0022088C"/>
    <w:rsid w:val="00220940"/>
    <w:rsid w:val="00220B7B"/>
    <w:rsid w:val="00220EA0"/>
    <w:rsid w:val="00221482"/>
    <w:rsid w:val="002214F3"/>
    <w:rsid w:val="002228CE"/>
    <w:rsid w:val="00222C0C"/>
    <w:rsid w:val="002235D2"/>
    <w:rsid w:val="002248D9"/>
    <w:rsid w:val="00224B2C"/>
    <w:rsid w:val="00224F53"/>
    <w:rsid w:val="00225163"/>
    <w:rsid w:val="002252BA"/>
    <w:rsid w:val="002255E0"/>
    <w:rsid w:val="0022588D"/>
    <w:rsid w:val="00225A03"/>
    <w:rsid w:val="00226145"/>
    <w:rsid w:val="00226195"/>
    <w:rsid w:val="00226698"/>
    <w:rsid w:val="0022780C"/>
    <w:rsid w:val="00227C99"/>
    <w:rsid w:val="00227F49"/>
    <w:rsid w:val="00227FFD"/>
    <w:rsid w:val="00230127"/>
    <w:rsid w:val="00230439"/>
    <w:rsid w:val="00230597"/>
    <w:rsid w:val="0023279B"/>
    <w:rsid w:val="00233ECF"/>
    <w:rsid w:val="00233F58"/>
    <w:rsid w:val="002342F1"/>
    <w:rsid w:val="00234622"/>
    <w:rsid w:val="0023487A"/>
    <w:rsid w:val="002355BF"/>
    <w:rsid w:val="00235B0B"/>
    <w:rsid w:val="00235B34"/>
    <w:rsid w:val="002362D3"/>
    <w:rsid w:val="002369C5"/>
    <w:rsid w:val="002373B0"/>
    <w:rsid w:val="002401C1"/>
    <w:rsid w:val="00240D29"/>
    <w:rsid w:val="00240FCE"/>
    <w:rsid w:val="002419F3"/>
    <w:rsid w:val="00241C56"/>
    <w:rsid w:val="00241C6F"/>
    <w:rsid w:val="00242562"/>
    <w:rsid w:val="00242F07"/>
    <w:rsid w:val="00243353"/>
    <w:rsid w:val="002440A1"/>
    <w:rsid w:val="00244AB6"/>
    <w:rsid w:val="0024567F"/>
    <w:rsid w:val="00245D9B"/>
    <w:rsid w:val="002460C9"/>
    <w:rsid w:val="002467A3"/>
    <w:rsid w:val="002471D4"/>
    <w:rsid w:val="0024732B"/>
    <w:rsid w:val="00247FF9"/>
    <w:rsid w:val="00250F99"/>
    <w:rsid w:val="00251996"/>
    <w:rsid w:val="00252AFC"/>
    <w:rsid w:val="00252F32"/>
    <w:rsid w:val="0025331C"/>
    <w:rsid w:val="00253DE8"/>
    <w:rsid w:val="00253F98"/>
    <w:rsid w:val="00254045"/>
    <w:rsid w:val="00254130"/>
    <w:rsid w:val="002542FC"/>
    <w:rsid w:val="002546CA"/>
    <w:rsid w:val="0025472A"/>
    <w:rsid w:val="002552B3"/>
    <w:rsid w:val="00255F02"/>
    <w:rsid w:val="00256CEB"/>
    <w:rsid w:val="00257594"/>
    <w:rsid w:val="00257688"/>
    <w:rsid w:val="0025785D"/>
    <w:rsid w:val="00257E6D"/>
    <w:rsid w:val="00257FDC"/>
    <w:rsid w:val="002608E0"/>
    <w:rsid w:val="00260C82"/>
    <w:rsid w:val="00260CB4"/>
    <w:rsid w:val="00261AD7"/>
    <w:rsid w:val="00263BFE"/>
    <w:rsid w:val="00264C3A"/>
    <w:rsid w:val="00265CEC"/>
    <w:rsid w:val="00265D9D"/>
    <w:rsid w:val="00270180"/>
    <w:rsid w:val="002702BD"/>
    <w:rsid w:val="0027061C"/>
    <w:rsid w:val="00270723"/>
    <w:rsid w:val="00270964"/>
    <w:rsid w:val="002718BD"/>
    <w:rsid w:val="00271AD4"/>
    <w:rsid w:val="002721BA"/>
    <w:rsid w:val="00272490"/>
    <w:rsid w:val="00272629"/>
    <w:rsid w:val="002727DA"/>
    <w:rsid w:val="002727E6"/>
    <w:rsid w:val="00272BE2"/>
    <w:rsid w:val="002739E2"/>
    <w:rsid w:val="002740AF"/>
    <w:rsid w:val="002743A2"/>
    <w:rsid w:val="00274468"/>
    <w:rsid w:val="002747B1"/>
    <w:rsid w:val="00274E55"/>
    <w:rsid w:val="00275106"/>
    <w:rsid w:val="002759B2"/>
    <w:rsid w:val="002760F6"/>
    <w:rsid w:val="002766F9"/>
    <w:rsid w:val="00277295"/>
    <w:rsid w:val="00277316"/>
    <w:rsid w:val="00277DD9"/>
    <w:rsid w:val="0028019C"/>
    <w:rsid w:val="0028167B"/>
    <w:rsid w:val="00281AA4"/>
    <w:rsid w:val="002823F5"/>
    <w:rsid w:val="00282679"/>
    <w:rsid w:val="002826EB"/>
    <w:rsid w:val="002843D9"/>
    <w:rsid w:val="002851DA"/>
    <w:rsid w:val="002857A1"/>
    <w:rsid w:val="00286B88"/>
    <w:rsid w:val="002903C0"/>
    <w:rsid w:val="00290904"/>
    <w:rsid w:val="00290C11"/>
    <w:rsid w:val="002910B6"/>
    <w:rsid w:val="00291CD6"/>
    <w:rsid w:val="00292081"/>
    <w:rsid w:val="002930AD"/>
    <w:rsid w:val="002930F8"/>
    <w:rsid w:val="002931EA"/>
    <w:rsid w:val="002935FA"/>
    <w:rsid w:val="0029397F"/>
    <w:rsid w:val="00293F4A"/>
    <w:rsid w:val="0029440F"/>
    <w:rsid w:val="00294EE7"/>
    <w:rsid w:val="00295E76"/>
    <w:rsid w:val="00296341"/>
    <w:rsid w:val="00296F09"/>
    <w:rsid w:val="00296F69"/>
    <w:rsid w:val="00297165"/>
    <w:rsid w:val="00297798"/>
    <w:rsid w:val="00297AEA"/>
    <w:rsid w:val="002A0A30"/>
    <w:rsid w:val="002A0DD8"/>
    <w:rsid w:val="002A1156"/>
    <w:rsid w:val="002A1348"/>
    <w:rsid w:val="002A157A"/>
    <w:rsid w:val="002A2814"/>
    <w:rsid w:val="002A3098"/>
    <w:rsid w:val="002A3240"/>
    <w:rsid w:val="002A325A"/>
    <w:rsid w:val="002A3ABB"/>
    <w:rsid w:val="002A462C"/>
    <w:rsid w:val="002A4F48"/>
    <w:rsid w:val="002A5D33"/>
    <w:rsid w:val="002A611C"/>
    <w:rsid w:val="002A616A"/>
    <w:rsid w:val="002A6240"/>
    <w:rsid w:val="002A68C5"/>
    <w:rsid w:val="002A707F"/>
    <w:rsid w:val="002A7406"/>
    <w:rsid w:val="002A7ADC"/>
    <w:rsid w:val="002B0232"/>
    <w:rsid w:val="002B124A"/>
    <w:rsid w:val="002B1257"/>
    <w:rsid w:val="002B1EFF"/>
    <w:rsid w:val="002B22BB"/>
    <w:rsid w:val="002B2832"/>
    <w:rsid w:val="002B285A"/>
    <w:rsid w:val="002B29D7"/>
    <w:rsid w:val="002B2AF8"/>
    <w:rsid w:val="002B2F18"/>
    <w:rsid w:val="002B323A"/>
    <w:rsid w:val="002B5472"/>
    <w:rsid w:val="002B572F"/>
    <w:rsid w:val="002B578D"/>
    <w:rsid w:val="002B5A3A"/>
    <w:rsid w:val="002B5B5C"/>
    <w:rsid w:val="002B5E13"/>
    <w:rsid w:val="002B6A8D"/>
    <w:rsid w:val="002B7094"/>
    <w:rsid w:val="002B7129"/>
    <w:rsid w:val="002B7D32"/>
    <w:rsid w:val="002B7ECF"/>
    <w:rsid w:val="002C14C8"/>
    <w:rsid w:val="002C18C0"/>
    <w:rsid w:val="002C2C2C"/>
    <w:rsid w:val="002C33B2"/>
    <w:rsid w:val="002C3A02"/>
    <w:rsid w:val="002C3E04"/>
    <w:rsid w:val="002C451D"/>
    <w:rsid w:val="002C56C9"/>
    <w:rsid w:val="002C6521"/>
    <w:rsid w:val="002C6779"/>
    <w:rsid w:val="002C756A"/>
    <w:rsid w:val="002C79B8"/>
    <w:rsid w:val="002D0B4D"/>
    <w:rsid w:val="002D12D0"/>
    <w:rsid w:val="002D2928"/>
    <w:rsid w:val="002D2BA1"/>
    <w:rsid w:val="002D2D55"/>
    <w:rsid w:val="002D334A"/>
    <w:rsid w:val="002D4A4A"/>
    <w:rsid w:val="002D51F7"/>
    <w:rsid w:val="002D5962"/>
    <w:rsid w:val="002D69DA"/>
    <w:rsid w:val="002D6A56"/>
    <w:rsid w:val="002D7159"/>
    <w:rsid w:val="002D71A9"/>
    <w:rsid w:val="002D7607"/>
    <w:rsid w:val="002D79D3"/>
    <w:rsid w:val="002E0326"/>
    <w:rsid w:val="002E05C8"/>
    <w:rsid w:val="002E10EF"/>
    <w:rsid w:val="002E1112"/>
    <w:rsid w:val="002E1338"/>
    <w:rsid w:val="002E1339"/>
    <w:rsid w:val="002E1819"/>
    <w:rsid w:val="002E1BB7"/>
    <w:rsid w:val="002E2C96"/>
    <w:rsid w:val="002E3112"/>
    <w:rsid w:val="002E45A1"/>
    <w:rsid w:val="002E4948"/>
    <w:rsid w:val="002E528B"/>
    <w:rsid w:val="002E570A"/>
    <w:rsid w:val="002E5E0D"/>
    <w:rsid w:val="002F09FD"/>
    <w:rsid w:val="002F0A1D"/>
    <w:rsid w:val="002F0C82"/>
    <w:rsid w:val="002F0E65"/>
    <w:rsid w:val="002F0E6C"/>
    <w:rsid w:val="002F18E7"/>
    <w:rsid w:val="002F1A7D"/>
    <w:rsid w:val="002F274B"/>
    <w:rsid w:val="002F281F"/>
    <w:rsid w:val="002F2B99"/>
    <w:rsid w:val="002F359B"/>
    <w:rsid w:val="002F42EF"/>
    <w:rsid w:val="002F4B04"/>
    <w:rsid w:val="002F4C16"/>
    <w:rsid w:val="002F59FA"/>
    <w:rsid w:val="002F60DF"/>
    <w:rsid w:val="002F6259"/>
    <w:rsid w:val="002F62F1"/>
    <w:rsid w:val="002F6432"/>
    <w:rsid w:val="002F69BB"/>
    <w:rsid w:val="002F6E11"/>
    <w:rsid w:val="002F7564"/>
    <w:rsid w:val="002F7A42"/>
    <w:rsid w:val="003010C6"/>
    <w:rsid w:val="0030219F"/>
    <w:rsid w:val="0030269B"/>
    <w:rsid w:val="00302E87"/>
    <w:rsid w:val="003038D3"/>
    <w:rsid w:val="00303AF8"/>
    <w:rsid w:val="00303F9F"/>
    <w:rsid w:val="003044B2"/>
    <w:rsid w:val="00304BA5"/>
    <w:rsid w:val="00304D41"/>
    <w:rsid w:val="0030569E"/>
    <w:rsid w:val="003056B1"/>
    <w:rsid w:val="00305F6C"/>
    <w:rsid w:val="0030641B"/>
    <w:rsid w:val="00306BCD"/>
    <w:rsid w:val="00307005"/>
    <w:rsid w:val="003075AC"/>
    <w:rsid w:val="003109E6"/>
    <w:rsid w:val="00310CDC"/>
    <w:rsid w:val="00310EF9"/>
    <w:rsid w:val="0031132E"/>
    <w:rsid w:val="003115D4"/>
    <w:rsid w:val="0031165B"/>
    <w:rsid w:val="0031182B"/>
    <w:rsid w:val="0031228D"/>
    <w:rsid w:val="00312517"/>
    <w:rsid w:val="0031305F"/>
    <w:rsid w:val="00313499"/>
    <w:rsid w:val="003135FC"/>
    <w:rsid w:val="0031406E"/>
    <w:rsid w:val="003149CD"/>
    <w:rsid w:val="00315203"/>
    <w:rsid w:val="00315489"/>
    <w:rsid w:val="003154CE"/>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3088"/>
    <w:rsid w:val="0032322B"/>
    <w:rsid w:val="00323280"/>
    <w:rsid w:val="0032361C"/>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47AD"/>
    <w:rsid w:val="00334B15"/>
    <w:rsid w:val="00335814"/>
    <w:rsid w:val="00335D6D"/>
    <w:rsid w:val="00335EB8"/>
    <w:rsid w:val="00336276"/>
    <w:rsid w:val="003370FA"/>
    <w:rsid w:val="00337F2D"/>
    <w:rsid w:val="0034032A"/>
    <w:rsid w:val="003416A0"/>
    <w:rsid w:val="003421CC"/>
    <w:rsid w:val="00342818"/>
    <w:rsid w:val="00342F46"/>
    <w:rsid w:val="003434BE"/>
    <w:rsid w:val="003442CD"/>
    <w:rsid w:val="0034474B"/>
    <w:rsid w:val="003455EA"/>
    <w:rsid w:val="003457CD"/>
    <w:rsid w:val="003464F8"/>
    <w:rsid w:val="00346A13"/>
    <w:rsid w:val="00347341"/>
    <w:rsid w:val="00347469"/>
    <w:rsid w:val="003474DE"/>
    <w:rsid w:val="003518B2"/>
    <w:rsid w:val="00351F0F"/>
    <w:rsid w:val="0035209F"/>
    <w:rsid w:val="003524B2"/>
    <w:rsid w:val="00352D8A"/>
    <w:rsid w:val="00353134"/>
    <w:rsid w:val="0035481E"/>
    <w:rsid w:val="00354CDD"/>
    <w:rsid w:val="003552BF"/>
    <w:rsid w:val="003561CB"/>
    <w:rsid w:val="00356E5D"/>
    <w:rsid w:val="003576E8"/>
    <w:rsid w:val="00357994"/>
    <w:rsid w:val="00357D47"/>
    <w:rsid w:val="003604F7"/>
    <w:rsid w:val="003605BA"/>
    <w:rsid w:val="0036104C"/>
    <w:rsid w:val="003617FC"/>
    <w:rsid w:val="003628F4"/>
    <w:rsid w:val="00362C83"/>
    <w:rsid w:val="00362C96"/>
    <w:rsid w:val="0036306A"/>
    <w:rsid w:val="00363B54"/>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9"/>
    <w:rsid w:val="0037348F"/>
    <w:rsid w:val="003734EC"/>
    <w:rsid w:val="00373E0C"/>
    <w:rsid w:val="003745A3"/>
    <w:rsid w:val="00374B8F"/>
    <w:rsid w:val="00374CA1"/>
    <w:rsid w:val="00374D7E"/>
    <w:rsid w:val="0037521E"/>
    <w:rsid w:val="00375835"/>
    <w:rsid w:val="00375D8B"/>
    <w:rsid w:val="00375FFB"/>
    <w:rsid w:val="00376731"/>
    <w:rsid w:val="0037796A"/>
    <w:rsid w:val="00377F80"/>
    <w:rsid w:val="003800BE"/>
    <w:rsid w:val="003801C2"/>
    <w:rsid w:val="003807A8"/>
    <w:rsid w:val="00381D38"/>
    <w:rsid w:val="00382A1D"/>
    <w:rsid w:val="00383658"/>
    <w:rsid w:val="00383839"/>
    <w:rsid w:val="00383ACB"/>
    <w:rsid w:val="00384274"/>
    <w:rsid w:val="00384F18"/>
    <w:rsid w:val="00385020"/>
    <w:rsid w:val="00385A54"/>
    <w:rsid w:val="0038692F"/>
    <w:rsid w:val="00386BC4"/>
    <w:rsid w:val="0038708D"/>
    <w:rsid w:val="003917FA"/>
    <w:rsid w:val="00391E18"/>
    <w:rsid w:val="003921AF"/>
    <w:rsid w:val="003923F1"/>
    <w:rsid w:val="00392921"/>
    <w:rsid w:val="00392A69"/>
    <w:rsid w:val="00392DDD"/>
    <w:rsid w:val="003937C6"/>
    <w:rsid w:val="00393881"/>
    <w:rsid w:val="003943AD"/>
    <w:rsid w:val="0039481C"/>
    <w:rsid w:val="00394A80"/>
    <w:rsid w:val="00394C6A"/>
    <w:rsid w:val="00395B29"/>
    <w:rsid w:val="00396D14"/>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1B5F"/>
    <w:rsid w:val="003B2694"/>
    <w:rsid w:val="003B356D"/>
    <w:rsid w:val="003B443B"/>
    <w:rsid w:val="003B4C16"/>
    <w:rsid w:val="003B4CCD"/>
    <w:rsid w:val="003B5491"/>
    <w:rsid w:val="003B5716"/>
    <w:rsid w:val="003B5C71"/>
    <w:rsid w:val="003B5C9D"/>
    <w:rsid w:val="003B5E4F"/>
    <w:rsid w:val="003B72A1"/>
    <w:rsid w:val="003B7AA0"/>
    <w:rsid w:val="003B7C7D"/>
    <w:rsid w:val="003C04E5"/>
    <w:rsid w:val="003C05F0"/>
    <w:rsid w:val="003C0C03"/>
    <w:rsid w:val="003C0C4B"/>
    <w:rsid w:val="003C0F0A"/>
    <w:rsid w:val="003C20B9"/>
    <w:rsid w:val="003C22CD"/>
    <w:rsid w:val="003C2568"/>
    <w:rsid w:val="003C2996"/>
    <w:rsid w:val="003C3640"/>
    <w:rsid w:val="003C3ACE"/>
    <w:rsid w:val="003C3D09"/>
    <w:rsid w:val="003C492A"/>
    <w:rsid w:val="003C4F7F"/>
    <w:rsid w:val="003C549A"/>
    <w:rsid w:val="003C5BE8"/>
    <w:rsid w:val="003C5E78"/>
    <w:rsid w:val="003C5FA2"/>
    <w:rsid w:val="003C6285"/>
    <w:rsid w:val="003C65F0"/>
    <w:rsid w:val="003C718E"/>
    <w:rsid w:val="003C77A7"/>
    <w:rsid w:val="003D0F59"/>
    <w:rsid w:val="003D0F71"/>
    <w:rsid w:val="003D1122"/>
    <w:rsid w:val="003D18EF"/>
    <w:rsid w:val="003D1B21"/>
    <w:rsid w:val="003D254E"/>
    <w:rsid w:val="003D2AD5"/>
    <w:rsid w:val="003D2E78"/>
    <w:rsid w:val="003D2F4B"/>
    <w:rsid w:val="003D31D8"/>
    <w:rsid w:val="003D355C"/>
    <w:rsid w:val="003D392A"/>
    <w:rsid w:val="003D3A0C"/>
    <w:rsid w:val="003D3DB4"/>
    <w:rsid w:val="003D3EC8"/>
    <w:rsid w:val="003D4277"/>
    <w:rsid w:val="003D4F06"/>
    <w:rsid w:val="003D4F80"/>
    <w:rsid w:val="003D53DD"/>
    <w:rsid w:val="003D54A3"/>
    <w:rsid w:val="003D5A25"/>
    <w:rsid w:val="003D64B5"/>
    <w:rsid w:val="003D6B0A"/>
    <w:rsid w:val="003D7B12"/>
    <w:rsid w:val="003E0AA9"/>
    <w:rsid w:val="003E147F"/>
    <w:rsid w:val="003E18CD"/>
    <w:rsid w:val="003E1926"/>
    <w:rsid w:val="003E2C19"/>
    <w:rsid w:val="003E3014"/>
    <w:rsid w:val="003E3681"/>
    <w:rsid w:val="003E3AFA"/>
    <w:rsid w:val="003E3FBC"/>
    <w:rsid w:val="003E4232"/>
    <w:rsid w:val="003E5906"/>
    <w:rsid w:val="003E694C"/>
    <w:rsid w:val="003E728E"/>
    <w:rsid w:val="003E77DB"/>
    <w:rsid w:val="003E7D00"/>
    <w:rsid w:val="003F012C"/>
    <w:rsid w:val="003F01CE"/>
    <w:rsid w:val="003F05C0"/>
    <w:rsid w:val="003F1036"/>
    <w:rsid w:val="003F1132"/>
    <w:rsid w:val="003F1535"/>
    <w:rsid w:val="003F1D4C"/>
    <w:rsid w:val="003F1FF7"/>
    <w:rsid w:val="003F216F"/>
    <w:rsid w:val="003F23C3"/>
    <w:rsid w:val="003F266B"/>
    <w:rsid w:val="003F2F1A"/>
    <w:rsid w:val="003F38D6"/>
    <w:rsid w:val="003F4254"/>
    <w:rsid w:val="003F4BAB"/>
    <w:rsid w:val="003F5487"/>
    <w:rsid w:val="003F5489"/>
    <w:rsid w:val="003F5AED"/>
    <w:rsid w:val="003F614E"/>
    <w:rsid w:val="003F623D"/>
    <w:rsid w:val="003F7253"/>
    <w:rsid w:val="003F74BE"/>
    <w:rsid w:val="003F78DE"/>
    <w:rsid w:val="004005B5"/>
    <w:rsid w:val="00400628"/>
    <w:rsid w:val="0040062B"/>
    <w:rsid w:val="00400D07"/>
    <w:rsid w:val="00401AFF"/>
    <w:rsid w:val="00401B23"/>
    <w:rsid w:val="00402A09"/>
    <w:rsid w:val="00402F3F"/>
    <w:rsid w:val="00402FAA"/>
    <w:rsid w:val="00403127"/>
    <w:rsid w:val="00403183"/>
    <w:rsid w:val="004044F7"/>
    <w:rsid w:val="0040454A"/>
    <w:rsid w:val="00404E42"/>
    <w:rsid w:val="0040561A"/>
    <w:rsid w:val="004057A1"/>
    <w:rsid w:val="0040599D"/>
    <w:rsid w:val="00406028"/>
    <w:rsid w:val="0040615F"/>
    <w:rsid w:val="00406EEC"/>
    <w:rsid w:val="00407744"/>
    <w:rsid w:val="004100A5"/>
    <w:rsid w:val="00410108"/>
    <w:rsid w:val="00410E81"/>
    <w:rsid w:val="00410EAE"/>
    <w:rsid w:val="00410FAE"/>
    <w:rsid w:val="0041135E"/>
    <w:rsid w:val="004116A8"/>
    <w:rsid w:val="00412C3E"/>
    <w:rsid w:val="004130E0"/>
    <w:rsid w:val="00413361"/>
    <w:rsid w:val="0041391C"/>
    <w:rsid w:val="00414A19"/>
    <w:rsid w:val="0041542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2DD"/>
    <w:rsid w:val="00434493"/>
    <w:rsid w:val="00434C7F"/>
    <w:rsid w:val="00434E40"/>
    <w:rsid w:val="00434EC8"/>
    <w:rsid w:val="0043508A"/>
    <w:rsid w:val="004359DE"/>
    <w:rsid w:val="00435CB4"/>
    <w:rsid w:val="004360B6"/>
    <w:rsid w:val="00436EAA"/>
    <w:rsid w:val="00440391"/>
    <w:rsid w:val="00440475"/>
    <w:rsid w:val="00440F4A"/>
    <w:rsid w:val="00441D14"/>
    <w:rsid w:val="0044223C"/>
    <w:rsid w:val="004429B3"/>
    <w:rsid w:val="00442CA8"/>
    <w:rsid w:val="004435D7"/>
    <w:rsid w:val="00443FDB"/>
    <w:rsid w:val="00444662"/>
    <w:rsid w:val="0044466E"/>
    <w:rsid w:val="00445D59"/>
    <w:rsid w:val="004460D0"/>
    <w:rsid w:val="0044747C"/>
    <w:rsid w:val="00447744"/>
    <w:rsid w:val="00447789"/>
    <w:rsid w:val="004479AC"/>
    <w:rsid w:val="00447C55"/>
    <w:rsid w:val="00451515"/>
    <w:rsid w:val="00452B35"/>
    <w:rsid w:val="0045460F"/>
    <w:rsid w:val="0045502C"/>
    <w:rsid w:val="00455350"/>
    <w:rsid w:val="00456EDA"/>
    <w:rsid w:val="00457719"/>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931"/>
    <w:rsid w:val="00466EA7"/>
    <w:rsid w:val="0046733D"/>
    <w:rsid w:val="004678F1"/>
    <w:rsid w:val="0047064C"/>
    <w:rsid w:val="00470E1B"/>
    <w:rsid w:val="00471C89"/>
    <w:rsid w:val="00472173"/>
    <w:rsid w:val="00472B2F"/>
    <w:rsid w:val="00472EEC"/>
    <w:rsid w:val="004731AE"/>
    <w:rsid w:val="0047320D"/>
    <w:rsid w:val="00473992"/>
    <w:rsid w:val="004746D0"/>
    <w:rsid w:val="00476440"/>
    <w:rsid w:val="0047651B"/>
    <w:rsid w:val="00480259"/>
    <w:rsid w:val="00480967"/>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73B9"/>
    <w:rsid w:val="004873C3"/>
    <w:rsid w:val="00492B3B"/>
    <w:rsid w:val="00492D24"/>
    <w:rsid w:val="00493077"/>
    <w:rsid w:val="004935D2"/>
    <w:rsid w:val="00493643"/>
    <w:rsid w:val="00493E3D"/>
    <w:rsid w:val="00493F71"/>
    <w:rsid w:val="004943D2"/>
    <w:rsid w:val="004943E7"/>
    <w:rsid w:val="004944C0"/>
    <w:rsid w:val="004946DB"/>
    <w:rsid w:val="00495278"/>
    <w:rsid w:val="004954C4"/>
    <w:rsid w:val="00495C0E"/>
    <w:rsid w:val="00495E84"/>
    <w:rsid w:val="00495F3F"/>
    <w:rsid w:val="004968CA"/>
    <w:rsid w:val="004974EE"/>
    <w:rsid w:val="004A087A"/>
    <w:rsid w:val="004A088B"/>
    <w:rsid w:val="004A0D70"/>
    <w:rsid w:val="004A198A"/>
    <w:rsid w:val="004A2FA4"/>
    <w:rsid w:val="004A38B2"/>
    <w:rsid w:val="004A42CD"/>
    <w:rsid w:val="004A45F9"/>
    <w:rsid w:val="004A4A3B"/>
    <w:rsid w:val="004A506A"/>
    <w:rsid w:val="004A61CA"/>
    <w:rsid w:val="004A6BB5"/>
    <w:rsid w:val="004A6CD2"/>
    <w:rsid w:val="004A7400"/>
    <w:rsid w:val="004A74E4"/>
    <w:rsid w:val="004A781F"/>
    <w:rsid w:val="004A7AEE"/>
    <w:rsid w:val="004B0594"/>
    <w:rsid w:val="004B1A91"/>
    <w:rsid w:val="004B1C83"/>
    <w:rsid w:val="004B2312"/>
    <w:rsid w:val="004B2C2F"/>
    <w:rsid w:val="004B2E59"/>
    <w:rsid w:val="004B358D"/>
    <w:rsid w:val="004B3782"/>
    <w:rsid w:val="004B3B51"/>
    <w:rsid w:val="004B3DAC"/>
    <w:rsid w:val="004B423A"/>
    <w:rsid w:val="004B4CB8"/>
    <w:rsid w:val="004B517B"/>
    <w:rsid w:val="004B5AC6"/>
    <w:rsid w:val="004B5C82"/>
    <w:rsid w:val="004B5C8D"/>
    <w:rsid w:val="004B5D0B"/>
    <w:rsid w:val="004B5EA2"/>
    <w:rsid w:val="004B60B8"/>
    <w:rsid w:val="004B6890"/>
    <w:rsid w:val="004B705B"/>
    <w:rsid w:val="004B70E7"/>
    <w:rsid w:val="004B7CDC"/>
    <w:rsid w:val="004B7EE9"/>
    <w:rsid w:val="004C060B"/>
    <w:rsid w:val="004C0E32"/>
    <w:rsid w:val="004C10D4"/>
    <w:rsid w:val="004C1220"/>
    <w:rsid w:val="004C1AE2"/>
    <w:rsid w:val="004C4245"/>
    <w:rsid w:val="004C45EE"/>
    <w:rsid w:val="004C4A69"/>
    <w:rsid w:val="004C4E7B"/>
    <w:rsid w:val="004C4F87"/>
    <w:rsid w:val="004C5C60"/>
    <w:rsid w:val="004C6049"/>
    <w:rsid w:val="004C64C2"/>
    <w:rsid w:val="004C652E"/>
    <w:rsid w:val="004C658B"/>
    <w:rsid w:val="004C7E4A"/>
    <w:rsid w:val="004D06D1"/>
    <w:rsid w:val="004D093C"/>
    <w:rsid w:val="004D0A26"/>
    <w:rsid w:val="004D166D"/>
    <w:rsid w:val="004D1AB2"/>
    <w:rsid w:val="004D233D"/>
    <w:rsid w:val="004D2AAD"/>
    <w:rsid w:val="004D34CD"/>
    <w:rsid w:val="004D4861"/>
    <w:rsid w:val="004D4B19"/>
    <w:rsid w:val="004D546C"/>
    <w:rsid w:val="004D5D80"/>
    <w:rsid w:val="004D5EF3"/>
    <w:rsid w:val="004D61AA"/>
    <w:rsid w:val="004D6483"/>
    <w:rsid w:val="004E0611"/>
    <w:rsid w:val="004E19F6"/>
    <w:rsid w:val="004E2892"/>
    <w:rsid w:val="004E2E1D"/>
    <w:rsid w:val="004E2FC6"/>
    <w:rsid w:val="004E3429"/>
    <w:rsid w:val="004E38AF"/>
    <w:rsid w:val="004E4332"/>
    <w:rsid w:val="004E49DF"/>
    <w:rsid w:val="004E4BB7"/>
    <w:rsid w:val="004E54B5"/>
    <w:rsid w:val="004E5727"/>
    <w:rsid w:val="004E5A11"/>
    <w:rsid w:val="004E6445"/>
    <w:rsid w:val="004E6C22"/>
    <w:rsid w:val="004E7738"/>
    <w:rsid w:val="004F1FE0"/>
    <w:rsid w:val="004F2412"/>
    <w:rsid w:val="004F255A"/>
    <w:rsid w:val="004F28E5"/>
    <w:rsid w:val="004F4002"/>
    <w:rsid w:val="004F412C"/>
    <w:rsid w:val="004F4C74"/>
    <w:rsid w:val="004F542F"/>
    <w:rsid w:val="004F57ED"/>
    <w:rsid w:val="004F60AE"/>
    <w:rsid w:val="004F6508"/>
    <w:rsid w:val="004F73FB"/>
    <w:rsid w:val="004F768B"/>
    <w:rsid w:val="004F7C7E"/>
    <w:rsid w:val="00500D84"/>
    <w:rsid w:val="005017C0"/>
    <w:rsid w:val="00502001"/>
    <w:rsid w:val="0050260E"/>
    <w:rsid w:val="00502DA2"/>
    <w:rsid w:val="00502E1B"/>
    <w:rsid w:val="00502F43"/>
    <w:rsid w:val="005036CF"/>
    <w:rsid w:val="005038DE"/>
    <w:rsid w:val="005045D8"/>
    <w:rsid w:val="00506111"/>
    <w:rsid w:val="00506A95"/>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7128"/>
    <w:rsid w:val="00520821"/>
    <w:rsid w:val="00521FBA"/>
    <w:rsid w:val="00522396"/>
    <w:rsid w:val="005229E9"/>
    <w:rsid w:val="00522A1D"/>
    <w:rsid w:val="00522BF2"/>
    <w:rsid w:val="00522BF9"/>
    <w:rsid w:val="0052391C"/>
    <w:rsid w:val="00523F5B"/>
    <w:rsid w:val="00524649"/>
    <w:rsid w:val="00525242"/>
    <w:rsid w:val="005259D6"/>
    <w:rsid w:val="00525D52"/>
    <w:rsid w:val="00525ED0"/>
    <w:rsid w:val="00527D00"/>
    <w:rsid w:val="00527D17"/>
    <w:rsid w:val="00530750"/>
    <w:rsid w:val="005313A1"/>
    <w:rsid w:val="00532191"/>
    <w:rsid w:val="00532293"/>
    <w:rsid w:val="00532583"/>
    <w:rsid w:val="00532734"/>
    <w:rsid w:val="00533289"/>
    <w:rsid w:val="00534533"/>
    <w:rsid w:val="00534597"/>
    <w:rsid w:val="0053469A"/>
    <w:rsid w:val="005349EA"/>
    <w:rsid w:val="00534A4F"/>
    <w:rsid w:val="005356F6"/>
    <w:rsid w:val="005357D1"/>
    <w:rsid w:val="00537422"/>
    <w:rsid w:val="005377CF"/>
    <w:rsid w:val="005406A4"/>
    <w:rsid w:val="00540822"/>
    <w:rsid w:val="00540F26"/>
    <w:rsid w:val="00541A1C"/>
    <w:rsid w:val="00542236"/>
    <w:rsid w:val="005424CA"/>
    <w:rsid w:val="00542A86"/>
    <w:rsid w:val="00542CBE"/>
    <w:rsid w:val="00544581"/>
    <w:rsid w:val="005446F5"/>
    <w:rsid w:val="005456DB"/>
    <w:rsid w:val="00545A2E"/>
    <w:rsid w:val="0054616B"/>
    <w:rsid w:val="0054692C"/>
    <w:rsid w:val="00546C2E"/>
    <w:rsid w:val="00547D0B"/>
    <w:rsid w:val="00547EE8"/>
    <w:rsid w:val="00550CBD"/>
    <w:rsid w:val="00550E43"/>
    <w:rsid w:val="0055126C"/>
    <w:rsid w:val="0055235E"/>
    <w:rsid w:val="00552368"/>
    <w:rsid w:val="005529BF"/>
    <w:rsid w:val="0055375E"/>
    <w:rsid w:val="00553FB2"/>
    <w:rsid w:val="00554210"/>
    <w:rsid w:val="005559D0"/>
    <w:rsid w:val="00555F0D"/>
    <w:rsid w:val="005560E0"/>
    <w:rsid w:val="0055647C"/>
    <w:rsid w:val="00557640"/>
    <w:rsid w:val="0055797E"/>
    <w:rsid w:val="00557A5F"/>
    <w:rsid w:val="00557B6A"/>
    <w:rsid w:val="00557BAE"/>
    <w:rsid w:val="00561278"/>
    <w:rsid w:val="0056137D"/>
    <w:rsid w:val="00561B68"/>
    <w:rsid w:val="00561C62"/>
    <w:rsid w:val="00561FDC"/>
    <w:rsid w:val="00562849"/>
    <w:rsid w:val="0056290A"/>
    <w:rsid w:val="005641DF"/>
    <w:rsid w:val="00564773"/>
    <w:rsid w:val="0056486B"/>
    <w:rsid w:val="0056625C"/>
    <w:rsid w:val="0056699A"/>
    <w:rsid w:val="0056750F"/>
    <w:rsid w:val="00567661"/>
    <w:rsid w:val="00570E7D"/>
    <w:rsid w:val="00571B8B"/>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8A0"/>
    <w:rsid w:val="00577B4B"/>
    <w:rsid w:val="00577F5C"/>
    <w:rsid w:val="005806E5"/>
    <w:rsid w:val="00580C7C"/>
    <w:rsid w:val="00583CBF"/>
    <w:rsid w:val="00583FFA"/>
    <w:rsid w:val="00584500"/>
    <w:rsid w:val="00584DD5"/>
    <w:rsid w:val="00586A9F"/>
    <w:rsid w:val="00587C28"/>
    <w:rsid w:val="00590436"/>
    <w:rsid w:val="005905BE"/>
    <w:rsid w:val="00591538"/>
    <w:rsid w:val="00591BE6"/>
    <w:rsid w:val="00591EBB"/>
    <w:rsid w:val="005925F3"/>
    <w:rsid w:val="0059283C"/>
    <w:rsid w:val="00592B6C"/>
    <w:rsid w:val="0059325B"/>
    <w:rsid w:val="005933D6"/>
    <w:rsid w:val="00593535"/>
    <w:rsid w:val="00593E83"/>
    <w:rsid w:val="0059401A"/>
    <w:rsid w:val="005942DF"/>
    <w:rsid w:val="00594446"/>
    <w:rsid w:val="00594C1D"/>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71A5"/>
    <w:rsid w:val="005A7E33"/>
    <w:rsid w:val="005B12C5"/>
    <w:rsid w:val="005B1BAB"/>
    <w:rsid w:val="005B20AC"/>
    <w:rsid w:val="005B2330"/>
    <w:rsid w:val="005B23C8"/>
    <w:rsid w:val="005B2E77"/>
    <w:rsid w:val="005B325E"/>
    <w:rsid w:val="005B331F"/>
    <w:rsid w:val="005B3728"/>
    <w:rsid w:val="005B463A"/>
    <w:rsid w:val="005B4B3C"/>
    <w:rsid w:val="005B5DFF"/>
    <w:rsid w:val="005B674E"/>
    <w:rsid w:val="005B6913"/>
    <w:rsid w:val="005B6C71"/>
    <w:rsid w:val="005B7034"/>
    <w:rsid w:val="005B7AD1"/>
    <w:rsid w:val="005C1FEE"/>
    <w:rsid w:val="005C21E7"/>
    <w:rsid w:val="005C27AD"/>
    <w:rsid w:val="005C295E"/>
    <w:rsid w:val="005C3141"/>
    <w:rsid w:val="005C411B"/>
    <w:rsid w:val="005C44C1"/>
    <w:rsid w:val="005C47EF"/>
    <w:rsid w:val="005C5151"/>
    <w:rsid w:val="005C54BB"/>
    <w:rsid w:val="005C57AE"/>
    <w:rsid w:val="005C6109"/>
    <w:rsid w:val="005C6463"/>
    <w:rsid w:val="005C6980"/>
    <w:rsid w:val="005C6ECA"/>
    <w:rsid w:val="005C7151"/>
    <w:rsid w:val="005C71FF"/>
    <w:rsid w:val="005C748D"/>
    <w:rsid w:val="005C7B8A"/>
    <w:rsid w:val="005D0128"/>
    <w:rsid w:val="005D0FD8"/>
    <w:rsid w:val="005D1B56"/>
    <w:rsid w:val="005D2190"/>
    <w:rsid w:val="005D2966"/>
    <w:rsid w:val="005D3B89"/>
    <w:rsid w:val="005D4B10"/>
    <w:rsid w:val="005D5829"/>
    <w:rsid w:val="005D5EC5"/>
    <w:rsid w:val="005D615C"/>
    <w:rsid w:val="005D64DA"/>
    <w:rsid w:val="005D7558"/>
    <w:rsid w:val="005D76CD"/>
    <w:rsid w:val="005E0559"/>
    <w:rsid w:val="005E094C"/>
    <w:rsid w:val="005E0B7F"/>
    <w:rsid w:val="005E0DF3"/>
    <w:rsid w:val="005E0E7A"/>
    <w:rsid w:val="005E1D28"/>
    <w:rsid w:val="005E2AA2"/>
    <w:rsid w:val="005E2E8A"/>
    <w:rsid w:val="005E2F94"/>
    <w:rsid w:val="005E3AB6"/>
    <w:rsid w:val="005E4388"/>
    <w:rsid w:val="005E4D3C"/>
    <w:rsid w:val="005E53C0"/>
    <w:rsid w:val="005E63B2"/>
    <w:rsid w:val="005E67A0"/>
    <w:rsid w:val="005E6947"/>
    <w:rsid w:val="005E6B40"/>
    <w:rsid w:val="005E6E3C"/>
    <w:rsid w:val="005E6F95"/>
    <w:rsid w:val="005E7228"/>
    <w:rsid w:val="005E78AF"/>
    <w:rsid w:val="005E7F68"/>
    <w:rsid w:val="005F0031"/>
    <w:rsid w:val="005F02F1"/>
    <w:rsid w:val="005F0962"/>
    <w:rsid w:val="005F0D7B"/>
    <w:rsid w:val="005F0E0A"/>
    <w:rsid w:val="005F1C83"/>
    <w:rsid w:val="005F26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F9B"/>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17DF4"/>
    <w:rsid w:val="006206AF"/>
    <w:rsid w:val="00620A2B"/>
    <w:rsid w:val="00622B61"/>
    <w:rsid w:val="00623138"/>
    <w:rsid w:val="0062346D"/>
    <w:rsid w:val="006235AC"/>
    <w:rsid w:val="00623604"/>
    <w:rsid w:val="0062454D"/>
    <w:rsid w:val="006245D7"/>
    <w:rsid w:val="00624FE2"/>
    <w:rsid w:val="006255E7"/>
    <w:rsid w:val="00625C76"/>
    <w:rsid w:val="00625D6F"/>
    <w:rsid w:val="006269D2"/>
    <w:rsid w:val="0063015E"/>
    <w:rsid w:val="00630876"/>
    <w:rsid w:val="00631622"/>
    <w:rsid w:val="00631B28"/>
    <w:rsid w:val="0063355C"/>
    <w:rsid w:val="00633759"/>
    <w:rsid w:val="00633E5D"/>
    <w:rsid w:val="006340C7"/>
    <w:rsid w:val="00634485"/>
    <w:rsid w:val="00634511"/>
    <w:rsid w:val="00634890"/>
    <w:rsid w:val="00635154"/>
    <w:rsid w:val="00635182"/>
    <w:rsid w:val="00635E0E"/>
    <w:rsid w:val="00635E8E"/>
    <w:rsid w:val="00636140"/>
    <w:rsid w:val="00636BE9"/>
    <w:rsid w:val="00637B8D"/>
    <w:rsid w:val="00637D80"/>
    <w:rsid w:val="00637FE7"/>
    <w:rsid w:val="00640222"/>
    <w:rsid w:val="0064065E"/>
    <w:rsid w:val="0064155A"/>
    <w:rsid w:val="00643765"/>
    <w:rsid w:val="00645212"/>
    <w:rsid w:val="006454AD"/>
    <w:rsid w:val="006457A5"/>
    <w:rsid w:val="006460D4"/>
    <w:rsid w:val="00646C14"/>
    <w:rsid w:val="00646DD0"/>
    <w:rsid w:val="00647405"/>
    <w:rsid w:val="0064743A"/>
    <w:rsid w:val="00650174"/>
    <w:rsid w:val="006502D0"/>
    <w:rsid w:val="00650445"/>
    <w:rsid w:val="006505CC"/>
    <w:rsid w:val="006509D6"/>
    <w:rsid w:val="00651963"/>
    <w:rsid w:val="00651987"/>
    <w:rsid w:val="0065218E"/>
    <w:rsid w:val="00652941"/>
    <w:rsid w:val="00653CF4"/>
    <w:rsid w:val="00654050"/>
    <w:rsid w:val="006553C2"/>
    <w:rsid w:val="00655403"/>
    <w:rsid w:val="00655BA2"/>
    <w:rsid w:val="00655C20"/>
    <w:rsid w:val="0065631D"/>
    <w:rsid w:val="006565E2"/>
    <w:rsid w:val="00656976"/>
    <w:rsid w:val="00657679"/>
    <w:rsid w:val="00657E2B"/>
    <w:rsid w:val="00660118"/>
    <w:rsid w:val="00660136"/>
    <w:rsid w:val="0066224A"/>
    <w:rsid w:val="00662929"/>
    <w:rsid w:val="00662A81"/>
    <w:rsid w:val="00662AC1"/>
    <w:rsid w:val="00662E7F"/>
    <w:rsid w:val="00663B88"/>
    <w:rsid w:val="00663EFB"/>
    <w:rsid w:val="00664658"/>
    <w:rsid w:val="00665A47"/>
    <w:rsid w:val="0066646B"/>
    <w:rsid w:val="0066688F"/>
    <w:rsid w:val="006673CA"/>
    <w:rsid w:val="00667C5C"/>
    <w:rsid w:val="00670A10"/>
    <w:rsid w:val="00670CC2"/>
    <w:rsid w:val="00670FB6"/>
    <w:rsid w:val="006711CB"/>
    <w:rsid w:val="0067124E"/>
    <w:rsid w:val="006717FE"/>
    <w:rsid w:val="00671B0E"/>
    <w:rsid w:val="00672136"/>
    <w:rsid w:val="0067274B"/>
    <w:rsid w:val="0067335C"/>
    <w:rsid w:val="00673E2D"/>
    <w:rsid w:val="006750BA"/>
    <w:rsid w:val="00675509"/>
    <w:rsid w:val="00676933"/>
    <w:rsid w:val="006774B4"/>
    <w:rsid w:val="0067768F"/>
    <w:rsid w:val="00677828"/>
    <w:rsid w:val="0067797F"/>
    <w:rsid w:val="00677D71"/>
    <w:rsid w:val="006808E7"/>
    <w:rsid w:val="00681BBD"/>
    <w:rsid w:val="00681D62"/>
    <w:rsid w:val="00682156"/>
    <w:rsid w:val="00682357"/>
    <w:rsid w:val="0068264A"/>
    <w:rsid w:val="00682EA5"/>
    <w:rsid w:val="006836CA"/>
    <w:rsid w:val="006838DE"/>
    <w:rsid w:val="00683A04"/>
    <w:rsid w:val="006848EC"/>
    <w:rsid w:val="00684A1C"/>
    <w:rsid w:val="0068512F"/>
    <w:rsid w:val="00686102"/>
    <w:rsid w:val="0068627F"/>
    <w:rsid w:val="006862BA"/>
    <w:rsid w:val="0068633E"/>
    <w:rsid w:val="00686869"/>
    <w:rsid w:val="006868B0"/>
    <w:rsid w:val="006872BD"/>
    <w:rsid w:val="006876AA"/>
    <w:rsid w:val="006926F9"/>
    <w:rsid w:val="00692975"/>
    <w:rsid w:val="00693878"/>
    <w:rsid w:val="00693E86"/>
    <w:rsid w:val="006951A6"/>
    <w:rsid w:val="006957B1"/>
    <w:rsid w:val="00695D67"/>
    <w:rsid w:val="00696111"/>
    <w:rsid w:val="006961B7"/>
    <w:rsid w:val="00697028"/>
    <w:rsid w:val="00697C3B"/>
    <w:rsid w:val="00697E10"/>
    <w:rsid w:val="00697E4F"/>
    <w:rsid w:val="006A02F2"/>
    <w:rsid w:val="006A0D0E"/>
    <w:rsid w:val="006A0DC7"/>
    <w:rsid w:val="006A1BFC"/>
    <w:rsid w:val="006A3D09"/>
    <w:rsid w:val="006A40A3"/>
    <w:rsid w:val="006A497F"/>
    <w:rsid w:val="006A4A24"/>
    <w:rsid w:val="006A4C1A"/>
    <w:rsid w:val="006A56EF"/>
    <w:rsid w:val="006A5B63"/>
    <w:rsid w:val="006A5CDE"/>
    <w:rsid w:val="006A5FFD"/>
    <w:rsid w:val="006A69D7"/>
    <w:rsid w:val="006A6BEF"/>
    <w:rsid w:val="006A6E0F"/>
    <w:rsid w:val="006A6F23"/>
    <w:rsid w:val="006A70EE"/>
    <w:rsid w:val="006A71F6"/>
    <w:rsid w:val="006A7765"/>
    <w:rsid w:val="006B03BE"/>
    <w:rsid w:val="006B0914"/>
    <w:rsid w:val="006B0962"/>
    <w:rsid w:val="006B0FB9"/>
    <w:rsid w:val="006B19F5"/>
    <w:rsid w:val="006B1DC7"/>
    <w:rsid w:val="006B235C"/>
    <w:rsid w:val="006B26FE"/>
    <w:rsid w:val="006B298B"/>
    <w:rsid w:val="006B3EB8"/>
    <w:rsid w:val="006B3F4F"/>
    <w:rsid w:val="006B46C4"/>
    <w:rsid w:val="006B51F8"/>
    <w:rsid w:val="006B5668"/>
    <w:rsid w:val="006B7EE2"/>
    <w:rsid w:val="006C0CFD"/>
    <w:rsid w:val="006C2EF9"/>
    <w:rsid w:val="006C5127"/>
    <w:rsid w:val="006C66AC"/>
    <w:rsid w:val="006C7581"/>
    <w:rsid w:val="006C767D"/>
    <w:rsid w:val="006D071E"/>
    <w:rsid w:val="006D0C2A"/>
    <w:rsid w:val="006D0E52"/>
    <w:rsid w:val="006D10F4"/>
    <w:rsid w:val="006D1522"/>
    <w:rsid w:val="006D1B0A"/>
    <w:rsid w:val="006D2023"/>
    <w:rsid w:val="006D2625"/>
    <w:rsid w:val="006D2CA2"/>
    <w:rsid w:val="006D2D7F"/>
    <w:rsid w:val="006D42AA"/>
    <w:rsid w:val="006D43D1"/>
    <w:rsid w:val="006D48BD"/>
    <w:rsid w:val="006D4A76"/>
    <w:rsid w:val="006D4D7E"/>
    <w:rsid w:val="006D5342"/>
    <w:rsid w:val="006D5B86"/>
    <w:rsid w:val="006D5DC5"/>
    <w:rsid w:val="006D6201"/>
    <w:rsid w:val="006D6245"/>
    <w:rsid w:val="006D6246"/>
    <w:rsid w:val="006D6435"/>
    <w:rsid w:val="006D7087"/>
    <w:rsid w:val="006E01F5"/>
    <w:rsid w:val="006E0AB0"/>
    <w:rsid w:val="006E16F1"/>
    <w:rsid w:val="006E1976"/>
    <w:rsid w:val="006E1BB0"/>
    <w:rsid w:val="006E206E"/>
    <w:rsid w:val="006E25DA"/>
    <w:rsid w:val="006E3855"/>
    <w:rsid w:val="006E3977"/>
    <w:rsid w:val="006E410B"/>
    <w:rsid w:val="006E4335"/>
    <w:rsid w:val="006E4CDE"/>
    <w:rsid w:val="006E6389"/>
    <w:rsid w:val="006E6873"/>
    <w:rsid w:val="006E68E3"/>
    <w:rsid w:val="006E6CFD"/>
    <w:rsid w:val="006E79F3"/>
    <w:rsid w:val="006F1B1E"/>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1189"/>
    <w:rsid w:val="00701A18"/>
    <w:rsid w:val="00701BF0"/>
    <w:rsid w:val="0070224A"/>
    <w:rsid w:val="00703689"/>
    <w:rsid w:val="00703B6A"/>
    <w:rsid w:val="00703C28"/>
    <w:rsid w:val="00704051"/>
    <w:rsid w:val="007047FD"/>
    <w:rsid w:val="00705741"/>
    <w:rsid w:val="0070578B"/>
    <w:rsid w:val="00705EF4"/>
    <w:rsid w:val="00710016"/>
    <w:rsid w:val="00710255"/>
    <w:rsid w:val="007107BB"/>
    <w:rsid w:val="0071117D"/>
    <w:rsid w:val="00711731"/>
    <w:rsid w:val="0071192B"/>
    <w:rsid w:val="0071255C"/>
    <w:rsid w:val="00712A44"/>
    <w:rsid w:val="00712EE0"/>
    <w:rsid w:val="00714D09"/>
    <w:rsid w:val="00716505"/>
    <w:rsid w:val="00717401"/>
    <w:rsid w:val="0072206B"/>
    <w:rsid w:val="007220B8"/>
    <w:rsid w:val="007221C6"/>
    <w:rsid w:val="00722691"/>
    <w:rsid w:val="00722EB4"/>
    <w:rsid w:val="0072346E"/>
    <w:rsid w:val="00723616"/>
    <w:rsid w:val="00723C97"/>
    <w:rsid w:val="00723D0D"/>
    <w:rsid w:val="0072452F"/>
    <w:rsid w:val="00724577"/>
    <w:rsid w:val="00724C18"/>
    <w:rsid w:val="00724EC4"/>
    <w:rsid w:val="00725583"/>
    <w:rsid w:val="007255AA"/>
    <w:rsid w:val="007257BF"/>
    <w:rsid w:val="007263FB"/>
    <w:rsid w:val="00726A39"/>
    <w:rsid w:val="00726D8F"/>
    <w:rsid w:val="007304F5"/>
    <w:rsid w:val="00730974"/>
    <w:rsid w:val="007312A1"/>
    <w:rsid w:val="007314B7"/>
    <w:rsid w:val="0073228B"/>
    <w:rsid w:val="007328BA"/>
    <w:rsid w:val="00732C67"/>
    <w:rsid w:val="00732FA0"/>
    <w:rsid w:val="007339F1"/>
    <w:rsid w:val="007366D1"/>
    <w:rsid w:val="00736C06"/>
    <w:rsid w:val="00740238"/>
    <w:rsid w:val="00740494"/>
    <w:rsid w:val="00740AFD"/>
    <w:rsid w:val="00741046"/>
    <w:rsid w:val="00741570"/>
    <w:rsid w:val="007416A3"/>
    <w:rsid w:val="00741D90"/>
    <w:rsid w:val="00742EDD"/>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E2"/>
    <w:rsid w:val="00754149"/>
    <w:rsid w:val="00754369"/>
    <w:rsid w:val="007548F0"/>
    <w:rsid w:val="00754ECB"/>
    <w:rsid w:val="007556D1"/>
    <w:rsid w:val="0075667F"/>
    <w:rsid w:val="007566BA"/>
    <w:rsid w:val="00756A16"/>
    <w:rsid w:val="00756B7E"/>
    <w:rsid w:val="00756CD3"/>
    <w:rsid w:val="00756CF1"/>
    <w:rsid w:val="00756F19"/>
    <w:rsid w:val="007571CA"/>
    <w:rsid w:val="007575DF"/>
    <w:rsid w:val="00757974"/>
    <w:rsid w:val="00757FCD"/>
    <w:rsid w:val="00762EBE"/>
    <w:rsid w:val="00763167"/>
    <w:rsid w:val="007631BF"/>
    <w:rsid w:val="007631D9"/>
    <w:rsid w:val="00763C13"/>
    <w:rsid w:val="007641B9"/>
    <w:rsid w:val="00764F54"/>
    <w:rsid w:val="0076554E"/>
    <w:rsid w:val="00765F40"/>
    <w:rsid w:val="007666C7"/>
    <w:rsid w:val="00766985"/>
    <w:rsid w:val="00767B3E"/>
    <w:rsid w:val="007701BD"/>
    <w:rsid w:val="007707A0"/>
    <w:rsid w:val="00771858"/>
    <w:rsid w:val="007719EB"/>
    <w:rsid w:val="007721CD"/>
    <w:rsid w:val="00772EB1"/>
    <w:rsid w:val="007731FC"/>
    <w:rsid w:val="00773E88"/>
    <w:rsid w:val="00774904"/>
    <w:rsid w:val="00774E92"/>
    <w:rsid w:val="00775764"/>
    <w:rsid w:val="00775786"/>
    <w:rsid w:val="00775B56"/>
    <w:rsid w:val="00775F47"/>
    <w:rsid w:val="0077675A"/>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687F"/>
    <w:rsid w:val="00791348"/>
    <w:rsid w:val="00791C40"/>
    <w:rsid w:val="0079244C"/>
    <w:rsid w:val="007925D7"/>
    <w:rsid w:val="00792819"/>
    <w:rsid w:val="007928BC"/>
    <w:rsid w:val="00792979"/>
    <w:rsid w:val="007929E1"/>
    <w:rsid w:val="0079303B"/>
    <w:rsid w:val="007930FE"/>
    <w:rsid w:val="007931E7"/>
    <w:rsid w:val="00793438"/>
    <w:rsid w:val="00793619"/>
    <w:rsid w:val="007943FF"/>
    <w:rsid w:val="00794EE3"/>
    <w:rsid w:val="00794FB7"/>
    <w:rsid w:val="00795087"/>
    <w:rsid w:val="00795322"/>
    <w:rsid w:val="00795AF8"/>
    <w:rsid w:val="00795DB8"/>
    <w:rsid w:val="00796569"/>
    <w:rsid w:val="0079734A"/>
    <w:rsid w:val="007A09B0"/>
    <w:rsid w:val="007A0DB4"/>
    <w:rsid w:val="007A1532"/>
    <w:rsid w:val="007A2245"/>
    <w:rsid w:val="007A227B"/>
    <w:rsid w:val="007A2F02"/>
    <w:rsid w:val="007A30B1"/>
    <w:rsid w:val="007A3822"/>
    <w:rsid w:val="007A39BA"/>
    <w:rsid w:val="007A4A82"/>
    <w:rsid w:val="007A4D52"/>
    <w:rsid w:val="007A5684"/>
    <w:rsid w:val="007A5E71"/>
    <w:rsid w:val="007A6142"/>
    <w:rsid w:val="007A675D"/>
    <w:rsid w:val="007A7982"/>
    <w:rsid w:val="007A7FA6"/>
    <w:rsid w:val="007B01E2"/>
    <w:rsid w:val="007B0311"/>
    <w:rsid w:val="007B0375"/>
    <w:rsid w:val="007B0443"/>
    <w:rsid w:val="007B0B8B"/>
    <w:rsid w:val="007B141A"/>
    <w:rsid w:val="007B1AEE"/>
    <w:rsid w:val="007B1DCE"/>
    <w:rsid w:val="007B1E73"/>
    <w:rsid w:val="007B261B"/>
    <w:rsid w:val="007B2928"/>
    <w:rsid w:val="007B2B6A"/>
    <w:rsid w:val="007B314D"/>
    <w:rsid w:val="007B3498"/>
    <w:rsid w:val="007B3A70"/>
    <w:rsid w:val="007B3CAD"/>
    <w:rsid w:val="007B467A"/>
    <w:rsid w:val="007B4A30"/>
    <w:rsid w:val="007B4B06"/>
    <w:rsid w:val="007B4C03"/>
    <w:rsid w:val="007B564E"/>
    <w:rsid w:val="007B5C61"/>
    <w:rsid w:val="007B6702"/>
    <w:rsid w:val="007B6867"/>
    <w:rsid w:val="007B6A1B"/>
    <w:rsid w:val="007C1493"/>
    <w:rsid w:val="007C1755"/>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644A"/>
    <w:rsid w:val="007C64DA"/>
    <w:rsid w:val="007C6664"/>
    <w:rsid w:val="007C6E51"/>
    <w:rsid w:val="007C71E4"/>
    <w:rsid w:val="007C72D8"/>
    <w:rsid w:val="007C744C"/>
    <w:rsid w:val="007C74F6"/>
    <w:rsid w:val="007C7DB0"/>
    <w:rsid w:val="007C7E2B"/>
    <w:rsid w:val="007D055D"/>
    <w:rsid w:val="007D0F53"/>
    <w:rsid w:val="007D1D94"/>
    <w:rsid w:val="007D2170"/>
    <w:rsid w:val="007D2BC3"/>
    <w:rsid w:val="007D3CE4"/>
    <w:rsid w:val="007D3D1F"/>
    <w:rsid w:val="007D4FF9"/>
    <w:rsid w:val="007D5250"/>
    <w:rsid w:val="007D5300"/>
    <w:rsid w:val="007D5FCF"/>
    <w:rsid w:val="007D64A9"/>
    <w:rsid w:val="007D6583"/>
    <w:rsid w:val="007D6C01"/>
    <w:rsid w:val="007D6C89"/>
    <w:rsid w:val="007D6D1F"/>
    <w:rsid w:val="007D6E4E"/>
    <w:rsid w:val="007D7B8B"/>
    <w:rsid w:val="007D7E2B"/>
    <w:rsid w:val="007E050D"/>
    <w:rsid w:val="007E11B5"/>
    <w:rsid w:val="007E1641"/>
    <w:rsid w:val="007E1D9D"/>
    <w:rsid w:val="007E24D5"/>
    <w:rsid w:val="007E25F6"/>
    <w:rsid w:val="007E2DEB"/>
    <w:rsid w:val="007E31BE"/>
    <w:rsid w:val="007E341D"/>
    <w:rsid w:val="007E36A0"/>
    <w:rsid w:val="007E3E3F"/>
    <w:rsid w:val="007E4B86"/>
    <w:rsid w:val="007E4CB2"/>
    <w:rsid w:val="007E4CE9"/>
    <w:rsid w:val="007E4FC7"/>
    <w:rsid w:val="007E552B"/>
    <w:rsid w:val="007E75A5"/>
    <w:rsid w:val="007E7685"/>
    <w:rsid w:val="007E76A2"/>
    <w:rsid w:val="007E781E"/>
    <w:rsid w:val="007F0189"/>
    <w:rsid w:val="007F3D2B"/>
    <w:rsid w:val="007F4329"/>
    <w:rsid w:val="007F4DA5"/>
    <w:rsid w:val="007F4F57"/>
    <w:rsid w:val="007F502F"/>
    <w:rsid w:val="007F548D"/>
    <w:rsid w:val="007F5AB7"/>
    <w:rsid w:val="007F6688"/>
    <w:rsid w:val="00801960"/>
    <w:rsid w:val="00802451"/>
    <w:rsid w:val="0080273A"/>
    <w:rsid w:val="00802AC8"/>
    <w:rsid w:val="00802B0C"/>
    <w:rsid w:val="0080310D"/>
    <w:rsid w:val="00804212"/>
    <w:rsid w:val="00804442"/>
    <w:rsid w:val="00804B03"/>
    <w:rsid w:val="00805221"/>
    <w:rsid w:val="00805451"/>
    <w:rsid w:val="00805A5B"/>
    <w:rsid w:val="008064F4"/>
    <w:rsid w:val="00806C71"/>
    <w:rsid w:val="00806D9B"/>
    <w:rsid w:val="00807547"/>
    <w:rsid w:val="00811E51"/>
    <w:rsid w:val="00813D2A"/>
    <w:rsid w:val="00814A3B"/>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633E"/>
    <w:rsid w:val="00826BA0"/>
    <w:rsid w:val="00826BFD"/>
    <w:rsid w:val="0082710A"/>
    <w:rsid w:val="00827366"/>
    <w:rsid w:val="00827A68"/>
    <w:rsid w:val="00827C29"/>
    <w:rsid w:val="008302A8"/>
    <w:rsid w:val="008303CB"/>
    <w:rsid w:val="00830640"/>
    <w:rsid w:val="008306AF"/>
    <w:rsid w:val="00830EC9"/>
    <w:rsid w:val="00831601"/>
    <w:rsid w:val="00831D36"/>
    <w:rsid w:val="00831DA4"/>
    <w:rsid w:val="00831F92"/>
    <w:rsid w:val="00831FA8"/>
    <w:rsid w:val="008320A5"/>
    <w:rsid w:val="00832810"/>
    <w:rsid w:val="00832E1E"/>
    <w:rsid w:val="00832E2C"/>
    <w:rsid w:val="00833070"/>
    <w:rsid w:val="008345ED"/>
    <w:rsid w:val="0083492A"/>
    <w:rsid w:val="00834AEC"/>
    <w:rsid w:val="00835927"/>
    <w:rsid w:val="008367EE"/>
    <w:rsid w:val="00836EA5"/>
    <w:rsid w:val="00840312"/>
    <w:rsid w:val="008403E9"/>
    <w:rsid w:val="008404D4"/>
    <w:rsid w:val="0084074D"/>
    <w:rsid w:val="008407BA"/>
    <w:rsid w:val="008408E9"/>
    <w:rsid w:val="00840B86"/>
    <w:rsid w:val="008417C3"/>
    <w:rsid w:val="00841E4A"/>
    <w:rsid w:val="008422EC"/>
    <w:rsid w:val="00842C7F"/>
    <w:rsid w:val="008437E7"/>
    <w:rsid w:val="00844279"/>
    <w:rsid w:val="008448E0"/>
    <w:rsid w:val="00845933"/>
    <w:rsid w:val="00845969"/>
    <w:rsid w:val="00845DDB"/>
    <w:rsid w:val="00845FA1"/>
    <w:rsid w:val="008465C6"/>
    <w:rsid w:val="008467B8"/>
    <w:rsid w:val="00846D51"/>
    <w:rsid w:val="00847359"/>
    <w:rsid w:val="0084748D"/>
    <w:rsid w:val="008475DC"/>
    <w:rsid w:val="00850321"/>
    <w:rsid w:val="008505AA"/>
    <w:rsid w:val="0085064A"/>
    <w:rsid w:val="008526EF"/>
    <w:rsid w:val="00853AB4"/>
    <w:rsid w:val="008542F2"/>
    <w:rsid w:val="00854377"/>
    <w:rsid w:val="00854AA7"/>
    <w:rsid w:val="008556EF"/>
    <w:rsid w:val="00855F9F"/>
    <w:rsid w:val="00855FA9"/>
    <w:rsid w:val="00856033"/>
    <w:rsid w:val="008564C8"/>
    <w:rsid w:val="00856541"/>
    <w:rsid w:val="0085683B"/>
    <w:rsid w:val="00856D00"/>
    <w:rsid w:val="008570AA"/>
    <w:rsid w:val="008572E4"/>
    <w:rsid w:val="008577A8"/>
    <w:rsid w:val="00857A12"/>
    <w:rsid w:val="008602B6"/>
    <w:rsid w:val="008603DA"/>
    <w:rsid w:val="00861AD8"/>
    <w:rsid w:val="00861DF8"/>
    <w:rsid w:val="008620E7"/>
    <w:rsid w:val="008625E1"/>
    <w:rsid w:val="00862750"/>
    <w:rsid w:val="0086294D"/>
    <w:rsid w:val="00863141"/>
    <w:rsid w:val="008632C9"/>
    <w:rsid w:val="008635A5"/>
    <w:rsid w:val="00863F1C"/>
    <w:rsid w:val="00864429"/>
    <w:rsid w:val="008648F0"/>
    <w:rsid w:val="00864B2D"/>
    <w:rsid w:val="00864BAF"/>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DDF"/>
    <w:rsid w:val="00876E9D"/>
    <w:rsid w:val="00877DA5"/>
    <w:rsid w:val="008817A6"/>
    <w:rsid w:val="00881E3D"/>
    <w:rsid w:val="00881F95"/>
    <w:rsid w:val="008831C0"/>
    <w:rsid w:val="0088335C"/>
    <w:rsid w:val="008833F7"/>
    <w:rsid w:val="00883602"/>
    <w:rsid w:val="00883D86"/>
    <w:rsid w:val="008851BF"/>
    <w:rsid w:val="0088649D"/>
    <w:rsid w:val="00886768"/>
    <w:rsid w:val="008876FD"/>
    <w:rsid w:val="00890136"/>
    <w:rsid w:val="00890AE5"/>
    <w:rsid w:val="00891350"/>
    <w:rsid w:val="0089181D"/>
    <w:rsid w:val="0089193E"/>
    <w:rsid w:val="00892AFC"/>
    <w:rsid w:val="00893561"/>
    <w:rsid w:val="00895B8B"/>
    <w:rsid w:val="00896039"/>
    <w:rsid w:val="008966C3"/>
    <w:rsid w:val="008978A4"/>
    <w:rsid w:val="00897BE9"/>
    <w:rsid w:val="00897C9E"/>
    <w:rsid w:val="00897E40"/>
    <w:rsid w:val="008A1390"/>
    <w:rsid w:val="008A13B6"/>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22A"/>
    <w:rsid w:val="008A62E3"/>
    <w:rsid w:val="008A6446"/>
    <w:rsid w:val="008A737F"/>
    <w:rsid w:val="008A78C5"/>
    <w:rsid w:val="008B0484"/>
    <w:rsid w:val="008B0908"/>
    <w:rsid w:val="008B0F80"/>
    <w:rsid w:val="008B10AB"/>
    <w:rsid w:val="008B11CC"/>
    <w:rsid w:val="008B1DD6"/>
    <w:rsid w:val="008B21A2"/>
    <w:rsid w:val="008B23DC"/>
    <w:rsid w:val="008B2966"/>
    <w:rsid w:val="008B34DD"/>
    <w:rsid w:val="008B5001"/>
    <w:rsid w:val="008B5ECD"/>
    <w:rsid w:val="008B5F7F"/>
    <w:rsid w:val="008B63C9"/>
    <w:rsid w:val="008B6D32"/>
    <w:rsid w:val="008B7042"/>
    <w:rsid w:val="008B76F1"/>
    <w:rsid w:val="008C01A1"/>
    <w:rsid w:val="008C0894"/>
    <w:rsid w:val="008C201B"/>
    <w:rsid w:val="008C2D98"/>
    <w:rsid w:val="008C2DDE"/>
    <w:rsid w:val="008C3FD5"/>
    <w:rsid w:val="008C473A"/>
    <w:rsid w:val="008C48E7"/>
    <w:rsid w:val="008C4C27"/>
    <w:rsid w:val="008C4C69"/>
    <w:rsid w:val="008C51D0"/>
    <w:rsid w:val="008C52D5"/>
    <w:rsid w:val="008C5F71"/>
    <w:rsid w:val="008C65FE"/>
    <w:rsid w:val="008C737C"/>
    <w:rsid w:val="008C74F9"/>
    <w:rsid w:val="008C7D57"/>
    <w:rsid w:val="008D0B3A"/>
    <w:rsid w:val="008D1526"/>
    <w:rsid w:val="008D15E0"/>
    <w:rsid w:val="008D1E64"/>
    <w:rsid w:val="008D2354"/>
    <w:rsid w:val="008D2B26"/>
    <w:rsid w:val="008D325A"/>
    <w:rsid w:val="008D535D"/>
    <w:rsid w:val="008D564E"/>
    <w:rsid w:val="008D589C"/>
    <w:rsid w:val="008D5E09"/>
    <w:rsid w:val="008D5FAD"/>
    <w:rsid w:val="008D6050"/>
    <w:rsid w:val="008D6898"/>
    <w:rsid w:val="008D68C3"/>
    <w:rsid w:val="008D6B21"/>
    <w:rsid w:val="008D7513"/>
    <w:rsid w:val="008D773B"/>
    <w:rsid w:val="008D7748"/>
    <w:rsid w:val="008D7EDA"/>
    <w:rsid w:val="008D7FA9"/>
    <w:rsid w:val="008E0597"/>
    <w:rsid w:val="008E06FC"/>
    <w:rsid w:val="008E0942"/>
    <w:rsid w:val="008E154D"/>
    <w:rsid w:val="008E1A1B"/>
    <w:rsid w:val="008E1B4E"/>
    <w:rsid w:val="008E1CFD"/>
    <w:rsid w:val="008E2703"/>
    <w:rsid w:val="008E2D60"/>
    <w:rsid w:val="008E3D18"/>
    <w:rsid w:val="008E4388"/>
    <w:rsid w:val="008E43D6"/>
    <w:rsid w:val="008E4B6E"/>
    <w:rsid w:val="008E4FBA"/>
    <w:rsid w:val="008E540F"/>
    <w:rsid w:val="008E5500"/>
    <w:rsid w:val="008E5682"/>
    <w:rsid w:val="008E7111"/>
    <w:rsid w:val="008F0748"/>
    <w:rsid w:val="008F0CD9"/>
    <w:rsid w:val="008F0E0F"/>
    <w:rsid w:val="008F1368"/>
    <w:rsid w:val="008F18E2"/>
    <w:rsid w:val="008F25E3"/>
    <w:rsid w:val="008F28E0"/>
    <w:rsid w:val="008F2E51"/>
    <w:rsid w:val="008F35D8"/>
    <w:rsid w:val="008F437C"/>
    <w:rsid w:val="008F4E04"/>
    <w:rsid w:val="008F5255"/>
    <w:rsid w:val="008F5667"/>
    <w:rsid w:val="008F5901"/>
    <w:rsid w:val="008F5EEB"/>
    <w:rsid w:val="008F6687"/>
    <w:rsid w:val="008F6AB1"/>
    <w:rsid w:val="008F7458"/>
    <w:rsid w:val="008F7CF7"/>
    <w:rsid w:val="00900F9F"/>
    <w:rsid w:val="009012A7"/>
    <w:rsid w:val="009022B6"/>
    <w:rsid w:val="00902A0B"/>
    <w:rsid w:val="00902CD7"/>
    <w:rsid w:val="00903B60"/>
    <w:rsid w:val="00904657"/>
    <w:rsid w:val="00904A2E"/>
    <w:rsid w:val="00904E0D"/>
    <w:rsid w:val="00905581"/>
    <w:rsid w:val="0090705B"/>
    <w:rsid w:val="00910E70"/>
    <w:rsid w:val="00910EFB"/>
    <w:rsid w:val="00911CEA"/>
    <w:rsid w:val="00911D17"/>
    <w:rsid w:val="00911DC2"/>
    <w:rsid w:val="009123D8"/>
    <w:rsid w:val="00912424"/>
    <w:rsid w:val="00912DF0"/>
    <w:rsid w:val="009131E6"/>
    <w:rsid w:val="00913BD8"/>
    <w:rsid w:val="00913E2D"/>
    <w:rsid w:val="0091420B"/>
    <w:rsid w:val="0091479C"/>
    <w:rsid w:val="00914AB9"/>
    <w:rsid w:val="00914C1D"/>
    <w:rsid w:val="00914EEA"/>
    <w:rsid w:val="009157C0"/>
    <w:rsid w:val="009164CA"/>
    <w:rsid w:val="00916A02"/>
    <w:rsid w:val="00916E15"/>
    <w:rsid w:val="009204F1"/>
    <w:rsid w:val="00920678"/>
    <w:rsid w:val="009216BB"/>
    <w:rsid w:val="0092226E"/>
    <w:rsid w:val="00922BAC"/>
    <w:rsid w:val="0092330A"/>
    <w:rsid w:val="00923A87"/>
    <w:rsid w:val="00925DD4"/>
    <w:rsid w:val="00926125"/>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631"/>
    <w:rsid w:val="00936B14"/>
    <w:rsid w:val="00936C1A"/>
    <w:rsid w:val="00936EED"/>
    <w:rsid w:val="00936F5B"/>
    <w:rsid w:val="00937ACC"/>
    <w:rsid w:val="00937DB0"/>
    <w:rsid w:val="00937DB8"/>
    <w:rsid w:val="0094024E"/>
    <w:rsid w:val="00940DB8"/>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507C2"/>
    <w:rsid w:val="00953838"/>
    <w:rsid w:val="00953A6E"/>
    <w:rsid w:val="00954EBC"/>
    <w:rsid w:val="00955F29"/>
    <w:rsid w:val="0095659C"/>
    <w:rsid w:val="0095674F"/>
    <w:rsid w:val="00956C21"/>
    <w:rsid w:val="00956D3F"/>
    <w:rsid w:val="0096038F"/>
    <w:rsid w:val="00960DC7"/>
    <w:rsid w:val="00961CA2"/>
    <w:rsid w:val="00961DB2"/>
    <w:rsid w:val="00962209"/>
    <w:rsid w:val="009624D8"/>
    <w:rsid w:val="00962A1E"/>
    <w:rsid w:val="00962B7C"/>
    <w:rsid w:val="00963C5B"/>
    <w:rsid w:val="0096401D"/>
    <w:rsid w:val="00964038"/>
    <w:rsid w:val="0096443F"/>
    <w:rsid w:val="00964A5C"/>
    <w:rsid w:val="00964F0C"/>
    <w:rsid w:val="009654E8"/>
    <w:rsid w:val="009672AF"/>
    <w:rsid w:val="0096752B"/>
    <w:rsid w:val="00967750"/>
    <w:rsid w:val="00967D92"/>
    <w:rsid w:val="00970125"/>
    <w:rsid w:val="00970496"/>
    <w:rsid w:val="00970AB2"/>
    <w:rsid w:val="00970E84"/>
    <w:rsid w:val="00970EA0"/>
    <w:rsid w:val="00970F89"/>
    <w:rsid w:val="00971376"/>
    <w:rsid w:val="0097283E"/>
    <w:rsid w:val="00972B3C"/>
    <w:rsid w:val="00972F05"/>
    <w:rsid w:val="009731CF"/>
    <w:rsid w:val="00973670"/>
    <w:rsid w:val="009739DD"/>
    <w:rsid w:val="00973BFF"/>
    <w:rsid w:val="00973D02"/>
    <w:rsid w:val="00973D56"/>
    <w:rsid w:val="009749E3"/>
    <w:rsid w:val="00974DE0"/>
    <w:rsid w:val="00975399"/>
    <w:rsid w:val="00975616"/>
    <w:rsid w:val="0097580B"/>
    <w:rsid w:val="00975CB5"/>
    <w:rsid w:val="00975EB9"/>
    <w:rsid w:val="00976156"/>
    <w:rsid w:val="009774C2"/>
    <w:rsid w:val="009776B8"/>
    <w:rsid w:val="00977813"/>
    <w:rsid w:val="00977935"/>
    <w:rsid w:val="009801F3"/>
    <w:rsid w:val="00980563"/>
    <w:rsid w:val="009805B5"/>
    <w:rsid w:val="00980735"/>
    <w:rsid w:val="00980E78"/>
    <w:rsid w:val="009813F7"/>
    <w:rsid w:val="009823F1"/>
    <w:rsid w:val="0098313A"/>
    <w:rsid w:val="00983C07"/>
    <w:rsid w:val="009840D9"/>
    <w:rsid w:val="0098434B"/>
    <w:rsid w:val="009847A7"/>
    <w:rsid w:val="00985DC3"/>
    <w:rsid w:val="00985DD6"/>
    <w:rsid w:val="009861A9"/>
    <w:rsid w:val="0098667C"/>
    <w:rsid w:val="00986F93"/>
    <w:rsid w:val="00987D07"/>
    <w:rsid w:val="00990BC0"/>
    <w:rsid w:val="00990E33"/>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CE9"/>
    <w:rsid w:val="009A0245"/>
    <w:rsid w:val="009A1C6B"/>
    <w:rsid w:val="009A274E"/>
    <w:rsid w:val="009A2DAC"/>
    <w:rsid w:val="009A30EF"/>
    <w:rsid w:val="009A3CAE"/>
    <w:rsid w:val="009A415B"/>
    <w:rsid w:val="009A42A4"/>
    <w:rsid w:val="009A5A47"/>
    <w:rsid w:val="009A5B1D"/>
    <w:rsid w:val="009A5F95"/>
    <w:rsid w:val="009A633F"/>
    <w:rsid w:val="009A729F"/>
    <w:rsid w:val="009A7391"/>
    <w:rsid w:val="009A7BD9"/>
    <w:rsid w:val="009B0B6A"/>
    <w:rsid w:val="009B1FA7"/>
    <w:rsid w:val="009B2269"/>
    <w:rsid w:val="009B2ABF"/>
    <w:rsid w:val="009B2CF7"/>
    <w:rsid w:val="009B2DFD"/>
    <w:rsid w:val="009B338A"/>
    <w:rsid w:val="009B4827"/>
    <w:rsid w:val="009B506E"/>
    <w:rsid w:val="009B5BC1"/>
    <w:rsid w:val="009B756F"/>
    <w:rsid w:val="009C0424"/>
    <w:rsid w:val="009C0DF7"/>
    <w:rsid w:val="009C1CDE"/>
    <w:rsid w:val="009C2362"/>
    <w:rsid w:val="009C2BF8"/>
    <w:rsid w:val="009C2D2C"/>
    <w:rsid w:val="009C34D3"/>
    <w:rsid w:val="009C36D2"/>
    <w:rsid w:val="009C410B"/>
    <w:rsid w:val="009C4C3B"/>
    <w:rsid w:val="009C4EB4"/>
    <w:rsid w:val="009C5BF9"/>
    <w:rsid w:val="009C6744"/>
    <w:rsid w:val="009C73F5"/>
    <w:rsid w:val="009C7A6E"/>
    <w:rsid w:val="009D00C1"/>
    <w:rsid w:val="009D0422"/>
    <w:rsid w:val="009D0ED6"/>
    <w:rsid w:val="009D1058"/>
    <w:rsid w:val="009D1267"/>
    <w:rsid w:val="009D1831"/>
    <w:rsid w:val="009D27E2"/>
    <w:rsid w:val="009D2EC8"/>
    <w:rsid w:val="009D374B"/>
    <w:rsid w:val="009D3EC7"/>
    <w:rsid w:val="009D462E"/>
    <w:rsid w:val="009D54EE"/>
    <w:rsid w:val="009D5934"/>
    <w:rsid w:val="009D5C26"/>
    <w:rsid w:val="009D5E0D"/>
    <w:rsid w:val="009D60EF"/>
    <w:rsid w:val="009D617D"/>
    <w:rsid w:val="009D6335"/>
    <w:rsid w:val="009D6B1C"/>
    <w:rsid w:val="009D6B5A"/>
    <w:rsid w:val="009D71A8"/>
    <w:rsid w:val="009D7437"/>
    <w:rsid w:val="009D7579"/>
    <w:rsid w:val="009D79B3"/>
    <w:rsid w:val="009E0403"/>
    <w:rsid w:val="009E1058"/>
    <w:rsid w:val="009E18CD"/>
    <w:rsid w:val="009E19E7"/>
    <w:rsid w:val="009E1AC9"/>
    <w:rsid w:val="009E1D80"/>
    <w:rsid w:val="009E29DE"/>
    <w:rsid w:val="009E3254"/>
    <w:rsid w:val="009E32E8"/>
    <w:rsid w:val="009E356A"/>
    <w:rsid w:val="009E37B2"/>
    <w:rsid w:val="009E3EB1"/>
    <w:rsid w:val="009E44AB"/>
    <w:rsid w:val="009E4748"/>
    <w:rsid w:val="009E4E1F"/>
    <w:rsid w:val="009E4F38"/>
    <w:rsid w:val="009E6ABE"/>
    <w:rsid w:val="009E7309"/>
    <w:rsid w:val="009F07E0"/>
    <w:rsid w:val="009F0863"/>
    <w:rsid w:val="009F0961"/>
    <w:rsid w:val="009F0D06"/>
    <w:rsid w:val="009F0EA8"/>
    <w:rsid w:val="009F1738"/>
    <w:rsid w:val="009F1AB6"/>
    <w:rsid w:val="009F1CCE"/>
    <w:rsid w:val="009F2705"/>
    <w:rsid w:val="009F2CCB"/>
    <w:rsid w:val="009F2FA1"/>
    <w:rsid w:val="009F40B2"/>
    <w:rsid w:val="009F4334"/>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938"/>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10C7E"/>
    <w:rsid w:val="00A11BE0"/>
    <w:rsid w:val="00A11C34"/>
    <w:rsid w:val="00A11EFC"/>
    <w:rsid w:val="00A124D4"/>
    <w:rsid w:val="00A12647"/>
    <w:rsid w:val="00A127A4"/>
    <w:rsid w:val="00A127D0"/>
    <w:rsid w:val="00A13596"/>
    <w:rsid w:val="00A139D8"/>
    <w:rsid w:val="00A149BD"/>
    <w:rsid w:val="00A14A4E"/>
    <w:rsid w:val="00A14EF5"/>
    <w:rsid w:val="00A163C6"/>
    <w:rsid w:val="00A163E7"/>
    <w:rsid w:val="00A166EE"/>
    <w:rsid w:val="00A16D9E"/>
    <w:rsid w:val="00A172AA"/>
    <w:rsid w:val="00A17B17"/>
    <w:rsid w:val="00A2014B"/>
    <w:rsid w:val="00A20B97"/>
    <w:rsid w:val="00A20EF5"/>
    <w:rsid w:val="00A21103"/>
    <w:rsid w:val="00A21711"/>
    <w:rsid w:val="00A21B39"/>
    <w:rsid w:val="00A21CFC"/>
    <w:rsid w:val="00A2220E"/>
    <w:rsid w:val="00A223A5"/>
    <w:rsid w:val="00A2270F"/>
    <w:rsid w:val="00A2318E"/>
    <w:rsid w:val="00A2325A"/>
    <w:rsid w:val="00A239FD"/>
    <w:rsid w:val="00A23E37"/>
    <w:rsid w:val="00A240DB"/>
    <w:rsid w:val="00A243A0"/>
    <w:rsid w:val="00A24A09"/>
    <w:rsid w:val="00A250D9"/>
    <w:rsid w:val="00A25ADE"/>
    <w:rsid w:val="00A25DB5"/>
    <w:rsid w:val="00A264D3"/>
    <w:rsid w:val="00A2674B"/>
    <w:rsid w:val="00A26B73"/>
    <w:rsid w:val="00A26E3A"/>
    <w:rsid w:val="00A274FC"/>
    <w:rsid w:val="00A2780F"/>
    <w:rsid w:val="00A30A1D"/>
    <w:rsid w:val="00A30B8D"/>
    <w:rsid w:val="00A30EA4"/>
    <w:rsid w:val="00A3119A"/>
    <w:rsid w:val="00A3120A"/>
    <w:rsid w:val="00A317FC"/>
    <w:rsid w:val="00A3183F"/>
    <w:rsid w:val="00A318F1"/>
    <w:rsid w:val="00A31908"/>
    <w:rsid w:val="00A32702"/>
    <w:rsid w:val="00A32CBB"/>
    <w:rsid w:val="00A33C9D"/>
    <w:rsid w:val="00A351C9"/>
    <w:rsid w:val="00A35445"/>
    <w:rsid w:val="00A3562B"/>
    <w:rsid w:val="00A35638"/>
    <w:rsid w:val="00A3617A"/>
    <w:rsid w:val="00A40452"/>
    <w:rsid w:val="00A40899"/>
    <w:rsid w:val="00A41149"/>
    <w:rsid w:val="00A41CEF"/>
    <w:rsid w:val="00A433D6"/>
    <w:rsid w:val="00A43764"/>
    <w:rsid w:val="00A43ED6"/>
    <w:rsid w:val="00A44239"/>
    <w:rsid w:val="00A4459E"/>
    <w:rsid w:val="00A44768"/>
    <w:rsid w:val="00A44DC1"/>
    <w:rsid w:val="00A451D0"/>
    <w:rsid w:val="00A45B8F"/>
    <w:rsid w:val="00A462EE"/>
    <w:rsid w:val="00A463A6"/>
    <w:rsid w:val="00A464E2"/>
    <w:rsid w:val="00A46BEB"/>
    <w:rsid w:val="00A50948"/>
    <w:rsid w:val="00A50BA0"/>
    <w:rsid w:val="00A5104E"/>
    <w:rsid w:val="00A51621"/>
    <w:rsid w:val="00A51681"/>
    <w:rsid w:val="00A51E31"/>
    <w:rsid w:val="00A525E0"/>
    <w:rsid w:val="00A52DF0"/>
    <w:rsid w:val="00A52F1C"/>
    <w:rsid w:val="00A535FE"/>
    <w:rsid w:val="00A53FA3"/>
    <w:rsid w:val="00A54F59"/>
    <w:rsid w:val="00A56129"/>
    <w:rsid w:val="00A56AE1"/>
    <w:rsid w:val="00A57C21"/>
    <w:rsid w:val="00A57CBA"/>
    <w:rsid w:val="00A57EAE"/>
    <w:rsid w:val="00A60552"/>
    <w:rsid w:val="00A60D7F"/>
    <w:rsid w:val="00A60EE1"/>
    <w:rsid w:val="00A620E8"/>
    <w:rsid w:val="00A62787"/>
    <w:rsid w:val="00A62F19"/>
    <w:rsid w:val="00A6338B"/>
    <w:rsid w:val="00A635DE"/>
    <w:rsid w:val="00A63958"/>
    <w:rsid w:val="00A63CD4"/>
    <w:rsid w:val="00A63FB0"/>
    <w:rsid w:val="00A640E4"/>
    <w:rsid w:val="00A6429F"/>
    <w:rsid w:val="00A65054"/>
    <w:rsid w:val="00A651C5"/>
    <w:rsid w:val="00A66037"/>
    <w:rsid w:val="00A668E9"/>
    <w:rsid w:val="00A66E61"/>
    <w:rsid w:val="00A67B3E"/>
    <w:rsid w:val="00A71361"/>
    <w:rsid w:val="00A72439"/>
    <w:rsid w:val="00A725AA"/>
    <w:rsid w:val="00A72FE9"/>
    <w:rsid w:val="00A7350D"/>
    <w:rsid w:val="00A7454F"/>
    <w:rsid w:val="00A74636"/>
    <w:rsid w:val="00A75489"/>
    <w:rsid w:val="00A75EE0"/>
    <w:rsid w:val="00A76DA1"/>
    <w:rsid w:val="00A770A2"/>
    <w:rsid w:val="00A775BF"/>
    <w:rsid w:val="00A77A85"/>
    <w:rsid w:val="00A80F7B"/>
    <w:rsid w:val="00A81140"/>
    <w:rsid w:val="00A81414"/>
    <w:rsid w:val="00A82DB1"/>
    <w:rsid w:val="00A83045"/>
    <w:rsid w:val="00A84060"/>
    <w:rsid w:val="00A84169"/>
    <w:rsid w:val="00A846BC"/>
    <w:rsid w:val="00A84790"/>
    <w:rsid w:val="00A84AC9"/>
    <w:rsid w:val="00A84D7E"/>
    <w:rsid w:val="00A85061"/>
    <w:rsid w:val="00A8527E"/>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92A"/>
    <w:rsid w:val="00A93FD7"/>
    <w:rsid w:val="00A9538C"/>
    <w:rsid w:val="00A95467"/>
    <w:rsid w:val="00A95556"/>
    <w:rsid w:val="00A957B8"/>
    <w:rsid w:val="00A957C8"/>
    <w:rsid w:val="00A95AF4"/>
    <w:rsid w:val="00AA0062"/>
    <w:rsid w:val="00AA034F"/>
    <w:rsid w:val="00AA0A8A"/>
    <w:rsid w:val="00AA1022"/>
    <w:rsid w:val="00AA140F"/>
    <w:rsid w:val="00AA1ED9"/>
    <w:rsid w:val="00AA2C8B"/>
    <w:rsid w:val="00AA3C87"/>
    <w:rsid w:val="00AA3DDA"/>
    <w:rsid w:val="00AA3ED1"/>
    <w:rsid w:val="00AA48A5"/>
    <w:rsid w:val="00AA4CB9"/>
    <w:rsid w:val="00AA4D8C"/>
    <w:rsid w:val="00AA53AA"/>
    <w:rsid w:val="00AA5C2A"/>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EA"/>
    <w:rsid w:val="00AC0C4F"/>
    <w:rsid w:val="00AC0D32"/>
    <w:rsid w:val="00AC0D91"/>
    <w:rsid w:val="00AC10FF"/>
    <w:rsid w:val="00AC1844"/>
    <w:rsid w:val="00AC1F74"/>
    <w:rsid w:val="00AC2B9D"/>
    <w:rsid w:val="00AC3048"/>
    <w:rsid w:val="00AC3B98"/>
    <w:rsid w:val="00AC3EFF"/>
    <w:rsid w:val="00AC45BA"/>
    <w:rsid w:val="00AC4F7E"/>
    <w:rsid w:val="00AC50B6"/>
    <w:rsid w:val="00AC5434"/>
    <w:rsid w:val="00AC5545"/>
    <w:rsid w:val="00AC56B7"/>
    <w:rsid w:val="00AC597F"/>
    <w:rsid w:val="00AC5DA7"/>
    <w:rsid w:val="00AC5DE9"/>
    <w:rsid w:val="00AC6A06"/>
    <w:rsid w:val="00AC7B97"/>
    <w:rsid w:val="00AC7C43"/>
    <w:rsid w:val="00AD0B01"/>
    <w:rsid w:val="00AD18F9"/>
    <w:rsid w:val="00AD1D0F"/>
    <w:rsid w:val="00AD1F41"/>
    <w:rsid w:val="00AD27FA"/>
    <w:rsid w:val="00AD2F55"/>
    <w:rsid w:val="00AD370C"/>
    <w:rsid w:val="00AD3CF3"/>
    <w:rsid w:val="00AD418B"/>
    <w:rsid w:val="00AD66B5"/>
    <w:rsid w:val="00AD6970"/>
    <w:rsid w:val="00AD743B"/>
    <w:rsid w:val="00AD7D27"/>
    <w:rsid w:val="00AE11E5"/>
    <w:rsid w:val="00AE18D5"/>
    <w:rsid w:val="00AE20C7"/>
    <w:rsid w:val="00AE281B"/>
    <w:rsid w:val="00AE2CB5"/>
    <w:rsid w:val="00AE3CBD"/>
    <w:rsid w:val="00AE3DC4"/>
    <w:rsid w:val="00AE4585"/>
    <w:rsid w:val="00AE4B07"/>
    <w:rsid w:val="00AE5F75"/>
    <w:rsid w:val="00AE6EF1"/>
    <w:rsid w:val="00AE6F5F"/>
    <w:rsid w:val="00AE6FC3"/>
    <w:rsid w:val="00AE7F1F"/>
    <w:rsid w:val="00AF0113"/>
    <w:rsid w:val="00AF028A"/>
    <w:rsid w:val="00AF0B02"/>
    <w:rsid w:val="00AF1159"/>
    <w:rsid w:val="00AF1B03"/>
    <w:rsid w:val="00AF2427"/>
    <w:rsid w:val="00AF2575"/>
    <w:rsid w:val="00AF28C1"/>
    <w:rsid w:val="00AF320B"/>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D12"/>
    <w:rsid w:val="00B031BD"/>
    <w:rsid w:val="00B03E19"/>
    <w:rsid w:val="00B040E3"/>
    <w:rsid w:val="00B04104"/>
    <w:rsid w:val="00B0443C"/>
    <w:rsid w:val="00B045AD"/>
    <w:rsid w:val="00B04F69"/>
    <w:rsid w:val="00B05390"/>
    <w:rsid w:val="00B05685"/>
    <w:rsid w:val="00B05F6D"/>
    <w:rsid w:val="00B0677A"/>
    <w:rsid w:val="00B073C8"/>
    <w:rsid w:val="00B10086"/>
    <w:rsid w:val="00B1093A"/>
    <w:rsid w:val="00B10ED1"/>
    <w:rsid w:val="00B11130"/>
    <w:rsid w:val="00B1168D"/>
    <w:rsid w:val="00B117F2"/>
    <w:rsid w:val="00B11DEE"/>
    <w:rsid w:val="00B11E98"/>
    <w:rsid w:val="00B11F86"/>
    <w:rsid w:val="00B12535"/>
    <w:rsid w:val="00B12C19"/>
    <w:rsid w:val="00B12F0F"/>
    <w:rsid w:val="00B13AD8"/>
    <w:rsid w:val="00B1458C"/>
    <w:rsid w:val="00B14AC4"/>
    <w:rsid w:val="00B15DD2"/>
    <w:rsid w:val="00B15F43"/>
    <w:rsid w:val="00B162E4"/>
    <w:rsid w:val="00B17371"/>
    <w:rsid w:val="00B17B0D"/>
    <w:rsid w:val="00B17BDF"/>
    <w:rsid w:val="00B20387"/>
    <w:rsid w:val="00B208D0"/>
    <w:rsid w:val="00B20BC5"/>
    <w:rsid w:val="00B21711"/>
    <w:rsid w:val="00B21987"/>
    <w:rsid w:val="00B2226C"/>
    <w:rsid w:val="00B2247C"/>
    <w:rsid w:val="00B23010"/>
    <w:rsid w:val="00B233FD"/>
    <w:rsid w:val="00B238A4"/>
    <w:rsid w:val="00B23FC9"/>
    <w:rsid w:val="00B24071"/>
    <w:rsid w:val="00B24DBF"/>
    <w:rsid w:val="00B2544D"/>
    <w:rsid w:val="00B257FC"/>
    <w:rsid w:val="00B259C8"/>
    <w:rsid w:val="00B2622D"/>
    <w:rsid w:val="00B26674"/>
    <w:rsid w:val="00B271AA"/>
    <w:rsid w:val="00B277B4"/>
    <w:rsid w:val="00B30593"/>
    <w:rsid w:val="00B3074B"/>
    <w:rsid w:val="00B30B2F"/>
    <w:rsid w:val="00B310EE"/>
    <w:rsid w:val="00B313B7"/>
    <w:rsid w:val="00B31734"/>
    <w:rsid w:val="00B326AC"/>
    <w:rsid w:val="00B32746"/>
    <w:rsid w:val="00B32ED7"/>
    <w:rsid w:val="00B32FE2"/>
    <w:rsid w:val="00B33EC7"/>
    <w:rsid w:val="00B34C7B"/>
    <w:rsid w:val="00B35AE6"/>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A2D"/>
    <w:rsid w:val="00B50BBE"/>
    <w:rsid w:val="00B51B64"/>
    <w:rsid w:val="00B51D25"/>
    <w:rsid w:val="00B51F55"/>
    <w:rsid w:val="00B52542"/>
    <w:rsid w:val="00B52646"/>
    <w:rsid w:val="00B52E43"/>
    <w:rsid w:val="00B5382F"/>
    <w:rsid w:val="00B539F4"/>
    <w:rsid w:val="00B53DDD"/>
    <w:rsid w:val="00B56A98"/>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F6B"/>
    <w:rsid w:val="00B7008A"/>
    <w:rsid w:val="00B7136F"/>
    <w:rsid w:val="00B71859"/>
    <w:rsid w:val="00B72644"/>
    <w:rsid w:val="00B735BB"/>
    <w:rsid w:val="00B74E84"/>
    <w:rsid w:val="00B75029"/>
    <w:rsid w:val="00B7536D"/>
    <w:rsid w:val="00B76130"/>
    <w:rsid w:val="00B764AE"/>
    <w:rsid w:val="00B76548"/>
    <w:rsid w:val="00B76B27"/>
    <w:rsid w:val="00B77A3F"/>
    <w:rsid w:val="00B77C4F"/>
    <w:rsid w:val="00B814E9"/>
    <w:rsid w:val="00B81C6A"/>
    <w:rsid w:val="00B81F05"/>
    <w:rsid w:val="00B81F16"/>
    <w:rsid w:val="00B820BE"/>
    <w:rsid w:val="00B82511"/>
    <w:rsid w:val="00B827BD"/>
    <w:rsid w:val="00B8484A"/>
    <w:rsid w:val="00B849A7"/>
    <w:rsid w:val="00B8598F"/>
    <w:rsid w:val="00B86264"/>
    <w:rsid w:val="00B87376"/>
    <w:rsid w:val="00B909A7"/>
    <w:rsid w:val="00B90BF5"/>
    <w:rsid w:val="00B91454"/>
    <w:rsid w:val="00B91B9B"/>
    <w:rsid w:val="00B92755"/>
    <w:rsid w:val="00B929C7"/>
    <w:rsid w:val="00B931AE"/>
    <w:rsid w:val="00B93C07"/>
    <w:rsid w:val="00B93D63"/>
    <w:rsid w:val="00B94EB1"/>
    <w:rsid w:val="00B959CB"/>
    <w:rsid w:val="00B95B96"/>
    <w:rsid w:val="00B95F19"/>
    <w:rsid w:val="00B95FBB"/>
    <w:rsid w:val="00B966F1"/>
    <w:rsid w:val="00B96714"/>
    <w:rsid w:val="00B97192"/>
    <w:rsid w:val="00BA169C"/>
    <w:rsid w:val="00BA1C82"/>
    <w:rsid w:val="00BA2445"/>
    <w:rsid w:val="00BA2582"/>
    <w:rsid w:val="00BA2714"/>
    <w:rsid w:val="00BA2B28"/>
    <w:rsid w:val="00BA3CD8"/>
    <w:rsid w:val="00BA4760"/>
    <w:rsid w:val="00BA50B1"/>
    <w:rsid w:val="00BA6F0F"/>
    <w:rsid w:val="00BA7149"/>
    <w:rsid w:val="00BA723D"/>
    <w:rsid w:val="00BB0998"/>
    <w:rsid w:val="00BB1C0F"/>
    <w:rsid w:val="00BB1EE1"/>
    <w:rsid w:val="00BB1FE7"/>
    <w:rsid w:val="00BB2104"/>
    <w:rsid w:val="00BB35EE"/>
    <w:rsid w:val="00BB3883"/>
    <w:rsid w:val="00BB3C9D"/>
    <w:rsid w:val="00BB4428"/>
    <w:rsid w:val="00BB46DF"/>
    <w:rsid w:val="00BB4778"/>
    <w:rsid w:val="00BB499D"/>
    <w:rsid w:val="00BB57A0"/>
    <w:rsid w:val="00BB5F7D"/>
    <w:rsid w:val="00BB6241"/>
    <w:rsid w:val="00BB6569"/>
    <w:rsid w:val="00BB6AB8"/>
    <w:rsid w:val="00BB6ADF"/>
    <w:rsid w:val="00BB79B4"/>
    <w:rsid w:val="00BB79CF"/>
    <w:rsid w:val="00BB7B57"/>
    <w:rsid w:val="00BC07F0"/>
    <w:rsid w:val="00BC0A2D"/>
    <w:rsid w:val="00BC0A60"/>
    <w:rsid w:val="00BC1BB3"/>
    <w:rsid w:val="00BC22E3"/>
    <w:rsid w:val="00BC2A6E"/>
    <w:rsid w:val="00BC3E85"/>
    <w:rsid w:val="00BC3F7E"/>
    <w:rsid w:val="00BC45B2"/>
    <w:rsid w:val="00BC46A5"/>
    <w:rsid w:val="00BC4703"/>
    <w:rsid w:val="00BC5979"/>
    <w:rsid w:val="00BC5B31"/>
    <w:rsid w:val="00BC6735"/>
    <w:rsid w:val="00BC6788"/>
    <w:rsid w:val="00BC6820"/>
    <w:rsid w:val="00BD00C7"/>
    <w:rsid w:val="00BD05CA"/>
    <w:rsid w:val="00BD0F19"/>
    <w:rsid w:val="00BD15D7"/>
    <w:rsid w:val="00BD1780"/>
    <w:rsid w:val="00BD1E82"/>
    <w:rsid w:val="00BD2733"/>
    <w:rsid w:val="00BD3020"/>
    <w:rsid w:val="00BD3913"/>
    <w:rsid w:val="00BD3D97"/>
    <w:rsid w:val="00BD4441"/>
    <w:rsid w:val="00BD44FE"/>
    <w:rsid w:val="00BD47C6"/>
    <w:rsid w:val="00BD4F5C"/>
    <w:rsid w:val="00BD5937"/>
    <w:rsid w:val="00BD5D75"/>
    <w:rsid w:val="00BD6296"/>
    <w:rsid w:val="00BD68B1"/>
    <w:rsid w:val="00BD7483"/>
    <w:rsid w:val="00BE0399"/>
    <w:rsid w:val="00BE039C"/>
    <w:rsid w:val="00BE067D"/>
    <w:rsid w:val="00BE0740"/>
    <w:rsid w:val="00BE0A23"/>
    <w:rsid w:val="00BE1239"/>
    <w:rsid w:val="00BE1584"/>
    <w:rsid w:val="00BE173C"/>
    <w:rsid w:val="00BE215C"/>
    <w:rsid w:val="00BE2C9B"/>
    <w:rsid w:val="00BE2E57"/>
    <w:rsid w:val="00BE2FEC"/>
    <w:rsid w:val="00BE3446"/>
    <w:rsid w:val="00BE3752"/>
    <w:rsid w:val="00BE48D7"/>
    <w:rsid w:val="00BE4A7E"/>
    <w:rsid w:val="00BE533E"/>
    <w:rsid w:val="00BE54C8"/>
    <w:rsid w:val="00BE6432"/>
    <w:rsid w:val="00BE6516"/>
    <w:rsid w:val="00BE6CA4"/>
    <w:rsid w:val="00BE762D"/>
    <w:rsid w:val="00BE7E7B"/>
    <w:rsid w:val="00BF04BB"/>
    <w:rsid w:val="00BF0D56"/>
    <w:rsid w:val="00BF242E"/>
    <w:rsid w:val="00BF26E9"/>
    <w:rsid w:val="00BF3279"/>
    <w:rsid w:val="00BF3B96"/>
    <w:rsid w:val="00BF402A"/>
    <w:rsid w:val="00BF4087"/>
    <w:rsid w:val="00BF460B"/>
    <w:rsid w:val="00BF477B"/>
    <w:rsid w:val="00BF520E"/>
    <w:rsid w:val="00BF5803"/>
    <w:rsid w:val="00BF5F4D"/>
    <w:rsid w:val="00BF6B76"/>
    <w:rsid w:val="00BF6E95"/>
    <w:rsid w:val="00BF77F3"/>
    <w:rsid w:val="00BF780D"/>
    <w:rsid w:val="00BF7837"/>
    <w:rsid w:val="00BF7944"/>
    <w:rsid w:val="00C003F2"/>
    <w:rsid w:val="00C00590"/>
    <w:rsid w:val="00C005BE"/>
    <w:rsid w:val="00C00901"/>
    <w:rsid w:val="00C009D4"/>
    <w:rsid w:val="00C011C7"/>
    <w:rsid w:val="00C01B08"/>
    <w:rsid w:val="00C02182"/>
    <w:rsid w:val="00C02547"/>
    <w:rsid w:val="00C0267C"/>
    <w:rsid w:val="00C029AD"/>
    <w:rsid w:val="00C03110"/>
    <w:rsid w:val="00C0358C"/>
    <w:rsid w:val="00C0385B"/>
    <w:rsid w:val="00C03F7A"/>
    <w:rsid w:val="00C0486E"/>
    <w:rsid w:val="00C04DB1"/>
    <w:rsid w:val="00C052B7"/>
    <w:rsid w:val="00C057DB"/>
    <w:rsid w:val="00C0585D"/>
    <w:rsid w:val="00C05862"/>
    <w:rsid w:val="00C06F89"/>
    <w:rsid w:val="00C0785D"/>
    <w:rsid w:val="00C0794D"/>
    <w:rsid w:val="00C10812"/>
    <w:rsid w:val="00C108DF"/>
    <w:rsid w:val="00C10E6A"/>
    <w:rsid w:val="00C1152A"/>
    <w:rsid w:val="00C11D3D"/>
    <w:rsid w:val="00C12A80"/>
    <w:rsid w:val="00C12A8A"/>
    <w:rsid w:val="00C12B56"/>
    <w:rsid w:val="00C12D95"/>
    <w:rsid w:val="00C134BD"/>
    <w:rsid w:val="00C136DF"/>
    <w:rsid w:val="00C13E64"/>
    <w:rsid w:val="00C14A98"/>
    <w:rsid w:val="00C14B05"/>
    <w:rsid w:val="00C150C9"/>
    <w:rsid w:val="00C1585A"/>
    <w:rsid w:val="00C15C58"/>
    <w:rsid w:val="00C162C5"/>
    <w:rsid w:val="00C171C5"/>
    <w:rsid w:val="00C17D4F"/>
    <w:rsid w:val="00C20366"/>
    <w:rsid w:val="00C20432"/>
    <w:rsid w:val="00C2054E"/>
    <w:rsid w:val="00C2059F"/>
    <w:rsid w:val="00C225E6"/>
    <w:rsid w:val="00C23C70"/>
    <w:rsid w:val="00C24971"/>
    <w:rsid w:val="00C24FE9"/>
    <w:rsid w:val="00C257A2"/>
    <w:rsid w:val="00C266A8"/>
    <w:rsid w:val="00C26DD8"/>
    <w:rsid w:val="00C27064"/>
    <w:rsid w:val="00C27156"/>
    <w:rsid w:val="00C272E2"/>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B10"/>
    <w:rsid w:val="00C41F05"/>
    <w:rsid w:val="00C421C2"/>
    <w:rsid w:val="00C43A6E"/>
    <w:rsid w:val="00C441CD"/>
    <w:rsid w:val="00C4500B"/>
    <w:rsid w:val="00C4587A"/>
    <w:rsid w:val="00C45C4C"/>
    <w:rsid w:val="00C45FE0"/>
    <w:rsid w:val="00C472AF"/>
    <w:rsid w:val="00C507F4"/>
    <w:rsid w:val="00C50AFB"/>
    <w:rsid w:val="00C51BDD"/>
    <w:rsid w:val="00C5291F"/>
    <w:rsid w:val="00C52B72"/>
    <w:rsid w:val="00C5359C"/>
    <w:rsid w:val="00C536F2"/>
    <w:rsid w:val="00C53C4A"/>
    <w:rsid w:val="00C54D72"/>
    <w:rsid w:val="00C54DBF"/>
    <w:rsid w:val="00C56191"/>
    <w:rsid w:val="00C56390"/>
    <w:rsid w:val="00C569C1"/>
    <w:rsid w:val="00C56E89"/>
    <w:rsid w:val="00C574EA"/>
    <w:rsid w:val="00C579F5"/>
    <w:rsid w:val="00C57B73"/>
    <w:rsid w:val="00C57DE6"/>
    <w:rsid w:val="00C60507"/>
    <w:rsid w:val="00C60F50"/>
    <w:rsid w:val="00C61F59"/>
    <w:rsid w:val="00C63735"/>
    <w:rsid w:val="00C649F1"/>
    <w:rsid w:val="00C66C21"/>
    <w:rsid w:val="00C672A0"/>
    <w:rsid w:val="00C673CF"/>
    <w:rsid w:val="00C70049"/>
    <w:rsid w:val="00C70810"/>
    <w:rsid w:val="00C7153B"/>
    <w:rsid w:val="00C72393"/>
    <w:rsid w:val="00C724A7"/>
    <w:rsid w:val="00C72FC7"/>
    <w:rsid w:val="00C73084"/>
    <w:rsid w:val="00C732F7"/>
    <w:rsid w:val="00C733DB"/>
    <w:rsid w:val="00C748B8"/>
    <w:rsid w:val="00C74B09"/>
    <w:rsid w:val="00C75A16"/>
    <w:rsid w:val="00C75EC5"/>
    <w:rsid w:val="00C76184"/>
    <w:rsid w:val="00C801B1"/>
    <w:rsid w:val="00C80F8C"/>
    <w:rsid w:val="00C81379"/>
    <w:rsid w:val="00C8219A"/>
    <w:rsid w:val="00C82AD3"/>
    <w:rsid w:val="00C8326D"/>
    <w:rsid w:val="00C835BF"/>
    <w:rsid w:val="00C83685"/>
    <w:rsid w:val="00C8430A"/>
    <w:rsid w:val="00C850E2"/>
    <w:rsid w:val="00C85281"/>
    <w:rsid w:val="00C857D8"/>
    <w:rsid w:val="00C85A3C"/>
    <w:rsid w:val="00C87924"/>
    <w:rsid w:val="00C87976"/>
    <w:rsid w:val="00C9040D"/>
    <w:rsid w:val="00C91071"/>
    <w:rsid w:val="00C919C5"/>
    <w:rsid w:val="00C91E7D"/>
    <w:rsid w:val="00C92FC4"/>
    <w:rsid w:val="00C93102"/>
    <w:rsid w:val="00C932CA"/>
    <w:rsid w:val="00C93BAB"/>
    <w:rsid w:val="00C93FD5"/>
    <w:rsid w:val="00C94129"/>
    <w:rsid w:val="00C94182"/>
    <w:rsid w:val="00C949A4"/>
    <w:rsid w:val="00C950DC"/>
    <w:rsid w:val="00C9571F"/>
    <w:rsid w:val="00CA05D3"/>
    <w:rsid w:val="00CA0FFF"/>
    <w:rsid w:val="00CA113C"/>
    <w:rsid w:val="00CA1401"/>
    <w:rsid w:val="00CA1AF4"/>
    <w:rsid w:val="00CA1F76"/>
    <w:rsid w:val="00CA2D89"/>
    <w:rsid w:val="00CA40D9"/>
    <w:rsid w:val="00CA4231"/>
    <w:rsid w:val="00CA4F76"/>
    <w:rsid w:val="00CA538C"/>
    <w:rsid w:val="00CA58DD"/>
    <w:rsid w:val="00CA5994"/>
    <w:rsid w:val="00CA5C7C"/>
    <w:rsid w:val="00CA5F76"/>
    <w:rsid w:val="00CA6041"/>
    <w:rsid w:val="00CA7129"/>
    <w:rsid w:val="00CA7AC5"/>
    <w:rsid w:val="00CA7F00"/>
    <w:rsid w:val="00CB05C2"/>
    <w:rsid w:val="00CB0700"/>
    <w:rsid w:val="00CB14A3"/>
    <w:rsid w:val="00CB22AE"/>
    <w:rsid w:val="00CB280C"/>
    <w:rsid w:val="00CB3007"/>
    <w:rsid w:val="00CB4447"/>
    <w:rsid w:val="00CB4EC6"/>
    <w:rsid w:val="00CB51FB"/>
    <w:rsid w:val="00CB5590"/>
    <w:rsid w:val="00CB5833"/>
    <w:rsid w:val="00CB5C5D"/>
    <w:rsid w:val="00CB6118"/>
    <w:rsid w:val="00CB6556"/>
    <w:rsid w:val="00CB65A0"/>
    <w:rsid w:val="00CB6976"/>
    <w:rsid w:val="00CB75B4"/>
    <w:rsid w:val="00CC0C98"/>
    <w:rsid w:val="00CC1351"/>
    <w:rsid w:val="00CC2167"/>
    <w:rsid w:val="00CC2ADC"/>
    <w:rsid w:val="00CC2AEE"/>
    <w:rsid w:val="00CC35C5"/>
    <w:rsid w:val="00CC3E12"/>
    <w:rsid w:val="00CC4AB6"/>
    <w:rsid w:val="00CC4D5D"/>
    <w:rsid w:val="00CC53DC"/>
    <w:rsid w:val="00CC56D5"/>
    <w:rsid w:val="00CC5CB4"/>
    <w:rsid w:val="00CC5E19"/>
    <w:rsid w:val="00CC5EFA"/>
    <w:rsid w:val="00CC6254"/>
    <w:rsid w:val="00CC6ADF"/>
    <w:rsid w:val="00CC6FEC"/>
    <w:rsid w:val="00CC7872"/>
    <w:rsid w:val="00CD0754"/>
    <w:rsid w:val="00CD1030"/>
    <w:rsid w:val="00CD22B6"/>
    <w:rsid w:val="00CD22CF"/>
    <w:rsid w:val="00CD2DE8"/>
    <w:rsid w:val="00CD39AB"/>
    <w:rsid w:val="00CD3AEA"/>
    <w:rsid w:val="00CD3DDA"/>
    <w:rsid w:val="00CD4055"/>
    <w:rsid w:val="00CD4BF1"/>
    <w:rsid w:val="00CD53BE"/>
    <w:rsid w:val="00CD5472"/>
    <w:rsid w:val="00CD5C5E"/>
    <w:rsid w:val="00CD5EA2"/>
    <w:rsid w:val="00CD6E82"/>
    <w:rsid w:val="00CD6FCD"/>
    <w:rsid w:val="00CD7624"/>
    <w:rsid w:val="00CE00CC"/>
    <w:rsid w:val="00CE069E"/>
    <w:rsid w:val="00CE089D"/>
    <w:rsid w:val="00CE094D"/>
    <w:rsid w:val="00CE0C8A"/>
    <w:rsid w:val="00CE0EA7"/>
    <w:rsid w:val="00CE1483"/>
    <w:rsid w:val="00CE14A0"/>
    <w:rsid w:val="00CE1648"/>
    <w:rsid w:val="00CE2064"/>
    <w:rsid w:val="00CE343F"/>
    <w:rsid w:val="00CE37E4"/>
    <w:rsid w:val="00CE44B0"/>
    <w:rsid w:val="00CE495A"/>
    <w:rsid w:val="00CE4ADB"/>
    <w:rsid w:val="00CE5266"/>
    <w:rsid w:val="00CE577F"/>
    <w:rsid w:val="00CE6328"/>
    <w:rsid w:val="00CE720B"/>
    <w:rsid w:val="00CE7A02"/>
    <w:rsid w:val="00CE7A2C"/>
    <w:rsid w:val="00CF04AE"/>
    <w:rsid w:val="00CF08B0"/>
    <w:rsid w:val="00CF0C23"/>
    <w:rsid w:val="00CF175F"/>
    <w:rsid w:val="00CF1933"/>
    <w:rsid w:val="00CF19BD"/>
    <w:rsid w:val="00CF1D8A"/>
    <w:rsid w:val="00CF212D"/>
    <w:rsid w:val="00CF23B8"/>
    <w:rsid w:val="00CF268C"/>
    <w:rsid w:val="00CF26F9"/>
    <w:rsid w:val="00CF28CE"/>
    <w:rsid w:val="00CF30B2"/>
    <w:rsid w:val="00CF38A8"/>
    <w:rsid w:val="00CF3BA6"/>
    <w:rsid w:val="00CF49B6"/>
    <w:rsid w:val="00CF4C8D"/>
    <w:rsid w:val="00CF5181"/>
    <w:rsid w:val="00CF5A72"/>
    <w:rsid w:val="00CF5B6A"/>
    <w:rsid w:val="00CF6421"/>
    <w:rsid w:val="00CF65F8"/>
    <w:rsid w:val="00CF7515"/>
    <w:rsid w:val="00CF7531"/>
    <w:rsid w:val="00CF7755"/>
    <w:rsid w:val="00CF7E84"/>
    <w:rsid w:val="00D00664"/>
    <w:rsid w:val="00D00A64"/>
    <w:rsid w:val="00D00B6E"/>
    <w:rsid w:val="00D014AE"/>
    <w:rsid w:val="00D0152F"/>
    <w:rsid w:val="00D01A43"/>
    <w:rsid w:val="00D01D8E"/>
    <w:rsid w:val="00D034AE"/>
    <w:rsid w:val="00D054F7"/>
    <w:rsid w:val="00D10325"/>
    <w:rsid w:val="00D10920"/>
    <w:rsid w:val="00D10BB0"/>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12DF"/>
    <w:rsid w:val="00D2244D"/>
    <w:rsid w:val="00D22638"/>
    <w:rsid w:val="00D23136"/>
    <w:rsid w:val="00D23C5B"/>
    <w:rsid w:val="00D2486D"/>
    <w:rsid w:val="00D24FDC"/>
    <w:rsid w:val="00D255A8"/>
    <w:rsid w:val="00D25763"/>
    <w:rsid w:val="00D25D8E"/>
    <w:rsid w:val="00D26144"/>
    <w:rsid w:val="00D2619B"/>
    <w:rsid w:val="00D26A9A"/>
    <w:rsid w:val="00D27F61"/>
    <w:rsid w:val="00D30461"/>
    <w:rsid w:val="00D304A1"/>
    <w:rsid w:val="00D31DB2"/>
    <w:rsid w:val="00D32548"/>
    <w:rsid w:val="00D3409D"/>
    <w:rsid w:val="00D34690"/>
    <w:rsid w:val="00D348AC"/>
    <w:rsid w:val="00D34FEF"/>
    <w:rsid w:val="00D36721"/>
    <w:rsid w:val="00D367CB"/>
    <w:rsid w:val="00D36C25"/>
    <w:rsid w:val="00D36CAC"/>
    <w:rsid w:val="00D375BF"/>
    <w:rsid w:val="00D37826"/>
    <w:rsid w:val="00D3798B"/>
    <w:rsid w:val="00D414D4"/>
    <w:rsid w:val="00D422A1"/>
    <w:rsid w:val="00D424BC"/>
    <w:rsid w:val="00D42E93"/>
    <w:rsid w:val="00D43343"/>
    <w:rsid w:val="00D43787"/>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2450"/>
    <w:rsid w:val="00D526C7"/>
    <w:rsid w:val="00D53168"/>
    <w:rsid w:val="00D53E8C"/>
    <w:rsid w:val="00D53FB7"/>
    <w:rsid w:val="00D5480B"/>
    <w:rsid w:val="00D54AF1"/>
    <w:rsid w:val="00D5519F"/>
    <w:rsid w:val="00D55B77"/>
    <w:rsid w:val="00D56530"/>
    <w:rsid w:val="00D57CB6"/>
    <w:rsid w:val="00D60074"/>
    <w:rsid w:val="00D60251"/>
    <w:rsid w:val="00D611EE"/>
    <w:rsid w:val="00D61554"/>
    <w:rsid w:val="00D62A02"/>
    <w:rsid w:val="00D63141"/>
    <w:rsid w:val="00D63C73"/>
    <w:rsid w:val="00D64054"/>
    <w:rsid w:val="00D64204"/>
    <w:rsid w:val="00D642C4"/>
    <w:rsid w:val="00D6463B"/>
    <w:rsid w:val="00D648D2"/>
    <w:rsid w:val="00D64A3F"/>
    <w:rsid w:val="00D65070"/>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113"/>
    <w:rsid w:val="00D75F1C"/>
    <w:rsid w:val="00D774E5"/>
    <w:rsid w:val="00D77A78"/>
    <w:rsid w:val="00D77DC9"/>
    <w:rsid w:val="00D812BF"/>
    <w:rsid w:val="00D81D53"/>
    <w:rsid w:val="00D81FA7"/>
    <w:rsid w:val="00D8226F"/>
    <w:rsid w:val="00D82847"/>
    <w:rsid w:val="00D832AA"/>
    <w:rsid w:val="00D8363F"/>
    <w:rsid w:val="00D83902"/>
    <w:rsid w:val="00D83EA1"/>
    <w:rsid w:val="00D8429A"/>
    <w:rsid w:val="00D84F12"/>
    <w:rsid w:val="00D85BA3"/>
    <w:rsid w:val="00D8682D"/>
    <w:rsid w:val="00D86DB5"/>
    <w:rsid w:val="00D9080E"/>
    <w:rsid w:val="00D90844"/>
    <w:rsid w:val="00D90F34"/>
    <w:rsid w:val="00D91286"/>
    <w:rsid w:val="00D91438"/>
    <w:rsid w:val="00D91725"/>
    <w:rsid w:val="00D9186C"/>
    <w:rsid w:val="00D91E6A"/>
    <w:rsid w:val="00D9206C"/>
    <w:rsid w:val="00D922BF"/>
    <w:rsid w:val="00D92984"/>
    <w:rsid w:val="00D92BD7"/>
    <w:rsid w:val="00D93144"/>
    <w:rsid w:val="00D93810"/>
    <w:rsid w:val="00D9389A"/>
    <w:rsid w:val="00D944B5"/>
    <w:rsid w:val="00D94B2E"/>
    <w:rsid w:val="00D952FA"/>
    <w:rsid w:val="00D9533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C7E"/>
    <w:rsid w:val="00DA6E19"/>
    <w:rsid w:val="00DA7160"/>
    <w:rsid w:val="00DA7E3E"/>
    <w:rsid w:val="00DB07A9"/>
    <w:rsid w:val="00DB1380"/>
    <w:rsid w:val="00DB1878"/>
    <w:rsid w:val="00DB18CD"/>
    <w:rsid w:val="00DB1F38"/>
    <w:rsid w:val="00DB20B1"/>
    <w:rsid w:val="00DB26B9"/>
    <w:rsid w:val="00DB2967"/>
    <w:rsid w:val="00DB2AF1"/>
    <w:rsid w:val="00DB2B7A"/>
    <w:rsid w:val="00DB2C3C"/>
    <w:rsid w:val="00DB3683"/>
    <w:rsid w:val="00DB38FF"/>
    <w:rsid w:val="00DB4197"/>
    <w:rsid w:val="00DB4FA7"/>
    <w:rsid w:val="00DB5EC6"/>
    <w:rsid w:val="00DB63E0"/>
    <w:rsid w:val="00DB6554"/>
    <w:rsid w:val="00DB66E4"/>
    <w:rsid w:val="00DB70F1"/>
    <w:rsid w:val="00DB72FB"/>
    <w:rsid w:val="00DB7976"/>
    <w:rsid w:val="00DB7B10"/>
    <w:rsid w:val="00DB7ED8"/>
    <w:rsid w:val="00DC044F"/>
    <w:rsid w:val="00DC09C5"/>
    <w:rsid w:val="00DC0D3F"/>
    <w:rsid w:val="00DC1A69"/>
    <w:rsid w:val="00DC1D35"/>
    <w:rsid w:val="00DC2F57"/>
    <w:rsid w:val="00DC32D0"/>
    <w:rsid w:val="00DC3590"/>
    <w:rsid w:val="00DC41C8"/>
    <w:rsid w:val="00DC492F"/>
    <w:rsid w:val="00DC4CA2"/>
    <w:rsid w:val="00DC4E59"/>
    <w:rsid w:val="00DC4FD1"/>
    <w:rsid w:val="00DC5D75"/>
    <w:rsid w:val="00DC70DE"/>
    <w:rsid w:val="00DC7579"/>
    <w:rsid w:val="00DC7645"/>
    <w:rsid w:val="00DC77D1"/>
    <w:rsid w:val="00DC79CF"/>
    <w:rsid w:val="00DC7B79"/>
    <w:rsid w:val="00DD01E6"/>
    <w:rsid w:val="00DD022B"/>
    <w:rsid w:val="00DD024F"/>
    <w:rsid w:val="00DD0A94"/>
    <w:rsid w:val="00DD0BEA"/>
    <w:rsid w:val="00DD0F68"/>
    <w:rsid w:val="00DD1CC3"/>
    <w:rsid w:val="00DD1F9E"/>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121A"/>
    <w:rsid w:val="00DE143F"/>
    <w:rsid w:val="00DE2AAD"/>
    <w:rsid w:val="00DE3177"/>
    <w:rsid w:val="00DE31FE"/>
    <w:rsid w:val="00DE3E34"/>
    <w:rsid w:val="00DE43CA"/>
    <w:rsid w:val="00DE4530"/>
    <w:rsid w:val="00DE4856"/>
    <w:rsid w:val="00DE5140"/>
    <w:rsid w:val="00DE6DC2"/>
    <w:rsid w:val="00DE7175"/>
    <w:rsid w:val="00DE75D3"/>
    <w:rsid w:val="00DE777B"/>
    <w:rsid w:val="00DF0034"/>
    <w:rsid w:val="00DF0298"/>
    <w:rsid w:val="00DF0908"/>
    <w:rsid w:val="00DF09B3"/>
    <w:rsid w:val="00DF1D8C"/>
    <w:rsid w:val="00DF2858"/>
    <w:rsid w:val="00DF2862"/>
    <w:rsid w:val="00DF2D90"/>
    <w:rsid w:val="00DF306F"/>
    <w:rsid w:val="00DF3808"/>
    <w:rsid w:val="00DF3AE3"/>
    <w:rsid w:val="00DF4780"/>
    <w:rsid w:val="00DF4954"/>
    <w:rsid w:val="00DF4EA3"/>
    <w:rsid w:val="00DF59B4"/>
    <w:rsid w:val="00DF658F"/>
    <w:rsid w:val="00DF6D85"/>
    <w:rsid w:val="00DF7353"/>
    <w:rsid w:val="00DF73B1"/>
    <w:rsid w:val="00DF7AD5"/>
    <w:rsid w:val="00DF7CD7"/>
    <w:rsid w:val="00DF7FC7"/>
    <w:rsid w:val="00E00101"/>
    <w:rsid w:val="00E003F7"/>
    <w:rsid w:val="00E0085B"/>
    <w:rsid w:val="00E00FA3"/>
    <w:rsid w:val="00E0101F"/>
    <w:rsid w:val="00E01355"/>
    <w:rsid w:val="00E01B1E"/>
    <w:rsid w:val="00E01B94"/>
    <w:rsid w:val="00E01D16"/>
    <w:rsid w:val="00E0279C"/>
    <w:rsid w:val="00E02F72"/>
    <w:rsid w:val="00E03B27"/>
    <w:rsid w:val="00E03EE7"/>
    <w:rsid w:val="00E044F7"/>
    <w:rsid w:val="00E057CF"/>
    <w:rsid w:val="00E0755D"/>
    <w:rsid w:val="00E128D9"/>
    <w:rsid w:val="00E149D8"/>
    <w:rsid w:val="00E14FC1"/>
    <w:rsid w:val="00E15BE0"/>
    <w:rsid w:val="00E15F30"/>
    <w:rsid w:val="00E16208"/>
    <w:rsid w:val="00E16B06"/>
    <w:rsid w:val="00E16DE2"/>
    <w:rsid w:val="00E17435"/>
    <w:rsid w:val="00E1761A"/>
    <w:rsid w:val="00E17EFF"/>
    <w:rsid w:val="00E2034B"/>
    <w:rsid w:val="00E20628"/>
    <w:rsid w:val="00E20649"/>
    <w:rsid w:val="00E20750"/>
    <w:rsid w:val="00E20CC6"/>
    <w:rsid w:val="00E20CF0"/>
    <w:rsid w:val="00E20EAF"/>
    <w:rsid w:val="00E2108A"/>
    <w:rsid w:val="00E22056"/>
    <w:rsid w:val="00E225F7"/>
    <w:rsid w:val="00E23838"/>
    <w:rsid w:val="00E23D31"/>
    <w:rsid w:val="00E24AFB"/>
    <w:rsid w:val="00E258CC"/>
    <w:rsid w:val="00E25B9B"/>
    <w:rsid w:val="00E25BCA"/>
    <w:rsid w:val="00E26180"/>
    <w:rsid w:val="00E26508"/>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726"/>
    <w:rsid w:val="00E338B9"/>
    <w:rsid w:val="00E33E6D"/>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83B"/>
    <w:rsid w:val="00E47C5C"/>
    <w:rsid w:val="00E47D01"/>
    <w:rsid w:val="00E47E04"/>
    <w:rsid w:val="00E47F88"/>
    <w:rsid w:val="00E501C2"/>
    <w:rsid w:val="00E504E1"/>
    <w:rsid w:val="00E50B0A"/>
    <w:rsid w:val="00E50CDB"/>
    <w:rsid w:val="00E51622"/>
    <w:rsid w:val="00E517BD"/>
    <w:rsid w:val="00E520E0"/>
    <w:rsid w:val="00E52DD5"/>
    <w:rsid w:val="00E53410"/>
    <w:rsid w:val="00E53498"/>
    <w:rsid w:val="00E54228"/>
    <w:rsid w:val="00E5460E"/>
    <w:rsid w:val="00E551B1"/>
    <w:rsid w:val="00E5559D"/>
    <w:rsid w:val="00E5676C"/>
    <w:rsid w:val="00E56948"/>
    <w:rsid w:val="00E56A18"/>
    <w:rsid w:val="00E56E8D"/>
    <w:rsid w:val="00E56EE0"/>
    <w:rsid w:val="00E5793A"/>
    <w:rsid w:val="00E57C9B"/>
    <w:rsid w:val="00E6016C"/>
    <w:rsid w:val="00E606FA"/>
    <w:rsid w:val="00E612B9"/>
    <w:rsid w:val="00E62167"/>
    <w:rsid w:val="00E62BB2"/>
    <w:rsid w:val="00E6340C"/>
    <w:rsid w:val="00E636BB"/>
    <w:rsid w:val="00E63CFD"/>
    <w:rsid w:val="00E64308"/>
    <w:rsid w:val="00E650AB"/>
    <w:rsid w:val="00E654F2"/>
    <w:rsid w:val="00E65E3A"/>
    <w:rsid w:val="00E66083"/>
    <w:rsid w:val="00E6742C"/>
    <w:rsid w:val="00E67739"/>
    <w:rsid w:val="00E67DC4"/>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D7A"/>
    <w:rsid w:val="00E808C7"/>
    <w:rsid w:val="00E80FE1"/>
    <w:rsid w:val="00E81128"/>
    <w:rsid w:val="00E8224E"/>
    <w:rsid w:val="00E82955"/>
    <w:rsid w:val="00E830DE"/>
    <w:rsid w:val="00E83238"/>
    <w:rsid w:val="00E832F8"/>
    <w:rsid w:val="00E84715"/>
    <w:rsid w:val="00E848B6"/>
    <w:rsid w:val="00E849C9"/>
    <w:rsid w:val="00E84EE1"/>
    <w:rsid w:val="00E8570B"/>
    <w:rsid w:val="00E85BE5"/>
    <w:rsid w:val="00E8666F"/>
    <w:rsid w:val="00E86E4F"/>
    <w:rsid w:val="00E87645"/>
    <w:rsid w:val="00E87935"/>
    <w:rsid w:val="00E90681"/>
    <w:rsid w:val="00E9096E"/>
    <w:rsid w:val="00E91764"/>
    <w:rsid w:val="00E922C1"/>
    <w:rsid w:val="00E92585"/>
    <w:rsid w:val="00E925FB"/>
    <w:rsid w:val="00E92EDB"/>
    <w:rsid w:val="00E93C1A"/>
    <w:rsid w:val="00E947D0"/>
    <w:rsid w:val="00E95961"/>
    <w:rsid w:val="00E95A59"/>
    <w:rsid w:val="00E95E71"/>
    <w:rsid w:val="00E96194"/>
    <w:rsid w:val="00E96568"/>
    <w:rsid w:val="00E9689C"/>
    <w:rsid w:val="00E96CDD"/>
    <w:rsid w:val="00E96D3E"/>
    <w:rsid w:val="00E96E87"/>
    <w:rsid w:val="00E96EA4"/>
    <w:rsid w:val="00E97392"/>
    <w:rsid w:val="00E97696"/>
    <w:rsid w:val="00E97C90"/>
    <w:rsid w:val="00EA0F34"/>
    <w:rsid w:val="00EA1079"/>
    <w:rsid w:val="00EA131F"/>
    <w:rsid w:val="00EA1A4B"/>
    <w:rsid w:val="00EA1D3D"/>
    <w:rsid w:val="00EA1EE4"/>
    <w:rsid w:val="00EA2F4B"/>
    <w:rsid w:val="00EA36BB"/>
    <w:rsid w:val="00EA36C3"/>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A75AE"/>
    <w:rsid w:val="00EB0013"/>
    <w:rsid w:val="00EB14B6"/>
    <w:rsid w:val="00EB2419"/>
    <w:rsid w:val="00EB26E9"/>
    <w:rsid w:val="00EB28CE"/>
    <w:rsid w:val="00EB2D23"/>
    <w:rsid w:val="00EB2F9D"/>
    <w:rsid w:val="00EB3302"/>
    <w:rsid w:val="00EB333D"/>
    <w:rsid w:val="00EB48FF"/>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3861"/>
    <w:rsid w:val="00EC509C"/>
    <w:rsid w:val="00EC5301"/>
    <w:rsid w:val="00EC64B5"/>
    <w:rsid w:val="00EC715C"/>
    <w:rsid w:val="00EC761D"/>
    <w:rsid w:val="00ED0EDB"/>
    <w:rsid w:val="00ED18CD"/>
    <w:rsid w:val="00ED1F48"/>
    <w:rsid w:val="00ED2327"/>
    <w:rsid w:val="00ED2644"/>
    <w:rsid w:val="00ED360F"/>
    <w:rsid w:val="00ED51EA"/>
    <w:rsid w:val="00ED5486"/>
    <w:rsid w:val="00ED6B01"/>
    <w:rsid w:val="00ED6B2D"/>
    <w:rsid w:val="00ED72CB"/>
    <w:rsid w:val="00ED7A92"/>
    <w:rsid w:val="00EE0CD9"/>
    <w:rsid w:val="00EE0FBD"/>
    <w:rsid w:val="00EE1C1E"/>
    <w:rsid w:val="00EE1C42"/>
    <w:rsid w:val="00EE1C70"/>
    <w:rsid w:val="00EE1EE0"/>
    <w:rsid w:val="00EE2AB3"/>
    <w:rsid w:val="00EE3398"/>
    <w:rsid w:val="00EE48BB"/>
    <w:rsid w:val="00EE4936"/>
    <w:rsid w:val="00EE4CD3"/>
    <w:rsid w:val="00EE5A06"/>
    <w:rsid w:val="00EE6C45"/>
    <w:rsid w:val="00EE76EB"/>
    <w:rsid w:val="00EE778D"/>
    <w:rsid w:val="00EE77DC"/>
    <w:rsid w:val="00EE7A5A"/>
    <w:rsid w:val="00EE7D99"/>
    <w:rsid w:val="00EE7F79"/>
    <w:rsid w:val="00EF06BF"/>
    <w:rsid w:val="00EF0A4B"/>
    <w:rsid w:val="00EF0B40"/>
    <w:rsid w:val="00EF1601"/>
    <w:rsid w:val="00EF1C96"/>
    <w:rsid w:val="00EF2A92"/>
    <w:rsid w:val="00EF34D5"/>
    <w:rsid w:val="00EF377C"/>
    <w:rsid w:val="00EF3E64"/>
    <w:rsid w:val="00EF56B7"/>
    <w:rsid w:val="00EF5C07"/>
    <w:rsid w:val="00EF5FEF"/>
    <w:rsid w:val="00EF645C"/>
    <w:rsid w:val="00EF7512"/>
    <w:rsid w:val="00EF7AE9"/>
    <w:rsid w:val="00F004F0"/>
    <w:rsid w:val="00F0091F"/>
    <w:rsid w:val="00F00B59"/>
    <w:rsid w:val="00F01504"/>
    <w:rsid w:val="00F01DBA"/>
    <w:rsid w:val="00F025F3"/>
    <w:rsid w:val="00F0282E"/>
    <w:rsid w:val="00F02ADE"/>
    <w:rsid w:val="00F03506"/>
    <w:rsid w:val="00F0389E"/>
    <w:rsid w:val="00F045B2"/>
    <w:rsid w:val="00F05998"/>
    <w:rsid w:val="00F05FE2"/>
    <w:rsid w:val="00F067FC"/>
    <w:rsid w:val="00F06A5E"/>
    <w:rsid w:val="00F06D75"/>
    <w:rsid w:val="00F071B6"/>
    <w:rsid w:val="00F076B0"/>
    <w:rsid w:val="00F07E2C"/>
    <w:rsid w:val="00F113C7"/>
    <w:rsid w:val="00F113D7"/>
    <w:rsid w:val="00F11E14"/>
    <w:rsid w:val="00F11EA0"/>
    <w:rsid w:val="00F12282"/>
    <w:rsid w:val="00F128EA"/>
    <w:rsid w:val="00F13472"/>
    <w:rsid w:val="00F13CEA"/>
    <w:rsid w:val="00F13D3C"/>
    <w:rsid w:val="00F14D7D"/>
    <w:rsid w:val="00F1505B"/>
    <w:rsid w:val="00F15864"/>
    <w:rsid w:val="00F15FC2"/>
    <w:rsid w:val="00F16CE6"/>
    <w:rsid w:val="00F16EDF"/>
    <w:rsid w:val="00F16FD8"/>
    <w:rsid w:val="00F17345"/>
    <w:rsid w:val="00F17AC9"/>
    <w:rsid w:val="00F20559"/>
    <w:rsid w:val="00F208A5"/>
    <w:rsid w:val="00F218FF"/>
    <w:rsid w:val="00F2222D"/>
    <w:rsid w:val="00F2244C"/>
    <w:rsid w:val="00F22455"/>
    <w:rsid w:val="00F235BC"/>
    <w:rsid w:val="00F23B06"/>
    <w:rsid w:val="00F25B23"/>
    <w:rsid w:val="00F25C42"/>
    <w:rsid w:val="00F261E6"/>
    <w:rsid w:val="00F26A99"/>
    <w:rsid w:val="00F26F4D"/>
    <w:rsid w:val="00F2734C"/>
    <w:rsid w:val="00F27831"/>
    <w:rsid w:val="00F27ADA"/>
    <w:rsid w:val="00F30154"/>
    <w:rsid w:val="00F30281"/>
    <w:rsid w:val="00F30B2E"/>
    <w:rsid w:val="00F31120"/>
    <w:rsid w:val="00F31281"/>
    <w:rsid w:val="00F31E00"/>
    <w:rsid w:val="00F33560"/>
    <w:rsid w:val="00F33BDD"/>
    <w:rsid w:val="00F3460E"/>
    <w:rsid w:val="00F349EE"/>
    <w:rsid w:val="00F3712D"/>
    <w:rsid w:val="00F40167"/>
    <w:rsid w:val="00F407CB"/>
    <w:rsid w:val="00F408A1"/>
    <w:rsid w:val="00F40912"/>
    <w:rsid w:val="00F413DE"/>
    <w:rsid w:val="00F41917"/>
    <w:rsid w:val="00F42727"/>
    <w:rsid w:val="00F452B7"/>
    <w:rsid w:val="00F456AB"/>
    <w:rsid w:val="00F45F9A"/>
    <w:rsid w:val="00F46EF1"/>
    <w:rsid w:val="00F47585"/>
    <w:rsid w:val="00F478CD"/>
    <w:rsid w:val="00F50049"/>
    <w:rsid w:val="00F50057"/>
    <w:rsid w:val="00F504D2"/>
    <w:rsid w:val="00F50E53"/>
    <w:rsid w:val="00F50EB0"/>
    <w:rsid w:val="00F51C47"/>
    <w:rsid w:val="00F51CE9"/>
    <w:rsid w:val="00F51E1C"/>
    <w:rsid w:val="00F52042"/>
    <w:rsid w:val="00F52126"/>
    <w:rsid w:val="00F521B2"/>
    <w:rsid w:val="00F52A37"/>
    <w:rsid w:val="00F52CBC"/>
    <w:rsid w:val="00F5331E"/>
    <w:rsid w:val="00F540C0"/>
    <w:rsid w:val="00F541E1"/>
    <w:rsid w:val="00F5583B"/>
    <w:rsid w:val="00F567DB"/>
    <w:rsid w:val="00F575DD"/>
    <w:rsid w:val="00F57ACC"/>
    <w:rsid w:val="00F57E17"/>
    <w:rsid w:val="00F6197F"/>
    <w:rsid w:val="00F6315F"/>
    <w:rsid w:val="00F63352"/>
    <w:rsid w:val="00F640FB"/>
    <w:rsid w:val="00F64B57"/>
    <w:rsid w:val="00F64B73"/>
    <w:rsid w:val="00F64DA7"/>
    <w:rsid w:val="00F64F8E"/>
    <w:rsid w:val="00F65093"/>
    <w:rsid w:val="00F66025"/>
    <w:rsid w:val="00F663C4"/>
    <w:rsid w:val="00F66C2B"/>
    <w:rsid w:val="00F66C5F"/>
    <w:rsid w:val="00F66CDA"/>
    <w:rsid w:val="00F708A4"/>
    <w:rsid w:val="00F70F41"/>
    <w:rsid w:val="00F710AB"/>
    <w:rsid w:val="00F7149E"/>
    <w:rsid w:val="00F71583"/>
    <w:rsid w:val="00F71D98"/>
    <w:rsid w:val="00F71FE6"/>
    <w:rsid w:val="00F72831"/>
    <w:rsid w:val="00F72DCE"/>
    <w:rsid w:val="00F73129"/>
    <w:rsid w:val="00F7376A"/>
    <w:rsid w:val="00F745D1"/>
    <w:rsid w:val="00F74985"/>
    <w:rsid w:val="00F74E4E"/>
    <w:rsid w:val="00F75C16"/>
    <w:rsid w:val="00F75F32"/>
    <w:rsid w:val="00F80202"/>
    <w:rsid w:val="00F8044C"/>
    <w:rsid w:val="00F80C33"/>
    <w:rsid w:val="00F81E0C"/>
    <w:rsid w:val="00F81FCF"/>
    <w:rsid w:val="00F831D4"/>
    <w:rsid w:val="00F836BA"/>
    <w:rsid w:val="00F83C8E"/>
    <w:rsid w:val="00F83EA1"/>
    <w:rsid w:val="00F842A4"/>
    <w:rsid w:val="00F84A29"/>
    <w:rsid w:val="00F8531B"/>
    <w:rsid w:val="00F859B2"/>
    <w:rsid w:val="00F85FB2"/>
    <w:rsid w:val="00F8715B"/>
    <w:rsid w:val="00F87384"/>
    <w:rsid w:val="00F87891"/>
    <w:rsid w:val="00F90B9A"/>
    <w:rsid w:val="00F915EF"/>
    <w:rsid w:val="00F91A00"/>
    <w:rsid w:val="00F9454F"/>
    <w:rsid w:val="00F9477D"/>
    <w:rsid w:val="00F95A90"/>
    <w:rsid w:val="00F95AF4"/>
    <w:rsid w:val="00F96A53"/>
    <w:rsid w:val="00F96A5D"/>
    <w:rsid w:val="00F96A68"/>
    <w:rsid w:val="00F96EF1"/>
    <w:rsid w:val="00FA0690"/>
    <w:rsid w:val="00FA09DE"/>
    <w:rsid w:val="00FA0B9A"/>
    <w:rsid w:val="00FA1A30"/>
    <w:rsid w:val="00FA1E7B"/>
    <w:rsid w:val="00FA22CC"/>
    <w:rsid w:val="00FA259E"/>
    <w:rsid w:val="00FA3A48"/>
    <w:rsid w:val="00FA500C"/>
    <w:rsid w:val="00FA6254"/>
    <w:rsid w:val="00FB080F"/>
    <w:rsid w:val="00FB090F"/>
    <w:rsid w:val="00FB0B00"/>
    <w:rsid w:val="00FB0EA0"/>
    <w:rsid w:val="00FB11A3"/>
    <w:rsid w:val="00FB12B8"/>
    <w:rsid w:val="00FB1916"/>
    <w:rsid w:val="00FB19A8"/>
    <w:rsid w:val="00FB271D"/>
    <w:rsid w:val="00FB294F"/>
    <w:rsid w:val="00FB3456"/>
    <w:rsid w:val="00FB3ECF"/>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D0248"/>
    <w:rsid w:val="00FD13BA"/>
    <w:rsid w:val="00FD230D"/>
    <w:rsid w:val="00FD271C"/>
    <w:rsid w:val="00FD3384"/>
    <w:rsid w:val="00FD3408"/>
    <w:rsid w:val="00FD355C"/>
    <w:rsid w:val="00FD387E"/>
    <w:rsid w:val="00FD3CA5"/>
    <w:rsid w:val="00FD40CA"/>
    <w:rsid w:val="00FD41F6"/>
    <w:rsid w:val="00FD50ED"/>
    <w:rsid w:val="00FD5206"/>
    <w:rsid w:val="00FD5A53"/>
    <w:rsid w:val="00FD6506"/>
    <w:rsid w:val="00FD6ABD"/>
    <w:rsid w:val="00FD6F87"/>
    <w:rsid w:val="00FD736A"/>
    <w:rsid w:val="00FE0800"/>
    <w:rsid w:val="00FE0883"/>
    <w:rsid w:val="00FE0DF1"/>
    <w:rsid w:val="00FE0DF7"/>
    <w:rsid w:val="00FE1BC3"/>
    <w:rsid w:val="00FE1CCC"/>
    <w:rsid w:val="00FE23AD"/>
    <w:rsid w:val="00FE285E"/>
    <w:rsid w:val="00FE2949"/>
    <w:rsid w:val="00FE2F48"/>
    <w:rsid w:val="00FE4145"/>
    <w:rsid w:val="00FE435E"/>
    <w:rsid w:val="00FE49AC"/>
    <w:rsid w:val="00FE4EC9"/>
    <w:rsid w:val="00FE4FB6"/>
    <w:rsid w:val="00FE52F3"/>
    <w:rsid w:val="00FE556C"/>
    <w:rsid w:val="00FE575F"/>
    <w:rsid w:val="00FE7EE8"/>
    <w:rsid w:val="00FF05CE"/>
    <w:rsid w:val="00FF0832"/>
    <w:rsid w:val="00FF08B7"/>
    <w:rsid w:val="00FF14A6"/>
    <w:rsid w:val="00FF15CF"/>
    <w:rsid w:val="00FF1A93"/>
    <w:rsid w:val="00FF2126"/>
    <w:rsid w:val="00FF2316"/>
    <w:rsid w:val="00FF2EC2"/>
    <w:rsid w:val="00FF40E7"/>
    <w:rsid w:val="00FF4412"/>
    <w:rsid w:val="00FF5232"/>
    <w:rsid w:val="00FF5AB2"/>
    <w:rsid w:val="00FF5F6B"/>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7588">
      <w:bodyDiv w:val="1"/>
      <w:marLeft w:val="0"/>
      <w:marRight w:val="0"/>
      <w:marTop w:val="0"/>
      <w:marBottom w:val="0"/>
      <w:divBdr>
        <w:top w:val="none" w:sz="0" w:space="0" w:color="auto"/>
        <w:left w:val="none" w:sz="0" w:space="0" w:color="auto"/>
        <w:bottom w:val="none" w:sz="0" w:space="0" w:color="auto"/>
        <w:right w:val="none" w:sz="0" w:space="0" w:color="auto"/>
      </w:divBdr>
    </w:div>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03411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3947431">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79968514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3506367">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56534938">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0529919">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73265522">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2034461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8340952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8F5D7-0F59-4798-82F3-FF094652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10761</Words>
  <Characters>59190</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2018-09-04T18:48:00Z</cp:lastPrinted>
  <dcterms:created xsi:type="dcterms:W3CDTF">2018-08-17T01:01:00Z</dcterms:created>
  <dcterms:modified xsi:type="dcterms:W3CDTF">2018-09-28T19:22:00Z</dcterms:modified>
</cp:coreProperties>
</file>