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5E790F" w:rsidRDefault="00A2780F" w:rsidP="00AF2340">
      <w:pPr>
        <w:spacing w:after="160" w:line="360" w:lineRule="auto"/>
        <w:jc w:val="both"/>
        <w:rPr>
          <w:rFonts w:ascii="Palatino Linotype" w:hAnsi="Palatino Linotype"/>
        </w:rPr>
      </w:pPr>
      <w:bookmarkStart w:id="0" w:name="_GoBack"/>
      <w:bookmarkEnd w:id="0"/>
      <w:r w:rsidRPr="005E790F">
        <w:rPr>
          <w:rFonts w:ascii="Palatino Linotype" w:hAnsi="Palatino Linotype"/>
        </w:rPr>
        <w:t>Resolución</w:t>
      </w:r>
      <w:r w:rsidR="00D730A4" w:rsidRPr="005E790F">
        <w:rPr>
          <w:rFonts w:ascii="Palatino Linotype" w:hAnsi="Palatino Linotype"/>
        </w:rPr>
        <w:t xml:space="preserve"> </w:t>
      </w:r>
      <w:r w:rsidRPr="005E790F">
        <w:rPr>
          <w:rFonts w:ascii="Palatino Linotype" w:hAnsi="Palatino Linotype"/>
        </w:rPr>
        <w:t>del</w:t>
      </w:r>
      <w:r w:rsidR="00D730A4" w:rsidRPr="005E790F">
        <w:rPr>
          <w:rFonts w:ascii="Palatino Linotype" w:hAnsi="Palatino Linotype"/>
        </w:rPr>
        <w:t xml:space="preserve"> </w:t>
      </w:r>
      <w:r w:rsidRPr="005E790F">
        <w:rPr>
          <w:rFonts w:ascii="Palatino Linotype" w:hAnsi="Palatino Linotype"/>
        </w:rPr>
        <w:t>Pleno</w:t>
      </w:r>
      <w:r w:rsidR="00D730A4" w:rsidRPr="005E790F">
        <w:rPr>
          <w:rFonts w:ascii="Palatino Linotype" w:hAnsi="Palatino Linotype"/>
        </w:rPr>
        <w:t xml:space="preserve"> </w:t>
      </w:r>
      <w:r w:rsidRPr="005E790F">
        <w:rPr>
          <w:rFonts w:ascii="Palatino Linotype" w:hAnsi="Palatino Linotype"/>
        </w:rPr>
        <w:t>del</w:t>
      </w:r>
      <w:r w:rsidR="00D730A4" w:rsidRPr="005E790F">
        <w:rPr>
          <w:rFonts w:ascii="Palatino Linotype" w:hAnsi="Palatino Linotype"/>
        </w:rPr>
        <w:t xml:space="preserve"> </w:t>
      </w:r>
      <w:r w:rsidRPr="005E790F">
        <w:rPr>
          <w:rFonts w:ascii="Palatino Linotype" w:hAnsi="Palatino Linotype"/>
        </w:rPr>
        <w:t>Instituto</w:t>
      </w:r>
      <w:r w:rsidR="00D730A4" w:rsidRPr="005E790F">
        <w:rPr>
          <w:rFonts w:ascii="Palatino Linotype" w:hAnsi="Palatino Linotype"/>
        </w:rPr>
        <w:t xml:space="preserve"> </w:t>
      </w:r>
      <w:r w:rsidRPr="005E790F">
        <w:rPr>
          <w:rFonts w:ascii="Palatino Linotype" w:hAnsi="Palatino Linotype"/>
        </w:rPr>
        <w:t>de</w:t>
      </w:r>
      <w:r w:rsidR="00D730A4" w:rsidRPr="005E790F">
        <w:rPr>
          <w:rFonts w:ascii="Palatino Linotype" w:hAnsi="Palatino Linotype"/>
        </w:rPr>
        <w:t xml:space="preserve"> </w:t>
      </w:r>
      <w:r w:rsidRPr="005E790F">
        <w:rPr>
          <w:rFonts w:ascii="Palatino Linotype" w:hAnsi="Palatino Linotype"/>
        </w:rPr>
        <w:t>Transparencia,</w:t>
      </w:r>
      <w:r w:rsidR="00D730A4" w:rsidRPr="005E790F">
        <w:rPr>
          <w:rFonts w:ascii="Palatino Linotype" w:hAnsi="Palatino Linotype"/>
        </w:rPr>
        <w:t xml:space="preserve"> </w:t>
      </w:r>
      <w:r w:rsidRPr="005E790F">
        <w:rPr>
          <w:rFonts w:ascii="Palatino Linotype" w:hAnsi="Palatino Linotype"/>
        </w:rPr>
        <w:t>Acceso</w:t>
      </w:r>
      <w:r w:rsidR="00D730A4" w:rsidRPr="005E790F">
        <w:rPr>
          <w:rFonts w:ascii="Palatino Linotype" w:hAnsi="Palatino Linotype"/>
        </w:rPr>
        <w:t xml:space="preserve"> </w:t>
      </w:r>
      <w:r w:rsidRPr="005E790F">
        <w:rPr>
          <w:rFonts w:ascii="Palatino Linotype" w:hAnsi="Palatino Linotype"/>
        </w:rPr>
        <w:t>a</w:t>
      </w:r>
      <w:r w:rsidR="00D730A4" w:rsidRPr="005E790F">
        <w:rPr>
          <w:rFonts w:ascii="Palatino Linotype" w:hAnsi="Palatino Linotype"/>
        </w:rPr>
        <w:t xml:space="preserve"> </w:t>
      </w:r>
      <w:r w:rsidRPr="005E790F">
        <w:rPr>
          <w:rFonts w:ascii="Palatino Linotype" w:hAnsi="Palatino Linotype"/>
        </w:rPr>
        <w:t>la</w:t>
      </w:r>
      <w:r w:rsidR="00D730A4" w:rsidRPr="005E790F">
        <w:rPr>
          <w:rFonts w:ascii="Palatino Linotype" w:hAnsi="Palatino Linotype"/>
        </w:rPr>
        <w:t xml:space="preserve"> </w:t>
      </w:r>
      <w:r w:rsidRPr="005E790F">
        <w:rPr>
          <w:rFonts w:ascii="Palatino Linotype" w:hAnsi="Palatino Linotype"/>
        </w:rPr>
        <w:t>Información</w:t>
      </w:r>
      <w:r w:rsidR="00D730A4" w:rsidRPr="005E790F">
        <w:rPr>
          <w:rFonts w:ascii="Palatino Linotype" w:hAnsi="Palatino Linotype"/>
        </w:rPr>
        <w:t xml:space="preserve"> </w:t>
      </w:r>
      <w:r w:rsidRPr="005E790F">
        <w:rPr>
          <w:rFonts w:ascii="Palatino Linotype" w:hAnsi="Palatino Linotype"/>
        </w:rPr>
        <w:t>Pública</w:t>
      </w:r>
      <w:r w:rsidR="00D730A4" w:rsidRPr="005E790F">
        <w:rPr>
          <w:rFonts w:ascii="Palatino Linotype" w:hAnsi="Palatino Linotype"/>
        </w:rPr>
        <w:t xml:space="preserve"> </w:t>
      </w:r>
      <w:r w:rsidRPr="005E790F">
        <w:rPr>
          <w:rFonts w:ascii="Palatino Linotype" w:hAnsi="Palatino Linotype"/>
        </w:rPr>
        <w:t>y</w:t>
      </w:r>
      <w:r w:rsidR="00D730A4" w:rsidRPr="005E790F">
        <w:rPr>
          <w:rFonts w:ascii="Palatino Linotype" w:hAnsi="Palatino Linotype"/>
        </w:rPr>
        <w:t xml:space="preserve"> </w:t>
      </w:r>
      <w:r w:rsidRPr="005E790F">
        <w:rPr>
          <w:rFonts w:ascii="Palatino Linotype" w:hAnsi="Palatino Linotype"/>
        </w:rPr>
        <w:t>Protección</w:t>
      </w:r>
      <w:r w:rsidR="00D730A4" w:rsidRPr="005E790F">
        <w:rPr>
          <w:rFonts w:ascii="Palatino Linotype" w:hAnsi="Palatino Linotype"/>
        </w:rPr>
        <w:t xml:space="preserve"> </w:t>
      </w:r>
      <w:r w:rsidRPr="005E790F">
        <w:rPr>
          <w:rFonts w:ascii="Palatino Linotype" w:hAnsi="Palatino Linotype"/>
        </w:rPr>
        <w:t>de</w:t>
      </w:r>
      <w:r w:rsidR="00D730A4" w:rsidRPr="005E790F">
        <w:rPr>
          <w:rFonts w:ascii="Palatino Linotype" w:hAnsi="Palatino Linotype"/>
        </w:rPr>
        <w:t xml:space="preserve"> </w:t>
      </w:r>
      <w:r w:rsidRPr="005E790F">
        <w:rPr>
          <w:rFonts w:ascii="Palatino Linotype" w:hAnsi="Palatino Linotype"/>
        </w:rPr>
        <w:t>Datos</w:t>
      </w:r>
      <w:r w:rsidR="00D730A4" w:rsidRPr="005E790F">
        <w:rPr>
          <w:rFonts w:ascii="Palatino Linotype" w:hAnsi="Palatino Linotype"/>
        </w:rPr>
        <w:t xml:space="preserve"> </w:t>
      </w:r>
      <w:r w:rsidRPr="005E790F">
        <w:rPr>
          <w:rFonts w:ascii="Palatino Linotype" w:hAnsi="Palatino Linotype"/>
        </w:rPr>
        <w:t>Personales</w:t>
      </w:r>
      <w:r w:rsidR="00D730A4" w:rsidRPr="005E790F">
        <w:rPr>
          <w:rFonts w:ascii="Palatino Linotype" w:hAnsi="Palatino Linotype"/>
        </w:rPr>
        <w:t xml:space="preserve"> </w:t>
      </w:r>
      <w:r w:rsidRPr="005E790F">
        <w:rPr>
          <w:rFonts w:ascii="Palatino Linotype" w:hAnsi="Palatino Linotype"/>
        </w:rPr>
        <w:t>del</w:t>
      </w:r>
      <w:r w:rsidR="00D730A4" w:rsidRPr="005E790F">
        <w:rPr>
          <w:rFonts w:ascii="Palatino Linotype" w:hAnsi="Palatino Linotype"/>
        </w:rPr>
        <w:t xml:space="preserve"> </w:t>
      </w:r>
      <w:r w:rsidRPr="005E790F">
        <w:rPr>
          <w:rFonts w:ascii="Palatino Linotype" w:hAnsi="Palatino Linotype"/>
        </w:rPr>
        <w:t>Estado</w:t>
      </w:r>
      <w:r w:rsidR="00D730A4" w:rsidRPr="005E790F">
        <w:rPr>
          <w:rFonts w:ascii="Palatino Linotype" w:hAnsi="Palatino Linotype"/>
        </w:rPr>
        <w:t xml:space="preserve"> </w:t>
      </w:r>
      <w:r w:rsidRPr="005E790F">
        <w:rPr>
          <w:rFonts w:ascii="Palatino Linotype" w:hAnsi="Palatino Linotype"/>
        </w:rPr>
        <w:t>de</w:t>
      </w:r>
      <w:r w:rsidR="00D730A4" w:rsidRPr="005E790F">
        <w:rPr>
          <w:rFonts w:ascii="Palatino Linotype" w:hAnsi="Palatino Linotype"/>
        </w:rPr>
        <w:t xml:space="preserve"> </w:t>
      </w:r>
      <w:r w:rsidRPr="005E790F">
        <w:rPr>
          <w:rFonts w:ascii="Palatino Linotype" w:hAnsi="Palatino Linotype"/>
        </w:rPr>
        <w:t>México</w:t>
      </w:r>
      <w:r w:rsidR="00D730A4" w:rsidRPr="005E790F">
        <w:rPr>
          <w:rFonts w:ascii="Palatino Linotype" w:hAnsi="Palatino Linotype"/>
        </w:rPr>
        <w:t xml:space="preserve"> </w:t>
      </w:r>
      <w:r w:rsidRPr="005E790F">
        <w:rPr>
          <w:rFonts w:ascii="Palatino Linotype" w:hAnsi="Palatino Linotype"/>
        </w:rPr>
        <w:t>y</w:t>
      </w:r>
      <w:r w:rsidR="00D730A4" w:rsidRPr="005E790F">
        <w:rPr>
          <w:rFonts w:ascii="Palatino Linotype" w:hAnsi="Palatino Linotype"/>
        </w:rPr>
        <w:t xml:space="preserve"> </w:t>
      </w:r>
      <w:r w:rsidRPr="005E790F">
        <w:rPr>
          <w:rFonts w:ascii="Palatino Linotype" w:hAnsi="Palatino Linotype"/>
        </w:rPr>
        <w:t>Municipios,</w:t>
      </w:r>
      <w:r w:rsidR="00D730A4" w:rsidRPr="005E790F">
        <w:rPr>
          <w:rFonts w:ascii="Palatino Linotype" w:hAnsi="Palatino Linotype"/>
        </w:rPr>
        <w:t xml:space="preserve"> </w:t>
      </w:r>
      <w:r w:rsidRPr="005E790F">
        <w:rPr>
          <w:rFonts w:ascii="Palatino Linotype" w:hAnsi="Palatino Linotype"/>
        </w:rPr>
        <w:t>con</w:t>
      </w:r>
      <w:r w:rsidR="00D730A4" w:rsidRPr="005E790F">
        <w:rPr>
          <w:rFonts w:ascii="Palatino Linotype" w:hAnsi="Palatino Linotype"/>
        </w:rPr>
        <w:t xml:space="preserve"> </w:t>
      </w:r>
      <w:r w:rsidRPr="005E790F">
        <w:rPr>
          <w:rFonts w:ascii="Palatino Linotype" w:hAnsi="Palatino Linotype"/>
        </w:rPr>
        <w:t>domicilio</w:t>
      </w:r>
      <w:r w:rsidR="00D730A4" w:rsidRPr="005E790F">
        <w:rPr>
          <w:rFonts w:ascii="Palatino Linotype" w:hAnsi="Palatino Linotype"/>
        </w:rPr>
        <w:t xml:space="preserve"> </w:t>
      </w:r>
      <w:r w:rsidRPr="005E790F">
        <w:rPr>
          <w:rFonts w:ascii="Palatino Linotype" w:hAnsi="Palatino Linotype"/>
        </w:rPr>
        <w:t>en</w:t>
      </w:r>
      <w:r w:rsidR="00D730A4" w:rsidRPr="005E790F">
        <w:rPr>
          <w:rFonts w:ascii="Palatino Linotype" w:hAnsi="Palatino Linotype"/>
        </w:rPr>
        <w:t xml:space="preserve"> </w:t>
      </w:r>
      <w:r w:rsidRPr="005E790F">
        <w:rPr>
          <w:rFonts w:ascii="Palatino Linotype" w:hAnsi="Palatino Linotype"/>
        </w:rPr>
        <w:t>Metepec,</w:t>
      </w:r>
      <w:r w:rsidR="00D730A4" w:rsidRPr="005E790F">
        <w:rPr>
          <w:rFonts w:ascii="Palatino Linotype" w:hAnsi="Palatino Linotype"/>
        </w:rPr>
        <w:t xml:space="preserve"> </w:t>
      </w:r>
      <w:r w:rsidRPr="005E790F">
        <w:rPr>
          <w:rFonts w:ascii="Palatino Linotype" w:hAnsi="Palatino Linotype"/>
        </w:rPr>
        <w:t>Estado</w:t>
      </w:r>
      <w:r w:rsidR="00D730A4" w:rsidRPr="005E790F">
        <w:rPr>
          <w:rFonts w:ascii="Palatino Linotype" w:hAnsi="Palatino Linotype"/>
        </w:rPr>
        <w:t xml:space="preserve"> </w:t>
      </w:r>
      <w:r w:rsidRPr="005E790F">
        <w:rPr>
          <w:rFonts w:ascii="Palatino Linotype" w:hAnsi="Palatino Linotype"/>
        </w:rPr>
        <w:t>de</w:t>
      </w:r>
      <w:r w:rsidR="00D730A4" w:rsidRPr="005E790F">
        <w:rPr>
          <w:rFonts w:ascii="Palatino Linotype" w:hAnsi="Palatino Linotype"/>
        </w:rPr>
        <w:t xml:space="preserve"> </w:t>
      </w:r>
      <w:r w:rsidRPr="005E790F">
        <w:rPr>
          <w:rFonts w:ascii="Palatino Linotype" w:hAnsi="Palatino Linotype"/>
        </w:rPr>
        <w:t>México,</w:t>
      </w:r>
      <w:r w:rsidR="00D730A4" w:rsidRPr="005E790F">
        <w:rPr>
          <w:rFonts w:ascii="Palatino Linotype" w:hAnsi="Palatino Linotype"/>
        </w:rPr>
        <w:t xml:space="preserve"> </w:t>
      </w:r>
      <w:r w:rsidRPr="005E790F">
        <w:rPr>
          <w:rFonts w:ascii="Palatino Linotype" w:hAnsi="Palatino Linotype"/>
        </w:rPr>
        <w:t>de</w:t>
      </w:r>
      <w:r w:rsidR="00D730A4" w:rsidRPr="005E790F">
        <w:rPr>
          <w:rFonts w:ascii="Palatino Linotype" w:hAnsi="Palatino Linotype"/>
        </w:rPr>
        <w:t xml:space="preserve"> </w:t>
      </w:r>
      <w:r w:rsidRPr="005E790F">
        <w:rPr>
          <w:rFonts w:ascii="Palatino Linotype" w:hAnsi="Palatino Linotype"/>
        </w:rPr>
        <w:t>fecha</w:t>
      </w:r>
      <w:r w:rsidR="00D730A4" w:rsidRPr="005E790F">
        <w:rPr>
          <w:rFonts w:ascii="Palatino Linotype" w:hAnsi="Palatino Linotype"/>
        </w:rPr>
        <w:t xml:space="preserve"> </w:t>
      </w:r>
      <w:r w:rsidR="00B44C49" w:rsidRPr="005E790F">
        <w:rPr>
          <w:rFonts w:ascii="Palatino Linotype" w:hAnsi="Palatino Linotype"/>
        </w:rPr>
        <w:t>diecinueve</w:t>
      </w:r>
      <w:r w:rsidR="00202BFF" w:rsidRPr="005E790F">
        <w:rPr>
          <w:rFonts w:ascii="Palatino Linotype" w:hAnsi="Palatino Linotype"/>
        </w:rPr>
        <w:t xml:space="preserve"> de septiembre </w:t>
      </w:r>
      <w:r w:rsidR="00A30049" w:rsidRPr="005E790F">
        <w:rPr>
          <w:rFonts w:ascii="Palatino Linotype" w:hAnsi="Palatino Linotype"/>
        </w:rPr>
        <w:t>de</w:t>
      </w:r>
      <w:r w:rsidR="00D730A4" w:rsidRPr="005E790F">
        <w:rPr>
          <w:rFonts w:ascii="Palatino Linotype" w:hAnsi="Palatino Linotype"/>
        </w:rPr>
        <w:t xml:space="preserve"> </w:t>
      </w:r>
      <w:r w:rsidR="00A30049" w:rsidRPr="005E790F">
        <w:rPr>
          <w:rFonts w:ascii="Palatino Linotype" w:hAnsi="Palatino Linotype"/>
        </w:rPr>
        <w:t>dos</w:t>
      </w:r>
      <w:r w:rsidR="00D730A4" w:rsidRPr="005E790F">
        <w:rPr>
          <w:rFonts w:ascii="Palatino Linotype" w:hAnsi="Palatino Linotype"/>
        </w:rPr>
        <w:t xml:space="preserve"> </w:t>
      </w:r>
      <w:r w:rsidR="00A30049" w:rsidRPr="005E790F">
        <w:rPr>
          <w:rFonts w:ascii="Palatino Linotype" w:hAnsi="Palatino Linotype"/>
        </w:rPr>
        <w:t>mil</w:t>
      </w:r>
      <w:r w:rsidR="00D730A4" w:rsidRPr="005E790F">
        <w:rPr>
          <w:rFonts w:ascii="Palatino Linotype" w:hAnsi="Palatino Linotype"/>
        </w:rPr>
        <w:t xml:space="preserve"> </w:t>
      </w:r>
      <w:r w:rsidR="00A30049" w:rsidRPr="005E790F">
        <w:rPr>
          <w:rFonts w:ascii="Palatino Linotype" w:hAnsi="Palatino Linotype"/>
        </w:rPr>
        <w:t>dieciocho</w:t>
      </w:r>
      <w:r w:rsidRPr="005E790F">
        <w:rPr>
          <w:rFonts w:ascii="Palatino Linotype" w:hAnsi="Palatino Linotype"/>
        </w:rPr>
        <w:t>.</w:t>
      </w:r>
    </w:p>
    <w:p w:rsidR="00F413DE" w:rsidRPr="005E790F" w:rsidRDefault="00F413DE" w:rsidP="00631CAB">
      <w:pPr>
        <w:spacing w:before="120" w:after="120" w:line="360" w:lineRule="auto"/>
        <w:jc w:val="both"/>
        <w:rPr>
          <w:rFonts w:ascii="Palatino Linotype" w:hAnsi="Palatino Linotype"/>
        </w:rPr>
      </w:pPr>
      <w:r w:rsidRPr="005E790F">
        <w:rPr>
          <w:rFonts w:ascii="Palatino Linotype" w:hAnsi="Palatino Linotype"/>
          <w:b/>
        </w:rPr>
        <w:t>VISTO</w:t>
      </w:r>
      <w:r w:rsidR="00D730A4" w:rsidRPr="005E790F">
        <w:rPr>
          <w:rFonts w:ascii="Palatino Linotype" w:hAnsi="Palatino Linotype"/>
        </w:rPr>
        <w:t xml:space="preserve"> </w:t>
      </w:r>
      <w:r w:rsidR="00DD5205" w:rsidRPr="005E790F">
        <w:rPr>
          <w:rFonts w:ascii="Palatino Linotype" w:hAnsi="Palatino Linotype"/>
        </w:rPr>
        <w:t>el</w:t>
      </w:r>
      <w:r w:rsidR="00D730A4" w:rsidRPr="005E790F">
        <w:rPr>
          <w:rFonts w:ascii="Palatino Linotype" w:hAnsi="Palatino Linotype"/>
        </w:rPr>
        <w:t xml:space="preserve"> </w:t>
      </w:r>
      <w:r w:rsidRPr="005E790F">
        <w:rPr>
          <w:rFonts w:ascii="Palatino Linotype" w:hAnsi="Palatino Linotype"/>
        </w:rPr>
        <w:t>expediente</w:t>
      </w:r>
      <w:r w:rsidR="00D730A4" w:rsidRPr="005E790F">
        <w:rPr>
          <w:rFonts w:ascii="Palatino Linotype" w:hAnsi="Palatino Linotype"/>
        </w:rPr>
        <w:t xml:space="preserve"> </w:t>
      </w:r>
      <w:r w:rsidRPr="005E790F">
        <w:rPr>
          <w:rFonts w:ascii="Palatino Linotype" w:hAnsi="Palatino Linotype"/>
        </w:rPr>
        <w:t>formado</w:t>
      </w:r>
      <w:r w:rsidR="00D730A4" w:rsidRPr="005E790F">
        <w:rPr>
          <w:rFonts w:ascii="Palatino Linotype" w:hAnsi="Palatino Linotype"/>
        </w:rPr>
        <w:t xml:space="preserve"> </w:t>
      </w:r>
      <w:r w:rsidRPr="005E790F">
        <w:rPr>
          <w:rFonts w:ascii="Palatino Linotype" w:hAnsi="Palatino Linotype"/>
        </w:rPr>
        <w:t>con</w:t>
      </w:r>
      <w:r w:rsidR="00D730A4" w:rsidRPr="005E790F">
        <w:rPr>
          <w:rFonts w:ascii="Palatino Linotype" w:hAnsi="Palatino Linotype"/>
        </w:rPr>
        <w:t xml:space="preserve"> </w:t>
      </w:r>
      <w:r w:rsidRPr="005E790F">
        <w:rPr>
          <w:rFonts w:ascii="Palatino Linotype" w:hAnsi="Palatino Linotype"/>
        </w:rPr>
        <w:t>motivo</w:t>
      </w:r>
      <w:r w:rsidR="00D730A4" w:rsidRPr="005E790F">
        <w:rPr>
          <w:rFonts w:ascii="Palatino Linotype" w:hAnsi="Palatino Linotype"/>
        </w:rPr>
        <w:t xml:space="preserve"> </w:t>
      </w:r>
      <w:r w:rsidRPr="005E790F">
        <w:rPr>
          <w:rFonts w:ascii="Palatino Linotype" w:hAnsi="Palatino Linotype"/>
        </w:rPr>
        <w:t>de</w:t>
      </w:r>
      <w:r w:rsidR="00DD5205" w:rsidRPr="005E790F">
        <w:rPr>
          <w:rFonts w:ascii="Palatino Linotype" w:hAnsi="Palatino Linotype"/>
        </w:rPr>
        <w:t>l</w:t>
      </w:r>
      <w:r w:rsidR="00D730A4" w:rsidRPr="005E790F">
        <w:rPr>
          <w:rFonts w:ascii="Palatino Linotype" w:hAnsi="Palatino Linotype"/>
        </w:rPr>
        <w:t xml:space="preserve"> </w:t>
      </w:r>
      <w:r w:rsidRPr="005E790F">
        <w:rPr>
          <w:rFonts w:ascii="Palatino Linotype" w:hAnsi="Palatino Linotype"/>
        </w:rPr>
        <w:t>recurso</w:t>
      </w:r>
      <w:r w:rsidR="00D730A4" w:rsidRPr="005E790F">
        <w:rPr>
          <w:rFonts w:ascii="Palatino Linotype" w:hAnsi="Palatino Linotype"/>
        </w:rPr>
        <w:t xml:space="preserve"> </w:t>
      </w:r>
      <w:r w:rsidRPr="005E790F">
        <w:rPr>
          <w:rFonts w:ascii="Palatino Linotype" w:hAnsi="Palatino Linotype"/>
        </w:rPr>
        <w:t>de</w:t>
      </w:r>
      <w:r w:rsidR="00D730A4" w:rsidRPr="005E790F">
        <w:rPr>
          <w:rFonts w:ascii="Palatino Linotype" w:hAnsi="Palatino Linotype"/>
        </w:rPr>
        <w:t xml:space="preserve"> </w:t>
      </w:r>
      <w:r w:rsidRPr="005E790F">
        <w:rPr>
          <w:rFonts w:ascii="Palatino Linotype" w:hAnsi="Palatino Linotype"/>
        </w:rPr>
        <w:t>revisión</w:t>
      </w:r>
      <w:r w:rsidR="00D730A4" w:rsidRPr="005E790F">
        <w:rPr>
          <w:rFonts w:ascii="Palatino Linotype" w:hAnsi="Palatino Linotype"/>
        </w:rPr>
        <w:t xml:space="preserve"> </w:t>
      </w:r>
      <w:r w:rsidR="00F37384" w:rsidRPr="005E790F">
        <w:rPr>
          <w:rFonts w:ascii="Palatino Linotype" w:hAnsi="Palatino Linotype"/>
          <w:b/>
        </w:rPr>
        <w:t>0</w:t>
      </w:r>
      <w:r w:rsidR="00C462BA" w:rsidRPr="005E790F">
        <w:rPr>
          <w:rFonts w:ascii="Palatino Linotype" w:hAnsi="Palatino Linotype"/>
          <w:b/>
        </w:rPr>
        <w:t>2</w:t>
      </w:r>
      <w:r w:rsidR="00470031" w:rsidRPr="005E790F">
        <w:rPr>
          <w:rFonts w:ascii="Palatino Linotype" w:hAnsi="Palatino Linotype"/>
          <w:b/>
        </w:rPr>
        <w:t>57</w:t>
      </w:r>
      <w:r w:rsidR="009D1A28" w:rsidRPr="005E790F">
        <w:rPr>
          <w:rFonts w:ascii="Palatino Linotype" w:hAnsi="Palatino Linotype"/>
          <w:b/>
        </w:rPr>
        <w:t>7</w:t>
      </w:r>
      <w:r w:rsidR="00FA528A" w:rsidRPr="005E790F">
        <w:rPr>
          <w:rFonts w:ascii="Palatino Linotype" w:hAnsi="Palatino Linotype"/>
          <w:b/>
        </w:rPr>
        <w:t>/INFOEM/IP/RR/2018</w:t>
      </w:r>
      <w:r w:rsidRPr="005E790F">
        <w:rPr>
          <w:rFonts w:ascii="Palatino Linotype" w:hAnsi="Palatino Linotype"/>
        </w:rPr>
        <w:t>,</w:t>
      </w:r>
      <w:r w:rsidR="00D730A4" w:rsidRPr="005E790F">
        <w:rPr>
          <w:rFonts w:ascii="Palatino Linotype" w:hAnsi="Palatino Linotype"/>
        </w:rPr>
        <w:t xml:space="preserve"> </w:t>
      </w:r>
      <w:r w:rsidRPr="005E790F">
        <w:rPr>
          <w:rFonts w:ascii="Palatino Linotype" w:hAnsi="Palatino Linotype"/>
        </w:rPr>
        <w:t>promovido</w:t>
      </w:r>
      <w:r w:rsidR="00D730A4" w:rsidRPr="005E790F">
        <w:rPr>
          <w:rFonts w:ascii="Palatino Linotype" w:hAnsi="Palatino Linotype"/>
        </w:rPr>
        <w:t xml:space="preserve"> </w:t>
      </w:r>
      <w:r w:rsidRPr="005E790F">
        <w:rPr>
          <w:rFonts w:ascii="Palatino Linotype" w:hAnsi="Palatino Linotype"/>
        </w:rPr>
        <w:t>por</w:t>
      </w:r>
      <w:r w:rsidR="00E6045D" w:rsidRPr="005E790F">
        <w:rPr>
          <w:rFonts w:ascii="Palatino Linotype" w:hAnsi="Palatino Linotype" w:cs="Arial"/>
        </w:rPr>
        <w:t xml:space="preserve"> </w:t>
      </w:r>
      <w:r w:rsidR="00470031" w:rsidRPr="005E790F">
        <w:rPr>
          <w:rFonts w:ascii="Palatino Linotype" w:hAnsi="Palatino Linotype" w:cs="Arial"/>
        </w:rPr>
        <w:t xml:space="preserve">el </w:t>
      </w:r>
      <w:r w:rsidR="00470031" w:rsidRPr="005E790F">
        <w:rPr>
          <w:rFonts w:ascii="Palatino Linotype" w:hAnsi="Palatino Linotype" w:cs="Arial"/>
          <w:b/>
        </w:rPr>
        <w:t xml:space="preserve">C. </w:t>
      </w:r>
      <w:r w:rsidR="00D11B5D" w:rsidRPr="00D11B5D">
        <w:rPr>
          <w:rFonts w:ascii="Palatino Linotype" w:hAnsi="Palatino Linotype" w:cs="Arial"/>
          <w:b/>
        </w:rPr>
        <w:t>XXXXXXX XXXXXXXXX XXXXXX</w:t>
      </w:r>
      <w:r w:rsidR="00E6045D" w:rsidRPr="005E790F">
        <w:rPr>
          <w:rFonts w:ascii="Palatino Linotype" w:hAnsi="Palatino Linotype" w:cs="Arial"/>
          <w:b/>
        </w:rPr>
        <w:t xml:space="preserve">, </w:t>
      </w:r>
      <w:r w:rsidR="00E6045D" w:rsidRPr="005E790F">
        <w:rPr>
          <w:rFonts w:ascii="Palatino Linotype" w:hAnsi="Palatino Linotype" w:cs="Arial"/>
        </w:rPr>
        <w:t>en lo sucesivo</w:t>
      </w:r>
      <w:r w:rsidR="00F37384" w:rsidRPr="005E790F">
        <w:rPr>
          <w:rFonts w:ascii="Palatino Linotype" w:hAnsi="Palatino Linotype" w:cs="Arial"/>
          <w:b/>
        </w:rPr>
        <w:t xml:space="preserve"> </w:t>
      </w:r>
      <w:r w:rsidR="00DE1643" w:rsidRPr="005E790F">
        <w:rPr>
          <w:rFonts w:ascii="Palatino Linotype" w:hAnsi="Palatino Linotype" w:cs="Arial"/>
          <w:b/>
        </w:rPr>
        <w:t>EL</w:t>
      </w:r>
      <w:r w:rsidR="00C462BA" w:rsidRPr="005E790F">
        <w:rPr>
          <w:rFonts w:ascii="Palatino Linotype" w:hAnsi="Palatino Linotype" w:cs="Arial"/>
          <w:b/>
        </w:rPr>
        <w:t xml:space="preserve"> RECURRENTE</w:t>
      </w:r>
      <w:r w:rsidR="00E6045D" w:rsidRPr="005E790F">
        <w:rPr>
          <w:rFonts w:ascii="Palatino Linotype" w:hAnsi="Palatino Linotype" w:cs="Arial"/>
          <w:b/>
        </w:rPr>
        <w:t>,</w:t>
      </w:r>
      <w:r w:rsidR="00D730A4" w:rsidRPr="005E790F">
        <w:rPr>
          <w:rFonts w:ascii="Palatino Linotype" w:hAnsi="Palatino Linotype"/>
        </w:rPr>
        <w:t xml:space="preserve"> </w:t>
      </w:r>
      <w:r w:rsidRPr="005E790F">
        <w:rPr>
          <w:rFonts w:ascii="Palatino Linotype" w:hAnsi="Palatino Linotype"/>
        </w:rPr>
        <w:t>en</w:t>
      </w:r>
      <w:r w:rsidR="00D730A4" w:rsidRPr="005E790F">
        <w:rPr>
          <w:rFonts w:ascii="Palatino Linotype" w:hAnsi="Palatino Linotype"/>
        </w:rPr>
        <w:t xml:space="preserve"> </w:t>
      </w:r>
      <w:r w:rsidRPr="005E790F">
        <w:rPr>
          <w:rFonts w:ascii="Palatino Linotype" w:hAnsi="Palatino Linotype"/>
        </w:rPr>
        <w:t>contra</w:t>
      </w:r>
      <w:r w:rsidR="00D730A4" w:rsidRPr="005E790F">
        <w:rPr>
          <w:rFonts w:ascii="Palatino Linotype" w:hAnsi="Palatino Linotype"/>
        </w:rPr>
        <w:t xml:space="preserve"> </w:t>
      </w:r>
      <w:r w:rsidRPr="005E790F">
        <w:rPr>
          <w:rFonts w:ascii="Palatino Linotype" w:hAnsi="Palatino Linotype"/>
        </w:rPr>
        <w:t>de</w:t>
      </w:r>
      <w:r w:rsidR="00D730A4" w:rsidRPr="005E790F">
        <w:rPr>
          <w:rFonts w:ascii="Palatino Linotype" w:hAnsi="Palatino Linotype"/>
        </w:rPr>
        <w:t xml:space="preserve"> </w:t>
      </w:r>
      <w:r w:rsidRPr="005E790F">
        <w:rPr>
          <w:rFonts w:ascii="Palatino Linotype" w:hAnsi="Palatino Linotype"/>
        </w:rPr>
        <w:t>la</w:t>
      </w:r>
      <w:r w:rsidR="00D730A4" w:rsidRPr="005E790F">
        <w:rPr>
          <w:rFonts w:ascii="Palatino Linotype" w:hAnsi="Palatino Linotype"/>
        </w:rPr>
        <w:t xml:space="preserve"> </w:t>
      </w:r>
      <w:r w:rsidRPr="005E790F">
        <w:rPr>
          <w:rFonts w:ascii="Palatino Linotype" w:hAnsi="Palatino Linotype"/>
        </w:rPr>
        <w:t>respuesta</w:t>
      </w:r>
      <w:r w:rsidR="00D730A4" w:rsidRPr="005E790F">
        <w:rPr>
          <w:rFonts w:ascii="Palatino Linotype" w:hAnsi="Palatino Linotype"/>
        </w:rPr>
        <w:t xml:space="preserve"> </w:t>
      </w:r>
      <w:r w:rsidRPr="005E790F">
        <w:rPr>
          <w:rFonts w:ascii="Palatino Linotype" w:hAnsi="Palatino Linotype"/>
        </w:rPr>
        <w:t>emitida</w:t>
      </w:r>
      <w:r w:rsidR="00D730A4" w:rsidRPr="005E790F">
        <w:rPr>
          <w:rFonts w:ascii="Palatino Linotype" w:hAnsi="Palatino Linotype"/>
        </w:rPr>
        <w:t xml:space="preserve"> </w:t>
      </w:r>
      <w:r w:rsidRPr="005E790F">
        <w:rPr>
          <w:rFonts w:ascii="Palatino Linotype" w:hAnsi="Palatino Linotype"/>
        </w:rPr>
        <w:t>por</w:t>
      </w:r>
      <w:r w:rsidR="00D730A4" w:rsidRPr="005E790F">
        <w:rPr>
          <w:rFonts w:ascii="Palatino Linotype" w:hAnsi="Palatino Linotype"/>
        </w:rPr>
        <w:t xml:space="preserve"> </w:t>
      </w:r>
      <w:r w:rsidR="00DE1643" w:rsidRPr="005E790F">
        <w:rPr>
          <w:rFonts w:ascii="Palatino Linotype" w:hAnsi="Palatino Linotype"/>
        </w:rPr>
        <w:t>l</w:t>
      </w:r>
      <w:r w:rsidR="00470031" w:rsidRPr="005E790F">
        <w:rPr>
          <w:rFonts w:ascii="Palatino Linotype" w:hAnsi="Palatino Linotype"/>
        </w:rPr>
        <w:t>os</w:t>
      </w:r>
      <w:r w:rsidR="00D730A4" w:rsidRPr="005E790F">
        <w:rPr>
          <w:rFonts w:ascii="Palatino Linotype" w:hAnsi="Palatino Linotype"/>
        </w:rPr>
        <w:t xml:space="preserve"> </w:t>
      </w:r>
      <w:r w:rsidR="00470031" w:rsidRPr="005E790F">
        <w:rPr>
          <w:rFonts w:ascii="Palatino Linotype" w:hAnsi="Palatino Linotype"/>
          <w:b/>
        </w:rPr>
        <w:t>Servicios Educativos Integrados al Estado de México</w:t>
      </w:r>
      <w:r w:rsidRPr="005E790F">
        <w:rPr>
          <w:rFonts w:ascii="Palatino Linotype" w:hAnsi="Palatino Linotype"/>
        </w:rPr>
        <w:t>,</w:t>
      </w:r>
      <w:r w:rsidR="00D730A4" w:rsidRPr="005E790F">
        <w:rPr>
          <w:rFonts w:ascii="Palatino Linotype" w:hAnsi="Palatino Linotype"/>
        </w:rPr>
        <w:t xml:space="preserve"> </w:t>
      </w:r>
      <w:r w:rsidRPr="005E790F">
        <w:rPr>
          <w:rFonts w:ascii="Palatino Linotype" w:hAnsi="Palatino Linotype"/>
        </w:rPr>
        <w:t>en</w:t>
      </w:r>
      <w:r w:rsidR="00D730A4" w:rsidRPr="005E790F">
        <w:rPr>
          <w:rFonts w:ascii="Palatino Linotype" w:hAnsi="Palatino Linotype"/>
        </w:rPr>
        <w:t xml:space="preserve"> </w:t>
      </w:r>
      <w:r w:rsidRPr="005E790F">
        <w:rPr>
          <w:rFonts w:ascii="Palatino Linotype" w:hAnsi="Palatino Linotype"/>
        </w:rPr>
        <w:t>lo</w:t>
      </w:r>
      <w:r w:rsidR="00D730A4" w:rsidRPr="005E790F">
        <w:rPr>
          <w:rFonts w:ascii="Palatino Linotype" w:hAnsi="Palatino Linotype"/>
        </w:rPr>
        <w:t xml:space="preserve"> </w:t>
      </w:r>
      <w:r w:rsidRPr="005E790F">
        <w:rPr>
          <w:rFonts w:ascii="Palatino Linotype" w:hAnsi="Palatino Linotype"/>
        </w:rPr>
        <w:t>sucesivo</w:t>
      </w:r>
      <w:r w:rsidR="00D730A4" w:rsidRPr="005E790F">
        <w:rPr>
          <w:rFonts w:ascii="Palatino Linotype" w:hAnsi="Palatino Linotype"/>
        </w:rPr>
        <w:t xml:space="preserve"> </w:t>
      </w:r>
      <w:r w:rsidRPr="005E790F">
        <w:rPr>
          <w:rFonts w:ascii="Palatino Linotype" w:hAnsi="Palatino Linotype"/>
          <w:b/>
        </w:rPr>
        <w:t>EL</w:t>
      </w:r>
      <w:r w:rsidR="00D730A4" w:rsidRPr="005E790F">
        <w:rPr>
          <w:rFonts w:ascii="Palatino Linotype" w:hAnsi="Palatino Linotype"/>
          <w:b/>
        </w:rPr>
        <w:t xml:space="preserve"> </w:t>
      </w:r>
      <w:r w:rsidRPr="005E790F">
        <w:rPr>
          <w:rFonts w:ascii="Palatino Linotype" w:hAnsi="Palatino Linotype"/>
          <w:b/>
        </w:rPr>
        <w:t>SUJETO</w:t>
      </w:r>
      <w:r w:rsidR="00D730A4" w:rsidRPr="005E790F">
        <w:rPr>
          <w:rFonts w:ascii="Palatino Linotype" w:hAnsi="Palatino Linotype"/>
          <w:b/>
        </w:rPr>
        <w:t xml:space="preserve"> </w:t>
      </w:r>
      <w:r w:rsidRPr="005E790F">
        <w:rPr>
          <w:rFonts w:ascii="Palatino Linotype" w:hAnsi="Palatino Linotype"/>
          <w:b/>
        </w:rPr>
        <w:t>OBLIGADO</w:t>
      </w:r>
      <w:r w:rsidRPr="005E790F">
        <w:rPr>
          <w:rFonts w:ascii="Palatino Linotype" w:hAnsi="Palatino Linotype"/>
        </w:rPr>
        <w:t>,</w:t>
      </w:r>
      <w:r w:rsidR="00D730A4" w:rsidRPr="005E790F">
        <w:rPr>
          <w:rFonts w:ascii="Palatino Linotype" w:hAnsi="Palatino Linotype"/>
        </w:rPr>
        <w:t xml:space="preserve"> </w:t>
      </w:r>
      <w:r w:rsidRPr="005E790F">
        <w:rPr>
          <w:rFonts w:ascii="Palatino Linotype" w:hAnsi="Palatino Linotype"/>
        </w:rPr>
        <w:t>se</w:t>
      </w:r>
      <w:r w:rsidR="00D730A4" w:rsidRPr="005E790F">
        <w:rPr>
          <w:rFonts w:ascii="Palatino Linotype" w:hAnsi="Palatino Linotype"/>
        </w:rPr>
        <w:t xml:space="preserve"> </w:t>
      </w:r>
      <w:r w:rsidRPr="005E790F">
        <w:rPr>
          <w:rFonts w:ascii="Palatino Linotype" w:hAnsi="Palatino Linotype"/>
        </w:rPr>
        <w:t>procede</w:t>
      </w:r>
      <w:r w:rsidR="00D730A4" w:rsidRPr="005E790F">
        <w:rPr>
          <w:rFonts w:ascii="Palatino Linotype" w:hAnsi="Palatino Linotype"/>
        </w:rPr>
        <w:t xml:space="preserve"> </w:t>
      </w:r>
      <w:r w:rsidRPr="005E790F">
        <w:rPr>
          <w:rFonts w:ascii="Palatino Linotype" w:hAnsi="Palatino Linotype"/>
        </w:rPr>
        <w:t>a</w:t>
      </w:r>
      <w:r w:rsidR="00D730A4" w:rsidRPr="005E790F">
        <w:rPr>
          <w:rFonts w:ascii="Palatino Linotype" w:hAnsi="Palatino Linotype"/>
        </w:rPr>
        <w:t xml:space="preserve"> </w:t>
      </w:r>
      <w:r w:rsidRPr="005E790F">
        <w:rPr>
          <w:rFonts w:ascii="Palatino Linotype" w:hAnsi="Palatino Linotype"/>
        </w:rPr>
        <w:t>dictar</w:t>
      </w:r>
      <w:r w:rsidR="00D730A4" w:rsidRPr="005E790F">
        <w:rPr>
          <w:rFonts w:ascii="Palatino Linotype" w:hAnsi="Palatino Linotype"/>
        </w:rPr>
        <w:t xml:space="preserve"> </w:t>
      </w:r>
      <w:r w:rsidRPr="005E790F">
        <w:rPr>
          <w:rFonts w:ascii="Palatino Linotype" w:hAnsi="Palatino Linotype"/>
        </w:rPr>
        <w:t>la</w:t>
      </w:r>
      <w:r w:rsidR="00D730A4" w:rsidRPr="005E790F">
        <w:rPr>
          <w:rFonts w:ascii="Palatino Linotype" w:hAnsi="Palatino Linotype"/>
        </w:rPr>
        <w:t xml:space="preserve"> </w:t>
      </w:r>
      <w:r w:rsidRPr="005E790F">
        <w:rPr>
          <w:rFonts w:ascii="Palatino Linotype" w:hAnsi="Palatino Linotype"/>
        </w:rPr>
        <w:t>presente</w:t>
      </w:r>
      <w:r w:rsidR="00D730A4" w:rsidRPr="005E790F">
        <w:rPr>
          <w:rFonts w:ascii="Palatino Linotype" w:hAnsi="Palatino Linotype"/>
        </w:rPr>
        <w:t xml:space="preserve"> </w:t>
      </w:r>
      <w:r w:rsidRPr="005E790F">
        <w:rPr>
          <w:rFonts w:ascii="Palatino Linotype" w:hAnsi="Palatino Linotype"/>
        </w:rPr>
        <w:t>resolución</w:t>
      </w:r>
      <w:r w:rsidR="00D730A4" w:rsidRPr="005E790F">
        <w:rPr>
          <w:rFonts w:ascii="Palatino Linotype" w:hAnsi="Palatino Linotype"/>
        </w:rPr>
        <w:t xml:space="preserve"> </w:t>
      </w:r>
      <w:r w:rsidRPr="005E790F">
        <w:rPr>
          <w:rFonts w:ascii="Palatino Linotype" w:hAnsi="Palatino Linotype"/>
        </w:rPr>
        <w:t>con</w:t>
      </w:r>
      <w:r w:rsidR="00D730A4" w:rsidRPr="005E790F">
        <w:rPr>
          <w:rFonts w:ascii="Palatino Linotype" w:hAnsi="Palatino Linotype"/>
        </w:rPr>
        <w:t xml:space="preserve"> </w:t>
      </w:r>
      <w:r w:rsidRPr="005E790F">
        <w:rPr>
          <w:rFonts w:ascii="Palatino Linotype" w:hAnsi="Palatino Linotype"/>
        </w:rPr>
        <w:t>base</w:t>
      </w:r>
      <w:r w:rsidR="00D730A4" w:rsidRPr="005E790F">
        <w:rPr>
          <w:rFonts w:ascii="Palatino Linotype" w:hAnsi="Palatino Linotype"/>
        </w:rPr>
        <w:t xml:space="preserve"> </w:t>
      </w:r>
      <w:r w:rsidRPr="005E790F">
        <w:rPr>
          <w:rFonts w:ascii="Palatino Linotype" w:hAnsi="Palatino Linotype"/>
        </w:rPr>
        <w:t>en</w:t>
      </w:r>
      <w:r w:rsidR="00D730A4" w:rsidRPr="005E790F">
        <w:rPr>
          <w:rFonts w:ascii="Palatino Linotype" w:hAnsi="Palatino Linotype"/>
        </w:rPr>
        <w:t xml:space="preserve"> </w:t>
      </w:r>
      <w:r w:rsidRPr="005E790F">
        <w:rPr>
          <w:rFonts w:ascii="Palatino Linotype" w:hAnsi="Palatino Linotype"/>
        </w:rPr>
        <w:t>lo</w:t>
      </w:r>
      <w:r w:rsidR="00D730A4" w:rsidRPr="005E790F">
        <w:rPr>
          <w:rFonts w:ascii="Palatino Linotype" w:hAnsi="Palatino Linotype"/>
        </w:rPr>
        <w:t xml:space="preserve"> </w:t>
      </w:r>
      <w:r w:rsidRPr="005E790F">
        <w:rPr>
          <w:rFonts w:ascii="Palatino Linotype" w:hAnsi="Palatino Linotype"/>
        </w:rPr>
        <w:t>siguiente:</w:t>
      </w:r>
      <w:r w:rsidR="00D730A4" w:rsidRPr="005E790F">
        <w:rPr>
          <w:rFonts w:ascii="Palatino Linotype" w:hAnsi="Palatino Linotype"/>
        </w:rPr>
        <w:t xml:space="preserve"> </w:t>
      </w:r>
    </w:p>
    <w:p w:rsidR="00A2780F" w:rsidRPr="005E790F" w:rsidRDefault="00A2780F" w:rsidP="00775A50">
      <w:pPr>
        <w:spacing w:before="120" w:line="360" w:lineRule="auto"/>
        <w:jc w:val="center"/>
        <w:rPr>
          <w:rFonts w:ascii="Palatino Linotype" w:hAnsi="Palatino Linotype"/>
          <w:b/>
          <w:bCs/>
          <w:spacing w:val="40"/>
          <w:sz w:val="28"/>
        </w:rPr>
      </w:pPr>
      <w:r w:rsidRPr="005E790F">
        <w:rPr>
          <w:rFonts w:ascii="Palatino Linotype" w:hAnsi="Palatino Linotype"/>
          <w:b/>
          <w:bCs/>
          <w:spacing w:val="40"/>
          <w:sz w:val="28"/>
        </w:rPr>
        <w:t>RESULTANDO</w:t>
      </w:r>
    </w:p>
    <w:p w:rsidR="001D1944" w:rsidRPr="005E790F" w:rsidRDefault="00A327E0" w:rsidP="001D1944">
      <w:pPr>
        <w:pStyle w:val="Prrafodelista"/>
        <w:numPr>
          <w:ilvl w:val="0"/>
          <w:numId w:val="15"/>
        </w:numPr>
        <w:tabs>
          <w:tab w:val="left" w:pos="567"/>
        </w:tabs>
        <w:spacing w:before="80" w:after="120" w:line="360" w:lineRule="auto"/>
        <w:ind w:left="0" w:firstLine="0"/>
        <w:jc w:val="both"/>
        <w:rPr>
          <w:rFonts w:ascii="Palatino Linotype" w:hAnsi="Palatino Linotype" w:cs="Arial"/>
        </w:rPr>
      </w:pPr>
      <w:r w:rsidRPr="005E790F">
        <w:rPr>
          <w:rFonts w:ascii="Palatino Linotype" w:hAnsi="Palatino Linotype"/>
        </w:rPr>
        <w:t>En</w:t>
      </w:r>
      <w:r w:rsidR="00D730A4" w:rsidRPr="005E790F">
        <w:rPr>
          <w:rFonts w:ascii="Palatino Linotype" w:hAnsi="Palatino Linotype"/>
        </w:rPr>
        <w:t xml:space="preserve"> </w:t>
      </w:r>
      <w:r w:rsidRPr="005E790F">
        <w:rPr>
          <w:rFonts w:ascii="Palatino Linotype" w:hAnsi="Palatino Linotype"/>
        </w:rPr>
        <w:t>fecha</w:t>
      </w:r>
      <w:r w:rsidR="00D730A4" w:rsidRPr="005E790F">
        <w:rPr>
          <w:rFonts w:ascii="Palatino Linotype" w:hAnsi="Palatino Linotype"/>
        </w:rPr>
        <w:t xml:space="preserve"> </w:t>
      </w:r>
      <w:r w:rsidR="00DE1643" w:rsidRPr="005E790F">
        <w:rPr>
          <w:rFonts w:ascii="Palatino Linotype" w:hAnsi="Palatino Linotype"/>
        </w:rPr>
        <w:t>once</w:t>
      </w:r>
      <w:r w:rsidR="009D1A28" w:rsidRPr="005E790F">
        <w:rPr>
          <w:rFonts w:ascii="Palatino Linotype" w:hAnsi="Palatino Linotype"/>
        </w:rPr>
        <w:t xml:space="preserve"> de </w:t>
      </w:r>
      <w:r w:rsidR="00202BFF" w:rsidRPr="005E790F">
        <w:rPr>
          <w:rFonts w:ascii="Palatino Linotype" w:hAnsi="Palatino Linotype"/>
        </w:rPr>
        <w:t>junio</w:t>
      </w:r>
      <w:r w:rsidR="009D1A28" w:rsidRPr="005E790F">
        <w:rPr>
          <w:rFonts w:ascii="Palatino Linotype" w:hAnsi="Palatino Linotype"/>
        </w:rPr>
        <w:t xml:space="preserve"> </w:t>
      </w:r>
      <w:r w:rsidRPr="005E790F">
        <w:rPr>
          <w:rFonts w:ascii="Palatino Linotype" w:hAnsi="Palatino Linotype"/>
        </w:rPr>
        <w:t>de</w:t>
      </w:r>
      <w:r w:rsidR="00D730A4" w:rsidRPr="005E790F">
        <w:rPr>
          <w:rFonts w:ascii="Palatino Linotype" w:hAnsi="Palatino Linotype"/>
        </w:rPr>
        <w:t xml:space="preserve"> </w:t>
      </w:r>
      <w:r w:rsidRPr="005E790F">
        <w:rPr>
          <w:rFonts w:ascii="Palatino Linotype" w:hAnsi="Palatino Linotype"/>
        </w:rPr>
        <w:t>dos</w:t>
      </w:r>
      <w:r w:rsidR="00D730A4" w:rsidRPr="005E790F">
        <w:rPr>
          <w:rFonts w:ascii="Palatino Linotype" w:hAnsi="Palatino Linotype"/>
        </w:rPr>
        <w:t xml:space="preserve"> </w:t>
      </w:r>
      <w:r w:rsidRPr="005E790F">
        <w:rPr>
          <w:rFonts w:ascii="Palatino Linotype" w:hAnsi="Palatino Linotype"/>
        </w:rPr>
        <w:t>mil</w:t>
      </w:r>
      <w:r w:rsidR="00D730A4" w:rsidRPr="005E790F">
        <w:rPr>
          <w:rFonts w:ascii="Palatino Linotype" w:hAnsi="Palatino Linotype"/>
        </w:rPr>
        <w:t xml:space="preserve"> </w:t>
      </w:r>
      <w:r w:rsidR="00FA528A" w:rsidRPr="005E790F">
        <w:rPr>
          <w:rFonts w:ascii="Palatino Linotype" w:hAnsi="Palatino Linotype"/>
        </w:rPr>
        <w:t>dieciocho</w:t>
      </w:r>
      <w:r w:rsidRPr="005E790F">
        <w:rPr>
          <w:rFonts w:ascii="Palatino Linotype" w:hAnsi="Palatino Linotype"/>
        </w:rPr>
        <w:t>,</w:t>
      </w:r>
      <w:r w:rsidR="00D730A4" w:rsidRPr="005E790F">
        <w:rPr>
          <w:rFonts w:ascii="Palatino Linotype" w:hAnsi="Palatino Linotype"/>
        </w:rPr>
        <w:t xml:space="preserve"> </w:t>
      </w:r>
      <w:r w:rsidR="00DE1643" w:rsidRPr="005E790F">
        <w:rPr>
          <w:rFonts w:ascii="Palatino Linotype" w:hAnsi="Palatino Linotype"/>
          <w:b/>
        </w:rPr>
        <w:t>EL RECURRENTE</w:t>
      </w:r>
      <w:r w:rsidR="00D730A4" w:rsidRPr="005E790F">
        <w:rPr>
          <w:rFonts w:ascii="Palatino Linotype" w:hAnsi="Palatino Linotype"/>
        </w:rPr>
        <w:t xml:space="preserve"> </w:t>
      </w:r>
      <w:r w:rsidRPr="005E790F">
        <w:rPr>
          <w:rFonts w:ascii="Palatino Linotype" w:hAnsi="Palatino Linotype"/>
        </w:rPr>
        <w:t>presentó</w:t>
      </w:r>
      <w:r w:rsidR="00D730A4" w:rsidRPr="005E790F">
        <w:rPr>
          <w:rFonts w:ascii="Palatino Linotype" w:hAnsi="Palatino Linotype"/>
        </w:rPr>
        <w:t xml:space="preserve"> </w:t>
      </w:r>
      <w:r w:rsidRPr="005E790F">
        <w:rPr>
          <w:rFonts w:ascii="Palatino Linotype" w:hAnsi="Palatino Linotype"/>
        </w:rPr>
        <w:t>a</w:t>
      </w:r>
      <w:r w:rsidR="00D730A4" w:rsidRPr="005E790F">
        <w:rPr>
          <w:rFonts w:ascii="Palatino Linotype" w:hAnsi="Palatino Linotype"/>
        </w:rPr>
        <w:t xml:space="preserve"> </w:t>
      </w:r>
      <w:r w:rsidRPr="005E790F">
        <w:rPr>
          <w:rFonts w:ascii="Palatino Linotype" w:hAnsi="Palatino Linotype"/>
        </w:rPr>
        <w:t>través</w:t>
      </w:r>
      <w:r w:rsidR="00D730A4" w:rsidRPr="005E790F">
        <w:rPr>
          <w:rFonts w:ascii="Palatino Linotype" w:hAnsi="Palatino Linotype"/>
        </w:rPr>
        <w:t xml:space="preserve"> </w:t>
      </w:r>
      <w:r w:rsidRPr="005E790F">
        <w:rPr>
          <w:rFonts w:ascii="Palatino Linotype" w:hAnsi="Palatino Linotype"/>
        </w:rPr>
        <w:t>del</w:t>
      </w:r>
      <w:r w:rsidR="00D730A4" w:rsidRPr="005E790F">
        <w:rPr>
          <w:rFonts w:ascii="Palatino Linotype" w:hAnsi="Palatino Linotype"/>
        </w:rPr>
        <w:t xml:space="preserve"> </w:t>
      </w:r>
      <w:r w:rsidRPr="005E790F">
        <w:rPr>
          <w:rFonts w:ascii="Palatino Linotype" w:hAnsi="Palatino Linotype" w:cs="Arial"/>
        </w:rPr>
        <w:t>Sistema</w:t>
      </w:r>
      <w:r w:rsidR="00D730A4" w:rsidRPr="005E790F">
        <w:rPr>
          <w:rFonts w:ascii="Palatino Linotype" w:hAnsi="Palatino Linotype"/>
        </w:rPr>
        <w:t xml:space="preserve"> </w:t>
      </w:r>
      <w:r w:rsidRPr="005E790F">
        <w:rPr>
          <w:rFonts w:ascii="Palatino Linotype" w:hAnsi="Palatino Linotype"/>
        </w:rPr>
        <w:t>de</w:t>
      </w:r>
      <w:r w:rsidR="00D730A4" w:rsidRPr="005E790F">
        <w:rPr>
          <w:rFonts w:ascii="Palatino Linotype" w:hAnsi="Palatino Linotype"/>
        </w:rPr>
        <w:t xml:space="preserve"> </w:t>
      </w:r>
      <w:r w:rsidRPr="005E790F">
        <w:rPr>
          <w:rFonts w:ascii="Palatino Linotype" w:hAnsi="Palatino Linotype"/>
        </w:rPr>
        <w:t>Acceso</w:t>
      </w:r>
      <w:r w:rsidR="00D730A4" w:rsidRPr="005E790F">
        <w:rPr>
          <w:rFonts w:ascii="Palatino Linotype" w:hAnsi="Palatino Linotype"/>
        </w:rPr>
        <w:t xml:space="preserve"> </w:t>
      </w:r>
      <w:r w:rsidRPr="005E790F">
        <w:rPr>
          <w:rFonts w:ascii="Palatino Linotype" w:hAnsi="Palatino Linotype"/>
        </w:rPr>
        <w:t>a</w:t>
      </w:r>
      <w:r w:rsidR="00D730A4" w:rsidRPr="005E790F">
        <w:rPr>
          <w:rFonts w:ascii="Palatino Linotype" w:hAnsi="Palatino Linotype"/>
        </w:rPr>
        <w:t xml:space="preserve"> </w:t>
      </w:r>
      <w:r w:rsidRPr="005E790F">
        <w:rPr>
          <w:rFonts w:ascii="Palatino Linotype" w:hAnsi="Palatino Linotype"/>
        </w:rPr>
        <w:t>la</w:t>
      </w:r>
      <w:r w:rsidR="00D730A4" w:rsidRPr="005E790F">
        <w:rPr>
          <w:rFonts w:ascii="Palatino Linotype" w:hAnsi="Palatino Linotype"/>
        </w:rPr>
        <w:t xml:space="preserve"> </w:t>
      </w:r>
      <w:r w:rsidRPr="005E790F">
        <w:rPr>
          <w:rFonts w:ascii="Palatino Linotype" w:hAnsi="Palatino Linotype"/>
        </w:rPr>
        <w:t>Información</w:t>
      </w:r>
      <w:r w:rsidR="00D730A4" w:rsidRPr="005E790F">
        <w:rPr>
          <w:rFonts w:ascii="Palatino Linotype" w:hAnsi="Palatino Linotype"/>
        </w:rPr>
        <w:t xml:space="preserve"> </w:t>
      </w:r>
      <w:r w:rsidRPr="005E790F">
        <w:rPr>
          <w:rFonts w:ascii="Palatino Linotype" w:hAnsi="Palatino Linotype"/>
        </w:rPr>
        <w:t>Mexiquense,</w:t>
      </w:r>
      <w:r w:rsidR="00D730A4" w:rsidRPr="005E790F">
        <w:rPr>
          <w:rFonts w:ascii="Palatino Linotype" w:hAnsi="Palatino Linotype"/>
        </w:rPr>
        <w:t xml:space="preserve"> </w:t>
      </w:r>
      <w:r w:rsidRPr="005E790F">
        <w:rPr>
          <w:rFonts w:ascii="Palatino Linotype" w:hAnsi="Palatino Linotype"/>
        </w:rPr>
        <w:t>en</w:t>
      </w:r>
      <w:r w:rsidR="00D730A4" w:rsidRPr="005E790F">
        <w:rPr>
          <w:rFonts w:ascii="Palatino Linotype" w:hAnsi="Palatino Linotype"/>
        </w:rPr>
        <w:t xml:space="preserve"> </w:t>
      </w:r>
      <w:r w:rsidRPr="005E790F">
        <w:rPr>
          <w:rFonts w:ascii="Palatino Linotype" w:hAnsi="Palatino Linotype"/>
        </w:rPr>
        <w:t>lo</w:t>
      </w:r>
      <w:r w:rsidR="00D730A4" w:rsidRPr="005E790F">
        <w:rPr>
          <w:rFonts w:ascii="Palatino Linotype" w:hAnsi="Palatino Linotype"/>
        </w:rPr>
        <w:t xml:space="preserve"> </w:t>
      </w:r>
      <w:r w:rsidRPr="005E790F">
        <w:rPr>
          <w:rFonts w:ascii="Palatino Linotype" w:hAnsi="Palatino Linotype"/>
        </w:rPr>
        <w:t>subsecuente</w:t>
      </w:r>
      <w:r w:rsidR="00D730A4" w:rsidRPr="005E790F">
        <w:rPr>
          <w:rFonts w:ascii="Palatino Linotype" w:hAnsi="Palatino Linotype"/>
        </w:rPr>
        <w:t xml:space="preserve"> </w:t>
      </w:r>
      <w:r w:rsidRPr="005E790F">
        <w:rPr>
          <w:rFonts w:ascii="Palatino Linotype" w:hAnsi="Palatino Linotype"/>
          <w:b/>
        </w:rPr>
        <w:t>EL</w:t>
      </w:r>
      <w:r w:rsidR="00D730A4" w:rsidRPr="005E790F">
        <w:rPr>
          <w:rFonts w:ascii="Palatino Linotype" w:hAnsi="Palatino Linotype"/>
          <w:b/>
        </w:rPr>
        <w:t xml:space="preserve"> </w:t>
      </w:r>
      <w:r w:rsidRPr="005E790F">
        <w:rPr>
          <w:rFonts w:ascii="Palatino Linotype" w:hAnsi="Palatino Linotype"/>
          <w:b/>
        </w:rPr>
        <w:t>SAIMEX</w:t>
      </w:r>
      <w:r w:rsidR="00D730A4" w:rsidRPr="005E790F">
        <w:rPr>
          <w:rFonts w:ascii="Palatino Linotype" w:hAnsi="Palatino Linotype"/>
        </w:rPr>
        <w:t xml:space="preserve"> </w:t>
      </w:r>
      <w:r w:rsidRPr="005E790F">
        <w:rPr>
          <w:rFonts w:ascii="Palatino Linotype" w:hAnsi="Palatino Linotype"/>
        </w:rPr>
        <w:t>ante</w:t>
      </w:r>
      <w:r w:rsidR="00D730A4" w:rsidRPr="005E790F">
        <w:rPr>
          <w:rFonts w:ascii="Palatino Linotype" w:hAnsi="Palatino Linotype"/>
        </w:rPr>
        <w:t xml:space="preserve"> </w:t>
      </w:r>
      <w:r w:rsidRPr="005E790F">
        <w:rPr>
          <w:rFonts w:ascii="Palatino Linotype" w:hAnsi="Palatino Linotype"/>
          <w:b/>
        </w:rPr>
        <w:t>EL</w:t>
      </w:r>
      <w:r w:rsidR="00D730A4" w:rsidRPr="005E790F">
        <w:rPr>
          <w:rFonts w:ascii="Palatino Linotype" w:hAnsi="Palatino Linotype"/>
          <w:b/>
        </w:rPr>
        <w:t xml:space="preserve"> </w:t>
      </w:r>
      <w:r w:rsidRPr="005E790F">
        <w:rPr>
          <w:rFonts w:ascii="Palatino Linotype" w:hAnsi="Palatino Linotype"/>
          <w:b/>
        </w:rPr>
        <w:t>SUJETO</w:t>
      </w:r>
      <w:r w:rsidR="00D730A4" w:rsidRPr="005E790F">
        <w:rPr>
          <w:rFonts w:ascii="Palatino Linotype" w:hAnsi="Palatino Linotype"/>
          <w:b/>
        </w:rPr>
        <w:t xml:space="preserve"> </w:t>
      </w:r>
      <w:r w:rsidRPr="005E790F">
        <w:rPr>
          <w:rFonts w:ascii="Palatino Linotype" w:hAnsi="Palatino Linotype"/>
          <w:b/>
        </w:rPr>
        <w:t>OBLIGADO</w:t>
      </w:r>
      <w:r w:rsidRPr="005E790F">
        <w:rPr>
          <w:rFonts w:ascii="Palatino Linotype" w:hAnsi="Palatino Linotype"/>
        </w:rPr>
        <w:t>,</w:t>
      </w:r>
      <w:r w:rsidR="00D730A4" w:rsidRPr="005E790F">
        <w:rPr>
          <w:rFonts w:ascii="Palatino Linotype" w:hAnsi="Palatino Linotype"/>
        </w:rPr>
        <w:t xml:space="preserve"> </w:t>
      </w:r>
      <w:r w:rsidRPr="005E790F">
        <w:rPr>
          <w:rFonts w:ascii="Palatino Linotype" w:hAnsi="Palatino Linotype"/>
        </w:rPr>
        <w:t>la</w:t>
      </w:r>
      <w:r w:rsidR="00D730A4" w:rsidRPr="005E790F">
        <w:rPr>
          <w:rFonts w:ascii="Palatino Linotype" w:hAnsi="Palatino Linotype"/>
        </w:rPr>
        <w:t xml:space="preserve"> </w:t>
      </w:r>
      <w:r w:rsidRPr="005E790F">
        <w:rPr>
          <w:rFonts w:ascii="Palatino Linotype" w:hAnsi="Palatino Linotype"/>
        </w:rPr>
        <w:t>solicitud</w:t>
      </w:r>
      <w:r w:rsidR="00D730A4" w:rsidRPr="005E790F">
        <w:rPr>
          <w:rFonts w:ascii="Palatino Linotype" w:hAnsi="Palatino Linotype"/>
        </w:rPr>
        <w:t xml:space="preserve"> </w:t>
      </w:r>
      <w:r w:rsidRPr="005E790F">
        <w:rPr>
          <w:rFonts w:ascii="Palatino Linotype" w:hAnsi="Palatino Linotype"/>
        </w:rPr>
        <w:t>de</w:t>
      </w:r>
      <w:r w:rsidR="00D730A4" w:rsidRPr="005E790F">
        <w:rPr>
          <w:rFonts w:ascii="Palatino Linotype" w:hAnsi="Palatino Linotype"/>
        </w:rPr>
        <w:t xml:space="preserve"> </w:t>
      </w:r>
      <w:r w:rsidRPr="005E790F">
        <w:rPr>
          <w:rFonts w:ascii="Palatino Linotype" w:hAnsi="Palatino Linotype"/>
        </w:rPr>
        <w:t>acceso</w:t>
      </w:r>
      <w:r w:rsidR="00D730A4" w:rsidRPr="005E790F">
        <w:rPr>
          <w:rFonts w:ascii="Palatino Linotype" w:hAnsi="Palatino Linotype"/>
        </w:rPr>
        <w:t xml:space="preserve"> </w:t>
      </w:r>
      <w:r w:rsidRPr="005E790F">
        <w:rPr>
          <w:rFonts w:ascii="Palatino Linotype" w:hAnsi="Palatino Linotype"/>
        </w:rPr>
        <w:t>a</w:t>
      </w:r>
      <w:r w:rsidR="00D730A4" w:rsidRPr="005E790F">
        <w:rPr>
          <w:rFonts w:ascii="Palatino Linotype" w:hAnsi="Palatino Linotype"/>
        </w:rPr>
        <w:t xml:space="preserve"> </w:t>
      </w:r>
      <w:r w:rsidRPr="005E790F">
        <w:rPr>
          <w:rFonts w:ascii="Palatino Linotype" w:hAnsi="Palatino Linotype"/>
        </w:rPr>
        <w:t>la</w:t>
      </w:r>
      <w:r w:rsidR="00D730A4" w:rsidRPr="005E790F">
        <w:rPr>
          <w:rFonts w:ascii="Palatino Linotype" w:hAnsi="Palatino Linotype"/>
        </w:rPr>
        <w:t xml:space="preserve"> </w:t>
      </w:r>
      <w:r w:rsidRPr="005E790F">
        <w:rPr>
          <w:rFonts w:ascii="Palatino Linotype" w:hAnsi="Palatino Linotype"/>
        </w:rPr>
        <w:t>información</w:t>
      </w:r>
      <w:r w:rsidR="00D730A4" w:rsidRPr="005E790F">
        <w:rPr>
          <w:rFonts w:ascii="Palatino Linotype" w:hAnsi="Palatino Linotype"/>
        </w:rPr>
        <w:t xml:space="preserve"> </w:t>
      </w:r>
      <w:r w:rsidRPr="005E790F">
        <w:rPr>
          <w:rFonts w:ascii="Palatino Linotype" w:hAnsi="Palatino Linotype"/>
        </w:rPr>
        <w:t>pública,</w:t>
      </w:r>
      <w:r w:rsidR="00D730A4" w:rsidRPr="005E790F">
        <w:rPr>
          <w:rFonts w:ascii="Palatino Linotype" w:hAnsi="Palatino Linotype"/>
        </w:rPr>
        <w:t xml:space="preserve"> </w:t>
      </w:r>
      <w:r w:rsidR="00345471" w:rsidRPr="005E790F">
        <w:rPr>
          <w:rFonts w:ascii="Palatino Linotype" w:hAnsi="Palatino Linotype"/>
        </w:rPr>
        <w:t xml:space="preserve">a la que se le asignó el número </w:t>
      </w:r>
      <w:r w:rsidR="00F37384" w:rsidRPr="005E790F">
        <w:rPr>
          <w:rFonts w:ascii="Palatino Linotype" w:hAnsi="Palatino Linotype"/>
          <w:b/>
          <w:bCs/>
        </w:rPr>
        <w:t>00</w:t>
      </w:r>
      <w:r w:rsidR="00E3490E" w:rsidRPr="005E790F">
        <w:rPr>
          <w:rFonts w:ascii="Palatino Linotype" w:hAnsi="Palatino Linotype"/>
          <w:b/>
          <w:bCs/>
        </w:rPr>
        <w:t>0</w:t>
      </w:r>
      <w:r w:rsidR="00202BFF" w:rsidRPr="005E790F">
        <w:rPr>
          <w:rFonts w:ascii="Palatino Linotype" w:hAnsi="Palatino Linotype"/>
          <w:b/>
          <w:bCs/>
        </w:rPr>
        <w:t>93</w:t>
      </w:r>
      <w:r w:rsidR="00F37384" w:rsidRPr="005E790F">
        <w:rPr>
          <w:rFonts w:ascii="Palatino Linotype" w:hAnsi="Palatino Linotype"/>
          <w:b/>
          <w:bCs/>
        </w:rPr>
        <w:t>/</w:t>
      </w:r>
      <w:r w:rsidR="00202BFF" w:rsidRPr="005E790F">
        <w:rPr>
          <w:rFonts w:ascii="Palatino Linotype" w:hAnsi="Palatino Linotype"/>
          <w:b/>
          <w:bCs/>
        </w:rPr>
        <w:t>SEIEM</w:t>
      </w:r>
      <w:r w:rsidR="00FA528A" w:rsidRPr="005E790F">
        <w:rPr>
          <w:rFonts w:ascii="Palatino Linotype" w:hAnsi="Palatino Linotype"/>
          <w:b/>
          <w:bCs/>
        </w:rPr>
        <w:t>/IP/2018</w:t>
      </w:r>
      <w:r w:rsidR="00345471" w:rsidRPr="005E790F">
        <w:rPr>
          <w:rFonts w:ascii="Palatino Linotype" w:hAnsi="Palatino Linotype"/>
        </w:rPr>
        <w:t xml:space="preserve">, </w:t>
      </w:r>
      <w:r w:rsidR="00002897" w:rsidRPr="005E790F">
        <w:rPr>
          <w:rFonts w:ascii="Palatino Linotype" w:hAnsi="Palatino Linotype"/>
        </w:rPr>
        <w:t>mediante la cual requirió:</w:t>
      </w:r>
    </w:p>
    <w:p w:rsidR="00A327E0" w:rsidRPr="005E790F" w:rsidRDefault="00A327E0" w:rsidP="009D1A28">
      <w:pPr>
        <w:ind w:left="851" w:right="899"/>
        <w:jc w:val="both"/>
        <w:rPr>
          <w:rFonts w:ascii="Palatino Linotype" w:hAnsi="Palatino Linotype"/>
          <w:sz w:val="22"/>
          <w:szCs w:val="22"/>
        </w:rPr>
      </w:pPr>
      <w:r w:rsidRPr="005E790F">
        <w:rPr>
          <w:rFonts w:ascii="Palatino Linotype" w:hAnsi="Palatino Linotype" w:cs="Arial"/>
          <w:b/>
          <w:i/>
          <w:sz w:val="22"/>
          <w:szCs w:val="22"/>
        </w:rPr>
        <w:t>“</w:t>
      </w:r>
      <w:r w:rsidR="00202BFF" w:rsidRPr="005E790F">
        <w:rPr>
          <w:rFonts w:ascii="Palatino Linotype" w:hAnsi="Palatino Linotype" w:cs="Arial"/>
          <w:i/>
          <w:sz w:val="22"/>
          <w:szCs w:val="22"/>
        </w:rPr>
        <w:t>De la subdirección de servicios regionales naucalpan solicito; versión pública de la documentación de trámite concluido del mes de enero de 2018 a la fecha de presentación de esta solicitud. Solicito; los estudios y propuestas elaboradas a la Dirección de Servicios Regionalizados para los trámites o servicios susceptibles de ser desconcentrados, en el ámbito territorial de la subdirección de servicios regionales naucalpan. Solicito; cuánto es el presupuesto asignado y cómo se desglosa así como las modificaciones presupuestarias requeridas para su adecuado funcionamiento. Solicito; documentación académica del servidor público titular de la subdirección de servicios regionales naucalpan, así como la descripción del perfil para dicha unidad administrativa.</w:t>
      </w:r>
      <w:r w:rsidRPr="005E790F">
        <w:rPr>
          <w:rFonts w:ascii="Palatino Linotype" w:hAnsi="Palatino Linotype" w:cs="Arial"/>
          <w:b/>
          <w:i/>
          <w:sz w:val="22"/>
          <w:szCs w:val="22"/>
        </w:rPr>
        <w:t>”</w:t>
      </w:r>
      <w:r w:rsidR="00D730A4" w:rsidRPr="005E790F">
        <w:rPr>
          <w:rFonts w:ascii="Palatino Linotype" w:hAnsi="Palatino Linotype" w:cs="Arial"/>
          <w:i/>
          <w:sz w:val="22"/>
          <w:szCs w:val="22"/>
        </w:rPr>
        <w:t xml:space="preserve"> </w:t>
      </w:r>
      <w:r w:rsidRPr="005E790F">
        <w:rPr>
          <w:rFonts w:ascii="Palatino Linotype" w:hAnsi="Palatino Linotype"/>
          <w:sz w:val="22"/>
          <w:szCs w:val="22"/>
        </w:rPr>
        <w:t>(</w:t>
      </w:r>
      <w:r w:rsidR="00587EB8" w:rsidRPr="005E790F">
        <w:rPr>
          <w:rFonts w:ascii="Palatino Linotype" w:hAnsi="Palatino Linotype"/>
          <w:sz w:val="22"/>
          <w:szCs w:val="22"/>
        </w:rPr>
        <w:t>s</w:t>
      </w:r>
      <w:r w:rsidRPr="005E790F">
        <w:rPr>
          <w:rFonts w:ascii="Palatino Linotype" w:hAnsi="Palatino Linotype"/>
          <w:sz w:val="22"/>
          <w:szCs w:val="22"/>
        </w:rPr>
        <w:t>ic)</w:t>
      </w:r>
    </w:p>
    <w:p w:rsidR="00C46B8D" w:rsidRPr="005E790F" w:rsidRDefault="00C46B8D" w:rsidP="00C46B8D">
      <w:pPr>
        <w:spacing w:before="240" w:after="240" w:line="360" w:lineRule="auto"/>
        <w:jc w:val="both"/>
        <w:rPr>
          <w:rFonts w:ascii="Palatino Linotype" w:hAnsi="Palatino Linotype" w:cs="Arial"/>
        </w:rPr>
      </w:pPr>
      <w:r w:rsidRPr="005E790F">
        <w:rPr>
          <w:rFonts w:ascii="Palatino Linotype" w:hAnsi="Palatino Linotype" w:cs="Arial"/>
          <w:b/>
        </w:rPr>
        <w:t>MODALIDAD DE ENTREGA:</w:t>
      </w:r>
      <w:r w:rsidRPr="005E790F">
        <w:rPr>
          <w:rFonts w:ascii="Palatino Linotype" w:hAnsi="Palatino Linotype" w:cs="Arial"/>
        </w:rPr>
        <w:t xml:space="preserve"> </w:t>
      </w:r>
      <w:r w:rsidR="00DE1643" w:rsidRPr="005E790F">
        <w:rPr>
          <w:rFonts w:ascii="Palatino Linotype" w:hAnsi="Palatino Linotype" w:cs="Arial"/>
        </w:rPr>
        <w:t>A través del</w:t>
      </w:r>
      <w:r w:rsidR="00DE1643" w:rsidRPr="005E790F">
        <w:rPr>
          <w:rFonts w:ascii="Palatino Linotype" w:hAnsi="Palatino Linotype" w:cs="Arial"/>
          <w:b/>
        </w:rPr>
        <w:t xml:space="preserve"> SAIMEX</w:t>
      </w:r>
      <w:r w:rsidRPr="005E790F">
        <w:rPr>
          <w:rFonts w:ascii="Palatino Linotype" w:hAnsi="Palatino Linotype" w:cs="Arial"/>
        </w:rPr>
        <w:t>.</w:t>
      </w:r>
    </w:p>
    <w:p w:rsidR="0078399F" w:rsidRDefault="0078399F" w:rsidP="00603D32">
      <w:pPr>
        <w:pStyle w:val="Prrafodelista"/>
        <w:numPr>
          <w:ilvl w:val="0"/>
          <w:numId w:val="15"/>
        </w:numPr>
        <w:tabs>
          <w:tab w:val="left" w:pos="567"/>
        </w:tabs>
        <w:spacing w:before="80" w:after="120" w:line="360" w:lineRule="auto"/>
        <w:ind w:left="0" w:hanging="11"/>
        <w:jc w:val="both"/>
        <w:rPr>
          <w:rFonts w:ascii="Palatino Linotype" w:hAnsi="Palatino Linotype"/>
        </w:rPr>
      </w:pPr>
      <w:r w:rsidRPr="005E790F">
        <w:rPr>
          <w:rFonts w:ascii="Palatino Linotype" w:hAnsi="Palatino Linotype"/>
        </w:rPr>
        <w:lastRenderedPageBreak/>
        <w:t xml:space="preserve">De las constancias del </w:t>
      </w:r>
      <w:r w:rsidRPr="005E790F">
        <w:rPr>
          <w:rFonts w:ascii="Palatino Linotype" w:hAnsi="Palatino Linotype"/>
          <w:b/>
        </w:rPr>
        <w:t>SAIMEX</w:t>
      </w:r>
      <w:r w:rsidRPr="005E790F">
        <w:rPr>
          <w:rFonts w:ascii="Palatino Linotype" w:hAnsi="Palatino Linotype"/>
        </w:rPr>
        <w:t xml:space="preserve"> se desprende que en fecha catorce de junio de dos mil dieciocho, </w:t>
      </w:r>
      <w:r w:rsidRPr="005E790F">
        <w:rPr>
          <w:rFonts w:ascii="Palatino Linotype" w:hAnsi="Palatino Linotype"/>
          <w:b/>
        </w:rPr>
        <w:t>EL SUJETO OBLIGADO</w:t>
      </w:r>
      <w:r w:rsidRPr="005E790F">
        <w:rPr>
          <w:rFonts w:ascii="Palatino Linotype" w:hAnsi="Palatino Linotype"/>
        </w:rPr>
        <w:t xml:space="preserve"> solicitó al </w:t>
      </w:r>
      <w:r w:rsidRPr="005E790F">
        <w:rPr>
          <w:rFonts w:ascii="Palatino Linotype" w:hAnsi="Palatino Linotype"/>
          <w:b/>
        </w:rPr>
        <w:t>RECURRENTE</w:t>
      </w:r>
      <w:r w:rsidRPr="005E790F">
        <w:rPr>
          <w:rFonts w:ascii="Palatino Linotype" w:hAnsi="Palatino Linotype"/>
        </w:rPr>
        <w:t xml:space="preserve"> aclarara su solicitud de información en los siguientes términos:</w:t>
      </w:r>
    </w:p>
    <w:p w:rsidR="00D11B5D" w:rsidRPr="005E790F" w:rsidRDefault="00D11B5D" w:rsidP="00D11B5D">
      <w:pPr>
        <w:pStyle w:val="Prrafodelista"/>
        <w:tabs>
          <w:tab w:val="left" w:pos="567"/>
        </w:tabs>
        <w:spacing w:before="80" w:after="120" w:line="360" w:lineRule="auto"/>
        <w:ind w:left="0"/>
        <w:jc w:val="both"/>
        <w:rPr>
          <w:rFonts w:ascii="Palatino Linotype" w:hAnsi="Palatino Linotype"/>
        </w:rPr>
      </w:pPr>
      <w:r>
        <w:rPr>
          <w:noProof/>
          <w:lang w:eastAsia="es-MX"/>
        </w:rPr>
        <w:drawing>
          <wp:inline distT="0" distB="0" distL="0" distR="0" wp14:anchorId="7DE7FAC5" wp14:editId="40225964">
            <wp:extent cx="5787267" cy="6546655"/>
            <wp:effectExtent l="0" t="0" r="444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382" t="10503" r="32002" b="16314"/>
                    <a:stretch/>
                  </pic:blipFill>
                  <pic:spPr bwMode="auto">
                    <a:xfrm>
                      <a:off x="0" y="0"/>
                      <a:ext cx="5834188" cy="6599733"/>
                    </a:xfrm>
                    <a:prstGeom prst="rect">
                      <a:avLst/>
                    </a:prstGeom>
                    <a:ln>
                      <a:noFill/>
                    </a:ln>
                    <a:extLst>
                      <a:ext uri="{53640926-AAD7-44D8-BBD7-CCE9431645EC}">
                        <a14:shadowObscured xmlns:a14="http://schemas.microsoft.com/office/drawing/2010/main"/>
                      </a:ext>
                    </a:extLst>
                  </pic:spPr>
                </pic:pic>
              </a:graphicData>
            </a:graphic>
          </wp:inline>
        </w:drawing>
      </w:r>
    </w:p>
    <w:p w:rsidR="0078399F" w:rsidRPr="005E790F" w:rsidRDefault="0078399F" w:rsidP="0078399F">
      <w:pPr>
        <w:pStyle w:val="Prrafodelista"/>
        <w:tabs>
          <w:tab w:val="left" w:pos="567"/>
        </w:tabs>
        <w:spacing w:before="80" w:after="120" w:line="360" w:lineRule="auto"/>
        <w:ind w:left="0"/>
        <w:jc w:val="both"/>
        <w:rPr>
          <w:rFonts w:ascii="Palatino Linotype" w:hAnsi="Palatino Linotype"/>
        </w:rPr>
      </w:pPr>
      <w:r w:rsidRPr="005E790F">
        <w:rPr>
          <w:noProof/>
          <w:lang w:eastAsia="es-MX"/>
        </w:rPr>
        <w:lastRenderedPageBreak/>
        <w:drawing>
          <wp:inline distT="0" distB="0" distL="0" distR="0" wp14:anchorId="0C445970" wp14:editId="301C6014">
            <wp:extent cx="5791200" cy="7689273"/>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241" t="12028" r="34075" b="15793"/>
                    <a:stretch/>
                  </pic:blipFill>
                  <pic:spPr bwMode="auto">
                    <a:xfrm>
                      <a:off x="0" y="0"/>
                      <a:ext cx="5814228" cy="7719848"/>
                    </a:xfrm>
                    <a:prstGeom prst="rect">
                      <a:avLst/>
                    </a:prstGeom>
                    <a:ln>
                      <a:noFill/>
                    </a:ln>
                    <a:extLst>
                      <a:ext uri="{53640926-AAD7-44D8-BBD7-CCE9431645EC}">
                        <a14:shadowObscured xmlns:a14="http://schemas.microsoft.com/office/drawing/2010/main"/>
                      </a:ext>
                    </a:extLst>
                  </pic:spPr>
                </pic:pic>
              </a:graphicData>
            </a:graphic>
          </wp:inline>
        </w:drawing>
      </w:r>
    </w:p>
    <w:p w:rsidR="0078399F" w:rsidRDefault="0078399F" w:rsidP="0078399F">
      <w:pPr>
        <w:pStyle w:val="Prrafodelista"/>
        <w:numPr>
          <w:ilvl w:val="0"/>
          <w:numId w:val="15"/>
        </w:numPr>
        <w:tabs>
          <w:tab w:val="left" w:pos="567"/>
        </w:tabs>
        <w:spacing w:before="80" w:after="120" w:line="360" w:lineRule="auto"/>
        <w:ind w:left="0" w:hanging="11"/>
        <w:jc w:val="both"/>
        <w:rPr>
          <w:rFonts w:ascii="Palatino Linotype" w:hAnsi="Palatino Linotype"/>
        </w:rPr>
      </w:pPr>
      <w:r w:rsidRPr="005E790F">
        <w:rPr>
          <w:rFonts w:ascii="Palatino Linotype" w:hAnsi="Palatino Linotype"/>
        </w:rPr>
        <w:lastRenderedPageBreak/>
        <w:t xml:space="preserve">Fue así que, en fecha catorce de junio de dos mil dieciocho, </w:t>
      </w:r>
      <w:r w:rsidRPr="005E790F">
        <w:rPr>
          <w:rFonts w:ascii="Palatino Linotype" w:hAnsi="Palatino Linotype"/>
          <w:b/>
        </w:rPr>
        <w:t>EL RECURRENTE</w:t>
      </w:r>
      <w:r w:rsidRPr="005E790F">
        <w:rPr>
          <w:rFonts w:ascii="Palatino Linotype" w:hAnsi="Palatino Linotype"/>
        </w:rPr>
        <w:t xml:space="preserve"> desahogó la solicitud de aclaración en los términos siguientes:</w:t>
      </w:r>
    </w:p>
    <w:p w:rsidR="00D11B5D" w:rsidRPr="005E790F" w:rsidRDefault="00D11B5D" w:rsidP="00D11B5D">
      <w:pPr>
        <w:pStyle w:val="Prrafodelista"/>
        <w:tabs>
          <w:tab w:val="left" w:pos="567"/>
        </w:tabs>
        <w:spacing w:before="80" w:after="120" w:line="360" w:lineRule="auto"/>
        <w:ind w:left="0"/>
        <w:jc w:val="both"/>
        <w:rPr>
          <w:rFonts w:ascii="Palatino Linotype" w:hAnsi="Palatino Linotype"/>
        </w:rPr>
      </w:pPr>
      <w:r>
        <w:rPr>
          <w:noProof/>
          <w:lang w:eastAsia="es-MX"/>
        </w:rPr>
        <w:drawing>
          <wp:inline distT="0" distB="0" distL="0" distR="0" wp14:anchorId="4CC0F482" wp14:editId="4977B4A7">
            <wp:extent cx="5779135" cy="687763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88" t="14980" r="31906" b="8222"/>
                    <a:stretch/>
                  </pic:blipFill>
                  <pic:spPr bwMode="auto">
                    <a:xfrm>
                      <a:off x="0" y="0"/>
                      <a:ext cx="5802157" cy="6905032"/>
                    </a:xfrm>
                    <a:prstGeom prst="rect">
                      <a:avLst/>
                    </a:prstGeom>
                    <a:ln>
                      <a:noFill/>
                    </a:ln>
                    <a:extLst>
                      <a:ext uri="{53640926-AAD7-44D8-BBD7-CCE9431645EC}">
                        <a14:shadowObscured xmlns:a14="http://schemas.microsoft.com/office/drawing/2010/main"/>
                      </a:ext>
                    </a:extLst>
                  </pic:spPr>
                </pic:pic>
              </a:graphicData>
            </a:graphic>
          </wp:inline>
        </w:drawing>
      </w:r>
    </w:p>
    <w:p w:rsidR="00631CAB" w:rsidRPr="005E790F" w:rsidRDefault="00631CAB" w:rsidP="00603D32">
      <w:pPr>
        <w:pStyle w:val="Prrafodelista"/>
        <w:numPr>
          <w:ilvl w:val="0"/>
          <w:numId w:val="15"/>
        </w:numPr>
        <w:tabs>
          <w:tab w:val="left" w:pos="567"/>
        </w:tabs>
        <w:spacing w:before="80" w:after="120" w:line="360" w:lineRule="auto"/>
        <w:ind w:left="0" w:hanging="11"/>
        <w:jc w:val="both"/>
        <w:rPr>
          <w:rFonts w:ascii="Palatino Linotype" w:hAnsi="Palatino Linotype"/>
        </w:rPr>
      </w:pPr>
      <w:r w:rsidRPr="005E790F">
        <w:rPr>
          <w:rFonts w:ascii="Palatino Linotype" w:hAnsi="Palatino Linotype"/>
        </w:rPr>
        <w:lastRenderedPageBreak/>
        <w:t>Con base en el detalle de seguimiento del</w:t>
      </w:r>
      <w:r w:rsidRPr="005E790F">
        <w:rPr>
          <w:rFonts w:ascii="Palatino Linotype" w:hAnsi="Palatino Linotype"/>
          <w:b/>
        </w:rPr>
        <w:t xml:space="preserve"> SAIMEX</w:t>
      </w:r>
      <w:r w:rsidRPr="005E790F">
        <w:rPr>
          <w:rFonts w:ascii="Palatino Linotype" w:hAnsi="Palatino Linotype"/>
        </w:rPr>
        <w:t>, se advierte que la Unidad de Transparencia del</w:t>
      </w:r>
      <w:r w:rsidRPr="005E790F">
        <w:rPr>
          <w:rFonts w:ascii="Palatino Linotype" w:hAnsi="Palatino Linotype"/>
          <w:b/>
        </w:rPr>
        <w:t xml:space="preserve"> SUJETO OBLIGADO</w:t>
      </w:r>
      <w:r w:rsidRPr="005E790F">
        <w:rPr>
          <w:rFonts w:ascii="Palatino Linotype" w:hAnsi="Palatino Linotype"/>
        </w:rPr>
        <w:t xml:space="preserve"> turnó la solicitud de información a</w:t>
      </w:r>
      <w:r w:rsidR="00F57902" w:rsidRPr="005E790F">
        <w:rPr>
          <w:rFonts w:ascii="Palatino Linotype" w:hAnsi="Palatino Linotype"/>
        </w:rPr>
        <w:t xml:space="preserve"> </w:t>
      </w:r>
      <w:r w:rsidRPr="005E790F">
        <w:rPr>
          <w:rFonts w:ascii="Palatino Linotype" w:hAnsi="Palatino Linotype"/>
        </w:rPr>
        <w:t>l</w:t>
      </w:r>
      <w:r w:rsidR="00F57902" w:rsidRPr="005E790F">
        <w:rPr>
          <w:rFonts w:ascii="Palatino Linotype" w:hAnsi="Palatino Linotype"/>
        </w:rPr>
        <w:t>os</w:t>
      </w:r>
      <w:r w:rsidRPr="005E790F">
        <w:rPr>
          <w:rFonts w:ascii="Palatino Linotype" w:hAnsi="Palatino Linotype"/>
        </w:rPr>
        <w:t xml:space="preserve"> Servidor</w:t>
      </w:r>
      <w:r w:rsidR="00F57902" w:rsidRPr="005E790F">
        <w:rPr>
          <w:rFonts w:ascii="Palatino Linotype" w:hAnsi="Palatino Linotype"/>
        </w:rPr>
        <w:t>es</w:t>
      </w:r>
      <w:r w:rsidRPr="005E790F">
        <w:rPr>
          <w:rFonts w:ascii="Palatino Linotype" w:hAnsi="Palatino Linotype"/>
        </w:rPr>
        <w:t xml:space="preserve"> Público</w:t>
      </w:r>
      <w:r w:rsidR="00F57902" w:rsidRPr="005E790F">
        <w:rPr>
          <w:rFonts w:ascii="Palatino Linotype" w:hAnsi="Palatino Linotype"/>
        </w:rPr>
        <w:t>s</w:t>
      </w:r>
      <w:r w:rsidRPr="005E790F">
        <w:rPr>
          <w:rFonts w:ascii="Palatino Linotype" w:hAnsi="Palatino Linotype"/>
        </w:rPr>
        <w:t xml:space="preserve"> Habilitado</w:t>
      </w:r>
      <w:r w:rsidR="00F57902" w:rsidRPr="005E790F">
        <w:rPr>
          <w:rFonts w:ascii="Palatino Linotype" w:hAnsi="Palatino Linotype"/>
        </w:rPr>
        <w:t>s</w:t>
      </w:r>
      <w:r w:rsidRPr="005E790F">
        <w:rPr>
          <w:rFonts w:ascii="Palatino Linotype" w:hAnsi="Palatino Linotype"/>
        </w:rPr>
        <w:t xml:space="preserve"> </w:t>
      </w:r>
      <w:r w:rsidR="00F57902" w:rsidRPr="005E790F">
        <w:rPr>
          <w:rFonts w:ascii="Palatino Linotype" w:hAnsi="Palatino Linotype"/>
          <w:b/>
          <w:i/>
        </w:rPr>
        <w:t>Mtro. Fabián Andrés Otero Aguilar,</w:t>
      </w:r>
      <w:r w:rsidR="00F57902" w:rsidRPr="005E790F">
        <w:t xml:space="preserve"> </w:t>
      </w:r>
      <w:r w:rsidR="00F57902" w:rsidRPr="005E790F">
        <w:rPr>
          <w:rFonts w:ascii="Palatino Linotype" w:hAnsi="Palatino Linotype"/>
          <w:b/>
          <w:i/>
        </w:rPr>
        <w:t>M. en A.P. Susana Espíndola Monterrosa</w:t>
      </w:r>
      <w:r w:rsidR="00603D32" w:rsidRPr="005E790F">
        <w:rPr>
          <w:rFonts w:ascii="Palatino Linotype" w:hAnsi="Palatino Linotype"/>
          <w:b/>
          <w:i/>
        </w:rPr>
        <w:t xml:space="preserve"> </w:t>
      </w:r>
      <w:r w:rsidR="00603D32" w:rsidRPr="005E790F">
        <w:rPr>
          <w:rFonts w:ascii="Palatino Linotype" w:hAnsi="Palatino Linotype"/>
        </w:rPr>
        <w:t>y</w:t>
      </w:r>
      <w:r w:rsidR="00F57902" w:rsidRPr="005E790F">
        <w:rPr>
          <w:rFonts w:ascii="Palatino Linotype" w:hAnsi="Palatino Linotype"/>
          <w:b/>
          <w:i/>
        </w:rPr>
        <w:t xml:space="preserve"> C. Jorge Arzate Estrada</w:t>
      </w:r>
      <w:r w:rsidRPr="005E790F">
        <w:rPr>
          <w:rFonts w:ascii="Palatino Linotype" w:hAnsi="Palatino Linotype"/>
        </w:rPr>
        <w:t>, quien</w:t>
      </w:r>
      <w:r w:rsidR="00603D32" w:rsidRPr="005E790F">
        <w:rPr>
          <w:rFonts w:ascii="Palatino Linotype" w:hAnsi="Palatino Linotype"/>
        </w:rPr>
        <w:t>es</w:t>
      </w:r>
      <w:r w:rsidRPr="005E790F">
        <w:rPr>
          <w:rFonts w:ascii="Palatino Linotype" w:hAnsi="Palatino Linotype"/>
        </w:rPr>
        <w:t xml:space="preserve"> </w:t>
      </w:r>
      <w:r w:rsidR="009D0DDA" w:rsidRPr="005E790F">
        <w:rPr>
          <w:rFonts w:ascii="Palatino Linotype" w:hAnsi="Palatino Linotype"/>
        </w:rPr>
        <w:t xml:space="preserve">conforme al </w:t>
      </w:r>
      <w:r w:rsidR="00E3490E" w:rsidRPr="005E790F">
        <w:rPr>
          <w:rFonts w:ascii="Palatino Linotype" w:hAnsi="Palatino Linotype"/>
        </w:rPr>
        <w:t xml:space="preserve">portal de </w:t>
      </w:r>
      <w:r w:rsidR="00E3490E" w:rsidRPr="005E790F">
        <w:rPr>
          <w:rFonts w:ascii="Palatino Linotype" w:hAnsi="Palatino Linotype"/>
          <w:b/>
        </w:rPr>
        <w:t>IPOMEX</w:t>
      </w:r>
      <w:r w:rsidR="009D0DDA" w:rsidRPr="005E790F">
        <w:rPr>
          <w:rFonts w:ascii="Palatino Linotype" w:hAnsi="Palatino Linotype"/>
        </w:rPr>
        <w:t xml:space="preserve"> </w:t>
      </w:r>
      <w:r w:rsidR="00E3490E" w:rsidRPr="005E790F">
        <w:rPr>
          <w:rFonts w:ascii="Palatino Linotype" w:hAnsi="Palatino Linotype"/>
        </w:rPr>
        <w:t xml:space="preserve">del </w:t>
      </w:r>
      <w:r w:rsidR="009D0DDA" w:rsidRPr="005E790F">
        <w:rPr>
          <w:rFonts w:ascii="Palatino Linotype" w:hAnsi="Palatino Linotype" w:cs="Arial"/>
          <w:b/>
        </w:rPr>
        <w:t>SUJETO OBLIGADO</w:t>
      </w:r>
      <w:r w:rsidR="009D0DDA" w:rsidRPr="005E790F">
        <w:rPr>
          <w:rFonts w:ascii="Palatino Linotype" w:hAnsi="Palatino Linotype"/>
        </w:rPr>
        <w:t>,</w:t>
      </w:r>
      <w:r w:rsidR="00E3490E" w:rsidRPr="005E790F">
        <w:rPr>
          <w:rFonts w:ascii="Palatino Linotype" w:hAnsi="Palatino Linotype"/>
        </w:rPr>
        <w:t xml:space="preserve"> se desprende que </w:t>
      </w:r>
      <w:r w:rsidR="00747825" w:rsidRPr="005E790F">
        <w:rPr>
          <w:rFonts w:ascii="Palatino Linotype" w:hAnsi="Palatino Linotype"/>
        </w:rPr>
        <w:t xml:space="preserve">los dos primeros </w:t>
      </w:r>
      <w:r w:rsidR="00E3490E" w:rsidRPr="005E790F">
        <w:rPr>
          <w:rFonts w:ascii="Palatino Linotype" w:hAnsi="Palatino Linotype"/>
        </w:rPr>
        <w:t>s</w:t>
      </w:r>
      <w:r w:rsidR="00603D32" w:rsidRPr="005E790F">
        <w:rPr>
          <w:rFonts w:ascii="Palatino Linotype" w:hAnsi="Palatino Linotype"/>
        </w:rPr>
        <w:t>on</w:t>
      </w:r>
      <w:r w:rsidR="00E3490E" w:rsidRPr="005E790F">
        <w:rPr>
          <w:rFonts w:ascii="Palatino Linotype" w:hAnsi="Palatino Linotype"/>
        </w:rPr>
        <w:t xml:space="preserve"> </w:t>
      </w:r>
      <w:r w:rsidR="00603D32" w:rsidRPr="005E790F">
        <w:rPr>
          <w:rFonts w:ascii="Palatino Linotype" w:hAnsi="Palatino Linotype"/>
        </w:rPr>
        <w:t>el Director de Servicios Regionalizados</w:t>
      </w:r>
      <w:r w:rsidR="00747825" w:rsidRPr="005E790F">
        <w:rPr>
          <w:rFonts w:ascii="Palatino Linotype" w:hAnsi="Palatino Linotype"/>
        </w:rPr>
        <w:t xml:space="preserve"> y</w:t>
      </w:r>
      <w:r w:rsidR="00E3490E" w:rsidRPr="005E790F">
        <w:rPr>
          <w:rFonts w:ascii="Palatino Linotype" w:hAnsi="Palatino Linotype"/>
        </w:rPr>
        <w:t xml:space="preserve"> </w:t>
      </w:r>
      <w:r w:rsidR="00603D32" w:rsidRPr="005E790F">
        <w:rPr>
          <w:rFonts w:ascii="Palatino Linotype" w:hAnsi="Palatino Linotype"/>
        </w:rPr>
        <w:t>la Jefa del Departamento de Prestaciones</w:t>
      </w:r>
      <w:r w:rsidR="00747825" w:rsidRPr="005E790F">
        <w:rPr>
          <w:rFonts w:ascii="Palatino Linotype" w:hAnsi="Palatino Linotype"/>
        </w:rPr>
        <w:t xml:space="preserve">, siendo que </w:t>
      </w:r>
      <w:r w:rsidR="0078399F" w:rsidRPr="005E790F">
        <w:rPr>
          <w:rFonts w:ascii="Palatino Linotype" w:hAnsi="Palatino Linotype"/>
        </w:rPr>
        <w:t>d</w:t>
      </w:r>
      <w:r w:rsidR="00747825" w:rsidRPr="005E790F">
        <w:rPr>
          <w:rFonts w:ascii="Palatino Linotype" w:hAnsi="Palatino Linotype"/>
        </w:rPr>
        <w:t>el tercero de los nombrados no se encontró registro en el portal de</w:t>
      </w:r>
      <w:r w:rsidR="0078399F" w:rsidRPr="005E790F">
        <w:rPr>
          <w:rFonts w:ascii="Palatino Linotype" w:hAnsi="Palatino Linotype"/>
        </w:rPr>
        <w:t xml:space="preserve"> IPOMEX, demostrándose lo anterior con </w:t>
      </w:r>
      <w:r w:rsidR="00E3490E" w:rsidRPr="005E790F">
        <w:rPr>
          <w:rFonts w:ascii="Palatino Linotype" w:hAnsi="Palatino Linotype"/>
        </w:rPr>
        <w:t>las siguientes imágenes:</w:t>
      </w:r>
    </w:p>
    <w:p w:rsidR="00603D32" w:rsidRPr="005E790F" w:rsidRDefault="00603D32" w:rsidP="00603D32">
      <w:pPr>
        <w:pStyle w:val="Prrafodelista"/>
        <w:tabs>
          <w:tab w:val="left" w:pos="567"/>
        </w:tabs>
        <w:spacing w:before="80" w:after="120" w:line="360" w:lineRule="auto"/>
        <w:ind w:left="0"/>
        <w:jc w:val="both"/>
        <w:rPr>
          <w:rFonts w:ascii="Palatino Linotype" w:hAnsi="Palatino Linotype"/>
        </w:rPr>
      </w:pPr>
      <w:r w:rsidRPr="005E790F">
        <w:rPr>
          <w:noProof/>
          <w:lang w:eastAsia="es-MX"/>
        </w:rPr>
        <mc:AlternateContent>
          <mc:Choice Requires="wps">
            <w:drawing>
              <wp:anchor distT="0" distB="0" distL="114300" distR="114300" simplePos="0" relativeHeight="251659264" behindDoc="0" locked="0" layoutInCell="1" allowOverlap="1">
                <wp:simplePos x="0" y="0"/>
                <wp:positionH relativeFrom="column">
                  <wp:posOffset>1265242</wp:posOffset>
                </wp:positionH>
                <wp:positionV relativeFrom="paragraph">
                  <wp:posOffset>1084687</wp:posOffset>
                </wp:positionV>
                <wp:extent cx="629392" cy="1045029"/>
                <wp:effectExtent l="57150" t="38100" r="75565" b="98425"/>
                <wp:wrapNone/>
                <wp:docPr id="7" name="Rectángulo 7"/>
                <wp:cNvGraphicFramePr/>
                <a:graphic xmlns:a="http://schemas.openxmlformats.org/drawingml/2006/main">
                  <a:graphicData uri="http://schemas.microsoft.com/office/word/2010/wordprocessingShape">
                    <wps:wsp>
                      <wps:cNvSpPr/>
                      <wps:spPr>
                        <a:xfrm>
                          <a:off x="0" y="0"/>
                          <a:ext cx="629392" cy="1045029"/>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2C13D" id="Rectángulo 7" o:spid="_x0000_s1026" style="position:absolute;margin-left:99.65pt;margin-top:85.4pt;width:49.55pt;height:8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" filled="f" strokecolor="red" strokeweight="3pt">
                <v:shadow on="t" color="black" opacity="22937f" origin=",.5" offset="0,.63889mm"/>
              </v:rect>
            </w:pict>
          </mc:Fallback>
        </mc:AlternateContent>
      </w:r>
      <w:r w:rsidRPr="005E790F">
        <w:rPr>
          <w:noProof/>
          <w:lang w:eastAsia="es-MX"/>
        </w:rPr>
        <w:drawing>
          <wp:inline distT="0" distB="0" distL="0" distR="0" wp14:anchorId="6FA451C1" wp14:editId="14D47B05">
            <wp:extent cx="5798377" cy="499951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709" t="4738" r="21563" b="4491"/>
                    <a:stretch/>
                  </pic:blipFill>
                  <pic:spPr bwMode="auto">
                    <a:xfrm>
                      <a:off x="0" y="0"/>
                      <a:ext cx="5829918" cy="5026708"/>
                    </a:xfrm>
                    <a:prstGeom prst="rect">
                      <a:avLst/>
                    </a:prstGeom>
                    <a:ln>
                      <a:noFill/>
                    </a:ln>
                    <a:extLst>
                      <a:ext uri="{53640926-AAD7-44D8-BBD7-CCE9431645EC}">
                        <a14:shadowObscured xmlns:a14="http://schemas.microsoft.com/office/drawing/2010/main"/>
                      </a:ext>
                    </a:extLst>
                  </pic:spPr>
                </pic:pic>
              </a:graphicData>
            </a:graphic>
          </wp:inline>
        </w:drawing>
      </w:r>
    </w:p>
    <w:p w:rsidR="00DE1643" w:rsidRPr="005E790F" w:rsidRDefault="00DE1643" w:rsidP="00290D27">
      <w:pPr>
        <w:pStyle w:val="Prrafodelista"/>
        <w:tabs>
          <w:tab w:val="left" w:pos="567"/>
        </w:tabs>
        <w:spacing w:before="80" w:after="120" w:line="360" w:lineRule="auto"/>
        <w:ind w:left="0"/>
        <w:jc w:val="both"/>
        <w:rPr>
          <w:rFonts w:ascii="Palatino Linotype" w:hAnsi="Palatino Linotype"/>
        </w:rPr>
      </w:pPr>
    </w:p>
    <w:p w:rsidR="00E3490E" w:rsidRPr="005E790F" w:rsidRDefault="00290D27" w:rsidP="00E3490E">
      <w:pPr>
        <w:pStyle w:val="Prrafodelista"/>
        <w:tabs>
          <w:tab w:val="left" w:pos="567"/>
        </w:tabs>
        <w:spacing w:before="80" w:after="120" w:line="360" w:lineRule="auto"/>
        <w:ind w:left="0"/>
        <w:jc w:val="both"/>
        <w:rPr>
          <w:noProof/>
          <w:lang w:eastAsia="es-MX"/>
        </w:rPr>
      </w:pPr>
      <w:r w:rsidRPr="005E790F">
        <w:rPr>
          <w:noProof/>
          <w:lang w:eastAsia="es-MX"/>
        </w:rPr>
        <mc:AlternateContent>
          <mc:Choice Requires="wps">
            <w:drawing>
              <wp:anchor distT="0" distB="0" distL="114300" distR="114300" simplePos="0" relativeHeight="251661312" behindDoc="0" locked="0" layoutInCell="1" allowOverlap="1">
                <wp:simplePos x="0" y="0"/>
                <wp:positionH relativeFrom="margin">
                  <wp:posOffset>101460</wp:posOffset>
                </wp:positionH>
                <wp:positionV relativeFrom="paragraph">
                  <wp:posOffset>1417172</wp:posOffset>
                </wp:positionV>
                <wp:extent cx="5538658" cy="961901"/>
                <wp:effectExtent l="57150" t="38100" r="81280" b="86360"/>
                <wp:wrapNone/>
                <wp:docPr id="8" name="Rectángulo 8"/>
                <wp:cNvGraphicFramePr/>
                <a:graphic xmlns:a="http://schemas.openxmlformats.org/drawingml/2006/main">
                  <a:graphicData uri="http://schemas.microsoft.com/office/word/2010/wordprocessingShape">
                    <wps:wsp>
                      <wps:cNvSpPr/>
                      <wps:spPr>
                        <a:xfrm>
                          <a:off x="0" y="0"/>
                          <a:ext cx="5538658" cy="96190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61A43" id="Rectángulo 8" o:spid="_x0000_s1026" style="position:absolute;margin-left:8pt;margin-top:111.6pt;width:436.1pt;height:7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" filled="f" strokecolor="red" strokeweight="3pt">
                <v:shadow on="t" color="black" opacity="22937f" origin=",.5" offset="0,.63889mm"/>
                <w10:wrap anchorx="margin"/>
              </v:rect>
            </w:pict>
          </mc:Fallback>
        </mc:AlternateContent>
      </w:r>
      <w:r w:rsidR="00DF19FC" w:rsidRPr="005E790F">
        <w:rPr>
          <w:noProof/>
          <w:lang w:eastAsia="es-MX"/>
        </w:rPr>
        <w:t xml:space="preserve"> </w:t>
      </w:r>
      <w:r w:rsidR="00603D32" w:rsidRPr="005E790F">
        <w:rPr>
          <w:noProof/>
          <w:lang w:eastAsia="es-MX"/>
        </w:rPr>
        <w:drawing>
          <wp:inline distT="0" distB="0" distL="0" distR="0" wp14:anchorId="11CCD8AF" wp14:editId="1A8959CF">
            <wp:extent cx="5721473" cy="58545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88" t="6743" r="36023" b="13062"/>
                    <a:stretch/>
                  </pic:blipFill>
                  <pic:spPr bwMode="auto">
                    <a:xfrm>
                      <a:off x="0" y="0"/>
                      <a:ext cx="5739399" cy="5872877"/>
                    </a:xfrm>
                    <a:prstGeom prst="rect">
                      <a:avLst/>
                    </a:prstGeom>
                    <a:ln>
                      <a:noFill/>
                    </a:ln>
                    <a:extLst>
                      <a:ext uri="{53640926-AAD7-44D8-BBD7-CCE9431645EC}">
                        <a14:shadowObscured xmlns:a14="http://schemas.microsoft.com/office/drawing/2010/main"/>
                      </a:ext>
                    </a:extLst>
                  </pic:spPr>
                </pic:pic>
              </a:graphicData>
            </a:graphic>
          </wp:inline>
        </w:drawing>
      </w:r>
    </w:p>
    <w:p w:rsidR="0062571C" w:rsidRPr="005E790F" w:rsidRDefault="0062571C" w:rsidP="00E174C5">
      <w:pPr>
        <w:autoSpaceDE w:val="0"/>
        <w:autoSpaceDN w:val="0"/>
        <w:adjustRightInd w:val="0"/>
        <w:spacing w:before="240" w:after="240" w:line="360" w:lineRule="auto"/>
        <w:ind w:right="51"/>
        <w:jc w:val="both"/>
        <w:rPr>
          <w:rFonts w:ascii="Palatino Linotype" w:eastAsia="Arial Unicode MS" w:hAnsi="Palatino Linotype" w:cs="Arial"/>
        </w:rPr>
      </w:pPr>
      <w:r w:rsidRPr="005E790F">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603D32" w:rsidRPr="005E790F" w:rsidRDefault="0078399F" w:rsidP="00E3490E">
      <w:pPr>
        <w:pStyle w:val="Prrafodelista"/>
        <w:tabs>
          <w:tab w:val="left" w:pos="567"/>
        </w:tabs>
        <w:spacing w:before="80" w:after="120" w:line="360" w:lineRule="auto"/>
        <w:ind w:left="0"/>
        <w:jc w:val="both"/>
        <w:rPr>
          <w:noProof/>
          <w:lang w:eastAsia="es-MX"/>
        </w:rPr>
      </w:pPr>
      <w:r w:rsidRPr="005E790F">
        <w:rPr>
          <w:noProof/>
          <w:lang w:eastAsia="es-MX"/>
        </w:rPr>
        <w:lastRenderedPageBreak/>
        <mc:AlternateContent>
          <mc:Choice Requires="wps">
            <w:drawing>
              <wp:anchor distT="0" distB="0" distL="114300" distR="114300" simplePos="0" relativeHeight="251664384" behindDoc="0" locked="0" layoutInCell="1" allowOverlap="1" wp14:anchorId="0E740423" wp14:editId="13CF5FC0">
                <wp:simplePos x="0" y="0"/>
                <wp:positionH relativeFrom="page">
                  <wp:posOffset>1104405</wp:posOffset>
                </wp:positionH>
                <wp:positionV relativeFrom="paragraph">
                  <wp:posOffset>1564475</wp:posOffset>
                </wp:positionV>
                <wp:extent cx="5717969" cy="1062842"/>
                <wp:effectExtent l="57150" t="38100" r="73660" b="99695"/>
                <wp:wrapNone/>
                <wp:docPr id="16" name="Rectángulo 16"/>
                <wp:cNvGraphicFramePr/>
                <a:graphic xmlns:a="http://schemas.openxmlformats.org/drawingml/2006/main">
                  <a:graphicData uri="http://schemas.microsoft.com/office/word/2010/wordprocessingShape">
                    <wps:wsp>
                      <wps:cNvSpPr/>
                      <wps:spPr>
                        <a:xfrm>
                          <a:off x="0" y="0"/>
                          <a:ext cx="5717969" cy="1062842"/>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E437B" id="Rectángulo 16" o:spid="_x0000_s1026" style="position:absolute;margin-left:86.95pt;margin-top:123.2pt;width:450.25pt;height:83.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" filled="f" strokecolor="red" strokeweight="3pt">
                <v:shadow on="t" color="black" opacity="22937f" origin=",.5" offset="0,.63889mm"/>
                <w10:wrap anchorx="page"/>
              </v:rect>
            </w:pict>
          </mc:Fallback>
        </mc:AlternateContent>
      </w:r>
      <w:r w:rsidR="00603D32" w:rsidRPr="005E790F">
        <w:rPr>
          <w:noProof/>
          <w:lang w:eastAsia="es-MX"/>
        </w:rPr>
        <w:drawing>
          <wp:inline distT="0" distB="0" distL="0" distR="0" wp14:anchorId="7980D031" wp14:editId="51AC2100">
            <wp:extent cx="5861050" cy="6519553"/>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786" t="8201" r="35719" b="12158"/>
                    <a:stretch/>
                  </pic:blipFill>
                  <pic:spPr bwMode="auto">
                    <a:xfrm>
                      <a:off x="0" y="0"/>
                      <a:ext cx="5878808" cy="6539306"/>
                    </a:xfrm>
                    <a:prstGeom prst="rect">
                      <a:avLst/>
                    </a:prstGeom>
                    <a:ln>
                      <a:noFill/>
                    </a:ln>
                    <a:extLst>
                      <a:ext uri="{53640926-AAD7-44D8-BBD7-CCE9431645EC}">
                        <a14:shadowObscured xmlns:a14="http://schemas.microsoft.com/office/drawing/2010/main"/>
                      </a:ext>
                    </a:extLst>
                  </pic:spPr>
                </pic:pic>
              </a:graphicData>
            </a:graphic>
          </wp:inline>
        </w:drawing>
      </w:r>
    </w:p>
    <w:p w:rsidR="00290D27" w:rsidRPr="00D11B5D" w:rsidRDefault="00631CAB" w:rsidP="00E174C5">
      <w:pPr>
        <w:pStyle w:val="Prrafodelista"/>
        <w:numPr>
          <w:ilvl w:val="0"/>
          <w:numId w:val="15"/>
        </w:numPr>
        <w:tabs>
          <w:tab w:val="left" w:pos="567"/>
        </w:tabs>
        <w:autoSpaceDE w:val="0"/>
        <w:autoSpaceDN w:val="0"/>
        <w:adjustRightInd w:val="0"/>
        <w:spacing w:before="240" w:after="240" w:line="360" w:lineRule="auto"/>
        <w:ind w:left="0" w:right="51" w:firstLine="0"/>
        <w:jc w:val="both"/>
        <w:rPr>
          <w:rFonts w:ascii="Palatino Linotype" w:eastAsia="Arial Unicode MS" w:hAnsi="Palatino Linotype" w:cs="Arial"/>
        </w:rPr>
      </w:pPr>
      <w:r w:rsidRPr="005E790F">
        <w:rPr>
          <w:rFonts w:ascii="Palatino Linotype" w:hAnsi="Palatino Linotype"/>
        </w:rPr>
        <w:t xml:space="preserve">De las constancias que obran en el expediente electrónico </w:t>
      </w:r>
      <w:r w:rsidRPr="005E790F">
        <w:rPr>
          <w:rFonts w:ascii="Palatino Linotype" w:eastAsia="Arial Unicode MS" w:hAnsi="Palatino Linotype" w:cs="Arial"/>
        </w:rPr>
        <w:t>del</w:t>
      </w:r>
      <w:r w:rsidRPr="005E790F">
        <w:rPr>
          <w:rFonts w:ascii="Palatino Linotype" w:eastAsia="Arial Unicode MS" w:hAnsi="Palatino Linotype" w:cs="Arial"/>
          <w:b/>
        </w:rPr>
        <w:t xml:space="preserve"> SAIMEX</w:t>
      </w:r>
      <w:r w:rsidRPr="005E790F">
        <w:rPr>
          <w:rFonts w:ascii="Palatino Linotype" w:hAnsi="Palatino Linotype"/>
          <w:b/>
        </w:rPr>
        <w:t>,</w:t>
      </w:r>
      <w:r w:rsidRPr="005E790F">
        <w:rPr>
          <w:rFonts w:ascii="Palatino Linotype" w:hAnsi="Palatino Linotype"/>
        </w:rPr>
        <w:t xml:space="preserve"> se advierte que en fecha </w:t>
      </w:r>
      <w:r w:rsidR="0078399F" w:rsidRPr="005E790F">
        <w:rPr>
          <w:rFonts w:ascii="Palatino Linotype" w:hAnsi="Palatino Linotype"/>
        </w:rPr>
        <w:t>cinco</w:t>
      </w:r>
      <w:r w:rsidR="00DF19FC" w:rsidRPr="005E790F">
        <w:rPr>
          <w:rFonts w:ascii="Palatino Linotype" w:hAnsi="Palatino Linotype"/>
        </w:rPr>
        <w:t xml:space="preserve"> </w:t>
      </w:r>
      <w:r w:rsidR="001A13E5" w:rsidRPr="005E790F">
        <w:rPr>
          <w:rFonts w:ascii="Palatino Linotype" w:hAnsi="Palatino Linotype"/>
        </w:rPr>
        <w:t xml:space="preserve">de </w:t>
      </w:r>
      <w:r w:rsidR="00290D27" w:rsidRPr="005E790F">
        <w:rPr>
          <w:rFonts w:ascii="Palatino Linotype" w:hAnsi="Palatino Linotype"/>
        </w:rPr>
        <w:t>ju</w:t>
      </w:r>
      <w:r w:rsidR="0078399F" w:rsidRPr="005E790F">
        <w:rPr>
          <w:rFonts w:ascii="Palatino Linotype" w:hAnsi="Palatino Linotype"/>
        </w:rPr>
        <w:t>l</w:t>
      </w:r>
      <w:r w:rsidR="00290D27" w:rsidRPr="005E790F">
        <w:rPr>
          <w:rFonts w:ascii="Palatino Linotype" w:hAnsi="Palatino Linotype"/>
        </w:rPr>
        <w:t xml:space="preserve">io </w:t>
      </w:r>
      <w:r w:rsidRPr="005E790F">
        <w:rPr>
          <w:rFonts w:ascii="Palatino Linotype" w:hAnsi="Palatino Linotype"/>
        </w:rPr>
        <w:t xml:space="preserve">de dos mil dieciocho, </w:t>
      </w:r>
      <w:r w:rsidRPr="005E790F">
        <w:rPr>
          <w:rFonts w:ascii="Palatino Linotype" w:hAnsi="Palatino Linotype"/>
          <w:b/>
        </w:rPr>
        <w:t xml:space="preserve">EL SUJETO OBLIGADO </w:t>
      </w:r>
      <w:r w:rsidR="006C31DF" w:rsidRPr="005E790F">
        <w:rPr>
          <w:rFonts w:ascii="Palatino Linotype" w:hAnsi="Palatino Linotype"/>
        </w:rPr>
        <w:t>dio respuesta a la solicitud de información, en los siguientes términos:</w:t>
      </w:r>
    </w:p>
    <w:p w:rsidR="00D11B5D" w:rsidRPr="005E790F" w:rsidRDefault="00D11B5D" w:rsidP="00D11B5D">
      <w:pPr>
        <w:pStyle w:val="Prrafodelista"/>
        <w:tabs>
          <w:tab w:val="left" w:pos="567"/>
        </w:tabs>
        <w:autoSpaceDE w:val="0"/>
        <w:autoSpaceDN w:val="0"/>
        <w:adjustRightInd w:val="0"/>
        <w:spacing w:before="240" w:after="240" w:line="360" w:lineRule="auto"/>
        <w:ind w:left="0" w:right="51"/>
        <w:jc w:val="both"/>
        <w:rPr>
          <w:rFonts w:ascii="Palatino Linotype" w:eastAsia="Arial Unicode MS" w:hAnsi="Palatino Linotype" w:cs="Arial"/>
        </w:rPr>
      </w:pPr>
      <w:r>
        <w:rPr>
          <w:noProof/>
          <w:lang w:eastAsia="es-MX"/>
        </w:rPr>
        <w:lastRenderedPageBreak/>
        <w:drawing>
          <wp:inline distT="0" distB="0" distL="0" distR="0" wp14:anchorId="6B93F58C" wp14:editId="016F42E8">
            <wp:extent cx="5751708" cy="7651789"/>
            <wp:effectExtent l="0" t="0" r="1905"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382" t="8609" r="32293" b="6499"/>
                    <a:stretch/>
                  </pic:blipFill>
                  <pic:spPr bwMode="auto">
                    <a:xfrm>
                      <a:off x="0" y="0"/>
                      <a:ext cx="5774247" cy="7681774"/>
                    </a:xfrm>
                    <a:prstGeom prst="rect">
                      <a:avLst/>
                    </a:prstGeom>
                    <a:ln>
                      <a:noFill/>
                    </a:ln>
                    <a:extLst>
                      <a:ext uri="{53640926-AAD7-44D8-BBD7-CCE9431645EC}">
                        <a14:shadowObscured xmlns:a14="http://schemas.microsoft.com/office/drawing/2010/main"/>
                      </a:ext>
                    </a:extLst>
                  </pic:spPr>
                </pic:pic>
              </a:graphicData>
            </a:graphic>
          </wp:inline>
        </w:drawing>
      </w:r>
    </w:p>
    <w:p w:rsidR="00A82D0B" w:rsidRPr="005E790F" w:rsidRDefault="00321DFF" w:rsidP="00E174C5">
      <w:pPr>
        <w:autoSpaceDE w:val="0"/>
        <w:autoSpaceDN w:val="0"/>
        <w:adjustRightInd w:val="0"/>
        <w:spacing w:before="240" w:after="240" w:line="360" w:lineRule="auto"/>
        <w:ind w:right="51"/>
        <w:jc w:val="both"/>
        <w:rPr>
          <w:rFonts w:ascii="Palatino Linotype" w:eastAsia="Arial Unicode MS" w:hAnsi="Palatino Linotype" w:cs="Arial"/>
        </w:rPr>
      </w:pPr>
      <w:r w:rsidRPr="005E790F">
        <w:rPr>
          <w:rFonts w:ascii="Palatino Linotype" w:eastAsia="Arial Unicode MS" w:hAnsi="Palatino Linotype" w:cs="Arial"/>
        </w:rPr>
        <w:lastRenderedPageBreak/>
        <w:t xml:space="preserve">A dicha respuesta, </w:t>
      </w:r>
      <w:r w:rsidRPr="005E790F">
        <w:rPr>
          <w:rFonts w:ascii="Palatino Linotype" w:eastAsia="Arial Unicode MS" w:hAnsi="Palatino Linotype" w:cs="Arial"/>
          <w:b/>
        </w:rPr>
        <w:t>EL SUJETO OBLIGADO</w:t>
      </w:r>
      <w:r w:rsidRPr="005E790F">
        <w:rPr>
          <w:rFonts w:ascii="Palatino Linotype" w:eastAsia="Arial Unicode MS" w:hAnsi="Palatino Linotype" w:cs="Arial"/>
        </w:rPr>
        <w:t xml:space="preserve"> acompañó l</w:t>
      </w:r>
      <w:r w:rsidR="002D3C48" w:rsidRPr="005E790F">
        <w:rPr>
          <w:rFonts w:ascii="Palatino Linotype" w:eastAsia="Arial Unicode MS" w:hAnsi="Palatino Linotype" w:cs="Arial"/>
        </w:rPr>
        <w:t>os</w:t>
      </w:r>
      <w:r w:rsidR="00E3490E" w:rsidRPr="005E790F">
        <w:rPr>
          <w:rFonts w:ascii="Palatino Linotype" w:eastAsia="Arial Unicode MS" w:hAnsi="Palatino Linotype" w:cs="Arial"/>
        </w:rPr>
        <w:t xml:space="preserve"> archivo</w:t>
      </w:r>
      <w:r w:rsidR="002D3C48" w:rsidRPr="005E790F">
        <w:rPr>
          <w:rFonts w:ascii="Palatino Linotype" w:eastAsia="Arial Unicode MS" w:hAnsi="Palatino Linotype" w:cs="Arial"/>
        </w:rPr>
        <w:t>s</w:t>
      </w:r>
      <w:r w:rsidR="00E3490E" w:rsidRPr="005E790F">
        <w:rPr>
          <w:rFonts w:ascii="Palatino Linotype" w:eastAsia="Arial Unicode MS" w:hAnsi="Palatino Linotype" w:cs="Arial"/>
        </w:rPr>
        <w:t xml:space="preserve"> electrónico</w:t>
      </w:r>
      <w:r w:rsidR="002D3C48" w:rsidRPr="005E790F">
        <w:rPr>
          <w:rFonts w:ascii="Palatino Linotype" w:eastAsia="Arial Unicode MS" w:hAnsi="Palatino Linotype" w:cs="Arial"/>
        </w:rPr>
        <w:t>s</w:t>
      </w:r>
      <w:r w:rsidRPr="005E790F">
        <w:rPr>
          <w:rFonts w:ascii="Palatino Linotype" w:eastAsia="Arial Unicode MS" w:hAnsi="Palatino Linotype" w:cs="Arial"/>
        </w:rPr>
        <w:t xml:space="preserve"> </w:t>
      </w:r>
      <w:r w:rsidR="00E3490E" w:rsidRPr="005E790F">
        <w:rPr>
          <w:rFonts w:ascii="Palatino Linotype" w:eastAsia="Arial Unicode MS" w:hAnsi="Palatino Linotype" w:cs="Arial"/>
        </w:rPr>
        <w:t>denominado</w:t>
      </w:r>
      <w:r w:rsidR="002D3C48" w:rsidRPr="005E790F">
        <w:rPr>
          <w:rFonts w:ascii="Palatino Linotype" w:eastAsia="Arial Unicode MS" w:hAnsi="Palatino Linotype" w:cs="Arial"/>
        </w:rPr>
        <w:t>s</w:t>
      </w:r>
      <w:r w:rsidR="00E3490E" w:rsidRPr="005E790F">
        <w:rPr>
          <w:rFonts w:ascii="Palatino Linotype" w:eastAsia="Arial Unicode MS" w:hAnsi="Palatino Linotype" w:cs="Arial"/>
        </w:rPr>
        <w:t xml:space="preserve"> </w:t>
      </w:r>
      <w:r w:rsidR="002D3C48" w:rsidRPr="005E790F">
        <w:rPr>
          <w:rFonts w:ascii="Palatino Linotype" w:eastAsia="Arial Unicode MS" w:hAnsi="Palatino Linotype" w:cs="Arial"/>
          <w:i/>
        </w:rPr>
        <w:t>3 TITULO LIC.pdf, 6 CERTIF PROF.pdf, Novena Sesión Extraordinaria Comité de Transparencia 2018 .pdf, 2 CEDULA PROF.pdf, 1 CEDULA LIC.pdf, 9 CERTIF MTRIA.pdf, 7 CEDULA MTRIA.pdf, 11 CERTIF DOC.pdf, SOL 0093IP2018.pdf, 5 CERTIF LIC.pdf, 10 TITULO DOC.pdf, 8 TITULO MTRIA.pdf, 4 TITULO PROFR.pdf</w:t>
      </w:r>
      <w:r w:rsidRPr="005E790F">
        <w:rPr>
          <w:rFonts w:ascii="Palatino Linotype" w:eastAsia="Arial Unicode MS" w:hAnsi="Palatino Linotype" w:cs="Arial"/>
        </w:rPr>
        <w:t xml:space="preserve">, </w:t>
      </w:r>
      <w:r w:rsidR="002D3C48" w:rsidRPr="005E790F">
        <w:rPr>
          <w:rFonts w:ascii="Palatino Linotype" w:eastAsia="Arial Unicode MS" w:hAnsi="Palatino Linotype" w:cs="Arial"/>
        </w:rPr>
        <w:t>los cuales al ser del conocimiento de las partes se omite su inserción en el presente apartado, máxime que serán materia de análisis posteriormente</w:t>
      </w:r>
      <w:r w:rsidR="003551B5" w:rsidRPr="005E790F">
        <w:rPr>
          <w:rFonts w:ascii="Palatino Linotype" w:eastAsia="Arial Unicode MS" w:hAnsi="Palatino Linotype" w:cs="Arial"/>
        </w:rPr>
        <w:t>, considerando pertinente insertar sólo el archivo</w:t>
      </w:r>
      <w:r w:rsidR="00A82D0B" w:rsidRPr="005E790F">
        <w:rPr>
          <w:rFonts w:ascii="Palatino Linotype" w:eastAsia="Arial Unicode MS" w:hAnsi="Palatino Linotype" w:cs="Arial"/>
        </w:rPr>
        <w:t xml:space="preserve"> denominado </w:t>
      </w:r>
      <w:r w:rsidR="00A82D0B" w:rsidRPr="005E790F">
        <w:rPr>
          <w:rFonts w:ascii="Palatino Linotype" w:eastAsia="Arial Unicode MS" w:hAnsi="Palatino Linotype" w:cs="Arial"/>
          <w:i/>
        </w:rPr>
        <w:t>SOL 0093IP2018.pdf,</w:t>
      </w:r>
      <w:r w:rsidR="003551B5" w:rsidRPr="005E790F">
        <w:rPr>
          <w:rFonts w:ascii="Palatino Linotype" w:eastAsia="Arial Unicode MS" w:hAnsi="Palatino Linotype" w:cs="Arial"/>
        </w:rPr>
        <w:t xml:space="preserve"> que contiene en sí la respuesta del </w:t>
      </w:r>
      <w:r w:rsidR="003551B5" w:rsidRPr="005E790F">
        <w:rPr>
          <w:rFonts w:ascii="Palatino Linotype" w:eastAsia="Arial Unicode MS" w:hAnsi="Palatino Linotype" w:cs="Arial"/>
          <w:b/>
        </w:rPr>
        <w:t>SUJETO OBLIGADO:</w:t>
      </w:r>
      <w:r w:rsidR="00A82D0B" w:rsidRPr="005E790F">
        <w:rPr>
          <w:rFonts w:ascii="Palatino Linotype" w:eastAsia="Arial Unicode MS" w:hAnsi="Palatino Linotype" w:cs="Arial"/>
          <w:b/>
        </w:rPr>
        <w:t xml:space="preserve"> </w:t>
      </w:r>
      <w:r w:rsidR="00A82D0B" w:rsidRPr="005E790F">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3551B5" w:rsidRPr="005E790F" w:rsidRDefault="003551B5" w:rsidP="002D3C48">
      <w:pPr>
        <w:pStyle w:val="Prrafodelista"/>
        <w:autoSpaceDE w:val="0"/>
        <w:autoSpaceDN w:val="0"/>
        <w:adjustRightInd w:val="0"/>
        <w:spacing w:before="240" w:after="240" w:line="360" w:lineRule="auto"/>
        <w:ind w:left="0" w:right="51"/>
        <w:jc w:val="both"/>
        <w:rPr>
          <w:rFonts w:ascii="Palatino Linotype" w:eastAsia="Arial Unicode MS" w:hAnsi="Palatino Linotype" w:cs="Arial"/>
        </w:rPr>
      </w:pPr>
      <w:r w:rsidRPr="005E790F">
        <w:rPr>
          <w:noProof/>
          <w:lang w:eastAsia="es-MX"/>
        </w:rPr>
        <w:lastRenderedPageBreak/>
        <w:drawing>
          <wp:inline distT="0" distB="0" distL="0" distR="0" wp14:anchorId="35C624D9" wp14:editId="3C7842CC">
            <wp:extent cx="5759450" cy="7683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58" t="14421" r="34547" b="15416"/>
                    <a:stretch/>
                  </pic:blipFill>
                  <pic:spPr bwMode="auto">
                    <a:xfrm>
                      <a:off x="0" y="0"/>
                      <a:ext cx="5775862" cy="7705395"/>
                    </a:xfrm>
                    <a:prstGeom prst="rect">
                      <a:avLst/>
                    </a:prstGeom>
                    <a:ln>
                      <a:noFill/>
                    </a:ln>
                    <a:extLst>
                      <a:ext uri="{53640926-AAD7-44D8-BBD7-CCE9431645EC}">
                        <a14:shadowObscured xmlns:a14="http://schemas.microsoft.com/office/drawing/2010/main"/>
                      </a:ext>
                    </a:extLst>
                  </pic:spPr>
                </pic:pic>
              </a:graphicData>
            </a:graphic>
          </wp:inline>
        </w:drawing>
      </w:r>
    </w:p>
    <w:p w:rsidR="00A82D0B" w:rsidRPr="005E790F" w:rsidRDefault="00A82D0B" w:rsidP="002D3C48">
      <w:pPr>
        <w:pStyle w:val="Prrafodelista"/>
        <w:autoSpaceDE w:val="0"/>
        <w:autoSpaceDN w:val="0"/>
        <w:adjustRightInd w:val="0"/>
        <w:spacing w:before="240" w:after="240" w:line="360" w:lineRule="auto"/>
        <w:ind w:left="0" w:right="51"/>
        <w:jc w:val="both"/>
        <w:rPr>
          <w:rFonts w:ascii="Palatino Linotype" w:eastAsia="Arial Unicode MS" w:hAnsi="Palatino Linotype" w:cs="Arial"/>
        </w:rPr>
      </w:pPr>
      <w:r w:rsidRPr="005E790F">
        <w:rPr>
          <w:noProof/>
          <w:lang w:eastAsia="es-MX"/>
        </w:rPr>
        <w:lastRenderedPageBreak/>
        <w:drawing>
          <wp:inline distT="0" distB="0" distL="0" distR="0" wp14:anchorId="059D0100" wp14:editId="5AE23B01">
            <wp:extent cx="5760085" cy="76898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768" t="23582" r="34766" b="4202"/>
                    <a:stretch/>
                  </pic:blipFill>
                  <pic:spPr bwMode="auto">
                    <a:xfrm>
                      <a:off x="0" y="0"/>
                      <a:ext cx="5767826" cy="7700184"/>
                    </a:xfrm>
                    <a:prstGeom prst="rect">
                      <a:avLst/>
                    </a:prstGeom>
                    <a:ln>
                      <a:noFill/>
                    </a:ln>
                    <a:extLst>
                      <a:ext uri="{53640926-AAD7-44D8-BBD7-CCE9431645EC}">
                        <a14:shadowObscured xmlns:a14="http://schemas.microsoft.com/office/drawing/2010/main"/>
                      </a:ext>
                    </a:extLst>
                  </pic:spPr>
                </pic:pic>
              </a:graphicData>
            </a:graphic>
          </wp:inline>
        </w:drawing>
      </w:r>
    </w:p>
    <w:p w:rsidR="00D73FD7" w:rsidRPr="005E790F" w:rsidRDefault="00D73FD7" w:rsidP="006C31DF">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5E790F">
        <w:rPr>
          <w:rFonts w:ascii="Palatino Linotype" w:hAnsi="Palatino Linotype" w:cs="Arial"/>
        </w:rPr>
        <w:lastRenderedPageBreak/>
        <w:t>Inconforme</w:t>
      </w:r>
      <w:r w:rsidR="00D730A4" w:rsidRPr="005E790F">
        <w:rPr>
          <w:rFonts w:ascii="Palatino Linotype" w:hAnsi="Palatino Linotype"/>
        </w:rPr>
        <w:t xml:space="preserve"> </w:t>
      </w:r>
      <w:r w:rsidRPr="005E790F">
        <w:rPr>
          <w:rFonts w:ascii="Palatino Linotype" w:hAnsi="Palatino Linotype"/>
        </w:rPr>
        <w:t>con</w:t>
      </w:r>
      <w:r w:rsidR="00D730A4" w:rsidRPr="005E790F">
        <w:rPr>
          <w:rFonts w:ascii="Palatino Linotype" w:hAnsi="Palatino Linotype"/>
        </w:rPr>
        <w:t xml:space="preserve"> </w:t>
      </w:r>
      <w:r w:rsidRPr="005E790F">
        <w:rPr>
          <w:rFonts w:ascii="Palatino Linotype" w:hAnsi="Palatino Linotype"/>
        </w:rPr>
        <w:t>la</w:t>
      </w:r>
      <w:r w:rsidR="00D730A4" w:rsidRPr="005E790F">
        <w:rPr>
          <w:rFonts w:ascii="Palatino Linotype" w:hAnsi="Palatino Linotype"/>
        </w:rPr>
        <w:t xml:space="preserve"> </w:t>
      </w:r>
      <w:r w:rsidRPr="005E790F">
        <w:rPr>
          <w:rFonts w:ascii="Palatino Linotype" w:hAnsi="Palatino Linotype" w:cs="Arial"/>
        </w:rPr>
        <w:t>respuesta</w:t>
      </w:r>
      <w:r w:rsidR="00D730A4" w:rsidRPr="005E790F">
        <w:rPr>
          <w:rFonts w:ascii="Palatino Linotype" w:hAnsi="Palatino Linotype" w:cs="Arial"/>
        </w:rPr>
        <w:t xml:space="preserve"> </w:t>
      </w:r>
      <w:r w:rsidRPr="005E790F">
        <w:rPr>
          <w:rFonts w:ascii="Palatino Linotype" w:hAnsi="Palatino Linotype"/>
        </w:rPr>
        <w:t>del</w:t>
      </w:r>
      <w:r w:rsidR="00D730A4" w:rsidRPr="005E790F">
        <w:rPr>
          <w:rFonts w:ascii="Palatino Linotype" w:hAnsi="Palatino Linotype"/>
        </w:rPr>
        <w:t xml:space="preserve"> </w:t>
      </w:r>
      <w:r w:rsidRPr="005E790F">
        <w:rPr>
          <w:rFonts w:ascii="Palatino Linotype" w:hAnsi="Palatino Linotype"/>
          <w:b/>
        </w:rPr>
        <w:t>SUJETO</w:t>
      </w:r>
      <w:r w:rsidR="00D730A4" w:rsidRPr="005E790F">
        <w:rPr>
          <w:rFonts w:ascii="Palatino Linotype" w:hAnsi="Palatino Linotype"/>
          <w:b/>
        </w:rPr>
        <w:t xml:space="preserve"> </w:t>
      </w:r>
      <w:r w:rsidRPr="005E790F">
        <w:rPr>
          <w:rFonts w:ascii="Palatino Linotype" w:hAnsi="Palatino Linotype"/>
          <w:b/>
        </w:rPr>
        <w:t>OBLIGADO</w:t>
      </w:r>
      <w:r w:rsidRPr="005E790F">
        <w:rPr>
          <w:rFonts w:ascii="Palatino Linotype" w:hAnsi="Palatino Linotype"/>
        </w:rPr>
        <w:t>,</w:t>
      </w:r>
      <w:r w:rsidR="00D730A4" w:rsidRPr="005E790F">
        <w:rPr>
          <w:rFonts w:ascii="Palatino Linotype" w:hAnsi="Palatino Linotype"/>
        </w:rPr>
        <w:t xml:space="preserve"> </w:t>
      </w:r>
      <w:r w:rsidRPr="005E790F">
        <w:rPr>
          <w:rFonts w:ascii="Palatino Linotype" w:hAnsi="Palatino Linotype"/>
        </w:rPr>
        <w:t>el</w:t>
      </w:r>
      <w:r w:rsidR="00D730A4" w:rsidRPr="005E790F">
        <w:rPr>
          <w:rFonts w:ascii="Palatino Linotype" w:hAnsi="Palatino Linotype"/>
        </w:rPr>
        <w:t xml:space="preserve"> </w:t>
      </w:r>
      <w:r w:rsidR="002D3C48" w:rsidRPr="005E790F">
        <w:rPr>
          <w:rFonts w:ascii="Palatino Linotype" w:hAnsi="Palatino Linotype" w:cs="Arial"/>
        </w:rPr>
        <w:t>nueve</w:t>
      </w:r>
      <w:r w:rsidR="004E0C64" w:rsidRPr="005E790F">
        <w:rPr>
          <w:rFonts w:ascii="Palatino Linotype" w:hAnsi="Palatino Linotype" w:cs="Arial"/>
        </w:rPr>
        <w:t xml:space="preserve"> de ju</w:t>
      </w:r>
      <w:r w:rsidR="002D3C48" w:rsidRPr="005E790F">
        <w:rPr>
          <w:rFonts w:ascii="Palatino Linotype" w:hAnsi="Palatino Linotype" w:cs="Arial"/>
        </w:rPr>
        <w:t>l</w:t>
      </w:r>
      <w:r w:rsidR="004E0C64" w:rsidRPr="005E790F">
        <w:rPr>
          <w:rFonts w:ascii="Palatino Linotype" w:hAnsi="Palatino Linotype" w:cs="Arial"/>
        </w:rPr>
        <w:t xml:space="preserve">io </w:t>
      </w:r>
      <w:r w:rsidR="006271B3" w:rsidRPr="005E790F">
        <w:rPr>
          <w:rFonts w:ascii="Palatino Linotype" w:hAnsi="Palatino Linotype"/>
        </w:rPr>
        <w:t>de dos mil dieci</w:t>
      </w:r>
      <w:r w:rsidR="00B70603" w:rsidRPr="005E790F">
        <w:rPr>
          <w:rFonts w:ascii="Palatino Linotype" w:hAnsi="Palatino Linotype"/>
        </w:rPr>
        <w:t>ocho</w:t>
      </w:r>
      <w:r w:rsidR="00406744" w:rsidRPr="005E790F">
        <w:rPr>
          <w:rFonts w:ascii="Palatino Linotype" w:hAnsi="Palatino Linotype"/>
        </w:rPr>
        <w:t xml:space="preserve">, </w:t>
      </w:r>
      <w:r w:rsidR="00DE1643" w:rsidRPr="005E790F">
        <w:rPr>
          <w:rFonts w:ascii="Palatino Linotype" w:hAnsi="Palatino Linotype"/>
          <w:b/>
        </w:rPr>
        <w:t>EL RECURRENTE</w:t>
      </w:r>
      <w:r w:rsidR="00406744" w:rsidRPr="005E790F">
        <w:rPr>
          <w:rFonts w:ascii="Palatino Linotype" w:hAnsi="Palatino Linotype"/>
        </w:rPr>
        <w:t xml:space="preserve"> mediante </w:t>
      </w:r>
      <w:r w:rsidR="00406744" w:rsidRPr="005E790F">
        <w:rPr>
          <w:rFonts w:ascii="Palatino Linotype" w:hAnsi="Palatino Linotype"/>
          <w:b/>
        </w:rPr>
        <w:t xml:space="preserve">EL SAIMEX </w:t>
      </w:r>
      <w:r w:rsidR="00406744" w:rsidRPr="005E790F">
        <w:rPr>
          <w:rFonts w:ascii="Palatino Linotype" w:hAnsi="Palatino Linotype"/>
        </w:rPr>
        <w:t xml:space="preserve">interpuso el recurso de revisión objeto del </w:t>
      </w:r>
      <w:r w:rsidR="00406744" w:rsidRPr="005E790F">
        <w:rPr>
          <w:rFonts w:ascii="Palatino Linotype" w:hAnsi="Palatino Linotype" w:cs="Arial"/>
        </w:rPr>
        <w:t>presente</w:t>
      </w:r>
      <w:r w:rsidR="00406744" w:rsidRPr="005E790F">
        <w:rPr>
          <w:rFonts w:ascii="Palatino Linotype" w:hAnsi="Palatino Linotype"/>
        </w:rPr>
        <w:t xml:space="preserve"> estudio</w:t>
      </w:r>
      <w:r w:rsidR="006271B3" w:rsidRPr="005E790F">
        <w:rPr>
          <w:rFonts w:ascii="Palatino Linotype" w:hAnsi="Palatino Linotype"/>
        </w:rPr>
        <w:t>,</w:t>
      </w:r>
      <w:r w:rsidR="00406744" w:rsidRPr="005E790F">
        <w:rPr>
          <w:rFonts w:ascii="Palatino Linotype" w:hAnsi="Palatino Linotype"/>
        </w:rPr>
        <w:t xml:space="preserve"> al que se le asignó el </w:t>
      </w:r>
      <w:r w:rsidR="00406744" w:rsidRPr="005E790F">
        <w:rPr>
          <w:rFonts w:ascii="Palatino Linotype" w:hAnsi="Palatino Linotype" w:cs="Arial"/>
        </w:rPr>
        <w:t>número</w:t>
      </w:r>
      <w:r w:rsidR="00D041DB" w:rsidRPr="005E790F">
        <w:rPr>
          <w:rFonts w:ascii="Palatino Linotype" w:hAnsi="Palatino Linotype" w:cs="Arial"/>
        </w:rPr>
        <w:t xml:space="preserve"> </w:t>
      </w:r>
      <w:r w:rsidR="00710841" w:rsidRPr="005E790F">
        <w:rPr>
          <w:rFonts w:ascii="Palatino Linotype" w:hAnsi="Palatino Linotype" w:cs="Arial"/>
          <w:b/>
          <w:bCs/>
          <w:lang w:val="es-ES_tradnl"/>
        </w:rPr>
        <w:t>0</w:t>
      </w:r>
      <w:r w:rsidR="00F327A8" w:rsidRPr="005E790F">
        <w:rPr>
          <w:rFonts w:ascii="Palatino Linotype" w:hAnsi="Palatino Linotype" w:cs="Arial"/>
          <w:b/>
          <w:bCs/>
          <w:lang w:val="es-ES_tradnl"/>
        </w:rPr>
        <w:t>2</w:t>
      </w:r>
      <w:r w:rsidR="002D3C48" w:rsidRPr="005E790F">
        <w:rPr>
          <w:rFonts w:ascii="Palatino Linotype" w:hAnsi="Palatino Linotype" w:cs="Arial"/>
          <w:b/>
          <w:bCs/>
          <w:lang w:val="es-ES_tradnl"/>
        </w:rPr>
        <w:t>57</w:t>
      </w:r>
      <w:r w:rsidR="004E0C64" w:rsidRPr="005E790F">
        <w:rPr>
          <w:rFonts w:ascii="Palatino Linotype" w:hAnsi="Palatino Linotype" w:cs="Arial"/>
          <w:b/>
          <w:bCs/>
          <w:lang w:val="es-ES_tradnl"/>
        </w:rPr>
        <w:t>7</w:t>
      </w:r>
      <w:r w:rsidR="00BA76B6" w:rsidRPr="005E790F">
        <w:rPr>
          <w:rFonts w:ascii="Palatino Linotype" w:hAnsi="Palatino Linotype" w:cs="Arial"/>
          <w:b/>
          <w:bCs/>
          <w:lang w:val="es-ES_tradnl"/>
        </w:rPr>
        <w:t>/INFOEM/IP/RR/2018</w:t>
      </w:r>
      <w:r w:rsidRPr="005E790F">
        <w:rPr>
          <w:rFonts w:ascii="Palatino Linotype" w:hAnsi="Palatino Linotype" w:cs="Arial"/>
        </w:rPr>
        <w:t>,</w:t>
      </w:r>
      <w:r w:rsidR="00D730A4" w:rsidRPr="005E790F">
        <w:rPr>
          <w:rFonts w:ascii="Palatino Linotype" w:hAnsi="Palatino Linotype" w:cs="Arial"/>
        </w:rPr>
        <w:t xml:space="preserve"> </w:t>
      </w:r>
      <w:r w:rsidRPr="005E790F">
        <w:rPr>
          <w:rFonts w:ascii="Palatino Linotype" w:hAnsi="Palatino Linotype" w:cs="Arial"/>
        </w:rPr>
        <w:t>en</w:t>
      </w:r>
      <w:r w:rsidR="00D730A4" w:rsidRPr="005E790F">
        <w:rPr>
          <w:rFonts w:ascii="Palatino Linotype" w:hAnsi="Palatino Linotype" w:cs="Arial"/>
        </w:rPr>
        <w:t xml:space="preserve"> </w:t>
      </w:r>
      <w:r w:rsidRPr="005E790F">
        <w:rPr>
          <w:rFonts w:ascii="Palatino Linotype" w:hAnsi="Palatino Linotype" w:cs="Arial"/>
        </w:rPr>
        <w:t>el</w:t>
      </w:r>
      <w:r w:rsidR="00D730A4" w:rsidRPr="005E790F">
        <w:rPr>
          <w:rFonts w:ascii="Palatino Linotype" w:hAnsi="Palatino Linotype" w:cs="Arial"/>
        </w:rPr>
        <w:t xml:space="preserve"> </w:t>
      </w:r>
      <w:r w:rsidR="00587EB8" w:rsidRPr="005E790F">
        <w:rPr>
          <w:rFonts w:ascii="Palatino Linotype" w:hAnsi="Palatino Linotype" w:cs="Arial"/>
        </w:rPr>
        <w:t xml:space="preserve">cual </w:t>
      </w:r>
      <w:r w:rsidRPr="005E790F">
        <w:rPr>
          <w:rFonts w:ascii="Palatino Linotype" w:hAnsi="Palatino Linotype" w:cs="Arial"/>
        </w:rPr>
        <w:t>señaló</w:t>
      </w:r>
      <w:r w:rsidR="00B93B76" w:rsidRPr="005E790F">
        <w:rPr>
          <w:rFonts w:ascii="Palatino Linotype" w:hAnsi="Palatino Linotype" w:cs="Arial"/>
        </w:rPr>
        <w:t xml:space="preserve"> </w:t>
      </w:r>
      <w:r w:rsidR="00587EB8" w:rsidRPr="005E790F">
        <w:rPr>
          <w:rFonts w:ascii="Palatino Linotype" w:hAnsi="Palatino Linotype" w:cs="Arial"/>
        </w:rPr>
        <w:t xml:space="preserve">como </w:t>
      </w:r>
      <w:r w:rsidRPr="005E790F">
        <w:rPr>
          <w:rFonts w:ascii="Palatino Linotype" w:hAnsi="Palatino Linotype" w:cs="Arial"/>
        </w:rPr>
        <w:t>acto</w:t>
      </w:r>
      <w:r w:rsidR="00D730A4" w:rsidRPr="005E790F">
        <w:rPr>
          <w:rFonts w:ascii="Palatino Linotype" w:hAnsi="Palatino Linotype" w:cs="Arial"/>
        </w:rPr>
        <w:t xml:space="preserve"> </w:t>
      </w:r>
      <w:r w:rsidRPr="005E790F">
        <w:rPr>
          <w:rFonts w:ascii="Palatino Linotype" w:hAnsi="Palatino Linotype" w:cs="Arial"/>
        </w:rPr>
        <w:t>impugnado:</w:t>
      </w:r>
    </w:p>
    <w:p w:rsidR="00D73FD7" w:rsidRPr="005E790F" w:rsidRDefault="00D73FD7" w:rsidP="00AE7E91">
      <w:pPr>
        <w:spacing w:before="200" w:after="200"/>
        <w:ind w:left="851" w:right="899"/>
        <w:jc w:val="both"/>
        <w:rPr>
          <w:rFonts w:ascii="Palatino Linotype" w:hAnsi="Palatino Linotype" w:cs="Arial"/>
          <w:sz w:val="22"/>
          <w:szCs w:val="22"/>
          <w:lang w:eastAsia="es-MX"/>
        </w:rPr>
      </w:pPr>
      <w:r w:rsidRPr="005E790F">
        <w:rPr>
          <w:rFonts w:ascii="Palatino Linotype" w:hAnsi="Palatino Linotype" w:cs="Arial"/>
          <w:b/>
          <w:i/>
          <w:sz w:val="22"/>
          <w:szCs w:val="22"/>
          <w:lang w:eastAsia="es-MX"/>
        </w:rPr>
        <w:t>“</w:t>
      </w:r>
      <w:r w:rsidR="002D3C48" w:rsidRPr="005E790F">
        <w:rPr>
          <w:rFonts w:ascii="Palatino Linotype" w:hAnsi="Palatino Linotype" w:cs="Arial"/>
          <w:i/>
          <w:sz w:val="22"/>
          <w:szCs w:val="22"/>
        </w:rPr>
        <w:t>Entrega de información incompleta</w:t>
      </w:r>
      <w:r w:rsidRPr="005E790F">
        <w:rPr>
          <w:rFonts w:ascii="Palatino Linotype" w:hAnsi="Palatino Linotype" w:cs="Arial"/>
          <w:b/>
          <w:i/>
          <w:sz w:val="22"/>
          <w:szCs w:val="22"/>
          <w:lang w:eastAsia="es-MX"/>
        </w:rPr>
        <w:t>”</w:t>
      </w:r>
      <w:r w:rsidR="00D730A4" w:rsidRPr="005E790F">
        <w:rPr>
          <w:rFonts w:ascii="Palatino Linotype" w:hAnsi="Palatino Linotype" w:cs="Arial"/>
          <w:i/>
          <w:sz w:val="22"/>
          <w:szCs w:val="22"/>
          <w:lang w:eastAsia="es-MX"/>
        </w:rPr>
        <w:t xml:space="preserve"> </w:t>
      </w:r>
      <w:r w:rsidR="005C0031" w:rsidRPr="005E790F">
        <w:rPr>
          <w:rFonts w:ascii="Palatino Linotype" w:hAnsi="Palatino Linotype" w:cs="Arial"/>
          <w:sz w:val="22"/>
          <w:szCs w:val="22"/>
          <w:lang w:eastAsia="es-MX"/>
        </w:rPr>
        <w:t>(s</w:t>
      </w:r>
      <w:r w:rsidRPr="005E790F">
        <w:rPr>
          <w:rFonts w:ascii="Palatino Linotype" w:hAnsi="Palatino Linotype" w:cs="Arial"/>
          <w:sz w:val="22"/>
          <w:szCs w:val="22"/>
          <w:lang w:eastAsia="es-MX"/>
        </w:rPr>
        <w:t>ic)</w:t>
      </w:r>
    </w:p>
    <w:p w:rsidR="00674DAF" w:rsidRPr="005E790F" w:rsidRDefault="00674DAF" w:rsidP="005A1FED">
      <w:pPr>
        <w:spacing w:before="240" w:after="240" w:line="360" w:lineRule="auto"/>
        <w:jc w:val="both"/>
        <w:rPr>
          <w:rFonts w:ascii="Palatino Linotype" w:hAnsi="Palatino Linotype" w:cs="Arial"/>
        </w:rPr>
      </w:pPr>
      <w:r w:rsidRPr="005E790F">
        <w:rPr>
          <w:rFonts w:ascii="Palatino Linotype" w:hAnsi="Palatino Linotype" w:cs="Arial"/>
        </w:rPr>
        <w:t xml:space="preserve">Asimismo, </w:t>
      </w:r>
      <w:r w:rsidR="00780985" w:rsidRPr="005E790F">
        <w:rPr>
          <w:rFonts w:ascii="Palatino Linotype" w:hAnsi="Palatino Linotype" w:cs="Arial"/>
        </w:rPr>
        <w:t xml:space="preserve">manifestó </w:t>
      </w:r>
      <w:r w:rsidRPr="005E790F">
        <w:rPr>
          <w:rFonts w:ascii="Palatino Linotype" w:hAnsi="Palatino Linotype" w:cs="Arial"/>
        </w:rPr>
        <w:t xml:space="preserve">como razones o motivos de inconformidad:  </w:t>
      </w:r>
    </w:p>
    <w:p w:rsidR="00674DAF" w:rsidRPr="005E790F" w:rsidRDefault="00674DAF" w:rsidP="005A1FED">
      <w:pPr>
        <w:spacing w:before="240" w:after="240"/>
        <w:ind w:left="851" w:right="902"/>
        <w:jc w:val="both"/>
        <w:rPr>
          <w:rFonts w:ascii="Palatino Linotype" w:hAnsi="Palatino Linotype"/>
          <w:i/>
          <w:sz w:val="22"/>
          <w:szCs w:val="22"/>
          <w:lang w:eastAsia="es-MX"/>
        </w:rPr>
      </w:pPr>
      <w:r w:rsidRPr="005E790F">
        <w:rPr>
          <w:rFonts w:ascii="Palatino Linotype" w:hAnsi="Palatino Linotype"/>
          <w:b/>
          <w:i/>
          <w:sz w:val="22"/>
          <w:szCs w:val="22"/>
          <w:lang w:eastAsia="es-MX"/>
        </w:rPr>
        <w:t>“</w:t>
      </w:r>
      <w:r w:rsidR="002D3C48" w:rsidRPr="005E790F">
        <w:rPr>
          <w:rFonts w:ascii="Palatino Linotype" w:hAnsi="Palatino Linotype"/>
          <w:i/>
          <w:sz w:val="22"/>
          <w:szCs w:val="22"/>
          <w:lang w:eastAsia="es-MX"/>
        </w:rPr>
        <w:t>Sobre la versiones públicas, únicamente hace mención, el sujeto obligado, del número de trámites, cuando la solicitud es muy clara y se pide la versión pública de la documentación en comento, por otro lado en materia procedimental respecto de los estudios y propuestas elaboradas a la Dirección de Servicios Regionalizados para los trámites o servicios susceptibles de ser desconcentrados, el sujeto obligado no motiva ni justifica el por qué no cuenta con documentación sobre esa atribución.</w:t>
      </w:r>
      <w:r w:rsidR="005C0031" w:rsidRPr="005E790F">
        <w:rPr>
          <w:rFonts w:ascii="Palatino Linotype" w:hAnsi="Palatino Linotype"/>
          <w:b/>
          <w:i/>
          <w:sz w:val="22"/>
          <w:szCs w:val="22"/>
          <w:lang w:eastAsia="es-MX"/>
        </w:rPr>
        <w:t>”</w:t>
      </w:r>
      <w:r w:rsidR="005C0031" w:rsidRPr="005E790F">
        <w:rPr>
          <w:rFonts w:ascii="Palatino Linotype" w:hAnsi="Palatino Linotype"/>
          <w:i/>
          <w:sz w:val="22"/>
          <w:szCs w:val="22"/>
          <w:lang w:eastAsia="es-MX"/>
        </w:rPr>
        <w:t xml:space="preserve"> (s</w:t>
      </w:r>
      <w:r w:rsidRPr="005E790F">
        <w:rPr>
          <w:rFonts w:ascii="Palatino Linotype" w:hAnsi="Palatino Linotype"/>
          <w:i/>
          <w:sz w:val="22"/>
          <w:szCs w:val="22"/>
          <w:lang w:eastAsia="es-MX"/>
        </w:rPr>
        <w:t>ic)</w:t>
      </w:r>
    </w:p>
    <w:p w:rsidR="00D73FD7" w:rsidRPr="005E790F" w:rsidRDefault="00D73FD7" w:rsidP="009956C3">
      <w:pPr>
        <w:pStyle w:val="Prrafodelista"/>
        <w:numPr>
          <w:ilvl w:val="0"/>
          <w:numId w:val="15"/>
        </w:numPr>
        <w:tabs>
          <w:tab w:val="left" w:pos="567"/>
        </w:tabs>
        <w:spacing w:before="200" w:after="200" w:line="360" w:lineRule="auto"/>
        <w:ind w:left="0" w:firstLine="0"/>
        <w:jc w:val="both"/>
        <w:rPr>
          <w:rFonts w:ascii="Palatino Linotype" w:hAnsi="Palatino Linotype"/>
          <w:lang w:val="es-ES_tradnl"/>
        </w:rPr>
      </w:pPr>
      <w:r w:rsidRPr="005E790F">
        <w:rPr>
          <w:rFonts w:ascii="Palatino Linotype" w:hAnsi="Palatino Linotype"/>
        </w:rPr>
        <w:t>E</w:t>
      </w:r>
      <w:r w:rsidR="00150CF7" w:rsidRPr="005E790F">
        <w:rPr>
          <w:rFonts w:ascii="Palatino Linotype" w:hAnsi="Palatino Linotype"/>
        </w:rPr>
        <w:t>n</w:t>
      </w:r>
      <w:r w:rsidR="00D730A4" w:rsidRPr="005E790F">
        <w:rPr>
          <w:rFonts w:ascii="Palatino Linotype" w:hAnsi="Palatino Linotype"/>
        </w:rPr>
        <w:t xml:space="preserve"> </w:t>
      </w:r>
      <w:r w:rsidR="00150CF7" w:rsidRPr="005E790F">
        <w:rPr>
          <w:rFonts w:ascii="Palatino Linotype" w:hAnsi="Palatino Linotype"/>
        </w:rPr>
        <w:t>fecha</w:t>
      </w:r>
      <w:r w:rsidR="00D730A4" w:rsidRPr="005E790F">
        <w:rPr>
          <w:rFonts w:ascii="Palatino Linotype" w:hAnsi="Palatino Linotype"/>
        </w:rPr>
        <w:t xml:space="preserve"> </w:t>
      </w:r>
      <w:r w:rsidR="002D3C48" w:rsidRPr="005E790F">
        <w:rPr>
          <w:rFonts w:ascii="Palatino Linotype" w:hAnsi="Palatino Linotype"/>
        </w:rPr>
        <w:t>nueve</w:t>
      </w:r>
      <w:r w:rsidR="00D02216" w:rsidRPr="005E790F">
        <w:rPr>
          <w:rFonts w:ascii="Palatino Linotype" w:hAnsi="Palatino Linotype"/>
        </w:rPr>
        <w:t xml:space="preserve"> de ju</w:t>
      </w:r>
      <w:r w:rsidR="002D3C48" w:rsidRPr="005E790F">
        <w:rPr>
          <w:rFonts w:ascii="Palatino Linotype" w:hAnsi="Palatino Linotype"/>
        </w:rPr>
        <w:t>l</w:t>
      </w:r>
      <w:r w:rsidR="00D02216" w:rsidRPr="005E790F">
        <w:rPr>
          <w:rFonts w:ascii="Palatino Linotype" w:hAnsi="Palatino Linotype"/>
        </w:rPr>
        <w:t xml:space="preserve">io </w:t>
      </w:r>
      <w:r w:rsidR="00455095" w:rsidRPr="005E790F">
        <w:rPr>
          <w:rFonts w:ascii="Palatino Linotype" w:hAnsi="Palatino Linotype"/>
        </w:rPr>
        <w:t>de dos mil dieciocho</w:t>
      </w:r>
      <w:r w:rsidRPr="005E790F">
        <w:rPr>
          <w:rFonts w:ascii="Palatino Linotype" w:hAnsi="Palatino Linotype"/>
        </w:rPr>
        <w:t>,</w:t>
      </w:r>
      <w:r w:rsidR="00D730A4" w:rsidRPr="005E790F">
        <w:rPr>
          <w:rFonts w:ascii="Palatino Linotype" w:hAnsi="Palatino Linotype"/>
        </w:rPr>
        <w:t xml:space="preserve"> </w:t>
      </w:r>
      <w:r w:rsidRPr="005E790F">
        <w:rPr>
          <w:rFonts w:ascii="Palatino Linotype" w:hAnsi="Palatino Linotype"/>
        </w:rPr>
        <w:t>el</w:t>
      </w:r>
      <w:r w:rsidR="00D730A4" w:rsidRPr="005E790F">
        <w:rPr>
          <w:rFonts w:ascii="Palatino Linotype" w:hAnsi="Palatino Linotype"/>
        </w:rPr>
        <w:t xml:space="preserve"> </w:t>
      </w:r>
      <w:r w:rsidRPr="005E790F">
        <w:rPr>
          <w:rFonts w:ascii="Palatino Linotype" w:hAnsi="Palatino Linotype"/>
          <w:lang w:val="es-ES_tradnl"/>
        </w:rPr>
        <w:t>recurso</w:t>
      </w:r>
      <w:r w:rsidR="00D730A4" w:rsidRPr="005E790F">
        <w:rPr>
          <w:rFonts w:ascii="Palatino Linotype" w:hAnsi="Palatino Linotype"/>
          <w:lang w:val="es-ES_tradnl"/>
        </w:rPr>
        <w:t xml:space="preserve"> </w:t>
      </w:r>
      <w:r w:rsidRPr="005E790F">
        <w:rPr>
          <w:rFonts w:ascii="Palatino Linotype" w:hAnsi="Palatino Linotype"/>
          <w:lang w:val="es-ES_tradnl"/>
        </w:rPr>
        <w:t>de</w:t>
      </w:r>
      <w:r w:rsidR="00D730A4" w:rsidRPr="005E790F">
        <w:rPr>
          <w:rFonts w:ascii="Palatino Linotype" w:hAnsi="Palatino Linotype"/>
          <w:lang w:val="es-ES_tradnl"/>
        </w:rPr>
        <w:t xml:space="preserve"> </w:t>
      </w:r>
      <w:r w:rsidRPr="005E790F">
        <w:rPr>
          <w:rFonts w:ascii="Palatino Linotype" w:hAnsi="Palatino Linotype"/>
          <w:lang w:val="es-ES_tradnl"/>
        </w:rPr>
        <w:t>que</w:t>
      </w:r>
      <w:r w:rsidR="00D730A4" w:rsidRPr="005E790F">
        <w:rPr>
          <w:rFonts w:ascii="Palatino Linotype" w:hAnsi="Palatino Linotype"/>
        </w:rPr>
        <w:t xml:space="preserve"> </w:t>
      </w:r>
      <w:r w:rsidRPr="005E790F">
        <w:rPr>
          <w:rFonts w:ascii="Palatino Linotype" w:hAnsi="Palatino Linotype"/>
        </w:rPr>
        <w:t>se</w:t>
      </w:r>
      <w:r w:rsidR="00D730A4" w:rsidRPr="005E790F">
        <w:rPr>
          <w:rFonts w:ascii="Palatino Linotype" w:hAnsi="Palatino Linotype"/>
        </w:rPr>
        <w:t xml:space="preserve"> </w:t>
      </w:r>
      <w:r w:rsidRPr="005E790F">
        <w:rPr>
          <w:rFonts w:ascii="Palatino Linotype" w:hAnsi="Palatino Linotype"/>
        </w:rPr>
        <w:t>trata</w:t>
      </w:r>
      <w:r w:rsidR="00D730A4" w:rsidRPr="005E790F">
        <w:rPr>
          <w:rFonts w:ascii="Palatino Linotype" w:hAnsi="Palatino Linotype"/>
          <w:lang w:val="es-ES_tradnl"/>
        </w:rPr>
        <w:t xml:space="preserve"> </w:t>
      </w:r>
      <w:r w:rsidRPr="005E790F">
        <w:rPr>
          <w:rFonts w:ascii="Palatino Linotype" w:hAnsi="Palatino Linotype"/>
          <w:lang w:val="es-ES_tradnl"/>
        </w:rPr>
        <w:t>se</w:t>
      </w:r>
      <w:r w:rsidR="00D730A4" w:rsidRPr="005E790F">
        <w:rPr>
          <w:rFonts w:ascii="Palatino Linotype" w:hAnsi="Palatino Linotype"/>
          <w:lang w:val="es-ES_tradnl"/>
        </w:rPr>
        <w:t xml:space="preserve"> </w:t>
      </w:r>
      <w:r w:rsidRPr="005E790F">
        <w:rPr>
          <w:rFonts w:ascii="Palatino Linotype" w:hAnsi="Palatino Linotype"/>
          <w:lang w:val="es-ES_tradnl"/>
        </w:rPr>
        <w:t>envió</w:t>
      </w:r>
      <w:r w:rsidR="00D730A4" w:rsidRPr="005E790F">
        <w:rPr>
          <w:rFonts w:ascii="Palatino Linotype" w:hAnsi="Palatino Linotype"/>
          <w:lang w:val="es-ES_tradnl"/>
        </w:rPr>
        <w:t xml:space="preserve"> </w:t>
      </w:r>
      <w:r w:rsidRPr="005E790F">
        <w:rPr>
          <w:rFonts w:ascii="Palatino Linotype" w:hAnsi="Palatino Linotype"/>
        </w:rPr>
        <w:t>electrónicamente</w:t>
      </w:r>
      <w:r w:rsidR="00D730A4" w:rsidRPr="005E790F">
        <w:rPr>
          <w:rFonts w:ascii="Palatino Linotype" w:hAnsi="Palatino Linotype"/>
          <w:lang w:val="es-ES_tradnl"/>
        </w:rPr>
        <w:t xml:space="preserve"> </w:t>
      </w:r>
      <w:r w:rsidRPr="005E790F">
        <w:rPr>
          <w:rFonts w:ascii="Palatino Linotype" w:hAnsi="Palatino Linotype"/>
        </w:rPr>
        <w:t>al</w:t>
      </w:r>
      <w:r w:rsidR="00D730A4" w:rsidRPr="005E790F">
        <w:rPr>
          <w:rFonts w:ascii="Palatino Linotype" w:hAnsi="Palatino Linotype"/>
          <w:lang w:val="es-ES_tradnl"/>
        </w:rPr>
        <w:t xml:space="preserve"> </w:t>
      </w:r>
      <w:r w:rsidRPr="005E790F">
        <w:rPr>
          <w:rFonts w:ascii="Palatino Linotype" w:hAnsi="Palatino Linotype"/>
        </w:rPr>
        <w:t>Instituto</w:t>
      </w:r>
      <w:r w:rsidR="00D730A4" w:rsidRPr="005E790F">
        <w:rPr>
          <w:rFonts w:ascii="Palatino Linotype" w:hAnsi="Palatino Linotype"/>
          <w:lang w:val="es-ES_tradnl"/>
        </w:rPr>
        <w:t xml:space="preserve"> </w:t>
      </w:r>
      <w:r w:rsidRPr="005E790F">
        <w:rPr>
          <w:rFonts w:ascii="Palatino Linotype" w:hAnsi="Palatino Linotype"/>
          <w:lang w:val="es-ES_tradnl"/>
        </w:rPr>
        <w:t>de</w:t>
      </w:r>
      <w:r w:rsidR="00D730A4" w:rsidRPr="005E790F">
        <w:rPr>
          <w:rFonts w:ascii="Palatino Linotype" w:hAnsi="Palatino Linotype"/>
          <w:lang w:val="es-ES_tradnl"/>
        </w:rPr>
        <w:t xml:space="preserve"> </w:t>
      </w:r>
      <w:r w:rsidRPr="005E790F">
        <w:rPr>
          <w:rFonts w:ascii="Palatino Linotype" w:eastAsia="Arial Unicode MS" w:hAnsi="Palatino Linotype"/>
        </w:rPr>
        <w:t>Transparencia</w:t>
      </w:r>
      <w:r w:rsidRPr="005E790F">
        <w:rPr>
          <w:rFonts w:ascii="Palatino Linotype" w:hAnsi="Palatino Linotype"/>
          <w:lang w:val="es-ES_tradnl"/>
        </w:rPr>
        <w:t>,</w:t>
      </w:r>
      <w:r w:rsidR="00D730A4" w:rsidRPr="005E790F">
        <w:rPr>
          <w:rFonts w:ascii="Palatino Linotype" w:hAnsi="Palatino Linotype"/>
          <w:lang w:val="es-ES_tradnl"/>
        </w:rPr>
        <w:t xml:space="preserve"> </w:t>
      </w:r>
      <w:r w:rsidRPr="005E790F">
        <w:rPr>
          <w:rFonts w:ascii="Palatino Linotype" w:hAnsi="Palatino Linotype"/>
          <w:lang w:val="es-ES_tradnl"/>
        </w:rPr>
        <w:t>Acceso</w:t>
      </w:r>
      <w:r w:rsidR="00D730A4" w:rsidRPr="005E790F">
        <w:rPr>
          <w:rFonts w:ascii="Palatino Linotype" w:hAnsi="Palatino Linotype"/>
          <w:lang w:val="es-ES_tradnl"/>
        </w:rPr>
        <w:t xml:space="preserve"> </w:t>
      </w:r>
      <w:r w:rsidRPr="005E790F">
        <w:rPr>
          <w:rFonts w:ascii="Palatino Linotype" w:hAnsi="Palatino Linotype"/>
          <w:lang w:val="es-ES_tradnl"/>
        </w:rPr>
        <w:t>a</w:t>
      </w:r>
      <w:r w:rsidR="00D730A4" w:rsidRPr="005E790F">
        <w:rPr>
          <w:rFonts w:ascii="Palatino Linotype" w:hAnsi="Palatino Linotype"/>
          <w:lang w:val="es-ES_tradnl"/>
        </w:rPr>
        <w:t xml:space="preserve"> </w:t>
      </w:r>
      <w:r w:rsidRPr="005E790F">
        <w:rPr>
          <w:rFonts w:ascii="Palatino Linotype" w:hAnsi="Palatino Linotype"/>
          <w:lang w:val="es-ES_tradnl"/>
        </w:rPr>
        <w:t>la</w:t>
      </w:r>
      <w:r w:rsidR="00D730A4" w:rsidRPr="005E790F">
        <w:rPr>
          <w:rFonts w:ascii="Palatino Linotype" w:hAnsi="Palatino Linotype"/>
          <w:lang w:val="es-ES_tradnl"/>
        </w:rPr>
        <w:t xml:space="preserve"> </w:t>
      </w:r>
      <w:r w:rsidRPr="005E790F">
        <w:rPr>
          <w:rFonts w:ascii="Palatino Linotype" w:hAnsi="Palatino Linotype"/>
          <w:lang w:val="es-ES_tradnl"/>
        </w:rPr>
        <w:t>Información</w:t>
      </w:r>
      <w:r w:rsidR="00D730A4" w:rsidRPr="005E790F">
        <w:rPr>
          <w:rFonts w:ascii="Palatino Linotype" w:hAnsi="Palatino Linotype"/>
          <w:lang w:val="es-ES_tradnl"/>
        </w:rPr>
        <w:t xml:space="preserve"> </w:t>
      </w:r>
      <w:r w:rsidRPr="005E790F">
        <w:rPr>
          <w:rFonts w:ascii="Palatino Linotype" w:hAnsi="Palatino Linotype"/>
          <w:lang w:val="es-ES_tradnl"/>
        </w:rPr>
        <w:t>Pública</w:t>
      </w:r>
      <w:r w:rsidR="00D730A4" w:rsidRPr="005E790F">
        <w:rPr>
          <w:rFonts w:ascii="Palatino Linotype" w:hAnsi="Palatino Linotype"/>
          <w:lang w:val="es-ES_tradnl"/>
        </w:rPr>
        <w:t xml:space="preserve"> </w:t>
      </w:r>
      <w:r w:rsidRPr="005E790F">
        <w:rPr>
          <w:rFonts w:ascii="Palatino Linotype" w:hAnsi="Palatino Linotype"/>
          <w:lang w:val="es-ES_tradnl"/>
        </w:rPr>
        <w:t>y</w:t>
      </w:r>
      <w:r w:rsidR="00D730A4" w:rsidRPr="005E790F">
        <w:rPr>
          <w:rFonts w:ascii="Palatino Linotype" w:hAnsi="Palatino Linotype"/>
          <w:lang w:val="es-ES_tradnl"/>
        </w:rPr>
        <w:t xml:space="preserve"> </w:t>
      </w:r>
      <w:r w:rsidRPr="005E790F">
        <w:rPr>
          <w:rFonts w:ascii="Palatino Linotype" w:hAnsi="Palatino Linotype"/>
        </w:rPr>
        <w:t>Protección</w:t>
      </w:r>
      <w:r w:rsidR="00D730A4" w:rsidRPr="005E790F">
        <w:rPr>
          <w:rFonts w:ascii="Palatino Linotype" w:hAnsi="Palatino Linotype"/>
          <w:lang w:val="es-ES_tradnl"/>
        </w:rPr>
        <w:t xml:space="preserve"> </w:t>
      </w:r>
      <w:r w:rsidRPr="005E790F">
        <w:rPr>
          <w:rFonts w:ascii="Palatino Linotype" w:hAnsi="Palatino Linotype"/>
        </w:rPr>
        <w:t>de</w:t>
      </w:r>
      <w:r w:rsidR="00D730A4" w:rsidRPr="005E790F">
        <w:rPr>
          <w:rFonts w:ascii="Palatino Linotype" w:hAnsi="Palatino Linotype"/>
          <w:lang w:val="es-ES_tradnl"/>
        </w:rPr>
        <w:t xml:space="preserve"> </w:t>
      </w:r>
      <w:r w:rsidRPr="005E790F">
        <w:rPr>
          <w:rFonts w:ascii="Palatino Linotype" w:hAnsi="Palatino Linotype"/>
        </w:rPr>
        <w:t>Datos</w:t>
      </w:r>
      <w:r w:rsidR="00D730A4" w:rsidRPr="005E790F">
        <w:rPr>
          <w:rFonts w:ascii="Palatino Linotype" w:hAnsi="Palatino Linotype"/>
          <w:lang w:val="es-ES_tradnl"/>
        </w:rPr>
        <w:t xml:space="preserve"> </w:t>
      </w:r>
      <w:r w:rsidRPr="005E790F">
        <w:rPr>
          <w:rFonts w:ascii="Palatino Linotype" w:hAnsi="Palatino Linotype"/>
        </w:rPr>
        <w:t>Personales</w:t>
      </w:r>
      <w:r w:rsidR="00D730A4" w:rsidRPr="005E790F">
        <w:rPr>
          <w:rFonts w:ascii="Palatino Linotype" w:hAnsi="Palatino Linotype"/>
          <w:lang w:val="es-ES_tradnl"/>
        </w:rPr>
        <w:t xml:space="preserve"> </w:t>
      </w:r>
      <w:r w:rsidRPr="005E790F">
        <w:rPr>
          <w:rFonts w:ascii="Palatino Linotype" w:hAnsi="Palatino Linotype"/>
          <w:lang w:val="es-ES_tradnl"/>
        </w:rPr>
        <w:t>del</w:t>
      </w:r>
      <w:r w:rsidR="00D730A4" w:rsidRPr="005E790F">
        <w:rPr>
          <w:rFonts w:ascii="Palatino Linotype" w:hAnsi="Palatino Linotype"/>
          <w:lang w:val="es-ES_tradnl"/>
        </w:rPr>
        <w:t xml:space="preserve"> </w:t>
      </w:r>
      <w:r w:rsidRPr="005E790F">
        <w:rPr>
          <w:rFonts w:ascii="Palatino Linotype" w:hAnsi="Palatino Linotype"/>
          <w:lang w:val="es-ES_tradnl"/>
        </w:rPr>
        <w:t>Estado</w:t>
      </w:r>
      <w:r w:rsidR="00D730A4" w:rsidRPr="005E790F">
        <w:rPr>
          <w:rFonts w:ascii="Palatino Linotype" w:hAnsi="Palatino Linotype"/>
          <w:lang w:val="es-ES_tradnl"/>
        </w:rPr>
        <w:t xml:space="preserve"> </w:t>
      </w:r>
      <w:r w:rsidRPr="005E790F">
        <w:rPr>
          <w:rFonts w:ascii="Palatino Linotype" w:hAnsi="Palatino Linotype"/>
          <w:lang w:val="es-ES_tradnl"/>
        </w:rPr>
        <w:t>de</w:t>
      </w:r>
      <w:r w:rsidR="00D730A4" w:rsidRPr="005E790F">
        <w:rPr>
          <w:rFonts w:ascii="Palatino Linotype" w:hAnsi="Palatino Linotype"/>
          <w:lang w:val="es-ES_tradnl"/>
        </w:rPr>
        <w:t xml:space="preserve"> </w:t>
      </w:r>
      <w:r w:rsidRPr="005E790F">
        <w:rPr>
          <w:rFonts w:ascii="Palatino Linotype" w:hAnsi="Palatino Linotype"/>
          <w:lang w:val="es-ES_tradnl"/>
        </w:rPr>
        <w:t>México</w:t>
      </w:r>
      <w:r w:rsidR="00D730A4" w:rsidRPr="005E790F">
        <w:rPr>
          <w:rFonts w:ascii="Palatino Linotype" w:hAnsi="Palatino Linotype"/>
          <w:lang w:val="es-ES_tradnl"/>
        </w:rPr>
        <w:t xml:space="preserve"> </w:t>
      </w:r>
      <w:r w:rsidRPr="005E790F">
        <w:rPr>
          <w:rFonts w:ascii="Palatino Linotype" w:hAnsi="Palatino Linotype"/>
          <w:lang w:val="es-ES_tradnl"/>
        </w:rPr>
        <w:t>y</w:t>
      </w:r>
      <w:r w:rsidR="00D730A4" w:rsidRPr="005E790F">
        <w:rPr>
          <w:rFonts w:ascii="Palatino Linotype" w:hAnsi="Palatino Linotype"/>
          <w:lang w:val="es-ES_tradnl"/>
        </w:rPr>
        <w:t xml:space="preserve"> </w:t>
      </w:r>
      <w:r w:rsidRPr="005E790F">
        <w:rPr>
          <w:rFonts w:ascii="Palatino Linotype" w:hAnsi="Palatino Linotype"/>
          <w:lang w:val="es-ES_tradnl"/>
        </w:rPr>
        <w:t>Municipios</w:t>
      </w:r>
      <w:r w:rsidR="00D730A4" w:rsidRPr="005E790F">
        <w:rPr>
          <w:rFonts w:ascii="Palatino Linotype" w:hAnsi="Palatino Linotype"/>
          <w:lang w:val="es-ES_tradnl"/>
        </w:rPr>
        <w:t xml:space="preserve"> </w:t>
      </w:r>
      <w:r w:rsidRPr="005E790F">
        <w:rPr>
          <w:rFonts w:ascii="Palatino Linotype" w:hAnsi="Palatino Linotype"/>
          <w:lang w:val="es-ES_tradnl"/>
        </w:rPr>
        <w:t>y</w:t>
      </w:r>
      <w:r w:rsidR="00D730A4" w:rsidRPr="005E790F">
        <w:rPr>
          <w:rFonts w:ascii="Palatino Linotype" w:hAnsi="Palatino Linotype"/>
          <w:lang w:val="es-ES_tradnl"/>
        </w:rPr>
        <w:t xml:space="preserve"> </w:t>
      </w:r>
      <w:r w:rsidRPr="005E790F">
        <w:rPr>
          <w:rFonts w:ascii="Palatino Linotype" w:hAnsi="Palatino Linotype"/>
          <w:lang w:val="es-ES_tradnl"/>
        </w:rPr>
        <w:t>con</w:t>
      </w:r>
      <w:r w:rsidR="00D730A4" w:rsidRPr="005E790F">
        <w:rPr>
          <w:rFonts w:ascii="Palatino Linotype" w:hAnsi="Palatino Linotype"/>
          <w:lang w:val="es-ES_tradnl"/>
        </w:rPr>
        <w:t xml:space="preserve"> </w:t>
      </w:r>
      <w:r w:rsidRPr="005E790F">
        <w:rPr>
          <w:rFonts w:ascii="Palatino Linotype" w:hAnsi="Palatino Linotype"/>
          <w:lang w:val="es-ES_tradnl"/>
        </w:rPr>
        <w:t>fundamento</w:t>
      </w:r>
      <w:r w:rsidR="00D730A4" w:rsidRPr="005E790F">
        <w:rPr>
          <w:rFonts w:ascii="Palatino Linotype" w:hAnsi="Palatino Linotype"/>
          <w:lang w:val="es-ES_tradnl"/>
        </w:rPr>
        <w:t xml:space="preserve"> </w:t>
      </w:r>
      <w:r w:rsidRPr="005E790F">
        <w:rPr>
          <w:rFonts w:ascii="Palatino Linotype" w:hAnsi="Palatino Linotype"/>
          <w:lang w:val="es-ES_tradnl"/>
        </w:rPr>
        <w:t>en</w:t>
      </w:r>
      <w:r w:rsidR="00D730A4" w:rsidRPr="005E790F">
        <w:rPr>
          <w:rFonts w:ascii="Palatino Linotype" w:hAnsi="Palatino Linotype"/>
          <w:lang w:val="es-ES_tradnl"/>
        </w:rPr>
        <w:t xml:space="preserve"> </w:t>
      </w:r>
      <w:r w:rsidRPr="005E790F">
        <w:rPr>
          <w:rFonts w:ascii="Palatino Linotype" w:hAnsi="Palatino Linotype"/>
          <w:lang w:val="es-ES_tradnl"/>
        </w:rPr>
        <w:t>el</w:t>
      </w:r>
      <w:r w:rsidR="00D730A4" w:rsidRPr="005E790F">
        <w:rPr>
          <w:rFonts w:ascii="Palatino Linotype" w:hAnsi="Palatino Linotype"/>
          <w:lang w:val="es-ES_tradnl"/>
        </w:rPr>
        <w:t xml:space="preserve"> </w:t>
      </w:r>
      <w:r w:rsidRPr="005E790F">
        <w:rPr>
          <w:rFonts w:ascii="Palatino Linotype" w:hAnsi="Palatino Linotype"/>
        </w:rPr>
        <w:t>artículo</w:t>
      </w:r>
      <w:r w:rsidR="00D730A4" w:rsidRPr="005E790F">
        <w:rPr>
          <w:rFonts w:ascii="Palatino Linotype" w:hAnsi="Palatino Linotype"/>
          <w:lang w:val="es-ES_tradnl"/>
        </w:rPr>
        <w:t xml:space="preserve"> </w:t>
      </w:r>
      <w:r w:rsidRPr="005E790F">
        <w:rPr>
          <w:rFonts w:ascii="Palatino Linotype" w:hAnsi="Palatino Linotype"/>
          <w:lang w:val="es-ES_tradnl"/>
        </w:rPr>
        <w:t>185</w:t>
      </w:r>
      <w:r w:rsidR="00D730A4" w:rsidRPr="005E790F">
        <w:rPr>
          <w:rFonts w:ascii="Palatino Linotype" w:hAnsi="Palatino Linotype"/>
          <w:lang w:val="es-ES_tradnl"/>
        </w:rPr>
        <w:t xml:space="preserve"> </w:t>
      </w:r>
      <w:r w:rsidRPr="005E790F">
        <w:rPr>
          <w:rFonts w:ascii="Palatino Linotype" w:hAnsi="Palatino Linotype"/>
        </w:rPr>
        <w:t>fracción</w:t>
      </w:r>
      <w:r w:rsidR="00D730A4" w:rsidRPr="005E790F">
        <w:rPr>
          <w:rFonts w:ascii="Palatino Linotype" w:hAnsi="Palatino Linotype"/>
          <w:lang w:val="es-ES_tradnl"/>
        </w:rPr>
        <w:t xml:space="preserve"> </w:t>
      </w:r>
      <w:r w:rsidRPr="005E790F">
        <w:rPr>
          <w:rFonts w:ascii="Palatino Linotype" w:hAnsi="Palatino Linotype"/>
          <w:lang w:val="es-ES_tradnl"/>
        </w:rPr>
        <w:t>I</w:t>
      </w:r>
      <w:r w:rsidR="00D730A4" w:rsidRPr="005E790F">
        <w:rPr>
          <w:rFonts w:ascii="Palatino Linotype" w:hAnsi="Palatino Linotype"/>
          <w:lang w:val="es-ES_tradnl"/>
        </w:rPr>
        <w:t xml:space="preserve"> </w:t>
      </w:r>
      <w:r w:rsidRPr="005E790F">
        <w:rPr>
          <w:rFonts w:ascii="Palatino Linotype" w:hAnsi="Palatino Linotype"/>
          <w:lang w:val="es-ES_tradnl"/>
        </w:rPr>
        <w:t>de</w:t>
      </w:r>
      <w:r w:rsidR="00D730A4" w:rsidRPr="005E790F">
        <w:rPr>
          <w:rFonts w:ascii="Palatino Linotype" w:hAnsi="Palatino Linotype"/>
          <w:lang w:val="es-ES_tradnl"/>
        </w:rPr>
        <w:t xml:space="preserve"> </w:t>
      </w:r>
      <w:r w:rsidRPr="005E790F">
        <w:rPr>
          <w:rFonts w:ascii="Palatino Linotype" w:hAnsi="Palatino Linotype"/>
          <w:lang w:val="es-ES_tradnl"/>
        </w:rPr>
        <w:t>la</w:t>
      </w:r>
      <w:r w:rsidR="00D730A4" w:rsidRPr="005E790F">
        <w:rPr>
          <w:rFonts w:ascii="Palatino Linotype" w:hAnsi="Palatino Linotype"/>
          <w:lang w:val="es-ES_tradnl"/>
        </w:rPr>
        <w:t xml:space="preserve"> </w:t>
      </w:r>
      <w:r w:rsidRPr="005E790F">
        <w:rPr>
          <w:rFonts w:ascii="Palatino Linotype" w:hAnsi="Palatino Linotype"/>
        </w:rPr>
        <w:t>Ley</w:t>
      </w:r>
      <w:r w:rsidR="00D730A4" w:rsidRPr="005E790F">
        <w:rPr>
          <w:rFonts w:ascii="Palatino Linotype" w:hAnsi="Palatino Linotype"/>
        </w:rPr>
        <w:t xml:space="preserve"> </w:t>
      </w:r>
      <w:r w:rsidRPr="005E790F">
        <w:rPr>
          <w:rFonts w:ascii="Palatino Linotype" w:hAnsi="Palatino Linotype"/>
        </w:rPr>
        <w:t>de</w:t>
      </w:r>
      <w:r w:rsidR="00D730A4" w:rsidRPr="005E790F">
        <w:rPr>
          <w:rFonts w:ascii="Palatino Linotype" w:hAnsi="Palatino Linotype"/>
        </w:rPr>
        <w:t xml:space="preserve"> </w:t>
      </w:r>
      <w:r w:rsidRPr="005E790F">
        <w:rPr>
          <w:rFonts w:ascii="Palatino Linotype" w:hAnsi="Palatino Linotype"/>
        </w:rPr>
        <w:t>Transparencia</w:t>
      </w:r>
      <w:r w:rsidR="00D730A4" w:rsidRPr="005E790F">
        <w:rPr>
          <w:rFonts w:ascii="Palatino Linotype" w:hAnsi="Palatino Linotype"/>
        </w:rPr>
        <w:t xml:space="preserve"> </w:t>
      </w:r>
      <w:r w:rsidRPr="005E790F">
        <w:rPr>
          <w:rFonts w:ascii="Palatino Linotype" w:hAnsi="Palatino Linotype"/>
        </w:rPr>
        <w:t>y</w:t>
      </w:r>
      <w:r w:rsidR="00D730A4" w:rsidRPr="005E790F">
        <w:rPr>
          <w:rFonts w:ascii="Palatino Linotype" w:hAnsi="Palatino Linotype"/>
        </w:rPr>
        <w:t xml:space="preserve"> </w:t>
      </w:r>
      <w:r w:rsidRPr="005E790F">
        <w:rPr>
          <w:rFonts w:ascii="Palatino Linotype" w:hAnsi="Palatino Linotype"/>
        </w:rPr>
        <w:t>Acceso</w:t>
      </w:r>
      <w:r w:rsidR="00D730A4" w:rsidRPr="005E790F">
        <w:rPr>
          <w:rFonts w:ascii="Palatino Linotype" w:hAnsi="Palatino Linotype"/>
        </w:rPr>
        <w:t xml:space="preserve"> </w:t>
      </w:r>
      <w:r w:rsidRPr="005E790F">
        <w:rPr>
          <w:rFonts w:ascii="Palatino Linotype" w:hAnsi="Palatino Linotype"/>
        </w:rPr>
        <w:t>a</w:t>
      </w:r>
      <w:r w:rsidR="00D730A4" w:rsidRPr="005E790F">
        <w:rPr>
          <w:rFonts w:ascii="Palatino Linotype" w:hAnsi="Palatino Linotype"/>
        </w:rPr>
        <w:t xml:space="preserve"> </w:t>
      </w:r>
      <w:r w:rsidRPr="005E790F">
        <w:rPr>
          <w:rFonts w:ascii="Palatino Linotype" w:hAnsi="Palatino Linotype"/>
        </w:rPr>
        <w:t>la</w:t>
      </w:r>
      <w:r w:rsidR="00D730A4" w:rsidRPr="005E790F">
        <w:rPr>
          <w:rFonts w:ascii="Palatino Linotype" w:hAnsi="Palatino Linotype"/>
        </w:rPr>
        <w:t xml:space="preserve"> </w:t>
      </w:r>
      <w:r w:rsidRPr="005E790F">
        <w:rPr>
          <w:rFonts w:ascii="Palatino Linotype" w:hAnsi="Palatino Linotype"/>
        </w:rPr>
        <w:t>Información</w:t>
      </w:r>
      <w:r w:rsidR="00D730A4" w:rsidRPr="005E790F">
        <w:rPr>
          <w:rFonts w:ascii="Palatino Linotype" w:hAnsi="Palatino Linotype"/>
        </w:rPr>
        <w:t xml:space="preserve"> </w:t>
      </w:r>
      <w:r w:rsidRPr="005E790F">
        <w:rPr>
          <w:rFonts w:ascii="Palatino Linotype" w:hAnsi="Palatino Linotype"/>
        </w:rPr>
        <w:t>Pública</w:t>
      </w:r>
      <w:r w:rsidR="00D730A4" w:rsidRPr="005E790F">
        <w:rPr>
          <w:rFonts w:ascii="Palatino Linotype" w:hAnsi="Palatino Linotype"/>
        </w:rPr>
        <w:t xml:space="preserve"> </w:t>
      </w:r>
      <w:r w:rsidRPr="005E790F">
        <w:rPr>
          <w:rFonts w:ascii="Palatino Linotype" w:hAnsi="Palatino Linotype"/>
        </w:rPr>
        <w:t>del</w:t>
      </w:r>
      <w:r w:rsidR="00D730A4" w:rsidRPr="005E790F">
        <w:rPr>
          <w:rFonts w:ascii="Palatino Linotype" w:hAnsi="Palatino Linotype"/>
        </w:rPr>
        <w:t xml:space="preserve"> </w:t>
      </w:r>
      <w:r w:rsidRPr="005E790F">
        <w:rPr>
          <w:rFonts w:ascii="Palatino Linotype" w:hAnsi="Palatino Linotype"/>
        </w:rPr>
        <w:t>Estado</w:t>
      </w:r>
      <w:r w:rsidR="00D730A4" w:rsidRPr="005E790F">
        <w:rPr>
          <w:rFonts w:ascii="Palatino Linotype" w:hAnsi="Palatino Linotype"/>
        </w:rPr>
        <w:t xml:space="preserve"> </w:t>
      </w:r>
      <w:r w:rsidRPr="005E790F">
        <w:rPr>
          <w:rFonts w:ascii="Palatino Linotype" w:hAnsi="Palatino Linotype"/>
        </w:rPr>
        <w:t>de</w:t>
      </w:r>
      <w:r w:rsidR="00D730A4" w:rsidRPr="005E790F">
        <w:rPr>
          <w:rFonts w:ascii="Palatino Linotype" w:hAnsi="Palatino Linotype"/>
        </w:rPr>
        <w:t xml:space="preserve"> </w:t>
      </w:r>
      <w:r w:rsidRPr="005E790F">
        <w:rPr>
          <w:rFonts w:ascii="Palatino Linotype" w:hAnsi="Palatino Linotype"/>
        </w:rPr>
        <w:t>México</w:t>
      </w:r>
      <w:r w:rsidR="00D730A4" w:rsidRPr="005E790F">
        <w:rPr>
          <w:rFonts w:ascii="Palatino Linotype" w:hAnsi="Palatino Linotype"/>
        </w:rPr>
        <w:t xml:space="preserve"> </w:t>
      </w:r>
      <w:r w:rsidRPr="005E790F">
        <w:rPr>
          <w:rFonts w:ascii="Palatino Linotype" w:hAnsi="Palatino Linotype"/>
        </w:rPr>
        <w:t>y</w:t>
      </w:r>
      <w:r w:rsidR="00D730A4" w:rsidRPr="005E790F">
        <w:rPr>
          <w:rFonts w:ascii="Palatino Linotype" w:hAnsi="Palatino Linotype"/>
        </w:rPr>
        <w:t xml:space="preserve"> </w:t>
      </w:r>
      <w:r w:rsidRPr="005E790F">
        <w:rPr>
          <w:rFonts w:ascii="Palatino Linotype" w:hAnsi="Palatino Linotype"/>
        </w:rPr>
        <w:t>Municipios</w:t>
      </w:r>
      <w:r w:rsidRPr="005E790F">
        <w:rPr>
          <w:rFonts w:ascii="Palatino Linotype" w:hAnsi="Palatino Linotype"/>
          <w:lang w:val="es-ES_tradnl"/>
        </w:rPr>
        <w:t>,</w:t>
      </w:r>
      <w:r w:rsidR="00D730A4" w:rsidRPr="005E790F">
        <w:rPr>
          <w:rFonts w:ascii="Palatino Linotype" w:hAnsi="Palatino Linotype"/>
          <w:lang w:val="es-ES_tradnl"/>
        </w:rPr>
        <w:t xml:space="preserve"> </w:t>
      </w:r>
      <w:r w:rsidRPr="005E790F">
        <w:rPr>
          <w:rFonts w:ascii="Palatino Linotype" w:hAnsi="Palatino Linotype"/>
          <w:lang w:val="es-ES_tradnl"/>
        </w:rPr>
        <w:t>se</w:t>
      </w:r>
      <w:r w:rsidR="00D730A4" w:rsidRPr="005E790F">
        <w:rPr>
          <w:rFonts w:ascii="Palatino Linotype" w:hAnsi="Palatino Linotype"/>
          <w:lang w:val="es-ES_tradnl"/>
        </w:rPr>
        <w:t xml:space="preserve"> </w:t>
      </w:r>
      <w:r w:rsidRPr="005E790F">
        <w:rPr>
          <w:rFonts w:ascii="Palatino Linotype" w:hAnsi="Palatino Linotype"/>
          <w:lang w:val="es-ES_tradnl"/>
        </w:rPr>
        <w:t>turnó,</w:t>
      </w:r>
      <w:r w:rsidR="00D730A4" w:rsidRPr="005E790F">
        <w:rPr>
          <w:rFonts w:ascii="Palatino Linotype" w:hAnsi="Palatino Linotype"/>
          <w:lang w:val="es-ES_tradnl"/>
        </w:rPr>
        <w:t xml:space="preserve"> </w:t>
      </w:r>
      <w:r w:rsidRPr="005E790F">
        <w:rPr>
          <w:rFonts w:ascii="Palatino Linotype" w:hAnsi="Palatino Linotype"/>
          <w:lang w:val="es-ES_tradnl"/>
        </w:rPr>
        <w:t>a</w:t>
      </w:r>
      <w:r w:rsidR="00D730A4" w:rsidRPr="005E790F">
        <w:rPr>
          <w:rFonts w:ascii="Palatino Linotype" w:hAnsi="Palatino Linotype"/>
          <w:lang w:val="es-ES_tradnl"/>
        </w:rPr>
        <w:t xml:space="preserve"> </w:t>
      </w:r>
      <w:r w:rsidRPr="005E790F">
        <w:rPr>
          <w:rFonts w:ascii="Palatino Linotype" w:hAnsi="Palatino Linotype"/>
          <w:lang w:val="es-ES_tradnl"/>
        </w:rPr>
        <w:t>través</w:t>
      </w:r>
      <w:r w:rsidR="00D730A4" w:rsidRPr="005E790F">
        <w:rPr>
          <w:rFonts w:ascii="Palatino Linotype" w:hAnsi="Palatino Linotype"/>
          <w:lang w:val="es-ES_tradnl"/>
        </w:rPr>
        <w:t xml:space="preserve"> </w:t>
      </w:r>
      <w:r w:rsidRPr="005E790F">
        <w:rPr>
          <w:rFonts w:ascii="Palatino Linotype" w:hAnsi="Palatino Linotype"/>
          <w:lang w:val="es-ES_tradnl"/>
        </w:rPr>
        <w:t>del</w:t>
      </w:r>
      <w:r w:rsidR="00D730A4" w:rsidRPr="005E790F">
        <w:rPr>
          <w:rFonts w:ascii="Palatino Linotype" w:eastAsia="Arial Unicode MS" w:hAnsi="Palatino Linotype"/>
          <w:lang w:val="es-ES_tradnl"/>
        </w:rPr>
        <w:t xml:space="preserve"> </w:t>
      </w:r>
      <w:r w:rsidRPr="005E790F">
        <w:rPr>
          <w:rFonts w:ascii="Palatino Linotype" w:eastAsia="Arial Unicode MS" w:hAnsi="Palatino Linotype"/>
          <w:b/>
          <w:lang w:val="es-ES_tradnl"/>
        </w:rPr>
        <w:t>SAIMEX</w:t>
      </w:r>
      <w:r w:rsidRPr="005E790F">
        <w:rPr>
          <w:rFonts w:ascii="Palatino Linotype" w:hAnsi="Palatino Linotype"/>
        </w:rPr>
        <w:t>,</w:t>
      </w:r>
      <w:r w:rsidR="00D730A4" w:rsidRPr="005E790F">
        <w:rPr>
          <w:rFonts w:ascii="Palatino Linotype" w:hAnsi="Palatino Linotype"/>
        </w:rPr>
        <w:t xml:space="preserve"> </w:t>
      </w:r>
      <w:r w:rsidRPr="005E790F">
        <w:rPr>
          <w:rFonts w:ascii="Palatino Linotype" w:hAnsi="Palatino Linotype"/>
        </w:rPr>
        <w:t>a</w:t>
      </w:r>
      <w:r w:rsidR="00D730A4" w:rsidRPr="005E790F">
        <w:rPr>
          <w:rFonts w:ascii="Palatino Linotype" w:hAnsi="Palatino Linotype"/>
        </w:rPr>
        <w:t xml:space="preserve"> </w:t>
      </w:r>
      <w:r w:rsidRPr="005E790F">
        <w:rPr>
          <w:rFonts w:ascii="Palatino Linotype" w:hAnsi="Palatino Linotype"/>
        </w:rPr>
        <w:t>la</w:t>
      </w:r>
      <w:r w:rsidR="00D730A4" w:rsidRPr="005E790F">
        <w:rPr>
          <w:rFonts w:ascii="Palatino Linotype" w:hAnsi="Palatino Linotype"/>
        </w:rPr>
        <w:t xml:space="preserve"> </w:t>
      </w:r>
      <w:r w:rsidRPr="005E790F">
        <w:rPr>
          <w:rFonts w:ascii="Palatino Linotype" w:hAnsi="Palatino Linotype"/>
          <w:lang w:val="es-ES_tradnl"/>
        </w:rPr>
        <w:t>Comisionada</w:t>
      </w:r>
      <w:r w:rsidR="00D730A4" w:rsidRPr="005E790F">
        <w:rPr>
          <w:rFonts w:ascii="Palatino Linotype" w:hAnsi="Palatino Linotype"/>
          <w:lang w:val="es-ES_tradnl"/>
        </w:rPr>
        <w:t xml:space="preserve"> </w:t>
      </w:r>
      <w:r w:rsidRPr="005E790F">
        <w:rPr>
          <w:rFonts w:ascii="Palatino Linotype" w:hAnsi="Palatino Linotype"/>
          <w:b/>
          <w:lang w:val="es-ES_tradnl"/>
        </w:rPr>
        <w:t>EVA</w:t>
      </w:r>
      <w:r w:rsidR="00D730A4" w:rsidRPr="005E790F">
        <w:rPr>
          <w:rFonts w:ascii="Palatino Linotype" w:hAnsi="Palatino Linotype"/>
          <w:b/>
          <w:lang w:val="es-ES_tradnl"/>
        </w:rPr>
        <w:t xml:space="preserve"> </w:t>
      </w:r>
      <w:r w:rsidRPr="005E790F">
        <w:rPr>
          <w:rFonts w:ascii="Palatino Linotype" w:hAnsi="Palatino Linotype"/>
          <w:b/>
          <w:lang w:val="es-ES_tradnl"/>
        </w:rPr>
        <w:t>ABAID</w:t>
      </w:r>
      <w:r w:rsidR="00D730A4" w:rsidRPr="005E790F">
        <w:rPr>
          <w:rFonts w:ascii="Palatino Linotype" w:hAnsi="Palatino Linotype"/>
          <w:b/>
          <w:lang w:val="es-ES_tradnl"/>
        </w:rPr>
        <w:t xml:space="preserve"> </w:t>
      </w:r>
      <w:r w:rsidRPr="005E790F">
        <w:rPr>
          <w:rFonts w:ascii="Palatino Linotype" w:hAnsi="Palatino Linotype"/>
          <w:b/>
          <w:lang w:val="es-ES_tradnl"/>
        </w:rPr>
        <w:t>YAPUR</w:t>
      </w:r>
      <w:r w:rsidRPr="005E790F">
        <w:rPr>
          <w:rFonts w:ascii="Palatino Linotype" w:hAnsi="Palatino Linotype"/>
          <w:lang w:val="es-ES_tradnl"/>
        </w:rPr>
        <w:t>,</w:t>
      </w:r>
      <w:r w:rsidR="00D730A4" w:rsidRPr="005E790F">
        <w:rPr>
          <w:rFonts w:ascii="Palatino Linotype" w:hAnsi="Palatino Linotype"/>
          <w:lang w:val="es-ES_tradnl"/>
        </w:rPr>
        <w:t xml:space="preserve"> </w:t>
      </w:r>
      <w:r w:rsidRPr="005E790F">
        <w:rPr>
          <w:rFonts w:ascii="Palatino Linotype" w:hAnsi="Palatino Linotype"/>
          <w:lang w:val="es-ES_tradnl"/>
        </w:rPr>
        <w:t>a</w:t>
      </w:r>
      <w:r w:rsidR="00D730A4" w:rsidRPr="005E790F">
        <w:rPr>
          <w:rFonts w:ascii="Palatino Linotype" w:hAnsi="Palatino Linotype"/>
          <w:lang w:val="es-ES_tradnl"/>
        </w:rPr>
        <w:t xml:space="preserve"> </w:t>
      </w:r>
      <w:r w:rsidRPr="005E790F">
        <w:rPr>
          <w:rFonts w:ascii="Palatino Linotype" w:hAnsi="Palatino Linotype"/>
          <w:lang w:val="es-ES_tradnl"/>
        </w:rPr>
        <w:t>efecto</w:t>
      </w:r>
      <w:r w:rsidR="00D730A4" w:rsidRPr="005E790F">
        <w:rPr>
          <w:rFonts w:ascii="Palatino Linotype" w:hAnsi="Palatino Linotype"/>
          <w:lang w:val="es-ES_tradnl"/>
        </w:rPr>
        <w:t xml:space="preserve"> </w:t>
      </w:r>
      <w:r w:rsidRPr="005E790F">
        <w:rPr>
          <w:rFonts w:ascii="Palatino Linotype" w:hAnsi="Palatino Linotype"/>
          <w:lang w:val="es-ES_tradnl"/>
        </w:rPr>
        <w:t>de</w:t>
      </w:r>
      <w:r w:rsidR="00D730A4" w:rsidRPr="005E790F">
        <w:rPr>
          <w:rFonts w:ascii="Palatino Linotype" w:hAnsi="Palatino Linotype"/>
          <w:lang w:val="es-ES_tradnl"/>
        </w:rPr>
        <w:t xml:space="preserve"> </w:t>
      </w:r>
      <w:r w:rsidRPr="005E790F">
        <w:rPr>
          <w:rFonts w:ascii="Palatino Linotype" w:hAnsi="Palatino Linotype"/>
          <w:lang w:val="es-ES_tradnl"/>
        </w:rPr>
        <w:t>que</w:t>
      </w:r>
      <w:r w:rsidR="00D730A4" w:rsidRPr="005E790F">
        <w:rPr>
          <w:rFonts w:ascii="Palatino Linotype" w:hAnsi="Palatino Linotype"/>
          <w:lang w:val="es-ES_tradnl"/>
        </w:rPr>
        <w:t xml:space="preserve"> </w:t>
      </w:r>
      <w:r w:rsidRPr="005E790F">
        <w:rPr>
          <w:rFonts w:ascii="Palatino Linotype" w:hAnsi="Palatino Linotype"/>
          <w:lang w:val="es-ES_tradnl"/>
        </w:rPr>
        <w:t>decretara</w:t>
      </w:r>
      <w:r w:rsidR="00D730A4" w:rsidRPr="005E790F">
        <w:rPr>
          <w:rFonts w:ascii="Palatino Linotype" w:hAnsi="Palatino Linotype"/>
          <w:lang w:val="es-ES_tradnl"/>
        </w:rPr>
        <w:t xml:space="preserve"> </w:t>
      </w:r>
      <w:r w:rsidRPr="005E790F">
        <w:rPr>
          <w:rFonts w:ascii="Palatino Linotype" w:hAnsi="Palatino Linotype"/>
          <w:lang w:val="es-ES_tradnl"/>
        </w:rPr>
        <w:t>su</w:t>
      </w:r>
      <w:r w:rsidR="00D730A4" w:rsidRPr="005E790F">
        <w:rPr>
          <w:rFonts w:ascii="Palatino Linotype" w:hAnsi="Palatino Linotype"/>
          <w:lang w:val="es-ES_tradnl"/>
        </w:rPr>
        <w:t xml:space="preserve"> </w:t>
      </w:r>
      <w:r w:rsidRPr="005E790F">
        <w:rPr>
          <w:rFonts w:ascii="Palatino Linotype" w:hAnsi="Palatino Linotype"/>
          <w:lang w:val="es-ES_tradnl"/>
        </w:rPr>
        <w:t>admisión</w:t>
      </w:r>
      <w:r w:rsidR="00D730A4" w:rsidRPr="005E790F">
        <w:rPr>
          <w:rFonts w:ascii="Palatino Linotype" w:hAnsi="Palatino Linotype"/>
          <w:lang w:val="es-ES_tradnl"/>
        </w:rPr>
        <w:t xml:space="preserve"> </w:t>
      </w:r>
      <w:r w:rsidRPr="005E790F">
        <w:rPr>
          <w:rFonts w:ascii="Palatino Linotype" w:hAnsi="Palatino Linotype"/>
          <w:lang w:val="es-ES_tradnl"/>
        </w:rPr>
        <w:t>o</w:t>
      </w:r>
      <w:r w:rsidR="00D730A4" w:rsidRPr="005E790F">
        <w:rPr>
          <w:rFonts w:ascii="Palatino Linotype" w:hAnsi="Palatino Linotype"/>
          <w:lang w:val="es-ES_tradnl"/>
        </w:rPr>
        <w:t xml:space="preserve"> </w:t>
      </w:r>
      <w:r w:rsidRPr="005E790F">
        <w:rPr>
          <w:rFonts w:ascii="Palatino Linotype" w:hAnsi="Palatino Linotype"/>
          <w:lang w:val="es-ES_tradnl"/>
        </w:rPr>
        <w:t>desechamiento.</w:t>
      </w:r>
    </w:p>
    <w:p w:rsidR="001E38B1" w:rsidRPr="005E790F" w:rsidRDefault="00AB1847" w:rsidP="006C31DF">
      <w:pPr>
        <w:pStyle w:val="Prrafodelista"/>
        <w:numPr>
          <w:ilvl w:val="0"/>
          <w:numId w:val="15"/>
        </w:numPr>
        <w:tabs>
          <w:tab w:val="left" w:pos="567"/>
        </w:tabs>
        <w:spacing w:before="240" w:after="240" w:line="360" w:lineRule="auto"/>
        <w:ind w:left="0" w:firstLine="0"/>
        <w:jc w:val="both"/>
        <w:rPr>
          <w:rFonts w:ascii="Palatino Linotype" w:hAnsi="Palatino Linotype" w:cs="Arial"/>
        </w:rPr>
      </w:pPr>
      <w:r w:rsidRPr="005E790F">
        <w:rPr>
          <w:rFonts w:ascii="Palatino Linotype" w:hAnsi="Palatino Linotype" w:cs="Arial"/>
        </w:rPr>
        <w:t>E</w:t>
      </w:r>
      <w:r w:rsidR="004B3947" w:rsidRPr="005E790F">
        <w:rPr>
          <w:rFonts w:ascii="Palatino Linotype" w:hAnsi="Palatino Linotype" w:cs="Arial"/>
        </w:rPr>
        <w:t>n</w:t>
      </w:r>
      <w:r w:rsidR="00D730A4" w:rsidRPr="005E790F">
        <w:rPr>
          <w:rFonts w:ascii="Palatino Linotype" w:hAnsi="Palatino Linotype" w:cs="Arial"/>
        </w:rPr>
        <w:t xml:space="preserve"> </w:t>
      </w:r>
      <w:r w:rsidR="004B3947" w:rsidRPr="005E790F">
        <w:rPr>
          <w:rFonts w:ascii="Palatino Linotype" w:hAnsi="Palatino Linotype" w:cs="Arial"/>
        </w:rPr>
        <w:t>fecha</w:t>
      </w:r>
      <w:r w:rsidR="00D730A4" w:rsidRPr="005E790F">
        <w:rPr>
          <w:rFonts w:ascii="Palatino Linotype" w:hAnsi="Palatino Linotype" w:cs="Arial"/>
        </w:rPr>
        <w:t xml:space="preserve"> </w:t>
      </w:r>
      <w:r w:rsidR="002D3C48" w:rsidRPr="005E790F">
        <w:rPr>
          <w:rFonts w:ascii="Palatino Linotype" w:hAnsi="Palatino Linotype"/>
        </w:rPr>
        <w:t>trece</w:t>
      </w:r>
      <w:r w:rsidR="00321DFF" w:rsidRPr="005E790F">
        <w:rPr>
          <w:rFonts w:ascii="Palatino Linotype" w:hAnsi="Palatino Linotype"/>
        </w:rPr>
        <w:t xml:space="preserve"> de ju</w:t>
      </w:r>
      <w:r w:rsidR="002D3C48" w:rsidRPr="005E790F">
        <w:rPr>
          <w:rFonts w:ascii="Palatino Linotype" w:hAnsi="Palatino Linotype"/>
        </w:rPr>
        <w:t>l</w:t>
      </w:r>
      <w:r w:rsidR="00321DFF" w:rsidRPr="005E790F">
        <w:rPr>
          <w:rFonts w:ascii="Palatino Linotype" w:hAnsi="Palatino Linotype"/>
        </w:rPr>
        <w:t xml:space="preserve">io </w:t>
      </w:r>
      <w:r w:rsidR="00497FC5" w:rsidRPr="005E790F">
        <w:rPr>
          <w:rFonts w:ascii="Palatino Linotype" w:hAnsi="Palatino Linotype"/>
        </w:rPr>
        <w:t>de</w:t>
      </w:r>
      <w:r w:rsidR="00D730A4" w:rsidRPr="005E790F">
        <w:rPr>
          <w:rFonts w:ascii="Palatino Linotype" w:hAnsi="Palatino Linotype"/>
        </w:rPr>
        <w:t xml:space="preserve"> </w:t>
      </w:r>
      <w:r w:rsidR="00497FC5" w:rsidRPr="005E790F">
        <w:rPr>
          <w:rFonts w:ascii="Palatino Linotype" w:hAnsi="Palatino Linotype"/>
        </w:rPr>
        <w:t>dos</w:t>
      </w:r>
      <w:r w:rsidR="00D730A4" w:rsidRPr="005E790F">
        <w:rPr>
          <w:rFonts w:ascii="Palatino Linotype" w:hAnsi="Palatino Linotype"/>
        </w:rPr>
        <w:t xml:space="preserve"> </w:t>
      </w:r>
      <w:r w:rsidR="00497FC5" w:rsidRPr="005E790F">
        <w:rPr>
          <w:rFonts w:ascii="Palatino Linotype" w:hAnsi="Palatino Linotype"/>
        </w:rPr>
        <w:t>mil</w:t>
      </w:r>
      <w:r w:rsidR="00D730A4" w:rsidRPr="005E790F">
        <w:rPr>
          <w:rFonts w:ascii="Palatino Linotype" w:hAnsi="Palatino Linotype"/>
        </w:rPr>
        <w:t xml:space="preserve"> </w:t>
      </w:r>
      <w:r w:rsidR="00497FC5" w:rsidRPr="005E790F">
        <w:rPr>
          <w:rFonts w:ascii="Palatino Linotype" w:hAnsi="Palatino Linotype"/>
        </w:rPr>
        <w:t>dieci</w:t>
      </w:r>
      <w:r w:rsidR="00406744" w:rsidRPr="005E790F">
        <w:rPr>
          <w:rFonts w:ascii="Palatino Linotype" w:hAnsi="Palatino Linotype"/>
        </w:rPr>
        <w:t>ocho</w:t>
      </w:r>
      <w:r w:rsidRPr="005E790F">
        <w:rPr>
          <w:rFonts w:ascii="Palatino Linotype" w:hAnsi="Palatino Linotype" w:cs="Arial"/>
        </w:rPr>
        <w:t>,</w:t>
      </w:r>
      <w:r w:rsidR="00D730A4" w:rsidRPr="005E790F">
        <w:rPr>
          <w:rFonts w:ascii="Palatino Linotype" w:hAnsi="Palatino Linotype" w:cs="Arial"/>
        </w:rPr>
        <w:t xml:space="preserve"> </w:t>
      </w:r>
      <w:r w:rsidRPr="005E790F">
        <w:rPr>
          <w:rFonts w:ascii="Palatino Linotype" w:hAnsi="Palatino Linotype" w:cs="Arial"/>
        </w:rPr>
        <w:t>atento</w:t>
      </w:r>
      <w:r w:rsidR="00D730A4" w:rsidRPr="005E790F">
        <w:rPr>
          <w:rFonts w:ascii="Palatino Linotype" w:hAnsi="Palatino Linotype" w:cs="Arial"/>
        </w:rPr>
        <w:t xml:space="preserve"> </w:t>
      </w:r>
      <w:r w:rsidRPr="005E790F">
        <w:rPr>
          <w:rFonts w:ascii="Palatino Linotype" w:hAnsi="Palatino Linotype" w:cs="Arial"/>
        </w:rPr>
        <w:t>a</w:t>
      </w:r>
      <w:r w:rsidR="00D730A4" w:rsidRPr="005E790F">
        <w:rPr>
          <w:rFonts w:ascii="Palatino Linotype" w:hAnsi="Palatino Linotype" w:cs="Arial"/>
        </w:rPr>
        <w:t xml:space="preserve"> </w:t>
      </w:r>
      <w:r w:rsidRPr="005E790F">
        <w:rPr>
          <w:rFonts w:ascii="Palatino Linotype" w:hAnsi="Palatino Linotype" w:cs="Arial"/>
        </w:rPr>
        <w:t>lo</w:t>
      </w:r>
      <w:r w:rsidR="00D730A4" w:rsidRPr="005E790F">
        <w:rPr>
          <w:rFonts w:ascii="Palatino Linotype" w:hAnsi="Palatino Linotype" w:cs="Arial"/>
        </w:rPr>
        <w:t xml:space="preserve"> </w:t>
      </w:r>
      <w:r w:rsidRPr="005E790F">
        <w:rPr>
          <w:rFonts w:ascii="Palatino Linotype" w:hAnsi="Palatino Linotype" w:cs="Arial"/>
        </w:rPr>
        <w:t>dispuesto</w:t>
      </w:r>
      <w:r w:rsidR="00D730A4" w:rsidRPr="005E790F">
        <w:rPr>
          <w:rFonts w:ascii="Palatino Linotype" w:hAnsi="Palatino Linotype" w:cs="Arial"/>
        </w:rPr>
        <w:t xml:space="preserve"> </w:t>
      </w:r>
      <w:r w:rsidRPr="005E790F">
        <w:rPr>
          <w:rFonts w:ascii="Palatino Linotype" w:hAnsi="Palatino Linotype" w:cs="Arial"/>
        </w:rPr>
        <w:t>en</w:t>
      </w:r>
      <w:r w:rsidR="00D730A4" w:rsidRPr="005E790F">
        <w:rPr>
          <w:rFonts w:ascii="Palatino Linotype" w:hAnsi="Palatino Linotype" w:cs="Arial"/>
        </w:rPr>
        <w:t xml:space="preserve"> </w:t>
      </w:r>
      <w:r w:rsidRPr="005E790F">
        <w:rPr>
          <w:rFonts w:ascii="Palatino Linotype" w:hAnsi="Palatino Linotype" w:cs="Arial"/>
        </w:rPr>
        <w:t>el</w:t>
      </w:r>
      <w:r w:rsidR="00D730A4" w:rsidRPr="005E790F">
        <w:rPr>
          <w:rFonts w:ascii="Palatino Linotype" w:hAnsi="Palatino Linotype" w:cs="Arial"/>
        </w:rPr>
        <w:t xml:space="preserve"> </w:t>
      </w:r>
      <w:r w:rsidRPr="005E790F">
        <w:rPr>
          <w:rFonts w:ascii="Palatino Linotype" w:hAnsi="Palatino Linotype" w:cs="Arial"/>
        </w:rPr>
        <w:t>artículo</w:t>
      </w:r>
      <w:r w:rsidR="00D730A4" w:rsidRPr="005E790F">
        <w:rPr>
          <w:rFonts w:ascii="Palatino Linotype" w:hAnsi="Palatino Linotype" w:cs="Arial"/>
        </w:rPr>
        <w:t xml:space="preserve"> </w:t>
      </w:r>
      <w:r w:rsidRPr="005E790F">
        <w:rPr>
          <w:rFonts w:ascii="Palatino Linotype" w:hAnsi="Palatino Linotype" w:cs="Arial"/>
        </w:rPr>
        <w:t>185</w:t>
      </w:r>
      <w:r w:rsidR="00D730A4" w:rsidRPr="005E790F">
        <w:rPr>
          <w:rFonts w:ascii="Palatino Linotype" w:hAnsi="Palatino Linotype" w:cs="Arial"/>
        </w:rPr>
        <w:t xml:space="preserve"> </w:t>
      </w:r>
      <w:r w:rsidRPr="005E790F">
        <w:rPr>
          <w:rFonts w:ascii="Palatino Linotype" w:hAnsi="Palatino Linotype" w:cs="Arial"/>
        </w:rPr>
        <w:t>fracciones</w:t>
      </w:r>
      <w:r w:rsidR="00D730A4" w:rsidRPr="005E790F">
        <w:rPr>
          <w:rFonts w:ascii="Palatino Linotype" w:hAnsi="Palatino Linotype" w:cs="Arial"/>
        </w:rPr>
        <w:t xml:space="preserve"> </w:t>
      </w:r>
      <w:r w:rsidRPr="005E790F">
        <w:rPr>
          <w:rFonts w:ascii="Palatino Linotype" w:hAnsi="Palatino Linotype" w:cs="Arial"/>
        </w:rPr>
        <w:t>I,</w:t>
      </w:r>
      <w:r w:rsidR="00D730A4" w:rsidRPr="005E790F">
        <w:rPr>
          <w:rFonts w:ascii="Palatino Linotype" w:hAnsi="Palatino Linotype" w:cs="Arial"/>
        </w:rPr>
        <w:t xml:space="preserve"> </w:t>
      </w:r>
      <w:r w:rsidRPr="005E790F">
        <w:rPr>
          <w:rFonts w:ascii="Palatino Linotype" w:hAnsi="Palatino Linotype" w:cs="Arial"/>
        </w:rPr>
        <w:t>II</w:t>
      </w:r>
      <w:r w:rsidR="00D730A4" w:rsidRPr="005E790F">
        <w:rPr>
          <w:rFonts w:ascii="Palatino Linotype" w:hAnsi="Palatino Linotype" w:cs="Arial"/>
        </w:rPr>
        <w:t xml:space="preserve"> </w:t>
      </w:r>
      <w:r w:rsidRPr="005E790F">
        <w:rPr>
          <w:rFonts w:ascii="Palatino Linotype" w:hAnsi="Palatino Linotype" w:cs="Arial"/>
        </w:rPr>
        <w:t>y</w:t>
      </w:r>
      <w:r w:rsidR="00D730A4" w:rsidRPr="005E790F">
        <w:rPr>
          <w:rFonts w:ascii="Palatino Linotype" w:hAnsi="Palatino Linotype" w:cs="Arial"/>
        </w:rPr>
        <w:t xml:space="preserve"> </w:t>
      </w:r>
      <w:r w:rsidRPr="005E790F">
        <w:rPr>
          <w:rFonts w:ascii="Palatino Linotype" w:hAnsi="Palatino Linotype" w:cs="Arial"/>
        </w:rPr>
        <w:t>IV</w:t>
      </w:r>
      <w:r w:rsidR="00D730A4" w:rsidRPr="005E790F">
        <w:rPr>
          <w:rFonts w:ascii="Palatino Linotype" w:hAnsi="Palatino Linotype" w:cs="Arial"/>
        </w:rPr>
        <w:t xml:space="preserve"> </w:t>
      </w:r>
      <w:r w:rsidRPr="005E790F">
        <w:rPr>
          <w:rFonts w:ascii="Palatino Linotype" w:hAnsi="Palatino Linotype" w:cs="Arial"/>
        </w:rPr>
        <w:t>de</w:t>
      </w:r>
      <w:r w:rsidR="00D730A4" w:rsidRPr="005E790F">
        <w:rPr>
          <w:rFonts w:ascii="Palatino Linotype" w:hAnsi="Palatino Linotype" w:cs="Arial"/>
        </w:rPr>
        <w:t xml:space="preserve"> </w:t>
      </w:r>
      <w:r w:rsidRPr="005E790F">
        <w:rPr>
          <w:rFonts w:ascii="Palatino Linotype" w:hAnsi="Palatino Linotype" w:cs="Arial"/>
        </w:rPr>
        <w:t>la</w:t>
      </w:r>
      <w:r w:rsidR="00D730A4" w:rsidRPr="005E790F">
        <w:rPr>
          <w:rFonts w:ascii="Palatino Linotype" w:hAnsi="Palatino Linotype" w:cs="Arial"/>
        </w:rPr>
        <w:t xml:space="preserve"> </w:t>
      </w:r>
      <w:r w:rsidRPr="005E790F">
        <w:rPr>
          <w:rFonts w:ascii="Palatino Linotype" w:hAnsi="Palatino Linotype"/>
        </w:rPr>
        <w:t>Ley</w:t>
      </w:r>
      <w:r w:rsidR="00D730A4" w:rsidRPr="005E790F">
        <w:rPr>
          <w:rFonts w:ascii="Palatino Linotype" w:hAnsi="Palatino Linotype"/>
        </w:rPr>
        <w:t xml:space="preserve"> </w:t>
      </w:r>
      <w:r w:rsidRPr="005E790F">
        <w:rPr>
          <w:rFonts w:ascii="Palatino Linotype" w:hAnsi="Palatino Linotype"/>
        </w:rPr>
        <w:t>de</w:t>
      </w:r>
      <w:r w:rsidR="00D730A4" w:rsidRPr="005E790F">
        <w:rPr>
          <w:rFonts w:ascii="Palatino Linotype" w:hAnsi="Palatino Linotype"/>
        </w:rPr>
        <w:t xml:space="preserve"> </w:t>
      </w:r>
      <w:r w:rsidRPr="005E790F">
        <w:rPr>
          <w:rFonts w:ascii="Palatino Linotype" w:hAnsi="Palatino Linotype"/>
        </w:rPr>
        <w:t>Transparencia</w:t>
      </w:r>
      <w:r w:rsidR="00D730A4" w:rsidRPr="005E790F">
        <w:rPr>
          <w:rFonts w:ascii="Palatino Linotype" w:hAnsi="Palatino Linotype"/>
        </w:rPr>
        <w:t xml:space="preserve"> </w:t>
      </w:r>
      <w:r w:rsidRPr="005E790F">
        <w:rPr>
          <w:rFonts w:ascii="Palatino Linotype" w:hAnsi="Palatino Linotype"/>
        </w:rPr>
        <w:t>y</w:t>
      </w:r>
      <w:r w:rsidR="00D730A4" w:rsidRPr="005E790F">
        <w:rPr>
          <w:rFonts w:ascii="Palatino Linotype" w:hAnsi="Palatino Linotype"/>
        </w:rPr>
        <w:t xml:space="preserve"> </w:t>
      </w:r>
      <w:r w:rsidRPr="005E790F">
        <w:rPr>
          <w:rFonts w:ascii="Palatino Linotype" w:hAnsi="Palatino Linotype"/>
        </w:rPr>
        <w:t>Acceso</w:t>
      </w:r>
      <w:r w:rsidR="00D730A4" w:rsidRPr="005E790F">
        <w:rPr>
          <w:rFonts w:ascii="Palatino Linotype" w:hAnsi="Palatino Linotype"/>
        </w:rPr>
        <w:t xml:space="preserve"> </w:t>
      </w:r>
      <w:r w:rsidRPr="005E790F">
        <w:rPr>
          <w:rFonts w:ascii="Palatino Linotype" w:hAnsi="Palatino Linotype"/>
        </w:rPr>
        <w:t>a</w:t>
      </w:r>
      <w:r w:rsidR="00D730A4" w:rsidRPr="005E790F">
        <w:rPr>
          <w:rFonts w:ascii="Palatino Linotype" w:hAnsi="Palatino Linotype"/>
        </w:rPr>
        <w:t xml:space="preserve"> </w:t>
      </w:r>
      <w:r w:rsidRPr="005E790F">
        <w:rPr>
          <w:rFonts w:ascii="Palatino Linotype" w:hAnsi="Palatino Linotype"/>
        </w:rPr>
        <w:t>la</w:t>
      </w:r>
      <w:r w:rsidR="00D730A4" w:rsidRPr="005E790F">
        <w:rPr>
          <w:rFonts w:ascii="Palatino Linotype" w:hAnsi="Palatino Linotype"/>
        </w:rPr>
        <w:t xml:space="preserve"> </w:t>
      </w:r>
      <w:r w:rsidRPr="005E790F">
        <w:rPr>
          <w:rFonts w:ascii="Palatino Linotype" w:hAnsi="Palatino Linotype"/>
        </w:rPr>
        <w:t>Información</w:t>
      </w:r>
      <w:r w:rsidR="00D730A4" w:rsidRPr="005E790F">
        <w:rPr>
          <w:rFonts w:ascii="Palatino Linotype" w:hAnsi="Palatino Linotype"/>
        </w:rPr>
        <w:t xml:space="preserve"> </w:t>
      </w:r>
      <w:r w:rsidRPr="005E790F">
        <w:rPr>
          <w:rFonts w:ascii="Palatino Linotype" w:hAnsi="Palatino Linotype"/>
        </w:rPr>
        <w:t>Pública</w:t>
      </w:r>
      <w:r w:rsidR="00D730A4" w:rsidRPr="005E790F">
        <w:rPr>
          <w:rFonts w:ascii="Palatino Linotype" w:hAnsi="Palatino Linotype"/>
        </w:rPr>
        <w:t xml:space="preserve"> </w:t>
      </w:r>
      <w:r w:rsidRPr="005E790F">
        <w:rPr>
          <w:rFonts w:ascii="Palatino Linotype" w:hAnsi="Palatino Linotype"/>
        </w:rPr>
        <w:t>del</w:t>
      </w:r>
      <w:r w:rsidR="00D730A4" w:rsidRPr="005E790F">
        <w:rPr>
          <w:rFonts w:ascii="Palatino Linotype" w:hAnsi="Palatino Linotype"/>
        </w:rPr>
        <w:t xml:space="preserve"> </w:t>
      </w:r>
      <w:r w:rsidRPr="005E790F">
        <w:rPr>
          <w:rFonts w:ascii="Palatino Linotype" w:hAnsi="Palatino Linotype"/>
        </w:rPr>
        <w:t>Estado</w:t>
      </w:r>
      <w:r w:rsidR="00D730A4" w:rsidRPr="005E790F">
        <w:rPr>
          <w:rFonts w:ascii="Palatino Linotype" w:hAnsi="Palatino Linotype"/>
        </w:rPr>
        <w:t xml:space="preserve"> </w:t>
      </w:r>
      <w:r w:rsidRPr="005E790F">
        <w:rPr>
          <w:rFonts w:ascii="Palatino Linotype" w:hAnsi="Palatino Linotype"/>
        </w:rPr>
        <w:t>de</w:t>
      </w:r>
      <w:r w:rsidR="00D730A4" w:rsidRPr="005E790F">
        <w:rPr>
          <w:rFonts w:ascii="Palatino Linotype" w:hAnsi="Palatino Linotype"/>
        </w:rPr>
        <w:t xml:space="preserve"> </w:t>
      </w:r>
      <w:r w:rsidRPr="005E790F">
        <w:rPr>
          <w:rFonts w:ascii="Palatino Linotype" w:hAnsi="Palatino Linotype"/>
        </w:rPr>
        <w:t>México</w:t>
      </w:r>
      <w:r w:rsidR="00D730A4" w:rsidRPr="005E790F">
        <w:rPr>
          <w:rFonts w:ascii="Palatino Linotype" w:hAnsi="Palatino Linotype"/>
        </w:rPr>
        <w:t xml:space="preserve"> </w:t>
      </w:r>
      <w:r w:rsidRPr="005E790F">
        <w:rPr>
          <w:rFonts w:ascii="Palatino Linotype" w:hAnsi="Palatino Linotype"/>
        </w:rPr>
        <w:t>y</w:t>
      </w:r>
      <w:r w:rsidR="00D730A4" w:rsidRPr="005E790F">
        <w:rPr>
          <w:rFonts w:ascii="Palatino Linotype" w:hAnsi="Palatino Linotype"/>
        </w:rPr>
        <w:t xml:space="preserve"> </w:t>
      </w:r>
      <w:r w:rsidRPr="005E790F">
        <w:rPr>
          <w:rFonts w:ascii="Palatino Linotype" w:hAnsi="Palatino Linotype"/>
        </w:rPr>
        <w:t>Municipios,</w:t>
      </w:r>
      <w:r w:rsidR="00D730A4" w:rsidRPr="005E790F">
        <w:rPr>
          <w:rFonts w:ascii="Palatino Linotype" w:hAnsi="Palatino Linotype"/>
        </w:rPr>
        <w:t xml:space="preserve"> </w:t>
      </w:r>
      <w:r w:rsidR="009012A7" w:rsidRPr="005E790F">
        <w:rPr>
          <w:rFonts w:ascii="Palatino Linotype" w:hAnsi="Palatino Linotype"/>
        </w:rPr>
        <w:t>se</w:t>
      </w:r>
      <w:r w:rsidR="00D730A4" w:rsidRPr="005E790F">
        <w:rPr>
          <w:rFonts w:ascii="Palatino Linotype" w:hAnsi="Palatino Linotype"/>
        </w:rPr>
        <w:t xml:space="preserve"> </w:t>
      </w:r>
      <w:r w:rsidRPr="005E790F">
        <w:rPr>
          <w:rFonts w:ascii="Palatino Linotype" w:hAnsi="Palatino Linotype"/>
        </w:rPr>
        <w:t>a</w:t>
      </w:r>
      <w:r w:rsidRPr="005E790F">
        <w:rPr>
          <w:rFonts w:ascii="Palatino Linotype" w:hAnsi="Palatino Linotype" w:cs="Arial"/>
        </w:rPr>
        <w:t>cordó</w:t>
      </w:r>
      <w:r w:rsidR="00D730A4" w:rsidRPr="005E790F">
        <w:rPr>
          <w:rFonts w:ascii="Palatino Linotype" w:hAnsi="Palatino Linotype" w:cs="Arial"/>
        </w:rPr>
        <w:t xml:space="preserve"> </w:t>
      </w:r>
      <w:r w:rsidRPr="005E790F">
        <w:rPr>
          <w:rFonts w:ascii="Palatino Linotype" w:hAnsi="Palatino Linotype" w:cs="Arial"/>
        </w:rPr>
        <w:t>la</w:t>
      </w:r>
      <w:r w:rsidR="00D730A4" w:rsidRPr="005E790F">
        <w:rPr>
          <w:rFonts w:ascii="Palatino Linotype" w:hAnsi="Palatino Linotype" w:cs="Arial"/>
        </w:rPr>
        <w:t xml:space="preserve"> </w:t>
      </w:r>
      <w:r w:rsidRPr="005E790F">
        <w:rPr>
          <w:rFonts w:ascii="Palatino Linotype" w:hAnsi="Palatino Linotype" w:cs="Arial"/>
        </w:rPr>
        <w:t>admisión</w:t>
      </w:r>
      <w:r w:rsidR="00D730A4" w:rsidRPr="005E790F">
        <w:rPr>
          <w:rFonts w:ascii="Palatino Linotype" w:hAnsi="Palatino Linotype" w:cs="Arial"/>
        </w:rPr>
        <w:t xml:space="preserve"> </w:t>
      </w:r>
      <w:r w:rsidRPr="005E790F">
        <w:rPr>
          <w:rFonts w:ascii="Palatino Linotype" w:hAnsi="Palatino Linotype" w:cs="Arial"/>
        </w:rPr>
        <w:t>a</w:t>
      </w:r>
      <w:r w:rsidR="00D730A4" w:rsidRPr="005E790F">
        <w:rPr>
          <w:rFonts w:ascii="Palatino Linotype" w:hAnsi="Palatino Linotype" w:cs="Arial"/>
        </w:rPr>
        <w:t xml:space="preserve"> </w:t>
      </w:r>
      <w:r w:rsidRPr="005E790F">
        <w:rPr>
          <w:rFonts w:ascii="Palatino Linotype" w:hAnsi="Palatino Linotype" w:cs="Arial"/>
        </w:rPr>
        <w:t>trámite</w:t>
      </w:r>
      <w:r w:rsidR="00D730A4" w:rsidRPr="005E790F">
        <w:rPr>
          <w:rFonts w:ascii="Palatino Linotype" w:hAnsi="Palatino Linotype" w:cs="Arial"/>
        </w:rPr>
        <w:t xml:space="preserve"> </w:t>
      </w:r>
      <w:r w:rsidRPr="005E790F">
        <w:rPr>
          <w:rFonts w:ascii="Palatino Linotype" w:hAnsi="Palatino Linotype" w:cs="Arial"/>
        </w:rPr>
        <w:t>de</w:t>
      </w:r>
      <w:r w:rsidR="00943778" w:rsidRPr="005E790F">
        <w:rPr>
          <w:rFonts w:ascii="Palatino Linotype" w:hAnsi="Palatino Linotype" w:cs="Arial"/>
        </w:rPr>
        <w:t>l</w:t>
      </w:r>
      <w:r w:rsidR="00D730A4" w:rsidRPr="005E790F">
        <w:rPr>
          <w:rFonts w:ascii="Palatino Linotype" w:hAnsi="Palatino Linotype" w:cs="Arial"/>
        </w:rPr>
        <w:t xml:space="preserve"> </w:t>
      </w:r>
      <w:r w:rsidRPr="005E790F">
        <w:rPr>
          <w:rFonts w:ascii="Palatino Linotype" w:hAnsi="Palatino Linotype" w:cs="Arial"/>
        </w:rPr>
        <w:t>referido</w:t>
      </w:r>
      <w:r w:rsidR="00D730A4" w:rsidRPr="005E790F">
        <w:rPr>
          <w:rFonts w:ascii="Palatino Linotype" w:hAnsi="Palatino Linotype" w:cs="Arial"/>
        </w:rPr>
        <w:t xml:space="preserve"> </w:t>
      </w:r>
      <w:r w:rsidRPr="005E790F">
        <w:rPr>
          <w:rFonts w:ascii="Palatino Linotype" w:hAnsi="Palatino Linotype" w:cs="Arial"/>
        </w:rPr>
        <w:t>recurso</w:t>
      </w:r>
      <w:r w:rsidR="00D730A4" w:rsidRPr="005E790F">
        <w:rPr>
          <w:rFonts w:ascii="Palatino Linotype" w:hAnsi="Palatino Linotype" w:cs="Arial"/>
        </w:rPr>
        <w:t xml:space="preserve"> </w:t>
      </w:r>
      <w:r w:rsidRPr="005E790F">
        <w:rPr>
          <w:rFonts w:ascii="Palatino Linotype" w:hAnsi="Palatino Linotype" w:cs="Arial"/>
        </w:rPr>
        <w:t>de</w:t>
      </w:r>
      <w:r w:rsidR="00D730A4" w:rsidRPr="005E790F">
        <w:rPr>
          <w:rFonts w:ascii="Palatino Linotype" w:hAnsi="Palatino Linotype" w:cs="Arial"/>
        </w:rPr>
        <w:t xml:space="preserve"> </w:t>
      </w:r>
      <w:r w:rsidRPr="005E790F">
        <w:rPr>
          <w:rFonts w:ascii="Palatino Linotype" w:hAnsi="Palatino Linotype" w:cs="Arial"/>
          <w:lang w:val="es-ES_tradnl"/>
        </w:rPr>
        <w:t>revisión</w:t>
      </w:r>
      <w:r w:rsidRPr="005E790F">
        <w:rPr>
          <w:rFonts w:ascii="Palatino Linotype" w:hAnsi="Palatino Linotype" w:cs="Arial"/>
        </w:rPr>
        <w:t>,</w:t>
      </w:r>
      <w:r w:rsidR="00D730A4" w:rsidRPr="005E790F">
        <w:rPr>
          <w:rFonts w:ascii="Palatino Linotype" w:hAnsi="Palatino Linotype" w:cs="Arial"/>
        </w:rPr>
        <w:t xml:space="preserve"> </w:t>
      </w:r>
      <w:r w:rsidRPr="005E790F">
        <w:rPr>
          <w:rFonts w:ascii="Palatino Linotype" w:hAnsi="Palatino Linotype" w:cs="Arial"/>
        </w:rPr>
        <w:t>así</w:t>
      </w:r>
      <w:r w:rsidR="00D730A4" w:rsidRPr="005E790F">
        <w:rPr>
          <w:rFonts w:ascii="Palatino Linotype" w:hAnsi="Palatino Linotype" w:cs="Arial"/>
        </w:rPr>
        <w:t xml:space="preserve"> </w:t>
      </w:r>
      <w:r w:rsidRPr="005E790F">
        <w:rPr>
          <w:rFonts w:ascii="Palatino Linotype" w:hAnsi="Palatino Linotype" w:cs="Arial"/>
        </w:rPr>
        <w:t>como</w:t>
      </w:r>
      <w:r w:rsidR="00D730A4" w:rsidRPr="005E790F">
        <w:rPr>
          <w:rFonts w:ascii="Palatino Linotype" w:hAnsi="Palatino Linotype" w:cs="Arial"/>
        </w:rPr>
        <w:t xml:space="preserve"> </w:t>
      </w:r>
      <w:r w:rsidRPr="005E790F">
        <w:rPr>
          <w:rFonts w:ascii="Palatino Linotype" w:hAnsi="Palatino Linotype" w:cs="Arial"/>
        </w:rPr>
        <w:t>la</w:t>
      </w:r>
      <w:r w:rsidR="00D730A4" w:rsidRPr="005E790F">
        <w:rPr>
          <w:rFonts w:ascii="Palatino Linotype" w:hAnsi="Palatino Linotype" w:cs="Arial"/>
        </w:rPr>
        <w:t xml:space="preserve"> </w:t>
      </w:r>
      <w:r w:rsidRPr="005E790F">
        <w:rPr>
          <w:rFonts w:ascii="Palatino Linotype" w:hAnsi="Palatino Linotype" w:cs="Arial"/>
        </w:rPr>
        <w:t>integración</w:t>
      </w:r>
      <w:r w:rsidR="00D730A4" w:rsidRPr="005E790F">
        <w:rPr>
          <w:rFonts w:ascii="Palatino Linotype" w:hAnsi="Palatino Linotype" w:cs="Arial"/>
        </w:rPr>
        <w:t xml:space="preserve"> </w:t>
      </w:r>
      <w:r w:rsidRPr="005E790F">
        <w:rPr>
          <w:rFonts w:ascii="Palatino Linotype" w:hAnsi="Palatino Linotype" w:cs="Arial"/>
        </w:rPr>
        <w:t>de</w:t>
      </w:r>
      <w:r w:rsidR="00943778" w:rsidRPr="005E790F">
        <w:rPr>
          <w:rFonts w:ascii="Palatino Linotype" w:hAnsi="Palatino Linotype" w:cs="Arial"/>
        </w:rPr>
        <w:t>l</w:t>
      </w:r>
      <w:r w:rsidR="00D730A4" w:rsidRPr="005E790F">
        <w:rPr>
          <w:rFonts w:ascii="Palatino Linotype" w:hAnsi="Palatino Linotype" w:cs="Arial"/>
        </w:rPr>
        <w:t xml:space="preserve"> </w:t>
      </w:r>
      <w:r w:rsidRPr="005E790F">
        <w:rPr>
          <w:rFonts w:ascii="Palatino Linotype" w:hAnsi="Palatino Linotype" w:cs="Arial"/>
        </w:rPr>
        <w:t>expediente</w:t>
      </w:r>
      <w:r w:rsidR="00D730A4" w:rsidRPr="005E790F">
        <w:rPr>
          <w:rFonts w:ascii="Palatino Linotype" w:hAnsi="Palatino Linotype" w:cs="Arial"/>
        </w:rPr>
        <w:t xml:space="preserve"> </w:t>
      </w:r>
      <w:r w:rsidRPr="005E790F">
        <w:rPr>
          <w:rFonts w:ascii="Palatino Linotype" w:hAnsi="Palatino Linotype" w:cs="Arial"/>
        </w:rPr>
        <w:t>respectivo,</w:t>
      </w:r>
      <w:r w:rsidR="00D730A4" w:rsidRPr="005E790F">
        <w:rPr>
          <w:rFonts w:ascii="Palatino Linotype" w:hAnsi="Palatino Linotype" w:cs="Arial"/>
        </w:rPr>
        <w:t xml:space="preserve"> </w:t>
      </w:r>
      <w:r w:rsidRPr="005E790F">
        <w:rPr>
          <w:rFonts w:ascii="Palatino Linotype" w:hAnsi="Palatino Linotype" w:cs="Arial"/>
        </w:rPr>
        <w:t>mismo</w:t>
      </w:r>
      <w:r w:rsidR="00D730A4" w:rsidRPr="005E790F">
        <w:rPr>
          <w:rFonts w:ascii="Palatino Linotype" w:hAnsi="Palatino Linotype" w:cs="Arial"/>
        </w:rPr>
        <w:t xml:space="preserve"> </w:t>
      </w:r>
      <w:r w:rsidRPr="005E790F">
        <w:rPr>
          <w:rFonts w:ascii="Palatino Linotype" w:hAnsi="Palatino Linotype" w:cs="Arial"/>
        </w:rPr>
        <w:t>que</w:t>
      </w:r>
      <w:r w:rsidR="00D730A4" w:rsidRPr="005E790F">
        <w:rPr>
          <w:rFonts w:ascii="Palatino Linotype" w:hAnsi="Palatino Linotype" w:cs="Arial"/>
        </w:rPr>
        <w:t xml:space="preserve"> </w:t>
      </w:r>
      <w:r w:rsidRPr="005E790F">
        <w:rPr>
          <w:rFonts w:ascii="Palatino Linotype" w:hAnsi="Palatino Linotype" w:cs="Arial"/>
        </w:rPr>
        <w:t>se</w:t>
      </w:r>
      <w:r w:rsidR="00D730A4" w:rsidRPr="005E790F">
        <w:rPr>
          <w:rFonts w:ascii="Palatino Linotype" w:hAnsi="Palatino Linotype" w:cs="Arial"/>
        </w:rPr>
        <w:t xml:space="preserve"> </w:t>
      </w:r>
      <w:r w:rsidRPr="005E790F">
        <w:rPr>
          <w:rFonts w:ascii="Palatino Linotype" w:hAnsi="Palatino Linotype" w:cs="Arial"/>
        </w:rPr>
        <w:t>pus</w:t>
      </w:r>
      <w:r w:rsidR="00943778" w:rsidRPr="005E790F">
        <w:rPr>
          <w:rFonts w:ascii="Palatino Linotype" w:hAnsi="Palatino Linotype" w:cs="Arial"/>
        </w:rPr>
        <w:t>o</w:t>
      </w:r>
      <w:r w:rsidR="00D730A4" w:rsidRPr="005E790F">
        <w:rPr>
          <w:rFonts w:ascii="Palatino Linotype" w:hAnsi="Palatino Linotype" w:cs="Arial"/>
        </w:rPr>
        <w:t xml:space="preserve"> </w:t>
      </w:r>
      <w:r w:rsidRPr="005E790F">
        <w:rPr>
          <w:rFonts w:ascii="Palatino Linotype" w:hAnsi="Palatino Linotype" w:cs="Arial"/>
        </w:rPr>
        <w:t>a</w:t>
      </w:r>
      <w:r w:rsidR="00D730A4" w:rsidRPr="005E790F">
        <w:rPr>
          <w:rFonts w:ascii="Palatino Linotype" w:hAnsi="Palatino Linotype" w:cs="Arial"/>
        </w:rPr>
        <w:t xml:space="preserve"> </w:t>
      </w:r>
      <w:r w:rsidRPr="005E790F">
        <w:rPr>
          <w:rFonts w:ascii="Palatino Linotype" w:hAnsi="Palatino Linotype" w:cs="Arial"/>
        </w:rPr>
        <w:t>disposición</w:t>
      </w:r>
      <w:r w:rsidR="00D730A4" w:rsidRPr="005E790F">
        <w:rPr>
          <w:rFonts w:ascii="Palatino Linotype" w:hAnsi="Palatino Linotype" w:cs="Arial"/>
        </w:rPr>
        <w:t xml:space="preserve"> </w:t>
      </w:r>
      <w:r w:rsidRPr="005E790F">
        <w:rPr>
          <w:rFonts w:ascii="Palatino Linotype" w:hAnsi="Palatino Linotype" w:cs="Arial"/>
        </w:rPr>
        <w:t>de</w:t>
      </w:r>
      <w:r w:rsidR="00D730A4" w:rsidRPr="005E790F">
        <w:rPr>
          <w:rFonts w:ascii="Palatino Linotype" w:hAnsi="Palatino Linotype" w:cs="Arial"/>
        </w:rPr>
        <w:t xml:space="preserve"> </w:t>
      </w:r>
      <w:r w:rsidRPr="005E790F">
        <w:rPr>
          <w:rFonts w:ascii="Palatino Linotype" w:hAnsi="Palatino Linotype" w:cs="Arial"/>
        </w:rPr>
        <w:t>las</w:t>
      </w:r>
      <w:r w:rsidR="00D730A4" w:rsidRPr="005E790F">
        <w:rPr>
          <w:rFonts w:ascii="Palatino Linotype" w:hAnsi="Palatino Linotype" w:cs="Arial"/>
        </w:rPr>
        <w:t xml:space="preserve"> </w:t>
      </w:r>
      <w:r w:rsidRPr="005E790F">
        <w:rPr>
          <w:rFonts w:ascii="Palatino Linotype" w:hAnsi="Palatino Linotype" w:cs="Arial"/>
        </w:rPr>
        <w:t>partes,</w:t>
      </w:r>
      <w:r w:rsidR="00D730A4" w:rsidRPr="005E790F">
        <w:rPr>
          <w:rFonts w:ascii="Palatino Linotype" w:hAnsi="Palatino Linotype" w:cs="Arial"/>
        </w:rPr>
        <w:t xml:space="preserve"> </w:t>
      </w:r>
      <w:r w:rsidRPr="005E790F">
        <w:rPr>
          <w:rFonts w:ascii="Palatino Linotype" w:hAnsi="Palatino Linotype" w:cs="Arial"/>
        </w:rPr>
        <w:t>para</w:t>
      </w:r>
      <w:r w:rsidR="00D730A4" w:rsidRPr="005E790F">
        <w:rPr>
          <w:rFonts w:ascii="Palatino Linotype" w:hAnsi="Palatino Linotype" w:cs="Arial"/>
        </w:rPr>
        <w:t xml:space="preserve"> </w:t>
      </w:r>
      <w:r w:rsidRPr="005E790F">
        <w:rPr>
          <w:rFonts w:ascii="Palatino Linotype" w:hAnsi="Palatino Linotype" w:cs="Arial"/>
        </w:rPr>
        <w:t>que</w:t>
      </w:r>
      <w:r w:rsidR="00D730A4" w:rsidRPr="005E790F">
        <w:rPr>
          <w:rFonts w:ascii="Palatino Linotype" w:hAnsi="Palatino Linotype" w:cs="Arial"/>
        </w:rPr>
        <w:t xml:space="preserve"> </w:t>
      </w:r>
      <w:r w:rsidRPr="005E790F">
        <w:rPr>
          <w:rFonts w:ascii="Palatino Linotype" w:hAnsi="Palatino Linotype" w:cs="Arial"/>
        </w:rPr>
        <w:t>en</w:t>
      </w:r>
      <w:r w:rsidR="00D730A4" w:rsidRPr="005E790F">
        <w:rPr>
          <w:rFonts w:ascii="Palatino Linotype" w:hAnsi="Palatino Linotype" w:cs="Arial"/>
        </w:rPr>
        <w:t xml:space="preserve"> </w:t>
      </w:r>
      <w:r w:rsidR="00E70A61" w:rsidRPr="005E790F">
        <w:rPr>
          <w:rFonts w:ascii="Palatino Linotype" w:hAnsi="Palatino Linotype" w:cs="Arial"/>
        </w:rPr>
        <w:t>el</w:t>
      </w:r>
      <w:r w:rsidR="00D730A4" w:rsidRPr="005E790F">
        <w:rPr>
          <w:rFonts w:ascii="Palatino Linotype" w:hAnsi="Palatino Linotype" w:cs="Arial"/>
        </w:rPr>
        <w:t xml:space="preserve"> </w:t>
      </w:r>
      <w:r w:rsidRPr="005E790F">
        <w:rPr>
          <w:rFonts w:ascii="Palatino Linotype" w:hAnsi="Palatino Linotype" w:cs="Arial"/>
        </w:rPr>
        <w:t>plazo</w:t>
      </w:r>
      <w:r w:rsidR="00D730A4" w:rsidRPr="005E790F">
        <w:rPr>
          <w:rFonts w:ascii="Palatino Linotype" w:hAnsi="Palatino Linotype" w:cs="Arial"/>
        </w:rPr>
        <w:t xml:space="preserve"> </w:t>
      </w:r>
      <w:r w:rsidRPr="005E790F">
        <w:rPr>
          <w:rFonts w:ascii="Palatino Linotype" w:hAnsi="Palatino Linotype" w:cs="Arial"/>
        </w:rPr>
        <w:t>máximo</w:t>
      </w:r>
      <w:r w:rsidR="00D730A4" w:rsidRPr="005E790F">
        <w:rPr>
          <w:rFonts w:ascii="Palatino Linotype" w:hAnsi="Palatino Linotype" w:cs="Arial"/>
        </w:rPr>
        <w:t xml:space="preserve"> </w:t>
      </w:r>
      <w:r w:rsidRPr="005E790F">
        <w:rPr>
          <w:rFonts w:ascii="Palatino Linotype" w:hAnsi="Palatino Linotype" w:cs="Arial"/>
        </w:rPr>
        <w:t>de</w:t>
      </w:r>
      <w:r w:rsidR="00D730A4" w:rsidRPr="005E790F">
        <w:rPr>
          <w:rFonts w:ascii="Palatino Linotype" w:hAnsi="Palatino Linotype" w:cs="Arial"/>
        </w:rPr>
        <w:t xml:space="preserve"> </w:t>
      </w:r>
      <w:r w:rsidRPr="005E790F">
        <w:rPr>
          <w:rFonts w:ascii="Palatino Linotype" w:hAnsi="Palatino Linotype" w:cs="Arial"/>
        </w:rPr>
        <w:t>siete</w:t>
      </w:r>
      <w:r w:rsidR="00D730A4" w:rsidRPr="005E790F">
        <w:rPr>
          <w:rFonts w:ascii="Palatino Linotype" w:hAnsi="Palatino Linotype" w:cs="Arial"/>
        </w:rPr>
        <w:t xml:space="preserve"> </w:t>
      </w:r>
      <w:r w:rsidRPr="005E790F">
        <w:rPr>
          <w:rFonts w:ascii="Palatino Linotype" w:hAnsi="Palatino Linotype" w:cs="Arial"/>
        </w:rPr>
        <w:t>días</w:t>
      </w:r>
      <w:r w:rsidR="00D730A4" w:rsidRPr="005E790F">
        <w:rPr>
          <w:rFonts w:ascii="Palatino Linotype" w:hAnsi="Palatino Linotype" w:cs="Arial"/>
        </w:rPr>
        <w:t xml:space="preserve"> </w:t>
      </w:r>
      <w:r w:rsidRPr="005E790F">
        <w:rPr>
          <w:rFonts w:ascii="Palatino Linotype" w:hAnsi="Palatino Linotype" w:cs="Arial"/>
        </w:rPr>
        <w:t>hábiles</w:t>
      </w:r>
      <w:r w:rsidR="0025472A" w:rsidRPr="005E790F">
        <w:rPr>
          <w:rFonts w:ascii="Palatino Linotype" w:hAnsi="Palatino Linotype" w:cs="Arial"/>
        </w:rPr>
        <w:t>,</w:t>
      </w:r>
      <w:r w:rsidR="00D730A4" w:rsidRPr="005E790F">
        <w:rPr>
          <w:rFonts w:ascii="Palatino Linotype" w:hAnsi="Palatino Linotype" w:cs="Arial"/>
        </w:rPr>
        <w:t xml:space="preserve"> </w:t>
      </w:r>
      <w:r w:rsidR="00DE1643" w:rsidRPr="005E790F">
        <w:rPr>
          <w:rFonts w:ascii="Palatino Linotype" w:hAnsi="Palatino Linotype" w:cs="Arial"/>
          <w:b/>
        </w:rPr>
        <w:t>EL RECURRENTE</w:t>
      </w:r>
      <w:r w:rsidR="00D730A4" w:rsidRPr="005E790F">
        <w:rPr>
          <w:rFonts w:ascii="Palatino Linotype" w:hAnsi="Palatino Linotype" w:cs="Arial"/>
        </w:rPr>
        <w:t xml:space="preserve"> </w:t>
      </w:r>
      <w:r w:rsidR="0025472A" w:rsidRPr="005E790F">
        <w:rPr>
          <w:rFonts w:ascii="Palatino Linotype" w:hAnsi="Palatino Linotype" w:cs="Arial"/>
        </w:rPr>
        <w:t>realizara</w:t>
      </w:r>
      <w:r w:rsidR="00D730A4" w:rsidRPr="005E790F">
        <w:rPr>
          <w:rFonts w:ascii="Palatino Linotype" w:hAnsi="Palatino Linotype" w:cs="Arial"/>
        </w:rPr>
        <w:t xml:space="preserve"> </w:t>
      </w:r>
      <w:r w:rsidRPr="005E790F">
        <w:rPr>
          <w:rFonts w:ascii="Palatino Linotype" w:hAnsi="Palatino Linotype" w:cs="Arial"/>
        </w:rPr>
        <w:t>manifestaciones</w:t>
      </w:r>
      <w:r w:rsidR="00AD2090" w:rsidRPr="005E790F">
        <w:rPr>
          <w:rFonts w:ascii="Palatino Linotype" w:hAnsi="Palatino Linotype" w:cs="Arial"/>
        </w:rPr>
        <w:t>,</w:t>
      </w:r>
      <w:r w:rsidR="00D730A4" w:rsidRPr="005E790F">
        <w:rPr>
          <w:rFonts w:ascii="Palatino Linotype" w:hAnsi="Palatino Linotype" w:cs="Arial"/>
        </w:rPr>
        <w:t xml:space="preserve"> </w:t>
      </w:r>
      <w:r w:rsidR="00E70A61" w:rsidRPr="005E790F">
        <w:rPr>
          <w:rFonts w:ascii="Palatino Linotype" w:hAnsi="Palatino Linotype" w:cs="Arial"/>
        </w:rPr>
        <w:t>alegatos</w:t>
      </w:r>
      <w:r w:rsidR="00D730A4" w:rsidRPr="005E790F">
        <w:rPr>
          <w:rFonts w:ascii="Palatino Linotype" w:hAnsi="Palatino Linotype" w:cs="Arial"/>
        </w:rPr>
        <w:t xml:space="preserve"> </w:t>
      </w:r>
      <w:r w:rsidR="00AD2090" w:rsidRPr="005E790F">
        <w:rPr>
          <w:rFonts w:ascii="Palatino Linotype" w:hAnsi="Palatino Linotype" w:cs="Arial"/>
        </w:rPr>
        <w:t>y</w:t>
      </w:r>
      <w:r w:rsidR="00D730A4" w:rsidRPr="005E790F">
        <w:rPr>
          <w:rFonts w:ascii="Palatino Linotype" w:hAnsi="Palatino Linotype" w:cs="Arial"/>
        </w:rPr>
        <w:t xml:space="preserve"> </w:t>
      </w:r>
      <w:r w:rsidR="004E5727" w:rsidRPr="005E790F">
        <w:rPr>
          <w:rFonts w:ascii="Palatino Linotype" w:hAnsi="Palatino Linotype" w:cs="Arial"/>
        </w:rPr>
        <w:t>ofrec</w:t>
      </w:r>
      <w:r w:rsidR="0025472A" w:rsidRPr="005E790F">
        <w:rPr>
          <w:rFonts w:ascii="Palatino Linotype" w:hAnsi="Palatino Linotype" w:cs="Arial"/>
        </w:rPr>
        <w:t>iera</w:t>
      </w:r>
      <w:r w:rsidR="00D730A4" w:rsidRPr="005E790F">
        <w:rPr>
          <w:rFonts w:ascii="Palatino Linotype" w:hAnsi="Palatino Linotype" w:cs="Arial"/>
        </w:rPr>
        <w:t xml:space="preserve"> </w:t>
      </w:r>
      <w:r w:rsidR="004E5727" w:rsidRPr="005E790F">
        <w:rPr>
          <w:rFonts w:ascii="Palatino Linotype" w:hAnsi="Palatino Linotype" w:cs="Arial"/>
        </w:rPr>
        <w:t>las</w:t>
      </w:r>
      <w:r w:rsidR="00D730A4" w:rsidRPr="005E790F">
        <w:rPr>
          <w:rFonts w:ascii="Palatino Linotype" w:hAnsi="Palatino Linotype" w:cs="Arial"/>
        </w:rPr>
        <w:t xml:space="preserve"> </w:t>
      </w:r>
      <w:r w:rsidR="004E5727" w:rsidRPr="005E790F">
        <w:rPr>
          <w:rFonts w:ascii="Palatino Linotype" w:hAnsi="Palatino Linotype" w:cs="Arial"/>
        </w:rPr>
        <w:t>pruebas</w:t>
      </w:r>
      <w:r w:rsidR="00D730A4" w:rsidRPr="005E790F">
        <w:rPr>
          <w:rFonts w:ascii="Palatino Linotype" w:hAnsi="Palatino Linotype" w:cs="Arial"/>
        </w:rPr>
        <w:t xml:space="preserve"> </w:t>
      </w:r>
      <w:r w:rsidR="00E70A61" w:rsidRPr="005E790F">
        <w:rPr>
          <w:rFonts w:ascii="Palatino Linotype" w:hAnsi="Palatino Linotype" w:cs="Arial"/>
        </w:rPr>
        <w:t>que</w:t>
      </w:r>
      <w:r w:rsidR="00D730A4" w:rsidRPr="005E790F">
        <w:rPr>
          <w:rFonts w:ascii="Palatino Linotype" w:hAnsi="Palatino Linotype" w:cs="Arial"/>
        </w:rPr>
        <w:t xml:space="preserve"> </w:t>
      </w:r>
      <w:r w:rsidR="00E70A61" w:rsidRPr="005E790F">
        <w:rPr>
          <w:rFonts w:ascii="Palatino Linotype" w:hAnsi="Palatino Linotype" w:cs="Arial"/>
        </w:rPr>
        <w:t>a</w:t>
      </w:r>
      <w:r w:rsidR="00D730A4" w:rsidRPr="005E790F">
        <w:rPr>
          <w:rFonts w:ascii="Palatino Linotype" w:hAnsi="Palatino Linotype" w:cs="Arial"/>
        </w:rPr>
        <w:t xml:space="preserve"> </w:t>
      </w:r>
      <w:r w:rsidR="00E70A61" w:rsidRPr="005E790F">
        <w:rPr>
          <w:rFonts w:ascii="Palatino Linotype" w:hAnsi="Palatino Linotype" w:cs="Arial"/>
        </w:rPr>
        <w:t>su</w:t>
      </w:r>
      <w:r w:rsidR="00D730A4" w:rsidRPr="005E790F">
        <w:rPr>
          <w:rFonts w:ascii="Palatino Linotype" w:hAnsi="Palatino Linotype" w:cs="Arial"/>
        </w:rPr>
        <w:t xml:space="preserve"> </w:t>
      </w:r>
      <w:r w:rsidR="00E70A61" w:rsidRPr="005E790F">
        <w:rPr>
          <w:rFonts w:ascii="Palatino Linotype" w:hAnsi="Palatino Linotype" w:cs="Arial"/>
        </w:rPr>
        <w:lastRenderedPageBreak/>
        <w:t>derecho</w:t>
      </w:r>
      <w:r w:rsidR="00D730A4" w:rsidRPr="005E790F">
        <w:rPr>
          <w:rFonts w:ascii="Palatino Linotype" w:hAnsi="Palatino Linotype" w:cs="Arial"/>
        </w:rPr>
        <w:t xml:space="preserve"> </w:t>
      </w:r>
      <w:r w:rsidR="00E70A61" w:rsidRPr="005E790F">
        <w:rPr>
          <w:rFonts w:ascii="Palatino Linotype" w:hAnsi="Palatino Linotype" w:cs="Arial"/>
          <w:lang w:val="es-ES_tradnl"/>
        </w:rPr>
        <w:t>conviniera</w:t>
      </w:r>
      <w:r w:rsidR="00D730A4" w:rsidRPr="005E790F">
        <w:rPr>
          <w:rFonts w:ascii="Palatino Linotype" w:hAnsi="Palatino Linotype" w:cs="Arial"/>
        </w:rPr>
        <w:t xml:space="preserve"> </w:t>
      </w:r>
      <w:r w:rsidR="0025472A" w:rsidRPr="005E790F">
        <w:rPr>
          <w:rFonts w:ascii="Palatino Linotype" w:hAnsi="Palatino Linotype" w:cs="Arial"/>
        </w:rPr>
        <w:t>y,</w:t>
      </w:r>
      <w:r w:rsidR="00D730A4" w:rsidRPr="005E790F">
        <w:rPr>
          <w:rFonts w:ascii="Palatino Linotype" w:hAnsi="Palatino Linotype" w:cs="Arial"/>
        </w:rPr>
        <w:t xml:space="preserve"> </w:t>
      </w:r>
      <w:r w:rsidR="0025472A" w:rsidRPr="005E790F">
        <w:rPr>
          <w:rFonts w:ascii="Palatino Linotype" w:hAnsi="Palatino Linotype" w:cs="Arial"/>
        </w:rPr>
        <w:t>en</w:t>
      </w:r>
      <w:r w:rsidR="00D730A4" w:rsidRPr="005E790F">
        <w:rPr>
          <w:rFonts w:ascii="Palatino Linotype" w:hAnsi="Palatino Linotype" w:cs="Arial"/>
        </w:rPr>
        <w:t xml:space="preserve"> </w:t>
      </w:r>
      <w:r w:rsidR="0025472A" w:rsidRPr="005E790F">
        <w:rPr>
          <w:rFonts w:ascii="Palatino Linotype" w:hAnsi="Palatino Linotype" w:cs="Arial"/>
        </w:rPr>
        <w:t>el</w:t>
      </w:r>
      <w:r w:rsidR="00D730A4" w:rsidRPr="005E790F">
        <w:rPr>
          <w:rFonts w:ascii="Palatino Linotype" w:hAnsi="Palatino Linotype" w:cs="Arial"/>
        </w:rPr>
        <w:t xml:space="preserve"> </w:t>
      </w:r>
      <w:r w:rsidR="0025472A" w:rsidRPr="005E790F">
        <w:rPr>
          <w:rFonts w:ascii="Palatino Linotype" w:hAnsi="Palatino Linotype" w:cs="Arial"/>
        </w:rPr>
        <w:t>caso</w:t>
      </w:r>
      <w:r w:rsidR="00D730A4" w:rsidRPr="005E790F">
        <w:rPr>
          <w:rFonts w:ascii="Palatino Linotype" w:hAnsi="Palatino Linotype" w:cs="Arial"/>
        </w:rPr>
        <w:t xml:space="preserve"> </w:t>
      </w:r>
      <w:r w:rsidR="0025472A" w:rsidRPr="005E790F">
        <w:rPr>
          <w:rFonts w:ascii="Palatino Linotype" w:hAnsi="Palatino Linotype" w:cs="Arial"/>
        </w:rPr>
        <w:t>del</w:t>
      </w:r>
      <w:r w:rsidR="00D730A4" w:rsidRPr="005E790F">
        <w:rPr>
          <w:rFonts w:ascii="Palatino Linotype" w:hAnsi="Palatino Linotype" w:cs="Arial"/>
          <w:b/>
        </w:rPr>
        <w:t xml:space="preserve"> </w:t>
      </w:r>
      <w:r w:rsidR="0025472A" w:rsidRPr="005E790F">
        <w:rPr>
          <w:rFonts w:ascii="Palatino Linotype" w:hAnsi="Palatino Linotype" w:cs="Arial"/>
          <w:b/>
        </w:rPr>
        <w:t>SUJETO</w:t>
      </w:r>
      <w:r w:rsidR="00D730A4" w:rsidRPr="005E790F">
        <w:rPr>
          <w:rFonts w:ascii="Palatino Linotype" w:hAnsi="Palatino Linotype" w:cs="Arial"/>
          <w:b/>
        </w:rPr>
        <w:t xml:space="preserve"> </w:t>
      </w:r>
      <w:r w:rsidR="0025472A" w:rsidRPr="005E790F">
        <w:rPr>
          <w:rFonts w:ascii="Palatino Linotype" w:hAnsi="Palatino Linotype" w:cs="Arial"/>
          <w:b/>
        </w:rPr>
        <w:t>OBLIGADO</w:t>
      </w:r>
      <w:r w:rsidR="00D73FD7" w:rsidRPr="005E790F">
        <w:rPr>
          <w:rFonts w:ascii="Palatino Linotype" w:hAnsi="Palatino Linotype" w:cs="Arial"/>
        </w:rPr>
        <w:t>,</w:t>
      </w:r>
      <w:r w:rsidR="00D730A4" w:rsidRPr="005E790F">
        <w:rPr>
          <w:rFonts w:ascii="Palatino Linotype" w:hAnsi="Palatino Linotype" w:cs="Arial"/>
        </w:rPr>
        <w:t xml:space="preserve"> </w:t>
      </w:r>
      <w:r w:rsidR="00D73FD7" w:rsidRPr="005E790F">
        <w:rPr>
          <w:rFonts w:ascii="Palatino Linotype" w:hAnsi="Palatino Linotype" w:cs="Arial"/>
        </w:rPr>
        <w:t>para</w:t>
      </w:r>
      <w:r w:rsidR="00D730A4" w:rsidRPr="005E790F">
        <w:rPr>
          <w:rFonts w:ascii="Palatino Linotype" w:hAnsi="Palatino Linotype" w:cs="Arial"/>
        </w:rPr>
        <w:t xml:space="preserve"> </w:t>
      </w:r>
      <w:r w:rsidR="00D73FD7" w:rsidRPr="005E790F">
        <w:rPr>
          <w:rFonts w:ascii="Palatino Linotype" w:hAnsi="Palatino Linotype" w:cs="Arial"/>
        </w:rPr>
        <w:t>que</w:t>
      </w:r>
      <w:r w:rsidR="00D730A4" w:rsidRPr="005E790F">
        <w:rPr>
          <w:rFonts w:ascii="Palatino Linotype" w:hAnsi="Palatino Linotype" w:cs="Arial"/>
        </w:rPr>
        <w:t xml:space="preserve"> </w:t>
      </w:r>
      <w:r w:rsidR="0025472A" w:rsidRPr="005E790F">
        <w:rPr>
          <w:rFonts w:ascii="Palatino Linotype" w:hAnsi="Palatino Linotype" w:cs="Arial"/>
        </w:rPr>
        <w:t>exhibiera</w:t>
      </w:r>
      <w:r w:rsidR="00D730A4" w:rsidRPr="005E790F">
        <w:rPr>
          <w:rFonts w:ascii="Palatino Linotype" w:hAnsi="Palatino Linotype" w:cs="Arial"/>
        </w:rPr>
        <w:t xml:space="preserve"> </w:t>
      </w:r>
      <w:r w:rsidR="001E38B1" w:rsidRPr="005E790F">
        <w:rPr>
          <w:rFonts w:ascii="Palatino Linotype" w:hAnsi="Palatino Linotype" w:cs="Arial"/>
        </w:rPr>
        <w:t>el</w:t>
      </w:r>
      <w:r w:rsidR="00D730A4" w:rsidRPr="005E790F">
        <w:rPr>
          <w:rFonts w:ascii="Palatino Linotype" w:hAnsi="Palatino Linotype" w:cs="Arial"/>
        </w:rPr>
        <w:t xml:space="preserve"> </w:t>
      </w:r>
      <w:r w:rsidR="001B2536" w:rsidRPr="005E790F">
        <w:rPr>
          <w:rFonts w:ascii="Palatino Linotype" w:hAnsi="Palatino Linotype" w:cs="Arial"/>
        </w:rPr>
        <w:t>Informe</w:t>
      </w:r>
      <w:r w:rsidR="00D730A4" w:rsidRPr="005E790F">
        <w:rPr>
          <w:rFonts w:ascii="Palatino Linotype" w:hAnsi="Palatino Linotype" w:cs="Arial"/>
        </w:rPr>
        <w:t xml:space="preserve"> </w:t>
      </w:r>
      <w:r w:rsidR="001B2536" w:rsidRPr="005E790F">
        <w:rPr>
          <w:rFonts w:ascii="Palatino Linotype" w:hAnsi="Palatino Linotype" w:cs="Arial"/>
        </w:rPr>
        <w:t>Justificado</w:t>
      </w:r>
      <w:r w:rsidR="00D730A4" w:rsidRPr="005E790F">
        <w:rPr>
          <w:rFonts w:ascii="Palatino Linotype" w:hAnsi="Palatino Linotype" w:cs="Arial"/>
        </w:rPr>
        <w:t xml:space="preserve"> </w:t>
      </w:r>
      <w:r w:rsidR="0015612E" w:rsidRPr="005E790F">
        <w:rPr>
          <w:rFonts w:ascii="Palatino Linotype" w:hAnsi="Palatino Linotype" w:cs="Arial"/>
        </w:rPr>
        <w:t>correspondiente</w:t>
      </w:r>
      <w:r w:rsidRPr="005E790F">
        <w:rPr>
          <w:rFonts w:ascii="Palatino Linotype" w:hAnsi="Palatino Linotype" w:cs="Arial"/>
        </w:rPr>
        <w:t>.</w:t>
      </w:r>
    </w:p>
    <w:p w:rsidR="001C2AAA" w:rsidRPr="005E790F" w:rsidRDefault="00DD43FB" w:rsidP="00DD43FB">
      <w:pPr>
        <w:autoSpaceDE w:val="0"/>
        <w:autoSpaceDN w:val="0"/>
        <w:adjustRightInd w:val="0"/>
        <w:spacing w:before="240" w:after="240" w:line="360" w:lineRule="auto"/>
        <w:ind w:right="51"/>
        <w:jc w:val="both"/>
        <w:rPr>
          <w:rFonts w:ascii="Palatino Linotype" w:hAnsi="Palatino Linotype"/>
          <w:color w:val="000000"/>
        </w:rPr>
      </w:pPr>
      <w:r w:rsidRPr="005E790F">
        <w:rPr>
          <w:rFonts w:ascii="Palatino Linotype" w:hAnsi="Palatino Linotype"/>
          <w:color w:val="000000"/>
        </w:rPr>
        <w:t xml:space="preserve">De las constancias del </w:t>
      </w:r>
      <w:r w:rsidRPr="005E790F">
        <w:rPr>
          <w:rFonts w:ascii="Palatino Linotype" w:hAnsi="Palatino Linotype"/>
          <w:b/>
          <w:color w:val="000000"/>
        </w:rPr>
        <w:t>SAIMEX</w:t>
      </w:r>
      <w:r w:rsidRPr="005E790F">
        <w:rPr>
          <w:rFonts w:ascii="Palatino Linotype" w:hAnsi="Palatino Linotype"/>
          <w:color w:val="000000"/>
        </w:rPr>
        <w:t xml:space="preserve"> </w:t>
      </w:r>
      <w:r w:rsidRPr="005E790F">
        <w:rPr>
          <w:rFonts w:ascii="Palatino Linotype" w:hAnsi="Palatino Linotype" w:cs="Arial"/>
          <w:lang w:val="es-ES_tradnl"/>
        </w:rPr>
        <w:t xml:space="preserve">se advierte que </w:t>
      </w:r>
      <w:r w:rsidRPr="005E790F">
        <w:rPr>
          <w:rFonts w:ascii="Palatino Linotype" w:hAnsi="Palatino Linotype" w:cs="Arial"/>
          <w:b/>
        </w:rPr>
        <w:t xml:space="preserve">EL RECURRENTE </w:t>
      </w:r>
      <w:r w:rsidRPr="005E790F">
        <w:rPr>
          <w:rFonts w:ascii="Palatino Linotype" w:hAnsi="Palatino Linotype" w:cs="Arial"/>
        </w:rPr>
        <w:t xml:space="preserve">fue omiso en presentar manifestaciones y alegatos, para argumentar lo que a su derecho conviniera; de igual forma, </w:t>
      </w:r>
      <w:r w:rsidR="001C2AAA" w:rsidRPr="005E790F">
        <w:rPr>
          <w:rFonts w:ascii="Palatino Linotype" w:hAnsi="Palatino Linotype"/>
          <w:color w:val="000000"/>
        </w:rPr>
        <w:t xml:space="preserve">se desprende que </w:t>
      </w:r>
      <w:r w:rsidR="001C2AAA" w:rsidRPr="005E790F">
        <w:rPr>
          <w:rFonts w:ascii="Palatino Linotype" w:hAnsi="Palatino Linotype"/>
          <w:b/>
          <w:color w:val="000000"/>
        </w:rPr>
        <w:t>EL SUJETO OBLIGADO</w:t>
      </w:r>
      <w:r w:rsidR="001C2AAA" w:rsidRPr="005E790F">
        <w:rPr>
          <w:rFonts w:ascii="Palatino Linotype" w:hAnsi="Palatino Linotype"/>
          <w:color w:val="000000"/>
        </w:rPr>
        <w:t xml:space="preserve"> rindió su Informe Justificado en fecha </w:t>
      </w:r>
      <w:r w:rsidR="00676D65" w:rsidRPr="005E790F">
        <w:rPr>
          <w:rFonts w:ascii="Palatino Linotype" w:hAnsi="Palatino Linotype"/>
          <w:color w:val="000000"/>
        </w:rPr>
        <w:t>seis</w:t>
      </w:r>
      <w:r w:rsidR="001C2AAA" w:rsidRPr="005E790F">
        <w:rPr>
          <w:rFonts w:ascii="Palatino Linotype" w:hAnsi="Palatino Linotype"/>
          <w:color w:val="000000"/>
        </w:rPr>
        <w:t xml:space="preserve"> de </w:t>
      </w:r>
      <w:r w:rsidR="002D3C48" w:rsidRPr="005E790F">
        <w:rPr>
          <w:rFonts w:ascii="Palatino Linotype" w:hAnsi="Palatino Linotype"/>
          <w:color w:val="000000"/>
        </w:rPr>
        <w:t>agosto</w:t>
      </w:r>
      <w:r w:rsidR="001C2AAA" w:rsidRPr="005E790F">
        <w:rPr>
          <w:rFonts w:ascii="Palatino Linotype" w:hAnsi="Palatino Linotype"/>
          <w:color w:val="000000"/>
        </w:rPr>
        <w:t xml:space="preserve"> de dos mil dieciocho, </w:t>
      </w:r>
      <w:r w:rsidRPr="005E790F">
        <w:rPr>
          <w:rFonts w:ascii="Palatino Linotype" w:hAnsi="Palatino Linotype"/>
          <w:color w:val="000000"/>
        </w:rPr>
        <w:t xml:space="preserve">tal </w:t>
      </w:r>
      <w:r w:rsidR="001C2AAA" w:rsidRPr="005E790F">
        <w:rPr>
          <w:rFonts w:ascii="Palatino Linotype" w:hAnsi="Palatino Linotype"/>
          <w:color w:val="000000"/>
        </w:rPr>
        <w:t>como se observa en la siguiente imagen:</w:t>
      </w:r>
      <w:r w:rsidRPr="005E790F">
        <w:rPr>
          <w:rFonts w:ascii="Palatino Linotype" w:hAnsi="Palatino Linotype"/>
          <w:color w:val="000000"/>
        </w:rPr>
        <w:t xml:space="preserve"> </w:t>
      </w:r>
    </w:p>
    <w:p w:rsidR="00BC2A68" w:rsidRPr="005E790F" w:rsidRDefault="002D3C48" w:rsidP="00EE7AD7">
      <w:pPr>
        <w:pStyle w:val="Prrafodelista"/>
        <w:spacing w:before="200" w:after="200" w:line="360" w:lineRule="auto"/>
        <w:ind w:left="0"/>
        <w:jc w:val="both"/>
        <w:rPr>
          <w:rFonts w:ascii="Palatino Linotype" w:hAnsi="Palatino Linotype"/>
          <w:color w:val="000000"/>
        </w:rPr>
      </w:pPr>
      <w:r w:rsidRPr="005E790F">
        <w:rPr>
          <w:noProof/>
          <w:lang w:eastAsia="es-MX"/>
        </w:rPr>
        <w:drawing>
          <wp:inline distT="0" distB="0" distL="0" distR="0" wp14:anchorId="0A166510" wp14:editId="6561A4BD">
            <wp:extent cx="5815965" cy="282776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658" t="5650" r="18702" b="38584"/>
                    <a:stretch/>
                  </pic:blipFill>
                  <pic:spPr bwMode="auto">
                    <a:xfrm>
                      <a:off x="0" y="0"/>
                      <a:ext cx="5884535" cy="2861108"/>
                    </a:xfrm>
                    <a:prstGeom prst="rect">
                      <a:avLst/>
                    </a:prstGeom>
                    <a:ln>
                      <a:noFill/>
                    </a:ln>
                    <a:extLst>
                      <a:ext uri="{53640926-AAD7-44D8-BBD7-CCE9431645EC}">
                        <a14:shadowObscured xmlns:a14="http://schemas.microsoft.com/office/drawing/2010/main"/>
                      </a:ext>
                    </a:extLst>
                  </pic:spPr>
                </pic:pic>
              </a:graphicData>
            </a:graphic>
          </wp:inline>
        </w:drawing>
      </w:r>
    </w:p>
    <w:p w:rsidR="00DD43FB" w:rsidRDefault="0081548A" w:rsidP="00016E5E">
      <w:pPr>
        <w:autoSpaceDE w:val="0"/>
        <w:autoSpaceDN w:val="0"/>
        <w:adjustRightInd w:val="0"/>
        <w:spacing w:before="240" w:after="240" w:line="360" w:lineRule="auto"/>
        <w:ind w:right="51"/>
        <w:jc w:val="both"/>
        <w:rPr>
          <w:rFonts w:ascii="Palatino Linotype" w:hAnsi="Palatino Linotype"/>
          <w:color w:val="000000"/>
        </w:rPr>
      </w:pPr>
      <w:r w:rsidRPr="005E790F">
        <w:rPr>
          <w:rFonts w:ascii="Palatino Linotype" w:eastAsia="Arial Unicode MS" w:hAnsi="Palatino Linotype" w:cs="Arial"/>
          <w:color w:val="000000"/>
          <w:lang w:eastAsia="es-MX"/>
        </w:rPr>
        <w:t xml:space="preserve">Haciendo la observación que, </w:t>
      </w:r>
      <w:r w:rsidR="001C2AAA" w:rsidRPr="005E790F">
        <w:rPr>
          <w:rFonts w:ascii="Palatino Linotype" w:eastAsia="Arial Unicode MS" w:hAnsi="Palatino Linotype" w:cs="Arial"/>
          <w:b/>
          <w:color w:val="000000"/>
          <w:lang w:eastAsia="es-MX"/>
        </w:rPr>
        <w:t>EL SUJETO OBLIGADO</w:t>
      </w:r>
      <w:r w:rsidR="001C2AAA" w:rsidRPr="005E790F">
        <w:rPr>
          <w:rFonts w:ascii="Palatino Linotype" w:eastAsia="Arial Unicode MS" w:hAnsi="Palatino Linotype" w:cs="Arial"/>
          <w:color w:val="000000"/>
          <w:lang w:eastAsia="es-MX"/>
        </w:rPr>
        <w:t xml:space="preserve"> </w:t>
      </w:r>
      <w:r w:rsidR="002D3C48" w:rsidRPr="005E790F">
        <w:rPr>
          <w:rFonts w:ascii="Palatino Linotype" w:eastAsia="Arial Unicode MS" w:hAnsi="Palatino Linotype" w:cs="Arial"/>
          <w:color w:val="000000"/>
          <w:lang w:eastAsia="es-MX"/>
        </w:rPr>
        <w:t xml:space="preserve">acompañó a su Informe Justificado el archivo electrónico denominado </w:t>
      </w:r>
      <w:r w:rsidR="002D3C48" w:rsidRPr="005E790F">
        <w:rPr>
          <w:rFonts w:ascii="Palatino Linotype" w:eastAsia="Arial Unicode MS" w:hAnsi="Palatino Linotype" w:cs="Arial"/>
          <w:i/>
          <w:color w:val="000000"/>
          <w:lang w:eastAsia="es-MX"/>
        </w:rPr>
        <w:t>Informe de Justificación 02577INFOEMIPRR2018.pdf,</w:t>
      </w:r>
      <w:r w:rsidR="002D3C48" w:rsidRPr="005E790F">
        <w:rPr>
          <w:rFonts w:ascii="Palatino Linotype" w:eastAsia="Arial Unicode MS" w:hAnsi="Palatino Linotype" w:cs="Arial"/>
          <w:color w:val="000000"/>
          <w:lang w:eastAsia="es-MX"/>
        </w:rPr>
        <w:t xml:space="preserve"> en el cual ratificó su respuesta, razón por la cual no se puso a disposición del </w:t>
      </w:r>
      <w:r w:rsidR="002D3C48" w:rsidRPr="005E790F">
        <w:rPr>
          <w:rFonts w:ascii="Palatino Linotype" w:eastAsia="Arial Unicode MS" w:hAnsi="Palatino Linotype" w:cs="Arial"/>
          <w:b/>
          <w:color w:val="000000"/>
          <w:lang w:eastAsia="es-MX"/>
        </w:rPr>
        <w:t>RECURRENTE</w:t>
      </w:r>
      <w:r w:rsidR="002D3C48" w:rsidRPr="005E790F">
        <w:rPr>
          <w:rFonts w:ascii="Palatino Linotype" w:eastAsia="Arial Unicode MS" w:hAnsi="Palatino Linotype" w:cs="Arial"/>
          <w:color w:val="000000"/>
          <w:lang w:eastAsia="es-MX"/>
        </w:rPr>
        <w:t xml:space="preserve"> </w:t>
      </w:r>
      <w:r w:rsidR="00DD43FB" w:rsidRPr="005E790F">
        <w:rPr>
          <w:rFonts w:ascii="Palatino Linotype" w:eastAsia="Arial Unicode MS" w:hAnsi="Palatino Linotype" w:cs="Arial"/>
          <w:color w:val="000000"/>
          <w:lang w:eastAsia="es-MX"/>
        </w:rPr>
        <w:t xml:space="preserve">al no </w:t>
      </w:r>
      <w:r w:rsidRPr="005E790F">
        <w:rPr>
          <w:rFonts w:ascii="Palatino Linotype" w:hAnsi="Palatino Linotype"/>
          <w:color w:val="000000"/>
        </w:rPr>
        <w:t>modifica</w:t>
      </w:r>
      <w:r w:rsidR="00DD43FB" w:rsidRPr="005E790F">
        <w:rPr>
          <w:rFonts w:ascii="Palatino Linotype" w:hAnsi="Palatino Linotype"/>
          <w:color w:val="000000"/>
        </w:rPr>
        <w:t>r</w:t>
      </w:r>
      <w:r w:rsidRPr="005E790F">
        <w:rPr>
          <w:rFonts w:ascii="Palatino Linotype" w:hAnsi="Palatino Linotype"/>
          <w:color w:val="000000"/>
        </w:rPr>
        <w:t xml:space="preserve"> </w:t>
      </w:r>
      <w:r w:rsidR="00DD43FB" w:rsidRPr="005E790F">
        <w:rPr>
          <w:rFonts w:ascii="Palatino Linotype" w:hAnsi="Palatino Linotype"/>
          <w:color w:val="000000"/>
        </w:rPr>
        <w:t>la</w:t>
      </w:r>
      <w:r w:rsidR="001C2AAA" w:rsidRPr="005E790F">
        <w:rPr>
          <w:rFonts w:ascii="Palatino Linotype" w:hAnsi="Palatino Linotype"/>
          <w:color w:val="000000"/>
        </w:rPr>
        <w:t xml:space="preserve"> respuesta</w:t>
      </w:r>
      <w:r w:rsidRPr="005E790F">
        <w:rPr>
          <w:rFonts w:ascii="Palatino Linotype" w:hAnsi="Palatino Linotype"/>
          <w:color w:val="000000"/>
        </w:rPr>
        <w:t xml:space="preserve"> </w:t>
      </w:r>
      <w:r w:rsidR="00DD43FB" w:rsidRPr="005E790F">
        <w:rPr>
          <w:rFonts w:ascii="Palatino Linotype" w:hAnsi="Palatino Linotype"/>
          <w:color w:val="000000"/>
        </w:rPr>
        <w:t xml:space="preserve">conforme al artículo 185, fracción III de la </w:t>
      </w:r>
      <w:r w:rsidR="00DD43FB" w:rsidRPr="005E790F">
        <w:rPr>
          <w:rFonts w:ascii="Palatino Linotype" w:hAnsi="Palatino Linotype" w:cs="Arial"/>
          <w:color w:val="000000"/>
        </w:rPr>
        <w:t>Ley de Transparencia y Acceso a la Información Pública del Estado de México y Municipios</w:t>
      </w:r>
      <w:r w:rsidR="00DD43FB" w:rsidRPr="005E790F">
        <w:rPr>
          <w:rFonts w:ascii="Palatino Linotype" w:hAnsi="Palatino Linotype"/>
          <w:color w:val="000000"/>
        </w:rPr>
        <w:t xml:space="preserve">; sin embargo, a fin de que </w:t>
      </w:r>
      <w:r w:rsidR="00DD43FB" w:rsidRPr="005E790F">
        <w:rPr>
          <w:rFonts w:ascii="Palatino Linotype" w:hAnsi="Palatino Linotype"/>
          <w:b/>
          <w:color w:val="000000"/>
        </w:rPr>
        <w:t>EL RECURRENTE</w:t>
      </w:r>
      <w:r w:rsidR="00DD43FB" w:rsidRPr="005E790F">
        <w:rPr>
          <w:rFonts w:ascii="Palatino Linotype" w:hAnsi="Palatino Linotype"/>
          <w:color w:val="000000"/>
        </w:rPr>
        <w:t xml:space="preserve"> conozca el mi</w:t>
      </w:r>
      <w:r w:rsidR="00B44C49" w:rsidRPr="005E790F">
        <w:rPr>
          <w:rFonts w:ascii="Palatino Linotype" w:hAnsi="Palatino Linotype"/>
          <w:color w:val="000000"/>
        </w:rPr>
        <w:t>smo, se inserta a continuación:</w:t>
      </w:r>
    </w:p>
    <w:p w:rsidR="00D11B5D" w:rsidRDefault="00D11B5D" w:rsidP="00016E5E">
      <w:pPr>
        <w:autoSpaceDE w:val="0"/>
        <w:autoSpaceDN w:val="0"/>
        <w:adjustRightInd w:val="0"/>
        <w:spacing w:before="240" w:after="240" w:line="360" w:lineRule="auto"/>
        <w:ind w:right="51"/>
        <w:jc w:val="both"/>
        <w:rPr>
          <w:rFonts w:ascii="Palatino Linotype" w:eastAsia="Arial Unicode MS" w:hAnsi="Palatino Linotype" w:cs="Arial"/>
        </w:rPr>
      </w:pPr>
      <w:r>
        <w:rPr>
          <w:noProof/>
          <w:lang w:eastAsia="es-MX"/>
        </w:rPr>
        <w:lastRenderedPageBreak/>
        <w:drawing>
          <wp:inline distT="0" distB="0" distL="0" distR="0" wp14:anchorId="5DB726A8" wp14:editId="04BB744F">
            <wp:extent cx="5766435" cy="7674228"/>
            <wp:effectExtent l="0" t="0" r="5715"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575" t="9469" r="31908" b="5989"/>
                    <a:stretch/>
                  </pic:blipFill>
                  <pic:spPr bwMode="auto">
                    <a:xfrm>
                      <a:off x="0" y="0"/>
                      <a:ext cx="5781972" cy="7694906"/>
                    </a:xfrm>
                    <a:prstGeom prst="rect">
                      <a:avLst/>
                    </a:prstGeom>
                    <a:ln>
                      <a:noFill/>
                    </a:ln>
                    <a:extLst>
                      <a:ext uri="{53640926-AAD7-44D8-BBD7-CCE9431645EC}">
                        <a14:shadowObscured xmlns:a14="http://schemas.microsoft.com/office/drawing/2010/main"/>
                      </a:ext>
                    </a:extLst>
                  </pic:spPr>
                </pic:pic>
              </a:graphicData>
            </a:graphic>
          </wp:inline>
        </w:drawing>
      </w:r>
    </w:p>
    <w:p w:rsidR="00D11B5D" w:rsidRPr="005E790F" w:rsidRDefault="00D11B5D" w:rsidP="00016E5E">
      <w:pPr>
        <w:autoSpaceDE w:val="0"/>
        <w:autoSpaceDN w:val="0"/>
        <w:adjustRightInd w:val="0"/>
        <w:spacing w:before="240" w:after="240" w:line="360" w:lineRule="auto"/>
        <w:ind w:right="51"/>
        <w:jc w:val="both"/>
        <w:rPr>
          <w:rFonts w:ascii="Palatino Linotype" w:eastAsia="Arial Unicode MS" w:hAnsi="Palatino Linotype" w:cs="Arial"/>
        </w:rPr>
      </w:pPr>
      <w:r>
        <w:rPr>
          <w:noProof/>
          <w:lang w:eastAsia="es-MX"/>
        </w:rPr>
        <w:lastRenderedPageBreak/>
        <w:drawing>
          <wp:inline distT="0" distB="0" distL="0" distR="0" wp14:anchorId="4B6F61FB" wp14:editId="6D0A605A">
            <wp:extent cx="5715399" cy="760130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060" t="11708" r="31711" b="4604"/>
                    <a:stretch/>
                  </pic:blipFill>
                  <pic:spPr bwMode="auto">
                    <a:xfrm>
                      <a:off x="0" y="0"/>
                      <a:ext cx="5733956" cy="7625982"/>
                    </a:xfrm>
                    <a:prstGeom prst="rect">
                      <a:avLst/>
                    </a:prstGeom>
                    <a:ln>
                      <a:noFill/>
                    </a:ln>
                    <a:extLst>
                      <a:ext uri="{53640926-AAD7-44D8-BBD7-CCE9431645EC}">
                        <a14:shadowObscured xmlns:a14="http://schemas.microsoft.com/office/drawing/2010/main"/>
                      </a:ext>
                    </a:extLst>
                  </pic:spPr>
                </pic:pic>
              </a:graphicData>
            </a:graphic>
          </wp:inline>
        </w:drawing>
      </w:r>
    </w:p>
    <w:p w:rsidR="00DD43FB" w:rsidRPr="005E790F" w:rsidRDefault="00DD43FB" w:rsidP="00A35B1E">
      <w:pPr>
        <w:pStyle w:val="Prrafodelista"/>
        <w:spacing w:before="200" w:after="200" w:line="360" w:lineRule="auto"/>
        <w:ind w:left="0"/>
        <w:jc w:val="both"/>
        <w:rPr>
          <w:rFonts w:ascii="Palatino Linotype" w:hAnsi="Palatino Linotype" w:cs="Arial"/>
        </w:rPr>
      </w:pPr>
      <w:r w:rsidRPr="005E790F">
        <w:rPr>
          <w:noProof/>
          <w:lang w:eastAsia="es-MX"/>
        </w:rPr>
        <w:lastRenderedPageBreak/>
        <w:drawing>
          <wp:inline distT="0" distB="0" distL="0" distR="0" wp14:anchorId="2D49A37D" wp14:editId="44B19887">
            <wp:extent cx="5741516" cy="7600208"/>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831" t="12939" r="34607" b="14189"/>
                    <a:stretch/>
                  </pic:blipFill>
                  <pic:spPr bwMode="auto">
                    <a:xfrm>
                      <a:off x="0" y="0"/>
                      <a:ext cx="5759460" cy="7623960"/>
                    </a:xfrm>
                    <a:prstGeom prst="rect">
                      <a:avLst/>
                    </a:prstGeom>
                    <a:ln>
                      <a:noFill/>
                    </a:ln>
                    <a:extLst>
                      <a:ext uri="{53640926-AAD7-44D8-BBD7-CCE9431645EC}">
                        <a14:shadowObscured xmlns:a14="http://schemas.microsoft.com/office/drawing/2010/main"/>
                      </a:ext>
                    </a:extLst>
                  </pic:spPr>
                </pic:pic>
              </a:graphicData>
            </a:graphic>
          </wp:inline>
        </w:drawing>
      </w:r>
    </w:p>
    <w:p w:rsidR="00DD43FB" w:rsidRPr="005E790F" w:rsidRDefault="00DD43FB" w:rsidP="00A35B1E">
      <w:pPr>
        <w:pStyle w:val="Prrafodelista"/>
        <w:spacing w:before="200" w:after="200" w:line="360" w:lineRule="auto"/>
        <w:ind w:left="0"/>
        <w:jc w:val="both"/>
        <w:rPr>
          <w:rFonts w:ascii="Palatino Linotype" w:hAnsi="Palatino Linotype" w:cs="Arial"/>
        </w:rPr>
      </w:pPr>
      <w:r w:rsidRPr="005E790F">
        <w:rPr>
          <w:noProof/>
          <w:lang w:eastAsia="es-MX"/>
        </w:rPr>
        <w:lastRenderedPageBreak/>
        <w:drawing>
          <wp:inline distT="0" distB="0" distL="0" distR="0" wp14:anchorId="1CCE4D16" wp14:editId="029F366A">
            <wp:extent cx="5807074" cy="7647709"/>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728" t="22415" r="34484" b="4674"/>
                    <a:stretch/>
                  </pic:blipFill>
                  <pic:spPr bwMode="auto">
                    <a:xfrm>
                      <a:off x="0" y="0"/>
                      <a:ext cx="5831021" cy="7679246"/>
                    </a:xfrm>
                    <a:prstGeom prst="rect">
                      <a:avLst/>
                    </a:prstGeom>
                    <a:ln>
                      <a:noFill/>
                    </a:ln>
                    <a:extLst>
                      <a:ext uri="{53640926-AAD7-44D8-BBD7-CCE9431645EC}">
                        <a14:shadowObscured xmlns:a14="http://schemas.microsoft.com/office/drawing/2010/main"/>
                      </a:ext>
                    </a:extLst>
                  </pic:spPr>
                </pic:pic>
              </a:graphicData>
            </a:graphic>
          </wp:inline>
        </w:drawing>
      </w:r>
    </w:p>
    <w:p w:rsidR="006E101C" w:rsidRPr="005E790F" w:rsidRDefault="00270CBB" w:rsidP="0081548A">
      <w:pPr>
        <w:pStyle w:val="Prrafodelista"/>
        <w:numPr>
          <w:ilvl w:val="0"/>
          <w:numId w:val="15"/>
        </w:numPr>
        <w:tabs>
          <w:tab w:val="left" w:pos="567"/>
        </w:tabs>
        <w:spacing w:before="200" w:after="120" w:line="360" w:lineRule="auto"/>
        <w:ind w:left="0" w:firstLine="0"/>
        <w:jc w:val="both"/>
        <w:rPr>
          <w:rFonts w:ascii="Palatino Linotype" w:hAnsi="Palatino Linotype"/>
        </w:rPr>
      </w:pPr>
      <w:r w:rsidRPr="005E790F">
        <w:rPr>
          <w:rFonts w:ascii="Palatino Linotype" w:hAnsi="Palatino Linotype" w:cs="Arial"/>
        </w:rPr>
        <w:lastRenderedPageBreak/>
        <w:t>Una</w:t>
      </w:r>
      <w:r w:rsidR="00D730A4" w:rsidRPr="005E790F">
        <w:rPr>
          <w:rFonts w:ascii="Palatino Linotype" w:hAnsi="Palatino Linotype" w:cs="Arial"/>
        </w:rPr>
        <w:t xml:space="preserve"> </w:t>
      </w:r>
      <w:r w:rsidRPr="005E790F">
        <w:rPr>
          <w:rFonts w:ascii="Palatino Linotype" w:hAnsi="Palatino Linotype" w:cs="Arial"/>
        </w:rPr>
        <w:t>vez</w:t>
      </w:r>
      <w:r w:rsidR="00D730A4" w:rsidRPr="005E790F">
        <w:rPr>
          <w:rFonts w:ascii="Palatino Linotype" w:hAnsi="Palatino Linotype" w:cs="Arial"/>
        </w:rPr>
        <w:t xml:space="preserve"> </w:t>
      </w:r>
      <w:r w:rsidRPr="005E790F">
        <w:rPr>
          <w:rFonts w:ascii="Palatino Linotype" w:hAnsi="Palatino Linotype" w:cs="Arial"/>
        </w:rPr>
        <w:t>a</w:t>
      </w:r>
      <w:r w:rsidR="00FF3111" w:rsidRPr="005E790F">
        <w:rPr>
          <w:rFonts w:ascii="Palatino Linotype" w:hAnsi="Palatino Linotype" w:cs="Arial"/>
        </w:rPr>
        <w:t>nalizado</w:t>
      </w:r>
      <w:r w:rsidR="00D730A4" w:rsidRPr="005E790F">
        <w:rPr>
          <w:rFonts w:ascii="Palatino Linotype" w:hAnsi="Palatino Linotype" w:cs="Arial"/>
        </w:rPr>
        <w:t xml:space="preserve"> </w:t>
      </w:r>
      <w:r w:rsidR="00FF3111" w:rsidRPr="005E790F">
        <w:rPr>
          <w:rFonts w:ascii="Palatino Linotype" w:hAnsi="Palatino Linotype" w:cs="Arial"/>
        </w:rPr>
        <w:t>el</w:t>
      </w:r>
      <w:r w:rsidR="00D730A4" w:rsidRPr="005E790F">
        <w:rPr>
          <w:rFonts w:ascii="Palatino Linotype" w:hAnsi="Palatino Linotype" w:cs="Arial"/>
        </w:rPr>
        <w:t xml:space="preserve"> </w:t>
      </w:r>
      <w:r w:rsidR="00FF3111" w:rsidRPr="005E790F">
        <w:rPr>
          <w:rFonts w:ascii="Palatino Linotype" w:hAnsi="Palatino Linotype" w:cs="Arial"/>
        </w:rPr>
        <w:t>estado</w:t>
      </w:r>
      <w:r w:rsidR="00D730A4" w:rsidRPr="005E790F">
        <w:rPr>
          <w:rFonts w:ascii="Palatino Linotype" w:hAnsi="Palatino Linotype" w:cs="Arial"/>
        </w:rPr>
        <w:t xml:space="preserve"> </w:t>
      </w:r>
      <w:r w:rsidR="00FF3111" w:rsidRPr="005E790F">
        <w:rPr>
          <w:rFonts w:ascii="Palatino Linotype" w:hAnsi="Palatino Linotype" w:cs="Arial"/>
        </w:rPr>
        <w:t>procesal</w:t>
      </w:r>
      <w:r w:rsidR="00D730A4" w:rsidRPr="005E790F">
        <w:rPr>
          <w:rFonts w:ascii="Palatino Linotype" w:hAnsi="Palatino Linotype" w:cs="Arial"/>
        </w:rPr>
        <w:t xml:space="preserve"> </w:t>
      </w:r>
      <w:r w:rsidR="00FF3111" w:rsidRPr="005E790F">
        <w:rPr>
          <w:rFonts w:ascii="Palatino Linotype" w:hAnsi="Palatino Linotype" w:cs="Arial"/>
        </w:rPr>
        <w:t>que</w:t>
      </w:r>
      <w:r w:rsidR="00D730A4" w:rsidRPr="005E790F">
        <w:rPr>
          <w:rFonts w:ascii="Palatino Linotype" w:hAnsi="Palatino Linotype" w:cs="Arial"/>
        </w:rPr>
        <w:t xml:space="preserve"> </w:t>
      </w:r>
      <w:r w:rsidR="00FF3111" w:rsidRPr="005E790F">
        <w:rPr>
          <w:rFonts w:ascii="Palatino Linotype" w:hAnsi="Palatino Linotype" w:cs="Arial"/>
        </w:rPr>
        <w:t>guarda</w:t>
      </w:r>
      <w:r w:rsidR="00840A05" w:rsidRPr="005E790F">
        <w:rPr>
          <w:rFonts w:ascii="Palatino Linotype" w:hAnsi="Palatino Linotype" w:cs="Arial"/>
        </w:rPr>
        <w:t>ba</w:t>
      </w:r>
      <w:r w:rsidR="00D730A4" w:rsidRPr="005E790F">
        <w:rPr>
          <w:rFonts w:ascii="Palatino Linotype" w:hAnsi="Palatino Linotype" w:cs="Arial"/>
        </w:rPr>
        <w:t xml:space="preserve"> </w:t>
      </w:r>
      <w:r w:rsidR="00FF3111" w:rsidRPr="005E790F">
        <w:rPr>
          <w:rFonts w:ascii="Palatino Linotype" w:hAnsi="Palatino Linotype" w:cs="Arial"/>
        </w:rPr>
        <w:t>el</w:t>
      </w:r>
      <w:r w:rsidR="00D730A4" w:rsidRPr="005E790F">
        <w:rPr>
          <w:rFonts w:ascii="Palatino Linotype" w:hAnsi="Palatino Linotype" w:cs="Arial"/>
        </w:rPr>
        <w:t xml:space="preserve"> </w:t>
      </w:r>
      <w:r w:rsidR="00FF3111" w:rsidRPr="005E790F">
        <w:rPr>
          <w:rFonts w:ascii="Palatino Linotype" w:hAnsi="Palatino Linotype" w:cs="Arial"/>
        </w:rPr>
        <w:t>expediente,</w:t>
      </w:r>
      <w:r w:rsidR="00D730A4" w:rsidRPr="005E790F">
        <w:rPr>
          <w:rFonts w:ascii="Palatino Linotype" w:hAnsi="Palatino Linotype" w:cs="Arial"/>
        </w:rPr>
        <w:t xml:space="preserve"> </w:t>
      </w:r>
      <w:r w:rsidR="00FF3111" w:rsidRPr="005E790F">
        <w:rPr>
          <w:rFonts w:ascii="Palatino Linotype" w:hAnsi="Palatino Linotype" w:cs="Arial"/>
        </w:rPr>
        <w:t>en</w:t>
      </w:r>
      <w:r w:rsidR="00D730A4" w:rsidRPr="005E790F">
        <w:rPr>
          <w:rFonts w:ascii="Palatino Linotype" w:hAnsi="Palatino Linotype" w:cs="Arial"/>
        </w:rPr>
        <w:t xml:space="preserve"> </w:t>
      </w:r>
      <w:r w:rsidR="00FF3111" w:rsidRPr="005E790F">
        <w:rPr>
          <w:rFonts w:ascii="Palatino Linotype" w:hAnsi="Palatino Linotype" w:cs="Arial"/>
        </w:rPr>
        <w:t>fecha</w:t>
      </w:r>
      <w:r w:rsidR="00D730A4" w:rsidRPr="005E790F">
        <w:rPr>
          <w:rFonts w:ascii="Palatino Linotype" w:hAnsi="Palatino Linotype" w:cs="Arial"/>
        </w:rPr>
        <w:t xml:space="preserve"> </w:t>
      </w:r>
      <w:r w:rsidR="00DD43FB" w:rsidRPr="005E790F">
        <w:rPr>
          <w:rFonts w:ascii="Palatino Linotype" w:hAnsi="Palatino Linotype" w:cs="Arial"/>
        </w:rPr>
        <w:t>diez</w:t>
      </w:r>
      <w:r w:rsidR="003302FC" w:rsidRPr="005E790F">
        <w:rPr>
          <w:rFonts w:ascii="Palatino Linotype" w:hAnsi="Palatino Linotype" w:cs="Arial"/>
        </w:rPr>
        <w:t xml:space="preserve"> de </w:t>
      </w:r>
      <w:r w:rsidR="00DD43FB" w:rsidRPr="005E790F">
        <w:rPr>
          <w:rFonts w:ascii="Palatino Linotype" w:hAnsi="Palatino Linotype" w:cs="Arial"/>
        </w:rPr>
        <w:t>agosto</w:t>
      </w:r>
      <w:r w:rsidR="003302FC" w:rsidRPr="005E790F">
        <w:rPr>
          <w:rFonts w:ascii="Palatino Linotype" w:hAnsi="Palatino Linotype" w:cs="Arial"/>
        </w:rPr>
        <w:t xml:space="preserve"> </w:t>
      </w:r>
      <w:r w:rsidR="00FF3111" w:rsidRPr="005E790F">
        <w:rPr>
          <w:rFonts w:ascii="Palatino Linotype" w:hAnsi="Palatino Linotype"/>
        </w:rPr>
        <w:t>de</w:t>
      </w:r>
      <w:r w:rsidR="00D730A4" w:rsidRPr="005E790F">
        <w:rPr>
          <w:rFonts w:ascii="Palatino Linotype" w:hAnsi="Palatino Linotype"/>
        </w:rPr>
        <w:t xml:space="preserve"> </w:t>
      </w:r>
      <w:r w:rsidR="00FF3111" w:rsidRPr="005E790F">
        <w:rPr>
          <w:rFonts w:ascii="Palatino Linotype" w:hAnsi="Palatino Linotype"/>
        </w:rPr>
        <w:t>dos</w:t>
      </w:r>
      <w:r w:rsidR="00D730A4" w:rsidRPr="005E790F">
        <w:rPr>
          <w:rFonts w:ascii="Palatino Linotype" w:hAnsi="Palatino Linotype"/>
        </w:rPr>
        <w:t xml:space="preserve"> </w:t>
      </w:r>
      <w:r w:rsidR="00FF3111" w:rsidRPr="005E790F">
        <w:rPr>
          <w:rFonts w:ascii="Palatino Linotype" w:hAnsi="Palatino Linotype"/>
        </w:rPr>
        <w:t>mil</w:t>
      </w:r>
      <w:r w:rsidR="00D730A4" w:rsidRPr="005E790F">
        <w:rPr>
          <w:rFonts w:ascii="Palatino Linotype" w:hAnsi="Palatino Linotype"/>
        </w:rPr>
        <w:t xml:space="preserve"> </w:t>
      </w:r>
      <w:r w:rsidR="00FF3111" w:rsidRPr="005E790F">
        <w:rPr>
          <w:rFonts w:ascii="Palatino Linotype" w:hAnsi="Palatino Linotype"/>
        </w:rPr>
        <w:t>dieci</w:t>
      </w:r>
      <w:r w:rsidR="007B2C17" w:rsidRPr="005E790F">
        <w:rPr>
          <w:rFonts w:ascii="Palatino Linotype" w:hAnsi="Palatino Linotype"/>
        </w:rPr>
        <w:t>ocho</w:t>
      </w:r>
      <w:r w:rsidR="00FF3111" w:rsidRPr="005E790F">
        <w:rPr>
          <w:rFonts w:ascii="Palatino Linotype" w:hAnsi="Palatino Linotype" w:cs="Arial"/>
        </w:rPr>
        <w:t>,</w:t>
      </w:r>
      <w:r w:rsidR="00D730A4" w:rsidRPr="005E790F">
        <w:rPr>
          <w:rFonts w:ascii="Palatino Linotype" w:hAnsi="Palatino Linotype" w:cs="Arial"/>
        </w:rPr>
        <w:t xml:space="preserve"> </w:t>
      </w:r>
      <w:r w:rsidR="00FF3111" w:rsidRPr="005E790F">
        <w:rPr>
          <w:rFonts w:ascii="Palatino Linotype" w:hAnsi="Palatino Linotype" w:cs="Arial"/>
        </w:rPr>
        <w:t>la</w:t>
      </w:r>
      <w:r w:rsidR="00D730A4" w:rsidRPr="005E790F">
        <w:rPr>
          <w:rFonts w:ascii="Palatino Linotype" w:hAnsi="Palatino Linotype" w:cs="Arial"/>
        </w:rPr>
        <w:t xml:space="preserve"> </w:t>
      </w:r>
      <w:r w:rsidR="00FF3111" w:rsidRPr="005E790F">
        <w:rPr>
          <w:rFonts w:ascii="Palatino Linotype" w:hAnsi="Palatino Linotype" w:cs="Arial"/>
        </w:rPr>
        <w:t>Comisionada</w:t>
      </w:r>
      <w:r w:rsidR="00D730A4" w:rsidRPr="005E790F">
        <w:rPr>
          <w:rFonts w:ascii="Palatino Linotype" w:hAnsi="Palatino Linotype" w:cs="Arial"/>
        </w:rPr>
        <w:t xml:space="preserve"> </w:t>
      </w:r>
      <w:r w:rsidR="00FF3111" w:rsidRPr="005E790F">
        <w:rPr>
          <w:rFonts w:ascii="Palatino Linotype" w:hAnsi="Palatino Linotype" w:cs="Arial"/>
        </w:rPr>
        <w:t>Ponente</w:t>
      </w:r>
      <w:r w:rsidR="00D730A4" w:rsidRPr="005E790F">
        <w:rPr>
          <w:rFonts w:ascii="Palatino Linotype" w:hAnsi="Palatino Linotype" w:cs="Arial"/>
        </w:rPr>
        <w:t xml:space="preserve"> </w:t>
      </w:r>
      <w:r w:rsidR="00FF3111" w:rsidRPr="005E790F">
        <w:rPr>
          <w:rFonts w:ascii="Palatino Linotype" w:hAnsi="Palatino Linotype" w:cs="Arial"/>
        </w:rPr>
        <w:t>acordó</w:t>
      </w:r>
      <w:r w:rsidR="00D730A4" w:rsidRPr="005E790F">
        <w:rPr>
          <w:rFonts w:ascii="Palatino Linotype" w:hAnsi="Palatino Linotype" w:cs="Arial"/>
        </w:rPr>
        <w:t xml:space="preserve"> </w:t>
      </w:r>
      <w:r w:rsidR="00FF3111" w:rsidRPr="005E790F">
        <w:rPr>
          <w:rFonts w:ascii="Palatino Linotype" w:hAnsi="Palatino Linotype" w:cs="Arial"/>
        </w:rPr>
        <w:t>el</w:t>
      </w:r>
      <w:r w:rsidR="00D730A4" w:rsidRPr="005E790F">
        <w:rPr>
          <w:rFonts w:ascii="Palatino Linotype" w:hAnsi="Palatino Linotype" w:cs="Arial"/>
        </w:rPr>
        <w:t xml:space="preserve"> </w:t>
      </w:r>
      <w:r w:rsidR="00FF3111" w:rsidRPr="005E790F">
        <w:rPr>
          <w:rFonts w:ascii="Palatino Linotype" w:hAnsi="Palatino Linotype" w:cs="Arial"/>
        </w:rPr>
        <w:t>cierre</w:t>
      </w:r>
      <w:r w:rsidR="00D730A4" w:rsidRPr="005E790F">
        <w:rPr>
          <w:rFonts w:ascii="Palatino Linotype" w:hAnsi="Palatino Linotype" w:cs="Arial"/>
        </w:rPr>
        <w:t xml:space="preserve"> </w:t>
      </w:r>
      <w:r w:rsidR="00FF3111" w:rsidRPr="005E790F">
        <w:rPr>
          <w:rFonts w:ascii="Palatino Linotype" w:hAnsi="Palatino Linotype" w:cs="Arial"/>
        </w:rPr>
        <w:t>de</w:t>
      </w:r>
      <w:r w:rsidR="00D730A4" w:rsidRPr="005E790F">
        <w:rPr>
          <w:rFonts w:ascii="Palatino Linotype" w:hAnsi="Palatino Linotype" w:cs="Arial"/>
        </w:rPr>
        <w:t xml:space="preserve"> </w:t>
      </w:r>
      <w:r w:rsidR="00FF3111" w:rsidRPr="005E790F">
        <w:rPr>
          <w:rFonts w:ascii="Palatino Linotype" w:hAnsi="Palatino Linotype" w:cs="Arial"/>
        </w:rPr>
        <w:t>instrucción,</w:t>
      </w:r>
      <w:r w:rsidR="00D730A4" w:rsidRPr="005E790F">
        <w:rPr>
          <w:rFonts w:ascii="Palatino Linotype" w:hAnsi="Palatino Linotype" w:cs="Arial"/>
        </w:rPr>
        <w:t xml:space="preserve"> </w:t>
      </w:r>
      <w:r w:rsidR="00FF3111" w:rsidRPr="005E790F">
        <w:rPr>
          <w:rFonts w:ascii="Palatino Linotype" w:hAnsi="Palatino Linotype" w:cs="Arial"/>
        </w:rPr>
        <w:t>así</w:t>
      </w:r>
      <w:r w:rsidR="00D730A4" w:rsidRPr="005E790F">
        <w:rPr>
          <w:rFonts w:ascii="Palatino Linotype" w:hAnsi="Palatino Linotype" w:cs="Arial"/>
        </w:rPr>
        <w:t xml:space="preserve"> </w:t>
      </w:r>
      <w:r w:rsidR="00FF3111" w:rsidRPr="005E790F">
        <w:rPr>
          <w:rFonts w:ascii="Palatino Linotype" w:hAnsi="Palatino Linotype" w:cs="Arial"/>
          <w:lang w:val="es-ES_tradnl"/>
        </w:rPr>
        <w:t>como</w:t>
      </w:r>
      <w:r w:rsidR="00D730A4" w:rsidRPr="005E790F">
        <w:rPr>
          <w:rFonts w:ascii="Palatino Linotype" w:hAnsi="Palatino Linotype" w:cs="Arial"/>
        </w:rPr>
        <w:t xml:space="preserve"> </w:t>
      </w:r>
      <w:r w:rsidR="00FF3111" w:rsidRPr="005E790F">
        <w:rPr>
          <w:rFonts w:ascii="Palatino Linotype" w:hAnsi="Palatino Linotype" w:cs="Arial"/>
        </w:rPr>
        <w:t>la</w:t>
      </w:r>
      <w:r w:rsidR="00D730A4" w:rsidRPr="005E790F">
        <w:rPr>
          <w:rFonts w:ascii="Palatino Linotype" w:hAnsi="Palatino Linotype" w:cs="Arial"/>
        </w:rPr>
        <w:t xml:space="preserve"> </w:t>
      </w:r>
      <w:r w:rsidR="00FF3111" w:rsidRPr="005E790F">
        <w:rPr>
          <w:rFonts w:ascii="Palatino Linotype" w:hAnsi="Palatino Linotype" w:cs="Arial"/>
        </w:rPr>
        <w:t>remisión</w:t>
      </w:r>
      <w:r w:rsidR="00D730A4" w:rsidRPr="005E790F">
        <w:rPr>
          <w:rFonts w:ascii="Palatino Linotype" w:hAnsi="Palatino Linotype" w:cs="Arial"/>
        </w:rPr>
        <w:t xml:space="preserve"> </w:t>
      </w:r>
      <w:r w:rsidR="00FF3111" w:rsidRPr="005E790F">
        <w:rPr>
          <w:rFonts w:ascii="Palatino Linotype" w:hAnsi="Palatino Linotype" w:cs="Arial"/>
        </w:rPr>
        <w:t>del</w:t>
      </w:r>
      <w:r w:rsidR="00D730A4" w:rsidRPr="005E790F">
        <w:rPr>
          <w:rFonts w:ascii="Palatino Linotype" w:hAnsi="Palatino Linotype" w:cs="Arial"/>
        </w:rPr>
        <w:t xml:space="preserve"> </w:t>
      </w:r>
      <w:r w:rsidR="00FF3111" w:rsidRPr="005E790F">
        <w:rPr>
          <w:rFonts w:ascii="Palatino Linotype" w:hAnsi="Palatino Linotype" w:cs="Arial"/>
        </w:rPr>
        <w:t>mismo</w:t>
      </w:r>
      <w:r w:rsidR="00D730A4" w:rsidRPr="005E790F">
        <w:rPr>
          <w:rFonts w:ascii="Palatino Linotype" w:hAnsi="Palatino Linotype" w:cs="Arial"/>
        </w:rPr>
        <w:t xml:space="preserve"> </w:t>
      </w:r>
      <w:r w:rsidR="00FF3111" w:rsidRPr="005E790F">
        <w:rPr>
          <w:rFonts w:ascii="Palatino Linotype" w:hAnsi="Palatino Linotype" w:cs="Arial"/>
        </w:rPr>
        <w:t>a</w:t>
      </w:r>
      <w:r w:rsidR="00D730A4" w:rsidRPr="005E790F">
        <w:rPr>
          <w:rFonts w:ascii="Palatino Linotype" w:hAnsi="Palatino Linotype" w:cs="Arial"/>
        </w:rPr>
        <w:t xml:space="preserve"> </w:t>
      </w:r>
      <w:r w:rsidR="00FF3111" w:rsidRPr="005E790F">
        <w:rPr>
          <w:rFonts w:ascii="Palatino Linotype" w:hAnsi="Palatino Linotype" w:cs="Arial"/>
        </w:rPr>
        <w:t>efecto</w:t>
      </w:r>
      <w:r w:rsidR="00D730A4" w:rsidRPr="005E790F">
        <w:rPr>
          <w:rFonts w:ascii="Palatino Linotype" w:hAnsi="Palatino Linotype" w:cs="Arial"/>
        </w:rPr>
        <w:t xml:space="preserve"> </w:t>
      </w:r>
      <w:r w:rsidR="00FF3111" w:rsidRPr="005E790F">
        <w:rPr>
          <w:rFonts w:ascii="Palatino Linotype" w:hAnsi="Palatino Linotype" w:cs="Arial"/>
          <w:lang w:val="es-ES_tradnl"/>
        </w:rPr>
        <w:t>de</w:t>
      </w:r>
      <w:r w:rsidR="00D730A4" w:rsidRPr="005E790F">
        <w:rPr>
          <w:rFonts w:ascii="Palatino Linotype" w:hAnsi="Palatino Linotype" w:cs="Arial"/>
        </w:rPr>
        <w:t xml:space="preserve"> </w:t>
      </w:r>
      <w:r w:rsidR="00FF3111" w:rsidRPr="005E790F">
        <w:rPr>
          <w:rFonts w:ascii="Palatino Linotype" w:hAnsi="Palatino Linotype" w:cs="Arial"/>
        </w:rPr>
        <w:t>ser</w:t>
      </w:r>
      <w:r w:rsidR="00D730A4" w:rsidRPr="005E790F">
        <w:rPr>
          <w:rFonts w:ascii="Palatino Linotype" w:hAnsi="Palatino Linotype" w:cs="Arial"/>
        </w:rPr>
        <w:t xml:space="preserve"> </w:t>
      </w:r>
      <w:r w:rsidR="00FF3111" w:rsidRPr="005E790F">
        <w:rPr>
          <w:rFonts w:ascii="Palatino Linotype" w:hAnsi="Palatino Linotype" w:cs="Arial"/>
        </w:rPr>
        <w:t>resuelto,</w:t>
      </w:r>
      <w:r w:rsidR="00D730A4" w:rsidRPr="005E790F">
        <w:rPr>
          <w:rFonts w:ascii="Palatino Linotype" w:hAnsi="Palatino Linotype" w:cs="Arial"/>
        </w:rPr>
        <w:t xml:space="preserve"> </w:t>
      </w:r>
      <w:r w:rsidR="00FF3111" w:rsidRPr="005E790F">
        <w:rPr>
          <w:rFonts w:ascii="Palatino Linotype" w:hAnsi="Palatino Linotype" w:cs="Arial"/>
        </w:rPr>
        <w:t>de</w:t>
      </w:r>
      <w:r w:rsidR="00D730A4" w:rsidRPr="005E790F">
        <w:rPr>
          <w:rFonts w:ascii="Palatino Linotype" w:hAnsi="Palatino Linotype" w:cs="Arial"/>
        </w:rPr>
        <w:t xml:space="preserve"> </w:t>
      </w:r>
      <w:r w:rsidR="00FF3111" w:rsidRPr="005E790F">
        <w:rPr>
          <w:rFonts w:ascii="Palatino Linotype" w:hAnsi="Palatino Linotype" w:cs="Arial"/>
        </w:rPr>
        <w:t>conformidad</w:t>
      </w:r>
      <w:r w:rsidR="00D730A4" w:rsidRPr="005E790F">
        <w:rPr>
          <w:rFonts w:ascii="Palatino Linotype" w:hAnsi="Palatino Linotype" w:cs="Arial"/>
        </w:rPr>
        <w:t xml:space="preserve"> </w:t>
      </w:r>
      <w:r w:rsidR="00FF3111" w:rsidRPr="005E790F">
        <w:rPr>
          <w:rFonts w:ascii="Palatino Linotype" w:hAnsi="Palatino Linotype" w:cs="Arial"/>
        </w:rPr>
        <w:t>con</w:t>
      </w:r>
      <w:r w:rsidR="00D730A4" w:rsidRPr="005E790F">
        <w:rPr>
          <w:rFonts w:ascii="Palatino Linotype" w:hAnsi="Palatino Linotype" w:cs="Arial"/>
        </w:rPr>
        <w:t xml:space="preserve"> </w:t>
      </w:r>
      <w:r w:rsidR="00FF3111" w:rsidRPr="005E790F">
        <w:rPr>
          <w:rFonts w:ascii="Palatino Linotype" w:hAnsi="Palatino Linotype" w:cs="Arial"/>
        </w:rPr>
        <w:t>lo</w:t>
      </w:r>
      <w:r w:rsidR="00D730A4" w:rsidRPr="005E790F">
        <w:rPr>
          <w:rFonts w:ascii="Palatino Linotype" w:hAnsi="Palatino Linotype" w:cs="Arial"/>
        </w:rPr>
        <w:t xml:space="preserve"> </w:t>
      </w:r>
      <w:r w:rsidR="00FF3111" w:rsidRPr="005E790F">
        <w:rPr>
          <w:rFonts w:ascii="Palatino Linotype" w:hAnsi="Palatino Linotype" w:cs="Arial"/>
        </w:rPr>
        <w:t>establecido</w:t>
      </w:r>
      <w:r w:rsidR="00D730A4" w:rsidRPr="005E790F">
        <w:rPr>
          <w:rFonts w:ascii="Palatino Linotype" w:hAnsi="Palatino Linotype" w:cs="Arial"/>
        </w:rPr>
        <w:t xml:space="preserve"> </w:t>
      </w:r>
      <w:r w:rsidR="00FF3111" w:rsidRPr="005E790F">
        <w:rPr>
          <w:rFonts w:ascii="Palatino Linotype" w:hAnsi="Palatino Linotype" w:cs="Arial"/>
        </w:rPr>
        <w:t>en</w:t>
      </w:r>
      <w:r w:rsidR="00D730A4" w:rsidRPr="005E790F">
        <w:rPr>
          <w:rFonts w:ascii="Palatino Linotype" w:hAnsi="Palatino Linotype" w:cs="Arial"/>
        </w:rPr>
        <w:t xml:space="preserve"> </w:t>
      </w:r>
      <w:r w:rsidR="00FF3111" w:rsidRPr="005E790F">
        <w:rPr>
          <w:rFonts w:ascii="Palatino Linotype" w:hAnsi="Palatino Linotype" w:cs="Arial"/>
        </w:rPr>
        <w:t>el</w:t>
      </w:r>
      <w:r w:rsidR="00D730A4" w:rsidRPr="005E790F">
        <w:rPr>
          <w:rFonts w:ascii="Palatino Linotype" w:hAnsi="Palatino Linotype" w:cs="Arial"/>
        </w:rPr>
        <w:t xml:space="preserve"> </w:t>
      </w:r>
      <w:r w:rsidR="00FF3111" w:rsidRPr="005E790F">
        <w:rPr>
          <w:rFonts w:ascii="Palatino Linotype" w:hAnsi="Palatino Linotype" w:cs="Arial"/>
        </w:rPr>
        <w:t>artículo</w:t>
      </w:r>
      <w:r w:rsidR="00D730A4" w:rsidRPr="005E790F">
        <w:rPr>
          <w:rFonts w:ascii="Palatino Linotype" w:hAnsi="Palatino Linotype" w:cs="Arial"/>
        </w:rPr>
        <w:t xml:space="preserve"> </w:t>
      </w:r>
      <w:r w:rsidR="00FF3111" w:rsidRPr="005E790F">
        <w:rPr>
          <w:rFonts w:ascii="Palatino Linotype" w:hAnsi="Palatino Linotype" w:cs="Arial"/>
        </w:rPr>
        <w:t>185</w:t>
      </w:r>
      <w:r w:rsidR="00B44C49" w:rsidRPr="005E790F">
        <w:rPr>
          <w:rFonts w:ascii="Palatino Linotype" w:hAnsi="Palatino Linotype" w:cs="Arial"/>
        </w:rPr>
        <w:t>,</w:t>
      </w:r>
      <w:r w:rsidR="00D730A4" w:rsidRPr="005E790F">
        <w:rPr>
          <w:rFonts w:ascii="Palatino Linotype" w:hAnsi="Palatino Linotype" w:cs="Arial"/>
        </w:rPr>
        <w:t xml:space="preserve"> </w:t>
      </w:r>
      <w:r w:rsidR="00FF3111" w:rsidRPr="005E790F">
        <w:rPr>
          <w:rFonts w:ascii="Palatino Linotype" w:hAnsi="Palatino Linotype" w:cs="Arial"/>
        </w:rPr>
        <w:t>fracciones</w:t>
      </w:r>
      <w:r w:rsidR="00D730A4" w:rsidRPr="005E790F">
        <w:rPr>
          <w:rFonts w:ascii="Palatino Linotype" w:hAnsi="Palatino Linotype" w:cs="Arial"/>
        </w:rPr>
        <w:t xml:space="preserve"> </w:t>
      </w:r>
      <w:r w:rsidR="00FF3111" w:rsidRPr="005E790F">
        <w:rPr>
          <w:rFonts w:ascii="Palatino Linotype" w:hAnsi="Palatino Linotype" w:cs="Arial"/>
        </w:rPr>
        <w:t>VI</w:t>
      </w:r>
      <w:r w:rsidR="00D730A4" w:rsidRPr="005E790F">
        <w:rPr>
          <w:rFonts w:ascii="Palatino Linotype" w:hAnsi="Palatino Linotype" w:cs="Arial"/>
        </w:rPr>
        <w:t xml:space="preserve"> </w:t>
      </w:r>
      <w:r w:rsidR="00FF3111" w:rsidRPr="005E790F">
        <w:rPr>
          <w:rFonts w:ascii="Palatino Linotype" w:hAnsi="Palatino Linotype" w:cs="Arial"/>
        </w:rPr>
        <w:t>y</w:t>
      </w:r>
      <w:r w:rsidR="00D730A4" w:rsidRPr="005E790F">
        <w:rPr>
          <w:rFonts w:ascii="Palatino Linotype" w:hAnsi="Palatino Linotype" w:cs="Arial"/>
        </w:rPr>
        <w:t xml:space="preserve"> </w:t>
      </w:r>
      <w:r w:rsidR="00FF3111" w:rsidRPr="005E790F">
        <w:rPr>
          <w:rFonts w:ascii="Palatino Linotype" w:hAnsi="Palatino Linotype" w:cs="Arial"/>
        </w:rPr>
        <w:t>VIII</w:t>
      </w:r>
      <w:r w:rsidR="00D730A4" w:rsidRPr="005E790F">
        <w:rPr>
          <w:rFonts w:ascii="Palatino Linotype" w:hAnsi="Palatino Linotype" w:cs="Arial"/>
        </w:rPr>
        <w:t xml:space="preserve"> </w:t>
      </w:r>
      <w:r w:rsidR="00FF3111" w:rsidRPr="005E790F">
        <w:rPr>
          <w:rFonts w:ascii="Palatino Linotype" w:hAnsi="Palatino Linotype" w:cs="Arial"/>
        </w:rPr>
        <w:t>de</w:t>
      </w:r>
      <w:r w:rsidR="00D730A4" w:rsidRPr="005E790F">
        <w:rPr>
          <w:rFonts w:ascii="Palatino Linotype" w:hAnsi="Palatino Linotype" w:cs="Arial"/>
        </w:rPr>
        <w:t xml:space="preserve"> </w:t>
      </w:r>
      <w:r w:rsidR="00FF3111" w:rsidRPr="005E790F">
        <w:rPr>
          <w:rFonts w:ascii="Palatino Linotype" w:hAnsi="Palatino Linotype" w:cs="Arial"/>
        </w:rPr>
        <w:t>la</w:t>
      </w:r>
      <w:r w:rsidR="00D730A4" w:rsidRPr="005E790F">
        <w:rPr>
          <w:rFonts w:ascii="Palatino Linotype" w:hAnsi="Palatino Linotype" w:cs="Arial"/>
        </w:rPr>
        <w:t xml:space="preserve"> </w:t>
      </w:r>
      <w:r w:rsidR="00FF3111" w:rsidRPr="005E790F">
        <w:rPr>
          <w:rFonts w:ascii="Palatino Linotype" w:hAnsi="Palatino Linotype" w:cs="Arial"/>
        </w:rPr>
        <w:t>Ley</w:t>
      </w:r>
      <w:r w:rsidR="00D730A4" w:rsidRPr="005E790F">
        <w:rPr>
          <w:rFonts w:ascii="Palatino Linotype" w:hAnsi="Palatino Linotype" w:cs="Arial"/>
        </w:rPr>
        <w:t xml:space="preserve"> </w:t>
      </w:r>
      <w:r w:rsidR="00FF3111" w:rsidRPr="005E790F">
        <w:rPr>
          <w:rFonts w:ascii="Palatino Linotype" w:hAnsi="Palatino Linotype" w:cs="Arial"/>
        </w:rPr>
        <w:t>de</w:t>
      </w:r>
      <w:r w:rsidR="00D730A4" w:rsidRPr="005E790F">
        <w:rPr>
          <w:rFonts w:ascii="Palatino Linotype" w:hAnsi="Palatino Linotype" w:cs="Arial"/>
        </w:rPr>
        <w:t xml:space="preserve"> </w:t>
      </w:r>
      <w:r w:rsidR="00FF3111" w:rsidRPr="005E790F">
        <w:rPr>
          <w:rFonts w:ascii="Palatino Linotype" w:hAnsi="Palatino Linotype" w:cs="Arial"/>
        </w:rPr>
        <w:t>Transparencia</w:t>
      </w:r>
      <w:r w:rsidR="00D730A4" w:rsidRPr="005E790F">
        <w:rPr>
          <w:rFonts w:ascii="Palatino Linotype" w:hAnsi="Palatino Linotype" w:cs="Arial"/>
        </w:rPr>
        <w:t xml:space="preserve"> </w:t>
      </w:r>
      <w:r w:rsidR="00FF3111" w:rsidRPr="005E790F">
        <w:rPr>
          <w:rFonts w:ascii="Palatino Linotype" w:hAnsi="Palatino Linotype" w:cs="Arial"/>
        </w:rPr>
        <w:t>y</w:t>
      </w:r>
      <w:r w:rsidR="00D730A4" w:rsidRPr="005E790F">
        <w:rPr>
          <w:rFonts w:ascii="Palatino Linotype" w:hAnsi="Palatino Linotype" w:cs="Arial"/>
        </w:rPr>
        <w:t xml:space="preserve"> </w:t>
      </w:r>
      <w:r w:rsidR="00FF3111" w:rsidRPr="005E790F">
        <w:rPr>
          <w:rFonts w:ascii="Palatino Linotype" w:hAnsi="Palatino Linotype" w:cs="Arial"/>
        </w:rPr>
        <w:t>Acceso</w:t>
      </w:r>
      <w:r w:rsidR="00D730A4" w:rsidRPr="005E790F">
        <w:rPr>
          <w:rFonts w:ascii="Palatino Linotype" w:hAnsi="Palatino Linotype" w:cs="Arial"/>
        </w:rPr>
        <w:t xml:space="preserve"> </w:t>
      </w:r>
      <w:r w:rsidR="00FF3111" w:rsidRPr="005E790F">
        <w:rPr>
          <w:rFonts w:ascii="Palatino Linotype" w:hAnsi="Palatino Linotype" w:cs="Arial"/>
        </w:rPr>
        <w:t>a</w:t>
      </w:r>
      <w:r w:rsidR="00D730A4" w:rsidRPr="005E790F">
        <w:rPr>
          <w:rFonts w:ascii="Palatino Linotype" w:hAnsi="Palatino Linotype" w:cs="Arial"/>
        </w:rPr>
        <w:t xml:space="preserve"> </w:t>
      </w:r>
      <w:r w:rsidR="00FF3111" w:rsidRPr="005E790F">
        <w:rPr>
          <w:rFonts w:ascii="Palatino Linotype" w:hAnsi="Palatino Linotype" w:cs="Arial"/>
        </w:rPr>
        <w:t>la</w:t>
      </w:r>
      <w:r w:rsidR="00D730A4" w:rsidRPr="005E790F">
        <w:rPr>
          <w:rFonts w:ascii="Palatino Linotype" w:hAnsi="Palatino Linotype" w:cs="Arial"/>
        </w:rPr>
        <w:t xml:space="preserve"> </w:t>
      </w:r>
      <w:r w:rsidR="00FF3111" w:rsidRPr="005E790F">
        <w:rPr>
          <w:rFonts w:ascii="Palatino Linotype" w:hAnsi="Palatino Linotype" w:cs="Arial"/>
        </w:rPr>
        <w:t>Información</w:t>
      </w:r>
      <w:r w:rsidR="00D730A4" w:rsidRPr="005E790F">
        <w:rPr>
          <w:rFonts w:ascii="Palatino Linotype" w:hAnsi="Palatino Linotype" w:cs="Arial"/>
        </w:rPr>
        <w:t xml:space="preserve"> </w:t>
      </w:r>
      <w:r w:rsidR="00FF3111" w:rsidRPr="005E790F">
        <w:rPr>
          <w:rFonts w:ascii="Palatino Linotype" w:hAnsi="Palatino Linotype" w:cs="Arial"/>
        </w:rPr>
        <w:t>Pública</w:t>
      </w:r>
      <w:r w:rsidR="00D730A4" w:rsidRPr="005E790F">
        <w:rPr>
          <w:rFonts w:ascii="Palatino Linotype" w:hAnsi="Palatino Linotype" w:cs="Arial"/>
        </w:rPr>
        <w:t xml:space="preserve"> </w:t>
      </w:r>
      <w:r w:rsidR="00FF3111" w:rsidRPr="005E790F">
        <w:rPr>
          <w:rFonts w:ascii="Palatino Linotype" w:hAnsi="Palatino Linotype" w:cs="Arial"/>
        </w:rPr>
        <w:t>del</w:t>
      </w:r>
      <w:r w:rsidR="00D730A4" w:rsidRPr="005E790F">
        <w:rPr>
          <w:rFonts w:ascii="Palatino Linotype" w:hAnsi="Palatino Linotype" w:cs="Arial"/>
        </w:rPr>
        <w:t xml:space="preserve"> </w:t>
      </w:r>
      <w:r w:rsidR="00FF3111" w:rsidRPr="005E790F">
        <w:rPr>
          <w:rFonts w:ascii="Palatino Linotype" w:hAnsi="Palatino Linotype" w:cs="Arial"/>
        </w:rPr>
        <w:t>Estado</w:t>
      </w:r>
      <w:r w:rsidR="00D730A4" w:rsidRPr="005E790F">
        <w:rPr>
          <w:rFonts w:ascii="Palatino Linotype" w:hAnsi="Palatino Linotype" w:cs="Arial"/>
        </w:rPr>
        <w:t xml:space="preserve"> </w:t>
      </w:r>
      <w:r w:rsidR="00FF3111" w:rsidRPr="005E790F">
        <w:rPr>
          <w:rFonts w:ascii="Palatino Linotype" w:hAnsi="Palatino Linotype" w:cs="Arial"/>
        </w:rPr>
        <w:t>de</w:t>
      </w:r>
      <w:r w:rsidR="00D730A4" w:rsidRPr="005E790F">
        <w:rPr>
          <w:rFonts w:ascii="Palatino Linotype" w:hAnsi="Palatino Linotype" w:cs="Arial"/>
        </w:rPr>
        <w:t xml:space="preserve"> </w:t>
      </w:r>
      <w:r w:rsidR="00FF3111" w:rsidRPr="005E790F">
        <w:rPr>
          <w:rFonts w:ascii="Palatino Linotype" w:hAnsi="Palatino Linotype" w:cs="Arial"/>
        </w:rPr>
        <w:t>México</w:t>
      </w:r>
      <w:r w:rsidR="00D730A4" w:rsidRPr="005E790F">
        <w:rPr>
          <w:rFonts w:ascii="Palatino Linotype" w:hAnsi="Palatino Linotype" w:cs="Arial"/>
        </w:rPr>
        <w:t xml:space="preserve"> </w:t>
      </w:r>
      <w:r w:rsidR="00FF3111" w:rsidRPr="005E790F">
        <w:rPr>
          <w:rFonts w:ascii="Palatino Linotype" w:hAnsi="Palatino Linotype" w:cs="Arial"/>
        </w:rPr>
        <w:t>y</w:t>
      </w:r>
      <w:r w:rsidR="00D730A4" w:rsidRPr="005E790F">
        <w:rPr>
          <w:rFonts w:ascii="Palatino Linotype" w:hAnsi="Palatino Linotype" w:cs="Arial"/>
        </w:rPr>
        <w:t xml:space="preserve"> </w:t>
      </w:r>
      <w:r w:rsidR="00FF3111" w:rsidRPr="005E790F">
        <w:rPr>
          <w:rFonts w:ascii="Palatino Linotype" w:hAnsi="Palatino Linotype" w:cs="Arial"/>
        </w:rPr>
        <w:t>Municipios</w:t>
      </w:r>
      <w:r w:rsidR="00B36E1F" w:rsidRPr="005E790F">
        <w:rPr>
          <w:rFonts w:ascii="Palatino Linotype" w:hAnsi="Palatino Linotype" w:cs="Arial"/>
        </w:rPr>
        <w:t>;</w:t>
      </w:r>
      <w:r w:rsidR="00840A05" w:rsidRPr="005E790F">
        <w:rPr>
          <w:rFonts w:ascii="Palatino Linotype" w:hAnsi="Palatino Linotype"/>
        </w:rPr>
        <w:t xml:space="preserve"> </w:t>
      </w:r>
    </w:p>
    <w:p w:rsidR="00016E5E" w:rsidRPr="005E790F" w:rsidRDefault="00016E5E" w:rsidP="0081548A">
      <w:pPr>
        <w:pStyle w:val="Prrafodelista"/>
        <w:numPr>
          <w:ilvl w:val="0"/>
          <w:numId w:val="15"/>
        </w:numPr>
        <w:tabs>
          <w:tab w:val="left" w:pos="567"/>
        </w:tabs>
        <w:spacing w:before="200" w:after="120" w:line="360" w:lineRule="auto"/>
        <w:ind w:left="0" w:firstLine="0"/>
        <w:jc w:val="both"/>
        <w:rPr>
          <w:rFonts w:ascii="Palatino Linotype" w:hAnsi="Palatino Linotype"/>
        </w:rPr>
      </w:pPr>
      <w:r w:rsidRPr="005E790F">
        <w:rPr>
          <w:rFonts w:ascii="Palatino Linotype" w:hAnsi="Palatino Linotype" w:cs="Arial"/>
          <w:lang w:val="es-ES_tradnl"/>
        </w:rPr>
        <w:t>En fecha seis de septiembre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5E790F" w:rsidRDefault="004B4CB8" w:rsidP="00775A50">
      <w:pPr>
        <w:spacing w:before="120" w:after="120" w:line="360" w:lineRule="auto"/>
        <w:jc w:val="center"/>
        <w:rPr>
          <w:rFonts w:ascii="Palatino Linotype" w:hAnsi="Palatino Linotype"/>
          <w:b/>
          <w:bCs/>
          <w:spacing w:val="40"/>
          <w:sz w:val="28"/>
        </w:rPr>
      </w:pPr>
      <w:r w:rsidRPr="005E790F">
        <w:rPr>
          <w:rFonts w:ascii="Palatino Linotype" w:hAnsi="Palatino Linotype"/>
          <w:b/>
          <w:bCs/>
          <w:spacing w:val="40"/>
          <w:sz w:val="28"/>
        </w:rPr>
        <w:t>CONSIDERANDO</w:t>
      </w:r>
    </w:p>
    <w:p w:rsidR="00AB4B9D" w:rsidRPr="005E790F" w:rsidRDefault="005C0031"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5E790F">
        <w:rPr>
          <w:rFonts w:ascii="Palatino Linotype" w:hAnsi="Palatino Linotype"/>
          <w:b/>
        </w:rPr>
        <w:t>Competencia</w:t>
      </w:r>
      <w:r w:rsidRPr="005E790F">
        <w:rPr>
          <w:rFonts w:ascii="Palatino Linotype" w:hAnsi="Palatino Linotype"/>
        </w:rPr>
        <w:t>.</w:t>
      </w:r>
      <w:r w:rsidRPr="005E790F">
        <w:rPr>
          <w:rFonts w:ascii="Palatino Linotype" w:hAnsi="Palatino Linotype"/>
          <w:b/>
        </w:rPr>
        <w:t xml:space="preserve"> </w:t>
      </w:r>
      <w:r w:rsidRPr="005E790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5E790F">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923" w:rsidRPr="005E790F">
        <w:rPr>
          <w:rFonts w:ascii="Palatino Linotype" w:hAnsi="Palatino Linotype" w:cs="Arial"/>
        </w:rPr>
        <w:t xml:space="preserve"> </w:t>
      </w:r>
      <w:r w:rsidR="00B44C49" w:rsidRPr="005E790F">
        <w:rPr>
          <w:rFonts w:ascii="Palatino Linotype" w:hAnsi="Palatino Linotype" w:cs="Arial"/>
        </w:rPr>
        <w:t>C</w:t>
      </w:r>
      <w:r w:rsidR="006B1923" w:rsidRPr="005E790F">
        <w:rPr>
          <w:rFonts w:ascii="Palatino Linotype" w:hAnsi="Palatino Linotype" w:cs="Arial"/>
        </w:rPr>
        <w:t>iudadano</w:t>
      </w:r>
      <w:r w:rsidRPr="005E790F">
        <w:rPr>
          <w:rFonts w:ascii="Palatino Linotype" w:hAnsi="Palatino Linotype" w:cs="Arial"/>
        </w:rPr>
        <w:t xml:space="preserve"> en términos de la Ley de la materia.</w:t>
      </w:r>
    </w:p>
    <w:p w:rsidR="0034196C" w:rsidRPr="005E790F"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5E790F">
        <w:rPr>
          <w:rFonts w:ascii="Palatino Linotype" w:hAnsi="Palatino Linotype" w:cs="Arial"/>
          <w:b/>
        </w:rPr>
        <w:lastRenderedPageBreak/>
        <w:t>Interés.</w:t>
      </w:r>
      <w:r w:rsidR="00D730A4" w:rsidRPr="005E790F">
        <w:rPr>
          <w:rFonts w:ascii="Palatino Linotype" w:hAnsi="Palatino Linotype" w:cs="Arial"/>
        </w:rPr>
        <w:t xml:space="preserve"> </w:t>
      </w:r>
      <w:r w:rsidRPr="005E790F">
        <w:rPr>
          <w:rFonts w:ascii="Palatino Linotype" w:hAnsi="Palatino Linotype" w:cs="Arial"/>
        </w:rPr>
        <w:t>El</w:t>
      </w:r>
      <w:r w:rsidR="00D730A4" w:rsidRPr="005E790F">
        <w:rPr>
          <w:rFonts w:ascii="Palatino Linotype" w:hAnsi="Palatino Linotype" w:cs="Arial"/>
        </w:rPr>
        <w:t xml:space="preserve"> </w:t>
      </w:r>
      <w:r w:rsidRPr="005E790F">
        <w:rPr>
          <w:rFonts w:ascii="Palatino Linotype" w:hAnsi="Palatino Linotype" w:cs="Arial"/>
        </w:rPr>
        <w:t>recurso</w:t>
      </w:r>
      <w:r w:rsidR="00D730A4" w:rsidRPr="005E790F">
        <w:rPr>
          <w:rFonts w:ascii="Palatino Linotype" w:hAnsi="Palatino Linotype" w:cs="Arial"/>
        </w:rPr>
        <w:t xml:space="preserve"> </w:t>
      </w:r>
      <w:r w:rsidRPr="005E790F">
        <w:rPr>
          <w:rFonts w:ascii="Palatino Linotype" w:hAnsi="Palatino Linotype" w:cs="Arial"/>
        </w:rPr>
        <w:t>de</w:t>
      </w:r>
      <w:r w:rsidR="00D730A4" w:rsidRPr="005E790F">
        <w:rPr>
          <w:rFonts w:ascii="Palatino Linotype" w:hAnsi="Palatino Linotype" w:cs="Arial"/>
        </w:rPr>
        <w:t xml:space="preserve"> </w:t>
      </w:r>
      <w:r w:rsidRPr="005E790F">
        <w:rPr>
          <w:rFonts w:ascii="Palatino Linotype" w:hAnsi="Palatino Linotype" w:cs="Arial"/>
        </w:rPr>
        <w:t>revisión</w:t>
      </w:r>
      <w:r w:rsidR="00D730A4" w:rsidRPr="005E790F">
        <w:rPr>
          <w:rFonts w:ascii="Palatino Linotype" w:hAnsi="Palatino Linotype" w:cs="Arial"/>
        </w:rPr>
        <w:t xml:space="preserve"> </w:t>
      </w:r>
      <w:r w:rsidRPr="005E790F">
        <w:rPr>
          <w:rFonts w:ascii="Palatino Linotype" w:hAnsi="Palatino Linotype" w:cs="Arial"/>
        </w:rPr>
        <w:t>fue</w:t>
      </w:r>
      <w:r w:rsidR="00D730A4" w:rsidRPr="005E790F">
        <w:rPr>
          <w:rFonts w:ascii="Palatino Linotype" w:hAnsi="Palatino Linotype" w:cs="Arial"/>
        </w:rPr>
        <w:t xml:space="preserve"> </w:t>
      </w:r>
      <w:r w:rsidRPr="005E790F">
        <w:rPr>
          <w:rFonts w:ascii="Palatino Linotype" w:hAnsi="Palatino Linotype"/>
        </w:rPr>
        <w:t>interpuesto</w:t>
      </w:r>
      <w:r w:rsidR="00D730A4" w:rsidRPr="005E790F">
        <w:rPr>
          <w:rFonts w:ascii="Palatino Linotype" w:hAnsi="Palatino Linotype" w:cs="Arial"/>
        </w:rPr>
        <w:t xml:space="preserve"> </w:t>
      </w:r>
      <w:r w:rsidRPr="005E790F">
        <w:rPr>
          <w:rFonts w:ascii="Palatino Linotype" w:hAnsi="Palatino Linotype" w:cs="Arial"/>
        </w:rPr>
        <w:t>por</w:t>
      </w:r>
      <w:r w:rsidR="00D730A4" w:rsidRPr="005E790F">
        <w:rPr>
          <w:rFonts w:ascii="Palatino Linotype" w:hAnsi="Palatino Linotype" w:cs="Arial"/>
        </w:rPr>
        <w:t xml:space="preserve"> </w:t>
      </w:r>
      <w:r w:rsidRPr="005E790F">
        <w:rPr>
          <w:rFonts w:ascii="Palatino Linotype" w:hAnsi="Palatino Linotype" w:cs="Arial"/>
        </w:rPr>
        <w:t>parte</w:t>
      </w:r>
      <w:r w:rsidR="00D730A4" w:rsidRPr="005E790F">
        <w:rPr>
          <w:rFonts w:ascii="Palatino Linotype" w:hAnsi="Palatino Linotype" w:cs="Arial"/>
        </w:rPr>
        <w:t xml:space="preserve"> </w:t>
      </w:r>
      <w:r w:rsidRPr="005E790F">
        <w:rPr>
          <w:rFonts w:ascii="Palatino Linotype" w:hAnsi="Palatino Linotype" w:cs="Arial"/>
        </w:rPr>
        <w:t>legítima</w:t>
      </w:r>
      <w:r w:rsidR="00D730A4" w:rsidRPr="005E790F">
        <w:rPr>
          <w:rFonts w:ascii="Palatino Linotype" w:hAnsi="Palatino Linotype" w:cs="Arial"/>
        </w:rPr>
        <w:t xml:space="preserve"> </w:t>
      </w:r>
      <w:r w:rsidRPr="005E790F">
        <w:rPr>
          <w:rFonts w:ascii="Palatino Linotype" w:hAnsi="Palatino Linotype" w:cs="Arial"/>
        </w:rPr>
        <w:t>en</w:t>
      </w:r>
      <w:r w:rsidR="00D730A4" w:rsidRPr="005E790F">
        <w:rPr>
          <w:rFonts w:ascii="Palatino Linotype" w:hAnsi="Palatino Linotype" w:cs="Arial"/>
        </w:rPr>
        <w:t xml:space="preserve"> </w:t>
      </w:r>
      <w:r w:rsidRPr="005E790F">
        <w:rPr>
          <w:rFonts w:ascii="Palatino Linotype" w:hAnsi="Palatino Linotype" w:cs="Arial"/>
        </w:rPr>
        <w:t>atención</w:t>
      </w:r>
      <w:r w:rsidR="00D730A4" w:rsidRPr="005E790F">
        <w:rPr>
          <w:rFonts w:ascii="Palatino Linotype" w:hAnsi="Palatino Linotype" w:cs="Arial"/>
        </w:rPr>
        <w:t xml:space="preserve"> </w:t>
      </w:r>
      <w:r w:rsidRPr="005E790F">
        <w:rPr>
          <w:rFonts w:ascii="Palatino Linotype" w:hAnsi="Palatino Linotype" w:cs="Arial"/>
        </w:rPr>
        <w:t>a</w:t>
      </w:r>
      <w:r w:rsidR="00D730A4" w:rsidRPr="005E790F">
        <w:rPr>
          <w:rFonts w:ascii="Palatino Linotype" w:hAnsi="Palatino Linotype" w:cs="Arial"/>
        </w:rPr>
        <w:t xml:space="preserve"> </w:t>
      </w:r>
      <w:r w:rsidRPr="005E790F">
        <w:rPr>
          <w:rFonts w:ascii="Palatino Linotype" w:hAnsi="Palatino Linotype" w:cs="Arial"/>
        </w:rPr>
        <w:t>que</w:t>
      </w:r>
      <w:r w:rsidR="00D730A4" w:rsidRPr="005E790F">
        <w:rPr>
          <w:rFonts w:ascii="Palatino Linotype" w:hAnsi="Palatino Linotype" w:cs="Arial"/>
        </w:rPr>
        <w:t xml:space="preserve"> </w:t>
      </w:r>
      <w:r w:rsidRPr="005E790F">
        <w:rPr>
          <w:rFonts w:ascii="Palatino Linotype" w:hAnsi="Palatino Linotype" w:cs="Arial"/>
        </w:rPr>
        <w:t>fue</w:t>
      </w:r>
      <w:r w:rsidR="00D730A4" w:rsidRPr="005E790F">
        <w:rPr>
          <w:rFonts w:ascii="Palatino Linotype" w:hAnsi="Palatino Linotype" w:cs="Arial"/>
        </w:rPr>
        <w:t xml:space="preserve"> </w:t>
      </w:r>
      <w:r w:rsidRPr="005E790F">
        <w:rPr>
          <w:rFonts w:ascii="Palatino Linotype" w:hAnsi="Palatino Linotype"/>
        </w:rPr>
        <w:t>presentado</w:t>
      </w:r>
      <w:r w:rsidR="00D730A4" w:rsidRPr="005E790F">
        <w:rPr>
          <w:rFonts w:ascii="Palatino Linotype" w:hAnsi="Palatino Linotype" w:cs="Arial"/>
        </w:rPr>
        <w:t xml:space="preserve"> </w:t>
      </w:r>
      <w:r w:rsidRPr="005E790F">
        <w:rPr>
          <w:rFonts w:ascii="Palatino Linotype" w:hAnsi="Palatino Linotype" w:cs="Arial"/>
        </w:rPr>
        <w:t>por</w:t>
      </w:r>
      <w:r w:rsidR="00D730A4" w:rsidRPr="005E790F">
        <w:rPr>
          <w:rFonts w:ascii="Palatino Linotype" w:hAnsi="Palatino Linotype" w:cs="Arial"/>
        </w:rPr>
        <w:t xml:space="preserve"> </w:t>
      </w:r>
      <w:r w:rsidR="00DE1643" w:rsidRPr="005E790F">
        <w:rPr>
          <w:rFonts w:ascii="Palatino Linotype" w:hAnsi="Palatino Linotype" w:cs="Arial"/>
          <w:b/>
        </w:rPr>
        <w:t>EL RECURRENTE</w:t>
      </w:r>
      <w:r w:rsidRPr="005E790F">
        <w:rPr>
          <w:rFonts w:ascii="Palatino Linotype" w:hAnsi="Palatino Linotype" w:cs="Arial"/>
          <w:snapToGrid w:val="0"/>
        </w:rPr>
        <w:t>,</w:t>
      </w:r>
      <w:r w:rsidR="00D730A4" w:rsidRPr="005E790F">
        <w:rPr>
          <w:rFonts w:ascii="Palatino Linotype" w:hAnsi="Palatino Linotype" w:cs="Arial"/>
          <w:snapToGrid w:val="0"/>
        </w:rPr>
        <w:t xml:space="preserve"> </w:t>
      </w:r>
      <w:r w:rsidRPr="005E790F">
        <w:rPr>
          <w:rFonts w:ascii="Palatino Linotype" w:hAnsi="Palatino Linotype" w:cs="Arial"/>
        </w:rPr>
        <w:t>quien</w:t>
      </w:r>
      <w:r w:rsidR="00D730A4" w:rsidRPr="005E790F">
        <w:rPr>
          <w:rFonts w:ascii="Palatino Linotype" w:hAnsi="Palatino Linotype" w:cs="Arial"/>
          <w:snapToGrid w:val="0"/>
        </w:rPr>
        <w:t xml:space="preserve"> </w:t>
      </w:r>
      <w:r w:rsidRPr="005E790F">
        <w:rPr>
          <w:rFonts w:ascii="Palatino Linotype" w:hAnsi="Palatino Linotype"/>
        </w:rPr>
        <w:t>formuló</w:t>
      </w:r>
      <w:r w:rsidR="00D730A4" w:rsidRPr="005E790F">
        <w:rPr>
          <w:rFonts w:ascii="Palatino Linotype" w:hAnsi="Palatino Linotype" w:cs="Arial"/>
          <w:snapToGrid w:val="0"/>
        </w:rPr>
        <w:t xml:space="preserve"> </w:t>
      </w:r>
      <w:r w:rsidRPr="005E790F">
        <w:rPr>
          <w:rFonts w:ascii="Palatino Linotype" w:hAnsi="Palatino Linotype" w:cs="Arial"/>
          <w:snapToGrid w:val="0"/>
        </w:rPr>
        <w:t>la</w:t>
      </w:r>
      <w:r w:rsidR="00D730A4" w:rsidRPr="005E790F">
        <w:rPr>
          <w:rFonts w:ascii="Palatino Linotype" w:hAnsi="Palatino Linotype" w:cs="Arial"/>
          <w:snapToGrid w:val="0"/>
        </w:rPr>
        <w:t xml:space="preserve"> </w:t>
      </w:r>
      <w:r w:rsidRPr="005E790F">
        <w:rPr>
          <w:rFonts w:ascii="Palatino Linotype" w:hAnsi="Palatino Linotype" w:cs="Arial"/>
        </w:rPr>
        <w:t>solicitud</w:t>
      </w:r>
      <w:r w:rsidR="00D730A4" w:rsidRPr="005E790F">
        <w:rPr>
          <w:rFonts w:ascii="Palatino Linotype" w:hAnsi="Palatino Linotype" w:cs="Arial"/>
          <w:snapToGrid w:val="0"/>
        </w:rPr>
        <w:t xml:space="preserve"> </w:t>
      </w:r>
      <w:r w:rsidRPr="005E790F">
        <w:rPr>
          <w:rFonts w:ascii="Palatino Linotype" w:hAnsi="Palatino Linotype" w:cs="Arial"/>
          <w:snapToGrid w:val="0"/>
        </w:rPr>
        <w:t>de</w:t>
      </w:r>
      <w:r w:rsidR="00D730A4" w:rsidRPr="005E790F">
        <w:rPr>
          <w:rFonts w:ascii="Palatino Linotype" w:hAnsi="Palatino Linotype" w:cs="Arial"/>
          <w:snapToGrid w:val="0"/>
        </w:rPr>
        <w:t xml:space="preserve"> </w:t>
      </w:r>
      <w:r w:rsidRPr="005E790F">
        <w:rPr>
          <w:rFonts w:ascii="Palatino Linotype" w:hAnsi="Palatino Linotype" w:cs="Arial"/>
          <w:snapToGrid w:val="0"/>
        </w:rPr>
        <w:t>información</w:t>
      </w:r>
      <w:r w:rsidR="00D730A4" w:rsidRPr="005E790F">
        <w:rPr>
          <w:rFonts w:ascii="Palatino Linotype" w:hAnsi="Palatino Linotype" w:cs="Arial"/>
          <w:snapToGrid w:val="0"/>
        </w:rPr>
        <w:t xml:space="preserve"> </w:t>
      </w:r>
      <w:r w:rsidRPr="005E790F">
        <w:rPr>
          <w:rFonts w:ascii="Palatino Linotype" w:hAnsi="Palatino Linotype" w:cs="Arial"/>
          <w:snapToGrid w:val="0"/>
        </w:rPr>
        <w:t>pública</w:t>
      </w:r>
      <w:r w:rsidR="00D730A4" w:rsidRPr="005E790F">
        <w:rPr>
          <w:rFonts w:ascii="Palatino Linotype" w:hAnsi="Palatino Linotype" w:cs="Arial"/>
          <w:snapToGrid w:val="0"/>
        </w:rPr>
        <w:t xml:space="preserve"> </w:t>
      </w:r>
      <w:r w:rsidRPr="005E790F">
        <w:rPr>
          <w:rFonts w:ascii="Palatino Linotype" w:hAnsi="Palatino Linotype"/>
        </w:rPr>
        <w:t>número</w:t>
      </w:r>
      <w:r w:rsidR="00D730A4" w:rsidRPr="005E790F">
        <w:rPr>
          <w:rFonts w:ascii="Palatino Linotype" w:hAnsi="Palatino Linotype" w:cs="Arial"/>
          <w:snapToGrid w:val="0"/>
        </w:rPr>
        <w:t xml:space="preserve"> </w:t>
      </w:r>
      <w:r w:rsidR="00204207" w:rsidRPr="005E790F">
        <w:rPr>
          <w:rFonts w:ascii="Palatino Linotype" w:hAnsi="Palatino Linotype"/>
          <w:b/>
          <w:bCs/>
        </w:rPr>
        <w:t>00</w:t>
      </w:r>
      <w:r w:rsidR="00B166C6" w:rsidRPr="005E790F">
        <w:rPr>
          <w:rFonts w:ascii="Palatino Linotype" w:hAnsi="Palatino Linotype"/>
          <w:b/>
          <w:bCs/>
        </w:rPr>
        <w:t>0</w:t>
      </w:r>
      <w:r w:rsidR="00B145E9" w:rsidRPr="005E790F">
        <w:rPr>
          <w:rFonts w:ascii="Palatino Linotype" w:hAnsi="Palatino Linotype"/>
          <w:b/>
          <w:bCs/>
        </w:rPr>
        <w:t>93</w:t>
      </w:r>
      <w:r w:rsidR="00204207" w:rsidRPr="005E790F">
        <w:rPr>
          <w:rFonts w:ascii="Palatino Linotype" w:hAnsi="Palatino Linotype"/>
          <w:b/>
          <w:bCs/>
        </w:rPr>
        <w:t>/</w:t>
      </w:r>
      <w:r w:rsidR="00B145E9" w:rsidRPr="005E790F">
        <w:rPr>
          <w:rFonts w:ascii="Palatino Linotype" w:hAnsi="Palatino Linotype"/>
          <w:b/>
          <w:bCs/>
        </w:rPr>
        <w:t>SEIEM</w:t>
      </w:r>
      <w:r w:rsidR="00FD78AF" w:rsidRPr="005E790F">
        <w:rPr>
          <w:rFonts w:ascii="Palatino Linotype" w:hAnsi="Palatino Linotype"/>
          <w:b/>
          <w:bCs/>
        </w:rPr>
        <w:t>/IP/2018</w:t>
      </w:r>
      <w:r w:rsidRPr="005E790F">
        <w:rPr>
          <w:rFonts w:ascii="Palatino Linotype" w:hAnsi="Palatino Linotype" w:cs="Arial"/>
          <w:lang w:val="es-ES_tradnl"/>
        </w:rPr>
        <w:t>.</w:t>
      </w:r>
    </w:p>
    <w:p w:rsidR="00861605" w:rsidRPr="005E790F"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5E790F">
        <w:rPr>
          <w:rFonts w:ascii="Palatino Linotype" w:hAnsi="Palatino Linotype" w:cs="Arial"/>
          <w:b/>
        </w:rPr>
        <w:t>Oportunidad.</w:t>
      </w:r>
      <w:r w:rsidR="00D730A4" w:rsidRPr="005E790F">
        <w:rPr>
          <w:rFonts w:ascii="Palatino Linotype" w:hAnsi="Palatino Linotype" w:cs="Arial"/>
          <w:b/>
        </w:rPr>
        <w:t xml:space="preserve"> </w:t>
      </w:r>
      <w:r w:rsidR="00861605" w:rsidRPr="005E790F">
        <w:rPr>
          <w:rFonts w:ascii="Palatino Linotype" w:hAnsi="Palatino Linotype" w:cs="Arial"/>
        </w:rPr>
        <w:t>El</w:t>
      </w:r>
      <w:r w:rsidR="00D730A4" w:rsidRPr="005E790F">
        <w:rPr>
          <w:rFonts w:ascii="Palatino Linotype" w:hAnsi="Palatino Linotype" w:cs="Arial"/>
        </w:rPr>
        <w:t xml:space="preserve"> </w:t>
      </w:r>
      <w:r w:rsidR="00861605" w:rsidRPr="005E790F">
        <w:rPr>
          <w:rFonts w:ascii="Palatino Linotype" w:hAnsi="Palatino Linotype" w:cs="Arial"/>
        </w:rPr>
        <w:t>recurso</w:t>
      </w:r>
      <w:r w:rsidR="00D730A4" w:rsidRPr="005E790F">
        <w:rPr>
          <w:rFonts w:ascii="Palatino Linotype" w:hAnsi="Palatino Linotype" w:cs="Arial"/>
        </w:rPr>
        <w:t xml:space="preserve"> </w:t>
      </w:r>
      <w:r w:rsidR="00861605" w:rsidRPr="005E790F">
        <w:rPr>
          <w:rFonts w:ascii="Palatino Linotype" w:hAnsi="Palatino Linotype" w:cs="Arial"/>
        </w:rPr>
        <w:t>de</w:t>
      </w:r>
      <w:r w:rsidR="00D730A4" w:rsidRPr="005E790F">
        <w:rPr>
          <w:rFonts w:ascii="Palatino Linotype" w:hAnsi="Palatino Linotype" w:cs="Arial"/>
        </w:rPr>
        <w:t xml:space="preserve"> </w:t>
      </w:r>
      <w:r w:rsidR="00861605" w:rsidRPr="005E790F">
        <w:rPr>
          <w:rFonts w:ascii="Palatino Linotype" w:hAnsi="Palatino Linotype" w:cs="Arial"/>
        </w:rPr>
        <w:t>revisión</w:t>
      </w:r>
      <w:r w:rsidR="00D730A4" w:rsidRPr="005E790F">
        <w:rPr>
          <w:rFonts w:ascii="Palatino Linotype" w:hAnsi="Palatino Linotype" w:cs="Arial"/>
        </w:rPr>
        <w:t xml:space="preserve"> </w:t>
      </w:r>
      <w:r w:rsidR="00861605" w:rsidRPr="005E790F">
        <w:rPr>
          <w:rFonts w:ascii="Palatino Linotype" w:hAnsi="Palatino Linotype" w:cs="Arial"/>
        </w:rPr>
        <w:t>fue</w:t>
      </w:r>
      <w:r w:rsidR="00D730A4" w:rsidRPr="005E790F">
        <w:rPr>
          <w:rFonts w:ascii="Palatino Linotype" w:hAnsi="Palatino Linotype" w:cs="Arial"/>
        </w:rPr>
        <w:t xml:space="preserve"> </w:t>
      </w:r>
      <w:r w:rsidR="00861605" w:rsidRPr="005E790F">
        <w:rPr>
          <w:rFonts w:ascii="Palatino Linotype" w:hAnsi="Palatino Linotype" w:cs="Arial"/>
        </w:rPr>
        <w:t>interpuesto</w:t>
      </w:r>
      <w:r w:rsidR="00D730A4" w:rsidRPr="005E790F">
        <w:rPr>
          <w:rFonts w:ascii="Palatino Linotype" w:hAnsi="Palatino Linotype" w:cs="Arial"/>
        </w:rPr>
        <w:t xml:space="preserve"> </w:t>
      </w:r>
      <w:r w:rsidR="00861605" w:rsidRPr="005E790F">
        <w:rPr>
          <w:rFonts w:ascii="Palatino Linotype" w:hAnsi="Palatino Linotype" w:cs="Arial"/>
        </w:rPr>
        <w:t>dentro</w:t>
      </w:r>
      <w:r w:rsidR="00D730A4" w:rsidRPr="005E790F">
        <w:rPr>
          <w:rFonts w:ascii="Palatino Linotype" w:hAnsi="Palatino Linotype" w:cs="Arial"/>
        </w:rPr>
        <w:t xml:space="preserve"> </w:t>
      </w:r>
      <w:r w:rsidR="00861605" w:rsidRPr="005E790F">
        <w:rPr>
          <w:rFonts w:ascii="Palatino Linotype" w:hAnsi="Palatino Linotype" w:cs="Arial"/>
        </w:rPr>
        <w:t>del</w:t>
      </w:r>
      <w:r w:rsidR="00D730A4" w:rsidRPr="005E790F">
        <w:rPr>
          <w:rFonts w:ascii="Palatino Linotype" w:hAnsi="Palatino Linotype" w:cs="Arial"/>
        </w:rPr>
        <w:t xml:space="preserve"> </w:t>
      </w:r>
      <w:r w:rsidR="00861605" w:rsidRPr="005E790F">
        <w:rPr>
          <w:rFonts w:ascii="Palatino Linotype" w:hAnsi="Palatino Linotype" w:cs="Arial"/>
        </w:rPr>
        <w:t>plazo</w:t>
      </w:r>
      <w:r w:rsidR="00D730A4" w:rsidRPr="005E790F">
        <w:rPr>
          <w:rFonts w:ascii="Palatino Linotype" w:hAnsi="Palatino Linotype" w:cs="Arial"/>
        </w:rPr>
        <w:t xml:space="preserve"> </w:t>
      </w:r>
      <w:r w:rsidR="00861605" w:rsidRPr="005E790F">
        <w:rPr>
          <w:rFonts w:ascii="Palatino Linotype" w:hAnsi="Palatino Linotype" w:cs="Arial"/>
        </w:rPr>
        <w:t>de</w:t>
      </w:r>
      <w:r w:rsidR="00D730A4" w:rsidRPr="005E790F">
        <w:rPr>
          <w:rFonts w:ascii="Palatino Linotype" w:hAnsi="Palatino Linotype" w:cs="Arial"/>
        </w:rPr>
        <w:t xml:space="preserve"> </w:t>
      </w:r>
      <w:r w:rsidR="00861605" w:rsidRPr="005E790F">
        <w:rPr>
          <w:rFonts w:ascii="Palatino Linotype" w:hAnsi="Palatino Linotype" w:cs="Arial"/>
        </w:rPr>
        <w:t>quince</w:t>
      </w:r>
      <w:r w:rsidR="00D730A4" w:rsidRPr="005E790F">
        <w:rPr>
          <w:rFonts w:ascii="Palatino Linotype" w:hAnsi="Palatino Linotype" w:cs="Arial"/>
        </w:rPr>
        <w:t xml:space="preserve"> </w:t>
      </w:r>
      <w:r w:rsidR="00861605" w:rsidRPr="005E790F">
        <w:rPr>
          <w:rFonts w:ascii="Palatino Linotype" w:hAnsi="Palatino Linotype" w:cs="Arial"/>
        </w:rPr>
        <w:t>días</w:t>
      </w:r>
      <w:r w:rsidR="00D730A4" w:rsidRPr="005E790F">
        <w:rPr>
          <w:rFonts w:ascii="Palatino Linotype" w:hAnsi="Palatino Linotype" w:cs="Arial"/>
        </w:rPr>
        <w:t xml:space="preserve"> </w:t>
      </w:r>
      <w:r w:rsidR="00861605" w:rsidRPr="005E790F">
        <w:rPr>
          <w:rFonts w:ascii="Palatino Linotype" w:hAnsi="Palatino Linotype" w:cs="Arial"/>
        </w:rPr>
        <w:t>hábiles</w:t>
      </w:r>
      <w:r w:rsidR="00D730A4" w:rsidRPr="005E790F">
        <w:rPr>
          <w:rFonts w:ascii="Palatino Linotype" w:hAnsi="Palatino Linotype" w:cs="Arial"/>
        </w:rPr>
        <w:t xml:space="preserve"> </w:t>
      </w:r>
      <w:r w:rsidR="00861605" w:rsidRPr="005E790F">
        <w:rPr>
          <w:rFonts w:ascii="Palatino Linotype" w:hAnsi="Palatino Linotype"/>
        </w:rPr>
        <w:t>contados</w:t>
      </w:r>
      <w:r w:rsidR="00D730A4" w:rsidRPr="005E790F">
        <w:rPr>
          <w:rFonts w:ascii="Palatino Linotype" w:hAnsi="Palatino Linotype" w:cs="Arial"/>
        </w:rPr>
        <w:t xml:space="preserve"> </w:t>
      </w:r>
      <w:r w:rsidR="00861605" w:rsidRPr="005E790F">
        <w:rPr>
          <w:rFonts w:ascii="Palatino Linotype" w:hAnsi="Palatino Linotype" w:cs="Arial"/>
        </w:rPr>
        <w:t>a</w:t>
      </w:r>
      <w:r w:rsidR="00D730A4" w:rsidRPr="005E790F">
        <w:rPr>
          <w:rFonts w:ascii="Palatino Linotype" w:hAnsi="Palatino Linotype" w:cs="Arial"/>
        </w:rPr>
        <w:t xml:space="preserve"> </w:t>
      </w:r>
      <w:r w:rsidR="00861605" w:rsidRPr="005E790F">
        <w:rPr>
          <w:rFonts w:ascii="Palatino Linotype" w:hAnsi="Palatino Linotype"/>
        </w:rPr>
        <w:t>partir</w:t>
      </w:r>
      <w:r w:rsidR="00D730A4" w:rsidRPr="005E790F">
        <w:rPr>
          <w:rFonts w:ascii="Palatino Linotype" w:hAnsi="Palatino Linotype" w:cs="Arial"/>
        </w:rPr>
        <w:t xml:space="preserve"> </w:t>
      </w:r>
      <w:r w:rsidR="00861605" w:rsidRPr="005E790F">
        <w:rPr>
          <w:rFonts w:ascii="Palatino Linotype" w:hAnsi="Palatino Linotype" w:cs="Arial"/>
        </w:rPr>
        <w:t>del</w:t>
      </w:r>
      <w:r w:rsidR="00D730A4" w:rsidRPr="005E790F">
        <w:rPr>
          <w:rFonts w:ascii="Palatino Linotype" w:hAnsi="Palatino Linotype" w:cs="Arial"/>
        </w:rPr>
        <w:t xml:space="preserve"> </w:t>
      </w:r>
      <w:r w:rsidR="00861605" w:rsidRPr="005E790F">
        <w:rPr>
          <w:rFonts w:ascii="Palatino Linotype" w:hAnsi="Palatino Linotype" w:cs="Arial"/>
        </w:rPr>
        <w:t>día</w:t>
      </w:r>
      <w:r w:rsidR="00D730A4" w:rsidRPr="005E790F">
        <w:rPr>
          <w:rFonts w:ascii="Palatino Linotype" w:hAnsi="Palatino Linotype" w:cs="Arial"/>
        </w:rPr>
        <w:t xml:space="preserve"> </w:t>
      </w:r>
      <w:r w:rsidR="00861605" w:rsidRPr="005E790F">
        <w:rPr>
          <w:rFonts w:ascii="Palatino Linotype" w:hAnsi="Palatino Linotype" w:cs="Arial"/>
        </w:rPr>
        <w:t>siguiente</w:t>
      </w:r>
      <w:r w:rsidR="00D730A4" w:rsidRPr="005E790F">
        <w:rPr>
          <w:rFonts w:ascii="Palatino Linotype" w:hAnsi="Palatino Linotype" w:cs="Arial"/>
        </w:rPr>
        <w:t xml:space="preserve"> </w:t>
      </w:r>
      <w:r w:rsidR="00861605" w:rsidRPr="005E790F">
        <w:rPr>
          <w:rFonts w:ascii="Palatino Linotype" w:hAnsi="Palatino Linotype" w:cs="Arial"/>
        </w:rPr>
        <w:t>al</w:t>
      </w:r>
      <w:r w:rsidR="00D730A4" w:rsidRPr="005E790F">
        <w:rPr>
          <w:rFonts w:ascii="Palatino Linotype" w:hAnsi="Palatino Linotype" w:cs="Arial"/>
        </w:rPr>
        <w:t xml:space="preserve"> </w:t>
      </w:r>
      <w:r w:rsidR="00861605" w:rsidRPr="005E790F">
        <w:rPr>
          <w:rFonts w:ascii="Palatino Linotype" w:hAnsi="Palatino Linotype" w:cs="Arial"/>
        </w:rPr>
        <w:t>que</w:t>
      </w:r>
      <w:r w:rsidR="00D730A4" w:rsidRPr="005E790F">
        <w:rPr>
          <w:rFonts w:ascii="Palatino Linotype" w:hAnsi="Palatino Linotype" w:cs="Arial"/>
        </w:rPr>
        <w:t xml:space="preserve"> </w:t>
      </w:r>
      <w:r w:rsidR="00DE1643" w:rsidRPr="005E790F">
        <w:rPr>
          <w:rFonts w:ascii="Palatino Linotype" w:hAnsi="Palatino Linotype" w:cs="Arial"/>
          <w:b/>
          <w:bCs/>
        </w:rPr>
        <w:t>EL RECURRENTE</w:t>
      </w:r>
      <w:r w:rsidR="00D730A4" w:rsidRPr="005E790F">
        <w:rPr>
          <w:rFonts w:ascii="Palatino Linotype" w:hAnsi="Palatino Linotype" w:cs="Arial"/>
          <w:b/>
          <w:bCs/>
        </w:rPr>
        <w:t xml:space="preserve"> </w:t>
      </w:r>
      <w:r w:rsidR="00861605" w:rsidRPr="005E790F">
        <w:rPr>
          <w:rFonts w:ascii="Palatino Linotype" w:hAnsi="Palatino Linotype" w:cs="Arial"/>
        </w:rPr>
        <w:t>tuvo</w:t>
      </w:r>
      <w:r w:rsidR="00D730A4" w:rsidRPr="005E790F">
        <w:rPr>
          <w:rFonts w:ascii="Palatino Linotype" w:hAnsi="Palatino Linotype" w:cs="Arial"/>
        </w:rPr>
        <w:t xml:space="preserve"> </w:t>
      </w:r>
      <w:r w:rsidR="00861605" w:rsidRPr="005E790F">
        <w:rPr>
          <w:rFonts w:ascii="Palatino Linotype" w:hAnsi="Palatino Linotype" w:cs="Arial"/>
        </w:rPr>
        <w:t>conocimiento</w:t>
      </w:r>
      <w:r w:rsidR="00D730A4" w:rsidRPr="005E790F">
        <w:rPr>
          <w:rFonts w:ascii="Palatino Linotype" w:hAnsi="Palatino Linotype" w:cs="Arial"/>
        </w:rPr>
        <w:t xml:space="preserve"> </w:t>
      </w:r>
      <w:r w:rsidR="00861605" w:rsidRPr="005E790F">
        <w:rPr>
          <w:rFonts w:ascii="Palatino Linotype" w:hAnsi="Palatino Linotype" w:cs="Arial"/>
        </w:rPr>
        <w:t>de</w:t>
      </w:r>
      <w:r w:rsidR="00D730A4" w:rsidRPr="005E790F">
        <w:rPr>
          <w:rFonts w:ascii="Palatino Linotype" w:hAnsi="Palatino Linotype" w:cs="Arial"/>
        </w:rPr>
        <w:t xml:space="preserve"> </w:t>
      </w:r>
      <w:r w:rsidR="00861605" w:rsidRPr="005E790F">
        <w:rPr>
          <w:rFonts w:ascii="Palatino Linotype" w:hAnsi="Palatino Linotype" w:cs="Arial"/>
        </w:rPr>
        <w:t>la</w:t>
      </w:r>
      <w:r w:rsidR="00D730A4" w:rsidRPr="005E790F">
        <w:rPr>
          <w:rFonts w:ascii="Palatino Linotype" w:hAnsi="Palatino Linotype" w:cs="Arial"/>
        </w:rPr>
        <w:t xml:space="preserve"> </w:t>
      </w:r>
      <w:r w:rsidR="00861605" w:rsidRPr="005E790F">
        <w:rPr>
          <w:rFonts w:ascii="Palatino Linotype" w:hAnsi="Palatino Linotype" w:cs="Arial"/>
        </w:rPr>
        <w:t>respuesta</w:t>
      </w:r>
      <w:r w:rsidR="00D730A4" w:rsidRPr="005E790F">
        <w:rPr>
          <w:rFonts w:ascii="Palatino Linotype" w:hAnsi="Palatino Linotype" w:cs="Arial"/>
        </w:rPr>
        <w:t xml:space="preserve"> </w:t>
      </w:r>
      <w:r w:rsidR="00861605" w:rsidRPr="005E790F">
        <w:rPr>
          <w:rFonts w:ascii="Palatino Linotype" w:hAnsi="Palatino Linotype" w:cs="Arial"/>
        </w:rPr>
        <w:t>impugnada,</w:t>
      </w:r>
      <w:r w:rsidR="00D730A4" w:rsidRPr="005E790F">
        <w:rPr>
          <w:rFonts w:ascii="Palatino Linotype" w:hAnsi="Palatino Linotype" w:cs="Arial"/>
        </w:rPr>
        <w:t xml:space="preserve"> </w:t>
      </w:r>
      <w:r w:rsidR="00861605" w:rsidRPr="005E790F">
        <w:rPr>
          <w:rFonts w:ascii="Palatino Linotype" w:hAnsi="Palatino Linotype" w:cs="Arial"/>
        </w:rPr>
        <w:t>tal</w:t>
      </w:r>
      <w:r w:rsidR="00D730A4" w:rsidRPr="005E790F">
        <w:rPr>
          <w:rFonts w:ascii="Palatino Linotype" w:hAnsi="Palatino Linotype" w:cs="Arial"/>
        </w:rPr>
        <w:t xml:space="preserve"> </w:t>
      </w:r>
      <w:r w:rsidR="00861605" w:rsidRPr="005E790F">
        <w:rPr>
          <w:rFonts w:ascii="Palatino Linotype" w:hAnsi="Palatino Linotype" w:cs="Arial"/>
        </w:rPr>
        <w:t>y</w:t>
      </w:r>
      <w:r w:rsidR="00D730A4" w:rsidRPr="005E790F">
        <w:rPr>
          <w:rFonts w:ascii="Palatino Linotype" w:hAnsi="Palatino Linotype" w:cs="Arial"/>
        </w:rPr>
        <w:t xml:space="preserve"> </w:t>
      </w:r>
      <w:r w:rsidR="00861605" w:rsidRPr="005E790F">
        <w:rPr>
          <w:rFonts w:ascii="Palatino Linotype" w:hAnsi="Palatino Linotype" w:cs="Arial"/>
        </w:rPr>
        <w:t>como</w:t>
      </w:r>
      <w:r w:rsidR="00D730A4" w:rsidRPr="005E790F">
        <w:rPr>
          <w:rFonts w:ascii="Palatino Linotype" w:hAnsi="Palatino Linotype" w:cs="Arial"/>
        </w:rPr>
        <w:t xml:space="preserve"> </w:t>
      </w:r>
      <w:r w:rsidR="00861605" w:rsidRPr="005E790F">
        <w:rPr>
          <w:rFonts w:ascii="Palatino Linotype" w:hAnsi="Palatino Linotype" w:cs="Arial"/>
        </w:rPr>
        <w:t>lo</w:t>
      </w:r>
      <w:r w:rsidR="00D730A4" w:rsidRPr="005E790F">
        <w:rPr>
          <w:rFonts w:ascii="Palatino Linotype" w:hAnsi="Palatino Linotype" w:cs="Arial"/>
        </w:rPr>
        <w:t xml:space="preserve"> </w:t>
      </w:r>
      <w:r w:rsidR="00861605" w:rsidRPr="005E790F">
        <w:rPr>
          <w:rFonts w:ascii="Palatino Linotype" w:hAnsi="Palatino Linotype" w:cs="Arial"/>
        </w:rPr>
        <w:t>prevé</w:t>
      </w:r>
      <w:r w:rsidR="00D730A4" w:rsidRPr="005E790F">
        <w:rPr>
          <w:rFonts w:ascii="Palatino Linotype" w:hAnsi="Palatino Linotype" w:cs="Arial"/>
        </w:rPr>
        <w:t xml:space="preserve"> </w:t>
      </w:r>
      <w:r w:rsidR="00861605" w:rsidRPr="005E790F">
        <w:rPr>
          <w:rFonts w:ascii="Palatino Linotype" w:hAnsi="Palatino Linotype" w:cs="Arial"/>
        </w:rPr>
        <w:t>el</w:t>
      </w:r>
      <w:r w:rsidR="00D730A4" w:rsidRPr="005E790F">
        <w:rPr>
          <w:rFonts w:ascii="Palatino Linotype" w:hAnsi="Palatino Linotype" w:cs="Arial"/>
        </w:rPr>
        <w:t xml:space="preserve"> </w:t>
      </w:r>
      <w:r w:rsidR="00861605" w:rsidRPr="005E790F">
        <w:rPr>
          <w:rFonts w:ascii="Palatino Linotype" w:hAnsi="Palatino Linotype" w:cs="Arial"/>
        </w:rPr>
        <w:t>artículo</w:t>
      </w:r>
      <w:r w:rsidR="00D730A4" w:rsidRPr="005E790F">
        <w:rPr>
          <w:rFonts w:ascii="Palatino Linotype" w:hAnsi="Palatino Linotype" w:cs="Arial"/>
        </w:rPr>
        <w:t xml:space="preserve"> </w:t>
      </w:r>
      <w:r w:rsidR="00861605" w:rsidRPr="005E790F">
        <w:rPr>
          <w:rFonts w:ascii="Palatino Linotype" w:hAnsi="Palatino Linotype" w:cs="Arial"/>
        </w:rPr>
        <w:t>178</w:t>
      </w:r>
      <w:r w:rsidR="00D730A4" w:rsidRPr="005E790F">
        <w:rPr>
          <w:rFonts w:ascii="Palatino Linotype" w:hAnsi="Palatino Linotype" w:cs="Arial"/>
        </w:rPr>
        <w:t xml:space="preserve"> </w:t>
      </w:r>
      <w:r w:rsidR="00861605" w:rsidRPr="005E790F">
        <w:rPr>
          <w:rFonts w:ascii="Palatino Linotype" w:hAnsi="Palatino Linotype" w:cs="Arial"/>
        </w:rPr>
        <w:t>de</w:t>
      </w:r>
      <w:r w:rsidR="00D730A4" w:rsidRPr="005E790F">
        <w:rPr>
          <w:rFonts w:ascii="Palatino Linotype" w:hAnsi="Palatino Linotype" w:cs="Arial"/>
        </w:rPr>
        <w:t xml:space="preserve"> </w:t>
      </w:r>
      <w:r w:rsidR="00861605" w:rsidRPr="005E790F">
        <w:rPr>
          <w:rFonts w:ascii="Palatino Linotype" w:hAnsi="Palatino Linotype" w:cs="Arial"/>
        </w:rPr>
        <w:t>la</w:t>
      </w:r>
      <w:r w:rsidR="00D730A4" w:rsidRPr="005E790F">
        <w:rPr>
          <w:rFonts w:ascii="Palatino Linotype" w:hAnsi="Palatino Linotype" w:cs="Arial"/>
        </w:rPr>
        <w:t xml:space="preserve"> </w:t>
      </w:r>
      <w:r w:rsidR="00861605" w:rsidRPr="005E790F">
        <w:rPr>
          <w:rFonts w:ascii="Palatino Linotype" w:hAnsi="Palatino Linotype" w:cs="Arial"/>
        </w:rPr>
        <w:t>Ley</w:t>
      </w:r>
      <w:r w:rsidR="00D730A4" w:rsidRPr="005E790F">
        <w:rPr>
          <w:rFonts w:ascii="Palatino Linotype" w:hAnsi="Palatino Linotype" w:cs="Arial"/>
        </w:rPr>
        <w:t xml:space="preserve"> </w:t>
      </w:r>
      <w:r w:rsidR="00861605" w:rsidRPr="005E790F">
        <w:rPr>
          <w:rFonts w:ascii="Palatino Linotype" w:hAnsi="Palatino Linotype" w:cs="Arial"/>
        </w:rPr>
        <w:t>de</w:t>
      </w:r>
      <w:r w:rsidR="00D730A4" w:rsidRPr="005E790F">
        <w:rPr>
          <w:rFonts w:ascii="Palatino Linotype" w:hAnsi="Palatino Linotype" w:cs="Arial"/>
        </w:rPr>
        <w:t xml:space="preserve"> </w:t>
      </w:r>
      <w:r w:rsidR="00861605" w:rsidRPr="005E790F">
        <w:rPr>
          <w:rFonts w:ascii="Palatino Linotype" w:hAnsi="Palatino Linotype" w:cs="Arial"/>
        </w:rPr>
        <w:t>Transparencia</w:t>
      </w:r>
      <w:r w:rsidR="00D730A4" w:rsidRPr="005E790F">
        <w:rPr>
          <w:rFonts w:ascii="Palatino Linotype" w:hAnsi="Palatino Linotype" w:cs="Arial"/>
        </w:rPr>
        <w:t xml:space="preserve"> </w:t>
      </w:r>
      <w:r w:rsidR="00861605" w:rsidRPr="005E790F">
        <w:rPr>
          <w:rFonts w:ascii="Palatino Linotype" w:hAnsi="Palatino Linotype" w:cs="Arial"/>
        </w:rPr>
        <w:t>y</w:t>
      </w:r>
      <w:r w:rsidR="00D730A4" w:rsidRPr="005E790F">
        <w:rPr>
          <w:rFonts w:ascii="Palatino Linotype" w:hAnsi="Palatino Linotype" w:cs="Arial"/>
        </w:rPr>
        <w:t xml:space="preserve"> </w:t>
      </w:r>
      <w:r w:rsidR="00861605" w:rsidRPr="005E790F">
        <w:rPr>
          <w:rFonts w:ascii="Palatino Linotype" w:hAnsi="Palatino Linotype" w:cs="Arial"/>
        </w:rPr>
        <w:t>Acceso</w:t>
      </w:r>
      <w:r w:rsidR="00D730A4" w:rsidRPr="005E790F">
        <w:rPr>
          <w:rFonts w:ascii="Palatino Linotype" w:hAnsi="Palatino Linotype" w:cs="Arial"/>
        </w:rPr>
        <w:t xml:space="preserve"> </w:t>
      </w:r>
      <w:r w:rsidR="00861605" w:rsidRPr="005E790F">
        <w:rPr>
          <w:rFonts w:ascii="Palatino Linotype" w:hAnsi="Palatino Linotype" w:cs="Arial"/>
        </w:rPr>
        <w:t>a</w:t>
      </w:r>
      <w:r w:rsidR="00D730A4" w:rsidRPr="005E790F">
        <w:rPr>
          <w:rFonts w:ascii="Palatino Linotype" w:hAnsi="Palatino Linotype" w:cs="Arial"/>
        </w:rPr>
        <w:t xml:space="preserve"> </w:t>
      </w:r>
      <w:r w:rsidR="00861605" w:rsidRPr="005E790F">
        <w:rPr>
          <w:rFonts w:ascii="Palatino Linotype" w:hAnsi="Palatino Linotype" w:cs="Arial"/>
        </w:rPr>
        <w:t>la</w:t>
      </w:r>
      <w:r w:rsidR="00D730A4" w:rsidRPr="005E790F">
        <w:rPr>
          <w:rFonts w:ascii="Palatino Linotype" w:hAnsi="Palatino Linotype" w:cs="Arial"/>
        </w:rPr>
        <w:t xml:space="preserve"> </w:t>
      </w:r>
      <w:r w:rsidR="00861605" w:rsidRPr="005E790F">
        <w:rPr>
          <w:rFonts w:ascii="Palatino Linotype" w:hAnsi="Palatino Linotype" w:cs="Arial"/>
        </w:rPr>
        <w:t>Información</w:t>
      </w:r>
      <w:r w:rsidR="00D730A4" w:rsidRPr="005E790F">
        <w:rPr>
          <w:rFonts w:ascii="Palatino Linotype" w:hAnsi="Palatino Linotype" w:cs="Arial"/>
        </w:rPr>
        <w:t xml:space="preserve"> </w:t>
      </w:r>
      <w:r w:rsidR="00861605" w:rsidRPr="005E790F">
        <w:rPr>
          <w:rFonts w:ascii="Palatino Linotype" w:hAnsi="Palatino Linotype" w:cs="Arial"/>
        </w:rPr>
        <w:t>Pública</w:t>
      </w:r>
      <w:r w:rsidR="00D730A4" w:rsidRPr="005E790F">
        <w:rPr>
          <w:rFonts w:ascii="Palatino Linotype" w:hAnsi="Palatino Linotype" w:cs="Arial"/>
        </w:rPr>
        <w:t xml:space="preserve"> </w:t>
      </w:r>
      <w:r w:rsidR="00861605" w:rsidRPr="005E790F">
        <w:rPr>
          <w:rFonts w:ascii="Palatino Linotype" w:hAnsi="Palatino Linotype" w:cs="Arial"/>
        </w:rPr>
        <w:t>del</w:t>
      </w:r>
      <w:r w:rsidR="00D730A4" w:rsidRPr="005E790F">
        <w:rPr>
          <w:rFonts w:ascii="Palatino Linotype" w:hAnsi="Palatino Linotype" w:cs="Arial"/>
        </w:rPr>
        <w:t xml:space="preserve"> </w:t>
      </w:r>
      <w:r w:rsidR="00861605" w:rsidRPr="005E790F">
        <w:rPr>
          <w:rFonts w:ascii="Palatino Linotype" w:hAnsi="Palatino Linotype" w:cs="Arial"/>
        </w:rPr>
        <w:t>Estado</w:t>
      </w:r>
      <w:r w:rsidR="00D730A4" w:rsidRPr="005E790F">
        <w:rPr>
          <w:rFonts w:ascii="Palatino Linotype" w:hAnsi="Palatino Linotype" w:cs="Arial"/>
        </w:rPr>
        <w:t xml:space="preserve"> </w:t>
      </w:r>
      <w:r w:rsidR="00861605" w:rsidRPr="005E790F">
        <w:rPr>
          <w:rFonts w:ascii="Palatino Linotype" w:hAnsi="Palatino Linotype" w:cs="Arial"/>
        </w:rPr>
        <w:t>de</w:t>
      </w:r>
      <w:r w:rsidR="00D730A4" w:rsidRPr="005E790F">
        <w:rPr>
          <w:rFonts w:ascii="Palatino Linotype" w:hAnsi="Palatino Linotype" w:cs="Arial"/>
        </w:rPr>
        <w:t xml:space="preserve"> </w:t>
      </w:r>
      <w:r w:rsidR="00861605" w:rsidRPr="005E790F">
        <w:rPr>
          <w:rFonts w:ascii="Palatino Linotype" w:hAnsi="Palatino Linotype" w:cs="Arial"/>
        </w:rPr>
        <w:t>México</w:t>
      </w:r>
      <w:r w:rsidR="00D730A4" w:rsidRPr="005E790F">
        <w:rPr>
          <w:rFonts w:ascii="Palatino Linotype" w:hAnsi="Palatino Linotype" w:cs="Arial"/>
        </w:rPr>
        <w:t xml:space="preserve"> </w:t>
      </w:r>
      <w:r w:rsidR="00861605" w:rsidRPr="005E790F">
        <w:rPr>
          <w:rFonts w:ascii="Palatino Linotype" w:hAnsi="Palatino Linotype" w:cs="Arial"/>
        </w:rPr>
        <w:t>y</w:t>
      </w:r>
      <w:r w:rsidR="00D730A4" w:rsidRPr="005E790F">
        <w:rPr>
          <w:rFonts w:ascii="Palatino Linotype" w:hAnsi="Palatino Linotype" w:cs="Arial"/>
        </w:rPr>
        <w:t xml:space="preserve"> </w:t>
      </w:r>
      <w:r w:rsidR="00861605" w:rsidRPr="005E790F">
        <w:rPr>
          <w:rFonts w:ascii="Palatino Linotype" w:hAnsi="Palatino Linotype" w:cs="Arial"/>
        </w:rPr>
        <w:t>Municipios,</w:t>
      </w:r>
      <w:r w:rsidR="00D730A4" w:rsidRPr="005E790F">
        <w:rPr>
          <w:rFonts w:ascii="Palatino Linotype" w:hAnsi="Palatino Linotype" w:cs="Arial"/>
        </w:rPr>
        <w:t xml:space="preserve"> </w:t>
      </w:r>
      <w:r w:rsidR="00861605" w:rsidRPr="005E790F">
        <w:rPr>
          <w:rFonts w:ascii="Palatino Linotype" w:hAnsi="Palatino Linotype" w:cs="Arial"/>
        </w:rPr>
        <w:t>que</w:t>
      </w:r>
      <w:r w:rsidR="00D730A4" w:rsidRPr="005E790F">
        <w:rPr>
          <w:rFonts w:ascii="Palatino Linotype" w:hAnsi="Palatino Linotype" w:cs="Arial"/>
        </w:rPr>
        <w:t xml:space="preserve"> </w:t>
      </w:r>
      <w:r w:rsidR="00861605" w:rsidRPr="005E790F">
        <w:rPr>
          <w:rFonts w:ascii="Palatino Linotype" w:hAnsi="Palatino Linotype" w:cs="Arial"/>
        </w:rPr>
        <w:t>establece:</w:t>
      </w:r>
    </w:p>
    <w:p w:rsidR="00861605" w:rsidRPr="005E790F" w:rsidRDefault="00861605" w:rsidP="005C0031">
      <w:pPr>
        <w:spacing w:before="240" w:after="240"/>
        <w:ind w:left="851" w:right="899"/>
        <w:jc w:val="both"/>
        <w:rPr>
          <w:rFonts w:ascii="Palatino Linotype" w:hAnsi="Palatino Linotype" w:cs="Arial"/>
          <w:i/>
          <w:sz w:val="22"/>
          <w:szCs w:val="22"/>
        </w:rPr>
      </w:pPr>
      <w:r w:rsidRPr="005E790F">
        <w:rPr>
          <w:rFonts w:ascii="Palatino Linotype" w:hAnsi="Palatino Linotype" w:cs="Arial"/>
          <w:b/>
          <w:i/>
          <w:sz w:val="22"/>
          <w:szCs w:val="22"/>
        </w:rPr>
        <w:t>“Artículo</w:t>
      </w:r>
      <w:r w:rsidR="00D730A4" w:rsidRPr="005E790F">
        <w:rPr>
          <w:rFonts w:ascii="Palatino Linotype" w:hAnsi="Palatino Linotype" w:cs="Arial"/>
          <w:b/>
          <w:i/>
          <w:sz w:val="22"/>
          <w:szCs w:val="22"/>
        </w:rPr>
        <w:t xml:space="preserve"> </w:t>
      </w:r>
      <w:r w:rsidRPr="005E790F">
        <w:rPr>
          <w:rFonts w:ascii="Palatino Linotype" w:hAnsi="Palatino Linotype" w:cs="Arial"/>
          <w:b/>
          <w:i/>
          <w:sz w:val="22"/>
          <w:szCs w:val="22"/>
        </w:rPr>
        <w:t>178.</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El</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solicitante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podrá</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interponer,</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por</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sí</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mismo</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o</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través</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su</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representante,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manera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directa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o</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por</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medios</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electrónicos,</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recurso</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revisión</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ante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el</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Instituto</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o</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ante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la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Unidad</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Transparencia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que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haya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conocido</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la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solicitud</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dentro</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los</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quince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días</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hábiles,</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siguientes</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la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fecha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la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notificación</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la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respuesta.</w:t>
      </w:r>
    </w:p>
    <w:p w:rsidR="00861605" w:rsidRPr="005E790F" w:rsidRDefault="00861605" w:rsidP="005C0031">
      <w:pPr>
        <w:spacing w:before="240" w:after="240"/>
        <w:ind w:left="851" w:right="899"/>
        <w:jc w:val="both"/>
        <w:rPr>
          <w:rFonts w:ascii="Palatino Linotype" w:hAnsi="Palatino Linotype" w:cs="Arial"/>
          <w:i/>
          <w:sz w:val="22"/>
          <w:szCs w:val="22"/>
        </w:rPr>
      </w:pPr>
      <w:r w:rsidRPr="005E790F">
        <w:rPr>
          <w:rFonts w:ascii="Palatino Linotype" w:hAnsi="Palatino Linotype" w:cs="Arial"/>
          <w:i/>
          <w:sz w:val="22"/>
          <w:szCs w:val="22"/>
        </w:rPr>
        <w:t>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falta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respuesta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del</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sujeto</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obligado,</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dentro</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los</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plazos</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establecidos</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en</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esta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Ley,</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una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solicitud</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acceso</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la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información</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pública,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el</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recurso</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podrá</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ser</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interpuesto</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en</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cualquier</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momento,</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acompañado</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con</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el</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documento</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que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pruebe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la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fecha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en</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que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presentó</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la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solicitud.</w:t>
      </w:r>
    </w:p>
    <w:p w:rsidR="00861605" w:rsidRPr="005E790F" w:rsidRDefault="00861605" w:rsidP="005C0031">
      <w:pPr>
        <w:spacing w:before="240" w:after="240"/>
        <w:ind w:left="851" w:right="899"/>
        <w:jc w:val="both"/>
        <w:rPr>
          <w:rFonts w:ascii="Palatino Linotype" w:hAnsi="Palatino Linotype" w:cs="Arial"/>
          <w:i/>
          <w:sz w:val="22"/>
          <w:szCs w:val="22"/>
        </w:rPr>
      </w:pPr>
      <w:r w:rsidRPr="005E790F">
        <w:rPr>
          <w:rFonts w:ascii="Palatino Linotype" w:hAnsi="Palatino Linotype" w:cs="Arial"/>
          <w:i/>
          <w:sz w:val="22"/>
          <w:szCs w:val="22"/>
        </w:rPr>
        <w:t>En</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el</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caso</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que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se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interponga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ante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la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Unidad</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Transparencia,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ésta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deberá</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remitir</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el</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recurso</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revisión</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al</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Instituto</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más</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tardar</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al</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día</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lang w:eastAsia="es-MX"/>
        </w:rPr>
        <w:t>siguiente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de</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haberlo</w:t>
      </w:r>
      <w:r w:rsidR="00D730A4" w:rsidRPr="005E790F">
        <w:rPr>
          <w:rFonts w:ascii="Palatino Linotype" w:hAnsi="Palatino Linotype" w:cs="Arial"/>
          <w:i/>
          <w:sz w:val="22"/>
          <w:szCs w:val="22"/>
        </w:rPr>
        <w:t xml:space="preserve"> </w:t>
      </w:r>
      <w:r w:rsidRPr="005E790F">
        <w:rPr>
          <w:rFonts w:ascii="Palatino Linotype" w:hAnsi="Palatino Linotype" w:cs="Arial"/>
          <w:i/>
          <w:sz w:val="22"/>
          <w:szCs w:val="22"/>
        </w:rPr>
        <w:t>recibido.</w:t>
      </w:r>
      <w:r w:rsidRPr="005E790F">
        <w:rPr>
          <w:rFonts w:ascii="Palatino Linotype" w:hAnsi="Palatino Linotype" w:cs="Arial"/>
          <w:b/>
          <w:i/>
          <w:sz w:val="22"/>
          <w:szCs w:val="22"/>
        </w:rPr>
        <w:t>”</w:t>
      </w:r>
    </w:p>
    <w:p w:rsidR="00DD15A9" w:rsidRPr="005E790F" w:rsidRDefault="00D730A4" w:rsidP="005C0031">
      <w:pPr>
        <w:spacing w:before="240" w:after="240" w:line="360" w:lineRule="auto"/>
        <w:jc w:val="both"/>
        <w:rPr>
          <w:rFonts w:ascii="Palatino Linotype" w:hAnsi="Palatino Linotype"/>
        </w:rPr>
      </w:pPr>
      <w:r w:rsidRPr="005E790F">
        <w:rPr>
          <w:rFonts w:ascii="Palatino Linotype" w:hAnsi="Palatino Linotype" w:cs="Arial"/>
        </w:rPr>
        <w:t xml:space="preserve">En esa tesitura, atendiendo a que </w:t>
      </w:r>
      <w:r w:rsidRPr="005E790F">
        <w:rPr>
          <w:rFonts w:ascii="Palatino Linotype" w:hAnsi="Palatino Linotype" w:cs="Arial"/>
          <w:b/>
        </w:rPr>
        <w:t>EL SUJETO OBLIGADO</w:t>
      </w:r>
      <w:r w:rsidRPr="005E790F">
        <w:rPr>
          <w:rFonts w:ascii="Palatino Linotype" w:hAnsi="Palatino Linotype" w:cs="Arial"/>
        </w:rPr>
        <w:t xml:space="preserve"> </w:t>
      </w:r>
      <w:r w:rsidR="00406744" w:rsidRPr="005E790F">
        <w:rPr>
          <w:rFonts w:ascii="Palatino Linotype" w:hAnsi="Palatino Linotype" w:cs="Arial"/>
        </w:rPr>
        <w:t xml:space="preserve">notificó la respuesta a la solicitud de información pública el día </w:t>
      </w:r>
      <w:r w:rsidR="00B145E9" w:rsidRPr="005E790F">
        <w:rPr>
          <w:rFonts w:ascii="Palatino Linotype" w:hAnsi="Palatino Linotype" w:cs="Arial"/>
          <w:b/>
        </w:rPr>
        <w:t>cinco</w:t>
      </w:r>
      <w:r w:rsidR="00D7362B" w:rsidRPr="005E790F">
        <w:rPr>
          <w:rFonts w:ascii="Palatino Linotype" w:hAnsi="Palatino Linotype" w:cs="Arial"/>
          <w:b/>
        </w:rPr>
        <w:t xml:space="preserve"> de </w:t>
      </w:r>
      <w:r w:rsidR="006B1923" w:rsidRPr="005E790F">
        <w:rPr>
          <w:rFonts w:ascii="Palatino Linotype" w:hAnsi="Palatino Linotype" w:cs="Arial"/>
          <w:b/>
        </w:rPr>
        <w:t>ju</w:t>
      </w:r>
      <w:r w:rsidR="00B145E9" w:rsidRPr="005E790F">
        <w:rPr>
          <w:rFonts w:ascii="Palatino Linotype" w:hAnsi="Palatino Linotype" w:cs="Arial"/>
          <w:b/>
        </w:rPr>
        <w:t>l</w:t>
      </w:r>
      <w:r w:rsidR="006B1923" w:rsidRPr="005E790F">
        <w:rPr>
          <w:rFonts w:ascii="Palatino Linotype" w:hAnsi="Palatino Linotype" w:cs="Arial"/>
          <w:b/>
        </w:rPr>
        <w:t xml:space="preserve">io </w:t>
      </w:r>
      <w:r w:rsidR="00406744" w:rsidRPr="005E790F">
        <w:rPr>
          <w:rFonts w:ascii="Palatino Linotype" w:hAnsi="Palatino Linotype" w:cs="Arial"/>
          <w:b/>
        </w:rPr>
        <w:t xml:space="preserve">de dos mil </w:t>
      </w:r>
      <w:r w:rsidR="0004425E" w:rsidRPr="005E790F">
        <w:rPr>
          <w:rFonts w:ascii="Palatino Linotype" w:hAnsi="Palatino Linotype" w:cs="Arial"/>
          <w:b/>
        </w:rPr>
        <w:t>dieci</w:t>
      </w:r>
      <w:r w:rsidR="004767EC" w:rsidRPr="005E790F">
        <w:rPr>
          <w:rFonts w:ascii="Palatino Linotype" w:hAnsi="Palatino Linotype" w:cs="Arial"/>
          <w:b/>
        </w:rPr>
        <w:t>ocho</w:t>
      </w:r>
      <w:r w:rsidR="00406744" w:rsidRPr="005E790F">
        <w:rPr>
          <w:rFonts w:ascii="Palatino Linotype" w:hAnsi="Palatino Linotype" w:cs="Arial"/>
        </w:rPr>
        <w:t>; así, el plazo de quince días hábiles</w:t>
      </w:r>
      <w:r w:rsidRPr="005E790F">
        <w:rPr>
          <w:rFonts w:ascii="Palatino Linotype" w:hAnsi="Palatino Linotype" w:cs="Arial"/>
        </w:rPr>
        <w:t xml:space="preserve"> </w:t>
      </w:r>
      <w:r w:rsidR="00861605" w:rsidRPr="005E790F">
        <w:rPr>
          <w:rFonts w:ascii="Palatino Linotype" w:hAnsi="Palatino Linotype" w:cs="Arial"/>
        </w:rPr>
        <w:t>que</w:t>
      </w:r>
      <w:r w:rsidRPr="005E790F">
        <w:rPr>
          <w:rFonts w:ascii="Palatino Linotype" w:hAnsi="Palatino Linotype" w:cs="Arial"/>
        </w:rPr>
        <w:t xml:space="preserve"> </w:t>
      </w:r>
      <w:r w:rsidR="00861605" w:rsidRPr="005E790F">
        <w:rPr>
          <w:rFonts w:ascii="Palatino Linotype" w:hAnsi="Palatino Linotype" w:cs="Arial"/>
        </w:rPr>
        <w:t>el</w:t>
      </w:r>
      <w:r w:rsidRPr="005E790F">
        <w:rPr>
          <w:rFonts w:ascii="Palatino Linotype" w:hAnsi="Palatino Linotype" w:cs="Arial"/>
        </w:rPr>
        <w:t xml:space="preserve"> </w:t>
      </w:r>
      <w:r w:rsidR="00861605" w:rsidRPr="005E790F">
        <w:rPr>
          <w:rFonts w:ascii="Palatino Linotype" w:hAnsi="Palatino Linotype" w:cs="Arial"/>
        </w:rPr>
        <w:t>artículo</w:t>
      </w:r>
      <w:r w:rsidRPr="005E790F">
        <w:rPr>
          <w:rFonts w:ascii="Palatino Linotype" w:hAnsi="Palatino Linotype" w:cs="Arial"/>
        </w:rPr>
        <w:t xml:space="preserve"> </w:t>
      </w:r>
      <w:r w:rsidR="00861605" w:rsidRPr="005E790F">
        <w:rPr>
          <w:rFonts w:ascii="Palatino Linotype" w:hAnsi="Palatino Linotype" w:cs="Arial"/>
        </w:rPr>
        <w:t>178</w:t>
      </w:r>
      <w:r w:rsidRPr="005E790F">
        <w:rPr>
          <w:rFonts w:ascii="Palatino Linotype" w:hAnsi="Palatino Linotype" w:cs="Arial"/>
        </w:rPr>
        <w:t xml:space="preserve"> </w:t>
      </w:r>
      <w:r w:rsidR="00861605" w:rsidRPr="005E790F">
        <w:rPr>
          <w:rFonts w:ascii="Palatino Linotype" w:hAnsi="Palatino Linotype" w:cs="Arial"/>
        </w:rPr>
        <w:t>de</w:t>
      </w:r>
      <w:r w:rsidRPr="005E790F">
        <w:rPr>
          <w:rFonts w:ascii="Palatino Linotype" w:hAnsi="Palatino Linotype" w:cs="Arial"/>
        </w:rPr>
        <w:t xml:space="preserve"> </w:t>
      </w:r>
      <w:r w:rsidR="00861605" w:rsidRPr="005E790F">
        <w:rPr>
          <w:rFonts w:ascii="Palatino Linotype" w:hAnsi="Palatino Linotype" w:cs="Arial"/>
        </w:rPr>
        <w:t>la</w:t>
      </w:r>
      <w:r w:rsidRPr="005E790F">
        <w:rPr>
          <w:rFonts w:ascii="Palatino Linotype" w:hAnsi="Palatino Linotype" w:cs="Arial"/>
        </w:rPr>
        <w:t xml:space="preserve"> </w:t>
      </w:r>
      <w:r w:rsidR="00861605" w:rsidRPr="005E790F">
        <w:rPr>
          <w:rFonts w:ascii="Palatino Linotype" w:hAnsi="Palatino Linotype" w:cs="Arial"/>
        </w:rPr>
        <w:t>Ley</w:t>
      </w:r>
      <w:r w:rsidRPr="005E790F">
        <w:rPr>
          <w:rFonts w:ascii="Palatino Linotype" w:hAnsi="Palatino Linotype" w:cs="Arial"/>
        </w:rPr>
        <w:t xml:space="preserve"> </w:t>
      </w:r>
      <w:r w:rsidR="00861605" w:rsidRPr="005E790F">
        <w:rPr>
          <w:rFonts w:ascii="Palatino Linotype" w:hAnsi="Palatino Linotype" w:cs="Arial"/>
        </w:rPr>
        <w:t>de</w:t>
      </w:r>
      <w:r w:rsidRPr="005E790F">
        <w:rPr>
          <w:rFonts w:ascii="Palatino Linotype" w:hAnsi="Palatino Linotype" w:cs="Arial"/>
        </w:rPr>
        <w:t xml:space="preserve"> </w:t>
      </w:r>
      <w:r w:rsidR="00861605" w:rsidRPr="005E790F">
        <w:rPr>
          <w:rFonts w:ascii="Palatino Linotype" w:hAnsi="Palatino Linotype" w:cs="Arial"/>
        </w:rPr>
        <w:t>la</w:t>
      </w:r>
      <w:r w:rsidRPr="005E790F">
        <w:rPr>
          <w:rFonts w:ascii="Palatino Linotype" w:hAnsi="Palatino Linotype" w:cs="Arial"/>
        </w:rPr>
        <w:t xml:space="preserve"> </w:t>
      </w:r>
      <w:r w:rsidR="00861605" w:rsidRPr="005E790F">
        <w:rPr>
          <w:rFonts w:ascii="Palatino Linotype" w:hAnsi="Palatino Linotype" w:cs="Arial"/>
        </w:rPr>
        <w:t>materia</w:t>
      </w:r>
      <w:r w:rsidRPr="005E790F">
        <w:rPr>
          <w:rFonts w:ascii="Palatino Linotype" w:hAnsi="Palatino Linotype" w:cs="Arial"/>
        </w:rPr>
        <w:t xml:space="preserve"> </w:t>
      </w:r>
      <w:r w:rsidR="00861605" w:rsidRPr="005E790F">
        <w:rPr>
          <w:rFonts w:ascii="Palatino Linotype" w:hAnsi="Palatino Linotype" w:cs="Arial"/>
        </w:rPr>
        <w:t>otorga</w:t>
      </w:r>
      <w:r w:rsidRPr="005E790F">
        <w:rPr>
          <w:rFonts w:ascii="Palatino Linotype" w:hAnsi="Palatino Linotype" w:cs="Arial"/>
        </w:rPr>
        <w:t xml:space="preserve"> </w:t>
      </w:r>
      <w:r w:rsidR="00861605" w:rsidRPr="005E790F">
        <w:rPr>
          <w:rFonts w:ascii="Palatino Linotype" w:hAnsi="Palatino Linotype" w:cs="Arial"/>
        </w:rPr>
        <w:t>a</w:t>
      </w:r>
      <w:r w:rsidR="006B1923" w:rsidRPr="005E790F">
        <w:rPr>
          <w:rFonts w:ascii="Palatino Linotype" w:hAnsi="Palatino Linotype" w:cs="Arial"/>
        </w:rPr>
        <w:t>l</w:t>
      </w:r>
      <w:r w:rsidR="00DE1643" w:rsidRPr="005E790F">
        <w:rPr>
          <w:rFonts w:ascii="Palatino Linotype" w:hAnsi="Palatino Linotype" w:cs="Arial"/>
          <w:b/>
        </w:rPr>
        <w:t xml:space="preserve"> RECURRENTE</w:t>
      </w:r>
      <w:r w:rsidRPr="005E790F">
        <w:rPr>
          <w:rFonts w:ascii="Palatino Linotype" w:hAnsi="Palatino Linotype" w:cs="Arial"/>
          <w:b/>
        </w:rPr>
        <w:t xml:space="preserve"> </w:t>
      </w:r>
      <w:r w:rsidR="00861605" w:rsidRPr="005E790F">
        <w:rPr>
          <w:rFonts w:ascii="Palatino Linotype" w:hAnsi="Palatino Linotype" w:cs="Arial"/>
        </w:rPr>
        <w:t>para</w:t>
      </w:r>
      <w:r w:rsidRPr="005E790F">
        <w:rPr>
          <w:rFonts w:ascii="Palatino Linotype" w:hAnsi="Palatino Linotype" w:cs="Arial"/>
        </w:rPr>
        <w:t xml:space="preserve"> </w:t>
      </w:r>
      <w:r w:rsidR="00861605" w:rsidRPr="005E790F">
        <w:rPr>
          <w:rFonts w:ascii="Palatino Linotype" w:hAnsi="Palatino Linotype" w:cs="Arial"/>
        </w:rPr>
        <w:t>presentar</w:t>
      </w:r>
      <w:r w:rsidRPr="005E790F">
        <w:rPr>
          <w:rFonts w:ascii="Palatino Linotype" w:hAnsi="Palatino Linotype" w:cs="Arial"/>
        </w:rPr>
        <w:t xml:space="preserve"> </w:t>
      </w:r>
      <w:r w:rsidR="00861605" w:rsidRPr="005E790F">
        <w:rPr>
          <w:rFonts w:ascii="Palatino Linotype" w:hAnsi="Palatino Linotype" w:cs="Arial"/>
        </w:rPr>
        <w:t>el</w:t>
      </w:r>
      <w:r w:rsidRPr="005E790F">
        <w:rPr>
          <w:rFonts w:ascii="Palatino Linotype" w:hAnsi="Palatino Linotype" w:cs="Arial"/>
        </w:rPr>
        <w:t xml:space="preserve"> </w:t>
      </w:r>
      <w:r w:rsidR="00861605" w:rsidRPr="005E790F">
        <w:rPr>
          <w:rFonts w:ascii="Palatino Linotype" w:hAnsi="Palatino Linotype" w:cs="Arial"/>
        </w:rPr>
        <w:t>recurso</w:t>
      </w:r>
      <w:r w:rsidRPr="005E790F">
        <w:rPr>
          <w:rFonts w:ascii="Palatino Linotype" w:hAnsi="Palatino Linotype" w:cs="Arial"/>
        </w:rPr>
        <w:t xml:space="preserve"> </w:t>
      </w:r>
      <w:r w:rsidR="00861605" w:rsidRPr="005E790F">
        <w:rPr>
          <w:rFonts w:ascii="Palatino Linotype" w:hAnsi="Palatino Linotype" w:cs="Arial"/>
        </w:rPr>
        <w:t>de</w:t>
      </w:r>
      <w:r w:rsidRPr="005E790F">
        <w:rPr>
          <w:rFonts w:ascii="Palatino Linotype" w:hAnsi="Palatino Linotype" w:cs="Arial"/>
        </w:rPr>
        <w:t xml:space="preserve"> </w:t>
      </w:r>
      <w:r w:rsidR="00861605" w:rsidRPr="005E790F">
        <w:rPr>
          <w:rFonts w:ascii="Palatino Linotype" w:hAnsi="Palatino Linotype" w:cs="Arial"/>
        </w:rPr>
        <w:t>revisión,</w:t>
      </w:r>
      <w:r w:rsidRPr="005E790F">
        <w:rPr>
          <w:rFonts w:ascii="Palatino Linotype" w:hAnsi="Palatino Linotype" w:cs="Arial"/>
        </w:rPr>
        <w:t xml:space="preserve"> </w:t>
      </w:r>
      <w:r w:rsidR="00861605" w:rsidRPr="005E790F">
        <w:rPr>
          <w:rFonts w:ascii="Palatino Linotype" w:hAnsi="Palatino Linotype" w:cs="Arial"/>
        </w:rPr>
        <w:t>transcurrió</w:t>
      </w:r>
      <w:r w:rsidRPr="005E790F">
        <w:rPr>
          <w:rFonts w:ascii="Palatino Linotype" w:hAnsi="Palatino Linotype" w:cs="Arial"/>
        </w:rPr>
        <w:t xml:space="preserve"> </w:t>
      </w:r>
      <w:r w:rsidR="00861605" w:rsidRPr="005E790F">
        <w:rPr>
          <w:rFonts w:ascii="Palatino Linotype" w:hAnsi="Palatino Linotype" w:cs="Arial"/>
        </w:rPr>
        <w:t>del</w:t>
      </w:r>
      <w:r w:rsidRPr="005E790F">
        <w:rPr>
          <w:rFonts w:ascii="Palatino Linotype" w:hAnsi="Palatino Linotype" w:cs="Arial"/>
        </w:rPr>
        <w:t xml:space="preserve"> </w:t>
      </w:r>
      <w:r w:rsidR="00B145E9" w:rsidRPr="005E790F">
        <w:rPr>
          <w:rFonts w:ascii="Palatino Linotype" w:hAnsi="Palatino Linotype" w:cs="Arial"/>
          <w:b/>
        </w:rPr>
        <w:t>seis</w:t>
      </w:r>
      <w:r w:rsidR="00B166C6" w:rsidRPr="005E790F">
        <w:rPr>
          <w:rFonts w:ascii="Palatino Linotype" w:hAnsi="Palatino Linotype" w:cs="Arial"/>
          <w:b/>
        </w:rPr>
        <w:t xml:space="preserve"> </w:t>
      </w:r>
      <w:r w:rsidR="009A6950" w:rsidRPr="005E790F">
        <w:rPr>
          <w:rFonts w:ascii="Palatino Linotype" w:hAnsi="Palatino Linotype" w:cs="Arial"/>
          <w:b/>
        </w:rPr>
        <w:t>de ju</w:t>
      </w:r>
      <w:r w:rsidR="00B145E9" w:rsidRPr="005E790F">
        <w:rPr>
          <w:rFonts w:ascii="Palatino Linotype" w:hAnsi="Palatino Linotype" w:cs="Arial"/>
          <w:b/>
        </w:rPr>
        <w:t>l</w:t>
      </w:r>
      <w:r w:rsidR="009A6950" w:rsidRPr="005E790F">
        <w:rPr>
          <w:rFonts w:ascii="Palatino Linotype" w:hAnsi="Palatino Linotype" w:cs="Arial"/>
          <w:b/>
        </w:rPr>
        <w:t xml:space="preserve">io </w:t>
      </w:r>
      <w:r w:rsidR="00B145E9" w:rsidRPr="005E790F">
        <w:rPr>
          <w:rFonts w:ascii="Palatino Linotype" w:hAnsi="Palatino Linotype" w:cs="Arial"/>
          <w:b/>
        </w:rPr>
        <w:t xml:space="preserve">al nueve de agosto </w:t>
      </w:r>
      <w:r w:rsidR="00861605" w:rsidRPr="005E790F">
        <w:rPr>
          <w:rFonts w:ascii="Palatino Linotype" w:hAnsi="Palatino Linotype" w:cs="Arial"/>
          <w:b/>
        </w:rPr>
        <w:t>de</w:t>
      </w:r>
      <w:r w:rsidRPr="005E790F">
        <w:rPr>
          <w:rFonts w:ascii="Palatino Linotype" w:hAnsi="Palatino Linotype" w:cs="Arial"/>
          <w:b/>
        </w:rPr>
        <w:t xml:space="preserve"> </w:t>
      </w:r>
      <w:r w:rsidR="00861605" w:rsidRPr="005E790F">
        <w:rPr>
          <w:rFonts w:ascii="Palatino Linotype" w:hAnsi="Palatino Linotype" w:cs="Arial"/>
          <w:b/>
        </w:rPr>
        <w:t>dos</w:t>
      </w:r>
      <w:r w:rsidRPr="005E790F">
        <w:rPr>
          <w:rFonts w:ascii="Palatino Linotype" w:hAnsi="Palatino Linotype" w:cs="Arial"/>
          <w:b/>
        </w:rPr>
        <w:t xml:space="preserve"> </w:t>
      </w:r>
      <w:r w:rsidR="00861605" w:rsidRPr="005E790F">
        <w:rPr>
          <w:rFonts w:ascii="Palatino Linotype" w:hAnsi="Palatino Linotype" w:cs="Arial"/>
          <w:b/>
        </w:rPr>
        <w:t>mil</w:t>
      </w:r>
      <w:r w:rsidRPr="005E790F">
        <w:rPr>
          <w:rFonts w:ascii="Palatino Linotype" w:hAnsi="Palatino Linotype" w:cs="Arial"/>
          <w:b/>
        </w:rPr>
        <w:t xml:space="preserve"> </w:t>
      </w:r>
      <w:r w:rsidR="00861605" w:rsidRPr="005E790F">
        <w:rPr>
          <w:rFonts w:ascii="Palatino Linotype" w:hAnsi="Palatino Linotype" w:cs="Arial"/>
          <w:b/>
        </w:rPr>
        <w:t>dieci</w:t>
      </w:r>
      <w:r w:rsidR="004767EC" w:rsidRPr="005E790F">
        <w:rPr>
          <w:rFonts w:ascii="Palatino Linotype" w:hAnsi="Palatino Linotype" w:cs="Arial"/>
          <w:b/>
        </w:rPr>
        <w:t>ocho</w:t>
      </w:r>
      <w:r w:rsidR="00861605" w:rsidRPr="005E790F">
        <w:rPr>
          <w:rFonts w:ascii="Palatino Linotype" w:hAnsi="Palatino Linotype" w:cs="Arial"/>
        </w:rPr>
        <w:t>,</w:t>
      </w:r>
      <w:r w:rsidRPr="005E790F">
        <w:rPr>
          <w:rFonts w:ascii="Palatino Linotype" w:hAnsi="Palatino Linotype" w:cs="Arial"/>
        </w:rPr>
        <w:t xml:space="preserve"> </w:t>
      </w:r>
      <w:r w:rsidR="00861605" w:rsidRPr="005E790F">
        <w:rPr>
          <w:rFonts w:ascii="Palatino Linotype" w:hAnsi="Palatino Linotype" w:cs="Arial"/>
        </w:rPr>
        <w:t>sin</w:t>
      </w:r>
      <w:r w:rsidRPr="005E790F">
        <w:rPr>
          <w:rFonts w:ascii="Palatino Linotype" w:hAnsi="Palatino Linotype" w:cs="Arial"/>
        </w:rPr>
        <w:t xml:space="preserve"> </w:t>
      </w:r>
      <w:r w:rsidR="00861605" w:rsidRPr="005E790F">
        <w:rPr>
          <w:rFonts w:ascii="Palatino Linotype" w:hAnsi="Palatino Linotype" w:cs="Arial"/>
        </w:rPr>
        <w:t>contemplar</w:t>
      </w:r>
      <w:r w:rsidRPr="005E790F">
        <w:rPr>
          <w:rFonts w:ascii="Palatino Linotype" w:hAnsi="Palatino Linotype" w:cs="Arial"/>
        </w:rPr>
        <w:t xml:space="preserve"> </w:t>
      </w:r>
      <w:r w:rsidR="00861605" w:rsidRPr="005E790F">
        <w:rPr>
          <w:rFonts w:ascii="Palatino Linotype" w:hAnsi="Palatino Linotype" w:cs="Arial"/>
        </w:rPr>
        <w:t>en</w:t>
      </w:r>
      <w:r w:rsidRPr="005E790F">
        <w:rPr>
          <w:rFonts w:ascii="Palatino Linotype" w:hAnsi="Palatino Linotype" w:cs="Arial"/>
        </w:rPr>
        <w:t xml:space="preserve"> </w:t>
      </w:r>
      <w:r w:rsidR="00861605" w:rsidRPr="005E790F">
        <w:rPr>
          <w:rFonts w:ascii="Palatino Linotype" w:hAnsi="Palatino Linotype" w:cs="Arial"/>
        </w:rPr>
        <w:t>el</w:t>
      </w:r>
      <w:r w:rsidRPr="005E790F">
        <w:rPr>
          <w:rFonts w:ascii="Palatino Linotype" w:hAnsi="Palatino Linotype" w:cs="Arial"/>
        </w:rPr>
        <w:t xml:space="preserve"> </w:t>
      </w:r>
      <w:r w:rsidR="00861605" w:rsidRPr="005E790F">
        <w:rPr>
          <w:rFonts w:ascii="Palatino Linotype" w:hAnsi="Palatino Linotype" w:cs="Arial"/>
        </w:rPr>
        <w:t>cómputo</w:t>
      </w:r>
      <w:r w:rsidRPr="005E790F">
        <w:rPr>
          <w:rFonts w:ascii="Palatino Linotype" w:hAnsi="Palatino Linotype" w:cs="Arial"/>
        </w:rPr>
        <w:t xml:space="preserve"> </w:t>
      </w:r>
      <w:r w:rsidR="00861605" w:rsidRPr="005E790F">
        <w:rPr>
          <w:rFonts w:ascii="Palatino Linotype" w:hAnsi="Palatino Linotype" w:cs="Arial"/>
        </w:rPr>
        <w:t>los</w:t>
      </w:r>
      <w:r w:rsidRPr="005E790F">
        <w:rPr>
          <w:rFonts w:ascii="Palatino Linotype" w:hAnsi="Palatino Linotype" w:cs="Arial"/>
        </w:rPr>
        <w:t xml:space="preserve"> </w:t>
      </w:r>
      <w:r w:rsidR="00861605" w:rsidRPr="005E790F">
        <w:rPr>
          <w:rFonts w:ascii="Palatino Linotype" w:hAnsi="Palatino Linotype" w:cs="Arial"/>
        </w:rPr>
        <w:t>días</w:t>
      </w:r>
      <w:r w:rsidR="004767EC" w:rsidRPr="005E790F">
        <w:rPr>
          <w:rFonts w:ascii="Palatino Linotype" w:hAnsi="Palatino Linotype" w:cs="Arial"/>
        </w:rPr>
        <w:t xml:space="preserve"> </w:t>
      </w:r>
      <w:r w:rsidR="00B145E9" w:rsidRPr="005E790F">
        <w:rPr>
          <w:rFonts w:ascii="Palatino Linotype" w:hAnsi="Palatino Linotype" w:cs="Arial"/>
        </w:rPr>
        <w:t xml:space="preserve">siete, ocho, catorce, quince, veintiuno, veintidós, veintiocho y veintinueve </w:t>
      </w:r>
      <w:r w:rsidR="005E3D2A" w:rsidRPr="005E790F">
        <w:rPr>
          <w:rFonts w:ascii="Palatino Linotype" w:hAnsi="Palatino Linotype" w:cs="Arial"/>
        </w:rPr>
        <w:t>de ju</w:t>
      </w:r>
      <w:r w:rsidR="00B145E9" w:rsidRPr="005E790F">
        <w:rPr>
          <w:rFonts w:ascii="Palatino Linotype" w:hAnsi="Palatino Linotype" w:cs="Arial"/>
        </w:rPr>
        <w:t>l</w:t>
      </w:r>
      <w:r w:rsidR="005E3D2A" w:rsidRPr="005E790F">
        <w:rPr>
          <w:rFonts w:ascii="Palatino Linotype" w:hAnsi="Palatino Linotype" w:cs="Arial"/>
        </w:rPr>
        <w:t>io</w:t>
      </w:r>
      <w:r w:rsidR="00B145E9" w:rsidRPr="005E790F">
        <w:rPr>
          <w:rFonts w:ascii="Palatino Linotype" w:hAnsi="Palatino Linotype" w:cs="Arial"/>
        </w:rPr>
        <w:t>, así como los días cuatro y cinco de agosto</w:t>
      </w:r>
      <w:r w:rsidR="005C0031" w:rsidRPr="005E790F">
        <w:rPr>
          <w:rFonts w:ascii="Palatino Linotype" w:hAnsi="Palatino Linotype" w:cs="Arial"/>
        </w:rPr>
        <w:t xml:space="preserve"> del año dos mil dieciocho, </w:t>
      </w:r>
      <w:r w:rsidR="00861605" w:rsidRPr="005E790F">
        <w:rPr>
          <w:rFonts w:ascii="Palatino Linotype" w:hAnsi="Palatino Linotype" w:cs="Arial"/>
        </w:rPr>
        <w:t>por</w:t>
      </w:r>
      <w:r w:rsidRPr="005E790F">
        <w:rPr>
          <w:rFonts w:ascii="Palatino Linotype" w:hAnsi="Palatino Linotype" w:cs="Arial"/>
        </w:rPr>
        <w:t xml:space="preserve"> </w:t>
      </w:r>
      <w:r w:rsidR="00861605" w:rsidRPr="005E790F">
        <w:rPr>
          <w:rFonts w:ascii="Palatino Linotype" w:hAnsi="Palatino Linotype" w:cs="Arial"/>
        </w:rPr>
        <w:t>corresponder</w:t>
      </w:r>
      <w:r w:rsidRPr="005E790F">
        <w:rPr>
          <w:rFonts w:ascii="Palatino Linotype" w:hAnsi="Palatino Linotype" w:cs="Arial"/>
        </w:rPr>
        <w:t xml:space="preserve"> </w:t>
      </w:r>
      <w:r w:rsidR="00861605" w:rsidRPr="005E790F">
        <w:rPr>
          <w:rFonts w:ascii="Palatino Linotype" w:hAnsi="Palatino Linotype" w:cs="Arial"/>
        </w:rPr>
        <w:t>a</w:t>
      </w:r>
      <w:r w:rsidRPr="005E790F">
        <w:rPr>
          <w:rFonts w:ascii="Palatino Linotype" w:hAnsi="Palatino Linotype" w:cs="Arial"/>
        </w:rPr>
        <w:t xml:space="preserve"> </w:t>
      </w:r>
      <w:r w:rsidR="00861605" w:rsidRPr="005E790F">
        <w:rPr>
          <w:rFonts w:ascii="Palatino Linotype" w:hAnsi="Palatino Linotype" w:cs="Arial"/>
        </w:rPr>
        <w:t>sábados</w:t>
      </w:r>
      <w:r w:rsidRPr="005E790F">
        <w:rPr>
          <w:rFonts w:ascii="Palatino Linotype" w:hAnsi="Palatino Linotype" w:cs="Arial"/>
        </w:rPr>
        <w:t xml:space="preserve"> </w:t>
      </w:r>
      <w:r w:rsidR="00861605" w:rsidRPr="005E790F">
        <w:rPr>
          <w:rFonts w:ascii="Palatino Linotype" w:hAnsi="Palatino Linotype" w:cs="Arial"/>
        </w:rPr>
        <w:lastRenderedPageBreak/>
        <w:t>y</w:t>
      </w:r>
      <w:r w:rsidRPr="005E790F">
        <w:rPr>
          <w:rFonts w:ascii="Palatino Linotype" w:hAnsi="Palatino Linotype" w:cs="Arial"/>
        </w:rPr>
        <w:t xml:space="preserve"> </w:t>
      </w:r>
      <w:r w:rsidR="00861605" w:rsidRPr="005E790F">
        <w:rPr>
          <w:rFonts w:ascii="Palatino Linotype" w:hAnsi="Palatino Linotype" w:cs="Arial"/>
        </w:rPr>
        <w:t>domingos,</w:t>
      </w:r>
      <w:r w:rsidRPr="005E790F">
        <w:rPr>
          <w:rFonts w:ascii="Palatino Linotype" w:hAnsi="Palatino Linotype" w:cs="Arial"/>
        </w:rPr>
        <w:t xml:space="preserve"> </w:t>
      </w:r>
      <w:r w:rsidR="00861605" w:rsidRPr="005E790F">
        <w:rPr>
          <w:rFonts w:ascii="Palatino Linotype" w:hAnsi="Palatino Linotype" w:cs="Arial"/>
        </w:rPr>
        <w:t>considerados</w:t>
      </w:r>
      <w:r w:rsidRPr="005E790F">
        <w:rPr>
          <w:rFonts w:ascii="Palatino Linotype" w:hAnsi="Palatino Linotype" w:cs="Arial"/>
        </w:rPr>
        <w:t xml:space="preserve"> </w:t>
      </w:r>
      <w:r w:rsidR="00861605" w:rsidRPr="005E790F">
        <w:rPr>
          <w:rFonts w:ascii="Palatino Linotype" w:hAnsi="Palatino Linotype" w:cs="Arial"/>
        </w:rPr>
        <w:t>como</w:t>
      </w:r>
      <w:r w:rsidRPr="005E790F">
        <w:rPr>
          <w:rFonts w:ascii="Palatino Linotype" w:hAnsi="Palatino Linotype" w:cs="Arial"/>
        </w:rPr>
        <w:t xml:space="preserve"> </w:t>
      </w:r>
      <w:r w:rsidR="00861605" w:rsidRPr="005E790F">
        <w:rPr>
          <w:rFonts w:ascii="Palatino Linotype" w:hAnsi="Palatino Linotype" w:cs="Arial"/>
        </w:rPr>
        <w:t>días</w:t>
      </w:r>
      <w:r w:rsidRPr="005E790F">
        <w:rPr>
          <w:rFonts w:ascii="Palatino Linotype" w:hAnsi="Palatino Linotype" w:cs="Arial"/>
        </w:rPr>
        <w:t xml:space="preserve"> </w:t>
      </w:r>
      <w:r w:rsidR="00861605" w:rsidRPr="005E790F">
        <w:rPr>
          <w:rFonts w:ascii="Palatino Linotype" w:hAnsi="Palatino Linotype" w:cs="Arial"/>
        </w:rPr>
        <w:t>inhábiles,</w:t>
      </w:r>
      <w:r w:rsidRPr="005E790F">
        <w:rPr>
          <w:rFonts w:ascii="Palatino Linotype" w:hAnsi="Palatino Linotype" w:cs="Arial"/>
        </w:rPr>
        <w:t xml:space="preserve"> </w:t>
      </w:r>
      <w:r w:rsidR="00861605" w:rsidRPr="005E790F">
        <w:rPr>
          <w:rFonts w:ascii="Palatino Linotype" w:hAnsi="Palatino Linotype" w:cs="Arial"/>
        </w:rPr>
        <w:t>en</w:t>
      </w:r>
      <w:r w:rsidRPr="005E790F">
        <w:rPr>
          <w:rFonts w:ascii="Palatino Linotype" w:hAnsi="Palatino Linotype" w:cs="Arial"/>
        </w:rPr>
        <w:t xml:space="preserve"> </w:t>
      </w:r>
      <w:r w:rsidR="00861605" w:rsidRPr="005E790F">
        <w:rPr>
          <w:rFonts w:ascii="Palatino Linotype" w:hAnsi="Palatino Linotype" w:cs="Arial"/>
        </w:rPr>
        <w:t>términos</w:t>
      </w:r>
      <w:r w:rsidRPr="005E790F">
        <w:rPr>
          <w:rFonts w:ascii="Palatino Linotype" w:hAnsi="Palatino Linotype" w:cs="Arial"/>
        </w:rPr>
        <w:t xml:space="preserve"> </w:t>
      </w:r>
      <w:r w:rsidR="00861605" w:rsidRPr="005E790F">
        <w:rPr>
          <w:rFonts w:ascii="Palatino Linotype" w:hAnsi="Palatino Linotype" w:cs="Arial"/>
        </w:rPr>
        <w:t>del</w:t>
      </w:r>
      <w:r w:rsidRPr="005E790F">
        <w:rPr>
          <w:rFonts w:ascii="Palatino Linotype" w:hAnsi="Palatino Linotype" w:cs="Arial"/>
        </w:rPr>
        <w:t xml:space="preserve"> </w:t>
      </w:r>
      <w:r w:rsidR="00861605" w:rsidRPr="005E790F">
        <w:rPr>
          <w:rFonts w:ascii="Palatino Linotype" w:hAnsi="Palatino Linotype" w:cs="Arial"/>
        </w:rPr>
        <w:t>artículo</w:t>
      </w:r>
      <w:r w:rsidRPr="005E790F">
        <w:rPr>
          <w:rFonts w:ascii="Palatino Linotype" w:hAnsi="Palatino Linotype" w:cs="Arial"/>
        </w:rPr>
        <w:t xml:space="preserve"> </w:t>
      </w:r>
      <w:r w:rsidR="00861605" w:rsidRPr="005E790F">
        <w:rPr>
          <w:rFonts w:ascii="Palatino Linotype" w:hAnsi="Palatino Linotype" w:cs="Arial"/>
        </w:rPr>
        <w:t>3</w:t>
      </w:r>
      <w:r w:rsidRPr="005E790F">
        <w:rPr>
          <w:rFonts w:ascii="Palatino Linotype" w:hAnsi="Palatino Linotype" w:cs="Arial"/>
        </w:rPr>
        <w:t xml:space="preserve"> </w:t>
      </w:r>
      <w:r w:rsidR="00861605" w:rsidRPr="005E790F">
        <w:rPr>
          <w:rFonts w:ascii="Palatino Linotype" w:hAnsi="Palatino Linotype" w:cs="Arial"/>
        </w:rPr>
        <w:t>fracción</w:t>
      </w:r>
      <w:r w:rsidRPr="005E790F">
        <w:rPr>
          <w:rFonts w:ascii="Palatino Linotype" w:hAnsi="Palatino Linotype" w:cs="Arial"/>
        </w:rPr>
        <w:t xml:space="preserve"> </w:t>
      </w:r>
      <w:r w:rsidR="00861605" w:rsidRPr="005E790F">
        <w:rPr>
          <w:rFonts w:ascii="Palatino Linotype" w:hAnsi="Palatino Linotype" w:cs="Arial"/>
        </w:rPr>
        <w:t>X</w:t>
      </w:r>
      <w:r w:rsidRPr="005E790F">
        <w:rPr>
          <w:rFonts w:ascii="Palatino Linotype" w:hAnsi="Palatino Linotype" w:cs="Arial"/>
        </w:rPr>
        <w:t xml:space="preserve"> </w:t>
      </w:r>
      <w:r w:rsidR="00861605" w:rsidRPr="005E790F">
        <w:rPr>
          <w:rFonts w:ascii="Palatino Linotype" w:hAnsi="Palatino Linotype" w:cs="Arial"/>
        </w:rPr>
        <w:t>de</w:t>
      </w:r>
      <w:r w:rsidRPr="005E790F">
        <w:rPr>
          <w:rFonts w:ascii="Palatino Linotype" w:hAnsi="Palatino Linotype" w:cs="Arial"/>
        </w:rPr>
        <w:t xml:space="preserve"> </w:t>
      </w:r>
      <w:r w:rsidR="00861605" w:rsidRPr="005E790F">
        <w:rPr>
          <w:rFonts w:ascii="Palatino Linotype" w:hAnsi="Palatino Linotype" w:cs="Arial"/>
        </w:rPr>
        <w:t>la</w:t>
      </w:r>
      <w:r w:rsidRPr="005E790F">
        <w:rPr>
          <w:rFonts w:ascii="Palatino Linotype" w:hAnsi="Palatino Linotype" w:cs="Arial"/>
        </w:rPr>
        <w:t xml:space="preserve"> </w:t>
      </w:r>
      <w:r w:rsidR="00861605" w:rsidRPr="005E790F">
        <w:rPr>
          <w:rFonts w:ascii="Palatino Linotype" w:hAnsi="Palatino Linotype"/>
        </w:rPr>
        <w:t>Ley</w:t>
      </w:r>
      <w:r w:rsidRPr="005E790F">
        <w:rPr>
          <w:rFonts w:ascii="Palatino Linotype" w:hAnsi="Palatino Linotype"/>
        </w:rPr>
        <w:t xml:space="preserve"> </w:t>
      </w:r>
      <w:r w:rsidR="00861605" w:rsidRPr="005E790F">
        <w:rPr>
          <w:rFonts w:ascii="Palatino Linotype" w:hAnsi="Palatino Linotype"/>
        </w:rPr>
        <w:t>de</w:t>
      </w:r>
      <w:r w:rsidRPr="005E790F">
        <w:rPr>
          <w:rFonts w:ascii="Palatino Linotype" w:hAnsi="Palatino Linotype"/>
        </w:rPr>
        <w:t xml:space="preserve"> </w:t>
      </w:r>
      <w:r w:rsidR="00861605" w:rsidRPr="005E790F">
        <w:rPr>
          <w:rFonts w:ascii="Palatino Linotype" w:hAnsi="Palatino Linotype"/>
        </w:rPr>
        <w:t>Transparencia</w:t>
      </w:r>
      <w:r w:rsidRPr="005E790F">
        <w:rPr>
          <w:rFonts w:ascii="Palatino Linotype" w:hAnsi="Palatino Linotype"/>
        </w:rPr>
        <w:t xml:space="preserve"> </w:t>
      </w:r>
      <w:r w:rsidR="00861605" w:rsidRPr="005E790F">
        <w:rPr>
          <w:rFonts w:ascii="Palatino Linotype" w:hAnsi="Palatino Linotype"/>
        </w:rPr>
        <w:t>y</w:t>
      </w:r>
      <w:r w:rsidRPr="005E790F">
        <w:rPr>
          <w:rFonts w:ascii="Palatino Linotype" w:hAnsi="Palatino Linotype"/>
        </w:rPr>
        <w:t xml:space="preserve"> </w:t>
      </w:r>
      <w:r w:rsidR="00861605" w:rsidRPr="005E790F">
        <w:rPr>
          <w:rFonts w:ascii="Palatino Linotype" w:hAnsi="Palatino Linotype"/>
        </w:rPr>
        <w:t>Acceso</w:t>
      </w:r>
      <w:r w:rsidRPr="005E790F">
        <w:rPr>
          <w:rFonts w:ascii="Palatino Linotype" w:hAnsi="Palatino Linotype"/>
        </w:rPr>
        <w:t xml:space="preserve"> </w:t>
      </w:r>
      <w:r w:rsidR="00861605" w:rsidRPr="005E790F">
        <w:rPr>
          <w:rFonts w:ascii="Palatino Linotype" w:hAnsi="Palatino Linotype"/>
        </w:rPr>
        <w:t>a</w:t>
      </w:r>
      <w:r w:rsidRPr="005E790F">
        <w:rPr>
          <w:rFonts w:ascii="Palatino Linotype" w:hAnsi="Palatino Linotype"/>
        </w:rPr>
        <w:t xml:space="preserve"> </w:t>
      </w:r>
      <w:r w:rsidR="00861605" w:rsidRPr="005E790F">
        <w:rPr>
          <w:rFonts w:ascii="Palatino Linotype" w:hAnsi="Palatino Linotype"/>
        </w:rPr>
        <w:t>la</w:t>
      </w:r>
      <w:r w:rsidRPr="005E790F">
        <w:rPr>
          <w:rFonts w:ascii="Palatino Linotype" w:hAnsi="Palatino Linotype"/>
        </w:rPr>
        <w:t xml:space="preserve"> </w:t>
      </w:r>
      <w:r w:rsidR="00861605" w:rsidRPr="005E790F">
        <w:rPr>
          <w:rFonts w:ascii="Palatino Linotype" w:hAnsi="Palatino Linotype"/>
        </w:rPr>
        <w:t>Información</w:t>
      </w:r>
      <w:r w:rsidRPr="005E790F">
        <w:rPr>
          <w:rFonts w:ascii="Palatino Linotype" w:hAnsi="Palatino Linotype"/>
        </w:rPr>
        <w:t xml:space="preserve"> </w:t>
      </w:r>
      <w:r w:rsidR="00861605" w:rsidRPr="005E790F">
        <w:rPr>
          <w:rFonts w:ascii="Palatino Linotype" w:hAnsi="Palatino Linotype"/>
        </w:rPr>
        <w:t>Pública</w:t>
      </w:r>
      <w:r w:rsidRPr="005E790F">
        <w:rPr>
          <w:rFonts w:ascii="Palatino Linotype" w:hAnsi="Palatino Linotype"/>
        </w:rPr>
        <w:t xml:space="preserve"> </w:t>
      </w:r>
      <w:r w:rsidR="00861605" w:rsidRPr="005E790F">
        <w:rPr>
          <w:rFonts w:ascii="Palatino Linotype" w:hAnsi="Palatino Linotype"/>
        </w:rPr>
        <w:t>del</w:t>
      </w:r>
      <w:r w:rsidRPr="005E790F">
        <w:rPr>
          <w:rFonts w:ascii="Palatino Linotype" w:hAnsi="Palatino Linotype"/>
        </w:rPr>
        <w:t xml:space="preserve"> </w:t>
      </w:r>
      <w:r w:rsidR="00861605" w:rsidRPr="005E790F">
        <w:rPr>
          <w:rFonts w:ascii="Palatino Linotype" w:hAnsi="Palatino Linotype"/>
        </w:rPr>
        <w:t>Estado</w:t>
      </w:r>
      <w:r w:rsidRPr="005E790F">
        <w:rPr>
          <w:rFonts w:ascii="Palatino Linotype" w:hAnsi="Palatino Linotype"/>
        </w:rPr>
        <w:t xml:space="preserve"> </w:t>
      </w:r>
      <w:r w:rsidR="00861605" w:rsidRPr="005E790F">
        <w:rPr>
          <w:rFonts w:ascii="Palatino Linotype" w:hAnsi="Palatino Linotype"/>
        </w:rPr>
        <w:t>de</w:t>
      </w:r>
      <w:r w:rsidRPr="005E790F">
        <w:rPr>
          <w:rFonts w:ascii="Palatino Linotype" w:hAnsi="Palatino Linotype"/>
        </w:rPr>
        <w:t xml:space="preserve"> </w:t>
      </w:r>
      <w:r w:rsidR="00861605" w:rsidRPr="005E790F">
        <w:rPr>
          <w:rFonts w:ascii="Palatino Linotype" w:hAnsi="Palatino Linotype"/>
        </w:rPr>
        <w:t>México</w:t>
      </w:r>
      <w:r w:rsidRPr="005E790F">
        <w:rPr>
          <w:rFonts w:ascii="Palatino Linotype" w:hAnsi="Palatino Linotype"/>
        </w:rPr>
        <w:t xml:space="preserve"> </w:t>
      </w:r>
      <w:r w:rsidR="00861605" w:rsidRPr="005E790F">
        <w:rPr>
          <w:rFonts w:ascii="Palatino Linotype" w:hAnsi="Palatino Linotype"/>
        </w:rPr>
        <w:t>y</w:t>
      </w:r>
      <w:r w:rsidRPr="005E790F">
        <w:rPr>
          <w:rFonts w:ascii="Palatino Linotype" w:hAnsi="Palatino Linotype"/>
        </w:rPr>
        <w:t xml:space="preserve"> </w:t>
      </w:r>
      <w:r w:rsidR="0004425E" w:rsidRPr="005E790F">
        <w:rPr>
          <w:rFonts w:ascii="Palatino Linotype" w:hAnsi="Palatino Linotype"/>
        </w:rPr>
        <w:t>Municipios</w:t>
      </w:r>
      <w:r w:rsidR="00B145E9" w:rsidRPr="005E790F">
        <w:rPr>
          <w:rFonts w:ascii="Palatino Linotype" w:hAnsi="Palatino Linotype"/>
        </w:rPr>
        <w:t xml:space="preserve">, </w:t>
      </w:r>
      <w:r w:rsidR="00B145E9" w:rsidRPr="005E790F">
        <w:rPr>
          <w:rFonts w:ascii="Palatino Linotype" w:hAnsi="Palatino Linotype" w:cs="Arial"/>
          <w:lang w:val="es-ES_tradnl"/>
        </w:rPr>
        <w:t xml:space="preserve">así como tampoco, se comprende los días del dieciséis al veintisiete de julio de dos mil dieciocho, ello por corresponder al periodo vacacional de este Instituto de Transparencia, Acceso a la Información Pública y Protección de Datos Personales del Estado de México y Municipios, de conformidad al </w:t>
      </w:r>
      <w:r w:rsidR="00B145E9" w:rsidRPr="005E790F">
        <w:rPr>
          <w:rFonts w:ascii="Palatino Linotype" w:hAnsi="Palatino Linotype" w:cs="Arial"/>
        </w:rPr>
        <w:t>calendario oficial en materia de Transparencia, Acceso a la Información Pública y Protección de Datos Personales del Estado de México y Municipios, publicado en el Periódico Oficial del Estado Libre y Soberano de México “Gaceta del Gobierno”, en fecha veinte de diciembre de dos mil diecisiete.</w:t>
      </w:r>
    </w:p>
    <w:p w:rsidR="00F369F8" w:rsidRPr="005E790F" w:rsidRDefault="00F369F8" w:rsidP="005C0031">
      <w:pPr>
        <w:spacing w:before="240" w:after="240" w:line="360" w:lineRule="auto"/>
        <w:jc w:val="both"/>
        <w:rPr>
          <w:rFonts w:ascii="Palatino Linotype" w:hAnsi="Palatino Linotype" w:cs="Arial"/>
        </w:rPr>
      </w:pPr>
      <w:r w:rsidRPr="005E790F">
        <w:rPr>
          <w:rFonts w:ascii="Palatino Linotype" w:hAnsi="Palatino Linotype" w:cs="Arial"/>
        </w:rPr>
        <w:t>En ese tenor, si el recurso de revisión que nos ocupa, se interpuso el día</w:t>
      </w:r>
      <w:r w:rsidR="004E1112" w:rsidRPr="005E790F">
        <w:rPr>
          <w:rFonts w:ascii="Palatino Linotype" w:hAnsi="Palatino Linotype" w:cs="Arial"/>
        </w:rPr>
        <w:t xml:space="preserve"> </w:t>
      </w:r>
      <w:r w:rsidR="003551B5" w:rsidRPr="005E790F">
        <w:rPr>
          <w:rFonts w:ascii="Palatino Linotype" w:hAnsi="Palatino Linotype" w:cs="Arial"/>
          <w:b/>
          <w:u w:val="single"/>
        </w:rPr>
        <w:t>nueve</w:t>
      </w:r>
      <w:r w:rsidR="006B1923" w:rsidRPr="005E790F">
        <w:rPr>
          <w:rFonts w:ascii="Palatino Linotype" w:hAnsi="Palatino Linotype" w:cs="Arial"/>
          <w:b/>
          <w:u w:val="single"/>
        </w:rPr>
        <w:t xml:space="preserve"> de ju</w:t>
      </w:r>
      <w:r w:rsidR="003551B5" w:rsidRPr="005E790F">
        <w:rPr>
          <w:rFonts w:ascii="Palatino Linotype" w:hAnsi="Palatino Linotype" w:cs="Arial"/>
          <w:b/>
          <w:u w:val="single"/>
        </w:rPr>
        <w:t>l</w:t>
      </w:r>
      <w:r w:rsidR="006B1923" w:rsidRPr="005E790F">
        <w:rPr>
          <w:rFonts w:ascii="Palatino Linotype" w:hAnsi="Palatino Linotype" w:cs="Arial"/>
          <w:b/>
          <w:u w:val="single"/>
        </w:rPr>
        <w:t xml:space="preserve">io </w:t>
      </w:r>
      <w:r w:rsidR="004767EC" w:rsidRPr="005E790F">
        <w:rPr>
          <w:rFonts w:ascii="Palatino Linotype" w:hAnsi="Palatino Linotype" w:cs="Arial"/>
          <w:b/>
          <w:u w:val="single"/>
        </w:rPr>
        <w:t>de dos mil dieciocho</w:t>
      </w:r>
      <w:r w:rsidRPr="005E790F">
        <w:rPr>
          <w:rFonts w:ascii="Palatino Linotype" w:hAnsi="Palatino Linotype" w:cs="Arial"/>
        </w:rPr>
        <w:t>, éste se encuentra dentro de los márgenes temporales previstos en el artículo 178 de la Ley de Transparencia y Acceso a la Información</w:t>
      </w:r>
      <w:r w:rsidRPr="005E790F">
        <w:rPr>
          <w:rFonts w:ascii="Palatino Linotype" w:hAnsi="Palatino Linotype"/>
        </w:rPr>
        <w:t xml:space="preserve"> Pública del Estado de México y Municipios</w:t>
      </w:r>
      <w:r w:rsidRPr="005E790F">
        <w:rPr>
          <w:rFonts w:ascii="Palatino Linotype" w:hAnsi="Palatino Linotype" w:cs="Arial"/>
        </w:rPr>
        <w:t xml:space="preserve"> y, por tanto, su interposición se considera oportuna.</w:t>
      </w:r>
    </w:p>
    <w:p w:rsidR="003551B5" w:rsidRPr="005E790F" w:rsidRDefault="003551B5" w:rsidP="003551B5">
      <w:pPr>
        <w:pStyle w:val="Prrafodelista"/>
        <w:widowControl w:val="0"/>
        <w:numPr>
          <w:ilvl w:val="0"/>
          <w:numId w:val="2"/>
        </w:numPr>
        <w:tabs>
          <w:tab w:val="left" w:pos="1418"/>
        </w:tabs>
        <w:autoSpaceDE w:val="0"/>
        <w:autoSpaceDN w:val="0"/>
        <w:adjustRightInd w:val="0"/>
        <w:spacing w:before="240" w:after="240" w:line="360" w:lineRule="auto"/>
        <w:ind w:left="0" w:firstLine="0"/>
        <w:jc w:val="both"/>
        <w:rPr>
          <w:rFonts w:ascii="Palatino Linotype" w:hAnsi="Palatino Linotype" w:cs="Arial"/>
        </w:rPr>
      </w:pPr>
      <w:r w:rsidRPr="005E790F">
        <w:rPr>
          <w:rFonts w:ascii="Palatino Linotype" w:hAnsi="Palatino Linotype" w:cs="Arial"/>
          <w:b/>
          <w:szCs w:val="28"/>
        </w:rPr>
        <w:t xml:space="preserve">Procedibilidad. </w:t>
      </w:r>
      <w:r w:rsidRPr="005E790F">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w:t>
      </w:r>
      <w:r w:rsidRPr="005E790F">
        <w:rPr>
          <w:rFonts w:ascii="Palatino Linotype" w:hAnsi="Palatino Linotype" w:cs="Arial"/>
          <w:szCs w:val="28"/>
          <w:lang w:val="es-ES_tradnl"/>
        </w:rPr>
        <w:t xml:space="preserve">de la </w:t>
      </w:r>
      <w:r w:rsidRPr="005E790F">
        <w:rPr>
          <w:rFonts w:ascii="Palatino Linotype" w:hAnsi="Palatino Linotype" w:cs="Arial"/>
          <w:szCs w:val="28"/>
        </w:rPr>
        <w:t>Ley de Transparencia y Acceso a la Información Pública del Estado de México y Municipios en vigor, en atención a que fue presentado mediante el formato visible en EL SAIMEX.</w:t>
      </w:r>
      <w:r w:rsidRPr="005E790F">
        <w:rPr>
          <w:rFonts w:ascii="Palatino Linotype" w:hAnsi="Palatino Linotype"/>
          <w:b/>
          <w:color w:val="000000"/>
          <w:sz w:val="28"/>
          <w:szCs w:val="28"/>
        </w:rPr>
        <w:t xml:space="preserve"> </w:t>
      </w:r>
    </w:p>
    <w:p w:rsidR="00931BA7" w:rsidRPr="005E790F" w:rsidRDefault="0054492A" w:rsidP="003551B5">
      <w:pPr>
        <w:pStyle w:val="Prrafodelista"/>
        <w:widowControl w:val="0"/>
        <w:numPr>
          <w:ilvl w:val="0"/>
          <w:numId w:val="2"/>
        </w:numPr>
        <w:tabs>
          <w:tab w:val="left" w:pos="1418"/>
        </w:tabs>
        <w:autoSpaceDE w:val="0"/>
        <w:autoSpaceDN w:val="0"/>
        <w:adjustRightInd w:val="0"/>
        <w:spacing w:before="240" w:after="240" w:line="360" w:lineRule="auto"/>
        <w:ind w:left="0" w:firstLine="0"/>
        <w:jc w:val="both"/>
        <w:rPr>
          <w:rFonts w:ascii="Palatino Linotype" w:hAnsi="Palatino Linotype" w:cs="Arial"/>
        </w:rPr>
      </w:pPr>
      <w:r w:rsidRPr="005E790F">
        <w:rPr>
          <w:rFonts w:ascii="Palatino Linotype" w:hAnsi="Palatino Linotype" w:cs="Arial"/>
          <w:b/>
          <w:color w:val="000000"/>
        </w:rPr>
        <w:t>Estudio y resolución del asunto.</w:t>
      </w:r>
      <w:r w:rsidRPr="005E790F">
        <w:rPr>
          <w:rFonts w:ascii="Palatino Linotype" w:hAnsi="Palatino Linotype" w:cs="Arial"/>
        </w:rPr>
        <w:t xml:space="preserve"> </w:t>
      </w:r>
      <w:r w:rsidR="00931BA7" w:rsidRPr="005E790F">
        <w:rPr>
          <w:rFonts w:ascii="Palatino Linotype" w:hAnsi="Palatino Linotype"/>
        </w:rPr>
        <w:t xml:space="preserve">Una vez determinada la vía sobre la que versará el presente recurso, y previa revisión del expediente electrónico formado en </w:t>
      </w:r>
      <w:r w:rsidR="00931BA7" w:rsidRPr="005E790F">
        <w:rPr>
          <w:rFonts w:ascii="Palatino Linotype" w:hAnsi="Palatino Linotype"/>
          <w:b/>
        </w:rPr>
        <w:t>EL SAIMEX</w:t>
      </w:r>
      <w:r w:rsidR="00931BA7" w:rsidRPr="005E790F">
        <w:rPr>
          <w:rFonts w:ascii="Palatino Linotype" w:hAnsi="Palatino Linotype"/>
        </w:rPr>
        <w:t xml:space="preserve"> y</w:t>
      </w:r>
      <w:r w:rsidR="00931BA7" w:rsidRPr="005E790F">
        <w:rPr>
          <w:rFonts w:ascii="Palatino Linotype" w:hAnsi="Palatino Linotype" w:cs="Arial"/>
        </w:rPr>
        <w:t xml:space="preserve"> tomando como base la solicitud de información, la respuesta a ella y los motivos de inconformidad del escrito de interposición del presente recurso, éste </w:t>
      </w:r>
      <w:r w:rsidR="00931BA7" w:rsidRPr="005E790F">
        <w:rPr>
          <w:rFonts w:ascii="Palatino Linotype" w:hAnsi="Palatino Linotype" w:cs="Arial"/>
        </w:rPr>
        <w:lastRenderedPageBreak/>
        <w:t xml:space="preserve">Órgano Garante considera pertinente analizar la respuesta del </w:t>
      </w:r>
      <w:r w:rsidR="00931BA7" w:rsidRPr="005E790F">
        <w:rPr>
          <w:rFonts w:ascii="Palatino Linotype" w:hAnsi="Palatino Linotype" w:cs="Arial"/>
          <w:b/>
        </w:rPr>
        <w:t>SUJETO OBLIGADO</w:t>
      </w:r>
      <w:r w:rsidR="00931BA7" w:rsidRPr="005E790F">
        <w:rPr>
          <w:rFonts w:ascii="Palatino Linotype" w:hAnsi="Palatino Linotype" w:cs="Arial"/>
        </w:rPr>
        <w:t xml:space="preserve"> a fin de determinar la legalidad de la misma.</w:t>
      </w:r>
    </w:p>
    <w:p w:rsidR="00931BA7" w:rsidRPr="005E790F" w:rsidRDefault="00931BA7" w:rsidP="00931BA7">
      <w:pPr>
        <w:spacing w:before="240" w:after="240" w:line="360" w:lineRule="auto"/>
        <w:jc w:val="both"/>
        <w:rPr>
          <w:rFonts w:ascii="Palatino Linotype" w:hAnsi="Palatino Linotype" w:cs="Arial"/>
        </w:rPr>
      </w:pPr>
      <w:r w:rsidRPr="005E790F">
        <w:rPr>
          <w:rFonts w:ascii="Palatino Linotype" w:hAnsi="Palatino Linotype"/>
        </w:rPr>
        <w:t xml:space="preserve">En primer término, es de señalar que el derecho de acceso a la información pública, que </w:t>
      </w:r>
      <w:r w:rsidRPr="005E790F">
        <w:rPr>
          <w:rFonts w:ascii="Palatino Linotype" w:hAnsi="Palatino Linotype" w:cs="Arial"/>
        </w:rPr>
        <w:t>refiere el artículo 6° de la Constitución Política de los Estados Unidos Mexicanos, en su parte conducente señala:</w:t>
      </w:r>
    </w:p>
    <w:p w:rsidR="00931BA7" w:rsidRPr="005E790F" w:rsidRDefault="00931BA7" w:rsidP="00931BA7">
      <w:pPr>
        <w:spacing w:before="240" w:after="240"/>
        <w:ind w:left="851" w:right="899"/>
        <w:jc w:val="both"/>
        <w:rPr>
          <w:rFonts w:ascii="Palatino Linotype" w:hAnsi="Palatino Linotype" w:cs="Arial"/>
          <w:i/>
          <w:sz w:val="22"/>
          <w:szCs w:val="22"/>
        </w:rPr>
      </w:pPr>
      <w:r w:rsidRPr="005E790F">
        <w:rPr>
          <w:rFonts w:ascii="Palatino Linotype" w:hAnsi="Palatino Linotype" w:cs="Arial"/>
          <w:b/>
          <w:i/>
          <w:sz w:val="22"/>
          <w:szCs w:val="22"/>
        </w:rPr>
        <w:t>“Artículo 6o.</w:t>
      </w:r>
      <w:r w:rsidRPr="005E790F">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E790F">
        <w:rPr>
          <w:rFonts w:ascii="Palatino Linotype" w:hAnsi="Palatino Linotype" w:cs="Arial"/>
          <w:b/>
          <w:i/>
          <w:sz w:val="22"/>
          <w:szCs w:val="22"/>
        </w:rPr>
        <w:t>El derecho a la información será garantizado por el Estado.</w:t>
      </w:r>
      <w:r w:rsidRPr="005E790F">
        <w:rPr>
          <w:rFonts w:ascii="Palatino Linotype" w:hAnsi="Palatino Linotype" w:cs="Arial"/>
          <w:i/>
          <w:sz w:val="22"/>
          <w:szCs w:val="22"/>
        </w:rPr>
        <w:t xml:space="preserve"> </w:t>
      </w:r>
    </w:p>
    <w:p w:rsidR="00931BA7" w:rsidRPr="005E790F" w:rsidRDefault="00931BA7" w:rsidP="00931BA7">
      <w:pPr>
        <w:spacing w:before="240" w:after="240"/>
        <w:ind w:left="851" w:right="899"/>
        <w:jc w:val="both"/>
        <w:rPr>
          <w:rFonts w:ascii="Palatino Linotype" w:hAnsi="Palatino Linotype" w:cs="Arial"/>
          <w:i/>
          <w:sz w:val="22"/>
          <w:szCs w:val="22"/>
        </w:rPr>
      </w:pPr>
      <w:r w:rsidRPr="005E790F">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931BA7" w:rsidRPr="005E790F" w:rsidRDefault="00931BA7" w:rsidP="00931BA7">
      <w:pPr>
        <w:spacing w:before="240" w:after="240"/>
        <w:ind w:left="851" w:right="899"/>
        <w:jc w:val="both"/>
        <w:rPr>
          <w:rFonts w:ascii="Palatino Linotype" w:hAnsi="Palatino Linotype" w:cs="Arial"/>
          <w:i/>
          <w:sz w:val="22"/>
          <w:szCs w:val="22"/>
        </w:rPr>
      </w:pPr>
      <w:r w:rsidRPr="005E790F">
        <w:rPr>
          <w:rFonts w:ascii="Palatino Linotype" w:hAnsi="Palatino Linotype" w:cs="Arial"/>
          <w:i/>
          <w:sz w:val="22"/>
          <w:szCs w:val="22"/>
        </w:rPr>
        <w:t>Para efectos de lo dispuesto en el presente artículo se observará lo siguiente:</w:t>
      </w:r>
    </w:p>
    <w:p w:rsidR="00931BA7" w:rsidRPr="005E790F" w:rsidRDefault="00931BA7" w:rsidP="00931BA7">
      <w:pPr>
        <w:spacing w:before="240" w:after="240"/>
        <w:ind w:left="851" w:right="899"/>
        <w:jc w:val="both"/>
        <w:rPr>
          <w:rFonts w:ascii="Palatino Linotype" w:hAnsi="Palatino Linotype" w:cs="Arial"/>
          <w:i/>
          <w:sz w:val="22"/>
          <w:szCs w:val="22"/>
        </w:rPr>
      </w:pPr>
      <w:r w:rsidRPr="005E790F">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931BA7" w:rsidRPr="005E790F" w:rsidRDefault="00931BA7" w:rsidP="00931BA7">
      <w:pPr>
        <w:spacing w:before="240" w:after="240"/>
        <w:ind w:left="851" w:right="899"/>
        <w:jc w:val="both"/>
        <w:rPr>
          <w:rFonts w:ascii="Palatino Linotype" w:hAnsi="Palatino Linotype" w:cs="Arial"/>
          <w:i/>
          <w:sz w:val="22"/>
          <w:szCs w:val="22"/>
        </w:rPr>
      </w:pPr>
      <w:r w:rsidRPr="005E790F">
        <w:rPr>
          <w:rFonts w:ascii="Palatino Linotype" w:hAnsi="Palatino Linotype" w:cs="Arial"/>
          <w:b/>
          <w:i/>
          <w:sz w:val="22"/>
          <w:szCs w:val="22"/>
        </w:rPr>
        <w:t xml:space="preserve">I. </w:t>
      </w:r>
      <w:r w:rsidRPr="005E790F">
        <w:rPr>
          <w:rFonts w:ascii="Palatino Linotype" w:hAnsi="Palatino Linotype" w:cs="Arial"/>
          <w:b/>
          <w:i/>
          <w:sz w:val="22"/>
          <w:szCs w:val="22"/>
          <w:u w:val="single"/>
        </w:rPr>
        <w:t>Toda la información en posesión de</w:t>
      </w:r>
      <w:r w:rsidRPr="005E790F">
        <w:rPr>
          <w:rFonts w:ascii="Palatino Linotype" w:hAnsi="Palatino Linotype" w:cs="Arial"/>
          <w:i/>
          <w:sz w:val="22"/>
          <w:szCs w:val="22"/>
          <w:u w:val="single"/>
        </w:rPr>
        <w:t xml:space="preserve"> </w:t>
      </w:r>
      <w:r w:rsidRPr="005E790F">
        <w:rPr>
          <w:rFonts w:ascii="Palatino Linotype" w:hAnsi="Palatino Linotype" w:cs="Arial"/>
          <w:b/>
          <w:i/>
          <w:sz w:val="22"/>
          <w:szCs w:val="22"/>
          <w:u w:val="single"/>
        </w:rPr>
        <w:t>cualquier autoridad, entidad, órgano y organismo de los Poderes Ejecutivo</w:t>
      </w:r>
      <w:r w:rsidRPr="005E790F">
        <w:rPr>
          <w:rFonts w:ascii="Palatino Linotype" w:hAnsi="Palatino Linotype" w:cs="Arial"/>
          <w:i/>
          <w:sz w:val="22"/>
          <w:szCs w:val="22"/>
        </w:rPr>
        <w:t>, Legislativo y Judicial, órganos autónomos</w:t>
      </w:r>
      <w:r w:rsidRPr="005E790F">
        <w:rPr>
          <w:rFonts w:ascii="Palatino Linotype" w:hAnsi="Palatino Linotype" w:cs="Arial"/>
          <w:b/>
          <w:i/>
          <w:sz w:val="22"/>
          <w:szCs w:val="22"/>
        </w:rPr>
        <w:t>,</w:t>
      </w:r>
      <w:r w:rsidRPr="005E790F">
        <w:rPr>
          <w:rFonts w:ascii="Palatino Linotype" w:hAnsi="Palatino Linotype" w:cs="Arial"/>
          <w:i/>
          <w:sz w:val="22"/>
          <w:szCs w:val="22"/>
        </w:rPr>
        <w:t xml:space="preserve">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w:t>
      </w:r>
      <w:r w:rsidRPr="005E790F">
        <w:rPr>
          <w:rFonts w:ascii="Palatino Linotype" w:hAnsi="Palatino Linotype" w:cs="Arial"/>
          <w:b/>
          <w:i/>
          <w:sz w:val="22"/>
          <w:szCs w:val="22"/>
          <w:u w:val="single"/>
        </w:rPr>
        <w:t>Los sujetos obligados deberán documentar todo acto que derive del ejercicio de sus facultades, competencias o funciones</w:t>
      </w:r>
      <w:r w:rsidRPr="005E790F">
        <w:rPr>
          <w:rFonts w:ascii="Palatino Linotype" w:hAnsi="Palatino Linotype" w:cs="Arial"/>
          <w:i/>
          <w:sz w:val="22"/>
          <w:szCs w:val="22"/>
        </w:rPr>
        <w:t>, la ley determinará los supuestos específicos bajo los cuales procederá la declaración de inexistencia de la información.</w:t>
      </w:r>
    </w:p>
    <w:p w:rsidR="00931BA7" w:rsidRPr="005E790F" w:rsidRDefault="00931BA7" w:rsidP="00931BA7">
      <w:pPr>
        <w:spacing w:before="240" w:after="240"/>
        <w:ind w:left="851" w:right="899"/>
        <w:jc w:val="both"/>
        <w:rPr>
          <w:rFonts w:ascii="Palatino Linotype" w:hAnsi="Palatino Linotype" w:cs="Arial"/>
          <w:i/>
          <w:sz w:val="22"/>
          <w:szCs w:val="22"/>
        </w:rPr>
      </w:pPr>
      <w:r w:rsidRPr="005E790F">
        <w:rPr>
          <w:rFonts w:ascii="Palatino Linotype" w:hAnsi="Palatino Linotype" w:cs="Arial"/>
          <w:i/>
          <w:sz w:val="22"/>
          <w:szCs w:val="22"/>
        </w:rPr>
        <w:t>II. La información que se refiere a la vida privada y los datos personales será protegida en los términos y con las excepciones que fijen las leyes.</w:t>
      </w:r>
    </w:p>
    <w:p w:rsidR="00931BA7" w:rsidRPr="005E790F" w:rsidRDefault="00931BA7" w:rsidP="00931BA7">
      <w:pPr>
        <w:spacing w:before="240" w:after="240"/>
        <w:ind w:left="851" w:right="899"/>
        <w:jc w:val="both"/>
        <w:rPr>
          <w:rFonts w:ascii="Palatino Linotype" w:hAnsi="Palatino Linotype" w:cs="Arial"/>
          <w:i/>
          <w:sz w:val="22"/>
          <w:szCs w:val="22"/>
        </w:rPr>
      </w:pPr>
      <w:r w:rsidRPr="005E790F">
        <w:rPr>
          <w:rFonts w:ascii="Palatino Linotype" w:hAnsi="Palatino Linotype" w:cs="Arial"/>
          <w:i/>
          <w:sz w:val="22"/>
          <w:szCs w:val="22"/>
        </w:rPr>
        <w:lastRenderedPageBreak/>
        <w:t>III. Toda persona, sin necesidad de acreditar interés alguno o justificar su utilización, tendrá acceso gratuito a la información pública, a sus datos personales o a la rectificación de éstos.</w:t>
      </w:r>
    </w:p>
    <w:p w:rsidR="00931BA7" w:rsidRPr="005E790F" w:rsidRDefault="00931BA7" w:rsidP="00931BA7">
      <w:pPr>
        <w:spacing w:before="240" w:after="240"/>
        <w:ind w:left="851" w:right="899"/>
        <w:jc w:val="both"/>
        <w:rPr>
          <w:rFonts w:ascii="Palatino Linotype" w:hAnsi="Palatino Linotype" w:cs="Arial"/>
          <w:i/>
          <w:sz w:val="22"/>
          <w:szCs w:val="22"/>
        </w:rPr>
      </w:pPr>
      <w:r w:rsidRPr="005E790F">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931BA7" w:rsidRPr="005E790F" w:rsidRDefault="00931BA7" w:rsidP="00931BA7">
      <w:pPr>
        <w:spacing w:before="240" w:after="240"/>
        <w:ind w:left="851" w:right="899"/>
        <w:jc w:val="both"/>
        <w:rPr>
          <w:rFonts w:ascii="Palatino Linotype" w:hAnsi="Palatino Linotype" w:cs="Arial"/>
          <w:i/>
          <w:sz w:val="22"/>
          <w:szCs w:val="22"/>
        </w:rPr>
      </w:pPr>
      <w:r w:rsidRPr="005E790F">
        <w:rPr>
          <w:rFonts w:ascii="Palatino Linotype" w:hAnsi="Palatino Linotype" w:cs="Arial"/>
          <w:b/>
          <w:i/>
          <w:sz w:val="22"/>
          <w:szCs w:val="22"/>
        </w:rPr>
        <w:t xml:space="preserve">V. </w:t>
      </w:r>
      <w:r w:rsidRPr="005E790F">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5E790F">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931BA7" w:rsidRPr="005E790F" w:rsidRDefault="00931BA7" w:rsidP="00931BA7">
      <w:pPr>
        <w:spacing w:before="240" w:after="240"/>
        <w:ind w:left="851" w:right="899"/>
        <w:jc w:val="both"/>
        <w:rPr>
          <w:rFonts w:ascii="Palatino Linotype" w:hAnsi="Palatino Linotype" w:cs="Arial"/>
          <w:i/>
          <w:sz w:val="22"/>
          <w:szCs w:val="22"/>
        </w:rPr>
      </w:pPr>
      <w:r w:rsidRPr="005E790F">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931BA7" w:rsidRPr="005E790F" w:rsidRDefault="00931BA7" w:rsidP="00931BA7">
      <w:pPr>
        <w:spacing w:before="240" w:after="240"/>
        <w:ind w:left="851" w:right="899"/>
        <w:jc w:val="both"/>
        <w:rPr>
          <w:rFonts w:ascii="Palatino Linotype" w:hAnsi="Palatino Linotype" w:cs="Arial"/>
          <w:i/>
          <w:sz w:val="22"/>
          <w:szCs w:val="22"/>
        </w:rPr>
      </w:pPr>
      <w:r w:rsidRPr="005E790F">
        <w:rPr>
          <w:rFonts w:ascii="Palatino Linotype" w:hAnsi="Palatino Linotype" w:cs="Arial"/>
          <w:i/>
          <w:sz w:val="22"/>
          <w:szCs w:val="22"/>
        </w:rPr>
        <w:t>VII. La inobservancia a las disposiciones en materia de acceso a la información pública será sancionada en los términos que dispongan las leyes.</w:t>
      </w:r>
    </w:p>
    <w:p w:rsidR="00931BA7" w:rsidRPr="005E790F" w:rsidRDefault="00931BA7" w:rsidP="00931BA7">
      <w:pPr>
        <w:spacing w:before="240" w:after="240"/>
        <w:ind w:left="851" w:right="899"/>
        <w:jc w:val="both"/>
        <w:rPr>
          <w:rFonts w:ascii="Palatino Linotype" w:hAnsi="Palatino Linotype" w:cs="Arial"/>
          <w:i/>
          <w:sz w:val="22"/>
          <w:szCs w:val="22"/>
        </w:rPr>
      </w:pPr>
      <w:r w:rsidRPr="005E790F">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31BA7" w:rsidRPr="005E790F" w:rsidRDefault="00931BA7" w:rsidP="00931BA7">
      <w:pPr>
        <w:spacing w:before="240" w:after="240"/>
        <w:ind w:left="851" w:right="899"/>
        <w:jc w:val="both"/>
        <w:rPr>
          <w:rFonts w:ascii="Palatino Linotype" w:hAnsi="Palatino Linotype" w:cs="Arial"/>
          <w:b/>
          <w:i/>
          <w:sz w:val="22"/>
          <w:szCs w:val="22"/>
        </w:rPr>
      </w:pPr>
      <w:r w:rsidRPr="005E790F">
        <w:rPr>
          <w:rFonts w:ascii="Palatino Linotype" w:hAnsi="Palatino Linotype" w:cs="Arial"/>
          <w:i/>
          <w:sz w:val="22"/>
          <w:szCs w:val="22"/>
        </w:rPr>
        <w:t>La ley establecerá aquella información que se considere reservada o confidencial.</w:t>
      </w:r>
      <w:r w:rsidRPr="005E790F">
        <w:rPr>
          <w:rFonts w:ascii="Palatino Linotype" w:hAnsi="Palatino Linotype" w:cs="Arial"/>
          <w:b/>
          <w:i/>
          <w:sz w:val="22"/>
          <w:szCs w:val="22"/>
        </w:rPr>
        <w:t>”</w:t>
      </w:r>
    </w:p>
    <w:p w:rsidR="00931BA7" w:rsidRPr="005E790F" w:rsidRDefault="00931BA7" w:rsidP="00931BA7">
      <w:pPr>
        <w:spacing w:before="240" w:after="240" w:line="276" w:lineRule="auto"/>
        <w:ind w:right="709"/>
        <w:jc w:val="both"/>
        <w:rPr>
          <w:rFonts w:ascii="Palatino Linotype" w:hAnsi="Palatino Linotype"/>
          <w:sz w:val="22"/>
          <w:szCs w:val="22"/>
        </w:rPr>
      </w:pPr>
      <w:r w:rsidRPr="005E790F">
        <w:rPr>
          <w:rFonts w:ascii="Palatino Linotype" w:hAnsi="Palatino Linotype"/>
          <w:sz w:val="22"/>
          <w:szCs w:val="22"/>
        </w:rPr>
        <w:t>(Énfasis añadido)</w:t>
      </w:r>
    </w:p>
    <w:p w:rsidR="00931BA7" w:rsidRPr="005E790F" w:rsidRDefault="00931BA7" w:rsidP="00931BA7">
      <w:pPr>
        <w:spacing w:before="240" w:after="240" w:line="360" w:lineRule="auto"/>
        <w:jc w:val="both"/>
        <w:rPr>
          <w:rFonts w:ascii="Palatino Linotype" w:hAnsi="Palatino Linotype" w:cs="Arial"/>
        </w:rPr>
      </w:pPr>
      <w:r w:rsidRPr="005E790F">
        <w:rPr>
          <w:rFonts w:ascii="Palatino Linotype" w:hAnsi="Palatino Linotype" w:cs="Arial"/>
        </w:rPr>
        <w:t>Por su parte, la Constitución Política del Estado Libre y Soberano de México, en su artículo 5°, dispone lo siguiente:</w:t>
      </w:r>
    </w:p>
    <w:p w:rsidR="00931BA7" w:rsidRPr="005E790F" w:rsidRDefault="00931BA7" w:rsidP="00931BA7">
      <w:pPr>
        <w:spacing w:before="240" w:after="240"/>
        <w:ind w:left="851" w:right="899"/>
        <w:jc w:val="both"/>
        <w:rPr>
          <w:rFonts w:ascii="Palatino Linotype" w:hAnsi="Palatino Linotype" w:cs="Arial"/>
          <w:b/>
          <w:i/>
          <w:sz w:val="22"/>
          <w:szCs w:val="22"/>
        </w:rPr>
      </w:pPr>
      <w:r w:rsidRPr="005E790F">
        <w:rPr>
          <w:rFonts w:ascii="Palatino Linotype" w:hAnsi="Palatino Linotype" w:cs="Arial"/>
          <w:b/>
          <w:i/>
          <w:sz w:val="22"/>
          <w:szCs w:val="22"/>
        </w:rPr>
        <w:t xml:space="preserve">“Artículo 5. … </w:t>
      </w:r>
    </w:p>
    <w:p w:rsidR="00931BA7" w:rsidRPr="005E790F" w:rsidRDefault="00931BA7" w:rsidP="00931BA7">
      <w:pPr>
        <w:spacing w:before="240" w:after="240"/>
        <w:ind w:left="851" w:right="899"/>
        <w:jc w:val="both"/>
        <w:rPr>
          <w:rFonts w:ascii="Palatino Linotype" w:hAnsi="Palatino Linotype"/>
          <w:i/>
          <w:sz w:val="22"/>
          <w:szCs w:val="22"/>
        </w:rPr>
      </w:pPr>
      <w:r w:rsidRPr="005E790F">
        <w:rPr>
          <w:rFonts w:ascii="Palatino Linotype" w:hAnsi="Palatino Linotype"/>
          <w:b/>
          <w:i/>
          <w:sz w:val="22"/>
          <w:szCs w:val="22"/>
        </w:rPr>
        <w:t>El derecho a la información será garantizado por el Estado</w:t>
      </w:r>
      <w:r w:rsidRPr="005E790F">
        <w:rPr>
          <w:rFonts w:ascii="Palatino Linotype" w:hAnsi="Palatino Linotype"/>
          <w:i/>
          <w:sz w:val="22"/>
          <w:szCs w:val="22"/>
        </w:rPr>
        <w:t xml:space="preserve">. La ley establecerá las previsiones que permitan asegurar la protección, el respeto y la difusión de este derecho. </w:t>
      </w:r>
    </w:p>
    <w:p w:rsidR="00931BA7" w:rsidRPr="005E790F" w:rsidRDefault="00931BA7" w:rsidP="00931BA7">
      <w:pPr>
        <w:spacing w:before="240" w:after="240"/>
        <w:ind w:left="851" w:right="899"/>
        <w:jc w:val="both"/>
        <w:rPr>
          <w:rFonts w:ascii="Palatino Linotype" w:hAnsi="Palatino Linotype"/>
          <w:i/>
          <w:sz w:val="22"/>
          <w:szCs w:val="22"/>
        </w:rPr>
      </w:pPr>
      <w:r w:rsidRPr="005E790F">
        <w:rPr>
          <w:rFonts w:ascii="Palatino Linotype" w:hAnsi="Palatino Linotype"/>
          <w:i/>
          <w:sz w:val="22"/>
          <w:szCs w:val="22"/>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31BA7" w:rsidRPr="005E790F" w:rsidRDefault="00931BA7" w:rsidP="00931BA7">
      <w:pPr>
        <w:spacing w:before="240" w:after="240"/>
        <w:ind w:left="851" w:right="899"/>
        <w:jc w:val="both"/>
        <w:rPr>
          <w:rFonts w:ascii="Palatino Linotype" w:hAnsi="Palatino Linotype"/>
          <w:i/>
          <w:sz w:val="22"/>
          <w:szCs w:val="22"/>
        </w:rPr>
      </w:pPr>
      <w:r w:rsidRPr="005E790F">
        <w:rPr>
          <w:rFonts w:ascii="Palatino Linotype" w:hAnsi="Palatino Linotype"/>
          <w:i/>
          <w:sz w:val="22"/>
          <w:szCs w:val="22"/>
        </w:rPr>
        <w:t>Este derecho se regirá por los principios y bases siguientes:</w:t>
      </w:r>
    </w:p>
    <w:p w:rsidR="00931BA7" w:rsidRPr="005E790F" w:rsidRDefault="00931BA7" w:rsidP="00931BA7">
      <w:pPr>
        <w:spacing w:before="240" w:after="240"/>
        <w:ind w:left="851" w:right="899"/>
        <w:jc w:val="both"/>
        <w:rPr>
          <w:rFonts w:ascii="Palatino Linotype" w:hAnsi="Palatino Linotype"/>
          <w:i/>
          <w:sz w:val="22"/>
          <w:szCs w:val="22"/>
        </w:rPr>
      </w:pPr>
      <w:r w:rsidRPr="005E790F">
        <w:rPr>
          <w:rFonts w:ascii="Palatino Linotype" w:hAnsi="Palatino Linotype"/>
          <w:b/>
          <w:i/>
          <w:sz w:val="22"/>
          <w:szCs w:val="22"/>
        </w:rPr>
        <w:t>I. Toda la información en posesión de cualquier autoridad, entidad, órgano y organismos de los Poderes Ejecutivo</w:t>
      </w:r>
      <w:r w:rsidRPr="005E790F">
        <w:rPr>
          <w:rFonts w:ascii="Palatino Linotype" w:hAnsi="Palatino Linotype"/>
          <w:i/>
          <w:sz w:val="22"/>
          <w:szCs w:val="22"/>
        </w:rPr>
        <w:t xml:space="preserve">,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E790F">
        <w:rPr>
          <w:rFonts w:ascii="Palatino Linotype" w:hAnsi="Palatino Linotype"/>
          <w:b/>
          <w:i/>
          <w:sz w:val="22"/>
          <w:szCs w:val="22"/>
          <w:u w:val="single"/>
        </w:rPr>
        <w:t>es pública</w:t>
      </w:r>
      <w:r w:rsidRPr="005E790F">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31BA7" w:rsidRPr="005E790F" w:rsidRDefault="00931BA7" w:rsidP="00931BA7">
      <w:pPr>
        <w:spacing w:before="240" w:after="240"/>
        <w:ind w:left="851" w:right="899"/>
        <w:jc w:val="both"/>
        <w:rPr>
          <w:rFonts w:ascii="Palatino Linotype" w:hAnsi="Palatino Linotype"/>
          <w:i/>
          <w:sz w:val="22"/>
          <w:szCs w:val="22"/>
        </w:rPr>
      </w:pPr>
      <w:r w:rsidRPr="005E790F">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931BA7" w:rsidRPr="005E790F" w:rsidRDefault="00931BA7" w:rsidP="00931BA7">
      <w:pPr>
        <w:spacing w:before="240" w:after="240"/>
        <w:ind w:left="851" w:right="899"/>
        <w:jc w:val="both"/>
        <w:rPr>
          <w:rFonts w:ascii="Palatino Linotype" w:hAnsi="Palatino Linotype"/>
          <w:i/>
          <w:sz w:val="22"/>
          <w:szCs w:val="22"/>
        </w:rPr>
      </w:pPr>
      <w:r w:rsidRPr="005E790F">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931BA7" w:rsidRPr="005E790F" w:rsidRDefault="00931BA7" w:rsidP="00931BA7">
      <w:pPr>
        <w:spacing w:before="240" w:after="240"/>
        <w:ind w:left="851" w:right="899"/>
        <w:jc w:val="both"/>
        <w:rPr>
          <w:rFonts w:ascii="Palatino Linotype" w:hAnsi="Palatino Linotype"/>
          <w:i/>
          <w:sz w:val="22"/>
          <w:szCs w:val="22"/>
        </w:rPr>
      </w:pPr>
      <w:r w:rsidRPr="005E790F">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931BA7" w:rsidRPr="005E790F" w:rsidRDefault="00931BA7" w:rsidP="00931BA7">
      <w:pPr>
        <w:spacing w:before="240" w:after="240"/>
        <w:ind w:left="851" w:right="899"/>
        <w:jc w:val="both"/>
        <w:rPr>
          <w:rFonts w:ascii="Palatino Linotype" w:hAnsi="Palatino Linotype"/>
          <w:i/>
          <w:sz w:val="22"/>
          <w:szCs w:val="22"/>
        </w:rPr>
      </w:pPr>
      <w:r w:rsidRPr="005E790F">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931BA7" w:rsidRPr="005E790F" w:rsidRDefault="00931BA7" w:rsidP="00931BA7">
      <w:pPr>
        <w:spacing w:before="240" w:after="240"/>
        <w:ind w:left="851" w:right="899"/>
        <w:jc w:val="both"/>
        <w:rPr>
          <w:rFonts w:ascii="Palatino Linotype" w:hAnsi="Palatino Linotype"/>
          <w:i/>
          <w:sz w:val="22"/>
          <w:szCs w:val="22"/>
        </w:rPr>
      </w:pPr>
      <w:r w:rsidRPr="005E790F">
        <w:rPr>
          <w:rFonts w:ascii="Palatino Linotype" w:hAnsi="Palatino Linotype"/>
          <w:b/>
          <w:i/>
          <w:sz w:val="22"/>
          <w:szCs w:val="22"/>
        </w:rPr>
        <w:lastRenderedPageBreak/>
        <w:t xml:space="preserve">VI. </w:t>
      </w:r>
      <w:r w:rsidRPr="005E790F">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5E790F">
        <w:rPr>
          <w:rFonts w:ascii="Palatino Linotype" w:hAnsi="Palatino Linotype"/>
          <w:i/>
          <w:sz w:val="22"/>
          <w:szCs w:val="22"/>
        </w:rPr>
        <w:t xml:space="preserve"> y los indicadores que permitan rendir cuenta del cumplimiento de sus objetivos y los resultados obtenidos.</w:t>
      </w:r>
    </w:p>
    <w:p w:rsidR="00931BA7" w:rsidRPr="005E790F" w:rsidRDefault="00931BA7" w:rsidP="00931BA7">
      <w:pPr>
        <w:spacing w:before="240" w:after="240"/>
        <w:ind w:left="851" w:right="899"/>
        <w:jc w:val="both"/>
        <w:rPr>
          <w:rFonts w:ascii="Palatino Linotype" w:hAnsi="Palatino Linotype" w:cs="Arial"/>
          <w:b/>
          <w:i/>
          <w:sz w:val="22"/>
          <w:szCs w:val="22"/>
        </w:rPr>
      </w:pPr>
      <w:r w:rsidRPr="005E790F">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5E790F">
        <w:rPr>
          <w:rFonts w:ascii="Palatino Linotype" w:hAnsi="Palatino Linotype"/>
          <w:b/>
          <w:i/>
          <w:sz w:val="22"/>
          <w:szCs w:val="22"/>
        </w:rPr>
        <w:t>”</w:t>
      </w:r>
    </w:p>
    <w:p w:rsidR="00931BA7" w:rsidRPr="005E790F" w:rsidRDefault="00931BA7" w:rsidP="00931BA7">
      <w:pPr>
        <w:spacing w:before="240" w:after="240" w:line="276" w:lineRule="auto"/>
        <w:ind w:right="709"/>
        <w:jc w:val="both"/>
        <w:rPr>
          <w:rFonts w:ascii="Palatino Linotype" w:hAnsi="Palatino Linotype"/>
          <w:sz w:val="22"/>
          <w:szCs w:val="22"/>
        </w:rPr>
      </w:pPr>
      <w:r w:rsidRPr="005E790F">
        <w:rPr>
          <w:rFonts w:ascii="Palatino Linotype" w:hAnsi="Palatino Linotype"/>
          <w:sz w:val="22"/>
          <w:szCs w:val="22"/>
        </w:rPr>
        <w:t>(Énfasis añadido)</w:t>
      </w:r>
    </w:p>
    <w:p w:rsidR="00931BA7" w:rsidRPr="005E790F" w:rsidRDefault="00931BA7" w:rsidP="00931BA7">
      <w:pPr>
        <w:spacing w:before="240" w:after="240" w:line="360" w:lineRule="auto"/>
        <w:jc w:val="both"/>
        <w:rPr>
          <w:rFonts w:ascii="Palatino Linotype" w:hAnsi="Palatino Linotype" w:cs="Arial"/>
        </w:rPr>
      </w:pPr>
      <w:r w:rsidRPr="005E790F">
        <w:rPr>
          <w:rFonts w:ascii="Palatino Linotype" w:hAnsi="Palatino Linotype" w:cs="Arial"/>
        </w:rPr>
        <w:t>Asimismo, tenemos que la Ley de Transparencia y Acceso a la Información Pública del Estado de México y Municipios, prevé en su artículo 23, lo siguiente:</w:t>
      </w:r>
    </w:p>
    <w:p w:rsidR="00931BA7" w:rsidRPr="005E790F" w:rsidRDefault="00931BA7" w:rsidP="00931BA7">
      <w:pPr>
        <w:spacing w:before="240" w:after="240"/>
        <w:ind w:left="851" w:right="899"/>
        <w:jc w:val="both"/>
        <w:rPr>
          <w:rFonts w:ascii="Palatino Linotype" w:hAnsi="Palatino Linotype" w:cs="Arial"/>
          <w:i/>
          <w:sz w:val="22"/>
          <w:szCs w:val="22"/>
        </w:rPr>
      </w:pPr>
      <w:r w:rsidRPr="005E790F">
        <w:rPr>
          <w:rFonts w:ascii="Palatino Linotype" w:hAnsi="Palatino Linotype" w:cs="Arial"/>
          <w:b/>
          <w:i/>
          <w:sz w:val="22"/>
          <w:szCs w:val="22"/>
        </w:rPr>
        <w:t xml:space="preserve">“Artículo 23. </w:t>
      </w:r>
      <w:r w:rsidRPr="005E790F">
        <w:rPr>
          <w:rFonts w:ascii="Palatino Linotype" w:hAnsi="Palatino Linotype" w:cs="Arial"/>
          <w:b/>
          <w:i/>
          <w:sz w:val="22"/>
          <w:szCs w:val="22"/>
          <w:u w:val="single"/>
        </w:rPr>
        <w:t xml:space="preserve">Son sujetos obligados a transparentar y permitir el acceso a su información y </w:t>
      </w:r>
      <w:r w:rsidRPr="005E790F">
        <w:rPr>
          <w:rFonts w:ascii="Palatino Linotype" w:hAnsi="Palatino Linotype"/>
          <w:b/>
          <w:i/>
          <w:sz w:val="22"/>
          <w:szCs w:val="22"/>
          <w:u w:val="single"/>
        </w:rPr>
        <w:t>proteger</w:t>
      </w:r>
      <w:r w:rsidRPr="005E790F">
        <w:rPr>
          <w:rFonts w:ascii="Palatino Linotype" w:hAnsi="Palatino Linotype" w:cs="Arial"/>
          <w:b/>
          <w:i/>
          <w:sz w:val="22"/>
          <w:szCs w:val="22"/>
          <w:u w:val="single"/>
        </w:rPr>
        <w:t xml:space="preserve"> los datos personales que obren en su poder</w:t>
      </w:r>
      <w:r w:rsidRPr="005E790F">
        <w:rPr>
          <w:rFonts w:ascii="Palatino Linotype" w:hAnsi="Palatino Linotype" w:cs="Arial"/>
          <w:i/>
          <w:sz w:val="22"/>
          <w:szCs w:val="22"/>
        </w:rPr>
        <w:t>:</w:t>
      </w:r>
    </w:p>
    <w:p w:rsidR="00931BA7" w:rsidRPr="005E790F" w:rsidRDefault="00931BA7" w:rsidP="00931BA7">
      <w:pPr>
        <w:spacing w:before="240" w:after="240"/>
        <w:ind w:left="851" w:right="899"/>
        <w:jc w:val="both"/>
        <w:rPr>
          <w:rFonts w:ascii="Palatino Linotype" w:hAnsi="Palatino Linotype" w:cs="Arial"/>
          <w:b/>
          <w:i/>
          <w:sz w:val="22"/>
          <w:szCs w:val="22"/>
          <w:u w:val="single"/>
        </w:rPr>
      </w:pPr>
      <w:r w:rsidRPr="005E790F">
        <w:rPr>
          <w:rFonts w:ascii="Palatino Linotype" w:hAnsi="Palatino Linotype" w:cs="Arial"/>
          <w:b/>
          <w:i/>
          <w:sz w:val="22"/>
          <w:szCs w:val="22"/>
          <w:u w:val="single"/>
        </w:rPr>
        <w:t xml:space="preserve">I. El Poder Ejecutivo del Estado de México, las dependencias, organismos auxiliares, órganos, </w:t>
      </w:r>
      <w:r w:rsidRPr="005E790F">
        <w:rPr>
          <w:rFonts w:ascii="Palatino Linotype" w:hAnsi="Palatino Linotype"/>
          <w:b/>
          <w:i/>
          <w:sz w:val="22"/>
          <w:szCs w:val="22"/>
          <w:u w:val="single"/>
        </w:rPr>
        <w:t>entidades</w:t>
      </w:r>
      <w:r w:rsidRPr="005E790F">
        <w:rPr>
          <w:rFonts w:ascii="Palatino Linotype" w:hAnsi="Palatino Linotype" w:cs="Arial"/>
          <w:b/>
          <w:i/>
          <w:sz w:val="22"/>
          <w:szCs w:val="22"/>
          <w:u w:val="single"/>
        </w:rPr>
        <w:t>, fideicomisos y fondos públicos, así como la Procuraduría General de Justicia;</w:t>
      </w:r>
    </w:p>
    <w:p w:rsidR="00931BA7" w:rsidRPr="005E790F" w:rsidRDefault="00931BA7" w:rsidP="00931BA7">
      <w:pPr>
        <w:spacing w:before="240" w:after="240"/>
        <w:ind w:left="851" w:right="899"/>
        <w:jc w:val="both"/>
        <w:rPr>
          <w:rFonts w:ascii="Palatino Linotype" w:hAnsi="Palatino Linotype" w:cs="Arial"/>
          <w:i/>
          <w:sz w:val="22"/>
          <w:szCs w:val="22"/>
        </w:rPr>
      </w:pPr>
      <w:r w:rsidRPr="005E790F">
        <w:rPr>
          <w:rFonts w:ascii="Palatino Linotype" w:hAnsi="Palatino Linotype" w:cs="Arial"/>
          <w:i/>
          <w:sz w:val="22"/>
          <w:szCs w:val="22"/>
        </w:rPr>
        <w:t xml:space="preserve">II. El Poder </w:t>
      </w:r>
      <w:r w:rsidRPr="005E790F">
        <w:rPr>
          <w:rFonts w:ascii="Palatino Linotype" w:hAnsi="Palatino Linotype"/>
          <w:i/>
          <w:sz w:val="22"/>
          <w:szCs w:val="22"/>
        </w:rPr>
        <w:t>Legislativo</w:t>
      </w:r>
      <w:r w:rsidRPr="005E790F">
        <w:rPr>
          <w:rFonts w:ascii="Palatino Linotype" w:hAnsi="Palatino Linotype" w:cs="Arial"/>
          <w:i/>
          <w:sz w:val="22"/>
          <w:szCs w:val="22"/>
        </w:rPr>
        <w:t xml:space="preserve"> del Estado, los organismos, órganos y entidades de la Legislatura y sus dependencias;</w:t>
      </w:r>
    </w:p>
    <w:p w:rsidR="00931BA7" w:rsidRPr="005E790F" w:rsidRDefault="00931BA7" w:rsidP="00931BA7">
      <w:pPr>
        <w:spacing w:before="240" w:after="240"/>
        <w:ind w:left="851" w:right="899"/>
        <w:jc w:val="both"/>
        <w:rPr>
          <w:rFonts w:ascii="Palatino Linotype" w:hAnsi="Palatino Linotype" w:cs="Arial"/>
          <w:i/>
          <w:sz w:val="22"/>
          <w:szCs w:val="22"/>
        </w:rPr>
      </w:pPr>
      <w:r w:rsidRPr="005E790F">
        <w:rPr>
          <w:rFonts w:ascii="Palatino Linotype" w:hAnsi="Palatino Linotype" w:cs="Arial"/>
          <w:i/>
          <w:sz w:val="22"/>
          <w:szCs w:val="22"/>
        </w:rPr>
        <w:t xml:space="preserve">III. El Poder </w:t>
      </w:r>
      <w:r w:rsidRPr="005E790F">
        <w:rPr>
          <w:rFonts w:ascii="Palatino Linotype" w:hAnsi="Palatino Linotype"/>
          <w:i/>
          <w:sz w:val="22"/>
          <w:szCs w:val="22"/>
        </w:rPr>
        <w:t>Judicial</w:t>
      </w:r>
      <w:r w:rsidRPr="005E790F">
        <w:rPr>
          <w:rFonts w:ascii="Palatino Linotype" w:hAnsi="Palatino Linotype" w:cs="Arial"/>
          <w:i/>
          <w:sz w:val="22"/>
          <w:szCs w:val="22"/>
        </w:rPr>
        <w:t xml:space="preserve">, sus organismos, órganos y entidades, así como el Consejo de la </w:t>
      </w:r>
      <w:r w:rsidRPr="005E790F">
        <w:rPr>
          <w:rFonts w:ascii="Palatino Linotype" w:hAnsi="Palatino Linotype"/>
          <w:i/>
          <w:sz w:val="22"/>
          <w:szCs w:val="22"/>
        </w:rPr>
        <w:t>Judicatura</w:t>
      </w:r>
      <w:r w:rsidRPr="005E790F">
        <w:rPr>
          <w:rFonts w:ascii="Palatino Linotype" w:hAnsi="Palatino Linotype" w:cs="Arial"/>
          <w:i/>
          <w:sz w:val="22"/>
          <w:szCs w:val="22"/>
        </w:rPr>
        <w:t xml:space="preserve"> del Estado;</w:t>
      </w:r>
    </w:p>
    <w:p w:rsidR="00931BA7" w:rsidRPr="005E790F" w:rsidRDefault="00931BA7" w:rsidP="00931BA7">
      <w:pPr>
        <w:spacing w:before="240" w:after="240"/>
        <w:ind w:left="851" w:right="899"/>
        <w:jc w:val="both"/>
        <w:rPr>
          <w:rFonts w:ascii="Palatino Linotype" w:hAnsi="Palatino Linotype" w:cs="Arial"/>
          <w:i/>
          <w:sz w:val="22"/>
          <w:szCs w:val="22"/>
        </w:rPr>
      </w:pPr>
      <w:r w:rsidRPr="005E790F">
        <w:rPr>
          <w:rFonts w:ascii="Palatino Linotype" w:hAnsi="Palatino Linotype" w:cs="Arial"/>
          <w:i/>
          <w:sz w:val="22"/>
          <w:szCs w:val="22"/>
        </w:rPr>
        <w:t>IV. Los ayuntamientos y las dependencias, organismos, órganos y entidades de la administración municipal;</w:t>
      </w:r>
    </w:p>
    <w:p w:rsidR="00931BA7" w:rsidRPr="005E790F" w:rsidRDefault="00931BA7" w:rsidP="00931BA7">
      <w:pPr>
        <w:spacing w:before="240" w:after="240"/>
        <w:ind w:left="851" w:right="899"/>
        <w:jc w:val="both"/>
        <w:rPr>
          <w:rFonts w:ascii="Palatino Linotype" w:hAnsi="Palatino Linotype" w:cs="Arial"/>
          <w:i/>
          <w:sz w:val="22"/>
          <w:szCs w:val="22"/>
        </w:rPr>
      </w:pPr>
      <w:r w:rsidRPr="005E790F">
        <w:rPr>
          <w:rFonts w:ascii="Palatino Linotype" w:hAnsi="Palatino Linotype" w:cs="Arial"/>
          <w:i/>
          <w:sz w:val="22"/>
          <w:szCs w:val="22"/>
        </w:rPr>
        <w:t xml:space="preserve">V. Los </w:t>
      </w:r>
      <w:r w:rsidRPr="005E790F">
        <w:rPr>
          <w:rFonts w:ascii="Palatino Linotype" w:hAnsi="Palatino Linotype"/>
          <w:i/>
          <w:sz w:val="22"/>
          <w:szCs w:val="22"/>
        </w:rPr>
        <w:t>órganos</w:t>
      </w:r>
      <w:r w:rsidRPr="005E790F">
        <w:rPr>
          <w:rFonts w:ascii="Palatino Linotype" w:hAnsi="Palatino Linotype" w:cs="Arial"/>
          <w:i/>
          <w:sz w:val="22"/>
          <w:szCs w:val="22"/>
        </w:rPr>
        <w:t xml:space="preserve"> </w:t>
      </w:r>
      <w:r w:rsidRPr="005E790F">
        <w:rPr>
          <w:rFonts w:ascii="Palatino Linotype" w:hAnsi="Palatino Linotype"/>
          <w:i/>
          <w:sz w:val="22"/>
          <w:szCs w:val="22"/>
        </w:rPr>
        <w:t>autónomos</w:t>
      </w:r>
      <w:r w:rsidRPr="005E790F">
        <w:rPr>
          <w:rFonts w:ascii="Palatino Linotype" w:hAnsi="Palatino Linotype" w:cs="Arial"/>
          <w:i/>
          <w:sz w:val="22"/>
          <w:szCs w:val="22"/>
        </w:rPr>
        <w:t>;</w:t>
      </w:r>
    </w:p>
    <w:p w:rsidR="00931BA7" w:rsidRPr="005E790F" w:rsidRDefault="00931BA7" w:rsidP="00931BA7">
      <w:pPr>
        <w:spacing w:before="240" w:after="240"/>
        <w:ind w:left="851" w:right="899"/>
        <w:jc w:val="both"/>
        <w:rPr>
          <w:rFonts w:ascii="Palatino Linotype" w:hAnsi="Palatino Linotype"/>
          <w:i/>
          <w:sz w:val="22"/>
          <w:szCs w:val="22"/>
        </w:rPr>
      </w:pPr>
      <w:r w:rsidRPr="005E790F">
        <w:rPr>
          <w:rFonts w:ascii="Palatino Linotype" w:hAnsi="Palatino Linotype" w:cs="Arial"/>
          <w:i/>
          <w:sz w:val="22"/>
          <w:szCs w:val="22"/>
        </w:rPr>
        <w:t xml:space="preserve">VI. Los </w:t>
      </w:r>
      <w:r w:rsidRPr="005E790F">
        <w:rPr>
          <w:rFonts w:ascii="Palatino Linotype" w:hAnsi="Palatino Linotype"/>
          <w:i/>
          <w:sz w:val="22"/>
          <w:szCs w:val="22"/>
        </w:rPr>
        <w:t>tribunales administrativos y autoridades jurisdiccionales en materia laboral;</w:t>
      </w:r>
    </w:p>
    <w:p w:rsidR="00931BA7" w:rsidRPr="005E790F" w:rsidRDefault="00931BA7" w:rsidP="00931BA7">
      <w:pPr>
        <w:spacing w:before="240" w:after="240"/>
        <w:ind w:left="851" w:right="899"/>
        <w:jc w:val="both"/>
        <w:rPr>
          <w:rFonts w:ascii="Palatino Linotype" w:hAnsi="Palatino Linotype"/>
          <w:i/>
          <w:sz w:val="22"/>
          <w:szCs w:val="22"/>
        </w:rPr>
      </w:pPr>
      <w:r w:rsidRPr="005E790F">
        <w:rPr>
          <w:rFonts w:ascii="Palatino Linotype" w:hAnsi="Palatino Linotype"/>
          <w:i/>
          <w:sz w:val="22"/>
          <w:szCs w:val="22"/>
        </w:rPr>
        <w:t>VII. Los partidos políticos y agrupaciones políticas, en los términos de las disposiciones aplicables;</w:t>
      </w:r>
    </w:p>
    <w:p w:rsidR="00931BA7" w:rsidRPr="005E790F" w:rsidRDefault="00931BA7" w:rsidP="00931BA7">
      <w:pPr>
        <w:spacing w:before="240" w:after="240"/>
        <w:ind w:left="851" w:right="899"/>
        <w:jc w:val="both"/>
        <w:rPr>
          <w:rFonts w:ascii="Palatino Linotype" w:hAnsi="Palatino Linotype"/>
          <w:i/>
          <w:sz w:val="22"/>
          <w:szCs w:val="22"/>
        </w:rPr>
      </w:pPr>
      <w:r w:rsidRPr="005E790F">
        <w:rPr>
          <w:rFonts w:ascii="Palatino Linotype" w:hAnsi="Palatino Linotype"/>
          <w:i/>
          <w:sz w:val="22"/>
          <w:szCs w:val="22"/>
        </w:rPr>
        <w:t>VIII. Los fideicomisos y fondos públicos que cuenten con financiamiento público, parcial o total, o con participación de entidades de gobierno;</w:t>
      </w:r>
    </w:p>
    <w:p w:rsidR="00931BA7" w:rsidRPr="005E790F" w:rsidRDefault="00931BA7" w:rsidP="00931BA7">
      <w:pPr>
        <w:spacing w:before="240" w:after="240"/>
        <w:ind w:left="851" w:right="899"/>
        <w:jc w:val="both"/>
        <w:rPr>
          <w:rFonts w:ascii="Palatino Linotype" w:hAnsi="Palatino Linotype"/>
          <w:i/>
          <w:sz w:val="22"/>
          <w:szCs w:val="22"/>
        </w:rPr>
      </w:pPr>
      <w:r w:rsidRPr="005E790F">
        <w:rPr>
          <w:rFonts w:ascii="Palatino Linotype" w:hAnsi="Palatino Linotype"/>
          <w:i/>
          <w:sz w:val="22"/>
          <w:szCs w:val="22"/>
        </w:rPr>
        <w:lastRenderedPageBreak/>
        <w:t>IX. Los sindicatos que reciban y/o ejerzan recursos públicos en el ámbito estatal y municipal;</w:t>
      </w:r>
    </w:p>
    <w:p w:rsidR="00931BA7" w:rsidRPr="005E790F" w:rsidRDefault="00931BA7" w:rsidP="00931BA7">
      <w:pPr>
        <w:spacing w:before="240" w:after="240"/>
        <w:ind w:left="851" w:right="899"/>
        <w:jc w:val="both"/>
        <w:rPr>
          <w:rFonts w:ascii="Palatino Linotype" w:hAnsi="Palatino Linotype"/>
          <w:i/>
          <w:sz w:val="22"/>
          <w:szCs w:val="22"/>
        </w:rPr>
      </w:pPr>
      <w:r w:rsidRPr="005E790F">
        <w:rPr>
          <w:rFonts w:ascii="Palatino Linotype" w:hAnsi="Palatino Linotype"/>
          <w:i/>
          <w:sz w:val="22"/>
          <w:szCs w:val="22"/>
        </w:rPr>
        <w:t>X. Cualquier persona física o jurídico colectiva que reciba y ejerza recursos públicos en el ámbito estatal o municipal; y</w:t>
      </w:r>
    </w:p>
    <w:p w:rsidR="00931BA7" w:rsidRPr="005E790F" w:rsidRDefault="00931BA7" w:rsidP="00931BA7">
      <w:pPr>
        <w:spacing w:before="240" w:after="240"/>
        <w:ind w:left="851" w:right="899"/>
        <w:jc w:val="both"/>
        <w:rPr>
          <w:rFonts w:ascii="Palatino Linotype" w:hAnsi="Palatino Linotype"/>
          <w:i/>
          <w:sz w:val="22"/>
          <w:szCs w:val="22"/>
        </w:rPr>
      </w:pPr>
      <w:r w:rsidRPr="005E790F">
        <w:rPr>
          <w:rFonts w:ascii="Palatino Linotype" w:hAnsi="Palatino Linotype"/>
          <w:i/>
          <w:sz w:val="22"/>
          <w:szCs w:val="22"/>
        </w:rPr>
        <w:t>XI. Cualquier otra autoridad, entidad, órgano u organismo de los poderes estatal o municipal, que reciba recursos públicos.</w:t>
      </w:r>
    </w:p>
    <w:p w:rsidR="00931BA7" w:rsidRPr="005E790F" w:rsidRDefault="00931BA7" w:rsidP="00931BA7">
      <w:pPr>
        <w:spacing w:before="240" w:after="240"/>
        <w:ind w:left="851" w:right="899"/>
        <w:jc w:val="both"/>
        <w:rPr>
          <w:rFonts w:ascii="Palatino Linotype" w:hAnsi="Palatino Linotype"/>
          <w:i/>
          <w:sz w:val="22"/>
          <w:szCs w:val="22"/>
        </w:rPr>
      </w:pPr>
      <w:r w:rsidRPr="005E790F">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31BA7" w:rsidRPr="005E790F" w:rsidRDefault="00931BA7" w:rsidP="00931BA7">
      <w:pPr>
        <w:spacing w:before="240" w:after="240"/>
        <w:ind w:left="851" w:right="899"/>
        <w:jc w:val="both"/>
        <w:rPr>
          <w:rFonts w:ascii="Palatino Linotype" w:hAnsi="Palatino Linotype" w:cs="Arial"/>
          <w:i/>
          <w:sz w:val="22"/>
          <w:szCs w:val="22"/>
        </w:rPr>
      </w:pPr>
      <w:r w:rsidRPr="005E790F">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931BA7" w:rsidRPr="005E790F" w:rsidRDefault="00931BA7" w:rsidP="00931BA7">
      <w:pPr>
        <w:spacing w:before="240" w:after="240" w:line="360" w:lineRule="auto"/>
        <w:jc w:val="both"/>
        <w:rPr>
          <w:rFonts w:ascii="Palatino Linotype" w:hAnsi="Palatino Linotype"/>
        </w:rPr>
      </w:pPr>
      <w:r w:rsidRPr="005E790F">
        <w:rPr>
          <w:rFonts w:ascii="Palatino Linotype" w:hAnsi="Palatino Linotype" w:cs="Arial"/>
          <w:sz w:val="22"/>
        </w:rPr>
        <w:t>(Énfasis añadido)</w:t>
      </w:r>
    </w:p>
    <w:p w:rsidR="00D27097" w:rsidRPr="005E790F" w:rsidRDefault="00931BA7" w:rsidP="00CE1965">
      <w:pPr>
        <w:spacing w:before="240" w:after="240" w:line="360" w:lineRule="auto"/>
        <w:jc w:val="both"/>
        <w:rPr>
          <w:rFonts w:ascii="Palatino Linotype" w:hAnsi="Palatino Linotype" w:cs="Arial"/>
          <w:lang w:eastAsia="es-MX"/>
        </w:rPr>
      </w:pPr>
      <w:r w:rsidRPr="005E790F">
        <w:rPr>
          <w:rFonts w:ascii="Palatino Linotype" w:hAnsi="Palatino Linotype"/>
        </w:rPr>
        <w:t xml:space="preserve">Es así que, conforme a los preceptos legales citados, se desprende que el derecho de acceso a la información pública, es una garantía individual que puede ser ejercida ante cualquier autoridad, entidad, órgano u organismo, tanto federales, como estatales, de la Ciudad de México o Municipales, con el fin de que los particulares conozcan toda aquella información pública que se encuentre en </w:t>
      </w:r>
      <w:r w:rsidR="00CE1965" w:rsidRPr="005E790F">
        <w:rPr>
          <w:rFonts w:ascii="Palatino Linotype" w:hAnsi="Palatino Linotype"/>
        </w:rPr>
        <w:t>poder de los Sujetos Obligados</w:t>
      </w:r>
      <w:r w:rsidR="00CE1965" w:rsidRPr="005E790F">
        <w:rPr>
          <w:rFonts w:ascii="Palatino Linotype" w:hAnsi="Palatino Linotype" w:cs="Arial"/>
          <w:lang w:eastAsia="es-MX"/>
        </w:rPr>
        <w:t>.</w:t>
      </w:r>
    </w:p>
    <w:p w:rsidR="0054492A" w:rsidRPr="005E790F" w:rsidRDefault="00931BA7" w:rsidP="0054492A">
      <w:pPr>
        <w:spacing w:before="240" w:after="240" w:line="360" w:lineRule="auto"/>
        <w:jc w:val="both"/>
        <w:rPr>
          <w:rFonts w:ascii="Palatino Linotype" w:hAnsi="Palatino Linotype"/>
          <w:color w:val="000000"/>
        </w:rPr>
      </w:pPr>
      <w:r w:rsidRPr="005E790F">
        <w:rPr>
          <w:rFonts w:ascii="Palatino Linotype" w:hAnsi="Palatino Linotype"/>
        </w:rPr>
        <w:t>Así tenemos que,</w:t>
      </w:r>
      <w:r w:rsidR="0054492A" w:rsidRPr="005E790F">
        <w:rPr>
          <w:rFonts w:ascii="Palatino Linotype" w:hAnsi="Palatino Linotype"/>
        </w:rPr>
        <w:t xml:space="preserve"> </w:t>
      </w:r>
      <w:r w:rsidR="00DE1643" w:rsidRPr="005E790F">
        <w:rPr>
          <w:rFonts w:ascii="Palatino Linotype" w:hAnsi="Palatino Linotype"/>
          <w:b/>
          <w:color w:val="000000"/>
        </w:rPr>
        <w:t>EL RECURRENTE</w:t>
      </w:r>
      <w:r w:rsidR="0054492A" w:rsidRPr="005E790F">
        <w:rPr>
          <w:rFonts w:ascii="Palatino Linotype" w:hAnsi="Palatino Linotype"/>
          <w:color w:val="000000"/>
        </w:rPr>
        <w:t xml:space="preserve"> </w:t>
      </w:r>
      <w:r w:rsidR="00B70FF8" w:rsidRPr="005E790F">
        <w:rPr>
          <w:rFonts w:ascii="Palatino Linotype" w:hAnsi="Palatino Linotype"/>
          <w:color w:val="000000"/>
        </w:rPr>
        <w:t>requirió</w:t>
      </w:r>
      <w:r w:rsidR="0054492A" w:rsidRPr="005E790F">
        <w:rPr>
          <w:rFonts w:ascii="Palatino Linotype" w:hAnsi="Palatino Linotype"/>
          <w:color w:val="000000"/>
        </w:rPr>
        <w:t xml:space="preserve"> al </w:t>
      </w:r>
      <w:r w:rsidR="0054492A" w:rsidRPr="005E790F">
        <w:rPr>
          <w:rFonts w:ascii="Palatino Linotype" w:hAnsi="Palatino Linotype" w:cs="Arial"/>
          <w:b/>
          <w:color w:val="000000"/>
        </w:rPr>
        <w:t>SUJETO OBLIGADO</w:t>
      </w:r>
      <w:r w:rsidR="0054492A" w:rsidRPr="005E790F">
        <w:rPr>
          <w:rFonts w:ascii="Palatino Linotype" w:hAnsi="Palatino Linotype"/>
          <w:color w:val="000000"/>
        </w:rPr>
        <w:t xml:space="preserve"> lo siguiente:</w:t>
      </w:r>
    </w:p>
    <w:p w:rsidR="0054492A" w:rsidRPr="005E790F" w:rsidRDefault="004D297C" w:rsidP="0054492A">
      <w:pPr>
        <w:spacing w:before="240" w:after="240"/>
        <w:ind w:left="851" w:right="901"/>
        <w:jc w:val="both"/>
        <w:rPr>
          <w:rFonts w:ascii="Palatino Linotype" w:hAnsi="Palatino Linotype"/>
          <w:i/>
        </w:rPr>
      </w:pPr>
      <w:r w:rsidRPr="005E790F">
        <w:rPr>
          <w:rFonts w:ascii="Palatino Linotype" w:hAnsi="Palatino Linotype" w:cs="Arial"/>
          <w:b/>
          <w:i/>
          <w:sz w:val="22"/>
          <w:szCs w:val="22"/>
        </w:rPr>
        <w:t>“</w:t>
      </w:r>
      <w:r w:rsidRPr="005E790F">
        <w:rPr>
          <w:rFonts w:ascii="Palatino Linotype" w:hAnsi="Palatino Linotype" w:cs="Arial"/>
          <w:i/>
          <w:sz w:val="22"/>
          <w:szCs w:val="22"/>
        </w:rPr>
        <w:t>De la subdirección de servicios regionales naucalpan solicito; versión pública de la documentación de trámite concluido del mes de enero de 2018 a la fecha de presentación de esta solicitud. Solicito; los estudios y propuestas elaboradas a la Dirección de Servicios Regionalizados para los trámites o servicios susceptibles de ser desconcentrados, en el ámbito territorial de la subdirección de servicios regionales naucalpan. Solicito; cuánto es el presupuesto asignado y cómo se desglosa así como las modificaciones presupuestarias requeridas para su adecuado funcionamiento. Solicito; documentación académica del servidor público titular de la subdirección de servicios regionales naucalpan, así como la descripción del perfil para dicha unidad administrativa.</w:t>
      </w:r>
      <w:r w:rsidRPr="005E790F">
        <w:rPr>
          <w:rFonts w:ascii="Palatino Linotype" w:hAnsi="Palatino Linotype" w:cs="Arial"/>
          <w:b/>
          <w:i/>
          <w:sz w:val="22"/>
          <w:szCs w:val="22"/>
        </w:rPr>
        <w:t>”</w:t>
      </w:r>
      <w:r w:rsidRPr="005E790F">
        <w:rPr>
          <w:rFonts w:ascii="Palatino Linotype" w:hAnsi="Palatino Linotype" w:cs="Arial"/>
          <w:i/>
          <w:sz w:val="22"/>
          <w:szCs w:val="22"/>
        </w:rPr>
        <w:t xml:space="preserve"> (sic)</w:t>
      </w:r>
    </w:p>
    <w:p w:rsidR="006D43A7" w:rsidRPr="005E790F" w:rsidRDefault="0054492A" w:rsidP="006D43A7">
      <w:pPr>
        <w:autoSpaceDE w:val="0"/>
        <w:autoSpaceDN w:val="0"/>
        <w:adjustRightInd w:val="0"/>
        <w:spacing w:before="240" w:after="240" w:line="360" w:lineRule="auto"/>
        <w:ind w:right="51"/>
        <w:jc w:val="both"/>
        <w:rPr>
          <w:rFonts w:ascii="Palatino Linotype" w:hAnsi="Palatino Linotype" w:cs="Arial"/>
        </w:rPr>
      </w:pPr>
      <w:r w:rsidRPr="005E790F">
        <w:rPr>
          <w:rFonts w:ascii="Palatino Linotype" w:hAnsi="Palatino Linotype" w:cs="Arial"/>
        </w:rPr>
        <w:lastRenderedPageBreak/>
        <w:t xml:space="preserve">Atento a ello, </w:t>
      </w:r>
      <w:r w:rsidRPr="005E790F">
        <w:rPr>
          <w:rFonts w:ascii="Palatino Linotype" w:hAnsi="Palatino Linotype" w:cs="Arial"/>
          <w:b/>
        </w:rPr>
        <w:t xml:space="preserve">EL SUJETO OBLIGADO </w:t>
      </w:r>
      <w:r w:rsidRPr="005E790F">
        <w:rPr>
          <w:rFonts w:ascii="Palatino Linotype" w:hAnsi="Palatino Linotype" w:cs="Arial"/>
        </w:rPr>
        <w:t>en lo medular de su respuesta señaló que:</w:t>
      </w:r>
    </w:p>
    <w:p w:rsidR="004D297C" w:rsidRPr="005E790F" w:rsidRDefault="004D297C" w:rsidP="00E174C5">
      <w:pPr>
        <w:pStyle w:val="Default"/>
        <w:spacing w:before="120" w:after="120"/>
        <w:ind w:left="851" w:right="1678"/>
        <w:jc w:val="both"/>
        <w:rPr>
          <w:rFonts w:ascii="Palatino Linotype" w:hAnsi="Palatino Linotype"/>
          <w:i/>
          <w:sz w:val="22"/>
          <w:szCs w:val="22"/>
        </w:rPr>
      </w:pPr>
      <w:r w:rsidRPr="005E790F">
        <w:rPr>
          <w:rFonts w:ascii="Palatino Linotype" w:hAnsi="Palatino Linotype"/>
          <w:b/>
          <w:i/>
          <w:sz w:val="22"/>
          <w:szCs w:val="22"/>
        </w:rPr>
        <w:t>“</w:t>
      </w:r>
      <w:r w:rsidRPr="005E790F">
        <w:rPr>
          <w:rFonts w:ascii="Palatino Linotype" w:hAnsi="Palatino Linotype"/>
          <w:i/>
          <w:sz w:val="22"/>
          <w:szCs w:val="22"/>
        </w:rPr>
        <w:t xml:space="preserve">Sobre el particular y conforme a las respuestas proporcionadas por los Servidores Públicos Habilitados de las Direcciones de Servicios Regionalizados, de Recursos Materiales y Financieros y de Administración y Desarrollo de Personal, mediante oficios números: 205C17000/0540/2018, 205C34300/0152/2018 y 205C33102/1178/2018, respectivamente, me permito informarle lo siguiente: </w:t>
      </w:r>
    </w:p>
    <w:p w:rsidR="004D297C" w:rsidRPr="005E790F" w:rsidRDefault="004D297C" w:rsidP="00E174C5">
      <w:pPr>
        <w:pStyle w:val="Default"/>
        <w:spacing w:before="120" w:after="120"/>
        <w:ind w:left="851" w:right="1678"/>
        <w:jc w:val="both"/>
        <w:rPr>
          <w:rFonts w:ascii="Palatino Linotype" w:hAnsi="Palatino Linotype"/>
          <w:i/>
          <w:sz w:val="22"/>
          <w:szCs w:val="22"/>
        </w:rPr>
      </w:pPr>
      <w:r w:rsidRPr="005E790F">
        <w:rPr>
          <w:rFonts w:ascii="Palatino Linotype" w:hAnsi="Palatino Linotype"/>
          <w:i/>
          <w:sz w:val="22"/>
          <w:szCs w:val="22"/>
        </w:rPr>
        <w:t xml:space="preserve">1. Respecto a la </w:t>
      </w:r>
      <w:r w:rsidRPr="005E790F">
        <w:rPr>
          <w:rFonts w:ascii="Palatino Linotype" w:hAnsi="Palatino Linotype"/>
          <w:i/>
          <w:iCs/>
          <w:sz w:val="22"/>
          <w:szCs w:val="22"/>
        </w:rPr>
        <w:t>versión pública de la documentación de trámite concluido del mes de enero a la fecha de la solicitud</w:t>
      </w:r>
      <w:r w:rsidRPr="005E790F">
        <w:rPr>
          <w:rFonts w:ascii="Palatino Linotype" w:hAnsi="Palatino Linotype"/>
          <w:i/>
          <w:sz w:val="22"/>
          <w:szCs w:val="22"/>
        </w:rPr>
        <w:t xml:space="preserve">, se emitió la siguiente documentación: </w:t>
      </w:r>
    </w:p>
    <w:p w:rsidR="004D297C" w:rsidRPr="005E790F" w:rsidRDefault="004D297C" w:rsidP="00E174C5">
      <w:pPr>
        <w:pStyle w:val="Default"/>
        <w:spacing w:before="120" w:after="120"/>
        <w:ind w:left="851" w:right="1678"/>
        <w:jc w:val="both"/>
        <w:rPr>
          <w:rFonts w:ascii="Palatino Linotype" w:hAnsi="Palatino Linotype"/>
          <w:i/>
          <w:sz w:val="22"/>
          <w:szCs w:val="22"/>
        </w:rPr>
      </w:pPr>
      <w:r w:rsidRPr="005E790F">
        <w:rPr>
          <w:rFonts w:ascii="Palatino Linotype" w:hAnsi="Palatino Linotype"/>
          <w:i/>
          <w:sz w:val="22"/>
          <w:szCs w:val="22"/>
        </w:rPr>
        <w:t xml:space="preserve">Área de Personal: 391 constancias laborales; 445 movimientos afiliatorios y 435 movimiento de baja ambos ante el Instituto de Seguridad y Servicios Sociales de los trabajadores de Estado (ISSSTE); 603 hojas únicas de servicio; 272 filiaciones; 93 constancias de evolución salarial; 330 constancias para el retiro de 5% ante FOVISSSTE; 593 modificaciones salariales ante el ISSSTE; 1,236 constancias de antigüedad en el servicio; 47 solicitudes de ahorro solidario. </w:t>
      </w:r>
    </w:p>
    <w:p w:rsidR="004D297C" w:rsidRPr="005E790F" w:rsidRDefault="004D297C" w:rsidP="00E174C5">
      <w:pPr>
        <w:pStyle w:val="Default"/>
        <w:spacing w:before="120" w:after="120"/>
        <w:ind w:left="851" w:right="1678"/>
        <w:jc w:val="both"/>
        <w:rPr>
          <w:rFonts w:ascii="Palatino Linotype" w:hAnsi="Palatino Linotype"/>
          <w:i/>
          <w:sz w:val="22"/>
          <w:szCs w:val="22"/>
        </w:rPr>
      </w:pPr>
      <w:r w:rsidRPr="005E790F">
        <w:rPr>
          <w:rFonts w:ascii="Palatino Linotype" w:hAnsi="Palatino Linotype"/>
          <w:i/>
          <w:sz w:val="22"/>
          <w:szCs w:val="22"/>
        </w:rPr>
        <w:t xml:space="preserve">En apoyo al Servicio Profesional Docente, durante el período del 21 al 28 de febrero del año en curso, se llevó a cabo el registro de 424 aspirantes a Subdirectores y Directores, así como 301 aspirantes a Supervisores, en el proceso de registro del Concurso de Oposición por promoción a categorías de Director y Supervisor del ciclo escolar 2018-2019, así como durante el periodo del 21 al 23 de marzo y del 9 al 13 de abril, se registró a un total de 1,646 aspirantes para ocupar plazas de educación básica. Área de Planeación y Apoyo Técnico: Se llevó a cabo el trámite de reexpedición de 1,347 certificados de nivel primaria y secundaria. Área de Recursos Materiales y Financieros: Se realizó la cancelación de 318 cheques por falta de cobro. </w:t>
      </w:r>
    </w:p>
    <w:p w:rsidR="004D297C" w:rsidRPr="005E790F" w:rsidRDefault="004D297C" w:rsidP="00E174C5">
      <w:pPr>
        <w:pStyle w:val="Default"/>
        <w:spacing w:before="120" w:after="120"/>
        <w:ind w:left="851" w:right="1678"/>
        <w:jc w:val="both"/>
        <w:rPr>
          <w:rFonts w:ascii="Palatino Linotype" w:hAnsi="Palatino Linotype"/>
          <w:i/>
          <w:sz w:val="22"/>
          <w:szCs w:val="22"/>
        </w:rPr>
      </w:pPr>
      <w:r w:rsidRPr="005E790F">
        <w:rPr>
          <w:rFonts w:ascii="Palatino Linotype" w:hAnsi="Palatino Linotype"/>
          <w:i/>
          <w:sz w:val="22"/>
          <w:szCs w:val="22"/>
        </w:rPr>
        <w:t xml:space="preserve">2. Sobre los </w:t>
      </w:r>
      <w:r w:rsidRPr="005E790F">
        <w:rPr>
          <w:rFonts w:ascii="Palatino Linotype" w:hAnsi="Palatino Linotype"/>
          <w:i/>
          <w:iCs/>
          <w:sz w:val="22"/>
          <w:szCs w:val="22"/>
        </w:rPr>
        <w:t>estudios y propuestas elaboradas a la Dirección de Servicios Regionalizados para los trámites o servicios susceptibles de ser desconcentrados, en el ámbito territorial de la Subdirección de Servicios Regionales de Naucalpan</w:t>
      </w:r>
      <w:r w:rsidRPr="005E790F">
        <w:rPr>
          <w:rFonts w:ascii="Palatino Linotype" w:hAnsi="Palatino Linotype"/>
          <w:i/>
          <w:sz w:val="22"/>
          <w:szCs w:val="22"/>
        </w:rPr>
        <w:t xml:space="preserve">, se hace de su conocimiento, que no se cuenta con estudios al respecto. </w:t>
      </w:r>
    </w:p>
    <w:p w:rsidR="004D297C" w:rsidRPr="005E790F" w:rsidRDefault="004D297C" w:rsidP="00E174C5">
      <w:pPr>
        <w:pStyle w:val="Default"/>
        <w:spacing w:before="120" w:after="120"/>
        <w:ind w:left="851" w:right="1678"/>
        <w:jc w:val="both"/>
        <w:rPr>
          <w:rFonts w:ascii="Palatino Linotype" w:hAnsi="Palatino Linotype"/>
          <w:i/>
          <w:sz w:val="22"/>
          <w:szCs w:val="22"/>
        </w:rPr>
      </w:pPr>
      <w:r w:rsidRPr="005E790F">
        <w:rPr>
          <w:rFonts w:ascii="Palatino Linotype" w:hAnsi="Palatino Linotype"/>
          <w:i/>
          <w:sz w:val="22"/>
          <w:szCs w:val="22"/>
        </w:rPr>
        <w:t xml:space="preserve">3. En cuanto al </w:t>
      </w:r>
      <w:r w:rsidRPr="005E790F">
        <w:rPr>
          <w:rFonts w:ascii="Palatino Linotype" w:hAnsi="Palatino Linotype"/>
          <w:i/>
          <w:iCs/>
          <w:sz w:val="22"/>
          <w:szCs w:val="22"/>
        </w:rPr>
        <w:t>presupuesto asignado y cómo se desglosa así como las modificaciones presupuestarias requeridas para su adecuado funcionamiento</w:t>
      </w:r>
      <w:r w:rsidRPr="005E790F">
        <w:rPr>
          <w:rFonts w:ascii="Palatino Linotype" w:hAnsi="Palatino Linotype"/>
          <w:i/>
          <w:sz w:val="22"/>
          <w:szCs w:val="22"/>
        </w:rPr>
        <w:t xml:space="preserve">, informo a usted, que la información presupuestal, solo se </w:t>
      </w:r>
      <w:r w:rsidRPr="005E790F">
        <w:rPr>
          <w:rFonts w:ascii="Palatino Linotype" w:hAnsi="Palatino Linotype"/>
          <w:i/>
          <w:sz w:val="22"/>
          <w:szCs w:val="22"/>
        </w:rPr>
        <w:lastRenderedPageBreak/>
        <w:t xml:space="preserve">tiene desagregada a nivel de Centro de Costo (en este caso la Dirección de Servicios Regionalizados) y proyecto. </w:t>
      </w:r>
    </w:p>
    <w:p w:rsidR="004D297C" w:rsidRPr="005E790F" w:rsidRDefault="004D297C" w:rsidP="00E174C5">
      <w:pPr>
        <w:pStyle w:val="Default"/>
        <w:spacing w:before="120" w:after="120"/>
        <w:ind w:left="851" w:right="1678"/>
        <w:jc w:val="both"/>
        <w:rPr>
          <w:rFonts w:ascii="Palatino Linotype" w:hAnsi="Palatino Linotype"/>
          <w:i/>
          <w:sz w:val="22"/>
          <w:szCs w:val="22"/>
        </w:rPr>
      </w:pPr>
      <w:r w:rsidRPr="005E790F">
        <w:rPr>
          <w:rFonts w:ascii="Palatino Linotype" w:hAnsi="Palatino Linotype"/>
          <w:i/>
          <w:sz w:val="22"/>
          <w:szCs w:val="22"/>
        </w:rPr>
        <w:t xml:space="preserve">Por lo tanto, a la Subdirección de Servicios Regionales de Naucalpan, no se le asigna un presupuesto propio para su operación. </w:t>
      </w:r>
    </w:p>
    <w:p w:rsidR="004D297C" w:rsidRPr="005E790F" w:rsidRDefault="004D297C" w:rsidP="00E174C5">
      <w:pPr>
        <w:pStyle w:val="Default"/>
        <w:spacing w:before="120" w:after="120"/>
        <w:ind w:left="851" w:right="1678"/>
        <w:jc w:val="both"/>
        <w:rPr>
          <w:rFonts w:ascii="Palatino Linotype" w:hAnsi="Palatino Linotype"/>
          <w:i/>
          <w:sz w:val="22"/>
          <w:szCs w:val="22"/>
        </w:rPr>
      </w:pPr>
      <w:r w:rsidRPr="005E790F">
        <w:rPr>
          <w:rFonts w:ascii="Palatino Linotype" w:hAnsi="Palatino Linotype"/>
          <w:i/>
          <w:sz w:val="22"/>
          <w:szCs w:val="22"/>
        </w:rPr>
        <w:t xml:space="preserve">4. En lo que se refiere a la </w:t>
      </w:r>
      <w:r w:rsidRPr="005E790F">
        <w:rPr>
          <w:rFonts w:ascii="Palatino Linotype" w:hAnsi="Palatino Linotype"/>
          <w:i/>
          <w:iCs/>
          <w:sz w:val="22"/>
          <w:szCs w:val="22"/>
        </w:rPr>
        <w:t>documentación académica del servidor público titular de la Subdirección de Servicios Regionales Naucalpan</w:t>
      </w:r>
      <w:r w:rsidRPr="005E790F">
        <w:rPr>
          <w:rFonts w:ascii="Palatino Linotype" w:hAnsi="Palatino Linotype"/>
          <w:i/>
          <w:sz w:val="22"/>
          <w:szCs w:val="22"/>
        </w:rPr>
        <w:t xml:space="preserve">, se informa lo siguiente: </w:t>
      </w:r>
    </w:p>
    <w:p w:rsidR="004D297C" w:rsidRPr="005E790F" w:rsidRDefault="004D297C" w:rsidP="00E174C5">
      <w:pPr>
        <w:pStyle w:val="Default"/>
        <w:spacing w:before="120" w:after="120"/>
        <w:ind w:left="851" w:right="1678"/>
        <w:jc w:val="both"/>
        <w:rPr>
          <w:rFonts w:ascii="Palatino Linotype" w:hAnsi="Palatino Linotype"/>
          <w:i/>
          <w:sz w:val="22"/>
          <w:szCs w:val="22"/>
        </w:rPr>
      </w:pPr>
      <w:r w:rsidRPr="005E790F">
        <w:rPr>
          <w:rFonts w:ascii="Palatino Linotype" w:hAnsi="Palatino Linotype"/>
          <w:i/>
          <w:sz w:val="22"/>
          <w:szCs w:val="22"/>
        </w:rPr>
        <w:t xml:space="preserve">Con fundamento en los artículos 12, segundo párrafo, 50, 53, fracciones II, IV, V y VI, y 163 de la Ley de Transparencia y Acceso a la Información Pública del Estado de México y Municipios, hago de su conocimiento que el Comité de Transparencia de Servicios Educativos Integrados al Estado de México, en su Novena Sesión Extraordinaria de fecha cuatro de julio del año en curso, emitió Acuerdo de clasificación de información como confidencial de la documentación académica, del </w:t>
      </w:r>
      <w:r w:rsidRPr="005E790F">
        <w:rPr>
          <w:rFonts w:ascii="Palatino Linotype" w:hAnsi="Palatino Linotype"/>
          <w:b/>
          <w:bCs/>
          <w:i/>
          <w:sz w:val="22"/>
          <w:szCs w:val="22"/>
        </w:rPr>
        <w:t>C. Luis Portillo Márquez</w:t>
      </w:r>
      <w:r w:rsidRPr="005E790F">
        <w:rPr>
          <w:rFonts w:ascii="Palatino Linotype" w:hAnsi="Palatino Linotype"/>
          <w:i/>
          <w:sz w:val="22"/>
          <w:szCs w:val="22"/>
        </w:rPr>
        <w:t xml:space="preserve">, </w:t>
      </w:r>
      <w:r w:rsidRPr="005E790F">
        <w:rPr>
          <w:rFonts w:ascii="Palatino Linotype" w:hAnsi="Palatino Linotype"/>
          <w:b/>
          <w:bCs/>
          <w:i/>
          <w:sz w:val="22"/>
          <w:szCs w:val="22"/>
        </w:rPr>
        <w:t>Titular de la Subdirección de Servicios Regionales Naucalpan</w:t>
      </w:r>
      <w:r w:rsidRPr="005E790F">
        <w:rPr>
          <w:rFonts w:ascii="Palatino Linotype" w:hAnsi="Palatino Linotype"/>
          <w:i/>
          <w:sz w:val="22"/>
          <w:szCs w:val="22"/>
        </w:rPr>
        <w:t xml:space="preserve">, siguiente: Cédulas Profesionales de Licenciatura, Títulos de Licenciatura, Certificados de Licenciatura, Cédula Profesional de Maestría, Título de Maestría, Certificado de Maestría, Titulo de Doctorado y Certificado de Doctorado. </w:t>
      </w:r>
    </w:p>
    <w:p w:rsidR="004D297C" w:rsidRPr="005E790F" w:rsidRDefault="004D297C" w:rsidP="00E174C5">
      <w:pPr>
        <w:pStyle w:val="Default"/>
        <w:spacing w:before="120" w:after="120"/>
        <w:ind w:left="851" w:right="1678"/>
        <w:jc w:val="both"/>
        <w:rPr>
          <w:rFonts w:ascii="Palatino Linotype" w:hAnsi="Palatino Linotype"/>
          <w:i/>
          <w:sz w:val="22"/>
          <w:szCs w:val="22"/>
        </w:rPr>
      </w:pPr>
      <w:r w:rsidRPr="005E790F">
        <w:rPr>
          <w:rFonts w:ascii="Palatino Linotype" w:hAnsi="Palatino Linotype"/>
          <w:i/>
          <w:sz w:val="22"/>
          <w:szCs w:val="22"/>
        </w:rPr>
        <w:t xml:space="preserve">Por lo anterior y en cumplimiento al ACUERDO: CT/EXT/9ª/2018/SEGUNDO, me permito remitir a usted, en archivo adjunto al presente, copia simple digitalizada en </w:t>
      </w:r>
      <w:r w:rsidRPr="005E790F">
        <w:rPr>
          <w:rFonts w:ascii="Palatino Linotype" w:hAnsi="Palatino Linotype"/>
          <w:b/>
          <w:bCs/>
          <w:i/>
          <w:sz w:val="22"/>
          <w:szCs w:val="22"/>
        </w:rPr>
        <w:t>VERSIÓN PÚBLICA</w:t>
      </w:r>
      <w:r w:rsidRPr="005E790F">
        <w:rPr>
          <w:rFonts w:ascii="Palatino Linotype" w:hAnsi="Palatino Linotype"/>
          <w:i/>
          <w:sz w:val="22"/>
          <w:szCs w:val="22"/>
        </w:rPr>
        <w:t xml:space="preserve">, de la documental antes referida, así como del Acuerdo de Clasificación correspondiente. </w:t>
      </w:r>
    </w:p>
    <w:p w:rsidR="004D297C" w:rsidRPr="005E790F" w:rsidRDefault="004D297C" w:rsidP="00E174C5">
      <w:pPr>
        <w:pStyle w:val="Default"/>
        <w:spacing w:before="120" w:after="120"/>
        <w:ind w:left="851" w:right="1678"/>
        <w:jc w:val="both"/>
        <w:rPr>
          <w:rFonts w:ascii="Palatino Linotype" w:hAnsi="Palatino Linotype"/>
          <w:i/>
          <w:sz w:val="22"/>
          <w:szCs w:val="22"/>
        </w:rPr>
      </w:pPr>
      <w:r w:rsidRPr="005E790F">
        <w:rPr>
          <w:rFonts w:ascii="Palatino Linotype" w:hAnsi="Palatino Linotype"/>
          <w:i/>
          <w:sz w:val="22"/>
          <w:szCs w:val="22"/>
        </w:rPr>
        <w:t xml:space="preserve">5. Por último, sobre la </w:t>
      </w:r>
      <w:r w:rsidRPr="005E790F">
        <w:rPr>
          <w:rFonts w:ascii="Palatino Linotype" w:hAnsi="Palatino Linotype"/>
          <w:i/>
          <w:iCs/>
          <w:sz w:val="22"/>
          <w:szCs w:val="22"/>
        </w:rPr>
        <w:t>descripción del perfil para dicha unidad administrativa</w:t>
      </w:r>
      <w:r w:rsidRPr="005E790F">
        <w:rPr>
          <w:rFonts w:ascii="Palatino Linotype" w:hAnsi="Palatino Linotype"/>
          <w:i/>
          <w:sz w:val="22"/>
          <w:szCs w:val="22"/>
        </w:rPr>
        <w:t xml:space="preserve">, se informa lo siguiente: </w:t>
      </w:r>
    </w:p>
    <w:p w:rsidR="004D297C" w:rsidRPr="005E790F" w:rsidRDefault="004D297C" w:rsidP="00E174C5">
      <w:pPr>
        <w:pStyle w:val="Default"/>
        <w:spacing w:before="120" w:after="120"/>
        <w:ind w:left="851" w:right="1678"/>
        <w:jc w:val="both"/>
        <w:rPr>
          <w:rFonts w:ascii="Palatino Linotype" w:hAnsi="Palatino Linotype"/>
          <w:i/>
          <w:sz w:val="22"/>
          <w:szCs w:val="22"/>
        </w:rPr>
      </w:pPr>
      <w:r w:rsidRPr="005E790F">
        <w:rPr>
          <w:rFonts w:ascii="Palatino Linotype" w:hAnsi="Palatino Linotype"/>
          <w:b/>
          <w:bCs/>
          <w:i/>
          <w:sz w:val="22"/>
          <w:szCs w:val="22"/>
        </w:rPr>
        <w:t xml:space="preserve">Características Personales: </w:t>
      </w:r>
      <w:r w:rsidRPr="005E790F">
        <w:rPr>
          <w:rFonts w:ascii="Palatino Linotype" w:hAnsi="Palatino Linotype"/>
          <w:i/>
          <w:sz w:val="22"/>
          <w:szCs w:val="22"/>
        </w:rPr>
        <w:t xml:space="preserve">Sentido de responsabilidad; honestidad y discreción; madurez de criterio; capacidad para dirigir y controlar personal; capacidad para tomar decisiones; capacidad para resolver situaciones conflictivas; capacidad para relacionarse; y facilidad de expresión oral y escrita. </w:t>
      </w:r>
    </w:p>
    <w:p w:rsidR="00A9003F" w:rsidRPr="005E790F" w:rsidRDefault="004D297C" w:rsidP="004D297C">
      <w:pPr>
        <w:spacing w:before="120" w:after="120"/>
        <w:ind w:left="851" w:right="1678"/>
        <w:jc w:val="both"/>
        <w:rPr>
          <w:rFonts w:ascii="Palatino Linotype" w:hAnsi="Palatino Linotype"/>
          <w:i/>
          <w:sz w:val="22"/>
          <w:szCs w:val="22"/>
        </w:rPr>
      </w:pPr>
      <w:r w:rsidRPr="005E790F">
        <w:rPr>
          <w:rFonts w:ascii="Palatino Linotype" w:hAnsi="Palatino Linotype"/>
          <w:b/>
          <w:bCs/>
          <w:i/>
          <w:sz w:val="22"/>
          <w:szCs w:val="22"/>
        </w:rPr>
        <w:t xml:space="preserve">Especificaciones del puesto: </w:t>
      </w:r>
      <w:r w:rsidRPr="005E790F">
        <w:rPr>
          <w:rFonts w:ascii="Palatino Linotype" w:hAnsi="Palatino Linotype"/>
          <w:i/>
          <w:sz w:val="22"/>
          <w:szCs w:val="22"/>
        </w:rPr>
        <w:t xml:space="preserve">Formación profesional.-Título de Licenciatura en Administración Pública, Administración de Empresas, Contaduría Pública, Economía, Ciencias Políticas u otra relacionada con el área; Experiencia.- mínimo dos años en puesto similar; Conocimientos complementarios.- Administración general, Control de almacenes e </w:t>
      </w:r>
      <w:r w:rsidRPr="005E790F">
        <w:rPr>
          <w:rFonts w:ascii="Palatino Linotype" w:hAnsi="Palatino Linotype"/>
          <w:i/>
          <w:sz w:val="22"/>
          <w:szCs w:val="22"/>
        </w:rPr>
        <w:lastRenderedPageBreak/>
        <w:t>inventarios; Finanzas, Auditoría administrativa; Relaciones humanas; e Informática.</w:t>
      </w:r>
      <w:r w:rsidRPr="005E790F">
        <w:rPr>
          <w:rFonts w:ascii="Palatino Linotype" w:hAnsi="Palatino Linotype"/>
          <w:b/>
          <w:i/>
        </w:rPr>
        <w:t xml:space="preserve">” </w:t>
      </w:r>
      <w:r w:rsidRPr="005E790F">
        <w:rPr>
          <w:rFonts w:ascii="Palatino Linotype" w:hAnsi="Palatino Linotype"/>
          <w:i/>
        </w:rPr>
        <w:t>(sic)</w:t>
      </w:r>
      <w:r w:rsidR="0054492A" w:rsidRPr="005E790F">
        <w:rPr>
          <w:rFonts w:ascii="Palatino Linotype" w:hAnsi="Palatino Linotype" w:cs="Arial"/>
        </w:rPr>
        <w:t xml:space="preserve"> </w:t>
      </w:r>
    </w:p>
    <w:p w:rsidR="0054492A" w:rsidRPr="005E790F" w:rsidRDefault="0054492A" w:rsidP="0054492A">
      <w:pPr>
        <w:spacing w:before="240" w:after="240" w:line="360" w:lineRule="auto"/>
        <w:jc w:val="both"/>
        <w:rPr>
          <w:rFonts w:ascii="Palatino Linotype" w:hAnsi="Palatino Linotype" w:cs="Arial"/>
        </w:rPr>
      </w:pPr>
      <w:r w:rsidRPr="005E790F">
        <w:rPr>
          <w:rFonts w:ascii="Palatino Linotype" w:hAnsi="Palatino Linotype" w:cs="Arial"/>
        </w:rPr>
        <w:t xml:space="preserve">Ante la respuesta referida, </w:t>
      </w:r>
      <w:r w:rsidR="00DE1643" w:rsidRPr="005E790F">
        <w:rPr>
          <w:rFonts w:ascii="Palatino Linotype" w:hAnsi="Palatino Linotype" w:cs="Arial"/>
          <w:b/>
        </w:rPr>
        <w:t>EL RECURRENTE</w:t>
      </w:r>
      <w:r w:rsidRPr="005E790F">
        <w:rPr>
          <w:rFonts w:ascii="Palatino Linotype" w:hAnsi="Palatino Linotype" w:cs="Arial"/>
        </w:rPr>
        <w:t xml:space="preserve"> interpuso el recurso de revisión que nos ocupa, en el que especificó como acto impugnado:</w:t>
      </w:r>
      <w:r w:rsidR="00C65074" w:rsidRPr="005E790F">
        <w:rPr>
          <w:rFonts w:ascii="Palatino Linotype" w:hAnsi="Palatino Linotype" w:cs="Arial"/>
        </w:rPr>
        <w:t xml:space="preserve"> </w:t>
      </w:r>
    </w:p>
    <w:p w:rsidR="0054492A" w:rsidRPr="005E790F" w:rsidRDefault="004D297C" w:rsidP="0054492A">
      <w:pPr>
        <w:spacing w:before="240" w:after="240"/>
        <w:ind w:left="851" w:right="899"/>
        <w:jc w:val="both"/>
        <w:rPr>
          <w:rFonts w:ascii="Palatino Linotype" w:hAnsi="Palatino Linotype" w:cs="Arial"/>
        </w:rPr>
      </w:pPr>
      <w:r w:rsidRPr="005E790F">
        <w:rPr>
          <w:rFonts w:ascii="Palatino Linotype" w:hAnsi="Palatino Linotype" w:cs="Arial"/>
          <w:b/>
          <w:i/>
          <w:color w:val="000000"/>
          <w:sz w:val="22"/>
          <w:szCs w:val="22"/>
          <w:lang w:eastAsia="es-MX"/>
        </w:rPr>
        <w:t>“</w:t>
      </w:r>
      <w:r w:rsidRPr="005E790F">
        <w:rPr>
          <w:rFonts w:ascii="Palatino Linotype" w:hAnsi="Palatino Linotype" w:cs="Arial"/>
          <w:i/>
          <w:color w:val="000000"/>
          <w:sz w:val="22"/>
          <w:szCs w:val="22"/>
          <w:lang w:eastAsia="es-MX"/>
        </w:rPr>
        <w:t>Entrega de información incompleta</w:t>
      </w:r>
      <w:r w:rsidRPr="005E790F">
        <w:rPr>
          <w:rFonts w:ascii="Palatino Linotype" w:hAnsi="Palatino Linotype" w:cs="Arial"/>
          <w:b/>
          <w:i/>
          <w:color w:val="000000"/>
          <w:sz w:val="22"/>
          <w:szCs w:val="22"/>
          <w:lang w:eastAsia="es-MX"/>
        </w:rPr>
        <w:t>”</w:t>
      </w:r>
      <w:r w:rsidRPr="005E790F">
        <w:rPr>
          <w:rFonts w:ascii="Palatino Linotype" w:hAnsi="Palatino Linotype" w:cs="Arial"/>
          <w:i/>
          <w:color w:val="000000"/>
          <w:sz w:val="22"/>
          <w:szCs w:val="22"/>
          <w:lang w:eastAsia="es-MX"/>
        </w:rPr>
        <w:t xml:space="preserve"> (sic)</w:t>
      </w:r>
    </w:p>
    <w:p w:rsidR="0054492A" w:rsidRPr="005E790F" w:rsidRDefault="0054492A" w:rsidP="0054492A">
      <w:pPr>
        <w:spacing w:before="240" w:after="240" w:line="360" w:lineRule="auto"/>
        <w:jc w:val="both"/>
        <w:rPr>
          <w:rFonts w:ascii="Palatino Linotype" w:eastAsia="Calibri" w:hAnsi="Palatino Linotype" w:cs="Bookman Old Style,Bold"/>
          <w:bCs/>
          <w:color w:val="0D0D0D"/>
          <w:lang w:eastAsia="en-US"/>
        </w:rPr>
      </w:pPr>
      <w:r w:rsidRPr="005E790F">
        <w:rPr>
          <w:rFonts w:ascii="Palatino Linotype" w:eastAsia="Calibri" w:hAnsi="Palatino Linotype" w:cs="Bookman Old Style,Bold"/>
          <w:bCs/>
          <w:color w:val="0D0D0D"/>
          <w:lang w:eastAsia="en-US"/>
        </w:rPr>
        <w:t>Asimismo, adujo como razones o motivos de inconformidad:</w:t>
      </w:r>
    </w:p>
    <w:p w:rsidR="0054492A" w:rsidRPr="005E790F" w:rsidRDefault="004D297C" w:rsidP="0054492A">
      <w:pPr>
        <w:spacing w:before="240" w:after="240"/>
        <w:ind w:left="851" w:right="899"/>
        <w:jc w:val="both"/>
        <w:rPr>
          <w:rFonts w:ascii="Palatino Linotype" w:eastAsia="Calibri" w:hAnsi="Palatino Linotype" w:cs="Bookman Old Style,Bold"/>
          <w:bCs/>
          <w:color w:val="0D0D0D"/>
          <w:lang w:eastAsia="en-US"/>
        </w:rPr>
      </w:pPr>
      <w:r w:rsidRPr="005E790F">
        <w:rPr>
          <w:rFonts w:ascii="Palatino Linotype" w:eastAsia="Calibri" w:hAnsi="Palatino Linotype" w:cs="Bookman Old Style,Bold"/>
          <w:b/>
          <w:bCs/>
          <w:i/>
          <w:color w:val="000000"/>
          <w:sz w:val="22"/>
          <w:szCs w:val="22"/>
          <w:lang w:eastAsia="es-MX"/>
        </w:rPr>
        <w:t>“</w:t>
      </w:r>
      <w:r w:rsidRPr="005E790F">
        <w:rPr>
          <w:rFonts w:ascii="Palatino Linotype" w:eastAsia="Calibri" w:hAnsi="Palatino Linotype" w:cs="Bookman Old Style,Bold"/>
          <w:bCs/>
          <w:i/>
          <w:color w:val="000000"/>
          <w:sz w:val="22"/>
          <w:szCs w:val="22"/>
          <w:lang w:eastAsia="es-MX"/>
        </w:rPr>
        <w:t>Sobre la versiones públicas, únicamente hace mención, el sujeto obligado, del número de trámites, cuando la solicitud es muy clara y se pide la versión pública de la documentación en comento, por otro lado en materia procedimental respecto de los estudios y propuestas elaboradas a la Dirección de Servicios Regionalizados para los trámites o servicios susceptibles de ser desconcentrados, el sujeto obligado no motiva ni justifica el por qué no cuenta con documentación sobre esa atribución.</w:t>
      </w:r>
      <w:r w:rsidRPr="005E790F">
        <w:rPr>
          <w:rFonts w:ascii="Palatino Linotype" w:eastAsia="Calibri" w:hAnsi="Palatino Linotype" w:cs="Bookman Old Style,Bold"/>
          <w:b/>
          <w:bCs/>
          <w:i/>
          <w:color w:val="000000"/>
          <w:sz w:val="22"/>
          <w:szCs w:val="22"/>
          <w:lang w:eastAsia="es-MX"/>
        </w:rPr>
        <w:t>”</w:t>
      </w:r>
      <w:r w:rsidRPr="005E790F">
        <w:rPr>
          <w:rFonts w:ascii="Palatino Linotype" w:eastAsia="Calibri" w:hAnsi="Palatino Linotype" w:cs="Bookman Old Style,Bold"/>
          <w:bCs/>
          <w:i/>
          <w:color w:val="000000"/>
          <w:sz w:val="22"/>
          <w:szCs w:val="22"/>
          <w:lang w:eastAsia="es-MX"/>
        </w:rPr>
        <w:t xml:space="preserve"> (sic)</w:t>
      </w:r>
    </w:p>
    <w:p w:rsidR="008A08D8" w:rsidRPr="005E790F" w:rsidRDefault="0054492A" w:rsidP="008A08D8">
      <w:pPr>
        <w:spacing w:before="240" w:after="240" w:line="360" w:lineRule="auto"/>
        <w:ind w:right="49"/>
        <w:jc w:val="both"/>
        <w:rPr>
          <w:rFonts w:ascii="Palatino Linotype" w:eastAsia="Calibri" w:hAnsi="Palatino Linotype" w:cs="Bookman Old Style,Bold"/>
          <w:bCs/>
          <w:color w:val="0D0D0D"/>
          <w:lang w:eastAsia="en-US"/>
        </w:rPr>
      </w:pPr>
      <w:r w:rsidRPr="005E790F">
        <w:rPr>
          <w:rFonts w:ascii="Palatino Linotype" w:eastAsia="Calibri" w:hAnsi="Palatino Linotype" w:cs="Bookman Old Style,Bold"/>
          <w:bCs/>
          <w:color w:val="0D0D0D"/>
          <w:lang w:eastAsia="en-US"/>
        </w:rPr>
        <w:t xml:space="preserve">Siendo importante señalar que, </w:t>
      </w:r>
      <w:r w:rsidR="008A08D8" w:rsidRPr="005E790F">
        <w:rPr>
          <w:rFonts w:ascii="Palatino Linotype" w:eastAsia="Calibri" w:hAnsi="Palatino Linotype" w:cs="Bookman Old Style,Bold"/>
          <w:bCs/>
          <w:color w:val="0D0D0D"/>
          <w:lang w:eastAsia="en-US"/>
        </w:rPr>
        <w:t xml:space="preserve">al rendir su Informe Justificado </w:t>
      </w:r>
      <w:r w:rsidR="008A08D8" w:rsidRPr="005E790F">
        <w:rPr>
          <w:rFonts w:ascii="Palatino Linotype" w:eastAsia="Calibri" w:hAnsi="Palatino Linotype" w:cs="Bookman Old Style,Bold"/>
          <w:b/>
          <w:bCs/>
          <w:color w:val="0D0D0D"/>
          <w:lang w:eastAsia="en-US"/>
        </w:rPr>
        <w:t>EL SUJETO OBLIGADO</w:t>
      </w:r>
      <w:r w:rsidR="00D040FC" w:rsidRPr="005E790F">
        <w:rPr>
          <w:rFonts w:ascii="Palatino Linotype" w:eastAsia="Calibri" w:hAnsi="Palatino Linotype" w:cs="Bookman Old Style,Bold"/>
          <w:bCs/>
          <w:color w:val="0D0D0D"/>
          <w:lang w:eastAsia="en-US"/>
        </w:rPr>
        <w:t xml:space="preserve"> </w:t>
      </w:r>
      <w:r w:rsidR="005C77A8" w:rsidRPr="005E790F">
        <w:rPr>
          <w:rFonts w:ascii="Palatino Linotype" w:eastAsia="Calibri" w:hAnsi="Palatino Linotype" w:cs="Bookman Old Style,Bold"/>
          <w:bCs/>
          <w:color w:val="0D0D0D"/>
          <w:lang w:eastAsia="en-US"/>
        </w:rPr>
        <w:t xml:space="preserve">ratificó </w:t>
      </w:r>
      <w:r w:rsidR="00997681" w:rsidRPr="005E790F">
        <w:rPr>
          <w:rFonts w:ascii="Palatino Linotype" w:eastAsia="Calibri" w:hAnsi="Palatino Linotype" w:cs="Bookman Old Style,Bold"/>
          <w:bCs/>
          <w:color w:val="0D0D0D"/>
          <w:lang w:eastAsia="en-US"/>
        </w:rPr>
        <w:t xml:space="preserve">su respuesta, razón por la cual </w:t>
      </w:r>
      <w:r w:rsidR="00D040FC" w:rsidRPr="005E790F">
        <w:rPr>
          <w:rFonts w:ascii="Palatino Linotype" w:eastAsia="Calibri" w:hAnsi="Palatino Linotype" w:cs="Bookman Old Style,Bold"/>
          <w:bCs/>
          <w:color w:val="0D0D0D"/>
          <w:lang w:eastAsia="en-US"/>
        </w:rPr>
        <w:t>no se puso a disposición de</w:t>
      </w:r>
      <w:r w:rsidR="006D0C52" w:rsidRPr="005E790F">
        <w:rPr>
          <w:rFonts w:ascii="Palatino Linotype" w:eastAsia="Calibri" w:hAnsi="Palatino Linotype" w:cs="Bookman Old Style,Bold"/>
          <w:bCs/>
          <w:color w:val="0D0D0D"/>
          <w:lang w:eastAsia="en-US"/>
        </w:rPr>
        <w:t>l</w:t>
      </w:r>
      <w:r w:rsidR="00DE1643" w:rsidRPr="005E790F">
        <w:rPr>
          <w:rFonts w:ascii="Palatino Linotype" w:eastAsia="Calibri" w:hAnsi="Palatino Linotype" w:cs="Arial"/>
          <w:b/>
          <w:bCs/>
          <w:color w:val="0D0D0D"/>
          <w:lang w:eastAsia="en-US"/>
        </w:rPr>
        <w:t xml:space="preserve"> RECURRENTE</w:t>
      </w:r>
      <w:r w:rsidR="00D040FC" w:rsidRPr="005E790F">
        <w:rPr>
          <w:rFonts w:ascii="Palatino Linotype" w:eastAsia="Calibri" w:hAnsi="Palatino Linotype" w:cs="Bookman Old Style,Bold"/>
          <w:bCs/>
          <w:color w:val="0D0D0D"/>
          <w:lang w:eastAsia="en-US"/>
        </w:rPr>
        <w:t xml:space="preserve"> dicho Informe Justificado, </w:t>
      </w:r>
      <w:r w:rsidR="00997681" w:rsidRPr="005E790F">
        <w:rPr>
          <w:rFonts w:ascii="Palatino Linotype" w:eastAsia="Calibri" w:hAnsi="Palatino Linotype" w:cs="Bookman Old Style,Bold"/>
          <w:bCs/>
          <w:color w:val="0D0D0D"/>
          <w:lang w:eastAsia="en-US"/>
        </w:rPr>
        <w:t xml:space="preserve">al no modificar la respuesta conforme a lo dispuesto en el artículo 185, fracción III de la </w:t>
      </w:r>
      <w:r w:rsidR="00997681" w:rsidRPr="005E790F">
        <w:rPr>
          <w:rFonts w:ascii="Palatino Linotype" w:eastAsia="Calibri" w:hAnsi="Palatino Linotype" w:cs="Arial"/>
          <w:bCs/>
          <w:color w:val="0D0D0D"/>
          <w:lang w:eastAsia="en-US"/>
        </w:rPr>
        <w:t>Ley de Transparencia y Acceso a la Información Pública del Estado de México y Municipios</w:t>
      </w:r>
      <w:r w:rsidR="00061DFA" w:rsidRPr="005E790F">
        <w:rPr>
          <w:rFonts w:ascii="Palatino Linotype" w:eastAsia="Calibri" w:hAnsi="Palatino Linotype" w:cs="Bookman Old Style,Bold"/>
          <w:bCs/>
          <w:color w:val="0D0D0D"/>
          <w:lang w:eastAsia="en-US"/>
        </w:rPr>
        <w:t>.</w:t>
      </w:r>
    </w:p>
    <w:p w:rsidR="0054492A" w:rsidRPr="005E790F" w:rsidRDefault="0054492A" w:rsidP="0054492A">
      <w:pPr>
        <w:spacing w:before="240" w:after="240" w:line="360" w:lineRule="auto"/>
        <w:jc w:val="both"/>
        <w:rPr>
          <w:rFonts w:ascii="Palatino Linotype" w:hAnsi="Palatino Linotype" w:cs="Arial"/>
          <w:bCs/>
          <w:szCs w:val="22"/>
        </w:rPr>
      </w:pPr>
      <w:r w:rsidRPr="005E790F">
        <w:rPr>
          <w:rFonts w:ascii="Palatino Linotype" w:hAnsi="Palatino Linotype" w:cs="Arial"/>
          <w:bCs/>
          <w:szCs w:val="22"/>
        </w:rPr>
        <w:t xml:space="preserve">Bajo ese contexto, este órgano revisor advierte que las razones o motivos de inconformidad planteadas por </w:t>
      </w:r>
      <w:r w:rsidR="00DE1643" w:rsidRPr="005E790F">
        <w:rPr>
          <w:rFonts w:ascii="Palatino Linotype" w:hAnsi="Palatino Linotype" w:cs="Arial"/>
          <w:b/>
          <w:bCs/>
          <w:szCs w:val="22"/>
        </w:rPr>
        <w:t>EL RECURRENTE</w:t>
      </w:r>
      <w:r w:rsidRPr="005E790F">
        <w:rPr>
          <w:rFonts w:ascii="Palatino Linotype" w:hAnsi="Palatino Linotype" w:cs="Arial"/>
          <w:bCs/>
          <w:szCs w:val="22"/>
        </w:rPr>
        <w:t xml:space="preserve"> son </w:t>
      </w:r>
      <w:r w:rsidR="000E64AB" w:rsidRPr="005E790F">
        <w:rPr>
          <w:rFonts w:ascii="Palatino Linotype" w:hAnsi="Palatino Linotype" w:cs="Arial"/>
          <w:b/>
          <w:bCs/>
          <w:szCs w:val="22"/>
        </w:rPr>
        <w:t>parcialmente</w:t>
      </w:r>
      <w:r w:rsidR="000E64AB" w:rsidRPr="005E790F">
        <w:rPr>
          <w:rFonts w:ascii="Palatino Linotype" w:hAnsi="Palatino Linotype" w:cs="Arial"/>
          <w:bCs/>
          <w:szCs w:val="22"/>
        </w:rPr>
        <w:t xml:space="preserve"> </w:t>
      </w:r>
      <w:r w:rsidR="0006259E" w:rsidRPr="005E790F">
        <w:rPr>
          <w:rFonts w:ascii="Palatino Linotype" w:hAnsi="Palatino Linotype" w:cs="Arial"/>
          <w:b/>
          <w:bCs/>
          <w:szCs w:val="22"/>
        </w:rPr>
        <w:t>f</w:t>
      </w:r>
      <w:r w:rsidRPr="005E790F">
        <w:rPr>
          <w:rFonts w:ascii="Palatino Linotype" w:hAnsi="Palatino Linotype" w:cs="Arial"/>
          <w:b/>
          <w:bCs/>
          <w:szCs w:val="22"/>
        </w:rPr>
        <w:t>undadas</w:t>
      </w:r>
      <w:r w:rsidRPr="005E790F">
        <w:rPr>
          <w:rFonts w:ascii="Palatino Linotype" w:hAnsi="Palatino Linotype" w:cs="Arial"/>
          <w:bCs/>
          <w:szCs w:val="22"/>
        </w:rPr>
        <w:t xml:space="preserve">, en atención a las consideraciones de hecho y de derecho que a continuación se describen: </w:t>
      </w:r>
    </w:p>
    <w:p w:rsidR="000E019F" w:rsidRPr="005E790F" w:rsidRDefault="000E019F" w:rsidP="0073007C">
      <w:pPr>
        <w:spacing w:before="240" w:after="240" w:line="360" w:lineRule="auto"/>
        <w:jc w:val="both"/>
        <w:rPr>
          <w:rFonts w:ascii="Palatino Linotype" w:hAnsi="Palatino Linotype"/>
        </w:rPr>
      </w:pPr>
      <w:r w:rsidRPr="005E790F">
        <w:rPr>
          <w:rFonts w:ascii="Palatino Linotype" w:hAnsi="Palatino Linotype"/>
        </w:rPr>
        <w:t xml:space="preserve">En primer término, es de precisar que se obvia el análisis de la competencia por parte del </w:t>
      </w:r>
      <w:r w:rsidRPr="005E790F">
        <w:rPr>
          <w:rFonts w:ascii="Palatino Linotype" w:hAnsi="Palatino Linotype"/>
          <w:b/>
        </w:rPr>
        <w:t>SUJETO OBLIGADO</w:t>
      </w:r>
      <w:r w:rsidRPr="005E790F">
        <w:rPr>
          <w:rFonts w:ascii="Palatino Linotype" w:hAnsi="Palatino Linotype"/>
        </w:rPr>
        <w:t xml:space="preserve">, para generar, administrar o poseer la información solicitada, dado que éste ha asumido la misma, en razón de que en su respuesta </w:t>
      </w:r>
      <w:r w:rsidR="00061DFA" w:rsidRPr="005E790F">
        <w:rPr>
          <w:rFonts w:ascii="Palatino Linotype" w:hAnsi="Palatino Linotype"/>
        </w:rPr>
        <w:t>admi</w:t>
      </w:r>
      <w:r w:rsidR="00997681" w:rsidRPr="005E790F">
        <w:rPr>
          <w:rFonts w:ascii="Palatino Linotype" w:hAnsi="Palatino Linotype"/>
        </w:rPr>
        <w:t>te generar, administrar o poseer dicha información.</w:t>
      </w:r>
    </w:p>
    <w:p w:rsidR="000E019F" w:rsidRPr="005E790F" w:rsidRDefault="000E019F" w:rsidP="0073007C">
      <w:pPr>
        <w:spacing w:before="240" w:after="240" w:line="360" w:lineRule="auto"/>
        <w:jc w:val="both"/>
        <w:rPr>
          <w:rFonts w:ascii="Palatino Linotype" w:hAnsi="Palatino Linotype"/>
        </w:rPr>
      </w:pPr>
      <w:r w:rsidRPr="005E790F">
        <w:rPr>
          <w:rFonts w:ascii="Palatino Linotype" w:hAnsi="Palatino Linotype"/>
        </w:rPr>
        <w:lastRenderedPageBreak/>
        <w:t xml:space="preserve">En efecto, el hecho de que </w:t>
      </w:r>
      <w:r w:rsidRPr="005E790F">
        <w:rPr>
          <w:rFonts w:ascii="Palatino Linotype" w:hAnsi="Palatino Linotype"/>
          <w:b/>
        </w:rPr>
        <w:t>EL SUJETO OBLIGADO</w:t>
      </w:r>
      <w:r w:rsidRPr="005E790F">
        <w:rPr>
          <w:rFonts w:ascii="Palatino Linotype" w:hAnsi="Palatino Linotype"/>
        </w:rPr>
        <w:t xml:space="preserve"> haya asumido contar con la información pública solicitada, acepta que </w:t>
      </w:r>
      <w:r w:rsidR="00A974A7" w:rsidRPr="005E790F">
        <w:rPr>
          <w:rFonts w:ascii="Palatino Linotype" w:hAnsi="Palatino Linotype"/>
        </w:rPr>
        <w:t xml:space="preserve">la </w:t>
      </w:r>
      <w:r w:rsidRPr="005E790F">
        <w:rPr>
          <w:rFonts w:ascii="Palatino Linotype" w:hAnsi="Palatino Linotype"/>
        </w:rPr>
        <w:t xml:space="preserve">genera, posee </w:t>
      </w:r>
      <w:r w:rsidR="00472EFE" w:rsidRPr="005E790F">
        <w:rPr>
          <w:rFonts w:ascii="Palatino Linotype" w:hAnsi="Palatino Linotype"/>
        </w:rPr>
        <w:t>o</w:t>
      </w:r>
      <w:r w:rsidRPr="005E790F">
        <w:rPr>
          <w:rFonts w:ascii="Palatino Linotype" w:hAnsi="Palatino Linotype"/>
        </w:rPr>
        <w:t xml:space="preserve">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0E019F" w:rsidRPr="005E790F" w:rsidRDefault="000E019F" w:rsidP="0073007C">
      <w:pPr>
        <w:spacing w:before="240" w:after="240"/>
        <w:ind w:left="851" w:right="899"/>
        <w:jc w:val="both"/>
        <w:rPr>
          <w:rFonts w:ascii="Palatino Linotype" w:hAnsi="Palatino Linotype"/>
          <w:i/>
          <w:sz w:val="22"/>
          <w:szCs w:val="22"/>
        </w:rPr>
      </w:pPr>
      <w:r w:rsidRPr="005E790F">
        <w:rPr>
          <w:rFonts w:ascii="Palatino Linotype" w:hAnsi="Palatino Linotype"/>
          <w:b/>
          <w:i/>
          <w:sz w:val="22"/>
          <w:szCs w:val="22"/>
        </w:rPr>
        <w:t>“Artículo 12</w:t>
      </w:r>
      <w:r w:rsidRPr="005E790F">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0E019F" w:rsidRPr="005E790F" w:rsidRDefault="000E019F" w:rsidP="0073007C">
      <w:pPr>
        <w:spacing w:before="240" w:after="240"/>
        <w:ind w:left="851" w:right="899"/>
        <w:jc w:val="both"/>
        <w:rPr>
          <w:rFonts w:ascii="Palatino Linotype" w:hAnsi="Palatino Linotype"/>
          <w:i/>
          <w:sz w:val="22"/>
          <w:szCs w:val="22"/>
        </w:rPr>
      </w:pPr>
      <w:r w:rsidRPr="005E790F">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E790F">
        <w:rPr>
          <w:rFonts w:ascii="Palatino Linotype" w:hAnsi="Palatino Linotype"/>
          <w:b/>
          <w:i/>
          <w:sz w:val="22"/>
          <w:szCs w:val="22"/>
        </w:rPr>
        <w:t>”</w:t>
      </w:r>
    </w:p>
    <w:p w:rsidR="000E019F" w:rsidRPr="005E790F" w:rsidRDefault="000E019F" w:rsidP="0073007C">
      <w:pPr>
        <w:spacing w:before="240" w:after="240" w:line="360" w:lineRule="auto"/>
        <w:jc w:val="both"/>
        <w:rPr>
          <w:rFonts w:ascii="Palatino Linotype" w:hAnsi="Palatino Linotype"/>
        </w:rPr>
      </w:pPr>
      <w:r w:rsidRPr="005E790F">
        <w:rPr>
          <w:rFonts w:ascii="Palatino Linotype" w:hAnsi="Palatino Linotype"/>
        </w:rPr>
        <w:t xml:space="preserve">De hecho, el estudio de la naturaleza jurídica de la información pública solicitada, tiene por objeto determinar si ésta la genera, posee o administra </w:t>
      </w:r>
      <w:r w:rsidRPr="005E790F">
        <w:rPr>
          <w:rFonts w:ascii="Palatino Linotype" w:hAnsi="Palatino Linotype"/>
          <w:b/>
        </w:rPr>
        <w:t>EL SUJETO OBLIGADO</w:t>
      </w:r>
      <w:r w:rsidRPr="005E790F">
        <w:rPr>
          <w:rFonts w:ascii="Palatino Linotype" w:hAnsi="Palatino Linotype"/>
        </w:rPr>
        <w:t>; sin embargo, en aquellos casos en que éste la asume, implica que cuenta con dicha información; por consiguiente, a nada práctico nos conduciría su estudio, ya que se insiste, ésta fue a</w:t>
      </w:r>
      <w:r w:rsidR="00B44C49" w:rsidRPr="005E790F">
        <w:rPr>
          <w:rFonts w:ascii="Palatino Linotype" w:hAnsi="Palatino Linotype"/>
        </w:rPr>
        <w:t>sumida por el mismo</w:t>
      </w:r>
      <w:r w:rsidRPr="005E790F">
        <w:rPr>
          <w:rFonts w:ascii="Palatino Linotype" w:hAnsi="Palatino Linotype"/>
        </w:rPr>
        <w:t xml:space="preserve"> en ejercicio de sus funciones de derecho público, motivo por el cual se actualiza el supuesto jurídico, previsto en el artículo 12 de la Ley de la materia, anteriormente referido.</w:t>
      </w:r>
    </w:p>
    <w:p w:rsidR="000E019F" w:rsidRPr="005E790F" w:rsidRDefault="000E019F" w:rsidP="0073007C">
      <w:pPr>
        <w:spacing w:before="240" w:after="240" w:line="360" w:lineRule="auto"/>
        <w:jc w:val="both"/>
        <w:rPr>
          <w:rFonts w:ascii="Palatino Linotype" w:hAnsi="Palatino Linotype" w:cs="Arial"/>
          <w:bCs/>
          <w:szCs w:val="22"/>
        </w:rPr>
      </w:pPr>
      <w:r w:rsidRPr="005E790F">
        <w:rPr>
          <w:rFonts w:ascii="Palatino Linotype" w:hAnsi="Palatino Linotype" w:cs="Arial"/>
          <w:bCs/>
          <w:szCs w:val="22"/>
        </w:rPr>
        <w:t xml:space="preserve">Además, es dable sostener que este Instituto considera necesario dejar claro que, al haber existido un pronunciamiento por parte del </w:t>
      </w:r>
      <w:r w:rsidRPr="005E790F">
        <w:rPr>
          <w:rFonts w:ascii="Palatino Linotype" w:hAnsi="Palatino Linotype" w:cs="Arial"/>
          <w:b/>
          <w:bCs/>
          <w:szCs w:val="22"/>
        </w:rPr>
        <w:t>SUJETO OBLIGADO</w:t>
      </w:r>
      <w:r w:rsidRPr="005E790F">
        <w:rPr>
          <w:rFonts w:ascii="Palatino Linotype" w:hAnsi="Palatino Linotype" w:cs="Arial"/>
          <w:bCs/>
          <w:szCs w:val="22"/>
        </w:rPr>
        <w:t xml:space="preserve">, no está facultado para manifestarse sobre la veracidad del mismo, pues no existe precepto legal alguno en la Ley de la materia que lo faculte para que vía recurso de revisión, pueda pronunciarse al respecto. </w:t>
      </w:r>
    </w:p>
    <w:p w:rsidR="000E019F" w:rsidRPr="005E790F" w:rsidRDefault="000E019F" w:rsidP="0073007C">
      <w:pPr>
        <w:spacing w:before="240" w:after="240" w:line="360" w:lineRule="auto"/>
        <w:jc w:val="both"/>
        <w:rPr>
          <w:rFonts w:ascii="Palatino Linotype" w:hAnsi="Palatino Linotype" w:cs="Arial"/>
          <w:bCs/>
          <w:szCs w:val="22"/>
        </w:rPr>
      </w:pPr>
      <w:r w:rsidRPr="005E790F">
        <w:rPr>
          <w:rFonts w:ascii="Palatino Linotype" w:hAnsi="Palatino Linotype" w:cs="Arial"/>
          <w:bCs/>
          <w:szCs w:val="22"/>
        </w:rPr>
        <w:lastRenderedPageBreak/>
        <w:t>Sirve de apoyo a lo anterior</w:t>
      </w:r>
      <w:r w:rsidR="00B44C49" w:rsidRPr="005E790F">
        <w:rPr>
          <w:rFonts w:ascii="Palatino Linotype" w:hAnsi="Palatino Linotype" w:cs="Arial"/>
          <w:bCs/>
          <w:szCs w:val="22"/>
        </w:rPr>
        <w:t>,</w:t>
      </w:r>
      <w:r w:rsidRPr="005E790F">
        <w:rPr>
          <w:rFonts w:ascii="Palatino Linotype" w:hAnsi="Palatino Linotype" w:cs="Arial"/>
          <w:bCs/>
          <w:szCs w:val="22"/>
        </w:rPr>
        <w:t xml:space="preserve"> por analogía el criterio 31-10 emitido por el entonces Instituto Federal de Acceso a la Información que a la letra dice:</w:t>
      </w:r>
    </w:p>
    <w:p w:rsidR="000E019F" w:rsidRPr="005E790F" w:rsidRDefault="000E019F" w:rsidP="0073007C">
      <w:pPr>
        <w:tabs>
          <w:tab w:val="left" w:pos="709"/>
        </w:tabs>
        <w:spacing w:before="240" w:after="240"/>
        <w:ind w:left="851" w:right="899"/>
        <w:jc w:val="both"/>
        <w:rPr>
          <w:rFonts w:ascii="Palatino Linotype" w:hAnsi="Palatino Linotype" w:cs="Arial"/>
          <w:bCs/>
          <w:i/>
          <w:sz w:val="22"/>
          <w:szCs w:val="22"/>
        </w:rPr>
      </w:pPr>
      <w:r w:rsidRPr="005E790F">
        <w:rPr>
          <w:rFonts w:ascii="Palatino Linotype" w:hAnsi="Palatino Linotype" w:cs="Arial"/>
          <w:b/>
          <w:bCs/>
          <w:i/>
          <w:sz w:val="22"/>
          <w:szCs w:val="22"/>
        </w:rPr>
        <w:t>“</w:t>
      </w:r>
      <w:r w:rsidRPr="005E790F">
        <w:rPr>
          <w:rFonts w:ascii="Palatino Linotype" w:hAnsi="Palatino Linotype" w:cs="Arial"/>
          <w:bCs/>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5E790F">
        <w:rPr>
          <w:rFonts w:ascii="Palatino Linotype" w:hAnsi="Palatino Linotype" w:cs="Arial"/>
          <w:b/>
          <w:bCs/>
          <w:i/>
          <w:sz w:val="22"/>
          <w:szCs w:val="22"/>
        </w:rPr>
        <w:t>”</w:t>
      </w:r>
    </w:p>
    <w:p w:rsidR="00A974A7" w:rsidRPr="005E790F" w:rsidRDefault="009C08DE" w:rsidP="00E174C5">
      <w:pPr>
        <w:autoSpaceDE w:val="0"/>
        <w:autoSpaceDN w:val="0"/>
        <w:adjustRightInd w:val="0"/>
        <w:spacing w:before="240" w:after="240" w:line="360" w:lineRule="auto"/>
        <w:ind w:right="51"/>
        <w:jc w:val="both"/>
        <w:rPr>
          <w:rFonts w:ascii="Palatino Linotype" w:hAnsi="Palatino Linotype"/>
        </w:rPr>
      </w:pPr>
      <w:r w:rsidRPr="005E790F">
        <w:rPr>
          <w:rFonts w:ascii="Palatino Linotype" w:hAnsi="Palatino Linotype"/>
        </w:rPr>
        <w:t xml:space="preserve">Por lo tanto, del análisis realizado por esta Ponencia a la documentación entregada por </w:t>
      </w:r>
      <w:r w:rsidRPr="005E790F">
        <w:rPr>
          <w:rFonts w:ascii="Palatino Linotype" w:hAnsi="Palatino Linotype"/>
          <w:b/>
        </w:rPr>
        <w:t>EL SUJETO OBLIGADO</w:t>
      </w:r>
      <w:r w:rsidRPr="005E790F">
        <w:rPr>
          <w:rFonts w:ascii="Palatino Linotype" w:hAnsi="Palatino Linotype"/>
        </w:rPr>
        <w:t xml:space="preserve"> en su respuesta, se desprende  que </w:t>
      </w:r>
      <w:r w:rsidR="0006259E" w:rsidRPr="005E790F">
        <w:rPr>
          <w:rFonts w:ascii="Palatino Linotype" w:hAnsi="Palatino Linotype"/>
        </w:rPr>
        <w:t xml:space="preserve">no </w:t>
      </w:r>
      <w:r w:rsidRPr="005E790F">
        <w:rPr>
          <w:rFonts w:ascii="Palatino Linotype" w:hAnsi="Palatino Linotype"/>
        </w:rPr>
        <w:t>se satisface</w:t>
      </w:r>
      <w:r w:rsidR="00A974A7" w:rsidRPr="005E790F">
        <w:rPr>
          <w:rFonts w:ascii="Palatino Linotype" w:hAnsi="Palatino Linotype"/>
        </w:rPr>
        <w:t xml:space="preserve"> del todo</w:t>
      </w:r>
      <w:r w:rsidRPr="005E790F">
        <w:rPr>
          <w:rFonts w:ascii="Palatino Linotype" w:hAnsi="Palatino Linotype"/>
        </w:rPr>
        <w:t xml:space="preserve"> el derecho de acceso a la información de</w:t>
      </w:r>
      <w:r w:rsidR="00A974A7" w:rsidRPr="005E790F">
        <w:rPr>
          <w:rFonts w:ascii="Palatino Linotype" w:hAnsi="Palatino Linotype"/>
        </w:rPr>
        <w:t>l</w:t>
      </w:r>
      <w:r w:rsidR="00DE1643" w:rsidRPr="005E790F">
        <w:rPr>
          <w:rFonts w:ascii="Palatino Linotype" w:hAnsi="Palatino Linotype"/>
          <w:b/>
        </w:rPr>
        <w:t xml:space="preserve"> RECURRENTE</w:t>
      </w:r>
      <w:r w:rsidRPr="005E790F">
        <w:rPr>
          <w:rFonts w:ascii="Palatino Linotype" w:hAnsi="Palatino Linotype"/>
        </w:rPr>
        <w:t xml:space="preserve">, </w:t>
      </w:r>
      <w:r w:rsidR="00A974A7" w:rsidRPr="005E790F">
        <w:rPr>
          <w:rFonts w:ascii="Palatino Linotype" w:hAnsi="Palatino Linotype"/>
        </w:rPr>
        <w:t>como se aprecia en la siguiente tabla comparativa:</w:t>
      </w:r>
    </w:p>
    <w:tbl>
      <w:tblPr>
        <w:tblStyle w:val="Tablaconcuadrcula"/>
        <w:tblW w:w="0" w:type="auto"/>
        <w:tblLook w:val="04A0" w:firstRow="1" w:lastRow="0" w:firstColumn="1" w:lastColumn="0" w:noHBand="0" w:noVBand="1"/>
      </w:tblPr>
      <w:tblGrid>
        <w:gridCol w:w="2607"/>
        <w:gridCol w:w="4334"/>
        <w:gridCol w:w="1887"/>
      </w:tblGrid>
      <w:tr w:rsidR="00A974A7" w:rsidRPr="005E790F" w:rsidTr="00E174C5">
        <w:tc>
          <w:tcPr>
            <w:tcW w:w="2607" w:type="dxa"/>
            <w:shd w:val="clear" w:color="auto" w:fill="A6A6A6" w:themeFill="background1" w:themeFillShade="A6"/>
          </w:tcPr>
          <w:p w:rsidR="00A974A7" w:rsidRPr="005E790F" w:rsidRDefault="00A974A7" w:rsidP="00E174C5">
            <w:pPr>
              <w:jc w:val="center"/>
              <w:rPr>
                <w:rFonts w:ascii="Palatino Linotype" w:hAnsi="Palatino Linotype"/>
                <w:b/>
                <w:sz w:val="20"/>
                <w:szCs w:val="20"/>
              </w:rPr>
            </w:pPr>
            <w:r w:rsidRPr="005E790F">
              <w:rPr>
                <w:rFonts w:ascii="Palatino Linotype" w:hAnsi="Palatino Linotype"/>
                <w:b/>
                <w:sz w:val="20"/>
                <w:szCs w:val="20"/>
              </w:rPr>
              <w:t>SOLICITUD</w:t>
            </w:r>
          </w:p>
        </w:tc>
        <w:tc>
          <w:tcPr>
            <w:tcW w:w="4334" w:type="dxa"/>
            <w:shd w:val="clear" w:color="auto" w:fill="A6A6A6" w:themeFill="background1" w:themeFillShade="A6"/>
          </w:tcPr>
          <w:p w:rsidR="00A974A7" w:rsidRPr="005E790F" w:rsidRDefault="00A974A7" w:rsidP="00E174C5">
            <w:pPr>
              <w:ind w:left="-26" w:right="-18"/>
              <w:jc w:val="center"/>
              <w:rPr>
                <w:rFonts w:ascii="Palatino Linotype" w:hAnsi="Palatino Linotype"/>
                <w:b/>
                <w:sz w:val="20"/>
                <w:szCs w:val="20"/>
              </w:rPr>
            </w:pPr>
            <w:r w:rsidRPr="005E790F">
              <w:rPr>
                <w:rFonts w:ascii="Palatino Linotype" w:hAnsi="Palatino Linotype"/>
                <w:b/>
                <w:sz w:val="20"/>
                <w:szCs w:val="20"/>
              </w:rPr>
              <w:t>RESPUESTA</w:t>
            </w:r>
          </w:p>
        </w:tc>
        <w:tc>
          <w:tcPr>
            <w:tcW w:w="1887" w:type="dxa"/>
            <w:shd w:val="clear" w:color="auto" w:fill="A6A6A6" w:themeFill="background1" w:themeFillShade="A6"/>
          </w:tcPr>
          <w:p w:rsidR="00A974A7" w:rsidRPr="005E790F" w:rsidRDefault="00A974A7" w:rsidP="00E174C5">
            <w:pPr>
              <w:jc w:val="center"/>
              <w:rPr>
                <w:rFonts w:ascii="Palatino Linotype" w:hAnsi="Palatino Linotype"/>
                <w:b/>
                <w:sz w:val="20"/>
                <w:szCs w:val="20"/>
              </w:rPr>
            </w:pPr>
            <w:r w:rsidRPr="005E790F">
              <w:rPr>
                <w:rFonts w:ascii="Palatino Linotype" w:hAnsi="Palatino Linotype"/>
                <w:b/>
                <w:sz w:val="20"/>
                <w:szCs w:val="20"/>
              </w:rPr>
              <w:t>COLMA</w:t>
            </w:r>
          </w:p>
        </w:tc>
      </w:tr>
      <w:tr w:rsidR="00A974A7" w:rsidRPr="005E790F" w:rsidTr="00E174C5">
        <w:tc>
          <w:tcPr>
            <w:tcW w:w="2607" w:type="dxa"/>
          </w:tcPr>
          <w:p w:rsidR="00A974A7" w:rsidRPr="005E790F" w:rsidRDefault="00A974A7" w:rsidP="00E174C5">
            <w:pPr>
              <w:rPr>
                <w:rFonts w:ascii="Palatino Linotype" w:hAnsi="Palatino Linotype"/>
                <w:sz w:val="20"/>
                <w:szCs w:val="20"/>
              </w:rPr>
            </w:pPr>
            <w:r w:rsidRPr="005E790F">
              <w:rPr>
                <w:rFonts w:ascii="Palatino Linotype" w:hAnsi="Palatino Linotype" w:cs="Arial"/>
                <w:i/>
                <w:sz w:val="20"/>
                <w:szCs w:val="20"/>
              </w:rPr>
              <w:t xml:space="preserve">Versión pública de la documentación de trámite concluido del mes de enero de 2018 a la fecha de presentación de esta solicitud. </w:t>
            </w:r>
          </w:p>
        </w:tc>
        <w:tc>
          <w:tcPr>
            <w:tcW w:w="4334" w:type="dxa"/>
          </w:tcPr>
          <w:p w:rsidR="00A974A7" w:rsidRPr="005E790F" w:rsidRDefault="00A974A7" w:rsidP="00E174C5">
            <w:pPr>
              <w:pStyle w:val="Default"/>
              <w:spacing w:before="120" w:after="120"/>
              <w:ind w:left="-26" w:right="-18"/>
              <w:jc w:val="both"/>
              <w:rPr>
                <w:rFonts w:ascii="Palatino Linotype" w:hAnsi="Palatino Linotype"/>
                <w:i/>
                <w:sz w:val="20"/>
                <w:szCs w:val="20"/>
              </w:rPr>
            </w:pPr>
            <w:r w:rsidRPr="005E790F">
              <w:rPr>
                <w:rFonts w:ascii="Palatino Linotype" w:hAnsi="Palatino Linotype"/>
                <w:i/>
                <w:sz w:val="20"/>
                <w:szCs w:val="20"/>
              </w:rPr>
              <w:t xml:space="preserve">1. Respecto a la </w:t>
            </w:r>
            <w:r w:rsidRPr="005E790F">
              <w:rPr>
                <w:rFonts w:ascii="Palatino Linotype" w:hAnsi="Palatino Linotype"/>
                <w:i/>
                <w:iCs/>
                <w:sz w:val="20"/>
                <w:szCs w:val="20"/>
              </w:rPr>
              <w:t>versión pública de la documentación de trámite concluido del mes de enero a la fecha de la solicitud</w:t>
            </w:r>
            <w:r w:rsidRPr="005E790F">
              <w:rPr>
                <w:rFonts w:ascii="Palatino Linotype" w:hAnsi="Palatino Linotype"/>
                <w:i/>
                <w:sz w:val="20"/>
                <w:szCs w:val="20"/>
              </w:rPr>
              <w:t xml:space="preserve">, se emitió la siguiente documentación: </w:t>
            </w:r>
          </w:p>
          <w:p w:rsidR="00A974A7" w:rsidRPr="005E790F" w:rsidRDefault="00A974A7" w:rsidP="00E174C5">
            <w:pPr>
              <w:pStyle w:val="Default"/>
              <w:spacing w:before="120" w:after="120"/>
              <w:ind w:left="-26" w:right="-18"/>
              <w:jc w:val="both"/>
              <w:rPr>
                <w:rFonts w:ascii="Palatino Linotype" w:hAnsi="Palatino Linotype"/>
                <w:i/>
                <w:sz w:val="20"/>
                <w:szCs w:val="20"/>
              </w:rPr>
            </w:pPr>
            <w:r w:rsidRPr="005E790F">
              <w:rPr>
                <w:rFonts w:ascii="Palatino Linotype" w:hAnsi="Palatino Linotype"/>
                <w:i/>
                <w:sz w:val="20"/>
                <w:szCs w:val="20"/>
              </w:rPr>
              <w:t xml:space="preserve">Área de Personal: 391 constancias laborales; 445 movimientos afiliatorios y 435 movimiento de baja ambos ante el Instituto de Seguridad y Servicios Sociales de los trabajadores de Estado (ISSSTE); 603 hojas únicas de servicio; 272 filiaciones; 93 constancias de evolución salarial; 330 constancias para el retiro de 5% ante FOVISSSTE; 593 modificaciones salariales ante el ISSSTE; 1,236 constancias de antigüedad en el servicio; 47 solicitudes de ahorro solidario. </w:t>
            </w:r>
          </w:p>
          <w:p w:rsidR="00A974A7" w:rsidRPr="005E790F" w:rsidRDefault="00A974A7" w:rsidP="00E174C5">
            <w:pPr>
              <w:pStyle w:val="Default"/>
              <w:spacing w:before="120" w:after="120"/>
              <w:ind w:left="-26" w:right="-18"/>
              <w:jc w:val="both"/>
              <w:rPr>
                <w:rFonts w:ascii="Palatino Linotype" w:hAnsi="Palatino Linotype"/>
                <w:i/>
                <w:sz w:val="20"/>
                <w:szCs w:val="20"/>
              </w:rPr>
            </w:pPr>
            <w:r w:rsidRPr="005E790F">
              <w:rPr>
                <w:rFonts w:ascii="Palatino Linotype" w:hAnsi="Palatino Linotype"/>
                <w:i/>
                <w:sz w:val="20"/>
                <w:szCs w:val="20"/>
              </w:rPr>
              <w:lastRenderedPageBreak/>
              <w:t xml:space="preserve">En apoyo al Servicio Profesional Docente, durante el período del 21 al 28 de febrero del año en curso, se llevó a cabo el registro de 424 aspirantes a Subdirectores y Directores, así como 301 aspirantes a Supervisores, en el proceso de registro del Concurso de Oposición por promoción a categorías de Director y Supervisor del ciclo escolar 2018-2019, así como durante el periodo del 21 al 23 de marzo y del 9 al 13 de abril, se registró a un total de 1,646 aspirantes para ocupar plazas de educación básica. Área de Planeación y Apoyo Técnico: Se llevó a cabo el trámite de reexpedición de 1,347 certificados de nivel primaria y secundaria. Área de Recursos Materiales y Financieros: Se realizó la cancelación de 318 cheques por falta de cobro. </w:t>
            </w:r>
          </w:p>
        </w:tc>
        <w:tc>
          <w:tcPr>
            <w:tcW w:w="1887" w:type="dxa"/>
          </w:tcPr>
          <w:p w:rsidR="00A974A7" w:rsidRPr="005E790F" w:rsidRDefault="00A974A7" w:rsidP="00E174C5">
            <w:pPr>
              <w:jc w:val="center"/>
              <w:rPr>
                <w:rFonts w:ascii="Palatino Linotype" w:hAnsi="Palatino Linotype"/>
                <w:sz w:val="20"/>
                <w:szCs w:val="20"/>
              </w:rPr>
            </w:pPr>
            <w:r w:rsidRPr="005E790F">
              <w:rPr>
                <w:rFonts w:ascii="Palatino Linotype" w:hAnsi="Palatino Linotype"/>
                <w:sz w:val="20"/>
                <w:szCs w:val="20"/>
              </w:rPr>
              <w:lastRenderedPageBreak/>
              <w:t>NO</w:t>
            </w:r>
          </w:p>
        </w:tc>
      </w:tr>
      <w:tr w:rsidR="00A974A7" w:rsidRPr="005E790F" w:rsidTr="00E174C5">
        <w:tc>
          <w:tcPr>
            <w:tcW w:w="2607" w:type="dxa"/>
          </w:tcPr>
          <w:p w:rsidR="00A974A7" w:rsidRPr="005E790F" w:rsidRDefault="00A974A7" w:rsidP="00E174C5">
            <w:pPr>
              <w:rPr>
                <w:rFonts w:ascii="Palatino Linotype" w:hAnsi="Palatino Linotype"/>
                <w:sz w:val="20"/>
                <w:szCs w:val="20"/>
              </w:rPr>
            </w:pPr>
            <w:r w:rsidRPr="005E790F">
              <w:rPr>
                <w:rFonts w:ascii="Palatino Linotype" w:hAnsi="Palatino Linotype" w:cs="Arial"/>
                <w:i/>
                <w:sz w:val="20"/>
                <w:szCs w:val="20"/>
              </w:rPr>
              <w:t xml:space="preserve">Solicito los estudios y propuestas elaboradas a la Dirección de Servicios Regionalizados para los trámites o servicios susceptibles de ser desconcentrados, en el ámbito territorial de la subdirección de servicios regionales Naucalpan. </w:t>
            </w:r>
          </w:p>
        </w:tc>
        <w:tc>
          <w:tcPr>
            <w:tcW w:w="4334" w:type="dxa"/>
          </w:tcPr>
          <w:p w:rsidR="00A974A7" w:rsidRPr="005E790F" w:rsidRDefault="00A974A7" w:rsidP="00E174C5">
            <w:pPr>
              <w:ind w:left="-26" w:right="-18"/>
              <w:rPr>
                <w:rFonts w:ascii="Palatino Linotype" w:hAnsi="Palatino Linotype"/>
                <w:sz w:val="20"/>
                <w:szCs w:val="20"/>
              </w:rPr>
            </w:pPr>
            <w:r w:rsidRPr="005E790F">
              <w:rPr>
                <w:rFonts w:ascii="Palatino Linotype" w:hAnsi="Palatino Linotype"/>
                <w:i/>
                <w:sz w:val="20"/>
                <w:szCs w:val="20"/>
              </w:rPr>
              <w:t xml:space="preserve">2. Sobre los </w:t>
            </w:r>
            <w:r w:rsidRPr="005E790F">
              <w:rPr>
                <w:rFonts w:ascii="Palatino Linotype" w:hAnsi="Palatino Linotype"/>
                <w:i/>
                <w:iCs/>
                <w:sz w:val="20"/>
                <w:szCs w:val="20"/>
              </w:rPr>
              <w:t>estudios y propuestas elaboradas a la Dirección de Servicios Regionalizados para los trámites o servicios susceptibles de ser desconcentrados, en el ámbito territorial de la Subdirección de Servicios Regionales de Naucalpan</w:t>
            </w:r>
            <w:r w:rsidRPr="005E790F">
              <w:rPr>
                <w:rFonts w:ascii="Palatino Linotype" w:hAnsi="Palatino Linotype"/>
                <w:i/>
                <w:sz w:val="20"/>
                <w:szCs w:val="20"/>
              </w:rPr>
              <w:t xml:space="preserve">, </w:t>
            </w:r>
            <w:r w:rsidRPr="005E790F">
              <w:rPr>
                <w:rFonts w:ascii="Palatino Linotype" w:hAnsi="Palatino Linotype"/>
                <w:b/>
                <w:i/>
                <w:sz w:val="20"/>
                <w:szCs w:val="20"/>
                <w:u w:val="single"/>
              </w:rPr>
              <w:t>se hace de su conocimiento, que no se cuenta con estudios al respecto</w:t>
            </w:r>
            <w:r w:rsidRPr="005E790F">
              <w:rPr>
                <w:rFonts w:ascii="Palatino Linotype" w:hAnsi="Palatino Linotype"/>
                <w:i/>
                <w:sz w:val="20"/>
                <w:szCs w:val="20"/>
              </w:rPr>
              <w:t>.</w:t>
            </w:r>
          </w:p>
        </w:tc>
        <w:tc>
          <w:tcPr>
            <w:tcW w:w="1887" w:type="dxa"/>
          </w:tcPr>
          <w:p w:rsidR="00A974A7" w:rsidRPr="005E790F" w:rsidRDefault="00A974A7" w:rsidP="00E174C5">
            <w:pPr>
              <w:jc w:val="center"/>
              <w:rPr>
                <w:rFonts w:ascii="Palatino Linotype" w:hAnsi="Palatino Linotype"/>
                <w:sz w:val="20"/>
                <w:szCs w:val="20"/>
              </w:rPr>
            </w:pPr>
            <w:r w:rsidRPr="005E790F">
              <w:rPr>
                <w:rFonts w:ascii="Palatino Linotype" w:hAnsi="Palatino Linotype"/>
                <w:sz w:val="20"/>
                <w:szCs w:val="20"/>
              </w:rPr>
              <w:t>SI</w:t>
            </w:r>
          </w:p>
        </w:tc>
      </w:tr>
      <w:tr w:rsidR="00A974A7" w:rsidRPr="005E790F" w:rsidTr="00E174C5">
        <w:tc>
          <w:tcPr>
            <w:tcW w:w="2607" w:type="dxa"/>
          </w:tcPr>
          <w:p w:rsidR="00A974A7" w:rsidRPr="005E790F" w:rsidRDefault="00A974A7" w:rsidP="00E174C5">
            <w:pPr>
              <w:rPr>
                <w:rFonts w:ascii="Palatino Linotype" w:hAnsi="Palatino Linotype"/>
                <w:sz w:val="20"/>
                <w:szCs w:val="20"/>
              </w:rPr>
            </w:pPr>
            <w:r w:rsidRPr="005E790F">
              <w:rPr>
                <w:rFonts w:ascii="Palatino Linotype" w:hAnsi="Palatino Linotype" w:cs="Arial"/>
                <w:i/>
                <w:sz w:val="20"/>
                <w:szCs w:val="20"/>
              </w:rPr>
              <w:t xml:space="preserve">Solicito cuánto es el presupuesto asignado y cómo se desglosa así como las modificaciones presupuestarias requeridas para su adecuado funcionamiento. </w:t>
            </w:r>
          </w:p>
        </w:tc>
        <w:tc>
          <w:tcPr>
            <w:tcW w:w="4334" w:type="dxa"/>
          </w:tcPr>
          <w:p w:rsidR="00A974A7" w:rsidRPr="005E790F" w:rsidRDefault="00A974A7" w:rsidP="00E174C5">
            <w:pPr>
              <w:pStyle w:val="Default"/>
              <w:spacing w:before="120" w:after="120"/>
              <w:ind w:left="-26" w:right="-18"/>
              <w:jc w:val="both"/>
              <w:rPr>
                <w:rFonts w:ascii="Palatino Linotype" w:hAnsi="Palatino Linotype"/>
                <w:i/>
                <w:sz w:val="20"/>
                <w:szCs w:val="20"/>
              </w:rPr>
            </w:pPr>
            <w:r w:rsidRPr="005E790F">
              <w:rPr>
                <w:rFonts w:ascii="Palatino Linotype" w:hAnsi="Palatino Linotype"/>
                <w:i/>
                <w:sz w:val="20"/>
                <w:szCs w:val="20"/>
              </w:rPr>
              <w:t xml:space="preserve">3. En cuanto al </w:t>
            </w:r>
            <w:r w:rsidRPr="005E790F">
              <w:rPr>
                <w:rFonts w:ascii="Palatino Linotype" w:hAnsi="Palatino Linotype"/>
                <w:i/>
                <w:iCs/>
                <w:sz w:val="20"/>
                <w:szCs w:val="20"/>
              </w:rPr>
              <w:t>presupuesto asignado y cómo se desglosa así como las modificaciones presupuestarias requeridas para su adecuado funcionamiento</w:t>
            </w:r>
            <w:r w:rsidRPr="005E790F">
              <w:rPr>
                <w:rFonts w:ascii="Palatino Linotype" w:hAnsi="Palatino Linotype"/>
                <w:i/>
                <w:sz w:val="20"/>
                <w:szCs w:val="20"/>
              </w:rPr>
              <w:t xml:space="preserve">, informo a usted, que la información presupuestal, solo se tiene desagregada a nivel de Centro de Costo (en este caso la Dirección de Servicios Regionalizados) y proyecto. </w:t>
            </w:r>
          </w:p>
          <w:p w:rsidR="00A974A7" w:rsidRPr="005E790F" w:rsidRDefault="00A974A7" w:rsidP="00E174C5">
            <w:pPr>
              <w:ind w:left="-26" w:right="-18"/>
              <w:rPr>
                <w:rFonts w:ascii="Palatino Linotype" w:hAnsi="Palatino Linotype"/>
                <w:sz w:val="20"/>
                <w:szCs w:val="20"/>
              </w:rPr>
            </w:pPr>
            <w:r w:rsidRPr="005E790F">
              <w:rPr>
                <w:rFonts w:ascii="Palatino Linotype" w:hAnsi="Palatino Linotype"/>
                <w:i/>
                <w:sz w:val="20"/>
                <w:szCs w:val="20"/>
              </w:rPr>
              <w:t>Por lo tanto, a la Subdirección de Servicios Regionales de Naucalpan, no se le asigna un presupuesto propio para su operación.</w:t>
            </w:r>
          </w:p>
        </w:tc>
        <w:tc>
          <w:tcPr>
            <w:tcW w:w="1887" w:type="dxa"/>
          </w:tcPr>
          <w:p w:rsidR="00A974A7" w:rsidRPr="005E790F" w:rsidRDefault="00A974A7" w:rsidP="00E174C5">
            <w:pPr>
              <w:jc w:val="center"/>
              <w:rPr>
                <w:rFonts w:ascii="Palatino Linotype" w:hAnsi="Palatino Linotype"/>
                <w:sz w:val="20"/>
                <w:szCs w:val="20"/>
              </w:rPr>
            </w:pPr>
            <w:r w:rsidRPr="005E790F">
              <w:rPr>
                <w:rFonts w:ascii="Palatino Linotype" w:hAnsi="Palatino Linotype"/>
                <w:sz w:val="20"/>
                <w:szCs w:val="20"/>
              </w:rPr>
              <w:t>NO</w:t>
            </w:r>
          </w:p>
        </w:tc>
      </w:tr>
      <w:tr w:rsidR="00A974A7" w:rsidRPr="005E790F" w:rsidTr="00E174C5">
        <w:tc>
          <w:tcPr>
            <w:tcW w:w="2607" w:type="dxa"/>
          </w:tcPr>
          <w:p w:rsidR="00A974A7" w:rsidRPr="005E790F" w:rsidRDefault="00A974A7" w:rsidP="00E174C5">
            <w:pPr>
              <w:rPr>
                <w:rFonts w:ascii="Palatino Linotype" w:hAnsi="Palatino Linotype" w:cs="Arial"/>
                <w:i/>
                <w:sz w:val="20"/>
                <w:szCs w:val="20"/>
              </w:rPr>
            </w:pPr>
            <w:r w:rsidRPr="005E790F">
              <w:rPr>
                <w:rFonts w:ascii="Palatino Linotype" w:hAnsi="Palatino Linotype" w:cs="Arial"/>
                <w:i/>
                <w:sz w:val="20"/>
                <w:szCs w:val="20"/>
              </w:rPr>
              <w:t>Solicito documentación académica del servidor público titular de la subdirección de servicios regionales Naucalpan</w:t>
            </w:r>
          </w:p>
        </w:tc>
        <w:tc>
          <w:tcPr>
            <w:tcW w:w="4334" w:type="dxa"/>
          </w:tcPr>
          <w:p w:rsidR="00A974A7" w:rsidRPr="005E790F" w:rsidRDefault="00A974A7" w:rsidP="00E174C5">
            <w:pPr>
              <w:pStyle w:val="Default"/>
              <w:spacing w:before="120" w:after="120"/>
              <w:ind w:left="-26" w:right="-18"/>
              <w:jc w:val="both"/>
              <w:rPr>
                <w:rFonts w:ascii="Palatino Linotype" w:hAnsi="Palatino Linotype"/>
                <w:i/>
                <w:sz w:val="20"/>
                <w:szCs w:val="20"/>
              </w:rPr>
            </w:pPr>
            <w:r w:rsidRPr="005E790F">
              <w:rPr>
                <w:rFonts w:ascii="Palatino Linotype" w:hAnsi="Palatino Linotype"/>
                <w:i/>
                <w:sz w:val="20"/>
                <w:szCs w:val="20"/>
              </w:rPr>
              <w:t xml:space="preserve">4. En lo que se refiere a la </w:t>
            </w:r>
            <w:r w:rsidRPr="005E790F">
              <w:rPr>
                <w:rFonts w:ascii="Palatino Linotype" w:hAnsi="Palatino Linotype"/>
                <w:i/>
                <w:iCs/>
                <w:sz w:val="20"/>
                <w:szCs w:val="20"/>
              </w:rPr>
              <w:t>documentación académica del servidor público titular de la Subdirección de Servicios Regionales Naucalpan</w:t>
            </w:r>
            <w:r w:rsidRPr="005E790F">
              <w:rPr>
                <w:rFonts w:ascii="Palatino Linotype" w:hAnsi="Palatino Linotype"/>
                <w:i/>
                <w:sz w:val="20"/>
                <w:szCs w:val="20"/>
              </w:rPr>
              <w:t xml:space="preserve">, se informa lo siguiente: </w:t>
            </w:r>
          </w:p>
          <w:p w:rsidR="00A974A7" w:rsidRPr="005E790F" w:rsidRDefault="00A974A7" w:rsidP="00E174C5">
            <w:pPr>
              <w:pStyle w:val="Default"/>
              <w:spacing w:before="120" w:after="120"/>
              <w:ind w:left="-26" w:right="-18"/>
              <w:jc w:val="both"/>
              <w:rPr>
                <w:rFonts w:ascii="Palatino Linotype" w:hAnsi="Palatino Linotype"/>
                <w:i/>
                <w:sz w:val="20"/>
                <w:szCs w:val="20"/>
              </w:rPr>
            </w:pPr>
          </w:p>
          <w:p w:rsidR="00A974A7" w:rsidRPr="005E790F" w:rsidRDefault="00A974A7" w:rsidP="00E174C5">
            <w:pPr>
              <w:pStyle w:val="Default"/>
              <w:spacing w:before="120" w:after="120"/>
              <w:ind w:left="-26" w:right="-18"/>
              <w:jc w:val="both"/>
              <w:rPr>
                <w:rFonts w:ascii="Palatino Linotype" w:hAnsi="Palatino Linotype"/>
                <w:i/>
                <w:sz w:val="20"/>
                <w:szCs w:val="20"/>
              </w:rPr>
            </w:pPr>
            <w:r w:rsidRPr="005E790F">
              <w:rPr>
                <w:rFonts w:ascii="Palatino Linotype" w:hAnsi="Palatino Linotype"/>
                <w:i/>
                <w:sz w:val="20"/>
                <w:szCs w:val="20"/>
              </w:rPr>
              <w:lastRenderedPageBreak/>
              <w:t xml:space="preserve">Con fundamento en los artículos 12, segundo párrafo, 50, 53, fracciones II, IV, V y VI, y 163 de la Ley de Transparencia y Acceso a la Información Pública del Estado de México y Municipios, hago de su conocimiento que el Comité de Transparencia de Servicios Educativos Integrados al Estado de México, en su Novena Sesión Extraordinaria de fecha cuatro de julio del año en curso, emitió Acuerdo de clasificación de información como confidencial de la documentación académica, del </w:t>
            </w:r>
            <w:r w:rsidRPr="005E790F">
              <w:rPr>
                <w:rFonts w:ascii="Palatino Linotype" w:hAnsi="Palatino Linotype"/>
                <w:b/>
                <w:bCs/>
                <w:i/>
                <w:sz w:val="20"/>
                <w:szCs w:val="20"/>
              </w:rPr>
              <w:t>C. Luis Portillo Márquez</w:t>
            </w:r>
            <w:r w:rsidRPr="005E790F">
              <w:rPr>
                <w:rFonts w:ascii="Palatino Linotype" w:hAnsi="Palatino Linotype"/>
                <w:i/>
                <w:sz w:val="20"/>
                <w:szCs w:val="20"/>
              </w:rPr>
              <w:t xml:space="preserve">, </w:t>
            </w:r>
            <w:r w:rsidRPr="005E790F">
              <w:rPr>
                <w:rFonts w:ascii="Palatino Linotype" w:hAnsi="Palatino Linotype"/>
                <w:b/>
                <w:bCs/>
                <w:i/>
                <w:sz w:val="20"/>
                <w:szCs w:val="20"/>
              </w:rPr>
              <w:t>Titular de la Subdirección de Servicios Regionales Naucalpan</w:t>
            </w:r>
            <w:r w:rsidRPr="005E790F">
              <w:rPr>
                <w:rFonts w:ascii="Palatino Linotype" w:hAnsi="Palatino Linotype"/>
                <w:i/>
                <w:sz w:val="20"/>
                <w:szCs w:val="20"/>
              </w:rPr>
              <w:t xml:space="preserve">, siguiente: Cédulas Profesionales de Licenciatura, Títulos de Licenciatura, Certificados de Licenciatura, Cédula Profesional de Maestría, Título de Maestría, Certificado de Maestría, Titulo de Doctorado y Certificado de Doctorado. </w:t>
            </w:r>
          </w:p>
          <w:p w:rsidR="00A974A7" w:rsidRPr="005E790F" w:rsidRDefault="00A974A7" w:rsidP="00E174C5">
            <w:pPr>
              <w:ind w:left="-26" w:right="-18"/>
              <w:rPr>
                <w:rFonts w:ascii="Palatino Linotype" w:hAnsi="Palatino Linotype"/>
                <w:sz w:val="20"/>
                <w:szCs w:val="20"/>
              </w:rPr>
            </w:pPr>
            <w:r w:rsidRPr="005E790F">
              <w:rPr>
                <w:rFonts w:ascii="Palatino Linotype" w:hAnsi="Palatino Linotype"/>
                <w:i/>
                <w:sz w:val="20"/>
                <w:szCs w:val="20"/>
              </w:rPr>
              <w:t xml:space="preserve">Por lo anterior y en cumplimiento al ACUERDO: CT/EXT/9ª/2018/SEGUNDO, me permito remitir a usted, en archivo adjunto al presente, copia simple digitalizada en </w:t>
            </w:r>
            <w:r w:rsidRPr="005E790F">
              <w:rPr>
                <w:rFonts w:ascii="Palatino Linotype" w:hAnsi="Palatino Linotype"/>
                <w:b/>
                <w:bCs/>
                <w:i/>
                <w:sz w:val="20"/>
                <w:szCs w:val="20"/>
              </w:rPr>
              <w:t>VERSIÓN PÚBLICA</w:t>
            </w:r>
            <w:r w:rsidRPr="005E790F">
              <w:rPr>
                <w:rFonts w:ascii="Palatino Linotype" w:hAnsi="Palatino Linotype"/>
                <w:i/>
                <w:sz w:val="20"/>
                <w:szCs w:val="20"/>
              </w:rPr>
              <w:t>, de la documental antes referida, así como del Acuerdo de Clasificación correspondiente.</w:t>
            </w:r>
          </w:p>
        </w:tc>
        <w:tc>
          <w:tcPr>
            <w:tcW w:w="1887" w:type="dxa"/>
          </w:tcPr>
          <w:p w:rsidR="00A974A7" w:rsidRPr="005E790F" w:rsidRDefault="0040026A" w:rsidP="00E174C5">
            <w:pPr>
              <w:jc w:val="center"/>
              <w:rPr>
                <w:rFonts w:ascii="Palatino Linotype" w:hAnsi="Palatino Linotype"/>
                <w:sz w:val="20"/>
                <w:szCs w:val="20"/>
              </w:rPr>
            </w:pPr>
            <w:r w:rsidRPr="005E790F">
              <w:rPr>
                <w:rFonts w:ascii="Palatino Linotype" w:hAnsi="Palatino Linotype"/>
                <w:sz w:val="20"/>
                <w:szCs w:val="20"/>
              </w:rPr>
              <w:lastRenderedPageBreak/>
              <w:t>SI</w:t>
            </w:r>
          </w:p>
        </w:tc>
      </w:tr>
      <w:tr w:rsidR="00A974A7" w:rsidRPr="005E790F" w:rsidTr="00E174C5">
        <w:tc>
          <w:tcPr>
            <w:tcW w:w="2607" w:type="dxa"/>
          </w:tcPr>
          <w:p w:rsidR="00A974A7" w:rsidRPr="005E790F" w:rsidRDefault="00A974A7" w:rsidP="00E174C5">
            <w:pPr>
              <w:rPr>
                <w:rFonts w:ascii="Palatino Linotype" w:hAnsi="Palatino Linotype" w:cs="Arial"/>
                <w:i/>
                <w:sz w:val="20"/>
                <w:szCs w:val="20"/>
              </w:rPr>
            </w:pPr>
            <w:r w:rsidRPr="005E790F">
              <w:rPr>
                <w:rFonts w:ascii="Palatino Linotype" w:hAnsi="Palatino Linotype" w:cs="Arial"/>
                <w:i/>
                <w:sz w:val="20"/>
                <w:szCs w:val="20"/>
              </w:rPr>
              <w:t>La descripción del perfil para dicha unidad administrativa.</w:t>
            </w:r>
          </w:p>
        </w:tc>
        <w:tc>
          <w:tcPr>
            <w:tcW w:w="4334" w:type="dxa"/>
          </w:tcPr>
          <w:p w:rsidR="00A974A7" w:rsidRPr="005E790F" w:rsidRDefault="00A974A7" w:rsidP="00E174C5">
            <w:pPr>
              <w:pStyle w:val="Default"/>
              <w:spacing w:before="120" w:after="120"/>
              <w:ind w:left="-26" w:right="-18"/>
              <w:jc w:val="both"/>
              <w:rPr>
                <w:rFonts w:ascii="Palatino Linotype" w:hAnsi="Palatino Linotype"/>
                <w:i/>
                <w:sz w:val="20"/>
                <w:szCs w:val="20"/>
              </w:rPr>
            </w:pPr>
            <w:r w:rsidRPr="005E790F">
              <w:rPr>
                <w:rFonts w:ascii="Palatino Linotype" w:hAnsi="Palatino Linotype"/>
                <w:i/>
                <w:sz w:val="20"/>
                <w:szCs w:val="20"/>
              </w:rPr>
              <w:t xml:space="preserve">5. Por último, sobre la </w:t>
            </w:r>
            <w:r w:rsidRPr="005E790F">
              <w:rPr>
                <w:rFonts w:ascii="Palatino Linotype" w:hAnsi="Palatino Linotype"/>
                <w:i/>
                <w:iCs/>
                <w:sz w:val="20"/>
                <w:szCs w:val="20"/>
              </w:rPr>
              <w:t>descripción del perfil para dicha unidad administrativa</w:t>
            </w:r>
            <w:r w:rsidRPr="005E790F">
              <w:rPr>
                <w:rFonts w:ascii="Palatino Linotype" w:hAnsi="Palatino Linotype"/>
                <w:i/>
                <w:sz w:val="20"/>
                <w:szCs w:val="20"/>
              </w:rPr>
              <w:t xml:space="preserve">, se informa lo siguiente: </w:t>
            </w:r>
          </w:p>
          <w:p w:rsidR="00A974A7" w:rsidRPr="005E790F" w:rsidRDefault="00A974A7" w:rsidP="00E174C5">
            <w:pPr>
              <w:pStyle w:val="Default"/>
              <w:spacing w:before="120" w:after="120"/>
              <w:ind w:left="-26" w:right="-18"/>
              <w:jc w:val="both"/>
              <w:rPr>
                <w:rFonts w:ascii="Palatino Linotype" w:hAnsi="Palatino Linotype"/>
                <w:i/>
                <w:sz w:val="20"/>
                <w:szCs w:val="20"/>
              </w:rPr>
            </w:pPr>
            <w:r w:rsidRPr="005E790F">
              <w:rPr>
                <w:rFonts w:ascii="Palatino Linotype" w:hAnsi="Palatino Linotype"/>
                <w:b/>
                <w:bCs/>
                <w:i/>
                <w:sz w:val="20"/>
                <w:szCs w:val="20"/>
              </w:rPr>
              <w:t xml:space="preserve">Características Personales: </w:t>
            </w:r>
            <w:r w:rsidRPr="005E790F">
              <w:rPr>
                <w:rFonts w:ascii="Palatino Linotype" w:hAnsi="Palatino Linotype"/>
                <w:i/>
                <w:sz w:val="20"/>
                <w:szCs w:val="20"/>
              </w:rPr>
              <w:t xml:space="preserve">Sentido de responsabilidad; honestidad y discreción; madurez de criterio; capacidad para dirigir y controlar personal; capacidad para tomar decisiones; capacidad para resolver situaciones conflictivas; capacidad para relacionarse; y facilidad de expresión oral y escrita. </w:t>
            </w:r>
          </w:p>
          <w:p w:rsidR="00A974A7" w:rsidRPr="005E790F" w:rsidRDefault="00A974A7" w:rsidP="00A974A7">
            <w:pPr>
              <w:spacing w:before="120" w:after="120"/>
              <w:ind w:left="-26" w:right="-18"/>
              <w:jc w:val="both"/>
              <w:rPr>
                <w:rFonts w:ascii="Palatino Linotype" w:hAnsi="Palatino Linotype"/>
                <w:i/>
                <w:sz w:val="20"/>
                <w:szCs w:val="20"/>
              </w:rPr>
            </w:pPr>
            <w:r w:rsidRPr="005E790F">
              <w:rPr>
                <w:rFonts w:ascii="Palatino Linotype" w:hAnsi="Palatino Linotype"/>
                <w:b/>
                <w:bCs/>
                <w:i/>
                <w:sz w:val="20"/>
                <w:szCs w:val="20"/>
              </w:rPr>
              <w:t xml:space="preserve">Especificaciones del puesto: </w:t>
            </w:r>
            <w:r w:rsidRPr="005E790F">
              <w:rPr>
                <w:rFonts w:ascii="Palatino Linotype" w:hAnsi="Palatino Linotype"/>
                <w:i/>
                <w:sz w:val="20"/>
                <w:szCs w:val="20"/>
              </w:rPr>
              <w:t xml:space="preserve">Formación profesional.-Título de Licenciatura en Administración Pública, Administración de Empresas, Contaduría Pública, Economía, Ciencias Políticas u otra relacionada con el área; Experiencia.- mínimo dos años en puesto similar; Conocimientos complementarios.- Administración general, Control de almacenes e inventarios; </w:t>
            </w:r>
            <w:r w:rsidRPr="005E790F">
              <w:rPr>
                <w:rFonts w:ascii="Palatino Linotype" w:hAnsi="Palatino Linotype"/>
                <w:i/>
                <w:sz w:val="20"/>
                <w:szCs w:val="20"/>
              </w:rPr>
              <w:lastRenderedPageBreak/>
              <w:t>Finanzas, Auditoría administrativa; Relaciones humanas; e Informática.</w:t>
            </w:r>
          </w:p>
        </w:tc>
        <w:tc>
          <w:tcPr>
            <w:tcW w:w="1887" w:type="dxa"/>
          </w:tcPr>
          <w:p w:rsidR="00A974A7" w:rsidRPr="005E790F" w:rsidRDefault="00A974A7" w:rsidP="00E174C5">
            <w:pPr>
              <w:jc w:val="center"/>
              <w:rPr>
                <w:rFonts w:ascii="Palatino Linotype" w:hAnsi="Palatino Linotype"/>
                <w:sz w:val="20"/>
                <w:szCs w:val="20"/>
              </w:rPr>
            </w:pPr>
            <w:r w:rsidRPr="005E790F">
              <w:rPr>
                <w:rFonts w:ascii="Palatino Linotype" w:hAnsi="Palatino Linotype"/>
                <w:sz w:val="20"/>
                <w:szCs w:val="20"/>
              </w:rPr>
              <w:lastRenderedPageBreak/>
              <w:t>SI</w:t>
            </w:r>
          </w:p>
        </w:tc>
      </w:tr>
    </w:tbl>
    <w:p w:rsidR="00A974A7" w:rsidRPr="005E790F" w:rsidRDefault="00A974A7" w:rsidP="00E174C5">
      <w:pPr>
        <w:autoSpaceDE w:val="0"/>
        <w:autoSpaceDN w:val="0"/>
        <w:adjustRightInd w:val="0"/>
        <w:spacing w:before="240" w:after="240" w:line="360" w:lineRule="auto"/>
        <w:ind w:right="51"/>
        <w:jc w:val="both"/>
        <w:rPr>
          <w:rFonts w:ascii="Palatino Linotype" w:hAnsi="Palatino Linotype"/>
        </w:rPr>
      </w:pPr>
      <w:r w:rsidRPr="005E790F">
        <w:rPr>
          <w:rFonts w:ascii="Palatino Linotype" w:hAnsi="Palatino Linotype"/>
        </w:rPr>
        <w:t>Conforme a la tabla que precede, se desprende que las solicitudes correspondientes a “</w:t>
      </w:r>
      <w:r w:rsidRPr="005E790F">
        <w:rPr>
          <w:rFonts w:ascii="Palatino Linotype" w:hAnsi="Palatino Linotype"/>
          <w:i/>
        </w:rPr>
        <w:t>los estudios y propuestas elaboradas a la Dirección de Servicios Regionalizados para los trámites o servicios susceptibles de ser desconcentrados, en el ámbito territorial de la subdirección de servicios regionales Naucalpan”</w:t>
      </w:r>
      <w:r w:rsidR="0040026A" w:rsidRPr="005E790F">
        <w:rPr>
          <w:rFonts w:ascii="Palatino Linotype" w:hAnsi="Palatino Linotype"/>
          <w:i/>
        </w:rPr>
        <w:t>, “</w:t>
      </w:r>
      <w:r w:rsidR="0040026A" w:rsidRPr="005E790F">
        <w:rPr>
          <w:rFonts w:ascii="Palatino Linotype" w:hAnsi="Palatino Linotype" w:cs="Arial"/>
          <w:i/>
          <w:sz w:val="22"/>
          <w:szCs w:val="22"/>
        </w:rPr>
        <w:t>documentación académica del servidor público titular de la subdirección de servicios regionales Naucalpan”</w:t>
      </w:r>
      <w:r w:rsidRPr="005E790F">
        <w:rPr>
          <w:rFonts w:ascii="Palatino Linotype" w:hAnsi="Palatino Linotype"/>
        </w:rPr>
        <w:t xml:space="preserve"> y “</w:t>
      </w:r>
      <w:r w:rsidRPr="005E790F">
        <w:rPr>
          <w:rFonts w:ascii="Palatino Linotype" w:hAnsi="Palatino Linotype"/>
          <w:i/>
        </w:rPr>
        <w:t>la descripción del perfil para dicha unidad administrativa</w:t>
      </w:r>
      <w:r w:rsidRPr="005E790F">
        <w:rPr>
          <w:rFonts w:ascii="Palatino Linotype" w:hAnsi="Palatino Linotype"/>
        </w:rPr>
        <w:t xml:space="preserve">”; quedan colmadas con la respuesta otorgada por </w:t>
      </w:r>
      <w:r w:rsidRPr="005E790F">
        <w:rPr>
          <w:rFonts w:ascii="Palatino Linotype" w:hAnsi="Palatino Linotype"/>
          <w:b/>
        </w:rPr>
        <w:t>EL SUJETO OBLIGADO</w:t>
      </w:r>
      <w:r w:rsidR="009E371F" w:rsidRPr="005E790F">
        <w:rPr>
          <w:rFonts w:ascii="Palatino Linotype" w:hAnsi="Palatino Linotype"/>
        </w:rPr>
        <w:t>.</w:t>
      </w:r>
    </w:p>
    <w:p w:rsidR="00DD2246" w:rsidRPr="005E790F" w:rsidRDefault="009E371F" w:rsidP="00B44C49">
      <w:pPr>
        <w:autoSpaceDE w:val="0"/>
        <w:autoSpaceDN w:val="0"/>
        <w:adjustRightInd w:val="0"/>
        <w:spacing w:before="240" w:after="240" w:line="360" w:lineRule="auto"/>
        <w:ind w:right="51"/>
        <w:jc w:val="both"/>
        <w:rPr>
          <w:rFonts w:ascii="Palatino Linotype" w:eastAsia="Arial Unicode MS" w:hAnsi="Palatino Linotype" w:cs="Arial"/>
        </w:rPr>
      </w:pPr>
      <w:r w:rsidRPr="005E790F">
        <w:rPr>
          <w:rFonts w:ascii="Palatino Linotype" w:hAnsi="Palatino Linotype"/>
        </w:rPr>
        <w:t>En efecto, por lo que se refiere a la solicitud referente a “</w:t>
      </w:r>
      <w:r w:rsidRPr="005E790F">
        <w:rPr>
          <w:rFonts w:ascii="Palatino Linotype" w:hAnsi="Palatino Linotype"/>
          <w:i/>
        </w:rPr>
        <w:t>los estudios y propuestas elaboradas a la Dirección de Servicios Regionalizados para los trámites o servicios susceptibles de ser desconcentrados, en el ámbito territorial de la subdirección de servicios regionales Naucalpan”</w:t>
      </w:r>
      <w:r w:rsidRPr="005E790F">
        <w:rPr>
          <w:rFonts w:ascii="Palatino Linotype" w:hAnsi="Palatino Linotype"/>
        </w:rPr>
        <w:t xml:space="preserve">; es de señalar que, en la respuesta del </w:t>
      </w:r>
      <w:r w:rsidRPr="005E790F">
        <w:rPr>
          <w:rFonts w:ascii="Palatino Linotype" w:hAnsi="Palatino Linotype" w:cs="Arial"/>
          <w:b/>
        </w:rPr>
        <w:t>SUJETO OBLIGADO</w:t>
      </w:r>
      <w:r w:rsidRPr="005E790F">
        <w:rPr>
          <w:rFonts w:ascii="Palatino Linotype" w:hAnsi="Palatino Linotype"/>
        </w:rPr>
        <w:t xml:space="preserve"> refirió que no contaba con estudios al respecto, situación que fue ratificada posteriormente con el Informe Justificado, en el que manifestó que a la fecha no existe propuesta alguna; </w:t>
      </w:r>
      <w:r w:rsidR="00ED007B" w:rsidRPr="005E790F">
        <w:rPr>
          <w:rFonts w:ascii="Palatino Linotype" w:hAnsi="Palatino Linotype"/>
        </w:rPr>
        <w:t xml:space="preserve">haciendo la aclaración que conforme a lo manifestado por </w:t>
      </w:r>
      <w:r w:rsidR="00ED007B" w:rsidRPr="005E790F">
        <w:rPr>
          <w:rFonts w:ascii="Palatino Linotype" w:hAnsi="Palatino Linotype"/>
          <w:b/>
        </w:rPr>
        <w:t>EL SUJETO OBLIGADO</w:t>
      </w:r>
      <w:r w:rsidR="00ED007B" w:rsidRPr="005E790F">
        <w:rPr>
          <w:rFonts w:ascii="Palatino Linotype" w:hAnsi="Palatino Linotype"/>
        </w:rPr>
        <w:t xml:space="preserve">, dichas manifestaciones fueron vertidas por el Servidor Público Habilitado de la Dirección de Servicios Regionalizados a través del oficio 205C17000/0619/2018, quien conforme a </w:t>
      </w:r>
      <w:r w:rsidR="0054578F" w:rsidRPr="005E790F">
        <w:rPr>
          <w:rFonts w:ascii="Palatino Linotype" w:hAnsi="Palatino Linotype"/>
        </w:rPr>
        <w:t>lo establecido en el Manual General de Organización de Servicios Educativos Integrados al Estado de México, tiene dicha atribución, como se aprecia en la siguiente imagen:</w:t>
      </w:r>
      <w:r w:rsidR="00DD2246" w:rsidRPr="005E790F">
        <w:rPr>
          <w:rFonts w:ascii="Palatino Linotype" w:hAnsi="Palatino Linotype"/>
        </w:rPr>
        <w:t xml:space="preserve"> </w:t>
      </w:r>
      <w:r w:rsidR="00DD2246" w:rsidRPr="005E790F">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w:t>
      </w:r>
      <w:r w:rsidR="00B44C49" w:rsidRPr="005E790F">
        <w:rPr>
          <w:rFonts w:ascii="Palatino Linotype" w:eastAsia="Arial Unicode MS" w:hAnsi="Palatino Linotype" w:cs="Arial"/>
        </w:rPr>
        <w:t xml:space="preserve">- - - - - - - - - - - - - - - - - - - - - - - - </w:t>
      </w:r>
    </w:p>
    <w:p w:rsidR="0054578F" w:rsidRPr="005E790F" w:rsidRDefault="0054578F" w:rsidP="0054578F">
      <w:pPr>
        <w:spacing w:before="240" w:after="360" w:line="360" w:lineRule="auto"/>
        <w:jc w:val="both"/>
        <w:rPr>
          <w:rFonts w:ascii="Palatino Linotype" w:hAnsi="Palatino Linotype"/>
        </w:rPr>
      </w:pPr>
      <w:r w:rsidRPr="005E790F">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485004</wp:posOffset>
                </wp:positionH>
                <wp:positionV relativeFrom="paragraph">
                  <wp:posOffset>1084144</wp:posOffset>
                </wp:positionV>
                <wp:extent cx="5132982" cy="1037816"/>
                <wp:effectExtent l="57150" t="38100" r="67945" b="86360"/>
                <wp:wrapNone/>
                <wp:docPr id="13" name="Rectángulo 13"/>
                <wp:cNvGraphicFramePr/>
                <a:graphic xmlns:a="http://schemas.openxmlformats.org/drawingml/2006/main">
                  <a:graphicData uri="http://schemas.microsoft.com/office/word/2010/wordprocessingShape">
                    <wps:wsp>
                      <wps:cNvSpPr/>
                      <wps:spPr>
                        <a:xfrm>
                          <a:off x="0" y="0"/>
                          <a:ext cx="5132982" cy="1037816"/>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0E5EBF" id="Rectángulo 13" o:spid="_x0000_s1026" style="position:absolute;margin-left:38.2pt;margin-top:85.35pt;width:404.15pt;height:81.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" filled="f" strokecolor="red" strokeweight="3pt">
                <v:shadow on="t" color="black" opacity="22937f" origin=",.5" offset="0,.63889mm"/>
              </v:rect>
            </w:pict>
          </mc:Fallback>
        </mc:AlternateContent>
      </w:r>
      <w:r w:rsidRPr="005E790F">
        <w:rPr>
          <w:noProof/>
          <w:lang w:eastAsia="es-MX"/>
        </w:rPr>
        <w:drawing>
          <wp:inline distT="0" distB="0" distL="0" distR="0" wp14:anchorId="6B27A7D1" wp14:editId="32ECF3D9">
            <wp:extent cx="5794260" cy="7674228"/>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286" t="18078" r="35200" b="12527"/>
                    <a:stretch/>
                  </pic:blipFill>
                  <pic:spPr bwMode="auto">
                    <a:xfrm>
                      <a:off x="0" y="0"/>
                      <a:ext cx="5847597" cy="7744870"/>
                    </a:xfrm>
                    <a:prstGeom prst="rect">
                      <a:avLst/>
                    </a:prstGeom>
                    <a:ln>
                      <a:noFill/>
                    </a:ln>
                    <a:extLst>
                      <a:ext uri="{53640926-AAD7-44D8-BBD7-CCE9431645EC}">
                        <a14:shadowObscured xmlns:a14="http://schemas.microsoft.com/office/drawing/2010/main"/>
                      </a:ext>
                    </a:extLst>
                  </pic:spPr>
                </pic:pic>
              </a:graphicData>
            </a:graphic>
          </wp:inline>
        </w:drawing>
      </w:r>
    </w:p>
    <w:p w:rsidR="009E371F" w:rsidRPr="005E790F" w:rsidRDefault="005058F6" w:rsidP="009E371F">
      <w:pPr>
        <w:spacing w:before="240" w:after="360" w:line="360" w:lineRule="auto"/>
        <w:jc w:val="both"/>
        <w:rPr>
          <w:rFonts w:ascii="Palatino Linotype" w:hAnsi="Palatino Linotype"/>
        </w:rPr>
      </w:pPr>
      <w:r w:rsidRPr="005E790F">
        <w:rPr>
          <w:rFonts w:ascii="Palatino Linotype" w:hAnsi="Palatino Linotype"/>
        </w:rPr>
        <w:lastRenderedPageBreak/>
        <w:t>Así tenemos que,</w:t>
      </w:r>
      <w:r w:rsidR="009E371F" w:rsidRPr="005E790F">
        <w:rPr>
          <w:rFonts w:ascii="Palatino Linotype" w:hAnsi="Palatino Linotype" w:cs="Arial"/>
        </w:rPr>
        <w:t xml:space="preserve"> la manifestación vertida por </w:t>
      </w:r>
      <w:r w:rsidR="009E371F" w:rsidRPr="005E790F">
        <w:rPr>
          <w:rFonts w:ascii="Palatino Linotype" w:hAnsi="Palatino Linotype" w:cs="Arial"/>
          <w:b/>
        </w:rPr>
        <w:t>EL SUJETO OBLIGADO</w:t>
      </w:r>
      <w:r w:rsidR="009E371F" w:rsidRPr="005E790F">
        <w:rPr>
          <w:rFonts w:ascii="Palatino Linotype" w:hAnsi="Palatino Linotype"/>
        </w:rPr>
        <w:t xml:space="preserve"> se traduce como una expresión en sentido negativo; puesto que refiere que no existe </w:t>
      </w:r>
      <w:r w:rsidRPr="005E790F">
        <w:rPr>
          <w:rFonts w:ascii="Palatino Linotype" w:hAnsi="Palatino Linotype" w:cs="Arial"/>
        </w:rPr>
        <w:t>propuesta alguna para realizar estudios y propuestas a la Dirección de Servicios Regionalizados para los trámites o servicios susceptibles de ser desconcentrados, en el ámbito territorial de la subdirección de servicios regionales Naucalpan</w:t>
      </w:r>
      <w:r w:rsidR="009E371F" w:rsidRPr="005E790F">
        <w:rPr>
          <w:rFonts w:ascii="Palatino Linotype" w:hAnsi="Palatino Linotype"/>
        </w:rPr>
        <w:t>.</w:t>
      </w:r>
    </w:p>
    <w:p w:rsidR="009E371F" w:rsidRPr="005E790F" w:rsidRDefault="009E371F" w:rsidP="009E371F">
      <w:pPr>
        <w:spacing w:after="160" w:line="360" w:lineRule="auto"/>
        <w:jc w:val="both"/>
        <w:rPr>
          <w:rFonts w:ascii="Palatino Linotype" w:hAnsi="Palatino Linotype"/>
        </w:rPr>
      </w:pPr>
      <w:r w:rsidRPr="005E790F">
        <w:rPr>
          <w:rFonts w:ascii="Palatino Linotype" w:hAnsi="Palatino Linotype" w:cs="Arial"/>
        </w:rPr>
        <w:t>En ese tenor, es claro que dichas manifestaciones se encuentran relacionadas de manera directa y mediata con la solicitud de</w:t>
      </w:r>
      <w:r w:rsidR="00DD2246" w:rsidRPr="005E790F">
        <w:rPr>
          <w:rFonts w:ascii="Palatino Linotype" w:hAnsi="Palatino Linotype" w:cs="Arial"/>
        </w:rPr>
        <w:t xml:space="preserve"> </w:t>
      </w:r>
      <w:r w:rsidRPr="005E790F">
        <w:rPr>
          <w:rFonts w:ascii="Palatino Linotype" w:hAnsi="Palatino Linotype" w:cs="Arial"/>
        </w:rPr>
        <w:t>acceso a la información,</w:t>
      </w:r>
      <w:r w:rsidR="00DD2246" w:rsidRPr="005E790F">
        <w:rPr>
          <w:rFonts w:ascii="Palatino Linotype" w:hAnsi="Palatino Linotype" w:cs="Arial"/>
        </w:rPr>
        <w:t xml:space="preserve"> </w:t>
      </w:r>
      <w:r w:rsidRPr="005E790F">
        <w:rPr>
          <w:rFonts w:ascii="Palatino Linotype" w:hAnsi="Palatino Linotype" w:cs="Arial"/>
        </w:rPr>
        <w:t xml:space="preserve">inherentes a </w:t>
      </w:r>
      <w:r w:rsidR="005058F6" w:rsidRPr="005E790F">
        <w:rPr>
          <w:rFonts w:ascii="Palatino Linotype" w:hAnsi="Palatino Linotype" w:cs="Arial"/>
        </w:rPr>
        <w:t xml:space="preserve">los </w:t>
      </w:r>
      <w:r w:rsidR="00DD2246" w:rsidRPr="005E790F">
        <w:rPr>
          <w:rFonts w:ascii="Palatino Linotype" w:hAnsi="Palatino Linotype" w:cs="Arial"/>
        </w:rPr>
        <w:t xml:space="preserve">estudios </w:t>
      </w:r>
      <w:r w:rsidR="005058F6" w:rsidRPr="005E790F">
        <w:rPr>
          <w:rFonts w:ascii="Palatino Linotype" w:hAnsi="Palatino Linotype" w:cs="Arial"/>
        </w:rPr>
        <w:t>y propuestas a la Dirección de Servicios Regionalizados para los trámites o servicios susceptibles de ser desconcentrados, en el ámbito territorial de la subdirección de servicios regionales Naucalpan</w:t>
      </w:r>
      <w:r w:rsidRPr="005E790F">
        <w:rPr>
          <w:rFonts w:ascii="Palatino Linotype" w:hAnsi="Palatino Linotype"/>
        </w:rPr>
        <w:t xml:space="preserve">. </w:t>
      </w:r>
    </w:p>
    <w:p w:rsidR="009E371F" w:rsidRPr="005E790F" w:rsidRDefault="009E371F" w:rsidP="009E371F">
      <w:pPr>
        <w:spacing w:after="160" w:line="360" w:lineRule="auto"/>
        <w:jc w:val="both"/>
        <w:rPr>
          <w:rFonts w:ascii="Palatino Linotype" w:hAnsi="Palatino Linotype" w:cs="Arial"/>
        </w:rPr>
      </w:pPr>
      <w:r w:rsidRPr="005E790F">
        <w:rPr>
          <w:rFonts w:ascii="Palatino Linotype" w:hAnsi="Palatino Linotype"/>
        </w:rPr>
        <w:t xml:space="preserve">Así, </w:t>
      </w:r>
      <w:r w:rsidRPr="005E790F">
        <w:rPr>
          <w:rFonts w:ascii="Palatino Linotype" w:hAnsi="Palatino Linotype" w:cs="Arial"/>
        </w:rPr>
        <w:t xml:space="preserve">si se considera el hecho negativo, es obvio que éste no puede fácticamente obrar en los archivos del </w:t>
      </w:r>
      <w:r w:rsidRPr="005E790F">
        <w:rPr>
          <w:rFonts w:ascii="Palatino Linotype" w:hAnsi="Palatino Linotype" w:cs="Arial"/>
          <w:b/>
        </w:rPr>
        <w:t>SUJETO OBLIGADO</w:t>
      </w:r>
      <w:r w:rsidRPr="005E790F">
        <w:rPr>
          <w:rFonts w:ascii="Palatino Linotype" w:hAnsi="Palatino Linotype" w:cs="Arial"/>
        </w:rPr>
        <w:t>, ya que no puede probarse por ser lógica y materialmente imposible; asimismo, no se trata de un caso por el cual la negación del hecho implique la afirmación del mismo, simplemente se está ante una notoria y evidente inexistencia fáctica de la información solicitada.</w:t>
      </w:r>
    </w:p>
    <w:p w:rsidR="009E371F" w:rsidRPr="005E790F" w:rsidRDefault="009E371F" w:rsidP="009E371F">
      <w:pPr>
        <w:autoSpaceDE w:val="0"/>
        <w:autoSpaceDN w:val="0"/>
        <w:adjustRightInd w:val="0"/>
        <w:spacing w:before="240" w:after="360" w:line="360" w:lineRule="auto"/>
        <w:ind w:right="18"/>
        <w:jc w:val="both"/>
        <w:rPr>
          <w:rFonts w:ascii="Palatino Linotype" w:hAnsi="Palatino Linotype"/>
        </w:rPr>
      </w:pPr>
      <w:r w:rsidRPr="005E790F">
        <w:rPr>
          <w:rFonts w:ascii="Palatino Linotype" w:hAnsi="Palatino Linotype"/>
        </w:rPr>
        <w:t>Así, y de conformidad con lo establecido en el artículo 12 de la Ley de Transparencia y Acceso a la Información Pública del Estado de México y Municipios el Sujeto Obligado sólo proporcionará la información que obra en sus archivos, lo que a</w:t>
      </w:r>
      <w:r w:rsidRPr="005E790F">
        <w:rPr>
          <w:rFonts w:ascii="Palatino Linotype" w:hAnsi="Palatino Linotype"/>
          <w:i/>
        </w:rPr>
        <w:t xml:space="preserve"> contrario sensu</w:t>
      </w:r>
      <w:r w:rsidRPr="005E790F">
        <w:rPr>
          <w:rFonts w:ascii="Palatino Linotype" w:hAnsi="Palatino Linotype"/>
        </w:rPr>
        <w:t xml:space="preserve"> o en sentido contrario, significa que no se está obligado a proporcionar lo que no obre en sus archivos.</w:t>
      </w:r>
    </w:p>
    <w:p w:rsidR="009E371F" w:rsidRPr="005E790F" w:rsidRDefault="00A74675" w:rsidP="00A74675">
      <w:pPr>
        <w:spacing w:before="240" w:after="240" w:line="360" w:lineRule="auto"/>
        <w:jc w:val="both"/>
        <w:rPr>
          <w:rFonts w:ascii="Palatino Linotype" w:hAnsi="Palatino Linotype" w:cs="Arial"/>
          <w:bCs/>
          <w:i/>
          <w:sz w:val="22"/>
          <w:szCs w:val="22"/>
        </w:rPr>
      </w:pPr>
      <w:r w:rsidRPr="005E790F">
        <w:rPr>
          <w:rFonts w:ascii="Palatino Linotype" w:hAnsi="Palatino Linotype" w:cs="Arial"/>
          <w:bCs/>
          <w:szCs w:val="22"/>
        </w:rPr>
        <w:t>A mayor abundamiento, y como ya se había establecido anteriormente</w:t>
      </w:r>
      <w:r w:rsidR="009E371F" w:rsidRPr="005E790F">
        <w:rPr>
          <w:rFonts w:ascii="Palatino Linotype" w:hAnsi="Palatino Linotype" w:cs="Arial"/>
          <w:bCs/>
          <w:szCs w:val="22"/>
        </w:rPr>
        <w:t>, este Instituto no está facultado para manifestarse sobre la veracidad de</w:t>
      </w:r>
      <w:r w:rsidRPr="005E790F">
        <w:rPr>
          <w:rFonts w:ascii="Palatino Linotype" w:hAnsi="Palatino Linotype" w:cs="Arial"/>
          <w:bCs/>
          <w:szCs w:val="22"/>
        </w:rPr>
        <w:t xml:space="preserve"> la información.</w:t>
      </w:r>
    </w:p>
    <w:p w:rsidR="005058F6" w:rsidRPr="005E790F" w:rsidRDefault="009E371F" w:rsidP="009E371F">
      <w:pPr>
        <w:autoSpaceDE w:val="0"/>
        <w:autoSpaceDN w:val="0"/>
        <w:adjustRightInd w:val="0"/>
        <w:spacing w:before="240" w:after="240" w:line="360" w:lineRule="auto"/>
        <w:ind w:right="51"/>
        <w:jc w:val="both"/>
        <w:rPr>
          <w:rFonts w:ascii="Palatino Linotype" w:hAnsi="Palatino Linotype" w:cs="Arial"/>
          <w:lang w:eastAsia="es-MX"/>
        </w:rPr>
      </w:pPr>
      <w:r w:rsidRPr="005E790F">
        <w:rPr>
          <w:rFonts w:ascii="Palatino Linotype" w:hAnsi="Palatino Linotype" w:cs="Arial"/>
          <w:lang w:eastAsia="es-MX"/>
        </w:rPr>
        <w:lastRenderedPageBreak/>
        <w:t xml:space="preserve">Por lo tanto, </w:t>
      </w:r>
      <w:r w:rsidR="0040026A" w:rsidRPr="005E790F">
        <w:rPr>
          <w:rFonts w:ascii="Palatino Linotype" w:hAnsi="Palatino Linotype" w:cs="Arial"/>
          <w:lang w:eastAsia="es-MX"/>
        </w:rPr>
        <w:t xml:space="preserve">este Órgano Garante considera que dicha solicitud quedó colmada con la respuesta otorgada por </w:t>
      </w:r>
      <w:r w:rsidR="0040026A" w:rsidRPr="005E790F">
        <w:rPr>
          <w:rFonts w:ascii="Palatino Linotype" w:hAnsi="Palatino Linotype" w:cs="Arial"/>
          <w:b/>
          <w:lang w:eastAsia="es-MX"/>
        </w:rPr>
        <w:t>EL SUJETO OBLIGADO</w:t>
      </w:r>
      <w:r w:rsidR="0040026A" w:rsidRPr="005E790F">
        <w:rPr>
          <w:rFonts w:ascii="Palatino Linotype" w:hAnsi="Palatino Linotype" w:cs="Arial"/>
          <w:lang w:eastAsia="es-MX"/>
        </w:rPr>
        <w:t>.</w:t>
      </w:r>
    </w:p>
    <w:p w:rsidR="0040026A" w:rsidRPr="005E790F" w:rsidRDefault="0040026A" w:rsidP="00390F89">
      <w:pPr>
        <w:autoSpaceDE w:val="0"/>
        <w:autoSpaceDN w:val="0"/>
        <w:adjustRightInd w:val="0"/>
        <w:spacing w:before="240" w:after="240" w:line="360" w:lineRule="auto"/>
        <w:ind w:right="51"/>
        <w:jc w:val="both"/>
        <w:rPr>
          <w:rFonts w:ascii="Palatino Linotype" w:hAnsi="Palatino Linotype"/>
        </w:rPr>
      </w:pPr>
      <w:r w:rsidRPr="005E790F">
        <w:rPr>
          <w:rFonts w:ascii="Palatino Linotype" w:hAnsi="Palatino Linotype" w:cs="Arial"/>
          <w:lang w:eastAsia="es-MX"/>
        </w:rPr>
        <w:t xml:space="preserve">Ahora bien, por lo que se refiere a la solicitud referente a: </w:t>
      </w:r>
      <w:r w:rsidR="00DD2246" w:rsidRPr="005E790F">
        <w:rPr>
          <w:rFonts w:ascii="Palatino Linotype" w:hAnsi="Palatino Linotype"/>
          <w:i/>
        </w:rPr>
        <w:t>“</w:t>
      </w:r>
      <w:r w:rsidR="00DD2246" w:rsidRPr="005E790F">
        <w:rPr>
          <w:rFonts w:ascii="Palatino Linotype" w:hAnsi="Palatino Linotype" w:cs="Arial"/>
          <w:i/>
          <w:sz w:val="22"/>
          <w:szCs w:val="22"/>
        </w:rPr>
        <w:t>documentación académica del servidor público titular de la subdirección de servicios regionales Naucalpan”</w:t>
      </w:r>
      <w:r w:rsidR="00DD2246" w:rsidRPr="005E790F">
        <w:rPr>
          <w:rFonts w:ascii="Palatino Linotype" w:hAnsi="Palatino Linotype"/>
        </w:rPr>
        <w:t xml:space="preserve"> y “</w:t>
      </w:r>
      <w:r w:rsidR="00DD2246" w:rsidRPr="005E790F">
        <w:rPr>
          <w:rFonts w:ascii="Palatino Linotype" w:hAnsi="Palatino Linotype"/>
          <w:i/>
        </w:rPr>
        <w:t>la descripción del perfil para dicha unidad administrativa</w:t>
      </w:r>
      <w:r w:rsidR="00DD2246" w:rsidRPr="005E790F">
        <w:rPr>
          <w:rFonts w:ascii="Palatino Linotype" w:hAnsi="Palatino Linotype"/>
        </w:rPr>
        <w:t>”</w:t>
      </w:r>
      <w:r w:rsidR="0012738A" w:rsidRPr="005E790F">
        <w:rPr>
          <w:rFonts w:ascii="Palatino Linotype" w:hAnsi="Palatino Linotype"/>
        </w:rPr>
        <w:t xml:space="preserve">; de la respuesta otorgada por </w:t>
      </w:r>
      <w:r w:rsidR="0012738A" w:rsidRPr="005E790F">
        <w:rPr>
          <w:rFonts w:ascii="Palatino Linotype" w:hAnsi="Palatino Linotype"/>
          <w:b/>
        </w:rPr>
        <w:t>EL SUJETO OBLIGADO</w:t>
      </w:r>
      <w:r w:rsidR="0012738A" w:rsidRPr="005E790F">
        <w:rPr>
          <w:rFonts w:ascii="Palatino Linotype" w:hAnsi="Palatino Linotype"/>
        </w:rPr>
        <w:t xml:space="preserve"> se desprende que entregó la documentación correspondiente a </w:t>
      </w:r>
      <w:r w:rsidR="008A7FD8" w:rsidRPr="005E790F">
        <w:rPr>
          <w:rFonts w:ascii="Palatino Linotype" w:hAnsi="Palatino Linotype"/>
        </w:rPr>
        <w:t>dichas</w:t>
      </w:r>
      <w:r w:rsidR="0012738A" w:rsidRPr="005E790F">
        <w:rPr>
          <w:rFonts w:ascii="Palatino Linotype" w:hAnsi="Palatino Linotype"/>
        </w:rPr>
        <w:t xml:space="preserve"> solicitudes</w:t>
      </w:r>
      <w:r w:rsidR="006C20F3" w:rsidRPr="005E790F">
        <w:rPr>
          <w:rFonts w:ascii="Palatino Linotype" w:hAnsi="Palatino Linotype"/>
        </w:rPr>
        <w:t>, pues respecto a la primera de las solicitudes referidas envió la siguiente documentación en versión pública</w:t>
      </w:r>
      <w:r w:rsidR="00390F89" w:rsidRPr="005E790F">
        <w:rPr>
          <w:rFonts w:ascii="Palatino Linotype" w:hAnsi="Palatino Linotype"/>
        </w:rPr>
        <w:t xml:space="preserve">, respecto del </w:t>
      </w:r>
      <w:r w:rsidR="00390F89" w:rsidRPr="005E790F">
        <w:rPr>
          <w:rFonts w:ascii="Palatino Linotype" w:hAnsi="Palatino Linotype"/>
          <w:b/>
          <w:i/>
        </w:rPr>
        <w:t>C.</w:t>
      </w:r>
      <w:r w:rsidR="00390F89" w:rsidRPr="005E790F">
        <w:rPr>
          <w:b/>
          <w:i/>
        </w:rPr>
        <w:t xml:space="preserve"> </w:t>
      </w:r>
      <w:r w:rsidR="00390F89" w:rsidRPr="005E790F">
        <w:rPr>
          <w:rFonts w:ascii="Palatino Linotype" w:hAnsi="Palatino Linotype"/>
          <w:b/>
          <w:i/>
        </w:rPr>
        <w:t>Luis Portillo Márquez</w:t>
      </w:r>
      <w:r w:rsidR="00390F89" w:rsidRPr="005E790F">
        <w:rPr>
          <w:rFonts w:ascii="Palatino Linotype" w:hAnsi="Palatino Linotype"/>
        </w:rPr>
        <w:t>, Titular de la Subdirección de Servicios Regionales Naucalpan</w:t>
      </w:r>
      <w:r w:rsidR="006C20F3" w:rsidRPr="005E790F">
        <w:rPr>
          <w:rFonts w:ascii="Palatino Linotype" w:hAnsi="Palatino Linotype"/>
        </w:rPr>
        <w:t>:</w:t>
      </w:r>
    </w:p>
    <w:p w:rsidR="006C20F3" w:rsidRPr="005E790F" w:rsidRDefault="006C20F3" w:rsidP="00390F89">
      <w:pPr>
        <w:pStyle w:val="Prrafodelista"/>
        <w:numPr>
          <w:ilvl w:val="3"/>
          <w:numId w:val="15"/>
        </w:numPr>
        <w:autoSpaceDE w:val="0"/>
        <w:autoSpaceDN w:val="0"/>
        <w:adjustRightInd w:val="0"/>
        <w:spacing w:before="240" w:after="240"/>
        <w:ind w:left="1134" w:right="51"/>
        <w:jc w:val="both"/>
        <w:rPr>
          <w:rFonts w:ascii="Palatino Linotype" w:hAnsi="Palatino Linotype" w:cs="Arial"/>
          <w:i/>
          <w:sz w:val="22"/>
          <w:szCs w:val="22"/>
          <w:lang w:eastAsia="es-MX"/>
        </w:rPr>
      </w:pPr>
      <w:r w:rsidRPr="005E790F">
        <w:rPr>
          <w:rFonts w:ascii="Palatino Linotype" w:hAnsi="Palatino Linotype" w:cs="Arial"/>
          <w:i/>
          <w:sz w:val="22"/>
          <w:szCs w:val="22"/>
          <w:lang w:eastAsia="es-MX"/>
        </w:rPr>
        <w:t xml:space="preserve">Título de </w:t>
      </w:r>
      <w:r w:rsidR="00390F89" w:rsidRPr="005E790F">
        <w:rPr>
          <w:rFonts w:ascii="Palatino Linotype" w:hAnsi="Palatino Linotype" w:cs="Arial"/>
          <w:i/>
          <w:sz w:val="22"/>
          <w:szCs w:val="22"/>
          <w:lang w:eastAsia="es-MX"/>
        </w:rPr>
        <w:t>L</w:t>
      </w:r>
      <w:r w:rsidRPr="005E790F">
        <w:rPr>
          <w:rFonts w:ascii="Palatino Linotype" w:hAnsi="Palatino Linotype" w:cs="Arial"/>
          <w:i/>
          <w:sz w:val="22"/>
          <w:szCs w:val="22"/>
          <w:lang w:eastAsia="es-MX"/>
        </w:rPr>
        <w:t xml:space="preserve">icenciado en </w:t>
      </w:r>
      <w:r w:rsidR="00390F89" w:rsidRPr="005E790F">
        <w:rPr>
          <w:rFonts w:ascii="Palatino Linotype" w:hAnsi="Palatino Linotype" w:cs="Arial"/>
          <w:i/>
          <w:sz w:val="22"/>
          <w:szCs w:val="22"/>
          <w:lang w:eastAsia="es-MX"/>
        </w:rPr>
        <w:t>Educación</w:t>
      </w:r>
      <w:r w:rsidRPr="005E790F">
        <w:rPr>
          <w:rFonts w:ascii="Palatino Linotype" w:hAnsi="Palatino Linotype" w:cs="Arial"/>
          <w:i/>
          <w:sz w:val="22"/>
          <w:szCs w:val="22"/>
          <w:lang w:eastAsia="es-MX"/>
        </w:rPr>
        <w:t>;</w:t>
      </w:r>
    </w:p>
    <w:p w:rsidR="006C20F3" w:rsidRPr="005E790F" w:rsidRDefault="006C20F3" w:rsidP="00390F89">
      <w:pPr>
        <w:pStyle w:val="Prrafodelista"/>
        <w:numPr>
          <w:ilvl w:val="3"/>
          <w:numId w:val="15"/>
        </w:numPr>
        <w:autoSpaceDE w:val="0"/>
        <w:autoSpaceDN w:val="0"/>
        <w:adjustRightInd w:val="0"/>
        <w:spacing w:before="240" w:after="240"/>
        <w:ind w:left="1134" w:right="51"/>
        <w:jc w:val="both"/>
        <w:rPr>
          <w:rFonts w:ascii="Palatino Linotype" w:hAnsi="Palatino Linotype" w:cs="Arial"/>
          <w:i/>
          <w:sz w:val="22"/>
          <w:szCs w:val="22"/>
          <w:lang w:eastAsia="es-MX"/>
        </w:rPr>
      </w:pPr>
      <w:r w:rsidRPr="005E790F">
        <w:rPr>
          <w:rFonts w:ascii="Palatino Linotype" w:hAnsi="Palatino Linotype" w:cs="Arial"/>
          <w:i/>
          <w:sz w:val="22"/>
          <w:szCs w:val="22"/>
          <w:lang w:eastAsia="es-MX"/>
        </w:rPr>
        <w:t>Certificado de Escuela Normal;</w:t>
      </w:r>
    </w:p>
    <w:p w:rsidR="006C20F3" w:rsidRPr="005E790F" w:rsidRDefault="006C20F3" w:rsidP="00390F89">
      <w:pPr>
        <w:pStyle w:val="Prrafodelista"/>
        <w:numPr>
          <w:ilvl w:val="3"/>
          <w:numId w:val="15"/>
        </w:numPr>
        <w:autoSpaceDE w:val="0"/>
        <w:autoSpaceDN w:val="0"/>
        <w:adjustRightInd w:val="0"/>
        <w:spacing w:before="240" w:after="240"/>
        <w:ind w:left="1134" w:right="51"/>
        <w:jc w:val="both"/>
        <w:rPr>
          <w:rFonts w:ascii="Palatino Linotype" w:hAnsi="Palatino Linotype" w:cs="Arial"/>
          <w:i/>
          <w:sz w:val="22"/>
          <w:szCs w:val="22"/>
          <w:lang w:eastAsia="es-MX"/>
        </w:rPr>
      </w:pPr>
      <w:r w:rsidRPr="005E790F">
        <w:rPr>
          <w:rFonts w:ascii="Palatino Linotype" w:hAnsi="Palatino Linotype" w:cs="Arial"/>
          <w:i/>
          <w:sz w:val="22"/>
          <w:szCs w:val="22"/>
          <w:lang w:eastAsia="es-MX"/>
        </w:rPr>
        <w:t>Cédula Profesional de Profesor en Educación</w:t>
      </w:r>
      <w:r w:rsidR="00390F89" w:rsidRPr="005E790F">
        <w:rPr>
          <w:rFonts w:ascii="Palatino Linotype" w:hAnsi="Palatino Linotype" w:cs="Arial"/>
          <w:i/>
          <w:sz w:val="22"/>
          <w:szCs w:val="22"/>
          <w:lang w:eastAsia="es-MX"/>
        </w:rPr>
        <w:t>;</w:t>
      </w:r>
    </w:p>
    <w:p w:rsidR="00390F89" w:rsidRPr="005E790F" w:rsidRDefault="00390F89" w:rsidP="00390F89">
      <w:pPr>
        <w:pStyle w:val="Prrafodelista"/>
        <w:numPr>
          <w:ilvl w:val="3"/>
          <w:numId w:val="15"/>
        </w:numPr>
        <w:autoSpaceDE w:val="0"/>
        <w:autoSpaceDN w:val="0"/>
        <w:adjustRightInd w:val="0"/>
        <w:spacing w:before="240" w:after="240"/>
        <w:ind w:left="1134" w:right="51"/>
        <w:jc w:val="both"/>
        <w:rPr>
          <w:rFonts w:ascii="Palatino Linotype" w:hAnsi="Palatino Linotype" w:cs="Arial"/>
          <w:i/>
          <w:sz w:val="22"/>
          <w:szCs w:val="22"/>
          <w:lang w:eastAsia="es-MX"/>
        </w:rPr>
      </w:pPr>
      <w:r w:rsidRPr="005E790F">
        <w:rPr>
          <w:rFonts w:ascii="Palatino Linotype" w:hAnsi="Palatino Linotype" w:cs="Arial"/>
          <w:i/>
          <w:sz w:val="22"/>
          <w:szCs w:val="22"/>
          <w:lang w:eastAsia="es-MX"/>
        </w:rPr>
        <w:t>Cédula Profesional de Licenciado en Educación;</w:t>
      </w:r>
    </w:p>
    <w:p w:rsidR="00390F89" w:rsidRPr="005E790F" w:rsidRDefault="00390F89" w:rsidP="00390F89">
      <w:pPr>
        <w:pStyle w:val="Prrafodelista"/>
        <w:numPr>
          <w:ilvl w:val="3"/>
          <w:numId w:val="15"/>
        </w:numPr>
        <w:autoSpaceDE w:val="0"/>
        <w:autoSpaceDN w:val="0"/>
        <w:adjustRightInd w:val="0"/>
        <w:spacing w:before="240" w:after="240"/>
        <w:ind w:left="1134" w:right="51"/>
        <w:jc w:val="both"/>
        <w:rPr>
          <w:rFonts w:ascii="Palatino Linotype" w:hAnsi="Palatino Linotype" w:cs="Arial"/>
          <w:i/>
          <w:sz w:val="22"/>
          <w:szCs w:val="22"/>
          <w:lang w:eastAsia="es-MX"/>
        </w:rPr>
      </w:pPr>
      <w:r w:rsidRPr="005E790F">
        <w:rPr>
          <w:rFonts w:ascii="Palatino Linotype" w:hAnsi="Palatino Linotype" w:cs="Arial"/>
          <w:i/>
          <w:sz w:val="22"/>
          <w:szCs w:val="22"/>
          <w:lang w:eastAsia="es-MX"/>
        </w:rPr>
        <w:t>Certificado de Maestría en Educación;</w:t>
      </w:r>
    </w:p>
    <w:p w:rsidR="00390F89" w:rsidRPr="005E790F" w:rsidRDefault="00390F89" w:rsidP="00390F89">
      <w:pPr>
        <w:pStyle w:val="Prrafodelista"/>
        <w:numPr>
          <w:ilvl w:val="3"/>
          <w:numId w:val="15"/>
        </w:numPr>
        <w:autoSpaceDE w:val="0"/>
        <w:autoSpaceDN w:val="0"/>
        <w:adjustRightInd w:val="0"/>
        <w:spacing w:before="240" w:after="240"/>
        <w:ind w:left="1134" w:right="51"/>
        <w:jc w:val="both"/>
        <w:rPr>
          <w:rFonts w:ascii="Palatino Linotype" w:hAnsi="Palatino Linotype" w:cs="Arial"/>
          <w:i/>
          <w:sz w:val="22"/>
          <w:szCs w:val="22"/>
          <w:lang w:eastAsia="es-MX"/>
        </w:rPr>
      </w:pPr>
      <w:r w:rsidRPr="005E790F">
        <w:rPr>
          <w:rFonts w:ascii="Palatino Linotype" w:hAnsi="Palatino Linotype" w:cs="Arial"/>
          <w:i/>
          <w:sz w:val="22"/>
          <w:szCs w:val="22"/>
          <w:lang w:eastAsia="es-MX"/>
        </w:rPr>
        <w:t>Cédula Profesional de Maestría en Educación;</w:t>
      </w:r>
    </w:p>
    <w:p w:rsidR="00390F89" w:rsidRPr="005E790F" w:rsidRDefault="00390F89" w:rsidP="00390F89">
      <w:pPr>
        <w:pStyle w:val="Prrafodelista"/>
        <w:numPr>
          <w:ilvl w:val="3"/>
          <w:numId w:val="15"/>
        </w:numPr>
        <w:autoSpaceDE w:val="0"/>
        <w:autoSpaceDN w:val="0"/>
        <w:adjustRightInd w:val="0"/>
        <w:spacing w:before="240" w:after="240"/>
        <w:ind w:left="1134" w:right="51"/>
        <w:jc w:val="both"/>
        <w:rPr>
          <w:rFonts w:ascii="Palatino Linotype" w:hAnsi="Palatino Linotype" w:cs="Arial"/>
          <w:i/>
          <w:sz w:val="22"/>
          <w:szCs w:val="22"/>
          <w:lang w:eastAsia="es-MX"/>
        </w:rPr>
      </w:pPr>
      <w:r w:rsidRPr="005E790F">
        <w:rPr>
          <w:rFonts w:ascii="Palatino Linotype" w:hAnsi="Palatino Linotype" w:cs="Arial"/>
          <w:i/>
          <w:sz w:val="22"/>
          <w:szCs w:val="22"/>
          <w:lang w:eastAsia="es-MX"/>
        </w:rPr>
        <w:t>Certificado de Doctorado en Educación;</w:t>
      </w:r>
    </w:p>
    <w:p w:rsidR="00390F89" w:rsidRPr="005E790F" w:rsidRDefault="00390F89" w:rsidP="00390F89">
      <w:pPr>
        <w:pStyle w:val="Prrafodelista"/>
        <w:numPr>
          <w:ilvl w:val="3"/>
          <w:numId w:val="15"/>
        </w:numPr>
        <w:autoSpaceDE w:val="0"/>
        <w:autoSpaceDN w:val="0"/>
        <w:adjustRightInd w:val="0"/>
        <w:spacing w:before="240" w:after="240"/>
        <w:ind w:left="1134" w:right="51"/>
        <w:jc w:val="both"/>
        <w:rPr>
          <w:rFonts w:ascii="Palatino Linotype" w:hAnsi="Palatino Linotype" w:cs="Arial"/>
          <w:i/>
          <w:sz w:val="22"/>
          <w:szCs w:val="22"/>
          <w:lang w:eastAsia="es-MX"/>
        </w:rPr>
      </w:pPr>
      <w:r w:rsidRPr="005E790F">
        <w:rPr>
          <w:rFonts w:ascii="Palatino Linotype" w:hAnsi="Palatino Linotype" w:cs="Arial"/>
          <w:i/>
          <w:sz w:val="22"/>
          <w:szCs w:val="22"/>
          <w:lang w:eastAsia="es-MX"/>
        </w:rPr>
        <w:t>Certificado de Licenciado en Educación;</w:t>
      </w:r>
    </w:p>
    <w:p w:rsidR="00390F89" w:rsidRPr="005E790F" w:rsidRDefault="00390F89" w:rsidP="00390F89">
      <w:pPr>
        <w:pStyle w:val="Prrafodelista"/>
        <w:numPr>
          <w:ilvl w:val="3"/>
          <w:numId w:val="15"/>
        </w:numPr>
        <w:autoSpaceDE w:val="0"/>
        <w:autoSpaceDN w:val="0"/>
        <w:adjustRightInd w:val="0"/>
        <w:spacing w:before="240" w:after="240"/>
        <w:ind w:left="1134" w:right="51"/>
        <w:jc w:val="both"/>
        <w:rPr>
          <w:rFonts w:ascii="Palatino Linotype" w:hAnsi="Palatino Linotype" w:cs="Arial"/>
          <w:i/>
          <w:sz w:val="22"/>
          <w:szCs w:val="22"/>
          <w:lang w:eastAsia="es-MX"/>
        </w:rPr>
      </w:pPr>
      <w:r w:rsidRPr="005E790F">
        <w:rPr>
          <w:rFonts w:ascii="Palatino Linotype" w:hAnsi="Palatino Linotype" w:cs="Arial"/>
          <w:i/>
          <w:sz w:val="22"/>
          <w:szCs w:val="22"/>
          <w:lang w:eastAsia="es-MX"/>
        </w:rPr>
        <w:t>Título Profesional de Doctorado en Educación;</w:t>
      </w:r>
    </w:p>
    <w:p w:rsidR="00390F89" w:rsidRPr="005E790F" w:rsidRDefault="00390F89" w:rsidP="00390F89">
      <w:pPr>
        <w:pStyle w:val="Prrafodelista"/>
        <w:numPr>
          <w:ilvl w:val="3"/>
          <w:numId w:val="15"/>
        </w:numPr>
        <w:autoSpaceDE w:val="0"/>
        <w:autoSpaceDN w:val="0"/>
        <w:adjustRightInd w:val="0"/>
        <w:spacing w:before="240" w:after="240"/>
        <w:ind w:left="1134" w:right="51"/>
        <w:jc w:val="both"/>
        <w:rPr>
          <w:rFonts w:ascii="Palatino Linotype" w:hAnsi="Palatino Linotype" w:cs="Arial"/>
          <w:i/>
          <w:sz w:val="22"/>
          <w:szCs w:val="22"/>
          <w:lang w:eastAsia="es-MX"/>
        </w:rPr>
      </w:pPr>
      <w:r w:rsidRPr="005E790F">
        <w:rPr>
          <w:rFonts w:ascii="Palatino Linotype" w:hAnsi="Palatino Linotype" w:cs="Arial"/>
          <w:i/>
          <w:sz w:val="22"/>
          <w:szCs w:val="22"/>
          <w:lang w:eastAsia="es-MX"/>
        </w:rPr>
        <w:t>Título Profesional de Maestría en Educación; y</w:t>
      </w:r>
    </w:p>
    <w:p w:rsidR="00390F89" w:rsidRPr="005E790F" w:rsidRDefault="00390F89" w:rsidP="00390F89">
      <w:pPr>
        <w:pStyle w:val="Prrafodelista"/>
        <w:numPr>
          <w:ilvl w:val="3"/>
          <w:numId w:val="15"/>
        </w:numPr>
        <w:autoSpaceDE w:val="0"/>
        <w:autoSpaceDN w:val="0"/>
        <w:adjustRightInd w:val="0"/>
        <w:spacing w:before="240" w:after="240"/>
        <w:ind w:left="1134" w:right="51"/>
        <w:jc w:val="both"/>
        <w:rPr>
          <w:rFonts w:ascii="Palatino Linotype" w:hAnsi="Palatino Linotype" w:cs="Arial"/>
          <w:i/>
          <w:sz w:val="22"/>
          <w:szCs w:val="22"/>
          <w:lang w:eastAsia="es-MX"/>
        </w:rPr>
      </w:pPr>
      <w:r w:rsidRPr="005E790F">
        <w:rPr>
          <w:rFonts w:ascii="Palatino Linotype" w:hAnsi="Palatino Linotype" w:cs="Arial"/>
          <w:i/>
          <w:sz w:val="22"/>
          <w:szCs w:val="22"/>
          <w:lang w:eastAsia="es-MX"/>
        </w:rPr>
        <w:t>Título Profesional de Profesor en Educación.</w:t>
      </w:r>
    </w:p>
    <w:p w:rsidR="00A74675" w:rsidRPr="005E790F" w:rsidRDefault="00390F89" w:rsidP="00E174C5">
      <w:pPr>
        <w:autoSpaceDE w:val="0"/>
        <w:autoSpaceDN w:val="0"/>
        <w:adjustRightInd w:val="0"/>
        <w:spacing w:before="240" w:after="240" w:line="360" w:lineRule="auto"/>
        <w:ind w:right="51"/>
        <w:jc w:val="both"/>
        <w:rPr>
          <w:rFonts w:ascii="Palatino Linotype" w:hAnsi="Palatino Linotype" w:cs="Arial"/>
          <w:lang w:eastAsia="es-MX"/>
        </w:rPr>
      </w:pPr>
      <w:r w:rsidRPr="005E790F">
        <w:rPr>
          <w:rFonts w:ascii="Palatino Linotype" w:hAnsi="Palatino Linotype" w:cs="Arial"/>
          <w:lang w:eastAsia="es-MX"/>
        </w:rPr>
        <w:t xml:space="preserve">Haciendo la observación que, además </w:t>
      </w:r>
      <w:r w:rsidRPr="005E790F">
        <w:rPr>
          <w:rFonts w:ascii="Palatino Linotype" w:hAnsi="Palatino Linotype" w:cs="Arial"/>
          <w:b/>
          <w:lang w:eastAsia="es-MX"/>
        </w:rPr>
        <w:t>EL SUJETO OBLIGADO</w:t>
      </w:r>
      <w:r w:rsidRPr="005E790F">
        <w:rPr>
          <w:rFonts w:ascii="Palatino Linotype" w:hAnsi="Palatino Linotype" w:cs="Arial"/>
          <w:lang w:eastAsia="es-MX"/>
        </w:rPr>
        <w:t xml:space="preserve"> remitió el Acuerdo de Clasificación correspondiente a la versión pública de los documentos referidos, el cual </w:t>
      </w:r>
      <w:r w:rsidRPr="005E790F">
        <w:rPr>
          <w:rFonts w:ascii="Palatino Linotype" w:hAnsi="Palatino Linotype" w:cs="Arial"/>
          <w:lang w:eastAsia="es-MX"/>
        </w:rPr>
        <w:lastRenderedPageBreak/>
        <w:t>cumple con los requisitos establecidos en la Ley de la Materia, como se aprecia de las siguientes imágenes:</w:t>
      </w:r>
    </w:p>
    <w:p w:rsidR="00390F89" w:rsidRPr="005E790F" w:rsidRDefault="00C40C5C" w:rsidP="00E174C5">
      <w:pPr>
        <w:autoSpaceDE w:val="0"/>
        <w:autoSpaceDN w:val="0"/>
        <w:adjustRightInd w:val="0"/>
        <w:spacing w:before="240" w:after="240" w:line="360" w:lineRule="auto"/>
        <w:ind w:right="51"/>
        <w:jc w:val="both"/>
        <w:rPr>
          <w:rFonts w:ascii="Palatino Linotype" w:eastAsia="Arial Unicode MS" w:hAnsi="Palatino Linotype" w:cs="Arial"/>
        </w:rPr>
      </w:pPr>
      <w:r w:rsidRPr="005E790F">
        <w:rPr>
          <w:noProof/>
          <w:lang w:eastAsia="es-MX"/>
        </w:rPr>
        <w:drawing>
          <wp:inline distT="0" distB="0" distL="0" distR="0" wp14:anchorId="12C20026" wp14:editId="2260EC74">
            <wp:extent cx="5746750" cy="6818358"/>
            <wp:effectExtent l="0" t="0" r="635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900" t="11880" r="34519" b="15794"/>
                    <a:stretch/>
                  </pic:blipFill>
                  <pic:spPr bwMode="auto">
                    <a:xfrm>
                      <a:off x="0" y="0"/>
                      <a:ext cx="5777651" cy="6855021"/>
                    </a:xfrm>
                    <a:prstGeom prst="rect">
                      <a:avLst/>
                    </a:prstGeom>
                    <a:ln>
                      <a:noFill/>
                    </a:ln>
                    <a:extLst>
                      <a:ext uri="{53640926-AAD7-44D8-BBD7-CCE9431645EC}">
                        <a14:shadowObscured xmlns:a14="http://schemas.microsoft.com/office/drawing/2010/main"/>
                      </a:ext>
                    </a:extLst>
                  </pic:spPr>
                </pic:pic>
              </a:graphicData>
            </a:graphic>
          </wp:inline>
        </w:drawing>
      </w:r>
    </w:p>
    <w:p w:rsidR="00C40C5C" w:rsidRPr="005E790F" w:rsidRDefault="00C40C5C" w:rsidP="00E174C5">
      <w:pPr>
        <w:autoSpaceDE w:val="0"/>
        <w:autoSpaceDN w:val="0"/>
        <w:adjustRightInd w:val="0"/>
        <w:spacing w:before="240" w:after="240" w:line="360" w:lineRule="auto"/>
        <w:ind w:right="51"/>
        <w:jc w:val="both"/>
        <w:rPr>
          <w:rFonts w:ascii="Palatino Linotype" w:eastAsia="Arial Unicode MS" w:hAnsi="Palatino Linotype" w:cs="Arial"/>
        </w:rPr>
      </w:pPr>
      <w:r w:rsidRPr="005E790F">
        <w:rPr>
          <w:noProof/>
          <w:lang w:eastAsia="es-MX"/>
        </w:rPr>
        <w:lastRenderedPageBreak/>
        <w:drawing>
          <wp:inline distT="0" distB="0" distL="0" distR="0" wp14:anchorId="5F41664D" wp14:editId="6063A9FA">
            <wp:extent cx="5768975" cy="762374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610" t="11880" r="34618" b="15627"/>
                    <a:stretch/>
                  </pic:blipFill>
                  <pic:spPr bwMode="auto">
                    <a:xfrm>
                      <a:off x="0" y="0"/>
                      <a:ext cx="5792140" cy="7654353"/>
                    </a:xfrm>
                    <a:prstGeom prst="rect">
                      <a:avLst/>
                    </a:prstGeom>
                    <a:ln>
                      <a:noFill/>
                    </a:ln>
                    <a:extLst>
                      <a:ext uri="{53640926-AAD7-44D8-BBD7-CCE9431645EC}">
                        <a14:shadowObscured xmlns:a14="http://schemas.microsoft.com/office/drawing/2010/main"/>
                      </a:ext>
                    </a:extLst>
                  </pic:spPr>
                </pic:pic>
              </a:graphicData>
            </a:graphic>
          </wp:inline>
        </w:drawing>
      </w:r>
    </w:p>
    <w:p w:rsidR="00C40C5C" w:rsidRPr="005E790F" w:rsidRDefault="00C40C5C" w:rsidP="00E174C5">
      <w:pPr>
        <w:autoSpaceDE w:val="0"/>
        <w:autoSpaceDN w:val="0"/>
        <w:adjustRightInd w:val="0"/>
        <w:spacing w:before="240" w:after="240" w:line="360" w:lineRule="auto"/>
        <w:ind w:right="51"/>
        <w:jc w:val="both"/>
        <w:rPr>
          <w:rFonts w:ascii="Palatino Linotype" w:eastAsia="Arial Unicode MS" w:hAnsi="Palatino Linotype" w:cs="Arial"/>
        </w:rPr>
      </w:pPr>
      <w:r w:rsidRPr="005E790F">
        <w:rPr>
          <w:noProof/>
          <w:lang w:eastAsia="es-MX"/>
        </w:rPr>
        <w:lastRenderedPageBreak/>
        <w:drawing>
          <wp:inline distT="0" distB="0" distL="0" distR="0" wp14:anchorId="0C4ED74C" wp14:editId="2DC8B49B">
            <wp:extent cx="5738495" cy="762374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706" t="12396" r="34615" b="15275"/>
                    <a:stretch/>
                  </pic:blipFill>
                  <pic:spPr bwMode="auto">
                    <a:xfrm>
                      <a:off x="0" y="0"/>
                      <a:ext cx="5764858" cy="7658765"/>
                    </a:xfrm>
                    <a:prstGeom prst="rect">
                      <a:avLst/>
                    </a:prstGeom>
                    <a:ln>
                      <a:noFill/>
                    </a:ln>
                    <a:extLst>
                      <a:ext uri="{53640926-AAD7-44D8-BBD7-CCE9431645EC}">
                        <a14:shadowObscured xmlns:a14="http://schemas.microsoft.com/office/drawing/2010/main"/>
                      </a:ext>
                    </a:extLst>
                  </pic:spPr>
                </pic:pic>
              </a:graphicData>
            </a:graphic>
          </wp:inline>
        </w:drawing>
      </w:r>
    </w:p>
    <w:p w:rsidR="00C40C5C" w:rsidRPr="005E790F" w:rsidRDefault="00C40C5C" w:rsidP="00E174C5">
      <w:pPr>
        <w:autoSpaceDE w:val="0"/>
        <w:autoSpaceDN w:val="0"/>
        <w:adjustRightInd w:val="0"/>
        <w:spacing w:before="240" w:after="240" w:line="360" w:lineRule="auto"/>
        <w:ind w:right="51"/>
        <w:jc w:val="both"/>
        <w:rPr>
          <w:rFonts w:ascii="Palatino Linotype" w:eastAsia="Arial Unicode MS" w:hAnsi="Palatino Linotype" w:cs="Arial"/>
        </w:rPr>
      </w:pPr>
      <w:r w:rsidRPr="005E790F">
        <w:rPr>
          <w:noProof/>
          <w:lang w:eastAsia="es-MX"/>
        </w:rPr>
        <w:lastRenderedPageBreak/>
        <w:drawing>
          <wp:inline distT="0" distB="0" distL="0" distR="0" wp14:anchorId="1C1D34F4" wp14:editId="04B6E46C">
            <wp:extent cx="5755005" cy="764617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610" t="12396" r="34517" b="14930"/>
                    <a:stretch/>
                  </pic:blipFill>
                  <pic:spPr bwMode="auto">
                    <a:xfrm>
                      <a:off x="0" y="0"/>
                      <a:ext cx="5773645" cy="7670944"/>
                    </a:xfrm>
                    <a:prstGeom prst="rect">
                      <a:avLst/>
                    </a:prstGeom>
                    <a:ln>
                      <a:noFill/>
                    </a:ln>
                    <a:extLst>
                      <a:ext uri="{53640926-AAD7-44D8-BBD7-CCE9431645EC}">
                        <a14:shadowObscured xmlns:a14="http://schemas.microsoft.com/office/drawing/2010/main"/>
                      </a:ext>
                    </a:extLst>
                  </pic:spPr>
                </pic:pic>
              </a:graphicData>
            </a:graphic>
          </wp:inline>
        </w:drawing>
      </w:r>
    </w:p>
    <w:p w:rsidR="009466B5" w:rsidRPr="005E790F" w:rsidRDefault="009466B5" w:rsidP="00E174C5">
      <w:pPr>
        <w:autoSpaceDE w:val="0"/>
        <w:autoSpaceDN w:val="0"/>
        <w:adjustRightInd w:val="0"/>
        <w:spacing w:before="240" w:after="240" w:line="360" w:lineRule="auto"/>
        <w:ind w:right="51"/>
        <w:jc w:val="both"/>
        <w:rPr>
          <w:rFonts w:ascii="Palatino Linotype" w:eastAsia="Arial Unicode MS" w:hAnsi="Palatino Linotype" w:cs="Arial"/>
        </w:rPr>
      </w:pPr>
      <w:r w:rsidRPr="005E790F">
        <w:rPr>
          <w:noProof/>
          <w:lang w:eastAsia="es-MX"/>
        </w:rPr>
        <w:lastRenderedPageBreak/>
        <w:drawing>
          <wp:inline distT="0" distB="0" distL="0" distR="0" wp14:anchorId="327D0928" wp14:editId="3446AA80">
            <wp:extent cx="5747055" cy="7595691"/>
            <wp:effectExtent l="0" t="0" r="635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610" t="12568" r="34909" b="15112"/>
                    <a:stretch/>
                  </pic:blipFill>
                  <pic:spPr bwMode="auto">
                    <a:xfrm>
                      <a:off x="0" y="0"/>
                      <a:ext cx="5767823" cy="7623140"/>
                    </a:xfrm>
                    <a:prstGeom prst="rect">
                      <a:avLst/>
                    </a:prstGeom>
                    <a:ln>
                      <a:noFill/>
                    </a:ln>
                    <a:extLst>
                      <a:ext uri="{53640926-AAD7-44D8-BBD7-CCE9431645EC}">
                        <a14:shadowObscured xmlns:a14="http://schemas.microsoft.com/office/drawing/2010/main"/>
                      </a:ext>
                    </a:extLst>
                  </pic:spPr>
                </pic:pic>
              </a:graphicData>
            </a:graphic>
          </wp:inline>
        </w:drawing>
      </w:r>
    </w:p>
    <w:p w:rsidR="009466B5" w:rsidRPr="005E790F" w:rsidRDefault="009466B5" w:rsidP="00E174C5">
      <w:pPr>
        <w:autoSpaceDE w:val="0"/>
        <w:autoSpaceDN w:val="0"/>
        <w:adjustRightInd w:val="0"/>
        <w:spacing w:before="240" w:after="240" w:line="360" w:lineRule="auto"/>
        <w:ind w:right="51"/>
        <w:jc w:val="both"/>
        <w:rPr>
          <w:rFonts w:ascii="Palatino Linotype" w:eastAsia="Arial Unicode MS" w:hAnsi="Palatino Linotype" w:cs="Arial"/>
        </w:rPr>
      </w:pPr>
      <w:r w:rsidRPr="005E790F">
        <w:rPr>
          <w:noProof/>
          <w:lang w:eastAsia="es-MX"/>
        </w:rPr>
        <w:lastRenderedPageBreak/>
        <w:drawing>
          <wp:inline distT="0" distB="0" distL="0" distR="0" wp14:anchorId="5904D170" wp14:editId="243D0277">
            <wp:extent cx="5754147" cy="760691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803" t="12913" r="34908" b="14591"/>
                    <a:stretch/>
                  </pic:blipFill>
                  <pic:spPr bwMode="auto">
                    <a:xfrm>
                      <a:off x="0" y="0"/>
                      <a:ext cx="5772808" cy="7631581"/>
                    </a:xfrm>
                    <a:prstGeom prst="rect">
                      <a:avLst/>
                    </a:prstGeom>
                    <a:ln>
                      <a:noFill/>
                    </a:ln>
                    <a:extLst>
                      <a:ext uri="{53640926-AAD7-44D8-BBD7-CCE9431645EC}">
                        <a14:shadowObscured xmlns:a14="http://schemas.microsoft.com/office/drawing/2010/main"/>
                      </a:ext>
                    </a:extLst>
                  </pic:spPr>
                </pic:pic>
              </a:graphicData>
            </a:graphic>
          </wp:inline>
        </w:drawing>
      </w:r>
    </w:p>
    <w:p w:rsidR="009466B5" w:rsidRPr="005E790F" w:rsidRDefault="009466B5" w:rsidP="00E174C5">
      <w:pPr>
        <w:autoSpaceDE w:val="0"/>
        <w:autoSpaceDN w:val="0"/>
        <w:adjustRightInd w:val="0"/>
        <w:spacing w:before="240" w:after="240" w:line="360" w:lineRule="auto"/>
        <w:ind w:right="51"/>
        <w:jc w:val="both"/>
        <w:rPr>
          <w:rFonts w:ascii="Palatino Linotype" w:eastAsia="Arial Unicode MS" w:hAnsi="Palatino Linotype" w:cs="Arial"/>
        </w:rPr>
      </w:pPr>
      <w:r w:rsidRPr="005E790F">
        <w:rPr>
          <w:noProof/>
          <w:lang w:eastAsia="es-MX"/>
        </w:rPr>
        <w:lastRenderedPageBreak/>
        <w:drawing>
          <wp:inline distT="0" distB="0" distL="0" distR="0" wp14:anchorId="47953FD4" wp14:editId="3664240E">
            <wp:extent cx="5751195" cy="7646179"/>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610" t="22899" r="34521" b="4609"/>
                    <a:stretch/>
                  </pic:blipFill>
                  <pic:spPr bwMode="auto">
                    <a:xfrm>
                      <a:off x="0" y="0"/>
                      <a:ext cx="5770788" cy="7672227"/>
                    </a:xfrm>
                    <a:prstGeom prst="rect">
                      <a:avLst/>
                    </a:prstGeom>
                    <a:ln>
                      <a:noFill/>
                    </a:ln>
                    <a:extLst>
                      <a:ext uri="{53640926-AAD7-44D8-BBD7-CCE9431645EC}">
                        <a14:shadowObscured xmlns:a14="http://schemas.microsoft.com/office/drawing/2010/main"/>
                      </a:ext>
                    </a:extLst>
                  </pic:spPr>
                </pic:pic>
              </a:graphicData>
            </a:graphic>
          </wp:inline>
        </w:drawing>
      </w:r>
    </w:p>
    <w:p w:rsidR="009B60E7" w:rsidRPr="005E790F" w:rsidRDefault="009B60E7" w:rsidP="009E371F">
      <w:pPr>
        <w:autoSpaceDE w:val="0"/>
        <w:autoSpaceDN w:val="0"/>
        <w:adjustRightInd w:val="0"/>
        <w:spacing w:before="240" w:after="240" w:line="360" w:lineRule="auto"/>
        <w:ind w:right="51"/>
        <w:jc w:val="both"/>
        <w:rPr>
          <w:rFonts w:ascii="Palatino Linotype" w:hAnsi="Palatino Linotype" w:cs="Arial"/>
          <w:lang w:eastAsia="es-MX"/>
        </w:rPr>
      </w:pPr>
      <w:r w:rsidRPr="005E790F">
        <w:rPr>
          <w:rFonts w:ascii="Palatino Linotype" w:hAnsi="Palatino Linotype" w:cs="Arial"/>
          <w:lang w:eastAsia="es-MX"/>
        </w:rPr>
        <w:lastRenderedPageBreak/>
        <w:t xml:space="preserve">Es así que con la información referida se satisface el derecho de acceso a la información del </w:t>
      </w:r>
      <w:r w:rsidRPr="005E790F">
        <w:rPr>
          <w:rFonts w:ascii="Palatino Linotype" w:hAnsi="Palatino Linotype" w:cs="Arial"/>
          <w:b/>
          <w:lang w:eastAsia="es-MX"/>
        </w:rPr>
        <w:t>RECURRENTE</w:t>
      </w:r>
      <w:r w:rsidRPr="005E790F">
        <w:rPr>
          <w:rFonts w:ascii="Palatino Linotype" w:hAnsi="Palatino Linotype" w:cs="Arial"/>
          <w:lang w:eastAsia="es-MX"/>
        </w:rPr>
        <w:t xml:space="preserve">, respecto de la documentación académica del </w:t>
      </w:r>
      <w:r w:rsidR="00E174C5" w:rsidRPr="005E790F">
        <w:rPr>
          <w:rFonts w:ascii="Palatino Linotype" w:hAnsi="Palatino Linotype" w:cs="Arial"/>
          <w:lang w:eastAsia="es-MX"/>
        </w:rPr>
        <w:t>Servidor Público T</w:t>
      </w:r>
      <w:r w:rsidRPr="005E790F">
        <w:rPr>
          <w:rFonts w:ascii="Palatino Linotype" w:hAnsi="Palatino Linotype" w:cs="Arial"/>
          <w:lang w:eastAsia="es-MX"/>
        </w:rPr>
        <w:t xml:space="preserve">itular de la </w:t>
      </w:r>
      <w:r w:rsidR="00E174C5" w:rsidRPr="005E790F">
        <w:rPr>
          <w:rFonts w:ascii="Palatino Linotype" w:hAnsi="Palatino Linotype" w:cs="Arial"/>
          <w:lang w:eastAsia="es-MX"/>
        </w:rPr>
        <w:t>S</w:t>
      </w:r>
      <w:r w:rsidRPr="005E790F">
        <w:rPr>
          <w:rFonts w:ascii="Palatino Linotype" w:hAnsi="Palatino Linotype" w:cs="Arial"/>
          <w:lang w:eastAsia="es-MX"/>
        </w:rPr>
        <w:t xml:space="preserve">ubdirección de </w:t>
      </w:r>
      <w:r w:rsidR="00E174C5" w:rsidRPr="005E790F">
        <w:rPr>
          <w:rFonts w:ascii="Palatino Linotype" w:hAnsi="Palatino Linotype" w:cs="Arial"/>
          <w:lang w:eastAsia="es-MX"/>
        </w:rPr>
        <w:t>S</w:t>
      </w:r>
      <w:r w:rsidRPr="005E790F">
        <w:rPr>
          <w:rFonts w:ascii="Palatino Linotype" w:hAnsi="Palatino Linotype" w:cs="Arial"/>
          <w:lang w:eastAsia="es-MX"/>
        </w:rPr>
        <w:t xml:space="preserve">ervicios </w:t>
      </w:r>
      <w:r w:rsidR="00E174C5" w:rsidRPr="005E790F">
        <w:rPr>
          <w:rFonts w:ascii="Palatino Linotype" w:hAnsi="Palatino Linotype" w:cs="Arial"/>
          <w:lang w:eastAsia="es-MX"/>
        </w:rPr>
        <w:t>R</w:t>
      </w:r>
      <w:r w:rsidRPr="005E790F">
        <w:rPr>
          <w:rFonts w:ascii="Palatino Linotype" w:hAnsi="Palatino Linotype" w:cs="Arial"/>
          <w:lang w:eastAsia="es-MX"/>
        </w:rPr>
        <w:t>egionales Naucalpan</w:t>
      </w:r>
      <w:r w:rsidR="00E174C5" w:rsidRPr="005E790F">
        <w:rPr>
          <w:rFonts w:ascii="Palatino Linotype" w:hAnsi="Palatino Linotype" w:cs="Arial"/>
          <w:lang w:eastAsia="es-MX"/>
        </w:rPr>
        <w:t>.</w:t>
      </w:r>
    </w:p>
    <w:p w:rsidR="005058F6" w:rsidRPr="005E790F" w:rsidRDefault="00E174C5" w:rsidP="009E371F">
      <w:pPr>
        <w:autoSpaceDE w:val="0"/>
        <w:autoSpaceDN w:val="0"/>
        <w:adjustRightInd w:val="0"/>
        <w:spacing w:before="240" w:after="240" w:line="360" w:lineRule="auto"/>
        <w:ind w:right="51"/>
        <w:jc w:val="both"/>
        <w:rPr>
          <w:rFonts w:ascii="Palatino Linotype" w:hAnsi="Palatino Linotype"/>
        </w:rPr>
      </w:pPr>
      <w:r w:rsidRPr="005E790F">
        <w:rPr>
          <w:rFonts w:ascii="Palatino Linotype" w:hAnsi="Palatino Linotype" w:cs="Arial"/>
          <w:lang w:eastAsia="es-MX"/>
        </w:rPr>
        <w:t xml:space="preserve">Ahora bien, por lo que se refiere a la solicitud de información referente a: </w:t>
      </w:r>
      <w:r w:rsidR="009B60E7" w:rsidRPr="005E790F">
        <w:rPr>
          <w:rFonts w:ascii="Palatino Linotype" w:hAnsi="Palatino Linotype"/>
        </w:rPr>
        <w:t>“</w:t>
      </w:r>
      <w:r w:rsidR="009B60E7" w:rsidRPr="005E790F">
        <w:rPr>
          <w:rFonts w:ascii="Palatino Linotype" w:hAnsi="Palatino Linotype"/>
          <w:i/>
        </w:rPr>
        <w:t>la descripción del perfil para dicha unidad administrativa</w:t>
      </w:r>
      <w:r w:rsidR="009B60E7" w:rsidRPr="005E790F">
        <w:rPr>
          <w:rFonts w:ascii="Palatino Linotype" w:hAnsi="Palatino Linotype"/>
        </w:rPr>
        <w:t>”</w:t>
      </w:r>
      <w:r w:rsidRPr="005E790F">
        <w:rPr>
          <w:rFonts w:ascii="Palatino Linotype" w:hAnsi="Palatino Linotype"/>
        </w:rPr>
        <w:t xml:space="preserve">; </w:t>
      </w:r>
      <w:r w:rsidRPr="005E790F">
        <w:rPr>
          <w:rFonts w:ascii="Palatino Linotype" w:hAnsi="Palatino Linotype"/>
          <w:b/>
        </w:rPr>
        <w:t>EL SUJETO OBLIGADO</w:t>
      </w:r>
      <w:r w:rsidRPr="005E790F">
        <w:rPr>
          <w:rFonts w:ascii="Palatino Linotype" w:hAnsi="Palatino Linotype"/>
        </w:rPr>
        <w:t xml:space="preserve"> le señaló al </w:t>
      </w:r>
      <w:r w:rsidRPr="005E790F">
        <w:rPr>
          <w:rFonts w:ascii="Palatino Linotype" w:hAnsi="Palatino Linotype"/>
          <w:b/>
        </w:rPr>
        <w:t>RECURRENTE</w:t>
      </w:r>
      <w:r w:rsidRPr="005E790F">
        <w:rPr>
          <w:rFonts w:ascii="Palatino Linotype" w:hAnsi="Palatino Linotype"/>
        </w:rPr>
        <w:t xml:space="preserve"> lo siguiente:</w:t>
      </w:r>
    </w:p>
    <w:p w:rsidR="00E174C5" w:rsidRPr="005E790F" w:rsidRDefault="00E174C5" w:rsidP="00E174C5">
      <w:pPr>
        <w:pStyle w:val="Default"/>
        <w:spacing w:before="120" w:after="120"/>
        <w:ind w:left="851" w:right="1678"/>
        <w:jc w:val="both"/>
        <w:rPr>
          <w:rFonts w:ascii="Palatino Linotype" w:hAnsi="Palatino Linotype"/>
          <w:i/>
          <w:sz w:val="22"/>
          <w:szCs w:val="22"/>
        </w:rPr>
      </w:pPr>
      <w:r w:rsidRPr="005E790F">
        <w:rPr>
          <w:rFonts w:ascii="Palatino Linotype" w:hAnsi="Palatino Linotype"/>
          <w:b/>
          <w:i/>
          <w:sz w:val="22"/>
          <w:szCs w:val="22"/>
        </w:rPr>
        <w:t xml:space="preserve">“… </w:t>
      </w:r>
      <w:r w:rsidRPr="005E790F">
        <w:rPr>
          <w:rFonts w:ascii="Palatino Linotype" w:hAnsi="Palatino Linotype"/>
          <w:i/>
          <w:sz w:val="22"/>
          <w:szCs w:val="22"/>
        </w:rPr>
        <w:t xml:space="preserve">5. Por último, sobre la </w:t>
      </w:r>
      <w:r w:rsidRPr="005E790F">
        <w:rPr>
          <w:rFonts w:ascii="Palatino Linotype" w:hAnsi="Palatino Linotype"/>
          <w:i/>
          <w:iCs/>
          <w:sz w:val="22"/>
          <w:szCs w:val="22"/>
        </w:rPr>
        <w:t>descripción del perfil para dicha unidad administrativa</w:t>
      </w:r>
      <w:r w:rsidRPr="005E790F">
        <w:rPr>
          <w:rFonts w:ascii="Palatino Linotype" w:hAnsi="Palatino Linotype"/>
          <w:i/>
          <w:sz w:val="22"/>
          <w:szCs w:val="22"/>
        </w:rPr>
        <w:t xml:space="preserve">, se informa lo siguiente: </w:t>
      </w:r>
    </w:p>
    <w:p w:rsidR="00E174C5" w:rsidRPr="005E790F" w:rsidRDefault="00E174C5" w:rsidP="00E174C5">
      <w:pPr>
        <w:pStyle w:val="Default"/>
        <w:spacing w:before="120" w:after="120"/>
        <w:ind w:left="851" w:right="1678"/>
        <w:jc w:val="both"/>
        <w:rPr>
          <w:rFonts w:ascii="Palatino Linotype" w:hAnsi="Palatino Linotype"/>
          <w:i/>
          <w:sz w:val="22"/>
          <w:szCs w:val="22"/>
        </w:rPr>
      </w:pPr>
      <w:r w:rsidRPr="005E790F">
        <w:rPr>
          <w:rFonts w:ascii="Palatino Linotype" w:hAnsi="Palatino Linotype"/>
          <w:b/>
          <w:bCs/>
          <w:i/>
          <w:sz w:val="22"/>
          <w:szCs w:val="22"/>
        </w:rPr>
        <w:t xml:space="preserve">Características Personales: </w:t>
      </w:r>
      <w:r w:rsidRPr="005E790F">
        <w:rPr>
          <w:rFonts w:ascii="Palatino Linotype" w:hAnsi="Palatino Linotype"/>
          <w:i/>
          <w:sz w:val="22"/>
          <w:szCs w:val="22"/>
        </w:rPr>
        <w:t xml:space="preserve">Sentido de responsabilidad; honestidad y discreción; madurez de criterio; capacidad para dirigir y controlar personal; capacidad para tomar decisiones; capacidad para resolver situaciones conflictivas; capacidad para relacionarse; y facilidad de expresión oral y escrita. </w:t>
      </w:r>
    </w:p>
    <w:p w:rsidR="00E174C5" w:rsidRPr="005E790F" w:rsidRDefault="00E174C5" w:rsidP="00E174C5">
      <w:pPr>
        <w:spacing w:before="120" w:after="120"/>
        <w:ind w:left="851" w:right="1678"/>
        <w:jc w:val="both"/>
        <w:rPr>
          <w:rFonts w:ascii="Palatino Linotype" w:hAnsi="Palatino Linotype"/>
          <w:i/>
          <w:sz w:val="22"/>
          <w:szCs w:val="22"/>
        </w:rPr>
      </w:pPr>
      <w:r w:rsidRPr="005E790F">
        <w:rPr>
          <w:rFonts w:ascii="Palatino Linotype" w:hAnsi="Palatino Linotype"/>
          <w:b/>
          <w:bCs/>
          <w:i/>
          <w:sz w:val="22"/>
          <w:szCs w:val="22"/>
        </w:rPr>
        <w:t xml:space="preserve">Especificaciones del puesto: </w:t>
      </w:r>
      <w:r w:rsidRPr="005E790F">
        <w:rPr>
          <w:rFonts w:ascii="Palatino Linotype" w:hAnsi="Palatino Linotype"/>
          <w:i/>
          <w:sz w:val="22"/>
          <w:szCs w:val="22"/>
        </w:rPr>
        <w:t>Formación profesional.-Título de Licenciatura en Administración Pública, Administración de Empresas, Contaduría Pública, Economía, Ciencias Políticas u otra relacionada con el área; Experiencia.- mínimo dos años en puesto similar; Conocimientos complementarios.- Administración general, Control de almacenes e inventarios; Finanzas, Auditoría administrativa; Relaciones humanas; e Informática.</w:t>
      </w:r>
      <w:r w:rsidRPr="005E790F">
        <w:rPr>
          <w:rFonts w:ascii="Palatino Linotype" w:hAnsi="Palatino Linotype"/>
          <w:b/>
          <w:i/>
        </w:rPr>
        <w:t xml:space="preserve">” </w:t>
      </w:r>
      <w:r w:rsidRPr="005E790F">
        <w:rPr>
          <w:rFonts w:ascii="Palatino Linotype" w:hAnsi="Palatino Linotype"/>
          <w:i/>
        </w:rPr>
        <w:t>(sic)</w:t>
      </w:r>
    </w:p>
    <w:p w:rsidR="00E174C5" w:rsidRPr="005E790F" w:rsidRDefault="00E174C5" w:rsidP="00E174C5">
      <w:pPr>
        <w:spacing w:before="240" w:after="240" w:line="360" w:lineRule="auto"/>
        <w:jc w:val="both"/>
        <w:rPr>
          <w:rFonts w:ascii="Palatino Linotype" w:hAnsi="Palatino Linotype"/>
          <w:szCs w:val="22"/>
        </w:rPr>
      </w:pPr>
      <w:r w:rsidRPr="005E790F">
        <w:rPr>
          <w:rFonts w:ascii="Palatino Linotype" w:hAnsi="Palatino Linotype" w:cs="Arial"/>
          <w:lang w:eastAsia="es-MX"/>
        </w:rPr>
        <w:t xml:space="preserve">Considerando este Órgano Garante que con dicha respuesta se satisface el derecho de acceso a la información del </w:t>
      </w:r>
      <w:r w:rsidRPr="005E790F">
        <w:rPr>
          <w:rFonts w:ascii="Palatino Linotype" w:hAnsi="Palatino Linotype" w:cs="Arial"/>
          <w:b/>
          <w:lang w:eastAsia="es-MX"/>
        </w:rPr>
        <w:t>RECURRENTE</w:t>
      </w:r>
      <w:r w:rsidRPr="005E790F">
        <w:rPr>
          <w:rFonts w:ascii="Palatino Linotype" w:hAnsi="Palatino Linotype" w:cs="Arial"/>
          <w:lang w:eastAsia="es-MX"/>
        </w:rPr>
        <w:t xml:space="preserve"> respecto de la solicitud de información en estudio, ya que, si bien es cierto los Sujetos Obligados </w:t>
      </w:r>
      <w:r w:rsidRPr="005E790F">
        <w:rPr>
          <w:rFonts w:ascii="Palatino Linotype" w:hAnsi="Palatino Linotype"/>
          <w:szCs w:val="22"/>
        </w:rPr>
        <w:t xml:space="preserve">se encuentran compelidos a entregar la información que se les requiera y de la forma en que obre en sus archivos, y no están obligados a procesar, resumir, efectuar cálculos o practicar investigaciones, es decir, a realizar documentos </w:t>
      </w:r>
      <w:r w:rsidRPr="005E790F">
        <w:rPr>
          <w:rFonts w:ascii="Palatino Linotype" w:hAnsi="Palatino Linotype"/>
          <w:i/>
          <w:szCs w:val="22"/>
        </w:rPr>
        <w:t>ad hoc</w:t>
      </w:r>
      <w:r w:rsidRPr="005E790F">
        <w:rPr>
          <w:rFonts w:ascii="Palatino Linotype" w:hAnsi="Palatino Linotype"/>
          <w:szCs w:val="22"/>
        </w:rPr>
        <w:t xml:space="preserve"> o a modo, a fin de satisfacer el derecho de acceso a la información, también lo es que</w:t>
      </w:r>
      <w:r w:rsidR="003E44CD" w:rsidRPr="005E790F">
        <w:rPr>
          <w:rFonts w:ascii="Palatino Linotype" w:hAnsi="Palatino Linotype"/>
          <w:szCs w:val="22"/>
        </w:rPr>
        <w:t>,</w:t>
      </w:r>
      <w:r w:rsidRPr="005E790F">
        <w:rPr>
          <w:rFonts w:ascii="Palatino Linotype" w:hAnsi="Palatino Linotype"/>
          <w:szCs w:val="22"/>
        </w:rPr>
        <w:t xml:space="preserve"> no están impedidos a hacerlo</w:t>
      </w:r>
      <w:r w:rsidR="003E44CD" w:rsidRPr="005E790F">
        <w:rPr>
          <w:rFonts w:ascii="Palatino Linotype" w:hAnsi="Palatino Linotype"/>
          <w:szCs w:val="22"/>
        </w:rPr>
        <w:t xml:space="preserve">, como en el presente caso lo realizó </w:t>
      </w:r>
      <w:r w:rsidR="003E44CD" w:rsidRPr="005E790F">
        <w:rPr>
          <w:rFonts w:ascii="Palatino Linotype" w:hAnsi="Palatino Linotype"/>
          <w:b/>
          <w:szCs w:val="22"/>
        </w:rPr>
        <w:t>EL SUJETO OBLIGADO</w:t>
      </w:r>
      <w:r w:rsidR="003E44CD" w:rsidRPr="005E790F">
        <w:rPr>
          <w:rFonts w:ascii="Palatino Linotype" w:hAnsi="Palatino Linotype"/>
          <w:szCs w:val="22"/>
        </w:rPr>
        <w:t xml:space="preserve"> al entregar al </w:t>
      </w:r>
      <w:r w:rsidR="003E44CD" w:rsidRPr="005E790F">
        <w:rPr>
          <w:rFonts w:ascii="Palatino Linotype" w:hAnsi="Palatino Linotype"/>
          <w:b/>
          <w:szCs w:val="22"/>
        </w:rPr>
        <w:t>RECURRENTE</w:t>
      </w:r>
      <w:r w:rsidR="003E44CD" w:rsidRPr="005E790F">
        <w:rPr>
          <w:rFonts w:ascii="Palatino Linotype" w:hAnsi="Palatino Linotype"/>
          <w:szCs w:val="22"/>
        </w:rPr>
        <w:t xml:space="preserve"> la descripción </w:t>
      </w:r>
      <w:r w:rsidR="003E44CD" w:rsidRPr="005E790F">
        <w:rPr>
          <w:rFonts w:ascii="Palatino Linotype" w:hAnsi="Palatino Linotype"/>
          <w:szCs w:val="22"/>
        </w:rPr>
        <w:lastRenderedPageBreak/>
        <w:t xml:space="preserve">del perfil para ser Titular de la Subdirección de Servicios Regionales Naucalpan, razón por la cual se considera que la solicitud de información en estudio quedó satisfecha con la respuesta otorgada por </w:t>
      </w:r>
      <w:r w:rsidR="003E44CD" w:rsidRPr="005E790F">
        <w:rPr>
          <w:rFonts w:ascii="Palatino Linotype" w:hAnsi="Palatino Linotype"/>
          <w:b/>
          <w:szCs w:val="22"/>
        </w:rPr>
        <w:t xml:space="preserve">EL </w:t>
      </w:r>
      <w:r w:rsidR="003E44CD" w:rsidRPr="005E790F">
        <w:rPr>
          <w:rFonts w:ascii="Palatino Linotype" w:hAnsi="Palatino Linotype" w:cs="Arial"/>
          <w:b/>
          <w:szCs w:val="22"/>
        </w:rPr>
        <w:t>SUJETO OBLIGADO.</w:t>
      </w:r>
      <w:r w:rsidR="009915B0" w:rsidRPr="005E790F">
        <w:rPr>
          <w:rFonts w:ascii="Palatino Linotype" w:hAnsi="Palatino Linotype" w:cs="Arial"/>
          <w:b/>
          <w:szCs w:val="22"/>
        </w:rPr>
        <w:t xml:space="preserve"> </w:t>
      </w:r>
    </w:p>
    <w:p w:rsidR="00626380" w:rsidRPr="005E790F" w:rsidRDefault="003E44CD" w:rsidP="00131082">
      <w:pPr>
        <w:spacing w:before="240" w:after="240" w:line="360" w:lineRule="auto"/>
        <w:jc w:val="both"/>
        <w:rPr>
          <w:rFonts w:ascii="Palatino Linotype" w:hAnsi="Palatino Linotype" w:cs="Arial"/>
        </w:rPr>
      </w:pPr>
      <w:r w:rsidRPr="005E790F">
        <w:rPr>
          <w:rFonts w:ascii="Palatino Linotype" w:hAnsi="Palatino Linotype" w:cs="Arial"/>
        </w:rPr>
        <w:t xml:space="preserve">Ahora bien, por lo que se refiere a la solicitud de información referente a: </w:t>
      </w:r>
      <w:r w:rsidRPr="005E790F">
        <w:rPr>
          <w:rFonts w:ascii="Palatino Linotype" w:hAnsi="Palatino Linotype" w:cs="Arial"/>
          <w:b/>
        </w:rPr>
        <w:t>“</w:t>
      </w:r>
      <w:r w:rsidRPr="005E790F">
        <w:rPr>
          <w:rFonts w:ascii="Palatino Linotype" w:hAnsi="Palatino Linotype" w:cs="Arial"/>
          <w:i/>
        </w:rPr>
        <w:t>la versión pública de la documentación de trámite concluido del mes de enero de 2018 a la fecha de presentación de la solicitud de la Subdirección de Servicios Regionales Naucalpan</w:t>
      </w:r>
      <w:r w:rsidRPr="005E790F">
        <w:rPr>
          <w:rFonts w:ascii="Palatino Linotype" w:hAnsi="Palatino Linotype" w:cs="Arial"/>
          <w:b/>
          <w:i/>
        </w:rPr>
        <w:t>”</w:t>
      </w:r>
      <w:r w:rsidRPr="005E790F">
        <w:rPr>
          <w:rFonts w:ascii="Palatino Linotype" w:hAnsi="Palatino Linotype" w:cs="Arial"/>
        </w:rPr>
        <w:t xml:space="preserve">; es de </w:t>
      </w:r>
      <w:r w:rsidR="00381C3F" w:rsidRPr="005E790F">
        <w:rPr>
          <w:rFonts w:ascii="Palatino Linotype" w:hAnsi="Palatino Linotype" w:cs="Arial"/>
        </w:rPr>
        <w:t xml:space="preserve">aclarar en primer término que </w:t>
      </w:r>
      <w:r w:rsidR="00381C3F" w:rsidRPr="005E790F">
        <w:rPr>
          <w:rFonts w:ascii="Palatino Linotype" w:hAnsi="Palatino Linotype" w:cs="Arial"/>
          <w:b/>
        </w:rPr>
        <w:t>EL RECURRENTE</w:t>
      </w:r>
      <w:r w:rsidR="00381C3F" w:rsidRPr="005E790F">
        <w:rPr>
          <w:rFonts w:ascii="Palatino Linotype" w:hAnsi="Palatino Linotype" w:cs="Arial"/>
        </w:rPr>
        <w:t xml:space="preserve"> no especifica si se refiere a documentación de trámite generada o </w:t>
      </w:r>
      <w:r w:rsidR="00626380" w:rsidRPr="005E790F">
        <w:rPr>
          <w:rFonts w:ascii="Palatino Linotype" w:hAnsi="Palatino Linotype" w:cs="Arial"/>
        </w:rPr>
        <w:t xml:space="preserve">a documentación de trámite </w:t>
      </w:r>
      <w:r w:rsidR="00381C3F" w:rsidRPr="005E790F">
        <w:rPr>
          <w:rFonts w:ascii="Palatino Linotype" w:hAnsi="Palatino Linotype" w:cs="Arial"/>
        </w:rPr>
        <w:t xml:space="preserve">recibida por la Subdirección de Servicios Regionales Naucalpan, por lo que, </w:t>
      </w:r>
      <w:r w:rsidR="00381C3F" w:rsidRPr="005E790F">
        <w:rPr>
          <w:rFonts w:ascii="Palatino Linotype" w:eastAsia="Calibri" w:hAnsi="Palatino Linotype" w:cs="Arial"/>
        </w:rPr>
        <w:t xml:space="preserve">conforme a los artículos 13 y 181 de la Ley de la materia en suplencia de la queja deficiente del </w:t>
      </w:r>
      <w:r w:rsidR="00381C3F" w:rsidRPr="005E790F">
        <w:rPr>
          <w:rFonts w:ascii="Palatino Linotype" w:eastAsia="Calibri" w:hAnsi="Palatino Linotype" w:cs="Arial"/>
          <w:b/>
        </w:rPr>
        <w:t>RECURRENTE</w:t>
      </w:r>
      <w:r w:rsidR="00381C3F" w:rsidRPr="005E790F">
        <w:rPr>
          <w:rFonts w:ascii="Palatino Linotype" w:eastAsia="Calibri" w:hAnsi="Palatino Linotype" w:cs="Arial"/>
        </w:rPr>
        <w:t xml:space="preserve">, es de aclarar que </w:t>
      </w:r>
      <w:r w:rsidR="00626380" w:rsidRPr="005E790F">
        <w:rPr>
          <w:rFonts w:ascii="Palatino Linotype" w:eastAsia="Calibri" w:hAnsi="Palatino Linotype" w:cs="Arial"/>
        </w:rPr>
        <w:t xml:space="preserve">se tendrá entendida la solicitud de información </w:t>
      </w:r>
      <w:r w:rsidR="00381C3F" w:rsidRPr="005E790F">
        <w:rPr>
          <w:rFonts w:ascii="Palatino Linotype" w:eastAsia="Calibri" w:hAnsi="Palatino Linotype" w:cs="Arial"/>
        </w:rPr>
        <w:t xml:space="preserve">como </w:t>
      </w:r>
      <w:r w:rsidR="00AA0642" w:rsidRPr="005E790F">
        <w:rPr>
          <w:rFonts w:ascii="Palatino Linotype" w:eastAsia="Calibri" w:hAnsi="Palatino Linotype" w:cs="Arial"/>
        </w:rPr>
        <w:t>la versión pública de la documentación generada y recibida de trámite concluido del mes de enero de 2018 a la fecha de presentación de la solicitud, que fue el once de junio de dos mil dieciocho, correspondiente a la Subdirección de Servicios Regionales Naucalpan</w:t>
      </w:r>
      <w:r w:rsidR="00381C3F" w:rsidRPr="005E790F">
        <w:rPr>
          <w:rFonts w:ascii="Palatino Linotype" w:eastAsia="Calibri" w:hAnsi="Palatino Linotype" w:cs="Arial"/>
        </w:rPr>
        <w:t xml:space="preserve">, ello </w:t>
      </w:r>
      <w:r w:rsidR="00626380" w:rsidRPr="005E790F">
        <w:rPr>
          <w:rFonts w:ascii="Palatino Linotype" w:hAnsi="Palatino Linotype"/>
        </w:rPr>
        <w:t xml:space="preserve">bajo </w:t>
      </w:r>
      <w:r w:rsidR="007A2DE4" w:rsidRPr="005E790F">
        <w:rPr>
          <w:rFonts w:ascii="Palatino Linotype" w:hAnsi="Palatino Linotype"/>
        </w:rPr>
        <w:t xml:space="preserve">el principio </w:t>
      </w:r>
      <w:r w:rsidR="00626380" w:rsidRPr="005E790F">
        <w:rPr>
          <w:rFonts w:ascii="Palatino Linotype" w:hAnsi="Palatino Linotype"/>
        </w:rPr>
        <w:t xml:space="preserve">de máxima publicidad consagrado en el numeral </w:t>
      </w:r>
      <w:r w:rsidR="00626380" w:rsidRPr="005E790F">
        <w:rPr>
          <w:rFonts w:ascii="Palatino Linotype" w:hAnsi="Palatino Linotype" w:cs="Arial"/>
        </w:rPr>
        <w:t>8 de la Ley de Transparencia y Acceso a la Información Pública del Estado de México y Municipios, que es del tenor literal siguiente:</w:t>
      </w:r>
    </w:p>
    <w:p w:rsidR="00626380" w:rsidRPr="005E790F" w:rsidRDefault="00626380" w:rsidP="00131082">
      <w:pPr>
        <w:spacing w:before="120" w:after="120"/>
        <w:ind w:left="709" w:right="760"/>
        <w:jc w:val="both"/>
        <w:rPr>
          <w:rFonts w:ascii="Palatino Linotype" w:hAnsi="Palatino Linotype" w:cs="Arial"/>
          <w:i/>
          <w:sz w:val="22"/>
          <w:szCs w:val="22"/>
        </w:rPr>
      </w:pPr>
      <w:r w:rsidRPr="005E790F">
        <w:rPr>
          <w:rFonts w:ascii="Palatino Linotype" w:hAnsi="Palatino Linotype" w:cs="Arial"/>
          <w:i/>
          <w:sz w:val="22"/>
          <w:szCs w:val="22"/>
        </w:rPr>
        <w:t>“</w:t>
      </w:r>
      <w:r w:rsidRPr="005E790F">
        <w:rPr>
          <w:rFonts w:ascii="Palatino Linotype" w:hAnsi="Palatino Linotype" w:cs="Arial"/>
          <w:b/>
          <w:i/>
          <w:sz w:val="22"/>
          <w:szCs w:val="22"/>
        </w:rPr>
        <w:t>Artículo 8</w:t>
      </w:r>
      <w:r w:rsidRPr="005E790F">
        <w:rPr>
          <w:rFonts w:ascii="Palatino Linotype" w:hAnsi="Palatino Linotype" w:cs="Arial"/>
          <w:i/>
          <w:sz w:val="22"/>
          <w:szCs w:val="22"/>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626380" w:rsidRPr="005E790F" w:rsidRDefault="00626380" w:rsidP="00131082">
      <w:pPr>
        <w:spacing w:before="120" w:after="120"/>
        <w:ind w:left="709" w:right="760"/>
        <w:jc w:val="both"/>
        <w:rPr>
          <w:rFonts w:ascii="Palatino Linotype" w:hAnsi="Palatino Linotype" w:cs="Arial"/>
          <w:i/>
          <w:sz w:val="22"/>
          <w:szCs w:val="22"/>
        </w:rPr>
      </w:pPr>
      <w:r w:rsidRPr="005E790F">
        <w:rPr>
          <w:rFonts w:ascii="Palatino Linotype" w:hAnsi="Palatino Linotype" w:cs="Arial"/>
          <w:i/>
          <w:sz w:val="22"/>
          <w:szCs w:val="22"/>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626380" w:rsidRPr="005E790F" w:rsidRDefault="007A2DE4" w:rsidP="00131082">
      <w:pPr>
        <w:spacing w:before="240" w:after="240" w:line="360" w:lineRule="auto"/>
        <w:jc w:val="both"/>
        <w:rPr>
          <w:rFonts w:ascii="Palatino Linotype" w:hAnsi="Palatino Linotype" w:cs="Arial"/>
        </w:rPr>
      </w:pPr>
      <w:r w:rsidRPr="005E790F">
        <w:rPr>
          <w:rFonts w:ascii="Palatino Linotype" w:hAnsi="Palatino Linotype" w:cs="Arial"/>
        </w:rPr>
        <w:lastRenderedPageBreak/>
        <w:t>De igual forma, resulta aplicable e</w:t>
      </w:r>
      <w:r w:rsidRPr="005E790F">
        <w:rPr>
          <w:rFonts w:ascii="Palatino Linotype" w:hAnsi="Palatino Linotype"/>
        </w:rPr>
        <w:t xml:space="preserve">l principio pro persona, siendo </w:t>
      </w:r>
      <w:r w:rsidR="00626380" w:rsidRPr="005E790F">
        <w:rPr>
          <w:rFonts w:ascii="Palatino Linotype" w:hAnsi="Palatino Linotype" w:cs="Arial"/>
        </w:rPr>
        <w:t>conveniente invocar la tesis 1a. CCCXXVII/2014 (10a.) emitida por la Primera Sala de la Suprema Corte de Justicia de la Nación, cuyo sentido es el siguiente:</w:t>
      </w:r>
    </w:p>
    <w:p w:rsidR="00626380" w:rsidRPr="005E790F" w:rsidRDefault="00626380" w:rsidP="00131082">
      <w:pPr>
        <w:spacing w:before="120" w:after="120"/>
        <w:ind w:left="709" w:right="760"/>
        <w:jc w:val="both"/>
        <w:rPr>
          <w:rFonts w:ascii="Palatino Linotype" w:hAnsi="Palatino Linotype" w:cs="Arial"/>
          <w:i/>
          <w:sz w:val="22"/>
          <w:szCs w:val="22"/>
        </w:rPr>
      </w:pPr>
      <w:r w:rsidRPr="005E790F">
        <w:rPr>
          <w:rFonts w:ascii="Palatino Linotype" w:hAnsi="Palatino Linotype" w:cs="Arial"/>
          <w:i/>
          <w:sz w:val="22"/>
          <w:szCs w:val="22"/>
        </w:rPr>
        <w:t xml:space="preserve">“Época: Décima Época </w:t>
      </w:r>
    </w:p>
    <w:p w:rsidR="00626380" w:rsidRPr="005E790F" w:rsidRDefault="00626380" w:rsidP="00131082">
      <w:pPr>
        <w:spacing w:before="120" w:after="120"/>
        <w:ind w:left="709" w:right="760"/>
        <w:jc w:val="both"/>
        <w:rPr>
          <w:rFonts w:ascii="Palatino Linotype" w:hAnsi="Palatino Linotype" w:cs="Arial"/>
          <w:i/>
          <w:sz w:val="22"/>
          <w:szCs w:val="22"/>
        </w:rPr>
      </w:pPr>
      <w:r w:rsidRPr="005E790F">
        <w:rPr>
          <w:rFonts w:ascii="Palatino Linotype" w:hAnsi="Palatino Linotype" w:cs="Arial"/>
          <w:i/>
          <w:sz w:val="22"/>
          <w:szCs w:val="22"/>
        </w:rPr>
        <w:t xml:space="preserve">Registro: 2007561 </w:t>
      </w:r>
    </w:p>
    <w:p w:rsidR="00626380" w:rsidRPr="005E790F" w:rsidRDefault="00626380" w:rsidP="00131082">
      <w:pPr>
        <w:spacing w:before="120" w:after="120"/>
        <w:ind w:left="709" w:right="760"/>
        <w:jc w:val="both"/>
        <w:rPr>
          <w:rFonts w:ascii="Palatino Linotype" w:hAnsi="Palatino Linotype" w:cs="Arial"/>
          <w:i/>
          <w:sz w:val="22"/>
          <w:szCs w:val="22"/>
        </w:rPr>
      </w:pPr>
      <w:r w:rsidRPr="005E790F">
        <w:rPr>
          <w:rFonts w:ascii="Palatino Linotype" w:hAnsi="Palatino Linotype" w:cs="Arial"/>
          <w:i/>
          <w:sz w:val="22"/>
          <w:szCs w:val="22"/>
        </w:rPr>
        <w:t xml:space="preserve">Instancia: Primera Sala </w:t>
      </w:r>
    </w:p>
    <w:p w:rsidR="00626380" w:rsidRPr="005E790F" w:rsidRDefault="00626380" w:rsidP="00131082">
      <w:pPr>
        <w:spacing w:before="120" w:after="120"/>
        <w:ind w:left="709" w:right="760"/>
        <w:jc w:val="both"/>
        <w:rPr>
          <w:rFonts w:ascii="Palatino Linotype" w:hAnsi="Palatino Linotype" w:cs="Arial"/>
          <w:i/>
          <w:sz w:val="22"/>
          <w:szCs w:val="22"/>
        </w:rPr>
      </w:pPr>
      <w:r w:rsidRPr="005E790F">
        <w:rPr>
          <w:rFonts w:ascii="Palatino Linotype" w:hAnsi="Palatino Linotype" w:cs="Arial"/>
          <w:i/>
          <w:sz w:val="22"/>
          <w:szCs w:val="22"/>
        </w:rPr>
        <w:t xml:space="preserve">Tipo de Tesis: Aislada </w:t>
      </w:r>
    </w:p>
    <w:p w:rsidR="00626380" w:rsidRPr="005E790F" w:rsidRDefault="00626380" w:rsidP="00131082">
      <w:pPr>
        <w:spacing w:before="120" w:after="120"/>
        <w:ind w:left="709" w:right="760"/>
        <w:jc w:val="both"/>
        <w:rPr>
          <w:rFonts w:ascii="Palatino Linotype" w:hAnsi="Palatino Linotype" w:cs="Arial"/>
          <w:i/>
          <w:sz w:val="22"/>
          <w:szCs w:val="22"/>
        </w:rPr>
      </w:pPr>
      <w:r w:rsidRPr="005E790F">
        <w:rPr>
          <w:rFonts w:ascii="Palatino Linotype" w:hAnsi="Palatino Linotype" w:cs="Arial"/>
          <w:i/>
          <w:sz w:val="22"/>
          <w:szCs w:val="22"/>
        </w:rPr>
        <w:t xml:space="preserve">Fuente: Gaceta del Semanario Judicial de la Federación </w:t>
      </w:r>
    </w:p>
    <w:p w:rsidR="00626380" w:rsidRPr="005E790F" w:rsidRDefault="00626380" w:rsidP="00131082">
      <w:pPr>
        <w:spacing w:before="120" w:after="120"/>
        <w:ind w:left="709" w:right="760"/>
        <w:jc w:val="both"/>
        <w:rPr>
          <w:rFonts w:ascii="Palatino Linotype" w:hAnsi="Palatino Linotype" w:cs="Arial"/>
          <w:i/>
          <w:sz w:val="22"/>
          <w:szCs w:val="22"/>
        </w:rPr>
      </w:pPr>
      <w:r w:rsidRPr="005E790F">
        <w:rPr>
          <w:rFonts w:ascii="Palatino Linotype" w:hAnsi="Palatino Linotype" w:cs="Arial"/>
          <w:i/>
          <w:sz w:val="22"/>
          <w:szCs w:val="22"/>
        </w:rPr>
        <w:t xml:space="preserve">Libro 11, Octubre de 2014, Tomo I </w:t>
      </w:r>
    </w:p>
    <w:p w:rsidR="00626380" w:rsidRPr="005E790F" w:rsidRDefault="00626380" w:rsidP="00131082">
      <w:pPr>
        <w:spacing w:before="120" w:after="120"/>
        <w:ind w:left="709" w:right="760"/>
        <w:jc w:val="both"/>
        <w:rPr>
          <w:rFonts w:ascii="Palatino Linotype" w:hAnsi="Palatino Linotype" w:cs="Arial"/>
          <w:i/>
          <w:sz w:val="22"/>
          <w:szCs w:val="22"/>
        </w:rPr>
      </w:pPr>
      <w:r w:rsidRPr="005E790F">
        <w:rPr>
          <w:rFonts w:ascii="Palatino Linotype" w:hAnsi="Palatino Linotype" w:cs="Arial"/>
          <w:i/>
          <w:sz w:val="22"/>
          <w:szCs w:val="22"/>
        </w:rPr>
        <w:t xml:space="preserve">Materia(s): Constitucional, Común </w:t>
      </w:r>
    </w:p>
    <w:p w:rsidR="00626380" w:rsidRPr="005E790F" w:rsidRDefault="00626380" w:rsidP="00131082">
      <w:pPr>
        <w:spacing w:before="120" w:after="120"/>
        <w:ind w:left="709" w:right="760"/>
        <w:jc w:val="both"/>
        <w:rPr>
          <w:rFonts w:ascii="Palatino Linotype" w:hAnsi="Palatino Linotype" w:cs="Arial"/>
          <w:i/>
          <w:sz w:val="22"/>
          <w:szCs w:val="22"/>
        </w:rPr>
      </w:pPr>
      <w:r w:rsidRPr="005E790F">
        <w:rPr>
          <w:rFonts w:ascii="Palatino Linotype" w:hAnsi="Palatino Linotype" w:cs="Arial"/>
          <w:i/>
          <w:sz w:val="22"/>
          <w:szCs w:val="22"/>
        </w:rPr>
        <w:t xml:space="preserve">Tesis: 1a. CCCXXVII/2014 (10a.) </w:t>
      </w:r>
    </w:p>
    <w:p w:rsidR="00626380" w:rsidRPr="005E790F" w:rsidRDefault="00626380" w:rsidP="00131082">
      <w:pPr>
        <w:spacing w:before="120" w:after="120"/>
        <w:ind w:left="709" w:right="760"/>
        <w:jc w:val="both"/>
        <w:rPr>
          <w:rFonts w:ascii="Palatino Linotype" w:hAnsi="Palatino Linotype" w:cs="Arial"/>
          <w:i/>
          <w:sz w:val="22"/>
          <w:szCs w:val="22"/>
        </w:rPr>
      </w:pPr>
      <w:r w:rsidRPr="005E790F">
        <w:rPr>
          <w:rFonts w:ascii="Palatino Linotype" w:hAnsi="Palatino Linotype" w:cs="Arial"/>
          <w:i/>
          <w:sz w:val="22"/>
          <w:szCs w:val="22"/>
        </w:rPr>
        <w:t xml:space="preserve">Página: 613 </w:t>
      </w:r>
    </w:p>
    <w:p w:rsidR="00626380" w:rsidRPr="005E790F" w:rsidRDefault="00626380" w:rsidP="00131082">
      <w:pPr>
        <w:spacing w:before="120" w:after="120"/>
        <w:ind w:left="709" w:right="760"/>
        <w:jc w:val="both"/>
        <w:rPr>
          <w:rFonts w:ascii="Palatino Linotype" w:hAnsi="Palatino Linotype" w:cs="Arial"/>
          <w:b/>
          <w:i/>
          <w:sz w:val="22"/>
          <w:szCs w:val="22"/>
        </w:rPr>
      </w:pPr>
      <w:r w:rsidRPr="005E790F">
        <w:rPr>
          <w:rFonts w:ascii="Palatino Linotype" w:hAnsi="Palatino Linotype" w:cs="Arial"/>
          <w:b/>
          <w:i/>
          <w:sz w:val="22"/>
          <w:szCs w:val="22"/>
        </w:rPr>
        <w:t>PRINCIPIO PRO PERSONA. REQUISITOS MÍNIMOS PARA QUE SE ATIENDA EL FONDO DE LA SOLICITUD DE SU APLICACIÓN, O LA IMPUGNACIÓN DE SU OMISIÓN POR LA AUTORIDAD RESPONSABLE.</w:t>
      </w:r>
    </w:p>
    <w:p w:rsidR="00626380" w:rsidRPr="005E790F" w:rsidRDefault="00626380" w:rsidP="00131082">
      <w:pPr>
        <w:spacing w:before="120" w:after="120"/>
        <w:ind w:left="709" w:right="760"/>
        <w:jc w:val="both"/>
        <w:rPr>
          <w:rFonts w:ascii="Palatino Linotype" w:hAnsi="Palatino Linotype" w:cs="Arial"/>
          <w:i/>
          <w:sz w:val="22"/>
          <w:szCs w:val="22"/>
        </w:rPr>
      </w:pPr>
      <w:r w:rsidRPr="005E790F">
        <w:rPr>
          <w:rFonts w:ascii="Palatino Linotype" w:hAnsi="Palatino Linotype" w:cs="Arial"/>
          <w:i/>
          <w:sz w:val="22"/>
          <w:szCs w:val="22"/>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w:t>
      </w:r>
      <w:r w:rsidRPr="005E790F">
        <w:rPr>
          <w:rFonts w:ascii="Palatino Linotype" w:hAnsi="Palatino Linotype" w:cs="Arial"/>
          <w:i/>
          <w:sz w:val="22"/>
          <w:szCs w:val="22"/>
        </w:rPr>
        <w:lastRenderedPageBreak/>
        <w:t>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 (Sic)</w:t>
      </w:r>
    </w:p>
    <w:p w:rsidR="003E44CD" w:rsidRPr="005E790F" w:rsidRDefault="007A2DE4" w:rsidP="009C08DE">
      <w:pPr>
        <w:autoSpaceDE w:val="0"/>
        <w:autoSpaceDN w:val="0"/>
        <w:adjustRightInd w:val="0"/>
        <w:spacing w:before="240" w:after="240" w:line="360" w:lineRule="auto"/>
        <w:jc w:val="both"/>
        <w:rPr>
          <w:rFonts w:ascii="Palatino Linotype" w:hAnsi="Palatino Linotype" w:cs="Arial"/>
        </w:rPr>
      </w:pPr>
      <w:r w:rsidRPr="005E790F">
        <w:rPr>
          <w:rFonts w:ascii="Palatino Linotype" w:hAnsi="Palatino Linotype" w:cs="Arial"/>
        </w:rPr>
        <w:t xml:space="preserve">Ahora bien, resulta indispensable </w:t>
      </w:r>
      <w:r w:rsidR="003E44CD" w:rsidRPr="005E790F">
        <w:rPr>
          <w:rFonts w:ascii="Palatino Linotype" w:hAnsi="Palatino Linotype" w:cs="Arial"/>
        </w:rPr>
        <w:t xml:space="preserve">señalar que la respuesta </w:t>
      </w:r>
      <w:r w:rsidR="000F4ED6" w:rsidRPr="005E790F">
        <w:rPr>
          <w:rFonts w:ascii="Palatino Linotype" w:hAnsi="Palatino Linotype" w:cs="Arial"/>
        </w:rPr>
        <w:t xml:space="preserve">en estudio </w:t>
      </w:r>
      <w:r w:rsidR="003E44CD" w:rsidRPr="005E790F">
        <w:rPr>
          <w:rFonts w:ascii="Palatino Linotype" w:hAnsi="Palatino Linotype" w:cs="Arial"/>
        </w:rPr>
        <w:t xml:space="preserve">otorgada por </w:t>
      </w:r>
      <w:r w:rsidR="003E44CD" w:rsidRPr="005E790F">
        <w:rPr>
          <w:rFonts w:ascii="Palatino Linotype" w:hAnsi="Palatino Linotype" w:cs="Arial"/>
          <w:b/>
        </w:rPr>
        <w:t>EL SUJETO OBLIGADO</w:t>
      </w:r>
      <w:r w:rsidR="003E44CD" w:rsidRPr="005E790F">
        <w:rPr>
          <w:rFonts w:ascii="Palatino Linotype" w:hAnsi="Palatino Linotype" w:cs="Arial"/>
        </w:rPr>
        <w:t xml:space="preserve"> no satisface el derecho de acceso a la información del </w:t>
      </w:r>
      <w:r w:rsidR="003E44CD" w:rsidRPr="005E790F">
        <w:rPr>
          <w:rFonts w:ascii="Palatino Linotype" w:hAnsi="Palatino Linotype" w:cs="Arial"/>
          <w:b/>
        </w:rPr>
        <w:t>RECURRENTE</w:t>
      </w:r>
      <w:r w:rsidR="003E44CD" w:rsidRPr="005E790F">
        <w:rPr>
          <w:rFonts w:ascii="Palatino Linotype" w:hAnsi="Palatino Linotype" w:cs="Arial"/>
        </w:rPr>
        <w:t>, ya que si bien es cierto le señaló</w:t>
      </w:r>
      <w:r w:rsidR="00F153F3" w:rsidRPr="005E790F">
        <w:rPr>
          <w:rFonts w:ascii="Palatino Linotype" w:hAnsi="Palatino Linotype" w:cs="Arial"/>
        </w:rPr>
        <w:t xml:space="preserve"> el número de trámites que realizó en el periodo solicitado, también lo es que no le entregó la versión pública de la documentación referida en su respuesta, </w:t>
      </w:r>
      <w:r w:rsidR="000F4ED6" w:rsidRPr="005E790F">
        <w:rPr>
          <w:rFonts w:ascii="Palatino Linotype" w:hAnsi="Palatino Linotype" w:cs="Arial"/>
        </w:rPr>
        <w:t xml:space="preserve">tal y como fue solicitado por </w:t>
      </w:r>
      <w:r w:rsidR="000F4ED6" w:rsidRPr="005E790F">
        <w:rPr>
          <w:rFonts w:ascii="Palatino Linotype" w:hAnsi="Palatino Linotype" w:cs="Arial"/>
          <w:b/>
        </w:rPr>
        <w:t>EL RECURRENTE</w:t>
      </w:r>
      <w:r w:rsidR="000F4ED6" w:rsidRPr="005E790F">
        <w:rPr>
          <w:rFonts w:ascii="Palatino Linotype" w:hAnsi="Palatino Linotype" w:cs="Arial"/>
        </w:rPr>
        <w:t xml:space="preserve">, </w:t>
      </w:r>
      <w:r w:rsidR="00F153F3" w:rsidRPr="005E790F">
        <w:rPr>
          <w:rFonts w:ascii="Palatino Linotype" w:hAnsi="Palatino Linotype" w:cs="Arial"/>
        </w:rPr>
        <w:t xml:space="preserve">sin que sean procedentes los argumentos </w:t>
      </w:r>
      <w:r w:rsidR="000F4ED6" w:rsidRPr="005E790F">
        <w:rPr>
          <w:rFonts w:ascii="Palatino Linotype" w:hAnsi="Palatino Linotype" w:cs="Arial"/>
        </w:rPr>
        <w:t xml:space="preserve">rendidos por </w:t>
      </w:r>
      <w:r w:rsidR="000F4ED6" w:rsidRPr="005E790F">
        <w:rPr>
          <w:rFonts w:ascii="Palatino Linotype" w:hAnsi="Palatino Linotype" w:cs="Arial"/>
          <w:b/>
        </w:rPr>
        <w:t xml:space="preserve">EL </w:t>
      </w:r>
      <w:r w:rsidRPr="005E790F">
        <w:rPr>
          <w:rFonts w:ascii="Palatino Linotype" w:hAnsi="Palatino Linotype" w:cs="Arial"/>
          <w:b/>
        </w:rPr>
        <w:t>SUJETO OBLIGADO</w:t>
      </w:r>
      <w:r w:rsidRPr="005E790F">
        <w:rPr>
          <w:rFonts w:ascii="Palatino Linotype" w:hAnsi="Palatino Linotype" w:cs="Arial"/>
        </w:rPr>
        <w:t xml:space="preserve"> </w:t>
      </w:r>
      <w:r w:rsidR="00F153F3" w:rsidRPr="005E790F">
        <w:rPr>
          <w:rFonts w:ascii="Palatino Linotype" w:hAnsi="Palatino Linotype" w:cs="Arial"/>
        </w:rPr>
        <w:t>en su Informe Justificado, en los que señala:</w:t>
      </w:r>
    </w:p>
    <w:p w:rsidR="00F153F3" w:rsidRPr="005E790F" w:rsidRDefault="00F153F3" w:rsidP="00F153F3">
      <w:pPr>
        <w:autoSpaceDE w:val="0"/>
        <w:autoSpaceDN w:val="0"/>
        <w:adjustRightInd w:val="0"/>
        <w:spacing w:before="240" w:after="240"/>
        <w:ind w:left="851" w:right="899"/>
        <w:jc w:val="both"/>
        <w:rPr>
          <w:rFonts w:ascii="Palatino Linotype" w:hAnsi="Palatino Linotype" w:cs="Arial"/>
          <w:i/>
          <w:sz w:val="22"/>
          <w:szCs w:val="22"/>
        </w:rPr>
      </w:pPr>
      <w:r w:rsidRPr="005E790F">
        <w:rPr>
          <w:rFonts w:ascii="Palatino Linotype" w:hAnsi="Palatino Linotype" w:cs="Arial"/>
          <w:b/>
          <w:i/>
          <w:sz w:val="22"/>
          <w:szCs w:val="22"/>
        </w:rPr>
        <w:t>“</w:t>
      </w:r>
      <w:r w:rsidRPr="005E790F">
        <w:rPr>
          <w:rFonts w:ascii="Palatino Linotype" w:hAnsi="Palatino Linotype" w:cs="Arial"/>
          <w:i/>
          <w:sz w:val="22"/>
          <w:szCs w:val="22"/>
        </w:rPr>
        <w:t xml:space="preserve">Por lo anterior, de acuerdo a los preceptos legales antes invocados, estamos el supuesto de que </w:t>
      </w:r>
      <w:r w:rsidRPr="005E790F">
        <w:rPr>
          <w:rFonts w:ascii="Palatino Linotype" w:hAnsi="Palatino Linotype" w:cs="Arial"/>
          <w:i/>
          <w:sz w:val="22"/>
          <w:szCs w:val="22"/>
          <w:u w:val="single"/>
        </w:rPr>
        <w:t>la documentación emitida por la Subdirección de Servicios Regionales Naucalpan, del mes de enero del 2018 a la fecha de presentación de la solicitud, se encuentra en trámite sin conclusión.</w:t>
      </w:r>
      <w:r w:rsidRPr="005E790F">
        <w:rPr>
          <w:rFonts w:ascii="Palatino Linotype" w:hAnsi="Palatino Linotype" w:cs="Arial"/>
          <w:i/>
          <w:sz w:val="22"/>
          <w:szCs w:val="22"/>
        </w:rPr>
        <w:t xml:space="preserve"> </w:t>
      </w:r>
    </w:p>
    <w:p w:rsidR="00F153F3" w:rsidRPr="005E790F" w:rsidRDefault="00F153F3" w:rsidP="00F153F3">
      <w:pPr>
        <w:autoSpaceDE w:val="0"/>
        <w:autoSpaceDN w:val="0"/>
        <w:adjustRightInd w:val="0"/>
        <w:spacing w:before="240" w:after="240"/>
        <w:ind w:left="851" w:right="899"/>
        <w:jc w:val="both"/>
        <w:rPr>
          <w:rFonts w:ascii="Palatino Linotype" w:hAnsi="Palatino Linotype" w:cs="Arial"/>
          <w:i/>
          <w:sz w:val="22"/>
          <w:szCs w:val="22"/>
        </w:rPr>
      </w:pPr>
      <w:r w:rsidRPr="005E790F">
        <w:rPr>
          <w:rFonts w:ascii="Palatino Linotype" w:hAnsi="Palatino Linotype" w:cs="Arial"/>
          <w:i/>
          <w:sz w:val="22"/>
          <w:szCs w:val="22"/>
        </w:rPr>
        <w:t xml:space="preserve">No obstante lo anterior, con la finalidad de privilegiar el principio de "Máxima Publicidad" y transparentar las gestiones de dicha Unidad Administrativa, se hizo del conocimiento del solicitante la relación de los trámites realizados por la Subdirección de Servicios Regionales Naucalpan durante el periodo solicitado, </w:t>
      </w:r>
      <w:r w:rsidRPr="005E790F">
        <w:rPr>
          <w:rFonts w:ascii="Palatino Linotype" w:hAnsi="Palatino Linotype" w:cs="Arial"/>
          <w:i/>
          <w:sz w:val="22"/>
          <w:szCs w:val="22"/>
          <w:u w:val="single"/>
        </w:rPr>
        <w:t>sin que éstos se consideren como documentación de trámite concluido, y de los cuales, una vez realizada su valoración en cuanto al volumen y peso en formato digitalizado corresponde a 1.48 GB.</w:t>
      </w:r>
      <w:r w:rsidRPr="005E790F">
        <w:rPr>
          <w:rFonts w:ascii="Palatino Linotype" w:hAnsi="Palatino Linotype" w:cs="Arial"/>
          <w:b/>
          <w:i/>
          <w:sz w:val="22"/>
          <w:szCs w:val="22"/>
        </w:rPr>
        <w:t>”</w:t>
      </w:r>
      <w:r w:rsidRPr="005E790F">
        <w:rPr>
          <w:rFonts w:ascii="Palatino Linotype" w:hAnsi="Palatino Linotype" w:cs="Arial"/>
          <w:i/>
          <w:sz w:val="22"/>
          <w:szCs w:val="22"/>
        </w:rPr>
        <w:t xml:space="preserve"> (sic)</w:t>
      </w:r>
    </w:p>
    <w:p w:rsidR="003E44CD" w:rsidRPr="005E790F" w:rsidRDefault="00F153F3" w:rsidP="009C08DE">
      <w:pPr>
        <w:autoSpaceDE w:val="0"/>
        <w:autoSpaceDN w:val="0"/>
        <w:adjustRightInd w:val="0"/>
        <w:spacing w:before="240" w:after="240" w:line="360" w:lineRule="auto"/>
        <w:jc w:val="both"/>
        <w:rPr>
          <w:rFonts w:ascii="Palatino Linotype" w:hAnsi="Palatino Linotype" w:cs="Arial"/>
        </w:rPr>
      </w:pPr>
      <w:r w:rsidRPr="005E790F">
        <w:rPr>
          <w:rFonts w:ascii="Palatino Linotype" w:hAnsi="Palatino Linotype" w:cs="Arial"/>
        </w:rPr>
        <w:lastRenderedPageBreak/>
        <w:t xml:space="preserve">Siendo así que, de los argumentos referidos se desprende que </w:t>
      </w:r>
      <w:r w:rsidRPr="005E790F">
        <w:rPr>
          <w:rFonts w:ascii="Palatino Linotype" w:hAnsi="Palatino Linotype" w:cs="Arial"/>
          <w:b/>
        </w:rPr>
        <w:t>EL SUJETO OBLIGADO</w:t>
      </w:r>
      <w:r w:rsidRPr="005E790F">
        <w:rPr>
          <w:rFonts w:ascii="Palatino Linotype" w:hAnsi="Palatino Linotype" w:cs="Arial"/>
        </w:rPr>
        <w:t xml:space="preserve"> pretende justificar la falta de entrega de la información, argumentando que los trámites realizados no se encuentran concluidos y además de que</w:t>
      </w:r>
      <w:r w:rsidR="00825624" w:rsidRPr="005E790F">
        <w:rPr>
          <w:rFonts w:ascii="Palatino Linotype" w:hAnsi="Palatino Linotype" w:cs="Arial"/>
        </w:rPr>
        <w:t xml:space="preserve"> el</w:t>
      </w:r>
      <w:r w:rsidRPr="005E790F">
        <w:rPr>
          <w:rFonts w:ascii="Palatino Linotype" w:hAnsi="Palatino Linotype" w:cs="Arial"/>
        </w:rPr>
        <w:t xml:space="preserve"> </w:t>
      </w:r>
      <w:r w:rsidR="00825624" w:rsidRPr="005E790F">
        <w:rPr>
          <w:rFonts w:ascii="Palatino Linotype" w:hAnsi="Palatino Linotype" w:cs="Arial"/>
        </w:rPr>
        <w:t>peso en formato digitalizado correspond</w:t>
      </w:r>
      <w:r w:rsidR="0007418A" w:rsidRPr="005E790F">
        <w:rPr>
          <w:rFonts w:ascii="Palatino Linotype" w:hAnsi="Palatino Linotype" w:cs="Arial"/>
        </w:rPr>
        <w:t>e a 1.48 GB;</w:t>
      </w:r>
      <w:r w:rsidR="00825624" w:rsidRPr="005E790F">
        <w:rPr>
          <w:rFonts w:ascii="Palatino Linotype" w:hAnsi="Palatino Linotype" w:cs="Arial"/>
        </w:rPr>
        <w:t xml:space="preserve"> </w:t>
      </w:r>
      <w:r w:rsidR="007A2DE4" w:rsidRPr="005E790F">
        <w:rPr>
          <w:rFonts w:ascii="Palatino Linotype" w:hAnsi="Palatino Linotype" w:cs="Arial"/>
        </w:rPr>
        <w:t>lo anterior, en virtud de que</w:t>
      </w:r>
      <w:r w:rsidR="0007418A" w:rsidRPr="005E790F">
        <w:rPr>
          <w:rFonts w:ascii="Palatino Linotype" w:hAnsi="Palatino Linotype" w:cs="Arial"/>
        </w:rPr>
        <w:t xml:space="preserve"> no acompaña el Acuerdo de Clasificación en el que acredite </w:t>
      </w:r>
      <w:r w:rsidR="00A74675" w:rsidRPr="005E790F">
        <w:rPr>
          <w:rFonts w:ascii="Palatino Linotype" w:hAnsi="Palatino Linotype" w:cs="Arial"/>
        </w:rPr>
        <w:t>la misma</w:t>
      </w:r>
      <w:r w:rsidR="0007418A" w:rsidRPr="005E790F">
        <w:rPr>
          <w:rFonts w:ascii="Palatino Linotype" w:hAnsi="Palatino Linotype" w:cs="Arial"/>
        </w:rPr>
        <w:t xml:space="preserve"> como reservada, ni tampoco acredita haber reportado al área de Informática de este Instituto la incidencia respecto a la imposibilidad de subir la información al </w:t>
      </w:r>
      <w:r w:rsidR="0007418A" w:rsidRPr="005E790F">
        <w:rPr>
          <w:rFonts w:ascii="Palatino Linotype" w:hAnsi="Palatino Linotype" w:cs="Arial"/>
          <w:b/>
        </w:rPr>
        <w:t>SAIMEX</w:t>
      </w:r>
      <w:r w:rsidR="0007418A" w:rsidRPr="005E790F">
        <w:rPr>
          <w:rFonts w:ascii="Palatino Linotype" w:hAnsi="Palatino Linotype" w:cs="Arial"/>
        </w:rPr>
        <w:t xml:space="preserve"> </w:t>
      </w:r>
      <w:r w:rsidR="000F4ED6" w:rsidRPr="005E790F">
        <w:rPr>
          <w:rFonts w:ascii="Palatino Linotype" w:hAnsi="Palatino Linotype" w:cs="Arial"/>
        </w:rPr>
        <w:t>debido a</w:t>
      </w:r>
      <w:r w:rsidR="0007418A" w:rsidRPr="005E790F">
        <w:rPr>
          <w:rFonts w:ascii="Palatino Linotype" w:hAnsi="Palatino Linotype" w:cs="Arial"/>
        </w:rPr>
        <w:t>l peso de la misma, ello conforme a los siguientes argumentos:</w:t>
      </w:r>
    </w:p>
    <w:p w:rsidR="00381C3F" w:rsidRPr="005E790F" w:rsidRDefault="00381C3F" w:rsidP="00381C3F">
      <w:pPr>
        <w:autoSpaceDE w:val="0"/>
        <w:autoSpaceDN w:val="0"/>
        <w:adjustRightInd w:val="0"/>
        <w:spacing w:before="240" w:after="240" w:line="360" w:lineRule="auto"/>
        <w:jc w:val="both"/>
        <w:rPr>
          <w:rFonts w:ascii="Palatino Linotype" w:hAnsi="Palatino Linotype" w:cs="Arial"/>
        </w:rPr>
      </w:pPr>
      <w:r w:rsidRPr="005E790F">
        <w:rPr>
          <w:rFonts w:ascii="Palatino Linotype" w:hAnsi="Palatino Linotype"/>
          <w:lang w:val="es-ES_tradnl"/>
        </w:rPr>
        <w:t xml:space="preserve">En </w:t>
      </w:r>
      <w:r w:rsidR="007A2DE4" w:rsidRPr="005E790F">
        <w:rPr>
          <w:rFonts w:ascii="Palatino Linotype" w:hAnsi="Palatino Linotype"/>
          <w:lang w:val="es-ES_tradnl"/>
        </w:rPr>
        <w:t>primer término</w:t>
      </w:r>
      <w:r w:rsidRPr="005E790F">
        <w:rPr>
          <w:rFonts w:ascii="Palatino Linotype" w:hAnsi="Palatino Linotype"/>
          <w:lang w:val="es-ES_tradnl"/>
        </w:rPr>
        <w:t xml:space="preserve">, </w:t>
      </w:r>
      <w:r w:rsidR="004D1679" w:rsidRPr="005E790F">
        <w:rPr>
          <w:rFonts w:ascii="Palatino Linotype" w:hAnsi="Palatino Linotype"/>
          <w:lang w:val="es-ES_tradnl"/>
        </w:rPr>
        <w:t xml:space="preserve">respecto al argumento referente a que </w:t>
      </w:r>
      <w:r w:rsidR="004D1679" w:rsidRPr="005E790F">
        <w:rPr>
          <w:rFonts w:ascii="Palatino Linotype" w:hAnsi="Palatino Linotype" w:cs="Arial"/>
        </w:rPr>
        <w:t xml:space="preserve">los trámites realizados no se encuentran concluidos, </w:t>
      </w:r>
      <w:r w:rsidR="00AF4BDE" w:rsidRPr="005E790F">
        <w:rPr>
          <w:rFonts w:ascii="Palatino Linotype" w:hAnsi="Palatino Linotype"/>
          <w:lang w:val="es-ES_tradnl"/>
        </w:rPr>
        <w:t xml:space="preserve">es de señalar </w:t>
      </w:r>
      <w:r w:rsidR="004D1679" w:rsidRPr="005E790F">
        <w:rPr>
          <w:rFonts w:ascii="Palatino Linotype" w:hAnsi="Palatino Linotype"/>
          <w:lang w:val="es-ES_tradnl"/>
        </w:rPr>
        <w:t xml:space="preserve">que </w:t>
      </w:r>
      <w:r w:rsidR="004D1679" w:rsidRPr="005E790F">
        <w:rPr>
          <w:rFonts w:ascii="Palatino Linotype" w:hAnsi="Palatino Linotype"/>
          <w:b/>
          <w:lang w:val="es-ES_tradnl"/>
        </w:rPr>
        <w:t>EL SUJETO OBLIGADO</w:t>
      </w:r>
      <w:r w:rsidR="004D1679" w:rsidRPr="005E790F">
        <w:rPr>
          <w:rFonts w:ascii="Palatino Linotype" w:hAnsi="Palatino Linotype"/>
          <w:lang w:val="es-ES_tradnl"/>
        </w:rPr>
        <w:t xml:space="preserve"> sólo se pronunció respecto de los asuntos de trámite que genera, no así de los </w:t>
      </w:r>
      <w:r w:rsidR="00D52C64" w:rsidRPr="005E790F">
        <w:rPr>
          <w:rFonts w:ascii="Palatino Linotype" w:hAnsi="Palatino Linotype"/>
          <w:lang w:val="es-ES_tradnl"/>
        </w:rPr>
        <w:t xml:space="preserve">trámites </w:t>
      </w:r>
      <w:r w:rsidR="004D1679" w:rsidRPr="005E790F">
        <w:rPr>
          <w:rFonts w:ascii="Palatino Linotype" w:hAnsi="Palatino Linotype"/>
          <w:lang w:val="es-ES_tradnl"/>
        </w:rPr>
        <w:t>que recibe</w:t>
      </w:r>
      <w:r w:rsidR="00D52C64" w:rsidRPr="005E790F">
        <w:rPr>
          <w:rFonts w:ascii="Palatino Linotype" w:hAnsi="Palatino Linotype"/>
          <w:lang w:val="es-ES_tradnl"/>
        </w:rPr>
        <w:t>, por lo que, si bien en los trámites que genera</w:t>
      </w:r>
      <w:r w:rsidR="00131082" w:rsidRPr="005E790F">
        <w:rPr>
          <w:rFonts w:ascii="Palatino Linotype" w:hAnsi="Palatino Linotype"/>
          <w:lang w:val="es-ES_tradnl"/>
        </w:rPr>
        <w:t xml:space="preserve"> </w:t>
      </w:r>
      <w:r w:rsidR="000F4ED6" w:rsidRPr="005E790F">
        <w:rPr>
          <w:rFonts w:ascii="Palatino Linotype" w:hAnsi="Palatino Linotype"/>
          <w:lang w:val="es-ES_tradnl"/>
        </w:rPr>
        <w:t>existe la posibilidad de</w:t>
      </w:r>
      <w:r w:rsidR="00131082" w:rsidRPr="005E790F">
        <w:rPr>
          <w:rFonts w:ascii="Palatino Linotype" w:hAnsi="Palatino Linotype"/>
          <w:lang w:val="es-ES_tradnl"/>
        </w:rPr>
        <w:t xml:space="preserve"> que todos los asuntos no se encuentren concluidos, también lo es que el simple pronunciamiento del </w:t>
      </w:r>
      <w:r w:rsidR="00131082" w:rsidRPr="005E790F">
        <w:rPr>
          <w:rFonts w:ascii="Palatino Linotype" w:hAnsi="Palatino Linotype" w:cs="Arial"/>
          <w:b/>
          <w:lang w:val="es-ES_tradnl"/>
        </w:rPr>
        <w:t xml:space="preserve">SUJETO OBLIGADO </w:t>
      </w:r>
      <w:r w:rsidR="00131082" w:rsidRPr="005E790F">
        <w:rPr>
          <w:rFonts w:ascii="Palatino Linotype" w:hAnsi="Palatino Linotype"/>
          <w:lang w:val="es-ES_tradnl"/>
        </w:rPr>
        <w:t>no basta, ya que éste tiene la obligación de sustentar dicha reserva con el Acuerdo de Clasificación correspondiente</w:t>
      </w:r>
      <w:r w:rsidR="002D4AE4" w:rsidRPr="005E790F">
        <w:rPr>
          <w:rFonts w:ascii="Palatino Linotype" w:hAnsi="Palatino Linotype"/>
          <w:lang w:val="es-ES_tradnl"/>
        </w:rPr>
        <w:t xml:space="preserve">, o bien generar la </w:t>
      </w:r>
      <w:r w:rsidRPr="005E790F">
        <w:rPr>
          <w:rFonts w:ascii="Palatino Linotype" w:hAnsi="Palatino Linotype" w:cs="Arial"/>
          <w:b/>
        </w:rPr>
        <w:t>versi</w:t>
      </w:r>
      <w:r w:rsidR="002D4AE4" w:rsidRPr="005E790F">
        <w:rPr>
          <w:rFonts w:ascii="Palatino Linotype" w:hAnsi="Palatino Linotype" w:cs="Arial"/>
          <w:b/>
        </w:rPr>
        <w:t>ó</w:t>
      </w:r>
      <w:r w:rsidRPr="005E790F">
        <w:rPr>
          <w:rFonts w:ascii="Palatino Linotype" w:hAnsi="Palatino Linotype" w:cs="Arial"/>
          <w:b/>
        </w:rPr>
        <w:t>n pública</w:t>
      </w:r>
      <w:r w:rsidR="000F4ED6" w:rsidRPr="005E790F">
        <w:rPr>
          <w:rFonts w:ascii="Palatino Linotype" w:hAnsi="Palatino Linotype" w:cs="Arial"/>
        </w:rPr>
        <w:t xml:space="preserve"> de la información</w:t>
      </w:r>
      <w:r w:rsidRPr="005E790F">
        <w:rPr>
          <w:rFonts w:ascii="Palatino Linotype" w:hAnsi="Palatino Linotype" w:cs="Arial"/>
        </w:rPr>
        <w:t xml:space="preserve">, </w:t>
      </w:r>
      <w:r w:rsidR="000F4ED6" w:rsidRPr="005E790F">
        <w:rPr>
          <w:rFonts w:ascii="Palatino Linotype" w:hAnsi="Palatino Linotype" w:cs="Arial"/>
        </w:rPr>
        <w:t>y emitir</w:t>
      </w:r>
      <w:r w:rsidRPr="005E790F">
        <w:rPr>
          <w:rFonts w:ascii="Palatino Linotype" w:hAnsi="Palatino Linotype" w:cs="Arial"/>
        </w:rPr>
        <w:t xml:space="preserve"> su respectivo acuerdo de clasificación </w:t>
      </w:r>
      <w:r w:rsidR="000F4ED6" w:rsidRPr="005E790F">
        <w:rPr>
          <w:rFonts w:ascii="Palatino Linotype" w:hAnsi="Palatino Linotype" w:cs="Arial"/>
        </w:rPr>
        <w:t>a través d</w:t>
      </w:r>
      <w:r w:rsidRPr="005E790F">
        <w:rPr>
          <w:rFonts w:ascii="Palatino Linotype" w:hAnsi="Palatino Linotype" w:cs="Arial"/>
        </w:rPr>
        <w:t>e</w:t>
      </w:r>
      <w:r w:rsidR="000F4ED6" w:rsidRPr="005E790F">
        <w:rPr>
          <w:rFonts w:ascii="Palatino Linotype" w:hAnsi="Palatino Linotype" w:cs="Arial"/>
        </w:rPr>
        <w:t xml:space="preserve"> su</w:t>
      </w:r>
      <w:r w:rsidRPr="005E790F">
        <w:rPr>
          <w:rFonts w:ascii="Palatino Linotype" w:hAnsi="Palatino Linotype" w:cs="Arial"/>
        </w:rPr>
        <w:t xml:space="preserve"> Comité de Transparencia,</w:t>
      </w:r>
      <w:r w:rsidR="00AF4BDE" w:rsidRPr="005E790F">
        <w:rPr>
          <w:rFonts w:ascii="Palatino Linotype" w:hAnsi="Palatino Linotype" w:cs="Arial"/>
        </w:rPr>
        <w:t xml:space="preserve"> </w:t>
      </w:r>
      <w:r w:rsidR="000F4ED6" w:rsidRPr="005E790F">
        <w:rPr>
          <w:rFonts w:ascii="Palatino Linotype" w:hAnsi="Palatino Linotype" w:cs="Arial"/>
        </w:rPr>
        <w:t>actos que</w:t>
      </w:r>
      <w:r w:rsidR="003C7ED1" w:rsidRPr="005E790F">
        <w:rPr>
          <w:rFonts w:ascii="Palatino Linotype" w:hAnsi="Palatino Linotype" w:cs="Arial"/>
        </w:rPr>
        <w:t xml:space="preserve"> </w:t>
      </w:r>
      <w:r w:rsidRPr="005E790F">
        <w:rPr>
          <w:rFonts w:ascii="Palatino Linotype" w:hAnsi="Palatino Linotype" w:cs="Arial"/>
        </w:rPr>
        <w:t>debe</w:t>
      </w:r>
      <w:r w:rsidR="000F4ED6" w:rsidRPr="005E790F">
        <w:rPr>
          <w:rFonts w:ascii="Palatino Linotype" w:hAnsi="Palatino Linotype" w:cs="Arial"/>
        </w:rPr>
        <w:t>n</w:t>
      </w:r>
      <w:r w:rsidRPr="005E790F">
        <w:rPr>
          <w:rFonts w:ascii="Palatino Linotype" w:hAnsi="Palatino Linotype" w:cs="Arial"/>
        </w:rPr>
        <w:t xml:space="preserve"> cumplir con lo dispuesto en el artículo 143 de la Ley de la Materia y los Lineamientos Generales en Materia de Clasificación y Desclasificación de la Información, para sustentar dicha clasificación; para tal efecto se cita la normatividad aludida:</w:t>
      </w:r>
    </w:p>
    <w:p w:rsidR="00381C3F" w:rsidRPr="005E790F" w:rsidRDefault="00381C3F" w:rsidP="00381C3F">
      <w:pPr>
        <w:spacing w:before="240" w:after="240" w:line="276" w:lineRule="auto"/>
        <w:ind w:left="851" w:right="901"/>
        <w:jc w:val="center"/>
        <w:rPr>
          <w:rFonts w:ascii="Palatino Linotype" w:hAnsi="Palatino Linotype" w:cs="Arial"/>
          <w:b/>
          <w:bCs/>
          <w:i/>
          <w:sz w:val="22"/>
          <w:szCs w:val="22"/>
        </w:rPr>
      </w:pPr>
      <w:r w:rsidRPr="005E790F">
        <w:rPr>
          <w:rFonts w:ascii="Palatino Linotype" w:hAnsi="Palatino Linotype" w:cs="Arial"/>
          <w:b/>
          <w:bCs/>
          <w:i/>
          <w:sz w:val="22"/>
          <w:szCs w:val="22"/>
        </w:rPr>
        <w:t>“De la Información Confidencial</w:t>
      </w:r>
    </w:p>
    <w:p w:rsidR="00381C3F" w:rsidRPr="005E790F" w:rsidRDefault="00381C3F" w:rsidP="00381C3F">
      <w:pPr>
        <w:spacing w:before="240" w:after="240" w:line="276" w:lineRule="auto"/>
        <w:ind w:left="1416" w:right="901"/>
        <w:jc w:val="both"/>
        <w:rPr>
          <w:rFonts w:ascii="Palatino Linotype" w:hAnsi="Palatino Linotype" w:cs="Arial"/>
          <w:bCs/>
          <w:i/>
          <w:sz w:val="22"/>
          <w:szCs w:val="22"/>
        </w:rPr>
      </w:pPr>
      <w:r w:rsidRPr="005E790F">
        <w:rPr>
          <w:rFonts w:ascii="Palatino Linotype" w:hAnsi="Palatino Linotype" w:cs="Arial"/>
          <w:b/>
          <w:bCs/>
          <w:i/>
          <w:sz w:val="22"/>
          <w:szCs w:val="22"/>
        </w:rPr>
        <w:t xml:space="preserve">Artículo 143. </w:t>
      </w:r>
      <w:r w:rsidRPr="005E790F">
        <w:rPr>
          <w:rFonts w:ascii="Palatino Linotype" w:hAnsi="Palatino Linotype" w:cs="Arial"/>
          <w:bCs/>
          <w:i/>
          <w:sz w:val="22"/>
          <w:szCs w:val="22"/>
        </w:rPr>
        <w:t xml:space="preserve">Para los efectos de esta Ley </w:t>
      </w:r>
      <w:r w:rsidRPr="005E790F">
        <w:rPr>
          <w:rFonts w:ascii="Palatino Linotype" w:hAnsi="Palatino Linotype" w:cs="Arial"/>
          <w:b/>
          <w:bCs/>
          <w:i/>
          <w:sz w:val="22"/>
          <w:szCs w:val="22"/>
          <w:u w:val="single"/>
        </w:rPr>
        <w:t>se considera información confidencial, la clasificada como tal, de manera permanente, por su naturaleza, cuando</w:t>
      </w:r>
      <w:r w:rsidRPr="005E790F">
        <w:rPr>
          <w:rFonts w:ascii="Palatino Linotype" w:hAnsi="Palatino Linotype" w:cs="Arial"/>
          <w:bCs/>
          <w:i/>
          <w:sz w:val="22"/>
          <w:szCs w:val="22"/>
        </w:rPr>
        <w:t>:</w:t>
      </w:r>
    </w:p>
    <w:p w:rsidR="00381C3F" w:rsidRPr="005E790F" w:rsidRDefault="00381C3F" w:rsidP="00381C3F">
      <w:pPr>
        <w:spacing w:before="240" w:after="240" w:line="276" w:lineRule="auto"/>
        <w:ind w:left="1416" w:right="901"/>
        <w:jc w:val="both"/>
        <w:rPr>
          <w:rFonts w:ascii="Palatino Linotype" w:hAnsi="Palatino Linotype" w:cs="Arial"/>
          <w:b/>
          <w:bCs/>
          <w:i/>
          <w:sz w:val="22"/>
          <w:szCs w:val="22"/>
          <w:u w:val="single"/>
        </w:rPr>
      </w:pPr>
      <w:r w:rsidRPr="005E790F">
        <w:rPr>
          <w:rFonts w:ascii="Palatino Linotype" w:hAnsi="Palatino Linotype" w:cs="Arial"/>
          <w:b/>
          <w:bCs/>
          <w:i/>
          <w:sz w:val="22"/>
          <w:szCs w:val="22"/>
          <w:u w:val="single"/>
        </w:rPr>
        <w:lastRenderedPageBreak/>
        <w:t>I. Se refiera a la información privada y los datos personales concernientes a una persona física o jurídico colectiva identificada o identificable;</w:t>
      </w:r>
    </w:p>
    <w:p w:rsidR="00381C3F" w:rsidRPr="005E790F" w:rsidRDefault="00381C3F" w:rsidP="00381C3F">
      <w:pPr>
        <w:spacing w:before="240" w:after="240" w:line="276" w:lineRule="auto"/>
        <w:ind w:left="1416" w:right="901"/>
        <w:jc w:val="both"/>
        <w:rPr>
          <w:rFonts w:ascii="Palatino Linotype" w:hAnsi="Palatino Linotype" w:cs="Arial"/>
          <w:bCs/>
          <w:i/>
          <w:sz w:val="22"/>
          <w:szCs w:val="22"/>
        </w:rPr>
      </w:pPr>
      <w:r w:rsidRPr="005E790F">
        <w:rPr>
          <w:rFonts w:ascii="Palatino Linotype" w:hAnsi="Palatino Linotype" w:cs="Arial"/>
          <w:bCs/>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381C3F" w:rsidRPr="005E790F" w:rsidRDefault="00381C3F" w:rsidP="00381C3F">
      <w:pPr>
        <w:spacing w:before="240" w:after="240" w:line="276" w:lineRule="auto"/>
        <w:ind w:left="1416" w:right="901"/>
        <w:jc w:val="both"/>
        <w:rPr>
          <w:rFonts w:ascii="Palatino Linotype" w:hAnsi="Palatino Linotype" w:cs="Arial"/>
          <w:bCs/>
          <w:i/>
          <w:sz w:val="22"/>
          <w:szCs w:val="22"/>
        </w:rPr>
      </w:pPr>
      <w:r w:rsidRPr="005E790F">
        <w:rPr>
          <w:rFonts w:ascii="Palatino Linotype" w:hAnsi="Palatino Linotype" w:cs="Arial"/>
          <w:bCs/>
          <w:i/>
          <w:sz w:val="22"/>
          <w:szCs w:val="22"/>
        </w:rPr>
        <w:t>III. La que presenten los particulares a los sujetos obligados, de conformidad con lo dispuesto por las leyes o los tratados internacionales.</w:t>
      </w:r>
    </w:p>
    <w:p w:rsidR="00381C3F" w:rsidRPr="005E790F" w:rsidRDefault="00381C3F" w:rsidP="00381C3F">
      <w:pPr>
        <w:spacing w:before="240" w:after="240" w:line="276" w:lineRule="auto"/>
        <w:ind w:left="1416" w:right="901"/>
        <w:jc w:val="both"/>
        <w:rPr>
          <w:rFonts w:ascii="Palatino Linotype" w:hAnsi="Palatino Linotype" w:cs="Arial"/>
          <w:b/>
          <w:bCs/>
          <w:i/>
          <w:sz w:val="22"/>
          <w:szCs w:val="22"/>
          <w:u w:val="single"/>
        </w:rPr>
      </w:pPr>
      <w:r w:rsidRPr="005E790F">
        <w:rPr>
          <w:rFonts w:ascii="Palatino Linotype" w:hAnsi="Palatino Linotype" w:cs="Arial"/>
          <w:b/>
          <w:bCs/>
          <w:i/>
          <w:sz w:val="22"/>
          <w:szCs w:val="22"/>
          <w:u w:val="single"/>
        </w:rPr>
        <w:t>La información confidencial no estará sujeta a temporalidad alguna y sólo podrán tener acceso a ella los titulares de la misma, sus representantes y los servidores públicos facultados para ello.</w:t>
      </w:r>
    </w:p>
    <w:p w:rsidR="00381C3F" w:rsidRPr="005E790F" w:rsidRDefault="00381C3F" w:rsidP="00381C3F">
      <w:pPr>
        <w:spacing w:before="240" w:after="240" w:line="276" w:lineRule="auto"/>
        <w:ind w:left="1416" w:right="901"/>
        <w:jc w:val="both"/>
        <w:rPr>
          <w:rFonts w:ascii="Palatino Linotype" w:hAnsi="Palatino Linotype" w:cs="Arial"/>
          <w:b/>
          <w:i/>
          <w:sz w:val="22"/>
          <w:szCs w:val="22"/>
        </w:rPr>
      </w:pPr>
      <w:r w:rsidRPr="005E790F">
        <w:rPr>
          <w:rFonts w:ascii="Palatino Linotype" w:hAnsi="Palatino Linotype" w:cs="Arial"/>
          <w:bCs/>
          <w:i/>
          <w:sz w:val="22"/>
          <w:szCs w:val="22"/>
        </w:rPr>
        <w:t>No se considerará confidencial la información que se encuentre en los registros públicos o en fuentes de acceso público, ni tampoco la que sea considerada por la presente ley como información pública.</w:t>
      </w:r>
      <w:r w:rsidRPr="005E790F">
        <w:rPr>
          <w:rFonts w:ascii="Palatino Linotype" w:hAnsi="Palatino Linotype" w:cs="Arial"/>
          <w:b/>
          <w:bCs/>
          <w:i/>
          <w:sz w:val="22"/>
          <w:szCs w:val="22"/>
        </w:rPr>
        <w:t>”</w:t>
      </w:r>
    </w:p>
    <w:p w:rsidR="00381C3F" w:rsidRPr="005E790F" w:rsidRDefault="00381C3F" w:rsidP="00381C3F">
      <w:pPr>
        <w:spacing w:before="240" w:after="240" w:line="360" w:lineRule="auto"/>
        <w:jc w:val="both"/>
        <w:rPr>
          <w:rFonts w:ascii="Palatino Linotype" w:hAnsi="Palatino Linotype"/>
          <w:szCs w:val="18"/>
        </w:rPr>
      </w:pPr>
      <w:r w:rsidRPr="005E790F">
        <w:rPr>
          <w:rFonts w:ascii="Palatino Linotype" w:hAnsi="Palatino Linotype" w:cs="Arial"/>
        </w:rPr>
        <w:t>En efecto, en caso de que la documentación motivo de análisis</w:t>
      </w:r>
      <w:r w:rsidRPr="005E790F">
        <w:rPr>
          <w:rFonts w:ascii="Palatino Linotype" w:hAnsi="Palatino Linotype" w:cs="Arial"/>
          <w:bCs/>
        </w:rPr>
        <w:t xml:space="preserve"> contenga datos personales susceptibles de ser clasificados, es menester señalar que </w:t>
      </w:r>
      <w:r w:rsidRPr="005E790F">
        <w:rPr>
          <w:rFonts w:ascii="Palatino Linotype" w:hAnsi="Palatino Linotype"/>
          <w:b/>
        </w:rPr>
        <w:t>EL SUJETO OBLIGADO</w:t>
      </w:r>
      <w:r w:rsidRPr="005E790F">
        <w:rPr>
          <w:rFonts w:ascii="Palatino Linotype" w:hAnsi="Palatino Linotype"/>
        </w:rPr>
        <w:t xml:space="preserve"> deberá observar lo estipulado en </w:t>
      </w:r>
      <w:r w:rsidRPr="005E790F">
        <w:rPr>
          <w:rFonts w:ascii="Palatino Linotype" w:hAnsi="Palatino Linotype"/>
          <w:szCs w:val="18"/>
        </w:rPr>
        <w:t xml:space="preserve">los artículos 70, fracción XXVII de la Ley General de Transparencia y Acceso a la Información Pública y </w:t>
      </w:r>
      <w:r w:rsidRPr="005E790F">
        <w:rPr>
          <w:rFonts w:ascii="Palatino Linotype" w:hAnsi="Palatino Linotype"/>
        </w:rPr>
        <w:t xml:space="preserve">92, fracción XXXII de la Ley de Transparencia y Acceso a la Información Pública del Estado de México y Municipios, máxime que </w:t>
      </w:r>
      <w:r w:rsidRPr="005E790F">
        <w:rPr>
          <w:rFonts w:ascii="Palatino Linotype" w:hAnsi="Palatino Linotype"/>
          <w:szCs w:val="18"/>
        </w:rPr>
        <w:t xml:space="preserve">es de acceso público y por lo tanto debe ser de observancia para </w:t>
      </w:r>
      <w:r w:rsidRPr="005E790F">
        <w:rPr>
          <w:rFonts w:ascii="Palatino Linotype" w:hAnsi="Palatino Linotype"/>
          <w:b/>
          <w:szCs w:val="18"/>
        </w:rPr>
        <w:t>EL SUJETO OBLIGADO</w:t>
      </w:r>
      <w:r w:rsidRPr="005E790F">
        <w:rPr>
          <w:rFonts w:ascii="Palatino Linotype" w:hAnsi="Palatino Linotype"/>
          <w:szCs w:val="18"/>
        </w:rPr>
        <w:t>.</w:t>
      </w:r>
    </w:p>
    <w:p w:rsidR="00381C3F" w:rsidRPr="005E790F" w:rsidRDefault="00A15164" w:rsidP="00381C3F">
      <w:pPr>
        <w:autoSpaceDE w:val="0"/>
        <w:autoSpaceDN w:val="0"/>
        <w:adjustRightInd w:val="0"/>
        <w:spacing w:before="240" w:after="240" w:line="360" w:lineRule="auto"/>
        <w:ind w:right="18"/>
        <w:jc w:val="both"/>
        <w:rPr>
          <w:rFonts w:ascii="Palatino Linotype" w:hAnsi="Palatino Linotype"/>
          <w:u w:val="single"/>
          <w:shd w:val="clear" w:color="auto" w:fill="FFFFFF"/>
        </w:rPr>
      </w:pPr>
      <w:r w:rsidRPr="005E790F">
        <w:rPr>
          <w:rFonts w:ascii="Palatino Linotype" w:hAnsi="Palatino Linotype"/>
        </w:rPr>
        <w:t>Por lo</w:t>
      </w:r>
      <w:r w:rsidR="00381C3F" w:rsidRPr="005E790F">
        <w:rPr>
          <w:rFonts w:ascii="Palatino Linotype" w:hAnsi="Palatino Linotype"/>
        </w:rPr>
        <w:t xml:space="preserve"> que</w:t>
      </w:r>
      <w:r w:rsidRPr="005E790F">
        <w:rPr>
          <w:rFonts w:ascii="Palatino Linotype" w:hAnsi="Palatino Linotype"/>
        </w:rPr>
        <w:t>, en caso de que</w:t>
      </w:r>
      <w:r w:rsidR="00381C3F" w:rsidRPr="005E790F">
        <w:rPr>
          <w:rFonts w:ascii="Palatino Linotype" w:hAnsi="Palatino Linotype"/>
        </w:rPr>
        <w:t xml:space="preserve"> la información tuviera datos considerados como confidenciales, debe emitirse la </w:t>
      </w:r>
      <w:r w:rsidR="00381C3F" w:rsidRPr="005E790F">
        <w:rPr>
          <w:rFonts w:ascii="Palatino Linotype" w:hAnsi="Palatino Linotype"/>
          <w:b/>
        </w:rPr>
        <w:t>versión pública</w:t>
      </w:r>
      <w:r w:rsidR="00381C3F" w:rsidRPr="005E790F">
        <w:rPr>
          <w:rFonts w:ascii="Palatino Linotype" w:hAnsi="Palatino Linotype"/>
        </w:rPr>
        <w:t xml:space="preserve"> de ella, </w:t>
      </w:r>
      <w:r w:rsidRPr="005E790F">
        <w:rPr>
          <w:rFonts w:ascii="Palatino Linotype" w:hAnsi="Palatino Linotype"/>
        </w:rPr>
        <w:t xml:space="preserve">siendo </w:t>
      </w:r>
      <w:r w:rsidR="00381C3F" w:rsidRPr="005E790F">
        <w:rPr>
          <w:rFonts w:ascii="Palatino Linotype" w:hAnsi="Palatino Linotype"/>
        </w:rPr>
        <w:t xml:space="preserve">oportuno </w:t>
      </w:r>
      <w:r w:rsidR="00381C3F" w:rsidRPr="005E790F">
        <w:rPr>
          <w:rFonts w:ascii="Palatino Linotype" w:hAnsi="Palatino Linotype" w:cs="Arial"/>
          <w:bCs/>
        </w:rPr>
        <w:t xml:space="preserve">resaltar lo dispuesto </w:t>
      </w:r>
      <w:r w:rsidR="00381C3F" w:rsidRPr="005E790F">
        <w:rPr>
          <w:rFonts w:ascii="Palatino Linotype" w:hAnsi="Palatino Linotype"/>
          <w:shd w:val="clear" w:color="auto" w:fill="FFFFFF"/>
        </w:rPr>
        <w:t xml:space="preserve">en los artículos 3, fracciones IX, XX, XXI y XLV; 4, 91, 143, 51 y 137 de la Ley de la Materia, de los cuales se desprende que el derecho de acceso a la información </w:t>
      </w:r>
      <w:r w:rsidR="00381C3F" w:rsidRPr="005E790F">
        <w:rPr>
          <w:rFonts w:ascii="Palatino Linotype" w:hAnsi="Palatino Linotype"/>
          <w:shd w:val="clear" w:color="auto" w:fill="FFFFFF"/>
        </w:rPr>
        <w:lastRenderedPageBreak/>
        <w:t>pública tiene como limitante el respeto a la intimidad y a la vida privada de las personas, por lo que la entrega de la información, en caso de contener datos personales, deberá ser en versión pública</w:t>
      </w:r>
      <w:r w:rsidRPr="005E790F">
        <w:rPr>
          <w:rFonts w:ascii="Palatino Linotype" w:hAnsi="Palatino Linotype"/>
          <w:shd w:val="clear" w:color="auto" w:fill="FFFFFF"/>
        </w:rPr>
        <w:t>,</w:t>
      </w:r>
      <w:r w:rsidR="00381C3F" w:rsidRPr="005E790F">
        <w:rPr>
          <w:rFonts w:ascii="Palatino Linotype" w:hAnsi="Palatino Linotype"/>
          <w:shd w:val="clear" w:color="auto" w:fill="FFFFFF"/>
        </w:rPr>
        <w:t xml:space="preserve"> en la que se </w:t>
      </w:r>
      <w:r w:rsidR="00381C3F" w:rsidRPr="005E790F">
        <w:rPr>
          <w:rFonts w:ascii="Palatino Linotype" w:hAnsi="Palatino Linotype"/>
          <w:u w:val="single"/>
          <w:shd w:val="clear" w:color="auto" w:fill="FFFFFF"/>
        </w:rPr>
        <w:t>suprima aquella información relacionada con la vida privada de los particulares, de los servidores públicos y cualquier otro</w:t>
      </w:r>
      <w:r w:rsidR="00791147" w:rsidRPr="005E790F">
        <w:rPr>
          <w:rFonts w:ascii="Palatino Linotype" w:hAnsi="Palatino Linotype"/>
          <w:u w:val="single"/>
          <w:shd w:val="clear" w:color="auto" w:fill="FFFFFF"/>
        </w:rPr>
        <w:t xml:space="preserve"> particular,</w:t>
      </w:r>
      <w:r w:rsidR="00381C3F" w:rsidRPr="005E790F">
        <w:rPr>
          <w:rFonts w:ascii="Palatino Linotype" w:hAnsi="Palatino Linotype"/>
          <w:u w:val="single"/>
          <w:shd w:val="clear" w:color="auto" w:fill="FFFFFF"/>
        </w:rPr>
        <w:t xml:space="preserve"> que vulnere derechos privados.</w:t>
      </w:r>
    </w:p>
    <w:p w:rsidR="00381C3F" w:rsidRPr="005E790F" w:rsidRDefault="00381C3F" w:rsidP="00381C3F">
      <w:pPr>
        <w:spacing w:before="240" w:after="240" w:line="360" w:lineRule="auto"/>
        <w:jc w:val="both"/>
        <w:rPr>
          <w:rFonts w:ascii="Palatino Linotype" w:hAnsi="Palatino Linotype" w:cs="Arial"/>
        </w:rPr>
      </w:pPr>
      <w:r w:rsidRPr="005E790F">
        <w:rPr>
          <w:rFonts w:ascii="Palatino Linotype" w:hAnsi="Palatino Linotype" w:cs="Arial"/>
        </w:rPr>
        <w:t>En el caso específico, la información solicitada si bien es de acceso público, también lo es que puede contener datos personales, que de hacerse públicos afectarían la intimidad y vida privada de los titulares; por ello, es necesario enfatizar que además de los datos especificados en la Ley de Transparencia y Acceso a la Información Pública del Estado de México y Municipios, se consideran confidenciales y por tanto deben testarse al momento de la elaboración de versiones públicas</w:t>
      </w:r>
      <w:r w:rsidR="00A15164" w:rsidRPr="005E790F">
        <w:rPr>
          <w:rFonts w:ascii="Palatino Linotype" w:hAnsi="Palatino Linotype" w:cs="Arial"/>
        </w:rPr>
        <w:t>,</w:t>
      </w:r>
      <w:r w:rsidRPr="005E790F">
        <w:rPr>
          <w:rFonts w:ascii="Palatino Linotype" w:hAnsi="Palatino Linotype" w:cs="Arial"/>
        </w:rPr>
        <w:t xml:space="preserve"> de manera enunciativa más no limitativa</w:t>
      </w:r>
      <w:r w:rsidR="00A15164" w:rsidRPr="005E790F">
        <w:rPr>
          <w:rFonts w:ascii="Palatino Linotype" w:hAnsi="Palatino Linotype" w:cs="Arial"/>
        </w:rPr>
        <w:t xml:space="preserve"> pueden ser</w:t>
      </w:r>
      <w:r w:rsidRPr="005E790F">
        <w:rPr>
          <w:rFonts w:ascii="Palatino Linotype" w:hAnsi="Palatino Linotype" w:cs="Arial"/>
        </w:rPr>
        <w:t xml:space="preserve"> el </w:t>
      </w:r>
      <w:r w:rsidRPr="005E790F">
        <w:rPr>
          <w:rFonts w:ascii="Palatino Linotype" w:hAnsi="Palatino Linotype" w:cs="Arial"/>
          <w:b/>
        </w:rPr>
        <w:t>Registro Federal de Contribuyentes</w:t>
      </w:r>
      <w:r w:rsidRPr="005E790F">
        <w:rPr>
          <w:rFonts w:ascii="Palatino Linotype" w:hAnsi="Palatino Linotype" w:cs="Arial"/>
        </w:rPr>
        <w:t xml:space="preserve"> (RFC), la </w:t>
      </w:r>
      <w:r w:rsidRPr="005E790F">
        <w:rPr>
          <w:rFonts w:ascii="Palatino Linotype" w:hAnsi="Palatino Linotype" w:cs="Arial"/>
          <w:b/>
        </w:rPr>
        <w:t>Clave Única de Registro de Población</w:t>
      </w:r>
      <w:r w:rsidRPr="005E790F">
        <w:rPr>
          <w:rFonts w:ascii="Palatino Linotype" w:hAnsi="Palatino Linotype" w:cs="Arial"/>
        </w:rPr>
        <w:t xml:space="preserve"> (CURP), así como el domicilio, ya sea de particulares o de Servidores Públicos, mas no así el nombre de éstos últimos.</w:t>
      </w:r>
    </w:p>
    <w:p w:rsidR="00C7703A" w:rsidRPr="005E790F" w:rsidRDefault="00C7703A" w:rsidP="00C7703A">
      <w:pPr>
        <w:autoSpaceDE w:val="0"/>
        <w:autoSpaceDN w:val="0"/>
        <w:adjustRightInd w:val="0"/>
        <w:spacing w:before="240" w:after="240" w:line="360" w:lineRule="auto"/>
        <w:jc w:val="both"/>
        <w:rPr>
          <w:rFonts w:ascii="Palatino Linotype" w:hAnsi="Palatino Linotype" w:cs="Arial"/>
        </w:rPr>
      </w:pPr>
      <w:r w:rsidRPr="005E790F">
        <w:rPr>
          <w:rFonts w:ascii="Palatino Linotype" w:hAnsi="Palatino Linotype" w:cs="Arial"/>
        </w:rPr>
        <w:t xml:space="preserve">Por cuanto hace al </w:t>
      </w:r>
      <w:r w:rsidRPr="005E790F">
        <w:rPr>
          <w:rFonts w:ascii="Palatino Linotype" w:hAnsi="Palatino Linotype" w:cs="Arial"/>
          <w:b/>
        </w:rPr>
        <w:t>Registro Federal de Contribuyentes</w:t>
      </w:r>
      <w:r w:rsidRPr="005E790F">
        <w:rPr>
          <w:rFonts w:ascii="Palatino Linotype" w:hAnsi="Palatino Linotype" w:cs="Arial"/>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C7703A" w:rsidRPr="005E790F" w:rsidRDefault="00C7703A" w:rsidP="00C7703A">
      <w:pPr>
        <w:spacing w:before="240" w:after="240" w:line="360" w:lineRule="auto"/>
        <w:jc w:val="both"/>
        <w:rPr>
          <w:rFonts w:ascii="Palatino Linotype" w:hAnsi="Palatino Linotype" w:cs="Arial"/>
        </w:rPr>
      </w:pPr>
      <w:r w:rsidRPr="005E790F">
        <w:rPr>
          <w:rFonts w:ascii="Palatino Linotype" w:hAnsi="Palatino Linotype" w:cs="Arial"/>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C7703A" w:rsidRPr="005E790F" w:rsidRDefault="00C7703A" w:rsidP="00C7703A">
      <w:pPr>
        <w:spacing w:before="240" w:after="240" w:line="360" w:lineRule="auto"/>
        <w:jc w:val="both"/>
        <w:rPr>
          <w:rFonts w:ascii="Palatino Linotype" w:hAnsi="Palatino Linotype" w:cs="Arial"/>
        </w:rPr>
      </w:pPr>
      <w:r w:rsidRPr="005E790F">
        <w:rPr>
          <w:rFonts w:ascii="Palatino Linotype" w:hAnsi="Palatino Linotype" w:cs="Arial"/>
        </w:rPr>
        <w:lastRenderedPageBreak/>
        <w:t>Lo anterior es compartido por el Instituto Nacional de Transparencia, Acceso a la Información y Protección de Datos Personales (INAI) a través del Criterio 19/17, el cual es del tenor literal siguiente:</w:t>
      </w:r>
    </w:p>
    <w:p w:rsidR="00C7703A" w:rsidRPr="005E790F" w:rsidRDefault="00C7703A" w:rsidP="00C7703A">
      <w:pPr>
        <w:autoSpaceDE w:val="0"/>
        <w:autoSpaceDN w:val="0"/>
        <w:adjustRightInd w:val="0"/>
        <w:ind w:left="851" w:right="900"/>
        <w:jc w:val="both"/>
        <w:rPr>
          <w:rFonts w:ascii="Palatino Linotype" w:hAnsi="Palatino Linotype" w:cs="Arial"/>
          <w:bCs/>
          <w:i/>
          <w:sz w:val="22"/>
          <w:szCs w:val="22"/>
        </w:rPr>
      </w:pPr>
      <w:r w:rsidRPr="005E790F">
        <w:rPr>
          <w:rFonts w:ascii="Palatino Linotype" w:hAnsi="Palatino Linotype" w:cs="Arial"/>
          <w:b/>
          <w:bCs/>
          <w:i/>
          <w:sz w:val="22"/>
          <w:szCs w:val="22"/>
        </w:rPr>
        <w:t xml:space="preserve">“Registro Federal de Contribuyentes (RFC) de personas físicas. </w:t>
      </w:r>
      <w:r w:rsidRPr="005E790F">
        <w:rPr>
          <w:rFonts w:ascii="Palatino Linotype" w:hAnsi="Palatino Linotype" w:cs="Arial"/>
          <w:bCs/>
          <w:i/>
          <w:sz w:val="22"/>
          <w:szCs w:val="22"/>
        </w:rPr>
        <w:t>El RFC es una clave de carácter fiscal, única e irrepetible, que permite identificar al titular, su edad y fecha de nacimiento, por lo que es un dato personal de carácter confidencial.</w:t>
      </w:r>
    </w:p>
    <w:p w:rsidR="00C7703A" w:rsidRPr="005E790F" w:rsidRDefault="00C7703A" w:rsidP="00C7703A">
      <w:pPr>
        <w:autoSpaceDE w:val="0"/>
        <w:autoSpaceDN w:val="0"/>
        <w:adjustRightInd w:val="0"/>
        <w:ind w:left="851" w:right="900"/>
        <w:jc w:val="both"/>
        <w:rPr>
          <w:rFonts w:ascii="Palatino Linotype" w:hAnsi="Palatino Linotype" w:cs="Arial"/>
          <w:bCs/>
          <w:i/>
          <w:sz w:val="22"/>
          <w:szCs w:val="22"/>
        </w:rPr>
      </w:pPr>
      <w:r w:rsidRPr="005E790F">
        <w:rPr>
          <w:rFonts w:ascii="Palatino Linotype" w:hAnsi="Palatino Linotype" w:cs="Arial"/>
          <w:bCs/>
          <w:i/>
          <w:sz w:val="22"/>
          <w:szCs w:val="22"/>
        </w:rPr>
        <w:t>Resoluciones:</w:t>
      </w:r>
    </w:p>
    <w:p w:rsidR="00C7703A" w:rsidRPr="005E790F" w:rsidRDefault="00C7703A" w:rsidP="00C7703A">
      <w:pPr>
        <w:autoSpaceDE w:val="0"/>
        <w:autoSpaceDN w:val="0"/>
        <w:adjustRightInd w:val="0"/>
        <w:ind w:left="851" w:right="900"/>
        <w:jc w:val="both"/>
        <w:rPr>
          <w:rFonts w:ascii="Palatino Linotype" w:hAnsi="Palatino Linotype" w:cs="Arial"/>
          <w:bCs/>
          <w:i/>
          <w:sz w:val="22"/>
          <w:szCs w:val="22"/>
        </w:rPr>
      </w:pPr>
      <w:r w:rsidRPr="005E790F">
        <w:rPr>
          <w:rFonts w:ascii="Palatino Linotype" w:hAnsi="Palatino Linotype" w:cs="Arial"/>
          <w:bCs/>
          <w:i/>
          <w:sz w:val="22"/>
          <w:szCs w:val="22"/>
        </w:rPr>
        <w:t>•</w:t>
      </w:r>
      <w:r w:rsidRPr="005E790F">
        <w:rPr>
          <w:rFonts w:ascii="Palatino Linotype" w:hAnsi="Palatino Linotype" w:cs="Arial"/>
          <w:bCs/>
          <w:i/>
          <w:sz w:val="22"/>
          <w:szCs w:val="22"/>
        </w:rPr>
        <w:tab/>
        <w:t>RRA 0189/17. Morena. 08 de febrero de 2017. Por unanimidad. Comisionado Ponente Joel Salas Suárez.</w:t>
      </w:r>
    </w:p>
    <w:p w:rsidR="00C7703A" w:rsidRPr="005E790F" w:rsidRDefault="00C7703A" w:rsidP="00C7703A">
      <w:pPr>
        <w:autoSpaceDE w:val="0"/>
        <w:autoSpaceDN w:val="0"/>
        <w:adjustRightInd w:val="0"/>
        <w:ind w:left="851" w:right="900"/>
        <w:jc w:val="both"/>
        <w:rPr>
          <w:rFonts w:ascii="Palatino Linotype" w:hAnsi="Palatino Linotype" w:cs="Arial"/>
          <w:bCs/>
          <w:i/>
          <w:sz w:val="22"/>
          <w:szCs w:val="22"/>
        </w:rPr>
      </w:pPr>
      <w:r w:rsidRPr="005E790F">
        <w:rPr>
          <w:rFonts w:ascii="Palatino Linotype" w:hAnsi="Palatino Linotype" w:cs="Arial"/>
          <w:bCs/>
          <w:i/>
          <w:sz w:val="22"/>
          <w:szCs w:val="22"/>
        </w:rPr>
        <w:t>•</w:t>
      </w:r>
      <w:r w:rsidRPr="005E790F">
        <w:rPr>
          <w:rFonts w:ascii="Palatino Linotype" w:hAnsi="Palatino Linotype" w:cs="Arial"/>
          <w:bCs/>
          <w:i/>
          <w:sz w:val="22"/>
          <w:szCs w:val="22"/>
        </w:rPr>
        <w:tab/>
        <w:t xml:space="preserve">RRA 0677/17. Universidad Nacional Autónoma de México. 08 de marzo de 2017. Por unanimidad. Comisionado Ponente Rosendoevgueni Monterrey Chepov. </w:t>
      </w:r>
    </w:p>
    <w:p w:rsidR="00C7703A" w:rsidRPr="005E790F" w:rsidRDefault="00C7703A" w:rsidP="00A74675">
      <w:pPr>
        <w:autoSpaceDE w:val="0"/>
        <w:autoSpaceDN w:val="0"/>
        <w:adjustRightInd w:val="0"/>
        <w:ind w:left="851" w:right="900"/>
        <w:jc w:val="both"/>
        <w:rPr>
          <w:rFonts w:ascii="Palatino Linotype" w:hAnsi="Palatino Linotype" w:cs="Arial"/>
          <w:bCs/>
          <w:i/>
          <w:sz w:val="22"/>
          <w:szCs w:val="22"/>
        </w:rPr>
      </w:pPr>
      <w:r w:rsidRPr="005E790F">
        <w:rPr>
          <w:rFonts w:ascii="Palatino Linotype" w:hAnsi="Palatino Linotype" w:cs="Arial"/>
          <w:bCs/>
          <w:i/>
          <w:sz w:val="22"/>
          <w:szCs w:val="22"/>
        </w:rPr>
        <w:t>•</w:t>
      </w:r>
      <w:r w:rsidRPr="005E790F">
        <w:rPr>
          <w:rFonts w:ascii="Palatino Linotype" w:hAnsi="Palatino Linotype" w:cs="Arial"/>
          <w:bCs/>
          <w:i/>
          <w:sz w:val="22"/>
          <w:szCs w:val="22"/>
        </w:rPr>
        <w:tab/>
        <w:t xml:space="preserve">RRA 1564/17. Tribunal Electoral del Poder Judicial de la Federación. 26 de abril de 2017. Por unanimidad. Comisionado Ponente Oscar Mauricio Guerra Ford.” </w:t>
      </w:r>
    </w:p>
    <w:p w:rsidR="00C7703A" w:rsidRPr="005E790F" w:rsidRDefault="00C7703A" w:rsidP="00C7703A">
      <w:pPr>
        <w:pStyle w:val="Sinespaciado"/>
        <w:spacing w:before="240" w:after="240" w:line="360" w:lineRule="auto"/>
        <w:jc w:val="both"/>
        <w:rPr>
          <w:rFonts w:ascii="Palatino Linotype" w:hAnsi="Palatino Linotype" w:cs="Arial"/>
          <w:lang w:eastAsia="es-MX"/>
        </w:rPr>
      </w:pPr>
      <w:r w:rsidRPr="005E790F">
        <w:rPr>
          <w:rFonts w:ascii="Palatino Linotype" w:hAnsi="Palatino Linotype" w:cs="Arial"/>
          <w:lang w:eastAsia="es-MX"/>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C7703A" w:rsidRPr="005E790F" w:rsidRDefault="00C7703A" w:rsidP="00C7703A">
      <w:pPr>
        <w:pStyle w:val="Sinespaciado"/>
        <w:spacing w:before="240" w:after="240" w:line="360" w:lineRule="auto"/>
        <w:jc w:val="both"/>
        <w:rPr>
          <w:rFonts w:ascii="Palatino Linotype" w:eastAsia="Calibri" w:hAnsi="Palatino Linotype" w:cs="Arial"/>
          <w:lang w:eastAsia="es-MX"/>
        </w:rPr>
      </w:pPr>
      <w:r w:rsidRPr="005E790F">
        <w:rPr>
          <w:rFonts w:ascii="Palatino Linotype" w:hAnsi="Palatino Linotype" w:cs="Arial"/>
          <w:lang w:eastAsia="es-MX"/>
        </w:rPr>
        <w:t xml:space="preserve">De igual manera la </w:t>
      </w:r>
      <w:r w:rsidRPr="005E790F">
        <w:rPr>
          <w:rFonts w:ascii="Palatino Linotype" w:hAnsi="Palatino Linotype" w:cs="Arial"/>
          <w:b/>
          <w:lang w:eastAsia="es-MX"/>
        </w:rPr>
        <w:t>Clave Única de Registro de Población</w:t>
      </w:r>
      <w:r w:rsidRPr="005E790F">
        <w:rPr>
          <w:rFonts w:ascii="Palatino Linotype" w:hAnsi="Palatino Linotype" w:cs="Arial"/>
          <w:lang w:eastAsia="es-MX"/>
        </w:rPr>
        <w:t xml:space="preserve">, </w:t>
      </w:r>
      <w:r w:rsidRPr="005E790F">
        <w:rPr>
          <w:rFonts w:ascii="Palatino Linotype" w:hAnsi="Palatino Linotype" w:cs="Arial"/>
        </w:rPr>
        <w:t xml:space="preserve">CURP, constituye un dato personal, ya que tiene como finalidad registrar a cada una de las personas que integran la población del país, con datos que permitan certificar y acreditar fehacientemente su identidad, en virtud de que se </w:t>
      </w:r>
      <w:r w:rsidRPr="005E790F">
        <w:rPr>
          <w:rFonts w:ascii="Palatino Linotype" w:eastAsia="Calibri" w:hAnsi="Palatino Linotype" w:cs="Arial"/>
          <w:lang w:eastAsia="es-MX"/>
        </w:rPr>
        <w:t xml:space="preserve">integra por datos personales que únicamente le conciernen a un particular como son su fecha de nacimiento, su nombre, sus apellidos </w:t>
      </w:r>
      <w:r w:rsidRPr="005E790F">
        <w:rPr>
          <w:rFonts w:ascii="Palatino Linotype" w:eastAsia="Calibri" w:hAnsi="Palatino Linotype" w:cs="Arial"/>
          <w:lang w:eastAsia="es-MX"/>
        </w:rPr>
        <w:lastRenderedPageBreak/>
        <w:t>y su lugar de nacimiento; información que permite distinguirlo del resto de los habitantes, por tal motivo, se considera que es de carácter confidencial.</w:t>
      </w:r>
    </w:p>
    <w:p w:rsidR="00C7703A" w:rsidRPr="005E790F" w:rsidRDefault="00C7703A" w:rsidP="00C7703A">
      <w:pPr>
        <w:spacing w:before="240" w:after="240" w:line="360" w:lineRule="auto"/>
        <w:jc w:val="both"/>
        <w:rPr>
          <w:rFonts w:ascii="Palatino Linotype" w:hAnsi="Palatino Linotype" w:cs="Arial"/>
        </w:rPr>
      </w:pPr>
      <w:r w:rsidRPr="005E790F">
        <w:rPr>
          <w:rFonts w:ascii="Palatino Linotype" w:hAnsi="Palatino Linotype" w:cs="Arial"/>
        </w:rPr>
        <w:t>Argumento que es compartido por el Instituto Nacional de Transparencia, Acceso a la Información y Protección de Datos Personales (INAI)</w:t>
      </w:r>
      <w:r w:rsidRPr="005E790F">
        <w:rPr>
          <w:rStyle w:val="Textoennegrita"/>
          <w:rFonts w:ascii="Palatino Linotype" w:hAnsi="Palatino Linotype" w:cs="Arial"/>
          <w:b w:val="0"/>
        </w:rPr>
        <w:t>, conforme al</w:t>
      </w:r>
      <w:r w:rsidRPr="005E790F">
        <w:rPr>
          <w:rStyle w:val="Textoennegrita"/>
          <w:rFonts w:ascii="Palatino Linotype" w:hAnsi="Palatino Linotype" w:cs="Arial"/>
        </w:rPr>
        <w:t xml:space="preserve"> </w:t>
      </w:r>
      <w:r w:rsidRPr="005E790F">
        <w:rPr>
          <w:rFonts w:ascii="Palatino Linotype" w:hAnsi="Palatino Linotype" w:cs="Arial"/>
        </w:rPr>
        <w:t xml:space="preserve">criterio número 18/17, el cual refiere: </w:t>
      </w:r>
    </w:p>
    <w:p w:rsidR="00C7703A" w:rsidRPr="005E790F" w:rsidRDefault="00C7703A" w:rsidP="00C7703A">
      <w:pPr>
        <w:autoSpaceDE w:val="0"/>
        <w:autoSpaceDN w:val="0"/>
        <w:adjustRightInd w:val="0"/>
        <w:ind w:left="851" w:right="851"/>
        <w:jc w:val="both"/>
        <w:rPr>
          <w:rFonts w:ascii="Palatino Linotype" w:hAnsi="Palatino Linotype" w:cs="Arial"/>
          <w:bCs/>
          <w:i/>
        </w:rPr>
      </w:pPr>
      <w:r w:rsidRPr="005E790F">
        <w:rPr>
          <w:rFonts w:ascii="Palatino Linotype" w:hAnsi="Palatino Linotype" w:cs="Arial"/>
          <w:b/>
          <w:bCs/>
          <w:i/>
          <w:sz w:val="22"/>
          <w:szCs w:val="22"/>
        </w:rPr>
        <w:t>“</w:t>
      </w:r>
      <w:r w:rsidRPr="005E790F">
        <w:rPr>
          <w:rFonts w:ascii="Palatino Linotype" w:hAnsi="Palatino Linotype" w:cs="Arial"/>
          <w:b/>
          <w:bCs/>
          <w:i/>
        </w:rPr>
        <w:t>Clave Única de Registro de Población (CURP)</w:t>
      </w:r>
      <w:r w:rsidRPr="005E790F">
        <w:rPr>
          <w:rFonts w:ascii="Palatino Linotype" w:hAnsi="Palatino Linotype" w:cs="Arial"/>
          <w:bCs/>
          <w:i/>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C7703A" w:rsidRPr="005E790F" w:rsidRDefault="00C7703A" w:rsidP="00C7703A">
      <w:pPr>
        <w:autoSpaceDE w:val="0"/>
        <w:autoSpaceDN w:val="0"/>
        <w:adjustRightInd w:val="0"/>
        <w:ind w:left="851" w:right="851"/>
        <w:jc w:val="both"/>
        <w:rPr>
          <w:rFonts w:ascii="Palatino Linotype" w:hAnsi="Palatino Linotype" w:cs="Arial"/>
          <w:i/>
        </w:rPr>
      </w:pPr>
      <w:r w:rsidRPr="005E790F">
        <w:rPr>
          <w:rFonts w:ascii="Palatino Linotype" w:hAnsi="Palatino Linotype" w:cs="Arial"/>
          <w:i/>
        </w:rPr>
        <w:t>Resoluciones:</w:t>
      </w:r>
    </w:p>
    <w:p w:rsidR="00C7703A" w:rsidRPr="005E790F" w:rsidRDefault="00C7703A" w:rsidP="00C7703A">
      <w:pPr>
        <w:autoSpaceDE w:val="0"/>
        <w:autoSpaceDN w:val="0"/>
        <w:adjustRightInd w:val="0"/>
        <w:ind w:left="851" w:right="851"/>
        <w:jc w:val="both"/>
        <w:rPr>
          <w:rFonts w:ascii="Palatino Linotype" w:hAnsi="Palatino Linotype" w:cs="Arial"/>
          <w:i/>
        </w:rPr>
      </w:pPr>
      <w:r w:rsidRPr="005E790F">
        <w:rPr>
          <w:rFonts w:ascii="Palatino Linotype" w:hAnsi="Palatino Linotype" w:cs="Arial"/>
          <w:i/>
        </w:rPr>
        <w:t>•</w:t>
      </w:r>
      <w:r w:rsidRPr="005E790F">
        <w:rPr>
          <w:rFonts w:ascii="Palatino Linotype" w:hAnsi="Palatino Linotype" w:cs="Arial"/>
          <w:i/>
        </w:rPr>
        <w:tab/>
        <w:t>RRA 3995/16. Secretaría de la Defensa Nacional. 1 de febrero de 2017. Por unanimidad. Comisionado Ponente Rosendoevgueni Monterrey Chepov.</w:t>
      </w:r>
    </w:p>
    <w:p w:rsidR="00C7703A" w:rsidRPr="005E790F" w:rsidRDefault="00C7703A" w:rsidP="00C7703A">
      <w:pPr>
        <w:autoSpaceDE w:val="0"/>
        <w:autoSpaceDN w:val="0"/>
        <w:adjustRightInd w:val="0"/>
        <w:ind w:left="851" w:right="851"/>
        <w:jc w:val="both"/>
        <w:rPr>
          <w:rFonts w:ascii="Palatino Linotype" w:hAnsi="Palatino Linotype" w:cs="Arial"/>
          <w:i/>
        </w:rPr>
      </w:pPr>
      <w:r w:rsidRPr="005E790F">
        <w:rPr>
          <w:rFonts w:ascii="Palatino Linotype" w:hAnsi="Palatino Linotype" w:cs="Arial"/>
          <w:i/>
        </w:rPr>
        <w:t>•</w:t>
      </w:r>
      <w:r w:rsidRPr="005E790F">
        <w:rPr>
          <w:rFonts w:ascii="Palatino Linotype" w:hAnsi="Palatino Linotype" w:cs="Arial"/>
          <w:i/>
        </w:rPr>
        <w:tab/>
        <w:t xml:space="preserve">RRA 0937/17. Senado de la República. 15 de marzo de 2017. Por unanimidad. Comisionada Ponente Ximena Puente de la Mora. </w:t>
      </w:r>
    </w:p>
    <w:p w:rsidR="00C7703A" w:rsidRPr="005E790F" w:rsidRDefault="00C7703A" w:rsidP="00C7703A">
      <w:pPr>
        <w:autoSpaceDE w:val="0"/>
        <w:autoSpaceDN w:val="0"/>
        <w:adjustRightInd w:val="0"/>
        <w:ind w:left="851" w:right="851"/>
        <w:jc w:val="both"/>
        <w:rPr>
          <w:rFonts w:ascii="Palatino Linotype" w:hAnsi="Palatino Linotype" w:cs="Arial"/>
          <w:i/>
          <w:sz w:val="22"/>
          <w:szCs w:val="22"/>
        </w:rPr>
      </w:pPr>
      <w:r w:rsidRPr="005E790F">
        <w:rPr>
          <w:rFonts w:ascii="Palatino Linotype" w:hAnsi="Palatino Linotype" w:cs="Arial"/>
          <w:i/>
        </w:rPr>
        <w:t>•</w:t>
      </w:r>
      <w:r w:rsidRPr="005E790F">
        <w:rPr>
          <w:rFonts w:ascii="Palatino Linotype" w:hAnsi="Palatino Linotype" w:cs="Arial"/>
          <w:i/>
        </w:rPr>
        <w:tab/>
        <w:t>RRA 0478/17. Secretaría de Relaciones Exteriores. 26 de abril de 2017. Por unanimidad. Comisionada Ponente Areli Cano Guadiana.</w:t>
      </w:r>
      <w:r w:rsidRPr="005E790F">
        <w:rPr>
          <w:rFonts w:ascii="Palatino Linotype" w:hAnsi="Palatino Linotype" w:cs="Arial"/>
          <w:i/>
          <w:sz w:val="22"/>
          <w:szCs w:val="22"/>
        </w:rPr>
        <w:t xml:space="preserve">” </w:t>
      </w:r>
    </w:p>
    <w:p w:rsidR="00C7703A" w:rsidRPr="005E790F" w:rsidRDefault="00C7703A" w:rsidP="00C7703A">
      <w:pPr>
        <w:autoSpaceDE w:val="0"/>
        <w:autoSpaceDN w:val="0"/>
        <w:adjustRightInd w:val="0"/>
        <w:spacing w:before="240" w:after="240" w:line="360" w:lineRule="auto"/>
        <w:jc w:val="both"/>
        <w:rPr>
          <w:rFonts w:ascii="Palatino Linotype" w:hAnsi="Palatino Linotype" w:cs="Arial"/>
        </w:rPr>
      </w:pPr>
      <w:r w:rsidRPr="005E790F">
        <w:rPr>
          <w:rFonts w:ascii="Palatino Linotype" w:hAnsi="Palatino Linotype" w:cs="Arial"/>
        </w:rPr>
        <w:t xml:space="preserve">Por lo que respecta a la </w:t>
      </w:r>
      <w:r w:rsidRPr="005E790F">
        <w:rPr>
          <w:rFonts w:ascii="Palatino Linotype" w:hAnsi="Palatino Linotype" w:cs="Arial"/>
          <w:b/>
        </w:rPr>
        <w:t>clave de seguridad social</w:t>
      </w:r>
      <w:r w:rsidRPr="005E790F">
        <w:rPr>
          <w:rFonts w:ascii="Palatino Linotype" w:hAnsi="Palatino Linotype" w:cs="Arial"/>
        </w:rPr>
        <w:t>, en virtud de que su divulgación no aporta a la transparencia o a la rendición de cuentas y sí provoca una transgresión a la vida privada e intimidad de la persona, esta información también resulta ser de carácter confidencial.</w:t>
      </w:r>
    </w:p>
    <w:p w:rsidR="00C7703A" w:rsidRPr="005E790F" w:rsidRDefault="00C7703A" w:rsidP="00C7703A">
      <w:pPr>
        <w:spacing w:before="240" w:after="240" w:line="360" w:lineRule="auto"/>
        <w:jc w:val="both"/>
        <w:rPr>
          <w:rFonts w:ascii="Palatino Linotype" w:hAnsi="Palatino Linotype" w:cs="Arial"/>
        </w:rPr>
      </w:pPr>
      <w:r w:rsidRPr="005E790F">
        <w:rPr>
          <w:rFonts w:ascii="Palatino Linotype" w:hAnsi="Palatino Linotype" w:cs="Arial"/>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C7703A" w:rsidRPr="005E790F" w:rsidRDefault="00C7703A" w:rsidP="00C7703A">
      <w:pPr>
        <w:shd w:val="clear" w:color="auto" w:fill="FFFFFF"/>
        <w:spacing w:before="240" w:after="240" w:line="360" w:lineRule="auto"/>
        <w:jc w:val="both"/>
        <w:rPr>
          <w:rFonts w:ascii="Palatino Linotype" w:hAnsi="Palatino Linotype"/>
        </w:rPr>
      </w:pPr>
      <w:r w:rsidRPr="005E790F">
        <w:rPr>
          <w:rFonts w:ascii="Palatino Linotype" w:hAnsi="Palatino Linotype"/>
        </w:rPr>
        <w:lastRenderedPageBreak/>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C7703A" w:rsidRPr="005E790F" w:rsidRDefault="00C7703A" w:rsidP="00C7703A">
      <w:pPr>
        <w:shd w:val="clear" w:color="auto" w:fill="FFFFFF"/>
        <w:spacing w:before="240" w:after="240" w:line="360" w:lineRule="auto"/>
        <w:jc w:val="both"/>
        <w:rPr>
          <w:rFonts w:ascii="Palatino Linotype" w:hAnsi="Palatino Linotype"/>
        </w:rPr>
      </w:pPr>
      <w:r w:rsidRPr="005E790F">
        <w:rPr>
          <w:rFonts w:ascii="Palatino Linotype" w:hAnsi="Palatino Linotype"/>
        </w:rPr>
        <w:t>Por lo anterior, el número de cuenta bancaria debe ser clasificado como confidencial con fundamento en la</w:t>
      </w:r>
      <w:r w:rsidR="00A15164" w:rsidRPr="005E790F">
        <w:rPr>
          <w:rFonts w:ascii="Palatino Linotype" w:hAnsi="Palatino Linotype"/>
        </w:rPr>
        <w:t>s</w:t>
      </w:r>
      <w:r w:rsidRPr="005E790F">
        <w:rPr>
          <w:rFonts w:ascii="Palatino Linotype" w:hAnsi="Palatino Linotype"/>
        </w:rPr>
        <w:t xml:space="preserve"> fracciones I y II del artículo 143 de la Ley de la Materia vigente en la Entidad; en razón de que con su difusión se estaría poniendo en riesgo la seguridad de su titular.</w:t>
      </w:r>
    </w:p>
    <w:p w:rsidR="00C7703A" w:rsidRPr="005E790F" w:rsidRDefault="00C7703A" w:rsidP="00C7703A">
      <w:pPr>
        <w:shd w:val="clear" w:color="auto" w:fill="FFFFFF"/>
        <w:spacing w:before="240" w:after="240" w:line="360" w:lineRule="auto"/>
        <w:ind w:right="49"/>
        <w:jc w:val="both"/>
        <w:rPr>
          <w:rFonts w:ascii="Palatino Linotype" w:hAnsi="Palatino Linotype"/>
        </w:rPr>
      </w:pPr>
      <w:r w:rsidRPr="005E790F">
        <w:rPr>
          <w:rFonts w:ascii="Palatino Linotype" w:hAnsi="Palatino Linotype"/>
        </w:rPr>
        <w:t>Lo anterior, no es así tratándose de las cuentas bancarias o claves interbancarias de los Sujetos Obligados ya que su publicidad cede a la rendición de cuentas al transparentar la forma en que son transparentados los recursos públicos.</w:t>
      </w:r>
    </w:p>
    <w:p w:rsidR="00C7703A" w:rsidRPr="005E790F" w:rsidRDefault="00C7703A" w:rsidP="00C7703A">
      <w:pPr>
        <w:shd w:val="clear" w:color="auto" w:fill="FFFFFF"/>
        <w:spacing w:before="240" w:after="240" w:line="360" w:lineRule="auto"/>
        <w:ind w:right="49"/>
        <w:jc w:val="both"/>
        <w:rPr>
          <w:rFonts w:ascii="Palatino Linotype" w:hAnsi="Palatino Linotype"/>
        </w:rPr>
      </w:pPr>
      <w:r w:rsidRPr="005E790F">
        <w:rPr>
          <w:rFonts w:ascii="Palatino Linotype" w:hAnsi="Palatino Linotype"/>
        </w:rPr>
        <w:t>Lo argumentado encuentra sustento en los criterios 11/17 y 10/17 emitidos por el Instituto Nacional de Transparencia, Acceso a la Información y Protección de Datos Personales que llevan por rubro y texto los siguientes:</w:t>
      </w:r>
    </w:p>
    <w:p w:rsidR="00C7703A" w:rsidRPr="005E790F" w:rsidRDefault="00C7703A" w:rsidP="00C7703A">
      <w:pPr>
        <w:shd w:val="clear" w:color="auto" w:fill="FFFFFF"/>
        <w:spacing w:before="240" w:after="240"/>
        <w:ind w:left="851" w:right="900"/>
        <w:jc w:val="both"/>
        <w:rPr>
          <w:rFonts w:ascii="Palatino Linotype" w:hAnsi="Palatino Linotype"/>
        </w:rPr>
      </w:pPr>
      <w:r w:rsidRPr="005E790F">
        <w:rPr>
          <w:rFonts w:ascii="Palatino Linotype" w:hAnsi="Palatino Linotype"/>
          <w:b/>
          <w:bCs/>
          <w:i/>
          <w:iCs/>
          <w:sz w:val="22"/>
          <w:szCs w:val="22"/>
        </w:rPr>
        <w:t>Cuentas bancarias y/o CLABE interbancaria de sujetos obligados que reciben y/o transfieren recursos públicos, son información pública</w:t>
      </w:r>
      <w:r w:rsidRPr="005E790F">
        <w:rPr>
          <w:rFonts w:ascii="Palatino Linotype" w:hAnsi="Palatino Linotype"/>
          <w:i/>
          <w:iCs/>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C7703A" w:rsidRPr="005E790F" w:rsidRDefault="00C7703A" w:rsidP="00C7703A">
      <w:pPr>
        <w:shd w:val="clear" w:color="auto" w:fill="FFFFFF"/>
        <w:spacing w:before="240" w:after="240"/>
        <w:ind w:left="851" w:right="900"/>
        <w:jc w:val="both"/>
        <w:rPr>
          <w:rFonts w:ascii="Palatino Linotype" w:hAnsi="Palatino Linotype"/>
        </w:rPr>
      </w:pPr>
      <w:r w:rsidRPr="005E790F">
        <w:rPr>
          <w:rFonts w:ascii="Palatino Linotype" w:hAnsi="Palatino Linotype"/>
          <w:b/>
          <w:bCs/>
          <w:i/>
          <w:iCs/>
          <w:sz w:val="22"/>
          <w:szCs w:val="22"/>
        </w:rPr>
        <w:t>Cuentas bancarias y/o CLABE interbancaria de personas físicas y morales privadas.</w:t>
      </w:r>
      <w:r w:rsidRPr="005E790F">
        <w:rPr>
          <w:rFonts w:ascii="Palatino Linotype" w:hAnsi="Palatino Linotype"/>
          <w:i/>
          <w:iCs/>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w:t>
      </w:r>
      <w:r w:rsidRPr="005E790F">
        <w:rPr>
          <w:rFonts w:ascii="Palatino Linotype" w:hAnsi="Palatino Linotype"/>
          <w:i/>
          <w:iCs/>
          <w:sz w:val="22"/>
          <w:szCs w:val="22"/>
        </w:rPr>
        <w:lastRenderedPageBreak/>
        <w:t>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C7703A" w:rsidRPr="005E790F" w:rsidRDefault="00C7703A" w:rsidP="00C7703A">
      <w:pPr>
        <w:pStyle w:val="Sinespaciado"/>
        <w:spacing w:before="240" w:after="240" w:line="360" w:lineRule="auto"/>
        <w:jc w:val="both"/>
        <w:rPr>
          <w:rFonts w:ascii="Palatino Linotype" w:hAnsi="Palatino Linotype" w:cs="Arial"/>
        </w:rPr>
      </w:pPr>
      <w:r w:rsidRPr="005E790F">
        <w:rPr>
          <w:rFonts w:ascii="Palatino Linotype" w:hAnsi="Palatino Linotype" w:cs="Arial"/>
        </w:rPr>
        <w:t xml:space="preserve"> En esa virtud, este Pleno determina que dicha información no puede ser del dominio público, toda vez que se podría dar un uso inadecuado a la misma o cometer algún ilícito o fraude como ya ha sido expuesto. </w:t>
      </w:r>
    </w:p>
    <w:p w:rsidR="00C7703A" w:rsidRPr="005E790F" w:rsidRDefault="00C7703A" w:rsidP="00C7703A">
      <w:pPr>
        <w:spacing w:before="240" w:after="240" w:line="360" w:lineRule="auto"/>
        <w:jc w:val="both"/>
        <w:rPr>
          <w:rFonts w:ascii="Palatino Linotype" w:hAnsi="Palatino Linotype" w:cs="Arial"/>
        </w:rPr>
      </w:pPr>
      <w:r w:rsidRPr="005E790F">
        <w:rPr>
          <w:rFonts w:ascii="Palatino Linotype" w:hAnsi="Palatino Linotype" w:cs="Arial"/>
        </w:rPr>
        <w:t xml:space="preserve">De este modo, en las versiones públicas de </w:t>
      </w:r>
      <w:r w:rsidR="00F22A3E" w:rsidRPr="005E790F">
        <w:rPr>
          <w:rFonts w:ascii="Palatino Linotype" w:hAnsi="Palatino Linotype" w:cs="Arial"/>
        </w:rPr>
        <w:t xml:space="preserve">la documentación </w:t>
      </w:r>
      <w:r w:rsidRPr="005E790F">
        <w:rPr>
          <w:rFonts w:ascii="Palatino Linotype" w:hAnsi="Palatino Linotype" w:cs="Arial"/>
        </w:rPr>
        <w:t>que se ordena entregar, se deben testar únicamente los números de las cuentas bancarias, CLABES</w:t>
      </w:r>
      <w:r w:rsidR="00F22A3E" w:rsidRPr="005E790F">
        <w:rPr>
          <w:rFonts w:ascii="Palatino Linotype" w:hAnsi="Palatino Linotype" w:cs="Arial"/>
        </w:rPr>
        <w:t xml:space="preserve"> de particulares,</w:t>
      </w:r>
      <w:r w:rsidRPr="005E790F">
        <w:rPr>
          <w:rFonts w:ascii="Palatino Linotype" w:hAnsi="Palatino Linotype" w:cs="Arial"/>
        </w:rPr>
        <w:t xml:space="preserve"> si es que se desprende esta información.</w:t>
      </w:r>
    </w:p>
    <w:p w:rsidR="00C7703A" w:rsidRPr="005E790F" w:rsidRDefault="00C7703A" w:rsidP="00C7703A">
      <w:pPr>
        <w:autoSpaceDE w:val="0"/>
        <w:autoSpaceDN w:val="0"/>
        <w:adjustRightInd w:val="0"/>
        <w:spacing w:before="240" w:after="240" w:line="360" w:lineRule="auto"/>
        <w:jc w:val="both"/>
        <w:rPr>
          <w:rFonts w:ascii="Palatino Linotype" w:hAnsi="Palatino Linotype" w:cs="Arial"/>
        </w:rPr>
      </w:pPr>
      <w:r w:rsidRPr="005E790F">
        <w:rPr>
          <w:rFonts w:ascii="Palatino Linotype" w:hAnsi="Palatino Linotype" w:cs="Arial"/>
        </w:rPr>
        <w:t>Por cuanto hace a los préstamos o descuentos de carácter personal, en virtud de no tener relación con la prestación del servicio y al no involucrar instituciones públicas, se consideran datos confidenciales.</w:t>
      </w:r>
    </w:p>
    <w:p w:rsidR="00C7703A" w:rsidRPr="005E790F" w:rsidRDefault="00C7703A" w:rsidP="00C7703A">
      <w:pPr>
        <w:spacing w:before="240" w:after="240" w:line="360" w:lineRule="auto"/>
        <w:jc w:val="both"/>
        <w:rPr>
          <w:rFonts w:ascii="Palatino Linotype" w:hAnsi="Palatino Linotype" w:cs="Arial"/>
        </w:rPr>
      </w:pPr>
      <w:r w:rsidRPr="005E790F">
        <w:rPr>
          <w:rFonts w:ascii="Palatino Linotype" w:hAnsi="Palatino Linotype" w:cs="Arial"/>
        </w:rPr>
        <w:t>Para entender los límites y alcances de esta restricción, es oportuno recurrir al artículo 84 de la Ley del Trabajo de los Servidores Públicos del Estado y Municipios:</w:t>
      </w:r>
    </w:p>
    <w:p w:rsidR="00C7703A" w:rsidRPr="005E790F" w:rsidRDefault="00C7703A" w:rsidP="00C7703A">
      <w:pPr>
        <w:spacing w:before="240" w:after="240"/>
        <w:ind w:left="851" w:right="900"/>
        <w:jc w:val="both"/>
        <w:rPr>
          <w:rFonts w:ascii="Palatino Linotype" w:hAnsi="Palatino Linotype" w:cs="Arial"/>
          <w:b/>
          <w:bCs/>
          <w:i/>
          <w:noProof/>
          <w:sz w:val="22"/>
        </w:rPr>
      </w:pPr>
      <w:r w:rsidRPr="005E790F">
        <w:rPr>
          <w:rFonts w:ascii="Palatino Linotype" w:hAnsi="Palatino Linotype" w:cs="Arial"/>
          <w:b/>
          <w:bCs/>
          <w:i/>
          <w:noProof/>
          <w:sz w:val="22"/>
        </w:rPr>
        <w:t xml:space="preserve">“ARTÍCULO 84. </w:t>
      </w:r>
      <w:r w:rsidRPr="005E790F">
        <w:rPr>
          <w:rFonts w:ascii="Palatino Linotype" w:hAnsi="Palatino Linotype" w:cs="Arial"/>
          <w:bCs/>
          <w:i/>
          <w:noProof/>
          <w:sz w:val="22"/>
        </w:rPr>
        <w:t>Sólo podrán hacerse retenciones, descuentos o deducciones al sueldo de los servidores públicos por concepto de:</w:t>
      </w:r>
    </w:p>
    <w:p w:rsidR="00C7703A" w:rsidRPr="005E790F" w:rsidRDefault="00C7703A" w:rsidP="00C7703A">
      <w:pPr>
        <w:ind w:left="851" w:right="902"/>
        <w:jc w:val="both"/>
        <w:rPr>
          <w:rFonts w:ascii="Palatino Linotype" w:hAnsi="Palatino Linotype" w:cs="Arial"/>
          <w:bCs/>
          <w:i/>
          <w:noProof/>
          <w:sz w:val="22"/>
        </w:rPr>
      </w:pPr>
      <w:r w:rsidRPr="005E790F">
        <w:rPr>
          <w:rFonts w:ascii="Palatino Linotype" w:hAnsi="Palatino Linotype" w:cs="Arial"/>
          <w:bCs/>
          <w:i/>
          <w:noProof/>
          <w:sz w:val="22"/>
        </w:rPr>
        <w:t>I. Gravámenes fiscales relacionados con el sueldo;</w:t>
      </w:r>
    </w:p>
    <w:p w:rsidR="00C7703A" w:rsidRPr="005E790F" w:rsidRDefault="00C7703A" w:rsidP="00C7703A">
      <w:pPr>
        <w:ind w:left="851" w:right="902"/>
        <w:jc w:val="both"/>
        <w:rPr>
          <w:rFonts w:ascii="Palatino Linotype" w:hAnsi="Palatino Linotype" w:cs="Arial"/>
          <w:bCs/>
          <w:i/>
          <w:noProof/>
          <w:sz w:val="22"/>
        </w:rPr>
      </w:pPr>
      <w:r w:rsidRPr="005E790F">
        <w:rPr>
          <w:rFonts w:ascii="Palatino Linotype" w:hAnsi="Palatino Linotype" w:cs="Arial"/>
          <w:bCs/>
          <w:i/>
          <w:noProof/>
          <w:sz w:val="22"/>
        </w:rPr>
        <w:t>II. Deudas contraídas con las instituciones públicas o dependencias por concepto de anticipos de sueldo, pagos hechos con exceso, errores o pérdidas debidamente comprobados;</w:t>
      </w:r>
    </w:p>
    <w:p w:rsidR="00C7703A" w:rsidRPr="005E790F" w:rsidRDefault="00C7703A" w:rsidP="00C7703A">
      <w:pPr>
        <w:ind w:left="851" w:right="902"/>
        <w:jc w:val="both"/>
        <w:rPr>
          <w:rFonts w:ascii="Palatino Linotype" w:hAnsi="Palatino Linotype" w:cs="Arial"/>
          <w:bCs/>
          <w:i/>
          <w:noProof/>
          <w:sz w:val="22"/>
        </w:rPr>
      </w:pPr>
      <w:r w:rsidRPr="005E790F">
        <w:rPr>
          <w:rFonts w:ascii="Palatino Linotype" w:hAnsi="Palatino Linotype" w:cs="Arial"/>
          <w:bCs/>
          <w:i/>
          <w:noProof/>
          <w:sz w:val="22"/>
        </w:rPr>
        <w:t>III. Cuotas sindicales;</w:t>
      </w:r>
    </w:p>
    <w:p w:rsidR="00C7703A" w:rsidRPr="005E790F" w:rsidRDefault="00C7703A" w:rsidP="00C7703A">
      <w:pPr>
        <w:ind w:left="851" w:right="902"/>
        <w:jc w:val="both"/>
        <w:rPr>
          <w:rFonts w:ascii="Palatino Linotype" w:hAnsi="Palatino Linotype" w:cs="Arial"/>
          <w:bCs/>
          <w:i/>
          <w:noProof/>
          <w:sz w:val="22"/>
        </w:rPr>
      </w:pPr>
      <w:r w:rsidRPr="005E790F">
        <w:rPr>
          <w:rFonts w:ascii="Palatino Linotype" w:hAnsi="Palatino Linotype" w:cs="Arial"/>
          <w:bCs/>
          <w:i/>
          <w:noProof/>
          <w:sz w:val="22"/>
        </w:rPr>
        <w:t>IV. Cuotas de aportación a fondos para la constitución de cooperativas y de cajas de ahorro, siempre que el servidor público hubiese manifestado previamente, de manera expresa, su conformidad;</w:t>
      </w:r>
    </w:p>
    <w:p w:rsidR="00C7703A" w:rsidRPr="005E790F" w:rsidRDefault="00C7703A" w:rsidP="00C7703A">
      <w:pPr>
        <w:ind w:left="851" w:right="902"/>
        <w:jc w:val="both"/>
        <w:rPr>
          <w:rFonts w:ascii="Palatino Linotype" w:hAnsi="Palatino Linotype" w:cs="Arial"/>
          <w:bCs/>
          <w:i/>
          <w:noProof/>
          <w:sz w:val="22"/>
        </w:rPr>
      </w:pPr>
      <w:r w:rsidRPr="005E790F">
        <w:rPr>
          <w:rFonts w:ascii="Palatino Linotype" w:hAnsi="Palatino Linotype" w:cs="Arial"/>
          <w:bCs/>
          <w:i/>
          <w:noProof/>
          <w:sz w:val="22"/>
        </w:rPr>
        <w:t>V. Descuentos ordenados por el Instituto de Seguridad Social del Estado de México y Municipios, con motivo de cuotas y obligaciones contraídas con éste por los servidores públicos;</w:t>
      </w:r>
    </w:p>
    <w:p w:rsidR="00C7703A" w:rsidRPr="005E790F" w:rsidRDefault="00C7703A" w:rsidP="00C7703A">
      <w:pPr>
        <w:ind w:left="851" w:right="902"/>
        <w:jc w:val="both"/>
        <w:rPr>
          <w:rFonts w:ascii="Palatino Linotype" w:hAnsi="Palatino Linotype" w:cs="Arial"/>
          <w:bCs/>
          <w:i/>
          <w:noProof/>
          <w:sz w:val="22"/>
        </w:rPr>
      </w:pPr>
      <w:r w:rsidRPr="005E790F">
        <w:rPr>
          <w:rFonts w:ascii="Palatino Linotype" w:hAnsi="Palatino Linotype" w:cs="Arial"/>
          <w:bCs/>
          <w:i/>
          <w:noProof/>
          <w:sz w:val="22"/>
        </w:rPr>
        <w:lastRenderedPageBreak/>
        <w:t>VI. Obligaciones a cargo del servidor público con las que haya consentido, derivadas de la adquisición o del uso de habitaciones consideradas como de interés social;</w:t>
      </w:r>
    </w:p>
    <w:p w:rsidR="00C7703A" w:rsidRPr="005E790F" w:rsidRDefault="00C7703A" w:rsidP="00C7703A">
      <w:pPr>
        <w:ind w:left="851" w:right="902"/>
        <w:jc w:val="both"/>
        <w:rPr>
          <w:rFonts w:ascii="Palatino Linotype" w:hAnsi="Palatino Linotype" w:cs="Arial"/>
          <w:bCs/>
          <w:i/>
          <w:noProof/>
          <w:sz w:val="22"/>
        </w:rPr>
      </w:pPr>
      <w:r w:rsidRPr="005E790F">
        <w:rPr>
          <w:rFonts w:ascii="Palatino Linotype" w:hAnsi="Palatino Linotype" w:cs="Arial"/>
          <w:bCs/>
          <w:i/>
          <w:noProof/>
          <w:sz w:val="22"/>
        </w:rPr>
        <w:t>VII. Faltas de puntualidad o de asistencia injustificadas;</w:t>
      </w:r>
    </w:p>
    <w:p w:rsidR="00C7703A" w:rsidRPr="005E790F" w:rsidRDefault="00C7703A" w:rsidP="00C7703A">
      <w:pPr>
        <w:ind w:left="851" w:right="902"/>
        <w:jc w:val="both"/>
        <w:rPr>
          <w:rFonts w:ascii="Palatino Linotype" w:hAnsi="Palatino Linotype" w:cs="Arial"/>
          <w:bCs/>
          <w:i/>
          <w:noProof/>
          <w:sz w:val="22"/>
        </w:rPr>
      </w:pPr>
      <w:r w:rsidRPr="005E790F">
        <w:rPr>
          <w:rFonts w:ascii="Palatino Linotype" w:hAnsi="Palatino Linotype" w:cs="Arial"/>
          <w:b/>
          <w:bCs/>
          <w:i/>
          <w:noProof/>
          <w:sz w:val="22"/>
        </w:rPr>
        <w:t>VIII. Pensiones alimenticias ordenadas por la autoridad judicial;</w:t>
      </w:r>
      <w:r w:rsidRPr="005E790F">
        <w:rPr>
          <w:rFonts w:ascii="Palatino Linotype" w:hAnsi="Palatino Linotype" w:cs="Arial"/>
          <w:bCs/>
          <w:i/>
          <w:noProof/>
          <w:sz w:val="22"/>
        </w:rPr>
        <w:t xml:space="preserve"> o</w:t>
      </w:r>
    </w:p>
    <w:p w:rsidR="00C7703A" w:rsidRPr="005E790F" w:rsidRDefault="00C7703A" w:rsidP="00C7703A">
      <w:pPr>
        <w:ind w:left="851" w:right="902"/>
        <w:jc w:val="both"/>
        <w:rPr>
          <w:rFonts w:ascii="Palatino Linotype" w:hAnsi="Palatino Linotype" w:cs="Arial"/>
          <w:b/>
          <w:bCs/>
          <w:i/>
          <w:noProof/>
          <w:sz w:val="22"/>
        </w:rPr>
      </w:pPr>
      <w:r w:rsidRPr="005E790F">
        <w:rPr>
          <w:rFonts w:ascii="Palatino Linotype" w:hAnsi="Palatino Linotype" w:cs="Arial"/>
          <w:b/>
          <w:bCs/>
          <w:i/>
          <w:noProof/>
          <w:sz w:val="22"/>
        </w:rPr>
        <w:t>IX. Cualquier otro convenido con instituciones de servicios y aceptado por el servidor público.</w:t>
      </w:r>
    </w:p>
    <w:p w:rsidR="00C7703A" w:rsidRPr="005E790F" w:rsidRDefault="00C7703A" w:rsidP="00C7703A">
      <w:pPr>
        <w:spacing w:before="240" w:after="240"/>
        <w:ind w:left="851" w:right="900"/>
        <w:jc w:val="both"/>
        <w:rPr>
          <w:rFonts w:ascii="Palatino Linotype" w:hAnsi="Palatino Linotype" w:cs="Arial"/>
          <w:bCs/>
          <w:i/>
          <w:noProof/>
          <w:sz w:val="22"/>
        </w:rPr>
      </w:pPr>
      <w:r w:rsidRPr="005E790F">
        <w:rPr>
          <w:rFonts w:ascii="Palatino Linotype" w:hAnsi="Palatino Linotype" w:cs="Arial"/>
          <w:bCs/>
          <w:i/>
          <w:noProof/>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C7703A" w:rsidRPr="005E790F" w:rsidRDefault="00C7703A" w:rsidP="00C7703A">
      <w:pPr>
        <w:spacing w:before="240" w:after="240" w:line="360" w:lineRule="auto"/>
        <w:jc w:val="both"/>
        <w:rPr>
          <w:rFonts w:ascii="Palatino Linotype" w:hAnsi="Palatino Linotype" w:cs="Arial"/>
        </w:rPr>
      </w:pPr>
      <w:r w:rsidRPr="005E790F">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C7703A" w:rsidRPr="005E790F" w:rsidRDefault="00C7703A" w:rsidP="00C7703A">
      <w:pPr>
        <w:spacing w:before="240" w:after="240" w:line="360" w:lineRule="auto"/>
        <w:jc w:val="both"/>
        <w:rPr>
          <w:rFonts w:ascii="Palatino Linotype" w:hAnsi="Palatino Linotype" w:cs="Arial"/>
        </w:rPr>
      </w:pPr>
      <w:r w:rsidRPr="005E790F">
        <w:rPr>
          <w:rFonts w:ascii="Palatino Linotype" w:hAnsi="Palatino Linotype" w:cs="Arial"/>
        </w:rPr>
        <w:t xml:space="preserve">Los </w:t>
      </w:r>
      <w:r w:rsidRPr="005E790F">
        <w:rPr>
          <w:rFonts w:ascii="Palatino Linotype" w:hAnsi="Palatino Linotype" w:cs="Arial"/>
          <w:b/>
        </w:rPr>
        <w:t>códigos bidimensionales</w:t>
      </w:r>
      <w:r w:rsidRPr="005E790F">
        <w:rPr>
          <w:rFonts w:ascii="Palatino Linotype" w:hAnsi="Palatino Linotype" w:cs="Arial"/>
        </w:rPr>
        <w:t xml:space="preserve"> o </w:t>
      </w:r>
      <w:r w:rsidRPr="005E790F">
        <w:rPr>
          <w:rFonts w:ascii="Palatino Linotype" w:hAnsi="Palatino Linotype" w:cs="Arial"/>
          <w:b/>
        </w:rPr>
        <w:t xml:space="preserve">códigos QR, </w:t>
      </w:r>
      <w:r w:rsidRPr="005E790F">
        <w:rPr>
          <w:rFonts w:ascii="Palatino Linotype" w:hAnsi="Palatino Linotype" w:cs="Arial"/>
        </w:rPr>
        <w:t xml:space="preserve"> 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p>
    <w:p w:rsidR="00C7703A" w:rsidRPr="005E790F" w:rsidRDefault="00C7703A" w:rsidP="00C7703A">
      <w:pPr>
        <w:spacing w:before="240" w:after="240" w:line="360" w:lineRule="auto"/>
        <w:jc w:val="both"/>
        <w:rPr>
          <w:rFonts w:ascii="Palatino Linotype" w:hAnsi="Palatino Linotype" w:cs="Arial"/>
        </w:rPr>
      </w:pPr>
      <w:r w:rsidRPr="005E790F">
        <w:rPr>
          <w:rFonts w:ascii="Palatino Linotype" w:hAnsi="Palatino Linotype" w:cs="Arial"/>
        </w:rPr>
        <w:t xml:space="preserve">Los </w:t>
      </w:r>
      <w:r w:rsidRPr="005E790F">
        <w:rPr>
          <w:rFonts w:ascii="Palatino Linotype" w:hAnsi="Palatino Linotype" w:cs="Arial"/>
          <w:b/>
        </w:rPr>
        <w:t xml:space="preserve">sellos digitales </w:t>
      </w:r>
      <w:r w:rsidRPr="005E790F">
        <w:rPr>
          <w:rFonts w:ascii="Palatino Linotype" w:hAnsi="Palatino Linotype" w:cs="Arial"/>
        </w:rPr>
        <w:t xml:space="preserve">y </w:t>
      </w:r>
      <w:r w:rsidRPr="005E790F">
        <w:rPr>
          <w:rFonts w:ascii="Palatino Linotype" w:hAnsi="Palatino Linotype" w:cs="Arial"/>
          <w:b/>
        </w:rPr>
        <w:t xml:space="preserve">cadenas originales del complemento de certificación digital, </w:t>
      </w:r>
      <w:r w:rsidRPr="005E790F">
        <w:rPr>
          <w:rFonts w:ascii="Palatino Linotype" w:hAnsi="Palatino Linotype" w:cs="Arial"/>
        </w:rPr>
        <w:t xml:space="preserve">puesto que forman parte del certificado de sello digital, los cuales son documentos electrónicos, mismos que de conformidad con los artículos 17-G y 29 del Código Fiscal de la Federación, le permiten a la autoridad hacendaria federal garantizar una </w:t>
      </w:r>
      <w:r w:rsidRPr="005E790F">
        <w:rPr>
          <w:rFonts w:ascii="Palatino Linotype" w:hAnsi="Palatino Linotype" w:cs="Arial"/>
        </w:rPr>
        <w:lastRenderedPageBreak/>
        <w:t>vinculación entre la identidad de un sujeto o entidad con su clave pública, lo que hace identificable a una persona o entidad, además de que la finalidad o propósito específico de dichos certificados es la de equipararse con una firma digital que autentica los comprobantes fiscales digitales por internet.</w:t>
      </w:r>
    </w:p>
    <w:p w:rsidR="00C7703A" w:rsidRPr="005E790F" w:rsidRDefault="00C7703A" w:rsidP="00C7703A">
      <w:pPr>
        <w:spacing w:before="240" w:after="240" w:line="360" w:lineRule="auto"/>
        <w:jc w:val="both"/>
        <w:rPr>
          <w:rFonts w:ascii="Palatino Linotype" w:hAnsi="Palatino Linotype" w:cs="Arial"/>
        </w:rPr>
      </w:pPr>
      <w:r w:rsidRPr="005E790F">
        <w:rPr>
          <w:rFonts w:ascii="Palatino Linotype" w:hAnsi="Palatino Linotype" w:cs="Arial"/>
        </w:rPr>
        <w:t xml:space="preserve">Correlativo a lo anterior, en la versión pública </w:t>
      </w:r>
      <w:r w:rsidR="00F22A3E" w:rsidRPr="005E790F">
        <w:rPr>
          <w:rFonts w:ascii="Palatino Linotype" w:hAnsi="Palatino Linotype" w:cs="Arial"/>
        </w:rPr>
        <w:t xml:space="preserve">ordenada </w:t>
      </w:r>
      <w:r w:rsidRPr="005E790F">
        <w:rPr>
          <w:rFonts w:ascii="Palatino Linotype" w:hAnsi="Palatino Linotype" w:cs="Arial"/>
        </w:rPr>
        <w:t>se deben testar aquellos elementos señalados en la presente resolución, en el entendido de que debe ser pública toda la demás información relacionada que no encuadre en los conceptos anteriores.</w:t>
      </w:r>
    </w:p>
    <w:p w:rsidR="00C7703A" w:rsidRPr="005E790F" w:rsidRDefault="00C7703A" w:rsidP="00C7703A">
      <w:pPr>
        <w:autoSpaceDE w:val="0"/>
        <w:autoSpaceDN w:val="0"/>
        <w:adjustRightInd w:val="0"/>
        <w:spacing w:before="240" w:after="240" w:line="360" w:lineRule="auto"/>
        <w:jc w:val="both"/>
        <w:rPr>
          <w:rFonts w:ascii="Palatino Linotype" w:hAnsi="Palatino Linotype" w:cs="Arial"/>
          <w:shd w:val="clear" w:color="auto" w:fill="FFFFFF"/>
        </w:rPr>
      </w:pPr>
      <w:r w:rsidRPr="005E790F">
        <w:rPr>
          <w:rFonts w:ascii="Palatino Linotype" w:hAnsi="Palatino Linotype" w:cs="Arial"/>
        </w:rPr>
        <w:t xml:space="preserve">Al respecto, se destaca que la versión pública que elabore </w:t>
      </w:r>
      <w:r w:rsidR="00F22A3E" w:rsidRPr="005E790F">
        <w:rPr>
          <w:rFonts w:ascii="Palatino Linotype" w:hAnsi="Palatino Linotype" w:cs="Arial"/>
          <w:b/>
        </w:rPr>
        <w:t>EL SUJETO OBLIGADO</w:t>
      </w:r>
      <w:r w:rsidR="00F22A3E" w:rsidRPr="005E790F">
        <w:rPr>
          <w:rFonts w:ascii="Palatino Linotype" w:hAnsi="Palatino Linotype" w:cs="Arial"/>
        </w:rPr>
        <w:t xml:space="preserve"> </w:t>
      </w:r>
      <w:r w:rsidRPr="005E790F">
        <w:rPr>
          <w:rFonts w:ascii="Palatino Linotype" w:hAnsi="Palatino Linotype" w:cs="Arial"/>
        </w:rPr>
        <w:t xml:space="preserve">debe cumplir con las formalidades exigidas en la Ley, por lo que </w:t>
      </w:r>
      <w:r w:rsidRPr="005E790F">
        <w:rPr>
          <w:rFonts w:ascii="Palatino Linotype" w:hAnsi="Palatino Linotype" w:cs="Arial"/>
          <w:lang w:val="es-ES_tradnl"/>
        </w:rPr>
        <w:t xml:space="preserve">para tal efecto emitirá el </w:t>
      </w:r>
      <w:r w:rsidRPr="005E790F">
        <w:rPr>
          <w:rFonts w:ascii="Palatino Linotype" w:hAnsi="Palatino Linotype" w:cs="Arial"/>
        </w:rPr>
        <w:t>Acuerdo del Comité de Transparencia en términos de la 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5E790F">
        <w:rPr>
          <w:rFonts w:ascii="Palatino Linotype" w:hAnsi="Palatino Linotype" w:cs="Arial"/>
          <w:shd w:val="clear" w:color="auto" w:fill="FFFFFF"/>
        </w:rPr>
        <w:t>.</w:t>
      </w:r>
    </w:p>
    <w:p w:rsidR="00C7703A" w:rsidRPr="005E790F" w:rsidRDefault="00C7703A" w:rsidP="00C7703A">
      <w:pPr>
        <w:autoSpaceDE w:val="0"/>
        <w:autoSpaceDN w:val="0"/>
        <w:adjustRightInd w:val="0"/>
        <w:spacing w:before="240" w:after="240" w:line="360" w:lineRule="auto"/>
        <w:jc w:val="both"/>
        <w:rPr>
          <w:rFonts w:ascii="Palatino Linotype" w:hAnsi="Palatino Linotype" w:cs="Arial"/>
        </w:rPr>
      </w:pPr>
      <w:r w:rsidRPr="005E790F">
        <w:rPr>
          <w:rFonts w:ascii="Palatino Linotype" w:hAnsi="Palatino Linotype" w:cs="Arial"/>
        </w:rPr>
        <w:t>Efectivamente, cuando se clasifica información como confidencial o reservada es importante someterlo al Comité de Transparencia, quien debe confirmar, modificar o revocar la clasificación.</w:t>
      </w:r>
    </w:p>
    <w:p w:rsidR="00C7703A" w:rsidRPr="005E790F" w:rsidRDefault="00C7703A" w:rsidP="00C7703A">
      <w:pPr>
        <w:shd w:val="clear" w:color="auto" w:fill="FFFFFF"/>
        <w:spacing w:before="240" w:after="240" w:line="360" w:lineRule="auto"/>
        <w:ind w:right="51"/>
        <w:jc w:val="both"/>
        <w:rPr>
          <w:rFonts w:ascii="Palatino Linotype" w:hAnsi="Palatino Linotype"/>
        </w:rPr>
      </w:pPr>
      <w:r w:rsidRPr="005E790F">
        <w:rPr>
          <w:rFonts w:ascii="Palatino Linotype" w:hAnsi="Palatino Linotype"/>
        </w:rPr>
        <w:t>Por lo tanto, la entrega de documentos en su versión pública debe acompañarse necesariamente del Acuerdo del Comité de Transparencia que la sustente, en el que se expongan los fundamentos y razonamientos que llevaron al </w:t>
      </w:r>
      <w:r w:rsidRPr="005E790F">
        <w:rPr>
          <w:rFonts w:ascii="Palatino Linotype" w:hAnsi="Palatino Linotype"/>
          <w:bCs/>
        </w:rPr>
        <w:t>Sujeto Obligado</w:t>
      </w:r>
      <w:r w:rsidRPr="005E790F">
        <w:rPr>
          <w:rFonts w:ascii="Palatino Linotype" w:hAnsi="Palatino Linotype"/>
        </w:rPr>
        <w:t xml:space="preserve"> a testar, suprimir o eliminar datos de dicho soporte documental, ya que no hacerlo implica que lo entregado no es legal ni formalmente una versión pública, sino más bien una </w:t>
      </w:r>
      <w:r w:rsidRPr="005E790F">
        <w:rPr>
          <w:rFonts w:ascii="Palatino Linotype" w:hAnsi="Palatino Linotype"/>
        </w:rPr>
        <w:lastRenderedPageBreak/>
        <w:t>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w:t>
      </w:r>
      <w:r w:rsidR="00CE3F1E" w:rsidRPr="005E790F">
        <w:rPr>
          <w:rFonts w:ascii="Palatino Linotype" w:hAnsi="Palatino Linotype"/>
        </w:rPr>
        <w:t>erá hacerse del conocimiento del</w:t>
      </w:r>
      <w:r w:rsidRPr="005E790F">
        <w:rPr>
          <w:rFonts w:ascii="Palatino Linotype" w:hAnsi="Palatino Linotype"/>
        </w:rPr>
        <w:t> </w:t>
      </w:r>
      <w:r w:rsidR="00CE3F1E" w:rsidRPr="005E790F">
        <w:rPr>
          <w:rFonts w:ascii="Palatino Linotype" w:hAnsi="Palatino Linotype"/>
          <w:b/>
          <w:bCs/>
        </w:rPr>
        <w:t>RECURRENTE</w:t>
      </w:r>
      <w:r w:rsidRPr="005E790F">
        <w:rPr>
          <w:rFonts w:ascii="Palatino Linotype" w:hAnsi="Palatino Linotype"/>
        </w:rPr>
        <w:t>.</w:t>
      </w:r>
    </w:p>
    <w:p w:rsidR="00C7703A" w:rsidRPr="005E790F" w:rsidRDefault="00C7703A" w:rsidP="00C7703A">
      <w:pPr>
        <w:shd w:val="clear" w:color="auto" w:fill="FFFFFF"/>
        <w:spacing w:before="240" w:after="240" w:line="360" w:lineRule="auto"/>
        <w:ind w:right="51"/>
        <w:jc w:val="both"/>
        <w:rPr>
          <w:rFonts w:ascii="Palatino Linotype" w:hAnsi="Palatino Linotype"/>
        </w:rPr>
      </w:pPr>
      <w:r w:rsidRPr="005E790F">
        <w:rPr>
          <w:rFonts w:ascii="Palatino Linotype" w:hAnsi="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5D02B2" w:rsidRPr="005E790F" w:rsidRDefault="005D02B2" w:rsidP="000B0766">
      <w:pPr>
        <w:spacing w:before="240" w:after="240" w:line="360" w:lineRule="auto"/>
        <w:jc w:val="both"/>
        <w:rPr>
          <w:rFonts w:ascii="Palatino Linotype" w:hAnsi="Palatino Linotype"/>
        </w:rPr>
      </w:pPr>
      <w:r w:rsidRPr="005E790F">
        <w:rPr>
          <w:rFonts w:ascii="Palatino Linotype" w:hAnsi="Palatino Linotype"/>
        </w:rPr>
        <w:t xml:space="preserve">Finalmente, cabe precisar que dentro de los documentos </w:t>
      </w:r>
      <w:r w:rsidR="00782503" w:rsidRPr="005E790F">
        <w:rPr>
          <w:rFonts w:ascii="Palatino Linotype" w:hAnsi="Palatino Linotype"/>
        </w:rPr>
        <w:t>de trámite</w:t>
      </w:r>
      <w:r w:rsidR="0039272C" w:rsidRPr="005E790F">
        <w:rPr>
          <w:rFonts w:ascii="Palatino Linotype" w:hAnsi="Palatino Linotype"/>
        </w:rPr>
        <w:t xml:space="preserve"> conlcuidos</w:t>
      </w:r>
      <w:r w:rsidR="00782503" w:rsidRPr="005E790F">
        <w:rPr>
          <w:rFonts w:ascii="Palatino Linotype" w:hAnsi="Palatino Linotype"/>
        </w:rPr>
        <w:t xml:space="preserve"> </w:t>
      </w:r>
      <w:r w:rsidRPr="005E790F">
        <w:rPr>
          <w:rFonts w:ascii="Palatino Linotype" w:hAnsi="Palatino Linotype"/>
        </w:rPr>
        <w:t xml:space="preserve">generados por </w:t>
      </w:r>
      <w:r w:rsidRPr="005E790F">
        <w:rPr>
          <w:rFonts w:ascii="Palatino Linotype" w:hAnsi="Palatino Linotype"/>
          <w:b/>
        </w:rPr>
        <w:t>EL SUJETO OBLIGADO</w:t>
      </w:r>
      <w:r w:rsidRPr="005E790F">
        <w:rPr>
          <w:rFonts w:ascii="Palatino Linotype" w:hAnsi="Palatino Linotype"/>
        </w:rPr>
        <w:t xml:space="preserve"> pueden existir </w:t>
      </w:r>
      <w:r w:rsidRPr="005E790F">
        <w:rPr>
          <w:rFonts w:ascii="Palatino Linotype" w:hAnsi="Palatino Linotype"/>
          <w:b/>
        </w:rPr>
        <w:t>documentos públicos</w:t>
      </w:r>
      <w:r w:rsidRPr="005E790F">
        <w:rPr>
          <w:rFonts w:ascii="Palatino Linotype" w:hAnsi="Palatino Linotype"/>
        </w:rPr>
        <w:t xml:space="preserve"> </w:t>
      </w:r>
      <w:r w:rsidR="000B0766" w:rsidRPr="005E790F">
        <w:rPr>
          <w:rFonts w:ascii="Palatino Linotype" w:hAnsi="Palatino Linotype"/>
          <w:b/>
        </w:rPr>
        <w:t>que cont</w:t>
      </w:r>
      <w:r w:rsidRPr="005E790F">
        <w:rPr>
          <w:rFonts w:ascii="Palatino Linotype" w:hAnsi="Palatino Linotype"/>
          <w:b/>
        </w:rPr>
        <w:t>en</w:t>
      </w:r>
      <w:r w:rsidR="000B0766" w:rsidRPr="005E790F">
        <w:rPr>
          <w:rFonts w:ascii="Palatino Linotype" w:hAnsi="Palatino Linotype"/>
          <w:b/>
        </w:rPr>
        <w:t>ga</w:t>
      </w:r>
      <w:r w:rsidRPr="005E790F">
        <w:rPr>
          <w:rFonts w:ascii="Palatino Linotype" w:hAnsi="Palatino Linotype"/>
          <w:b/>
        </w:rPr>
        <w:t>n información que atañe directamente a las personas</w:t>
      </w:r>
      <w:r w:rsidRPr="005E790F">
        <w:rPr>
          <w:rFonts w:ascii="Palatino Linotype" w:hAnsi="Palatino Linotype"/>
        </w:rPr>
        <w:t xml:space="preserve"> </w:t>
      </w:r>
      <w:r w:rsidRPr="005E790F">
        <w:rPr>
          <w:rFonts w:ascii="Palatino Linotype" w:hAnsi="Palatino Linotype"/>
          <w:b/>
        </w:rPr>
        <w:t xml:space="preserve">físicas o jurídico colectivas </w:t>
      </w:r>
      <w:r w:rsidRPr="005E790F">
        <w:rPr>
          <w:rFonts w:ascii="Palatino Linotype" w:hAnsi="Palatino Linotype"/>
        </w:rPr>
        <w:t xml:space="preserve">que no abonan en nada a la transparencia y rendición de cuentas, por el contrario su difusión puede afectar a la esfera más íntima de su titular, en cuyo supuesto </w:t>
      </w:r>
      <w:r w:rsidRPr="005E790F">
        <w:rPr>
          <w:rFonts w:ascii="Palatino Linotype" w:hAnsi="Palatino Linotype" w:cs="Arial"/>
        </w:rPr>
        <w:t>debe privilegiarse un bien tutelado mayor</w:t>
      </w:r>
      <w:r w:rsidRPr="005E790F">
        <w:rPr>
          <w:rFonts w:ascii="Palatino Linotype" w:hAnsi="Palatino Linotype"/>
        </w:rPr>
        <w:t xml:space="preserve"> y que por su naturaleza no permite elaborar una versión pública, tales como un Contrato Privado de Compraventa. </w:t>
      </w:r>
    </w:p>
    <w:p w:rsidR="005D02B2" w:rsidRPr="005E790F" w:rsidRDefault="005D02B2" w:rsidP="000B0766">
      <w:pPr>
        <w:spacing w:before="240" w:after="240" w:line="360" w:lineRule="auto"/>
        <w:jc w:val="both"/>
        <w:rPr>
          <w:rFonts w:ascii="Palatino Linotype" w:hAnsi="Palatino Linotype"/>
        </w:rPr>
      </w:pPr>
      <w:r w:rsidRPr="005E790F">
        <w:rPr>
          <w:rFonts w:ascii="Palatino Linotype" w:hAnsi="Palatino Linotype"/>
        </w:rPr>
        <w:t>Sirve de sustento a lo anterior por analogía la tesis jurisprudencial número II.2o.C.396 C. Novena Época, publicada en el Semanario Judicial de la Federación y su Gaceta. Tomo XXXII, Septiembre de 2010, que a la letra dice:</w:t>
      </w:r>
    </w:p>
    <w:p w:rsidR="005D02B2" w:rsidRPr="005E790F" w:rsidRDefault="005D02B2" w:rsidP="00770655">
      <w:pPr>
        <w:spacing w:before="240" w:after="240"/>
        <w:ind w:left="851" w:right="850"/>
        <w:jc w:val="both"/>
        <w:rPr>
          <w:rFonts w:ascii="Palatino Linotype" w:hAnsi="Palatino Linotype"/>
          <w:i/>
          <w:sz w:val="22"/>
          <w:szCs w:val="22"/>
        </w:rPr>
      </w:pPr>
      <w:r w:rsidRPr="005E790F">
        <w:rPr>
          <w:rFonts w:ascii="Palatino Linotype" w:hAnsi="Palatino Linotype"/>
          <w:i/>
          <w:sz w:val="22"/>
          <w:szCs w:val="22"/>
        </w:rPr>
        <w:lastRenderedPageBreak/>
        <w:t>“</w:t>
      </w:r>
      <w:r w:rsidRPr="005E790F">
        <w:rPr>
          <w:rFonts w:ascii="Palatino Linotype" w:hAnsi="Palatino Linotype"/>
          <w:b/>
          <w:i/>
          <w:sz w:val="22"/>
          <w:szCs w:val="22"/>
        </w:rPr>
        <w:t>DOCUMENTOS PRIVADOS. ALCANCE DE LOS REQUISITOS</w:t>
      </w:r>
      <w:r w:rsidRPr="005E790F">
        <w:rPr>
          <w:rFonts w:ascii="Palatino Linotype" w:hAnsi="Palatino Linotype"/>
          <w:i/>
          <w:sz w:val="22"/>
          <w:szCs w:val="22"/>
        </w:rPr>
        <w:t xml:space="preserve"> NECESARIOS PARA SER CONSIDERADOS VERDADERAMENTE DE FECHA CIERTA. En la jurisprudencia número 220, sustentada por la otrora Tercera Sala de la Suprema Corte de Justicia de la Nación, conforme a su anterior estructura orgánica, publicada en la página 180 del Tomo IV, Materia Civil, del Apéndice al Semanario Judicial de la Federación 1917-2000, cuyo título dice: "DOCUMENTOS PRIVADOS, FECHA CIERTA DE LOS.", se estableció que </w:t>
      </w:r>
      <w:r w:rsidRPr="005E790F">
        <w:rPr>
          <w:rFonts w:ascii="Palatino Linotype" w:hAnsi="Palatino Linotype" w:cs="Arial"/>
          <w:i/>
          <w:sz w:val="22"/>
          <w:szCs w:val="22"/>
        </w:rPr>
        <w:t>sólo</w:t>
      </w:r>
      <w:r w:rsidRPr="005E790F">
        <w:rPr>
          <w:rFonts w:ascii="Palatino Linotype" w:hAnsi="Palatino Linotype"/>
          <w:i/>
          <w:sz w:val="22"/>
          <w:szCs w:val="22"/>
        </w:rPr>
        <w:t xml:space="preserve"> podrán considerarse de fecha cierta los documentos privados cuando éstos hayan sido presentados a un registro público o ante un funcionario en razón de su oficio, o a partir de la fecha de la muerte de cualquiera de sus firmantes. Ahora, en orden con dicho criterio, este órgano jurisdiccional constitucional considera pertinente esclarecer que tratándose de documentos privados llevados ante un notario público, que obra en razón de su oficio, tal certificación sólo otorga la certeza de que el documento se presentó ante la fe pública para, a partir de ese momento, tener fecha cierta, por cuanto es indiscutible que se contrae a un hecho del que da fe el notario, cuya cuestión es distinta de si los firmantes autentificaran ante el fedatario un contrato como si ratificaran en su presencia el acto jurídico que en él se contenga. Así, aunque aquel documento se refiere a una mera certificación de una copia con su original, basta esa anotación o constancia notarial en el sentido de que la copia respectiva "es fiel reproducción de su original" para que tenga fecha cierta, lo que es independiente de la autenticidad del acto contenido en él, en orden con su naturaleza jurídica. Consecuentemente, la referida certificación sí le otorga el carácter de un documento de fecha cierta, pero no trasciende a la veracidad del acto o contrato privado de compraventa que no haya sido ratificado por sus celebrantes, pues para ello habrá de realizarse esa ratificación ante un funcionario público autorizado, para su validez y eficacia plena.”</w:t>
      </w:r>
    </w:p>
    <w:p w:rsidR="005D02B2" w:rsidRPr="005E790F" w:rsidRDefault="005D02B2" w:rsidP="000B0766">
      <w:pPr>
        <w:spacing w:before="240" w:after="240" w:line="360" w:lineRule="auto"/>
        <w:jc w:val="both"/>
        <w:rPr>
          <w:rFonts w:ascii="Palatino Linotype" w:hAnsi="Palatino Linotype" w:cs="Arial"/>
          <w:b/>
          <w:lang w:eastAsia="es-MX"/>
        </w:rPr>
      </w:pPr>
      <w:r w:rsidRPr="005E790F">
        <w:rPr>
          <w:rFonts w:ascii="Palatino Linotype" w:hAnsi="Palatino Linotype" w:cs="Arial"/>
          <w:lang w:eastAsia="es-MX"/>
        </w:rPr>
        <w:t>De igual forma, tratándose de documentos en los que se deba invocar alguna causal de reserva prevista en Ley, deberán entregar el acuerdo de clasificación de conformidad con lo previsto en el artículo 3 fracción XX y XXIV, 125 y 140 de la Ley de Transparencia del Estado de México que se transcriben a continuación.</w:t>
      </w:r>
      <w:r w:rsidRPr="005E790F">
        <w:rPr>
          <w:rFonts w:ascii="Palatino Linotype" w:hAnsi="Palatino Linotype" w:cs="Arial"/>
          <w:b/>
          <w:lang w:eastAsia="es-MX"/>
        </w:rPr>
        <w:t xml:space="preserve"> </w:t>
      </w:r>
    </w:p>
    <w:p w:rsidR="005D02B2" w:rsidRPr="005E790F" w:rsidRDefault="005D02B2" w:rsidP="00770655">
      <w:pPr>
        <w:spacing w:before="240" w:after="240"/>
        <w:ind w:left="851" w:right="850"/>
        <w:jc w:val="both"/>
        <w:rPr>
          <w:rFonts w:ascii="Palatino Linotype" w:hAnsi="Palatino Linotype"/>
          <w:i/>
          <w:sz w:val="22"/>
          <w:szCs w:val="22"/>
        </w:rPr>
      </w:pPr>
      <w:r w:rsidRPr="005E790F">
        <w:rPr>
          <w:rFonts w:ascii="Palatino Linotype" w:hAnsi="Palatino Linotype"/>
          <w:b/>
          <w:i/>
          <w:sz w:val="22"/>
          <w:szCs w:val="22"/>
        </w:rPr>
        <w:t>“Artículo 3.</w:t>
      </w:r>
      <w:r w:rsidRPr="005E790F">
        <w:rPr>
          <w:rFonts w:ascii="Palatino Linotype" w:hAnsi="Palatino Linotype"/>
          <w:i/>
          <w:sz w:val="22"/>
          <w:szCs w:val="22"/>
        </w:rPr>
        <w:t xml:space="preserve"> Para los efectos de la presente Ley se entenderá por: </w:t>
      </w:r>
    </w:p>
    <w:p w:rsidR="005D02B2" w:rsidRPr="005E790F" w:rsidRDefault="005D02B2" w:rsidP="00770655">
      <w:pPr>
        <w:spacing w:before="240" w:after="240"/>
        <w:ind w:left="851" w:right="850"/>
        <w:jc w:val="both"/>
        <w:rPr>
          <w:rFonts w:ascii="Palatino Linotype" w:hAnsi="Palatino Linotype"/>
          <w:i/>
          <w:sz w:val="22"/>
          <w:szCs w:val="22"/>
        </w:rPr>
      </w:pPr>
      <w:r w:rsidRPr="005E790F">
        <w:rPr>
          <w:rFonts w:ascii="Palatino Linotype" w:hAnsi="Palatino Linotype"/>
          <w:b/>
          <w:i/>
          <w:sz w:val="22"/>
          <w:szCs w:val="22"/>
        </w:rPr>
        <w:t>XX.</w:t>
      </w:r>
      <w:r w:rsidRPr="005E790F">
        <w:rPr>
          <w:rFonts w:ascii="Palatino Linotype" w:hAnsi="Palatino Linotype"/>
          <w:i/>
          <w:sz w:val="22"/>
          <w:szCs w:val="22"/>
        </w:rPr>
        <w:t xml:space="preserve"> Información clasificada: Aquella considerada por la presente Ley como reservada o confidencial; </w:t>
      </w:r>
    </w:p>
    <w:p w:rsidR="005D02B2" w:rsidRPr="005E790F" w:rsidRDefault="005D02B2" w:rsidP="00770655">
      <w:pPr>
        <w:spacing w:before="240" w:after="240"/>
        <w:ind w:left="851" w:right="850"/>
        <w:jc w:val="both"/>
        <w:rPr>
          <w:rFonts w:ascii="Palatino Linotype" w:hAnsi="Palatino Linotype"/>
          <w:i/>
          <w:sz w:val="22"/>
          <w:szCs w:val="22"/>
        </w:rPr>
      </w:pPr>
      <w:r w:rsidRPr="005E790F">
        <w:rPr>
          <w:rFonts w:ascii="Palatino Linotype" w:hAnsi="Palatino Linotype"/>
          <w:b/>
          <w:i/>
          <w:sz w:val="22"/>
          <w:szCs w:val="22"/>
        </w:rPr>
        <w:lastRenderedPageBreak/>
        <w:t>XXIV.</w:t>
      </w:r>
      <w:r w:rsidRPr="005E790F">
        <w:rPr>
          <w:rFonts w:ascii="Palatino Linotype" w:hAnsi="Palatino Linotype"/>
          <w:i/>
          <w:sz w:val="22"/>
          <w:szCs w:val="22"/>
        </w:rPr>
        <w:t xml:space="preserve"> Información reservada: La clasificada con este carácter de manera temporal por las disposiciones de esta Ley, cuya divulgación puede causar daño en términos de lo establecido por esta Ley; </w:t>
      </w:r>
    </w:p>
    <w:p w:rsidR="005D02B2" w:rsidRPr="005E790F" w:rsidRDefault="005D02B2" w:rsidP="00770655">
      <w:pPr>
        <w:spacing w:before="240" w:after="240"/>
        <w:ind w:left="851" w:right="850"/>
        <w:jc w:val="both"/>
        <w:rPr>
          <w:rFonts w:ascii="Palatino Linotype" w:hAnsi="Palatino Linotype"/>
          <w:i/>
          <w:sz w:val="22"/>
          <w:szCs w:val="22"/>
        </w:rPr>
      </w:pPr>
      <w:r w:rsidRPr="005E790F">
        <w:rPr>
          <w:rFonts w:ascii="Palatino Linotype" w:hAnsi="Palatino Linotype"/>
          <w:b/>
          <w:i/>
          <w:sz w:val="22"/>
          <w:szCs w:val="22"/>
        </w:rPr>
        <w:t xml:space="preserve">Artículo 125. </w:t>
      </w:r>
      <w:r w:rsidRPr="005E790F">
        <w:rPr>
          <w:rFonts w:ascii="Palatino Linotype" w:hAnsi="Palatino Linotype"/>
          <w:i/>
          <w:sz w:val="22"/>
          <w:szCs w:val="22"/>
        </w:rPr>
        <w:t xml:space="preserve">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 </w:t>
      </w:r>
    </w:p>
    <w:p w:rsidR="005D02B2" w:rsidRPr="005E790F" w:rsidRDefault="005D02B2" w:rsidP="00770655">
      <w:pPr>
        <w:spacing w:before="240" w:after="240"/>
        <w:ind w:left="851" w:right="850"/>
        <w:jc w:val="both"/>
        <w:rPr>
          <w:rFonts w:ascii="Palatino Linotype" w:hAnsi="Palatino Linotype"/>
          <w:i/>
          <w:sz w:val="22"/>
          <w:szCs w:val="22"/>
        </w:rPr>
      </w:pPr>
      <w:r w:rsidRPr="005E790F">
        <w:rPr>
          <w:rFonts w:ascii="Palatino Linotype" w:hAnsi="Palatino Linotype"/>
          <w:b/>
          <w:i/>
          <w:sz w:val="22"/>
          <w:szCs w:val="22"/>
        </w:rPr>
        <w:t>Artículo 140.</w:t>
      </w:r>
      <w:r w:rsidRPr="005E790F">
        <w:rPr>
          <w:rFonts w:ascii="Palatino Linotype" w:hAnsi="Palatino Linotype"/>
          <w:i/>
          <w:sz w:val="22"/>
          <w:szCs w:val="22"/>
        </w:rPr>
        <w:t xml:space="preserve"> El acceso a la información pública será restringido excepcionalmente, cuando por razones de interés público, ésta sea clasificada como reservada, conforme a los criterios siguientes: </w:t>
      </w:r>
    </w:p>
    <w:p w:rsidR="005D02B2" w:rsidRPr="005E790F" w:rsidRDefault="005D02B2" w:rsidP="00770655">
      <w:pPr>
        <w:spacing w:before="240" w:after="240"/>
        <w:ind w:left="851" w:right="850"/>
        <w:jc w:val="both"/>
        <w:rPr>
          <w:rFonts w:ascii="Palatino Linotype" w:hAnsi="Palatino Linotype"/>
          <w:i/>
          <w:sz w:val="22"/>
          <w:szCs w:val="22"/>
        </w:rPr>
      </w:pPr>
      <w:r w:rsidRPr="005E790F">
        <w:rPr>
          <w:rFonts w:ascii="Palatino Linotype" w:hAnsi="Palatino Linotype"/>
          <w:i/>
          <w:sz w:val="22"/>
          <w:szCs w:val="22"/>
        </w:rPr>
        <w:t xml:space="preserve"> </w:t>
      </w:r>
      <w:r w:rsidRPr="005E790F">
        <w:rPr>
          <w:rFonts w:ascii="Palatino Linotype" w:hAnsi="Palatino Linotype"/>
          <w:b/>
          <w:i/>
          <w:sz w:val="22"/>
          <w:szCs w:val="22"/>
        </w:rPr>
        <w:t>I.</w:t>
      </w:r>
      <w:r w:rsidRPr="005E790F">
        <w:rPr>
          <w:rFonts w:ascii="Palatino Linotype" w:hAnsi="Palatino Linotype"/>
          <w:i/>
          <w:sz w:val="22"/>
          <w:szCs w:val="22"/>
        </w:rPr>
        <w:t xml:space="preserve"> Comprometa la seguridad pública y cuente con un propósito genuino y un efecto demostrable; </w:t>
      </w:r>
    </w:p>
    <w:p w:rsidR="005D02B2" w:rsidRPr="005E790F" w:rsidRDefault="005D02B2" w:rsidP="00770655">
      <w:pPr>
        <w:spacing w:before="240" w:after="240"/>
        <w:ind w:left="851" w:right="850"/>
        <w:jc w:val="both"/>
        <w:rPr>
          <w:rFonts w:ascii="Palatino Linotype" w:hAnsi="Palatino Linotype"/>
          <w:i/>
          <w:sz w:val="22"/>
          <w:szCs w:val="22"/>
        </w:rPr>
      </w:pPr>
      <w:r w:rsidRPr="005E790F">
        <w:rPr>
          <w:rFonts w:ascii="Palatino Linotype" w:hAnsi="Palatino Linotype"/>
          <w:b/>
          <w:i/>
          <w:sz w:val="22"/>
          <w:szCs w:val="22"/>
        </w:rPr>
        <w:t>II.</w:t>
      </w:r>
      <w:r w:rsidRPr="005E790F">
        <w:rPr>
          <w:rFonts w:ascii="Palatino Linotype" w:hAnsi="Palatino Linotype"/>
          <w:i/>
          <w:sz w:val="22"/>
          <w:szCs w:val="22"/>
        </w:rPr>
        <w:t xml:space="preserve"> Pueda menoscabar la conducción de las negociaciones y relaciones internacionales; </w:t>
      </w:r>
    </w:p>
    <w:p w:rsidR="005D02B2" w:rsidRPr="005E790F" w:rsidRDefault="005D02B2" w:rsidP="00770655">
      <w:pPr>
        <w:spacing w:before="240" w:after="240"/>
        <w:ind w:left="851" w:right="850"/>
        <w:jc w:val="both"/>
        <w:rPr>
          <w:rFonts w:ascii="Palatino Linotype" w:hAnsi="Palatino Linotype"/>
          <w:i/>
          <w:sz w:val="22"/>
          <w:szCs w:val="22"/>
        </w:rPr>
      </w:pPr>
      <w:r w:rsidRPr="005E790F">
        <w:rPr>
          <w:rFonts w:ascii="Palatino Linotype" w:hAnsi="Palatino Linotype"/>
          <w:b/>
          <w:i/>
          <w:sz w:val="22"/>
          <w:szCs w:val="22"/>
        </w:rPr>
        <w:t>III.</w:t>
      </w:r>
      <w:r w:rsidRPr="005E790F">
        <w:rPr>
          <w:rFonts w:ascii="Palatino Linotype" w:hAnsi="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5D02B2" w:rsidRPr="005E790F" w:rsidRDefault="005D02B2" w:rsidP="00770655">
      <w:pPr>
        <w:spacing w:before="240" w:after="240"/>
        <w:ind w:left="851" w:right="850"/>
        <w:jc w:val="both"/>
        <w:rPr>
          <w:rFonts w:ascii="Palatino Linotype" w:hAnsi="Palatino Linotype"/>
          <w:i/>
          <w:sz w:val="22"/>
          <w:szCs w:val="22"/>
        </w:rPr>
      </w:pPr>
      <w:r w:rsidRPr="005E790F">
        <w:rPr>
          <w:rFonts w:ascii="Palatino Linotype" w:hAnsi="Palatino Linotype"/>
          <w:b/>
          <w:i/>
          <w:sz w:val="22"/>
          <w:szCs w:val="22"/>
        </w:rPr>
        <w:t>IV.</w:t>
      </w:r>
      <w:r w:rsidRPr="005E790F">
        <w:rPr>
          <w:rFonts w:ascii="Palatino Linotype" w:hAnsi="Palatino Linotype"/>
          <w:i/>
          <w:sz w:val="22"/>
          <w:szCs w:val="22"/>
        </w:rPr>
        <w:t xml:space="preserve"> Ponga en riesgo la vida, la seguridad o la salud de una persona física; </w:t>
      </w:r>
    </w:p>
    <w:p w:rsidR="005D02B2" w:rsidRPr="005E790F" w:rsidRDefault="005D02B2" w:rsidP="00770655">
      <w:pPr>
        <w:spacing w:before="240" w:after="240"/>
        <w:ind w:left="851" w:right="850"/>
        <w:jc w:val="both"/>
        <w:rPr>
          <w:rFonts w:ascii="Palatino Linotype" w:hAnsi="Palatino Linotype"/>
          <w:i/>
          <w:sz w:val="22"/>
          <w:szCs w:val="22"/>
        </w:rPr>
      </w:pPr>
      <w:r w:rsidRPr="005E790F">
        <w:rPr>
          <w:rFonts w:ascii="Palatino Linotype" w:hAnsi="Palatino Linotype"/>
          <w:b/>
          <w:i/>
          <w:sz w:val="22"/>
          <w:szCs w:val="22"/>
        </w:rPr>
        <w:t>V.</w:t>
      </w:r>
      <w:r w:rsidRPr="005E790F">
        <w:rPr>
          <w:rFonts w:ascii="Palatino Linotype" w:hAnsi="Palatino Linotype"/>
          <w:i/>
          <w:sz w:val="22"/>
          <w:szCs w:val="22"/>
        </w:rPr>
        <w:t xml:space="preserve"> Aquella cuya divulgación obstruya o pueda causar un serio perjuicio a: </w:t>
      </w:r>
    </w:p>
    <w:p w:rsidR="005D02B2" w:rsidRPr="005E790F" w:rsidRDefault="005D02B2" w:rsidP="00770655">
      <w:pPr>
        <w:spacing w:before="240" w:after="240"/>
        <w:ind w:left="851" w:right="850"/>
        <w:jc w:val="both"/>
        <w:rPr>
          <w:rFonts w:ascii="Palatino Linotype" w:hAnsi="Palatino Linotype"/>
          <w:i/>
          <w:sz w:val="22"/>
          <w:szCs w:val="22"/>
        </w:rPr>
      </w:pPr>
      <w:r w:rsidRPr="005E790F">
        <w:rPr>
          <w:rFonts w:ascii="Palatino Linotype" w:hAnsi="Palatino Linotype"/>
          <w:b/>
          <w:i/>
          <w:sz w:val="22"/>
          <w:szCs w:val="22"/>
        </w:rPr>
        <w:t>1.</w:t>
      </w:r>
      <w:r w:rsidRPr="005E790F">
        <w:rPr>
          <w:rFonts w:ascii="Palatino Linotype" w:hAnsi="Palatino Linotype"/>
          <w:i/>
          <w:sz w:val="22"/>
          <w:szCs w:val="22"/>
        </w:rPr>
        <w:t xml:space="preserve"> Las actividades de fiscalización, verificación, inspección, comprobación y auditoría sobre el cumplimiento de las Leyes; o </w:t>
      </w:r>
    </w:p>
    <w:p w:rsidR="005D02B2" w:rsidRPr="005E790F" w:rsidRDefault="005D02B2" w:rsidP="00770655">
      <w:pPr>
        <w:spacing w:before="240" w:after="240"/>
        <w:ind w:left="851" w:right="850"/>
        <w:jc w:val="both"/>
        <w:rPr>
          <w:rFonts w:ascii="Palatino Linotype" w:hAnsi="Palatino Linotype"/>
          <w:i/>
          <w:sz w:val="22"/>
          <w:szCs w:val="22"/>
        </w:rPr>
      </w:pPr>
      <w:r w:rsidRPr="005E790F">
        <w:rPr>
          <w:rFonts w:ascii="Palatino Linotype" w:hAnsi="Palatino Linotype"/>
          <w:b/>
          <w:i/>
          <w:sz w:val="22"/>
          <w:szCs w:val="22"/>
        </w:rPr>
        <w:t>2.</w:t>
      </w:r>
      <w:r w:rsidRPr="005E790F">
        <w:rPr>
          <w:rFonts w:ascii="Palatino Linotype" w:hAnsi="Palatino Linotype"/>
          <w:i/>
          <w:sz w:val="22"/>
          <w:szCs w:val="22"/>
        </w:rPr>
        <w:t xml:space="preserve"> La recaudación de las contribuciones. </w:t>
      </w:r>
    </w:p>
    <w:p w:rsidR="005D02B2" w:rsidRPr="005E790F" w:rsidRDefault="005D02B2" w:rsidP="00770655">
      <w:pPr>
        <w:spacing w:before="240" w:after="240"/>
        <w:ind w:left="851" w:right="850"/>
        <w:jc w:val="both"/>
        <w:rPr>
          <w:rFonts w:ascii="Palatino Linotype" w:hAnsi="Palatino Linotype"/>
          <w:i/>
          <w:sz w:val="22"/>
          <w:szCs w:val="22"/>
        </w:rPr>
      </w:pPr>
      <w:r w:rsidRPr="005E790F">
        <w:rPr>
          <w:rFonts w:ascii="Palatino Linotype" w:hAnsi="Palatino Linotype"/>
          <w:b/>
          <w:i/>
          <w:sz w:val="22"/>
          <w:szCs w:val="22"/>
        </w:rPr>
        <w:t>VI.</w:t>
      </w:r>
      <w:r w:rsidRPr="005E790F">
        <w:rPr>
          <w:rFonts w:ascii="Palatino Linotype" w:hAnsi="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5D02B2" w:rsidRPr="005E790F" w:rsidRDefault="005D02B2" w:rsidP="00770655">
      <w:pPr>
        <w:spacing w:before="240" w:after="240"/>
        <w:ind w:left="851" w:right="850"/>
        <w:jc w:val="both"/>
        <w:rPr>
          <w:rFonts w:ascii="Palatino Linotype" w:hAnsi="Palatino Linotype"/>
          <w:i/>
          <w:sz w:val="22"/>
          <w:szCs w:val="22"/>
        </w:rPr>
      </w:pPr>
      <w:r w:rsidRPr="005E790F">
        <w:rPr>
          <w:rFonts w:ascii="Palatino Linotype" w:hAnsi="Palatino Linotype"/>
          <w:b/>
          <w:i/>
          <w:sz w:val="22"/>
          <w:szCs w:val="22"/>
        </w:rPr>
        <w:lastRenderedPageBreak/>
        <w:t>VII.</w:t>
      </w:r>
      <w:r w:rsidRPr="005E790F">
        <w:rPr>
          <w:rFonts w:ascii="Palatino Linotype" w:hAnsi="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rsidR="005D02B2" w:rsidRPr="005E790F" w:rsidRDefault="005D02B2" w:rsidP="00770655">
      <w:pPr>
        <w:spacing w:before="240" w:after="240"/>
        <w:ind w:left="851" w:right="850"/>
        <w:jc w:val="both"/>
        <w:rPr>
          <w:rFonts w:ascii="Palatino Linotype" w:hAnsi="Palatino Linotype"/>
          <w:i/>
          <w:sz w:val="22"/>
          <w:szCs w:val="22"/>
        </w:rPr>
      </w:pPr>
      <w:r w:rsidRPr="005E790F">
        <w:rPr>
          <w:rFonts w:ascii="Palatino Linotype" w:hAnsi="Palatino Linotype"/>
          <w:b/>
          <w:i/>
          <w:sz w:val="22"/>
          <w:szCs w:val="22"/>
        </w:rPr>
        <w:t>VIII.</w:t>
      </w:r>
      <w:r w:rsidRPr="005E790F">
        <w:rPr>
          <w:rFonts w:ascii="Palatino Linotype" w:hAnsi="Palatino Linotype"/>
          <w:i/>
          <w:sz w:val="22"/>
          <w:szCs w:val="22"/>
        </w:rPr>
        <w:t xml:space="preserve"> Vulnere la conducción de los expedientes judiciales o de los procedimientos administrativos seguidos en forma de juicio, en tanto no hayan quedado firmes; </w:t>
      </w:r>
    </w:p>
    <w:p w:rsidR="005D02B2" w:rsidRPr="005E790F" w:rsidRDefault="005D02B2" w:rsidP="00770655">
      <w:pPr>
        <w:spacing w:before="240" w:after="240"/>
        <w:ind w:left="851" w:right="850"/>
        <w:jc w:val="both"/>
        <w:rPr>
          <w:rFonts w:ascii="Palatino Linotype" w:hAnsi="Palatino Linotype"/>
          <w:i/>
          <w:sz w:val="22"/>
          <w:szCs w:val="22"/>
        </w:rPr>
      </w:pPr>
      <w:r w:rsidRPr="005E790F">
        <w:rPr>
          <w:rFonts w:ascii="Palatino Linotype" w:hAnsi="Palatino Linotype"/>
          <w:b/>
          <w:i/>
          <w:sz w:val="22"/>
          <w:szCs w:val="22"/>
        </w:rPr>
        <w:t>IX.</w:t>
      </w:r>
      <w:r w:rsidRPr="005E790F">
        <w:rPr>
          <w:rFonts w:ascii="Palatino Linotype" w:hAnsi="Palatino Linotype"/>
          <w:i/>
          <w:sz w:val="22"/>
          <w:szCs w:val="22"/>
        </w:rPr>
        <w:t xml:space="preserve"> Se encuentre contenida dentro de las investigaciones de hechos que la Ley señale como delitos y se tramiten ante el Ministerio Público; </w:t>
      </w:r>
    </w:p>
    <w:p w:rsidR="005D02B2" w:rsidRPr="005E790F" w:rsidRDefault="005D02B2" w:rsidP="00770655">
      <w:pPr>
        <w:spacing w:before="240" w:after="240"/>
        <w:ind w:left="851" w:right="850"/>
        <w:jc w:val="both"/>
        <w:rPr>
          <w:rFonts w:ascii="Palatino Linotype" w:hAnsi="Palatino Linotype"/>
          <w:i/>
          <w:sz w:val="22"/>
          <w:szCs w:val="22"/>
        </w:rPr>
      </w:pPr>
      <w:r w:rsidRPr="005E790F">
        <w:rPr>
          <w:rFonts w:ascii="Palatino Linotype" w:hAnsi="Palatino Linotype"/>
          <w:b/>
          <w:i/>
          <w:sz w:val="22"/>
          <w:szCs w:val="22"/>
        </w:rPr>
        <w:t>X.</w:t>
      </w:r>
      <w:r w:rsidRPr="005E790F">
        <w:rPr>
          <w:rFonts w:ascii="Palatino Linotype" w:hAnsi="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5D02B2" w:rsidRPr="005E790F" w:rsidRDefault="005D02B2" w:rsidP="00770655">
      <w:pPr>
        <w:spacing w:before="240" w:after="240"/>
        <w:ind w:left="851" w:right="850"/>
        <w:jc w:val="both"/>
        <w:rPr>
          <w:rFonts w:ascii="Palatino Linotype" w:hAnsi="Palatino Linotype"/>
          <w:i/>
          <w:sz w:val="22"/>
          <w:szCs w:val="22"/>
        </w:rPr>
      </w:pPr>
      <w:r w:rsidRPr="005E790F">
        <w:rPr>
          <w:rFonts w:ascii="Palatino Linotype" w:hAnsi="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5D02B2" w:rsidRPr="005E790F" w:rsidRDefault="005D02B2" w:rsidP="00770655">
      <w:pPr>
        <w:spacing w:before="240" w:after="240"/>
        <w:ind w:left="851" w:right="850"/>
        <w:jc w:val="both"/>
        <w:rPr>
          <w:rFonts w:ascii="Palatino Linotype" w:hAnsi="Palatino Linotype"/>
          <w:i/>
          <w:sz w:val="22"/>
          <w:szCs w:val="22"/>
        </w:rPr>
      </w:pPr>
      <w:r w:rsidRPr="005E790F">
        <w:rPr>
          <w:rFonts w:ascii="Palatino Linotype" w:hAnsi="Palatino Linotype"/>
          <w:b/>
          <w:i/>
          <w:sz w:val="22"/>
          <w:szCs w:val="22"/>
        </w:rPr>
        <w:t>XI.</w:t>
      </w:r>
      <w:r w:rsidRPr="005E790F">
        <w:rPr>
          <w:rFonts w:ascii="Palatino Linotype" w:hAnsi="Palatino Linotype"/>
          <w:i/>
          <w:sz w:val="22"/>
          <w:szCs w:val="22"/>
        </w:rPr>
        <w:t xml:space="preserve"> Las que por disposición expresa de una ley tengan tal carácter, siempre que sean acordes con las bases, principios y disposiciones establecidos en esta Ley y no la contravengan; así como las previst</w:t>
      </w:r>
      <w:r w:rsidR="00770655" w:rsidRPr="005E790F">
        <w:rPr>
          <w:rFonts w:ascii="Palatino Linotype" w:hAnsi="Palatino Linotype"/>
          <w:i/>
          <w:sz w:val="22"/>
          <w:szCs w:val="22"/>
        </w:rPr>
        <w:t>as en tratados internacionales.”</w:t>
      </w:r>
    </w:p>
    <w:p w:rsidR="005D02B2" w:rsidRPr="005E790F" w:rsidRDefault="005D02B2" w:rsidP="000B0766">
      <w:pPr>
        <w:widowControl w:val="0"/>
        <w:autoSpaceDE w:val="0"/>
        <w:autoSpaceDN w:val="0"/>
        <w:adjustRightInd w:val="0"/>
        <w:spacing w:before="240" w:after="240" w:line="360" w:lineRule="auto"/>
        <w:jc w:val="both"/>
        <w:rPr>
          <w:rFonts w:ascii="Palatino Linotype" w:hAnsi="Palatino Linotype" w:cs="Arial"/>
          <w:lang w:eastAsia="es-MX"/>
        </w:rPr>
      </w:pPr>
      <w:r w:rsidRPr="005E790F">
        <w:rPr>
          <w:rFonts w:ascii="Palatino Linotype" w:hAnsi="Palatino Linotype" w:cs="Arial"/>
          <w:lang w:eastAsia="es-MX"/>
        </w:rPr>
        <w:t xml:space="preserve">Por lo que, los documentos que sean materialmente públicos, al ser generados por </w:t>
      </w:r>
      <w:r w:rsidRPr="005E790F">
        <w:rPr>
          <w:rFonts w:ascii="Palatino Linotype" w:hAnsi="Palatino Linotype" w:cs="Arial"/>
          <w:b/>
          <w:lang w:eastAsia="es-MX"/>
        </w:rPr>
        <w:t>EL SUJETO OBLIGADO</w:t>
      </w:r>
      <w:r w:rsidRPr="005E790F">
        <w:rPr>
          <w:rFonts w:ascii="Palatino Linotype" w:hAnsi="Palatino Linotype" w:cs="Arial"/>
          <w:lang w:eastAsia="es-MX"/>
        </w:rPr>
        <w:t>, pero cuyo contenido sea de naturaleza privada y deba clasificarse como información confidencial, sin que sea procedente la elaboración de la versión pública, deberá entregarse el acuerdo de clasificación debidamente fundado y motivado, en términos de los dispositivos legales mencionados.</w:t>
      </w:r>
    </w:p>
    <w:p w:rsidR="00BB031F" w:rsidRPr="005E790F" w:rsidRDefault="00BB031F" w:rsidP="00BB031F">
      <w:pPr>
        <w:spacing w:before="240" w:after="240" w:line="360" w:lineRule="auto"/>
        <w:jc w:val="both"/>
        <w:rPr>
          <w:rFonts w:ascii="Palatino Linotype" w:hAnsi="Palatino Linotype" w:cs="Arial"/>
          <w:u w:val="single"/>
        </w:rPr>
      </w:pPr>
      <w:r w:rsidRPr="005E790F">
        <w:rPr>
          <w:rFonts w:ascii="Palatino Linotype" w:hAnsi="Palatino Linotype" w:cs="Arial"/>
        </w:rPr>
        <w:t xml:space="preserve">Ahora bien, por lo que se refiere al argumento del </w:t>
      </w:r>
      <w:r w:rsidRPr="005E790F">
        <w:rPr>
          <w:rFonts w:ascii="Palatino Linotype" w:hAnsi="Palatino Linotype" w:cs="Arial"/>
          <w:b/>
        </w:rPr>
        <w:t>SUJETO OBLIGADO</w:t>
      </w:r>
      <w:r w:rsidRPr="005E790F">
        <w:rPr>
          <w:rFonts w:ascii="Palatino Linotype" w:hAnsi="Palatino Linotype" w:cs="Arial"/>
        </w:rPr>
        <w:t xml:space="preserve"> en el que señala que </w:t>
      </w:r>
      <w:r w:rsidR="003C2AA5" w:rsidRPr="005E790F">
        <w:rPr>
          <w:rFonts w:ascii="Palatino Linotype" w:hAnsi="Palatino Linotype" w:cs="Arial"/>
        </w:rPr>
        <w:t>el peso de la documentación de trámite en formato digitalizado corresponde a 1.48 GB</w:t>
      </w:r>
      <w:r w:rsidRPr="005E790F">
        <w:rPr>
          <w:rFonts w:ascii="Palatino Linotype" w:hAnsi="Palatino Linotype" w:cs="Arial"/>
        </w:rPr>
        <w:t xml:space="preserve">, </w:t>
      </w:r>
      <w:r w:rsidR="003C2AA5" w:rsidRPr="005E790F">
        <w:rPr>
          <w:rFonts w:ascii="Palatino Linotype" w:hAnsi="Palatino Linotype" w:cs="Arial"/>
        </w:rPr>
        <w:t xml:space="preserve">dicho </w:t>
      </w:r>
      <w:r w:rsidR="00A74675" w:rsidRPr="005E790F">
        <w:rPr>
          <w:rFonts w:ascii="Palatino Linotype" w:hAnsi="Palatino Linotype" w:cs="Arial"/>
        </w:rPr>
        <w:t>argumento</w:t>
      </w:r>
      <w:r w:rsidRPr="005E790F">
        <w:rPr>
          <w:rFonts w:ascii="Palatino Linotype" w:hAnsi="Palatino Linotype" w:cs="Arial"/>
        </w:rPr>
        <w:t xml:space="preserve"> </w:t>
      </w:r>
      <w:r w:rsidR="003C2AA5" w:rsidRPr="005E790F">
        <w:rPr>
          <w:rFonts w:ascii="Palatino Linotype" w:hAnsi="Palatino Linotype" w:cs="Arial"/>
        </w:rPr>
        <w:t>es infundado</w:t>
      </w:r>
      <w:r w:rsidRPr="005E790F">
        <w:rPr>
          <w:rFonts w:ascii="Palatino Linotype" w:hAnsi="Palatino Linotype" w:cs="Arial"/>
        </w:rPr>
        <w:t xml:space="preserve"> para </w:t>
      </w:r>
      <w:r w:rsidR="003C2AA5" w:rsidRPr="005E790F">
        <w:rPr>
          <w:rFonts w:ascii="Palatino Linotype" w:hAnsi="Palatino Linotype" w:cs="Arial"/>
        </w:rPr>
        <w:t xml:space="preserve">justificar la falta de </w:t>
      </w:r>
      <w:r w:rsidRPr="005E790F">
        <w:rPr>
          <w:rFonts w:ascii="Palatino Linotype" w:hAnsi="Palatino Linotype" w:cs="Arial"/>
        </w:rPr>
        <w:t xml:space="preserve">entrega de la información solicitada por </w:t>
      </w:r>
      <w:r w:rsidRPr="005E790F">
        <w:rPr>
          <w:rFonts w:ascii="Palatino Linotype" w:hAnsi="Palatino Linotype" w:cs="Arial"/>
          <w:b/>
        </w:rPr>
        <w:t>EL RECURRENTE</w:t>
      </w:r>
      <w:r w:rsidRPr="005E790F">
        <w:rPr>
          <w:rFonts w:ascii="Palatino Linotype" w:hAnsi="Palatino Linotype" w:cs="Arial"/>
        </w:rPr>
        <w:t xml:space="preserve">, </w:t>
      </w:r>
      <w:r w:rsidR="003C2AA5" w:rsidRPr="005E790F">
        <w:rPr>
          <w:rFonts w:ascii="Palatino Linotype" w:hAnsi="Palatino Linotype" w:cs="Arial"/>
        </w:rPr>
        <w:t xml:space="preserve">y </w:t>
      </w:r>
      <w:r w:rsidRPr="005E790F">
        <w:rPr>
          <w:rFonts w:ascii="Palatino Linotype" w:hAnsi="Palatino Linotype" w:cs="Arial"/>
        </w:rPr>
        <w:t xml:space="preserve">por lo tanto, dicha situación implica un incumplimiento a los principios de transparencia, ya que no se proporcionó la </w:t>
      </w:r>
      <w:r w:rsidRPr="005E790F">
        <w:rPr>
          <w:rFonts w:ascii="Palatino Linotype" w:hAnsi="Palatino Linotype" w:cs="Arial"/>
        </w:rPr>
        <w:lastRenderedPageBreak/>
        <w:t xml:space="preserve">información que requería </w:t>
      </w:r>
      <w:r w:rsidRPr="005E790F">
        <w:rPr>
          <w:rFonts w:ascii="Palatino Linotype" w:hAnsi="Palatino Linotype" w:cs="Arial"/>
          <w:b/>
        </w:rPr>
        <w:t>EL RECURRENTE</w:t>
      </w:r>
      <w:r w:rsidRPr="005E790F">
        <w:rPr>
          <w:rFonts w:ascii="Palatino Linotype" w:hAnsi="Palatino Linotype" w:cs="Arial"/>
        </w:rPr>
        <w:t xml:space="preserve"> </w:t>
      </w:r>
      <w:r w:rsidRPr="005E790F">
        <w:rPr>
          <w:rFonts w:ascii="Palatino Linotype" w:hAnsi="Palatino Linotype" w:cs="Arial"/>
          <w:u w:val="single"/>
        </w:rPr>
        <w:t>en la modalidad que éste señaló que se le entregara.</w:t>
      </w:r>
    </w:p>
    <w:p w:rsidR="00BB031F" w:rsidRPr="005E790F" w:rsidRDefault="00BB031F" w:rsidP="00BB031F">
      <w:pPr>
        <w:spacing w:before="240" w:after="240" w:line="360" w:lineRule="auto"/>
        <w:jc w:val="both"/>
        <w:rPr>
          <w:rFonts w:ascii="Palatino Linotype" w:hAnsi="Palatino Linotype" w:cs="Arial"/>
        </w:rPr>
      </w:pPr>
      <w:r w:rsidRPr="005E790F">
        <w:rPr>
          <w:rFonts w:ascii="Palatino Linotype" w:hAnsi="Palatino Linotype" w:cs="Arial"/>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el Periódico Oficial “Gaceta del Gobierno” del Estado de México, el treinta de octubre de dos mil ocho, que literalmente disponen:</w:t>
      </w:r>
    </w:p>
    <w:p w:rsidR="00BB031F" w:rsidRPr="005E790F" w:rsidRDefault="00BB031F" w:rsidP="00BB031F">
      <w:pPr>
        <w:spacing w:before="240" w:after="240"/>
        <w:ind w:left="851" w:right="900"/>
        <w:jc w:val="both"/>
        <w:rPr>
          <w:rFonts w:ascii="Palatino Linotype" w:hAnsi="Palatino Linotype" w:cs="Arial"/>
          <w:bCs/>
          <w:i/>
          <w:noProof/>
          <w:sz w:val="22"/>
          <w:szCs w:val="22"/>
        </w:rPr>
      </w:pPr>
      <w:r w:rsidRPr="005E790F">
        <w:rPr>
          <w:rFonts w:ascii="Palatino Linotype" w:hAnsi="Palatino Linotype" w:cs="Arial"/>
          <w:b/>
          <w:bCs/>
          <w:i/>
          <w:noProof/>
          <w:sz w:val="22"/>
          <w:szCs w:val="22"/>
        </w:rPr>
        <w:t>“CINCUENTA Y CUATRO.-</w:t>
      </w:r>
      <w:r w:rsidRPr="005E790F">
        <w:rPr>
          <w:rFonts w:ascii="Palatino Linotype" w:hAnsi="Palatino Linotype" w:cs="Arial"/>
          <w:bCs/>
          <w:i/>
          <w:noProof/>
          <w:sz w:val="22"/>
          <w:szCs w:val="22"/>
        </w:rPr>
        <w:t xml:space="preserve"> De acuerdo a lo dispuesto por el párrafo segundo del artículo 48 de la Ley, la </w:t>
      </w:r>
      <w:r w:rsidRPr="005E790F">
        <w:rPr>
          <w:rFonts w:ascii="Palatino Linotype" w:hAnsi="Palatino Linotype" w:cs="Arial"/>
          <w:b/>
          <w:bCs/>
          <w:i/>
          <w:noProof/>
          <w:sz w:val="22"/>
          <w:szCs w:val="22"/>
        </w:rPr>
        <w:t>información podrá ser entregada vía electrónica a través del SICOSIEM</w:t>
      </w:r>
      <w:r w:rsidRPr="005E790F">
        <w:rPr>
          <w:rFonts w:ascii="Palatino Linotype" w:hAnsi="Palatino Linotype" w:cs="Arial"/>
          <w:bCs/>
          <w:i/>
          <w:noProof/>
          <w:sz w:val="22"/>
          <w:szCs w:val="22"/>
        </w:rPr>
        <w:t xml:space="preserve">. </w:t>
      </w:r>
    </w:p>
    <w:p w:rsidR="00BB031F" w:rsidRPr="005E790F" w:rsidRDefault="00BB031F" w:rsidP="00BB031F">
      <w:pPr>
        <w:spacing w:before="240" w:after="240"/>
        <w:ind w:left="851" w:right="900"/>
        <w:jc w:val="both"/>
        <w:rPr>
          <w:rFonts w:ascii="Palatino Linotype" w:hAnsi="Palatino Linotype" w:cs="Arial"/>
          <w:bCs/>
          <w:i/>
          <w:noProof/>
          <w:sz w:val="22"/>
          <w:szCs w:val="22"/>
        </w:rPr>
      </w:pPr>
      <w:r w:rsidRPr="005E790F">
        <w:rPr>
          <w:rFonts w:ascii="Palatino Linotype" w:hAnsi="Palatino Linotype" w:cs="Arial"/>
          <w:bCs/>
          <w:i/>
          <w:noProof/>
          <w:sz w:val="22"/>
          <w:szCs w:val="22"/>
        </w:rPr>
        <w:t>Es obligación del responsable de la Unidad de Información verificar que los archivos electrónicos que contengan la información entregada, se encuentra agregada al SICOSIEM.</w:t>
      </w:r>
    </w:p>
    <w:p w:rsidR="00BB031F" w:rsidRPr="005E790F" w:rsidRDefault="00BB031F" w:rsidP="00BB031F">
      <w:pPr>
        <w:spacing w:before="240" w:after="240"/>
        <w:ind w:left="851" w:right="900"/>
        <w:jc w:val="both"/>
        <w:rPr>
          <w:rFonts w:ascii="Palatino Linotype" w:hAnsi="Palatino Linotype" w:cs="Arial"/>
          <w:b/>
          <w:bCs/>
          <w:i/>
          <w:noProof/>
          <w:sz w:val="22"/>
          <w:szCs w:val="22"/>
        </w:rPr>
      </w:pPr>
      <w:r w:rsidRPr="005E790F">
        <w:rPr>
          <w:rFonts w:ascii="Palatino Linotype" w:hAnsi="Palatino Linotype" w:cs="Arial"/>
          <w:b/>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BB031F" w:rsidRPr="005E790F" w:rsidRDefault="00BB031F" w:rsidP="00BB031F">
      <w:pPr>
        <w:spacing w:before="240" w:after="240"/>
        <w:ind w:left="851" w:right="900"/>
        <w:jc w:val="both"/>
        <w:rPr>
          <w:rFonts w:ascii="Palatino Linotype" w:hAnsi="Palatino Linotype" w:cs="Arial"/>
          <w:b/>
          <w:bCs/>
          <w:i/>
          <w:noProof/>
          <w:sz w:val="22"/>
          <w:szCs w:val="22"/>
        </w:rPr>
      </w:pPr>
      <w:r w:rsidRPr="005E790F">
        <w:rPr>
          <w:rFonts w:ascii="Palatino Linotype" w:hAnsi="Palatino Linotype" w:cs="Arial"/>
          <w:b/>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BB031F" w:rsidRPr="005E790F" w:rsidRDefault="00BB031F" w:rsidP="00BB031F">
      <w:pPr>
        <w:spacing w:before="240" w:after="240"/>
        <w:ind w:left="851" w:right="900"/>
        <w:jc w:val="both"/>
        <w:rPr>
          <w:rFonts w:ascii="Palatino Linotype" w:hAnsi="Palatino Linotype" w:cs="Arial"/>
          <w:bCs/>
          <w:i/>
          <w:noProof/>
          <w:sz w:val="22"/>
          <w:szCs w:val="22"/>
        </w:rPr>
      </w:pPr>
      <w:r w:rsidRPr="005E790F">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BB031F" w:rsidRPr="005E790F" w:rsidRDefault="00BB031F" w:rsidP="00BB031F">
      <w:pPr>
        <w:spacing w:before="240" w:after="240"/>
        <w:ind w:left="851" w:right="900"/>
        <w:jc w:val="both"/>
        <w:rPr>
          <w:rFonts w:ascii="Palatino Linotype" w:hAnsi="Palatino Linotype" w:cs="Arial"/>
          <w:b/>
          <w:bCs/>
          <w:i/>
          <w:noProof/>
          <w:sz w:val="22"/>
          <w:szCs w:val="22"/>
        </w:rPr>
      </w:pPr>
      <w:r w:rsidRPr="005E790F">
        <w:rPr>
          <w:rFonts w:ascii="Palatino Linotype" w:hAnsi="Palatino Linotype" w:cs="Arial"/>
          <w:b/>
          <w:bCs/>
          <w:i/>
          <w:noProof/>
          <w:sz w:val="22"/>
          <w:szCs w:val="22"/>
        </w:rPr>
        <w:t>Cuando la información no pueda ser remitida vía electrónica, se deberá fundar y motivar la resolución respectiva, explicando en todo momento las causas que impiden el envío de la información de forma electrónica.</w:t>
      </w:r>
    </w:p>
    <w:p w:rsidR="00BB031F" w:rsidRPr="005E790F" w:rsidRDefault="00BB031F" w:rsidP="00BB031F">
      <w:pPr>
        <w:spacing w:before="240" w:after="240"/>
        <w:ind w:left="851" w:right="900"/>
        <w:jc w:val="both"/>
        <w:rPr>
          <w:rFonts w:ascii="Palatino Linotype" w:hAnsi="Palatino Linotype" w:cs="Arial"/>
          <w:bCs/>
          <w:i/>
          <w:noProof/>
          <w:sz w:val="22"/>
          <w:szCs w:val="22"/>
        </w:rPr>
      </w:pPr>
      <w:r w:rsidRPr="005E790F">
        <w:rPr>
          <w:rFonts w:ascii="Palatino Linotype" w:hAnsi="Palatino Linotype" w:cs="Arial"/>
          <w:bCs/>
          <w:i/>
          <w:noProof/>
          <w:sz w:val="22"/>
          <w:szCs w:val="22"/>
        </w:rPr>
        <w:lastRenderedPageBreak/>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BB031F" w:rsidRPr="005E790F" w:rsidRDefault="00BB031F" w:rsidP="00BB031F">
      <w:pPr>
        <w:spacing w:before="240" w:after="240"/>
        <w:ind w:left="851" w:right="900"/>
        <w:jc w:val="both"/>
        <w:rPr>
          <w:rFonts w:ascii="Palatino Linotype" w:hAnsi="Palatino Linotype" w:cs="Arial"/>
          <w:bCs/>
          <w:i/>
          <w:noProof/>
          <w:sz w:val="22"/>
          <w:szCs w:val="22"/>
        </w:rPr>
      </w:pPr>
      <w:r w:rsidRPr="005E790F">
        <w:rPr>
          <w:rFonts w:ascii="Palatino Linotype" w:hAnsi="Palatino Linotype" w:cs="Arial"/>
          <w:bCs/>
          <w:i/>
          <w:noProof/>
          <w:sz w:val="22"/>
          <w:szCs w:val="22"/>
        </w:rPr>
        <w:t>El formato mencionado deberá estar agregado al expediente electrónico de la solicitud de información pública, en el estatus respectivo.</w:t>
      </w:r>
      <w:r w:rsidRPr="005E790F">
        <w:rPr>
          <w:rFonts w:ascii="Palatino Linotype" w:hAnsi="Palatino Linotype" w:cs="Arial"/>
          <w:b/>
          <w:bCs/>
          <w:i/>
          <w:noProof/>
          <w:sz w:val="22"/>
          <w:szCs w:val="22"/>
        </w:rPr>
        <w:t>”</w:t>
      </w:r>
    </w:p>
    <w:p w:rsidR="00BB031F" w:rsidRPr="005E790F" w:rsidRDefault="00BB031F" w:rsidP="00BB031F">
      <w:pPr>
        <w:spacing w:before="240" w:after="240" w:line="360" w:lineRule="auto"/>
        <w:ind w:right="616"/>
        <w:jc w:val="both"/>
        <w:rPr>
          <w:rFonts w:ascii="Palatino Linotype" w:hAnsi="Palatino Linotype" w:cs="Arial"/>
          <w:bCs/>
          <w:noProof/>
        </w:rPr>
      </w:pPr>
      <w:r w:rsidRPr="005E790F">
        <w:rPr>
          <w:rFonts w:ascii="Palatino Linotype" w:hAnsi="Palatino Linotype" w:cs="Arial"/>
          <w:bCs/>
          <w:noProof/>
        </w:rPr>
        <w:t>(Enfasis añadido).</w:t>
      </w:r>
    </w:p>
    <w:p w:rsidR="00BB031F" w:rsidRPr="005E790F" w:rsidRDefault="00BB031F" w:rsidP="00BB031F">
      <w:pPr>
        <w:spacing w:before="240" w:after="240" w:line="360" w:lineRule="auto"/>
        <w:jc w:val="both"/>
        <w:rPr>
          <w:rFonts w:ascii="Palatino Linotype" w:hAnsi="Palatino Linotype" w:cs="Arial"/>
        </w:rPr>
      </w:pPr>
      <w:r w:rsidRPr="005E790F">
        <w:rPr>
          <w:rFonts w:ascii="Palatino Linotype" w:hAnsi="Palatino Linotype" w:cs="Arial"/>
        </w:rPr>
        <w:t xml:space="preserve">Es así que, los Sujetos Obligados deben respetar la forma seleccionada por </w:t>
      </w:r>
      <w:r w:rsidRPr="005E790F">
        <w:rPr>
          <w:rFonts w:ascii="Palatino Linotype" w:hAnsi="Palatino Linotype" w:cs="Arial"/>
          <w:b/>
        </w:rPr>
        <w:t>EL RECURRENTE</w:t>
      </w:r>
      <w:r w:rsidRPr="005E790F">
        <w:rPr>
          <w:rFonts w:ascii="Palatino Linotype" w:hAnsi="Palatino Linotype" w:cs="Arial"/>
        </w:rPr>
        <w:t xml:space="preserve"> para la entrega de la información, por lo que si éste eligió el</w:t>
      </w:r>
      <w:r w:rsidRPr="005E790F">
        <w:rPr>
          <w:rFonts w:ascii="Palatino Linotype" w:hAnsi="Palatino Linotype" w:cs="Arial"/>
          <w:b/>
        </w:rPr>
        <w:t xml:space="preserve"> SAIMEX</w:t>
      </w:r>
      <w:r w:rsidRPr="005E790F">
        <w:rPr>
          <w:rFonts w:ascii="Palatino Linotype" w:hAnsi="Palatino Linotype" w:cs="Arial"/>
        </w:rPr>
        <w:t xml:space="preserve">, el responsable de la Unidad de Transparencia debió agregar los archivos electrónicos que contengan la información requerida en dicho sistema, </w:t>
      </w:r>
      <w:r w:rsidRPr="005E790F">
        <w:rPr>
          <w:rFonts w:ascii="Palatino Linotype" w:hAnsi="Palatino Linotype" w:cs="Arial"/>
          <w:b/>
          <w:u w:val="single"/>
        </w:rPr>
        <w:t>y sólo en caso de imposibilidad técnica, y previo aviso a este Instituto, puede optarse por cambiar la modalidad de entrega.</w:t>
      </w:r>
      <w:r w:rsidRPr="005E790F">
        <w:rPr>
          <w:rFonts w:ascii="Palatino Linotype" w:hAnsi="Palatino Linotype" w:cs="Arial"/>
        </w:rPr>
        <w:t xml:space="preserve"> </w:t>
      </w:r>
    </w:p>
    <w:p w:rsidR="00BB031F" w:rsidRPr="005E790F" w:rsidRDefault="00BB031F" w:rsidP="00BB031F">
      <w:pPr>
        <w:spacing w:before="240" w:after="240" w:line="360" w:lineRule="auto"/>
        <w:jc w:val="both"/>
        <w:rPr>
          <w:rFonts w:ascii="Palatino Linotype" w:hAnsi="Palatino Linotype" w:cs="Arial"/>
          <w:b/>
        </w:rPr>
      </w:pPr>
      <w:r w:rsidRPr="005E790F">
        <w:rPr>
          <w:rFonts w:ascii="Palatino Linotype" w:hAnsi="Palatino Linotype" w:cs="Arial"/>
        </w:rPr>
        <w:t xml:space="preserve">En efecto, el Titular de la Unidad de Transparencia debe entregar los documentos solicitados en la modalidad elegida por el particular; y sólo en caso de que no sea técnicamente posible hacer la entrega en forma electrónica, </w:t>
      </w:r>
      <w:r w:rsidRPr="005E790F">
        <w:rPr>
          <w:rFonts w:ascii="Palatino Linotype" w:hAnsi="Palatino Linotype" w:cs="Arial"/>
          <w:b/>
        </w:rPr>
        <w:t xml:space="preserve">EL SUJETO OBLIGADO </w:t>
      </w:r>
      <w:r w:rsidRPr="005E790F">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al </w:t>
      </w:r>
      <w:r w:rsidRPr="005E790F">
        <w:rPr>
          <w:rFonts w:ascii="Palatino Linotype" w:hAnsi="Palatino Linotype" w:cs="Arial"/>
          <w:b/>
        </w:rPr>
        <w:t xml:space="preserve">SUJETO OBLIGADO </w:t>
      </w:r>
      <w:r w:rsidRPr="005E790F">
        <w:rPr>
          <w:rFonts w:ascii="Palatino Linotype" w:hAnsi="Palatino Linotype" w:cs="Arial"/>
        </w:rPr>
        <w:t xml:space="preserve">de </w:t>
      </w:r>
      <w:r w:rsidRPr="005E790F">
        <w:rPr>
          <w:rFonts w:ascii="Palatino Linotype" w:hAnsi="Palatino Linotype" w:cs="Arial"/>
          <w:bCs/>
          <w:noProof/>
        </w:rPr>
        <w:t>avisar de inmediato a este Instituto, a través del correo electrónico institucional y comunicarse vía telefónica a efecto de que reciba el apoyo técnico correspondiente</w:t>
      </w:r>
      <w:r w:rsidRPr="005E790F">
        <w:rPr>
          <w:rFonts w:ascii="Palatino Linotype" w:hAnsi="Palatino Linotype" w:cs="Arial"/>
        </w:rPr>
        <w:t>.</w:t>
      </w:r>
    </w:p>
    <w:p w:rsidR="00BB031F" w:rsidRPr="005E790F" w:rsidRDefault="00BB031F" w:rsidP="00BB031F">
      <w:pPr>
        <w:spacing w:before="240" w:after="240" w:line="360" w:lineRule="auto"/>
        <w:jc w:val="both"/>
        <w:rPr>
          <w:noProof/>
          <w:lang w:eastAsia="es-MX"/>
        </w:rPr>
      </w:pPr>
      <w:r w:rsidRPr="005E790F">
        <w:rPr>
          <w:rFonts w:ascii="Palatino Linotype" w:hAnsi="Palatino Linotype" w:cs="Arial"/>
        </w:rPr>
        <w:t xml:space="preserve">Siendo que, en el presente caso </w:t>
      </w:r>
      <w:r w:rsidRPr="005E790F">
        <w:rPr>
          <w:rFonts w:ascii="Palatino Linotype" w:hAnsi="Palatino Linotype" w:cs="Arial"/>
          <w:b/>
        </w:rPr>
        <w:t xml:space="preserve">EL SUJETO OBLIGADO </w:t>
      </w:r>
      <w:r w:rsidRPr="005E790F">
        <w:rPr>
          <w:rFonts w:ascii="Palatino Linotype" w:hAnsi="Palatino Linotype" w:cs="Arial"/>
          <w:u w:val="single"/>
        </w:rPr>
        <w:t>no dio avisó alguno o se comunicó con este Instituto para manifestar la imposibilidad técnica para proporcionar la información en la modalidad requerida</w:t>
      </w:r>
      <w:r w:rsidRPr="005E790F">
        <w:rPr>
          <w:rFonts w:ascii="Palatino Linotype" w:hAnsi="Palatino Linotype" w:cs="Arial"/>
        </w:rPr>
        <w:t xml:space="preserve">, tal y como fue corroborado por esta </w:t>
      </w:r>
      <w:r w:rsidRPr="005E790F">
        <w:rPr>
          <w:rFonts w:ascii="Palatino Linotype" w:hAnsi="Palatino Linotype" w:cs="Arial"/>
        </w:rPr>
        <w:lastRenderedPageBreak/>
        <w:t xml:space="preserve">Ponencia al solicitar al Director de Informática de este Órgano Garante, vía correo electrónico oficial, el informe respecto a si existió algún reporte de incidencias por parte de </w:t>
      </w:r>
      <w:r w:rsidRPr="005E790F">
        <w:rPr>
          <w:rFonts w:ascii="Palatino Linotype" w:hAnsi="Palatino Linotype" w:cs="Arial"/>
          <w:b/>
          <w:lang w:eastAsia="es-MX"/>
        </w:rPr>
        <w:t>EL SUJETO OBLIGADO</w:t>
      </w:r>
      <w:r w:rsidRPr="005E790F">
        <w:rPr>
          <w:rFonts w:ascii="Palatino Linotype" w:hAnsi="Palatino Linotype" w:cs="Arial"/>
        </w:rPr>
        <w:t>, como se observa en la imagen del correo en mención</w:t>
      </w:r>
      <w:r w:rsidRPr="005E790F">
        <w:rPr>
          <w:noProof/>
          <w:lang w:eastAsia="es-MX"/>
        </w:rPr>
        <w:t>:</w:t>
      </w:r>
    </w:p>
    <w:p w:rsidR="002A7C50" w:rsidRPr="005E790F" w:rsidRDefault="002A7C50" w:rsidP="00BB031F">
      <w:pPr>
        <w:tabs>
          <w:tab w:val="left" w:pos="4245"/>
        </w:tabs>
        <w:spacing w:before="240" w:after="240" w:line="360" w:lineRule="auto"/>
        <w:jc w:val="both"/>
        <w:rPr>
          <w:noProof/>
          <w:lang w:eastAsia="es-MX"/>
        </w:rPr>
      </w:pPr>
      <w:r w:rsidRPr="005E790F">
        <w:rPr>
          <w:noProof/>
          <w:lang w:eastAsia="es-MX"/>
        </w:rPr>
        <w:drawing>
          <wp:inline distT="0" distB="0" distL="0" distR="0" wp14:anchorId="061E7548" wp14:editId="1A197A73">
            <wp:extent cx="5707252" cy="3887602"/>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244" t="18423" r="2161" b="5118"/>
                    <a:stretch/>
                  </pic:blipFill>
                  <pic:spPr bwMode="auto">
                    <a:xfrm>
                      <a:off x="0" y="0"/>
                      <a:ext cx="5731424" cy="3904067"/>
                    </a:xfrm>
                    <a:prstGeom prst="rect">
                      <a:avLst/>
                    </a:prstGeom>
                    <a:ln>
                      <a:noFill/>
                    </a:ln>
                    <a:extLst>
                      <a:ext uri="{53640926-AAD7-44D8-BBD7-CCE9431645EC}">
                        <a14:shadowObscured xmlns:a14="http://schemas.microsoft.com/office/drawing/2010/main"/>
                      </a:ext>
                    </a:extLst>
                  </pic:spPr>
                </pic:pic>
              </a:graphicData>
            </a:graphic>
          </wp:inline>
        </w:drawing>
      </w:r>
    </w:p>
    <w:p w:rsidR="00BB031F" w:rsidRPr="005E790F" w:rsidRDefault="00BB031F" w:rsidP="00BB031F">
      <w:pPr>
        <w:tabs>
          <w:tab w:val="left" w:pos="4245"/>
        </w:tabs>
        <w:spacing w:before="240" w:after="240" w:line="360" w:lineRule="auto"/>
        <w:jc w:val="both"/>
        <w:rPr>
          <w:rFonts w:ascii="Palatino Linotype" w:hAnsi="Palatino Linotype" w:cs="Arial"/>
          <w:color w:val="000000"/>
        </w:rPr>
      </w:pPr>
      <w:r w:rsidRPr="005E790F">
        <w:rPr>
          <w:rFonts w:ascii="Palatino Linotype" w:hAnsi="Palatino Linotype" w:cs="Arial"/>
        </w:rPr>
        <w:t xml:space="preserve">Siendo así que mediante correo electrónico de fecha </w:t>
      </w:r>
      <w:r w:rsidR="00EC3097" w:rsidRPr="005E790F">
        <w:rPr>
          <w:rFonts w:ascii="Palatino Linotype" w:hAnsi="Palatino Linotype" w:cs="Arial"/>
        </w:rPr>
        <w:t xml:space="preserve">seis </w:t>
      </w:r>
      <w:r w:rsidRPr="005E790F">
        <w:rPr>
          <w:rFonts w:ascii="Palatino Linotype" w:hAnsi="Palatino Linotype" w:cs="Arial"/>
        </w:rPr>
        <w:t xml:space="preserve">de septiembre del </w:t>
      </w:r>
      <w:r w:rsidR="002A7C50" w:rsidRPr="005E790F">
        <w:rPr>
          <w:rFonts w:ascii="Palatino Linotype" w:hAnsi="Palatino Linotype" w:cs="Arial"/>
        </w:rPr>
        <w:t>a</w:t>
      </w:r>
      <w:r w:rsidRPr="005E790F">
        <w:rPr>
          <w:rFonts w:ascii="Palatino Linotype" w:hAnsi="Palatino Linotype" w:cs="Arial"/>
        </w:rPr>
        <w:t xml:space="preserve">ño en curso, el Área de Informática de este </w:t>
      </w:r>
      <w:r w:rsidRPr="005E790F">
        <w:rPr>
          <w:rFonts w:ascii="Palatino Linotype" w:hAnsi="Palatino Linotype" w:cs="Arial"/>
          <w:color w:val="000000"/>
        </w:rPr>
        <w:t xml:space="preserve">Instituto de Transparencia, Acceso a la Información Pública y Protección de Datos Personales del Estado de México y Municipios, notificó a esta Ponencia que no existió ningún reporte de incidencias por parte de </w:t>
      </w:r>
      <w:r w:rsidRPr="005E790F">
        <w:rPr>
          <w:rFonts w:ascii="Palatino Linotype" w:hAnsi="Palatino Linotype" w:cs="Arial"/>
          <w:b/>
          <w:color w:val="000000"/>
          <w:lang w:eastAsia="es-MX"/>
        </w:rPr>
        <w:t>EL SUJETO OBLIGADO</w:t>
      </w:r>
      <w:r w:rsidRPr="005E790F">
        <w:rPr>
          <w:rFonts w:ascii="Palatino Linotype" w:hAnsi="Palatino Linotype" w:cs="Arial"/>
          <w:color w:val="000000"/>
        </w:rPr>
        <w:t>, como se aprecia en la siguiente imagen:</w:t>
      </w:r>
    </w:p>
    <w:p w:rsidR="002A7C50" w:rsidRPr="005E790F" w:rsidRDefault="002C6D66" w:rsidP="00BB031F">
      <w:pPr>
        <w:tabs>
          <w:tab w:val="left" w:pos="4245"/>
        </w:tabs>
        <w:spacing w:before="240" w:after="240" w:line="360" w:lineRule="auto"/>
        <w:jc w:val="both"/>
        <w:rPr>
          <w:noProof/>
          <w:lang w:eastAsia="es-MX"/>
        </w:rPr>
      </w:pPr>
      <w:r w:rsidRPr="005E790F">
        <w:rPr>
          <w:noProof/>
          <w:lang w:eastAsia="es-MX"/>
        </w:rPr>
        <w:lastRenderedPageBreak/>
        <w:drawing>
          <wp:inline distT="0" distB="0" distL="0" distR="0" wp14:anchorId="061B0129" wp14:editId="43F41E76">
            <wp:extent cx="5742990" cy="3879593"/>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207" t="14979" r="1779" b="3746"/>
                    <a:stretch/>
                  </pic:blipFill>
                  <pic:spPr bwMode="auto">
                    <a:xfrm>
                      <a:off x="0" y="0"/>
                      <a:ext cx="5770251" cy="3898009"/>
                    </a:xfrm>
                    <a:prstGeom prst="rect">
                      <a:avLst/>
                    </a:prstGeom>
                    <a:ln>
                      <a:noFill/>
                    </a:ln>
                    <a:extLst>
                      <a:ext uri="{53640926-AAD7-44D8-BBD7-CCE9431645EC}">
                        <a14:shadowObscured xmlns:a14="http://schemas.microsoft.com/office/drawing/2010/main"/>
                      </a:ext>
                    </a:extLst>
                  </pic:spPr>
                </pic:pic>
              </a:graphicData>
            </a:graphic>
          </wp:inline>
        </w:drawing>
      </w:r>
    </w:p>
    <w:p w:rsidR="00BB031F" w:rsidRPr="005E790F" w:rsidRDefault="00BB031F" w:rsidP="00BB031F">
      <w:pPr>
        <w:tabs>
          <w:tab w:val="left" w:pos="4245"/>
        </w:tabs>
        <w:spacing w:before="240" w:after="240" w:line="360" w:lineRule="auto"/>
        <w:jc w:val="both"/>
        <w:rPr>
          <w:rFonts w:ascii="Palatino Linotype" w:hAnsi="Palatino Linotype" w:cs="Arial"/>
        </w:rPr>
      </w:pPr>
      <w:r w:rsidRPr="005E790F">
        <w:rPr>
          <w:rFonts w:ascii="Palatino Linotype" w:hAnsi="Palatino Linotype" w:cs="Arial"/>
        </w:rPr>
        <w:t xml:space="preserve">Por lo tanto, al no haber reportado </w:t>
      </w:r>
      <w:r w:rsidRPr="005E790F">
        <w:rPr>
          <w:rFonts w:ascii="Palatino Linotype" w:hAnsi="Palatino Linotype" w:cs="Arial"/>
          <w:b/>
          <w:lang w:eastAsia="es-MX"/>
        </w:rPr>
        <w:t>EL SUJETO OBLIGADO</w:t>
      </w:r>
      <w:r w:rsidRPr="005E790F">
        <w:rPr>
          <w:rFonts w:ascii="Palatino Linotype" w:hAnsi="Palatino Linotype" w:cs="Arial"/>
        </w:rPr>
        <w:t xml:space="preserve"> ninguna incidencia para adjuntar a su respuesta la información solicitada por </w:t>
      </w:r>
      <w:r w:rsidRPr="005E790F">
        <w:rPr>
          <w:rFonts w:ascii="Palatino Linotype" w:hAnsi="Palatino Linotype" w:cs="Arial"/>
          <w:b/>
          <w:lang w:eastAsia="es-MX"/>
        </w:rPr>
        <w:t>EL RECURRENTE</w:t>
      </w:r>
      <w:r w:rsidRPr="005E790F">
        <w:rPr>
          <w:rFonts w:ascii="Palatino Linotype" w:hAnsi="Palatino Linotype" w:cs="Arial"/>
        </w:rPr>
        <w:t xml:space="preserve">, se actualiza la hipótesis legal contenida en el artículo 179, fracción </w:t>
      </w:r>
      <w:r w:rsidR="00955B60" w:rsidRPr="005E790F">
        <w:rPr>
          <w:rFonts w:ascii="Palatino Linotype" w:hAnsi="Palatino Linotype" w:cs="Arial"/>
        </w:rPr>
        <w:t>I</w:t>
      </w:r>
      <w:r w:rsidRPr="005E790F">
        <w:rPr>
          <w:rFonts w:ascii="Palatino Linotype" w:hAnsi="Palatino Linotype" w:cs="Arial"/>
        </w:rPr>
        <w:t xml:space="preserve"> de la Ley de Transparencia y Acceso a la Información Pública del Estado de México y Municipios, referente a la </w:t>
      </w:r>
      <w:r w:rsidR="00955B60" w:rsidRPr="005E790F">
        <w:rPr>
          <w:rFonts w:ascii="Palatino Linotype" w:hAnsi="Palatino Linotype" w:cs="Arial"/>
        </w:rPr>
        <w:t>negativa a la información solicitada</w:t>
      </w:r>
      <w:r w:rsidRPr="005E790F">
        <w:rPr>
          <w:rFonts w:ascii="Palatino Linotype" w:hAnsi="Palatino Linotype" w:cs="Arial"/>
        </w:rPr>
        <w:t xml:space="preserve">; ello, en virtud de que con las manifestaciones esgrimidas por </w:t>
      </w:r>
      <w:r w:rsidRPr="005E790F">
        <w:rPr>
          <w:rFonts w:ascii="Palatino Linotype" w:hAnsi="Palatino Linotype" w:cs="Arial"/>
          <w:b/>
        </w:rPr>
        <w:t>EL SUJETO OBLIGADO</w:t>
      </w:r>
      <w:r w:rsidRPr="005E790F">
        <w:rPr>
          <w:rFonts w:ascii="Palatino Linotype" w:hAnsi="Palatino Linotype" w:cs="Arial"/>
        </w:rPr>
        <w:t xml:space="preserve"> en su respuesta, no se colma el requisito legal de fundar y motivar la </w:t>
      </w:r>
      <w:r w:rsidR="00955B60" w:rsidRPr="005E790F">
        <w:rPr>
          <w:rFonts w:ascii="Palatino Linotype" w:hAnsi="Palatino Linotype" w:cs="Arial"/>
        </w:rPr>
        <w:t xml:space="preserve">negativa de </w:t>
      </w:r>
      <w:r w:rsidRPr="005E790F">
        <w:rPr>
          <w:rFonts w:ascii="Palatino Linotype" w:hAnsi="Palatino Linotype" w:cs="Arial"/>
        </w:rPr>
        <w:t>la información, ni la imposibilidad técnica para digitalizar la información y agregarla al</w:t>
      </w:r>
      <w:r w:rsidRPr="005E790F">
        <w:rPr>
          <w:rFonts w:ascii="Palatino Linotype" w:hAnsi="Palatino Linotype" w:cs="Arial"/>
          <w:b/>
        </w:rPr>
        <w:t xml:space="preserve"> SAIMEX</w:t>
      </w:r>
      <w:r w:rsidRPr="005E790F">
        <w:rPr>
          <w:rFonts w:ascii="Palatino Linotype" w:hAnsi="Palatino Linotype" w:cs="Arial"/>
        </w:rPr>
        <w:t>.</w:t>
      </w:r>
    </w:p>
    <w:p w:rsidR="00BB031F" w:rsidRPr="005E790F" w:rsidRDefault="00BB031F" w:rsidP="00BB031F">
      <w:pPr>
        <w:spacing w:before="240" w:after="240" w:line="360" w:lineRule="auto"/>
        <w:jc w:val="both"/>
        <w:rPr>
          <w:rFonts w:ascii="Palatino Linotype" w:hAnsi="Palatino Linotype" w:cs="Arial"/>
        </w:rPr>
      </w:pPr>
      <w:r w:rsidRPr="005E790F">
        <w:rPr>
          <w:rFonts w:ascii="Palatino Linotype" w:hAnsi="Palatino Linotype" w:cs="Arial"/>
        </w:rPr>
        <w:t>A mayor abundamiento, debemos tener presente lo dispuesto por los artículos 88 y 166 de la Ley de Transparencia y Acceso a la Información Pública del Estado de México y Municipios, que disponen:</w:t>
      </w:r>
    </w:p>
    <w:p w:rsidR="00BB031F" w:rsidRPr="005E790F" w:rsidRDefault="00BB031F" w:rsidP="00BB031F">
      <w:pPr>
        <w:spacing w:before="240" w:after="240"/>
        <w:ind w:left="851" w:right="901"/>
        <w:jc w:val="both"/>
        <w:rPr>
          <w:rFonts w:ascii="Palatino Linotype" w:hAnsi="Palatino Linotype" w:cs="Arial"/>
          <w:b/>
          <w:i/>
          <w:sz w:val="22"/>
          <w:szCs w:val="22"/>
        </w:rPr>
      </w:pPr>
      <w:r w:rsidRPr="005E790F">
        <w:rPr>
          <w:rFonts w:ascii="Palatino Linotype" w:hAnsi="Palatino Linotype" w:cs="Arial"/>
          <w:b/>
          <w:i/>
          <w:sz w:val="22"/>
          <w:szCs w:val="22"/>
        </w:rPr>
        <w:lastRenderedPageBreak/>
        <w:t xml:space="preserve">“Artículo 88. </w:t>
      </w:r>
      <w:r w:rsidRPr="005E790F">
        <w:rPr>
          <w:rFonts w:ascii="Palatino Linotype" w:hAnsi="Palatino Linotype" w:cs="Arial"/>
          <w:i/>
          <w:sz w:val="22"/>
          <w:szCs w:val="22"/>
          <w:u w:val="single"/>
        </w:rPr>
        <w:t xml:space="preserve">La información referente a las obligaciones de transparencia será puesta a disposición de los particulares por cualquier medio que facilite su acceso, </w:t>
      </w:r>
      <w:r w:rsidRPr="005E790F">
        <w:rPr>
          <w:rFonts w:ascii="Palatino Linotype" w:hAnsi="Palatino Linotype" w:cs="Arial"/>
          <w:b/>
          <w:i/>
          <w:sz w:val="22"/>
          <w:szCs w:val="22"/>
          <w:u w:val="single"/>
        </w:rPr>
        <w:t>dando preferencia al uso de sistemas computacionales</w:t>
      </w:r>
      <w:r w:rsidRPr="005E790F">
        <w:rPr>
          <w:rFonts w:ascii="Palatino Linotype" w:hAnsi="Palatino Linotype" w:cs="Arial"/>
          <w:i/>
          <w:sz w:val="22"/>
          <w:szCs w:val="22"/>
        </w:rPr>
        <w:t xml:space="preserve"> </w:t>
      </w:r>
      <w:r w:rsidRPr="005E790F">
        <w:rPr>
          <w:rFonts w:ascii="Palatino Linotype" w:hAnsi="Palatino Linotype" w:cs="Arial"/>
          <w:b/>
          <w:i/>
          <w:sz w:val="22"/>
          <w:szCs w:val="22"/>
          <w:u w:val="single"/>
        </w:rPr>
        <w:t xml:space="preserve">y las nuevas tecnologías de información. </w:t>
      </w:r>
    </w:p>
    <w:p w:rsidR="00BB031F" w:rsidRPr="005E790F" w:rsidRDefault="00BB031F" w:rsidP="00BB031F">
      <w:pPr>
        <w:spacing w:before="240" w:after="240"/>
        <w:ind w:left="851" w:right="901"/>
        <w:jc w:val="both"/>
        <w:rPr>
          <w:rFonts w:ascii="Palatino Linotype" w:hAnsi="Palatino Linotype" w:cs="Arial"/>
          <w:i/>
          <w:sz w:val="22"/>
          <w:szCs w:val="22"/>
        </w:rPr>
      </w:pPr>
      <w:r w:rsidRPr="005E790F">
        <w:rPr>
          <w:rFonts w:ascii="Palatino Linotype" w:hAnsi="Palatino Linotype" w:cs="Arial"/>
          <w:b/>
          <w:i/>
          <w:sz w:val="22"/>
          <w:szCs w:val="22"/>
        </w:rPr>
        <w:t>Artículo 166.</w:t>
      </w:r>
      <w:r w:rsidRPr="005E790F">
        <w:rPr>
          <w:rFonts w:ascii="Palatino Linotype" w:hAnsi="Palatino Linotype" w:cs="Arial"/>
          <w:i/>
          <w:sz w:val="22"/>
          <w:szCs w:val="22"/>
        </w:rPr>
        <w:t xml:space="preserve"> </w:t>
      </w:r>
      <w:r w:rsidRPr="005E790F">
        <w:rPr>
          <w:rFonts w:ascii="Palatino Linotype" w:hAnsi="Palatino Linotype" w:cs="Arial"/>
          <w:b/>
          <w:i/>
          <w:sz w:val="22"/>
          <w:szCs w:val="22"/>
          <w:u w:val="single"/>
        </w:rPr>
        <w:t>La obligación de acceso a la información pública se tendrá por cumplida cuando el solicitante tenga a su disposición la información requerida,</w:t>
      </w:r>
      <w:r w:rsidRPr="005E790F">
        <w:rPr>
          <w:rFonts w:ascii="Palatino Linotype" w:hAnsi="Palatino Linotype" w:cs="Arial"/>
          <w:i/>
          <w:sz w:val="22"/>
          <w:szCs w:val="22"/>
        </w:rPr>
        <w:t xml:space="preserve"> o cuando realice la consulta de la misma en el lugar en el que ésta se localice.</w:t>
      </w:r>
    </w:p>
    <w:p w:rsidR="00BB031F" w:rsidRPr="005E790F" w:rsidRDefault="00BB031F" w:rsidP="00BB031F">
      <w:pPr>
        <w:spacing w:before="240" w:after="240"/>
        <w:ind w:left="851" w:right="901"/>
        <w:jc w:val="both"/>
        <w:rPr>
          <w:rFonts w:ascii="Palatino Linotype" w:hAnsi="Palatino Linotype" w:cs="Arial"/>
          <w:i/>
          <w:sz w:val="22"/>
          <w:szCs w:val="22"/>
        </w:rPr>
      </w:pPr>
      <w:r w:rsidRPr="005E790F">
        <w:rPr>
          <w:rFonts w:ascii="Palatino Linotype" w:hAnsi="Palatino Linotype" w:cs="Arial"/>
          <w:i/>
          <w:sz w:val="22"/>
          <w:szCs w:val="22"/>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rsidR="00BB031F" w:rsidRPr="005E790F" w:rsidRDefault="00BB031F" w:rsidP="00BB031F">
      <w:pPr>
        <w:spacing w:before="240" w:after="240"/>
        <w:ind w:left="851" w:right="901"/>
        <w:jc w:val="both"/>
        <w:rPr>
          <w:rFonts w:ascii="Palatino Linotype" w:hAnsi="Palatino Linotype" w:cs="Arial"/>
          <w:i/>
          <w:sz w:val="22"/>
          <w:szCs w:val="22"/>
        </w:rPr>
      </w:pPr>
      <w:r w:rsidRPr="005E790F">
        <w:rPr>
          <w:rFonts w:ascii="Palatino Linotype" w:hAnsi="Palatino Linotype" w:cs="Arial"/>
          <w:i/>
          <w:sz w:val="22"/>
          <w:szCs w:val="22"/>
        </w:rPr>
        <w:t>Transcurridos dichos plazos, si los solicitantes no acuden a recibir la información requerida los sujetos obligados darán por concluida la solicitud y procederán, de ser el caso, a la destrucción del material en el que se reprodujo la información.</w:t>
      </w:r>
    </w:p>
    <w:p w:rsidR="00BB031F" w:rsidRPr="005E790F" w:rsidRDefault="00BB031F" w:rsidP="00BB031F">
      <w:pPr>
        <w:spacing w:before="240" w:after="240"/>
        <w:ind w:left="851" w:right="901"/>
        <w:jc w:val="both"/>
        <w:rPr>
          <w:rFonts w:ascii="Palatino Linotype" w:hAnsi="Palatino Linotype" w:cs="Arial"/>
          <w:i/>
          <w:sz w:val="22"/>
          <w:szCs w:val="22"/>
        </w:rPr>
      </w:pPr>
      <w:r w:rsidRPr="005E790F">
        <w:rPr>
          <w:rFonts w:ascii="Palatino Linotype" w:hAnsi="Palatino Linotype" w:cs="Arial"/>
          <w:i/>
          <w:sz w:val="22"/>
          <w:szCs w:val="22"/>
        </w:rPr>
        <w:t>Cuando el sujeto obligado no entregue la respuesta a la solicitud dentro del plazo previsto en la Ley, la solicitud se entenderá negada y el solicitante podrá interponer el recurso de revisión previsto en este ordenamiento.</w:t>
      </w:r>
    </w:p>
    <w:p w:rsidR="00BB031F" w:rsidRPr="005E790F" w:rsidRDefault="00BB031F" w:rsidP="00BB031F">
      <w:pPr>
        <w:spacing w:before="240" w:after="240"/>
        <w:ind w:left="851" w:right="901"/>
        <w:jc w:val="both"/>
        <w:rPr>
          <w:rFonts w:ascii="Palatino Linotype" w:hAnsi="Palatino Linotype" w:cs="Arial"/>
          <w:i/>
          <w:sz w:val="22"/>
          <w:szCs w:val="22"/>
        </w:rPr>
      </w:pPr>
      <w:r w:rsidRPr="005E790F">
        <w:rPr>
          <w:rFonts w:ascii="Palatino Linotype" w:hAnsi="Palatino Linotype" w:cs="Arial"/>
          <w:i/>
          <w:sz w:val="22"/>
          <w:szCs w:val="22"/>
        </w:rPr>
        <w:t>Una vez entregada la información, el solicitante acusará recibo por escrito, dándose por terminado el trámite de acceso a la información.</w:t>
      </w:r>
      <w:r w:rsidRPr="005E790F">
        <w:rPr>
          <w:rFonts w:ascii="Palatino Linotype" w:hAnsi="Palatino Linotype" w:cs="Arial"/>
          <w:b/>
          <w:i/>
          <w:sz w:val="22"/>
          <w:szCs w:val="22"/>
        </w:rPr>
        <w:t>”</w:t>
      </w:r>
    </w:p>
    <w:p w:rsidR="00BB031F" w:rsidRPr="005E790F" w:rsidRDefault="00BB031F" w:rsidP="00BB031F">
      <w:pPr>
        <w:spacing w:before="240" w:after="240" w:line="360" w:lineRule="auto"/>
        <w:jc w:val="both"/>
        <w:rPr>
          <w:rFonts w:ascii="Palatino Linotype" w:hAnsi="Palatino Linotype" w:cs="Arial"/>
        </w:rPr>
      </w:pPr>
      <w:r w:rsidRPr="005E790F">
        <w:rPr>
          <w:rFonts w:ascii="Palatino Linotype" w:hAnsi="Palatino Linotype" w:cs="Arial"/>
        </w:rPr>
        <w:t>Es así que</w:t>
      </w:r>
      <w:r w:rsidR="00A74675" w:rsidRPr="005E790F">
        <w:rPr>
          <w:rFonts w:ascii="Palatino Linotype" w:hAnsi="Palatino Linotype" w:cs="Arial"/>
        </w:rPr>
        <w:t>,</w:t>
      </w:r>
      <w:r w:rsidRPr="005E790F">
        <w:rPr>
          <w:rFonts w:ascii="Palatino Linotype" w:hAnsi="Palatino Linotype" w:cs="Arial"/>
        </w:rPr>
        <w:t xml:space="preserve"> c</w:t>
      </w:r>
      <w:r w:rsidR="00A74675" w:rsidRPr="005E790F">
        <w:rPr>
          <w:rFonts w:ascii="Palatino Linotype" w:hAnsi="Palatino Linotype" w:cs="Arial"/>
        </w:rPr>
        <w:t>onforme a los preceptos citados</w:t>
      </w:r>
      <w:r w:rsidRPr="005E790F">
        <w:rPr>
          <w:rFonts w:ascii="Palatino Linotype" w:hAnsi="Palatino Linotype" w:cs="Arial"/>
        </w:rPr>
        <w:t xml:space="preserve"> se concluye que el legislador tuvo la intención de privilegiar la entrega de la información, </w:t>
      </w:r>
      <w:r w:rsidRPr="005E790F">
        <w:rPr>
          <w:rFonts w:ascii="Palatino Linotype" w:hAnsi="Palatino Linotype" w:cs="Arial"/>
          <w:b/>
          <w:u w:val="single"/>
        </w:rPr>
        <w:t>dando preferencia al uso de sistemas computacionales y a las nuevas tecnologías de información,</w:t>
      </w:r>
      <w:r w:rsidRPr="005E790F">
        <w:rPr>
          <w:rFonts w:ascii="Palatino Linotype" w:hAnsi="Palatino Linotype" w:cs="Arial"/>
        </w:rPr>
        <w:t xml:space="preserve"> tal y como lo establece el artículo 88 citado, y la respuesta del</w:t>
      </w:r>
      <w:r w:rsidRPr="005E790F">
        <w:rPr>
          <w:rFonts w:ascii="Palatino Linotype" w:hAnsi="Palatino Linotype" w:cs="Arial"/>
          <w:b/>
        </w:rPr>
        <w:t xml:space="preserve"> SUJETO OBLIGADO</w:t>
      </w:r>
      <w:r w:rsidRPr="005E790F">
        <w:rPr>
          <w:rFonts w:ascii="Palatino Linotype" w:hAnsi="Palatino Linotype" w:cs="Arial"/>
        </w:rPr>
        <w:t xml:space="preserve">, no cumple con lo dispuesto en dicho precepto legal, ya que a pesar de que la ley otorga preferencia a los medios electrónicos (como </w:t>
      </w:r>
      <w:r w:rsidRPr="005E790F">
        <w:rPr>
          <w:rFonts w:ascii="Palatino Linotype" w:hAnsi="Palatino Linotype" w:cs="Arial"/>
          <w:b/>
        </w:rPr>
        <w:t>EL SAIMEX</w:t>
      </w:r>
      <w:r w:rsidRPr="005E790F">
        <w:rPr>
          <w:rFonts w:ascii="Palatino Linotype" w:hAnsi="Palatino Linotype" w:cs="Arial"/>
        </w:rPr>
        <w:t xml:space="preserve">) y que </w:t>
      </w:r>
      <w:r w:rsidRPr="005E790F">
        <w:rPr>
          <w:rFonts w:ascii="Palatino Linotype" w:hAnsi="Palatino Linotype" w:cs="Arial"/>
          <w:b/>
        </w:rPr>
        <w:t>EL RECURRENTE</w:t>
      </w:r>
      <w:r w:rsidRPr="005E790F">
        <w:rPr>
          <w:rFonts w:ascii="Palatino Linotype" w:hAnsi="Palatino Linotype" w:cs="Arial"/>
        </w:rPr>
        <w:t xml:space="preserve"> señaló como modalidad de entrega de la información dicho sistema electrónico, </w:t>
      </w:r>
      <w:r w:rsidRPr="005E790F">
        <w:rPr>
          <w:rFonts w:ascii="Palatino Linotype" w:hAnsi="Palatino Linotype" w:cs="Arial"/>
          <w:b/>
        </w:rPr>
        <w:t>EL SUJETO OBLIGADO</w:t>
      </w:r>
      <w:r w:rsidRPr="005E790F">
        <w:rPr>
          <w:rFonts w:ascii="Palatino Linotype" w:hAnsi="Palatino Linotype" w:cs="Arial"/>
        </w:rPr>
        <w:t xml:space="preserve"> injustificadamente </w:t>
      </w:r>
      <w:r w:rsidR="00955B60" w:rsidRPr="005E790F">
        <w:rPr>
          <w:rFonts w:ascii="Palatino Linotype" w:hAnsi="Palatino Linotype" w:cs="Arial"/>
        </w:rPr>
        <w:t xml:space="preserve">niega la </w:t>
      </w:r>
      <w:r w:rsidRPr="005E790F">
        <w:rPr>
          <w:rFonts w:ascii="Palatino Linotype" w:hAnsi="Palatino Linotype" w:cs="Arial"/>
        </w:rPr>
        <w:t>entrega de la información</w:t>
      </w:r>
      <w:r w:rsidR="00955B60" w:rsidRPr="005E790F">
        <w:rPr>
          <w:rFonts w:ascii="Palatino Linotype" w:hAnsi="Palatino Linotype" w:cs="Arial"/>
        </w:rPr>
        <w:t xml:space="preserve"> alegando supuestamente que el peso de dicha información corresponde a 1.48 GB</w:t>
      </w:r>
      <w:r w:rsidRPr="005E790F">
        <w:rPr>
          <w:rFonts w:ascii="Palatino Linotype" w:hAnsi="Palatino Linotype" w:cs="Arial"/>
        </w:rPr>
        <w:t>.</w:t>
      </w:r>
    </w:p>
    <w:p w:rsidR="00BB031F" w:rsidRPr="005E790F" w:rsidRDefault="00BB031F" w:rsidP="00BB031F">
      <w:pPr>
        <w:spacing w:before="240" w:after="240" w:line="360" w:lineRule="auto"/>
        <w:jc w:val="both"/>
        <w:rPr>
          <w:rFonts w:ascii="Palatino Linotype" w:hAnsi="Palatino Linotype" w:cs="Arial"/>
        </w:rPr>
      </w:pPr>
      <w:r w:rsidRPr="005E790F">
        <w:rPr>
          <w:rFonts w:ascii="Palatino Linotype" w:hAnsi="Palatino Linotype" w:cs="Arial"/>
        </w:rPr>
        <w:lastRenderedPageBreak/>
        <w:t xml:space="preserve">Una vez expuesto lo anterior, se tiene que en el asunto que se resuelve </w:t>
      </w:r>
      <w:r w:rsidRPr="005E790F">
        <w:rPr>
          <w:rFonts w:ascii="Palatino Linotype" w:hAnsi="Palatino Linotype" w:cs="Arial"/>
          <w:b/>
        </w:rPr>
        <w:t>EL SUJETO OBLIGADO</w:t>
      </w:r>
      <w:r w:rsidRPr="005E790F">
        <w:rPr>
          <w:rFonts w:ascii="Palatino Linotype" w:hAnsi="Palatino Linotype" w:cs="Arial"/>
        </w:rPr>
        <w:t xml:space="preserve"> en ningún momento avisó o se comunicó con este Instituto para manifestar la imposibilidad técnica para proporcionar la información en la modalidad requerida, por tanto, no se colma el requisito legal de fundar y motivar la </w:t>
      </w:r>
      <w:r w:rsidR="00955B60" w:rsidRPr="005E790F">
        <w:rPr>
          <w:rFonts w:ascii="Palatino Linotype" w:hAnsi="Palatino Linotype" w:cs="Arial"/>
        </w:rPr>
        <w:t xml:space="preserve">negativa a la </w:t>
      </w:r>
      <w:r w:rsidRPr="005E790F">
        <w:rPr>
          <w:rFonts w:ascii="Palatino Linotype" w:hAnsi="Palatino Linotype" w:cs="Arial"/>
        </w:rPr>
        <w:t>información</w:t>
      </w:r>
      <w:r w:rsidR="00955B60" w:rsidRPr="005E790F">
        <w:rPr>
          <w:rFonts w:ascii="Palatino Linotype" w:hAnsi="Palatino Linotype" w:cs="Arial"/>
        </w:rPr>
        <w:t xml:space="preserve"> solicitada</w:t>
      </w:r>
      <w:r w:rsidRPr="005E790F">
        <w:rPr>
          <w:rFonts w:ascii="Palatino Linotype" w:hAnsi="Palatino Linotype" w:cs="Arial"/>
        </w:rPr>
        <w:t xml:space="preserve">, ni la imposibilidad técnica para digitalizar la información y agregarla </w:t>
      </w:r>
      <w:r w:rsidR="00955B60" w:rsidRPr="005E790F">
        <w:rPr>
          <w:rFonts w:ascii="Palatino Linotype" w:hAnsi="Palatino Linotype" w:cs="Arial"/>
        </w:rPr>
        <w:t>vía</w:t>
      </w:r>
      <w:r w:rsidRPr="005E790F">
        <w:rPr>
          <w:rFonts w:ascii="Palatino Linotype" w:hAnsi="Palatino Linotype" w:cs="Arial"/>
        </w:rPr>
        <w:t xml:space="preserve"> </w:t>
      </w:r>
      <w:r w:rsidRPr="005E790F">
        <w:rPr>
          <w:rFonts w:ascii="Palatino Linotype" w:hAnsi="Palatino Linotype" w:cs="Arial"/>
          <w:b/>
        </w:rPr>
        <w:t>SAIMEX</w:t>
      </w:r>
      <w:r w:rsidRPr="005E790F">
        <w:rPr>
          <w:rFonts w:ascii="Palatino Linotype" w:hAnsi="Palatino Linotype" w:cs="Arial"/>
        </w:rPr>
        <w:t>.</w:t>
      </w:r>
    </w:p>
    <w:p w:rsidR="00955B60" w:rsidRPr="005E790F" w:rsidRDefault="00BB031F" w:rsidP="00BB031F">
      <w:pPr>
        <w:spacing w:before="240" w:after="240" w:line="360" w:lineRule="auto"/>
        <w:jc w:val="both"/>
        <w:rPr>
          <w:rFonts w:ascii="Palatino Linotype" w:eastAsia="Calibri" w:hAnsi="Palatino Linotype" w:cs="Arial"/>
        </w:rPr>
      </w:pPr>
      <w:r w:rsidRPr="005E790F">
        <w:rPr>
          <w:rFonts w:ascii="Palatino Linotype" w:hAnsi="Palatino Linotype" w:cs="Arial"/>
        </w:rPr>
        <w:t xml:space="preserve">En consecuencia, resulta dable </w:t>
      </w:r>
      <w:r w:rsidR="00955B60" w:rsidRPr="005E790F">
        <w:rPr>
          <w:rFonts w:ascii="Palatino Linotype" w:hAnsi="Palatino Linotype" w:cs="Arial"/>
          <w:b/>
        </w:rPr>
        <w:t>MODIFICAR</w:t>
      </w:r>
      <w:r w:rsidRPr="005E790F">
        <w:rPr>
          <w:rFonts w:ascii="Palatino Linotype" w:hAnsi="Palatino Linotype" w:cs="Arial"/>
        </w:rPr>
        <w:t xml:space="preserve"> la respuesta del </w:t>
      </w:r>
      <w:r w:rsidRPr="005E790F">
        <w:rPr>
          <w:rFonts w:ascii="Palatino Linotype" w:eastAsia="Calibri" w:hAnsi="Palatino Linotype" w:cs="Arial"/>
          <w:b/>
          <w:lang w:eastAsia="es-MX"/>
        </w:rPr>
        <w:t>SUJETO OBLIGADO</w:t>
      </w:r>
      <w:r w:rsidRPr="005E790F">
        <w:rPr>
          <w:rFonts w:ascii="Palatino Linotype" w:hAnsi="Palatino Linotype" w:cs="Arial"/>
        </w:rPr>
        <w:t xml:space="preserve"> y ordenarle a este haga entrega al </w:t>
      </w:r>
      <w:r w:rsidRPr="005E790F">
        <w:rPr>
          <w:rFonts w:ascii="Palatino Linotype" w:eastAsia="Calibri" w:hAnsi="Palatino Linotype" w:cs="Arial"/>
          <w:b/>
          <w:lang w:eastAsia="es-MX"/>
        </w:rPr>
        <w:t>RECURRENTE</w:t>
      </w:r>
      <w:r w:rsidRPr="005E790F">
        <w:rPr>
          <w:rFonts w:ascii="Palatino Linotype" w:hAnsi="Palatino Linotype" w:cs="Arial"/>
        </w:rPr>
        <w:t xml:space="preserve">, vía </w:t>
      </w:r>
      <w:r w:rsidRPr="005E790F">
        <w:rPr>
          <w:rFonts w:ascii="Palatino Linotype" w:hAnsi="Palatino Linotype" w:cs="Arial"/>
          <w:b/>
        </w:rPr>
        <w:t>EL SAIMEX</w:t>
      </w:r>
      <w:r w:rsidR="00955B60" w:rsidRPr="005E790F">
        <w:rPr>
          <w:rFonts w:ascii="Palatino Linotype" w:hAnsi="Palatino Linotype" w:cs="Arial"/>
        </w:rPr>
        <w:t xml:space="preserve">, en </w:t>
      </w:r>
      <w:r w:rsidR="00955B60" w:rsidRPr="005E790F">
        <w:rPr>
          <w:rFonts w:ascii="Palatino Linotype" w:eastAsia="Calibri" w:hAnsi="Palatino Linotype" w:cs="Arial"/>
          <w:b/>
        </w:rPr>
        <w:t>versión pública</w:t>
      </w:r>
      <w:r w:rsidR="00955B60" w:rsidRPr="005E790F">
        <w:rPr>
          <w:rFonts w:ascii="Palatino Linotype" w:eastAsia="Calibri" w:hAnsi="Palatino Linotype" w:cs="Arial"/>
        </w:rPr>
        <w:t xml:space="preserve"> de la documentación generada y recibida de trámite concluido del mes de enero de 2018 a la fecha de presentación de la solicitud, que fue el once de junio de dos mil dieciocho, correspondiente a la Subdirección de Servicios Regionales Naucalpan.</w:t>
      </w:r>
      <w:r w:rsidR="00A74675" w:rsidRPr="005E790F">
        <w:rPr>
          <w:rFonts w:ascii="Palatino Linotype" w:eastAsia="Calibri" w:hAnsi="Palatino Linotype" w:cs="Arial"/>
        </w:rPr>
        <w:t xml:space="preserve"> </w:t>
      </w:r>
    </w:p>
    <w:p w:rsidR="00C73D3B" w:rsidRPr="005E790F" w:rsidRDefault="00955B60" w:rsidP="00BB031F">
      <w:pPr>
        <w:spacing w:before="240" w:after="240" w:line="360" w:lineRule="auto"/>
        <w:jc w:val="both"/>
        <w:rPr>
          <w:rFonts w:ascii="Palatino Linotype" w:eastAsia="Calibri" w:hAnsi="Palatino Linotype" w:cs="Arial"/>
          <w:sz w:val="22"/>
          <w:szCs w:val="22"/>
        </w:rPr>
      </w:pPr>
      <w:r w:rsidRPr="005E790F">
        <w:rPr>
          <w:rFonts w:ascii="Palatino Linotype" w:eastAsia="Calibri" w:hAnsi="Palatino Linotype" w:cs="Arial"/>
        </w:rPr>
        <w:t xml:space="preserve">Por último, por lo que corresponde a la solicitud de información referente a: </w:t>
      </w:r>
      <w:r w:rsidRPr="005E790F">
        <w:rPr>
          <w:rFonts w:ascii="Palatino Linotype" w:eastAsia="Calibri" w:hAnsi="Palatino Linotype" w:cs="Arial"/>
          <w:b/>
        </w:rPr>
        <w:t>“</w:t>
      </w:r>
      <w:r w:rsidRPr="005E790F">
        <w:rPr>
          <w:rFonts w:ascii="Palatino Linotype" w:eastAsia="Calibri" w:hAnsi="Palatino Linotype" w:cs="Arial"/>
          <w:i/>
          <w:sz w:val="22"/>
          <w:szCs w:val="22"/>
        </w:rPr>
        <w:t>cuánto es el presupuesto asignado y cómo se desglosa así como las modificaciones presupuestarias requeridas para su adecuado funcionamiento…</w:t>
      </w:r>
      <w:r w:rsidRPr="005E790F">
        <w:rPr>
          <w:rFonts w:ascii="Palatino Linotype" w:eastAsia="Calibri" w:hAnsi="Palatino Linotype" w:cs="Arial"/>
          <w:b/>
          <w:i/>
          <w:sz w:val="22"/>
          <w:szCs w:val="22"/>
        </w:rPr>
        <w:t>”</w:t>
      </w:r>
      <w:r w:rsidRPr="005E790F">
        <w:rPr>
          <w:rFonts w:ascii="Palatino Linotype" w:eastAsia="Calibri" w:hAnsi="Palatino Linotype" w:cs="Arial"/>
          <w:i/>
          <w:sz w:val="22"/>
          <w:szCs w:val="22"/>
        </w:rPr>
        <w:t xml:space="preserve"> </w:t>
      </w:r>
      <w:r w:rsidRPr="005E790F">
        <w:rPr>
          <w:rFonts w:ascii="Palatino Linotype" w:eastAsia="Calibri" w:hAnsi="Palatino Linotype" w:cs="Arial"/>
          <w:sz w:val="22"/>
          <w:szCs w:val="22"/>
        </w:rPr>
        <w:t xml:space="preserve">(sic); </w:t>
      </w:r>
      <w:r w:rsidR="002A7C50" w:rsidRPr="005E790F">
        <w:rPr>
          <w:rFonts w:ascii="Palatino Linotype" w:eastAsia="Calibri" w:hAnsi="Palatino Linotype" w:cs="Arial"/>
          <w:sz w:val="22"/>
          <w:szCs w:val="22"/>
        </w:rPr>
        <w:t xml:space="preserve">es de señalar que </w:t>
      </w:r>
      <w:r w:rsidR="002A7C50" w:rsidRPr="005E790F">
        <w:rPr>
          <w:rFonts w:ascii="Palatino Linotype" w:eastAsia="Calibri" w:hAnsi="Palatino Linotype" w:cs="Arial"/>
          <w:b/>
          <w:sz w:val="22"/>
          <w:szCs w:val="22"/>
        </w:rPr>
        <w:t>EL SUJETO OBLIGADO</w:t>
      </w:r>
      <w:r w:rsidR="002A7C50" w:rsidRPr="005E790F">
        <w:rPr>
          <w:rFonts w:ascii="Palatino Linotype" w:eastAsia="Calibri" w:hAnsi="Palatino Linotype" w:cs="Arial"/>
          <w:sz w:val="22"/>
          <w:szCs w:val="22"/>
        </w:rPr>
        <w:t xml:space="preserve"> argumentó</w:t>
      </w:r>
      <w:r w:rsidR="00C73D3B" w:rsidRPr="005E790F">
        <w:rPr>
          <w:rFonts w:ascii="Palatino Linotype" w:eastAsia="Calibri" w:hAnsi="Palatino Linotype" w:cs="Arial"/>
          <w:sz w:val="22"/>
          <w:szCs w:val="22"/>
        </w:rPr>
        <w:t xml:space="preserve"> en su respuesta que:</w:t>
      </w:r>
    </w:p>
    <w:p w:rsidR="00C73D3B" w:rsidRPr="005E790F" w:rsidRDefault="00C73D3B" w:rsidP="00E956AF">
      <w:pPr>
        <w:pStyle w:val="Default"/>
        <w:spacing w:before="120" w:after="120"/>
        <w:ind w:left="851" w:right="1678"/>
        <w:jc w:val="both"/>
        <w:rPr>
          <w:rFonts w:ascii="Palatino Linotype" w:hAnsi="Palatino Linotype"/>
          <w:i/>
          <w:sz w:val="22"/>
          <w:szCs w:val="22"/>
        </w:rPr>
      </w:pPr>
      <w:r w:rsidRPr="005E790F">
        <w:rPr>
          <w:rFonts w:ascii="Palatino Linotype" w:hAnsi="Palatino Linotype"/>
          <w:b/>
          <w:i/>
          <w:sz w:val="22"/>
          <w:szCs w:val="22"/>
        </w:rPr>
        <w:t>“</w:t>
      </w:r>
      <w:r w:rsidRPr="005E790F">
        <w:rPr>
          <w:rFonts w:ascii="Palatino Linotype" w:hAnsi="Palatino Linotype"/>
          <w:i/>
          <w:sz w:val="22"/>
          <w:szCs w:val="22"/>
        </w:rPr>
        <w:t xml:space="preserve">3. En cuanto al </w:t>
      </w:r>
      <w:r w:rsidRPr="005E790F">
        <w:rPr>
          <w:rFonts w:ascii="Palatino Linotype" w:hAnsi="Palatino Linotype"/>
          <w:i/>
          <w:iCs/>
          <w:sz w:val="22"/>
          <w:szCs w:val="22"/>
        </w:rPr>
        <w:t>presupuesto asignado y cómo se desglosa así como las modificaciones presupuestarias requeridas para su adecuado funcionamiento</w:t>
      </w:r>
      <w:r w:rsidRPr="005E790F">
        <w:rPr>
          <w:rFonts w:ascii="Palatino Linotype" w:hAnsi="Palatino Linotype"/>
          <w:i/>
          <w:sz w:val="22"/>
          <w:szCs w:val="22"/>
        </w:rPr>
        <w:t xml:space="preserve">, informo a usted, que la información presupuestal, </w:t>
      </w:r>
      <w:r w:rsidRPr="005E790F">
        <w:rPr>
          <w:rFonts w:ascii="Palatino Linotype" w:hAnsi="Palatino Linotype"/>
          <w:b/>
          <w:i/>
          <w:sz w:val="22"/>
          <w:szCs w:val="22"/>
          <w:u w:val="single"/>
        </w:rPr>
        <w:t>solo se tiene desagregada a nivel de Centro de Costo</w:t>
      </w:r>
      <w:r w:rsidRPr="005E790F">
        <w:rPr>
          <w:rFonts w:ascii="Palatino Linotype" w:hAnsi="Palatino Linotype"/>
          <w:i/>
          <w:sz w:val="22"/>
          <w:szCs w:val="22"/>
        </w:rPr>
        <w:t xml:space="preserve"> (en este caso la Dirección de Servicios Regionalizados) y proyecto. </w:t>
      </w:r>
    </w:p>
    <w:p w:rsidR="00955B60" w:rsidRPr="005E790F" w:rsidRDefault="00C73D3B" w:rsidP="00C73D3B">
      <w:pPr>
        <w:pStyle w:val="Default"/>
        <w:spacing w:before="120" w:after="120"/>
        <w:ind w:left="851" w:right="1678"/>
        <w:jc w:val="both"/>
        <w:rPr>
          <w:rFonts w:ascii="Palatino Linotype" w:hAnsi="Palatino Linotype"/>
          <w:b/>
          <w:i/>
          <w:sz w:val="22"/>
          <w:szCs w:val="22"/>
        </w:rPr>
      </w:pPr>
      <w:r w:rsidRPr="005E790F">
        <w:rPr>
          <w:rFonts w:ascii="Palatino Linotype" w:hAnsi="Palatino Linotype"/>
          <w:i/>
          <w:sz w:val="22"/>
          <w:szCs w:val="22"/>
        </w:rPr>
        <w:t>Por lo tanto, a la Subdirección de Servicios Regionales de Naucalpan, no se le asigna un presupuesto propio para su operación.</w:t>
      </w:r>
      <w:r w:rsidRPr="005E790F">
        <w:rPr>
          <w:rFonts w:ascii="Palatino Linotype" w:hAnsi="Palatino Linotype"/>
          <w:b/>
          <w:i/>
          <w:sz w:val="22"/>
          <w:szCs w:val="22"/>
        </w:rPr>
        <w:t>”</w:t>
      </w:r>
    </w:p>
    <w:p w:rsidR="00E956AF" w:rsidRPr="005E790F" w:rsidRDefault="00E956AF" w:rsidP="0073007C">
      <w:pPr>
        <w:spacing w:before="240" w:after="240" w:line="360" w:lineRule="auto"/>
        <w:jc w:val="both"/>
        <w:rPr>
          <w:rFonts w:ascii="Palatino Linotype" w:hAnsi="Palatino Linotype"/>
        </w:rPr>
      </w:pPr>
      <w:r w:rsidRPr="005E790F">
        <w:rPr>
          <w:rFonts w:ascii="Palatino Linotype" w:eastAsia="Calibri" w:hAnsi="Palatino Linotype" w:cs="Arial"/>
        </w:rPr>
        <w:t xml:space="preserve">Siendo así que, de </w:t>
      </w:r>
      <w:r w:rsidRPr="005E790F">
        <w:rPr>
          <w:rFonts w:ascii="Palatino Linotype" w:hAnsi="Palatino Linotype"/>
        </w:rPr>
        <w:t xml:space="preserve">lo expuesto por </w:t>
      </w:r>
      <w:r w:rsidRPr="005E790F">
        <w:rPr>
          <w:rFonts w:ascii="Palatino Linotype" w:hAnsi="Palatino Linotype"/>
          <w:b/>
        </w:rPr>
        <w:t>EL SUJETO OBLIGADO</w:t>
      </w:r>
      <w:r w:rsidRPr="005E790F">
        <w:rPr>
          <w:rFonts w:ascii="Palatino Linotype" w:hAnsi="Palatino Linotype"/>
        </w:rPr>
        <w:t xml:space="preserve"> es de precisar que se obvia el análisis de su competencia para generar, administrar o poseer la información solicitada en </w:t>
      </w:r>
      <w:r w:rsidR="000E64AB" w:rsidRPr="005E790F">
        <w:rPr>
          <w:rFonts w:ascii="Palatino Linotype" w:hAnsi="Palatino Linotype"/>
        </w:rPr>
        <w:t>estudio</w:t>
      </w:r>
      <w:r w:rsidRPr="005E790F">
        <w:rPr>
          <w:rFonts w:ascii="Palatino Linotype" w:hAnsi="Palatino Linotype"/>
        </w:rPr>
        <w:t xml:space="preserve">, dado que éste ha asumido </w:t>
      </w:r>
      <w:r w:rsidR="000E64AB" w:rsidRPr="005E790F">
        <w:rPr>
          <w:rFonts w:ascii="Palatino Linotype" w:hAnsi="Palatino Linotype"/>
        </w:rPr>
        <w:t xml:space="preserve">la misma, en razón de que en su </w:t>
      </w:r>
      <w:r w:rsidR="000E64AB" w:rsidRPr="005E790F">
        <w:rPr>
          <w:rFonts w:ascii="Palatino Linotype" w:hAnsi="Palatino Linotype"/>
        </w:rPr>
        <w:lastRenderedPageBreak/>
        <w:t>respuesta</w:t>
      </w:r>
      <w:r w:rsidRPr="005E790F">
        <w:rPr>
          <w:rFonts w:ascii="Palatino Linotype" w:hAnsi="Palatino Linotype"/>
        </w:rPr>
        <w:t xml:space="preserve"> asume contar con dicha información</w:t>
      </w:r>
      <w:r w:rsidR="000E64AB" w:rsidRPr="005E790F">
        <w:rPr>
          <w:rFonts w:ascii="Palatino Linotype" w:hAnsi="Palatino Linotype"/>
        </w:rPr>
        <w:t>, como ya ha quedado asentado con anterioridad</w:t>
      </w:r>
      <w:r w:rsidRPr="005E790F">
        <w:rPr>
          <w:rFonts w:ascii="Palatino Linotype" w:hAnsi="Palatino Linotype"/>
        </w:rPr>
        <w:t>.</w:t>
      </w:r>
    </w:p>
    <w:p w:rsidR="00E956AF" w:rsidRPr="005E790F" w:rsidRDefault="000E64AB" w:rsidP="0073007C">
      <w:pPr>
        <w:spacing w:before="240" w:after="240" w:line="360" w:lineRule="auto"/>
        <w:jc w:val="both"/>
        <w:rPr>
          <w:rFonts w:ascii="Palatino Linotype" w:hAnsi="Palatino Linotype" w:cs="Arial"/>
          <w:color w:val="000000" w:themeColor="text1"/>
        </w:rPr>
      </w:pPr>
      <w:r w:rsidRPr="005E790F">
        <w:rPr>
          <w:rFonts w:ascii="Palatino Linotype" w:hAnsi="Palatino Linotype" w:cs="Arial"/>
          <w:color w:val="000000" w:themeColor="text1"/>
        </w:rPr>
        <w:t>Por otra parte</w:t>
      </w:r>
      <w:r w:rsidR="00E956AF" w:rsidRPr="005E790F">
        <w:rPr>
          <w:rFonts w:ascii="Palatino Linotype" w:hAnsi="Palatino Linotype" w:cs="Arial"/>
          <w:color w:val="000000" w:themeColor="text1"/>
        </w:rPr>
        <w:t xml:space="preserve">, es de subrayar que el derecho de acceso a la información pública, consiste en que la información solicitada conste en un soporte documental en cualquiera de sus formas, a saber: </w:t>
      </w:r>
      <w:r w:rsidR="00E956AF" w:rsidRPr="005E790F">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00E956AF" w:rsidRPr="005E790F">
        <w:rPr>
          <w:rFonts w:ascii="Palatino Linotype" w:hAnsi="Palatino Linotype" w:cs="Arial"/>
          <w:color w:val="000000" w:themeColor="text1"/>
        </w:rPr>
        <w:t xml:space="preserve">; los que, </w:t>
      </w:r>
      <w:r w:rsidR="00E956AF" w:rsidRPr="005E790F">
        <w:rPr>
          <w:rFonts w:ascii="Palatino Linotype" w:hAnsi="Palatino Linotype" w:cs="Arial"/>
        </w:rPr>
        <w:t>podrán estar en cualquier medio, sea escrito, impreso, sonoro, visual, electrónico, informático u holográfico</w:t>
      </w:r>
      <w:r w:rsidR="00E956AF" w:rsidRPr="005E790F">
        <w:rPr>
          <w:rFonts w:ascii="Palatino Linotype" w:hAnsi="Palatino Linotype" w:cs="Arial"/>
          <w:color w:val="000000" w:themeColor="text1"/>
        </w:rPr>
        <w:t xml:space="preserve">, de conformidad con el artículo 3, fracción XI de la Ley de la materia, el cual dispone: </w:t>
      </w:r>
    </w:p>
    <w:p w:rsidR="00E956AF" w:rsidRPr="005E790F" w:rsidRDefault="00E956AF" w:rsidP="0073007C">
      <w:pPr>
        <w:spacing w:before="120" w:after="120"/>
        <w:ind w:left="851" w:right="902"/>
        <w:jc w:val="both"/>
        <w:rPr>
          <w:rFonts w:ascii="Palatino Linotype" w:hAnsi="Palatino Linotype" w:cs="Arial"/>
          <w:i/>
          <w:color w:val="000000"/>
          <w:sz w:val="22"/>
          <w:szCs w:val="22"/>
        </w:rPr>
      </w:pPr>
      <w:r w:rsidRPr="005E790F">
        <w:rPr>
          <w:rFonts w:ascii="Palatino Linotype" w:hAnsi="Palatino Linotype" w:cs="Arial"/>
          <w:b/>
          <w:i/>
          <w:color w:val="000000"/>
          <w:sz w:val="22"/>
          <w:szCs w:val="22"/>
        </w:rPr>
        <w:t xml:space="preserve">“Artículo 3. </w:t>
      </w:r>
      <w:r w:rsidRPr="005E790F">
        <w:rPr>
          <w:rFonts w:ascii="Palatino Linotype" w:hAnsi="Palatino Linotype" w:cs="Arial"/>
          <w:i/>
          <w:color w:val="000000"/>
          <w:sz w:val="22"/>
          <w:szCs w:val="22"/>
        </w:rPr>
        <w:t>Para los efectos de la presente Ley se entenderá por:</w:t>
      </w:r>
    </w:p>
    <w:p w:rsidR="00E956AF" w:rsidRPr="005E790F" w:rsidRDefault="00E956AF" w:rsidP="0073007C">
      <w:pPr>
        <w:spacing w:before="120" w:after="120"/>
        <w:ind w:left="851" w:right="902"/>
        <w:jc w:val="both"/>
        <w:rPr>
          <w:rFonts w:ascii="Palatino Linotype" w:hAnsi="Palatino Linotype" w:cs="Arial"/>
          <w:i/>
          <w:color w:val="000000"/>
          <w:sz w:val="22"/>
          <w:szCs w:val="22"/>
        </w:rPr>
      </w:pPr>
      <w:r w:rsidRPr="005E790F">
        <w:rPr>
          <w:rFonts w:ascii="Palatino Linotype" w:hAnsi="Palatino Linotype" w:cs="Arial"/>
          <w:i/>
          <w:color w:val="000000"/>
          <w:sz w:val="22"/>
          <w:szCs w:val="22"/>
        </w:rPr>
        <w:t>…</w:t>
      </w:r>
    </w:p>
    <w:p w:rsidR="00E956AF" w:rsidRPr="005E790F" w:rsidRDefault="00E956AF" w:rsidP="0073007C">
      <w:pPr>
        <w:spacing w:before="120" w:after="120"/>
        <w:ind w:left="851" w:right="902"/>
        <w:jc w:val="both"/>
        <w:rPr>
          <w:rFonts w:ascii="Palatino Linotype" w:hAnsi="Palatino Linotype" w:cs="Arial"/>
          <w:i/>
          <w:color w:val="000000"/>
          <w:sz w:val="22"/>
          <w:szCs w:val="22"/>
        </w:rPr>
      </w:pPr>
      <w:r w:rsidRPr="005E790F">
        <w:rPr>
          <w:rFonts w:ascii="Palatino Linotype" w:hAnsi="Palatino Linotype" w:cs="Arial"/>
          <w:b/>
          <w:i/>
          <w:color w:val="000000"/>
          <w:sz w:val="22"/>
          <w:szCs w:val="22"/>
        </w:rPr>
        <w:t>XI. Documento:</w:t>
      </w:r>
      <w:r w:rsidRPr="005E790F">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956AF" w:rsidRPr="005E790F" w:rsidRDefault="00E956AF" w:rsidP="0073007C">
      <w:pPr>
        <w:spacing w:before="120" w:after="120"/>
        <w:ind w:left="851" w:right="902"/>
        <w:jc w:val="both"/>
        <w:rPr>
          <w:rFonts w:ascii="Palatino Linotype" w:hAnsi="Palatino Linotype" w:cs="Arial"/>
          <w:i/>
          <w:color w:val="000000"/>
          <w:sz w:val="22"/>
          <w:szCs w:val="22"/>
        </w:rPr>
      </w:pPr>
      <w:r w:rsidRPr="005E790F">
        <w:rPr>
          <w:rFonts w:ascii="Palatino Linotype" w:hAnsi="Palatino Linotype" w:cs="Arial"/>
          <w:b/>
          <w:i/>
          <w:color w:val="000000"/>
          <w:sz w:val="22"/>
          <w:szCs w:val="22"/>
        </w:rPr>
        <w:t>…”</w:t>
      </w:r>
    </w:p>
    <w:p w:rsidR="00E956AF" w:rsidRPr="005E790F" w:rsidRDefault="00E956AF" w:rsidP="0073007C">
      <w:pPr>
        <w:autoSpaceDE w:val="0"/>
        <w:autoSpaceDN w:val="0"/>
        <w:adjustRightInd w:val="0"/>
        <w:spacing w:before="240" w:after="240" w:line="360" w:lineRule="auto"/>
        <w:jc w:val="both"/>
        <w:rPr>
          <w:rFonts w:ascii="Palatino Linotype" w:hAnsi="Palatino Linotype" w:cs="Arial"/>
        </w:rPr>
      </w:pPr>
      <w:r w:rsidRPr="005E790F">
        <w:rPr>
          <w:rFonts w:ascii="Palatino Linotype" w:hAnsi="Palatino Linotype" w:cs="Arial"/>
        </w:rPr>
        <w:t xml:space="preserve">Siendo aplicable el Criterio </w:t>
      </w:r>
      <w:r w:rsidRPr="005E790F">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E790F">
        <w:rPr>
          <w:rFonts w:ascii="Palatino Linotype" w:hAnsi="Palatino Linotype" w:cs="Arial"/>
        </w:rPr>
        <w:t>cuyo rubro y texto dispone:</w:t>
      </w:r>
    </w:p>
    <w:p w:rsidR="00E956AF" w:rsidRPr="005E790F" w:rsidRDefault="00E956AF" w:rsidP="0073007C">
      <w:pPr>
        <w:spacing w:before="120" w:after="120"/>
        <w:ind w:left="851" w:right="902"/>
        <w:jc w:val="center"/>
        <w:rPr>
          <w:rFonts w:ascii="Palatino Linotype" w:hAnsi="Palatino Linotype" w:cs="Arial"/>
          <w:b/>
          <w:i/>
          <w:sz w:val="22"/>
          <w:szCs w:val="22"/>
        </w:rPr>
      </w:pPr>
      <w:r w:rsidRPr="005E790F">
        <w:rPr>
          <w:rFonts w:ascii="Palatino Linotype" w:hAnsi="Palatino Linotype" w:cs="Arial"/>
          <w:b/>
          <w:sz w:val="22"/>
          <w:szCs w:val="22"/>
        </w:rPr>
        <w:lastRenderedPageBreak/>
        <w:t>“</w:t>
      </w:r>
      <w:r w:rsidRPr="005E790F">
        <w:rPr>
          <w:rFonts w:ascii="Palatino Linotype" w:hAnsi="Palatino Linotype" w:cs="Arial"/>
          <w:b/>
          <w:i/>
          <w:sz w:val="22"/>
          <w:szCs w:val="22"/>
        </w:rPr>
        <w:t>CRITERIO 0002-11</w:t>
      </w:r>
    </w:p>
    <w:p w:rsidR="00E956AF" w:rsidRPr="005E790F" w:rsidRDefault="00E956AF" w:rsidP="0073007C">
      <w:pPr>
        <w:spacing w:before="120" w:after="120"/>
        <w:ind w:left="851" w:right="902"/>
        <w:jc w:val="both"/>
        <w:rPr>
          <w:rFonts w:ascii="Palatino Linotype" w:hAnsi="Palatino Linotype" w:cs="Arial"/>
          <w:i/>
          <w:sz w:val="22"/>
          <w:szCs w:val="22"/>
        </w:rPr>
      </w:pPr>
      <w:r w:rsidRPr="005E790F">
        <w:rPr>
          <w:rFonts w:ascii="Palatino Linotype" w:hAnsi="Palatino Linotype" w:cs="Arial"/>
          <w:b/>
          <w:i/>
          <w:sz w:val="22"/>
          <w:szCs w:val="22"/>
          <w:u w:val="single"/>
        </w:rPr>
        <w:t xml:space="preserve">INFORMACIÓN PÚBLICA, CONCEPTO DE, EN MATERIA DE TRANSPARENCIA. INTERPRETACIÓN SISTEMÁTICA DE LOS ARTÍCULOS 2°, FRACCIÓN </w:t>
      </w:r>
      <w:r w:rsidRPr="005E790F">
        <w:rPr>
          <w:rFonts w:ascii="Palatino Linotype" w:hAnsi="Palatino Linotype" w:cs="Arial"/>
          <w:b/>
          <w:bCs/>
          <w:i/>
          <w:sz w:val="22"/>
          <w:szCs w:val="22"/>
          <w:u w:val="single"/>
        </w:rPr>
        <w:t xml:space="preserve">V, XV, Y XVI, </w:t>
      </w:r>
      <w:r w:rsidRPr="005E790F">
        <w:rPr>
          <w:rFonts w:ascii="Palatino Linotype" w:hAnsi="Palatino Linotype" w:cs="Arial"/>
          <w:b/>
          <w:i/>
          <w:sz w:val="22"/>
          <w:szCs w:val="22"/>
          <w:u w:val="single"/>
        </w:rPr>
        <w:t>3°, 4°, 11 Y 41.</w:t>
      </w:r>
      <w:r w:rsidRPr="005E790F">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956AF" w:rsidRPr="005E790F" w:rsidRDefault="00E956AF" w:rsidP="0073007C">
      <w:pPr>
        <w:spacing w:before="120" w:after="120"/>
        <w:ind w:left="851" w:right="902"/>
        <w:jc w:val="both"/>
        <w:rPr>
          <w:rFonts w:ascii="Palatino Linotype" w:hAnsi="Palatino Linotype" w:cs="Arial"/>
          <w:i/>
          <w:sz w:val="22"/>
          <w:szCs w:val="22"/>
        </w:rPr>
      </w:pPr>
      <w:r w:rsidRPr="005E790F">
        <w:rPr>
          <w:rFonts w:ascii="Palatino Linotype" w:hAnsi="Palatino Linotype" w:cs="Arial"/>
          <w:i/>
          <w:sz w:val="22"/>
          <w:szCs w:val="22"/>
        </w:rPr>
        <w:t>En consecuencia el acceso a la información se refiere a que se cumplan cualquiera de los siguientes tres supuestos:</w:t>
      </w:r>
    </w:p>
    <w:p w:rsidR="00E956AF" w:rsidRPr="005E790F" w:rsidRDefault="00E956AF" w:rsidP="0073007C">
      <w:pPr>
        <w:spacing w:before="120" w:after="120"/>
        <w:ind w:left="851" w:right="902"/>
        <w:jc w:val="both"/>
        <w:rPr>
          <w:rFonts w:ascii="Palatino Linotype" w:hAnsi="Palatino Linotype" w:cs="Arial"/>
          <w:b/>
          <w:i/>
          <w:sz w:val="22"/>
          <w:szCs w:val="22"/>
          <w:u w:val="single"/>
        </w:rPr>
      </w:pPr>
      <w:r w:rsidRPr="005E790F">
        <w:rPr>
          <w:rFonts w:ascii="Palatino Linotype" w:hAnsi="Palatino Linotype" w:cs="Arial"/>
          <w:b/>
          <w:i/>
          <w:sz w:val="22"/>
          <w:szCs w:val="22"/>
          <w:u w:val="single"/>
        </w:rPr>
        <w:t>1) Que se trate de información registrada en cualquier soporte documental, que en ejercicio de las atribuciones conferidas, sea generada por los Sujetos Obligados;</w:t>
      </w:r>
    </w:p>
    <w:p w:rsidR="00E956AF" w:rsidRPr="005E790F" w:rsidRDefault="00E956AF" w:rsidP="0073007C">
      <w:pPr>
        <w:spacing w:before="120" w:after="120"/>
        <w:ind w:left="851" w:right="902"/>
        <w:jc w:val="both"/>
        <w:rPr>
          <w:rFonts w:ascii="Palatino Linotype" w:hAnsi="Palatino Linotype" w:cs="Arial"/>
          <w:i/>
          <w:sz w:val="22"/>
          <w:szCs w:val="22"/>
        </w:rPr>
      </w:pPr>
      <w:r w:rsidRPr="005E790F">
        <w:rPr>
          <w:rFonts w:ascii="Palatino Linotype" w:hAnsi="Palatino Linotype" w:cs="Arial"/>
          <w:i/>
          <w:sz w:val="22"/>
          <w:szCs w:val="22"/>
        </w:rPr>
        <w:t>2) Que se trate de información registrada en cualquier soporte documental, que en ejercicio de las atribuciones conferidas, sea administrada por los Sujetos Obligados, y</w:t>
      </w:r>
    </w:p>
    <w:p w:rsidR="00E956AF" w:rsidRPr="005E790F" w:rsidRDefault="00E956AF" w:rsidP="0073007C">
      <w:pPr>
        <w:spacing w:before="120" w:after="120"/>
        <w:ind w:left="851" w:right="902"/>
        <w:jc w:val="both"/>
        <w:rPr>
          <w:rFonts w:ascii="Palatino Linotype" w:hAnsi="Palatino Linotype" w:cs="Arial"/>
          <w:i/>
          <w:sz w:val="22"/>
          <w:szCs w:val="22"/>
        </w:rPr>
      </w:pPr>
      <w:r w:rsidRPr="005E790F">
        <w:rPr>
          <w:rFonts w:ascii="Palatino Linotype" w:hAnsi="Palatino Linotype" w:cs="Arial"/>
          <w:i/>
          <w:sz w:val="22"/>
          <w:szCs w:val="22"/>
        </w:rPr>
        <w:t>3) Que se trate de información registrada en cualquier soporte documental, que en ejercicio de las atribuciones conferidas, se encuentre en posesión de los Sujetos Obligados.</w:t>
      </w:r>
      <w:r w:rsidRPr="005E790F">
        <w:rPr>
          <w:rFonts w:ascii="Palatino Linotype" w:hAnsi="Palatino Linotype" w:cs="Arial"/>
          <w:b/>
          <w:i/>
          <w:sz w:val="22"/>
          <w:szCs w:val="22"/>
        </w:rPr>
        <w:t>”</w:t>
      </w:r>
      <w:r w:rsidRPr="005E790F">
        <w:rPr>
          <w:rFonts w:ascii="Palatino Linotype" w:hAnsi="Palatino Linotype" w:cs="Arial"/>
          <w:i/>
          <w:sz w:val="22"/>
          <w:szCs w:val="22"/>
        </w:rPr>
        <w:t xml:space="preserve"> (sic)</w:t>
      </w:r>
    </w:p>
    <w:p w:rsidR="00E956AF" w:rsidRPr="005E790F" w:rsidRDefault="00E956AF" w:rsidP="0073007C">
      <w:pPr>
        <w:tabs>
          <w:tab w:val="left" w:pos="851"/>
        </w:tabs>
        <w:spacing w:before="240" w:after="240"/>
        <w:ind w:right="899"/>
        <w:jc w:val="both"/>
        <w:rPr>
          <w:rFonts w:ascii="Palatino Linotype" w:hAnsi="Palatino Linotype" w:cs="Arial"/>
          <w:i/>
        </w:rPr>
      </w:pPr>
      <w:r w:rsidRPr="005E790F">
        <w:rPr>
          <w:rFonts w:ascii="Palatino Linotype" w:hAnsi="Palatino Linotype" w:cs="Arial"/>
        </w:rPr>
        <w:t>(Énfasis Añadido)</w:t>
      </w:r>
    </w:p>
    <w:p w:rsidR="00137228" w:rsidRPr="005E790F" w:rsidRDefault="00E956AF" w:rsidP="0073007C">
      <w:pPr>
        <w:spacing w:before="240" w:after="240" w:line="360" w:lineRule="auto"/>
        <w:jc w:val="both"/>
        <w:rPr>
          <w:rFonts w:ascii="Palatino Linotype" w:hAnsi="Palatino Linotype"/>
        </w:rPr>
      </w:pPr>
      <w:r w:rsidRPr="005E790F">
        <w:rPr>
          <w:rFonts w:ascii="Palatino Linotype" w:hAnsi="Palatino Linotype" w:cs="Arial"/>
        </w:rPr>
        <w:t xml:space="preserve">Es así que, </w:t>
      </w:r>
      <w:r w:rsidRPr="005E790F">
        <w:rPr>
          <w:rFonts w:ascii="Palatino Linotype" w:hAnsi="Palatino Linotype"/>
        </w:rPr>
        <w:t xml:space="preserve">el derecho de acceso a la información pública, es una garantía individual que puede ser ejercida ante cualquier autoridad, entidad, órgano u organismo, tanto federales, como estatales, de la Ciudad de México o Municipales, con el fin de que los particulares conozcan toda aquella información pública que se encuentre en poder de los Sujetos Obligados, siendo importante señalar que </w:t>
      </w:r>
      <w:r w:rsidR="000A4CE2" w:rsidRPr="005E790F">
        <w:rPr>
          <w:rFonts w:ascii="Palatino Linotype" w:hAnsi="Palatino Linotype"/>
        </w:rPr>
        <w:t xml:space="preserve">conforme al artículo 12 de la </w:t>
      </w:r>
      <w:r w:rsidR="000A4CE2" w:rsidRPr="005E790F">
        <w:rPr>
          <w:rFonts w:ascii="Palatino Linotype" w:hAnsi="Palatino Linotype" w:cs="Arial"/>
        </w:rPr>
        <w:t>Ley de Transparencia y Acceso a la Información Pública del Estado de México y Municipios</w:t>
      </w:r>
      <w:r w:rsidR="000A4CE2" w:rsidRPr="005E790F">
        <w:rPr>
          <w:rFonts w:ascii="Palatino Linotype" w:hAnsi="Palatino Linotype"/>
        </w:rPr>
        <w:t xml:space="preserve">, anteriormente referido, los Sujetos Obligados sólo pueden proporcionar la información pública que se les requiera </w:t>
      </w:r>
      <w:r w:rsidR="000A4CE2" w:rsidRPr="005E790F">
        <w:rPr>
          <w:rFonts w:ascii="Palatino Linotype" w:hAnsi="Palatino Linotype"/>
          <w:b/>
          <w:u w:val="single"/>
        </w:rPr>
        <w:t>y que obre en sus archivos</w:t>
      </w:r>
      <w:r w:rsidR="000A4CE2" w:rsidRPr="005E790F">
        <w:rPr>
          <w:rFonts w:ascii="Palatino Linotype" w:hAnsi="Palatino Linotype"/>
        </w:rPr>
        <w:t xml:space="preserve"> </w:t>
      </w:r>
      <w:r w:rsidR="000A4CE2" w:rsidRPr="005E790F">
        <w:rPr>
          <w:rFonts w:ascii="Palatino Linotype" w:hAnsi="Palatino Linotype"/>
          <w:b/>
          <w:u w:val="single"/>
        </w:rPr>
        <w:t>y en el estado en que ésta se encuentre</w:t>
      </w:r>
      <w:r w:rsidR="000A4CE2" w:rsidRPr="005E790F">
        <w:rPr>
          <w:rFonts w:ascii="Palatino Linotype" w:hAnsi="Palatino Linotype"/>
        </w:rPr>
        <w:t xml:space="preserve">, ya que la obligación de proporcionar la información no </w:t>
      </w:r>
      <w:r w:rsidR="000A4CE2" w:rsidRPr="005E790F">
        <w:rPr>
          <w:rFonts w:ascii="Palatino Linotype" w:hAnsi="Palatino Linotype"/>
        </w:rPr>
        <w:lastRenderedPageBreak/>
        <w:t xml:space="preserve">comprende el procesamiento de la misma, ni el presentarla conforme al interés del solicitante, por lo que no estarán obligados a generarla, resumirla, efectuar cálculos o practicar investigaciones, por lo que en el caso que nos ocupa, </w:t>
      </w:r>
      <w:r w:rsidR="000A4CE2" w:rsidRPr="005E790F">
        <w:rPr>
          <w:rFonts w:ascii="Palatino Linotype" w:hAnsi="Palatino Linotype"/>
          <w:b/>
        </w:rPr>
        <w:t>EL SUJETO OBLIGADO</w:t>
      </w:r>
      <w:r w:rsidR="000A4CE2" w:rsidRPr="005E790F">
        <w:rPr>
          <w:rFonts w:ascii="Palatino Linotype" w:hAnsi="Palatino Linotype"/>
        </w:rPr>
        <w:t xml:space="preserve"> señala contar con la información presupuestal solicitada, sólo que a nivel de Centro de Costo, es decir, a nivel de la Dirección de Servicios Regionalizados</w:t>
      </w:r>
      <w:r w:rsidR="00137228" w:rsidRPr="005E790F">
        <w:rPr>
          <w:rFonts w:ascii="Palatino Linotype" w:hAnsi="Palatino Linotype"/>
        </w:rPr>
        <w:t>.</w:t>
      </w:r>
    </w:p>
    <w:p w:rsidR="00E956AF" w:rsidRPr="005E790F" w:rsidRDefault="00137228" w:rsidP="0073007C">
      <w:pPr>
        <w:spacing w:before="240" w:after="240" w:line="360" w:lineRule="auto"/>
        <w:jc w:val="both"/>
        <w:rPr>
          <w:rFonts w:ascii="Palatino Linotype" w:hAnsi="Palatino Linotype"/>
        </w:rPr>
      </w:pPr>
      <w:r w:rsidRPr="005E790F">
        <w:rPr>
          <w:rFonts w:ascii="Palatino Linotype" w:hAnsi="Palatino Linotype"/>
        </w:rPr>
        <w:t xml:space="preserve">Es así que, </w:t>
      </w:r>
      <w:r w:rsidR="000A4CE2" w:rsidRPr="005E790F">
        <w:rPr>
          <w:rFonts w:ascii="Palatino Linotype" w:hAnsi="Palatino Linotype"/>
        </w:rPr>
        <w:t xml:space="preserve">en términos del principio de máxima publicidad, es que </w:t>
      </w:r>
      <w:r w:rsidRPr="005E790F">
        <w:rPr>
          <w:rFonts w:ascii="Palatino Linotype" w:hAnsi="Palatino Linotype"/>
          <w:b/>
        </w:rPr>
        <w:t>EL SUJETO OBLIGADO</w:t>
      </w:r>
      <w:r w:rsidRPr="005E790F">
        <w:rPr>
          <w:rFonts w:ascii="Palatino Linotype" w:hAnsi="Palatino Linotype"/>
        </w:rPr>
        <w:t xml:space="preserve"> </w:t>
      </w:r>
      <w:r w:rsidR="000A4CE2" w:rsidRPr="005E790F">
        <w:rPr>
          <w:rFonts w:ascii="Palatino Linotype" w:hAnsi="Palatino Linotype"/>
        </w:rPr>
        <w:t xml:space="preserve">debió haber entregado </w:t>
      </w:r>
      <w:r w:rsidRPr="005E790F">
        <w:rPr>
          <w:rFonts w:ascii="Palatino Linotype" w:hAnsi="Palatino Linotype"/>
        </w:rPr>
        <w:t xml:space="preserve">la información </w:t>
      </w:r>
      <w:r w:rsidR="000A4CE2" w:rsidRPr="005E790F">
        <w:rPr>
          <w:rFonts w:ascii="Palatino Linotype" w:hAnsi="Palatino Linotype"/>
        </w:rPr>
        <w:t xml:space="preserve">de </w:t>
      </w:r>
      <w:r w:rsidRPr="005E790F">
        <w:rPr>
          <w:rFonts w:ascii="Palatino Linotype" w:hAnsi="Palatino Linotype"/>
        </w:rPr>
        <w:t>la</w:t>
      </w:r>
      <w:r w:rsidR="000A4CE2" w:rsidRPr="005E790F">
        <w:rPr>
          <w:rFonts w:ascii="Palatino Linotype" w:hAnsi="Palatino Linotype"/>
        </w:rPr>
        <w:t xml:space="preserve"> forma</w:t>
      </w:r>
      <w:r w:rsidRPr="005E790F">
        <w:rPr>
          <w:rFonts w:ascii="Palatino Linotype" w:hAnsi="Palatino Linotype"/>
        </w:rPr>
        <w:t xml:space="preserve"> en que la genera, posee o administra</w:t>
      </w:r>
      <w:r w:rsidR="000A4CE2" w:rsidRPr="005E790F">
        <w:rPr>
          <w:rFonts w:ascii="Palatino Linotype" w:hAnsi="Palatino Linotype"/>
        </w:rPr>
        <w:t xml:space="preserve">, ya que como quedó establecido no está </w:t>
      </w:r>
      <w:r w:rsidRPr="005E790F">
        <w:rPr>
          <w:rFonts w:ascii="Palatino Linotype" w:hAnsi="Palatino Linotype"/>
        </w:rPr>
        <w:t>compelido</w:t>
      </w:r>
      <w:r w:rsidR="000A4CE2" w:rsidRPr="005E790F">
        <w:rPr>
          <w:rFonts w:ascii="Palatino Linotype" w:hAnsi="Palatino Linotype"/>
        </w:rPr>
        <w:t xml:space="preserve"> a presentarla a nivel de detalle requerido por </w:t>
      </w:r>
      <w:r w:rsidRPr="005E790F">
        <w:rPr>
          <w:rFonts w:ascii="Palatino Linotype" w:hAnsi="Palatino Linotype"/>
        </w:rPr>
        <w:t>e</w:t>
      </w:r>
      <w:r w:rsidR="000A4CE2" w:rsidRPr="005E790F">
        <w:rPr>
          <w:rFonts w:ascii="Palatino Linotype" w:hAnsi="Palatino Linotype"/>
        </w:rPr>
        <w:t>l solicitante</w:t>
      </w:r>
      <w:r w:rsidRPr="005E790F">
        <w:rPr>
          <w:rFonts w:ascii="Palatino Linotype" w:hAnsi="Palatino Linotype"/>
        </w:rPr>
        <w:t>.</w:t>
      </w:r>
    </w:p>
    <w:p w:rsidR="00137228" w:rsidRPr="005E790F" w:rsidRDefault="00137228" w:rsidP="00137228">
      <w:pPr>
        <w:spacing w:before="240" w:after="240" w:line="360" w:lineRule="auto"/>
        <w:jc w:val="both"/>
        <w:rPr>
          <w:rFonts w:ascii="Palatino Linotype" w:hAnsi="Palatino Linotype"/>
        </w:rPr>
      </w:pPr>
      <w:r w:rsidRPr="005E790F">
        <w:rPr>
          <w:rFonts w:ascii="Palatino Linotype" w:hAnsi="Palatino Linotype"/>
        </w:rPr>
        <w:t xml:space="preserve">Siendo importante señalar que, </w:t>
      </w:r>
      <w:r w:rsidRPr="005E790F">
        <w:rPr>
          <w:rFonts w:ascii="Palatino Linotype" w:hAnsi="Palatino Linotype"/>
          <w:b/>
        </w:rPr>
        <w:t>EL SUJETO OBLIGADO</w:t>
      </w:r>
      <w:r w:rsidRPr="005E790F">
        <w:rPr>
          <w:rFonts w:ascii="Palatino Linotype" w:hAnsi="Palatino Linotype"/>
        </w:rPr>
        <w:t xml:space="preserve"> es ente obligado a cumplir lo dispuesto en el Presupuesto de Egresos del Gobierno del Estado de México para el Ejercicio Fiscal 2018, que en su parte conducente que aquí interesa, señala:</w:t>
      </w:r>
    </w:p>
    <w:p w:rsidR="00137228" w:rsidRPr="005E790F" w:rsidRDefault="00137228" w:rsidP="00137228">
      <w:pPr>
        <w:spacing w:before="120" w:after="120"/>
        <w:ind w:left="851" w:right="899"/>
        <w:jc w:val="both"/>
        <w:rPr>
          <w:rFonts w:ascii="Palatino Linotype" w:hAnsi="Palatino Linotype"/>
          <w:i/>
          <w:sz w:val="22"/>
          <w:szCs w:val="22"/>
        </w:rPr>
      </w:pPr>
      <w:r w:rsidRPr="005E790F">
        <w:rPr>
          <w:rFonts w:ascii="Palatino Linotype" w:hAnsi="Palatino Linotype"/>
          <w:b/>
          <w:i/>
          <w:sz w:val="22"/>
          <w:szCs w:val="22"/>
        </w:rPr>
        <w:t>“Artículo 1.-</w:t>
      </w:r>
      <w:r w:rsidRPr="005E790F">
        <w:rPr>
          <w:rFonts w:ascii="Palatino Linotype" w:hAnsi="Palatino Linotype"/>
          <w:i/>
          <w:sz w:val="22"/>
          <w:szCs w:val="22"/>
        </w:rPr>
        <w:t xml:space="preserve"> Los entes públicos en el ejercicio, control y evaluación del gasto público estatal, para el año fiscal 2018, deberán observar las disposiciones contenidas en este decreto; la Ley de Disciplina Financiera de las Entidades Federativas y los Municipios; la Ley General de Contabilidad Gubernamental; el Código Financiero del Estado de México y Municipios y en los demás ordenamientos aplicables en la materia.</w:t>
      </w:r>
    </w:p>
    <w:p w:rsidR="00137228" w:rsidRPr="005E790F" w:rsidRDefault="00137228" w:rsidP="00137228">
      <w:pPr>
        <w:spacing w:before="120" w:after="120"/>
        <w:ind w:left="851" w:right="899"/>
        <w:jc w:val="both"/>
        <w:rPr>
          <w:rFonts w:ascii="Palatino Linotype" w:hAnsi="Palatino Linotype"/>
          <w:i/>
          <w:sz w:val="22"/>
          <w:szCs w:val="22"/>
        </w:rPr>
      </w:pPr>
      <w:r w:rsidRPr="005E790F">
        <w:rPr>
          <w:rFonts w:ascii="Palatino Linotype" w:hAnsi="Palatino Linotype"/>
          <w:i/>
          <w:sz w:val="22"/>
          <w:szCs w:val="22"/>
        </w:rPr>
        <w:t>Cualquier disposición normativa o legal que afecte al presupuesto, estará sujeta a la disponibilidad de recursos con la que se cuente y a la determinación que tome la Legislatura del Estado en este PEGEM.</w:t>
      </w:r>
    </w:p>
    <w:p w:rsidR="00137228" w:rsidRPr="005E790F" w:rsidRDefault="00137228" w:rsidP="00137228">
      <w:pPr>
        <w:spacing w:before="120" w:after="120"/>
        <w:ind w:left="851" w:right="899"/>
        <w:jc w:val="both"/>
        <w:rPr>
          <w:rFonts w:ascii="Palatino Linotype" w:hAnsi="Palatino Linotype"/>
          <w:i/>
          <w:sz w:val="22"/>
          <w:szCs w:val="22"/>
        </w:rPr>
      </w:pPr>
      <w:r w:rsidRPr="005E790F">
        <w:rPr>
          <w:rFonts w:ascii="Palatino Linotype" w:hAnsi="Palatino Linotype"/>
          <w:i/>
          <w:sz w:val="22"/>
          <w:szCs w:val="22"/>
        </w:rPr>
        <w:t>El ejercicio del gasto público estatal, deberá sujetarse a los principios de objetividad, equidad, austeridad, transparencia, publicidad, selectividad, eficiencia, eficacia, temporalidad y honradez, así como contribuir a generar al final del ejercicio fiscal un Balance Presupuestario Sostenible, con base en lo siguiente:</w:t>
      </w:r>
    </w:p>
    <w:p w:rsidR="00137228" w:rsidRPr="005E790F" w:rsidRDefault="00137228" w:rsidP="00137228">
      <w:pPr>
        <w:spacing w:before="120" w:after="120"/>
        <w:ind w:left="851" w:right="899"/>
        <w:jc w:val="both"/>
        <w:rPr>
          <w:rFonts w:ascii="Palatino Linotype" w:hAnsi="Palatino Linotype"/>
          <w:i/>
          <w:sz w:val="22"/>
          <w:szCs w:val="22"/>
        </w:rPr>
      </w:pPr>
      <w:r w:rsidRPr="005E790F">
        <w:rPr>
          <w:rFonts w:ascii="Palatino Linotype" w:hAnsi="Palatino Linotype"/>
          <w:b/>
          <w:i/>
          <w:sz w:val="22"/>
          <w:szCs w:val="22"/>
        </w:rPr>
        <w:t>I.</w:t>
      </w:r>
      <w:r w:rsidRPr="005E790F">
        <w:rPr>
          <w:rFonts w:ascii="Palatino Linotype" w:hAnsi="Palatino Linotype"/>
          <w:i/>
          <w:sz w:val="22"/>
          <w:szCs w:val="22"/>
        </w:rPr>
        <w:t xml:space="preserve"> Identificar con precisión a la población objetivo, tanto por grupo específico como por región del estado y municipios, según los lineamientos, reglas y manuales de operación que correspondan, establecidos en la Ley de Desarrollo Social del Estado de México.</w:t>
      </w:r>
    </w:p>
    <w:p w:rsidR="00137228" w:rsidRPr="005E790F" w:rsidRDefault="00137228" w:rsidP="00137228">
      <w:pPr>
        <w:spacing w:before="120" w:after="120"/>
        <w:ind w:left="851" w:right="899"/>
        <w:jc w:val="both"/>
        <w:rPr>
          <w:rFonts w:ascii="Palatino Linotype" w:hAnsi="Palatino Linotype"/>
          <w:i/>
          <w:sz w:val="22"/>
          <w:szCs w:val="22"/>
        </w:rPr>
      </w:pPr>
      <w:r w:rsidRPr="005E790F">
        <w:rPr>
          <w:rFonts w:ascii="Palatino Linotype" w:hAnsi="Palatino Linotype"/>
          <w:b/>
          <w:i/>
          <w:sz w:val="22"/>
          <w:szCs w:val="22"/>
        </w:rPr>
        <w:lastRenderedPageBreak/>
        <w:t>II.</w:t>
      </w:r>
      <w:r w:rsidRPr="005E790F">
        <w:rPr>
          <w:rFonts w:ascii="Palatino Linotype" w:hAnsi="Palatino Linotype"/>
          <w:i/>
          <w:sz w:val="22"/>
          <w:szCs w:val="22"/>
        </w:rPr>
        <w:t xml:space="preserve"> En su caso, prever montos máximos por beneficiario y por porcentaje del costo total del proyecto. En los programas</w:t>
      </w:r>
      <w:r w:rsidR="0092186F" w:rsidRPr="005E790F">
        <w:rPr>
          <w:rFonts w:ascii="Palatino Linotype" w:hAnsi="Palatino Linotype"/>
          <w:i/>
          <w:sz w:val="22"/>
          <w:szCs w:val="22"/>
        </w:rPr>
        <w:t xml:space="preserve"> </w:t>
      </w:r>
      <w:r w:rsidRPr="005E790F">
        <w:rPr>
          <w:rFonts w:ascii="Palatino Linotype" w:hAnsi="Palatino Linotype"/>
          <w:i/>
          <w:sz w:val="22"/>
          <w:szCs w:val="22"/>
        </w:rPr>
        <w:t>de beneficio directo a individuos o grupos sociales, los montos y porcentajes se establecerán con base en criterios</w:t>
      </w:r>
      <w:r w:rsidR="0092186F" w:rsidRPr="005E790F">
        <w:rPr>
          <w:rFonts w:ascii="Palatino Linotype" w:hAnsi="Palatino Linotype"/>
          <w:i/>
          <w:sz w:val="22"/>
          <w:szCs w:val="22"/>
        </w:rPr>
        <w:t xml:space="preserve"> </w:t>
      </w:r>
      <w:r w:rsidRPr="005E790F">
        <w:rPr>
          <w:rFonts w:ascii="Palatino Linotype" w:hAnsi="Palatino Linotype"/>
          <w:i/>
          <w:sz w:val="22"/>
          <w:szCs w:val="22"/>
        </w:rPr>
        <w:t>redistributivos que deberán privilegiar a la población de menos ingresos y procurar la igualdad sustantiva, así como la</w:t>
      </w:r>
      <w:r w:rsidR="0092186F" w:rsidRPr="005E790F">
        <w:rPr>
          <w:rFonts w:ascii="Palatino Linotype" w:hAnsi="Palatino Linotype"/>
          <w:i/>
          <w:sz w:val="22"/>
          <w:szCs w:val="22"/>
        </w:rPr>
        <w:t xml:space="preserve"> </w:t>
      </w:r>
      <w:r w:rsidRPr="005E790F">
        <w:rPr>
          <w:rFonts w:ascii="Palatino Linotype" w:hAnsi="Palatino Linotype"/>
          <w:i/>
          <w:sz w:val="22"/>
          <w:szCs w:val="22"/>
        </w:rPr>
        <w:t>equidad entre regiones del estado y municipios, sin demérito de la eficiencia en el logro de los objetivos.</w:t>
      </w:r>
    </w:p>
    <w:p w:rsidR="00137228" w:rsidRPr="005E790F" w:rsidRDefault="00137228" w:rsidP="00137228">
      <w:pPr>
        <w:spacing w:before="120" w:after="120"/>
        <w:ind w:left="851" w:right="899"/>
        <w:jc w:val="both"/>
        <w:rPr>
          <w:rFonts w:ascii="Palatino Linotype" w:hAnsi="Palatino Linotype"/>
          <w:i/>
          <w:sz w:val="22"/>
          <w:szCs w:val="22"/>
        </w:rPr>
      </w:pPr>
      <w:r w:rsidRPr="005E790F">
        <w:rPr>
          <w:rFonts w:ascii="Palatino Linotype" w:hAnsi="Palatino Linotype"/>
          <w:i/>
          <w:sz w:val="22"/>
          <w:szCs w:val="22"/>
        </w:rPr>
        <w:t>Lo dispuesto en esta fracción sólo será aplicable para los subsidios o programas correspondientes al gasto</w:t>
      </w:r>
      <w:r w:rsidR="0092186F" w:rsidRPr="005E790F">
        <w:rPr>
          <w:rFonts w:ascii="Palatino Linotype" w:hAnsi="Palatino Linotype"/>
          <w:i/>
          <w:sz w:val="22"/>
          <w:szCs w:val="22"/>
        </w:rPr>
        <w:t xml:space="preserve"> </w:t>
      </w:r>
      <w:r w:rsidRPr="005E790F">
        <w:rPr>
          <w:rFonts w:ascii="Palatino Linotype" w:hAnsi="Palatino Linotype"/>
          <w:i/>
          <w:sz w:val="22"/>
          <w:szCs w:val="22"/>
        </w:rPr>
        <w:t>programable, fideicomisos y los que provengan de los recursos propios.</w:t>
      </w:r>
    </w:p>
    <w:p w:rsidR="00137228" w:rsidRPr="005E790F" w:rsidRDefault="00137228" w:rsidP="00137228">
      <w:pPr>
        <w:spacing w:before="120" w:after="120"/>
        <w:ind w:left="851" w:right="899"/>
        <w:jc w:val="both"/>
        <w:rPr>
          <w:rFonts w:ascii="Palatino Linotype" w:hAnsi="Palatino Linotype"/>
          <w:i/>
          <w:sz w:val="22"/>
          <w:szCs w:val="22"/>
        </w:rPr>
      </w:pPr>
      <w:r w:rsidRPr="005E790F">
        <w:rPr>
          <w:rFonts w:ascii="Palatino Linotype" w:hAnsi="Palatino Linotype"/>
          <w:b/>
          <w:i/>
          <w:sz w:val="22"/>
          <w:szCs w:val="22"/>
        </w:rPr>
        <w:t>III.</w:t>
      </w:r>
      <w:r w:rsidRPr="005E790F">
        <w:rPr>
          <w:rFonts w:ascii="Palatino Linotype" w:hAnsi="Palatino Linotype"/>
          <w:i/>
          <w:sz w:val="22"/>
          <w:szCs w:val="22"/>
        </w:rPr>
        <w:t xml:space="preserve"> Procurar que el mecanismo de distribución, operación y administración otorgue acceso y sin distinción alguna, ya sea</w:t>
      </w:r>
      <w:r w:rsidR="0092186F" w:rsidRPr="005E790F">
        <w:rPr>
          <w:rFonts w:ascii="Palatino Linotype" w:hAnsi="Palatino Linotype"/>
          <w:i/>
          <w:sz w:val="22"/>
          <w:szCs w:val="22"/>
        </w:rPr>
        <w:t xml:space="preserve"> </w:t>
      </w:r>
      <w:r w:rsidRPr="005E790F">
        <w:rPr>
          <w:rFonts w:ascii="Palatino Linotype" w:hAnsi="Palatino Linotype"/>
          <w:i/>
          <w:sz w:val="22"/>
          <w:szCs w:val="22"/>
        </w:rPr>
        <w:t>de raza, color, sexo, edad, idioma, religión, nacionalidad, opinión política o de otra índole, creencias o prácticas</w:t>
      </w:r>
      <w:r w:rsidR="0092186F" w:rsidRPr="005E790F">
        <w:rPr>
          <w:rFonts w:ascii="Palatino Linotype" w:hAnsi="Palatino Linotype"/>
          <w:i/>
          <w:sz w:val="22"/>
          <w:szCs w:val="22"/>
        </w:rPr>
        <w:t xml:space="preserve"> </w:t>
      </w:r>
      <w:r w:rsidRPr="005E790F">
        <w:rPr>
          <w:rFonts w:ascii="Palatino Linotype" w:hAnsi="Palatino Linotype"/>
          <w:i/>
          <w:sz w:val="22"/>
          <w:szCs w:val="22"/>
        </w:rPr>
        <w:t>culturales, situación económica, nacimiento o situación familiar, origen étnico o social e impedimento físico.</w:t>
      </w:r>
    </w:p>
    <w:p w:rsidR="00137228" w:rsidRPr="005E790F" w:rsidRDefault="00137228" w:rsidP="00137228">
      <w:pPr>
        <w:spacing w:before="120" w:after="120"/>
        <w:ind w:left="851" w:right="899"/>
        <w:jc w:val="both"/>
        <w:rPr>
          <w:rFonts w:ascii="Palatino Linotype" w:hAnsi="Palatino Linotype"/>
          <w:i/>
          <w:sz w:val="22"/>
          <w:szCs w:val="22"/>
        </w:rPr>
      </w:pPr>
      <w:r w:rsidRPr="005E790F">
        <w:rPr>
          <w:rFonts w:ascii="Palatino Linotype" w:hAnsi="Palatino Linotype"/>
          <w:b/>
          <w:i/>
          <w:sz w:val="22"/>
          <w:szCs w:val="22"/>
        </w:rPr>
        <w:t>IV.</w:t>
      </w:r>
      <w:r w:rsidRPr="005E790F">
        <w:rPr>
          <w:rFonts w:ascii="Palatino Linotype" w:hAnsi="Palatino Linotype"/>
          <w:i/>
          <w:sz w:val="22"/>
          <w:szCs w:val="22"/>
        </w:rPr>
        <w:t xml:space="preserve"> Garantizar que los recursos se canalicen exclusivamente a la población objetivo y asegurar que el mecanismo de</w:t>
      </w:r>
      <w:r w:rsidR="0092186F" w:rsidRPr="005E790F">
        <w:rPr>
          <w:rFonts w:ascii="Palatino Linotype" w:hAnsi="Palatino Linotype"/>
          <w:i/>
          <w:sz w:val="22"/>
          <w:szCs w:val="22"/>
        </w:rPr>
        <w:t xml:space="preserve"> </w:t>
      </w:r>
      <w:r w:rsidRPr="005E790F">
        <w:rPr>
          <w:rFonts w:ascii="Palatino Linotype" w:hAnsi="Palatino Linotype"/>
          <w:i/>
          <w:sz w:val="22"/>
          <w:szCs w:val="22"/>
        </w:rPr>
        <w:t>distribución, operación y administración facilite la obtención de información y la evaluación de los beneficios</w:t>
      </w:r>
      <w:r w:rsidR="0092186F" w:rsidRPr="005E790F">
        <w:rPr>
          <w:rFonts w:ascii="Palatino Linotype" w:hAnsi="Palatino Linotype"/>
          <w:i/>
          <w:sz w:val="22"/>
          <w:szCs w:val="22"/>
        </w:rPr>
        <w:t xml:space="preserve"> </w:t>
      </w:r>
      <w:r w:rsidRPr="005E790F">
        <w:rPr>
          <w:rFonts w:ascii="Palatino Linotype" w:hAnsi="Palatino Linotype"/>
          <w:i/>
          <w:sz w:val="22"/>
          <w:szCs w:val="22"/>
        </w:rPr>
        <w:t>económicos y sociales de su asignación y aplicación, así como evitar que se destinen recursos a una administración</w:t>
      </w:r>
      <w:r w:rsidR="0092186F" w:rsidRPr="005E790F">
        <w:rPr>
          <w:rFonts w:ascii="Palatino Linotype" w:hAnsi="Palatino Linotype"/>
          <w:i/>
          <w:sz w:val="22"/>
          <w:szCs w:val="22"/>
        </w:rPr>
        <w:t xml:space="preserve"> </w:t>
      </w:r>
      <w:r w:rsidRPr="005E790F">
        <w:rPr>
          <w:rFonts w:ascii="Palatino Linotype" w:hAnsi="Palatino Linotype"/>
          <w:i/>
          <w:sz w:val="22"/>
          <w:szCs w:val="22"/>
        </w:rPr>
        <w:t>costosa y excesiva.</w:t>
      </w:r>
    </w:p>
    <w:p w:rsidR="0092186F" w:rsidRPr="005E790F" w:rsidRDefault="00137228" w:rsidP="00137228">
      <w:pPr>
        <w:spacing w:before="120" w:after="120"/>
        <w:ind w:left="851" w:right="899"/>
        <w:jc w:val="both"/>
        <w:rPr>
          <w:rFonts w:ascii="Palatino Linotype" w:hAnsi="Palatino Linotype"/>
          <w:i/>
          <w:sz w:val="22"/>
          <w:szCs w:val="22"/>
        </w:rPr>
      </w:pPr>
      <w:r w:rsidRPr="005E790F">
        <w:rPr>
          <w:rFonts w:ascii="Palatino Linotype" w:hAnsi="Palatino Linotype"/>
          <w:i/>
          <w:sz w:val="22"/>
          <w:szCs w:val="22"/>
        </w:rPr>
        <w:t>Los padrones de solicitantes, los instrumentos de selección y entrega de los programas sociales serán auditados por</w:t>
      </w:r>
      <w:r w:rsidR="0092186F" w:rsidRPr="005E790F">
        <w:rPr>
          <w:rFonts w:ascii="Palatino Linotype" w:hAnsi="Palatino Linotype"/>
          <w:i/>
          <w:sz w:val="22"/>
          <w:szCs w:val="22"/>
        </w:rPr>
        <w:t xml:space="preserve"> l</w:t>
      </w:r>
      <w:r w:rsidRPr="005E790F">
        <w:rPr>
          <w:rFonts w:ascii="Palatino Linotype" w:hAnsi="Palatino Linotype"/>
          <w:i/>
          <w:sz w:val="22"/>
          <w:szCs w:val="22"/>
        </w:rPr>
        <w:t>a autoridad competente, con la finalidad de garantizar que se cumplan las formalidades contenidas en este decreto y</w:t>
      </w:r>
      <w:r w:rsidR="0092186F" w:rsidRPr="005E790F">
        <w:rPr>
          <w:rFonts w:ascii="Palatino Linotype" w:hAnsi="Palatino Linotype"/>
          <w:i/>
          <w:sz w:val="22"/>
          <w:szCs w:val="22"/>
        </w:rPr>
        <w:t xml:space="preserve"> </w:t>
      </w:r>
      <w:r w:rsidRPr="005E790F">
        <w:rPr>
          <w:rFonts w:ascii="Palatino Linotype" w:hAnsi="Palatino Linotype"/>
          <w:i/>
          <w:sz w:val="22"/>
          <w:szCs w:val="22"/>
        </w:rPr>
        <w:t>demás disposiciones aplicables</w:t>
      </w:r>
      <w:r w:rsidR="0092186F" w:rsidRPr="005E790F">
        <w:rPr>
          <w:rFonts w:ascii="Palatino Linotype" w:hAnsi="Palatino Linotype"/>
          <w:i/>
          <w:sz w:val="22"/>
          <w:szCs w:val="22"/>
        </w:rPr>
        <w:t>.</w:t>
      </w:r>
    </w:p>
    <w:p w:rsidR="0092186F" w:rsidRPr="005E790F" w:rsidRDefault="0092186F" w:rsidP="0092186F">
      <w:pPr>
        <w:spacing w:before="120" w:after="120"/>
        <w:ind w:left="851" w:right="899"/>
        <w:jc w:val="both"/>
        <w:rPr>
          <w:rFonts w:ascii="Palatino Linotype" w:hAnsi="Palatino Linotype"/>
          <w:i/>
          <w:sz w:val="22"/>
          <w:szCs w:val="22"/>
        </w:rPr>
      </w:pPr>
      <w:r w:rsidRPr="005E790F">
        <w:rPr>
          <w:rFonts w:ascii="Palatino Linotype" w:hAnsi="Palatino Linotype"/>
          <w:b/>
          <w:i/>
          <w:sz w:val="22"/>
          <w:szCs w:val="22"/>
        </w:rPr>
        <w:t>V.</w:t>
      </w:r>
      <w:r w:rsidRPr="005E790F">
        <w:rPr>
          <w:rFonts w:ascii="Palatino Linotype" w:hAnsi="Palatino Linotype"/>
          <w:i/>
          <w:sz w:val="22"/>
          <w:szCs w:val="22"/>
        </w:rPr>
        <w:t xml:space="preserve"> Incorporar mecanismos periódicos de seguimiento, supervisión y evaluación que permitan ajustar las modalidades de operación o decidir su determinación.</w:t>
      </w:r>
    </w:p>
    <w:p w:rsidR="0092186F" w:rsidRPr="005E790F" w:rsidRDefault="0092186F" w:rsidP="0092186F">
      <w:pPr>
        <w:spacing w:before="120" w:after="120"/>
        <w:ind w:left="851" w:right="899"/>
        <w:jc w:val="both"/>
        <w:rPr>
          <w:rFonts w:ascii="Palatino Linotype" w:hAnsi="Palatino Linotype"/>
          <w:i/>
          <w:sz w:val="22"/>
          <w:szCs w:val="22"/>
        </w:rPr>
      </w:pPr>
      <w:r w:rsidRPr="005E790F">
        <w:rPr>
          <w:rFonts w:ascii="Palatino Linotype" w:hAnsi="Palatino Linotype"/>
          <w:b/>
          <w:i/>
          <w:sz w:val="22"/>
          <w:szCs w:val="22"/>
        </w:rPr>
        <w:t>VI.</w:t>
      </w:r>
      <w:r w:rsidRPr="005E790F">
        <w:rPr>
          <w:rFonts w:ascii="Palatino Linotype" w:hAnsi="Palatino Linotype"/>
          <w:i/>
          <w:sz w:val="22"/>
          <w:szCs w:val="22"/>
        </w:rPr>
        <w:t xml:space="preserve"> En su caso, buscar fuentes alternativas de ingresos para lograr una mayor autosuficiencia en la administración de los apoyos.</w:t>
      </w:r>
    </w:p>
    <w:p w:rsidR="0092186F" w:rsidRPr="005E790F" w:rsidRDefault="0092186F" w:rsidP="0092186F">
      <w:pPr>
        <w:spacing w:before="120" w:after="120"/>
        <w:ind w:left="851" w:right="899"/>
        <w:jc w:val="both"/>
        <w:rPr>
          <w:rFonts w:ascii="Palatino Linotype" w:hAnsi="Palatino Linotype"/>
          <w:i/>
          <w:sz w:val="22"/>
          <w:szCs w:val="22"/>
        </w:rPr>
      </w:pPr>
      <w:r w:rsidRPr="005E790F">
        <w:rPr>
          <w:rFonts w:ascii="Palatino Linotype" w:hAnsi="Palatino Linotype"/>
          <w:b/>
          <w:i/>
          <w:sz w:val="22"/>
          <w:szCs w:val="22"/>
        </w:rPr>
        <w:t>VII.</w:t>
      </w:r>
      <w:r w:rsidRPr="005E790F">
        <w:rPr>
          <w:rFonts w:ascii="Palatino Linotype" w:hAnsi="Palatino Linotype"/>
          <w:i/>
          <w:sz w:val="22"/>
          <w:szCs w:val="22"/>
        </w:rPr>
        <w:t xml:space="preserve"> Asegurar la coordinación de acciones entre dependencias y municipios, para evitar duplicación en el ejercicio de los recursos y reducir gastos administrativos.</w:t>
      </w:r>
    </w:p>
    <w:p w:rsidR="0092186F" w:rsidRPr="005E790F" w:rsidRDefault="0092186F" w:rsidP="0092186F">
      <w:pPr>
        <w:spacing w:before="120" w:after="120"/>
        <w:ind w:left="851" w:right="899"/>
        <w:jc w:val="both"/>
        <w:rPr>
          <w:rFonts w:ascii="Palatino Linotype" w:hAnsi="Palatino Linotype"/>
          <w:i/>
          <w:sz w:val="22"/>
          <w:szCs w:val="22"/>
        </w:rPr>
      </w:pPr>
      <w:r w:rsidRPr="005E790F">
        <w:rPr>
          <w:rFonts w:ascii="Palatino Linotype" w:hAnsi="Palatino Linotype"/>
          <w:b/>
          <w:i/>
          <w:sz w:val="22"/>
          <w:szCs w:val="22"/>
        </w:rPr>
        <w:t>VIII.</w:t>
      </w:r>
      <w:r w:rsidRPr="005E790F">
        <w:rPr>
          <w:rFonts w:ascii="Palatino Linotype" w:hAnsi="Palatino Linotype"/>
          <w:i/>
          <w:sz w:val="22"/>
          <w:szCs w:val="22"/>
        </w:rPr>
        <w:t xml:space="preserve"> Prever la temporalidad en su otorgamiento.</w:t>
      </w:r>
    </w:p>
    <w:p w:rsidR="0092186F" w:rsidRPr="005E790F" w:rsidRDefault="0092186F" w:rsidP="0092186F">
      <w:pPr>
        <w:spacing w:before="120" w:after="120"/>
        <w:ind w:left="851" w:right="899"/>
        <w:jc w:val="both"/>
        <w:rPr>
          <w:rFonts w:ascii="Palatino Linotype" w:hAnsi="Palatino Linotype"/>
          <w:i/>
          <w:sz w:val="22"/>
          <w:szCs w:val="22"/>
        </w:rPr>
      </w:pPr>
      <w:r w:rsidRPr="005E790F">
        <w:rPr>
          <w:rFonts w:ascii="Palatino Linotype" w:hAnsi="Palatino Linotype"/>
          <w:b/>
          <w:i/>
          <w:sz w:val="22"/>
          <w:szCs w:val="22"/>
        </w:rPr>
        <w:t>IX.</w:t>
      </w:r>
      <w:r w:rsidRPr="005E790F">
        <w:rPr>
          <w:rFonts w:ascii="Palatino Linotype" w:hAnsi="Palatino Linotype"/>
          <w:i/>
          <w:sz w:val="22"/>
          <w:szCs w:val="22"/>
        </w:rPr>
        <w:t xml:space="preserve"> Procurar que sea el medio más eficaz y eficiente para alcanzar las metas y objetivos que se pretenden.</w:t>
      </w:r>
    </w:p>
    <w:p w:rsidR="0092186F" w:rsidRPr="005E790F" w:rsidRDefault="0092186F" w:rsidP="0092186F">
      <w:pPr>
        <w:spacing w:before="120" w:after="120"/>
        <w:ind w:left="851" w:right="899"/>
        <w:jc w:val="both"/>
        <w:rPr>
          <w:rFonts w:ascii="Palatino Linotype" w:hAnsi="Palatino Linotype"/>
          <w:i/>
          <w:sz w:val="22"/>
          <w:szCs w:val="22"/>
        </w:rPr>
      </w:pPr>
      <w:r w:rsidRPr="005E790F">
        <w:rPr>
          <w:rFonts w:ascii="Palatino Linotype" w:hAnsi="Palatino Linotype"/>
          <w:b/>
          <w:i/>
          <w:sz w:val="22"/>
          <w:szCs w:val="22"/>
        </w:rPr>
        <w:t>Artículo 32.-</w:t>
      </w:r>
      <w:r w:rsidRPr="005E790F">
        <w:rPr>
          <w:rFonts w:ascii="Palatino Linotype" w:hAnsi="Palatino Linotype"/>
          <w:i/>
          <w:sz w:val="22"/>
          <w:szCs w:val="22"/>
        </w:rPr>
        <w:t xml:space="preserve"> Las asignaciones presupuestales de las entidades públicas del Poder Ejecutivo, sujetas al control presupuestario del Poder Legislativo y que utilizan recursos provenientes de recursos Etiquetados y No Etiquetados (fiscales, federales e </w:t>
      </w:r>
      <w:r w:rsidRPr="005E790F">
        <w:rPr>
          <w:rFonts w:ascii="Palatino Linotype" w:hAnsi="Palatino Linotype"/>
          <w:i/>
          <w:sz w:val="22"/>
          <w:szCs w:val="22"/>
        </w:rPr>
        <w:lastRenderedPageBreak/>
        <w:t>ingresos propios), en la operación de sus programas, ascienden a la cantidad de $104,067,860,395, distribuidos de la siguiente manera:</w:t>
      </w:r>
    </w:p>
    <w:p w:rsidR="00736216" w:rsidRPr="005E790F" w:rsidRDefault="0092186F" w:rsidP="0092186F">
      <w:pPr>
        <w:spacing w:before="120" w:after="120"/>
        <w:ind w:left="851" w:right="899"/>
        <w:jc w:val="both"/>
        <w:rPr>
          <w:rFonts w:ascii="Palatino Linotype" w:hAnsi="Palatino Linotype"/>
          <w:i/>
          <w:sz w:val="22"/>
          <w:szCs w:val="22"/>
        </w:rPr>
      </w:pPr>
      <w:r w:rsidRPr="005E790F">
        <w:rPr>
          <w:noProof/>
          <w:lang w:eastAsia="es-MX"/>
        </w:rPr>
        <w:drawing>
          <wp:inline distT="0" distB="0" distL="0" distR="0" wp14:anchorId="727FB2AB" wp14:editId="435E1F32">
            <wp:extent cx="4706635" cy="52108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450" t="13258" r="36457" b="18721"/>
                    <a:stretch/>
                  </pic:blipFill>
                  <pic:spPr bwMode="auto">
                    <a:xfrm>
                      <a:off x="0" y="0"/>
                      <a:ext cx="4736054" cy="5243380"/>
                    </a:xfrm>
                    <a:prstGeom prst="rect">
                      <a:avLst/>
                    </a:prstGeom>
                    <a:ln>
                      <a:noFill/>
                    </a:ln>
                    <a:extLst>
                      <a:ext uri="{53640926-AAD7-44D8-BBD7-CCE9431645EC}">
                        <a14:shadowObscured xmlns:a14="http://schemas.microsoft.com/office/drawing/2010/main"/>
                      </a:ext>
                    </a:extLst>
                  </pic:spPr>
                </pic:pic>
              </a:graphicData>
            </a:graphic>
          </wp:inline>
        </w:drawing>
      </w:r>
      <w:r w:rsidRPr="005E790F">
        <w:rPr>
          <w:rFonts w:ascii="Palatino Linotype" w:hAnsi="Palatino Linotype"/>
          <w:i/>
          <w:sz w:val="22"/>
          <w:szCs w:val="22"/>
        </w:rPr>
        <w:cr/>
      </w:r>
    </w:p>
    <w:p w:rsidR="00736216" w:rsidRPr="005E790F" w:rsidRDefault="00736216" w:rsidP="0092186F">
      <w:pPr>
        <w:spacing w:before="120" w:after="120"/>
        <w:ind w:left="851" w:right="899"/>
        <w:jc w:val="both"/>
        <w:rPr>
          <w:rFonts w:ascii="Palatino Linotype" w:hAnsi="Palatino Linotype"/>
          <w:i/>
          <w:sz w:val="22"/>
          <w:szCs w:val="22"/>
        </w:rPr>
      </w:pPr>
      <w:r w:rsidRPr="005E790F">
        <w:rPr>
          <w:rFonts w:ascii="Palatino Linotype" w:hAnsi="Palatino Linotype"/>
          <w:i/>
          <w:sz w:val="22"/>
          <w:szCs w:val="22"/>
        </w:rPr>
        <w:t xml:space="preserve">La liberación de recursos de parte del Estado por concepto de recursos fiscales, incluye aquellos por concepto de aportaciones del Ramo General 33, que ejecutan algunas entidades públicas y que serán transferidos a éstas, por conducto de la Secretaría, de acuerdo a la ministración que efectúe la Federación, respecto al calendario autorizado. </w:t>
      </w:r>
    </w:p>
    <w:p w:rsidR="00137228" w:rsidRPr="005E790F" w:rsidRDefault="00736216" w:rsidP="0092186F">
      <w:pPr>
        <w:spacing w:before="120" w:after="120"/>
        <w:ind w:left="851" w:right="899"/>
        <w:jc w:val="both"/>
        <w:rPr>
          <w:rFonts w:ascii="Palatino Linotype" w:hAnsi="Palatino Linotype"/>
          <w:b/>
          <w:i/>
          <w:sz w:val="22"/>
          <w:szCs w:val="22"/>
        </w:rPr>
      </w:pPr>
      <w:r w:rsidRPr="005E790F">
        <w:rPr>
          <w:rFonts w:ascii="Palatino Linotype" w:hAnsi="Palatino Linotype"/>
          <w:b/>
          <w:i/>
          <w:sz w:val="22"/>
          <w:szCs w:val="22"/>
          <w:u w:val="single"/>
        </w:rPr>
        <w:t xml:space="preserve">Las transferencias previstas para las entidades públicas de educación media superior y superior, estarán sujetas al monto de los recursos federales que les sean transferidos, por lo que podrán tener variaciones o ajustes durante </w:t>
      </w:r>
      <w:r w:rsidRPr="005E790F">
        <w:rPr>
          <w:rFonts w:ascii="Palatino Linotype" w:hAnsi="Palatino Linotype"/>
          <w:b/>
          <w:i/>
          <w:sz w:val="22"/>
          <w:szCs w:val="22"/>
          <w:u w:val="single"/>
        </w:rPr>
        <w:lastRenderedPageBreak/>
        <w:t>el ejercicio conforme a lo establecido en los convenios respectivos.</w:t>
      </w:r>
      <w:r w:rsidRPr="005E790F">
        <w:rPr>
          <w:rFonts w:ascii="Palatino Linotype" w:hAnsi="Palatino Linotype"/>
          <w:i/>
          <w:sz w:val="22"/>
          <w:szCs w:val="22"/>
        </w:rPr>
        <w:t xml:space="preserve"> Las aportaciones que le corresponda realizar al Gobierno Estatal, se sufragarán siempre y cuando exista la disponibilidad de recursos estatales y sean justificados a juicio del Ejecutivo, por conducto de la Secretaría, debiéndose informar de ello en la Cuenta Pública correspondiente.</w:t>
      </w:r>
      <w:r w:rsidRPr="005E790F">
        <w:rPr>
          <w:rFonts w:ascii="Palatino Linotype" w:hAnsi="Palatino Linotype"/>
          <w:b/>
          <w:i/>
          <w:sz w:val="22"/>
          <w:szCs w:val="22"/>
        </w:rPr>
        <w:t>”</w:t>
      </w:r>
    </w:p>
    <w:p w:rsidR="00736216" w:rsidRPr="005E790F" w:rsidRDefault="00736216" w:rsidP="00736216">
      <w:pPr>
        <w:spacing w:before="240" w:after="240" w:line="360" w:lineRule="auto"/>
        <w:jc w:val="both"/>
        <w:rPr>
          <w:rFonts w:ascii="Palatino Linotype" w:eastAsia="Calibri" w:hAnsi="Palatino Linotype" w:cs="Arial"/>
        </w:rPr>
      </w:pPr>
      <w:r w:rsidRPr="005E790F">
        <w:rPr>
          <w:rFonts w:ascii="Palatino Linotype" w:eastAsia="Calibri" w:hAnsi="Palatino Linotype" w:cs="Arial"/>
        </w:rPr>
        <w:t>(Énfasis añadido)</w:t>
      </w:r>
    </w:p>
    <w:p w:rsidR="0092186F" w:rsidRPr="005E790F" w:rsidRDefault="0092186F" w:rsidP="00736216">
      <w:pPr>
        <w:spacing w:before="240" w:after="240" w:line="360" w:lineRule="auto"/>
        <w:jc w:val="both"/>
        <w:rPr>
          <w:rFonts w:ascii="Palatino Linotype" w:eastAsia="Calibri" w:hAnsi="Palatino Linotype" w:cs="Arial"/>
        </w:rPr>
      </w:pPr>
      <w:r w:rsidRPr="005E790F">
        <w:rPr>
          <w:rFonts w:ascii="Palatino Linotype" w:eastAsia="Calibri" w:hAnsi="Palatino Linotype" w:cs="Arial"/>
        </w:rPr>
        <w:t xml:space="preserve">Siendo así que, efectivamente </w:t>
      </w:r>
      <w:r w:rsidRPr="005E790F">
        <w:rPr>
          <w:rFonts w:ascii="Palatino Linotype" w:eastAsia="Calibri" w:hAnsi="Palatino Linotype" w:cs="Arial"/>
          <w:b/>
        </w:rPr>
        <w:t>EL SUJETO OBLIGADO</w:t>
      </w:r>
      <w:r w:rsidRPr="005E790F">
        <w:rPr>
          <w:rFonts w:ascii="Palatino Linotype" w:eastAsia="Calibri" w:hAnsi="Palatino Linotype" w:cs="Arial"/>
        </w:rPr>
        <w:t xml:space="preserve"> cuenta con un presupuesto asignado</w:t>
      </w:r>
      <w:r w:rsidR="00736216" w:rsidRPr="005E790F">
        <w:rPr>
          <w:rFonts w:ascii="Palatino Linotype" w:eastAsia="Calibri" w:hAnsi="Palatino Linotype" w:cs="Arial"/>
        </w:rPr>
        <w:t xml:space="preserve">, y este se encuentra sujeto al monto de los recursos federales que les sean transferidos, por lo que puede tener variaciones o ajustes durante el ejercicio conforme a lo establecido en los convenios respectivos, por lo que es indudable que </w:t>
      </w:r>
      <w:r w:rsidR="00736216" w:rsidRPr="005E790F">
        <w:rPr>
          <w:rFonts w:ascii="Palatino Linotype" w:eastAsia="Calibri" w:hAnsi="Palatino Linotype" w:cs="Arial"/>
          <w:b/>
        </w:rPr>
        <w:t>EL SUJETO OBLIGADO</w:t>
      </w:r>
      <w:r w:rsidR="00736216" w:rsidRPr="005E790F">
        <w:rPr>
          <w:rFonts w:ascii="Palatino Linotype" w:eastAsia="Calibri" w:hAnsi="Palatino Linotype" w:cs="Arial"/>
        </w:rPr>
        <w:t xml:space="preserve"> administra, genera y posee la información solicitada, referente al presupuesto asignado, su desglose y las modificaciones presupuestarias que en su caso haya tenido, resultando  procedente su entrega a mayor grado de desagregación con el que cuente </w:t>
      </w:r>
      <w:r w:rsidR="00736216" w:rsidRPr="005E790F">
        <w:rPr>
          <w:rFonts w:ascii="Palatino Linotype" w:eastAsia="Calibri" w:hAnsi="Palatino Linotype" w:cs="Arial"/>
          <w:b/>
        </w:rPr>
        <w:t>EL SUJETO OBLIGADO</w:t>
      </w:r>
      <w:r w:rsidR="00736216" w:rsidRPr="005E790F">
        <w:rPr>
          <w:rFonts w:ascii="Palatino Linotype" w:eastAsia="Calibri" w:hAnsi="Palatino Linotype" w:cs="Arial"/>
        </w:rPr>
        <w:t>.</w:t>
      </w:r>
    </w:p>
    <w:p w:rsidR="00736216" w:rsidRPr="005E790F" w:rsidRDefault="002F5B74" w:rsidP="009C08DE">
      <w:pPr>
        <w:autoSpaceDE w:val="0"/>
        <w:autoSpaceDN w:val="0"/>
        <w:adjustRightInd w:val="0"/>
        <w:spacing w:before="240" w:after="240" w:line="360" w:lineRule="auto"/>
        <w:ind w:right="51"/>
        <w:jc w:val="both"/>
        <w:rPr>
          <w:rFonts w:ascii="Palatino Linotype" w:hAnsi="Palatino Linotype" w:cs="Arial"/>
          <w:lang w:eastAsia="es-MX"/>
        </w:rPr>
      </w:pPr>
      <w:r w:rsidRPr="005E790F">
        <w:rPr>
          <w:rFonts w:ascii="Palatino Linotype" w:hAnsi="Palatino Linotype" w:cs="Arial"/>
          <w:lang w:eastAsia="es-MX"/>
        </w:rPr>
        <w:t xml:space="preserve">En términos de lo anteriormente expuesto, este Órgano Garante considera </w:t>
      </w:r>
      <w:r w:rsidRPr="005E790F">
        <w:rPr>
          <w:rFonts w:ascii="Palatino Linotype" w:hAnsi="Palatino Linotype" w:cs="Arial"/>
          <w:b/>
          <w:lang w:eastAsia="es-MX"/>
        </w:rPr>
        <w:t>parcialmente fundadas</w:t>
      </w:r>
      <w:r w:rsidRPr="005E790F">
        <w:rPr>
          <w:rFonts w:ascii="Palatino Linotype" w:hAnsi="Palatino Linotype" w:cs="Arial"/>
          <w:lang w:eastAsia="es-MX"/>
        </w:rPr>
        <w:t xml:space="preserve"> las razones o motivos de inconformidad planteadas por </w:t>
      </w:r>
      <w:r w:rsidRPr="005E790F">
        <w:rPr>
          <w:rFonts w:ascii="Palatino Linotype" w:hAnsi="Palatino Linotype" w:cs="Arial"/>
          <w:b/>
          <w:lang w:eastAsia="es-MX"/>
        </w:rPr>
        <w:t>EL RECURRENTE</w:t>
      </w:r>
      <w:r w:rsidRPr="005E790F">
        <w:rPr>
          <w:rFonts w:ascii="Palatino Linotype" w:hAnsi="Palatino Linotype" w:cs="Arial"/>
          <w:lang w:eastAsia="es-MX"/>
        </w:rPr>
        <w:t xml:space="preserve"> </w:t>
      </w:r>
      <w:r w:rsidR="00AC103B" w:rsidRPr="005E790F">
        <w:rPr>
          <w:rFonts w:ascii="Palatino Linotype" w:hAnsi="Palatino Linotype" w:cs="Arial"/>
          <w:lang w:eastAsia="es-MX"/>
        </w:rPr>
        <w:t xml:space="preserve">en virtud de que no fueron procedentes sus argumentos respecto de los estudios y propuestas elaborados por la Dirección de Servicios Regionalizados, para los trámites o servicios susceptibles de ser desconcentrados, </w:t>
      </w:r>
      <w:r w:rsidRPr="005E790F">
        <w:rPr>
          <w:rFonts w:ascii="Palatino Linotype" w:hAnsi="Palatino Linotype" w:cs="Arial"/>
          <w:lang w:eastAsia="es-MX"/>
        </w:rPr>
        <w:t xml:space="preserve">por lo que es factible </w:t>
      </w:r>
      <w:r w:rsidRPr="005E790F">
        <w:rPr>
          <w:rFonts w:ascii="Palatino Linotype" w:hAnsi="Palatino Linotype" w:cs="Arial"/>
          <w:b/>
          <w:lang w:eastAsia="es-MX"/>
        </w:rPr>
        <w:t>MODIFICAR</w:t>
      </w:r>
      <w:r w:rsidRPr="005E790F">
        <w:rPr>
          <w:rFonts w:ascii="Palatino Linotype" w:hAnsi="Palatino Linotype" w:cs="Arial"/>
          <w:lang w:eastAsia="es-MX"/>
        </w:rPr>
        <w:t xml:space="preserve"> la respuesta del </w:t>
      </w:r>
      <w:r w:rsidRPr="005E790F">
        <w:rPr>
          <w:rFonts w:ascii="Palatino Linotype" w:hAnsi="Palatino Linotype" w:cs="Arial"/>
          <w:b/>
          <w:lang w:eastAsia="es-MX"/>
        </w:rPr>
        <w:t>SUJETO OBLIGADO</w:t>
      </w:r>
      <w:r w:rsidRPr="005E790F">
        <w:rPr>
          <w:rFonts w:ascii="Palatino Linotype" w:hAnsi="Palatino Linotype" w:cs="Arial"/>
          <w:lang w:eastAsia="es-MX"/>
        </w:rPr>
        <w:t xml:space="preserve"> y ordenarle a este entregue al </w:t>
      </w:r>
      <w:r w:rsidRPr="005E790F">
        <w:rPr>
          <w:rFonts w:ascii="Palatino Linotype" w:hAnsi="Palatino Linotype" w:cs="Arial"/>
          <w:b/>
          <w:lang w:eastAsia="es-MX"/>
        </w:rPr>
        <w:t>RECURRENTE</w:t>
      </w:r>
      <w:r w:rsidRPr="005E790F">
        <w:rPr>
          <w:rFonts w:ascii="Palatino Linotype" w:hAnsi="Palatino Linotype" w:cs="Arial"/>
          <w:lang w:eastAsia="es-MX"/>
        </w:rPr>
        <w:t xml:space="preserve"> en </w:t>
      </w:r>
      <w:r w:rsidRPr="005E790F">
        <w:rPr>
          <w:rFonts w:ascii="Palatino Linotype" w:hAnsi="Palatino Linotype" w:cs="Arial"/>
          <w:b/>
          <w:lang w:eastAsia="es-MX"/>
        </w:rPr>
        <w:t>versión pública</w:t>
      </w:r>
      <w:r w:rsidRPr="005E790F">
        <w:rPr>
          <w:rFonts w:ascii="Palatino Linotype" w:hAnsi="Palatino Linotype" w:cs="Arial"/>
          <w:lang w:eastAsia="es-MX"/>
        </w:rPr>
        <w:t>, la documentación de entrada y salida de trámites concluidos del 1 de enero al 11 de junio de 2018, de la Subdirección de Servicios Regionales Naucalpan, y el presupuesto asignado, su desglose y las modificaciones presupuestarias que en su caso haya tenido, a mayor grado de desagregación que lo administre, genere o posea.</w:t>
      </w:r>
    </w:p>
    <w:p w:rsidR="009C08DE" w:rsidRPr="005E790F" w:rsidRDefault="009C08DE" w:rsidP="009C08DE">
      <w:pPr>
        <w:autoSpaceDE w:val="0"/>
        <w:autoSpaceDN w:val="0"/>
        <w:adjustRightInd w:val="0"/>
        <w:spacing w:before="240" w:after="240" w:line="360" w:lineRule="auto"/>
        <w:ind w:right="51"/>
        <w:jc w:val="both"/>
        <w:rPr>
          <w:rFonts w:ascii="Palatino Linotype" w:eastAsia="Arial Unicode MS" w:hAnsi="Palatino Linotype" w:cs="Arial"/>
        </w:rPr>
      </w:pPr>
      <w:r w:rsidRPr="005E790F">
        <w:rPr>
          <w:rFonts w:ascii="Palatino Linotype" w:hAnsi="Palatino Linotype" w:cs="Arial"/>
          <w:lang w:eastAsia="es-MX"/>
        </w:rPr>
        <w:lastRenderedPageBreak/>
        <w:t>Así, con fundamento en lo prescrito en los artículos 5</w:t>
      </w:r>
      <w:r w:rsidR="00770655" w:rsidRPr="005E790F">
        <w:rPr>
          <w:rFonts w:ascii="Palatino Linotype" w:hAnsi="Palatino Linotype" w:cs="Arial"/>
          <w:lang w:eastAsia="es-MX"/>
        </w:rPr>
        <w:t>m,</w:t>
      </w:r>
      <w:r w:rsidRPr="005E790F">
        <w:rPr>
          <w:rFonts w:ascii="Palatino Linotype" w:hAnsi="Palatino Linotype" w:cs="Arial"/>
          <w:lang w:eastAsia="es-MX"/>
        </w:rPr>
        <w:t xml:space="preserve"> </w:t>
      </w:r>
      <w:r w:rsidRPr="005E790F">
        <w:rPr>
          <w:rFonts w:ascii="Palatino Linotype" w:eastAsia="Calibri" w:hAnsi="Palatino Linotype" w:cs="Arial"/>
          <w:lang w:eastAsia="es-MX"/>
        </w:rPr>
        <w:t>párrafos vigésimo, vigésimo primero y vigésimo segundo, fracciones IV y V</w:t>
      </w:r>
      <w:r w:rsidRPr="005E790F">
        <w:rPr>
          <w:rFonts w:ascii="Palatino Linotype" w:hAnsi="Palatino Linotype" w:cs="Arial"/>
          <w:lang w:eastAsia="es-MX"/>
        </w:rPr>
        <w:t xml:space="preserve"> de la Constitución Política del Estado Libre y Soberano de México; 2</w:t>
      </w:r>
      <w:r w:rsidR="00AC103B" w:rsidRPr="005E790F">
        <w:rPr>
          <w:rFonts w:ascii="Palatino Linotype" w:hAnsi="Palatino Linotype" w:cs="Arial"/>
          <w:lang w:eastAsia="es-MX"/>
        </w:rPr>
        <w:t>,</w:t>
      </w:r>
      <w:r w:rsidRPr="005E790F">
        <w:rPr>
          <w:rFonts w:ascii="Palatino Linotype" w:hAnsi="Palatino Linotype" w:cs="Arial"/>
          <w:lang w:eastAsia="es-MX"/>
        </w:rPr>
        <w:t xml:space="preserve"> fracción II, 29, 36 fracciones I y II, 176, 178, 179, 181, 185</w:t>
      </w:r>
      <w:r w:rsidR="00AC103B" w:rsidRPr="005E790F">
        <w:rPr>
          <w:rFonts w:ascii="Palatino Linotype" w:hAnsi="Palatino Linotype" w:cs="Arial"/>
          <w:lang w:eastAsia="es-MX"/>
        </w:rPr>
        <w:t>,</w:t>
      </w:r>
      <w:r w:rsidRPr="005E790F">
        <w:rPr>
          <w:rFonts w:ascii="Palatino Linotype" w:hAnsi="Palatino Linotype" w:cs="Arial"/>
          <w:lang w:eastAsia="es-MX"/>
        </w:rPr>
        <w:t xml:space="preserve"> fracción I, 186 y 188 de la Ley de Transparencia y Acceso a la Información Pública del Estado de México y Municipios, este Pleno:</w:t>
      </w:r>
    </w:p>
    <w:p w:rsidR="009C08DE" w:rsidRPr="005E790F" w:rsidRDefault="009C08DE" w:rsidP="009C08DE">
      <w:pPr>
        <w:spacing w:before="240" w:after="240" w:line="360" w:lineRule="auto"/>
        <w:jc w:val="center"/>
        <w:rPr>
          <w:rFonts w:ascii="Palatino Linotype" w:hAnsi="Palatino Linotype"/>
          <w:b/>
          <w:sz w:val="28"/>
          <w:szCs w:val="28"/>
          <w:lang w:val="pt-BR"/>
        </w:rPr>
      </w:pPr>
      <w:r w:rsidRPr="005E790F">
        <w:rPr>
          <w:rFonts w:ascii="Palatino Linotype" w:hAnsi="Palatino Linotype"/>
          <w:b/>
          <w:sz w:val="28"/>
          <w:szCs w:val="28"/>
          <w:lang w:val="pt-BR"/>
        </w:rPr>
        <w:t>R E S U E L V E</w:t>
      </w:r>
    </w:p>
    <w:p w:rsidR="009C08DE" w:rsidRPr="005E790F" w:rsidRDefault="009C08DE" w:rsidP="009C08DE">
      <w:pPr>
        <w:spacing w:before="240" w:after="240" w:line="360" w:lineRule="auto"/>
        <w:jc w:val="both"/>
        <w:rPr>
          <w:rFonts w:ascii="Palatino Linotype" w:hAnsi="Palatino Linotype" w:cs="Arial"/>
        </w:rPr>
      </w:pPr>
      <w:r w:rsidRPr="005E790F">
        <w:rPr>
          <w:rFonts w:ascii="Palatino Linotype" w:hAnsi="Palatino Linotype" w:cs="Arial"/>
          <w:b/>
          <w:sz w:val="28"/>
          <w:szCs w:val="28"/>
        </w:rPr>
        <w:t>PRIMERO</w:t>
      </w:r>
      <w:r w:rsidRPr="005E790F">
        <w:rPr>
          <w:rFonts w:ascii="Palatino Linotype" w:hAnsi="Palatino Linotype" w:cs="Arial"/>
          <w:sz w:val="28"/>
          <w:szCs w:val="28"/>
        </w:rPr>
        <w:t>.</w:t>
      </w:r>
      <w:r w:rsidRPr="005E790F">
        <w:rPr>
          <w:rFonts w:ascii="Palatino Linotype" w:hAnsi="Palatino Linotype" w:cs="Arial"/>
        </w:rPr>
        <w:t xml:space="preserve"> Resultan </w:t>
      </w:r>
      <w:r w:rsidR="008F5C79" w:rsidRPr="005E790F">
        <w:rPr>
          <w:rFonts w:ascii="Palatino Linotype" w:hAnsi="Palatino Linotype" w:cs="Arial"/>
          <w:b/>
        </w:rPr>
        <w:t>parcialmente</w:t>
      </w:r>
      <w:r w:rsidR="008F5C79" w:rsidRPr="005E790F">
        <w:rPr>
          <w:rFonts w:ascii="Palatino Linotype" w:hAnsi="Palatino Linotype" w:cs="Arial"/>
        </w:rPr>
        <w:t xml:space="preserve"> </w:t>
      </w:r>
      <w:r w:rsidR="003A3F71" w:rsidRPr="005E790F">
        <w:rPr>
          <w:rFonts w:ascii="Palatino Linotype" w:hAnsi="Palatino Linotype" w:cs="Arial"/>
          <w:b/>
        </w:rPr>
        <w:t>f</w:t>
      </w:r>
      <w:r w:rsidRPr="005E790F">
        <w:rPr>
          <w:rFonts w:ascii="Palatino Linotype" w:hAnsi="Palatino Linotype" w:cs="Arial"/>
          <w:b/>
        </w:rPr>
        <w:t>undadas</w:t>
      </w:r>
      <w:r w:rsidRPr="005E790F">
        <w:rPr>
          <w:rFonts w:ascii="Palatino Linotype" w:hAnsi="Palatino Linotype" w:cs="Arial"/>
        </w:rPr>
        <w:t xml:space="preserve"> las razones o motivos de inconformidad planteadas por </w:t>
      </w:r>
      <w:r w:rsidR="00DE1643" w:rsidRPr="005E790F">
        <w:rPr>
          <w:rFonts w:ascii="Palatino Linotype" w:hAnsi="Palatino Linotype" w:cs="Arial"/>
          <w:b/>
        </w:rPr>
        <w:t>EL RECURRENTE</w:t>
      </w:r>
      <w:r w:rsidRPr="005E790F">
        <w:rPr>
          <w:rFonts w:ascii="Palatino Linotype" w:hAnsi="Palatino Linotype" w:cs="Arial"/>
        </w:rPr>
        <w:t xml:space="preserve">, en términos del Considerando </w:t>
      </w:r>
      <w:r w:rsidRPr="005E790F">
        <w:rPr>
          <w:rFonts w:ascii="Palatino Linotype" w:hAnsi="Palatino Linotype" w:cs="Arial"/>
          <w:b/>
        </w:rPr>
        <w:t>QUINTO</w:t>
      </w:r>
      <w:r w:rsidRPr="005E790F">
        <w:rPr>
          <w:rFonts w:ascii="Palatino Linotype" w:hAnsi="Palatino Linotype" w:cs="Arial"/>
        </w:rPr>
        <w:t xml:space="preserve"> de la presente resolución.</w:t>
      </w:r>
    </w:p>
    <w:p w:rsidR="009C08DE" w:rsidRPr="005E790F" w:rsidRDefault="009C08DE" w:rsidP="009C08DE">
      <w:pPr>
        <w:pStyle w:val="Prrafodelista"/>
        <w:widowControl w:val="0"/>
        <w:autoSpaceDE w:val="0"/>
        <w:autoSpaceDN w:val="0"/>
        <w:adjustRightInd w:val="0"/>
        <w:spacing w:line="360" w:lineRule="auto"/>
        <w:ind w:left="0"/>
        <w:jc w:val="both"/>
        <w:rPr>
          <w:rFonts w:ascii="Palatino Linotype" w:hAnsi="Palatino Linotype"/>
          <w:b/>
          <w:bCs/>
        </w:rPr>
      </w:pPr>
      <w:r w:rsidRPr="005E790F">
        <w:rPr>
          <w:rFonts w:ascii="Palatino Linotype" w:hAnsi="Palatino Linotype"/>
          <w:b/>
          <w:sz w:val="28"/>
          <w:szCs w:val="28"/>
        </w:rPr>
        <w:t>SEGUNDO.</w:t>
      </w:r>
      <w:r w:rsidRPr="005E790F">
        <w:rPr>
          <w:rFonts w:ascii="Palatino Linotype" w:hAnsi="Palatino Linotype"/>
          <w:b/>
        </w:rPr>
        <w:t xml:space="preserve"> </w:t>
      </w:r>
      <w:r w:rsidRPr="005E790F">
        <w:rPr>
          <w:rFonts w:ascii="Palatino Linotype" w:hAnsi="Palatino Linotype"/>
        </w:rPr>
        <w:t>Se</w:t>
      </w:r>
      <w:r w:rsidRPr="005E790F">
        <w:rPr>
          <w:rFonts w:ascii="Palatino Linotype" w:hAnsi="Palatino Linotype"/>
          <w:b/>
        </w:rPr>
        <w:t xml:space="preserve"> </w:t>
      </w:r>
      <w:r w:rsidR="008F5C79" w:rsidRPr="005E790F">
        <w:rPr>
          <w:rFonts w:ascii="Palatino Linotype" w:hAnsi="Palatino Linotype"/>
          <w:b/>
        </w:rPr>
        <w:t xml:space="preserve">MODIFICA </w:t>
      </w:r>
      <w:r w:rsidRPr="005E790F">
        <w:rPr>
          <w:rFonts w:ascii="Palatino Linotype" w:hAnsi="Palatino Linotype"/>
        </w:rPr>
        <w:t xml:space="preserve">la respuesta del </w:t>
      </w:r>
      <w:r w:rsidRPr="005E790F">
        <w:rPr>
          <w:rFonts w:ascii="Palatino Linotype" w:hAnsi="Palatino Linotype"/>
          <w:b/>
        </w:rPr>
        <w:t xml:space="preserve">SUJETO OBLIGADO </w:t>
      </w:r>
      <w:r w:rsidRPr="005E790F">
        <w:rPr>
          <w:rFonts w:ascii="Palatino Linotype" w:hAnsi="Palatino Linotype"/>
        </w:rPr>
        <w:t xml:space="preserve">otorgada a la solicitud de información número </w:t>
      </w:r>
      <w:r w:rsidRPr="005E790F">
        <w:rPr>
          <w:rFonts w:ascii="Palatino Linotype" w:hAnsi="Palatino Linotype" w:cs="Arial"/>
          <w:b/>
          <w:bCs/>
          <w:lang w:eastAsia="es-MX"/>
        </w:rPr>
        <w:t>000</w:t>
      </w:r>
      <w:r w:rsidR="008F5C79" w:rsidRPr="005E790F">
        <w:rPr>
          <w:rFonts w:ascii="Palatino Linotype" w:hAnsi="Palatino Linotype" w:cs="Arial"/>
          <w:b/>
          <w:bCs/>
          <w:lang w:eastAsia="es-MX"/>
        </w:rPr>
        <w:t>93</w:t>
      </w:r>
      <w:r w:rsidRPr="005E790F">
        <w:rPr>
          <w:rFonts w:ascii="Palatino Linotype" w:hAnsi="Palatino Linotype" w:cs="Arial"/>
          <w:b/>
          <w:bCs/>
          <w:lang w:eastAsia="es-MX"/>
        </w:rPr>
        <w:t>/</w:t>
      </w:r>
      <w:r w:rsidR="008F5C79" w:rsidRPr="005E790F">
        <w:rPr>
          <w:rFonts w:ascii="Palatino Linotype" w:hAnsi="Palatino Linotype" w:cs="Arial"/>
          <w:b/>
          <w:bCs/>
          <w:lang w:eastAsia="es-MX"/>
        </w:rPr>
        <w:t>SEIEM</w:t>
      </w:r>
      <w:r w:rsidRPr="005E790F">
        <w:rPr>
          <w:rFonts w:ascii="Palatino Linotype" w:hAnsi="Palatino Linotype" w:cs="Arial"/>
          <w:b/>
          <w:bCs/>
          <w:lang w:eastAsia="es-MX"/>
        </w:rPr>
        <w:t>/IP/2018</w:t>
      </w:r>
      <w:r w:rsidRPr="005E790F">
        <w:rPr>
          <w:rFonts w:ascii="Palatino Linotype" w:hAnsi="Palatino Linotype"/>
        </w:rPr>
        <w:t xml:space="preserve">, y en términos del Considerando </w:t>
      </w:r>
      <w:r w:rsidRPr="005E790F">
        <w:rPr>
          <w:rFonts w:ascii="Palatino Linotype" w:hAnsi="Palatino Linotype"/>
          <w:b/>
        </w:rPr>
        <w:t>QUINTO</w:t>
      </w:r>
      <w:r w:rsidRPr="005E790F">
        <w:rPr>
          <w:rFonts w:ascii="Palatino Linotype" w:hAnsi="Palatino Linotype"/>
        </w:rPr>
        <w:t xml:space="preserve"> de la presente resolución, se le</w:t>
      </w:r>
      <w:r w:rsidRPr="005E790F">
        <w:rPr>
          <w:rFonts w:ascii="Palatino Linotype" w:hAnsi="Palatino Linotype"/>
          <w:b/>
        </w:rPr>
        <w:t xml:space="preserve"> ordena</w:t>
      </w:r>
      <w:r w:rsidRPr="005E790F">
        <w:rPr>
          <w:rFonts w:ascii="Palatino Linotype" w:hAnsi="Palatino Linotype"/>
        </w:rPr>
        <w:t xml:space="preserve"> </w:t>
      </w:r>
      <w:r w:rsidR="004E5B54" w:rsidRPr="005E790F">
        <w:rPr>
          <w:rFonts w:ascii="Palatino Linotype" w:hAnsi="Palatino Linotype"/>
        </w:rPr>
        <w:t>entregue</w:t>
      </w:r>
      <w:r w:rsidRPr="005E790F">
        <w:rPr>
          <w:rFonts w:ascii="Palatino Linotype" w:hAnsi="Palatino Linotype"/>
        </w:rPr>
        <w:t xml:space="preserve"> a</w:t>
      </w:r>
      <w:r w:rsidR="004E5B54" w:rsidRPr="005E790F">
        <w:rPr>
          <w:rFonts w:ascii="Palatino Linotype" w:hAnsi="Palatino Linotype"/>
        </w:rPr>
        <w:t>l</w:t>
      </w:r>
      <w:r w:rsidR="00DE1643" w:rsidRPr="005E790F">
        <w:rPr>
          <w:rFonts w:ascii="Palatino Linotype" w:hAnsi="Palatino Linotype"/>
          <w:b/>
        </w:rPr>
        <w:t xml:space="preserve"> RECURRENTE</w:t>
      </w:r>
      <w:r w:rsidRPr="005E790F">
        <w:rPr>
          <w:rFonts w:ascii="Palatino Linotype" w:hAnsi="Palatino Linotype"/>
        </w:rPr>
        <w:t xml:space="preserve">, </w:t>
      </w:r>
      <w:r w:rsidR="004E5B54" w:rsidRPr="005E790F">
        <w:rPr>
          <w:rFonts w:ascii="Palatino Linotype" w:hAnsi="Palatino Linotype"/>
        </w:rPr>
        <w:t xml:space="preserve">vía </w:t>
      </w:r>
      <w:r w:rsidR="004E5B54" w:rsidRPr="005E790F">
        <w:rPr>
          <w:rFonts w:ascii="Palatino Linotype" w:hAnsi="Palatino Linotype"/>
          <w:b/>
        </w:rPr>
        <w:t>EL</w:t>
      </w:r>
      <w:r w:rsidR="004E5B54" w:rsidRPr="005E790F">
        <w:rPr>
          <w:rFonts w:ascii="Palatino Linotype" w:hAnsi="Palatino Linotype"/>
        </w:rPr>
        <w:t xml:space="preserve"> </w:t>
      </w:r>
      <w:r w:rsidR="004E5B54" w:rsidRPr="005E790F">
        <w:rPr>
          <w:rFonts w:ascii="Palatino Linotype" w:hAnsi="Palatino Linotype"/>
          <w:b/>
        </w:rPr>
        <w:t>SAIMEX,</w:t>
      </w:r>
      <w:r w:rsidR="004E5B54" w:rsidRPr="005E790F">
        <w:rPr>
          <w:rFonts w:ascii="Palatino Linotype" w:hAnsi="Palatino Linotype"/>
        </w:rPr>
        <w:t xml:space="preserve"> </w:t>
      </w:r>
      <w:r w:rsidRPr="005E790F">
        <w:rPr>
          <w:rFonts w:ascii="Palatino Linotype" w:hAnsi="Palatino Linotype"/>
        </w:rPr>
        <w:t xml:space="preserve"> lo siguiente: </w:t>
      </w:r>
    </w:p>
    <w:p w:rsidR="004E5B54" w:rsidRPr="005E790F" w:rsidRDefault="009C08DE" w:rsidP="004E5B54">
      <w:pPr>
        <w:pStyle w:val="Prrafodelista"/>
        <w:spacing w:before="240" w:after="240"/>
        <w:ind w:left="851" w:right="902" w:hanging="142"/>
        <w:jc w:val="both"/>
        <w:rPr>
          <w:rFonts w:ascii="Palatino Linotype" w:hAnsi="Palatino Linotype"/>
          <w:i/>
          <w:sz w:val="22"/>
          <w:szCs w:val="22"/>
        </w:rPr>
      </w:pPr>
      <w:r w:rsidRPr="005E790F">
        <w:rPr>
          <w:rFonts w:ascii="Palatino Linotype" w:hAnsi="Palatino Linotype"/>
          <w:b/>
          <w:i/>
          <w:sz w:val="22"/>
          <w:szCs w:val="22"/>
        </w:rPr>
        <w:t>“</w:t>
      </w:r>
      <w:r w:rsidR="004E5B54" w:rsidRPr="005E790F">
        <w:rPr>
          <w:rFonts w:ascii="Palatino Linotype" w:hAnsi="Palatino Linotype"/>
          <w:i/>
          <w:sz w:val="22"/>
          <w:szCs w:val="22"/>
        </w:rPr>
        <w:t xml:space="preserve">a) </w:t>
      </w:r>
      <w:r w:rsidR="008F5C79" w:rsidRPr="005E790F">
        <w:rPr>
          <w:rFonts w:ascii="Palatino Linotype" w:hAnsi="Palatino Linotype"/>
          <w:i/>
          <w:sz w:val="22"/>
          <w:szCs w:val="22"/>
        </w:rPr>
        <w:t>La documentación de entrada y salida de trámites concluidos de la Subdirección de Servicios Regionales Naucalpan</w:t>
      </w:r>
      <w:r w:rsidR="009D1F93" w:rsidRPr="005E790F">
        <w:rPr>
          <w:rFonts w:ascii="Palatino Linotype" w:hAnsi="Palatino Linotype"/>
          <w:i/>
          <w:sz w:val="22"/>
          <w:szCs w:val="22"/>
        </w:rPr>
        <w:t xml:space="preserve"> del 1 de enero al 11 de junio de 2018</w:t>
      </w:r>
      <w:r w:rsidR="005E790F" w:rsidRPr="005E790F">
        <w:rPr>
          <w:rFonts w:ascii="Palatino Linotype" w:hAnsi="Palatino Linotype"/>
          <w:i/>
          <w:sz w:val="22"/>
          <w:szCs w:val="22"/>
        </w:rPr>
        <w:t>, de ser procedente en versión pública.</w:t>
      </w:r>
    </w:p>
    <w:p w:rsidR="005E790F" w:rsidRPr="005E790F" w:rsidRDefault="005E790F" w:rsidP="004E5B54">
      <w:pPr>
        <w:pStyle w:val="Prrafodelista"/>
        <w:spacing w:before="240" w:after="240"/>
        <w:ind w:left="851" w:right="902" w:hanging="142"/>
        <w:jc w:val="both"/>
        <w:rPr>
          <w:rFonts w:ascii="Palatino Linotype" w:eastAsia="Calibri" w:hAnsi="Palatino Linotype" w:cs="Bookman Old Style,Bold"/>
          <w:bCs/>
          <w:i/>
          <w:color w:val="0D0D0D"/>
          <w:sz w:val="22"/>
          <w:szCs w:val="22"/>
          <w:lang w:eastAsia="en-US"/>
        </w:rPr>
      </w:pPr>
      <w:r w:rsidRPr="005E790F">
        <w:rPr>
          <w:rFonts w:ascii="Palatino Linotype" w:hAnsi="Palatino Linotype" w:cs="Arial"/>
          <w:i/>
          <w:sz w:val="22"/>
          <w:szCs w:val="22"/>
        </w:rPr>
        <w:t xml:space="preserve">  Debiendo notificar a </w:t>
      </w:r>
      <w:r w:rsidR="00EA197C">
        <w:rPr>
          <w:rFonts w:ascii="Palatino Linotype" w:hAnsi="Palatino Linotype" w:cs="Arial"/>
          <w:b/>
          <w:i/>
          <w:sz w:val="22"/>
          <w:szCs w:val="22"/>
        </w:rPr>
        <w:t>AL</w:t>
      </w:r>
      <w:r w:rsidRPr="005E790F">
        <w:rPr>
          <w:rFonts w:ascii="Palatino Linotype" w:hAnsi="Palatino Linotype" w:cs="Arial"/>
          <w:i/>
          <w:sz w:val="22"/>
          <w:szCs w:val="22"/>
        </w:rPr>
        <w:t xml:space="preserve"> </w:t>
      </w:r>
      <w:r w:rsidRPr="005E790F">
        <w:rPr>
          <w:rFonts w:ascii="Palatino Linotype" w:hAnsi="Palatino Linotype" w:cs="Arial"/>
          <w:b/>
          <w:i/>
          <w:sz w:val="22"/>
          <w:szCs w:val="22"/>
        </w:rPr>
        <w:t>RECURRENTE</w:t>
      </w:r>
      <w:r w:rsidRPr="005E790F">
        <w:rPr>
          <w:rFonts w:ascii="Palatino Linotype" w:hAnsi="Palatino Linotype" w:cs="Arial"/>
          <w:i/>
          <w:sz w:val="22"/>
          <w:szCs w:val="22"/>
        </w:rPr>
        <w:t xml:space="preserve"> el Acuerdo de Clasificación que emita el Comité de Transparencia, con motivo de la versión pública</w:t>
      </w:r>
      <w:r w:rsidR="00FD1C26">
        <w:rPr>
          <w:rFonts w:ascii="Palatino Linotype" w:hAnsi="Palatino Linotype"/>
          <w:i/>
          <w:sz w:val="22"/>
          <w:szCs w:val="22"/>
        </w:rPr>
        <w:t xml:space="preserve">; así como, en su caso el Acuerdo de Clasificación en su totalidad de la información como confidencial que actualice lo estipulado en el artículo 143 de la Ley de Transparencia y Acceso a la Información Pública del Estado de México y Municipios. </w:t>
      </w:r>
    </w:p>
    <w:p w:rsidR="009C08DE" w:rsidRPr="005E790F" w:rsidRDefault="004E5B54" w:rsidP="003A3F71">
      <w:pPr>
        <w:pStyle w:val="Prrafodelista"/>
        <w:spacing w:before="240" w:after="240"/>
        <w:ind w:left="851" w:right="902"/>
        <w:jc w:val="both"/>
        <w:rPr>
          <w:rFonts w:ascii="Palatino Linotype" w:hAnsi="Palatino Linotype"/>
          <w:b/>
          <w:i/>
          <w:sz w:val="22"/>
          <w:szCs w:val="22"/>
        </w:rPr>
      </w:pPr>
      <w:r w:rsidRPr="005E790F">
        <w:rPr>
          <w:rFonts w:ascii="Palatino Linotype" w:eastAsia="Calibri" w:hAnsi="Palatino Linotype" w:cs="Bookman Old Style,Bold"/>
          <w:bCs/>
          <w:i/>
          <w:color w:val="0D0D0D"/>
          <w:sz w:val="22"/>
          <w:szCs w:val="22"/>
          <w:lang w:eastAsia="en-US"/>
        </w:rPr>
        <w:t xml:space="preserve">b) </w:t>
      </w:r>
      <w:r w:rsidR="008F5C79" w:rsidRPr="005E790F">
        <w:rPr>
          <w:rFonts w:ascii="Palatino Linotype" w:eastAsia="Calibri" w:hAnsi="Palatino Linotype" w:cs="Bookman Old Style,Bold"/>
          <w:bCs/>
          <w:i/>
          <w:color w:val="0D0D0D"/>
          <w:sz w:val="22"/>
          <w:szCs w:val="22"/>
          <w:lang w:eastAsia="en-US"/>
        </w:rPr>
        <w:t xml:space="preserve">El presupuesto asignado, su desglose y las modificaciones presupuestarias que en su caso haya tenido, a mayor grado de desagregación </w:t>
      </w:r>
      <w:r w:rsidR="00770655" w:rsidRPr="005E790F">
        <w:rPr>
          <w:rFonts w:ascii="Palatino Linotype" w:eastAsia="Calibri" w:hAnsi="Palatino Linotype" w:cs="Bookman Old Style,Bold"/>
          <w:bCs/>
          <w:i/>
          <w:color w:val="0D0D0D"/>
          <w:sz w:val="22"/>
          <w:szCs w:val="22"/>
          <w:lang w:eastAsia="en-US"/>
        </w:rPr>
        <w:t>posible</w:t>
      </w:r>
      <w:r w:rsidR="008F5C79" w:rsidRPr="005E790F">
        <w:rPr>
          <w:rFonts w:ascii="Palatino Linotype" w:eastAsia="Calibri" w:hAnsi="Palatino Linotype" w:cs="Bookman Old Style,Bold"/>
          <w:bCs/>
          <w:i/>
          <w:color w:val="0D0D0D"/>
          <w:sz w:val="22"/>
          <w:szCs w:val="22"/>
          <w:lang w:eastAsia="en-US"/>
        </w:rPr>
        <w:t>.</w:t>
      </w:r>
      <w:r w:rsidR="00694BD2" w:rsidRPr="005E790F">
        <w:rPr>
          <w:rFonts w:ascii="Palatino Linotype" w:hAnsi="Palatino Linotype"/>
          <w:b/>
          <w:i/>
          <w:sz w:val="22"/>
          <w:szCs w:val="22"/>
        </w:rPr>
        <w:t>”</w:t>
      </w:r>
    </w:p>
    <w:p w:rsidR="009C08DE" w:rsidRPr="005E790F" w:rsidRDefault="009C08DE" w:rsidP="009C08DE">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5E790F">
        <w:rPr>
          <w:rFonts w:ascii="Palatino Linotype" w:hAnsi="Palatino Linotype" w:cs="Arial"/>
          <w:b/>
          <w:sz w:val="28"/>
          <w:szCs w:val="28"/>
        </w:rPr>
        <w:t>TERCERO.</w:t>
      </w:r>
      <w:r w:rsidRPr="005E790F">
        <w:rPr>
          <w:rFonts w:ascii="Palatino Linotype" w:hAnsi="Palatino Linotype"/>
          <w:b/>
          <w:color w:val="222222"/>
          <w:lang w:eastAsia="es-ES_tradnl"/>
        </w:rPr>
        <w:t xml:space="preserve"> </w:t>
      </w:r>
      <w:r w:rsidRPr="005E790F">
        <w:rPr>
          <w:rFonts w:ascii="Palatino Linotype" w:hAnsi="Palatino Linotype"/>
          <w:b/>
          <w:color w:val="222222"/>
          <w:shd w:val="clear" w:color="auto" w:fill="FFFFFF"/>
        </w:rPr>
        <w:t xml:space="preserve">Notifíquese </w:t>
      </w:r>
      <w:r w:rsidRPr="005E790F">
        <w:rPr>
          <w:rFonts w:ascii="Palatino Linotype" w:hAnsi="Palatino Linotype"/>
          <w:color w:val="222222"/>
          <w:shd w:val="clear" w:color="auto" w:fill="FFFFFF"/>
        </w:rPr>
        <w:t>al Titular de la Unidad de Transparencia del</w:t>
      </w:r>
      <w:r w:rsidRPr="005E790F">
        <w:rPr>
          <w:rStyle w:val="apple-converted-space"/>
          <w:rFonts w:ascii="Palatino Linotype" w:hAnsi="Palatino Linotype"/>
          <w:color w:val="222222"/>
          <w:shd w:val="clear" w:color="auto" w:fill="FFFFFF"/>
        </w:rPr>
        <w:t> </w:t>
      </w:r>
      <w:r w:rsidRPr="005E790F">
        <w:rPr>
          <w:rFonts w:ascii="Palatino Linotype" w:hAnsi="Palatino Linotype"/>
          <w:b/>
          <w:color w:val="222222"/>
          <w:shd w:val="clear" w:color="auto" w:fill="FFFFFF"/>
        </w:rPr>
        <w:t xml:space="preserve">SUJETO </w:t>
      </w:r>
      <w:r w:rsidRPr="005E790F">
        <w:rPr>
          <w:rFonts w:ascii="Palatino Linotype" w:hAnsi="Palatino Linotype"/>
          <w:b/>
          <w:color w:val="222222"/>
          <w:shd w:val="clear" w:color="auto" w:fill="FFFFFF"/>
        </w:rPr>
        <w:lastRenderedPageBreak/>
        <w:t>OBLIGADO</w:t>
      </w:r>
      <w:r w:rsidRPr="005E790F">
        <w:rPr>
          <w:rFonts w:ascii="Palatino Linotype" w:hAnsi="Palatino Linotype"/>
          <w:color w:val="222222"/>
          <w:shd w:val="clear" w:color="auto" w:fill="FFFFFF"/>
        </w:rPr>
        <w:t xml:space="preserve">, para que conforme a los </w:t>
      </w:r>
      <w:r w:rsidRPr="005E790F">
        <w:rPr>
          <w:rFonts w:ascii="Palatino Linotype" w:hAnsi="Palatino Linotype" w:cs="Arial"/>
        </w:rPr>
        <w:t>artículos</w:t>
      </w:r>
      <w:r w:rsidRPr="005E790F">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5E790F">
        <w:rPr>
          <w:rFonts w:ascii="Palatino Linotype" w:hAnsi="Palatino Linotype"/>
          <w:color w:val="222222"/>
          <w:szCs w:val="17"/>
          <w:lang w:eastAsia="es-ES_tradnl"/>
        </w:rPr>
        <w:t>de</w:t>
      </w:r>
      <w:r w:rsidRPr="005E790F">
        <w:rPr>
          <w:rFonts w:ascii="Palatino Linotype" w:hAnsi="Palatino Linotype"/>
          <w:color w:val="222222"/>
          <w:shd w:val="clear" w:color="auto" w:fill="FFFFFF"/>
        </w:rPr>
        <w:t xml:space="preserve"> tres días hábiles siguientes sobre el cumplimiento dado a la presente resolución.</w:t>
      </w:r>
    </w:p>
    <w:p w:rsidR="009C08DE" w:rsidRPr="005E790F" w:rsidRDefault="009C08DE" w:rsidP="009C08DE">
      <w:pPr>
        <w:spacing w:before="240" w:after="240" w:line="360" w:lineRule="auto"/>
        <w:jc w:val="both"/>
        <w:rPr>
          <w:rFonts w:ascii="Palatino Linotype" w:hAnsi="Palatino Linotype"/>
          <w:color w:val="222222"/>
          <w:szCs w:val="17"/>
          <w:lang w:eastAsia="es-ES_tradnl"/>
        </w:rPr>
      </w:pPr>
      <w:r w:rsidRPr="005E790F">
        <w:rPr>
          <w:rFonts w:ascii="Palatino Linotype" w:hAnsi="Palatino Linotype" w:cs="Arial"/>
          <w:b/>
          <w:bCs/>
          <w:color w:val="000000"/>
          <w:sz w:val="28"/>
          <w:lang w:eastAsia="es-MX"/>
        </w:rPr>
        <w:t xml:space="preserve">CUARTO. </w:t>
      </w:r>
      <w:r w:rsidRPr="005E790F">
        <w:rPr>
          <w:rFonts w:ascii="Palatino Linotype" w:hAnsi="Palatino Linotype"/>
          <w:b/>
          <w:color w:val="222222"/>
          <w:szCs w:val="17"/>
          <w:lang w:eastAsia="es-ES_tradnl"/>
        </w:rPr>
        <w:t>Notifíquese</w:t>
      </w:r>
      <w:r w:rsidRPr="005E790F">
        <w:rPr>
          <w:rFonts w:ascii="Palatino Linotype" w:hAnsi="Palatino Linotype"/>
          <w:color w:val="222222"/>
          <w:szCs w:val="17"/>
          <w:lang w:eastAsia="es-ES_tradnl"/>
        </w:rPr>
        <w:t xml:space="preserve"> a</w:t>
      </w:r>
      <w:r w:rsidR="00AC103B" w:rsidRPr="005E790F">
        <w:rPr>
          <w:rFonts w:ascii="Palatino Linotype" w:hAnsi="Palatino Linotype"/>
          <w:color w:val="222222"/>
          <w:szCs w:val="17"/>
          <w:lang w:eastAsia="es-ES_tradnl"/>
        </w:rPr>
        <w:t>l</w:t>
      </w:r>
      <w:r w:rsidR="00DE1643" w:rsidRPr="005E790F">
        <w:rPr>
          <w:rFonts w:ascii="Palatino Linotype" w:hAnsi="Palatino Linotype"/>
          <w:b/>
          <w:color w:val="222222"/>
          <w:szCs w:val="17"/>
          <w:lang w:eastAsia="es-ES_tradnl"/>
        </w:rPr>
        <w:t xml:space="preserve"> RECURRENTE</w:t>
      </w:r>
      <w:r w:rsidRPr="005E790F">
        <w:rPr>
          <w:rFonts w:ascii="Palatino Linotype" w:hAnsi="Palatino Linotype"/>
          <w:color w:val="222222"/>
          <w:szCs w:val="17"/>
          <w:lang w:eastAsia="es-ES_tradnl"/>
        </w:rPr>
        <w:t xml:space="preserve"> la presente resolución.</w:t>
      </w:r>
    </w:p>
    <w:p w:rsidR="009C08DE" w:rsidRPr="008E0C82" w:rsidRDefault="009C08DE" w:rsidP="009C08DE">
      <w:pPr>
        <w:spacing w:before="240" w:after="240" w:line="360" w:lineRule="auto"/>
        <w:jc w:val="both"/>
        <w:rPr>
          <w:rFonts w:ascii="Palatino Linotype" w:hAnsi="Palatino Linotype"/>
          <w:color w:val="222222"/>
          <w:szCs w:val="17"/>
          <w:lang w:eastAsia="es-ES_tradnl"/>
        </w:rPr>
      </w:pPr>
      <w:r w:rsidRPr="005E790F">
        <w:rPr>
          <w:rFonts w:ascii="Palatino Linotype" w:hAnsi="Palatino Linotype" w:cs="Arial"/>
          <w:b/>
          <w:bCs/>
          <w:color w:val="000000"/>
          <w:sz w:val="28"/>
          <w:lang w:eastAsia="es-MX"/>
        </w:rPr>
        <w:t>QUINTO.</w:t>
      </w:r>
      <w:r w:rsidRPr="005E790F">
        <w:rPr>
          <w:rFonts w:ascii="Palatino Linotype" w:hAnsi="Palatino Linotype"/>
          <w:b/>
          <w:color w:val="222222"/>
          <w:szCs w:val="17"/>
          <w:lang w:eastAsia="es-ES_tradnl"/>
        </w:rPr>
        <w:t xml:space="preserve"> Hágase del conocimiento </w:t>
      </w:r>
      <w:r w:rsidRPr="005E790F">
        <w:rPr>
          <w:rFonts w:ascii="Palatino Linotype" w:hAnsi="Palatino Linotype"/>
          <w:color w:val="222222"/>
          <w:szCs w:val="17"/>
          <w:lang w:eastAsia="es-ES_tradnl"/>
        </w:rPr>
        <w:t>de</w:t>
      </w:r>
      <w:r w:rsidR="00AC103B" w:rsidRPr="005E790F">
        <w:rPr>
          <w:rFonts w:ascii="Palatino Linotype" w:hAnsi="Palatino Linotype"/>
          <w:color w:val="222222"/>
          <w:szCs w:val="17"/>
          <w:lang w:eastAsia="es-ES_tradnl"/>
        </w:rPr>
        <w:t>l</w:t>
      </w:r>
      <w:r w:rsidR="00DE1643" w:rsidRPr="005E790F">
        <w:rPr>
          <w:rFonts w:ascii="Palatino Linotype" w:hAnsi="Palatino Linotype"/>
          <w:b/>
          <w:color w:val="222222"/>
          <w:szCs w:val="17"/>
          <w:lang w:eastAsia="es-ES_tradnl"/>
        </w:rPr>
        <w:t xml:space="preserve"> RECURRENTE</w:t>
      </w:r>
      <w:r w:rsidRPr="005E790F">
        <w:rPr>
          <w:rFonts w:ascii="Palatino Linotype" w:eastAsia="Calibri" w:hAnsi="Palatino Linotype" w:cs="Arial"/>
          <w:b/>
          <w:color w:val="222222"/>
          <w:szCs w:val="17"/>
          <w:lang w:eastAsia="es-MX"/>
        </w:rPr>
        <w:t xml:space="preserve"> </w:t>
      </w:r>
      <w:r w:rsidRPr="005E790F">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1410E2" w:rsidRDefault="001410E2" w:rsidP="00D62548">
      <w:pPr>
        <w:spacing w:before="240" w:after="240" w:line="360" w:lineRule="auto"/>
        <w:ind w:right="49"/>
        <w:jc w:val="both"/>
        <w:rPr>
          <w:rFonts w:ascii="Palatino Linotype" w:hAnsi="Palatino Linotype" w:cs="Arial"/>
        </w:rPr>
      </w:pPr>
      <w:r w:rsidRPr="008E0C82">
        <w:rPr>
          <w:rFonts w:ascii="Palatino Linotype" w:hAnsi="Palatino Linotype" w:cs="Arial"/>
        </w:rPr>
        <w:t xml:space="preserve">ASÍ LO RESUELVE, </w:t>
      </w:r>
      <w:r w:rsidRPr="0013578F">
        <w:rPr>
          <w:rFonts w:ascii="Palatino Linotype" w:hAnsi="Palatino Linotype" w:cs="Arial"/>
        </w:rPr>
        <w:t>POR UNANIMIDAD DE VOTOS, EL PLENO DEL</w:t>
      </w:r>
      <w:r w:rsidRPr="0013578F">
        <w:rPr>
          <w:rFonts w:ascii="Palatino Linotype" w:eastAsia="Arial Unicode MS" w:hAnsi="Palatino Linotype" w:cs="Arial"/>
        </w:rPr>
        <w:t xml:space="preserve"> INSTITUTO DE TRANSPARENCIA, ACCESO A LA INFORMACIÓN PÚBLICA Y PROTECCIÓN DE DATOS PERSONALES DEL ESTADO DE MÉXICO Y MUNICIPIOS</w:t>
      </w:r>
      <w:r w:rsidRPr="0013578F">
        <w:rPr>
          <w:rFonts w:ascii="Palatino Linotype" w:hAnsi="Palatino Linotype" w:cs="Arial"/>
        </w:rPr>
        <w:t>, CONFORMADO POR LOS COMISIONADOS ZULEMA MARTÍNEZ SÁNCHEZ; EVA ABAID YAPUR; JOSÉ GUADALUPE LUNA HERNÁNDEZ</w:t>
      </w:r>
      <w:r w:rsidR="0013578F">
        <w:rPr>
          <w:rFonts w:ascii="Palatino Linotype" w:hAnsi="Palatino Linotype" w:cs="Arial"/>
        </w:rPr>
        <w:t xml:space="preserve"> EMITIENDO VOTO PARTICULAR CONCURRENTE</w:t>
      </w:r>
      <w:r w:rsidRPr="0013578F">
        <w:rPr>
          <w:rFonts w:ascii="Palatino Linotype" w:hAnsi="Palatino Linotype" w:cs="Arial"/>
        </w:rPr>
        <w:t>; JAVIER MARTÍNEZ CRUZ</w:t>
      </w:r>
      <w:r w:rsidR="00126ED5" w:rsidRPr="0013578F">
        <w:rPr>
          <w:rFonts w:ascii="Palatino Linotype" w:hAnsi="Palatino Linotype" w:cs="Arial"/>
        </w:rPr>
        <w:t xml:space="preserve"> Y</w:t>
      </w:r>
      <w:r w:rsidR="00126ED5" w:rsidRPr="0013578F">
        <w:t xml:space="preserve"> </w:t>
      </w:r>
      <w:r w:rsidR="00126ED5" w:rsidRPr="0013578F">
        <w:rPr>
          <w:rFonts w:ascii="Palatino Linotype" w:hAnsi="Palatino Linotype" w:cs="Arial"/>
        </w:rPr>
        <w:t>LUIS GUSTAVO PARRA NORIEGA</w:t>
      </w:r>
      <w:r w:rsidR="0013578F">
        <w:rPr>
          <w:rFonts w:ascii="Palatino Linotype" w:hAnsi="Palatino Linotype" w:cs="Arial"/>
        </w:rPr>
        <w:t xml:space="preserve"> EMITIENDO VOTO PARTICULAR CONCURRENTE</w:t>
      </w:r>
      <w:r w:rsidRPr="0013578F">
        <w:rPr>
          <w:rFonts w:ascii="Palatino Linotype" w:hAnsi="Palatino Linotype" w:cs="Arial"/>
        </w:rPr>
        <w:t xml:space="preserve">; EN LA </w:t>
      </w:r>
      <w:r w:rsidR="004E5B54" w:rsidRPr="0013578F">
        <w:rPr>
          <w:rFonts w:ascii="Palatino Linotype" w:hAnsi="Palatino Linotype" w:cs="Arial"/>
        </w:rPr>
        <w:t xml:space="preserve">TRIGÉSIMA </w:t>
      </w:r>
      <w:r w:rsidR="00AC103B" w:rsidRPr="0013578F">
        <w:rPr>
          <w:rFonts w:ascii="Palatino Linotype" w:hAnsi="Palatino Linotype" w:cs="Arial"/>
        </w:rPr>
        <w:t>CUARTA</w:t>
      </w:r>
      <w:r w:rsidR="006E101C" w:rsidRPr="0013578F">
        <w:rPr>
          <w:rFonts w:ascii="Palatino Linotype" w:hAnsi="Palatino Linotype" w:cs="Arial"/>
        </w:rPr>
        <w:t xml:space="preserve"> </w:t>
      </w:r>
      <w:r w:rsidRPr="0013578F">
        <w:rPr>
          <w:rFonts w:ascii="Palatino Linotype" w:hAnsi="Palatino Linotype" w:cs="Arial"/>
        </w:rPr>
        <w:t xml:space="preserve">SESIÓN ORDINARIA CELEBRADA EL </w:t>
      </w:r>
      <w:r w:rsidR="008F5C79" w:rsidRPr="0013578F">
        <w:rPr>
          <w:rFonts w:ascii="Palatino Linotype" w:hAnsi="Palatino Linotype"/>
          <w:lang w:val="es-ES_tradnl"/>
        </w:rPr>
        <w:t>D</w:t>
      </w:r>
      <w:r w:rsidR="00AC103B" w:rsidRPr="0013578F">
        <w:rPr>
          <w:rFonts w:ascii="Palatino Linotype" w:hAnsi="Palatino Linotype"/>
          <w:lang w:val="es-ES_tradnl"/>
        </w:rPr>
        <w:t>IECINUEVE</w:t>
      </w:r>
      <w:r w:rsidR="00EA197C">
        <w:rPr>
          <w:rFonts w:ascii="Palatino Linotype" w:hAnsi="Palatino Linotype"/>
          <w:lang w:val="es-ES_tradnl"/>
        </w:rPr>
        <w:t xml:space="preserve"> DE SEPT</w:t>
      </w:r>
      <w:r w:rsidR="008F5C79" w:rsidRPr="0013578F">
        <w:rPr>
          <w:rFonts w:ascii="Palatino Linotype" w:hAnsi="Palatino Linotype"/>
          <w:lang w:val="es-ES_tradnl"/>
        </w:rPr>
        <w:t>I</w:t>
      </w:r>
      <w:r w:rsidR="00EA197C">
        <w:rPr>
          <w:rFonts w:ascii="Palatino Linotype" w:hAnsi="Palatino Linotype"/>
          <w:lang w:val="es-ES_tradnl"/>
        </w:rPr>
        <w:t>EM</w:t>
      </w:r>
      <w:r w:rsidR="008F5C79" w:rsidRPr="0013578F">
        <w:rPr>
          <w:rFonts w:ascii="Palatino Linotype" w:hAnsi="Palatino Linotype"/>
          <w:lang w:val="es-ES_tradnl"/>
        </w:rPr>
        <w:t xml:space="preserve">BRE </w:t>
      </w:r>
      <w:r w:rsidRPr="0013578F">
        <w:rPr>
          <w:rFonts w:ascii="Palatino Linotype" w:hAnsi="Palatino Linotype" w:cs="Arial"/>
        </w:rPr>
        <w:t xml:space="preserve">DE DOS MIL DIECIOCHO, ANTE EL SECRETARIO TÉCNICO DEL PLENO, </w:t>
      </w:r>
      <w:r w:rsidRPr="0013578F">
        <w:rPr>
          <w:rFonts w:ascii="Palatino Linotype" w:hAnsi="Palatino Linotype"/>
          <w:lang w:val="es-ES_tradnl"/>
        </w:rPr>
        <w:t>ALEXIS TAPIA RAMÍREZ</w:t>
      </w:r>
      <w:r w:rsidRPr="0013578F">
        <w:rPr>
          <w:rFonts w:ascii="Palatino Linotype" w:hAnsi="Palatino Linotype" w:cs="Arial"/>
        </w:rPr>
        <w:t>.</w:t>
      </w:r>
    </w:p>
    <w:p w:rsidR="0013578F" w:rsidRDefault="0013578F" w:rsidP="00D62548">
      <w:pPr>
        <w:spacing w:before="240" w:after="240" w:line="360" w:lineRule="auto"/>
        <w:ind w:right="49"/>
        <w:jc w:val="both"/>
        <w:rPr>
          <w:rFonts w:ascii="Palatino Linotype" w:hAnsi="Palatino Linotype" w:cs="Arial"/>
        </w:rPr>
      </w:pPr>
    </w:p>
    <w:p w:rsidR="0013578F" w:rsidRDefault="0013578F" w:rsidP="00D62548">
      <w:pPr>
        <w:spacing w:before="240" w:after="240" w:line="360" w:lineRule="auto"/>
        <w:ind w:right="49"/>
        <w:jc w:val="both"/>
        <w:rPr>
          <w:rFonts w:ascii="Palatino Linotype" w:hAnsi="Palatino Linotype" w:cs="Arial"/>
        </w:rPr>
      </w:pPr>
    </w:p>
    <w:p w:rsidR="0013578F" w:rsidRDefault="0013578F" w:rsidP="00D62548">
      <w:pPr>
        <w:spacing w:before="240" w:after="240" w:line="360" w:lineRule="auto"/>
        <w:ind w:right="49"/>
        <w:jc w:val="both"/>
        <w:rPr>
          <w:rFonts w:ascii="Palatino Linotype" w:hAnsi="Palatino Linotype" w:cs="Arial"/>
        </w:rPr>
      </w:pPr>
    </w:p>
    <w:p w:rsidR="0013578F" w:rsidRPr="008E0C82" w:rsidRDefault="0013578F" w:rsidP="00D62548">
      <w:pPr>
        <w:spacing w:before="240" w:after="240" w:line="360" w:lineRule="auto"/>
        <w:ind w:right="49"/>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1410E2" w:rsidRPr="008E0C82" w:rsidTr="004053EC">
        <w:trPr>
          <w:jc w:val="center"/>
        </w:trPr>
        <w:tc>
          <w:tcPr>
            <w:tcW w:w="10365" w:type="dxa"/>
            <w:gridSpan w:val="2"/>
            <w:shd w:val="clear" w:color="auto" w:fill="auto"/>
          </w:tcPr>
          <w:p w:rsidR="001410E2" w:rsidRPr="008E0C82" w:rsidRDefault="001410E2" w:rsidP="004053EC">
            <w:pPr>
              <w:jc w:val="center"/>
              <w:rPr>
                <w:rFonts w:ascii="Palatino Linotype" w:hAnsi="Palatino Linotype"/>
                <w:b/>
                <w:lang w:val="es-ES_tradnl"/>
              </w:rPr>
            </w:pPr>
            <w:r w:rsidRPr="008E0C82">
              <w:rPr>
                <w:rFonts w:ascii="Palatino Linotype" w:hAnsi="Palatino Linotype"/>
                <w:b/>
                <w:lang w:val="es-ES_tradnl"/>
              </w:rPr>
              <w:t xml:space="preserve">Zulema Martínez Sánchez </w:t>
            </w:r>
          </w:p>
          <w:p w:rsidR="001410E2" w:rsidRPr="008E0C82" w:rsidRDefault="001410E2" w:rsidP="004053EC">
            <w:pPr>
              <w:jc w:val="center"/>
              <w:rPr>
                <w:rFonts w:ascii="Palatino Linotype" w:hAnsi="Palatino Linotype"/>
                <w:lang w:val="es-ES_tradnl"/>
              </w:rPr>
            </w:pPr>
            <w:r w:rsidRPr="008E0C82">
              <w:rPr>
                <w:rFonts w:ascii="Palatino Linotype" w:hAnsi="Palatino Linotype"/>
                <w:lang w:val="es-ES_tradnl"/>
              </w:rPr>
              <w:t>Comisionada Presidenta</w:t>
            </w:r>
          </w:p>
          <w:p w:rsidR="001410E2" w:rsidRPr="008E0C82" w:rsidRDefault="001410E2" w:rsidP="004053EC">
            <w:pPr>
              <w:jc w:val="center"/>
              <w:rPr>
                <w:rFonts w:ascii="Palatino Linotype" w:hAnsi="Palatino Linotype"/>
                <w:b/>
                <w:lang w:val="es-ES_tradnl"/>
              </w:rPr>
            </w:pPr>
            <w:r w:rsidRPr="00FE56C3">
              <w:rPr>
                <w:rFonts w:ascii="Palatino Linotype" w:hAnsi="Palatino Linotype"/>
                <w:b/>
                <w:color w:val="FFFFFF" w:themeColor="background1"/>
                <w:lang w:val="es-ES_tradnl"/>
              </w:rPr>
              <w:t>(RÚBRICA)</w:t>
            </w:r>
          </w:p>
        </w:tc>
      </w:tr>
      <w:tr w:rsidR="001410E2" w:rsidRPr="008E0C82" w:rsidTr="004053EC">
        <w:trPr>
          <w:jc w:val="center"/>
        </w:trPr>
        <w:tc>
          <w:tcPr>
            <w:tcW w:w="5182" w:type="dxa"/>
            <w:shd w:val="clear" w:color="auto" w:fill="auto"/>
          </w:tcPr>
          <w:p w:rsidR="001410E2" w:rsidRPr="008E0C82" w:rsidRDefault="001410E2" w:rsidP="004053EC">
            <w:pPr>
              <w:jc w:val="center"/>
              <w:rPr>
                <w:rFonts w:ascii="Palatino Linotype" w:hAnsi="Palatino Linotype"/>
                <w:b/>
                <w:lang w:val="es-ES_tradnl"/>
              </w:rPr>
            </w:pPr>
          </w:p>
          <w:p w:rsidR="00A729F2" w:rsidRDefault="00A729F2" w:rsidP="004053EC">
            <w:pPr>
              <w:jc w:val="center"/>
              <w:rPr>
                <w:rFonts w:ascii="Palatino Linotype" w:hAnsi="Palatino Linotype"/>
                <w:b/>
                <w:lang w:val="es-ES_tradnl"/>
              </w:rPr>
            </w:pPr>
          </w:p>
          <w:p w:rsidR="008F5C79" w:rsidRDefault="008F5C79" w:rsidP="004053EC">
            <w:pPr>
              <w:jc w:val="center"/>
              <w:rPr>
                <w:rFonts w:ascii="Palatino Linotype" w:hAnsi="Palatino Linotype"/>
                <w:b/>
                <w:lang w:val="es-ES_tradnl"/>
              </w:rPr>
            </w:pPr>
          </w:p>
          <w:p w:rsidR="00CF5F5C" w:rsidRDefault="00CF5F5C" w:rsidP="004053EC">
            <w:pPr>
              <w:jc w:val="center"/>
              <w:rPr>
                <w:rFonts w:ascii="Palatino Linotype" w:hAnsi="Palatino Linotype"/>
                <w:b/>
                <w:lang w:val="es-ES_tradnl"/>
              </w:rPr>
            </w:pPr>
          </w:p>
          <w:p w:rsidR="00E573F8" w:rsidRPr="008E0C82" w:rsidRDefault="00E573F8" w:rsidP="004053EC">
            <w:pPr>
              <w:jc w:val="center"/>
              <w:rPr>
                <w:rFonts w:ascii="Palatino Linotype" w:hAnsi="Palatino Linotype"/>
                <w:b/>
                <w:lang w:val="es-ES_tradnl"/>
              </w:rPr>
            </w:pPr>
          </w:p>
          <w:p w:rsidR="001410E2" w:rsidRPr="008E0C82" w:rsidRDefault="001410E2" w:rsidP="004053EC">
            <w:pPr>
              <w:jc w:val="center"/>
              <w:rPr>
                <w:rFonts w:ascii="Palatino Linotype" w:hAnsi="Palatino Linotype"/>
                <w:b/>
                <w:lang w:val="es-ES_tradnl"/>
              </w:rPr>
            </w:pPr>
            <w:r w:rsidRPr="008E0C82">
              <w:rPr>
                <w:rFonts w:ascii="Palatino Linotype" w:hAnsi="Palatino Linotype"/>
                <w:b/>
                <w:lang w:val="es-ES_tradnl"/>
              </w:rPr>
              <w:t>Eva Abaid Yapur</w:t>
            </w:r>
          </w:p>
          <w:p w:rsidR="001410E2" w:rsidRPr="008E0C82" w:rsidRDefault="001410E2" w:rsidP="004053EC">
            <w:pPr>
              <w:jc w:val="center"/>
              <w:rPr>
                <w:rFonts w:ascii="Palatino Linotype" w:hAnsi="Palatino Linotype"/>
                <w:lang w:val="es-ES_tradnl"/>
              </w:rPr>
            </w:pPr>
            <w:r w:rsidRPr="008E0C82">
              <w:rPr>
                <w:rFonts w:ascii="Palatino Linotype" w:hAnsi="Palatino Linotype"/>
                <w:lang w:val="es-ES_tradnl"/>
              </w:rPr>
              <w:t>Comisionada</w:t>
            </w:r>
          </w:p>
          <w:p w:rsidR="001410E2" w:rsidRPr="008E0C82" w:rsidRDefault="001410E2" w:rsidP="004053EC">
            <w:pPr>
              <w:jc w:val="center"/>
              <w:rPr>
                <w:rFonts w:ascii="Palatino Linotype" w:hAnsi="Palatino Linotype"/>
                <w:b/>
                <w:lang w:val="es-ES_tradnl"/>
              </w:rPr>
            </w:pPr>
            <w:r w:rsidRPr="00FE56C3">
              <w:rPr>
                <w:rFonts w:ascii="Palatino Linotype" w:hAnsi="Palatino Linotype"/>
                <w:b/>
                <w:color w:val="FFFFFF" w:themeColor="background1"/>
                <w:lang w:val="es-ES_tradnl"/>
              </w:rPr>
              <w:t>(RÚBRICA)</w:t>
            </w:r>
          </w:p>
        </w:tc>
        <w:tc>
          <w:tcPr>
            <w:tcW w:w="5183" w:type="dxa"/>
            <w:shd w:val="clear" w:color="auto" w:fill="auto"/>
          </w:tcPr>
          <w:p w:rsidR="00E573F8" w:rsidRPr="008E0C82" w:rsidRDefault="00E573F8" w:rsidP="004053EC">
            <w:pPr>
              <w:jc w:val="center"/>
              <w:rPr>
                <w:rFonts w:ascii="Palatino Linotype" w:hAnsi="Palatino Linotype"/>
                <w:b/>
                <w:lang w:val="es-ES_tradnl"/>
              </w:rPr>
            </w:pPr>
          </w:p>
          <w:p w:rsidR="00CF5F5C" w:rsidRDefault="00CF5F5C" w:rsidP="004053EC">
            <w:pPr>
              <w:jc w:val="center"/>
              <w:rPr>
                <w:rFonts w:ascii="Palatino Linotype" w:hAnsi="Palatino Linotype"/>
                <w:b/>
                <w:lang w:val="es-ES_tradnl"/>
              </w:rPr>
            </w:pPr>
          </w:p>
          <w:p w:rsidR="008F5C79" w:rsidRDefault="008F5C79" w:rsidP="004053EC">
            <w:pPr>
              <w:jc w:val="center"/>
              <w:rPr>
                <w:rFonts w:ascii="Palatino Linotype" w:hAnsi="Palatino Linotype"/>
                <w:b/>
                <w:lang w:val="es-ES_tradnl"/>
              </w:rPr>
            </w:pPr>
          </w:p>
          <w:p w:rsidR="008F5C79" w:rsidRDefault="008F5C79" w:rsidP="004053EC">
            <w:pPr>
              <w:jc w:val="center"/>
              <w:rPr>
                <w:rFonts w:ascii="Palatino Linotype" w:hAnsi="Palatino Linotype"/>
                <w:b/>
                <w:lang w:val="es-ES_tradnl"/>
              </w:rPr>
            </w:pPr>
          </w:p>
          <w:p w:rsidR="00CF5F5C" w:rsidRPr="008E0C82" w:rsidRDefault="00CF5F5C" w:rsidP="004053EC">
            <w:pPr>
              <w:jc w:val="center"/>
              <w:rPr>
                <w:rFonts w:ascii="Palatino Linotype" w:hAnsi="Palatino Linotype"/>
                <w:b/>
                <w:lang w:val="es-ES_tradnl"/>
              </w:rPr>
            </w:pPr>
          </w:p>
          <w:p w:rsidR="001410E2" w:rsidRPr="008E0C82" w:rsidRDefault="001410E2" w:rsidP="004053EC">
            <w:pPr>
              <w:jc w:val="center"/>
              <w:rPr>
                <w:rFonts w:ascii="Palatino Linotype" w:hAnsi="Palatino Linotype"/>
                <w:b/>
                <w:lang w:val="es-ES_tradnl"/>
              </w:rPr>
            </w:pPr>
            <w:r w:rsidRPr="008E0C82">
              <w:rPr>
                <w:rFonts w:ascii="Palatino Linotype" w:hAnsi="Palatino Linotype"/>
                <w:b/>
                <w:lang w:val="es-ES_tradnl"/>
              </w:rPr>
              <w:t>José Guadalupe Luna Hernández</w:t>
            </w:r>
          </w:p>
          <w:p w:rsidR="001410E2" w:rsidRPr="008E0C82" w:rsidRDefault="001410E2" w:rsidP="004053EC">
            <w:pPr>
              <w:jc w:val="center"/>
              <w:rPr>
                <w:rFonts w:ascii="Palatino Linotype" w:hAnsi="Palatino Linotype"/>
                <w:lang w:val="es-ES_tradnl"/>
              </w:rPr>
            </w:pPr>
            <w:r w:rsidRPr="008E0C82">
              <w:rPr>
                <w:rFonts w:ascii="Palatino Linotype" w:hAnsi="Palatino Linotype"/>
                <w:lang w:val="es-ES_tradnl"/>
              </w:rPr>
              <w:t>Comisionado</w:t>
            </w:r>
          </w:p>
          <w:p w:rsidR="001410E2" w:rsidRPr="008E0C82" w:rsidRDefault="001410E2" w:rsidP="004053EC">
            <w:pPr>
              <w:jc w:val="center"/>
              <w:rPr>
                <w:rFonts w:ascii="Palatino Linotype" w:hAnsi="Palatino Linotype"/>
                <w:b/>
                <w:lang w:val="es-ES_tradnl"/>
              </w:rPr>
            </w:pPr>
            <w:r w:rsidRPr="00FE56C3">
              <w:rPr>
                <w:rFonts w:ascii="Palatino Linotype" w:hAnsi="Palatino Linotype"/>
                <w:b/>
                <w:color w:val="FFFFFF" w:themeColor="background1"/>
                <w:lang w:val="es-ES_tradnl"/>
              </w:rPr>
              <w:t>(RÚBRICA)</w:t>
            </w:r>
          </w:p>
        </w:tc>
      </w:tr>
      <w:tr w:rsidR="00AC103B" w:rsidRPr="008E0C82" w:rsidTr="00AC103B">
        <w:trPr>
          <w:jc w:val="center"/>
        </w:trPr>
        <w:tc>
          <w:tcPr>
            <w:tcW w:w="5182" w:type="dxa"/>
            <w:shd w:val="clear" w:color="auto" w:fill="auto"/>
          </w:tcPr>
          <w:p w:rsidR="00AC103B" w:rsidRDefault="00AC103B" w:rsidP="004053EC">
            <w:pPr>
              <w:rPr>
                <w:rFonts w:ascii="Palatino Linotype" w:hAnsi="Palatino Linotype"/>
                <w:b/>
                <w:lang w:val="es-ES_tradnl"/>
              </w:rPr>
            </w:pPr>
          </w:p>
          <w:p w:rsidR="00126ED5" w:rsidRDefault="00126ED5" w:rsidP="004053EC">
            <w:pPr>
              <w:rPr>
                <w:rFonts w:ascii="Palatino Linotype" w:hAnsi="Palatino Linotype"/>
                <w:b/>
                <w:lang w:val="es-ES_tradnl"/>
              </w:rPr>
            </w:pPr>
          </w:p>
          <w:p w:rsidR="00126ED5" w:rsidRPr="008E0C82" w:rsidRDefault="00126ED5" w:rsidP="004053EC">
            <w:pPr>
              <w:rPr>
                <w:rFonts w:ascii="Palatino Linotype" w:hAnsi="Palatino Linotype"/>
                <w:b/>
                <w:lang w:val="es-ES_tradnl"/>
              </w:rPr>
            </w:pPr>
          </w:p>
          <w:p w:rsidR="00AC103B" w:rsidRDefault="00AC103B" w:rsidP="004053EC">
            <w:pPr>
              <w:jc w:val="center"/>
              <w:rPr>
                <w:rFonts w:ascii="Palatino Linotype" w:hAnsi="Palatino Linotype"/>
                <w:b/>
                <w:lang w:val="es-ES_tradnl"/>
              </w:rPr>
            </w:pPr>
          </w:p>
          <w:p w:rsidR="00126ED5" w:rsidRPr="008E0C82" w:rsidRDefault="00126ED5" w:rsidP="004053EC">
            <w:pPr>
              <w:jc w:val="center"/>
              <w:rPr>
                <w:rFonts w:ascii="Palatino Linotype" w:hAnsi="Palatino Linotype"/>
                <w:b/>
                <w:lang w:val="es-ES_tradnl"/>
              </w:rPr>
            </w:pPr>
          </w:p>
          <w:p w:rsidR="00AC103B" w:rsidRPr="008E0C82" w:rsidRDefault="00AC103B" w:rsidP="00AC103B">
            <w:pPr>
              <w:jc w:val="center"/>
              <w:rPr>
                <w:rFonts w:ascii="Palatino Linotype" w:hAnsi="Palatino Linotype"/>
                <w:b/>
                <w:lang w:val="es-ES_tradnl"/>
              </w:rPr>
            </w:pPr>
            <w:r w:rsidRPr="008E0C82">
              <w:rPr>
                <w:rFonts w:ascii="Palatino Linotype" w:hAnsi="Palatino Linotype"/>
                <w:b/>
                <w:lang w:val="es-ES_tradnl"/>
              </w:rPr>
              <w:t>Javier Martínez Cruz</w:t>
            </w:r>
          </w:p>
          <w:p w:rsidR="00AC103B" w:rsidRPr="008E0C82" w:rsidRDefault="00AC103B" w:rsidP="00AC103B">
            <w:pPr>
              <w:jc w:val="center"/>
              <w:rPr>
                <w:rFonts w:ascii="Palatino Linotype" w:hAnsi="Palatino Linotype"/>
                <w:lang w:val="es-ES_tradnl"/>
              </w:rPr>
            </w:pPr>
            <w:r w:rsidRPr="008E0C82">
              <w:rPr>
                <w:rFonts w:ascii="Palatino Linotype" w:hAnsi="Palatino Linotype"/>
                <w:lang w:val="es-ES_tradnl"/>
              </w:rPr>
              <w:t>Comisionado</w:t>
            </w:r>
          </w:p>
          <w:p w:rsidR="00AC103B" w:rsidRPr="00FE56C3" w:rsidRDefault="00AC103B" w:rsidP="00AC103B">
            <w:pPr>
              <w:jc w:val="center"/>
              <w:rPr>
                <w:rFonts w:ascii="Palatino Linotype" w:hAnsi="Palatino Linotype"/>
                <w:b/>
                <w:color w:val="FFFFFF" w:themeColor="background1"/>
                <w:lang w:val="es-ES_tradnl"/>
              </w:rPr>
            </w:pPr>
            <w:r w:rsidRPr="00FE56C3">
              <w:rPr>
                <w:rFonts w:ascii="Palatino Linotype" w:hAnsi="Palatino Linotype"/>
                <w:b/>
                <w:color w:val="FFFFFF" w:themeColor="background1"/>
                <w:lang w:val="es-ES_tradnl"/>
              </w:rPr>
              <w:t>(RÚBRICA)</w:t>
            </w:r>
          </w:p>
          <w:p w:rsidR="00AC103B" w:rsidRDefault="00AC103B" w:rsidP="004053EC">
            <w:pPr>
              <w:jc w:val="center"/>
              <w:rPr>
                <w:rFonts w:ascii="Palatino Linotype" w:hAnsi="Palatino Linotype"/>
                <w:b/>
                <w:lang w:val="es-ES_tradnl"/>
              </w:rPr>
            </w:pPr>
          </w:p>
        </w:tc>
        <w:tc>
          <w:tcPr>
            <w:tcW w:w="5183" w:type="dxa"/>
            <w:shd w:val="clear" w:color="auto" w:fill="auto"/>
          </w:tcPr>
          <w:p w:rsidR="00AC103B" w:rsidRPr="008E0C82" w:rsidRDefault="00AC103B" w:rsidP="004053EC">
            <w:pPr>
              <w:jc w:val="center"/>
              <w:rPr>
                <w:rFonts w:ascii="Palatino Linotype" w:hAnsi="Palatino Linotype"/>
                <w:b/>
                <w:lang w:val="es-ES_tradnl"/>
              </w:rPr>
            </w:pPr>
          </w:p>
          <w:p w:rsidR="00AC103B" w:rsidRDefault="00AC103B" w:rsidP="004053EC">
            <w:pPr>
              <w:jc w:val="center"/>
              <w:rPr>
                <w:rFonts w:ascii="Palatino Linotype" w:hAnsi="Palatino Linotype"/>
                <w:b/>
                <w:lang w:val="es-ES_tradnl"/>
              </w:rPr>
            </w:pPr>
          </w:p>
          <w:p w:rsidR="00126ED5" w:rsidRDefault="00126ED5" w:rsidP="004053EC">
            <w:pPr>
              <w:jc w:val="center"/>
              <w:rPr>
                <w:rFonts w:ascii="Palatino Linotype" w:hAnsi="Palatino Linotype"/>
                <w:b/>
                <w:lang w:val="es-ES_tradnl"/>
              </w:rPr>
            </w:pPr>
          </w:p>
          <w:p w:rsidR="00126ED5" w:rsidRDefault="00126ED5" w:rsidP="004053EC">
            <w:pPr>
              <w:jc w:val="center"/>
              <w:rPr>
                <w:rFonts w:ascii="Palatino Linotype" w:hAnsi="Palatino Linotype"/>
                <w:b/>
                <w:lang w:val="es-ES_tradnl"/>
              </w:rPr>
            </w:pPr>
          </w:p>
          <w:p w:rsidR="00126ED5" w:rsidRDefault="00126ED5" w:rsidP="004053EC">
            <w:pPr>
              <w:jc w:val="center"/>
              <w:rPr>
                <w:rFonts w:ascii="Palatino Linotype" w:hAnsi="Palatino Linotype"/>
                <w:b/>
                <w:lang w:val="es-ES_tradnl"/>
              </w:rPr>
            </w:pPr>
          </w:p>
          <w:p w:rsidR="00AC103B" w:rsidRDefault="00AC103B" w:rsidP="004053EC">
            <w:pPr>
              <w:jc w:val="center"/>
              <w:rPr>
                <w:rFonts w:ascii="Palatino Linotype" w:hAnsi="Palatino Linotype"/>
                <w:b/>
                <w:lang w:val="es-ES_tradnl"/>
              </w:rPr>
            </w:pPr>
            <w:r>
              <w:rPr>
                <w:rFonts w:ascii="Palatino Linotype" w:hAnsi="Palatino Linotype"/>
                <w:b/>
                <w:lang w:val="es-ES_tradnl"/>
              </w:rPr>
              <w:t xml:space="preserve">Luis Gustavo Parra </w:t>
            </w:r>
            <w:r w:rsidR="00126ED5">
              <w:rPr>
                <w:rFonts w:ascii="Palatino Linotype" w:hAnsi="Palatino Linotype"/>
                <w:b/>
                <w:lang w:val="es-ES_tradnl"/>
              </w:rPr>
              <w:t>Noriega</w:t>
            </w:r>
          </w:p>
          <w:p w:rsidR="00126ED5" w:rsidRPr="008E0C82" w:rsidRDefault="00126ED5" w:rsidP="00126ED5">
            <w:pPr>
              <w:jc w:val="center"/>
              <w:rPr>
                <w:rFonts w:ascii="Palatino Linotype" w:hAnsi="Palatino Linotype"/>
                <w:lang w:val="es-ES_tradnl"/>
              </w:rPr>
            </w:pPr>
            <w:r w:rsidRPr="008E0C82">
              <w:rPr>
                <w:rFonts w:ascii="Palatino Linotype" w:hAnsi="Palatino Linotype"/>
                <w:lang w:val="es-ES_tradnl"/>
              </w:rPr>
              <w:t>Comisionado</w:t>
            </w:r>
          </w:p>
          <w:p w:rsidR="00126ED5" w:rsidRPr="008E0C82" w:rsidRDefault="00126ED5" w:rsidP="00126ED5">
            <w:pPr>
              <w:jc w:val="center"/>
              <w:rPr>
                <w:rFonts w:ascii="Palatino Linotype" w:hAnsi="Palatino Linotype"/>
                <w:b/>
                <w:lang w:val="es-ES_tradnl"/>
              </w:rPr>
            </w:pPr>
            <w:r w:rsidRPr="00FE56C3">
              <w:rPr>
                <w:rFonts w:ascii="Palatino Linotype" w:hAnsi="Palatino Linotype"/>
                <w:b/>
                <w:color w:val="FFFFFF" w:themeColor="background1"/>
                <w:lang w:val="es-ES_tradnl"/>
              </w:rPr>
              <w:t>(RÚBRICA)</w:t>
            </w:r>
          </w:p>
        </w:tc>
      </w:tr>
      <w:tr w:rsidR="001410E2" w:rsidRPr="008E0C82" w:rsidTr="004053EC">
        <w:trPr>
          <w:jc w:val="center"/>
        </w:trPr>
        <w:tc>
          <w:tcPr>
            <w:tcW w:w="10365" w:type="dxa"/>
            <w:gridSpan w:val="2"/>
            <w:shd w:val="clear" w:color="auto" w:fill="auto"/>
          </w:tcPr>
          <w:p w:rsidR="00E573F8" w:rsidRDefault="00E573F8" w:rsidP="004053EC">
            <w:pPr>
              <w:jc w:val="center"/>
              <w:rPr>
                <w:rFonts w:ascii="Palatino Linotype" w:hAnsi="Palatino Linotype"/>
                <w:b/>
                <w:lang w:val="es-ES_tradnl"/>
              </w:rPr>
            </w:pPr>
          </w:p>
          <w:p w:rsidR="00CF5F5C" w:rsidRDefault="00CF5F5C" w:rsidP="004053EC">
            <w:pPr>
              <w:jc w:val="center"/>
              <w:rPr>
                <w:rFonts w:ascii="Palatino Linotype" w:hAnsi="Palatino Linotype"/>
                <w:b/>
                <w:lang w:val="es-ES_tradnl"/>
              </w:rPr>
            </w:pPr>
          </w:p>
          <w:p w:rsidR="005474E8" w:rsidRDefault="005474E8" w:rsidP="004053EC">
            <w:pPr>
              <w:jc w:val="center"/>
              <w:rPr>
                <w:rFonts w:ascii="Palatino Linotype" w:hAnsi="Palatino Linotype"/>
                <w:b/>
                <w:lang w:val="es-ES_tradnl"/>
              </w:rPr>
            </w:pPr>
          </w:p>
          <w:p w:rsidR="0013578F" w:rsidRDefault="0013578F" w:rsidP="004053EC">
            <w:pPr>
              <w:jc w:val="center"/>
              <w:rPr>
                <w:rFonts w:ascii="Palatino Linotype" w:hAnsi="Palatino Linotype"/>
                <w:b/>
                <w:lang w:val="es-ES_tradnl"/>
              </w:rPr>
            </w:pPr>
          </w:p>
          <w:p w:rsidR="00CF5F5C" w:rsidRDefault="00CF5F5C" w:rsidP="004053EC">
            <w:pPr>
              <w:jc w:val="center"/>
              <w:rPr>
                <w:rFonts w:ascii="Palatino Linotype" w:hAnsi="Palatino Linotype"/>
                <w:b/>
                <w:lang w:val="es-ES_tradnl"/>
              </w:rPr>
            </w:pPr>
          </w:p>
          <w:p w:rsidR="001410E2" w:rsidRPr="008E0C82" w:rsidRDefault="001410E2" w:rsidP="004053EC">
            <w:pPr>
              <w:jc w:val="center"/>
              <w:rPr>
                <w:rFonts w:ascii="Palatino Linotype" w:hAnsi="Palatino Linotype"/>
                <w:b/>
                <w:lang w:val="es-ES_tradnl"/>
              </w:rPr>
            </w:pPr>
            <w:r w:rsidRPr="008E0C82">
              <w:rPr>
                <w:rFonts w:ascii="Palatino Linotype" w:hAnsi="Palatino Linotype"/>
                <w:b/>
                <w:lang w:val="es-ES_tradnl"/>
              </w:rPr>
              <w:t>Alexis Tapia Ramírez</w:t>
            </w:r>
          </w:p>
          <w:p w:rsidR="001410E2" w:rsidRPr="008E0C82" w:rsidRDefault="001410E2" w:rsidP="004053EC">
            <w:pPr>
              <w:jc w:val="center"/>
              <w:rPr>
                <w:rFonts w:ascii="Palatino Linotype" w:hAnsi="Palatino Linotype"/>
                <w:lang w:val="es-ES_tradnl"/>
              </w:rPr>
            </w:pPr>
            <w:r w:rsidRPr="008E0C82">
              <w:rPr>
                <w:rFonts w:ascii="Palatino Linotype" w:hAnsi="Palatino Linotype"/>
                <w:lang w:val="es-ES_tradnl"/>
              </w:rPr>
              <w:t>Secretario Técnico del Pleno</w:t>
            </w:r>
          </w:p>
          <w:p w:rsidR="001410E2" w:rsidRPr="008E0C82" w:rsidRDefault="001410E2" w:rsidP="004053EC">
            <w:pPr>
              <w:jc w:val="center"/>
              <w:rPr>
                <w:rFonts w:ascii="Palatino Linotype" w:hAnsi="Palatino Linotype"/>
                <w:b/>
                <w:lang w:val="es-ES_tradnl"/>
              </w:rPr>
            </w:pPr>
            <w:r w:rsidRPr="00FE56C3">
              <w:rPr>
                <w:rFonts w:ascii="Palatino Linotype" w:hAnsi="Palatino Linotype"/>
                <w:b/>
                <w:color w:val="FFFFFF" w:themeColor="background1"/>
                <w:lang w:val="es-ES_tradnl"/>
              </w:rPr>
              <w:t>(RÚBRICA)</w:t>
            </w:r>
          </w:p>
        </w:tc>
      </w:tr>
    </w:tbl>
    <w:p w:rsidR="001410E2" w:rsidRPr="008E0C82" w:rsidRDefault="001410E2" w:rsidP="001410E2">
      <w:pPr>
        <w:jc w:val="both"/>
        <w:rPr>
          <w:rFonts w:ascii="Palatino Linotype" w:hAnsi="Palatino Linotype"/>
          <w:sz w:val="22"/>
          <w:szCs w:val="22"/>
          <w:lang w:val="es-ES_tradnl"/>
        </w:rPr>
      </w:pPr>
      <w:r w:rsidRPr="008E0C82">
        <w:rPr>
          <w:rFonts w:ascii="Palatino Linotype" w:hAnsi="Palatino Linotype"/>
          <w:sz w:val="22"/>
          <w:szCs w:val="22"/>
          <w:lang w:val="es-ES_tradnl"/>
        </w:rPr>
        <w:t xml:space="preserve">Esta hoja corresponde a la resolución de </w:t>
      </w:r>
      <w:r w:rsidR="00AC103B">
        <w:rPr>
          <w:rFonts w:ascii="Palatino Linotype" w:hAnsi="Palatino Linotype"/>
          <w:sz w:val="22"/>
          <w:szCs w:val="22"/>
          <w:lang w:val="es-ES_tradnl"/>
        </w:rPr>
        <w:t>diecinueve</w:t>
      </w:r>
      <w:r w:rsidR="008F5C79">
        <w:rPr>
          <w:rFonts w:ascii="Palatino Linotype" w:hAnsi="Palatino Linotype"/>
          <w:sz w:val="22"/>
          <w:szCs w:val="22"/>
          <w:lang w:val="es-ES_tradnl"/>
        </w:rPr>
        <w:t xml:space="preserve"> de septiembre </w:t>
      </w:r>
      <w:r w:rsidRPr="008E0C82">
        <w:rPr>
          <w:rFonts w:ascii="Palatino Linotype" w:hAnsi="Palatino Linotype"/>
          <w:sz w:val="22"/>
          <w:szCs w:val="22"/>
          <w:lang w:val="es-ES_tradnl"/>
        </w:rPr>
        <w:t>de dos mil dieciocho, emitida en el recurso de revisión número 0</w:t>
      </w:r>
      <w:r w:rsidR="0038136B" w:rsidRPr="008E0C82">
        <w:rPr>
          <w:rFonts w:ascii="Palatino Linotype" w:hAnsi="Palatino Linotype"/>
          <w:sz w:val="22"/>
          <w:szCs w:val="22"/>
          <w:lang w:val="es-ES_tradnl"/>
        </w:rPr>
        <w:t>2</w:t>
      </w:r>
      <w:r w:rsidR="008F5C79">
        <w:rPr>
          <w:rFonts w:ascii="Palatino Linotype" w:hAnsi="Palatino Linotype"/>
          <w:sz w:val="22"/>
          <w:szCs w:val="22"/>
          <w:lang w:val="es-ES_tradnl"/>
        </w:rPr>
        <w:t>57</w:t>
      </w:r>
      <w:r w:rsidR="00A729F2" w:rsidRPr="008E0C82">
        <w:rPr>
          <w:rFonts w:ascii="Palatino Linotype" w:hAnsi="Palatino Linotype"/>
          <w:sz w:val="22"/>
          <w:szCs w:val="22"/>
          <w:lang w:val="es-ES_tradnl"/>
        </w:rPr>
        <w:t>7</w:t>
      </w:r>
      <w:r w:rsidRPr="008E0C82">
        <w:rPr>
          <w:rFonts w:ascii="Palatino Linotype" w:hAnsi="Palatino Linotype"/>
          <w:sz w:val="22"/>
          <w:szCs w:val="22"/>
          <w:lang w:val="es-ES_tradnl"/>
        </w:rPr>
        <w:t>/INFOEM/IP/RR/2018.</w:t>
      </w:r>
    </w:p>
    <w:p w:rsidR="008F5C79" w:rsidRDefault="008F5C79" w:rsidP="001410E2">
      <w:pPr>
        <w:tabs>
          <w:tab w:val="center" w:pos="4560"/>
        </w:tabs>
        <w:jc w:val="both"/>
        <w:rPr>
          <w:rFonts w:ascii="Palatino Linotype" w:hAnsi="Palatino Linotype"/>
          <w:sz w:val="22"/>
          <w:szCs w:val="22"/>
          <w:lang w:val="es-ES_tradnl"/>
        </w:rPr>
      </w:pPr>
    </w:p>
    <w:p w:rsidR="00184CC1" w:rsidRPr="001410E2" w:rsidRDefault="001410E2" w:rsidP="001410E2">
      <w:pPr>
        <w:tabs>
          <w:tab w:val="center" w:pos="4560"/>
        </w:tabs>
        <w:jc w:val="both"/>
        <w:rPr>
          <w:rFonts w:ascii="Palatino Linotype" w:hAnsi="Palatino Linotype"/>
          <w:sz w:val="22"/>
          <w:szCs w:val="22"/>
          <w:lang w:val="es-ES_tradnl"/>
        </w:rPr>
      </w:pPr>
      <w:r w:rsidRPr="008E0C82">
        <w:rPr>
          <w:rFonts w:ascii="Palatino Linotype" w:hAnsi="Palatino Linotype"/>
          <w:sz w:val="22"/>
          <w:szCs w:val="22"/>
          <w:lang w:val="es-ES_tradnl"/>
        </w:rPr>
        <w:t>YSM/LAVA</w:t>
      </w:r>
    </w:p>
    <w:sectPr w:rsidR="00184CC1" w:rsidRPr="001410E2" w:rsidSect="006957B1">
      <w:headerReference w:type="default" r:id="rId33"/>
      <w:footerReference w:type="default" r:id="rId34"/>
      <w:headerReference w:type="first" r:id="rId35"/>
      <w:footerReference w:type="first" r:id="rId3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144" w:rsidRDefault="00535144" w:rsidP="00C80F8C">
      <w:r>
        <w:separator/>
      </w:r>
    </w:p>
  </w:endnote>
  <w:endnote w:type="continuationSeparator" w:id="0">
    <w:p w:rsidR="00535144" w:rsidRDefault="0053514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3B" w:rsidRPr="00A2780F" w:rsidRDefault="00AC103B"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91CBA">
      <w:rPr>
        <w:rFonts w:ascii="Arial" w:hAnsi="Arial" w:cs="Arial"/>
        <w:b/>
        <w:bCs/>
        <w:noProof/>
        <w:sz w:val="20"/>
        <w:szCs w:val="20"/>
      </w:rPr>
      <w:t>18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91CBA">
      <w:rPr>
        <w:rFonts w:ascii="Arial" w:hAnsi="Arial" w:cs="Arial"/>
        <w:b/>
        <w:bCs/>
        <w:noProof/>
        <w:sz w:val="20"/>
        <w:szCs w:val="20"/>
      </w:rPr>
      <w:t>75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3B" w:rsidRDefault="00AC103B"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91CB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91CBA">
      <w:rPr>
        <w:rFonts w:ascii="Arial" w:hAnsi="Arial" w:cs="Arial"/>
        <w:b/>
        <w:bCs/>
        <w:noProof/>
        <w:sz w:val="20"/>
        <w:szCs w:val="20"/>
      </w:rPr>
      <w:t>75</w:t>
    </w:r>
    <w:r w:rsidRPr="00986599">
      <w:rPr>
        <w:rFonts w:ascii="Arial" w:hAnsi="Arial" w:cs="Arial"/>
        <w:b/>
        <w:bCs/>
        <w:sz w:val="20"/>
        <w:szCs w:val="20"/>
      </w:rPr>
      <w:fldChar w:fldCharType="end"/>
    </w:r>
  </w:p>
  <w:p w:rsidR="00AC103B" w:rsidRPr="00070856" w:rsidRDefault="00AC103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144" w:rsidRDefault="00535144" w:rsidP="00C80F8C">
      <w:r>
        <w:separator/>
      </w:r>
    </w:p>
  </w:footnote>
  <w:footnote w:type="continuationSeparator" w:id="0">
    <w:p w:rsidR="00535144" w:rsidRDefault="0053514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3B" w:rsidRPr="00354355" w:rsidRDefault="00AC103B" w:rsidP="00354355">
    <w:pPr>
      <w:pStyle w:val="Encabezado"/>
      <w:tabs>
        <w:tab w:val="clear" w:pos="4252"/>
        <w:tab w:val="clear" w:pos="8504"/>
        <w:tab w:val="left" w:pos="2326"/>
      </w:tabs>
      <w:rPr>
        <w:rFonts w:ascii="Palatino Linotype" w:hAnsi="Palatino Linotype"/>
        <w:sz w:val="20"/>
        <w:szCs w:val="20"/>
      </w:rPr>
    </w:pPr>
  </w:p>
  <w:tbl>
    <w:tblPr>
      <w:tblW w:w="9215" w:type="dxa"/>
      <w:tblInd w:w="-142" w:type="dxa"/>
      <w:tblLayout w:type="fixed"/>
      <w:tblLook w:val="04A0" w:firstRow="1" w:lastRow="0" w:firstColumn="1" w:lastColumn="0" w:noHBand="0" w:noVBand="1"/>
    </w:tblPr>
    <w:tblGrid>
      <w:gridCol w:w="3261"/>
      <w:gridCol w:w="2551"/>
      <w:gridCol w:w="3403"/>
    </w:tblGrid>
    <w:tr w:rsidR="00AC103B" w:rsidRPr="008F2CCC" w:rsidTr="00470031">
      <w:tc>
        <w:tcPr>
          <w:tcW w:w="3261" w:type="dxa"/>
        </w:tcPr>
        <w:p w:rsidR="00AC103B" w:rsidRPr="008F2CCC" w:rsidRDefault="00AC103B" w:rsidP="00070856">
          <w:pPr>
            <w:rPr>
              <w:rFonts w:ascii="Palatino Linotype" w:hAnsi="Palatino Linotype"/>
              <w:b/>
              <w:sz w:val="22"/>
              <w:szCs w:val="22"/>
              <w:lang w:val="es-ES_tradnl"/>
            </w:rPr>
          </w:pPr>
        </w:p>
      </w:tc>
      <w:tc>
        <w:tcPr>
          <w:tcW w:w="2551" w:type="dxa"/>
          <w:shd w:val="clear" w:color="auto" w:fill="auto"/>
        </w:tcPr>
        <w:p w:rsidR="00AC103B" w:rsidRPr="00664658" w:rsidRDefault="00AC103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3" w:type="dxa"/>
          <w:shd w:val="clear" w:color="auto" w:fill="auto"/>
          <w:vAlign w:val="center"/>
        </w:tcPr>
        <w:p w:rsidR="00AC103B" w:rsidRPr="00664658" w:rsidRDefault="00AC103B" w:rsidP="00470031">
          <w:pPr>
            <w:jc w:val="both"/>
            <w:rPr>
              <w:rFonts w:ascii="Palatino Linotype" w:hAnsi="Palatino Linotype"/>
              <w:b/>
              <w:sz w:val="22"/>
              <w:szCs w:val="22"/>
              <w:lang w:val="es-ES_tradnl"/>
            </w:rPr>
          </w:pPr>
          <w:r>
            <w:rPr>
              <w:rFonts w:ascii="Palatino Linotype" w:hAnsi="Palatino Linotype"/>
              <w:b/>
              <w:sz w:val="22"/>
              <w:szCs w:val="22"/>
              <w:lang w:val="es-ES_tradnl"/>
            </w:rPr>
            <w:t>02577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AC103B" w:rsidRPr="008F2CCC" w:rsidTr="00470031">
      <w:tc>
        <w:tcPr>
          <w:tcW w:w="3261" w:type="dxa"/>
        </w:tcPr>
        <w:p w:rsidR="00AC103B" w:rsidRPr="008F2CCC" w:rsidRDefault="00AC103B" w:rsidP="008F1EC6">
          <w:pPr>
            <w:rPr>
              <w:rFonts w:ascii="Palatino Linotype" w:hAnsi="Palatino Linotype"/>
              <w:b/>
              <w:sz w:val="22"/>
              <w:szCs w:val="22"/>
              <w:lang w:val="es-ES_tradnl"/>
            </w:rPr>
          </w:pPr>
        </w:p>
      </w:tc>
      <w:tc>
        <w:tcPr>
          <w:tcW w:w="2551" w:type="dxa"/>
          <w:shd w:val="clear" w:color="auto" w:fill="auto"/>
        </w:tcPr>
        <w:p w:rsidR="00AC103B" w:rsidRPr="00664658" w:rsidRDefault="00AC103B"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3" w:type="dxa"/>
          <w:shd w:val="clear" w:color="auto" w:fill="auto"/>
          <w:vAlign w:val="center"/>
        </w:tcPr>
        <w:p w:rsidR="00AC103B" w:rsidRPr="00DC41C8" w:rsidRDefault="00AC103B" w:rsidP="00DE1643">
          <w:pPr>
            <w:ind w:right="-108"/>
            <w:jc w:val="both"/>
            <w:rPr>
              <w:rFonts w:ascii="Palatino Linotype" w:hAnsi="Palatino Linotype"/>
              <w:b/>
              <w:sz w:val="22"/>
              <w:szCs w:val="22"/>
            </w:rPr>
          </w:pPr>
          <w:r w:rsidRPr="00470031">
            <w:rPr>
              <w:rFonts w:ascii="Palatino Linotype" w:hAnsi="Palatino Linotype"/>
              <w:b/>
              <w:sz w:val="22"/>
              <w:szCs w:val="22"/>
            </w:rPr>
            <w:t>Servicios Educativos Integrados al Estado de México</w:t>
          </w:r>
        </w:p>
      </w:tc>
    </w:tr>
    <w:tr w:rsidR="00AC103B" w:rsidRPr="008F2CCC" w:rsidTr="00470031">
      <w:trPr>
        <w:trHeight w:val="228"/>
      </w:trPr>
      <w:tc>
        <w:tcPr>
          <w:tcW w:w="3261" w:type="dxa"/>
        </w:tcPr>
        <w:p w:rsidR="00AC103B" w:rsidRPr="008F2CCC" w:rsidRDefault="00AC103B" w:rsidP="00070856">
          <w:pPr>
            <w:rPr>
              <w:rFonts w:ascii="Palatino Linotype" w:hAnsi="Palatino Linotype"/>
              <w:b/>
              <w:sz w:val="22"/>
              <w:szCs w:val="22"/>
              <w:lang w:val="es-ES_tradnl"/>
            </w:rPr>
          </w:pPr>
        </w:p>
      </w:tc>
      <w:tc>
        <w:tcPr>
          <w:tcW w:w="2551" w:type="dxa"/>
          <w:shd w:val="clear" w:color="auto" w:fill="auto"/>
        </w:tcPr>
        <w:p w:rsidR="00AC103B" w:rsidRPr="00664658" w:rsidRDefault="00AC103B"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3" w:type="dxa"/>
          <w:shd w:val="clear" w:color="auto" w:fill="auto"/>
        </w:tcPr>
        <w:p w:rsidR="00AC103B" w:rsidRPr="00664658" w:rsidRDefault="00AC103B"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C103B" w:rsidRPr="00354355" w:rsidRDefault="00AC103B"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03B" w:rsidRPr="00B8513C" w:rsidRDefault="00AC103B">
    <w:pPr>
      <w:rPr>
        <w:rFonts w:ascii="Palatino Linotype" w:hAnsi="Palatino Linotype"/>
        <w:sz w:val="20"/>
        <w:szCs w:val="20"/>
      </w:rPr>
    </w:pPr>
  </w:p>
  <w:tbl>
    <w:tblPr>
      <w:tblW w:w="9923" w:type="dxa"/>
      <w:tblInd w:w="-142" w:type="dxa"/>
      <w:tblLayout w:type="fixed"/>
      <w:tblLook w:val="04A0" w:firstRow="1" w:lastRow="0" w:firstColumn="1" w:lastColumn="0" w:noHBand="0" w:noVBand="1"/>
    </w:tblPr>
    <w:tblGrid>
      <w:gridCol w:w="3119"/>
      <w:gridCol w:w="2551"/>
      <w:gridCol w:w="4253"/>
    </w:tblGrid>
    <w:tr w:rsidR="00AC103B" w:rsidRPr="008F2CCC" w:rsidTr="00202BFF">
      <w:tc>
        <w:tcPr>
          <w:tcW w:w="3119" w:type="dxa"/>
          <w:vMerge w:val="restart"/>
        </w:tcPr>
        <w:p w:rsidR="00AC103B" w:rsidRPr="008F2CCC" w:rsidRDefault="00AC103B" w:rsidP="00A2780F">
          <w:pPr>
            <w:rPr>
              <w:rFonts w:ascii="Palatino Linotype" w:hAnsi="Palatino Linotype"/>
              <w:b/>
              <w:sz w:val="22"/>
              <w:szCs w:val="22"/>
              <w:lang w:val="es-ES_tradnl"/>
            </w:rPr>
          </w:pPr>
        </w:p>
      </w:tc>
      <w:tc>
        <w:tcPr>
          <w:tcW w:w="2551" w:type="dxa"/>
          <w:shd w:val="clear" w:color="auto" w:fill="auto"/>
        </w:tcPr>
        <w:p w:rsidR="00AC103B" w:rsidRPr="008F2CCC" w:rsidRDefault="00AC103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4253" w:type="dxa"/>
          <w:shd w:val="clear" w:color="auto" w:fill="auto"/>
          <w:vAlign w:val="center"/>
        </w:tcPr>
        <w:p w:rsidR="00AC103B" w:rsidRPr="008F2CCC" w:rsidRDefault="00AC103B" w:rsidP="00470031">
          <w:pPr>
            <w:jc w:val="both"/>
            <w:rPr>
              <w:rFonts w:ascii="Palatino Linotype" w:hAnsi="Palatino Linotype"/>
              <w:b/>
              <w:sz w:val="22"/>
              <w:szCs w:val="22"/>
              <w:lang w:val="es-ES_tradnl"/>
            </w:rPr>
          </w:pPr>
          <w:r>
            <w:rPr>
              <w:rFonts w:ascii="Palatino Linotype" w:hAnsi="Palatino Linotype"/>
              <w:b/>
              <w:sz w:val="22"/>
              <w:szCs w:val="22"/>
              <w:lang w:val="es-ES_tradnl"/>
            </w:rPr>
            <w:t>02577/INFOEM/IP/RR/2018</w:t>
          </w:r>
        </w:p>
      </w:tc>
    </w:tr>
    <w:tr w:rsidR="00AC103B" w:rsidRPr="008F2CCC" w:rsidTr="00202BFF">
      <w:tc>
        <w:tcPr>
          <w:tcW w:w="3119" w:type="dxa"/>
          <w:vMerge/>
        </w:tcPr>
        <w:p w:rsidR="00AC103B" w:rsidRPr="008F2CCC" w:rsidRDefault="00AC103B" w:rsidP="00A2780F">
          <w:pPr>
            <w:rPr>
              <w:rFonts w:ascii="Palatino Linotype" w:hAnsi="Palatino Linotype"/>
              <w:b/>
              <w:sz w:val="22"/>
              <w:szCs w:val="22"/>
              <w:lang w:val="es-ES_tradnl"/>
            </w:rPr>
          </w:pPr>
        </w:p>
      </w:tc>
      <w:tc>
        <w:tcPr>
          <w:tcW w:w="2551" w:type="dxa"/>
          <w:shd w:val="clear" w:color="auto" w:fill="auto"/>
        </w:tcPr>
        <w:p w:rsidR="00AC103B" w:rsidRPr="008F2CCC" w:rsidRDefault="00AC103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253" w:type="dxa"/>
          <w:shd w:val="clear" w:color="auto" w:fill="auto"/>
          <w:vAlign w:val="center"/>
        </w:tcPr>
        <w:p w:rsidR="00AC103B" w:rsidRPr="00631CAB" w:rsidRDefault="00D11B5D" w:rsidP="00D11B5D">
          <w:pPr>
            <w:jc w:val="both"/>
            <w:rPr>
              <w:rFonts w:ascii="Palatino Linotype" w:hAnsi="Palatino Linotype"/>
              <w:b/>
              <w:sz w:val="22"/>
              <w:szCs w:val="22"/>
            </w:rPr>
          </w:pPr>
          <w:r>
            <w:rPr>
              <w:rFonts w:ascii="Palatino Linotype" w:hAnsi="Palatino Linotype"/>
              <w:b/>
              <w:sz w:val="22"/>
              <w:szCs w:val="22"/>
            </w:rPr>
            <w:t>XXXXXXX</w:t>
          </w:r>
          <w:r w:rsidR="00AC103B" w:rsidRPr="00470031">
            <w:rPr>
              <w:rFonts w:ascii="Palatino Linotype" w:hAnsi="Palatino Linotype"/>
              <w:b/>
              <w:sz w:val="22"/>
              <w:szCs w:val="22"/>
            </w:rPr>
            <w:t xml:space="preserve"> </w:t>
          </w:r>
          <w:r>
            <w:rPr>
              <w:rFonts w:ascii="Palatino Linotype" w:hAnsi="Palatino Linotype"/>
              <w:b/>
              <w:sz w:val="22"/>
              <w:szCs w:val="22"/>
            </w:rPr>
            <w:t>XXXXXXXXX</w:t>
          </w:r>
          <w:r w:rsidR="00AC103B" w:rsidRPr="00470031">
            <w:rPr>
              <w:rFonts w:ascii="Palatino Linotype" w:hAnsi="Palatino Linotype"/>
              <w:b/>
              <w:sz w:val="22"/>
              <w:szCs w:val="22"/>
            </w:rPr>
            <w:t xml:space="preserve"> </w:t>
          </w:r>
          <w:r>
            <w:rPr>
              <w:rFonts w:ascii="Palatino Linotype" w:hAnsi="Palatino Linotype"/>
              <w:b/>
              <w:sz w:val="22"/>
              <w:szCs w:val="22"/>
            </w:rPr>
            <w:t>XXXXXX</w:t>
          </w:r>
        </w:p>
      </w:tc>
    </w:tr>
    <w:tr w:rsidR="00AC103B" w:rsidRPr="008F2CCC" w:rsidTr="00202BFF">
      <w:trPr>
        <w:trHeight w:val="228"/>
      </w:trPr>
      <w:tc>
        <w:tcPr>
          <w:tcW w:w="3119" w:type="dxa"/>
          <w:vMerge/>
        </w:tcPr>
        <w:p w:rsidR="00AC103B" w:rsidRPr="008F2CCC" w:rsidRDefault="00AC103B" w:rsidP="00E37C88">
          <w:pPr>
            <w:rPr>
              <w:rFonts w:ascii="Palatino Linotype" w:hAnsi="Palatino Linotype"/>
              <w:b/>
              <w:sz w:val="22"/>
              <w:szCs w:val="22"/>
              <w:lang w:val="es-ES_tradnl"/>
            </w:rPr>
          </w:pPr>
        </w:p>
      </w:tc>
      <w:tc>
        <w:tcPr>
          <w:tcW w:w="2551" w:type="dxa"/>
          <w:shd w:val="clear" w:color="auto" w:fill="auto"/>
        </w:tcPr>
        <w:p w:rsidR="00AC103B" w:rsidRPr="008F2CCC" w:rsidRDefault="00AC103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253" w:type="dxa"/>
          <w:shd w:val="clear" w:color="auto" w:fill="auto"/>
          <w:vAlign w:val="center"/>
        </w:tcPr>
        <w:p w:rsidR="00AC103B" w:rsidRPr="00DC41C8" w:rsidRDefault="00AC103B" w:rsidP="00470031">
          <w:pPr>
            <w:ind w:right="600"/>
            <w:jc w:val="both"/>
            <w:rPr>
              <w:rFonts w:ascii="Palatino Linotype" w:hAnsi="Palatino Linotype"/>
              <w:b/>
              <w:sz w:val="22"/>
              <w:szCs w:val="22"/>
            </w:rPr>
          </w:pPr>
          <w:r w:rsidRPr="00470031">
            <w:rPr>
              <w:rFonts w:ascii="Palatino Linotype" w:hAnsi="Palatino Linotype"/>
              <w:b/>
              <w:sz w:val="22"/>
              <w:szCs w:val="22"/>
            </w:rPr>
            <w:t>Servicios Educativos Integrados al Estado de México</w:t>
          </w:r>
        </w:p>
      </w:tc>
    </w:tr>
    <w:tr w:rsidR="00AC103B" w:rsidRPr="008F2CCC" w:rsidTr="00202BFF">
      <w:tc>
        <w:tcPr>
          <w:tcW w:w="3119" w:type="dxa"/>
          <w:vMerge/>
        </w:tcPr>
        <w:p w:rsidR="00AC103B" w:rsidRPr="008F2CCC" w:rsidRDefault="00AC103B" w:rsidP="00A2780F">
          <w:pPr>
            <w:rPr>
              <w:rFonts w:ascii="Palatino Linotype" w:hAnsi="Palatino Linotype"/>
              <w:b/>
              <w:sz w:val="22"/>
              <w:szCs w:val="22"/>
              <w:lang w:val="es-ES_tradnl"/>
            </w:rPr>
          </w:pPr>
        </w:p>
      </w:tc>
      <w:tc>
        <w:tcPr>
          <w:tcW w:w="2551" w:type="dxa"/>
          <w:shd w:val="clear" w:color="auto" w:fill="auto"/>
        </w:tcPr>
        <w:p w:rsidR="00AC103B" w:rsidRPr="008F2CCC" w:rsidRDefault="00AC103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4253" w:type="dxa"/>
          <w:shd w:val="clear" w:color="auto" w:fill="auto"/>
        </w:tcPr>
        <w:p w:rsidR="00AC103B" w:rsidRDefault="00AC103B"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p w:rsidR="00AC103B" w:rsidRDefault="00AC103B" w:rsidP="003C718E">
          <w:pPr>
            <w:jc w:val="both"/>
            <w:rPr>
              <w:rFonts w:ascii="Palatino Linotype" w:hAnsi="Palatino Linotype"/>
              <w:b/>
              <w:sz w:val="22"/>
              <w:szCs w:val="22"/>
              <w:lang w:val="es-ES_tradnl"/>
            </w:rPr>
          </w:pPr>
        </w:p>
        <w:p w:rsidR="00AC103B" w:rsidRPr="008F2CCC" w:rsidRDefault="00AC103B" w:rsidP="003C718E">
          <w:pPr>
            <w:jc w:val="both"/>
            <w:rPr>
              <w:rFonts w:ascii="Palatino Linotype" w:hAnsi="Palatino Linotype"/>
              <w:b/>
              <w:sz w:val="22"/>
              <w:szCs w:val="22"/>
              <w:lang w:val="es-ES_tradnl"/>
            </w:rPr>
          </w:pPr>
        </w:p>
      </w:tc>
    </w:tr>
  </w:tbl>
  <w:p w:rsidR="00AC103B" w:rsidRPr="00AF2340" w:rsidRDefault="00AC103B"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B4550"/>
    <w:multiLevelType w:val="hybridMultilevel"/>
    <w:tmpl w:val="D56AFD1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1CA75A7B"/>
    <w:multiLevelType w:val="hybridMultilevel"/>
    <w:tmpl w:val="4D5AE530"/>
    <w:lvl w:ilvl="0" w:tplc="93F0D5A8">
      <w:start w:val="4"/>
      <w:numFmt w:val="upperLetter"/>
      <w:lvlText w:val="%1."/>
      <w:lvlJc w:val="left"/>
      <w:pPr>
        <w:ind w:left="1271" w:hanging="36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21F15352"/>
    <w:multiLevelType w:val="hybridMultilevel"/>
    <w:tmpl w:val="5308BE4E"/>
    <w:lvl w:ilvl="0" w:tplc="44D88BC2">
      <w:start w:val="4"/>
      <w:numFmt w:val="upperRoman"/>
      <w:lvlText w:val="%1."/>
      <w:lvlJc w:val="left"/>
      <w:pPr>
        <w:ind w:left="1080" w:hanging="720"/>
      </w:pPr>
      <w:rPr>
        <w:rFonts w:eastAsia="Times New Roman" w:cs="Times New Roman"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9"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4" w15:restartNumberingAfterBreak="0">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5" w15:restartNumberingAfterBreak="0">
    <w:nsid w:val="394706F6"/>
    <w:multiLevelType w:val="hybridMultilevel"/>
    <w:tmpl w:val="4F4C656E"/>
    <w:lvl w:ilvl="0" w:tplc="8CB6A4CA">
      <w:start w:val="1"/>
      <w:numFmt w:val="upperRoman"/>
      <w:lvlText w:val="%1."/>
      <w:lvlJc w:val="left"/>
      <w:pPr>
        <w:ind w:left="2137" w:hanging="720"/>
      </w:pPr>
      <w:rPr>
        <w:rFonts w:hint="default"/>
        <w:b/>
      </w:rPr>
    </w:lvl>
    <w:lvl w:ilvl="1" w:tplc="080A0019" w:tentative="1">
      <w:start w:val="1"/>
      <w:numFmt w:val="lowerLetter"/>
      <w:lvlText w:val="%2."/>
      <w:lvlJc w:val="left"/>
      <w:pPr>
        <w:ind w:left="2497" w:hanging="360"/>
      </w:pPr>
    </w:lvl>
    <w:lvl w:ilvl="2" w:tplc="080A001B" w:tentative="1">
      <w:start w:val="1"/>
      <w:numFmt w:val="lowerRoman"/>
      <w:lvlText w:val="%3."/>
      <w:lvlJc w:val="right"/>
      <w:pPr>
        <w:ind w:left="3217" w:hanging="180"/>
      </w:pPr>
    </w:lvl>
    <w:lvl w:ilvl="3" w:tplc="080A000F" w:tentative="1">
      <w:start w:val="1"/>
      <w:numFmt w:val="decimal"/>
      <w:lvlText w:val="%4."/>
      <w:lvlJc w:val="left"/>
      <w:pPr>
        <w:ind w:left="3937" w:hanging="360"/>
      </w:pPr>
    </w:lvl>
    <w:lvl w:ilvl="4" w:tplc="080A0019" w:tentative="1">
      <w:start w:val="1"/>
      <w:numFmt w:val="lowerLetter"/>
      <w:lvlText w:val="%5."/>
      <w:lvlJc w:val="left"/>
      <w:pPr>
        <w:ind w:left="4657" w:hanging="360"/>
      </w:pPr>
    </w:lvl>
    <w:lvl w:ilvl="5" w:tplc="080A001B" w:tentative="1">
      <w:start w:val="1"/>
      <w:numFmt w:val="lowerRoman"/>
      <w:lvlText w:val="%6."/>
      <w:lvlJc w:val="right"/>
      <w:pPr>
        <w:ind w:left="5377" w:hanging="180"/>
      </w:pPr>
    </w:lvl>
    <w:lvl w:ilvl="6" w:tplc="080A000F" w:tentative="1">
      <w:start w:val="1"/>
      <w:numFmt w:val="decimal"/>
      <w:lvlText w:val="%7."/>
      <w:lvlJc w:val="left"/>
      <w:pPr>
        <w:ind w:left="6097" w:hanging="360"/>
      </w:pPr>
    </w:lvl>
    <w:lvl w:ilvl="7" w:tplc="080A0019" w:tentative="1">
      <w:start w:val="1"/>
      <w:numFmt w:val="lowerLetter"/>
      <w:lvlText w:val="%8."/>
      <w:lvlJc w:val="left"/>
      <w:pPr>
        <w:ind w:left="6817" w:hanging="360"/>
      </w:pPr>
    </w:lvl>
    <w:lvl w:ilvl="8" w:tplc="080A001B" w:tentative="1">
      <w:start w:val="1"/>
      <w:numFmt w:val="lowerRoman"/>
      <w:lvlText w:val="%9."/>
      <w:lvlJc w:val="right"/>
      <w:pPr>
        <w:ind w:left="7537" w:hanging="180"/>
      </w:pPr>
    </w:lvl>
  </w:abstractNum>
  <w:abstractNum w:abstractNumId="16" w15:restartNumberingAfterBreak="0">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9"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1" w15:restartNumberingAfterBreak="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5" w15:restartNumberingAfterBreak="0">
    <w:nsid w:val="60FE4362"/>
    <w:multiLevelType w:val="hybridMultilevel"/>
    <w:tmpl w:val="FD80D87C"/>
    <w:lvl w:ilvl="0" w:tplc="058C0E2C">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31"/>
  </w:num>
  <w:num w:numId="3">
    <w:abstractNumId w:val="28"/>
  </w:num>
  <w:num w:numId="4">
    <w:abstractNumId w:val="10"/>
  </w:num>
  <w:num w:numId="5">
    <w:abstractNumId w:val="5"/>
  </w:num>
  <w:num w:numId="6">
    <w:abstractNumId w:val="27"/>
  </w:num>
  <w:num w:numId="7">
    <w:abstractNumId w:val="29"/>
  </w:num>
  <w:num w:numId="8">
    <w:abstractNumId w:val="11"/>
  </w:num>
  <w:num w:numId="9">
    <w:abstractNumId w:val="9"/>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6"/>
  </w:num>
  <w:num w:numId="14">
    <w:abstractNumId w:val="12"/>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3"/>
  </w:num>
  <w:num w:numId="19">
    <w:abstractNumId w:val="14"/>
  </w:num>
  <w:num w:numId="20">
    <w:abstractNumId w:val="22"/>
  </w:num>
  <w:num w:numId="21">
    <w:abstractNumId w:val="8"/>
  </w:num>
  <w:num w:numId="22">
    <w:abstractNumId w:val="21"/>
  </w:num>
  <w:num w:numId="23">
    <w:abstractNumId w:val="18"/>
  </w:num>
  <w:num w:numId="24">
    <w:abstractNumId w:val="13"/>
  </w:num>
  <w:num w:numId="25">
    <w:abstractNumId w:val="2"/>
  </w:num>
  <w:num w:numId="26">
    <w:abstractNumId w:val="30"/>
  </w:num>
  <w:num w:numId="27">
    <w:abstractNumId w:val="23"/>
  </w:num>
  <w:num w:numId="28">
    <w:abstractNumId w:val="25"/>
  </w:num>
  <w:num w:numId="29">
    <w:abstractNumId w:val="15"/>
  </w:num>
  <w:num w:numId="30">
    <w:abstractNumId w:val="4"/>
  </w:num>
  <w:num w:numId="31">
    <w:abstractNumId w:val="7"/>
  </w:num>
  <w:num w:numId="32">
    <w:abstractNumId w:val="0"/>
  </w:num>
  <w:num w:numId="33">
    <w:abstractNumId w:val="17"/>
  </w:num>
  <w:num w:numId="34">
    <w:abstractNumId w:val="1"/>
  </w:num>
  <w:num w:numId="35">
    <w:abstractNumId w:val="26"/>
  </w:num>
  <w:num w:numId="36">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35D5"/>
    <w:rsid w:val="000142C0"/>
    <w:rsid w:val="000149C1"/>
    <w:rsid w:val="00014E91"/>
    <w:rsid w:val="00015DDC"/>
    <w:rsid w:val="000160C6"/>
    <w:rsid w:val="00016A2B"/>
    <w:rsid w:val="00016B11"/>
    <w:rsid w:val="00016E5E"/>
    <w:rsid w:val="0001796B"/>
    <w:rsid w:val="00017EBE"/>
    <w:rsid w:val="00020460"/>
    <w:rsid w:val="00020BD7"/>
    <w:rsid w:val="00020C9F"/>
    <w:rsid w:val="00020CBF"/>
    <w:rsid w:val="00020F56"/>
    <w:rsid w:val="00022093"/>
    <w:rsid w:val="00022DCF"/>
    <w:rsid w:val="00022E8B"/>
    <w:rsid w:val="00023233"/>
    <w:rsid w:val="000244C6"/>
    <w:rsid w:val="0002471C"/>
    <w:rsid w:val="00024A5F"/>
    <w:rsid w:val="00024E68"/>
    <w:rsid w:val="0002548F"/>
    <w:rsid w:val="000254C2"/>
    <w:rsid w:val="00025DB0"/>
    <w:rsid w:val="0002685C"/>
    <w:rsid w:val="0002690E"/>
    <w:rsid w:val="00026A3C"/>
    <w:rsid w:val="0003033D"/>
    <w:rsid w:val="00030768"/>
    <w:rsid w:val="00030B10"/>
    <w:rsid w:val="0003134F"/>
    <w:rsid w:val="0003153C"/>
    <w:rsid w:val="000317FD"/>
    <w:rsid w:val="00031B70"/>
    <w:rsid w:val="00031C72"/>
    <w:rsid w:val="00031D71"/>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3A21"/>
    <w:rsid w:val="0004425E"/>
    <w:rsid w:val="00044351"/>
    <w:rsid w:val="000446CF"/>
    <w:rsid w:val="00044856"/>
    <w:rsid w:val="00044D0E"/>
    <w:rsid w:val="000464A3"/>
    <w:rsid w:val="00046633"/>
    <w:rsid w:val="000468A4"/>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DFA"/>
    <w:rsid w:val="00061E9B"/>
    <w:rsid w:val="00061EB4"/>
    <w:rsid w:val="00062501"/>
    <w:rsid w:val="0006258E"/>
    <w:rsid w:val="0006259E"/>
    <w:rsid w:val="00062793"/>
    <w:rsid w:val="000628AA"/>
    <w:rsid w:val="00062C16"/>
    <w:rsid w:val="0006319E"/>
    <w:rsid w:val="000633BB"/>
    <w:rsid w:val="00063AEF"/>
    <w:rsid w:val="00064245"/>
    <w:rsid w:val="000646B0"/>
    <w:rsid w:val="0006590C"/>
    <w:rsid w:val="00065B50"/>
    <w:rsid w:val="00066D71"/>
    <w:rsid w:val="00070856"/>
    <w:rsid w:val="00071FC4"/>
    <w:rsid w:val="000725D3"/>
    <w:rsid w:val="0007261F"/>
    <w:rsid w:val="00072954"/>
    <w:rsid w:val="00072A20"/>
    <w:rsid w:val="00072CB3"/>
    <w:rsid w:val="0007327E"/>
    <w:rsid w:val="000734E9"/>
    <w:rsid w:val="0007367D"/>
    <w:rsid w:val="00073A2F"/>
    <w:rsid w:val="0007418A"/>
    <w:rsid w:val="0007436D"/>
    <w:rsid w:val="00075615"/>
    <w:rsid w:val="00075EA3"/>
    <w:rsid w:val="00077AC1"/>
    <w:rsid w:val="00077B79"/>
    <w:rsid w:val="00077BB8"/>
    <w:rsid w:val="00077D8C"/>
    <w:rsid w:val="0008043B"/>
    <w:rsid w:val="0008139C"/>
    <w:rsid w:val="00081B66"/>
    <w:rsid w:val="0008338D"/>
    <w:rsid w:val="00084079"/>
    <w:rsid w:val="000847B2"/>
    <w:rsid w:val="00085229"/>
    <w:rsid w:val="0008542A"/>
    <w:rsid w:val="00085585"/>
    <w:rsid w:val="00085973"/>
    <w:rsid w:val="00085EAD"/>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483"/>
    <w:rsid w:val="00096D57"/>
    <w:rsid w:val="000970F0"/>
    <w:rsid w:val="00097B14"/>
    <w:rsid w:val="00097CBB"/>
    <w:rsid w:val="000A0195"/>
    <w:rsid w:val="000A06CB"/>
    <w:rsid w:val="000A1149"/>
    <w:rsid w:val="000A1205"/>
    <w:rsid w:val="000A1549"/>
    <w:rsid w:val="000A2B2B"/>
    <w:rsid w:val="000A2E1A"/>
    <w:rsid w:val="000A3399"/>
    <w:rsid w:val="000A3D63"/>
    <w:rsid w:val="000A4495"/>
    <w:rsid w:val="000A4664"/>
    <w:rsid w:val="000A4AAE"/>
    <w:rsid w:val="000A4CE2"/>
    <w:rsid w:val="000A4E74"/>
    <w:rsid w:val="000A52A9"/>
    <w:rsid w:val="000A5939"/>
    <w:rsid w:val="000A5A68"/>
    <w:rsid w:val="000A60C8"/>
    <w:rsid w:val="000A66D7"/>
    <w:rsid w:val="000A7958"/>
    <w:rsid w:val="000A7B48"/>
    <w:rsid w:val="000B0766"/>
    <w:rsid w:val="000B11B2"/>
    <w:rsid w:val="000B17FD"/>
    <w:rsid w:val="000B20AC"/>
    <w:rsid w:val="000B3DC6"/>
    <w:rsid w:val="000B3FFD"/>
    <w:rsid w:val="000B4067"/>
    <w:rsid w:val="000B4194"/>
    <w:rsid w:val="000B432B"/>
    <w:rsid w:val="000B5041"/>
    <w:rsid w:val="000B5A14"/>
    <w:rsid w:val="000B61F5"/>
    <w:rsid w:val="000B633D"/>
    <w:rsid w:val="000B676D"/>
    <w:rsid w:val="000B68DF"/>
    <w:rsid w:val="000B759D"/>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47D"/>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226"/>
    <w:rsid w:val="000D447F"/>
    <w:rsid w:val="000D46C5"/>
    <w:rsid w:val="000D5436"/>
    <w:rsid w:val="000D58EC"/>
    <w:rsid w:val="000D5D68"/>
    <w:rsid w:val="000D6ADD"/>
    <w:rsid w:val="000D6BA3"/>
    <w:rsid w:val="000D72D0"/>
    <w:rsid w:val="000D75A0"/>
    <w:rsid w:val="000E019F"/>
    <w:rsid w:val="000E06D1"/>
    <w:rsid w:val="000E07B7"/>
    <w:rsid w:val="000E0B02"/>
    <w:rsid w:val="000E0D35"/>
    <w:rsid w:val="000E100D"/>
    <w:rsid w:val="000E38D1"/>
    <w:rsid w:val="000E46D9"/>
    <w:rsid w:val="000E558F"/>
    <w:rsid w:val="000E5592"/>
    <w:rsid w:val="000E5C93"/>
    <w:rsid w:val="000E64AB"/>
    <w:rsid w:val="000E68DA"/>
    <w:rsid w:val="000E6C51"/>
    <w:rsid w:val="000E7182"/>
    <w:rsid w:val="000E71A3"/>
    <w:rsid w:val="000E72D5"/>
    <w:rsid w:val="000E74AC"/>
    <w:rsid w:val="000F0F1C"/>
    <w:rsid w:val="000F133B"/>
    <w:rsid w:val="000F1F1C"/>
    <w:rsid w:val="000F2185"/>
    <w:rsid w:val="000F22FE"/>
    <w:rsid w:val="000F251F"/>
    <w:rsid w:val="000F2B5F"/>
    <w:rsid w:val="000F2DAA"/>
    <w:rsid w:val="000F3899"/>
    <w:rsid w:val="000F4AC2"/>
    <w:rsid w:val="000F4C20"/>
    <w:rsid w:val="000F4ED6"/>
    <w:rsid w:val="000F4F47"/>
    <w:rsid w:val="000F54D4"/>
    <w:rsid w:val="000F55B8"/>
    <w:rsid w:val="000F55EC"/>
    <w:rsid w:val="000F5B87"/>
    <w:rsid w:val="000F7133"/>
    <w:rsid w:val="000F734B"/>
    <w:rsid w:val="000F750D"/>
    <w:rsid w:val="000F79EA"/>
    <w:rsid w:val="000F7B4E"/>
    <w:rsid w:val="00100BC0"/>
    <w:rsid w:val="00101809"/>
    <w:rsid w:val="00101BFD"/>
    <w:rsid w:val="001027DA"/>
    <w:rsid w:val="001028C2"/>
    <w:rsid w:val="00102BE0"/>
    <w:rsid w:val="001030D5"/>
    <w:rsid w:val="00103E42"/>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19"/>
    <w:rsid w:val="00116272"/>
    <w:rsid w:val="00116376"/>
    <w:rsid w:val="001166AB"/>
    <w:rsid w:val="00116D62"/>
    <w:rsid w:val="0011783F"/>
    <w:rsid w:val="00120ADA"/>
    <w:rsid w:val="00120C4B"/>
    <w:rsid w:val="00120D8D"/>
    <w:rsid w:val="00120EC9"/>
    <w:rsid w:val="00121773"/>
    <w:rsid w:val="00121BB3"/>
    <w:rsid w:val="00121CB5"/>
    <w:rsid w:val="00122122"/>
    <w:rsid w:val="00122866"/>
    <w:rsid w:val="00124065"/>
    <w:rsid w:val="00124622"/>
    <w:rsid w:val="001246A7"/>
    <w:rsid w:val="001246D6"/>
    <w:rsid w:val="00124F3F"/>
    <w:rsid w:val="00124F52"/>
    <w:rsid w:val="00125459"/>
    <w:rsid w:val="00126ED5"/>
    <w:rsid w:val="001270BF"/>
    <w:rsid w:val="0012738A"/>
    <w:rsid w:val="00127558"/>
    <w:rsid w:val="00127E98"/>
    <w:rsid w:val="00130303"/>
    <w:rsid w:val="0013056F"/>
    <w:rsid w:val="00130665"/>
    <w:rsid w:val="00131065"/>
    <w:rsid w:val="00131082"/>
    <w:rsid w:val="00131466"/>
    <w:rsid w:val="00131979"/>
    <w:rsid w:val="00131ABC"/>
    <w:rsid w:val="00131FC4"/>
    <w:rsid w:val="00132178"/>
    <w:rsid w:val="001322D3"/>
    <w:rsid w:val="001323DC"/>
    <w:rsid w:val="00133607"/>
    <w:rsid w:val="00133D6C"/>
    <w:rsid w:val="00134F4F"/>
    <w:rsid w:val="0013578F"/>
    <w:rsid w:val="00135792"/>
    <w:rsid w:val="0013622C"/>
    <w:rsid w:val="00136F28"/>
    <w:rsid w:val="001371A5"/>
    <w:rsid w:val="00137228"/>
    <w:rsid w:val="001378F0"/>
    <w:rsid w:val="00137AEE"/>
    <w:rsid w:val="00137D02"/>
    <w:rsid w:val="0014022D"/>
    <w:rsid w:val="00140252"/>
    <w:rsid w:val="001406EB"/>
    <w:rsid w:val="00140BE0"/>
    <w:rsid w:val="00140FA7"/>
    <w:rsid w:val="001410E2"/>
    <w:rsid w:val="00141EE7"/>
    <w:rsid w:val="001425F5"/>
    <w:rsid w:val="001433DD"/>
    <w:rsid w:val="00144BB9"/>
    <w:rsid w:val="0014538F"/>
    <w:rsid w:val="00145F32"/>
    <w:rsid w:val="00146317"/>
    <w:rsid w:val="00146D8A"/>
    <w:rsid w:val="0014732A"/>
    <w:rsid w:val="00147FCE"/>
    <w:rsid w:val="00150B44"/>
    <w:rsid w:val="00150BAE"/>
    <w:rsid w:val="00150CF7"/>
    <w:rsid w:val="001514AB"/>
    <w:rsid w:val="00151C8C"/>
    <w:rsid w:val="001524D8"/>
    <w:rsid w:val="00152D76"/>
    <w:rsid w:val="0015349A"/>
    <w:rsid w:val="00153F8E"/>
    <w:rsid w:val="001554A0"/>
    <w:rsid w:val="0015612E"/>
    <w:rsid w:val="00156743"/>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EF"/>
    <w:rsid w:val="001626F3"/>
    <w:rsid w:val="00163E4C"/>
    <w:rsid w:val="001640BD"/>
    <w:rsid w:val="001642E9"/>
    <w:rsid w:val="0016439F"/>
    <w:rsid w:val="001646CE"/>
    <w:rsid w:val="0016493E"/>
    <w:rsid w:val="00164D1B"/>
    <w:rsid w:val="00165069"/>
    <w:rsid w:val="001657E8"/>
    <w:rsid w:val="00165B8D"/>
    <w:rsid w:val="00166D1D"/>
    <w:rsid w:val="00166F44"/>
    <w:rsid w:val="00167677"/>
    <w:rsid w:val="00167D9D"/>
    <w:rsid w:val="00170043"/>
    <w:rsid w:val="001701E7"/>
    <w:rsid w:val="00170DE2"/>
    <w:rsid w:val="0017174F"/>
    <w:rsid w:val="001719CD"/>
    <w:rsid w:val="00171E23"/>
    <w:rsid w:val="00172612"/>
    <w:rsid w:val="00172EC4"/>
    <w:rsid w:val="00173596"/>
    <w:rsid w:val="001737DF"/>
    <w:rsid w:val="00175682"/>
    <w:rsid w:val="001757B6"/>
    <w:rsid w:val="00175CC8"/>
    <w:rsid w:val="00175EBB"/>
    <w:rsid w:val="00175FE0"/>
    <w:rsid w:val="001769F3"/>
    <w:rsid w:val="00177449"/>
    <w:rsid w:val="001779E0"/>
    <w:rsid w:val="00177BBD"/>
    <w:rsid w:val="00177E7F"/>
    <w:rsid w:val="00180098"/>
    <w:rsid w:val="001807CF"/>
    <w:rsid w:val="00181250"/>
    <w:rsid w:val="00181D67"/>
    <w:rsid w:val="00182009"/>
    <w:rsid w:val="001821FD"/>
    <w:rsid w:val="001823AF"/>
    <w:rsid w:val="001825CC"/>
    <w:rsid w:val="001826A7"/>
    <w:rsid w:val="001830EE"/>
    <w:rsid w:val="001834AE"/>
    <w:rsid w:val="00183ACB"/>
    <w:rsid w:val="00183CB1"/>
    <w:rsid w:val="00184684"/>
    <w:rsid w:val="00184A75"/>
    <w:rsid w:val="00184CC1"/>
    <w:rsid w:val="001854E0"/>
    <w:rsid w:val="00185B0F"/>
    <w:rsid w:val="00185EEA"/>
    <w:rsid w:val="001868AF"/>
    <w:rsid w:val="0018726A"/>
    <w:rsid w:val="00187682"/>
    <w:rsid w:val="001900D7"/>
    <w:rsid w:val="00190BFD"/>
    <w:rsid w:val="00193D12"/>
    <w:rsid w:val="00194AED"/>
    <w:rsid w:val="00195288"/>
    <w:rsid w:val="0019536A"/>
    <w:rsid w:val="00195662"/>
    <w:rsid w:val="00195D96"/>
    <w:rsid w:val="00195F6E"/>
    <w:rsid w:val="001962AC"/>
    <w:rsid w:val="00197E56"/>
    <w:rsid w:val="001A0054"/>
    <w:rsid w:val="001A13E5"/>
    <w:rsid w:val="001A14F4"/>
    <w:rsid w:val="001A19AF"/>
    <w:rsid w:val="001A1D0F"/>
    <w:rsid w:val="001A20FE"/>
    <w:rsid w:val="001A2717"/>
    <w:rsid w:val="001A280D"/>
    <w:rsid w:val="001A2917"/>
    <w:rsid w:val="001A2C39"/>
    <w:rsid w:val="001A3095"/>
    <w:rsid w:val="001A328E"/>
    <w:rsid w:val="001A36D7"/>
    <w:rsid w:val="001A397C"/>
    <w:rsid w:val="001A3FEF"/>
    <w:rsid w:val="001A43AC"/>
    <w:rsid w:val="001A4549"/>
    <w:rsid w:val="001A474B"/>
    <w:rsid w:val="001A5211"/>
    <w:rsid w:val="001A59B8"/>
    <w:rsid w:val="001A619A"/>
    <w:rsid w:val="001A78D9"/>
    <w:rsid w:val="001B0393"/>
    <w:rsid w:val="001B0793"/>
    <w:rsid w:val="001B125C"/>
    <w:rsid w:val="001B12D9"/>
    <w:rsid w:val="001B15F4"/>
    <w:rsid w:val="001B1ABC"/>
    <w:rsid w:val="001B2536"/>
    <w:rsid w:val="001B27AD"/>
    <w:rsid w:val="001B3375"/>
    <w:rsid w:val="001B3698"/>
    <w:rsid w:val="001B3C5C"/>
    <w:rsid w:val="001B449C"/>
    <w:rsid w:val="001B47B3"/>
    <w:rsid w:val="001B4E78"/>
    <w:rsid w:val="001B522E"/>
    <w:rsid w:val="001B5A4E"/>
    <w:rsid w:val="001B626B"/>
    <w:rsid w:val="001B6455"/>
    <w:rsid w:val="001B6521"/>
    <w:rsid w:val="001B6EFE"/>
    <w:rsid w:val="001C02EC"/>
    <w:rsid w:val="001C126D"/>
    <w:rsid w:val="001C13AC"/>
    <w:rsid w:val="001C21AE"/>
    <w:rsid w:val="001C2264"/>
    <w:rsid w:val="001C26E5"/>
    <w:rsid w:val="001C285A"/>
    <w:rsid w:val="001C2AAA"/>
    <w:rsid w:val="001C3FB7"/>
    <w:rsid w:val="001C4449"/>
    <w:rsid w:val="001C45B4"/>
    <w:rsid w:val="001C4E80"/>
    <w:rsid w:val="001C55E0"/>
    <w:rsid w:val="001C6036"/>
    <w:rsid w:val="001C60DC"/>
    <w:rsid w:val="001C7515"/>
    <w:rsid w:val="001D0333"/>
    <w:rsid w:val="001D03A9"/>
    <w:rsid w:val="001D0D4A"/>
    <w:rsid w:val="001D1147"/>
    <w:rsid w:val="001D1592"/>
    <w:rsid w:val="001D1944"/>
    <w:rsid w:val="001D197C"/>
    <w:rsid w:val="001D1AF1"/>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5AF"/>
    <w:rsid w:val="001D7A1D"/>
    <w:rsid w:val="001D7C26"/>
    <w:rsid w:val="001D7D77"/>
    <w:rsid w:val="001E01E5"/>
    <w:rsid w:val="001E0842"/>
    <w:rsid w:val="001E1048"/>
    <w:rsid w:val="001E1485"/>
    <w:rsid w:val="001E1DDD"/>
    <w:rsid w:val="001E1FBA"/>
    <w:rsid w:val="001E2265"/>
    <w:rsid w:val="001E256E"/>
    <w:rsid w:val="001E2AF3"/>
    <w:rsid w:val="001E33CF"/>
    <w:rsid w:val="001E3434"/>
    <w:rsid w:val="001E38B1"/>
    <w:rsid w:val="001E3F74"/>
    <w:rsid w:val="001E3FB1"/>
    <w:rsid w:val="001E4122"/>
    <w:rsid w:val="001E45E6"/>
    <w:rsid w:val="001E47C1"/>
    <w:rsid w:val="001E4855"/>
    <w:rsid w:val="001E6266"/>
    <w:rsid w:val="001E644B"/>
    <w:rsid w:val="001E6975"/>
    <w:rsid w:val="001E7550"/>
    <w:rsid w:val="001E7B88"/>
    <w:rsid w:val="001E7F57"/>
    <w:rsid w:val="001F0129"/>
    <w:rsid w:val="001F01FC"/>
    <w:rsid w:val="001F0238"/>
    <w:rsid w:val="001F0905"/>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A40"/>
    <w:rsid w:val="00201D37"/>
    <w:rsid w:val="00201EFA"/>
    <w:rsid w:val="0020262E"/>
    <w:rsid w:val="00202781"/>
    <w:rsid w:val="002028D5"/>
    <w:rsid w:val="00202BFF"/>
    <w:rsid w:val="002034BD"/>
    <w:rsid w:val="00204207"/>
    <w:rsid w:val="00204DE3"/>
    <w:rsid w:val="00204FDF"/>
    <w:rsid w:val="0020533C"/>
    <w:rsid w:val="00205684"/>
    <w:rsid w:val="002064B3"/>
    <w:rsid w:val="00206EF4"/>
    <w:rsid w:val="00210956"/>
    <w:rsid w:val="00212797"/>
    <w:rsid w:val="00212AD4"/>
    <w:rsid w:val="00212CDA"/>
    <w:rsid w:val="00212E8D"/>
    <w:rsid w:val="00213125"/>
    <w:rsid w:val="0021360C"/>
    <w:rsid w:val="002141DB"/>
    <w:rsid w:val="00214536"/>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17DB"/>
    <w:rsid w:val="0023279B"/>
    <w:rsid w:val="00232BCF"/>
    <w:rsid w:val="00233ECF"/>
    <w:rsid w:val="00233F58"/>
    <w:rsid w:val="00234622"/>
    <w:rsid w:val="0023487A"/>
    <w:rsid w:val="0023574C"/>
    <w:rsid w:val="00235E84"/>
    <w:rsid w:val="002362D3"/>
    <w:rsid w:val="002373B0"/>
    <w:rsid w:val="00237979"/>
    <w:rsid w:val="002401C1"/>
    <w:rsid w:val="00240C02"/>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9D9"/>
    <w:rsid w:val="00255F02"/>
    <w:rsid w:val="00256CEB"/>
    <w:rsid w:val="00257594"/>
    <w:rsid w:val="0025785D"/>
    <w:rsid w:val="00257FDC"/>
    <w:rsid w:val="00260C82"/>
    <w:rsid w:val="002615C8"/>
    <w:rsid w:val="00261AD7"/>
    <w:rsid w:val="002628D8"/>
    <w:rsid w:val="00263BFE"/>
    <w:rsid w:val="00263C76"/>
    <w:rsid w:val="00264355"/>
    <w:rsid w:val="002653BD"/>
    <w:rsid w:val="00265CEC"/>
    <w:rsid w:val="00265D9D"/>
    <w:rsid w:val="00265F1F"/>
    <w:rsid w:val="002660D2"/>
    <w:rsid w:val="0027008F"/>
    <w:rsid w:val="002702BD"/>
    <w:rsid w:val="00270404"/>
    <w:rsid w:val="00270723"/>
    <w:rsid w:val="00270CBB"/>
    <w:rsid w:val="00271AD4"/>
    <w:rsid w:val="002724AC"/>
    <w:rsid w:val="00272611"/>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90904"/>
    <w:rsid w:val="00290C11"/>
    <w:rsid w:val="00290D27"/>
    <w:rsid w:val="002910B6"/>
    <w:rsid w:val="00291CD6"/>
    <w:rsid w:val="00292081"/>
    <w:rsid w:val="00292588"/>
    <w:rsid w:val="002930AD"/>
    <w:rsid w:val="002930C5"/>
    <w:rsid w:val="002930F8"/>
    <w:rsid w:val="0029397F"/>
    <w:rsid w:val="002939CB"/>
    <w:rsid w:val="00293F4A"/>
    <w:rsid w:val="00294B71"/>
    <w:rsid w:val="00294EE7"/>
    <w:rsid w:val="00296F09"/>
    <w:rsid w:val="00297165"/>
    <w:rsid w:val="00297453"/>
    <w:rsid w:val="002A0A30"/>
    <w:rsid w:val="002A0D34"/>
    <w:rsid w:val="002A0DD8"/>
    <w:rsid w:val="002A1156"/>
    <w:rsid w:val="002A1348"/>
    <w:rsid w:val="002A157A"/>
    <w:rsid w:val="002A16E7"/>
    <w:rsid w:val="002A2814"/>
    <w:rsid w:val="002A2BBA"/>
    <w:rsid w:val="002A3240"/>
    <w:rsid w:val="002A3ABB"/>
    <w:rsid w:val="002A40A0"/>
    <w:rsid w:val="002A462C"/>
    <w:rsid w:val="002A4C82"/>
    <w:rsid w:val="002A4F20"/>
    <w:rsid w:val="002A4FBB"/>
    <w:rsid w:val="002A5A7C"/>
    <w:rsid w:val="002A616A"/>
    <w:rsid w:val="002A707F"/>
    <w:rsid w:val="002A7ADC"/>
    <w:rsid w:val="002A7C50"/>
    <w:rsid w:val="002B0232"/>
    <w:rsid w:val="002B0E2D"/>
    <w:rsid w:val="002B1211"/>
    <w:rsid w:val="002B1EFF"/>
    <w:rsid w:val="002B1F09"/>
    <w:rsid w:val="002B285A"/>
    <w:rsid w:val="002B29D7"/>
    <w:rsid w:val="002B2AF8"/>
    <w:rsid w:val="002B2F18"/>
    <w:rsid w:val="002B323A"/>
    <w:rsid w:val="002B578D"/>
    <w:rsid w:val="002B5A2B"/>
    <w:rsid w:val="002B60DC"/>
    <w:rsid w:val="002B63E4"/>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451D"/>
    <w:rsid w:val="002C58C1"/>
    <w:rsid w:val="002C6CE9"/>
    <w:rsid w:val="002C6D66"/>
    <w:rsid w:val="002C742B"/>
    <w:rsid w:val="002C783E"/>
    <w:rsid w:val="002C79B8"/>
    <w:rsid w:val="002D0ADC"/>
    <w:rsid w:val="002D1F7F"/>
    <w:rsid w:val="002D2359"/>
    <w:rsid w:val="002D2928"/>
    <w:rsid w:val="002D2D55"/>
    <w:rsid w:val="002D2E8E"/>
    <w:rsid w:val="002D30A0"/>
    <w:rsid w:val="002D32E2"/>
    <w:rsid w:val="002D334A"/>
    <w:rsid w:val="002D3C48"/>
    <w:rsid w:val="002D4AE4"/>
    <w:rsid w:val="002D4F4B"/>
    <w:rsid w:val="002D51F7"/>
    <w:rsid w:val="002D5962"/>
    <w:rsid w:val="002D5D07"/>
    <w:rsid w:val="002D7159"/>
    <w:rsid w:val="002D7310"/>
    <w:rsid w:val="002D7460"/>
    <w:rsid w:val="002D759A"/>
    <w:rsid w:val="002D7957"/>
    <w:rsid w:val="002D79D3"/>
    <w:rsid w:val="002E0326"/>
    <w:rsid w:val="002E1112"/>
    <w:rsid w:val="002E1185"/>
    <w:rsid w:val="002E1339"/>
    <w:rsid w:val="002E1819"/>
    <w:rsid w:val="002E1A06"/>
    <w:rsid w:val="002E1BB7"/>
    <w:rsid w:val="002E2681"/>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3C9"/>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B74"/>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4EBE"/>
    <w:rsid w:val="003052CB"/>
    <w:rsid w:val="003056B1"/>
    <w:rsid w:val="00305F6C"/>
    <w:rsid w:val="003064E0"/>
    <w:rsid w:val="003066D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5FB"/>
    <w:rsid w:val="00316C42"/>
    <w:rsid w:val="00317EC0"/>
    <w:rsid w:val="00320139"/>
    <w:rsid w:val="003204FC"/>
    <w:rsid w:val="00320CD2"/>
    <w:rsid w:val="00321325"/>
    <w:rsid w:val="00321CD2"/>
    <w:rsid w:val="00321D46"/>
    <w:rsid w:val="00321DFF"/>
    <w:rsid w:val="00322002"/>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965"/>
    <w:rsid w:val="00327DD4"/>
    <w:rsid w:val="00330120"/>
    <w:rsid w:val="00330180"/>
    <w:rsid w:val="003302FC"/>
    <w:rsid w:val="00330C3B"/>
    <w:rsid w:val="0033134C"/>
    <w:rsid w:val="0033148E"/>
    <w:rsid w:val="00331A1A"/>
    <w:rsid w:val="00331D23"/>
    <w:rsid w:val="003328F2"/>
    <w:rsid w:val="0033295E"/>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62E"/>
    <w:rsid w:val="0035481E"/>
    <w:rsid w:val="00354CDD"/>
    <w:rsid w:val="003551B5"/>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27C"/>
    <w:rsid w:val="00364BC7"/>
    <w:rsid w:val="00364FC2"/>
    <w:rsid w:val="00365921"/>
    <w:rsid w:val="00365DB3"/>
    <w:rsid w:val="00366317"/>
    <w:rsid w:val="003663F5"/>
    <w:rsid w:val="00366DDB"/>
    <w:rsid w:val="0036781E"/>
    <w:rsid w:val="00367DBB"/>
    <w:rsid w:val="00367DDA"/>
    <w:rsid w:val="00370582"/>
    <w:rsid w:val="00370A22"/>
    <w:rsid w:val="00371F4F"/>
    <w:rsid w:val="00372082"/>
    <w:rsid w:val="003731CF"/>
    <w:rsid w:val="003733CD"/>
    <w:rsid w:val="003733D9"/>
    <w:rsid w:val="0037348F"/>
    <w:rsid w:val="003734EC"/>
    <w:rsid w:val="00373E0C"/>
    <w:rsid w:val="00374253"/>
    <w:rsid w:val="003745A3"/>
    <w:rsid w:val="0037478B"/>
    <w:rsid w:val="0037495F"/>
    <w:rsid w:val="00374B8F"/>
    <w:rsid w:val="00374CA1"/>
    <w:rsid w:val="003753B8"/>
    <w:rsid w:val="00375CBC"/>
    <w:rsid w:val="00375D8B"/>
    <w:rsid w:val="003760AC"/>
    <w:rsid w:val="00377100"/>
    <w:rsid w:val="0037796A"/>
    <w:rsid w:val="003801C2"/>
    <w:rsid w:val="003807A8"/>
    <w:rsid w:val="00380A53"/>
    <w:rsid w:val="00380F9C"/>
    <w:rsid w:val="0038136B"/>
    <w:rsid w:val="00381C3F"/>
    <w:rsid w:val="00382A1D"/>
    <w:rsid w:val="003833EE"/>
    <w:rsid w:val="00383658"/>
    <w:rsid w:val="00383839"/>
    <w:rsid w:val="00383898"/>
    <w:rsid w:val="0038391D"/>
    <w:rsid w:val="00383ACB"/>
    <w:rsid w:val="00384274"/>
    <w:rsid w:val="00385020"/>
    <w:rsid w:val="003852EA"/>
    <w:rsid w:val="0038668F"/>
    <w:rsid w:val="0038692F"/>
    <w:rsid w:val="0038708D"/>
    <w:rsid w:val="0038718C"/>
    <w:rsid w:val="0038767F"/>
    <w:rsid w:val="003908D3"/>
    <w:rsid w:val="00390F89"/>
    <w:rsid w:val="003921AF"/>
    <w:rsid w:val="0039272C"/>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97598"/>
    <w:rsid w:val="003A0091"/>
    <w:rsid w:val="003A021D"/>
    <w:rsid w:val="003A04C3"/>
    <w:rsid w:val="003A097E"/>
    <w:rsid w:val="003A0D57"/>
    <w:rsid w:val="003A0EC4"/>
    <w:rsid w:val="003A10A9"/>
    <w:rsid w:val="003A1C98"/>
    <w:rsid w:val="003A1DFE"/>
    <w:rsid w:val="003A3F71"/>
    <w:rsid w:val="003A3FBF"/>
    <w:rsid w:val="003A4C64"/>
    <w:rsid w:val="003A4E64"/>
    <w:rsid w:val="003A52A9"/>
    <w:rsid w:val="003A546B"/>
    <w:rsid w:val="003A5BF1"/>
    <w:rsid w:val="003A6DCE"/>
    <w:rsid w:val="003A71DD"/>
    <w:rsid w:val="003A73F9"/>
    <w:rsid w:val="003A7663"/>
    <w:rsid w:val="003A79AE"/>
    <w:rsid w:val="003A7A3C"/>
    <w:rsid w:val="003A7F6E"/>
    <w:rsid w:val="003B0C64"/>
    <w:rsid w:val="003B1E4C"/>
    <w:rsid w:val="003B211C"/>
    <w:rsid w:val="003B2660"/>
    <w:rsid w:val="003B3B43"/>
    <w:rsid w:val="003B443B"/>
    <w:rsid w:val="003B4C16"/>
    <w:rsid w:val="003B5491"/>
    <w:rsid w:val="003B5716"/>
    <w:rsid w:val="003B5C9D"/>
    <w:rsid w:val="003B6B29"/>
    <w:rsid w:val="003B7AA0"/>
    <w:rsid w:val="003C04E5"/>
    <w:rsid w:val="003C0544"/>
    <w:rsid w:val="003C0C03"/>
    <w:rsid w:val="003C0C4B"/>
    <w:rsid w:val="003C0F0A"/>
    <w:rsid w:val="003C20B9"/>
    <w:rsid w:val="003C22CD"/>
    <w:rsid w:val="003C2568"/>
    <w:rsid w:val="003C2AA5"/>
    <w:rsid w:val="003C3640"/>
    <w:rsid w:val="003C3ACE"/>
    <w:rsid w:val="003C3D09"/>
    <w:rsid w:val="003C40A2"/>
    <w:rsid w:val="003C492A"/>
    <w:rsid w:val="003C549A"/>
    <w:rsid w:val="003C5BE8"/>
    <w:rsid w:val="003C5FA2"/>
    <w:rsid w:val="003C653B"/>
    <w:rsid w:val="003C65F0"/>
    <w:rsid w:val="003C687A"/>
    <w:rsid w:val="003C718E"/>
    <w:rsid w:val="003C7ED1"/>
    <w:rsid w:val="003D09A6"/>
    <w:rsid w:val="003D1122"/>
    <w:rsid w:val="003D1518"/>
    <w:rsid w:val="003D2BBA"/>
    <w:rsid w:val="003D2E78"/>
    <w:rsid w:val="003D2F4B"/>
    <w:rsid w:val="003D30D7"/>
    <w:rsid w:val="003D3293"/>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15F"/>
    <w:rsid w:val="003D7948"/>
    <w:rsid w:val="003E05C7"/>
    <w:rsid w:val="003E1926"/>
    <w:rsid w:val="003E22CB"/>
    <w:rsid w:val="003E2C19"/>
    <w:rsid w:val="003E3832"/>
    <w:rsid w:val="003E3AFA"/>
    <w:rsid w:val="003E3EB2"/>
    <w:rsid w:val="003E44CD"/>
    <w:rsid w:val="003E4810"/>
    <w:rsid w:val="003E728E"/>
    <w:rsid w:val="003E77DB"/>
    <w:rsid w:val="003E7BF9"/>
    <w:rsid w:val="003E7D00"/>
    <w:rsid w:val="003F012C"/>
    <w:rsid w:val="003F01CE"/>
    <w:rsid w:val="003F05FB"/>
    <w:rsid w:val="003F1D4C"/>
    <w:rsid w:val="003F1FF7"/>
    <w:rsid w:val="003F216F"/>
    <w:rsid w:val="003F2B44"/>
    <w:rsid w:val="003F38D6"/>
    <w:rsid w:val="003F3DC0"/>
    <w:rsid w:val="003F4A81"/>
    <w:rsid w:val="003F4BAB"/>
    <w:rsid w:val="003F4DDF"/>
    <w:rsid w:val="003F4F0B"/>
    <w:rsid w:val="003F614E"/>
    <w:rsid w:val="003F623D"/>
    <w:rsid w:val="003F6CF0"/>
    <w:rsid w:val="003F7E28"/>
    <w:rsid w:val="004000A2"/>
    <w:rsid w:val="00400224"/>
    <w:rsid w:val="0040026A"/>
    <w:rsid w:val="00400574"/>
    <w:rsid w:val="004005B5"/>
    <w:rsid w:val="004011A1"/>
    <w:rsid w:val="0040268E"/>
    <w:rsid w:val="004027FA"/>
    <w:rsid w:val="00402A09"/>
    <w:rsid w:val="00402D6D"/>
    <w:rsid w:val="00402F3F"/>
    <w:rsid w:val="00402FAA"/>
    <w:rsid w:val="0040368C"/>
    <w:rsid w:val="0040454A"/>
    <w:rsid w:val="00404552"/>
    <w:rsid w:val="00404E42"/>
    <w:rsid w:val="004053EC"/>
    <w:rsid w:val="0040561A"/>
    <w:rsid w:val="004057A1"/>
    <w:rsid w:val="00405880"/>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4AA"/>
    <w:rsid w:val="00417988"/>
    <w:rsid w:val="00420F39"/>
    <w:rsid w:val="00421714"/>
    <w:rsid w:val="00421FC0"/>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26684"/>
    <w:rsid w:val="0043077C"/>
    <w:rsid w:val="00430DA8"/>
    <w:rsid w:val="00431570"/>
    <w:rsid w:val="0043163B"/>
    <w:rsid w:val="00431B40"/>
    <w:rsid w:val="004325CE"/>
    <w:rsid w:val="00432DE2"/>
    <w:rsid w:val="0043310A"/>
    <w:rsid w:val="0043364B"/>
    <w:rsid w:val="0043395D"/>
    <w:rsid w:val="00433CF2"/>
    <w:rsid w:val="00434458"/>
    <w:rsid w:val="00434853"/>
    <w:rsid w:val="00434879"/>
    <w:rsid w:val="00434C7F"/>
    <w:rsid w:val="0043508A"/>
    <w:rsid w:val="0043548E"/>
    <w:rsid w:val="00435CB4"/>
    <w:rsid w:val="004360B6"/>
    <w:rsid w:val="00436F57"/>
    <w:rsid w:val="004372F3"/>
    <w:rsid w:val="00440391"/>
    <w:rsid w:val="00440475"/>
    <w:rsid w:val="00440705"/>
    <w:rsid w:val="00441A1C"/>
    <w:rsid w:val="00441D14"/>
    <w:rsid w:val="0044223C"/>
    <w:rsid w:val="004429A8"/>
    <w:rsid w:val="00442CA8"/>
    <w:rsid w:val="00442DF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095"/>
    <w:rsid w:val="00455213"/>
    <w:rsid w:val="00455350"/>
    <w:rsid w:val="00456286"/>
    <w:rsid w:val="00456EDA"/>
    <w:rsid w:val="00457A14"/>
    <w:rsid w:val="00457EEE"/>
    <w:rsid w:val="00460083"/>
    <w:rsid w:val="00460A6E"/>
    <w:rsid w:val="00462595"/>
    <w:rsid w:val="004631D8"/>
    <w:rsid w:val="004633DA"/>
    <w:rsid w:val="004639C1"/>
    <w:rsid w:val="00463EF3"/>
    <w:rsid w:val="00464E47"/>
    <w:rsid w:val="0046557C"/>
    <w:rsid w:val="004656C4"/>
    <w:rsid w:val="00465A64"/>
    <w:rsid w:val="00466005"/>
    <w:rsid w:val="00466E30"/>
    <w:rsid w:val="004672B1"/>
    <w:rsid w:val="004678F1"/>
    <w:rsid w:val="00470031"/>
    <w:rsid w:val="004718FD"/>
    <w:rsid w:val="00471C89"/>
    <w:rsid w:val="00472203"/>
    <w:rsid w:val="00472B2F"/>
    <w:rsid w:val="00472EEC"/>
    <w:rsid w:val="00472EFE"/>
    <w:rsid w:val="00473992"/>
    <w:rsid w:val="00473F16"/>
    <w:rsid w:val="004746D0"/>
    <w:rsid w:val="00474CAE"/>
    <w:rsid w:val="0047558D"/>
    <w:rsid w:val="0047601E"/>
    <w:rsid w:val="0047651B"/>
    <w:rsid w:val="004767EC"/>
    <w:rsid w:val="00477125"/>
    <w:rsid w:val="00477BCB"/>
    <w:rsid w:val="00480259"/>
    <w:rsid w:val="00480337"/>
    <w:rsid w:val="0048068F"/>
    <w:rsid w:val="00480967"/>
    <w:rsid w:val="00480FD0"/>
    <w:rsid w:val="004810CC"/>
    <w:rsid w:val="00481E81"/>
    <w:rsid w:val="004821F9"/>
    <w:rsid w:val="00482945"/>
    <w:rsid w:val="00482B20"/>
    <w:rsid w:val="004836DF"/>
    <w:rsid w:val="00483AF3"/>
    <w:rsid w:val="00483C04"/>
    <w:rsid w:val="00484100"/>
    <w:rsid w:val="004841A7"/>
    <w:rsid w:val="00484642"/>
    <w:rsid w:val="004855BC"/>
    <w:rsid w:val="004857CA"/>
    <w:rsid w:val="0048603B"/>
    <w:rsid w:val="004864D1"/>
    <w:rsid w:val="0048694F"/>
    <w:rsid w:val="004873C3"/>
    <w:rsid w:val="004901B6"/>
    <w:rsid w:val="00490CDA"/>
    <w:rsid w:val="00492456"/>
    <w:rsid w:val="00492562"/>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1F21"/>
    <w:rsid w:val="004A2833"/>
    <w:rsid w:val="004A40F2"/>
    <w:rsid w:val="004A45F9"/>
    <w:rsid w:val="004A4A3B"/>
    <w:rsid w:val="004A4F2C"/>
    <w:rsid w:val="004A506A"/>
    <w:rsid w:val="004A5FA9"/>
    <w:rsid w:val="004A61CA"/>
    <w:rsid w:val="004A6217"/>
    <w:rsid w:val="004A656F"/>
    <w:rsid w:val="004A6BB5"/>
    <w:rsid w:val="004A6CD2"/>
    <w:rsid w:val="004A6D90"/>
    <w:rsid w:val="004A7031"/>
    <w:rsid w:val="004A7AEE"/>
    <w:rsid w:val="004B090C"/>
    <w:rsid w:val="004B1A91"/>
    <w:rsid w:val="004B241C"/>
    <w:rsid w:val="004B2794"/>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1679"/>
    <w:rsid w:val="004D220E"/>
    <w:rsid w:val="004D227C"/>
    <w:rsid w:val="004D22AD"/>
    <w:rsid w:val="004D251F"/>
    <w:rsid w:val="004D297C"/>
    <w:rsid w:val="004D2AAD"/>
    <w:rsid w:val="004D44C8"/>
    <w:rsid w:val="004D4EEC"/>
    <w:rsid w:val="004D546C"/>
    <w:rsid w:val="004D5B01"/>
    <w:rsid w:val="004D5D80"/>
    <w:rsid w:val="004D5EF3"/>
    <w:rsid w:val="004D6483"/>
    <w:rsid w:val="004D6B55"/>
    <w:rsid w:val="004E0611"/>
    <w:rsid w:val="004E0C64"/>
    <w:rsid w:val="004E1112"/>
    <w:rsid w:val="004E2E1D"/>
    <w:rsid w:val="004E2FC6"/>
    <w:rsid w:val="004E3429"/>
    <w:rsid w:val="004E35E4"/>
    <w:rsid w:val="004E38AF"/>
    <w:rsid w:val="004E4332"/>
    <w:rsid w:val="004E49DF"/>
    <w:rsid w:val="004E54B5"/>
    <w:rsid w:val="004E5727"/>
    <w:rsid w:val="004E5A11"/>
    <w:rsid w:val="004E5B54"/>
    <w:rsid w:val="004E6445"/>
    <w:rsid w:val="004E6C22"/>
    <w:rsid w:val="004E7738"/>
    <w:rsid w:val="004E7E86"/>
    <w:rsid w:val="004F00D5"/>
    <w:rsid w:val="004F033F"/>
    <w:rsid w:val="004F08E9"/>
    <w:rsid w:val="004F1E8F"/>
    <w:rsid w:val="004F2186"/>
    <w:rsid w:val="004F2412"/>
    <w:rsid w:val="004F266A"/>
    <w:rsid w:val="004F30C9"/>
    <w:rsid w:val="004F37EB"/>
    <w:rsid w:val="004F47A8"/>
    <w:rsid w:val="004F4C74"/>
    <w:rsid w:val="004F542F"/>
    <w:rsid w:val="004F5C0F"/>
    <w:rsid w:val="004F5DB6"/>
    <w:rsid w:val="004F73FB"/>
    <w:rsid w:val="004F768B"/>
    <w:rsid w:val="004F7727"/>
    <w:rsid w:val="004F7BFF"/>
    <w:rsid w:val="00500B8C"/>
    <w:rsid w:val="005017C0"/>
    <w:rsid w:val="00502DA2"/>
    <w:rsid w:val="00502E1B"/>
    <w:rsid w:val="00502E77"/>
    <w:rsid w:val="00502F43"/>
    <w:rsid w:val="005045D8"/>
    <w:rsid w:val="00504829"/>
    <w:rsid w:val="00504A63"/>
    <w:rsid w:val="00505143"/>
    <w:rsid w:val="005055E4"/>
    <w:rsid w:val="005058F6"/>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54C2"/>
    <w:rsid w:val="00516405"/>
    <w:rsid w:val="00517F8D"/>
    <w:rsid w:val="005215F0"/>
    <w:rsid w:val="00521CC2"/>
    <w:rsid w:val="0052232E"/>
    <w:rsid w:val="00522A1D"/>
    <w:rsid w:val="00523636"/>
    <w:rsid w:val="0052391C"/>
    <w:rsid w:val="005251DD"/>
    <w:rsid w:val="00525242"/>
    <w:rsid w:val="0052578D"/>
    <w:rsid w:val="00525D52"/>
    <w:rsid w:val="00525ED0"/>
    <w:rsid w:val="005271AC"/>
    <w:rsid w:val="0052736F"/>
    <w:rsid w:val="005273F1"/>
    <w:rsid w:val="00527D00"/>
    <w:rsid w:val="00530750"/>
    <w:rsid w:val="005313A1"/>
    <w:rsid w:val="005319F2"/>
    <w:rsid w:val="00531D6E"/>
    <w:rsid w:val="00532191"/>
    <w:rsid w:val="00532293"/>
    <w:rsid w:val="00532734"/>
    <w:rsid w:val="0053312C"/>
    <w:rsid w:val="00533289"/>
    <w:rsid w:val="00533D65"/>
    <w:rsid w:val="00534597"/>
    <w:rsid w:val="0053469A"/>
    <w:rsid w:val="00534847"/>
    <w:rsid w:val="005349EA"/>
    <w:rsid w:val="00535144"/>
    <w:rsid w:val="0053543F"/>
    <w:rsid w:val="005356F6"/>
    <w:rsid w:val="0053596E"/>
    <w:rsid w:val="00535997"/>
    <w:rsid w:val="005363B1"/>
    <w:rsid w:val="00536915"/>
    <w:rsid w:val="00536B5A"/>
    <w:rsid w:val="00537422"/>
    <w:rsid w:val="005377CF"/>
    <w:rsid w:val="00537879"/>
    <w:rsid w:val="005406A4"/>
    <w:rsid w:val="00540F26"/>
    <w:rsid w:val="005414CB"/>
    <w:rsid w:val="00541A1C"/>
    <w:rsid w:val="00541D5C"/>
    <w:rsid w:val="005424CA"/>
    <w:rsid w:val="005429CB"/>
    <w:rsid w:val="00542A86"/>
    <w:rsid w:val="00542CBE"/>
    <w:rsid w:val="00543CC6"/>
    <w:rsid w:val="005446F5"/>
    <w:rsid w:val="0054492A"/>
    <w:rsid w:val="00544C69"/>
    <w:rsid w:val="0054578F"/>
    <w:rsid w:val="00545A2E"/>
    <w:rsid w:val="00545DD6"/>
    <w:rsid w:val="005465AB"/>
    <w:rsid w:val="00546C2E"/>
    <w:rsid w:val="0054716E"/>
    <w:rsid w:val="005474E8"/>
    <w:rsid w:val="0054754C"/>
    <w:rsid w:val="00547BC3"/>
    <w:rsid w:val="00547D0B"/>
    <w:rsid w:val="00550A90"/>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438"/>
    <w:rsid w:val="0055797E"/>
    <w:rsid w:val="00557B6A"/>
    <w:rsid w:val="0056137D"/>
    <w:rsid w:val="00561B68"/>
    <w:rsid w:val="00561FDC"/>
    <w:rsid w:val="00562348"/>
    <w:rsid w:val="00562849"/>
    <w:rsid w:val="0056290A"/>
    <w:rsid w:val="00564773"/>
    <w:rsid w:val="0056486B"/>
    <w:rsid w:val="00564BED"/>
    <w:rsid w:val="0056625C"/>
    <w:rsid w:val="00567880"/>
    <w:rsid w:val="00567DF8"/>
    <w:rsid w:val="0057021D"/>
    <w:rsid w:val="00570375"/>
    <w:rsid w:val="00571728"/>
    <w:rsid w:val="00571B8B"/>
    <w:rsid w:val="00571CB4"/>
    <w:rsid w:val="00571E5C"/>
    <w:rsid w:val="005721BD"/>
    <w:rsid w:val="005722C2"/>
    <w:rsid w:val="005726AE"/>
    <w:rsid w:val="00572D72"/>
    <w:rsid w:val="0057305F"/>
    <w:rsid w:val="005743E7"/>
    <w:rsid w:val="00574774"/>
    <w:rsid w:val="00574A7B"/>
    <w:rsid w:val="00575959"/>
    <w:rsid w:val="00576B1B"/>
    <w:rsid w:val="00576BEF"/>
    <w:rsid w:val="00576C21"/>
    <w:rsid w:val="00576EBA"/>
    <w:rsid w:val="005774DB"/>
    <w:rsid w:val="00577656"/>
    <w:rsid w:val="00577849"/>
    <w:rsid w:val="00577F5C"/>
    <w:rsid w:val="0058010B"/>
    <w:rsid w:val="005806E5"/>
    <w:rsid w:val="00582E1D"/>
    <w:rsid w:val="00583151"/>
    <w:rsid w:val="00583CBF"/>
    <w:rsid w:val="00583FFA"/>
    <w:rsid w:val="005843B8"/>
    <w:rsid w:val="00584500"/>
    <w:rsid w:val="005851AD"/>
    <w:rsid w:val="0058673A"/>
    <w:rsid w:val="00586A9F"/>
    <w:rsid w:val="00587C28"/>
    <w:rsid w:val="00587EB8"/>
    <w:rsid w:val="00590436"/>
    <w:rsid w:val="005905BE"/>
    <w:rsid w:val="00590B67"/>
    <w:rsid w:val="00591CBF"/>
    <w:rsid w:val="00591EBB"/>
    <w:rsid w:val="005925F3"/>
    <w:rsid w:val="0059283C"/>
    <w:rsid w:val="005931D7"/>
    <w:rsid w:val="0059325B"/>
    <w:rsid w:val="00593311"/>
    <w:rsid w:val="005933D6"/>
    <w:rsid w:val="00593535"/>
    <w:rsid w:val="00593857"/>
    <w:rsid w:val="0059401A"/>
    <w:rsid w:val="005942DF"/>
    <w:rsid w:val="00594446"/>
    <w:rsid w:val="005945A4"/>
    <w:rsid w:val="0059475B"/>
    <w:rsid w:val="00594C1D"/>
    <w:rsid w:val="0059570E"/>
    <w:rsid w:val="0059663D"/>
    <w:rsid w:val="00596BF0"/>
    <w:rsid w:val="00597729"/>
    <w:rsid w:val="005A0144"/>
    <w:rsid w:val="005A0DD9"/>
    <w:rsid w:val="005A1F9F"/>
    <w:rsid w:val="005A1FED"/>
    <w:rsid w:val="005A2186"/>
    <w:rsid w:val="005A491D"/>
    <w:rsid w:val="005A4A8A"/>
    <w:rsid w:val="005A4B84"/>
    <w:rsid w:val="005A4D1B"/>
    <w:rsid w:val="005A523C"/>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031"/>
    <w:rsid w:val="005C1B12"/>
    <w:rsid w:val="005C1FEE"/>
    <w:rsid w:val="005C21E7"/>
    <w:rsid w:val="005C267D"/>
    <w:rsid w:val="005C295E"/>
    <w:rsid w:val="005C2995"/>
    <w:rsid w:val="005C2F07"/>
    <w:rsid w:val="005C3141"/>
    <w:rsid w:val="005C42C5"/>
    <w:rsid w:val="005C5151"/>
    <w:rsid w:val="005C54BB"/>
    <w:rsid w:val="005C57AE"/>
    <w:rsid w:val="005C6109"/>
    <w:rsid w:val="005C6463"/>
    <w:rsid w:val="005C6980"/>
    <w:rsid w:val="005C6CB1"/>
    <w:rsid w:val="005C6D2D"/>
    <w:rsid w:val="005C71FF"/>
    <w:rsid w:val="005C748D"/>
    <w:rsid w:val="005C7717"/>
    <w:rsid w:val="005C77A8"/>
    <w:rsid w:val="005C7B8A"/>
    <w:rsid w:val="005C7E19"/>
    <w:rsid w:val="005D0128"/>
    <w:rsid w:val="005D02B2"/>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7DF"/>
    <w:rsid w:val="005E3AB6"/>
    <w:rsid w:val="005E3D2A"/>
    <w:rsid w:val="005E4AF2"/>
    <w:rsid w:val="005E4DDB"/>
    <w:rsid w:val="005E4DE9"/>
    <w:rsid w:val="005E507A"/>
    <w:rsid w:val="005E63B2"/>
    <w:rsid w:val="005E654B"/>
    <w:rsid w:val="005E6947"/>
    <w:rsid w:val="005E6E3C"/>
    <w:rsid w:val="005E7155"/>
    <w:rsid w:val="005E7228"/>
    <w:rsid w:val="005E7309"/>
    <w:rsid w:val="005E7383"/>
    <w:rsid w:val="005E7646"/>
    <w:rsid w:val="005E790F"/>
    <w:rsid w:val="005E7D76"/>
    <w:rsid w:val="005E7DA8"/>
    <w:rsid w:val="005F02F1"/>
    <w:rsid w:val="005F0962"/>
    <w:rsid w:val="005F09E6"/>
    <w:rsid w:val="005F0E0A"/>
    <w:rsid w:val="005F1C83"/>
    <w:rsid w:val="005F1E1A"/>
    <w:rsid w:val="005F2160"/>
    <w:rsid w:val="005F2534"/>
    <w:rsid w:val="005F28D3"/>
    <w:rsid w:val="005F2A5D"/>
    <w:rsid w:val="005F4597"/>
    <w:rsid w:val="005F4830"/>
    <w:rsid w:val="005F4A88"/>
    <w:rsid w:val="005F50D7"/>
    <w:rsid w:val="005F54BC"/>
    <w:rsid w:val="005F56AF"/>
    <w:rsid w:val="005F6AA0"/>
    <w:rsid w:val="006004A5"/>
    <w:rsid w:val="00601150"/>
    <w:rsid w:val="00601329"/>
    <w:rsid w:val="0060142A"/>
    <w:rsid w:val="006017E2"/>
    <w:rsid w:val="00603D32"/>
    <w:rsid w:val="00604940"/>
    <w:rsid w:val="00604AE6"/>
    <w:rsid w:val="0060628C"/>
    <w:rsid w:val="006064F4"/>
    <w:rsid w:val="00606759"/>
    <w:rsid w:val="006079D6"/>
    <w:rsid w:val="00610C11"/>
    <w:rsid w:val="00611280"/>
    <w:rsid w:val="006118D7"/>
    <w:rsid w:val="00611C39"/>
    <w:rsid w:val="00612329"/>
    <w:rsid w:val="00612635"/>
    <w:rsid w:val="00612762"/>
    <w:rsid w:val="00612E97"/>
    <w:rsid w:val="006138A9"/>
    <w:rsid w:val="00613AB3"/>
    <w:rsid w:val="00613DEA"/>
    <w:rsid w:val="00613E66"/>
    <w:rsid w:val="00613E98"/>
    <w:rsid w:val="00614B17"/>
    <w:rsid w:val="006153A5"/>
    <w:rsid w:val="00615999"/>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71C"/>
    <w:rsid w:val="00625D6F"/>
    <w:rsid w:val="0062608C"/>
    <w:rsid w:val="00626380"/>
    <w:rsid w:val="006269D2"/>
    <w:rsid w:val="00626D7E"/>
    <w:rsid w:val="00626F51"/>
    <w:rsid w:val="006271B3"/>
    <w:rsid w:val="0063015E"/>
    <w:rsid w:val="00630876"/>
    <w:rsid w:val="006313E4"/>
    <w:rsid w:val="00631622"/>
    <w:rsid w:val="00631B28"/>
    <w:rsid w:val="00631CAB"/>
    <w:rsid w:val="00632E5C"/>
    <w:rsid w:val="0063355C"/>
    <w:rsid w:val="00633A1F"/>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47F42"/>
    <w:rsid w:val="00650133"/>
    <w:rsid w:val="00650174"/>
    <w:rsid w:val="006505CC"/>
    <w:rsid w:val="006509D6"/>
    <w:rsid w:val="00651AEC"/>
    <w:rsid w:val="0065218E"/>
    <w:rsid w:val="00652941"/>
    <w:rsid w:val="00653CF4"/>
    <w:rsid w:val="00655403"/>
    <w:rsid w:val="00655596"/>
    <w:rsid w:val="0065631D"/>
    <w:rsid w:val="0065642B"/>
    <w:rsid w:val="006565A2"/>
    <w:rsid w:val="006568EA"/>
    <w:rsid w:val="00656AD8"/>
    <w:rsid w:val="00656BBE"/>
    <w:rsid w:val="00656EB8"/>
    <w:rsid w:val="00657406"/>
    <w:rsid w:val="00657867"/>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6ECB"/>
    <w:rsid w:val="006673CA"/>
    <w:rsid w:val="00667C46"/>
    <w:rsid w:val="00667C5C"/>
    <w:rsid w:val="00670240"/>
    <w:rsid w:val="00670266"/>
    <w:rsid w:val="00670A10"/>
    <w:rsid w:val="00670CC2"/>
    <w:rsid w:val="00670FB6"/>
    <w:rsid w:val="006711CB"/>
    <w:rsid w:val="0067124E"/>
    <w:rsid w:val="006712DC"/>
    <w:rsid w:val="00671B0E"/>
    <w:rsid w:val="00672D85"/>
    <w:rsid w:val="0067335C"/>
    <w:rsid w:val="00673A51"/>
    <w:rsid w:val="00673A9F"/>
    <w:rsid w:val="00673E2D"/>
    <w:rsid w:val="00674DAF"/>
    <w:rsid w:val="006750BA"/>
    <w:rsid w:val="00675167"/>
    <w:rsid w:val="00675509"/>
    <w:rsid w:val="006756B8"/>
    <w:rsid w:val="0067612B"/>
    <w:rsid w:val="00676933"/>
    <w:rsid w:val="00676D65"/>
    <w:rsid w:val="00676D9E"/>
    <w:rsid w:val="0067733E"/>
    <w:rsid w:val="0067797F"/>
    <w:rsid w:val="00677B9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3C75"/>
    <w:rsid w:val="00684A1C"/>
    <w:rsid w:val="00686102"/>
    <w:rsid w:val="0068633E"/>
    <w:rsid w:val="00686869"/>
    <w:rsid w:val="006868B0"/>
    <w:rsid w:val="0068757D"/>
    <w:rsid w:val="00691932"/>
    <w:rsid w:val="00692F64"/>
    <w:rsid w:val="00693490"/>
    <w:rsid w:val="00693878"/>
    <w:rsid w:val="00693A79"/>
    <w:rsid w:val="00693E86"/>
    <w:rsid w:val="0069473D"/>
    <w:rsid w:val="00694BD2"/>
    <w:rsid w:val="006957B1"/>
    <w:rsid w:val="00696111"/>
    <w:rsid w:val="006961B7"/>
    <w:rsid w:val="00697028"/>
    <w:rsid w:val="00697C3B"/>
    <w:rsid w:val="00697E10"/>
    <w:rsid w:val="006A02F2"/>
    <w:rsid w:val="006A0D0E"/>
    <w:rsid w:val="006A0DC7"/>
    <w:rsid w:val="006A1092"/>
    <w:rsid w:val="006A1AF4"/>
    <w:rsid w:val="006A1BFC"/>
    <w:rsid w:val="006A1FD3"/>
    <w:rsid w:val="006A2356"/>
    <w:rsid w:val="006A30E8"/>
    <w:rsid w:val="006A313B"/>
    <w:rsid w:val="006A497F"/>
    <w:rsid w:val="006A5B63"/>
    <w:rsid w:val="006A6BEF"/>
    <w:rsid w:val="006A71F6"/>
    <w:rsid w:val="006A7765"/>
    <w:rsid w:val="006B0078"/>
    <w:rsid w:val="006B03BE"/>
    <w:rsid w:val="006B0914"/>
    <w:rsid w:val="006B0962"/>
    <w:rsid w:val="006B0C8E"/>
    <w:rsid w:val="006B0FB9"/>
    <w:rsid w:val="006B1923"/>
    <w:rsid w:val="006B1DC7"/>
    <w:rsid w:val="006B235C"/>
    <w:rsid w:val="006B2369"/>
    <w:rsid w:val="006B298B"/>
    <w:rsid w:val="006B39E2"/>
    <w:rsid w:val="006B3F4F"/>
    <w:rsid w:val="006B4664"/>
    <w:rsid w:val="006B47AC"/>
    <w:rsid w:val="006B4B50"/>
    <w:rsid w:val="006B4B70"/>
    <w:rsid w:val="006B4F95"/>
    <w:rsid w:val="006B51F8"/>
    <w:rsid w:val="006B5DAA"/>
    <w:rsid w:val="006B5EC8"/>
    <w:rsid w:val="006B62B6"/>
    <w:rsid w:val="006B6680"/>
    <w:rsid w:val="006B6852"/>
    <w:rsid w:val="006C140F"/>
    <w:rsid w:val="006C1A39"/>
    <w:rsid w:val="006C20F3"/>
    <w:rsid w:val="006C2427"/>
    <w:rsid w:val="006C2BE2"/>
    <w:rsid w:val="006C2EF9"/>
    <w:rsid w:val="006C2FB3"/>
    <w:rsid w:val="006C31DF"/>
    <w:rsid w:val="006C4797"/>
    <w:rsid w:val="006C5127"/>
    <w:rsid w:val="006C53E6"/>
    <w:rsid w:val="006C56AC"/>
    <w:rsid w:val="006C5C5E"/>
    <w:rsid w:val="006C69FF"/>
    <w:rsid w:val="006C6A74"/>
    <w:rsid w:val="006C6E05"/>
    <w:rsid w:val="006C7581"/>
    <w:rsid w:val="006C767D"/>
    <w:rsid w:val="006D047D"/>
    <w:rsid w:val="006D0509"/>
    <w:rsid w:val="006D071E"/>
    <w:rsid w:val="006D0C2A"/>
    <w:rsid w:val="006D0C52"/>
    <w:rsid w:val="006D0E52"/>
    <w:rsid w:val="006D1B0A"/>
    <w:rsid w:val="006D1B20"/>
    <w:rsid w:val="006D201B"/>
    <w:rsid w:val="006D2023"/>
    <w:rsid w:val="006D2625"/>
    <w:rsid w:val="006D2CA2"/>
    <w:rsid w:val="006D2D7F"/>
    <w:rsid w:val="006D4392"/>
    <w:rsid w:val="006D43A7"/>
    <w:rsid w:val="006D4A76"/>
    <w:rsid w:val="006D4D7E"/>
    <w:rsid w:val="006D5B86"/>
    <w:rsid w:val="006D6201"/>
    <w:rsid w:val="006D6E39"/>
    <w:rsid w:val="006D7EA2"/>
    <w:rsid w:val="006D7EEB"/>
    <w:rsid w:val="006D7F59"/>
    <w:rsid w:val="006E0836"/>
    <w:rsid w:val="006E101C"/>
    <w:rsid w:val="006E1976"/>
    <w:rsid w:val="006E1BB0"/>
    <w:rsid w:val="006E25F7"/>
    <w:rsid w:val="006E3C33"/>
    <w:rsid w:val="006E410B"/>
    <w:rsid w:val="006E4335"/>
    <w:rsid w:val="006E61FC"/>
    <w:rsid w:val="006E6389"/>
    <w:rsid w:val="006E68E3"/>
    <w:rsid w:val="006E6CFD"/>
    <w:rsid w:val="006E6E7C"/>
    <w:rsid w:val="006E71A4"/>
    <w:rsid w:val="006E79F3"/>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4ED9"/>
    <w:rsid w:val="0070528E"/>
    <w:rsid w:val="00705741"/>
    <w:rsid w:val="007066E2"/>
    <w:rsid w:val="00710016"/>
    <w:rsid w:val="00710255"/>
    <w:rsid w:val="00710841"/>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C73"/>
    <w:rsid w:val="00726D8F"/>
    <w:rsid w:val="0073007C"/>
    <w:rsid w:val="007304F5"/>
    <w:rsid w:val="00730974"/>
    <w:rsid w:val="00730A1E"/>
    <w:rsid w:val="007312A1"/>
    <w:rsid w:val="00731E94"/>
    <w:rsid w:val="00732266"/>
    <w:rsid w:val="007328BA"/>
    <w:rsid w:val="00732FA0"/>
    <w:rsid w:val="007330C3"/>
    <w:rsid w:val="0073311C"/>
    <w:rsid w:val="007353F0"/>
    <w:rsid w:val="00735930"/>
    <w:rsid w:val="00735F72"/>
    <w:rsid w:val="00736216"/>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6C21"/>
    <w:rsid w:val="00747261"/>
    <w:rsid w:val="00747331"/>
    <w:rsid w:val="00747825"/>
    <w:rsid w:val="00747ABA"/>
    <w:rsid w:val="00747F64"/>
    <w:rsid w:val="00750D6F"/>
    <w:rsid w:val="00750F1A"/>
    <w:rsid w:val="00751099"/>
    <w:rsid w:val="00752248"/>
    <w:rsid w:val="007523B1"/>
    <w:rsid w:val="00752E1F"/>
    <w:rsid w:val="00753E3E"/>
    <w:rsid w:val="00754421"/>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5B67"/>
    <w:rsid w:val="00766985"/>
    <w:rsid w:val="00766C69"/>
    <w:rsid w:val="00766F36"/>
    <w:rsid w:val="00767A22"/>
    <w:rsid w:val="00767B3E"/>
    <w:rsid w:val="00767F5E"/>
    <w:rsid w:val="00770379"/>
    <w:rsid w:val="00770433"/>
    <w:rsid w:val="0077065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3C"/>
    <w:rsid w:val="00777BCE"/>
    <w:rsid w:val="00777DC5"/>
    <w:rsid w:val="00777EF8"/>
    <w:rsid w:val="00777F9D"/>
    <w:rsid w:val="00780985"/>
    <w:rsid w:val="00780B64"/>
    <w:rsid w:val="00780BA2"/>
    <w:rsid w:val="007811A7"/>
    <w:rsid w:val="00781905"/>
    <w:rsid w:val="00781CF8"/>
    <w:rsid w:val="00782100"/>
    <w:rsid w:val="00782503"/>
    <w:rsid w:val="00782C2E"/>
    <w:rsid w:val="00782CD2"/>
    <w:rsid w:val="0078399F"/>
    <w:rsid w:val="00784B31"/>
    <w:rsid w:val="0078534B"/>
    <w:rsid w:val="00785735"/>
    <w:rsid w:val="007867C3"/>
    <w:rsid w:val="0078687F"/>
    <w:rsid w:val="0078765F"/>
    <w:rsid w:val="00790A00"/>
    <w:rsid w:val="00790CA5"/>
    <w:rsid w:val="00790CE5"/>
    <w:rsid w:val="00791147"/>
    <w:rsid w:val="00791E3B"/>
    <w:rsid w:val="007925D7"/>
    <w:rsid w:val="0079262C"/>
    <w:rsid w:val="00792819"/>
    <w:rsid w:val="00792979"/>
    <w:rsid w:val="007930FE"/>
    <w:rsid w:val="00793619"/>
    <w:rsid w:val="00793670"/>
    <w:rsid w:val="00793D92"/>
    <w:rsid w:val="007943FF"/>
    <w:rsid w:val="00794540"/>
    <w:rsid w:val="007946A0"/>
    <w:rsid w:val="00795322"/>
    <w:rsid w:val="00795DB8"/>
    <w:rsid w:val="00796094"/>
    <w:rsid w:val="00797B98"/>
    <w:rsid w:val="00797C78"/>
    <w:rsid w:val="007A059E"/>
    <w:rsid w:val="007A09B0"/>
    <w:rsid w:val="007A15A9"/>
    <w:rsid w:val="007A2245"/>
    <w:rsid w:val="007A227B"/>
    <w:rsid w:val="007A2AB1"/>
    <w:rsid w:val="007A2DE4"/>
    <w:rsid w:val="007A2F02"/>
    <w:rsid w:val="007A30B1"/>
    <w:rsid w:val="007A356D"/>
    <w:rsid w:val="007A3822"/>
    <w:rsid w:val="007A39BA"/>
    <w:rsid w:val="007A4A82"/>
    <w:rsid w:val="007A537D"/>
    <w:rsid w:val="007A5938"/>
    <w:rsid w:val="007A5E71"/>
    <w:rsid w:val="007A7982"/>
    <w:rsid w:val="007A79DA"/>
    <w:rsid w:val="007A7C89"/>
    <w:rsid w:val="007A7FA6"/>
    <w:rsid w:val="007B01E2"/>
    <w:rsid w:val="007B0311"/>
    <w:rsid w:val="007B0B8B"/>
    <w:rsid w:val="007B141A"/>
    <w:rsid w:val="007B1AEE"/>
    <w:rsid w:val="007B1DCE"/>
    <w:rsid w:val="007B1E73"/>
    <w:rsid w:val="007B1EBC"/>
    <w:rsid w:val="007B1EF6"/>
    <w:rsid w:val="007B21F2"/>
    <w:rsid w:val="007B2246"/>
    <w:rsid w:val="007B261B"/>
    <w:rsid w:val="007B2B6A"/>
    <w:rsid w:val="007B2C17"/>
    <w:rsid w:val="007B2F2C"/>
    <w:rsid w:val="007B314D"/>
    <w:rsid w:val="007B3C02"/>
    <w:rsid w:val="007B3CAD"/>
    <w:rsid w:val="007B47D9"/>
    <w:rsid w:val="007B4C03"/>
    <w:rsid w:val="007B564E"/>
    <w:rsid w:val="007B5C61"/>
    <w:rsid w:val="007B6A1B"/>
    <w:rsid w:val="007B7F32"/>
    <w:rsid w:val="007C0CC6"/>
    <w:rsid w:val="007C11EB"/>
    <w:rsid w:val="007C13E3"/>
    <w:rsid w:val="007C1493"/>
    <w:rsid w:val="007C1FBE"/>
    <w:rsid w:val="007C2056"/>
    <w:rsid w:val="007C250D"/>
    <w:rsid w:val="007C2BC5"/>
    <w:rsid w:val="007C2C4B"/>
    <w:rsid w:val="007C2F03"/>
    <w:rsid w:val="007C46D7"/>
    <w:rsid w:val="007C4AA6"/>
    <w:rsid w:val="007C517F"/>
    <w:rsid w:val="007C644A"/>
    <w:rsid w:val="007C64DA"/>
    <w:rsid w:val="007C6664"/>
    <w:rsid w:val="007C6E51"/>
    <w:rsid w:val="007C744C"/>
    <w:rsid w:val="007C74F6"/>
    <w:rsid w:val="007C7ACB"/>
    <w:rsid w:val="007C7DB0"/>
    <w:rsid w:val="007D0F53"/>
    <w:rsid w:val="007D11ED"/>
    <w:rsid w:val="007D1283"/>
    <w:rsid w:val="007D151C"/>
    <w:rsid w:val="007D1D94"/>
    <w:rsid w:val="007D212F"/>
    <w:rsid w:val="007D2170"/>
    <w:rsid w:val="007D2616"/>
    <w:rsid w:val="007D2BC3"/>
    <w:rsid w:val="007D382E"/>
    <w:rsid w:val="007D3CE4"/>
    <w:rsid w:val="007D3D2A"/>
    <w:rsid w:val="007D4489"/>
    <w:rsid w:val="007D44BA"/>
    <w:rsid w:val="007D46F7"/>
    <w:rsid w:val="007D4A42"/>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5E19"/>
    <w:rsid w:val="007E63B0"/>
    <w:rsid w:val="007E63E3"/>
    <w:rsid w:val="007E65A8"/>
    <w:rsid w:val="007E75A5"/>
    <w:rsid w:val="007E7685"/>
    <w:rsid w:val="007F079E"/>
    <w:rsid w:val="007F1CB7"/>
    <w:rsid w:val="007F21F8"/>
    <w:rsid w:val="007F28C5"/>
    <w:rsid w:val="007F2E0E"/>
    <w:rsid w:val="007F2E87"/>
    <w:rsid w:val="007F3E3D"/>
    <w:rsid w:val="007F414D"/>
    <w:rsid w:val="007F4D6F"/>
    <w:rsid w:val="007F4DA5"/>
    <w:rsid w:val="007F502F"/>
    <w:rsid w:val="007F75A8"/>
    <w:rsid w:val="008011A7"/>
    <w:rsid w:val="008014D3"/>
    <w:rsid w:val="00801921"/>
    <w:rsid w:val="00801A6C"/>
    <w:rsid w:val="00802451"/>
    <w:rsid w:val="0080273A"/>
    <w:rsid w:val="00803682"/>
    <w:rsid w:val="00804212"/>
    <w:rsid w:val="00804442"/>
    <w:rsid w:val="00804B03"/>
    <w:rsid w:val="008056CD"/>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48A"/>
    <w:rsid w:val="00815514"/>
    <w:rsid w:val="00815DC6"/>
    <w:rsid w:val="00815F8D"/>
    <w:rsid w:val="00816685"/>
    <w:rsid w:val="0081688A"/>
    <w:rsid w:val="00816A6B"/>
    <w:rsid w:val="008170E4"/>
    <w:rsid w:val="008170FC"/>
    <w:rsid w:val="008175CE"/>
    <w:rsid w:val="008176B5"/>
    <w:rsid w:val="0081786A"/>
    <w:rsid w:val="008178E3"/>
    <w:rsid w:val="00817CC5"/>
    <w:rsid w:val="00817F88"/>
    <w:rsid w:val="00820488"/>
    <w:rsid w:val="00820B9B"/>
    <w:rsid w:val="00820D1B"/>
    <w:rsid w:val="00820D81"/>
    <w:rsid w:val="0082225B"/>
    <w:rsid w:val="00822498"/>
    <w:rsid w:val="0082293F"/>
    <w:rsid w:val="00822E25"/>
    <w:rsid w:val="00824389"/>
    <w:rsid w:val="00824392"/>
    <w:rsid w:val="008245DA"/>
    <w:rsid w:val="00825624"/>
    <w:rsid w:val="008256D6"/>
    <w:rsid w:val="0082576A"/>
    <w:rsid w:val="00826BFD"/>
    <w:rsid w:val="00827092"/>
    <w:rsid w:val="0082710A"/>
    <w:rsid w:val="00827366"/>
    <w:rsid w:val="008275F8"/>
    <w:rsid w:val="00827A68"/>
    <w:rsid w:val="00827B27"/>
    <w:rsid w:val="008306AF"/>
    <w:rsid w:val="00830EC9"/>
    <w:rsid w:val="00831250"/>
    <w:rsid w:val="008312E0"/>
    <w:rsid w:val="0083164A"/>
    <w:rsid w:val="00831D36"/>
    <w:rsid w:val="00831DA4"/>
    <w:rsid w:val="00831EB3"/>
    <w:rsid w:val="00831FA8"/>
    <w:rsid w:val="00831FBF"/>
    <w:rsid w:val="008320A5"/>
    <w:rsid w:val="00832810"/>
    <w:rsid w:val="00832E2C"/>
    <w:rsid w:val="00833070"/>
    <w:rsid w:val="008331B6"/>
    <w:rsid w:val="008345ED"/>
    <w:rsid w:val="00835927"/>
    <w:rsid w:val="00835AA8"/>
    <w:rsid w:val="00835DF1"/>
    <w:rsid w:val="008367EE"/>
    <w:rsid w:val="0083699C"/>
    <w:rsid w:val="00836EA5"/>
    <w:rsid w:val="00837CE4"/>
    <w:rsid w:val="00837D19"/>
    <w:rsid w:val="00840312"/>
    <w:rsid w:val="008403E9"/>
    <w:rsid w:val="008404D4"/>
    <w:rsid w:val="0084074D"/>
    <w:rsid w:val="00840A05"/>
    <w:rsid w:val="00840B86"/>
    <w:rsid w:val="00840FBE"/>
    <w:rsid w:val="00841E4A"/>
    <w:rsid w:val="008422EC"/>
    <w:rsid w:val="00842C7F"/>
    <w:rsid w:val="00844279"/>
    <w:rsid w:val="0084429F"/>
    <w:rsid w:val="008448E0"/>
    <w:rsid w:val="00845969"/>
    <w:rsid w:val="008465C6"/>
    <w:rsid w:val="008467B8"/>
    <w:rsid w:val="00847359"/>
    <w:rsid w:val="00850321"/>
    <w:rsid w:val="008505AA"/>
    <w:rsid w:val="0085064A"/>
    <w:rsid w:val="00851C51"/>
    <w:rsid w:val="0085256E"/>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3937"/>
    <w:rsid w:val="0086396B"/>
    <w:rsid w:val="00864429"/>
    <w:rsid w:val="008644CB"/>
    <w:rsid w:val="008648F0"/>
    <w:rsid w:val="00864A03"/>
    <w:rsid w:val="00864BAF"/>
    <w:rsid w:val="008652F0"/>
    <w:rsid w:val="00865318"/>
    <w:rsid w:val="00865519"/>
    <w:rsid w:val="00865C3C"/>
    <w:rsid w:val="008661A4"/>
    <w:rsid w:val="008669EA"/>
    <w:rsid w:val="008677B6"/>
    <w:rsid w:val="00867A8D"/>
    <w:rsid w:val="00867C07"/>
    <w:rsid w:val="00867D3D"/>
    <w:rsid w:val="00870190"/>
    <w:rsid w:val="00870DC0"/>
    <w:rsid w:val="00871372"/>
    <w:rsid w:val="008716B7"/>
    <w:rsid w:val="0087187C"/>
    <w:rsid w:val="008718F3"/>
    <w:rsid w:val="00871A0A"/>
    <w:rsid w:val="008724AC"/>
    <w:rsid w:val="00872A08"/>
    <w:rsid w:val="0087324A"/>
    <w:rsid w:val="008741A6"/>
    <w:rsid w:val="00874368"/>
    <w:rsid w:val="008744AE"/>
    <w:rsid w:val="00877871"/>
    <w:rsid w:val="00877DA5"/>
    <w:rsid w:val="00880852"/>
    <w:rsid w:val="0088119D"/>
    <w:rsid w:val="00881598"/>
    <w:rsid w:val="00881F95"/>
    <w:rsid w:val="00882F26"/>
    <w:rsid w:val="008831C0"/>
    <w:rsid w:val="0088335C"/>
    <w:rsid w:val="00883602"/>
    <w:rsid w:val="008838AA"/>
    <w:rsid w:val="00883C9C"/>
    <w:rsid w:val="00884DE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65ED"/>
    <w:rsid w:val="008978A4"/>
    <w:rsid w:val="008A040A"/>
    <w:rsid w:val="008A06A4"/>
    <w:rsid w:val="008A08D8"/>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76"/>
    <w:rsid w:val="008A78C5"/>
    <w:rsid w:val="008A7FD8"/>
    <w:rsid w:val="008B0019"/>
    <w:rsid w:val="008B00B8"/>
    <w:rsid w:val="008B0908"/>
    <w:rsid w:val="008B11CC"/>
    <w:rsid w:val="008B1339"/>
    <w:rsid w:val="008B1DD6"/>
    <w:rsid w:val="008B2966"/>
    <w:rsid w:val="008B34DD"/>
    <w:rsid w:val="008B367B"/>
    <w:rsid w:val="008B4A9A"/>
    <w:rsid w:val="008B5001"/>
    <w:rsid w:val="008B5A20"/>
    <w:rsid w:val="008B63C9"/>
    <w:rsid w:val="008B71B5"/>
    <w:rsid w:val="008B7526"/>
    <w:rsid w:val="008B7619"/>
    <w:rsid w:val="008C01A1"/>
    <w:rsid w:val="008C1343"/>
    <w:rsid w:val="008C201B"/>
    <w:rsid w:val="008C2DDE"/>
    <w:rsid w:val="008C35C0"/>
    <w:rsid w:val="008C3786"/>
    <w:rsid w:val="008C3913"/>
    <w:rsid w:val="008C3B34"/>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3289"/>
    <w:rsid w:val="008D420E"/>
    <w:rsid w:val="008D48AF"/>
    <w:rsid w:val="008D4CA9"/>
    <w:rsid w:val="008D535D"/>
    <w:rsid w:val="008D564E"/>
    <w:rsid w:val="008D589C"/>
    <w:rsid w:val="008D5C72"/>
    <w:rsid w:val="008D5E09"/>
    <w:rsid w:val="008D6050"/>
    <w:rsid w:val="008D68C3"/>
    <w:rsid w:val="008D768E"/>
    <w:rsid w:val="008D773B"/>
    <w:rsid w:val="008D7748"/>
    <w:rsid w:val="008D7D66"/>
    <w:rsid w:val="008D7EDA"/>
    <w:rsid w:val="008D7FA9"/>
    <w:rsid w:val="008E0597"/>
    <w:rsid w:val="008E06FC"/>
    <w:rsid w:val="008E0942"/>
    <w:rsid w:val="008E0C82"/>
    <w:rsid w:val="008E1A1B"/>
    <w:rsid w:val="008E1A8A"/>
    <w:rsid w:val="008E1B4E"/>
    <w:rsid w:val="008E1CFD"/>
    <w:rsid w:val="008E24AC"/>
    <w:rsid w:val="008E26FC"/>
    <w:rsid w:val="008E2969"/>
    <w:rsid w:val="008E2D60"/>
    <w:rsid w:val="008E3D18"/>
    <w:rsid w:val="008E4388"/>
    <w:rsid w:val="008E43D6"/>
    <w:rsid w:val="008E4674"/>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71F"/>
    <w:rsid w:val="008F3E39"/>
    <w:rsid w:val="008F424E"/>
    <w:rsid w:val="008F437C"/>
    <w:rsid w:val="008F4D68"/>
    <w:rsid w:val="008F4E04"/>
    <w:rsid w:val="008F4F7D"/>
    <w:rsid w:val="008F5255"/>
    <w:rsid w:val="008F5667"/>
    <w:rsid w:val="008F5901"/>
    <w:rsid w:val="008F5C79"/>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5C5F"/>
    <w:rsid w:val="0090705B"/>
    <w:rsid w:val="00910EFB"/>
    <w:rsid w:val="00910FAF"/>
    <w:rsid w:val="00911033"/>
    <w:rsid w:val="00911129"/>
    <w:rsid w:val="00911151"/>
    <w:rsid w:val="00911D17"/>
    <w:rsid w:val="00911E3E"/>
    <w:rsid w:val="009123D8"/>
    <w:rsid w:val="00912424"/>
    <w:rsid w:val="009129C6"/>
    <w:rsid w:val="00912DF0"/>
    <w:rsid w:val="009132A8"/>
    <w:rsid w:val="00913850"/>
    <w:rsid w:val="00913B12"/>
    <w:rsid w:val="00913E2D"/>
    <w:rsid w:val="0091420B"/>
    <w:rsid w:val="00914B51"/>
    <w:rsid w:val="00914C1D"/>
    <w:rsid w:val="00914EEA"/>
    <w:rsid w:val="00914F09"/>
    <w:rsid w:val="009157EA"/>
    <w:rsid w:val="0091603B"/>
    <w:rsid w:val="009164CA"/>
    <w:rsid w:val="00916A02"/>
    <w:rsid w:val="00916B23"/>
    <w:rsid w:val="00917A4C"/>
    <w:rsid w:val="00917A67"/>
    <w:rsid w:val="00920678"/>
    <w:rsid w:val="0092186F"/>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BA7"/>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19A7"/>
    <w:rsid w:val="0094215F"/>
    <w:rsid w:val="0094237F"/>
    <w:rsid w:val="009426E8"/>
    <w:rsid w:val="0094271D"/>
    <w:rsid w:val="0094327C"/>
    <w:rsid w:val="00943778"/>
    <w:rsid w:val="009437EF"/>
    <w:rsid w:val="00943BBB"/>
    <w:rsid w:val="009441B1"/>
    <w:rsid w:val="0094430C"/>
    <w:rsid w:val="00944426"/>
    <w:rsid w:val="00944D4B"/>
    <w:rsid w:val="00944F4A"/>
    <w:rsid w:val="00944FCF"/>
    <w:rsid w:val="009455A8"/>
    <w:rsid w:val="00945F01"/>
    <w:rsid w:val="00946543"/>
    <w:rsid w:val="009466B5"/>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4F5C"/>
    <w:rsid w:val="00955B60"/>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3808"/>
    <w:rsid w:val="009650C3"/>
    <w:rsid w:val="009655D7"/>
    <w:rsid w:val="00965D0D"/>
    <w:rsid w:val="00965E02"/>
    <w:rsid w:val="00966451"/>
    <w:rsid w:val="009664B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4E58"/>
    <w:rsid w:val="00985B04"/>
    <w:rsid w:val="00985DC3"/>
    <w:rsid w:val="009861A9"/>
    <w:rsid w:val="00986225"/>
    <w:rsid w:val="0098667C"/>
    <w:rsid w:val="00986F93"/>
    <w:rsid w:val="00987B0D"/>
    <w:rsid w:val="00990AF2"/>
    <w:rsid w:val="00990BC0"/>
    <w:rsid w:val="00990E33"/>
    <w:rsid w:val="00990FB1"/>
    <w:rsid w:val="00991261"/>
    <w:rsid w:val="0099157D"/>
    <w:rsid w:val="009915B0"/>
    <w:rsid w:val="00991A8B"/>
    <w:rsid w:val="00991CBA"/>
    <w:rsid w:val="009928CB"/>
    <w:rsid w:val="00993500"/>
    <w:rsid w:val="009941A8"/>
    <w:rsid w:val="009956C3"/>
    <w:rsid w:val="0099621E"/>
    <w:rsid w:val="00996AB3"/>
    <w:rsid w:val="00997681"/>
    <w:rsid w:val="009979DE"/>
    <w:rsid w:val="00997A76"/>
    <w:rsid w:val="00997C8D"/>
    <w:rsid w:val="00997CE9"/>
    <w:rsid w:val="00997D5B"/>
    <w:rsid w:val="009A0245"/>
    <w:rsid w:val="009A0628"/>
    <w:rsid w:val="009A1C6B"/>
    <w:rsid w:val="009A274E"/>
    <w:rsid w:val="009A30EF"/>
    <w:rsid w:val="009A3CAE"/>
    <w:rsid w:val="009A415B"/>
    <w:rsid w:val="009A5A47"/>
    <w:rsid w:val="009A6194"/>
    <w:rsid w:val="009A6950"/>
    <w:rsid w:val="009A729F"/>
    <w:rsid w:val="009A7391"/>
    <w:rsid w:val="009A7793"/>
    <w:rsid w:val="009A7EC9"/>
    <w:rsid w:val="009B0056"/>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60E7"/>
    <w:rsid w:val="009B756F"/>
    <w:rsid w:val="009B7C7B"/>
    <w:rsid w:val="009B7F00"/>
    <w:rsid w:val="009C08DE"/>
    <w:rsid w:val="009C0DF7"/>
    <w:rsid w:val="009C1CDE"/>
    <w:rsid w:val="009C2BF8"/>
    <w:rsid w:val="009C2DCB"/>
    <w:rsid w:val="009C34D3"/>
    <w:rsid w:val="009C36D2"/>
    <w:rsid w:val="009C4EB4"/>
    <w:rsid w:val="009C6744"/>
    <w:rsid w:val="009C68DB"/>
    <w:rsid w:val="009C6DB0"/>
    <w:rsid w:val="009D00C1"/>
    <w:rsid w:val="009D095E"/>
    <w:rsid w:val="009D0BE2"/>
    <w:rsid w:val="009D0DDA"/>
    <w:rsid w:val="009D0ED6"/>
    <w:rsid w:val="009D0F71"/>
    <w:rsid w:val="009D1587"/>
    <w:rsid w:val="009D1831"/>
    <w:rsid w:val="009D1A28"/>
    <w:rsid w:val="009D1F93"/>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7CF"/>
    <w:rsid w:val="009E2D79"/>
    <w:rsid w:val="009E371F"/>
    <w:rsid w:val="009E37B2"/>
    <w:rsid w:val="009E3AFE"/>
    <w:rsid w:val="009E3EB1"/>
    <w:rsid w:val="009E44AB"/>
    <w:rsid w:val="009E4748"/>
    <w:rsid w:val="009E4E1F"/>
    <w:rsid w:val="009E4FDB"/>
    <w:rsid w:val="009E5A74"/>
    <w:rsid w:val="009E5B2F"/>
    <w:rsid w:val="009E6ABE"/>
    <w:rsid w:val="009E7309"/>
    <w:rsid w:val="009E7ADB"/>
    <w:rsid w:val="009F042F"/>
    <w:rsid w:val="009F07E0"/>
    <w:rsid w:val="009F080C"/>
    <w:rsid w:val="009F0961"/>
    <w:rsid w:val="009F0B42"/>
    <w:rsid w:val="009F0D06"/>
    <w:rsid w:val="009F0EA8"/>
    <w:rsid w:val="009F150F"/>
    <w:rsid w:val="009F1AB6"/>
    <w:rsid w:val="009F1CCE"/>
    <w:rsid w:val="009F2046"/>
    <w:rsid w:val="009F2705"/>
    <w:rsid w:val="009F2CCB"/>
    <w:rsid w:val="009F40B2"/>
    <w:rsid w:val="009F4240"/>
    <w:rsid w:val="009F42AA"/>
    <w:rsid w:val="009F473C"/>
    <w:rsid w:val="009F4A50"/>
    <w:rsid w:val="009F5915"/>
    <w:rsid w:val="009F5E8B"/>
    <w:rsid w:val="009F65C8"/>
    <w:rsid w:val="009F68BC"/>
    <w:rsid w:val="009F6BD2"/>
    <w:rsid w:val="009F6E60"/>
    <w:rsid w:val="009F6F9F"/>
    <w:rsid w:val="009F78BD"/>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5164"/>
    <w:rsid w:val="00A166EE"/>
    <w:rsid w:val="00A16D9E"/>
    <w:rsid w:val="00A2014B"/>
    <w:rsid w:val="00A20548"/>
    <w:rsid w:val="00A206FA"/>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4E83"/>
    <w:rsid w:val="00A25ADE"/>
    <w:rsid w:val="00A264D3"/>
    <w:rsid w:val="00A2674B"/>
    <w:rsid w:val="00A2780F"/>
    <w:rsid w:val="00A27C6E"/>
    <w:rsid w:val="00A27EC7"/>
    <w:rsid w:val="00A30049"/>
    <w:rsid w:val="00A30326"/>
    <w:rsid w:val="00A30382"/>
    <w:rsid w:val="00A30E80"/>
    <w:rsid w:val="00A30FAE"/>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5B1E"/>
    <w:rsid w:val="00A3617A"/>
    <w:rsid w:val="00A3689D"/>
    <w:rsid w:val="00A37C30"/>
    <w:rsid w:val="00A40452"/>
    <w:rsid w:val="00A40899"/>
    <w:rsid w:val="00A41149"/>
    <w:rsid w:val="00A41A00"/>
    <w:rsid w:val="00A41CEF"/>
    <w:rsid w:val="00A430EB"/>
    <w:rsid w:val="00A435B3"/>
    <w:rsid w:val="00A43E20"/>
    <w:rsid w:val="00A43ED6"/>
    <w:rsid w:val="00A44239"/>
    <w:rsid w:val="00A44768"/>
    <w:rsid w:val="00A44DC1"/>
    <w:rsid w:val="00A44FAE"/>
    <w:rsid w:val="00A45495"/>
    <w:rsid w:val="00A46288"/>
    <w:rsid w:val="00A462EE"/>
    <w:rsid w:val="00A464E2"/>
    <w:rsid w:val="00A468EC"/>
    <w:rsid w:val="00A47538"/>
    <w:rsid w:val="00A47B38"/>
    <w:rsid w:val="00A506A9"/>
    <w:rsid w:val="00A50948"/>
    <w:rsid w:val="00A51621"/>
    <w:rsid w:val="00A51681"/>
    <w:rsid w:val="00A525E0"/>
    <w:rsid w:val="00A52823"/>
    <w:rsid w:val="00A52DF0"/>
    <w:rsid w:val="00A535FE"/>
    <w:rsid w:val="00A53691"/>
    <w:rsid w:val="00A53BE7"/>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9F2"/>
    <w:rsid w:val="00A72DEC"/>
    <w:rsid w:val="00A72FE9"/>
    <w:rsid w:val="00A7350D"/>
    <w:rsid w:val="00A74675"/>
    <w:rsid w:val="00A75489"/>
    <w:rsid w:val="00A75EE0"/>
    <w:rsid w:val="00A76074"/>
    <w:rsid w:val="00A76DA1"/>
    <w:rsid w:val="00A770A2"/>
    <w:rsid w:val="00A77A85"/>
    <w:rsid w:val="00A81140"/>
    <w:rsid w:val="00A81414"/>
    <w:rsid w:val="00A81A4A"/>
    <w:rsid w:val="00A8273B"/>
    <w:rsid w:val="00A82C9E"/>
    <w:rsid w:val="00A82D0B"/>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03F"/>
    <w:rsid w:val="00A903D4"/>
    <w:rsid w:val="00A905D7"/>
    <w:rsid w:val="00A909F1"/>
    <w:rsid w:val="00A90A3C"/>
    <w:rsid w:val="00A90B2C"/>
    <w:rsid w:val="00A91122"/>
    <w:rsid w:val="00A91552"/>
    <w:rsid w:val="00A91766"/>
    <w:rsid w:val="00A91863"/>
    <w:rsid w:val="00A921FF"/>
    <w:rsid w:val="00A9247A"/>
    <w:rsid w:val="00A92E17"/>
    <w:rsid w:val="00A931CE"/>
    <w:rsid w:val="00A9392A"/>
    <w:rsid w:val="00A9472B"/>
    <w:rsid w:val="00A94E17"/>
    <w:rsid w:val="00A9538C"/>
    <w:rsid w:val="00A95556"/>
    <w:rsid w:val="00A957B8"/>
    <w:rsid w:val="00A957C8"/>
    <w:rsid w:val="00A95AF4"/>
    <w:rsid w:val="00A966B6"/>
    <w:rsid w:val="00A974A7"/>
    <w:rsid w:val="00A977A2"/>
    <w:rsid w:val="00AA034F"/>
    <w:rsid w:val="00AA0505"/>
    <w:rsid w:val="00AA0642"/>
    <w:rsid w:val="00AA0A8A"/>
    <w:rsid w:val="00AA0F9F"/>
    <w:rsid w:val="00AA1022"/>
    <w:rsid w:val="00AA140F"/>
    <w:rsid w:val="00AA1ED9"/>
    <w:rsid w:val="00AA1F9E"/>
    <w:rsid w:val="00AA2E0D"/>
    <w:rsid w:val="00AA339E"/>
    <w:rsid w:val="00AA390E"/>
    <w:rsid w:val="00AA3A33"/>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5B1"/>
    <w:rsid w:val="00AB1847"/>
    <w:rsid w:val="00AB272D"/>
    <w:rsid w:val="00AB2802"/>
    <w:rsid w:val="00AB2C63"/>
    <w:rsid w:val="00AB31DD"/>
    <w:rsid w:val="00AB4B9D"/>
    <w:rsid w:val="00AB4D70"/>
    <w:rsid w:val="00AB4E3C"/>
    <w:rsid w:val="00AB5702"/>
    <w:rsid w:val="00AB64B8"/>
    <w:rsid w:val="00AB6C73"/>
    <w:rsid w:val="00AB7563"/>
    <w:rsid w:val="00AB76BB"/>
    <w:rsid w:val="00AB78FA"/>
    <w:rsid w:val="00AB7D26"/>
    <w:rsid w:val="00AC0987"/>
    <w:rsid w:val="00AC0B68"/>
    <w:rsid w:val="00AC0C4F"/>
    <w:rsid w:val="00AC103B"/>
    <w:rsid w:val="00AC1913"/>
    <w:rsid w:val="00AC1DC3"/>
    <w:rsid w:val="00AC1F74"/>
    <w:rsid w:val="00AC2260"/>
    <w:rsid w:val="00AC2F9C"/>
    <w:rsid w:val="00AC309E"/>
    <w:rsid w:val="00AC3826"/>
    <w:rsid w:val="00AC3EFF"/>
    <w:rsid w:val="00AC45BA"/>
    <w:rsid w:val="00AC4617"/>
    <w:rsid w:val="00AC4DE8"/>
    <w:rsid w:val="00AC4F7E"/>
    <w:rsid w:val="00AC50B6"/>
    <w:rsid w:val="00AC5434"/>
    <w:rsid w:val="00AC56B7"/>
    <w:rsid w:val="00AC5A46"/>
    <w:rsid w:val="00AC5DE9"/>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448"/>
    <w:rsid w:val="00AD28BC"/>
    <w:rsid w:val="00AD2EC9"/>
    <w:rsid w:val="00AD2F55"/>
    <w:rsid w:val="00AD370C"/>
    <w:rsid w:val="00AD43BD"/>
    <w:rsid w:val="00AD48BB"/>
    <w:rsid w:val="00AD4AD6"/>
    <w:rsid w:val="00AD5AF1"/>
    <w:rsid w:val="00AD5D99"/>
    <w:rsid w:val="00AD6316"/>
    <w:rsid w:val="00AD65CD"/>
    <w:rsid w:val="00AD66B5"/>
    <w:rsid w:val="00AD71D4"/>
    <w:rsid w:val="00AD743B"/>
    <w:rsid w:val="00AE0492"/>
    <w:rsid w:val="00AE07B5"/>
    <w:rsid w:val="00AE18D5"/>
    <w:rsid w:val="00AE26E7"/>
    <w:rsid w:val="00AE27B1"/>
    <w:rsid w:val="00AE281B"/>
    <w:rsid w:val="00AE2FE6"/>
    <w:rsid w:val="00AE3DC4"/>
    <w:rsid w:val="00AE4585"/>
    <w:rsid w:val="00AE45DB"/>
    <w:rsid w:val="00AE4819"/>
    <w:rsid w:val="00AE4B07"/>
    <w:rsid w:val="00AE546C"/>
    <w:rsid w:val="00AE67F7"/>
    <w:rsid w:val="00AE6C84"/>
    <w:rsid w:val="00AE6EA9"/>
    <w:rsid w:val="00AE6F5F"/>
    <w:rsid w:val="00AE7E91"/>
    <w:rsid w:val="00AE7F1F"/>
    <w:rsid w:val="00AF0034"/>
    <w:rsid w:val="00AF0113"/>
    <w:rsid w:val="00AF1159"/>
    <w:rsid w:val="00AF156F"/>
    <w:rsid w:val="00AF1B03"/>
    <w:rsid w:val="00AF2340"/>
    <w:rsid w:val="00AF2575"/>
    <w:rsid w:val="00AF2C08"/>
    <w:rsid w:val="00AF2EAD"/>
    <w:rsid w:val="00AF320B"/>
    <w:rsid w:val="00AF42BB"/>
    <w:rsid w:val="00AF4BDE"/>
    <w:rsid w:val="00AF5032"/>
    <w:rsid w:val="00AF5780"/>
    <w:rsid w:val="00AF5801"/>
    <w:rsid w:val="00AF5EF6"/>
    <w:rsid w:val="00AF64FB"/>
    <w:rsid w:val="00AF6C24"/>
    <w:rsid w:val="00AF7575"/>
    <w:rsid w:val="00AF7949"/>
    <w:rsid w:val="00AF7A0B"/>
    <w:rsid w:val="00AF7B90"/>
    <w:rsid w:val="00B01153"/>
    <w:rsid w:val="00B01348"/>
    <w:rsid w:val="00B0168D"/>
    <w:rsid w:val="00B018E7"/>
    <w:rsid w:val="00B01EF8"/>
    <w:rsid w:val="00B020EB"/>
    <w:rsid w:val="00B0244B"/>
    <w:rsid w:val="00B027CF"/>
    <w:rsid w:val="00B02D12"/>
    <w:rsid w:val="00B031BD"/>
    <w:rsid w:val="00B03E19"/>
    <w:rsid w:val="00B040E3"/>
    <w:rsid w:val="00B04104"/>
    <w:rsid w:val="00B045AD"/>
    <w:rsid w:val="00B04F9A"/>
    <w:rsid w:val="00B057A7"/>
    <w:rsid w:val="00B0677A"/>
    <w:rsid w:val="00B06D88"/>
    <w:rsid w:val="00B073C8"/>
    <w:rsid w:val="00B10086"/>
    <w:rsid w:val="00B107AE"/>
    <w:rsid w:val="00B109D3"/>
    <w:rsid w:val="00B11130"/>
    <w:rsid w:val="00B1168D"/>
    <w:rsid w:val="00B117F2"/>
    <w:rsid w:val="00B11DDC"/>
    <w:rsid w:val="00B11F86"/>
    <w:rsid w:val="00B122CA"/>
    <w:rsid w:val="00B12535"/>
    <w:rsid w:val="00B125BE"/>
    <w:rsid w:val="00B12B0B"/>
    <w:rsid w:val="00B1312B"/>
    <w:rsid w:val="00B13AD8"/>
    <w:rsid w:val="00B1458C"/>
    <w:rsid w:val="00B145E9"/>
    <w:rsid w:val="00B14AC4"/>
    <w:rsid w:val="00B1579E"/>
    <w:rsid w:val="00B15F43"/>
    <w:rsid w:val="00B162E4"/>
    <w:rsid w:val="00B166C6"/>
    <w:rsid w:val="00B172FD"/>
    <w:rsid w:val="00B17371"/>
    <w:rsid w:val="00B1748C"/>
    <w:rsid w:val="00B17BDF"/>
    <w:rsid w:val="00B20602"/>
    <w:rsid w:val="00B20BC5"/>
    <w:rsid w:val="00B2226C"/>
    <w:rsid w:val="00B2247C"/>
    <w:rsid w:val="00B22658"/>
    <w:rsid w:val="00B2286E"/>
    <w:rsid w:val="00B23010"/>
    <w:rsid w:val="00B240D0"/>
    <w:rsid w:val="00B2496E"/>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36E1F"/>
    <w:rsid w:val="00B36E7F"/>
    <w:rsid w:val="00B403B0"/>
    <w:rsid w:val="00B40B8E"/>
    <w:rsid w:val="00B40B99"/>
    <w:rsid w:val="00B41D98"/>
    <w:rsid w:val="00B41F2A"/>
    <w:rsid w:val="00B422AF"/>
    <w:rsid w:val="00B424CE"/>
    <w:rsid w:val="00B4296F"/>
    <w:rsid w:val="00B4329E"/>
    <w:rsid w:val="00B43884"/>
    <w:rsid w:val="00B444BC"/>
    <w:rsid w:val="00B44C49"/>
    <w:rsid w:val="00B44CCA"/>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02B"/>
    <w:rsid w:val="00B558AC"/>
    <w:rsid w:val="00B55BF1"/>
    <w:rsid w:val="00B57D62"/>
    <w:rsid w:val="00B57E2A"/>
    <w:rsid w:val="00B57FE5"/>
    <w:rsid w:val="00B600B2"/>
    <w:rsid w:val="00B61C6C"/>
    <w:rsid w:val="00B626DA"/>
    <w:rsid w:val="00B628F9"/>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0FF8"/>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3B7"/>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80D"/>
    <w:rsid w:val="00B90BE6"/>
    <w:rsid w:val="00B90BF5"/>
    <w:rsid w:val="00B91454"/>
    <w:rsid w:val="00B91B9B"/>
    <w:rsid w:val="00B92710"/>
    <w:rsid w:val="00B931AC"/>
    <w:rsid w:val="00B93790"/>
    <w:rsid w:val="00B93B76"/>
    <w:rsid w:val="00B93C07"/>
    <w:rsid w:val="00B94045"/>
    <w:rsid w:val="00B947F1"/>
    <w:rsid w:val="00B94C04"/>
    <w:rsid w:val="00B94EB1"/>
    <w:rsid w:val="00B955DF"/>
    <w:rsid w:val="00B95FBB"/>
    <w:rsid w:val="00B9650D"/>
    <w:rsid w:val="00B966F1"/>
    <w:rsid w:val="00B97192"/>
    <w:rsid w:val="00B97419"/>
    <w:rsid w:val="00B974F8"/>
    <w:rsid w:val="00B97883"/>
    <w:rsid w:val="00B97A0D"/>
    <w:rsid w:val="00BA11A9"/>
    <w:rsid w:val="00BA1C82"/>
    <w:rsid w:val="00BA2445"/>
    <w:rsid w:val="00BA2582"/>
    <w:rsid w:val="00BA2714"/>
    <w:rsid w:val="00BA35C1"/>
    <w:rsid w:val="00BA4957"/>
    <w:rsid w:val="00BA5910"/>
    <w:rsid w:val="00BA7149"/>
    <w:rsid w:val="00BA723D"/>
    <w:rsid w:val="00BA7298"/>
    <w:rsid w:val="00BA76B6"/>
    <w:rsid w:val="00BB031F"/>
    <w:rsid w:val="00BB13AD"/>
    <w:rsid w:val="00BB1DB6"/>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BB3"/>
    <w:rsid w:val="00BC224A"/>
    <w:rsid w:val="00BC22E3"/>
    <w:rsid w:val="00BC2A68"/>
    <w:rsid w:val="00BC2A6E"/>
    <w:rsid w:val="00BC2A90"/>
    <w:rsid w:val="00BC2EF6"/>
    <w:rsid w:val="00BC3A8A"/>
    <w:rsid w:val="00BC3F7E"/>
    <w:rsid w:val="00BC45B2"/>
    <w:rsid w:val="00BC4729"/>
    <w:rsid w:val="00BC515B"/>
    <w:rsid w:val="00BC5979"/>
    <w:rsid w:val="00BC6735"/>
    <w:rsid w:val="00BD0542"/>
    <w:rsid w:val="00BD05CA"/>
    <w:rsid w:val="00BD0F19"/>
    <w:rsid w:val="00BD167D"/>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226"/>
    <w:rsid w:val="00BE48D7"/>
    <w:rsid w:val="00BE53F7"/>
    <w:rsid w:val="00BE6432"/>
    <w:rsid w:val="00BE6516"/>
    <w:rsid w:val="00BE6C6B"/>
    <w:rsid w:val="00BE6CA4"/>
    <w:rsid w:val="00BE78FC"/>
    <w:rsid w:val="00BE7A84"/>
    <w:rsid w:val="00BE7E7B"/>
    <w:rsid w:val="00BF047C"/>
    <w:rsid w:val="00BF04BB"/>
    <w:rsid w:val="00BF08F5"/>
    <w:rsid w:val="00BF198B"/>
    <w:rsid w:val="00BF1CFC"/>
    <w:rsid w:val="00BF242E"/>
    <w:rsid w:val="00BF26E9"/>
    <w:rsid w:val="00BF2E72"/>
    <w:rsid w:val="00BF36BF"/>
    <w:rsid w:val="00BF402A"/>
    <w:rsid w:val="00BF4087"/>
    <w:rsid w:val="00BF49C6"/>
    <w:rsid w:val="00BF4C9B"/>
    <w:rsid w:val="00BF520E"/>
    <w:rsid w:val="00BF5514"/>
    <w:rsid w:val="00BF6B76"/>
    <w:rsid w:val="00BF6E8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2EE5"/>
    <w:rsid w:val="00C13E34"/>
    <w:rsid w:val="00C1421C"/>
    <w:rsid w:val="00C14A55"/>
    <w:rsid w:val="00C14A98"/>
    <w:rsid w:val="00C14B05"/>
    <w:rsid w:val="00C152A8"/>
    <w:rsid w:val="00C15C58"/>
    <w:rsid w:val="00C162C5"/>
    <w:rsid w:val="00C16DE2"/>
    <w:rsid w:val="00C16E42"/>
    <w:rsid w:val="00C171C5"/>
    <w:rsid w:val="00C17639"/>
    <w:rsid w:val="00C20432"/>
    <w:rsid w:val="00C2054E"/>
    <w:rsid w:val="00C2059F"/>
    <w:rsid w:val="00C20835"/>
    <w:rsid w:val="00C20FE9"/>
    <w:rsid w:val="00C2154E"/>
    <w:rsid w:val="00C22D67"/>
    <w:rsid w:val="00C2339E"/>
    <w:rsid w:val="00C23560"/>
    <w:rsid w:val="00C236F0"/>
    <w:rsid w:val="00C23BA1"/>
    <w:rsid w:val="00C24971"/>
    <w:rsid w:val="00C25439"/>
    <w:rsid w:val="00C266A8"/>
    <w:rsid w:val="00C26DD8"/>
    <w:rsid w:val="00C27064"/>
    <w:rsid w:val="00C2731F"/>
    <w:rsid w:val="00C30735"/>
    <w:rsid w:val="00C30DCA"/>
    <w:rsid w:val="00C32263"/>
    <w:rsid w:val="00C32EBD"/>
    <w:rsid w:val="00C3378D"/>
    <w:rsid w:val="00C34458"/>
    <w:rsid w:val="00C34D8B"/>
    <w:rsid w:val="00C34EC6"/>
    <w:rsid w:val="00C350D4"/>
    <w:rsid w:val="00C355C2"/>
    <w:rsid w:val="00C36ABA"/>
    <w:rsid w:val="00C37D77"/>
    <w:rsid w:val="00C40542"/>
    <w:rsid w:val="00C40603"/>
    <w:rsid w:val="00C40977"/>
    <w:rsid w:val="00C4098D"/>
    <w:rsid w:val="00C40C5C"/>
    <w:rsid w:val="00C416A1"/>
    <w:rsid w:val="00C41784"/>
    <w:rsid w:val="00C41B10"/>
    <w:rsid w:val="00C41F05"/>
    <w:rsid w:val="00C421C2"/>
    <w:rsid w:val="00C423FC"/>
    <w:rsid w:val="00C43937"/>
    <w:rsid w:val="00C43D02"/>
    <w:rsid w:val="00C441CD"/>
    <w:rsid w:val="00C45C4C"/>
    <w:rsid w:val="00C462BA"/>
    <w:rsid w:val="00C4630A"/>
    <w:rsid w:val="00C46B8D"/>
    <w:rsid w:val="00C4700C"/>
    <w:rsid w:val="00C507F4"/>
    <w:rsid w:val="00C51BDD"/>
    <w:rsid w:val="00C524BC"/>
    <w:rsid w:val="00C52B72"/>
    <w:rsid w:val="00C53506"/>
    <w:rsid w:val="00C5359C"/>
    <w:rsid w:val="00C536F2"/>
    <w:rsid w:val="00C53A72"/>
    <w:rsid w:val="00C53C4A"/>
    <w:rsid w:val="00C54DDD"/>
    <w:rsid w:val="00C550F0"/>
    <w:rsid w:val="00C56191"/>
    <w:rsid w:val="00C563FC"/>
    <w:rsid w:val="00C569C1"/>
    <w:rsid w:val="00C56E89"/>
    <w:rsid w:val="00C574EA"/>
    <w:rsid w:val="00C57DE6"/>
    <w:rsid w:val="00C601B1"/>
    <w:rsid w:val="00C60F50"/>
    <w:rsid w:val="00C6151D"/>
    <w:rsid w:val="00C61F59"/>
    <w:rsid w:val="00C62F41"/>
    <w:rsid w:val="00C6338C"/>
    <w:rsid w:val="00C63735"/>
    <w:rsid w:val="00C639A2"/>
    <w:rsid w:val="00C649F1"/>
    <w:rsid w:val="00C65074"/>
    <w:rsid w:val="00C66C21"/>
    <w:rsid w:val="00C673CF"/>
    <w:rsid w:val="00C70810"/>
    <w:rsid w:val="00C70BE9"/>
    <w:rsid w:val="00C71401"/>
    <w:rsid w:val="00C71888"/>
    <w:rsid w:val="00C724A7"/>
    <w:rsid w:val="00C72FC7"/>
    <w:rsid w:val="00C73084"/>
    <w:rsid w:val="00C733DB"/>
    <w:rsid w:val="00C73D3B"/>
    <w:rsid w:val="00C743E6"/>
    <w:rsid w:val="00C748B8"/>
    <w:rsid w:val="00C75A16"/>
    <w:rsid w:val="00C75EC5"/>
    <w:rsid w:val="00C765CD"/>
    <w:rsid w:val="00C7703A"/>
    <w:rsid w:val="00C7788E"/>
    <w:rsid w:val="00C779D8"/>
    <w:rsid w:val="00C800AE"/>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3788"/>
    <w:rsid w:val="00CA40D9"/>
    <w:rsid w:val="00CA4659"/>
    <w:rsid w:val="00CA4FFF"/>
    <w:rsid w:val="00CA5319"/>
    <w:rsid w:val="00CA538C"/>
    <w:rsid w:val="00CA574E"/>
    <w:rsid w:val="00CA5C7C"/>
    <w:rsid w:val="00CA5F76"/>
    <w:rsid w:val="00CA6B3E"/>
    <w:rsid w:val="00CA6DD3"/>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6B78"/>
    <w:rsid w:val="00CC7872"/>
    <w:rsid w:val="00CC7BDB"/>
    <w:rsid w:val="00CD0754"/>
    <w:rsid w:val="00CD22CF"/>
    <w:rsid w:val="00CD24DA"/>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965"/>
    <w:rsid w:val="00CE1C3C"/>
    <w:rsid w:val="00CE2537"/>
    <w:rsid w:val="00CE2884"/>
    <w:rsid w:val="00CE2E87"/>
    <w:rsid w:val="00CE343F"/>
    <w:rsid w:val="00CE34BD"/>
    <w:rsid w:val="00CE37E4"/>
    <w:rsid w:val="00CE3CAA"/>
    <w:rsid w:val="00CE3F1E"/>
    <w:rsid w:val="00CE495A"/>
    <w:rsid w:val="00CE4ED8"/>
    <w:rsid w:val="00CE577F"/>
    <w:rsid w:val="00CE5CFC"/>
    <w:rsid w:val="00CE675D"/>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5C1D"/>
    <w:rsid w:val="00CF5F5C"/>
    <w:rsid w:val="00CF6421"/>
    <w:rsid w:val="00CF7515"/>
    <w:rsid w:val="00D001B5"/>
    <w:rsid w:val="00D00664"/>
    <w:rsid w:val="00D00A64"/>
    <w:rsid w:val="00D00B6E"/>
    <w:rsid w:val="00D014AE"/>
    <w:rsid w:val="00D01D8E"/>
    <w:rsid w:val="00D02216"/>
    <w:rsid w:val="00D023BF"/>
    <w:rsid w:val="00D0320A"/>
    <w:rsid w:val="00D034AE"/>
    <w:rsid w:val="00D03D86"/>
    <w:rsid w:val="00D040FC"/>
    <w:rsid w:val="00D041DB"/>
    <w:rsid w:val="00D05605"/>
    <w:rsid w:val="00D060F4"/>
    <w:rsid w:val="00D07B90"/>
    <w:rsid w:val="00D10920"/>
    <w:rsid w:val="00D10BB0"/>
    <w:rsid w:val="00D10C69"/>
    <w:rsid w:val="00D11A5A"/>
    <w:rsid w:val="00D11B5D"/>
    <w:rsid w:val="00D12C93"/>
    <w:rsid w:val="00D13B45"/>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C61"/>
    <w:rsid w:val="00D25D8E"/>
    <w:rsid w:val="00D260CC"/>
    <w:rsid w:val="00D26144"/>
    <w:rsid w:val="00D27097"/>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BAD"/>
    <w:rsid w:val="00D37DF9"/>
    <w:rsid w:val="00D422A1"/>
    <w:rsid w:val="00D43343"/>
    <w:rsid w:val="00D43A22"/>
    <w:rsid w:val="00D440CC"/>
    <w:rsid w:val="00D44121"/>
    <w:rsid w:val="00D44420"/>
    <w:rsid w:val="00D446DF"/>
    <w:rsid w:val="00D4474E"/>
    <w:rsid w:val="00D44C70"/>
    <w:rsid w:val="00D4518A"/>
    <w:rsid w:val="00D4624B"/>
    <w:rsid w:val="00D46933"/>
    <w:rsid w:val="00D46DA3"/>
    <w:rsid w:val="00D46EDF"/>
    <w:rsid w:val="00D46EFB"/>
    <w:rsid w:val="00D476E8"/>
    <w:rsid w:val="00D47997"/>
    <w:rsid w:val="00D47B4D"/>
    <w:rsid w:val="00D47E63"/>
    <w:rsid w:val="00D5022C"/>
    <w:rsid w:val="00D50409"/>
    <w:rsid w:val="00D50504"/>
    <w:rsid w:val="00D50AE3"/>
    <w:rsid w:val="00D50C8F"/>
    <w:rsid w:val="00D511C9"/>
    <w:rsid w:val="00D51347"/>
    <w:rsid w:val="00D51725"/>
    <w:rsid w:val="00D51979"/>
    <w:rsid w:val="00D526C7"/>
    <w:rsid w:val="00D52767"/>
    <w:rsid w:val="00D52C64"/>
    <w:rsid w:val="00D53435"/>
    <w:rsid w:val="00D53E8C"/>
    <w:rsid w:val="00D53FB7"/>
    <w:rsid w:val="00D5480B"/>
    <w:rsid w:val="00D54AF1"/>
    <w:rsid w:val="00D55B77"/>
    <w:rsid w:val="00D55E2A"/>
    <w:rsid w:val="00D57CB6"/>
    <w:rsid w:val="00D60074"/>
    <w:rsid w:val="00D60251"/>
    <w:rsid w:val="00D603BC"/>
    <w:rsid w:val="00D60F4A"/>
    <w:rsid w:val="00D611EE"/>
    <w:rsid w:val="00D61554"/>
    <w:rsid w:val="00D61DE5"/>
    <w:rsid w:val="00D62461"/>
    <w:rsid w:val="00D62548"/>
    <w:rsid w:val="00D62A02"/>
    <w:rsid w:val="00D62ABE"/>
    <w:rsid w:val="00D64204"/>
    <w:rsid w:val="00D642C4"/>
    <w:rsid w:val="00D64B30"/>
    <w:rsid w:val="00D6540E"/>
    <w:rsid w:val="00D65AEB"/>
    <w:rsid w:val="00D66DEF"/>
    <w:rsid w:val="00D67464"/>
    <w:rsid w:val="00D67B93"/>
    <w:rsid w:val="00D71370"/>
    <w:rsid w:val="00D71480"/>
    <w:rsid w:val="00D7177B"/>
    <w:rsid w:val="00D7223A"/>
    <w:rsid w:val="00D72689"/>
    <w:rsid w:val="00D7271E"/>
    <w:rsid w:val="00D72A7D"/>
    <w:rsid w:val="00D72E97"/>
    <w:rsid w:val="00D730A4"/>
    <w:rsid w:val="00D7362B"/>
    <w:rsid w:val="00D7388B"/>
    <w:rsid w:val="00D73F30"/>
    <w:rsid w:val="00D73FD7"/>
    <w:rsid w:val="00D748BB"/>
    <w:rsid w:val="00D74944"/>
    <w:rsid w:val="00D75113"/>
    <w:rsid w:val="00D7584A"/>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C5B"/>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0AA3"/>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10B"/>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AC6"/>
    <w:rsid w:val="00DC5D75"/>
    <w:rsid w:val="00DC70DE"/>
    <w:rsid w:val="00DC7579"/>
    <w:rsid w:val="00DC79CF"/>
    <w:rsid w:val="00DC7B79"/>
    <w:rsid w:val="00DC7F94"/>
    <w:rsid w:val="00DD022B"/>
    <w:rsid w:val="00DD0A94"/>
    <w:rsid w:val="00DD0D57"/>
    <w:rsid w:val="00DD15A9"/>
    <w:rsid w:val="00DD1CC3"/>
    <w:rsid w:val="00DD1F1E"/>
    <w:rsid w:val="00DD2246"/>
    <w:rsid w:val="00DD242C"/>
    <w:rsid w:val="00DD298D"/>
    <w:rsid w:val="00DD2B60"/>
    <w:rsid w:val="00DD2BC1"/>
    <w:rsid w:val="00DD3673"/>
    <w:rsid w:val="00DD3ACD"/>
    <w:rsid w:val="00DD43FB"/>
    <w:rsid w:val="00DD5205"/>
    <w:rsid w:val="00DD589B"/>
    <w:rsid w:val="00DD58C9"/>
    <w:rsid w:val="00DD5F58"/>
    <w:rsid w:val="00DD642E"/>
    <w:rsid w:val="00DD6881"/>
    <w:rsid w:val="00DD7161"/>
    <w:rsid w:val="00DD72E4"/>
    <w:rsid w:val="00DD739D"/>
    <w:rsid w:val="00DD777D"/>
    <w:rsid w:val="00DE0088"/>
    <w:rsid w:val="00DE0132"/>
    <w:rsid w:val="00DE05A4"/>
    <w:rsid w:val="00DE0781"/>
    <w:rsid w:val="00DE121A"/>
    <w:rsid w:val="00DE143F"/>
    <w:rsid w:val="00DE1643"/>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9FC"/>
    <w:rsid w:val="00DF1D8C"/>
    <w:rsid w:val="00DF280F"/>
    <w:rsid w:val="00DF2858"/>
    <w:rsid w:val="00DF2862"/>
    <w:rsid w:val="00DF2D90"/>
    <w:rsid w:val="00DF2DC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2A1"/>
    <w:rsid w:val="00E044F7"/>
    <w:rsid w:val="00E0504C"/>
    <w:rsid w:val="00E07349"/>
    <w:rsid w:val="00E0755D"/>
    <w:rsid w:val="00E10CC9"/>
    <w:rsid w:val="00E110F8"/>
    <w:rsid w:val="00E11FEE"/>
    <w:rsid w:val="00E120FD"/>
    <w:rsid w:val="00E12B9D"/>
    <w:rsid w:val="00E13B19"/>
    <w:rsid w:val="00E14FC1"/>
    <w:rsid w:val="00E15A4A"/>
    <w:rsid w:val="00E15BE0"/>
    <w:rsid w:val="00E15C58"/>
    <w:rsid w:val="00E15F30"/>
    <w:rsid w:val="00E16208"/>
    <w:rsid w:val="00E16513"/>
    <w:rsid w:val="00E16B06"/>
    <w:rsid w:val="00E17435"/>
    <w:rsid w:val="00E174C5"/>
    <w:rsid w:val="00E1761A"/>
    <w:rsid w:val="00E17EFF"/>
    <w:rsid w:val="00E200E4"/>
    <w:rsid w:val="00E2026D"/>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65DC"/>
    <w:rsid w:val="00E27E55"/>
    <w:rsid w:val="00E27EEF"/>
    <w:rsid w:val="00E30676"/>
    <w:rsid w:val="00E309E9"/>
    <w:rsid w:val="00E30B7B"/>
    <w:rsid w:val="00E314FE"/>
    <w:rsid w:val="00E31FA6"/>
    <w:rsid w:val="00E3275E"/>
    <w:rsid w:val="00E328E4"/>
    <w:rsid w:val="00E32955"/>
    <w:rsid w:val="00E32ADE"/>
    <w:rsid w:val="00E32AF2"/>
    <w:rsid w:val="00E32EC8"/>
    <w:rsid w:val="00E33726"/>
    <w:rsid w:val="00E33D93"/>
    <w:rsid w:val="00E33DBF"/>
    <w:rsid w:val="00E33E6D"/>
    <w:rsid w:val="00E3421B"/>
    <w:rsid w:val="00E34344"/>
    <w:rsid w:val="00E346B1"/>
    <w:rsid w:val="00E34897"/>
    <w:rsid w:val="00E3490E"/>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35C5"/>
    <w:rsid w:val="00E44599"/>
    <w:rsid w:val="00E463ED"/>
    <w:rsid w:val="00E468BF"/>
    <w:rsid w:val="00E46C91"/>
    <w:rsid w:val="00E4702B"/>
    <w:rsid w:val="00E4735C"/>
    <w:rsid w:val="00E475D2"/>
    <w:rsid w:val="00E4783B"/>
    <w:rsid w:val="00E47C5C"/>
    <w:rsid w:val="00E47CD8"/>
    <w:rsid w:val="00E47DF2"/>
    <w:rsid w:val="00E47E04"/>
    <w:rsid w:val="00E47F88"/>
    <w:rsid w:val="00E501C2"/>
    <w:rsid w:val="00E50780"/>
    <w:rsid w:val="00E50CDB"/>
    <w:rsid w:val="00E518FF"/>
    <w:rsid w:val="00E5222F"/>
    <w:rsid w:val="00E5239F"/>
    <w:rsid w:val="00E52DD5"/>
    <w:rsid w:val="00E53410"/>
    <w:rsid w:val="00E53498"/>
    <w:rsid w:val="00E53A1A"/>
    <w:rsid w:val="00E5460E"/>
    <w:rsid w:val="00E5559D"/>
    <w:rsid w:val="00E55C0B"/>
    <w:rsid w:val="00E5626A"/>
    <w:rsid w:val="00E5676C"/>
    <w:rsid w:val="00E56E8D"/>
    <w:rsid w:val="00E56EE0"/>
    <w:rsid w:val="00E573F8"/>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78C"/>
    <w:rsid w:val="00E65D1E"/>
    <w:rsid w:val="00E65DF3"/>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26"/>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175"/>
    <w:rsid w:val="00E87645"/>
    <w:rsid w:val="00E915CC"/>
    <w:rsid w:val="00E9246E"/>
    <w:rsid w:val="00E92585"/>
    <w:rsid w:val="00E925FB"/>
    <w:rsid w:val="00E9369B"/>
    <w:rsid w:val="00E947D0"/>
    <w:rsid w:val="00E94F26"/>
    <w:rsid w:val="00E956AF"/>
    <w:rsid w:val="00E960BF"/>
    <w:rsid w:val="00E96568"/>
    <w:rsid w:val="00E96AC5"/>
    <w:rsid w:val="00E96BE8"/>
    <w:rsid w:val="00E96CDD"/>
    <w:rsid w:val="00E96EA4"/>
    <w:rsid w:val="00EA0ECA"/>
    <w:rsid w:val="00EA0F34"/>
    <w:rsid w:val="00EA1079"/>
    <w:rsid w:val="00EA131F"/>
    <w:rsid w:val="00EA15E9"/>
    <w:rsid w:val="00EA197C"/>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0A6B"/>
    <w:rsid w:val="00EB1644"/>
    <w:rsid w:val="00EB1F03"/>
    <w:rsid w:val="00EB2127"/>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3D5"/>
    <w:rsid w:val="00EC04D8"/>
    <w:rsid w:val="00EC1280"/>
    <w:rsid w:val="00EC298C"/>
    <w:rsid w:val="00EC2C26"/>
    <w:rsid w:val="00EC3097"/>
    <w:rsid w:val="00EC3861"/>
    <w:rsid w:val="00EC509C"/>
    <w:rsid w:val="00EC5301"/>
    <w:rsid w:val="00EC5412"/>
    <w:rsid w:val="00EC5CA8"/>
    <w:rsid w:val="00EC64B5"/>
    <w:rsid w:val="00EC6C37"/>
    <w:rsid w:val="00EC6F60"/>
    <w:rsid w:val="00EC715C"/>
    <w:rsid w:val="00EC761D"/>
    <w:rsid w:val="00ED007B"/>
    <w:rsid w:val="00ED2644"/>
    <w:rsid w:val="00ED2D9C"/>
    <w:rsid w:val="00ED360F"/>
    <w:rsid w:val="00ED39B2"/>
    <w:rsid w:val="00ED3B38"/>
    <w:rsid w:val="00ED3EC5"/>
    <w:rsid w:val="00ED4566"/>
    <w:rsid w:val="00ED4E8E"/>
    <w:rsid w:val="00ED4F9F"/>
    <w:rsid w:val="00ED5205"/>
    <w:rsid w:val="00ED5486"/>
    <w:rsid w:val="00ED6990"/>
    <w:rsid w:val="00ED6B01"/>
    <w:rsid w:val="00ED72CB"/>
    <w:rsid w:val="00ED73CC"/>
    <w:rsid w:val="00ED7A08"/>
    <w:rsid w:val="00EE0888"/>
    <w:rsid w:val="00EE0CD9"/>
    <w:rsid w:val="00EE0FBD"/>
    <w:rsid w:val="00EE1C12"/>
    <w:rsid w:val="00EE1C1E"/>
    <w:rsid w:val="00EE1EE0"/>
    <w:rsid w:val="00EE2AB3"/>
    <w:rsid w:val="00EE2DE7"/>
    <w:rsid w:val="00EE3398"/>
    <w:rsid w:val="00EE3566"/>
    <w:rsid w:val="00EE371E"/>
    <w:rsid w:val="00EE4801"/>
    <w:rsid w:val="00EE4CD3"/>
    <w:rsid w:val="00EE50D3"/>
    <w:rsid w:val="00EE5AB7"/>
    <w:rsid w:val="00EE76EB"/>
    <w:rsid w:val="00EE77DC"/>
    <w:rsid w:val="00EE7A5A"/>
    <w:rsid w:val="00EE7AD7"/>
    <w:rsid w:val="00EE7F79"/>
    <w:rsid w:val="00EF06BF"/>
    <w:rsid w:val="00EF101D"/>
    <w:rsid w:val="00EF1C96"/>
    <w:rsid w:val="00EF1DAE"/>
    <w:rsid w:val="00EF2807"/>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741"/>
    <w:rsid w:val="00F01DBA"/>
    <w:rsid w:val="00F0219A"/>
    <w:rsid w:val="00F025F3"/>
    <w:rsid w:val="00F02ADE"/>
    <w:rsid w:val="00F03506"/>
    <w:rsid w:val="00F0389E"/>
    <w:rsid w:val="00F03AB4"/>
    <w:rsid w:val="00F03E22"/>
    <w:rsid w:val="00F043D1"/>
    <w:rsid w:val="00F045B2"/>
    <w:rsid w:val="00F04CB4"/>
    <w:rsid w:val="00F05007"/>
    <w:rsid w:val="00F05412"/>
    <w:rsid w:val="00F0553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AC3"/>
    <w:rsid w:val="00F14D7D"/>
    <w:rsid w:val="00F153F3"/>
    <w:rsid w:val="00F15864"/>
    <w:rsid w:val="00F15FC2"/>
    <w:rsid w:val="00F15FED"/>
    <w:rsid w:val="00F1614C"/>
    <w:rsid w:val="00F17345"/>
    <w:rsid w:val="00F17AC9"/>
    <w:rsid w:val="00F17CC2"/>
    <w:rsid w:val="00F17CE9"/>
    <w:rsid w:val="00F212DD"/>
    <w:rsid w:val="00F218FF"/>
    <w:rsid w:val="00F2244C"/>
    <w:rsid w:val="00F22A3E"/>
    <w:rsid w:val="00F235BC"/>
    <w:rsid w:val="00F23722"/>
    <w:rsid w:val="00F23858"/>
    <w:rsid w:val="00F23A32"/>
    <w:rsid w:val="00F261E6"/>
    <w:rsid w:val="00F266B1"/>
    <w:rsid w:val="00F26CDA"/>
    <w:rsid w:val="00F27831"/>
    <w:rsid w:val="00F27ADA"/>
    <w:rsid w:val="00F30154"/>
    <w:rsid w:val="00F30B2E"/>
    <w:rsid w:val="00F310CE"/>
    <w:rsid w:val="00F31281"/>
    <w:rsid w:val="00F31AAA"/>
    <w:rsid w:val="00F31E00"/>
    <w:rsid w:val="00F327A8"/>
    <w:rsid w:val="00F32A4F"/>
    <w:rsid w:val="00F32AA4"/>
    <w:rsid w:val="00F33560"/>
    <w:rsid w:val="00F3460E"/>
    <w:rsid w:val="00F369F8"/>
    <w:rsid w:val="00F36C84"/>
    <w:rsid w:val="00F3712D"/>
    <w:rsid w:val="00F37384"/>
    <w:rsid w:val="00F40701"/>
    <w:rsid w:val="00F407CB"/>
    <w:rsid w:val="00F408A1"/>
    <w:rsid w:val="00F408E3"/>
    <w:rsid w:val="00F40912"/>
    <w:rsid w:val="00F413DE"/>
    <w:rsid w:val="00F41917"/>
    <w:rsid w:val="00F446E4"/>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6E74"/>
    <w:rsid w:val="00F575DD"/>
    <w:rsid w:val="00F57902"/>
    <w:rsid w:val="00F614DD"/>
    <w:rsid w:val="00F61597"/>
    <w:rsid w:val="00F62034"/>
    <w:rsid w:val="00F62AF0"/>
    <w:rsid w:val="00F6315F"/>
    <w:rsid w:val="00F63352"/>
    <w:rsid w:val="00F640FB"/>
    <w:rsid w:val="00F64B57"/>
    <w:rsid w:val="00F64B73"/>
    <w:rsid w:val="00F64F8E"/>
    <w:rsid w:val="00F654AB"/>
    <w:rsid w:val="00F6567E"/>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3623"/>
    <w:rsid w:val="00F745D1"/>
    <w:rsid w:val="00F74E4E"/>
    <w:rsid w:val="00F74E5D"/>
    <w:rsid w:val="00F75600"/>
    <w:rsid w:val="00F75C16"/>
    <w:rsid w:val="00F75F32"/>
    <w:rsid w:val="00F7794C"/>
    <w:rsid w:val="00F77BFA"/>
    <w:rsid w:val="00F8044C"/>
    <w:rsid w:val="00F80560"/>
    <w:rsid w:val="00F80DC2"/>
    <w:rsid w:val="00F81993"/>
    <w:rsid w:val="00F81FCF"/>
    <w:rsid w:val="00F822BE"/>
    <w:rsid w:val="00F828E2"/>
    <w:rsid w:val="00F836BA"/>
    <w:rsid w:val="00F83C71"/>
    <w:rsid w:val="00F83D96"/>
    <w:rsid w:val="00F83EA1"/>
    <w:rsid w:val="00F842A4"/>
    <w:rsid w:val="00F8531B"/>
    <w:rsid w:val="00F85E1E"/>
    <w:rsid w:val="00F85FB2"/>
    <w:rsid w:val="00F86A17"/>
    <w:rsid w:val="00F86B2F"/>
    <w:rsid w:val="00F8715B"/>
    <w:rsid w:val="00F87384"/>
    <w:rsid w:val="00F8760C"/>
    <w:rsid w:val="00F87BD0"/>
    <w:rsid w:val="00F90B49"/>
    <w:rsid w:val="00F913D6"/>
    <w:rsid w:val="00F915EF"/>
    <w:rsid w:val="00F916BF"/>
    <w:rsid w:val="00F91A00"/>
    <w:rsid w:val="00F92094"/>
    <w:rsid w:val="00F9402A"/>
    <w:rsid w:val="00F9454F"/>
    <w:rsid w:val="00F9477D"/>
    <w:rsid w:val="00F95F1F"/>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15D"/>
    <w:rsid w:val="00FA528A"/>
    <w:rsid w:val="00FA532C"/>
    <w:rsid w:val="00FA55CB"/>
    <w:rsid w:val="00FA6EF0"/>
    <w:rsid w:val="00FA7B36"/>
    <w:rsid w:val="00FB080F"/>
    <w:rsid w:val="00FB0FB2"/>
    <w:rsid w:val="00FB1331"/>
    <w:rsid w:val="00FB271D"/>
    <w:rsid w:val="00FB29DB"/>
    <w:rsid w:val="00FB3456"/>
    <w:rsid w:val="00FB3596"/>
    <w:rsid w:val="00FB3B31"/>
    <w:rsid w:val="00FB3ECF"/>
    <w:rsid w:val="00FB48D6"/>
    <w:rsid w:val="00FB509D"/>
    <w:rsid w:val="00FB52A1"/>
    <w:rsid w:val="00FB5365"/>
    <w:rsid w:val="00FB5C39"/>
    <w:rsid w:val="00FB637B"/>
    <w:rsid w:val="00FB6B8E"/>
    <w:rsid w:val="00FB6E80"/>
    <w:rsid w:val="00FB6EF3"/>
    <w:rsid w:val="00FB72D9"/>
    <w:rsid w:val="00FB7BC0"/>
    <w:rsid w:val="00FB7D2F"/>
    <w:rsid w:val="00FB7D7B"/>
    <w:rsid w:val="00FC013D"/>
    <w:rsid w:val="00FC09B1"/>
    <w:rsid w:val="00FC0D3F"/>
    <w:rsid w:val="00FC0D78"/>
    <w:rsid w:val="00FC1360"/>
    <w:rsid w:val="00FC157F"/>
    <w:rsid w:val="00FC1687"/>
    <w:rsid w:val="00FC28DB"/>
    <w:rsid w:val="00FC2B32"/>
    <w:rsid w:val="00FC3263"/>
    <w:rsid w:val="00FC4292"/>
    <w:rsid w:val="00FC4A45"/>
    <w:rsid w:val="00FC52D9"/>
    <w:rsid w:val="00FC5709"/>
    <w:rsid w:val="00FC5C23"/>
    <w:rsid w:val="00FC63D5"/>
    <w:rsid w:val="00FC6581"/>
    <w:rsid w:val="00FC675E"/>
    <w:rsid w:val="00FC682F"/>
    <w:rsid w:val="00FC6BD0"/>
    <w:rsid w:val="00FC7DF3"/>
    <w:rsid w:val="00FD0744"/>
    <w:rsid w:val="00FD1C26"/>
    <w:rsid w:val="00FD22CB"/>
    <w:rsid w:val="00FD375E"/>
    <w:rsid w:val="00FD387E"/>
    <w:rsid w:val="00FD3CA5"/>
    <w:rsid w:val="00FD3CB1"/>
    <w:rsid w:val="00FD41F6"/>
    <w:rsid w:val="00FD50ED"/>
    <w:rsid w:val="00FD5206"/>
    <w:rsid w:val="00FD5889"/>
    <w:rsid w:val="00FD5A53"/>
    <w:rsid w:val="00FD645D"/>
    <w:rsid w:val="00FD6506"/>
    <w:rsid w:val="00FD6D3C"/>
    <w:rsid w:val="00FD6F87"/>
    <w:rsid w:val="00FD7220"/>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E56C3"/>
    <w:rsid w:val="00FF01BC"/>
    <w:rsid w:val="00FF03A8"/>
    <w:rsid w:val="00FF0610"/>
    <w:rsid w:val="00FF08B7"/>
    <w:rsid w:val="00FF0A60"/>
    <w:rsid w:val="00FF1A93"/>
    <w:rsid w:val="00FF2316"/>
    <w:rsid w:val="00FF3111"/>
    <w:rsid w:val="00FF40E7"/>
    <w:rsid w:val="00FF4D2F"/>
    <w:rsid w:val="00FF509C"/>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3773074">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4301773">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14933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F1D2A-1443-4A5D-9143-7E1A52688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5573</TotalTime>
  <Pages>75</Pages>
  <Words>15709</Words>
  <Characters>86404</Characters>
  <Application>Microsoft Office Word</Application>
  <DocSecurity>0</DocSecurity>
  <Lines>720</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antonio vazquez alcantara</cp:lastModifiedBy>
  <cp:revision>9</cp:revision>
  <cp:lastPrinted>2018-10-04T15:20:00Z</cp:lastPrinted>
  <dcterms:created xsi:type="dcterms:W3CDTF">2018-09-14T02:03:00Z</dcterms:created>
  <dcterms:modified xsi:type="dcterms:W3CDTF">2018-10-17T16:59:00Z</dcterms:modified>
</cp:coreProperties>
</file>