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98E" w:rsidRDefault="00F2498E" w:rsidP="00F2498E">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Pr="006F3C4B">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512AFC">
        <w:rPr>
          <w:rFonts w:ascii="Palatino Linotype" w:eastAsia="Times New Roman" w:hAnsi="Palatino Linotype" w:cs="Arial"/>
          <w:color w:val="000000"/>
          <w:sz w:val="24"/>
          <w:szCs w:val="24"/>
          <w:lang w:eastAsia="es-MX"/>
        </w:rPr>
        <w:t>doce de septiembre</w:t>
      </w:r>
      <w:r w:rsidRPr="002729A0">
        <w:rPr>
          <w:rFonts w:ascii="Palatino Linotype" w:eastAsia="Times New Roman" w:hAnsi="Palatino Linotype" w:cs="Arial"/>
          <w:color w:val="000000"/>
          <w:sz w:val="24"/>
          <w:szCs w:val="24"/>
          <w:lang w:eastAsia="es-MX"/>
        </w:rPr>
        <w:t xml:space="preserve"> de dos mil dieci</w:t>
      </w:r>
      <w:r w:rsidR="004D66AD" w:rsidRPr="002729A0">
        <w:rPr>
          <w:rFonts w:ascii="Palatino Linotype" w:eastAsia="Times New Roman" w:hAnsi="Palatino Linotype" w:cs="Arial"/>
          <w:color w:val="000000"/>
          <w:sz w:val="24"/>
          <w:szCs w:val="24"/>
          <w:lang w:eastAsia="es-MX"/>
        </w:rPr>
        <w:t>ocho</w:t>
      </w:r>
      <w:r w:rsidRPr="002729A0">
        <w:rPr>
          <w:rFonts w:ascii="Palatino Linotype" w:eastAsia="Times New Roman" w:hAnsi="Palatino Linotype" w:cs="Arial"/>
          <w:color w:val="000000"/>
          <w:sz w:val="24"/>
          <w:szCs w:val="24"/>
          <w:lang w:eastAsia="es-MX"/>
        </w:rPr>
        <w:t>.</w:t>
      </w:r>
    </w:p>
    <w:p w:rsidR="00F2498E" w:rsidRPr="004A1F2A" w:rsidRDefault="00F2498E" w:rsidP="00F2498E">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Default="00F2498E" w:rsidP="00F2498E">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7A5B2E">
        <w:rPr>
          <w:rFonts w:ascii="Palatino Linotype" w:hAnsi="Palatino Linotype" w:cs="Arial"/>
          <w:b/>
          <w:bCs/>
          <w:sz w:val="24"/>
          <w:lang w:eastAsia="es-MX"/>
        </w:rPr>
        <w:t>2</w:t>
      </w:r>
      <w:r w:rsidR="00EF0BBF">
        <w:rPr>
          <w:rFonts w:ascii="Palatino Linotype" w:hAnsi="Palatino Linotype" w:cs="Arial"/>
          <w:b/>
          <w:bCs/>
          <w:sz w:val="24"/>
          <w:lang w:eastAsia="es-MX"/>
        </w:rPr>
        <w:t>605</w:t>
      </w:r>
      <w:r>
        <w:rPr>
          <w:rFonts w:ascii="Palatino Linotype" w:hAnsi="Palatino Linotype" w:cs="Arial"/>
          <w:b/>
          <w:bCs/>
          <w:sz w:val="24"/>
          <w:lang w:eastAsia="es-MX"/>
        </w:rPr>
        <w:t>/INFOEM/IP/RR/201</w:t>
      </w:r>
      <w:r w:rsidR="004D66AD">
        <w:rPr>
          <w:rFonts w:ascii="Palatino Linotype" w:hAnsi="Palatino Linotype" w:cs="Arial"/>
          <w:b/>
          <w:bCs/>
          <w:sz w:val="24"/>
          <w:lang w:eastAsia="es-MX"/>
        </w:rPr>
        <w:t>8</w:t>
      </w:r>
      <w:r w:rsidRPr="008551ED">
        <w:rPr>
          <w:rFonts w:ascii="Palatino Linotype" w:hAnsi="Palatino Linotype" w:cs="Arial"/>
          <w:sz w:val="24"/>
        </w:rPr>
        <w:t>, interpuesto por</w:t>
      </w:r>
      <w:r>
        <w:rPr>
          <w:rFonts w:ascii="Palatino Linotype" w:hAnsi="Palatino Linotype" w:cs="Arial"/>
          <w:sz w:val="24"/>
        </w:rPr>
        <w:t xml:space="preserve"> </w:t>
      </w:r>
      <w:r w:rsidR="007A5B2E">
        <w:rPr>
          <w:rFonts w:ascii="Palatino Linotype" w:hAnsi="Palatino Linotype" w:cs="Arial"/>
          <w:sz w:val="24"/>
        </w:rPr>
        <w:t>e</w:t>
      </w:r>
      <w:r>
        <w:rPr>
          <w:rFonts w:ascii="Palatino Linotype" w:hAnsi="Palatino Linotype" w:cs="Arial"/>
          <w:sz w:val="24"/>
        </w:rPr>
        <w:t>l C.</w:t>
      </w:r>
      <w:r w:rsidRPr="008551ED">
        <w:rPr>
          <w:rFonts w:ascii="Palatino Linotype" w:hAnsi="Palatino Linotype" w:cs="Arial"/>
          <w:b/>
          <w:sz w:val="24"/>
        </w:rPr>
        <w:t xml:space="preserve"> </w:t>
      </w:r>
      <w:r w:rsidR="00CD05D5">
        <w:rPr>
          <w:rFonts w:ascii="Palatino Linotype" w:hAnsi="Palatino Linotype" w:cs="Arial"/>
          <w:b/>
          <w:sz w:val="24"/>
        </w:rPr>
        <w:t>XXXXXXXXXXXXXXX</w:t>
      </w:r>
      <w:r w:rsidRPr="00946522">
        <w:rPr>
          <w:rFonts w:ascii="Palatino Linotype" w:hAnsi="Palatino Linotype" w:cs="Arial"/>
          <w:sz w:val="24"/>
          <w:szCs w:val="24"/>
        </w:rPr>
        <w:t>,</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EF0BBF">
        <w:rPr>
          <w:rFonts w:ascii="Palatino Linotype" w:hAnsi="Palatino Linotype" w:cs="Arial"/>
          <w:sz w:val="24"/>
        </w:rPr>
        <w:t>e</w:t>
      </w:r>
      <w:r w:rsidR="002C4718" w:rsidRPr="002C4718">
        <w:rPr>
          <w:rFonts w:ascii="Palatino Linotype" w:hAnsi="Palatino Linotype" w:cs="Arial"/>
          <w:sz w:val="24"/>
        </w:rPr>
        <w:t>l</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Pr="002C4718">
        <w:rPr>
          <w:rFonts w:ascii="Palatino Linotype" w:hAnsi="Palatino Linotype" w:cs="Arial"/>
          <w:sz w:val="24"/>
        </w:rPr>
        <w:t>l</w:t>
      </w:r>
      <w:r w:rsidR="00EF0BBF">
        <w:rPr>
          <w:rFonts w:ascii="Palatino Linotype" w:hAnsi="Palatino Linotype" w:cs="Arial"/>
          <w:sz w:val="24"/>
        </w:rPr>
        <w:t>a</w:t>
      </w:r>
      <w:r w:rsidRPr="002C4718">
        <w:rPr>
          <w:rFonts w:ascii="Palatino Linotype" w:hAnsi="Palatino Linotype" w:cs="Arial"/>
          <w:sz w:val="24"/>
        </w:rPr>
        <w:t xml:space="preserve"> </w:t>
      </w:r>
      <w:r w:rsidR="00EF0BBF">
        <w:rPr>
          <w:rFonts w:ascii="Palatino Linotype" w:hAnsi="Palatino Linotype" w:cs="Arial"/>
          <w:b/>
          <w:sz w:val="24"/>
        </w:rPr>
        <w:t>Secretaría de Finanzas</w:t>
      </w:r>
      <w:r w:rsidR="000C2D59" w:rsidRPr="007A5B2E">
        <w:rPr>
          <w:rFonts w:ascii="Palatino Linotype" w:hAnsi="Palatino Linotype" w:cs="Arial"/>
          <w:b/>
          <w:sz w:val="24"/>
        </w:rPr>
        <w:t>,</w:t>
      </w:r>
      <w:r>
        <w:rPr>
          <w:rFonts w:ascii="Palatino Linotype" w:hAnsi="Palatino Linotype" w:cs="Arial"/>
          <w:b/>
          <w:sz w:val="24"/>
        </w:rPr>
        <w:t xml:space="preserve"> </w:t>
      </w:r>
      <w:r w:rsidRPr="002C4718">
        <w:rPr>
          <w:rFonts w:ascii="Palatino Linotype" w:hAnsi="Palatino Linotype" w:cs="Arial"/>
          <w:sz w:val="24"/>
          <w:szCs w:val="24"/>
        </w:rPr>
        <w:t>e</w:t>
      </w:r>
      <w:r w:rsidRPr="00280769">
        <w:rPr>
          <w:rFonts w:ascii="Palatino Linotype" w:hAnsi="Palatino Linotype" w:cs="Arial"/>
          <w:sz w:val="24"/>
          <w:szCs w:val="24"/>
        </w:rPr>
        <w:t>n lo subsecuente</w:t>
      </w:r>
      <w:r w:rsidRPr="00280769">
        <w:rPr>
          <w:rFonts w:ascii="Palatino Linotype" w:hAnsi="Palatino Linotype" w:cs="Arial"/>
          <w:b/>
          <w:sz w:val="24"/>
          <w:szCs w:val="24"/>
        </w:rPr>
        <w:t xml:space="preserve"> </w:t>
      </w:r>
      <w:r w:rsidRPr="002C4718">
        <w:rPr>
          <w:rFonts w:ascii="Palatino Linotype" w:hAnsi="Palatino Linotype" w:cs="Arial"/>
          <w:sz w:val="24"/>
          <w:szCs w:val="24"/>
        </w:rPr>
        <w:t xml:space="preserve">el </w:t>
      </w:r>
      <w:r w:rsidR="000C2D59" w:rsidRPr="000C2D59">
        <w:rPr>
          <w:rFonts w:ascii="Palatino Linotype" w:hAnsi="Palatino Linotype" w:cs="Arial"/>
          <w:sz w:val="24"/>
          <w:szCs w:val="24"/>
        </w:rPr>
        <w:t>Sujeto</w:t>
      </w:r>
      <w:r w:rsidR="000C2D59" w:rsidRPr="00280769">
        <w:rPr>
          <w:rFonts w:ascii="Palatino Linotype" w:hAnsi="Palatino Linotype" w:cs="Arial"/>
          <w:b/>
          <w:sz w:val="24"/>
          <w:szCs w:val="24"/>
        </w:rPr>
        <w:t xml:space="preserve"> </w:t>
      </w:r>
      <w:r w:rsidR="000C2D59" w:rsidRPr="000C2D59">
        <w:rPr>
          <w:rFonts w:ascii="Palatino Linotype" w:hAnsi="Palatino Linotype" w:cs="Arial"/>
          <w:sz w:val="24"/>
          <w:szCs w:val="24"/>
        </w:rPr>
        <w:t>Obligado</w:t>
      </w:r>
      <w:r w:rsidRPr="00280769">
        <w:rPr>
          <w:rFonts w:ascii="Palatino Linotype" w:hAnsi="Palatino Linotype" w:cs="Arial"/>
          <w:b/>
          <w:sz w:val="24"/>
          <w:szCs w:val="24"/>
        </w:rPr>
        <w:t xml:space="preserve">, </w:t>
      </w:r>
      <w:r w:rsidRPr="00280769">
        <w:rPr>
          <w:rFonts w:ascii="Palatino Linotype" w:hAnsi="Palatino Linotype" w:cs="Arial"/>
          <w:sz w:val="24"/>
          <w:szCs w:val="24"/>
        </w:rPr>
        <w:t>se procede a</w:t>
      </w:r>
      <w:r w:rsidRPr="008551ED">
        <w:rPr>
          <w:rFonts w:ascii="Palatino Linotype" w:hAnsi="Palatino Linotype" w:cs="Arial"/>
          <w:sz w:val="24"/>
        </w:rPr>
        <w:t xml:space="preserve"> dictar </w:t>
      </w:r>
      <w:r>
        <w:rPr>
          <w:rFonts w:ascii="Palatino Linotype" w:hAnsi="Palatino Linotype" w:cs="Arial"/>
          <w:sz w:val="24"/>
        </w:rPr>
        <w:t>la presente resolución.</w:t>
      </w:r>
    </w:p>
    <w:p w:rsidR="00F2498E" w:rsidRPr="0028671D" w:rsidRDefault="00F2498E" w:rsidP="00F2498E">
      <w:pPr>
        <w:tabs>
          <w:tab w:val="left" w:pos="1701"/>
        </w:tabs>
        <w:spacing w:after="0" w:line="360" w:lineRule="auto"/>
        <w:jc w:val="both"/>
        <w:rPr>
          <w:rFonts w:ascii="Palatino Linotype" w:hAnsi="Palatino Linotype" w:cs="Arial"/>
          <w:sz w:val="24"/>
        </w:rPr>
      </w:pPr>
    </w:p>
    <w:p w:rsidR="00F2498E" w:rsidRDefault="00F2498E" w:rsidP="00F2498E">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4A1F2A" w:rsidRDefault="00F2498E" w:rsidP="00F2498E">
      <w:pPr>
        <w:tabs>
          <w:tab w:val="left" w:pos="1701"/>
        </w:tabs>
        <w:spacing w:after="0" w:line="360" w:lineRule="auto"/>
        <w:jc w:val="both"/>
        <w:rPr>
          <w:rFonts w:ascii="Palatino Linotype" w:hAnsi="Palatino Linotype" w:cs="Arial"/>
          <w:b/>
          <w:szCs w:val="24"/>
        </w:rPr>
      </w:pPr>
    </w:p>
    <w:p w:rsidR="00F2498E" w:rsidRPr="002C4718" w:rsidRDefault="006E20F9" w:rsidP="00F2498E">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Pr="00DE7FAE" w:rsidRDefault="00F2498E" w:rsidP="00F2498E">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 xml:space="preserve">Con fecha </w:t>
      </w:r>
      <w:r w:rsidR="00EF0BBF">
        <w:rPr>
          <w:rFonts w:ascii="Palatino Linotype" w:hAnsi="Palatino Linotype" w:cs="Arial"/>
          <w:sz w:val="24"/>
          <w:szCs w:val="24"/>
        </w:rPr>
        <w:t>veintisiete</w:t>
      </w:r>
      <w:r w:rsidR="007A5B2E">
        <w:rPr>
          <w:rFonts w:ascii="Palatino Linotype" w:hAnsi="Palatino Linotype" w:cs="Arial"/>
          <w:sz w:val="24"/>
          <w:szCs w:val="24"/>
        </w:rPr>
        <w:t xml:space="preserve"> de junio</w:t>
      </w:r>
      <w:r>
        <w:rPr>
          <w:rFonts w:ascii="Palatino Linotype" w:hAnsi="Palatino Linotype" w:cs="Arial"/>
          <w:sz w:val="24"/>
          <w:szCs w:val="24"/>
        </w:rPr>
        <w:t xml:space="preserve"> de</w:t>
      </w:r>
      <w:r w:rsidRPr="00DE7FAE">
        <w:rPr>
          <w:rFonts w:ascii="Palatino Linotype" w:hAnsi="Palatino Linotype" w:cs="Arial"/>
          <w:sz w:val="24"/>
          <w:szCs w:val="24"/>
        </w:rPr>
        <w:t xml:space="preserve"> dos mil </w:t>
      </w:r>
      <w:r w:rsidRPr="000C2D59">
        <w:rPr>
          <w:rFonts w:ascii="Palatino Linotype" w:hAnsi="Palatino Linotype" w:cs="Arial"/>
          <w:sz w:val="24"/>
          <w:szCs w:val="24"/>
        </w:rPr>
        <w:t>dieci</w:t>
      </w:r>
      <w:r w:rsidR="004D66AD" w:rsidRPr="000C2D59">
        <w:rPr>
          <w:rFonts w:ascii="Palatino Linotype" w:hAnsi="Palatino Linotype" w:cs="Arial"/>
          <w:sz w:val="24"/>
          <w:szCs w:val="24"/>
        </w:rPr>
        <w:t>ocho</w:t>
      </w:r>
      <w:r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Pr="00522B39">
        <w:rPr>
          <w:rFonts w:ascii="Palatino Linotype" w:hAnsi="Palatino Linotype" w:cs="Arial"/>
          <w:sz w:val="24"/>
          <w:szCs w:val="24"/>
        </w:rPr>
        <w:t xml:space="preserve"> </w:t>
      </w:r>
      <w:r w:rsidR="00EF0BBF" w:rsidRPr="00EF0BBF">
        <w:rPr>
          <w:rFonts w:ascii="Palatino Linotype" w:hAnsi="Palatino Linotype" w:cs="Arial"/>
          <w:b/>
          <w:sz w:val="24"/>
          <w:szCs w:val="24"/>
        </w:rPr>
        <w:t>00318/SF/IP/2018</w:t>
      </w:r>
      <w:r w:rsidRPr="000C2D59">
        <w:rPr>
          <w:rFonts w:ascii="Palatino Linotype" w:hAnsi="Palatino Linotype" w:cs="Arial"/>
          <w:b/>
          <w:sz w:val="24"/>
          <w:szCs w:val="24"/>
        </w:rPr>
        <w:t>,</w:t>
      </w:r>
      <w:r w:rsidRPr="000C2D59">
        <w:rPr>
          <w:rFonts w:ascii="Palatino Linotype" w:hAnsi="Palatino Linotype" w:cs="Arial"/>
          <w:sz w:val="24"/>
          <w:szCs w:val="24"/>
        </w:rPr>
        <w:t xml:space="preserve"> </w:t>
      </w:r>
      <w:r w:rsidRPr="00DE7FAE">
        <w:rPr>
          <w:rFonts w:ascii="Palatino Linotype" w:hAnsi="Palatino Linotype" w:cs="Arial"/>
          <w:sz w:val="24"/>
          <w:szCs w:val="24"/>
        </w:rPr>
        <w:t xml:space="preserve">mediante la cual solicitó </w:t>
      </w:r>
      <w:r>
        <w:rPr>
          <w:rFonts w:ascii="Palatino Linotype" w:hAnsi="Palatino Linotype" w:cs="Arial"/>
          <w:sz w:val="24"/>
          <w:szCs w:val="24"/>
        </w:rPr>
        <w:t>lo</w:t>
      </w:r>
      <w:r w:rsidRPr="00DE7FAE">
        <w:rPr>
          <w:rFonts w:ascii="Palatino Linotype" w:hAnsi="Palatino Linotype" w:cs="Arial"/>
          <w:sz w:val="24"/>
          <w:szCs w:val="24"/>
        </w:rPr>
        <w:t xml:space="preserve"> siguiente:</w:t>
      </w:r>
    </w:p>
    <w:p w:rsidR="00F2498E" w:rsidRPr="008551ED" w:rsidRDefault="00F2498E" w:rsidP="00F2498E">
      <w:pPr>
        <w:spacing w:after="0" w:line="360" w:lineRule="auto"/>
        <w:jc w:val="both"/>
        <w:rPr>
          <w:rFonts w:ascii="Palatino Linotype" w:hAnsi="Palatino Linotype" w:cs="Arial"/>
          <w:sz w:val="24"/>
        </w:rPr>
      </w:pPr>
    </w:p>
    <w:p w:rsidR="00F2498E" w:rsidRPr="00EF0BBF" w:rsidRDefault="00F2498E" w:rsidP="00F2498E">
      <w:pPr>
        <w:pStyle w:val="Prrafodelista"/>
        <w:ind w:left="567" w:right="284"/>
        <w:jc w:val="both"/>
        <w:rPr>
          <w:rFonts w:ascii="Palatino Linotype" w:hAnsi="Palatino Linotype"/>
          <w:i/>
          <w:sz w:val="22"/>
          <w:szCs w:val="22"/>
          <w:lang w:val="es-ES_tradnl"/>
        </w:rPr>
      </w:pPr>
      <w:r w:rsidRPr="00EF0BBF">
        <w:rPr>
          <w:rFonts w:ascii="Palatino Linotype" w:hAnsi="Palatino Linotype"/>
          <w:i/>
          <w:sz w:val="22"/>
          <w:szCs w:val="22"/>
          <w:lang w:val="es-ES_tradnl"/>
        </w:rPr>
        <w:t>“</w:t>
      </w:r>
      <w:r w:rsidR="00EF0BBF" w:rsidRPr="00EF0BBF">
        <w:rPr>
          <w:rFonts w:ascii="Palatino Linotype" w:hAnsi="Palatino Linotype"/>
          <w:i/>
          <w:color w:val="000000"/>
          <w:sz w:val="22"/>
          <w:szCs w:val="22"/>
        </w:rPr>
        <w:t>Con fundamento en los artículos 6, 8 y 35 fracción V de la Constitución Política de los Estados Unidos Mexicanos, así como la Ley General de Transparencia y la Ley de Transparencia y Acceso a la Información Pública del Estado de México y Municipios, solicito respetuosa y pacíficamente: El documento y/o facturas de los gastos del evento que se organizó a los trabajadores del Estado de México en el Palacio de Gobierno el 27 de junio del 2018 con motivo del partido de futbol México vs Suecia.</w:t>
      </w:r>
      <w:r w:rsidRPr="00EF0BBF">
        <w:rPr>
          <w:rFonts w:ascii="Palatino Linotype" w:hAnsi="Palatino Linotype"/>
          <w:i/>
          <w:sz w:val="22"/>
          <w:szCs w:val="22"/>
          <w:lang w:val="es-ES_tradnl"/>
        </w:rPr>
        <w:t>” [Sic]</w:t>
      </w:r>
    </w:p>
    <w:p w:rsidR="00F2498E" w:rsidRPr="009C1C36" w:rsidRDefault="00F2498E" w:rsidP="00F2498E">
      <w:pPr>
        <w:pStyle w:val="Prrafodelista"/>
        <w:spacing w:line="360" w:lineRule="auto"/>
        <w:ind w:left="567" w:right="284"/>
        <w:jc w:val="both"/>
        <w:rPr>
          <w:rFonts w:ascii="Palatino Linotype" w:hAnsi="Palatino Linotype"/>
          <w:i/>
          <w:sz w:val="22"/>
          <w:szCs w:val="22"/>
          <w:lang w:val="es-ES_tradnl"/>
        </w:rPr>
      </w:pPr>
    </w:p>
    <w:p w:rsidR="00F2498E" w:rsidRDefault="00F2498E" w:rsidP="00F2498E">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lastRenderedPageBreak/>
        <w:t>Haciéndose constar que del acuse de solicitud de información contenida en el expediente electrón</w:t>
      </w:r>
      <w:r>
        <w:rPr>
          <w:rFonts w:ascii="Palatino Linotype" w:hAnsi="Palatino Linotype" w:cs="Arial"/>
          <w:sz w:val="24"/>
          <w:szCs w:val="24"/>
        </w:rPr>
        <w:t>i</w:t>
      </w:r>
      <w:r w:rsidR="002C4718">
        <w:rPr>
          <w:rFonts w:ascii="Palatino Linotype" w:hAnsi="Palatino Linotype" w:cs="Arial"/>
          <w:sz w:val="24"/>
          <w:szCs w:val="24"/>
        </w:rPr>
        <w:t>co del SAIMEX, se aprecia que l</w:t>
      </w:r>
      <w:r w:rsidR="000C2D59">
        <w:rPr>
          <w:rFonts w:ascii="Palatino Linotype" w:hAnsi="Palatino Linotype" w:cs="Arial"/>
          <w:sz w:val="24"/>
          <w:szCs w:val="24"/>
        </w:rPr>
        <w:t>a</w:t>
      </w:r>
      <w:r>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0C2D59" w:rsidRPr="00DE7FAE">
        <w:rPr>
          <w:rFonts w:ascii="Palatino Linotype" w:hAnsi="Palatino Linotype" w:cs="Arial"/>
          <w:sz w:val="24"/>
          <w:szCs w:val="24"/>
        </w:rPr>
        <w:t xml:space="preserve"> </w:t>
      </w:r>
      <w:r w:rsidRPr="00DE7FAE">
        <w:rPr>
          <w:rFonts w:ascii="Palatino Linotype" w:hAnsi="Palatino Linotype" w:cs="Arial"/>
          <w:sz w:val="24"/>
          <w:szCs w:val="24"/>
        </w:rPr>
        <w:t>eligió como modalidad de entrega de la información solicitada “</w:t>
      </w:r>
      <w:r w:rsidRPr="00DE7FAE">
        <w:rPr>
          <w:rFonts w:ascii="Palatino Linotype" w:hAnsi="Palatino Linotype" w:cs="Arial"/>
          <w:i/>
          <w:sz w:val="24"/>
          <w:szCs w:val="24"/>
        </w:rPr>
        <w:t>a través del SAIMEX</w:t>
      </w:r>
      <w:r w:rsidRPr="00DE7FAE">
        <w:rPr>
          <w:rFonts w:ascii="Palatino Linotype" w:hAnsi="Palatino Linotype" w:cs="Arial"/>
          <w:sz w:val="24"/>
          <w:szCs w:val="24"/>
        </w:rPr>
        <w:t>”.</w:t>
      </w:r>
    </w:p>
    <w:p w:rsidR="007A5B2E" w:rsidRDefault="007A5B2E" w:rsidP="00F2498E">
      <w:pPr>
        <w:spacing w:after="0" w:line="360" w:lineRule="auto"/>
        <w:jc w:val="both"/>
        <w:rPr>
          <w:rFonts w:ascii="Palatino Linotype" w:hAnsi="Palatino Linotype" w:cs="Arial"/>
          <w:sz w:val="24"/>
          <w:szCs w:val="24"/>
        </w:rPr>
      </w:pPr>
    </w:p>
    <w:p w:rsidR="00F2498E" w:rsidRPr="002C4718" w:rsidRDefault="006E20F9" w:rsidP="00F2498E">
      <w:pPr>
        <w:spacing w:after="0" w:line="360" w:lineRule="auto"/>
        <w:jc w:val="both"/>
        <w:rPr>
          <w:rFonts w:ascii="Palatino Linotype" w:hAnsi="Palatino Linotype" w:cs="Arial"/>
          <w:sz w:val="28"/>
          <w:szCs w:val="28"/>
        </w:rPr>
      </w:pPr>
      <w:r w:rsidRPr="002C4718">
        <w:rPr>
          <w:rFonts w:ascii="Palatino Linotype" w:hAnsi="Palatino Linotype"/>
          <w:b/>
          <w:sz w:val="28"/>
          <w:szCs w:val="28"/>
        </w:rPr>
        <w:t>SEGUNDO</w:t>
      </w:r>
      <w:r w:rsidR="00F2498E" w:rsidRPr="002C4718">
        <w:rPr>
          <w:rFonts w:ascii="Palatino Linotype" w:hAnsi="Palatino Linotype"/>
          <w:b/>
          <w:sz w:val="28"/>
          <w:szCs w:val="28"/>
        </w:rPr>
        <w:t>.</w:t>
      </w:r>
      <w:r w:rsidR="00F2498E" w:rsidRPr="000C2D59">
        <w:rPr>
          <w:rFonts w:ascii="Palatino Linotype" w:hAnsi="Palatino Linotype"/>
          <w:b/>
          <w:sz w:val="24"/>
          <w:szCs w:val="24"/>
        </w:rPr>
        <w:t xml:space="preserve"> De la contestación del sujeto obligado.</w:t>
      </w:r>
    </w:p>
    <w:p w:rsidR="00F2498E" w:rsidRDefault="00F2498E" w:rsidP="00F2498E">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DE7FAE">
        <w:rPr>
          <w:rFonts w:ascii="Palatino Linotype" w:hAnsi="Palatino Linotype" w:cs="Arial"/>
          <w:sz w:val="24"/>
          <w:szCs w:val="24"/>
        </w:rPr>
        <w:t xml:space="preserve">n el expediente electrónico formado en el sistema </w:t>
      </w:r>
      <w:r w:rsidRPr="00DE7FAE">
        <w:rPr>
          <w:rFonts w:ascii="Palatino Linotype" w:hAnsi="Palatino Linotype" w:cs="Arial"/>
          <w:b/>
          <w:sz w:val="24"/>
          <w:szCs w:val="24"/>
        </w:rPr>
        <w:t>SAIMEX</w:t>
      </w:r>
      <w:r w:rsidRPr="00DE7FAE">
        <w:rPr>
          <w:rFonts w:ascii="Palatino Linotype" w:hAnsi="Palatino Linotype" w:cs="Arial"/>
          <w:sz w:val="24"/>
          <w:szCs w:val="24"/>
        </w:rPr>
        <w:t xml:space="preserve">, se aprecia que en fecha </w:t>
      </w:r>
      <w:r w:rsidR="00983C24">
        <w:rPr>
          <w:rFonts w:ascii="Palatino Linotype" w:hAnsi="Palatino Linotype" w:cs="Arial"/>
          <w:sz w:val="24"/>
          <w:szCs w:val="24"/>
        </w:rPr>
        <w:t>once de julio</w:t>
      </w:r>
      <w:r w:rsidRPr="00DE7FAE">
        <w:rPr>
          <w:rFonts w:ascii="Palatino Linotype" w:hAnsi="Palatino Linotype" w:cs="Arial"/>
          <w:sz w:val="24"/>
          <w:szCs w:val="24"/>
        </w:rPr>
        <w:t xml:space="preserve"> de dos mil dieci</w:t>
      </w:r>
      <w:r w:rsidR="00A92DD2">
        <w:rPr>
          <w:rFonts w:ascii="Palatino Linotype" w:hAnsi="Palatino Linotype" w:cs="Arial"/>
          <w:sz w:val="24"/>
          <w:szCs w:val="24"/>
        </w:rPr>
        <w:t>ocho</w:t>
      </w:r>
      <w:r>
        <w:rPr>
          <w:rFonts w:ascii="Palatino Linotype" w:hAnsi="Palatino Linotype" w:cs="Arial"/>
          <w:sz w:val="24"/>
          <w:szCs w:val="24"/>
        </w:rPr>
        <w:t xml:space="preserve"> </w:t>
      </w:r>
      <w:r w:rsidRPr="00DE7FAE">
        <w:rPr>
          <w:rFonts w:ascii="Palatino Linotype" w:hAnsi="Palatino Linotype" w:cs="Arial"/>
          <w:sz w:val="24"/>
          <w:szCs w:val="24"/>
        </w:rPr>
        <w:t xml:space="preserve">el </w:t>
      </w:r>
      <w:r w:rsidR="007A5B2E" w:rsidRPr="007A5B2E">
        <w:rPr>
          <w:rFonts w:ascii="Palatino Linotype" w:hAnsi="Palatino Linotype" w:cs="Arial"/>
          <w:sz w:val="24"/>
          <w:szCs w:val="24"/>
        </w:rPr>
        <w:t>Sujeto Obligado</w:t>
      </w:r>
      <w:r w:rsidR="007A5B2E" w:rsidRPr="00DE7FAE">
        <w:rPr>
          <w:rFonts w:ascii="Palatino Linotype" w:hAnsi="Palatino Linotype" w:cs="Arial"/>
          <w:sz w:val="24"/>
          <w:szCs w:val="24"/>
        </w:rPr>
        <w:t xml:space="preserve"> </w:t>
      </w:r>
      <w:r w:rsidRPr="00DE7FAE">
        <w:rPr>
          <w:rFonts w:ascii="Palatino Linotype" w:hAnsi="Palatino Linotype" w:cs="Arial"/>
          <w:sz w:val="24"/>
          <w:szCs w:val="24"/>
        </w:rPr>
        <w:t xml:space="preserve">remitió </w:t>
      </w:r>
      <w:r>
        <w:rPr>
          <w:rFonts w:ascii="Palatino Linotype" w:hAnsi="Palatino Linotype" w:cs="Arial"/>
          <w:sz w:val="24"/>
          <w:szCs w:val="24"/>
        </w:rPr>
        <w:t xml:space="preserve">la siguiente </w:t>
      </w:r>
      <w:r w:rsidRPr="00DE7FAE">
        <w:rPr>
          <w:rFonts w:ascii="Palatino Linotype" w:hAnsi="Palatino Linotype" w:cs="Arial"/>
          <w:sz w:val="24"/>
          <w:szCs w:val="24"/>
        </w:rPr>
        <w:t>respuesta:</w:t>
      </w:r>
    </w:p>
    <w:p w:rsidR="009D0BC2" w:rsidRPr="00341178" w:rsidRDefault="009D0BC2" w:rsidP="00341178">
      <w:pPr>
        <w:tabs>
          <w:tab w:val="left" w:pos="8222"/>
        </w:tabs>
        <w:spacing w:after="0" w:line="360" w:lineRule="auto"/>
        <w:ind w:right="567"/>
        <w:jc w:val="both"/>
        <w:rPr>
          <w:rFonts w:ascii="Palatino Linotype" w:hAnsi="Palatino Linotype" w:cs="Arial"/>
          <w:i/>
        </w:rPr>
      </w:pPr>
    </w:p>
    <w:p w:rsidR="00341178" w:rsidRPr="00EF0BBF" w:rsidRDefault="00341178" w:rsidP="00EF0BBF">
      <w:pPr>
        <w:tabs>
          <w:tab w:val="left" w:pos="8080"/>
        </w:tabs>
        <w:spacing w:after="0" w:line="240" w:lineRule="auto"/>
        <w:ind w:left="851" w:right="567"/>
        <w:jc w:val="right"/>
        <w:rPr>
          <w:rFonts w:ascii="Palatino Linotype" w:hAnsi="Palatino Linotype"/>
          <w:i/>
          <w:color w:val="000000"/>
        </w:rPr>
      </w:pPr>
      <w:r w:rsidRPr="00EF0BBF">
        <w:rPr>
          <w:rFonts w:ascii="Palatino Linotype" w:hAnsi="Palatino Linotype"/>
          <w:i/>
          <w:color w:val="000000"/>
        </w:rPr>
        <w:t>Metepec, México a 1</w:t>
      </w:r>
      <w:r w:rsidR="00EF0BBF" w:rsidRPr="00EF0BBF">
        <w:rPr>
          <w:rFonts w:ascii="Palatino Linotype" w:hAnsi="Palatino Linotype"/>
          <w:i/>
          <w:color w:val="000000"/>
        </w:rPr>
        <w:t>1</w:t>
      </w:r>
      <w:r w:rsidRPr="00EF0BBF">
        <w:rPr>
          <w:rFonts w:ascii="Palatino Linotype" w:hAnsi="Palatino Linotype"/>
          <w:i/>
          <w:color w:val="000000"/>
        </w:rPr>
        <w:t xml:space="preserve"> de Ju</w:t>
      </w:r>
      <w:r w:rsidR="00EF0BBF" w:rsidRPr="00EF0BBF">
        <w:rPr>
          <w:rFonts w:ascii="Palatino Linotype" w:hAnsi="Palatino Linotype"/>
          <w:i/>
          <w:color w:val="000000"/>
        </w:rPr>
        <w:t>l</w:t>
      </w:r>
      <w:r w:rsidRPr="00EF0BBF">
        <w:rPr>
          <w:rFonts w:ascii="Palatino Linotype" w:hAnsi="Palatino Linotype"/>
          <w:i/>
          <w:color w:val="000000"/>
        </w:rPr>
        <w:t>io de 2018</w:t>
      </w:r>
    </w:p>
    <w:p w:rsidR="00341178" w:rsidRPr="00EF0BBF" w:rsidRDefault="00341178" w:rsidP="00EF0BBF">
      <w:pPr>
        <w:tabs>
          <w:tab w:val="left" w:pos="8080"/>
        </w:tabs>
        <w:spacing w:after="0" w:line="240" w:lineRule="auto"/>
        <w:ind w:left="851" w:right="567"/>
        <w:jc w:val="right"/>
        <w:rPr>
          <w:rFonts w:ascii="Palatino Linotype" w:hAnsi="Palatino Linotype"/>
          <w:i/>
          <w:color w:val="000000"/>
        </w:rPr>
      </w:pPr>
      <w:r w:rsidRPr="00EF0BBF">
        <w:rPr>
          <w:rFonts w:ascii="Palatino Linotype" w:hAnsi="Palatino Linotype"/>
          <w:i/>
          <w:color w:val="000000"/>
        </w:rPr>
        <w:t xml:space="preserve">Nombre del solicitante: </w:t>
      </w:r>
      <w:r w:rsidR="00CD05D5">
        <w:rPr>
          <w:rFonts w:ascii="Palatino Linotype" w:hAnsi="Palatino Linotype"/>
          <w:i/>
          <w:color w:val="000000"/>
        </w:rPr>
        <w:t>XXXXXXXXXXXXXXXXXX</w:t>
      </w:r>
    </w:p>
    <w:p w:rsidR="009D0BC2" w:rsidRPr="00EF0BBF" w:rsidRDefault="00341178" w:rsidP="00EF0BBF">
      <w:pPr>
        <w:tabs>
          <w:tab w:val="left" w:pos="8080"/>
        </w:tabs>
        <w:spacing w:after="0" w:line="240" w:lineRule="auto"/>
        <w:ind w:left="851" w:right="567"/>
        <w:jc w:val="right"/>
        <w:rPr>
          <w:rFonts w:ascii="Palatino Linotype" w:hAnsi="Palatino Linotype"/>
          <w:i/>
          <w:color w:val="000000"/>
        </w:rPr>
      </w:pPr>
      <w:r w:rsidRPr="00EF0BBF">
        <w:rPr>
          <w:rFonts w:ascii="Palatino Linotype" w:hAnsi="Palatino Linotype"/>
          <w:i/>
          <w:color w:val="000000"/>
        </w:rPr>
        <w:t xml:space="preserve">Folio de la solicitud: </w:t>
      </w:r>
      <w:r w:rsidR="00EF0BBF" w:rsidRPr="00EF0BBF">
        <w:rPr>
          <w:rFonts w:ascii="Palatino Linotype" w:hAnsi="Palatino Linotype"/>
          <w:i/>
          <w:color w:val="000000"/>
        </w:rPr>
        <w:t>00318/SF/IP/2018</w:t>
      </w:r>
    </w:p>
    <w:p w:rsidR="00341178" w:rsidRPr="00EF0BBF" w:rsidRDefault="00341178" w:rsidP="00EF0BBF">
      <w:pPr>
        <w:tabs>
          <w:tab w:val="left" w:pos="8080"/>
        </w:tabs>
        <w:spacing w:after="0" w:line="240" w:lineRule="auto"/>
        <w:ind w:left="851" w:right="567"/>
        <w:jc w:val="right"/>
        <w:rPr>
          <w:rFonts w:ascii="Palatino Linotype" w:hAnsi="Palatino Linotype"/>
          <w:i/>
          <w:color w:val="000000"/>
        </w:rPr>
      </w:pPr>
    </w:p>
    <w:p w:rsidR="00341178" w:rsidRPr="00EF0BBF" w:rsidRDefault="00EF0BBF" w:rsidP="00EF0BBF">
      <w:pPr>
        <w:tabs>
          <w:tab w:val="left" w:pos="8080"/>
        </w:tabs>
        <w:spacing w:after="0" w:line="240" w:lineRule="auto"/>
        <w:ind w:left="851" w:right="567"/>
        <w:jc w:val="both"/>
        <w:rPr>
          <w:rFonts w:ascii="Palatino Linotype" w:hAnsi="Palatino Linotype"/>
          <w:i/>
          <w:color w:val="000000"/>
        </w:rPr>
      </w:pPr>
      <w:r w:rsidRPr="00EF0BB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F0BBF" w:rsidRPr="00EF0BBF" w:rsidRDefault="00EF0BBF" w:rsidP="00EF0BBF">
      <w:pPr>
        <w:tabs>
          <w:tab w:val="left" w:pos="8080"/>
        </w:tabs>
        <w:spacing w:after="0" w:line="240" w:lineRule="auto"/>
        <w:ind w:left="851" w:right="567"/>
        <w:jc w:val="both"/>
        <w:rPr>
          <w:rFonts w:ascii="Palatino Linotype" w:hAnsi="Palatino Linotype"/>
          <w:i/>
          <w:color w:val="000000"/>
        </w:rPr>
      </w:pPr>
    </w:p>
    <w:p w:rsidR="00EF0BBF" w:rsidRDefault="00EF0BBF" w:rsidP="00EF0BBF">
      <w:pPr>
        <w:tabs>
          <w:tab w:val="left" w:pos="8080"/>
        </w:tabs>
        <w:spacing w:after="0" w:line="240" w:lineRule="auto"/>
        <w:ind w:left="851" w:right="567"/>
        <w:jc w:val="both"/>
        <w:rPr>
          <w:rFonts w:ascii="Palatino Linotype" w:hAnsi="Palatino Linotype"/>
          <w:i/>
          <w:color w:val="000000"/>
        </w:rPr>
      </w:pPr>
      <w:r w:rsidRPr="00EF0BBF">
        <w:rPr>
          <w:rFonts w:ascii="Palatino Linotype" w:hAnsi="Palatino Linotype"/>
          <w:i/>
          <w:color w:val="000000"/>
        </w:rPr>
        <w:t>Sobre el particular, sírvase encontrar en archivo adjunto copia del oficio de notificación número 203040000/UT-1350/2018, mediante el cual se detalla lo referente a su solicitud.</w:t>
      </w:r>
    </w:p>
    <w:p w:rsidR="00EF0BBF" w:rsidRPr="00EF0BBF" w:rsidRDefault="00EF0BBF" w:rsidP="00EF0BBF">
      <w:pPr>
        <w:tabs>
          <w:tab w:val="left" w:pos="8080"/>
        </w:tabs>
        <w:spacing w:after="0" w:line="240" w:lineRule="auto"/>
        <w:ind w:left="851" w:right="567"/>
        <w:jc w:val="both"/>
        <w:rPr>
          <w:rFonts w:ascii="Palatino Linotype" w:hAnsi="Palatino Linotype"/>
          <w:i/>
          <w:color w:val="000000"/>
        </w:rPr>
      </w:pPr>
    </w:p>
    <w:p w:rsidR="009D0BC2" w:rsidRPr="00EF0BBF" w:rsidRDefault="009D0BC2" w:rsidP="00EF0BBF">
      <w:pPr>
        <w:tabs>
          <w:tab w:val="left" w:pos="8080"/>
        </w:tabs>
        <w:spacing w:after="0" w:line="240" w:lineRule="auto"/>
        <w:ind w:left="851" w:right="567"/>
        <w:jc w:val="right"/>
        <w:rPr>
          <w:rFonts w:ascii="Palatino Linotype" w:hAnsi="Palatino Linotype"/>
          <w:i/>
          <w:color w:val="000000"/>
        </w:rPr>
      </w:pPr>
      <w:r w:rsidRPr="00EF0BBF">
        <w:rPr>
          <w:rFonts w:ascii="Palatino Linotype" w:eastAsia="Times New Roman" w:hAnsi="Palatino Linotype" w:cs="Times New Roman"/>
          <w:i/>
          <w:lang w:eastAsia="es-MX"/>
        </w:rPr>
        <w:t>ATENTAMENTE</w:t>
      </w:r>
      <w:r w:rsidRPr="00EF0BBF">
        <w:rPr>
          <w:rFonts w:ascii="Palatino Linotype" w:hAnsi="Palatino Linotype"/>
          <w:i/>
          <w:color w:val="000000"/>
        </w:rPr>
        <w:t xml:space="preserve"> </w:t>
      </w:r>
    </w:p>
    <w:p w:rsidR="009D0BC2" w:rsidRPr="00EF0BBF" w:rsidRDefault="00EF0BBF" w:rsidP="00EF0BBF">
      <w:pPr>
        <w:tabs>
          <w:tab w:val="left" w:pos="8080"/>
        </w:tabs>
        <w:spacing w:after="0" w:line="360" w:lineRule="auto"/>
        <w:ind w:left="851" w:right="567"/>
        <w:jc w:val="right"/>
        <w:rPr>
          <w:rFonts w:ascii="Palatino Linotype" w:hAnsi="Palatino Linotype" w:cs="Arial"/>
          <w:i/>
        </w:rPr>
      </w:pPr>
      <w:r w:rsidRPr="00EF0BBF">
        <w:rPr>
          <w:rFonts w:ascii="Palatino Linotype" w:hAnsi="Palatino Linotype"/>
          <w:i/>
          <w:color w:val="000000"/>
        </w:rPr>
        <w:t>Lic. Rodolfo Esteban Rivadeneyra Hernández</w:t>
      </w:r>
    </w:p>
    <w:p w:rsidR="00EF0BBF" w:rsidRDefault="00EF0BBF" w:rsidP="00F2498E">
      <w:pPr>
        <w:spacing w:after="0" w:line="360" w:lineRule="auto"/>
        <w:jc w:val="both"/>
        <w:rPr>
          <w:rFonts w:ascii="Palatino Linotype" w:hAnsi="Palatino Linotype"/>
          <w:b/>
          <w:sz w:val="28"/>
          <w:szCs w:val="28"/>
        </w:rPr>
      </w:pPr>
    </w:p>
    <w:p w:rsidR="00EF0BBF" w:rsidRDefault="00EF0BBF" w:rsidP="00F2498E">
      <w:pPr>
        <w:spacing w:after="0" w:line="360" w:lineRule="auto"/>
        <w:jc w:val="both"/>
        <w:rPr>
          <w:rFonts w:ascii="Palatino Linotype" w:hAnsi="Palatino Linotype"/>
          <w:sz w:val="24"/>
          <w:szCs w:val="24"/>
        </w:rPr>
      </w:pPr>
      <w:r w:rsidRPr="00EF0BBF">
        <w:rPr>
          <w:rFonts w:ascii="Palatino Linotype" w:hAnsi="Palatino Linotype"/>
          <w:sz w:val="24"/>
          <w:szCs w:val="24"/>
        </w:rPr>
        <w:t>Adjuntando</w:t>
      </w:r>
      <w:r>
        <w:rPr>
          <w:rFonts w:ascii="Palatino Linotype" w:hAnsi="Palatino Linotype"/>
          <w:sz w:val="24"/>
          <w:szCs w:val="24"/>
        </w:rPr>
        <w:t xml:space="preserve"> cuatro archivos a su respuesta los cuales no se insertan en virtud de que son del conocimiento de las partes, no obstante se enuncia su contenido:</w:t>
      </w:r>
    </w:p>
    <w:p w:rsidR="00EF0BBF" w:rsidRDefault="00EF0BBF" w:rsidP="00F2498E">
      <w:pPr>
        <w:spacing w:after="0" w:line="360" w:lineRule="auto"/>
        <w:jc w:val="both"/>
        <w:rPr>
          <w:rFonts w:ascii="Palatino Linotype" w:hAnsi="Palatino Linotype"/>
          <w:sz w:val="24"/>
          <w:szCs w:val="24"/>
        </w:rPr>
      </w:pPr>
      <w:r>
        <w:rPr>
          <w:rFonts w:ascii="Palatino Linotype" w:hAnsi="Palatino Linotype"/>
          <w:b/>
          <w:sz w:val="24"/>
          <w:szCs w:val="24"/>
        </w:rPr>
        <w:t xml:space="preserve">318 DG Recursos Materiales.pdf, </w:t>
      </w:r>
      <w:r>
        <w:rPr>
          <w:rFonts w:ascii="Palatino Linotype" w:hAnsi="Palatino Linotype"/>
          <w:sz w:val="24"/>
          <w:szCs w:val="24"/>
        </w:rPr>
        <w:t xml:space="preserve">archivo que contiene </w:t>
      </w:r>
      <w:r w:rsidR="00B86C85">
        <w:rPr>
          <w:rFonts w:ascii="Palatino Linotype" w:hAnsi="Palatino Linotype"/>
          <w:sz w:val="24"/>
          <w:szCs w:val="24"/>
        </w:rPr>
        <w:t xml:space="preserve">el oficio 203420200-0319/2018 de fecha veintinueve de junio de dos mil dieciocho, en donde la servidor público habilitada de la Dirección General de Recursos Materiales, hace del </w:t>
      </w:r>
      <w:r w:rsidR="00B86C85">
        <w:rPr>
          <w:rFonts w:ascii="Palatino Linotype" w:hAnsi="Palatino Linotype"/>
          <w:sz w:val="24"/>
          <w:szCs w:val="24"/>
        </w:rPr>
        <w:lastRenderedPageBreak/>
        <w:t xml:space="preserve">conocimiento que a la fecha no se cuenta con facturas, toda vez que </w:t>
      </w:r>
      <w:r w:rsidR="00D13356">
        <w:rPr>
          <w:rFonts w:ascii="Palatino Linotype" w:hAnsi="Palatino Linotype"/>
          <w:sz w:val="24"/>
          <w:szCs w:val="24"/>
        </w:rPr>
        <w:t>aún</w:t>
      </w:r>
      <w:r w:rsidR="00B86C85">
        <w:rPr>
          <w:rFonts w:ascii="Palatino Linotype" w:hAnsi="Palatino Linotype"/>
          <w:sz w:val="24"/>
          <w:szCs w:val="24"/>
        </w:rPr>
        <w:t xml:space="preserve"> no han sido generadas, por tratarse de servicios de apoyo logístico.</w:t>
      </w:r>
    </w:p>
    <w:p w:rsidR="00B86C85" w:rsidRDefault="00B86C85" w:rsidP="00F2498E">
      <w:pPr>
        <w:spacing w:after="0" w:line="360" w:lineRule="auto"/>
        <w:jc w:val="both"/>
        <w:rPr>
          <w:rFonts w:ascii="Palatino Linotype" w:hAnsi="Palatino Linotype"/>
          <w:sz w:val="24"/>
          <w:szCs w:val="24"/>
        </w:rPr>
      </w:pPr>
    </w:p>
    <w:p w:rsidR="00B86C85" w:rsidRDefault="00B86C85" w:rsidP="00F2498E">
      <w:pPr>
        <w:spacing w:after="0" w:line="360" w:lineRule="auto"/>
        <w:jc w:val="both"/>
        <w:rPr>
          <w:rFonts w:ascii="Palatino Linotype" w:hAnsi="Palatino Linotype"/>
          <w:sz w:val="24"/>
          <w:szCs w:val="24"/>
        </w:rPr>
      </w:pPr>
      <w:r>
        <w:rPr>
          <w:rFonts w:ascii="Palatino Linotype" w:hAnsi="Palatino Linotype"/>
          <w:b/>
          <w:sz w:val="24"/>
          <w:szCs w:val="24"/>
        </w:rPr>
        <w:t xml:space="preserve">318 Coordinación Administratvica.pdf, </w:t>
      </w:r>
      <w:r>
        <w:rPr>
          <w:rFonts w:ascii="Palatino Linotype" w:hAnsi="Palatino Linotype"/>
          <w:sz w:val="24"/>
          <w:szCs w:val="24"/>
        </w:rPr>
        <w:t>archivo que contiene el oficio 203020600</w:t>
      </w:r>
      <w:r w:rsidR="00D13356">
        <w:rPr>
          <w:rFonts w:ascii="Palatino Linotype" w:hAnsi="Palatino Linotype"/>
          <w:sz w:val="24"/>
          <w:szCs w:val="24"/>
        </w:rPr>
        <w:t xml:space="preserve">/IP-102/2018, de fecha veintinueve de junio de dos mil dieciocho en donde </w:t>
      </w:r>
      <w:r w:rsidR="00D577A1">
        <w:rPr>
          <w:rFonts w:ascii="Palatino Linotype" w:hAnsi="Palatino Linotype"/>
          <w:sz w:val="24"/>
          <w:szCs w:val="24"/>
        </w:rPr>
        <w:t>el servidor público habilitado de la coordinación administrativa, manifiesta que después de haber verificado los archivos de esa subdirección de programación y presupuesto de esa coordinación, no se cuenta con información al respecto.</w:t>
      </w:r>
    </w:p>
    <w:p w:rsidR="00D577A1" w:rsidRDefault="00D577A1" w:rsidP="00F2498E">
      <w:pPr>
        <w:spacing w:after="0" w:line="360" w:lineRule="auto"/>
        <w:jc w:val="both"/>
        <w:rPr>
          <w:rFonts w:ascii="Palatino Linotype" w:hAnsi="Palatino Linotype"/>
          <w:sz w:val="24"/>
          <w:szCs w:val="24"/>
        </w:rPr>
      </w:pPr>
    </w:p>
    <w:p w:rsidR="00D577A1" w:rsidRDefault="00D577A1" w:rsidP="00D577A1">
      <w:pPr>
        <w:spacing w:after="0" w:line="360" w:lineRule="auto"/>
        <w:jc w:val="both"/>
        <w:rPr>
          <w:rFonts w:ascii="Palatino Linotype" w:hAnsi="Palatino Linotype"/>
          <w:sz w:val="24"/>
          <w:szCs w:val="24"/>
        </w:rPr>
      </w:pPr>
      <w:r>
        <w:rPr>
          <w:rFonts w:ascii="Palatino Linotype" w:hAnsi="Palatino Linotype"/>
          <w:b/>
          <w:sz w:val="24"/>
          <w:szCs w:val="24"/>
        </w:rPr>
        <w:t xml:space="preserve">318 Subse de Administración.pdf, </w:t>
      </w:r>
      <w:r>
        <w:rPr>
          <w:rFonts w:ascii="Palatino Linotype" w:hAnsi="Palatino Linotype"/>
          <w:sz w:val="24"/>
          <w:szCs w:val="24"/>
        </w:rPr>
        <w:t>archivo que contiene el oficio SA/CTG/DJ/2034ª-057/2018, de fecha dos de julio de dos mil dieciocho, en donde el servidor público habilitado de la subsecretaría de administración</w:t>
      </w:r>
      <w:r w:rsidR="00E6223E">
        <w:rPr>
          <w:rFonts w:ascii="Palatino Linotype" w:hAnsi="Palatino Linotype"/>
          <w:sz w:val="24"/>
          <w:szCs w:val="24"/>
        </w:rPr>
        <w:t>, informa que después de realizar una búsqueda de lo solicitado en los archivos de esta oficina no se cuenta con registro de la información requerida.</w:t>
      </w:r>
    </w:p>
    <w:p w:rsidR="00E6223E" w:rsidRDefault="00E6223E" w:rsidP="00D577A1">
      <w:pPr>
        <w:spacing w:after="0" w:line="360" w:lineRule="auto"/>
        <w:jc w:val="both"/>
        <w:rPr>
          <w:rFonts w:ascii="Palatino Linotype" w:hAnsi="Palatino Linotype"/>
          <w:sz w:val="24"/>
          <w:szCs w:val="24"/>
        </w:rPr>
      </w:pPr>
    </w:p>
    <w:p w:rsidR="00E6223E" w:rsidRDefault="00E6223E" w:rsidP="00D577A1">
      <w:pPr>
        <w:spacing w:after="0" w:line="360" w:lineRule="auto"/>
        <w:jc w:val="both"/>
        <w:rPr>
          <w:rFonts w:ascii="Palatino Linotype" w:hAnsi="Palatino Linotype"/>
          <w:sz w:val="24"/>
          <w:szCs w:val="24"/>
        </w:rPr>
      </w:pPr>
      <w:r>
        <w:rPr>
          <w:rFonts w:ascii="Palatino Linotype" w:hAnsi="Palatino Linotype"/>
          <w:b/>
          <w:sz w:val="24"/>
          <w:szCs w:val="24"/>
        </w:rPr>
        <w:t xml:space="preserve">UIPPE 318.pdf, </w:t>
      </w:r>
      <w:r>
        <w:rPr>
          <w:rFonts w:ascii="Palatino Linotype" w:hAnsi="Palatino Linotype"/>
          <w:sz w:val="24"/>
          <w:szCs w:val="24"/>
        </w:rPr>
        <w:t>documento que consta del oficio 203040000/UT-1350/2018 de fecha diez de julio de dos mil dieciocho, emitido por el jefe de la UIPPE y titular de la Unidad de Transparencia de la secretaria de finanzas, en el cual remite los oficios descritos en líneas anteriores.</w:t>
      </w:r>
    </w:p>
    <w:p w:rsidR="00E6223E" w:rsidRDefault="00E6223E" w:rsidP="00D577A1">
      <w:pPr>
        <w:spacing w:after="0" w:line="360" w:lineRule="auto"/>
        <w:jc w:val="both"/>
        <w:rPr>
          <w:rFonts w:ascii="Palatino Linotype" w:hAnsi="Palatino Linotype"/>
          <w:sz w:val="24"/>
          <w:szCs w:val="24"/>
        </w:rPr>
      </w:pPr>
    </w:p>
    <w:p w:rsidR="00F2498E" w:rsidRPr="00ED5476" w:rsidRDefault="006E20F9" w:rsidP="00F2498E">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F2498E">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ED5476" w:rsidRPr="00ED5476">
        <w:rPr>
          <w:rFonts w:ascii="Palatino Linotype" w:hAnsi="Palatino Linotype" w:cs="Arial"/>
          <w:b/>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E6223E">
        <w:rPr>
          <w:rFonts w:ascii="Palatino Linotype" w:hAnsi="Palatino Linotype" w:cs="Arial"/>
          <w:sz w:val="24"/>
          <w:szCs w:val="24"/>
        </w:rPr>
        <w:t>once de julio</w:t>
      </w:r>
      <w:r>
        <w:rPr>
          <w:rFonts w:ascii="Palatino Linotype" w:hAnsi="Palatino Linotype" w:cs="Arial"/>
          <w:sz w:val="24"/>
          <w:szCs w:val="24"/>
        </w:rPr>
        <w:t xml:space="preserve"> de </w:t>
      </w:r>
      <w:r w:rsidRPr="00F86271">
        <w:rPr>
          <w:rFonts w:ascii="Palatino Linotype" w:hAnsi="Palatino Linotype" w:cs="Arial"/>
          <w:sz w:val="24"/>
          <w:szCs w:val="24"/>
        </w:rPr>
        <w:t>dos mil dieci</w:t>
      </w:r>
      <w:r w:rsidR="00BE6364">
        <w:rPr>
          <w:rFonts w:ascii="Palatino Linotype" w:hAnsi="Palatino Linotype" w:cs="Arial"/>
          <w:sz w:val="24"/>
          <w:szCs w:val="24"/>
        </w:rPr>
        <w:t>ocho</w:t>
      </w:r>
      <w:r w:rsidRPr="00F86271">
        <w:rPr>
          <w:rFonts w:ascii="Palatino Linotype" w:hAnsi="Palatino Linotype" w:cs="Arial"/>
          <w:sz w:val="24"/>
          <w:szCs w:val="24"/>
        </w:rPr>
        <w:t>, interpuso</w:t>
      </w:r>
      <w:r w:rsidR="00516447">
        <w:rPr>
          <w:rFonts w:ascii="Palatino Linotype" w:hAnsi="Palatino Linotype" w:cs="Arial"/>
          <w:sz w:val="24"/>
          <w:szCs w:val="24"/>
        </w:rPr>
        <w:t xml:space="preserve"> </w:t>
      </w:r>
      <w:r w:rsidRPr="00F86271">
        <w:rPr>
          <w:rFonts w:ascii="Palatino Linotype" w:hAnsi="Palatino Linotype" w:cs="Arial"/>
          <w:sz w:val="24"/>
          <w:szCs w:val="24"/>
        </w:rPr>
        <w:t xml:space="preserve"> el recurso de revisión, el cual </w:t>
      </w:r>
      <w:r w:rsidRPr="00F86271">
        <w:rPr>
          <w:rFonts w:ascii="Palatino Linotype" w:hAnsi="Palatino Linotype" w:cs="Arial"/>
          <w:sz w:val="24"/>
          <w:szCs w:val="24"/>
        </w:rPr>
        <w:lastRenderedPageBreak/>
        <w:t>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341178">
        <w:rPr>
          <w:rFonts w:ascii="Palatino Linotype" w:hAnsi="Palatino Linotype" w:cs="Arial"/>
          <w:b/>
          <w:bCs/>
          <w:sz w:val="24"/>
          <w:szCs w:val="24"/>
          <w:lang w:eastAsia="es-MX"/>
        </w:rPr>
        <w:t>2</w:t>
      </w:r>
      <w:r w:rsidR="00516447">
        <w:rPr>
          <w:rFonts w:ascii="Palatino Linotype" w:hAnsi="Palatino Linotype" w:cs="Arial"/>
          <w:b/>
          <w:bCs/>
          <w:sz w:val="24"/>
          <w:szCs w:val="24"/>
          <w:lang w:eastAsia="es-MX"/>
        </w:rPr>
        <w:t>605</w:t>
      </w:r>
      <w:r w:rsidRPr="009845F3">
        <w:rPr>
          <w:rFonts w:ascii="Palatino Linotype" w:hAnsi="Palatino Linotype" w:cs="Arial"/>
          <w:b/>
          <w:bCs/>
          <w:sz w:val="24"/>
          <w:szCs w:val="24"/>
          <w:lang w:eastAsia="es-MX"/>
        </w:rPr>
        <w:t>/INFOEM/IP/RR/201</w:t>
      </w:r>
      <w:r w:rsidR="00BE6364">
        <w:rPr>
          <w:rFonts w:ascii="Palatino Linotype" w:hAnsi="Palatino Linotype" w:cs="Arial"/>
          <w:b/>
          <w:bCs/>
          <w:sz w:val="24"/>
          <w:szCs w:val="24"/>
          <w:lang w:eastAsia="es-MX"/>
        </w:rPr>
        <w:t>8</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F86271" w:rsidRDefault="00F2498E" w:rsidP="00F2498E">
      <w:pPr>
        <w:spacing w:after="0" w:line="360" w:lineRule="auto"/>
        <w:jc w:val="both"/>
        <w:rPr>
          <w:rFonts w:ascii="Palatino Linotype" w:hAnsi="Palatino Linotype" w:cs="Arial"/>
          <w:sz w:val="24"/>
          <w:szCs w:val="24"/>
        </w:rPr>
      </w:pPr>
    </w:p>
    <w:p w:rsidR="00F2498E" w:rsidRPr="00400915" w:rsidRDefault="00F2498E" w:rsidP="00400915">
      <w:pPr>
        <w:spacing w:line="360" w:lineRule="auto"/>
        <w:ind w:firstLine="567"/>
        <w:jc w:val="both"/>
        <w:rPr>
          <w:rFonts w:ascii="Palatino Linotype" w:hAnsi="Palatino Linotype" w:cs="Arial"/>
          <w:b/>
        </w:rPr>
      </w:pPr>
      <w:r w:rsidRPr="00400915">
        <w:rPr>
          <w:rFonts w:ascii="Palatino Linotype" w:hAnsi="Palatino Linotype" w:cs="Arial"/>
          <w:b/>
        </w:rPr>
        <w:t>Acto Impugnado:</w:t>
      </w:r>
    </w:p>
    <w:p w:rsidR="00F2498E" w:rsidRPr="00516447" w:rsidRDefault="00F2498E" w:rsidP="00516447">
      <w:pPr>
        <w:ind w:left="567" w:right="567"/>
        <w:jc w:val="both"/>
        <w:rPr>
          <w:rFonts w:ascii="Palatino Linotype" w:hAnsi="Palatino Linotype"/>
          <w:i/>
          <w:color w:val="000000"/>
        </w:rPr>
      </w:pPr>
      <w:r w:rsidRPr="00516447">
        <w:rPr>
          <w:rFonts w:ascii="Palatino Linotype" w:hAnsi="Palatino Linotype"/>
          <w:i/>
          <w:color w:val="000000"/>
        </w:rPr>
        <w:t>“</w:t>
      </w:r>
      <w:r w:rsidR="00516447" w:rsidRPr="00516447">
        <w:rPr>
          <w:rFonts w:ascii="Palatino Linotype" w:hAnsi="Palatino Linotype"/>
          <w:i/>
          <w:color w:val="000000"/>
        </w:rPr>
        <w:t>Impugno la respuesta a la solicitud de transparencia con el folio 00318/SF/IP/2018</w:t>
      </w:r>
      <w:r w:rsidRPr="00516447">
        <w:rPr>
          <w:rFonts w:ascii="Palatino Linotype" w:hAnsi="Palatino Linotype"/>
          <w:i/>
          <w:color w:val="000000"/>
        </w:rPr>
        <w:t>”[sic]</w:t>
      </w:r>
    </w:p>
    <w:p w:rsidR="00F2498E" w:rsidRDefault="00F2498E" w:rsidP="00F2498E">
      <w:pPr>
        <w:spacing w:after="0" w:line="240" w:lineRule="auto"/>
        <w:jc w:val="both"/>
        <w:rPr>
          <w:rFonts w:ascii="Palatino Linotype" w:hAnsi="Palatino Linotype" w:cs="Arial"/>
          <w:sz w:val="24"/>
          <w:szCs w:val="24"/>
        </w:rPr>
      </w:pPr>
    </w:p>
    <w:p w:rsidR="009845F3" w:rsidRPr="00F86271" w:rsidRDefault="009845F3" w:rsidP="00F2498E">
      <w:pPr>
        <w:spacing w:after="0" w:line="240" w:lineRule="auto"/>
        <w:jc w:val="both"/>
        <w:rPr>
          <w:rFonts w:ascii="Palatino Linotype" w:hAnsi="Palatino Linotype" w:cs="Arial"/>
          <w:sz w:val="24"/>
          <w:szCs w:val="24"/>
        </w:rPr>
      </w:pPr>
    </w:p>
    <w:p w:rsidR="00F2498E" w:rsidRPr="00400915" w:rsidRDefault="00F2498E" w:rsidP="00400915">
      <w:pPr>
        <w:spacing w:line="360" w:lineRule="auto"/>
        <w:ind w:firstLine="567"/>
        <w:jc w:val="both"/>
        <w:rPr>
          <w:rFonts w:ascii="Palatino Linotype" w:hAnsi="Palatino Linotype" w:cs="Arial"/>
        </w:rPr>
      </w:pPr>
      <w:r w:rsidRPr="00400915">
        <w:rPr>
          <w:rFonts w:ascii="Palatino Linotype" w:hAnsi="Palatino Linotype" w:cs="Arial"/>
          <w:b/>
        </w:rPr>
        <w:t>Razones o Motivos de Inconformidad:</w:t>
      </w:r>
    </w:p>
    <w:p w:rsidR="00F2498E" w:rsidRPr="00516447" w:rsidRDefault="00F2498E" w:rsidP="00BD3F9A">
      <w:pPr>
        <w:ind w:left="567"/>
        <w:jc w:val="both"/>
        <w:rPr>
          <w:rFonts w:ascii="Palatino Linotype" w:eastAsia="Times New Roman" w:hAnsi="Palatino Linotype" w:cs="Times New Roman"/>
          <w:i/>
          <w:lang w:eastAsia="es-MX"/>
        </w:rPr>
      </w:pPr>
      <w:r w:rsidRPr="00516447">
        <w:rPr>
          <w:rFonts w:ascii="Palatino Linotype" w:hAnsi="Palatino Linotype"/>
          <w:i/>
          <w:color w:val="000000"/>
        </w:rPr>
        <w:t>“</w:t>
      </w:r>
      <w:r w:rsidR="00516447" w:rsidRPr="00516447">
        <w:rPr>
          <w:rFonts w:ascii="Palatino Linotype" w:eastAsia="Times New Roman" w:hAnsi="Palatino Linotype" w:cs="Times New Roman"/>
          <w:i/>
          <w:lang w:eastAsia="es-MX"/>
        </w:rPr>
        <w:t>No se puede realizar un evento sin ningún contrato y/o sustento documental previo.</w:t>
      </w:r>
      <w:r w:rsidR="00341178" w:rsidRPr="00516447">
        <w:rPr>
          <w:rFonts w:ascii="Palatino Linotype" w:hAnsi="Palatino Linotype"/>
          <w:i/>
          <w:color w:val="000000"/>
        </w:rPr>
        <w:t>,</w:t>
      </w:r>
      <w:r w:rsidRPr="00516447">
        <w:rPr>
          <w:rFonts w:ascii="Palatino Linotype" w:hAnsi="Palatino Linotype"/>
          <w:i/>
          <w:color w:val="000000"/>
        </w:rPr>
        <w:t>” [sic]</w:t>
      </w:r>
    </w:p>
    <w:p w:rsidR="00F2498E" w:rsidRDefault="00F2498E" w:rsidP="00640E61">
      <w:pPr>
        <w:tabs>
          <w:tab w:val="left" w:pos="1405"/>
        </w:tabs>
        <w:spacing w:after="0" w:line="360" w:lineRule="auto"/>
        <w:jc w:val="both"/>
        <w:rPr>
          <w:rFonts w:ascii="Palatino Linotype" w:hAnsi="Palatino Linotype" w:cs="Arial"/>
          <w:sz w:val="24"/>
          <w:szCs w:val="24"/>
        </w:rPr>
      </w:pPr>
    </w:p>
    <w:p w:rsidR="00400915" w:rsidRPr="00AD2A55" w:rsidRDefault="00400915" w:rsidP="0040091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rsidR="00400915" w:rsidRPr="00AD2A55"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516447">
        <w:rPr>
          <w:rFonts w:ascii="Palatino Linotype" w:hAnsi="Palatino Linotype" w:cs="Arial"/>
          <w:sz w:val="24"/>
          <w:szCs w:val="24"/>
        </w:rPr>
        <w:t>treinta y uno de julio</w:t>
      </w:r>
      <w:r>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400915" w:rsidRPr="00AD2A55" w:rsidRDefault="00400915" w:rsidP="00400915">
      <w:pPr>
        <w:spacing w:after="0" w:line="360" w:lineRule="auto"/>
        <w:jc w:val="both"/>
        <w:rPr>
          <w:rFonts w:ascii="Palatino Linotype" w:hAnsi="Palatino Linotype" w:cs="Arial"/>
          <w:sz w:val="24"/>
          <w:szCs w:val="24"/>
        </w:rPr>
      </w:pPr>
    </w:p>
    <w:p w:rsidR="00400915" w:rsidRPr="00AD2A55" w:rsidRDefault="00400915" w:rsidP="00400915">
      <w:pPr>
        <w:spacing w:after="0" w:line="360" w:lineRule="auto"/>
        <w:jc w:val="both"/>
        <w:rPr>
          <w:rFonts w:ascii="Palatino Linotype" w:hAnsi="Palatino Linotype" w:cs="Arial"/>
          <w:b/>
          <w:sz w:val="24"/>
          <w:szCs w:val="24"/>
        </w:rPr>
      </w:pPr>
      <w:r w:rsidRPr="00516447">
        <w:rPr>
          <w:rFonts w:ascii="Palatino Linotype" w:hAnsi="Palatino Linotype" w:cs="Arial"/>
          <w:b/>
          <w:sz w:val="24"/>
          <w:szCs w:val="24"/>
        </w:rPr>
        <w:t>QUINTO. De la etapa de manifestaciones y/o alegatos.</w:t>
      </w:r>
    </w:p>
    <w:p w:rsidR="00DD02BB"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referido se destaca que el Sujeto Obligado en fecha </w:t>
      </w:r>
      <w:r w:rsidR="00613401">
        <w:rPr>
          <w:rFonts w:ascii="Palatino Linotype" w:hAnsi="Palatino Linotype" w:cs="Arial"/>
          <w:sz w:val="24"/>
          <w:szCs w:val="24"/>
        </w:rPr>
        <w:t>doce de julio</w:t>
      </w:r>
      <w:r w:rsidR="004C43C9">
        <w:rPr>
          <w:rFonts w:ascii="Palatino Linotype" w:hAnsi="Palatino Linotype" w:cs="Arial"/>
          <w:sz w:val="24"/>
          <w:szCs w:val="24"/>
        </w:rPr>
        <w:t xml:space="preserve"> </w:t>
      </w:r>
      <w:r>
        <w:rPr>
          <w:rFonts w:ascii="Palatino Linotype" w:hAnsi="Palatino Linotype" w:cs="Arial"/>
          <w:sz w:val="24"/>
          <w:szCs w:val="24"/>
        </w:rPr>
        <w:t>de dos mil dieciocho</w:t>
      </w:r>
      <w:r w:rsidRPr="00AD2A55">
        <w:rPr>
          <w:rFonts w:ascii="Palatino Linotype" w:hAnsi="Palatino Linotype" w:cs="Arial"/>
          <w:sz w:val="24"/>
          <w:szCs w:val="24"/>
        </w:rPr>
        <w:t xml:space="preserve">, remitió informe justificado, mediante </w:t>
      </w:r>
      <w:r w:rsidR="00516447">
        <w:rPr>
          <w:rFonts w:ascii="Palatino Linotype" w:hAnsi="Palatino Linotype" w:cs="Arial"/>
          <w:sz w:val="24"/>
          <w:szCs w:val="24"/>
        </w:rPr>
        <w:t>cuatro archivos</w:t>
      </w:r>
      <w:r>
        <w:rPr>
          <w:rFonts w:ascii="Palatino Linotype" w:hAnsi="Palatino Linotype" w:cs="Arial"/>
          <w:sz w:val="24"/>
          <w:szCs w:val="24"/>
        </w:rPr>
        <w:t>,</w:t>
      </w:r>
      <w:r w:rsidR="004C43C9">
        <w:rPr>
          <w:rFonts w:ascii="Palatino Linotype" w:hAnsi="Palatino Linotype" w:cs="Arial"/>
          <w:sz w:val="24"/>
          <w:szCs w:val="24"/>
        </w:rPr>
        <w:t xml:space="preserve"> con los nombres y contenidos siguientes:</w:t>
      </w:r>
      <w:r>
        <w:rPr>
          <w:rFonts w:ascii="Palatino Linotype" w:hAnsi="Palatino Linotype" w:cs="Arial"/>
          <w:sz w:val="24"/>
          <w:szCs w:val="24"/>
        </w:rPr>
        <w:t xml:space="preserve"> </w:t>
      </w:r>
      <w:r w:rsidR="00A21953">
        <w:rPr>
          <w:rFonts w:ascii="Palatino Linotype" w:hAnsi="Palatino Linotype" w:cs="Arial"/>
          <w:b/>
          <w:sz w:val="24"/>
          <w:szCs w:val="24"/>
        </w:rPr>
        <w:t>02605 RR D.G.R. MATERIALES.pdf</w:t>
      </w:r>
      <w:r w:rsidR="004C43C9">
        <w:rPr>
          <w:rFonts w:ascii="Palatino Linotype" w:hAnsi="Palatino Linotype" w:cs="Arial"/>
          <w:b/>
          <w:sz w:val="24"/>
          <w:szCs w:val="24"/>
        </w:rPr>
        <w:t xml:space="preserve">, </w:t>
      </w:r>
      <w:r w:rsidR="004C43C9">
        <w:rPr>
          <w:rFonts w:ascii="Palatino Linotype" w:hAnsi="Palatino Linotype" w:cs="Arial"/>
          <w:sz w:val="24"/>
          <w:szCs w:val="24"/>
        </w:rPr>
        <w:t xml:space="preserve">que contiene </w:t>
      </w:r>
      <w:r w:rsidR="00322236">
        <w:rPr>
          <w:rFonts w:ascii="Palatino Linotype" w:hAnsi="Palatino Linotype" w:cs="Arial"/>
          <w:sz w:val="24"/>
          <w:szCs w:val="24"/>
        </w:rPr>
        <w:t>el oficio</w:t>
      </w:r>
      <w:r w:rsidR="00DD02BB">
        <w:rPr>
          <w:rFonts w:ascii="Palatino Linotype" w:hAnsi="Palatino Linotype" w:cs="Arial"/>
          <w:sz w:val="24"/>
          <w:szCs w:val="24"/>
        </w:rPr>
        <w:t xml:space="preserve"> 203420200-0335/2018, de fecha veintisiete </w:t>
      </w:r>
      <w:r w:rsidR="00DD02BB">
        <w:rPr>
          <w:rFonts w:ascii="Palatino Linotype" w:hAnsi="Palatino Linotype" w:cs="Arial"/>
          <w:sz w:val="24"/>
          <w:szCs w:val="24"/>
        </w:rPr>
        <w:lastRenderedPageBreak/>
        <w:t>de julio de dos mil dieciocho, suscrito por la servidor público habilitada de la dirección general de recursos materiales, en donde manifiesta que las facturas número A7306, 562 Y 000001235 emitidas por equipo de audio, video e iluminación profesional, S.A de C.V. servicios caballero S.A de C.V. y Areli Yuridia Ortiz Garc</w:t>
      </w:r>
      <w:r w:rsidR="00AB6D44">
        <w:rPr>
          <w:rFonts w:ascii="Palatino Linotype" w:hAnsi="Palatino Linotype" w:cs="Arial"/>
          <w:sz w:val="24"/>
          <w:szCs w:val="24"/>
        </w:rPr>
        <w:t>ía, para realizar las versiones públicas.</w:t>
      </w:r>
    </w:p>
    <w:p w:rsidR="00AB6D44" w:rsidRDefault="00AB6D44" w:rsidP="00400915">
      <w:pPr>
        <w:spacing w:after="0" w:line="360" w:lineRule="auto"/>
        <w:jc w:val="both"/>
        <w:rPr>
          <w:rFonts w:ascii="Palatino Linotype" w:hAnsi="Palatino Linotype" w:cs="Arial"/>
          <w:sz w:val="24"/>
          <w:szCs w:val="24"/>
        </w:rPr>
      </w:pPr>
    </w:p>
    <w:p w:rsidR="00AB6D44" w:rsidRPr="006143AC" w:rsidRDefault="00AB6D44" w:rsidP="00400915">
      <w:pPr>
        <w:spacing w:after="0" w:line="360" w:lineRule="auto"/>
        <w:jc w:val="both"/>
        <w:rPr>
          <w:rFonts w:ascii="Palatino Linotype" w:hAnsi="Palatino Linotype" w:cs="Arial"/>
          <w:b/>
          <w:sz w:val="24"/>
          <w:szCs w:val="24"/>
        </w:rPr>
      </w:pPr>
      <w:r>
        <w:rPr>
          <w:rFonts w:ascii="Palatino Linotype" w:hAnsi="Palatino Linotype" w:cs="Arial"/>
          <w:b/>
          <w:sz w:val="24"/>
          <w:szCs w:val="24"/>
        </w:rPr>
        <w:t xml:space="preserve">CT-2018-0074.pdf, </w:t>
      </w:r>
      <w:r>
        <w:rPr>
          <w:rFonts w:ascii="Palatino Linotype" w:hAnsi="Palatino Linotype" w:cs="Arial"/>
          <w:sz w:val="24"/>
          <w:szCs w:val="24"/>
        </w:rPr>
        <w:t xml:space="preserve">archivo que contiene </w:t>
      </w:r>
      <w:r w:rsidR="005D17BC">
        <w:rPr>
          <w:rFonts w:ascii="Palatino Linotype" w:hAnsi="Palatino Linotype" w:cs="Arial"/>
          <w:sz w:val="24"/>
          <w:szCs w:val="24"/>
        </w:rPr>
        <w:t>el acuerdo de comité de transparencia</w:t>
      </w:r>
      <w:r w:rsidR="006143AC">
        <w:rPr>
          <w:rFonts w:ascii="Palatino Linotype" w:hAnsi="Palatino Linotype" w:cs="Arial"/>
          <w:sz w:val="24"/>
          <w:szCs w:val="24"/>
        </w:rPr>
        <w:t xml:space="preserve"> </w:t>
      </w:r>
      <w:r w:rsidR="006143AC" w:rsidRPr="006143AC">
        <w:rPr>
          <w:rFonts w:ascii="Palatino Linotype" w:hAnsi="Palatino Linotype" w:cs="Arial"/>
          <w:sz w:val="24"/>
          <w:szCs w:val="24"/>
        </w:rPr>
        <w:t>de fecha tres de agosto</w:t>
      </w:r>
      <w:r w:rsidR="006143AC">
        <w:rPr>
          <w:rFonts w:ascii="Palatino Linotype" w:hAnsi="Palatino Linotype" w:cs="Arial"/>
          <w:sz w:val="24"/>
          <w:szCs w:val="24"/>
        </w:rPr>
        <w:t>,</w:t>
      </w:r>
      <w:r w:rsidR="005D17BC">
        <w:rPr>
          <w:rFonts w:ascii="Palatino Linotype" w:hAnsi="Palatino Linotype" w:cs="Arial"/>
          <w:sz w:val="24"/>
          <w:szCs w:val="24"/>
        </w:rPr>
        <w:t xml:space="preserve"> por el cual se clasifico la información como confidencial, de los datos personales consistentes en correo electrónico, teléfono, numero de cuentas bancarias, cadenas originales de sellos digitales, folios fiscales, códigos </w:t>
      </w:r>
      <w:r w:rsidR="002948E4">
        <w:rPr>
          <w:rFonts w:ascii="Palatino Linotype" w:hAnsi="Palatino Linotype" w:cs="Arial"/>
          <w:sz w:val="24"/>
          <w:szCs w:val="24"/>
        </w:rPr>
        <w:t>bidimensionales o códigos QR y las firmas contenidas en las facturas antes mencionadas.</w:t>
      </w:r>
    </w:p>
    <w:p w:rsidR="002948E4" w:rsidRDefault="002948E4" w:rsidP="00400915">
      <w:pPr>
        <w:spacing w:after="0" w:line="360" w:lineRule="auto"/>
        <w:jc w:val="both"/>
        <w:rPr>
          <w:rFonts w:ascii="Palatino Linotype" w:hAnsi="Palatino Linotype" w:cs="Arial"/>
          <w:sz w:val="24"/>
          <w:szCs w:val="24"/>
        </w:rPr>
      </w:pPr>
    </w:p>
    <w:p w:rsidR="002948E4" w:rsidRDefault="002948E4" w:rsidP="00400915">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INFORME JUSTIFICADO 02605-2018.pdf, </w:t>
      </w:r>
      <w:r>
        <w:rPr>
          <w:rFonts w:ascii="Palatino Linotype" w:hAnsi="Palatino Linotype" w:cs="Arial"/>
          <w:sz w:val="24"/>
          <w:szCs w:val="24"/>
        </w:rPr>
        <w:t>consistente en el informe justificado, remitido por el titular</w:t>
      </w:r>
      <w:r w:rsidR="00F42414">
        <w:rPr>
          <w:rFonts w:ascii="Palatino Linotype" w:hAnsi="Palatino Linotype" w:cs="Arial"/>
          <w:sz w:val="24"/>
          <w:szCs w:val="24"/>
        </w:rPr>
        <w:t xml:space="preserve"> de la unidad de transparenc</w:t>
      </w:r>
      <w:r w:rsidR="00470B11">
        <w:rPr>
          <w:rFonts w:ascii="Palatino Linotype" w:hAnsi="Palatino Linotype" w:cs="Arial"/>
          <w:sz w:val="24"/>
          <w:szCs w:val="24"/>
        </w:rPr>
        <w:t xml:space="preserve">ia, relatando los antecedentes y manifestando que los motivos de inconformidad son inoperantes e </w:t>
      </w:r>
      <w:r w:rsidR="006143AC">
        <w:rPr>
          <w:rFonts w:ascii="Palatino Linotype" w:hAnsi="Palatino Linotype" w:cs="Arial"/>
          <w:sz w:val="24"/>
          <w:szCs w:val="24"/>
        </w:rPr>
        <w:t>infundados</w:t>
      </w:r>
      <w:r w:rsidR="00470B11">
        <w:rPr>
          <w:rFonts w:ascii="Palatino Linotype" w:hAnsi="Palatino Linotype" w:cs="Arial"/>
          <w:sz w:val="24"/>
          <w:szCs w:val="24"/>
        </w:rPr>
        <w:t xml:space="preserve"> ya que son </w:t>
      </w:r>
      <w:r w:rsidR="006143AC">
        <w:rPr>
          <w:rFonts w:ascii="Palatino Linotype" w:hAnsi="Palatino Linotype" w:cs="Arial"/>
          <w:sz w:val="24"/>
          <w:szCs w:val="24"/>
        </w:rPr>
        <w:t>circunstancias</w:t>
      </w:r>
      <w:r w:rsidR="00470B11">
        <w:rPr>
          <w:rFonts w:ascii="Palatino Linotype" w:hAnsi="Palatino Linotype" w:cs="Arial"/>
          <w:sz w:val="24"/>
          <w:szCs w:val="24"/>
        </w:rPr>
        <w:t xml:space="preserve"> que no fueron descritas en la solicitud de información, </w:t>
      </w:r>
      <w:r w:rsidR="006143AC">
        <w:rPr>
          <w:rFonts w:ascii="Palatino Linotype" w:hAnsi="Palatino Linotype" w:cs="Arial"/>
          <w:sz w:val="24"/>
          <w:szCs w:val="24"/>
        </w:rPr>
        <w:t>referentes al contrato, no obstante el servidor público habilitado del área competente remite las facturas correspondientes, con fecha posterior a la que se dio respuesta de la solicitud de información, en este sentido solicita el sobreseimiento del presente recurso de revisión.</w:t>
      </w:r>
    </w:p>
    <w:p w:rsidR="006143AC" w:rsidRDefault="006143AC" w:rsidP="00400915">
      <w:pPr>
        <w:spacing w:after="0" w:line="360" w:lineRule="auto"/>
        <w:jc w:val="both"/>
        <w:rPr>
          <w:rFonts w:ascii="Palatino Linotype" w:hAnsi="Palatino Linotype" w:cs="Arial"/>
          <w:sz w:val="24"/>
          <w:szCs w:val="24"/>
        </w:rPr>
      </w:pPr>
    </w:p>
    <w:p w:rsidR="006143AC" w:rsidRPr="006143AC" w:rsidRDefault="006143AC" w:rsidP="00400915">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02605 FACTURAS VERSIÓN PÚBLICA.pdf, </w:t>
      </w:r>
      <w:r>
        <w:rPr>
          <w:rFonts w:ascii="Palatino Linotype" w:hAnsi="Palatino Linotype" w:cs="Arial"/>
          <w:sz w:val="24"/>
          <w:szCs w:val="24"/>
        </w:rPr>
        <w:t xml:space="preserve">archivo que contiene en versión pública la factura A7306 por concepto de servicio de sonorización, video e </w:t>
      </w:r>
      <w:r>
        <w:rPr>
          <w:rFonts w:ascii="Palatino Linotype" w:hAnsi="Palatino Linotype" w:cs="Arial"/>
          <w:sz w:val="24"/>
          <w:szCs w:val="24"/>
        </w:rPr>
        <w:lastRenderedPageBreak/>
        <w:t>impresión para actividad de integración laboral para servidores públicos el veintisiete de junio de dos mil dieciocho, por un monto de $95,996.73, la factura 562 por concepto de 500 sillas plegadizas por un monto de $2,610.00, la factura 0000001235 por concepto de 500 box lunch tipo por un monto de $41,499.00</w:t>
      </w:r>
      <w:r w:rsidR="00892FFA">
        <w:rPr>
          <w:rFonts w:ascii="Palatino Linotype" w:hAnsi="Palatino Linotype" w:cs="Arial"/>
          <w:sz w:val="24"/>
          <w:szCs w:val="24"/>
        </w:rPr>
        <w:t>.</w:t>
      </w:r>
    </w:p>
    <w:p w:rsidR="006143AC" w:rsidRDefault="006143AC" w:rsidP="00400915">
      <w:pPr>
        <w:spacing w:after="0" w:line="360" w:lineRule="auto"/>
        <w:jc w:val="both"/>
        <w:rPr>
          <w:rFonts w:ascii="Palatino Linotype" w:hAnsi="Palatino Linotype" w:cs="Arial"/>
          <w:sz w:val="24"/>
          <w:szCs w:val="24"/>
        </w:rPr>
      </w:pPr>
    </w:p>
    <w:p w:rsidR="00892FFA" w:rsidRDefault="00892FFA" w:rsidP="00400915">
      <w:pPr>
        <w:spacing w:after="0" w:line="360" w:lineRule="auto"/>
        <w:jc w:val="both"/>
        <w:rPr>
          <w:rFonts w:ascii="Palatino Linotype" w:hAnsi="Palatino Linotype" w:cs="Arial"/>
          <w:sz w:val="24"/>
          <w:szCs w:val="24"/>
        </w:rPr>
      </w:pPr>
      <w:r>
        <w:rPr>
          <w:rFonts w:ascii="Palatino Linotype" w:hAnsi="Palatino Linotype" w:cs="Arial"/>
          <w:sz w:val="24"/>
          <w:szCs w:val="24"/>
        </w:rPr>
        <w:t>Los archivos fueron puestos a la vista del particular en fecha nueve de agosto de la presente anualidad, no obstante el particular no presente alegatos que a su derecho conviniera.</w:t>
      </w:r>
    </w:p>
    <w:p w:rsidR="00A16F6E" w:rsidRDefault="00A16F6E" w:rsidP="00400915">
      <w:pPr>
        <w:spacing w:after="0" w:line="360" w:lineRule="auto"/>
        <w:jc w:val="both"/>
        <w:rPr>
          <w:rFonts w:ascii="Palatino Linotype" w:hAnsi="Palatino Linotype" w:cs="Arial"/>
          <w:sz w:val="24"/>
          <w:szCs w:val="24"/>
        </w:rPr>
      </w:pPr>
    </w:p>
    <w:p w:rsidR="00A16F6E" w:rsidRDefault="00A16F6E" w:rsidP="00400915">
      <w:pPr>
        <w:spacing w:after="0" w:line="360" w:lineRule="auto"/>
        <w:jc w:val="both"/>
        <w:rPr>
          <w:rFonts w:ascii="Palatino Linotype" w:hAnsi="Palatino Linotype" w:cs="Arial"/>
          <w:b/>
          <w:sz w:val="24"/>
          <w:szCs w:val="24"/>
        </w:rPr>
      </w:pPr>
      <w:r>
        <w:rPr>
          <w:rFonts w:ascii="Palatino Linotype" w:hAnsi="Palatino Linotype" w:cs="Arial"/>
          <w:b/>
          <w:sz w:val="24"/>
          <w:szCs w:val="24"/>
        </w:rPr>
        <w:t>Alcance al informe justificado.</w:t>
      </w:r>
    </w:p>
    <w:p w:rsidR="00A16F6E" w:rsidRPr="00A16F6E" w:rsidRDefault="00A16F6E" w:rsidP="00400915">
      <w:pPr>
        <w:spacing w:after="0" w:line="360" w:lineRule="auto"/>
        <w:jc w:val="both"/>
        <w:rPr>
          <w:rFonts w:ascii="Palatino Linotype" w:hAnsi="Palatino Linotype" w:cs="Arial"/>
          <w:sz w:val="24"/>
          <w:szCs w:val="24"/>
        </w:rPr>
      </w:pPr>
      <w:r>
        <w:rPr>
          <w:rFonts w:ascii="Palatino Linotype" w:hAnsi="Palatino Linotype" w:cs="Arial"/>
          <w:sz w:val="24"/>
          <w:szCs w:val="24"/>
        </w:rPr>
        <w:t>En fecha seis de septiembre de la presente anualidad el Sujeto Obligado remitió un alcance al informe justificado en donde manifiesta que en relación al informe justificado remitido mediante la etapa de manifestaciones, presentaba algunas imprecisiones en relación a los datos personales emitidos en las facturas A7302, 561 y 0000001215, adjuntando nuevamente el acuerdo correspondiente, mismo que será analizado e insertado mas adelante.</w:t>
      </w:r>
    </w:p>
    <w:p w:rsidR="00892FFA" w:rsidRDefault="00892FFA" w:rsidP="00400915">
      <w:pPr>
        <w:spacing w:after="0" w:line="360" w:lineRule="auto"/>
        <w:jc w:val="both"/>
        <w:rPr>
          <w:rFonts w:ascii="Palatino Linotype" w:hAnsi="Palatino Linotype" w:cs="Arial"/>
          <w:sz w:val="24"/>
          <w:szCs w:val="24"/>
        </w:rPr>
      </w:pPr>
    </w:p>
    <w:p w:rsidR="00400915" w:rsidRPr="00AD2A55" w:rsidRDefault="00400915" w:rsidP="0040091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400915"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892FFA">
        <w:rPr>
          <w:rFonts w:ascii="Palatino Linotype" w:hAnsi="Palatino Linotype" w:cs="Arial"/>
          <w:sz w:val="24"/>
          <w:szCs w:val="24"/>
        </w:rPr>
        <w:t>quince</w:t>
      </w:r>
      <w:r w:rsidR="00E8267D">
        <w:rPr>
          <w:rFonts w:ascii="Palatino Linotype" w:hAnsi="Palatino Linotype" w:cs="Arial"/>
          <w:sz w:val="24"/>
          <w:szCs w:val="24"/>
        </w:rPr>
        <w:t xml:space="preserve"> de agosto</w:t>
      </w:r>
      <w:r w:rsidRPr="00AD2A55">
        <w:rPr>
          <w:rFonts w:ascii="Palatino Linotype" w:hAnsi="Palatino Linotype" w:cs="Arial"/>
          <w:sz w:val="24"/>
          <w:szCs w:val="24"/>
        </w:rPr>
        <w:t xml:space="preserve"> de dos mil dieci</w:t>
      </w:r>
      <w:r>
        <w:rPr>
          <w:rFonts w:ascii="Palatino Linotype" w:hAnsi="Palatino Linotype" w:cs="Arial"/>
          <w:sz w:val="24"/>
          <w:szCs w:val="24"/>
        </w:rPr>
        <w:t>ocho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67157E" w:rsidRDefault="0067157E" w:rsidP="00400915">
      <w:pPr>
        <w:spacing w:after="0" w:line="360" w:lineRule="auto"/>
        <w:jc w:val="both"/>
        <w:rPr>
          <w:rFonts w:ascii="Palatino Linotype" w:hAnsi="Palatino Linotype" w:cs="Arial"/>
          <w:sz w:val="24"/>
          <w:szCs w:val="24"/>
        </w:rPr>
      </w:pPr>
    </w:p>
    <w:p w:rsidR="00A45454" w:rsidRDefault="00A45454" w:rsidP="00A45454">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38528D" w:rsidRDefault="00A45454" w:rsidP="00A45454">
      <w:pPr>
        <w:spacing w:after="0" w:line="360" w:lineRule="auto"/>
        <w:jc w:val="center"/>
        <w:rPr>
          <w:rFonts w:ascii="Palatino Linotype" w:hAnsi="Palatino Linotype" w:cs="Arial"/>
          <w:b/>
          <w:sz w:val="18"/>
        </w:rPr>
      </w:pPr>
    </w:p>
    <w:p w:rsidR="00A45454" w:rsidRDefault="00A45454" w:rsidP="00A45454">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A45454" w:rsidRPr="00152075" w:rsidRDefault="00A45454" w:rsidP="00A45454">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152075">
        <w:rPr>
          <w:rFonts w:ascii="Palatino Linotype" w:hAnsi="Palatino Linotype" w:cs="Arial"/>
          <w:b/>
          <w:sz w:val="24"/>
          <w:szCs w:val="24"/>
        </w:rPr>
        <w:t xml:space="preserve"> </w:t>
      </w:r>
      <w:r w:rsidRPr="00152075">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152075">
        <w:rPr>
          <w:rFonts w:ascii="Palatino Linotype" w:hAnsi="Palatino Linotype" w:cs="Arial"/>
          <w:sz w:val="24"/>
          <w:szCs w:val="24"/>
        </w:rPr>
        <w:t xml:space="preserve">, </w:t>
      </w:r>
      <w:r>
        <w:rPr>
          <w:rFonts w:ascii="Palatino Linotype" w:hAnsi="Palatino Linotype" w:cs="Arial"/>
          <w:sz w:val="24"/>
          <w:szCs w:val="24"/>
        </w:rPr>
        <w:t>vigésimo primero y vigésimo segundo</w:t>
      </w:r>
      <w:r w:rsidRPr="00152075">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t>del Reglamento Interior del Instituto de Transparencia, Acceso a la Información Pública y Protección de Datos Personales del Estado de México y Municipios.</w:t>
      </w:r>
    </w:p>
    <w:p w:rsidR="00A45454" w:rsidRPr="0038528D" w:rsidRDefault="00A45454" w:rsidP="00A45454">
      <w:pPr>
        <w:spacing w:after="0" w:line="360" w:lineRule="auto"/>
        <w:jc w:val="both"/>
        <w:rPr>
          <w:rFonts w:ascii="Palatino Linotype" w:hAnsi="Palatino Linotype" w:cs="Arial"/>
          <w:sz w:val="20"/>
        </w:rPr>
      </w:pPr>
    </w:p>
    <w:p w:rsidR="00A45454" w:rsidRDefault="00A45454" w:rsidP="00A45454">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De los a</w:t>
      </w:r>
      <w:r w:rsidRPr="00152075">
        <w:rPr>
          <w:rFonts w:ascii="Palatino Linotype" w:hAnsi="Palatino Linotype" w:cs="Arial"/>
          <w:b/>
          <w:sz w:val="24"/>
          <w:szCs w:val="24"/>
        </w:rPr>
        <w:t xml:space="preserve">lcances del Recurso de Revisión. </w:t>
      </w:r>
    </w:p>
    <w:p w:rsidR="00A45454" w:rsidRPr="00152075" w:rsidRDefault="00A45454" w:rsidP="00A45454">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2B42AA" w:rsidRDefault="00A45454" w:rsidP="00A45454">
      <w:pPr>
        <w:pStyle w:val="Prrafodelista"/>
        <w:autoSpaceDE w:val="0"/>
        <w:autoSpaceDN w:val="0"/>
        <w:adjustRightInd w:val="0"/>
        <w:spacing w:line="360" w:lineRule="auto"/>
        <w:ind w:left="0"/>
        <w:jc w:val="both"/>
        <w:rPr>
          <w:rFonts w:ascii="Palatino Linotype" w:hAnsi="Palatino Linotype" w:cs="Arial"/>
          <w:sz w:val="22"/>
        </w:rPr>
      </w:pPr>
    </w:p>
    <w:p w:rsidR="00A45454" w:rsidRDefault="00A45454" w:rsidP="00A45454">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TERCERO</w:t>
      </w:r>
      <w:r w:rsidRPr="00152075">
        <w:rPr>
          <w:rFonts w:ascii="Palatino Linotype" w:hAnsi="Palatino Linotype" w:cs="Arial"/>
          <w:b/>
        </w:rPr>
        <w:t xml:space="preserve">. </w:t>
      </w:r>
      <w:r>
        <w:rPr>
          <w:rFonts w:ascii="Palatino Linotype" w:hAnsi="Palatino Linotype" w:cs="Arial"/>
          <w:b/>
        </w:rPr>
        <w:t>Del e</w:t>
      </w:r>
      <w:r w:rsidRPr="00152075">
        <w:rPr>
          <w:rFonts w:ascii="Palatino Linotype" w:hAnsi="Palatino Linotype" w:cs="Arial"/>
          <w:b/>
          <w:sz w:val="24"/>
          <w:szCs w:val="24"/>
        </w:rPr>
        <w:t xml:space="preserve">studio de las causas de improcedencia. </w:t>
      </w:r>
    </w:p>
    <w:p w:rsidR="00A45454" w:rsidRDefault="00A45454" w:rsidP="00A4545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8267D" w:rsidRDefault="00E8267D" w:rsidP="00A45454">
      <w:pPr>
        <w:pStyle w:val="Prrafodelista"/>
        <w:autoSpaceDE w:val="0"/>
        <w:autoSpaceDN w:val="0"/>
        <w:adjustRightInd w:val="0"/>
        <w:spacing w:line="360" w:lineRule="auto"/>
        <w:ind w:left="0"/>
        <w:jc w:val="both"/>
        <w:rPr>
          <w:rFonts w:ascii="Palatino Linotype" w:hAnsi="Palatino Linotype" w:cs="Arial"/>
        </w:rPr>
      </w:pPr>
    </w:p>
    <w:p w:rsidR="00A45454" w:rsidRDefault="00A45454" w:rsidP="00A4545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A45454" w:rsidRDefault="00A45454" w:rsidP="00A45454">
      <w:pPr>
        <w:pStyle w:val="Prrafodelista"/>
        <w:autoSpaceDE w:val="0"/>
        <w:autoSpaceDN w:val="0"/>
        <w:adjustRightInd w:val="0"/>
        <w:spacing w:line="360" w:lineRule="auto"/>
        <w:ind w:left="0"/>
        <w:jc w:val="both"/>
        <w:rPr>
          <w:rFonts w:ascii="Palatino Linotype" w:hAnsi="Palatino Linotype" w:cs="Arial"/>
        </w:rPr>
      </w:pPr>
    </w:p>
    <w:p w:rsidR="00A45454" w:rsidRDefault="00A45454" w:rsidP="00A4545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1D3EE2" w:rsidRDefault="001D3EE2" w:rsidP="00A45454">
      <w:pPr>
        <w:pStyle w:val="Prrafodelista"/>
        <w:autoSpaceDE w:val="0"/>
        <w:autoSpaceDN w:val="0"/>
        <w:adjustRightInd w:val="0"/>
        <w:spacing w:line="360" w:lineRule="auto"/>
        <w:ind w:left="0"/>
        <w:jc w:val="both"/>
        <w:rPr>
          <w:rFonts w:ascii="Palatino Linotype" w:hAnsi="Palatino Linotype" w:cs="Arial"/>
        </w:rPr>
      </w:pPr>
    </w:p>
    <w:p w:rsidR="00A45454" w:rsidRPr="00AE5B1D" w:rsidRDefault="00A45454" w:rsidP="00A45454">
      <w:pPr>
        <w:autoSpaceDE w:val="0"/>
        <w:autoSpaceDN w:val="0"/>
        <w:adjustRightInd w:val="0"/>
        <w:spacing w:after="0" w:line="360" w:lineRule="auto"/>
        <w:jc w:val="both"/>
        <w:rPr>
          <w:rFonts w:ascii="Palatino Linotype" w:hAnsi="Palatino Linotype" w:cs="Arial"/>
          <w:sz w:val="24"/>
          <w:szCs w:val="24"/>
        </w:rPr>
      </w:pPr>
      <w:r w:rsidRPr="00AE5B1D">
        <w:rPr>
          <w:rFonts w:ascii="Palatino Linotype" w:hAnsi="Palatino Linotype" w:cs="Arial"/>
          <w:sz w:val="24"/>
          <w:szCs w:val="24"/>
        </w:rPr>
        <w:t xml:space="preserve">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w:t>
      </w:r>
      <w:r w:rsidR="001D3EE2">
        <w:rPr>
          <w:rFonts w:ascii="Palatino Linotype" w:hAnsi="Palatino Linotype" w:cs="Arial"/>
          <w:sz w:val="24"/>
          <w:szCs w:val="24"/>
        </w:rPr>
        <w:t>un acto posterior deriva que el recurso de revisión queda sin materia</w:t>
      </w:r>
      <w:r w:rsidRPr="00AE5B1D">
        <w:rPr>
          <w:rFonts w:ascii="Palatino Linotype" w:hAnsi="Palatino Linotype" w:cs="Arial"/>
          <w:sz w:val="24"/>
          <w:szCs w:val="24"/>
        </w:rPr>
        <w:t xml:space="preserve">; por ello es de notoria importancia el trabajo de interpretación que se le dé a una solicitud de información, ya que </w:t>
      </w:r>
      <w:r>
        <w:rPr>
          <w:rFonts w:ascii="Palatino Linotype" w:hAnsi="Palatino Linotype" w:cs="Arial"/>
          <w:sz w:val="24"/>
          <w:szCs w:val="24"/>
        </w:rPr>
        <w:t xml:space="preserve">el sujeto obligado </w:t>
      </w:r>
      <w:r w:rsidRPr="00AE5B1D">
        <w:rPr>
          <w:rFonts w:ascii="Palatino Linotype" w:hAnsi="Palatino Linotype" w:cs="Arial"/>
          <w:sz w:val="24"/>
          <w:szCs w:val="24"/>
        </w:rPr>
        <w:t>puede considerar una circunstancia en particular diversa a la que el particular objetivamente requiere.</w:t>
      </w:r>
    </w:p>
    <w:p w:rsidR="00A45454" w:rsidRPr="00AE5B1D" w:rsidRDefault="00A45454" w:rsidP="00A45454">
      <w:pPr>
        <w:autoSpaceDE w:val="0"/>
        <w:autoSpaceDN w:val="0"/>
        <w:adjustRightInd w:val="0"/>
        <w:spacing w:after="0" w:line="360" w:lineRule="auto"/>
        <w:jc w:val="both"/>
        <w:rPr>
          <w:rFonts w:ascii="Palatino Linotype" w:hAnsi="Palatino Linotype" w:cs="Arial"/>
          <w:sz w:val="24"/>
          <w:szCs w:val="24"/>
        </w:rPr>
      </w:pPr>
    </w:p>
    <w:p w:rsidR="00A45454" w:rsidRDefault="00A45454" w:rsidP="00A45454">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w:t>
      </w:r>
      <w:r w:rsidRPr="00152075">
        <w:rPr>
          <w:rFonts w:ascii="Palatino Linotype" w:hAnsi="Palatino Linotype" w:cs="Arial"/>
          <w:sz w:val="24"/>
          <w:szCs w:val="24"/>
        </w:rPr>
        <w:lastRenderedPageBreak/>
        <w:t>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A45454" w:rsidRPr="000C620D" w:rsidRDefault="00A45454" w:rsidP="00A45454">
      <w:pPr>
        <w:spacing w:after="0" w:line="360" w:lineRule="auto"/>
        <w:jc w:val="both"/>
        <w:rPr>
          <w:rFonts w:ascii="Palatino Linotype" w:hAnsi="Palatino Linotype" w:cs="Arial"/>
          <w:sz w:val="8"/>
          <w:szCs w:val="24"/>
          <w:lang w:eastAsia="es-MX"/>
        </w:rPr>
      </w:pPr>
    </w:p>
    <w:p w:rsidR="00A45454" w:rsidRPr="00152075" w:rsidRDefault="00A45454" w:rsidP="00A45454">
      <w:pPr>
        <w:spacing w:after="0" w:line="360" w:lineRule="auto"/>
        <w:jc w:val="center"/>
        <w:rPr>
          <w:rFonts w:ascii="Palatino Linotype" w:hAnsi="Palatino Linotype" w:cs="Arial"/>
          <w:sz w:val="10"/>
          <w:szCs w:val="24"/>
          <w:lang w:eastAsia="es-MX"/>
        </w:rPr>
      </w:pPr>
    </w:p>
    <w:p w:rsidR="00892FFA" w:rsidRDefault="00A45454" w:rsidP="00892FFA">
      <w:pPr>
        <w:spacing w:after="0" w:line="360" w:lineRule="auto"/>
        <w:jc w:val="both"/>
        <w:rPr>
          <w:rFonts w:ascii="Palatino Linotype" w:hAnsi="Palatino Linotype"/>
          <w:sz w:val="24"/>
          <w:szCs w:val="24"/>
        </w:rPr>
      </w:pPr>
      <w:r w:rsidRPr="002D00D8">
        <w:rPr>
          <w:rFonts w:ascii="Palatino Linotype" w:hAnsi="Palatino Linotype" w:cs="Arial"/>
          <w:sz w:val="24"/>
          <w:szCs w:val="24"/>
        </w:rPr>
        <w:t xml:space="preserve">Es necesario retomar el requerimiento del solicitante que versa específicamente en saber lo siguiente: </w:t>
      </w:r>
      <w:r w:rsidR="00892FFA">
        <w:rPr>
          <w:rFonts w:ascii="Palatino Linotype" w:hAnsi="Palatino Linotype" w:cs="Arial"/>
          <w:sz w:val="24"/>
          <w:szCs w:val="24"/>
        </w:rPr>
        <w:t>“…</w:t>
      </w:r>
      <w:r w:rsidR="00892FFA" w:rsidRPr="00EF0BBF">
        <w:rPr>
          <w:rFonts w:ascii="Palatino Linotype" w:hAnsi="Palatino Linotype"/>
          <w:i/>
          <w:color w:val="000000"/>
        </w:rPr>
        <w:t>El documento y/o facturas de los gastos del evento que se organizó a los trabajadores del Estado de México en el Palacio de Gobierno el 27 de junio del 2018 con motivo del partido de futbol México vs Suecia</w:t>
      </w:r>
      <w:r w:rsidRPr="006B4CA4">
        <w:rPr>
          <w:rFonts w:ascii="Palatino Linotype" w:eastAsia="Times New Roman" w:hAnsi="Palatino Linotype" w:cs="Times New Roman"/>
          <w:i/>
          <w:sz w:val="24"/>
          <w:szCs w:val="24"/>
          <w:lang w:eastAsia="es-ES"/>
        </w:rPr>
        <w:t>”</w:t>
      </w:r>
      <w:r w:rsidRPr="006B4CA4">
        <w:rPr>
          <w:rFonts w:ascii="Palatino Linotype" w:eastAsia="Times New Roman" w:hAnsi="Palatino Linotype" w:cs="Times New Roman"/>
          <w:i/>
          <w:sz w:val="24"/>
          <w:szCs w:val="24"/>
          <w:lang w:val="es-ES_tradnl" w:eastAsia="es-ES"/>
        </w:rPr>
        <w:t xml:space="preserve"> (Sic</w:t>
      </w:r>
      <w:r w:rsidRPr="002D00D8">
        <w:rPr>
          <w:rFonts w:ascii="Palatino Linotype" w:eastAsia="Times New Roman" w:hAnsi="Palatino Linotype" w:cs="Times New Roman"/>
          <w:i/>
          <w:sz w:val="24"/>
          <w:szCs w:val="24"/>
          <w:lang w:val="es-ES_tradnl" w:eastAsia="es-ES"/>
        </w:rPr>
        <w:t xml:space="preserve">). </w:t>
      </w:r>
      <w:r w:rsidRPr="002D00D8">
        <w:rPr>
          <w:rFonts w:ascii="Palatino Linotype" w:eastAsia="Times New Roman" w:hAnsi="Palatino Linotype" w:cs="Times New Roman"/>
          <w:sz w:val="24"/>
          <w:szCs w:val="24"/>
          <w:lang w:val="es-ES_tradnl" w:eastAsia="es-ES"/>
        </w:rPr>
        <w:t xml:space="preserve">Por parte del Sujeto Obligado dio respuesta, </w:t>
      </w:r>
      <w:r w:rsidR="00BD3F9A">
        <w:rPr>
          <w:rFonts w:ascii="Palatino Linotype" w:eastAsia="Times New Roman" w:hAnsi="Palatino Linotype" w:cs="Times New Roman"/>
          <w:sz w:val="24"/>
          <w:szCs w:val="24"/>
          <w:lang w:val="es-ES_tradnl" w:eastAsia="es-ES"/>
        </w:rPr>
        <w:t>mediante tres oficio signados por la</w:t>
      </w:r>
      <w:r w:rsidR="00892FFA">
        <w:rPr>
          <w:rFonts w:ascii="Palatino Linotype" w:hAnsi="Palatino Linotype"/>
          <w:sz w:val="24"/>
          <w:szCs w:val="24"/>
        </w:rPr>
        <w:t xml:space="preserve"> Dirección General de Recursos Materiales, </w:t>
      </w:r>
      <w:r w:rsidR="00BD3F9A">
        <w:rPr>
          <w:rFonts w:ascii="Palatino Linotype" w:hAnsi="Palatino Linotype"/>
          <w:sz w:val="24"/>
          <w:szCs w:val="24"/>
        </w:rPr>
        <w:t xml:space="preserve">en donde </w:t>
      </w:r>
      <w:r w:rsidR="00892FFA">
        <w:rPr>
          <w:rFonts w:ascii="Palatino Linotype" w:hAnsi="Palatino Linotype"/>
          <w:sz w:val="24"/>
          <w:szCs w:val="24"/>
        </w:rPr>
        <w:t xml:space="preserve">hace del conocimiento que a la fecha no se cuenta con facturas, toda vez que aún no han sido generadas, por tratarse </w:t>
      </w:r>
      <w:r w:rsidR="00BD3F9A">
        <w:rPr>
          <w:rFonts w:ascii="Palatino Linotype" w:hAnsi="Palatino Linotype"/>
          <w:sz w:val="24"/>
          <w:szCs w:val="24"/>
        </w:rPr>
        <w:t xml:space="preserve">de servicios de apoyo logístico, </w:t>
      </w:r>
      <w:r w:rsidR="00892FFA">
        <w:rPr>
          <w:rFonts w:ascii="Palatino Linotype" w:hAnsi="Palatino Linotype"/>
          <w:sz w:val="24"/>
          <w:szCs w:val="24"/>
        </w:rPr>
        <w:t>la coordinación administrativa, manifiesta que después de haber verificado los archivos de esa subdirección de programación y presupuesto de esa coordinación, no se cue</w:t>
      </w:r>
      <w:r w:rsidR="00BD3F9A">
        <w:rPr>
          <w:rFonts w:ascii="Palatino Linotype" w:hAnsi="Palatino Linotype"/>
          <w:sz w:val="24"/>
          <w:szCs w:val="24"/>
        </w:rPr>
        <w:t xml:space="preserve">nta con información al respecto y por parte de </w:t>
      </w:r>
      <w:r w:rsidR="00892FFA">
        <w:rPr>
          <w:rFonts w:ascii="Palatino Linotype" w:hAnsi="Palatino Linotype"/>
          <w:sz w:val="24"/>
          <w:szCs w:val="24"/>
        </w:rPr>
        <w:t>la subsecretaría de administración, informa que después de realizar una búsqueda de lo solicitado en los archivos de esta oficina no se cuenta con registro de la información requerida.</w:t>
      </w:r>
    </w:p>
    <w:p w:rsidR="00892FFA" w:rsidRDefault="00892FFA" w:rsidP="00BD3F9A">
      <w:pPr>
        <w:spacing w:after="0" w:line="360" w:lineRule="auto"/>
        <w:jc w:val="both"/>
        <w:rPr>
          <w:rFonts w:ascii="Palatino Linotype" w:hAnsi="Palatino Linotype"/>
          <w:color w:val="000000"/>
          <w:sz w:val="24"/>
          <w:szCs w:val="24"/>
        </w:rPr>
      </w:pPr>
    </w:p>
    <w:p w:rsidR="00BD3F9A" w:rsidRPr="00516447" w:rsidRDefault="00BD3F9A" w:rsidP="00BD3F9A">
      <w:pPr>
        <w:spacing w:after="0" w:line="360" w:lineRule="auto"/>
        <w:jc w:val="both"/>
        <w:rPr>
          <w:rFonts w:ascii="Palatino Linotype" w:eastAsia="Times New Roman" w:hAnsi="Palatino Linotype" w:cs="Times New Roman"/>
          <w:i/>
          <w:lang w:eastAsia="es-MX"/>
        </w:rPr>
      </w:pPr>
      <w:r>
        <w:rPr>
          <w:rFonts w:ascii="Palatino Linotype" w:hAnsi="Palatino Linotype" w:cs="Arial"/>
          <w:sz w:val="24"/>
          <w:szCs w:val="24"/>
        </w:rPr>
        <w:t xml:space="preserve">En este tenor el ahora </w:t>
      </w:r>
      <w:r w:rsidR="006B4CA4">
        <w:rPr>
          <w:rFonts w:ascii="Palatino Linotype" w:hAnsi="Palatino Linotype" w:cs="Arial"/>
          <w:sz w:val="24"/>
          <w:szCs w:val="24"/>
        </w:rPr>
        <w:t>Recurrente, manifestó</w:t>
      </w:r>
      <w:r>
        <w:rPr>
          <w:rFonts w:ascii="Palatino Linotype" w:hAnsi="Palatino Linotype" w:cs="Arial"/>
          <w:sz w:val="24"/>
          <w:szCs w:val="24"/>
        </w:rPr>
        <w:t xml:space="preserve"> su inconformidad de la siguiente manera: </w:t>
      </w:r>
      <w:r w:rsidRPr="00516447">
        <w:rPr>
          <w:rFonts w:ascii="Palatino Linotype" w:hAnsi="Palatino Linotype"/>
          <w:i/>
          <w:color w:val="000000"/>
        </w:rPr>
        <w:t>“</w:t>
      </w:r>
      <w:r w:rsidRPr="00516447">
        <w:rPr>
          <w:rFonts w:ascii="Palatino Linotype" w:eastAsia="Times New Roman" w:hAnsi="Palatino Linotype" w:cs="Times New Roman"/>
          <w:i/>
          <w:lang w:eastAsia="es-MX"/>
        </w:rPr>
        <w:t>No se puede realizar un evento sin ningún contrato</w:t>
      </w:r>
      <w:r>
        <w:rPr>
          <w:rFonts w:ascii="Palatino Linotype" w:eastAsia="Times New Roman" w:hAnsi="Palatino Linotype" w:cs="Times New Roman"/>
          <w:i/>
          <w:lang w:eastAsia="es-MX"/>
        </w:rPr>
        <w:t xml:space="preserve"> y/o sustento documental previo.” (sic).</w:t>
      </w:r>
    </w:p>
    <w:p w:rsidR="00D01DCF" w:rsidRDefault="00D01DCF" w:rsidP="006B4CA4">
      <w:pPr>
        <w:spacing w:after="0" w:line="360" w:lineRule="auto"/>
        <w:jc w:val="both"/>
        <w:rPr>
          <w:rFonts w:ascii="Palatino Linotype" w:hAnsi="Palatino Linotype" w:cs="Arial"/>
          <w:sz w:val="24"/>
          <w:szCs w:val="24"/>
        </w:rPr>
      </w:pPr>
    </w:p>
    <w:p w:rsidR="00BD3F9A" w:rsidRDefault="00BD3F9A" w:rsidP="006B4CA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Primeramente </w:t>
      </w:r>
      <w:r w:rsidR="00E87858">
        <w:rPr>
          <w:rFonts w:ascii="Palatino Linotype" w:hAnsi="Palatino Linotype" w:cs="Arial"/>
          <w:sz w:val="24"/>
          <w:szCs w:val="24"/>
        </w:rPr>
        <w:t>es de</w:t>
      </w:r>
      <w:r>
        <w:rPr>
          <w:rFonts w:ascii="Palatino Linotype" w:hAnsi="Palatino Linotype" w:cs="Arial"/>
          <w:sz w:val="24"/>
          <w:szCs w:val="24"/>
        </w:rPr>
        <w:t xml:space="preserve"> señalar que de la respuesta del Sujeto Obligado, </w:t>
      </w:r>
      <w:r w:rsidR="00E87858">
        <w:rPr>
          <w:rFonts w:ascii="Palatino Linotype" w:hAnsi="Palatino Linotype" w:cs="Arial"/>
          <w:sz w:val="24"/>
          <w:szCs w:val="24"/>
        </w:rPr>
        <w:t xml:space="preserve">se advierte que no </w:t>
      </w:r>
      <w:r w:rsidR="00E116AE">
        <w:rPr>
          <w:rFonts w:ascii="Palatino Linotype" w:hAnsi="Palatino Linotype" w:cs="Arial"/>
          <w:sz w:val="24"/>
          <w:szCs w:val="24"/>
        </w:rPr>
        <w:t>está</w:t>
      </w:r>
      <w:r w:rsidR="00E87858">
        <w:rPr>
          <w:rFonts w:ascii="Palatino Linotype" w:hAnsi="Palatino Linotype" w:cs="Arial"/>
          <w:sz w:val="24"/>
          <w:szCs w:val="24"/>
        </w:rPr>
        <w:t xml:space="preserve"> negando la información, por el contrario manifiesta que </w:t>
      </w:r>
      <w:r w:rsidR="00E116AE">
        <w:rPr>
          <w:rFonts w:ascii="Palatino Linotype" w:hAnsi="Palatino Linotype" w:cs="Arial"/>
          <w:sz w:val="24"/>
          <w:szCs w:val="24"/>
        </w:rPr>
        <w:t>aún</w:t>
      </w:r>
      <w:r w:rsidR="00E87858">
        <w:rPr>
          <w:rFonts w:ascii="Palatino Linotype" w:hAnsi="Palatino Linotype" w:cs="Arial"/>
          <w:sz w:val="24"/>
          <w:szCs w:val="24"/>
        </w:rPr>
        <w:t xml:space="preserve"> no cuenta con ella, si bien es cierto que la solicitud de información fue suscrita en fecha </w:t>
      </w:r>
      <w:r w:rsidR="00E116AE">
        <w:rPr>
          <w:rFonts w:ascii="Palatino Linotype" w:hAnsi="Palatino Linotype" w:cs="Arial"/>
          <w:sz w:val="24"/>
          <w:szCs w:val="24"/>
        </w:rPr>
        <w:t xml:space="preserve">veintisiete </w:t>
      </w:r>
      <w:r w:rsidR="00E116AE">
        <w:rPr>
          <w:rFonts w:ascii="Palatino Linotype" w:hAnsi="Palatino Linotype" w:cs="Arial"/>
          <w:sz w:val="24"/>
          <w:szCs w:val="24"/>
        </w:rPr>
        <w:lastRenderedPageBreak/>
        <w:t xml:space="preserve">de junio y por lo tanto la respuesta fue proporcionada el once de julio, transcurriendo </w:t>
      </w:r>
      <w:r w:rsidR="00543CDE">
        <w:rPr>
          <w:rFonts w:ascii="Palatino Linotype" w:hAnsi="Palatino Linotype" w:cs="Arial"/>
          <w:sz w:val="24"/>
          <w:szCs w:val="24"/>
        </w:rPr>
        <w:t xml:space="preserve">diez días </w:t>
      </w:r>
      <w:r w:rsidR="00983C24">
        <w:rPr>
          <w:rFonts w:ascii="Palatino Linotype" w:hAnsi="Palatino Linotype" w:cs="Arial"/>
          <w:sz w:val="24"/>
          <w:szCs w:val="24"/>
        </w:rPr>
        <w:t xml:space="preserve">hábiles, las facturas tienen fecha de expedición la primera el </w:t>
      </w:r>
      <w:r w:rsidR="00983C24" w:rsidRPr="00983C24">
        <w:rPr>
          <w:rFonts w:ascii="Palatino Linotype" w:hAnsi="Palatino Linotype" w:cs="Arial"/>
          <w:b/>
          <w:sz w:val="24"/>
          <w:szCs w:val="24"/>
        </w:rPr>
        <w:t>primero de agosto</w:t>
      </w:r>
      <w:r w:rsidR="00983C24">
        <w:rPr>
          <w:rFonts w:ascii="Palatino Linotype" w:hAnsi="Palatino Linotype" w:cs="Arial"/>
          <w:sz w:val="24"/>
          <w:szCs w:val="24"/>
        </w:rPr>
        <w:t xml:space="preserve">, la segunda con fecha </w:t>
      </w:r>
      <w:r w:rsidR="00983C24" w:rsidRPr="00983C24">
        <w:rPr>
          <w:rFonts w:ascii="Palatino Linotype" w:hAnsi="Palatino Linotype" w:cs="Arial"/>
          <w:b/>
          <w:sz w:val="24"/>
          <w:szCs w:val="24"/>
        </w:rPr>
        <w:t>veintiséis de julio</w:t>
      </w:r>
      <w:r w:rsidR="00983C24">
        <w:rPr>
          <w:rFonts w:ascii="Palatino Linotype" w:hAnsi="Palatino Linotype" w:cs="Arial"/>
          <w:sz w:val="24"/>
          <w:szCs w:val="24"/>
        </w:rPr>
        <w:t xml:space="preserve"> y la última </w:t>
      </w:r>
      <w:r w:rsidR="00983C24" w:rsidRPr="00983C24">
        <w:rPr>
          <w:rFonts w:ascii="Palatino Linotype" w:hAnsi="Palatino Linotype" w:cs="Arial"/>
          <w:b/>
          <w:sz w:val="24"/>
          <w:szCs w:val="24"/>
        </w:rPr>
        <w:t xml:space="preserve">dos de agosto </w:t>
      </w:r>
      <w:r w:rsidR="00983C24">
        <w:rPr>
          <w:rFonts w:ascii="Palatino Linotype" w:hAnsi="Palatino Linotype" w:cs="Arial"/>
          <w:sz w:val="24"/>
          <w:szCs w:val="24"/>
        </w:rPr>
        <w:t>de la presente anualidad, todas posterior a la fecha en que se dio respuesta a la solicitud de información.</w:t>
      </w:r>
    </w:p>
    <w:p w:rsidR="00983C24" w:rsidRDefault="00983C24" w:rsidP="006B4CA4">
      <w:pPr>
        <w:spacing w:after="0" w:line="360" w:lineRule="auto"/>
        <w:jc w:val="both"/>
        <w:rPr>
          <w:rFonts w:ascii="Palatino Linotype" w:hAnsi="Palatino Linotype" w:cs="Arial"/>
          <w:sz w:val="24"/>
          <w:szCs w:val="24"/>
        </w:rPr>
      </w:pPr>
    </w:p>
    <w:p w:rsidR="00983C24" w:rsidRDefault="00983C24" w:rsidP="006B4CA4">
      <w:pPr>
        <w:spacing w:after="0" w:line="360" w:lineRule="auto"/>
        <w:jc w:val="both"/>
        <w:rPr>
          <w:rFonts w:ascii="Palatino Linotype" w:hAnsi="Palatino Linotype" w:cs="Arial"/>
          <w:sz w:val="24"/>
          <w:szCs w:val="24"/>
        </w:rPr>
      </w:pPr>
      <w:r>
        <w:rPr>
          <w:rFonts w:ascii="Palatino Linotype" w:hAnsi="Palatino Linotype" w:cs="Arial"/>
          <w:sz w:val="24"/>
          <w:szCs w:val="24"/>
        </w:rPr>
        <w:t>En este sentido, es claro que si al momento de dar respuesta no se cuenta con la información solicitada, no existe manera de hacer entrega, como lo establece el artículo 12 de la Ley de Transparencia y Acceso a la Información Pública del Estado de México y Munici</w:t>
      </w:r>
      <w:r w:rsidR="006E743B">
        <w:rPr>
          <w:rFonts w:ascii="Palatino Linotype" w:hAnsi="Palatino Linotype" w:cs="Arial"/>
          <w:sz w:val="24"/>
          <w:szCs w:val="24"/>
        </w:rPr>
        <w:t>pios, que a la letra señala:</w:t>
      </w:r>
    </w:p>
    <w:p w:rsidR="006E743B" w:rsidRDefault="006E743B" w:rsidP="006B4CA4">
      <w:pPr>
        <w:spacing w:after="0" w:line="360" w:lineRule="auto"/>
        <w:jc w:val="both"/>
        <w:rPr>
          <w:rFonts w:ascii="Palatino Linotype" w:hAnsi="Palatino Linotype" w:cs="Arial"/>
          <w:sz w:val="24"/>
          <w:szCs w:val="24"/>
        </w:rPr>
      </w:pPr>
    </w:p>
    <w:p w:rsidR="006E743B" w:rsidRDefault="006E743B" w:rsidP="00CC3B5B">
      <w:pPr>
        <w:spacing w:after="0" w:line="240" w:lineRule="auto"/>
        <w:ind w:left="851" w:right="567"/>
        <w:jc w:val="both"/>
        <w:rPr>
          <w:rFonts w:ascii="Palatino Linotype" w:hAnsi="Palatino Linotype"/>
          <w:i/>
        </w:rPr>
      </w:pPr>
      <w:r w:rsidRPr="006E743B">
        <w:rPr>
          <w:rFonts w:ascii="Palatino Linotype" w:hAnsi="Palatino Linotype"/>
          <w:i/>
        </w:rPr>
        <w:t xml:space="preserve">Artículo 12. Quienes generen, recopilen, administren, manejen, procesen, archiven o conserven información pública serán responsables de la misma en los términos de las disposiciones jurídicas aplicables. </w:t>
      </w:r>
    </w:p>
    <w:p w:rsidR="006E743B" w:rsidRPr="006E743B" w:rsidRDefault="006E743B" w:rsidP="006E743B">
      <w:pPr>
        <w:spacing w:after="0" w:line="240" w:lineRule="auto"/>
        <w:ind w:left="851" w:right="567"/>
        <w:jc w:val="both"/>
        <w:rPr>
          <w:rFonts w:ascii="Palatino Linotype" w:hAnsi="Palatino Linotype"/>
          <w:i/>
        </w:rPr>
      </w:pPr>
    </w:p>
    <w:p w:rsidR="006E743B" w:rsidRPr="006E743B" w:rsidRDefault="006E743B" w:rsidP="006E743B">
      <w:pPr>
        <w:spacing w:after="0" w:line="240" w:lineRule="auto"/>
        <w:ind w:left="851" w:right="567"/>
        <w:jc w:val="both"/>
        <w:rPr>
          <w:rFonts w:ascii="Palatino Linotype" w:hAnsi="Palatino Linotype" w:cs="Arial"/>
          <w:i/>
        </w:rPr>
      </w:pPr>
      <w:r w:rsidRPr="006E743B">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D43C4" w:rsidRDefault="00CD43C4" w:rsidP="006B4CA4">
      <w:pPr>
        <w:spacing w:after="0" w:line="360" w:lineRule="auto"/>
        <w:jc w:val="both"/>
        <w:rPr>
          <w:rFonts w:ascii="Palatino Linotype" w:hAnsi="Palatino Linotype" w:cs="Arial"/>
          <w:sz w:val="24"/>
          <w:szCs w:val="24"/>
        </w:rPr>
      </w:pPr>
    </w:p>
    <w:p w:rsidR="00420F42" w:rsidRDefault="00420F42" w:rsidP="00BD3F9A">
      <w:pPr>
        <w:spacing w:after="0" w:line="360" w:lineRule="auto"/>
        <w:ind w:right="49"/>
        <w:contextualSpacing/>
        <w:jc w:val="both"/>
        <w:rPr>
          <w:rFonts w:ascii="Palatino Linotype" w:hAnsi="Palatino Linotype"/>
          <w:sz w:val="24"/>
          <w:szCs w:val="24"/>
        </w:rPr>
      </w:pPr>
      <w:r>
        <w:rPr>
          <w:rFonts w:ascii="Palatino Linotype" w:hAnsi="Palatino Linotype"/>
          <w:sz w:val="24"/>
          <w:szCs w:val="24"/>
        </w:rPr>
        <w:t xml:space="preserve">Del precepto legal en cita, se establece que los </w:t>
      </w:r>
      <w:r w:rsidR="00957C78">
        <w:rPr>
          <w:rFonts w:ascii="Palatino Linotype" w:hAnsi="Palatino Linotype"/>
          <w:sz w:val="24"/>
          <w:szCs w:val="24"/>
        </w:rPr>
        <w:t xml:space="preserve">Sujeto Obligados </w:t>
      </w:r>
      <w:r>
        <w:rPr>
          <w:rFonts w:ascii="Palatino Linotype" w:hAnsi="Palatino Linotype"/>
          <w:sz w:val="24"/>
          <w:szCs w:val="24"/>
        </w:rPr>
        <w:t xml:space="preserve">se encuentran </w:t>
      </w:r>
      <w:r w:rsidR="00957C78">
        <w:rPr>
          <w:rFonts w:ascii="Palatino Linotype" w:hAnsi="Palatino Linotype"/>
          <w:sz w:val="24"/>
          <w:szCs w:val="24"/>
        </w:rPr>
        <w:t>constreñidos</w:t>
      </w:r>
      <w:r>
        <w:rPr>
          <w:rFonts w:ascii="Palatino Linotype" w:hAnsi="Palatino Linotype"/>
          <w:sz w:val="24"/>
          <w:szCs w:val="24"/>
        </w:rPr>
        <w:t xml:space="preserve"> a entregar la información requerida</w:t>
      </w:r>
      <w:r w:rsidR="00813CC5">
        <w:rPr>
          <w:rFonts w:ascii="Palatino Linotype" w:hAnsi="Palatino Linotype"/>
          <w:sz w:val="24"/>
          <w:szCs w:val="24"/>
        </w:rPr>
        <w:t>,</w:t>
      </w:r>
      <w:r>
        <w:rPr>
          <w:rFonts w:ascii="Palatino Linotype" w:hAnsi="Palatino Linotype"/>
          <w:sz w:val="24"/>
          <w:szCs w:val="24"/>
        </w:rPr>
        <w:t xml:space="preserve"> </w:t>
      </w:r>
      <w:r w:rsidR="00957C78">
        <w:rPr>
          <w:rFonts w:ascii="Palatino Linotype" w:hAnsi="Palatino Linotype"/>
          <w:sz w:val="24"/>
          <w:szCs w:val="24"/>
        </w:rPr>
        <w:t>siempre y cuando esta se en</w:t>
      </w:r>
      <w:r w:rsidR="00813CC5">
        <w:rPr>
          <w:rFonts w:ascii="Palatino Linotype" w:hAnsi="Palatino Linotype"/>
          <w:sz w:val="24"/>
          <w:szCs w:val="24"/>
        </w:rPr>
        <w:t>cuentre dentro de sus archivos y en el estado en que este.</w:t>
      </w:r>
    </w:p>
    <w:p w:rsidR="00420F42" w:rsidRDefault="00420F42" w:rsidP="00BD3F9A">
      <w:pPr>
        <w:spacing w:after="0" w:line="360" w:lineRule="auto"/>
        <w:ind w:right="49"/>
        <w:contextualSpacing/>
        <w:jc w:val="both"/>
        <w:rPr>
          <w:rFonts w:ascii="Palatino Linotype" w:hAnsi="Palatino Linotype"/>
          <w:sz w:val="24"/>
          <w:szCs w:val="24"/>
        </w:rPr>
      </w:pPr>
    </w:p>
    <w:p w:rsidR="00BD3F9A" w:rsidRDefault="00D01DCF" w:rsidP="00BD3F9A">
      <w:pPr>
        <w:spacing w:after="0" w:line="360" w:lineRule="auto"/>
        <w:ind w:right="49"/>
        <w:contextualSpacing/>
        <w:jc w:val="both"/>
        <w:rPr>
          <w:rFonts w:ascii="Palatino Linotype" w:hAnsi="Palatino Linotype" w:cs="Lucida Sans Unicode"/>
          <w:sz w:val="24"/>
          <w:szCs w:val="24"/>
          <w:shd w:val="clear" w:color="auto" w:fill="FFFFFF"/>
        </w:rPr>
      </w:pPr>
      <w:r>
        <w:rPr>
          <w:rFonts w:ascii="Palatino Linotype" w:hAnsi="Palatino Linotype"/>
          <w:sz w:val="24"/>
          <w:szCs w:val="24"/>
        </w:rPr>
        <w:t xml:space="preserve">En este tenor, es importante mencionar que </w:t>
      </w:r>
      <w:r w:rsidR="00BD3F9A">
        <w:rPr>
          <w:rFonts w:ascii="Palatino Linotype" w:hAnsi="Palatino Linotype"/>
          <w:sz w:val="24"/>
          <w:szCs w:val="24"/>
        </w:rPr>
        <w:t xml:space="preserve">el solicitante en su requerimiento realizo un especificación mencionando que solicitaba el </w:t>
      </w:r>
      <w:r w:rsidR="00BD3F9A" w:rsidRPr="00BD3F9A">
        <w:rPr>
          <w:rFonts w:ascii="Palatino Linotype" w:hAnsi="Palatino Linotype"/>
          <w:b/>
          <w:sz w:val="24"/>
          <w:szCs w:val="24"/>
          <w:u w:val="single"/>
        </w:rPr>
        <w:t>documento y/o facturas</w:t>
      </w:r>
      <w:r>
        <w:rPr>
          <w:rFonts w:ascii="Palatino Linotype" w:hAnsi="Palatino Linotype"/>
          <w:sz w:val="24"/>
          <w:szCs w:val="24"/>
        </w:rPr>
        <w:t xml:space="preserve"> al </w:t>
      </w:r>
      <w:r w:rsidR="00BD3F9A">
        <w:rPr>
          <w:rFonts w:ascii="Palatino Linotype" w:hAnsi="Palatino Linotype"/>
          <w:sz w:val="24"/>
          <w:szCs w:val="24"/>
        </w:rPr>
        <w:t xml:space="preserve">respecto es importante mencionar que </w:t>
      </w:r>
      <w:r w:rsidR="00BD3F9A" w:rsidRPr="00C07C98">
        <w:rPr>
          <w:rFonts w:ascii="Palatino Linotype" w:hAnsi="Palatino Linotype"/>
          <w:sz w:val="24"/>
          <w:szCs w:val="24"/>
        </w:rPr>
        <w:t xml:space="preserve">la </w:t>
      </w:r>
      <w:hyperlink r:id="rId8" w:tooltip="Conjunción" w:history="1">
        <w:r w:rsidR="00BD3F9A" w:rsidRPr="00C07C98">
          <w:rPr>
            <w:rStyle w:val="Hipervnculo"/>
            <w:rFonts w:ascii="Palatino Linotype" w:hAnsi="Palatino Linotype" w:cs="Lucida Sans Unicode"/>
            <w:color w:val="auto"/>
            <w:sz w:val="24"/>
            <w:szCs w:val="24"/>
            <w:u w:val="none"/>
            <w:shd w:val="clear" w:color="auto" w:fill="FFFFFF"/>
          </w:rPr>
          <w:t>conjunción</w:t>
        </w:r>
      </w:hyperlink>
      <w:r w:rsidR="00BD3F9A" w:rsidRPr="00C07C98">
        <w:rPr>
          <w:rFonts w:ascii="Palatino Linotype" w:hAnsi="Palatino Linotype" w:cs="Lucida Sans Unicode"/>
          <w:sz w:val="24"/>
          <w:szCs w:val="24"/>
          <w:shd w:val="clear" w:color="auto" w:fill="FFFFFF"/>
        </w:rPr>
        <w:t> </w:t>
      </w:r>
      <w:r w:rsidR="00BD3F9A" w:rsidRPr="00EA6155">
        <w:rPr>
          <w:rFonts w:ascii="Palatino Linotype" w:hAnsi="Palatino Linotype" w:cs="Lucida Sans Unicode"/>
          <w:b/>
          <w:sz w:val="24"/>
          <w:szCs w:val="24"/>
          <w:u w:val="single"/>
          <w:shd w:val="clear" w:color="auto" w:fill="FFFFFF"/>
        </w:rPr>
        <w:t>“</w:t>
      </w:r>
      <w:r w:rsidR="00BD3F9A" w:rsidRPr="00EA6155">
        <w:rPr>
          <w:rFonts w:ascii="Palatino Linotype" w:hAnsi="Palatino Linotype" w:cs="Lucida Sans Unicode"/>
          <w:b/>
          <w:bCs/>
          <w:sz w:val="24"/>
          <w:szCs w:val="24"/>
          <w:u w:val="single"/>
          <w:shd w:val="clear" w:color="auto" w:fill="FFFFFF"/>
        </w:rPr>
        <w:t>o”</w:t>
      </w:r>
      <w:r w:rsidR="00BD3F9A" w:rsidRPr="00C07C98">
        <w:rPr>
          <w:rFonts w:ascii="Palatino Linotype" w:hAnsi="Palatino Linotype" w:cs="Lucida Sans Unicode"/>
          <w:sz w:val="24"/>
          <w:szCs w:val="24"/>
          <w:shd w:val="clear" w:color="auto" w:fill="FFFFFF"/>
        </w:rPr>
        <w:t xml:space="preserve"> expresa diferencia, </w:t>
      </w:r>
      <w:r w:rsidR="00BD3F9A" w:rsidRPr="00C07C98">
        <w:rPr>
          <w:rFonts w:ascii="Palatino Linotype" w:hAnsi="Palatino Linotype" w:cs="Lucida Sans Unicode"/>
          <w:sz w:val="24"/>
          <w:szCs w:val="24"/>
          <w:shd w:val="clear" w:color="auto" w:fill="FFFFFF"/>
        </w:rPr>
        <w:lastRenderedPageBreak/>
        <w:t xml:space="preserve">separación o alternativa entre dos o más ideas. Puede tener valor exclusivo (es decir, si se dan dos opciones </w:t>
      </w:r>
      <w:r w:rsidR="00BD3F9A" w:rsidRPr="00EA6155">
        <w:rPr>
          <w:rFonts w:ascii="Palatino Linotype" w:hAnsi="Palatino Linotype" w:cs="Lucida Sans Unicode"/>
          <w:sz w:val="24"/>
          <w:szCs w:val="24"/>
          <w:shd w:val="clear" w:color="auto" w:fill="FFFFFF"/>
        </w:rPr>
        <w:t xml:space="preserve">solo puede ser una </w:t>
      </w:r>
      <w:r w:rsidR="00BD3F9A">
        <w:rPr>
          <w:rFonts w:ascii="Palatino Linotype" w:hAnsi="Palatino Linotype" w:cs="Lucida Sans Unicode"/>
          <w:sz w:val="24"/>
          <w:szCs w:val="24"/>
          <w:shd w:val="clear" w:color="auto" w:fill="FFFFFF"/>
        </w:rPr>
        <w:t>u</w:t>
      </w:r>
      <w:r w:rsidR="00BD3F9A" w:rsidRPr="00EA6155">
        <w:rPr>
          <w:rFonts w:ascii="Palatino Linotype" w:hAnsi="Palatino Linotype" w:cs="Lucida Sans Unicode"/>
          <w:sz w:val="24"/>
          <w:szCs w:val="24"/>
          <w:shd w:val="clear" w:color="auto" w:fill="FFFFFF"/>
        </w:rPr>
        <w:t xml:space="preserve"> otra, y no las dos a la vez), por ello si el Sujeto Obligado en </w:t>
      </w:r>
      <w:r w:rsidR="00BD3F9A">
        <w:rPr>
          <w:rFonts w:ascii="Palatino Linotype" w:hAnsi="Palatino Linotype" w:cs="Lucida Sans Unicode"/>
          <w:sz w:val="24"/>
          <w:szCs w:val="24"/>
          <w:shd w:val="clear" w:color="auto" w:fill="FFFFFF"/>
        </w:rPr>
        <w:t>informe justificado remite la información requerida está colmando la pretensión del solicitante.</w:t>
      </w:r>
    </w:p>
    <w:p w:rsidR="00BD3F9A" w:rsidRDefault="00BD3F9A" w:rsidP="002E1484">
      <w:pPr>
        <w:spacing w:after="0" w:line="360" w:lineRule="auto"/>
        <w:ind w:right="49"/>
        <w:contextualSpacing/>
        <w:jc w:val="both"/>
        <w:rPr>
          <w:rFonts w:ascii="Palatino Linotype" w:hAnsi="Palatino Linotype"/>
          <w:sz w:val="24"/>
          <w:szCs w:val="24"/>
        </w:rPr>
      </w:pPr>
    </w:p>
    <w:p w:rsidR="00813CC5" w:rsidRDefault="0096732E" w:rsidP="002E1484">
      <w:pPr>
        <w:spacing w:after="0" w:line="360" w:lineRule="auto"/>
        <w:ind w:right="49"/>
        <w:contextualSpacing/>
        <w:jc w:val="both"/>
        <w:rPr>
          <w:rFonts w:ascii="Palatino Linotype" w:hAnsi="Palatino Linotype"/>
          <w:noProof/>
          <w:sz w:val="24"/>
          <w:szCs w:val="24"/>
          <w:lang w:eastAsia="es-MX"/>
        </w:rPr>
      </w:pPr>
      <w:r>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118937</wp:posOffset>
                </wp:positionH>
                <wp:positionV relativeFrom="paragraph">
                  <wp:posOffset>1630021</wp:posOffset>
                </wp:positionV>
                <wp:extent cx="5374256" cy="4278702"/>
                <wp:effectExtent l="19050" t="19050" r="36195" b="26670"/>
                <wp:wrapNone/>
                <wp:docPr id="6" name="Conector recto 6"/>
                <wp:cNvGraphicFramePr/>
                <a:graphic xmlns:a="http://schemas.openxmlformats.org/drawingml/2006/main">
                  <a:graphicData uri="http://schemas.microsoft.com/office/word/2010/wordprocessingShape">
                    <wps:wsp>
                      <wps:cNvCnPr/>
                      <wps:spPr>
                        <a:xfrm>
                          <a:off x="0" y="0"/>
                          <a:ext cx="5374256" cy="427870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A8988" id="Conector recto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35pt,128.35pt" to="432.5pt,4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" strokecolor="#5b9bd5 [3204]" strokeweight="2.25pt">
                <v:stroke joinstyle="miter"/>
              </v:line>
            </w:pict>
          </mc:Fallback>
        </mc:AlternateContent>
      </w:r>
      <w:r w:rsidR="00813CC5" w:rsidRPr="00813CC5">
        <w:rPr>
          <w:rFonts w:ascii="Palatino Linotype" w:hAnsi="Palatino Linotype"/>
          <w:noProof/>
          <w:sz w:val="24"/>
          <w:szCs w:val="24"/>
          <w:lang w:eastAsia="es-MX"/>
        </w:rPr>
        <w:t>Ahora bien, de la información que remitio en</w:t>
      </w:r>
      <w:r w:rsidR="00A16F6E">
        <w:rPr>
          <w:rFonts w:ascii="Palatino Linotype" w:hAnsi="Palatino Linotype"/>
          <w:noProof/>
          <w:sz w:val="24"/>
          <w:szCs w:val="24"/>
          <w:lang w:eastAsia="es-MX"/>
        </w:rPr>
        <w:t xml:space="preserve"> el informe justificado</w:t>
      </w:r>
      <w:r w:rsidR="00813CC5" w:rsidRPr="00813CC5">
        <w:rPr>
          <w:rFonts w:ascii="Palatino Linotype" w:hAnsi="Palatino Linotype"/>
          <w:noProof/>
          <w:sz w:val="24"/>
          <w:szCs w:val="24"/>
          <w:lang w:eastAsia="es-MX"/>
        </w:rPr>
        <w:t>a, se aprecia que las facturas que el Sujeto Obligado remitio corresponde al e</w:t>
      </w:r>
      <w:r w:rsidR="00487837">
        <w:rPr>
          <w:rFonts w:ascii="Palatino Linotype" w:hAnsi="Palatino Linotype"/>
          <w:noProof/>
          <w:sz w:val="24"/>
          <w:szCs w:val="24"/>
          <w:lang w:eastAsia="es-MX"/>
        </w:rPr>
        <w:t>vento realizado con la fecha solicitada</w:t>
      </w:r>
      <w:r w:rsidR="00813CC5" w:rsidRPr="00813CC5">
        <w:rPr>
          <w:rFonts w:ascii="Palatino Linotype" w:hAnsi="Palatino Linotype"/>
          <w:noProof/>
          <w:sz w:val="24"/>
          <w:szCs w:val="24"/>
          <w:lang w:eastAsia="es-MX"/>
        </w:rPr>
        <w:t>, la información fue remit</w:t>
      </w:r>
      <w:r w:rsidR="00813CC5">
        <w:rPr>
          <w:rFonts w:ascii="Palatino Linotype" w:hAnsi="Palatino Linotype"/>
          <w:noProof/>
          <w:sz w:val="24"/>
          <w:szCs w:val="24"/>
          <w:lang w:eastAsia="es-MX"/>
        </w:rPr>
        <w:t>i</w:t>
      </w:r>
      <w:r w:rsidR="00813CC5" w:rsidRPr="00813CC5">
        <w:rPr>
          <w:rFonts w:ascii="Palatino Linotype" w:hAnsi="Palatino Linotype"/>
          <w:noProof/>
          <w:sz w:val="24"/>
          <w:szCs w:val="24"/>
          <w:lang w:eastAsia="es-MX"/>
        </w:rPr>
        <w:t xml:space="preserve">da en versión pública, es decir </w:t>
      </w:r>
      <w:r w:rsidR="00813CC5">
        <w:rPr>
          <w:rFonts w:ascii="Palatino Linotype" w:hAnsi="Palatino Linotype"/>
          <w:noProof/>
          <w:sz w:val="24"/>
          <w:szCs w:val="24"/>
          <w:lang w:eastAsia="es-MX"/>
        </w:rPr>
        <w:t>testando los datos personales,</w:t>
      </w:r>
      <w:r w:rsidR="00487837">
        <w:rPr>
          <w:rFonts w:ascii="Palatino Linotype" w:hAnsi="Palatino Linotype"/>
          <w:noProof/>
          <w:sz w:val="24"/>
          <w:szCs w:val="24"/>
          <w:lang w:eastAsia="es-MX"/>
        </w:rPr>
        <w:t xml:space="preserve"> adjuntando d</w:t>
      </w:r>
      <w:r w:rsidR="00813CC5">
        <w:rPr>
          <w:rFonts w:ascii="Palatino Linotype" w:hAnsi="Palatino Linotype"/>
          <w:noProof/>
          <w:sz w:val="24"/>
          <w:szCs w:val="24"/>
          <w:lang w:eastAsia="es-MX"/>
        </w:rPr>
        <w:t>e esta manera el acuerdo de clasificaci</w:t>
      </w:r>
      <w:r w:rsidR="007866C7">
        <w:rPr>
          <w:rFonts w:ascii="Palatino Linotype" w:hAnsi="Palatino Linotype"/>
          <w:noProof/>
          <w:sz w:val="24"/>
          <w:szCs w:val="24"/>
          <w:lang w:eastAsia="es-MX"/>
        </w:rPr>
        <w:t>ón correspondiente, como se muestra a continuación:</w:t>
      </w:r>
    </w:p>
    <w:p w:rsidR="007866C7" w:rsidRDefault="007866C7" w:rsidP="007866C7">
      <w:pPr>
        <w:spacing w:after="0" w:line="360" w:lineRule="auto"/>
        <w:ind w:right="49"/>
        <w:contextualSpacing/>
        <w:jc w:val="center"/>
        <w:rPr>
          <w:rFonts w:ascii="Palatino Linotype" w:hAnsi="Palatino Linotype"/>
          <w:noProof/>
          <w:sz w:val="24"/>
          <w:szCs w:val="24"/>
          <w:lang w:eastAsia="es-MX"/>
        </w:rPr>
      </w:pPr>
      <w:r>
        <w:rPr>
          <w:noProof/>
          <w:lang w:eastAsia="es-MX"/>
        </w:rPr>
        <w:lastRenderedPageBreak/>
        <w:drawing>
          <wp:inline distT="0" distB="0" distL="0" distR="0" wp14:anchorId="5DDC7DDE" wp14:editId="6A638899">
            <wp:extent cx="4140679" cy="5199924"/>
            <wp:effectExtent l="190500" t="190500" r="184150" b="1917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768" t="12366" r="33995" b="13434"/>
                    <a:stretch/>
                  </pic:blipFill>
                  <pic:spPr bwMode="auto">
                    <a:xfrm>
                      <a:off x="0" y="0"/>
                      <a:ext cx="4144676" cy="52049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C0D00" w:rsidRDefault="00AC0D00" w:rsidP="002E1484">
      <w:pPr>
        <w:spacing w:after="0" w:line="360" w:lineRule="auto"/>
        <w:ind w:right="49"/>
        <w:contextualSpacing/>
        <w:jc w:val="both"/>
      </w:pPr>
    </w:p>
    <w:p w:rsidR="00124F67" w:rsidRDefault="007866C7" w:rsidP="002E1484">
      <w:pPr>
        <w:spacing w:after="0" w:line="360" w:lineRule="auto"/>
        <w:ind w:right="49"/>
        <w:contextualSpacing/>
        <w:jc w:val="both"/>
      </w:pPr>
      <w:r>
        <w:rPr>
          <w:noProof/>
          <w:lang w:eastAsia="es-MX"/>
        </w:rPr>
        <w:lastRenderedPageBreak/>
        <w:drawing>
          <wp:inline distT="0" distB="0" distL="0" distR="0" wp14:anchorId="1D3A9759" wp14:editId="427621BA">
            <wp:extent cx="4925683" cy="5933210"/>
            <wp:effectExtent l="190500" t="190500" r="199390" b="1822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304" t="9343" r="33687" b="17833"/>
                    <a:stretch/>
                  </pic:blipFill>
                  <pic:spPr bwMode="auto">
                    <a:xfrm>
                      <a:off x="0" y="0"/>
                      <a:ext cx="4931250" cy="59399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A75D3" w:rsidRDefault="008A75D3" w:rsidP="002E1484">
      <w:pPr>
        <w:spacing w:after="0" w:line="360" w:lineRule="auto"/>
        <w:ind w:right="49"/>
        <w:contextualSpacing/>
        <w:jc w:val="both"/>
      </w:pPr>
    </w:p>
    <w:p w:rsidR="00A80C68" w:rsidRDefault="007866C7" w:rsidP="00961AEB">
      <w:pPr>
        <w:spacing w:after="0" w:line="360" w:lineRule="auto"/>
        <w:jc w:val="both"/>
        <w:rPr>
          <w:rFonts w:ascii="Palatino Linotype" w:hAnsi="Palatino Linotype" w:cs="Arial"/>
          <w:sz w:val="24"/>
          <w:szCs w:val="24"/>
          <w:lang w:eastAsia="es-MX"/>
        </w:rPr>
      </w:pPr>
      <w:r>
        <w:rPr>
          <w:noProof/>
          <w:lang w:eastAsia="es-MX"/>
        </w:rPr>
        <w:lastRenderedPageBreak/>
        <w:drawing>
          <wp:inline distT="0" distB="0" distL="0" distR="0" wp14:anchorId="26A90100" wp14:editId="227F6619">
            <wp:extent cx="5322498" cy="6956383"/>
            <wp:effectExtent l="190500" t="190500" r="183515" b="1879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87" t="14563" r="33378" b="8216"/>
                    <a:stretch/>
                  </pic:blipFill>
                  <pic:spPr bwMode="auto">
                    <a:xfrm>
                      <a:off x="0" y="0"/>
                      <a:ext cx="5329530" cy="69655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866C7" w:rsidRDefault="007866C7" w:rsidP="00961AEB">
      <w:pPr>
        <w:spacing w:after="0" w:line="360" w:lineRule="auto"/>
        <w:jc w:val="both"/>
        <w:rPr>
          <w:rFonts w:ascii="Palatino Linotype" w:hAnsi="Palatino Linotype" w:cs="Arial"/>
          <w:sz w:val="24"/>
          <w:szCs w:val="24"/>
          <w:lang w:eastAsia="es-MX"/>
        </w:rPr>
      </w:pPr>
      <w:r>
        <w:rPr>
          <w:noProof/>
          <w:lang w:eastAsia="es-MX"/>
        </w:rPr>
        <w:lastRenderedPageBreak/>
        <w:drawing>
          <wp:inline distT="0" distB="0" distL="0" distR="0" wp14:anchorId="40F23257" wp14:editId="1D1957AD">
            <wp:extent cx="5046453" cy="3041022"/>
            <wp:effectExtent l="190500" t="190500" r="192405" b="1974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66" t="18135" r="26576" b="31026"/>
                    <a:stretch/>
                  </pic:blipFill>
                  <pic:spPr bwMode="auto">
                    <a:xfrm>
                      <a:off x="0" y="0"/>
                      <a:ext cx="5064629" cy="30519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542D9" w:rsidRDefault="000542D9" w:rsidP="00961AEB">
      <w:pPr>
        <w:spacing w:after="0" w:line="360" w:lineRule="auto"/>
        <w:jc w:val="both"/>
        <w:rPr>
          <w:rFonts w:ascii="Palatino Linotype" w:hAnsi="Palatino Linotype" w:cs="Arial"/>
          <w:sz w:val="24"/>
          <w:szCs w:val="24"/>
          <w:highlight w:val="yellow"/>
          <w:lang w:eastAsia="es-MX"/>
        </w:rPr>
      </w:pPr>
    </w:p>
    <w:p w:rsidR="00F9535A" w:rsidRDefault="00F9535A" w:rsidP="00961AEB">
      <w:pPr>
        <w:spacing w:after="0" w:line="360" w:lineRule="auto"/>
        <w:jc w:val="both"/>
        <w:rPr>
          <w:rFonts w:ascii="Palatino Linotype" w:hAnsi="Palatino Linotype" w:cs="Arial"/>
          <w:sz w:val="24"/>
          <w:szCs w:val="24"/>
          <w:highlight w:val="yellow"/>
          <w:lang w:eastAsia="es-MX"/>
        </w:rPr>
      </w:pPr>
    </w:p>
    <w:p w:rsidR="00487837" w:rsidRDefault="00487837" w:rsidP="00961AEB">
      <w:pPr>
        <w:spacing w:after="0" w:line="360" w:lineRule="auto"/>
        <w:jc w:val="both"/>
        <w:rPr>
          <w:rFonts w:ascii="Palatino Linotype" w:hAnsi="Palatino Linotype" w:cs="Arial"/>
          <w:sz w:val="24"/>
          <w:szCs w:val="24"/>
          <w:lang w:eastAsia="es-MX"/>
        </w:rPr>
      </w:pPr>
      <w:r w:rsidRPr="00E23329">
        <w:rPr>
          <w:rFonts w:ascii="Palatino Linotype" w:hAnsi="Palatino Linotype" w:cs="Arial"/>
          <w:sz w:val="24"/>
          <w:szCs w:val="24"/>
          <w:lang w:eastAsia="es-MX"/>
        </w:rPr>
        <w:t>Sin embargo como lo manifestó el Sujeto Obligado en el</w:t>
      </w:r>
      <w:r w:rsidR="00E23329">
        <w:rPr>
          <w:rFonts w:ascii="Palatino Linotype" w:hAnsi="Palatino Linotype" w:cs="Arial"/>
          <w:sz w:val="24"/>
          <w:szCs w:val="24"/>
          <w:lang w:eastAsia="es-MX"/>
        </w:rPr>
        <w:t xml:space="preserve"> alcance al informe justificado algunos puntos que presenta el acta que fue remitida mediante informe justificado, presente algunas imprecisiones respecto de los datos personales que ser testaron en la facturas remitidas, ante esta circunstancia, remitió en alcance el acuerdo correspondiente que sustenta la versión pública de las facturas mencionadas, </w:t>
      </w:r>
      <w:r w:rsidR="00B202AF">
        <w:rPr>
          <w:rFonts w:ascii="Palatino Linotype" w:hAnsi="Palatino Linotype" w:cs="Arial"/>
          <w:sz w:val="24"/>
          <w:szCs w:val="24"/>
          <w:lang w:eastAsia="es-MX"/>
        </w:rPr>
        <w:t>misma que será adjuntada al momento de la notificación de la presente resolución, no obstante se inserta la primer página:</w:t>
      </w:r>
    </w:p>
    <w:p w:rsidR="00E23329" w:rsidRDefault="00E23329" w:rsidP="00961AEB">
      <w:pPr>
        <w:spacing w:after="0" w:line="360" w:lineRule="auto"/>
        <w:jc w:val="both"/>
        <w:rPr>
          <w:rFonts w:ascii="Palatino Linotype" w:hAnsi="Palatino Linotype" w:cs="Arial"/>
          <w:sz w:val="24"/>
          <w:szCs w:val="24"/>
          <w:lang w:eastAsia="es-MX"/>
        </w:rPr>
      </w:pPr>
    </w:p>
    <w:p w:rsidR="00E23329" w:rsidRDefault="00E23329" w:rsidP="00961AEB">
      <w:pPr>
        <w:spacing w:after="0" w:line="360" w:lineRule="auto"/>
        <w:jc w:val="both"/>
        <w:rPr>
          <w:rFonts w:ascii="Palatino Linotype" w:hAnsi="Palatino Linotype" w:cs="Arial"/>
          <w:sz w:val="24"/>
          <w:szCs w:val="24"/>
          <w:lang w:eastAsia="es-MX"/>
        </w:rPr>
      </w:pPr>
    </w:p>
    <w:p w:rsidR="008074BA" w:rsidRDefault="008074BA" w:rsidP="00961AEB">
      <w:pPr>
        <w:spacing w:after="0" w:line="360" w:lineRule="auto"/>
        <w:jc w:val="both"/>
        <w:rPr>
          <w:rFonts w:ascii="Palatino Linotype" w:hAnsi="Palatino Linotype" w:cs="Arial"/>
          <w:sz w:val="24"/>
          <w:szCs w:val="24"/>
          <w:lang w:eastAsia="es-MX"/>
        </w:rPr>
      </w:pPr>
    </w:p>
    <w:p w:rsidR="008074BA" w:rsidRDefault="008074BA" w:rsidP="00961AEB">
      <w:pPr>
        <w:spacing w:after="0" w:line="360" w:lineRule="auto"/>
        <w:jc w:val="both"/>
        <w:rPr>
          <w:rFonts w:ascii="Palatino Linotype" w:hAnsi="Palatino Linotype" w:cs="Arial"/>
          <w:sz w:val="24"/>
          <w:szCs w:val="24"/>
          <w:lang w:eastAsia="es-MX"/>
        </w:rPr>
      </w:pPr>
    </w:p>
    <w:p w:rsidR="008074BA" w:rsidRDefault="008074BA" w:rsidP="00961AEB">
      <w:pPr>
        <w:spacing w:after="0" w:line="360" w:lineRule="auto"/>
        <w:jc w:val="both"/>
        <w:rPr>
          <w:rFonts w:ascii="Palatino Linotype" w:hAnsi="Palatino Linotype" w:cs="Arial"/>
          <w:sz w:val="24"/>
          <w:szCs w:val="24"/>
          <w:lang w:eastAsia="es-MX"/>
        </w:rPr>
      </w:pPr>
      <w:r>
        <w:rPr>
          <w:rFonts w:ascii="Palatino Linotype" w:hAnsi="Palatino Linotype" w:cs="Arial"/>
          <w:noProof/>
          <w:sz w:val="24"/>
          <w:szCs w:val="24"/>
          <w:lang w:eastAsia="es-MX"/>
        </w:rPr>
        <w:lastRenderedPageBreak/>
        <w:drawing>
          <wp:inline distT="0" distB="0" distL="0" distR="0">
            <wp:extent cx="5753819" cy="7199311"/>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png"/>
                    <pic:cNvPicPr/>
                  </pic:nvPicPr>
                  <pic:blipFill>
                    <a:blip r:embed="rId13">
                      <a:extLst>
                        <a:ext uri="{28A0092B-C50C-407E-A947-70E740481C1C}">
                          <a14:useLocalDpi xmlns:a14="http://schemas.microsoft.com/office/drawing/2010/main" val="0"/>
                        </a:ext>
                      </a:extLst>
                    </a:blip>
                    <a:stretch>
                      <a:fillRect/>
                    </a:stretch>
                  </pic:blipFill>
                  <pic:spPr>
                    <a:xfrm>
                      <a:off x="0" y="0"/>
                      <a:ext cx="5755327" cy="7201198"/>
                    </a:xfrm>
                    <a:prstGeom prst="rect">
                      <a:avLst/>
                    </a:prstGeom>
                  </pic:spPr>
                </pic:pic>
              </a:graphicData>
            </a:graphic>
          </wp:inline>
        </w:drawing>
      </w:r>
      <w:bookmarkStart w:id="0" w:name="_GoBack"/>
      <w:bookmarkEnd w:id="0"/>
    </w:p>
    <w:p w:rsidR="00E23329" w:rsidRDefault="00E23329" w:rsidP="00961AEB">
      <w:pPr>
        <w:spacing w:after="0" w:line="360" w:lineRule="auto"/>
        <w:jc w:val="both"/>
        <w:rPr>
          <w:rFonts w:ascii="Palatino Linotype" w:hAnsi="Palatino Linotype" w:cs="Arial"/>
          <w:sz w:val="24"/>
          <w:szCs w:val="24"/>
          <w:lang w:eastAsia="es-MX"/>
        </w:rPr>
      </w:pPr>
    </w:p>
    <w:p w:rsidR="00487837" w:rsidRDefault="00E33AE6" w:rsidP="00961AE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Del acta remitida en el informe podemos precisar que el comité de transparencia argumenta que se están clasificando datos personales como correos electrónicos, teléfonos, número de cuenta bancaria entre otros, respecto de estos tres datos mencionados, se advierte que los comprobante fiscales digitales no cuentan con dicha información, por lo tanto en nuevo orden de ideas se presenta el acuerdo de clasificación, en donde no se advierte tal información, haciendo hincapié en que las firmas que presentan las facturas corresponden a proveedores, razón por la cual esta se testan en la documentación presentada.</w:t>
      </w:r>
    </w:p>
    <w:p w:rsidR="00E33AE6" w:rsidRDefault="00E33AE6" w:rsidP="00961AEB">
      <w:pPr>
        <w:spacing w:after="0" w:line="360" w:lineRule="auto"/>
        <w:jc w:val="both"/>
        <w:rPr>
          <w:rFonts w:ascii="Palatino Linotype" w:hAnsi="Palatino Linotype" w:cs="Arial"/>
          <w:sz w:val="24"/>
          <w:szCs w:val="24"/>
          <w:lang w:eastAsia="es-MX"/>
        </w:rPr>
      </w:pPr>
    </w:p>
    <w:p w:rsidR="005B0058" w:rsidRDefault="005B0058" w:rsidP="00961AE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Acorde a lo anterior, podemos advertir que el Sujeto Obligado, posee un gran compromiso con la ciudadanía, para no coartar el derecho de acceso a la información y dejar en incertidumbre a los particulares, por ello:</w:t>
      </w:r>
    </w:p>
    <w:p w:rsidR="005B0058" w:rsidRDefault="005B0058" w:rsidP="00961AEB">
      <w:pPr>
        <w:spacing w:after="0" w:line="360" w:lineRule="auto"/>
        <w:jc w:val="both"/>
        <w:rPr>
          <w:rFonts w:ascii="Palatino Linotype" w:hAnsi="Palatino Linotype" w:cs="Arial"/>
          <w:sz w:val="24"/>
          <w:szCs w:val="24"/>
          <w:lang w:eastAsia="es-MX"/>
        </w:rPr>
      </w:pPr>
    </w:p>
    <w:p w:rsidR="00A45454" w:rsidRPr="000D2592" w:rsidRDefault="007866C7" w:rsidP="00961AE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virtud de lo anterior se da por colmado el derecho de acceso a la información solicitado por el particular, por lo tanto</w:t>
      </w:r>
      <w:r w:rsidR="00A80C68">
        <w:rPr>
          <w:rFonts w:ascii="Palatino Linotype" w:hAnsi="Palatino Linotype" w:cs="Arial"/>
          <w:sz w:val="24"/>
          <w:szCs w:val="24"/>
          <w:lang w:eastAsia="es-MX"/>
        </w:rPr>
        <w:t>,</w:t>
      </w:r>
      <w:r>
        <w:rPr>
          <w:rFonts w:ascii="Palatino Linotype" w:hAnsi="Palatino Linotype" w:cs="Arial"/>
          <w:sz w:val="24"/>
          <w:szCs w:val="24"/>
          <w:lang w:eastAsia="es-MX"/>
        </w:rPr>
        <w:t xml:space="preserve"> para este caso</w:t>
      </w:r>
      <w:r w:rsidR="00A45454" w:rsidRPr="000D2592">
        <w:rPr>
          <w:rFonts w:ascii="Palatino Linotype" w:hAnsi="Palatino Linotype" w:cs="Arial"/>
          <w:sz w:val="24"/>
          <w:szCs w:val="24"/>
          <w:lang w:eastAsia="es-MX"/>
        </w:rPr>
        <w:t xml:space="preserve"> aplica la fracción III del </w:t>
      </w:r>
      <w:r w:rsidR="00484C7F">
        <w:rPr>
          <w:rFonts w:ascii="Palatino Linotype" w:hAnsi="Palatino Linotype" w:cs="Arial"/>
          <w:sz w:val="24"/>
          <w:szCs w:val="24"/>
          <w:lang w:eastAsia="es-MX"/>
        </w:rPr>
        <w:t xml:space="preserve">artículo 192 de la Ley de Transparencia y Acceso a la Información </w:t>
      </w:r>
      <w:r w:rsidR="00DF06C4">
        <w:rPr>
          <w:rFonts w:ascii="Palatino Linotype" w:hAnsi="Palatino Linotype" w:cs="Arial"/>
          <w:sz w:val="24"/>
          <w:szCs w:val="24"/>
          <w:lang w:eastAsia="es-MX"/>
        </w:rPr>
        <w:t>Pública del Estado de México y Municipios</w:t>
      </w:r>
      <w:r w:rsidR="00961AEB">
        <w:rPr>
          <w:rFonts w:ascii="Palatino Linotype" w:hAnsi="Palatino Linotype" w:cs="Arial"/>
          <w:sz w:val="24"/>
          <w:szCs w:val="24"/>
          <w:lang w:eastAsia="es-MX"/>
        </w:rPr>
        <w:t>, mismo que establece que en los casos que el sujeto Obligado modifique su respuesta, de tal manera que el recurso de revisión quede sin materia</w:t>
      </w:r>
      <w:r w:rsidR="00A45454" w:rsidRPr="000D2592">
        <w:rPr>
          <w:rFonts w:ascii="Palatino Linotype" w:hAnsi="Palatino Linotype" w:cs="Arial"/>
          <w:sz w:val="24"/>
          <w:szCs w:val="24"/>
          <w:lang w:eastAsia="es-MX"/>
        </w:rPr>
        <w:t xml:space="preserve"> porque se actualiza tal circunstancia, ya que el acto impugnado que dio origen al presente recurso de revisión </w:t>
      </w:r>
      <w:r w:rsidR="004B05C6">
        <w:rPr>
          <w:rFonts w:ascii="Palatino Linotype" w:hAnsi="Palatino Linotype" w:cs="Arial"/>
          <w:sz w:val="24"/>
          <w:szCs w:val="24"/>
          <w:lang w:eastAsia="es-MX"/>
        </w:rPr>
        <w:t>fue atendido en un acto posterior, ya que</w:t>
      </w:r>
      <w:r w:rsidR="00A45454" w:rsidRPr="000D2592">
        <w:rPr>
          <w:rFonts w:ascii="Palatino Linotype" w:hAnsi="Palatino Linotype" w:cs="Arial"/>
          <w:sz w:val="24"/>
          <w:szCs w:val="24"/>
          <w:lang w:eastAsia="es-MX"/>
        </w:rPr>
        <w:t xml:space="preserve"> adhirió a su contestación original información que no se proporcionó en un principio y de esta manera se está dando certeza jurídica al Recurrente.</w:t>
      </w:r>
    </w:p>
    <w:p w:rsidR="00A45454" w:rsidRPr="004317FB" w:rsidRDefault="00A45454" w:rsidP="00A45454">
      <w:pPr>
        <w:spacing w:after="0" w:line="360" w:lineRule="auto"/>
        <w:jc w:val="both"/>
        <w:rPr>
          <w:rFonts w:ascii="Palatino Linotype" w:hAnsi="Palatino Linotype" w:cs="Arial"/>
          <w:szCs w:val="24"/>
          <w:lang w:eastAsia="es-MX"/>
        </w:rPr>
      </w:pPr>
      <w:r w:rsidRPr="000D2592">
        <w:rPr>
          <w:rFonts w:ascii="Palatino Linotype" w:hAnsi="Palatino Linotype" w:cs="Arial"/>
          <w:sz w:val="24"/>
          <w:szCs w:val="24"/>
          <w:lang w:eastAsia="es-MX"/>
        </w:rPr>
        <w:t xml:space="preserve"> </w:t>
      </w:r>
    </w:p>
    <w:p w:rsidR="00A45454" w:rsidRPr="000D2592" w:rsidRDefault="00A45454" w:rsidP="00A45454">
      <w:pPr>
        <w:spacing w:after="0" w:line="360" w:lineRule="auto"/>
        <w:jc w:val="both"/>
        <w:rPr>
          <w:rFonts w:ascii="Palatino Linotype" w:hAnsi="Palatino Linotype" w:cs="Arial"/>
          <w:sz w:val="24"/>
          <w:szCs w:val="24"/>
        </w:rPr>
      </w:pPr>
      <w:r w:rsidRPr="000D2592">
        <w:rPr>
          <w:rFonts w:ascii="Palatino Linotype" w:hAnsi="Palatino Linotype" w:cs="Arial"/>
          <w:sz w:val="24"/>
          <w:szCs w:val="24"/>
        </w:rPr>
        <w:lastRenderedPageBreak/>
        <w:t>Luego, conforme a la transcripción que antecede conviene desglosar los elementos que deben tomarse en consideración para que el sobreseimiento del presente recurso de revisión, son los siguientes:</w:t>
      </w:r>
    </w:p>
    <w:p w:rsidR="00A45454" w:rsidRPr="004317FB" w:rsidRDefault="00A45454" w:rsidP="00A45454">
      <w:pPr>
        <w:spacing w:after="0" w:line="360" w:lineRule="auto"/>
        <w:jc w:val="both"/>
        <w:rPr>
          <w:rFonts w:ascii="Palatino Linotype" w:hAnsi="Palatino Linotype" w:cs="Arial"/>
          <w:szCs w:val="24"/>
        </w:rPr>
      </w:pPr>
    </w:p>
    <w:p w:rsidR="00A45454" w:rsidRPr="000D2592" w:rsidRDefault="00A45454" w:rsidP="00A45454">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 xml:space="preserve">1.- El sujeto obligado responsable; </w:t>
      </w:r>
    </w:p>
    <w:p w:rsidR="00A45454" w:rsidRPr="000D2592" w:rsidRDefault="00A45454" w:rsidP="00A45454">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2.- Acto;</w:t>
      </w:r>
    </w:p>
    <w:p w:rsidR="00A45454" w:rsidRPr="000D2592" w:rsidRDefault="00A45454" w:rsidP="00A45454">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3.- Que se modifique o revoque; y</w:t>
      </w:r>
    </w:p>
    <w:p w:rsidR="00A45454" w:rsidRPr="000D2592" w:rsidRDefault="00A45454" w:rsidP="00A45454">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4.- De tal manera que el medio de impugnación quede sin efecto o materia.</w:t>
      </w:r>
    </w:p>
    <w:p w:rsidR="00A45454" w:rsidRPr="000D2592" w:rsidRDefault="00A45454" w:rsidP="00A45454">
      <w:pPr>
        <w:spacing w:after="0" w:line="360" w:lineRule="auto"/>
        <w:ind w:left="708"/>
        <w:jc w:val="both"/>
        <w:rPr>
          <w:rFonts w:ascii="Palatino Linotype" w:hAnsi="Palatino Linotype" w:cs="Arial"/>
          <w:sz w:val="24"/>
          <w:szCs w:val="24"/>
        </w:rPr>
      </w:pPr>
    </w:p>
    <w:p w:rsidR="00A45454" w:rsidRDefault="00A45454" w:rsidP="00A45454">
      <w:pPr>
        <w:spacing w:after="0" w:line="360" w:lineRule="auto"/>
        <w:ind w:left="74" w:right="74"/>
        <w:jc w:val="both"/>
        <w:rPr>
          <w:rFonts w:ascii="Palatino Linotype" w:hAnsi="Palatino Linotype" w:cs="Arial"/>
          <w:sz w:val="24"/>
          <w:szCs w:val="24"/>
        </w:rPr>
      </w:pPr>
      <w:r w:rsidRPr="000D2592">
        <w:rPr>
          <w:rFonts w:ascii="Palatino Linotype" w:hAnsi="Palatino Linotype" w:cs="Arial"/>
          <w:sz w:val="24"/>
          <w:szCs w:val="24"/>
        </w:rPr>
        <w:t xml:space="preserve">El primer elemento normativo, se </w:t>
      </w:r>
      <w:r w:rsidRPr="00E4044A">
        <w:rPr>
          <w:rFonts w:ascii="Palatino Linotype" w:hAnsi="Palatino Linotype" w:cs="Arial"/>
          <w:sz w:val="24"/>
          <w:szCs w:val="24"/>
        </w:rPr>
        <w:t>actualiza ya que el Sujeto Obligado</w:t>
      </w:r>
      <w:r w:rsidRPr="00F10F00">
        <w:rPr>
          <w:rFonts w:ascii="Palatino Linotype" w:hAnsi="Palatino Linotype" w:cs="Arial"/>
          <w:sz w:val="24"/>
          <w:szCs w:val="24"/>
        </w:rPr>
        <w:t xml:space="preserve"> </w:t>
      </w:r>
      <w:r>
        <w:rPr>
          <w:rFonts w:ascii="Palatino Linotype" w:hAnsi="Palatino Linotype" w:cs="Arial"/>
          <w:sz w:val="24"/>
          <w:szCs w:val="24"/>
        </w:rPr>
        <w:t xml:space="preserve">responsable </w:t>
      </w:r>
      <w:r w:rsidR="00A80C68">
        <w:rPr>
          <w:rFonts w:ascii="Palatino Linotype" w:hAnsi="Palatino Linotype" w:cs="Arial"/>
          <w:sz w:val="24"/>
          <w:szCs w:val="24"/>
        </w:rPr>
        <w:t xml:space="preserve">es </w:t>
      </w:r>
      <w:r w:rsidR="007866C7">
        <w:rPr>
          <w:rFonts w:ascii="Palatino Linotype" w:hAnsi="Palatino Linotype" w:cs="Arial"/>
          <w:sz w:val="24"/>
          <w:szCs w:val="24"/>
        </w:rPr>
        <w:t>la Secretaría de Finanzas</w:t>
      </w:r>
      <w:r w:rsidRPr="00E4044A">
        <w:rPr>
          <w:rFonts w:ascii="Palatino Linotype" w:hAnsi="Palatino Linotype" w:cs="Arial"/>
          <w:sz w:val="24"/>
          <w:szCs w:val="24"/>
        </w:rPr>
        <w:t>.</w:t>
      </w:r>
      <w:r w:rsidRPr="000D2592">
        <w:rPr>
          <w:rFonts w:ascii="Palatino Linotype" w:hAnsi="Palatino Linotype" w:cs="Arial"/>
          <w:sz w:val="24"/>
          <w:szCs w:val="24"/>
        </w:rPr>
        <w:t xml:space="preserve"> </w:t>
      </w:r>
    </w:p>
    <w:p w:rsidR="00A45454" w:rsidRPr="000D2592" w:rsidRDefault="00A45454" w:rsidP="00A45454">
      <w:pPr>
        <w:spacing w:after="0" w:line="360" w:lineRule="auto"/>
        <w:jc w:val="both"/>
        <w:rPr>
          <w:rFonts w:ascii="Palatino Linotype" w:hAnsi="Palatino Linotype" w:cs="Arial"/>
          <w:sz w:val="24"/>
          <w:szCs w:val="24"/>
        </w:rPr>
      </w:pPr>
    </w:p>
    <w:p w:rsidR="00A45454" w:rsidRDefault="00A45454" w:rsidP="00A45454">
      <w:pPr>
        <w:spacing w:after="0" w:line="360" w:lineRule="auto"/>
        <w:jc w:val="both"/>
        <w:rPr>
          <w:rFonts w:ascii="Palatino Linotype" w:hAnsi="Palatino Linotype" w:cs="Arial"/>
          <w:sz w:val="24"/>
          <w:szCs w:val="24"/>
        </w:rPr>
      </w:pPr>
      <w:r w:rsidRPr="000D2592">
        <w:rPr>
          <w:rFonts w:ascii="Palatino Linotype" w:hAnsi="Palatino Linotype" w:cs="Arial"/>
          <w:sz w:val="24"/>
          <w:szCs w:val="24"/>
        </w:rPr>
        <w:t>El segundo elemento normativo, es la existencia de un acto, en el caso en concreto que nos ocupa se actualiza con la existencia de las respuestas por parte del Sujeto Obligado, las cuales precisamente son las que se impugnan.</w:t>
      </w:r>
    </w:p>
    <w:p w:rsidR="00A80C68" w:rsidRPr="000D2592" w:rsidRDefault="00A80C68" w:rsidP="00A45454">
      <w:pPr>
        <w:spacing w:after="0" w:line="360" w:lineRule="auto"/>
        <w:jc w:val="both"/>
        <w:rPr>
          <w:rFonts w:ascii="Palatino Linotype" w:hAnsi="Palatino Linotype" w:cs="Arial"/>
          <w:sz w:val="24"/>
          <w:szCs w:val="24"/>
        </w:rPr>
      </w:pPr>
    </w:p>
    <w:p w:rsidR="00A45454" w:rsidRPr="000D2592" w:rsidRDefault="00A45454" w:rsidP="00A45454">
      <w:pPr>
        <w:spacing w:after="0" w:line="360" w:lineRule="auto"/>
        <w:jc w:val="both"/>
        <w:rPr>
          <w:rFonts w:ascii="Palatino Linotype" w:hAnsi="Palatino Linotype" w:cs="Arial"/>
          <w:sz w:val="24"/>
          <w:szCs w:val="24"/>
        </w:rPr>
      </w:pPr>
      <w:r>
        <w:rPr>
          <w:rFonts w:ascii="Palatino Linotype" w:hAnsi="Palatino Linotype" w:cs="Arial"/>
          <w:sz w:val="24"/>
          <w:szCs w:val="24"/>
        </w:rPr>
        <w:t>Cabe destacar que la</w:t>
      </w:r>
      <w:r w:rsidRPr="000D2592">
        <w:rPr>
          <w:rFonts w:ascii="Palatino Linotype" w:hAnsi="Palatino Linotype" w:cs="Arial"/>
          <w:sz w:val="24"/>
          <w:szCs w:val="24"/>
        </w:rPr>
        <w:t xml:space="preserve">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rsidR="00A45454" w:rsidRPr="004317FB" w:rsidRDefault="00A45454" w:rsidP="00A45454">
      <w:pPr>
        <w:spacing w:after="0" w:line="360" w:lineRule="auto"/>
        <w:jc w:val="both"/>
        <w:rPr>
          <w:rFonts w:ascii="Palatino Linotype" w:hAnsi="Palatino Linotype" w:cs="Arial"/>
          <w:szCs w:val="24"/>
        </w:rPr>
      </w:pPr>
    </w:p>
    <w:p w:rsidR="00A45454" w:rsidRDefault="00A45454" w:rsidP="00A45454">
      <w:pPr>
        <w:spacing w:after="0" w:line="360" w:lineRule="auto"/>
        <w:jc w:val="both"/>
        <w:rPr>
          <w:rFonts w:ascii="Palatino Linotype" w:hAnsi="Palatino Linotype"/>
          <w:color w:val="000000"/>
          <w:sz w:val="24"/>
          <w:szCs w:val="24"/>
        </w:rPr>
      </w:pPr>
      <w:r w:rsidRPr="000D2592">
        <w:rPr>
          <w:rFonts w:ascii="Palatino Linotype" w:hAnsi="Palatino Linotype" w:cs="Arial"/>
          <w:sz w:val="24"/>
          <w:szCs w:val="24"/>
          <w:lang w:eastAsia="es-MX"/>
        </w:rPr>
        <w:lastRenderedPageBreak/>
        <w:t xml:space="preserve">El tercer requisito es que el Sujeto Obligado modifique o revoque su respuesta, con la finalidad de dejar sin materia el presente recurso de revisión, siendo así el Sujeto Obligado </w:t>
      </w:r>
      <w:r w:rsidRPr="00C42141">
        <w:rPr>
          <w:rFonts w:ascii="Palatino Linotype" w:hAnsi="Palatino Linotype" w:cs="Arial"/>
          <w:sz w:val="24"/>
          <w:szCs w:val="24"/>
          <w:lang w:eastAsia="es-MX"/>
        </w:rPr>
        <w:t>mediante</w:t>
      </w:r>
      <w:r>
        <w:rPr>
          <w:rFonts w:ascii="Palatino Linotype" w:hAnsi="Palatino Linotype" w:cs="Arial"/>
          <w:sz w:val="24"/>
          <w:szCs w:val="24"/>
          <w:lang w:eastAsia="es-MX"/>
        </w:rPr>
        <w:t xml:space="preserve"> </w:t>
      </w:r>
      <w:r w:rsidRPr="00C42141">
        <w:rPr>
          <w:rFonts w:ascii="Palatino Linotype" w:hAnsi="Palatino Linotype" w:cs="Arial"/>
          <w:sz w:val="24"/>
          <w:szCs w:val="24"/>
          <w:lang w:eastAsia="es-MX"/>
        </w:rPr>
        <w:t xml:space="preserve">informe justificado, </w:t>
      </w:r>
      <w:r>
        <w:rPr>
          <w:rFonts w:ascii="Palatino Linotype" w:hAnsi="Palatino Linotype" w:cs="Arial"/>
          <w:sz w:val="24"/>
          <w:szCs w:val="24"/>
          <w:lang w:eastAsia="es-MX"/>
        </w:rPr>
        <w:t xml:space="preserve">complemento </w:t>
      </w:r>
      <w:r w:rsidR="00A80C68">
        <w:rPr>
          <w:rFonts w:ascii="Palatino Linotype" w:hAnsi="Palatino Linotype" w:cs="Arial"/>
          <w:sz w:val="24"/>
          <w:szCs w:val="24"/>
          <w:lang w:eastAsia="es-MX"/>
        </w:rPr>
        <w:t>remitiendo la información solicitada por el particular.</w:t>
      </w:r>
    </w:p>
    <w:p w:rsidR="00A45454" w:rsidRDefault="00A45454" w:rsidP="00A45454">
      <w:pPr>
        <w:spacing w:after="0" w:line="360" w:lineRule="auto"/>
        <w:jc w:val="both"/>
        <w:rPr>
          <w:rFonts w:ascii="Palatino Linotype" w:hAnsi="Palatino Linotype" w:cs="Arial"/>
          <w:sz w:val="24"/>
          <w:szCs w:val="24"/>
          <w:lang w:eastAsia="es-MX"/>
        </w:rPr>
      </w:pPr>
    </w:p>
    <w:p w:rsidR="00A45454" w:rsidRPr="00C42141" w:rsidRDefault="00A45454" w:rsidP="00A45454">
      <w:pPr>
        <w:spacing w:after="0" w:line="360" w:lineRule="auto"/>
        <w:jc w:val="both"/>
        <w:rPr>
          <w:rFonts w:ascii="Palatino Linotype" w:eastAsia="Batang" w:hAnsi="Palatino Linotype" w:cs="Arial"/>
          <w:sz w:val="24"/>
          <w:szCs w:val="24"/>
          <w:lang w:val="es-AR"/>
        </w:rPr>
      </w:pPr>
      <w:r w:rsidRPr="00C42141">
        <w:rPr>
          <w:rFonts w:ascii="Palatino Linotype" w:eastAsia="Batang" w:hAnsi="Palatino Linotype" w:cs="Arial"/>
          <w:sz w:val="24"/>
          <w:szCs w:val="24"/>
        </w:rPr>
        <w:t xml:space="preserve">Sirve de apoyo, la Tesis emitida por el </w:t>
      </w:r>
      <w:r w:rsidRPr="00C42141">
        <w:rPr>
          <w:rFonts w:ascii="Palatino Linotype" w:eastAsia="Batang" w:hAnsi="Palatino Linotype" w:cs="Arial"/>
          <w:sz w:val="24"/>
          <w:szCs w:val="24"/>
          <w:lang w:val="es-AR"/>
        </w:rPr>
        <w:t>Séptimo Tribunal Colegiado en Materia Civil del Primer Circuito que en su literalidad, establece lo siguiente:</w:t>
      </w:r>
    </w:p>
    <w:p w:rsidR="00A45454" w:rsidRPr="009F2E39" w:rsidRDefault="00A45454" w:rsidP="00A45454">
      <w:pPr>
        <w:spacing w:after="0" w:line="360" w:lineRule="auto"/>
        <w:jc w:val="both"/>
        <w:rPr>
          <w:rFonts w:ascii="Palatino Linotype" w:eastAsia="Calibri" w:hAnsi="Palatino Linotype"/>
        </w:rPr>
      </w:pPr>
    </w:p>
    <w:p w:rsidR="00A45454" w:rsidRPr="00DB2E34" w:rsidRDefault="00A45454" w:rsidP="00A45454">
      <w:pPr>
        <w:spacing w:after="0" w:line="240" w:lineRule="auto"/>
        <w:ind w:left="709" w:right="757"/>
        <w:jc w:val="both"/>
        <w:rPr>
          <w:rFonts w:ascii="Palatino Linotype" w:eastAsia="Batang" w:hAnsi="Palatino Linotype" w:cs="Arial"/>
          <w:i/>
          <w:lang w:val="es-AR"/>
        </w:rPr>
      </w:pPr>
      <w:r w:rsidRPr="00DB2E34">
        <w:rPr>
          <w:rFonts w:ascii="Palatino Linotype" w:eastAsia="Batang" w:hAnsi="Palatino Linotype" w:cs="Arial"/>
          <w:b/>
          <w:i/>
          <w:lang w:val="es-AR"/>
        </w:rPr>
        <w:t xml:space="preserve">“SOBRESEIMIENTO EN EL JUICIO DE AMPARO DIRECTO. IMPIDE EL ESTUDIO DE LAS VIOLACIONES PROCESALES PLANTEADAS EN LOS CONCEPTOS DE VIOLACIÓN. </w:t>
      </w:r>
      <w:r w:rsidRPr="00DB2E34">
        <w:rPr>
          <w:rFonts w:ascii="Palatino Linotype" w:eastAsia="Batang" w:hAnsi="Palatino Linotype" w:cs="Arial"/>
          <w:i/>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A45454" w:rsidRDefault="00A45454" w:rsidP="00A45454">
      <w:pPr>
        <w:autoSpaceDE w:val="0"/>
        <w:autoSpaceDN w:val="0"/>
        <w:adjustRightInd w:val="0"/>
        <w:spacing w:after="0" w:line="240" w:lineRule="auto"/>
        <w:ind w:left="709" w:right="757"/>
        <w:jc w:val="both"/>
        <w:rPr>
          <w:rFonts w:ascii="Palatino Linotype" w:eastAsia="Batang" w:hAnsi="Palatino Linotype" w:cs="Arial"/>
          <w:i/>
          <w:lang w:val="es-AR"/>
        </w:rPr>
      </w:pPr>
      <w:r w:rsidRPr="00DB2E34">
        <w:rPr>
          <w:rFonts w:ascii="Palatino Linotype" w:eastAsia="Batang" w:hAnsi="Palatino Linotype" w:cs="Arial"/>
          <w:i/>
          <w:lang w:val="es-AR"/>
        </w:rPr>
        <w:t>SÉPTIMO TRIBUNAL COLEGIADO EN MATERIA CIVIL DEL PRIMER CIRCUITO.</w:t>
      </w:r>
    </w:p>
    <w:p w:rsidR="00A45454" w:rsidRPr="00DB2E34" w:rsidRDefault="00A45454" w:rsidP="00A45454">
      <w:pPr>
        <w:spacing w:after="0" w:line="240" w:lineRule="auto"/>
        <w:ind w:left="709" w:right="757"/>
        <w:jc w:val="both"/>
        <w:rPr>
          <w:rFonts w:ascii="Palatino Linotype" w:eastAsia="Batang" w:hAnsi="Palatino Linotype" w:cs="Arial"/>
          <w:i/>
          <w:lang w:val="es-AR"/>
        </w:rPr>
      </w:pPr>
      <w:r w:rsidRPr="00DB2E34">
        <w:rPr>
          <w:rFonts w:ascii="Palatino Linotype" w:eastAsia="Batang" w:hAnsi="Palatino Linotype" w:cs="Arial"/>
          <w:i/>
          <w:lang w:val="es-AR"/>
        </w:rPr>
        <w:t>Amparo directo 699/2008. Mariana Leticia González Steele. 13 de noviembre de 2008. Unanimidad de votos. Ponente: Sara Judith Montalvo Trejo. Secretario: Arnulfo Mateos García.”</w:t>
      </w:r>
    </w:p>
    <w:p w:rsidR="00A45454" w:rsidRPr="00DB2E34" w:rsidRDefault="00A45454" w:rsidP="00A45454">
      <w:pPr>
        <w:autoSpaceDE w:val="0"/>
        <w:autoSpaceDN w:val="0"/>
        <w:adjustRightInd w:val="0"/>
        <w:spacing w:after="0" w:line="360" w:lineRule="auto"/>
        <w:ind w:left="709" w:right="757"/>
        <w:jc w:val="both"/>
        <w:rPr>
          <w:rFonts w:ascii="Palatino Linotype" w:eastAsia="Batang" w:hAnsi="Palatino Linotype" w:cs="Arial"/>
          <w:i/>
          <w:lang w:val="es-AR"/>
        </w:rPr>
      </w:pPr>
    </w:p>
    <w:p w:rsidR="00A45454" w:rsidRDefault="00A45454" w:rsidP="00A45454">
      <w:pPr>
        <w:spacing w:after="0" w:line="360" w:lineRule="auto"/>
        <w:jc w:val="both"/>
        <w:rPr>
          <w:rFonts w:ascii="Palatino Linotype" w:hAnsi="Palatino Linotype" w:cs="Arial"/>
          <w:sz w:val="24"/>
          <w:szCs w:val="24"/>
          <w:lang w:eastAsia="es-MX"/>
        </w:rPr>
      </w:pPr>
      <w:r w:rsidRPr="008E50A5">
        <w:rPr>
          <w:rFonts w:ascii="Palatino Linotype" w:hAnsi="Palatino Linotype" w:cs="Arial"/>
          <w:sz w:val="24"/>
          <w:szCs w:val="24"/>
          <w:lang w:eastAsia="es-MX"/>
        </w:rPr>
        <w:t>Así, con fundamento en lo prescrito en los artículos 36 fracciones II y III, 186 fracciones I y 192 fracción III de la Ley de Transparencia y Acceso a la Información Pública del Estado de México y Municipios este Pleno:</w:t>
      </w:r>
    </w:p>
    <w:p w:rsidR="00A45454" w:rsidRDefault="00A45454" w:rsidP="00A45454">
      <w:pPr>
        <w:spacing w:after="0" w:line="360" w:lineRule="auto"/>
        <w:jc w:val="both"/>
        <w:rPr>
          <w:rFonts w:ascii="Palatino Linotype" w:hAnsi="Palatino Linotype" w:cs="Arial"/>
          <w:sz w:val="24"/>
          <w:szCs w:val="24"/>
          <w:lang w:eastAsia="es-MX"/>
        </w:rPr>
      </w:pPr>
    </w:p>
    <w:p w:rsidR="005B0058" w:rsidRDefault="005B0058" w:rsidP="00A45454">
      <w:pPr>
        <w:spacing w:after="0" w:line="360" w:lineRule="auto"/>
        <w:jc w:val="center"/>
        <w:rPr>
          <w:rFonts w:ascii="Palatino Linotype" w:eastAsia="Times New Roman" w:hAnsi="Palatino Linotype"/>
          <w:b/>
          <w:bCs/>
          <w:spacing w:val="60"/>
          <w:sz w:val="24"/>
          <w:szCs w:val="24"/>
          <w:lang w:val="es-ES_tradnl"/>
        </w:rPr>
      </w:pPr>
    </w:p>
    <w:p w:rsidR="005B0058" w:rsidRDefault="005B0058" w:rsidP="00A45454">
      <w:pPr>
        <w:spacing w:after="0" w:line="360" w:lineRule="auto"/>
        <w:jc w:val="center"/>
        <w:rPr>
          <w:rFonts w:ascii="Palatino Linotype" w:eastAsia="Times New Roman" w:hAnsi="Palatino Linotype"/>
          <w:b/>
          <w:bCs/>
          <w:spacing w:val="60"/>
          <w:sz w:val="24"/>
          <w:szCs w:val="24"/>
          <w:lang w:val="es-ES_tradnl"/>
        </w:rPr>
      </w:pPr>
    </w:p>
    <w:p w:rsidR="00A45454" w:rsidRPr="002C6934" w:rsidRDefault="00A45454" w:rsidP="00A45454">
      <w:pPr>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lastRenderedPageBreak/>
        <w:t>SE    RESUELVE</w:t>
      </w:r>
    </w:p>
    <w:p w:rsidR="00A45454" w:rsidRPr="009351A3" w:rsidRDefault="00A45454" w:rsidP="00A45454">
      <w:pPr>
        <w:spacing w:after="0" w:line="360" w:lineRule="auto"/>
        <w:jc w:val="center"/>
        <w:rPr>
          <w:rFonts w:ascii="Palatino Linotype" w:eastAsia="Times New Roman" w:hAnsi="Palatino Linotype"/>
          <w:b/>
          <w:bCs/>
          <w:spacing w:val="60"/>
          <w:sz w:val="24"/>
          <w:szCs w:val="24"/>
          <w:lang w:val="es-ES_tradnl"/>
        </w:rPr>
      </w:pPr>
    </w:p>
    <w:p w:rsidR="00A80C68" w:rsidRPr="00825B41" w:rsidRDefault="00A80C68" w:rsidP="00A80C68">
      <w:pPr>
        <w:pStyle w:val="Sinespaciado"/>
        <w:spacing w:line="360" w:lineRule="auto"/>
        <w:jc w:val="both"/>
        <w:rPr>
          <w:rFonts w:ascii="Palatino Linotype" w:eastAsiaTheme="minorHAnsi" w:hAnsi="Palatino Linotype" w:cs="Arial"/>
          <w:lang w:eastAsia="en-US"/>
        </w:rPr>
      </w:pPr>
      <w:r w:rsidRPr="00B546AA">
        <w:rPr>
          <w:rFonts w:ascii="Palatino Linotype" w:hAnsi="Palatino Linotype" w:cs="Arial"/>
          <w:b/>
          <w:sz w:val="28"/>
          <w:szCs w:val="28"/>
          <w:lang w:val="es-ES_tradnl"/>
        </w:rPr>
        <w:t>PRIMERO.</w:t>
      </w:r>
      <w:r w:rsidRPr="00B57D5C">
        <w:rPr>
          <w:rFonts w:ascii="Palatino Linotype" w:hAnsi="Palatino Linotype" w:cs="Arial"/>
          <w:lang w:val="es-ES_tradnl"/>
        </w:rPr>
        <w:t xml:space="preserve"> </w:t>
      </w:r>
      <w:r w:rsidRPr="00825B41">
        <w:rPr>
          <w:rFonts w:ascii="Palatino Linotype" w:eastAsiaTheme="minorHAnsi" w:hAnsi="Palatino Linotype" w:cs="Arial"/>
          <w:lang w:eastAsia="en-US"/>
        </w:rPr>
        <w:t xml:space="preserve">Se </w:t>
      </w:r>
      <w:r w:rsidRPr="00825B41">
        <w:rPr>
          <w:rFonts w:ascii="Palatino Linotype" w:eastAsiaTheme="minorHAnsi" w:hAnsi="Palatino Linotype" w:cs="Arial"/>
          <w:b/>
          <w:lang w:eastAsia="en-US"/>
        </w:rPr>
        <w:t>Sobresee</w:t>
      </w:r>
      <w:r w:rsidRPr="00825B41">
        <w:rPr>
          <w:rFonts w:ascii="Palatino Linotype" w:eastAsiaTheme="minorHAnsi" w:hAnsi="Palatino Linotype" w:cs="Arial"/>
          <w:lang w:eastAsia="en-US"/>
        </w:rPr>
        <w:t xml:space="preserve"> el recurso de revisión número 02</w:t>
      </w:r>
      <w:r w:rsidR="007866C7">
        <w:rPr>
          <w:rFonts w:ascii="Palatino Linotype" w:eastAsiaTheme="minorHAnsi" w:hAnsi="Palatino Linotype" w:cs="Arial"/>
          <w:lang w:eastAsia="en-US"/>
        </w:rPr>
        <w:t>605</w:t>
      </w:r>
      <w:r w:rsidRPr="00825B41">
        <w:rPr>
          <w:rFonts w:ascii="Palatino Linotype" w:eastAsiaTheme="minorHAnsi" w:hAnsi="Palatino Linotype" w:cs="Arial"/>
          <w:lang w:eastAsia="en-US"/>
        </w:rPr>
        <w:t>/INFOEM/IP/RR/2018, porque al modificar la respuesta</w:t>
      </w:r>
      <w:r w:rsidR="005B0058">
        <w:rPr>
          <w:rFonts w:ascii="Palatino Linotype" w:eastAsiaTheme="minorHAnsi" w:hAnsi="Palatino Linotype" w:cs="Arial"/>
          <w:lang w:eastAsia="en-US"/>
        </w:rPr>
        <w:t>,</w:t>
      </w:r>
      <w:r w:rsidRPr="00825B41">
        <w:rPr>
          <w:rFonts w:ascii="Palatino Linotype" w:eastAsiaTheme="minorHAnsi" w:hAnsi="Palatino Linotype" w:cs="Arial"/>
          <w:lang w:eastAsia="en-US"/>
        </w:rPr>
        <w:t xml:space="preserve"> el recurso de revisión quedó sin materia en términos del  Considerando tercero de la presente resolución.</w:t>
      </w:r>
    </w:p>
    <w:p w:rsidR="00A80C68" w:rsidRPr="009351A3" w:rsidRDefault="00A80C68" w:rsidP="00A80C68">
      <w:pPr>
        <w:autoSpaceDE w:val="0"/>
        <w:autoSpaceDN w:val="0"/>
        <w:adjustRightInd w:val="0"/>
        <w:spacing w:after="0" w:line="360" w:lineRule="auto"/>
        <w:ind w:right="49"/>
        <w:jc w:val="both"/>
        <w:rPr>
          <w:rFonts w:ascii="Palatino Linotype" w:hAnsi="Palatino Linotype" w:cs="Arial"/>
          <w:sz w:val="24"/>
          <w:szCs w:val="24"/>
        </w:rPr>
      </w:pPr>
    </w:p>
    <w:p w:rsidR="00A80C68" w:rsidRPr="002A798F" w:rsidRDefault="00A80C68" w:rsidP="00A80C68">
      <w:pPr>
        <w:autoSpaceDE w:val="0"/>
        <w:autoSpaceDN w:val="0"/>
        <w:adjustRightInd w:val="0"/>
        <w:spacing w:after="0" w:line="360" w:lineRule="auto"/>
        <w:ind w:right="49"/>
        <w:jc w:val="both"/>
        <w:rPr>
          <w:rFonts w:ascii="Palatino Linotype" w:hAnsi="Palatino Linotype" w:cs="Arial"/>
          <w:sz w:val="24"/>
          <w:szCs w:val="24"/>
        </w:rPr>
      </w:pPr>
      <w:r w:rsidRPr="00B546AA">
        <w:rPr>
          <w:rFonts w:ascii="Palatino Linotype" w:hAnsi="Palatino Linotype" w:cs="Arial"/>
          <w:b/>
          <w:sz w:val="28"/>
          <w:szCs w:val="28"/>
        </w:rPr>
        <w:t>SEGUNDO.</w:t>
      </w:r>
      <w:r w:rsidRPr="00B00584">
        <w:rPr>
          <w:rFonts w:ascii="Palatino Linotype" w:hAnsi="Palatino Linotype" w:cs="Arial"/>
          <w:sz w:val="24"/>
          <w:szCs w:val="24"/>
        </w:rPr>
        <w:t xml:space="preserve"> </w:t>
      </w:r>
      <w:r>
        <w:rPr>
          <w:rFonts w:ascii="Palatino Linotype" w:hAnsi="Palatino Linotype" w:cs="Arial"/>
          <w:sz w:val="24"/>
          <w:szCs w:val="24"/>
        </w:rPr>
        <w:t>Notifíquese la presente resolución al Titular de la Unidad de Transparencia del Sujeto Obligado mediante el SAIMEX.</w:t>
      </w:r>
    </w:p>
    <w:p w:rsidR="00A80C68" w:rsidRPr="009351A3" w:rsidRDefault="00A80C68" w:rsidP="00A80C68">
      <w:pPr>
        <w:autoSpaceDE w:val="0"/>
        <w:autoSpaceDN w:val="0"/>
        <w:adjustRightInd w:val="0"/>
        <w:spacing w:after="0" w:line="360" w:lineRule="auto"/>
        <w:ind w:right="49"/>
        <w:jc w:val="both"/>
        <w:rPr>
          <w:rFonts w:ascii="Palatino Linotype" w:hAnsi="Palatino Linotype" w:cs="Arial"/>
          <w:sz w:val="24"/>
        </w:rPr>
      </w:pPr>
    </w:p>
    <w:p w:rsidR="005B0058" w:rsidRDefault="00A80C68" w:rsidP="00A80C68">
      <w:pPr>
        <w:autoSpaceDE w:val="0"/>
        <w:autoSpaceDN w:val="0"/>
        <w:adjustRightInd w:val="0"/>
        <w:spacing w:after="0" w:line="360" w:lineRule="auto"/>
        <w:ind w:right="49"/>
        <w:jc w:val="both"/>
        <w:rPr>
          <w:rFonts w:ascii="Palatino Linotype" w:hAnsi="Palatino Linotype" w:cs="Arial"/>
          <w:sz w:val="24"/>
          <w:szCs w:val="24"/>
        </w:rPr>
      </w:pPr>
      <w:r w:rsidRPr="00B546AA">
        <w:rPr>
          <w:rFonts w:ascii="Palatino Linotype" w:hAnsi="Palatino Linotype" w:cs="Arial"/>
          <w:b/>
          <w:sz w:val="28"/>
          <w:szCs w:val="28"/>
        </w:rPr>
        <w:t>TERCERO.</w:t>
      </w:r>
      <w:r>
        <w:rPr>
          <w:rFonts w:ascii="Palatino Linotype" w:hAnsi="Palatino Linotype" w:cs="Arial"/>
          <w:b/>
          <w:sz w:val="24"/>
          <w:szCs w:val="24"/>
        </w:rPr>
        <w:t xml:space="preserve"> </w:t>
      </w:r>
      <w:r w:rsidRPr="00363018">
        <w:rPr>
          <w:rFonts w:ascii="Palatino Linotype" w:hAnsi="Palatino Linotype" w:cs="Arial"/>
          <w:sz w:val="24"/>
          <w:szCs w:val="24"/>
        </w:rPr>
        <w:t xml:space="preserve">Notifíquese </w:t>
      </w:r>
      <w:r>
        <w:rPr>
          <w:rFonts w:ascii="Palatino Linotype" w:hAnsi="Palatino Linotype" w:cs="Arial"/>
          <w:sz w:val="24"/>
          <w:szCs w:val="24"/>
        </w:rPr>
        <w:t>la presente resolución</w:t>
      </w:r>
      <w:r w:rsidR="005B0058">
        <w:rPr>
          <w:rFonts w:ascii="Palatino Linotype" w:hAnsi="Palatino Linotype" w:cs="Arial"/>
          <w:sz w:val="24"/>
          <w:szCs w:val="24"/>
        </w:rPr>
        <w:t xml:space="preserve"> y el alcance al informe justificado</w:t>
      </w:r>
      <w:r>
        <w:rPr>
          <w:rFonts w:ascii="Palatino Linotype" w:hAnsi="Palatino Linotype" w:cs="Arial"/>
          <w:sz w:val="24"/>
          <w:szCs w:val="24"/>
        </w:rPr>
        <w:t xml:space="preserve"> al </w:t>
      </w:r>
      <w:r w:rsidRPr="00363018">
        <w:rPr>
          <w:rFonts w:ascii="Palatino Linotype" w:hAnsi="Palatino Linotype" w:cs="Arial"/>
          <w:sz w:val="24"/>
          <w:szCs w:val="24"/>
        </w:rPr>
        <w:t>Recurrente</w:t>
      </w:r>
      <w:r w:rsidRPr="004F32D0">
        <w:rPr>
          <w:rFonts w:ascii="Palatino Linotype" w:hAnsi="Palatino Linotype" w:cs="Arial"/>
          <w:sz w:val="24"/>
          <w:szCs w:val="24"/>
        </w:rPr>
        <w:t xml:space="preserve"> </w:t>
      </w:r>
      <w:r>
        <w:rPr>
          <w:rFonts w:ascii="Palatino Linotype" w:hAnsi="Palatino Linotype" w:cs="Arial"/>
          <w:sz w:val="24"/>
          <w:szCs w:val="24"/>
        </w:rPr>
        <w:t xml:space="preserve">mediante el SAIMEX </w:t>
      </w:r>
    </w:p>
    <w:p w:rsidR="005B0058" w:rsidRDefault="005B0058" w:rsidP="00A80C68">
      <w:pPr>
        <w:autoSpaceDE w:val="0"/>
        <w:autoSpaceDN w:val="0"/>
        <w:adjustRightInd w:val="0"/>
        <w:spacing w:after="0" w:line="360" w:lineRule="auto"/>
        <w:ind w:right="49"/>
        <w:jc w:val="both"/>
        <w:rPr>
          <w:rFonts w:ascii="Palatino Linotype" w:hAnsi="Palatino Linotype" w:cs="Arial"/>
          <w:sz w:val="24"/>
          <w:szCs w:val="24"/>
        </w:rPr>
      </w:pPr>
    </w:p>
    <w:p w:rsidR="00A80C68" w:rsidRDefault="005B0058" w:rsidP="00A80C68">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b/>
          <w:sz w:val="28"/>
          <w:szCs w:val="28"/>
        </w:rPr>
        <w:t xml:space="preserve">CUARTO. </w:t>
      </w:r>
      <w:r>
        <w:rPr>
          <w:rFonts w:ascii="Palatino Linotype" w:hAnsi="Palatino Linotype" w:cs="Arial"/>
          <w:sz w:val="24"/>
          <w:szCs w:val="24"/>
        </w:rPr>
        <w:t>Há</w:t>
      </w:r>
      <w:r w:rsidR="00A80C68" w:rsidRPr="00AE224C">
        <w:rPr>
          <w:rFonts w:ascii="Palatino Linotype" w:hAnsi="Palatino Linotype" w:cs="Arial"/>
          <w:sz w:val="24"/>
          <w:szCs w:val="24"/>
        </w:rPr>
        <w:t>gase de</w:t>
      </w:r>
      <w:r w:rsidR="00A80C68">
        <w:rPr>
          <w:rFonts w:ascii="Palatino Linotype" w:hAnsi="Palatino Linotype" w:cs="Arial"/>
          <w:sz w:val="24"/>
          <w:szCs w:val="24"/>
        </w:rPr>
        <w:t>l conocimiento</w:t>
      </w:r>
      <w:r>
        <w:rPr>
          <w:rFonts w:ascii="Palatino Linotype" w:hAnsi="Palatino Linotype" w:cs="Arial"/>
          <w:sz w:val="24"/>
          <w:szCs w:val="24"/>
        </w:rPr>
        <w:t xml:space="preserve"> del Recurrente </w:t>
      </w:r>
      <w:r w:rsidR="00A80C68" w:rsidRPr="002E35AF">
        <w:rPr>
          <w:rFonts w:ascii="Palatino Linotype" w:hAnsi="Palatino Linotype" w:cs="Arial"/>
          <w:sz w:val="24"/>
          <w:szCs w:val="24"/>
        </w:rPr>
        <w:t>que en caso de considerar</w:t>
      </w:r>
      <w:r w:rsidR="00A80C68">
        <w:rPr>
          <w:rFonts w:ascii="Palatino Linotype" w:hAnsi="Palatino Linotype" w:cs="Arial"/>
          <w:sz w:val="24"/>
          <w:szCs w:val="24"/>
        </w:rPr>
        <w:t xml:space="preserve"> que </w:t>
      </w:r>
      <w:r w:rsidR="00A80C68" w:rsidRPr="002E35AF">
        <w:rPr>
          <w:rFonts w:ascii="Palatino Linotype" w:hAnsi="Palatino Linotype" w:cs="Arial"/>
          <w:sz w:val="24"/>
          <w:szCs w:val="24"/>
        </w:rPr>
        <w:t>le causa algún perjuicio, podrá promover el Juicio de Amparo en los términos de las leyes aplicables, de acuerdo a lo estipulado por el artículo 196 de la Ley de Transparencia y Acceso a la Información Pública del Estado de México y Municipios.</w:t>
      </w:r>
    </w:p>
    <w:p w:rsidR="003A3A32" w:rsidRDefault="003A3A32" w:rsidP="00A45454">
      <w:pPr>
        <w:autoSpaceDE w:val="0"/>
        <w:autoSpaceDN w:val="0"/>
        <w:adjustRightInd w:val="0"/>
        <w:spacing w:after="0" w:line="360" w:lineRule="auto"/>
        <w:ind w:right="49"/>
        <w:jc w:val="both"/>
        <w:rPr>
          <w:rFonts w:ascii="Palatino Linotype" w:hAnsi="Palatino Linotype" w:cs="Arial"/>
          <w:sz w:val="24"/>
          <w:szCs w:val="24"/>
        </w:rPr>
      </w:pPr>
    </w:p>
    <w:p w:rsidR="0056402C" w:rsidRDefault="00F2498E" w:rsidP="00BB5301">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 xml:space="preserve">, </w:t>
      </w:r>
      <w:r w:rsidR="005B0058">
        <w:rPr>
          <w:rFonts w:ascii="Palatino Linotype" w:hAnsi="Palatino Linotype" w:cs="Arial"/>
          <w:sz w:val="24"/>
          <w:szCs w:val="24"/>
        </w:rPr>
        <w:t>JAVIER MARTÍNEZ CRUZ</w:t>
      </w:r>
      <w:r w:rsidR="00512AFC">
        <w:rPr>
          <w:rFonts w:ascii="Palatino Linotype" w:hAnsi="Palatino Linotype" w:cs="Arial"/>
          <w:sz w:val="24"/>
          <w:szCs w:val="24"/>
        </w:rPr>
        <w:t>, CON VOTO PARTICULAR</w:t>
      </w:r>
      <w:r w:rsidR="005B0058">
        <w:rPr>
          <w:rFonts w:ascii="Palatino Linotype" w:hAnsi="Palatino Linotype" w:cs="Arial"/>
          <w:sz w:val="24"/>
          <w:szCs w:val="24"/>
        </w:rPr>
        <w:t xml:space="preserve"> Y LUIS </w:t>
      </w:r>
      <w:r w:rsidR="005B0058">
        <w:rPr>
          <w:rFonts w:ascii="Palatino Linotype" w:hAnsi="Palatino Linotype" w:cs="Arial"/>
          <w:sz w:val="24"/>
          <w:szCs w:val="24"/>
        </w:rPr>
        <w:lastRenderedPageBreak/>
        <w:t>GUSTAVO PARRA NORIEGA</w:t>
      </w:r>
      <w:r w:rsidRPr="007D53C0">
        <w:rPr>
          <w:rFonts w:ascii="Palatino Linotype" w:hAnsi="Palatino Linotype" w:cs="Arial"/>
          <w:sz w:val="24"/>
          <w:szCs w:val="24"/>
        </w:rPr>
        <w:t xml:space="preserve"> </w:t>
      </w:r>
      <w:r w:rsidRPr="00C43242">
        <w:rPr>
          <w:rFonts w:ascii="Palatino Linotype" w:hAnsi="Palatino Linotype" w:cs="Arial"/>
          <w:sz w:val="24"/>
          <w:szCs w:val="24"/>
        </w:rPr>
        <w:t>EN LA</w:t>
      </w:r>
      <w:r w:rsidR="0096732E">
        <w:rPr>
          <w:rFonts w:ascii="Palatino Linotype" w:hAnsi="Palatino Linotype" w:cs="Arial"/>
          <w:sz w:val="24"/>
          <w:szCs w:val="24"/>
        </w:rPr>
        <w:t xml:space="preserve"> </w:t>
      </w:r>
      <w:r w:rsidR="00512AFC">
        <w:rPr>
          <w:rFonts w:ascii="Palatino Linotype" w:hAnsi="Palatino Linotype" w:cs="Arial"/>
          <w:sz w:val="24"/>
          <w:szCs w:val="24"/>
        </w:rPr>
        <w:t xml:space="preserve">TRIGÉSIMA TERCERA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512AFC">
        <w:rPr>
          <w:rFonts w:ascii="Palatino Linotype" w:hAnsi="Palatino Linotype" w:cs="Arial"/>
          <w:sz w:val="24"/>
          <w:szCs w:val="24"/>
        </w:rPr>
        <w:t>DOCE DE SEPTIEMBRE</w:t>
      </w:r>
      <w:r w:rsidR="002729A0">
        <w:rPr>
          <w:rFonts w:ascii="Palatino Linotype" w:hAnsi="Palatino Linotype" w:cs="Arial"/>
          <w:sz w:val="24"/>
          <w:szCs w:val="24"/>
        </w:rPr>
        <w:t xml:space="preserve"> </w:t>
      </w:r>
      <w:r w:rsidRPr="002729A0">
        <w:rPr>
          <w:rFonts w:ascii="Palatino Linotype" w:eastAsia="Times New Roman" w:hAnsi="Palatino Linotype" w:cs="Arial"/>
          <w:color w:val="000000"/>
          <w:sz w:val="24"/>
          <w:szCs w:val="24"/>
          <w:lang w:eastAsia="es-MX"/>
        </w:rPr>
        <w:t>DE DOS MIL DIECI</w:t>
      </w:r>
      <w:r w:rsidR="00BA7C0B" w:rsidRPr="002729A0">
        <w:rPr>
          <w:rFonts w:ascii="Palatino Linotype" w:eastAsia="Times New Roman" w:hAnsi="Palatino Linotype" w:cs="Arial"/>
          <w:color w:val="000000"/>
          <w:sz w:val="24"/>
          <w:szCs w:val="24"/>
          <w:lang w:eastAsia="es-MX"/>
        </w:rPr>
        <w:t>OCHO</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3A3A32">
        <w:rPr>
          <w:rFonts w:ascii="Palatino Linotype" w:hAnsi="Palatino Linotype" w:cs="Arial"/>
          <w:sz w:val="24"/>
          <w:szCs w:val="24"/>
        </w:rPr>
        <w:t>-----------------------------------------------------------------------------------------------------------------------------------------</w:t>
      </w:r>
      <w:r w:rsidR="005B0058">
        <w:rPr>
          <w:rFonts w:ascii="Palatino Linotype" w:hAnsi="Palatino Linotype" w:cs="Arial"/>
          <w:sz w:val="24"/>
          <w:szCs w:val="24"/>
        </w:rPr>
        <w:t>-------------------------------------------------------------------------------------------------------------------------------------------------------------------------------------------------------------------------------------------------------------------------------------------------------------------------------------------------------------------------------------------------------------------------------------------------------------------------------------------------------------------------------------------------------------------------------------------------------------------------------------------------------------------------------------------------------------------------------------------------------------------------------------------------------------------------------------------------------------------------------------------------------------------------------------------------------------------------------------------------------------------------------------------------------------------------------------------------------------------------------------------------------------------------------------------------------------------------------------------------------------------------------------------------------------------------------------------------------------------------------------------------------------------------------------------------------------------------------------------------------------------------------------------------------------------------------------------------------------------------------------------------------------------------------------------------------------------------------------------------------------------------------------------------------------------------------------------------------------------------------------------------------------------------------------------------------------------------------------------------------------------------------------------------------------------------------------------------------------------------------------------------------------------------------------------------------------------------</w:t>
      </w:r>
    </w:p>
    <w:p w:rsidR="003A3A32" w:rsidRDefault="003A3A32" w:rsidP="003A3A32">
      <w:pPr>
        <w:spacing w:after="0" w:line="360" w:lineRule="auto"/>
        <w:jc w:val="both"/>
        <w:rPr>
          <w:rFonts w:ascii="Palatino Linotype" w:hAnsi="Palatino Linotype" w:cs="Arial"/>
          <w:sz w:val="24"/>
          <w:szCs w:val="24"/>
        </w:rPr>
      </w:pPr>
    </w:p>
    <w:p w:rsidR="003A3A32" w:rsidRPr="00152075" w:rsidRDefault="003A3A32" w:rsidP="005B0058">
      <w:pPr>
        <w:spacing w:after="0" w:line="360" w:lineRule="auto"/>
        <w:jc w:val="both"/>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2410544</wp:posOffset>
                </wp:positionH>
                <wp:positionV relativeFrom="paragraph">
                  <wp:posOffset>180879</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Bk7E9ukgIAALsFAAAOAAAAAAAAAAAAAAAAAC4CAABkcnMvZTJvRG9jLnht&#10;bFBLAQItABQABgAIAAAAIQAddPJC4AAAAAoBAAAPAAAAAAAAAAAAAAAAAOwEAABkcnMvZG93bnJl&#10;di54bWxQSwUGAAAAAAQABADzAAAA+QUAAAAA&#10;" fillcolor="white [3201]" strokecolor="white [3212]" strokeweight=".5pt">
                <v:textbo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3A3A32">
      <w:pPr>
        <w:spacing w:after="0" w:line="360" w:lineRule="auto"/>
        <w:rPr>
          <w:rFonts w:ascii="Palatino Linotype" w:hAnsi="Palatino Linotype"/>
          <w:b/>
          <w:sz w:val="4"/>
        </w:rPr>
      </w:pPr>
    </w:p>
    <w:p w:rsidR="003A3A32" w:rsidRPr="00152075" w:rsidRDefault="003A3A32" w:rsidP="003A3A32">
      <w:pPr>
        <w:spacing w:after="0" w:line="360" w:lineRule="auto"/>
        <w:rPr>
          <w:rFonts w:ascii="Palatino Linotype" w:hAnsi="Palatino Linotype"/>
          <w:b/>
          <w:sz w:val="16"/>
        </w:rPr>
      </w:pPr>
    </w:p>
    <w:p w:rsidR="003A3A32" w:rsidRDefault="003A3A32" w:rsidP="003A3A32">
      <w:pPr>
        <w:spacing w:after="0" w:line="360" w:lineRule="auto"/>
        <w:rPr>
          <w:rFonts w:ascii="Palatino Linotype" w:hAnsi="Palatino Linotype"/>
          <w:b/>
        </w:rPr>
      </w:pPr>
    </w:p>
    <w:p w:rsidR="003A3A32" w:rsidRDefault="003A3A32" w:rsidP="003A3A32">
      <w:pPr>
        <w:spacing w:after="0" w:line="360" w:lineRule="auto"/>
        <w:rPr>
          <w:rFonts w:ascii="Palatino Linotype" w:hAnsi="Palatino Linotype"/>
          <w:b/>
        </w:rPr>
      </w:pPr>
    </w:p>
    <w:p w:rsidR="005B0058" w:rsidRDefault="005B0058" w:rsidP="003A3A32">
      <w:pPr>
        <w:spacing w:after="0" w:line="360" w:lineRule="auto"/>
        <w:rPr>
          <w:rFonts w:ascii="Palatino Linotype" w:hAnsi="Palatino Linotype"/>
          <w:b/>
        </w:rPr>
      </w:pPr>
    </w:p>
    <w:p w:rsidR="005B0058" w:rsidRDefault="005B0058"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12AFC" w:rsidRDefault="00512AFC" w:rsidP="00512A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797B31" w:rsidRDefault="003A3A32"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452F7" id="_x0000_t202" coordsize="21600,21600" o:spt="202" path="m,l,21600r21600,l21600,xe">
                <v:stroke joinstyle="miter"/>
                <v:path gradientshapeok="t" o:connecttype="rect"/>
              </v:shapetype>
              <v:shape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12AFC" w:rsidRDefault="00512AFC" w:rsidP="00512A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797B31" w:rsidRDefault="003A3A32"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Eva Abaid Yapur</w:t>
                            </w:r>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v:textbox>
                <w10:wrap anchorx="margin"/>
              </v:shape>
            </w:pict>
          </mc:Fallback>
        </mc:AlternateContent>
      </w: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Default="003A3A32" w:rsidP="003A3A32">
      <w:pPr>
        <w:spacing w:after="0" w:line="360" w:lineRule="auto"/>
        <w:rPr>
          <w:rFonts w:ascii="Palatino Linotype" w:hAnsi="Palatino Linotype"/>
          <w:b/>
          <w:sz w:val="12"/>
          <w:szCs w:val="18"/>
        </w:rPr>
      </w:pPr>
    </w:p>
    <w:p w:rsidR="005B0058" w:rsidRDefault="005B0058" w:rsidP="003A3A32">
      <w:pPr>
        <w:spacing w:after="0" w:line="360" w:lineRule="auto"/>
        <w:rPr>
          <w:rFonts w:ascii="Palatino Linotype" w:hAnsi="Palatino Linotype"/>
          <w:b/>
          <w:sz w:val="12"/>
          <w:szCs w:val="18"/>
        </w:rPr>
      </w:pPr>
    </w:p>
    <w:p w:rsidR="005B0058" w:rsidRPr="009351A3" w:rsidRDefault="005B0058" w:rsidP="003A3A32">
      <w:pPr>
        <w:spacing w:after="0" w:line="360" w:lineRule="auto"/>
        <w:rPr>
          <w:rFonts w:ascii="Palatino Linotype" w:hAnsi="Palatino Linotype"/>
          <w:b/>
          <w:sz w:val="12"/>
          <w:szCs w:val="18"/>
        </w:rPr>
      </w:pPr>
    </w:p>
    <w:p w:rsidR="003A3A32" w:rsidRPr="00152075" w:rsidRDefault="003A3A32" w:rsidP="003A3A32">
      <w:pPr>
        <w:spacing w:after="0" w:line="360" w:lineRule="auto"/>
        <w:rPr>
          <w:rFonts w:ascii="Palatino Linotype" w:hAnsi="Palatino Linotype"/>
          <w:b/>
          <w:sz w:val="18"/>
          <w:szCs w:val="18"/>
        </w:rPr>
      </w:pPr>
    </w:p>
    <w:p w:rsidR="003A3A32" w:rsidRPr="00152075" w:rsidRDefault="005B0058" w:rsidP="003A3A32">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4EF9FF10" wp14:editId="67BAF8FA">
                <wp:simplePos x="0" y="0"/>
                <wp:positionH relativeFrom="margin">
                  <wp:align>right</wp:align>
                </wp:positionH>
                <wp:positionV relativeFrom="paragraph">
                  <wp:posOffset>5715</wp:posOffset>
                </wp:positionV>
                <wp:extent cx="2133600" cy="914400"/>
                <wp:effectExtent l="0" t="0" r="19050" b="19050"/>
                <wp:wrapNone/>
                <wp:docPr id="7" name="Cuadro de texto 7"/>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0058" w:rsidRPr="00EF2FC0" w:rsidRDefault="005B0058" w:rsidP="005B0058">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5B0058" w:rsidRPr="00EF2FC0" w:rsidRDefault="005B0058" w:rsidP="005B005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B0058" w:rsidRDefault="005B0058" w:rsidP="005B005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B0058" w:rsidRDefault="005B0058" w:rsidP="005B0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9FF10" id="_x0000_t202" coordsize="21600,21600" o:spt="202" path="m,l,21600r21600,l21600,xe">
                <v:stroke joinstyle="miter"/>
                <v:path gradientshapeok="t" o:connecttype="rect"/>
              </v:shapetype>
              <v:shape id="Cuadro de texto 7" o:spid="_x0000_s1029" type="#_x0000_t202" style="position:absolute;margin-left:116.8pt;margin-top:.45pt;width:168pt;height:1in;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PAdPWZYCAADABQAADgAAAAAAAAAAAAAAAAAuAgAAZHJzL2Uyb0RvYy54bWxQ&#10;SwECLQAUAAYACAAAACEA3itCg9oAAAAFAQAADwAAAAAAAAAAAAAAAADwBAAAZHJzL2Rvd25yZXYu&#10;eG1sUEsFBgAAAAAEAAQA8wAAAPcFAAAAAA==&#10;" fillcolor="white [3201]" strokecolor="white [3212]" strokeweight=".5pt">
                <v:textbox>
                  <w:txbxContent>
                    <w:p w:rsidR="005B0058" w:rsidRPr="00EF2FC0" w:rsidRDefault="005B0058" w:rsidP="005B0058">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5B0058" w:rsidRPr="00EF2FC0" w:rsidRDefault="005B0058" w:rsidP="005B005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B0058" w:rsidRDefault="005B0058" w:rsidP="005B005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B0058" w:rsidRDefault="005B0058" w:rsidP="005B0058"/>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posOffset>-635</wp:posOffset>
                </wp:positionH>
                <wp:positionV relativeFrom="paragraph">
                  <wp:posOffset>18415</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5pt;margin-top:1.45pt;width:168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txbxContent>
                </v:textbox>
                <w10:wrap anchorx="margin"/>
              </v:shape>
            </w:pict>
          </mc:Fallback>
        </mc:AlternateContent>
      </w: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rPr>
      </w:pPr>
    </w:p>
    <w:p w:rsidR="003A3A32" w:rsidRDefault="003A3A32" w:rsidP="003A3A32">
      <w:pPr>
        <w:spacing w:after="0" w:line="360" w:lineRule="auto"/>
        <w:rPr>
          <w:rFonts w:ascii="Palatino Linotype" w:hAnsi="Palatino Linotype" w:cs="Arial"/>
          <w:szCs w:val="20"/>
        </w:rPr>
      </w:pPr>
    </w:p>
    <w:p w:rsidR="005B0058" w:rsidRDefault="005B0058" w:rsidP="003A3A32">
      <w:pPr>
        <w:spacing w:after="0" w:line="360" w:lineRule="auto"/>
        <w:rPr>
          <w:rFonts w:ascii="Palatino Linotype" w:hAnsi="Palatino Linotype" w:cs="Arial"/>
          <w:szCs w:val="20"/>
        </w:rPr>
      </w:pPr>
    </w:p>
    <w:p w:rsidR="005B0058" w:rsidRDefault="005B0058" w:rsidP="003A3A32">
      <w:pPr>
        <w:spacing w:after="0" w:line="360" w:lineRule="auto"/>
        <w:rPr>
          <w:rFonts w:ascii="Palatino Linotype" w:hAnsi="Palatino Linotype" w:cs="Arial"/>
          <w:szCs w:val="20"/>
        </w:rPr>
      </w:pPr>
    </w:p>
    <w:p w:rsidR="003A3A32" w:rsidRPr="00152075" w:rsidRDefault="003A3A32" w:rsidP="003A3A32">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8890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A3A32" w:rsidRPr="005B0058" w:rsidRDefault="005B0058" w:rsidP="005B0058">
                            <w:pPr>
                              <w:jc w:val="center"/>
                              <w:rPr>
                                <w:rFonts w:ascii="Palatino Linotype" w:hAnsi="Palatino Linotype"/>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7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" fillcolor="white [3201]" strokecolor="white [3212]" strokeweight=".5pt">
                <v:textbo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A3A32" w:rsidRPr="005B0058" w:rsidRDefault="005B0058" w:rsidP="005B0058">
                      <w:pPr>
                        <w:jc w:val="center"/>
                        <w:rPr>
                          <w:rFonts w:ascii="Palatino Linotype" w:hAnsi="Palatino Linotype"/>
                          <w:sz w:val="24"/>
                          <w:szCs w:val="24"/>
                        </w:rPr>
                      </w:pPr>
                      <w:r>
                        <w:rPr>
                          <w:rFonts w:ascii="Palatino Linotype" w:hAnsi="Palatino Linotype"/>
                          <w:b/>
                          <w:sz w:val="24"/>
                          <w:szCs w:val="24"/>
                        </w:rPr>
                        <w:t>(Rúbrica).</w:t>
                      </w:r>
                    </w:p>
                  </w:txbxContent>
                </v:textbox>
                <w10:wrap anchorx="margin"/>
              </v:shape>
            </w:pict>
          </mc:Fallback>
        </mc:AlternateContent>
      </w:r>
    </w:p>
    <w:p w:rsidR="003A3A32" w:rsidRPr="00152075" w:rsidRDefault="003A3A32" w:rsidP="003A3A32">
      <w:pPr>
        <w:spacing w:after="0" w:line="360" w:lineRule="auto"/>
        <w:jc w:val="both"/>
        <w:rPr>
          <w:rFonts w:ascii="Palatino Linotype" w:hAnsi="Palatino Linotype" w:cs="Arial"/>
          <w:szCs w:val="20"/>
        </w:rPr>
      </w:pPr>
    </w:p>
    <w:p w:rsidR="003A3A32" w:rsidRPr="00152075" w:rsidRDefault="003A3A32" w:rsidP="003A3A32">
      <w:pPr>
        <w:spacing w:after="0" w:line="360" w:lineRule="auto"/>
        <w:jc w:val="both"/>
        <w:rPr>
          <w:rFonts w:ascii="Palatino Linotype" w:hAnsi="Palatino Linotype" w:cs="Arial"/>
          <w:szCs w:val="20"/>
        </w:rPr>
      </w:pPr>
    </w:p>
    <w:p w:rsidR="003A3A32" w:rsidRPr="00152075" w:rsidRDefault="003A3A32" w:rsidP="003A3A32">
      <w:pPr>
        <w:spacing w:after="0" w:line="360" w:lineRule="auto"/>
        <w:jc w:val="both"/>
        <w:rPr>
          <w:rFonts w:ascii="Palatino Linotype" w:hAnsi="Palatino Linotype" w:cs="Arial"/>
          <w:sz w:val="20"/>
          <w:szCs w:val="20"/>
        </w:rPr>
      </w:pPr>
    </w:p>
    <w:p w:rsidR="003A3A32" w:rsidRPr="00152075" w:rsidRDefault="003A3A32" w:rsidP="003A3A32">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fecha </w:t>
      </w:r>
      <w:r w:rsidR="00512AFC">
        <w:rPr>
          <w:rFonts w:ascii="Palatino Linotype" w:hAnsi="Palatino Linotype" w:cs="Arial"/>
          <w:sz w:val="20"/>
          <w:szCs w:val="20"/>
        </w:rPr>
        <w:t>doce de septiembre</w:t>
      </w:r>
      <w:r>
        <w:rPr>
          <w:rFonts w:ascii="Palatino Linotype" w:hAnsi="Palatino Linotype" w:cs="Arial"/>
          <w:sz w:val="20"/>
          <w:szCs w:val="20"/>
        </w:rPr>
        <w:t xml:space="preserve"> de dos mil dieciocho</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A80C68">
        <w:rPr>
          <w:rFonts w:ascii="Palatino Linotype" w:hAnsi="Palatino Linotype" w:cs="Arial"/>
          <w:bCs/>
          <w:sz w:val="20"/>
          <w:szCs w:val="20"/>
          <w:lang w:eastAsia="es-MX"/>
        </w:rPr>
        <w:t>2</w:t>
      </w:r>
      <w:r w:rsidR="0096732E">
        <w:rPr>
          <w:rFonts w:ascii="Palatino Linotype" w:hAnsi="Palatino Linotype" w:cs="Arial"/>
          <w:bCs/>
          <w:sz w:val="20"/>
          <w:szCs w:val="20"/>
          <w:lang w:eastAsia="es-MX"/>
        </w:rPr>
        <w:t>605</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Pr>
          <w:rFonts w:ascii="Palatino Linotype" w:hAnsi="Palatino Linotype" w:cs="Arial"/>
          <w:bCs/>
          <w:sz w:val="20"/>
          <w:szCs w:val="20"/>
          <w:lang w:eastAsia="es-MX"/>
        </w:rPr>
        <w:t>8</w:t>
      </w:r>
      <w:r w:rsidRPr="00152075">
        <w:rPr>
          <w:rFonts w:ascii="Palatino Linotype" w:hAnsi="Palatino Linotype" w:cs="Arial"/>
          <w:sz w:val="20"/>
          <w:szCs w:val="20"/>
        </w:rPr>
        <w:t>.</w:t>
      </w:r>
    </w:p>
    <w:p w:rsidR="003A3A32" w:rsidRDefault="003A3A32" w:rsidP="005B0058">
      <w:pPr>
        <w:spacing w:after="0" w:line="240" w:lineRule="auto"/>
        <w:rPr>
          <w:rFonts w:ascii="Palatino Linotype" w:hAnsi="Palatino Linotype" w:cs="Arial"/>
          <w:sz w:val="24"/>
          <w:szCs w:val="24"/>
        </w:rPr>
      </w:pPr>
      <w:r w:rsidRPr="00152075">
        <w:rPr>
          <w:rFonts w:ascii="Palatino Linotype" w:hAnsi="Palatino Linotype"/>
          <w:sz w:val="20"/>
          <w:szCs w:val="20"/>
        </w:rPr>
        <w:t>OSAM/MOC</w:t>
      </w:r>
    </w:p>
    <w:sectPr w:rsidR="003A3A32" w:rsidSect="00F56426">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0DA" w:rsidRDefault="002A10DA" w:rsidP="00F2498E">
      <w:pPr>
        <w:spacing w:after="0" w:line="240" w:lineRule="auto"/>
      </w:pPr>
      <w:r>
        <w:separator/>
      </w:r>
    </w:p>
  </w:endnote>
  <w:endnote w:type="continuationSeparator" w:id="0">
    <w:p w:rsidR="002A10DA" w:rsidRDefault="002A10DA"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74BA">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74BA">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74B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74BA">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0DA" w:rsidRDefault="002A10DA" w:rsidP="00F2498E">
      <w:pPr>
        <w:spacing w:after="0" w:line="240" w:lineRule="auto"/>
      </w:pPr>
      <w:r>
        <w:separator/>
      </w:r>
    </w:p>
  </w:footnote>
  <w:footnote w:type="continuationSeparator" w:id="0">
    <w:p w:rsidR="002A10DA" w:rsidRDefault="002A10DA" w:rsidP="00F2498E">
      <w:pPr>
        <w:spacing w:after="0" w:line="240" w:lineRule="auto"/>
      </w:pPr>
      <w:r>
        <w:continuationSeparator/>
      </w:r>
    </w:p>
  </w:footnote>
  <w:footnote w:id="1">
    <w:p w:rsidR="00A45454" w:rsidRPr="00911081" w:rsidRDefault="00A45454" w:rsidP="00A45454">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A45454" w:rsidRPr="00911081" w:rsidRDefault="00A45454" w:rsidP="00A45454">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EC6ABB" w:rsidRPr="00B4142F" w:rsidTr="00F56426">
      <w:trPr>
        <w:trHeight w:val="227"/>
      </w:trPr>
      <w:tc>
        <w:tcPr>
          <w:tcW w:w="552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EC6ABB" w:rsidRPr="00B4142F" w:rsidRDefault="00EF0BBF" w:rsidP="007A5B2E">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02605/INFOEM/IP/RR/2018</w:t>
          </w:r>
          <w:r w:rsidR="000C2D59">
            <w:rPr>
              <w:rFonts w:ascii="Palatino Linotype" w:hAnsi="Palatino Linotype" w:cs="Arial"/>
              <w:bCs/>
              <w:sz w:val="24"/>
              <w:lang w:eastAsia="es-MX"/>
            </w:rPr>
            <w:t>.</w:t>
          </w:r>
        </w:p>
      </w:tc>
    </w:tr>
    <w:tr w:rsidR="00EC6ABB" w:rsidTr="00F56426">
      <w:trPr>
        <w:trHeight w:val="242"/>
      </w:trPr>
      <w:tc>
        <w:tcPr>
          <w:tcW w:w="552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EC6ABB" w:rsidRDefault="00EF0BBF" w:rsidP="007A5B2E">
          <w:pPr>
            <w:spacing w:after="0" w:line="257" w:lineRule="auto"/>
            <w:ind w:left="74" w:right="74"/>
            <w:jc w:val="right"/>
            <w:rPr>
              <w:rFonts w:ascii="Palatino Linotype" w:hAnsi="Palatino Linotype" w:cs="Arial"/>
              <w:szCs w:val="20"/>
            </w:rPr>
          </w:pPr>
          <w:r>
            <w:rPr>
              <w:rFonts w:ascii="Palatino Linotype" w:hAnsi="Palatino Linotype" w:cs="Arial"/>
              <w:szCs w:val="20"/>
            </w:rPr>
            <w:t>Secretaría de Finanzas</w:t>
          </w:r>
          <w:r w:rsidR="007A5B2E">
            <w:rPr>
              <w:rFonts w:ascii="Palatino Linotype" w:hAnsi="Palatino Linotype" w:cs="Arial"/>
              <w:szCs w:val="20"/>
            </w:rPr>
            <w:t>.</w:t>
          </w:r>
        </w:p>
      </w:tc>
    </w:tr>
    <w:tr w:rsidR="00EC6ABB" w:rsidTr="00F56426">
      <w:trPr>
        <w:trHeight w:val="342"/>
      </w:trPr>
      <w:tc>
        <w:tcPr>
          <w:tcW w:w="552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EC6ABB" w:rsidRDefault="00EC6ABB"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EF0BBF">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7A5B2E">
            <w:rPr>
              <w:rFonts w:ascii="Palatino Linotype" w:hAnsi="Palatino Linotype" w:cs="Arial"/>
              <w:bCs/>
              <w:sz w:val="24"/>
              <w:lang w:eastAsia="es-MX"/>
            </w:rPr>
            <w:t>2</w:t>
          </w:r>
          <w:r w:rsidR="00EF0BBF">
            <w:rPr>
              <w:rFonts w:ascii="Palatino Linotype" w:hAnsi="Palatino Linotype" w:cs="Arial"/>
              <w:bCs/>
              <w:sz w:val="24"/>
              <w:lang w:eastAsia="es-MX"/>
            </w:rPr>
            <w:t>605</w:t>
          </w:r>
          <w:r>
            <w:rPr>
              <w:rFonts w:ascii="Palatino Linotype" w:hAnsi="Palatino Linotype" w:cs="Arial"/>
              <w:bCs/>
              <w:sz w:val="24"/>
              <w:lang w:eastAsia="es-MX"/>
            </w:rPr>
            <w:t>/INFOEM/IP/RR/201</w:t>
          </w:r>
          <w:r w:rsidR="004D66AD">
            <w:rPr>
              <w:rFonts w:ascii="Palatino Linotype" w:hAnsi="Palatino Linotype" w:cs="Arial"/>
              <w:bCs/>
              <w:sz w:val="24"/>
              <w:lang w:eastAsia="es-MX"/>
            </w:rPr>
            <w:t>8</w:t>
          </w:r>
          <w:r>
            <w:rPr>
              <w:rFonts w:ascii="Palatino Linotype" w:hAnsi="Palatino Linotype" w:cs="Arial"/>
              <w:bCs/>
              <w:sz w:val="24"/>
              <w:lang w:eastAsia="es-MX"/>
            </w:rPr>
            <w:t>.</w:t>
          </w:r>
        </w:p>
      </w:tc>
    </w:tr>
    <w:tr w:rsidR="00EC6ABB" w:rsidTr="000C2D59">
      <w:trPr>
        <w:trHeight w:val="196"/>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CD05D5" w:rsidP="007A5B2E">
          <w:pPr>
            <w:spacing w:after="120" w:line="256" w:lineRule="auto"/>
            <w:ind w:left="-486" w:firstLine="486"/>
            <w:jc w:val="right"/>
            <w:rPr>
              <w:rFonts w:ascii="Palatino Linotype" w:hAnsi="Palatino Linotype" w:cs="Arial"/>
            </w:rPr>
          </w:pPr>
          <w:r>
            <w:rPr>
              <w:rFonts w:ascii="Palatino Linotype" w:hAnsi="Palatino Linotype"/>
              <w:i/>
              <w:color w:val="000000"/>
            </w:rPr>
            <w:t>XXXXXXXXXXXXXXXXXXX</w:t>
          </w:r>
        </w:p>
      </w:tc>
    </w:tr>
    <w:tr w:rsidR="00EC6ABB" w:rsidTr="000C2D59">
      <w:trPr>
        <w:trHeight w:val="242"/>
      </w:trPr>
      <w:tc>
        <w:tcPr>
          <w:tcW w:w="594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Default="00EF0BBF" w:rsidP="000C2D59">
          <w:pPr>
            <w:spacing w:after="0" w:line="257" w:lineRule="auto"/>
            <w:ind w:left="74" w:right="74"/>
            <w:jc w:val="right"/>
            <w:rPr>
              <w:rFonts w:ascii="Palatino Linotype" w:hAnsi="Palatino Linotype" w:cs="Arial"/>
              <w:szCs w:val="20"/>
            </w:rPr>
          </w:pPr>
          <w:r>
            <w:rPr>
              <w:rFonts w:ascii="Palatino Linotype" w:hAnsi="Palatino Linotype" w:cs="Arial"/>
              <w:szCs w:val="20"/>
            </w:rPr>
            <w:t>Secretaría de Finanzas</w:t>
          </w:r>
          <w:r w:rsidR="007A5B2E">
            <w:rPr>
              <w:rFonts w:ascii="Palatino Linotype" w:hAnsi="Palatino Linotype" w:cs="Arial"/>
              <w:szCs w:val="20"/>
            </w:rPr>
            <w:t>.</w:t>
          </w:r>
        </w:p>
      </w:tc>
    </w:tr>
    <w:tr w:rsidR="00EC6ABB" w:rsidTr="000C2D59">
      <w:trPr>
        <w:trHeight w:val="342"/>
      </w:trPr>
      <w:tc>
        <w:tcPr>
          <w:tcW w:w="594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EC6ABB"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4"/>
  </w:num>
  <w:num w:numId="3">
    <w:abstractNumId w:val="10"/>
  </w:num>
  <w:num w:numId="4">
    <w:abstractNumId w:val="0"/>
  </w:num>
  <w:num w:numId="5">
    <w:abstractNumId w:val="5"/>
  </w:num>
  <w:num w:numId="6">
    <w:abstractNumId w:val="6"/>
  </w:num>
  <w:num w:numId="7">
    <w:abstractNumId w:val="17"/>
  </w:num>
  <w:num w:numId="8">
    <w:abstractNumId w:val="12"/>
  </w:num>
  <w:num w:numId="9">
    <w:abstractNumId w:val="8"/>
  </w:num>
  <w:num w:numId="10">
    <w:abstractNumId w:val="3"/>
  </w:num>
  <w:num w:numId="11">
    <w:abstractNumId w:val="7"/>
  </w:num>
  <w:num w:numId="12">
    <w:abstractNumId w:val="4"/>
  </w:num>
  <w:num w:numId="13">
    <w:abstractNumId w:val="15"/>
  </w:num>
  <w:num w:numId="14">
    <w:abstractNumId w:val="16"/>
  </w:num>
  <w:num w:numId="15">
    <w:abstractNumId w:val="13"/>
  </w:num>
  <w:num w:numId="16">
    <w:abstractNumId w:val="11"/>
  </w:num>
  <w:num w:numId="17">
    <w:abstractNumId w:val="18"/>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20AFA"/>
    <w:rsid w:val="00033562"/>
    <w:rsid w:val="00041670"/>
    <w:rsid w:val="000542D9"/>
    <w:rsid w:val="000666B3"/>
    <w:rsid w:val="0007107B"/>
    <w:rsid w:val="00075985"/>
    <w:rsid w:val="000802BA"/>
    <w:rsid w:val="000C2D59"/>
    <w:rsid w:val="000C51AF"/>
    <w:rsid w:val="000D5634"/>
    <w:rsid w:val="000E1FD4"/>
    <w:rsid w:val="001050A9"/>
    <w:rsid w:val="00116F6B"/>
    <w:rsid w:val="00124F67"/>
    <w:rsid w:val="00131F2D"/>
    <w:rsid w:val="001509C0"/>
    <w:rsid w:val="00155F53"/>
    <w:rsid w:val="001568D5"/>
    <w:rsid w:val="0016339A"/>
    <w:rsid w:val="001957E6"/>
    <w:rsid w:val="00195845"/>
    <w:rsid w:val="001A0AFD"/>
    <w:rsid w:val="001A0E96"/>
    <w:rsid w:val="001A3C5F"/>
    <w:rsid w:val="001A6849"/>
    <w:rsid w:val="001B6C2D"/>
    <w:rsid w:val="001C2C72"/>
    <w:rsid w:val="001C7697"/>
    <w:rsid w:val="001D3EE2"/>
    <w:rsid w:val="001F408E"/>
    <w:rsid w:val="00205FAC"/>
    <w:rsid w:val="002148BD"/>
    <w:rsid w:val="0023118D"/>
    <w:rsid w:val="00232A7A"/>
    <w:rsid w:val="0023573F"/>
    <w:rsid w:val="002432E1"/>
    <w:rsid w:val="00256CE0"/>
    <w:rsid w:val="002710B5"/>
    <w:rsid w:val="002729A0"/>
    <w:rsid w:val="002948E4"/>
    <w:rsid w:val="002A10DA"/>
    <w:rsid w:val="002A5ADD"/>
    <w:rsid w:val="002A6FCE"/>
    <w:rsid w:val="002C4718"/>
    <w:rsid w:val="002C7EC4"/>
    <w:rsid w:val="002E1484"/>
    <w:rsid w:val="002E72F0"/>
    <w:rsid w:val="002F368E"/>
    <w:rsid w:val="00302BF3"/>
    <w:rsid w:val="00322236"/>
    <w:rsid w:val="00341178"/>
    <w:rsid w:val="00345708"/>
    <w:rsid w:val="003467CD"/>
    <w:rsid w:val="00362436"/>
    <w:rsid w:val="003839F9"/>
    <w:rsid w:val="00392022"/>
    <w:rsid w:val="003A008B"/>
    <w:rsid w:val="003A0B24"/>
    <w:rsid w:val="003A3A32"/>
    <w:rsid w:val="003A59A6"/>
    <w:rsid w:val="003E468A"/>
    <w:rsid w:val="003E6E17"/>
    <w:rsid w:val="003F2491"/>
    <w:rsid w:val="003F5D5C"/>
    <w:rsid w:val="00400915"/>
    <w:rsid w:val="00420F42"/>
    <w:rsid w:val="004232C6"/>
    <w:rsid w:val="00445853"/>
    <w:rsid w:val="00447A90"/>
    <w:rsid w:val="00453687"/>
    <w:rsid w:val="00470B11"/>
    <w:rsid w:val="004728C4"/>
    <w:rsid w:val="00474C35"/>
    <w:rsid w:val="004750A1"/>
    <w:rsid w:val="00480D99"/>
    <w:rsid w:val="00484C7F"/>
    <w:rsid w:val="00485DFB"/>
    <w:rsid w:val="00487837"/>
    <w:rsid w:val="004B0090"/>
    <w:rsid w:val="004B05C6"/>
    <w:rsid w:val="004B3514"/>
    <w:rsid w:val="004C09C8"/>
    <w:rsid w:val="004C3C1C"/>
    <w:rsid w:val="004C43C9"/>
    <w:rsid w:val="004C45FA"/>
    <w:rsid w:val="004C6779"/>
    <w:rsid w:val="004D66AD"/>
    <w:rsid w:val="004E1B3C"/>
    <w:rsid w:val="004E3F86"/>
    <w:rsid w:val="004E4AD1"/>
    <w:rsid w:val="004F32D0"/>
    <w:rsid w:val="004F78C4"/>
    <w:rsid w:val="005025C7"/>
    <w:rsid w:val="00510870"/>
    <w:rsid w:val="00512AFC"/>
    <w:rsid w:val="00516447"/>
    <w:rsid w:val="00542CDB"/>
    <w:rsid w:val="00543CDE"/>
    <w:rsid w:val="005449D0"/>
    <w:rsid w:val="0056402C"/>
    <w:rsid w:val="00564DDB"/>
    <w:rsid w:val="00566380"/>
    <w:rsid w:val="00572C2A"/>
    <w:rsid w:val="00587E84"/>
    <w:rsid w:val="00591BF6"/>
    <w:rsid w:val="00597018"/>
    <w:rsid w:val="005B0058"/>
    <w:rsid w:val="005B6FFD"/>
    <w:rsid w:val="005D17BC"/>
    <w:rsid w:val="005E24C2"/>
    <w:rsid w:val="0060244C"/>
    <w:rsid w:val="00613401"/>
    <w:rsid w:val="006143AC"/>
    <w:rsid w:val="006168EB"/>
    <w:rsid w:val="00616DEB"/>
    <w:rsid w:val="006263D3"/>
    <w:rsid w:val="0062694E"/>
    <w:rsid w:val="00636EB3"/>
    <w:rsid w:val="00640E61"/>
    <w:rsid w:val="00665A8F"/>
    <w:rsid w:val="0067157E"/>
    <w:rsid w:val="00691C06"/>
    <w:rsid w:val="006A7CE2"/>
    <w:rsid w:val="006B4CA4"/>
    <w:rsid w:val="006B6498"/>
    <w:rsid w:val="006C52D3"/>
    <w:rsid w:val="006D1EC8"/>
    <w:rsid w:val="006E20F9"/>
    <w:rsid w:val="006E326B"/>
    <w:rsid w:val="006E743B"/>
    <w:rsid w:val="006F04A3"/>
    <w:rsid w:val="00704693"/>
    <w:rsid w:val="007054D8"/>
    <w:rsid w:val="00736F47"/>
    <w:rsid w:val="0075799A"/>
    <w:rsid w:val="00764010"/>
    <w:rsid w:val="0077455A"/>
    <w:rsid w:val="00781849"/>
    <w:rsid w:val="00781B6F"/>
    <w:rsid w:val="007866C7"/>
    <w:rsid w:val="00791C7A"/>
    <w:rsid w:val="00791D59"/>
    <w:rsid w:val="007A5B2E"/>
    <w:rsid w:val="007D07B3"/>
    <w:rsid w:val="007D1B1E"/>
    <w:rsid w:val="007F1538"/>
    <w:rsid w:val="00800EF1"/>
    <w:rsid w:val="00802AC9"/>
    <w:rsid w:val="008074BA"/>
    <w:rsid w:val="00810E97"/>
    <w:rsid w:val="00813CC5"/>
    <w:rsid w:val="0082049D"/>
    <w:rsid w:val="00831D6C"/>
    <w:rsid w:val="008341ED"/>
    <w:rsid w:val="00841963"/>
    <w:rsid w:val="008523FA"/>
    <w:rsid w:val="008529E6"/>
    <w:rsid w:val="00852CDD"/>
    <w:rsid w:val="008575E1"/>
    <w:rsid w:val="00863328"/>
    <w:rsid w:val="00864D6E"/>
    <w:rsid w:val="008710F8"/>
    <w:rsid w:val="008853EC"/>
    <w:rsid w:val="00892FFA"/>
    <w:rsid w:val="008A1645"/>
    <w:rsid w:val="008A75D3"/>
    <w:rsid w:val="008A7EF2"/>
    <w:rsid w:val="008C5658"/>
    <w:rsid w:val="008D41FC"/>
    <w:rsid w:val="00914DFE"/>
    <w:rsid w:val="00933540"/>
    <w:rsid w:val="00946522"/>
    <w:rsid w:val="009520FE"/>
    <w:rsid w:val="00957C78"/>
    <w:rsid w:val="00960C91"/>
    <w:rsid w:val="00961AEB"/>
    <w:rsid w:val="0096624D"/>
    <w:rsid w:val="0096732E"/>
    <w:rsid w:val="00970C38"/>
    <w:rsid w:val="00971614"/>
    <w:rsid w:val="00982494"/>
    <w:rsid w:val="00983C24"/>
    <w:rsid w:val="009845F3"/>
    <w:rsid w:val="009A473C"/>
    <w:rsid w:val="009B41F0"/>
    <w:rsid w:val="009D0BC2"/>
    <w:rsid w:val="00A14320"/>
    <w:rsid w:val="00A16F6E"/>
    <w:rsid w:val="00A21953"/>
    <w:rsid w:val="00A31101"/>
    <w:rsid w:val="00A42629"/>
    <w:rsid w:val="00A45454"/>
    <w:rsid w:val="00A60841"/>
    <w:rsid w:val="00A63700"/>
    <w:rsid w:val="00A67625"/>
    <w:rsid w:val="00A80C68"/>
    <w:rsid w:val="00A855BE"/>
    <w:rsid w:val="00A9222E"/>
    <w:rsid w:val="00A92DD2"/>
    <w:rsid w:val="00A94751"/>
    <w:rsid w:val="00A95B2A"/>
    <w:rsid w:val="00AA1BBB"/>
    <w:rsid w:val="00AB6D44"/>
    <w:rsid w:val="00AC0D00"/>
    <w:rsid w:val="00AC6797"/>
    <w:rsid w:val="00AD1EAE"/>
    <w:rsid w:val="00AD2280"/>
    <w:rsid w:val="00B04F50"/>
    <w:rsid w:val="00B121DF"/>
    <w:rsid w:val="00B202AF"/>
    <w:rsid w:val="00B23256"/>
    <w:rsid w:val="00B269CE"/>
    <w:rsid w:val="00B32B21"/>
    <w:rsid w:val="00B435F8"/>
    <w:rsid w:val="00B63807"/>
    <w:rsid w:val="00B75683"/>
    <w:rsid w:val="00B7667D"/>
    <w:rsid w:val="00B86C85"/>
    <w:rsid w:val="00B934BE"/>
    <w:rsid w:val="00BA6707"/>
    <w:rsid w:val="00BA7C0B"/>
    <w:rsid w:val="00BB1940"/>
    <w:rsid w:val="00BB5301"/>
    <w:rsid w:val="00BB7349"/>
    <w:rsid w:val="00BC219A"/>
    <w:rsid w:val="00BD034D"/>
    <w:rsid w:val="00BD3F9A"/>
    <w:rsid w:val="00BD780A"/>
    <w:rsid w:val="00BE635E"/>
    <w:rsid w:val="00BE6364"/>
    <w:rsid w:val="00BF6362"/>
    <w:rsid w:val="00C07EC8"/>
    <w:rsid w:val="00C13C38"/>
    <w:rsid w:val="00C14933"/>
    <w:rsid w:val="00C238FB"/>
    <w:rsid w:val="00C37D6E"/>
    <w:rsid w:val="00C536D2"/>
    <w:rsid w:val="00C559CD"/>
    <w:rsid w:val="00C72F35"/>
    <w:rsid w:val="00C84437"/>
    <w:rsid w:val="00CA39B7"/>
    <w:rsid w:val="00CB0B6A"/>
    <w:rsid w:val="00CB2149"/>
    <w:rsid w:val="00CB4BBD"/>
    <w:rsid w:val="00CC3B5B"/>
    <w:rsid w:val="00CD05D5"/>
    <w:rsid w:val="00CD30FC"/>
    <w:rsid w:val="00CD43C4"/>
    <w:rsid w:val="00CE4A28"/>
    <w:rsid w:val="00D01DCF"/>
    <w:rsid w:val="00D13356"/>
    <w:rsid w:val="00D2237A"/>
    <w:rsid w:val="00D24BD1"/>
    <w:rsid w:val="00D278F0"/>
    <w:rsid w:val="00D3511F"/>
    <w:rsid w:val="00D4515E"/>
    <w:rsid w:val="00D52933"/>
    <w:rsid w:val="00D577A1"/>
    <w:rsid w:val="00D65159"/>
    <w:rsid w:val="00D738D2"/>
    <w:rsid w:val="00D942BF"/>
    <w:rsid w:val="00D94F27"/>
    <w:rsid w:val="00D95B37"/>
    <w:rsid w:val="00DA1F2A"/>
    <w:rsid w:val="00DC4957"/>
    <w:rsid w:val="00DC63B3"/>
    <w:rsid w:val="00DD02BB"/>
    <w:rsid w:val="00DE3218"/>
    <w:rsid w:val="00DF06C4"/>
    <w:rsid w:val="00DF7B01"/>
    <w:rsid w:val="00E116AE"/>
    <w:rsid w:val="00E14BA9"/>
    <w:rsid w:val="00E23329"/>
    <w:rsid w:val="00E33AE6"/>
    <w:rsid w:val="00E6223E"/>
    <w:rsid w:val="00E75386"/>
    <w:rsid w:val="00E77015"/>
    <w:rsid w:val="00E807E8"/>
    <w:rsid w:val="00E8267D"/>
    <w:rsid w:val="00E8653F"/>
    <w:rsid w:val="00E87858"/>
    <w:rsid w:val="00E93F35"/>
    <w:rsid w:val="00EA4C1F"/>
    <w:rsid w:val="00EC1362"/>
    <w:rsid w:val="00EC2EEA"/>
    <w:rsid w:val="00EC6ABB"/>
    <w:rsid w:val="00ED30A9"/>
    <w:rsid w:val="00ED5476"/>
    <w:rsid w:val="00EE1465"/>
    <w:rsid w:val="00EE2C69"/>
    <w:rsid w:val="00EE34DD"/>
    <w:rsid w:val="00EE47C6"/>
    <w:rsid w:val="00EE4D84"/>
    <w:rsid w:val="00EF0BBF"/>
    <w:rsid w:val="00EF6F58"/>
    <w:rsid w:val="00EF7935"/>
    <w:rsid w:val="00F03B14"/>
    <w:rsid w:val="00F12FB0"/>
    <w:rsid w:val="00F2498E"/>
    <w:rsid w:val="00F42414"/>
    <w:rsid w:val="00F56426"/>
    <w:rsid w:val="00F9535A"/>
    <w:rsid w:val="00FA5D15"/>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32300425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kilengua.org/index.php/Conjunci%C3%B3n"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60E2C-1C44-4E77-8DF4-C0FD15D2C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2172</TotalTime>
  <Pages>23</Pages>
  <Words>3935</Words>
  <Characters>21645</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27</cp:revision>
  <cp:lastPrinted>2018-09-17T16:48:00Z</cp:lastPrinted>
  <dcterms:created xsi:type="dcterms:W3CDTF">2018-03-20T20:17:00Z</dcterms:created>
  <dcterms:modified xsi:type="dcterms:W3CDTF">2018-12-05T16:03:00Z</dcterms:modified>
</cp:coreProperties>
</file>