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183FE199" w:rsidR="00BF3214" w:rsidRPr="00AD2A55"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bookmarkStart w:id="0" w:name="_GoBack"/>
      <w:bookmarkEnd w:id="0"/>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B83366">
        <w:rPr>
          <w:rFonts w:ascii="Palatino Linotype" w:eastAsia="Times New Roman" w:hAnsi="Palatino Linotype" w:cs="Arial"/>
          <w:color w:val="000000"/>
          <w:sz w:val="24"/>
          <w:szCs w:val="24"/>
          <w:lang w:eastAsia="es-MX"/>
        </w:rPr>
        <w:t>doce de septiembre</w:t>
      </w:r>
      <w:r w:rsidR="00D071F2" w:rsidRPr="00AD2A55">
        <w:rPr>
          <w:rFonts w:ascii="Palatino Linotype" w:eastAsia="Times New Roman" w:hAnsi="Palatino Linotype" w:cs="Arial"/>
          <w:color w:val="000000"/>
          <w:sz w:val="24"/>
          <w:szCs w:val="24"/>
          <w:lang w:eastAsia="es-MX"/>
        </w:rPr>
        <w:t xml:space="preserve"> </w:t>
      </w:r>
      <w:r w:rsidRPr="00AD2A55">
        <w:rPr>
          <w:rFonts w:ascii="Palatino Linotype" w:eastAsia="Times New Roman" w:hAnsi="Palatino Linotype" w:cs="Arial"/>
          <w:color w:val="000000"/>
          <w:sz w:val="24"/>
          <w:szCs w:val="24"/>
          <w:lang w:eastAsia="es-MX"/>
        </w:rPr>
        <w:t>dos mil dieci</w:t>
      </w:r>
      <w:r w:rsidR="00F60B1C">
        <w:rPr>
          <w:rFonts w:ascii="Palatino Linotype" w:eastAsia="Times New Roman" w:hAnsi="Palatino Linotype" w:cs="Arial"/>
          <w:color w:val="000000"/>
          <w:sz w:val="24"/>
          <w:szCs w:val="24"/>
          <w:lang w:eastAsia="es-MX"/>
        </w:rPr>
        <w:t>ocho</w:t>
      </w:r>
      <w:r w:rsidRPr="00AD2A55">
        <w:rPr>
          <w:rFonts w:ascii="Palatino Linotype" w:eastAsia="Times New Roman" w:hAnsi="Palatino Linotype" w:cs="Arial"/>
          <w:color w:val="000000"/>
          <w:sz w:val="24"/>
          <w:szCs w:val="24"/>
          <w:lang w:eastAsia="es-MX"/>
        </w:rPr>
        <w:t>.</w:t>
      </w:r>
    </w:p>
    <w:p w14:paraId="1C07CFE0" w14:textId="77777777" w:rsidR="009D066D" w:rsidRPr="00AD2A55"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2448AE10" w:rsidR="00BF3214" w:rsidRPr="00280C93" w:rsidRDefault="00BF3214" w:rsidP="00AD2A55">
      <w:pPr>
        <w:tabs>
          <w:tab w:val="left" w:pos="1701"/>
        </w:tabs>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000B2630" w:rsidRPr="00AD2A55">
        <w:rPr>
          <w:rFonts w:ascii="Palatino Linotype" w:hAnsi="Palatino Linotype" w:cs="Arial"/>
          <w:b/>
          <w:bCs/>
          <w:sz w:val="24"/>
          <w:szCs w:val="24"/>
          <w:lang w:eastAsia="es-MX"/>
        </w:rPr>
        <w:t>0</w:t>
      </w:r>
      <w:r w:rsidR="00465B55">
        <w:rPr>
          <w:rFonts w:ascii="Palatino Linotype" w:hAnsi="Palatino Linotype" w:cs="Arial"/>
          <w:b/>
          <w:bCs/>
          <w:sz w:val="24"/>
          <w:szCs w:val="24"/>
          <w:lang w:eastAsia="es-MX"/>
        </w:rPr>
        <w:t>2610</w:t>
      </w:r>
      <w:r w:rsidR="0044569F" w:rsidRPr="00AD2A55">
        <w:rPr>
          <w:rFonts w:ascii="Palatino Linotype" w:hAnsi="Palatino Linotype" w:cs="Arial"/>
          <w:b/>
          <w:bCs/>
          <w:sz w:val="24"/>
          <w:szCs w:val="24"/>
          <w:lang w:eastAsia="es-MX"/>
        </w:rPr>
        <w:t>/INFOEM/IP/RR/201</w:t>
      </w:r>
      <w:r w:rsidR="00582883">
        <w:rPr>
          <w:rFonts w:ascii="Palatino Linotype" w:hAnsi="Palatino Linotype" w:cs="Arial"/>
          <w:b/>
          <w:bCs/>
          <w:sz w:val="24"/>
          <w:szCs w:val="24"/>
          <w:lang w:eastAsia="es-MX"/>
        </w:rPr>
        <w:t>8</w:t>
      </w:r>
      <w:r w:rsidRPr="00AD2A55">
        <w:rPr>
          <w:rFonts w:ascii="Palatino Linotype" w:hAnsi="Palatino Linotype" w:cs="Arial"/>
          <w:sz w:val="24"/>
          <w:szCs w:val="24"/>
        </w:rPr>
        <w:t xml:space="preserve">, interpuesto por </w:t>
      </w:r>
      <w:r w:rsidR="008447B3">
        <w:rPr>
          <w:rFonts w:ascii="Palatino Linotype" w:hAnsi="Palatino Linotype" w:cs="Arial"/>
          <w:sz w:val="24"/>
          <w:szCs w:val="24"/>
        </w:rPr>
        <w:t>l</w:t>
      </w:r>
      <w:r w:rsidR="00465B55">
        <w:rPr>
          <w:rFonts w:ascii="Palatino Linotype" w:hAnsi="Palatino Linotype" w:cs="Arial"/>
          <w:sz w:val="24"/>
          <w:szCs w:val="24"/>
        </w:rPr>
        <w:t>a</w:t>
      </w:r>
      <w:r w:rsidR="008447B3">
        <w:rPr>
          <w:rFonts w:ascii="Palatino Linotype" w:hAnsi="Palatino Linotype" w:cs="Arial"/>
          <w:sz w:val="24"/>
          <w:szCs w:val="24"/>
        </w:rPr>
        <w:t xml:space="preserve"> </w:t>
      </w:r>
      <w:r w:rsidR="00F60B1C" w:rsidRPr="00F60B1C">
        <w:rPr>
          <w:rFonts w:ascii="Palatino Linotype" w:hAnsi="Palatino Linotype" w:cs="Arial"/>
          <w:b/>
          <w:sz w:val="24"/>
          <w:szCs w:val="24"/>
        </w:rPr>
        <w:t>C.</w:t>
      </w:r>
      <w:r w:rsidR="00F60B1C" w:rsidRPr="00582883">
        <w:rPr>
          <w:rFonts w:ascii="Palatino Linotype" w:hAnsi="Palatino Linotype" w:cs="Arial"/>
          <w:b/>
          <w:sz w:val="24"/>
          <w:szCs w:val="24"/>
        </w:rPr>
        <w:t xml:space="preserve"> </w:t>
      </w:r>
      <w:r w:rsidR="00591715">
        <w:rPr>
          <w:rFonts w:ascii="Palatino Linotype" w:hAnsi="Palatino Linotype" w:cs="Arial"/>
          <w:b/>
          <w:sz w:val="24"/>
          <w:szCs w:val="24"/>
        </w:rPr>
        <w:t>XXXXXXXXXXXXXXXXX</w:t>
      </w:r>
      <w:r w:rsidR="007052CB" w:rsidRPr="00AD2A55">
        <w:rPr>
          <w:rFonts w:ascii="Palatino Linotype" w:hAnsi="Palatino Linotype" w:cs="Arial"/>
          <w:b/>
          <w:sz w:val="24"/>
          <w:szCs w:val="24"/>
        </w:rPr>
        <w:t xml:space="preserve">, </w:t>
      </w:r>
      <w:r w:rsidRPr="00AD2A55">
        <w:rPr>
          <w:rFonts w:ascii="Palatino Linotype" w:hAnsi="Palatino Linotype" w:cs="Arial"/>
          <w:sz w:val="24"/>
          <w:szCs w:val="24"/>
        </w:rPr>
        <w:t>en</w:t>
      </w:r>
      <w:r w:rsidR="00173A17" w:rsidRPr="00AD2A55">
        <w:rPr>
          <w:rFonts w:ascii="Palatino Linotype" w:hAnsi="Palatino Linotype" w:cs="Arial"/>
          <w:sz w:val="24"/>
          <w:szCs w:val="24"/>
        </w:rPr>
        <w:t xml:space="preserve"> </w:t>
      </w:r>
      <w:r w:rsidRPr="00AD2A55">
        <w:rPr>
          <w:rFonts w:ascii="Palatino Linotype" w:hAnsi="Palatino Linotype" w:cs="Arial"/>
          <w:sz w:val="24"/>
          <w:szCs w:val="24"/>
        </w:rPr>
        <w:t xml:space="preserve">lo </w:t>
      </w:r>
      <w:r w:rsidR="00B75470" w:rsidRPr="00AD2A55">
        <w:rPr>
          <w:rFonts w:ascii="Palatino Linotype" w:hAnsi="Palatino Linotype" w:cs="Arial"/>
          <w:sz w:val="24"/>
          <w:szCs w:val="24"/>
        </w:rPr>
        <w:t>s</w:t>
      </w:r>
      <w:r w:rsidR="00F60B1C">
        <w:rPr>
          <w:rFonts w:ascii="Palatino Linotype" w:hAnsi="Palatino Linotype" w:cs="Arial"/>
          <w:sz w:val="24"/>
          <w:szCs w:val="24"/>
        </w:rPr>
        <w:t xml:space="preserve">ucesivo </w:t>
      </w:r>
      <w:r w:rsidR="00280C93" w:rsidRPr="00280C93">
        <w:rPr>
          <w:rFonts w:ascii="Palatino Linotype" w:hAnsi="Palatino Linotype" w:cs="Arial"/>
          <w:b/>
          <w:sz w:val="24"/>
          <w:szCs w:val="24"/>
        </w:rPr>
        <w:t>e</w:t>
      </w:r>
      <w:r w:rsidR="001168FD" w:rsidRPr="00AD2A55">
        <w:rPr>
          <w:rFonts w:ascii="Palatino Linotype" w:hAnsi="Palatino Linotype" w:cs="Arial"/>
          <w:b/>
          <w:sz w:val="24"/>
          <w:szCs w:val="24"/>
        </w:rPr>
        <w:t>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w:t>
      </w:r>
      <w:r w:rsidR="00280C93">
        <w:rPr>
          <w:rFonts w:ascii="Palatino Linotype" w:hAnsi="Palatino Linotype" w:cs="Arial"/>
          <w:sz w:val="24"/>
          <w:szCs w:val="24"/>
        </w:rPr>
        <w:t>la</w:t>
      </w:r>
      <w:r w:rsidR="0059317F" w:rsidRPr="00AD2A55">
        <w:rPr>
          <w:rFonts w:ascii="Palatino Linotype" w:hAnsi="Palatino Linotype" w:cs="Arial"/>
          <w:sz w:val="24"/>
          <w:szCs w:val="24"/>
        </w:rPr>
        <w:t xml:space="preserve"> respuesta</w:t>
      </w:r>
      <w:r w:rsidRPr="00AD2A55">
        <w:rPr>
          <w:rFonts w:ascii="Palatino Linotype" w:hAnsi="Palatino Linotype" w:cs="Arial"/>
          <w:sz w:val="24"/>
          <w:szCs w:val="24"/>
        </w:rPr>
        <w:t xml:space="preserve"> de</w:t>
      </w:r>
      <w:r w:rsidR="003D23D7" w:rsidRPr="00AD2A55">
        <w:rPr>
          <w:rFonts w:ascii="Palatino Linotype" w:hAnsi="Palatino Linotype" w:cs="Arial"/>
          <w:sz w:val="24"/>
          <w:szCs w:val="24"/>
        </w:rPr>
        <w:t xml:space="preserve">l </w:t>
      </w:r>
      <w:r w:rsidR="00465B55">
        <w:rPr>
          <w:rFonts w:ascii="Palatino Linotype" w:hAnsi="Palatino Linotype" w:cs="Arial"/>
          <w:b/>
          <w:sz w:val="24"/>
          <w:szCs w:val="24"/>
        </w:rPr>
        <w:t>Ayuntamiento de Amecameca</w:t>
      </w:r>
      <w:r w:rsidR="007052CB" w:rsidRPr="00AD2A55">
        <w:rPr>
          <w:rFonts w:ascii="Palatino Linotype" w:hAnsi="Palatino Linotype" w:cs="Arial"/>
          <w:b/>
          <w:sz w:val="24"/>
          <w:szCs w:val="24"/>
        </w:rPr>
        <w:t>,</w:t>
      </w:r>
      <w:r w:rsidR="000B263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D2A55"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AD2A55"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A N T E C E D E N T E S</w:t>
      </w:r>
    </w:p>
    <w:p w14:paraId="6A86D231" w14:textId="77777777" w:rsidR="00081DAC" w:rsidRPr="00AD2A55" w:rsidRDefault="00081DAC" w:rsidP="00AD2A55">
      <w:pPr>
        <w:spacing w:after="0" w:line="360" w:lineRule="auto"/>
        <w:jc w:val="center"/>
        <w:rPr>
          <w:rFonts w:ascii="Palatino Linotype" w:hAnsi="Palatino Linotype" w:cs="Arial"/>
          <w:b/>
          <w:sz w:val="24"/>
          <w:szCs w:val="24"/>
        </w:rPr>
      </w:pPr>
    </w:p>
    <w:p w14:paraId="513A9A0F" w14:textId="77777777" w:rsidR="00EE326A" w:rsidRPr="00AD2A55" w:rsidRDefault="00BF3214"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PRIMERO.</w:t>
      </w:r>
      <w:r w:rsidR="00EE326A" w:rsidRPr="00AD2A55">
        <w:rPr>
          <w:rFonts w:ascii="Palatino Linotype" w:hAnsi="Palatino Linotype" w:cs="Arial"/>
          <w:b/>
          <w:sz w:val="24"/>
          <w:szCs w:val="24"/>
        </w:rPr>
        <w:t xml:space="preserve"> De la solicitud de información.</w:t>
      </w:r>
    </w:p>
    <w:p w14:paraId="50351FBE" w14:textId="6A401B2F" w:rsidR="00BF3214" w:rsidRPr="00AD2A55"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F85741">
        <w:rPr>
          <w:rFonts w:ascii="Palatino Linotype" w:hAnsi="Palatino Linotype" w:cs="Arial"/>
          <w:sz w:val="24"/>
          <w:szCs w:val="24"/>
        </w:rPr>
        <w:t>diecinueve de junio</w:t>
      </w:r>
      <w:r w:rsidR="00E40647">
        <w:rPr>
          <w:rFonts w:ascii="Palatino Linotype" w:hAnsi="Palatino Linotype" w:cs="Arial"/>
          <w:sz w:val="24"/>
          <w:szCs w:val="24"/>
        </w:rPr>
        <w:t xml:space="preserve"> de dos mil dieciocho</w:t>
      </w:r>
      <w:r w:rsidRPr="00AD2A55">
        <w:rPr>
          <w:rFonts w:ascii="Palatino Linotype" w:hAnsi="Palatino Linotype" w:cs="Arial"/>
          <w:sz w:val="24"/>
          <w:szCs w:val="24"/>
        </w:rPr>
        <w:t xml:space="preserve">, </w:t>
      </w:r>
      <w:r w:rsidR="00280C93">
        <w:rPr>
          <w:rFonts w:ascii="Palatino Linotype" w:hAnsi="Palatino Linotype" w:cs="Arial"/>
          <w:sz w:val="24"/>
          <w:szCs w:val="24"/>
        </w:rPr>
        <w:t>e</w:t>
      </w:r>
      <w:r w:rsidR="001168FD" w:rsidRPr="00AD2A55">
        <w:rPr>
          <w:rFonts w:ascii="Palatino Linotype" w:hAnsi="Palatino Linotype" w:cs="Arial"/>
          <w:sz w:val="24"/>
          <w:szCs w:val="24"/>
        </w:rPr>
        <w:t>l</w:t>
      </w:r>
      <w:r w:rsidR="00440B5C" w:rsidRPr="00AD2A55">
        <w:rPr>
          <w:rFonts w:ascii="Palatino Linotype" w:hAnsi="Palatino Linotype" w:cs="Arial"/>
          <w:sz w:val="24"/>
          <w:szCs w:val="24"/>
        </w:rPr>
        <w:t xml:space="preserve"> Recurrente</w:t>
      </w:r>
      <w:r w:rsidRPr="00AD2A55">
        <w:rPr>
          <w:rFonts w:ascii="Palatino Linotype" w:hAnsi="Palatino Linotype" w:cs="Arial"/>
          <w:sz w:val="24"/>
          <w:szCs w:val="24"/>
        </w:rPr>
        <w:t>,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 de acceso a la información pública, registrada bajo el número de expediente</w:t>
      </w:r>
      <w:r w:rsidRPr="00AD2A55">
        <w:rPr>
          <w:rFonts w:ascii="Palatino Linotype" w:hAnsi="Palatino Linotype" w:cs="Arial"/>
          <w:b/>
          <w:sz w:val="24"/>
          <w:szCs w:val="24"/>
        </w:rPr>
        <w:t xml:space="preserve"> </w:t>
      </w:r>
      <w:r w:rsidR="00F85741" w:rsidRPr="00F85741">
        <w:rPr>
          <w:rFonts w:ascii="Palatino Linotype" w:hAnsi="Palatino Linotype" w:cs="Arial"/>
          <w:b/>
          <w:sz w:val="24"/>
          <w:szCs w:val="24"/>
        </w:rPr>
        <w:t>00053/AMECAMEC/IP/2018</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210FA440" w14:textId="77777777" w:rsidR="00081DAC" w:rsidRPr="00AD2A55" w:rsidRDefault="00081DAC" w:rsidP="00AD2A55">
      <w:pPr>
        <w:spacing w:after="0" w:line="360" w:lineRule="auto"/>
        <w:ind w:left="851" w:right="850"/>
        <w:jc w:val="both"/>
        <w:rPr>
          <w:rFonts w:ascii="Palatino Linotype" w:hAnsi="Palatino Linotype" w:cs="Arial"/>
          <w:i/>
          <w:sz w:val="20"/>
          <w:szCs w:val="24"/>
        </w:rPr>
      </w:pPr>
    </w:p>
    <w:p w14:paraId="701CF820" w14:textId="737606DD" w:rsidR="00BF3214" w:rsidRPr="00F85741" w:rsidRDefault="00BF3214" w:rsidP="00BB6CBD">
      <w:pPr>
        <w:ind w:left="851" w:right="850"/>
        <w:jc w:val="both"/>
        <w:rPr>
          <w:rFonts w:ascii="Palatino Linotype" w:eastAsia="Times New Roman" w:hAnsi="Palatino Linotype" w:cs="Times New Roman"/>
          <w:i/>
          <w:lang w:eastAsia="es-MX"/>
        </w:rPr>
      </w:pPr>
      <w:r w:rsidRPr="00F85741">
        <w:rPr>
          <w:rFonts w:ascii="Palatino Linotype" w:eastAsia="Times New Roman" w:hAnsi="Palatino Linotype" w:cs="Times New Roman"/>
          <w:i/>
          <w:lang w:eastAsia="es-ES"/>
        </w:rPr>
        <w:t>“</w:t>
      </w:r>
      <w:r w:rsidR="00F85741" w:rsidRPr="00F85741">
        <w:rPr>
          <w:rFonts w:ascii="Palatino Linotype" w:hAnsi="Palatino Linotype"/>
          <w:i/>
          <w:color w:val="000000"/>
        </w:rPr>
        <w:t>solicito saber "los sueldos de los secretarios técnicos de seguridad Pública y los enlaces FORTASEG"</w:t>
      </w:r>
      <w:r w:rsidR="00280C93" w:rsidRPr="00F85741">
        <w:rPr>
          <w:rFonts w:ascii="Palatino Linotype" w:hAnsi="Palatino Linotype"/>
          <w:i/>
          <w:color w:val="000000"/>
        </w:rPr>
        <w:t>.</w:t>
      </w:r>
      <w:r w:rsidRPr="00F85741">
        <w:rPr>
          <w:rFonts w:ascii="Palatino Linotype" w:eastAsia="Times New Roman" w:hAnsi="Palatino Linotype" w:cs="Times New Roman"/>
          <w:i/>
          <w:lang w:eastAsia="es-ES"/>
        </w:rPr>
        <w:t>”</w:t>
      </w:r>
      <w:r w:rsidRPr="00F85741">
        <w:rPr>
          <w:rFonts w:ascii="Palatino Linotype" w:eastAsia="Times New Roman" w:hAnsi="Palatino Linotype" w:cs="Times New Roman"/>
          <w:i/>
          <w:lang w:val="es-ES_tradnl" w:eastAsia="es-ES"/>
        </w:rPr>
        <w:t xml:space="preserve"> </w:t>
      </w:r>
      <w:r w:rsidR="00EA51DC" w:rsidRPr="00F85741">
        <w:rPr>
          <w:rFonts w:ascii="Palatino Linotype" w:eastAsia="Times New Roman" w:hAnsi="Palatino Linotype" w:cs="Times New Roman"/>
          <w:i/>
          <w:lang w:val="es-ES_tradnl" w:eastAsia="es-ES"/>
        </w:rPr>
        <w:t>(Sic).</w:t>
      </w:r>
    </w:p>
    <w:p w14:paraId="76D99508" w14:textId="77777777" w:rsidR="00582883" w:rsidRDefault="00582883" w:rsidP="00582883">
      <w:pPr>
        <w:ind w:left="851" w:right="850"/>
        <w:jc w:val="both"/>
        <w:rPr>
          <w:rFonts w:ascii="Palatino Linotype" w:eastAsia="Times New Roman" w:hAnsi="Palatino Linotype" w:cs="Times New Roman"/>
          <w:i/>
          <w:lang w:eastAsia="es-MX"/>
        </w:rPr>
      </w:pPr>
    </w:p>
    <w:p w14:paraId="2267CB67" w14:textId="4E842E94" w:rsidR="00623CF7" w:rsidRPr="00AD2A55" w:rsidRDefault="00623CF7" w:rsidP="00AD2A55">
      <w:pPr>
        <w:tabs>
          <w:tab w:val="left" w:pos="5647"/>
        </w:tabs>
        <w:spacing w:after="0" w:line="360" w:lineRule="auto"/>
        <w:ind w:right="850"/>
        <w:jc w:val="both"/>
        <w:rPr>
          <w:rFonts w:ascii="Palatino Linotype" w:hAnsi="Palatino Linotype"/>
          <w:color w:val="000000"/>
          <w:sz w:val="24"/>
          <w:szCs w:val="24"/>
        </w:rPr>
      </w:pPr>
      <w:r w:rsidRPr="00AD2A55">
        <w:rPr>
          <w:rFonts w:ascii="Palatino Linotype" w:eastAsia="Times New Roman" w:hAnsi="Palatino Linotype" w:cs="Times New Roman"/>
          <w:sz w:val="24"/>
          <w:szCs w:val="24"/>
          <w:lang w:val="es-ES_tradnl" w:eastAsia="es-ES"/>
        </w:rPr>
        <w:t xml:space="preserve">Modalidad de entrega: </w:t>
      </w:r>
      <w:r w:rsidR="005B7F5F">
        <w:rPr>
          <w:rFonts w:ascii="Palatino Linotype" w:hAnsi="Palatino Linotype"/>
          <w:color w:val="000000"/>
          <w:sz w:val="24"/>
          <w:szCs w:val="24"/>
        </w:rPr>
        <w:t>A través del SAIMEX.</w:t>
      </w:r>
    </w:p>
    <w:p w14:paraId="02F2F7ED" w14:textId="77777777" w:rsidR="004B184A" w:rsidRDefault="004B184A" w:rsidP="00AD2A55">
      <w:pPr>
        <w:spacing w:after="0" w:line="360" w:lineRule="auto"/>
        <w:jc w:val="both"/>
        <w:rPr>
          <w:rFonts w:ascii="Palatino Linotype" w:hAnsi="Palatino Linotype" w:cs="Arial"/>
          <w:b/>
          <w:sz w:val="24"/>
          <w:szCs w:val="24"/>
        </w:rPr>
      </w:pPr>
    </w:p>
    <w:p w14:paraId="3E1DF9D8" w14:textId="77777777" w:rsidR="00B407EE" w:rsidRPr="00AD2A55" w:rsidRDefault="00BF3214"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SEGUNDO. </w:t>
      </w:r>
      <w:r w:rsidR="00B407EE" w:rsidRPr="00AD2A55">
        <w:rPr>
          <w:rFonts w:ascii="Palatino Linotype" w:hAnsi="Palatino Linotype" w:cs="Arial"/>
          <w:b/>
          <w:sz w:val="24"/>
          <w:szCs w:val="24"/>
        </w:rPr>
        <w:t xml:space="preserve">De la respuesta del sujeto obligado. </w:t>
      </w:r>
    </w:p>
    <w:p w14:paraId="772D7723" w14:textId="44808771" w:rsidR="009763E3" w:rsidRDefault="009763E3" w:rsidP="009763E3">
      <w:pPr>
        <w:spacing w:before="240" w:after="240" w:line="360" w:lineRule="auto"/>
        <w:jc w:val="both"/>
        <w:rPr>
          <w:rFonts w:ascii="Palatino Linotype" w:hAnsi="Palatino Linotype"/>
          <w:sz w:val="24"/>
          <w:szCs w:val="24"/>
        </w:rPr>
      </w:pPr>
      <w:r w:rsidRPr="009763E3">
        <w:rPr>
          <w:rFonts w:ascii="Palatino Linotype" w:hAnsi="Palatino Linotype"/>
          <w:sz w:val="24"/>
          <w:szCs w:val="24"/>
        </w:rPr>
        <w:lastRenderedPageBreak/>
        <w:t>De las constancias que obran en el expediente electrónico del SAIMEX, se advierte que, e</w:t>
      </w:r>
      <w:r w:rsidR="00280C93">
        <w:rPr>
          <w:rFonts w:ascii="Palatino Linotype" w:hAnsi="Palatino Linotype"/>
          <w:sz w:val="24"/>
          <w:szCs w:val="24"/>
        </w:rPr>
        <w:t xml:space="preserve">n fecha </w:t>
      </w:r>
      <w:r w:rsidR="00F85741">
        <w:rPr>
          <w:rFonts w:ascii="Palatino Linotype" w:hAnsi="Palatino Linotype"/>
          <w:sz w:val="24"/>
          <w:szCs w:val="24"/>
        </w:rPr>
        <w:t>seis de julio</w:t>
      </w:r>
      <w:r w:rsidR="00280C93">
        <w:rPr>
          <w:rFonts w:ascii="Palatino Linotype" w:hAnsi="Palatino Linotype"/>
          <w:sz w:val="24"/>
          <w:szCs w:val="24"/>
        </w:rPr>
        <w:t xml:space="preserve"> de dos mil dieciocho el Sujeto Obligado, </w:t>
      </w:r>
      <w:r w:rsidRPr="009763E3">
        <w:rPr>
          <w:rFonts w:ascii="Palatino Linotype" w:hAnsi="Palatino Linotype"/>
          <w:sz w:val="24"/>
          <w:szCs w:val="24"/>
        </w:rPr>
        <w:t>dio respuesta a la solicitud de acceso a la información</w:t>
      </w:r>
      <w:r>
        <w:rPr>
          <w:rFonts w:ascii="Palatino Linotype" w:hAnsi="Palatino Linotype"/>
          <w:sz w:val="24"/>
          <w:szCs w:val="24"/>
        </w:rPr>
        <w:t>, como se muestra a continuación:</w:t>
      </w:r>
    </w:p>
    <w:p w14:paraId="262814B1" w14:textId="77777777" w:rsidR="00280C93" w:rsidRDefault="00280C93" w:rsidP="009763E3">
      <w:pPr>
        <w:spacing w:before="240" w:after="240" w:line="360" w:lineRule="auto"/>
        <w:jc w:val="both"/>
        <w:rPr>
          <w:rFonts w:ascii="Palatino Linotype" w:hAnsi="Palatino Linotype"/>
          <w:sz w:val="24"/>
          <w:szCs w:val="24"/>
        </w:rPr>
      </w:pPr>
    </w:p>
    <w:p w14:paraId="0A27800A" w14:textId="77777777" w:rsidR="00F85741" w:rsidRPr="00F85741" w:rsidRDefault="00F85741" w:rsidP="00F85741">
      <w:pPr>
        <w:spacing w:after="0" w:line="240" w:lineRule="auto"/>
        <w:ind w:left="851" w:right="850"/>
        <w:jc w:val="right"/>
        <w:rPr>
          <w:rFonts w:ascii="Palatino Linotype" w:hAnsi="Palatino Linotype"/>
          <w:i/>
          <w:color w:val="000000"/>
        </w:rPr>
      </w:pPr>
      <w:r w:rsidRPr="00F85741">
        <w:rPr>
          <w:rFonts w:ascii="Palatino Linotype" w:hAnsi="Palatino Linotype"/>
          <w:i/>
          <w:color w:val="000000"/>
        </w:rPr>
        <w:t xml:space="preserve">Amecameca, México a 06 de </w:t>
      </w:r>
      <w:proofErr w:type="gramStart"/>
      <w:r w:rsidRPr="00F85741">
        <w:rPr>
          <w:rFonts w:ascii="Palatino Linotype" w:hAnsi="Palatino Linotype"/>
          <w:i/>
          <w:color w:val="000000"/>
        </w:rPr>
        <w:t>Julio</w:t>
      </w:r>
      <w:proofErr w:type="gramEnd"/>
      <w:r w:rsidRPr="00F85741">
        <w:rPr>
          <w:rFonts w:ascii="Palatino Linotype" w:hAnsi="Palatino Linotype"/>
          <w:i/>
          <w:color w:val="000000"/>
        </w:rPr>
        <w:t xml:space="preserve"> de 2018</w:t>
      </w:r>
    </w:p>
    <w:p w14:paraId="2D12A9D5" w14:textId="7318A565" w:rsidR="00F85741" w:rsidRPr="00F85741" w:rsidRDefault="00F85741" w:rsidP="00F85741">
      <w:pPr>
        <w:spacing w:after="0" w:line="240" w:lineRule="auto"/>
        <w:ind w:left="851" w:right="850"/>
        <w:jc w:val="right"/>
        <w:rPr>
          <w:rFonts w:ascii="Palatino Linotype" w:hAnsi="Palatino Linotype"/>
          <w:i/>
          <w:color w:val="000000"/>
        </w:rPr>
      </w:pPr>
      <w:r w:rsidRPr="00F85741">
        <w:rPr>
          <w:rFonts w:ascii="Palatino Linotype" w:hAnsi="Palatino Linotype"/>
          <w:i/>
          <w:color w:val="000000"/>
        </w:rPr>
        <w:t xml:space="preserve">Nombre del solicitante: </w:t>
      </w:r>
      <w:r w:rsidR="00591715">
        <w:rPr>
          <w:rFonts w:ascii="Palatino Linotype" w:hAnsi="Palatino Linotype"/>
          <w:i/>
          <w:color w:val="000000"/>
        </w:rPr>
        <w:t>XXXXXXXXXXXXXXXXXXXXXXX</w:t>
      </w:r>
    </w:p>
    <w:p w14:paraId="66CA97B1" w14:textId="7724E537" w:rsidR="00280C93" w:rsidRPr="00F85741" w:rsidRDefault="00F85741" w:rsidP="00F85741">
      <w:pPr>
        <w:spacing w:after="0" w:line="240" w:lineRule="auto"/>
        <w:ind w:left="851" w:right="850"/>
        <w:jc w:val="right"/>
        <w:rPr>
          <w:rFonts w:ascii="Palatino Linotype" w:hAnsi="Palatino Linotype"/>
          <w:i/>
          <w:color w:val="000000"/>
        </w:rPr>
      </w:pPr>
      <w:r w:rsidRPr="00F85741">
        <w:rPr>
          <w:rFonts w:ascii="Palatino Linotype" w:hAnsi="Palatino Linotype"/>
          <w:i/>
          <w:color w:val="000000"/>
        </w:rPr>
        <w:t>Folio de la solicitud: 00053/AMECAMEC/IP/2018</w:t>
      </w:r>
    </w:p>
    <w:p w14:paraId="5D7A745A" w14:textId="77777777" w:rsidR="00F85741" w:rsidRPr="00F85741" w:rsidRDefault="00F85741" w:rsidP="00F85741">
      <w:pPr>
        <w:spacing w:after="0" w:line="240" w:lineRule="auto"/>
        <w:ind w:left="851" w:right="850"/>
        <w:jc w:val="both"/>
        <w:rPr>
          <w:rFonts w:ascii="Palatino Linotype" w:hAnsi="Palatino Linotype"/>
          <w:i/>
          <w:color w:val="000000"/>
        </w:rPr>
      </w:pPr>
    </w:p>
    <w:p w14:paraId="6F3B4908" w14:textId="77777777" w:rsidR="00F85741" w:rsidRPr="00F85741" w:rsidRDefault="00F85741" w:rsidP="00F85741">
      <w:pPr>
        <w:spacing w:after="0" w:line="240" w:lineRule="auto"/>
        <w:ind w:left="851" w:right="850"/>
        <w:jc w:val="both"/>
        <w:rPr>
          <w:rFonts w:ascii="Palatino Linotype" w:hAnsi="Palatino Linotype"/>
          <w:i/>
          <w:color w:val="000000"/>
        </w:rPr>
      </w:pPr>
      <w:r w:rsidRPr="00F85741">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DCF05D9" w14:textId="77777777" w:rsidR="00280C93" w:rsidRPr="00F85741" w:rsidRDefault="00280C93" w:rsidP="00F85741">
      <w:pPr>
        <w:spacing w:after="0" w:line="240" w:lineRule="auto"/>
        <w:ind w:left="851" w:right="850"/>
        <w:jc w:val="both"/>
        <w:rPr>
          <w:rFonts w:ascii="Palatino Linotype" w:hAnsi="Palatino Linotype"/>
          <w:i/>
          <w:color w:val="000000"/>
        </w:rPr>
      </w:pPr>
    </w:p>
    <w:p w14:paraId="19237F9E" w14:textId="54181CC9" w:rsidR="00F85741" w:rsidRPr="00F85741" w:rsidRDefault="00F85741" w:rsidP="00F85741">
      <w:pPr>
        <w:spacing w:after="0" w:line="240" w:lineRule="auto"/>
        <w:ind w:left="851" w:right="850"/>
        <w:jc w:val="both"/>
        <w:rPr>
          <w:rFonts w:ascii="Palatino Linotype" w:hAnsi="Palatino Linotype"/>
          <w:i/>
          <w:color w:val="000000"/>
        </w:rPr>
      </w:pPr>
      <w:r w:rsidRPr="00F85741">
        <w:rPr>
          <w:rFonts w:ascii="Palatino Linotype" w:hAnsi="Palatino Linotype"/>
          <w:i/>
          <w:color w:val="000000"/>
        </w:rPr>
        <w:t>Enlaces FORTASEG ENLACE ADMINISTRATIVO LI. IVVAN CÁRDENAS BERNAL ENLACE OPERATIVO C. LUIS FRANCISCO RAMOS FLORES SECRETARIO TÉCNICO DE SEGURIDAD PUBLICA LIC. JOSÉ ALFREDO GUZMÁN GONZÁLEZ LOS SUELDOS QUEDAN COMO INFORMACION RESERVADA COMO LO MANIFIESTA LA SIGUIENTE ACTA QUE SE ANEXA E ARCHIVO</w:t>
      </w:r>
    </w:p>
    <w:p w14:paraId="30AFD2D9" w14:textId="77777777" w:rsidR="00F85741" w:rsidRPr="00F85741" w:rsidRDefault="00F85741" w:rsidP="00F85741">
      <w:pPr>
        <w:spacing w:after="0" w:line="240" w:lineRule="auto"/>
        <w:ind w:left="851" w:right="850"/>
        <w:jc w:val="both"/>
        <w:rPr>
          <w:rFonts w:ascii="Palatino Linotype" w:hAnsi="Palatino Linotype"/>
          <w:i/>
          <w:color w:val="000000"/>
        </w:rPr>
      </w:pPr>
    </w:p>
    <w:p w14:paraId="09731B31" w14:textId="42B1976C" w:rsidR="00280C93" w:rsidRPr="00F85741" w:rsidRDefault="00280C93" w:rsidP="00F85741">
      <w:pPr>
        <w:spacing w:after="0" w:line="240" w:lineRule="auto"/>
        <w:ind w:left="851" w:right="850"/>
        <w:jc w:val="both"/>
        <w:rPr>
          <w:rFonts w:ascii="Palatino Linotype" w:hAnsi="Palatino Linotype"/>
          <w:i/>
          <w:color w:val="000000"/>
        </w:rPr>
      </w:pPr>
      <w:r w:rsidRPr="00F85741">
        <w:rPr>
          <w:rFonts w:ascii="Palatino Linotype" w:hAnsi="Palatino Linotype"/>
          <w:i/>
          <w:color w:val="000000"/>
        </w:rPr>
        <w:t>ATENTAMENTE</w:t>
      </w:r>
    </w:p>
    <w:p w14:paraId="2132CD27" w14:textId="77777777" w:rsidR="00280C93" w:rsidRPr="00F85741" w:rsidRDefault="00280C93" w:rsidP="00F85741">
      <w:pPr>
        <w:spacing w:after="0" w:line="240" w:lineRule="auto"/>
        <w:ind w:left="851" w:right="850"/>
        <w:jc w:val="both"/>
        <w:rPr>
          <w:rFonts w:ascii="Palatino Linotype" w:hAnsi="Palatino Linotype"/>
          <w:i/>
          <w:color w:val="000000"/>
        </w:rPr>
      </w:pPr>
    </w:p>
    <w:p w14:paraId="589F28EE" w14:textId="651A403B" w:rsidR="009763E3" w:rsidRPr="00F85741" w:rsidRDefault="00F85741" w:rsidP="00F85741">
      <w:pPr>
        <w:spacing w:after="0" w:line="360" w:lineRule="auto"/>
        <w:ind w:left="851" w:right="850"/>
        <w:jc w:val="both"/>
        <w:rPr>
          <w:rFonts w:ascii="Palatino Linotype" w:hAnsi="Palatino Linotype"/>
          <w:i/>
          <w:color w:val="000000"/>
        </w:rPr>
      </w:pPr>
      <w:r w:rsidRPr="00F85741">
        <w:rPr>
          <w:rFonts w:ascii="Palatino Linotype" w:hAnsi="Palatino Linotype"/>
          <w:i/>
          <w:color w:val="000000"/>
        </w:rPr>
        <w:t>LIC. DIANA JOSEFINA VAZQUEZ DIAZ</w:t>
      </w:r>
    </w:p>
    <w:p w14:paraId="3B1F092D" w14:textId="77777777" w:rsidR="00F85741" w:rsidRDefault="00F85741" w:rsidP="008B7BE1">
      <w:pPr>
        <w:spacing w:after="0" w:line="360" w:lineRule="auto"/>
        <w:ind w:right="850"/>
        <w:jc w:val="both"/>
        <w:rPr>
          <w:rFonts w:ascii="Palatino Linotype" w:hAnsi="Palatino Linotype" w:cs="Arial"/>
          <w:b/>
        </w:rPr>
      </w:pPr>
    </w:p>
    <w:p w14:paraId="68BBE9ED" w14:textId="3968C54D" w:rsidR="008B7BE1" w:rsidRPr="008B7BE1" w:rsidRDefault="008B7BE1" w:rsidP="00BB6CB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Adjuntando un documento denominado </w:t>
      </w:r>
      <w:r>
        <w:rPr>
          <w:rFonts w:ascii="Palatino Linotype" w:hAnsi="Palatino Linotype" w:cs="Arial"/>
          <w:b/>
          <w:sz w:val="24"/>
          <w:szCs w:val="24"/>
        </w:rPr>
        <w:t xml:space="preserve">acta de </w:t>
      </w:r>
      <w:r w:rsidR="00392943">
        <w:rPr>
          <w:rFonts w:ascii="Palatino Linotype" w:hAnsi="Palatino Linotype" w:cs="Arial"/>
          <w:b/>
          <w:sz w:val="24"/>
          <w:szCs w:val="24"/>
        </w:rPr>
        <w:t>nómina</w:t>
      </w:r>
      <w:r>
        <w:rPr>
          <w:rFonts w:ascii="Palatino Linotype" w:hAnsi="Palatino Linotype" w:cs="Arial"/>
          <w:b/>
          <w:sz w:val="24"/>
          <w:szCs w:val="24"/>
        </w:rPr>
        <w:t xml:space="preserve"> seguridad (1).</w:t>
      </w:r>
      <w:proofErr w:type="spellStart"/>
      <w:r>
        <w:rPr>
          <w:rFonts w:ascii="Palatino Linotype" w:hAnsi="Palatino Linotype" w:cs="Arial"/>
          <w:b/>
          <w:sz w:val="24"/>
          <w:szCs w:val="24"/>
        </w:rPr>
        <w:t>pdf</w:t>
      </w:r>
      <w:proofErr w:type="spellEnd"/>
      <w:r>
        <w:rPr>
          <w:rFonts w:ascii="Palatino Linotype" w:hAnsi="Palatino Linotype" w:cs="Arial"/>
          <w:b/>
          <w:sz w:val="24"/>
          <w:szCs w:val="24"/>
        </w:rPr>
        <w:t>¸</w:t>
      </w:r>
      <w:r>
        <w:rPr>
          <w:rFonts w:ascii="Palatino Linotype" w:hAnsi="Palatino Linotype" w:cs="Arial"/>
          <w:sz w:val="24"/>
          <w:szCs w:val="24"/>
        </w:rPr>
        <w:t xml:space="preserve"> el archivo contiene el acta de la primera sesión ordinaria del Comité de Transparencia del H. Ayuntamiento Constitucional de Amecameca 2016-2018, con fecha catorce de septiembre de dos mil dieciséis, en donde se clasifica como confidencia</w:t>
      </w:r>
      <w:r w:rsidR="00392943">
        <w:rPr>
          <w:rFonts w:ascii="Palatino Linotype" w:hAnsi="Palatino Linotype" w:cs="Arial"/>
          <w:sz w:val="24"/>
          <w:szCs w:val="24"/>
        </w:rPr>
        <w:t xml:space="preserve">l </w:t>
      </w:r>
      <w:r w:rsidR="00497C3F">
        <w:rPr>
          <w:rFonts w:ascii="Palatino Linotype" w:hAnsi="Palatino Linotype" w:cs="Arial"/>
          <w:sz w:val="24"/>
          <w:szCs w:val="24"/>
        </w:rPr>
        <w:t xml:space="preserve">los datos personales, con la finalidad de realizar </w:t>
      </w:r>
      <w:r>
        <w:rPr>
          <w:rFonts w:ascii="Palatino Linotype" w:hAnsi="Palatino Linotype" w:cs="Arial"/>
          <w:sz w:val="24"/>
          <w:szCs w:val="24"/>
        </w:rPr>
        <w:t xml:space="preserve">la versión pública de la </w:t>
      </w:r>
      <w:r w:rsidR="00392943">
        <w:rPr>
          <w:rFonts w:ascii="Palatino Linotype" w:hAnsi="Palatino Linotype" w:cs="Arial"/>
          <w:sz w:val="24"/>
          <w:szCs w:val="24"/>
        </w:rPr>
        <w:t>nómina</w:t>
      </w:r>
      <w:r>
        <w:rPr>
          <w:rFonts w:ascii="Palatino Linotype" w:hAnsi="Palatino Linotype" w:cs="Arial"/>
          <w:sz w:val="24"/>
          <w:szCs w:val="24"/>
        </w:rPr>
        <w:t xml:space="preserve"> de la direcci</w:t>
      </w:r>
      <w:r w:rsidR="00392943">
        <w:rPr>
          <w:rFonts w:ascii="Palatino Linotype" w:hAnsi="Palatino Linotype" w:cs="Arial"/>
          <w:sz w:val="24"/>
          <w:szCs w:val="24"/>
        </w:rPr>
        <w:t>ón de seguridad ciudadana.</w:t>
      </w:r>
    </w:p>
    <w:p w14:paraId="3FD6CEA3" w14:textId="77777777" w:rsidR="008B7BE1" w:rsidRDefault="008B7BE1" w:rsidP="00AD2A55">
      <w:pPr>
        <w:spacing w:after="0" w:line="360" w:lineRule="auto"/>
        <w:jc w:val="both"/>
        <w:rPr>
          <w:rFonts w:ascii="Palatino Linotype" w:hAnsi="Palatino Linotype" w:cs="Arial"/>
          <w:b/>
          <w:sz w:val="24"/>
          <w:szCs w:val="24"/>
        </w:rPr>
      </w:pP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lastRenderedPageBreak/>
        <w:t xml:space="preserve">TERCERO. </w:t>
      </w:r>
      <w:r w:rsidR="00BD12EB" w:rsidRPr="00AD2A55">
        <w:rPr>
          <w:rFonts w:ascii="Palatino Linotype" w:hAnsi="Palatino Linotype" w:cs="Arial"/>
          <w:b/>
          <w:sz w:val="24"/>
          <w:szCs w:val="24"/>
        </w:rPr>
        <w:t>Del recurso de revisión.</w:t>
      </w:r>
    </w:p>
    <w:p w14:paraId="7CDB0E29" w14:textId="6136DCFF" w:rsidR="00BD12EB"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Sujeto Obligado, </w:t>
      </w:r>
      <w:r w:rsidR="00677AF8">
        <w:rPr>
          <w:rFonts w:ascii="Palatino Linotype" w:hAnsi="Palatino Linotype" w:cs="Arial"/>
          <w:sz w:val="24"/>
          <w:szCs w:val="24"/>
        </w:rPr>
        <w:t>e</w:t>
      </w:r>
      <w:r w:rsidRPr="00AD2A55">
        <w:rPr>
          <w:rFonts w:ascii="Palatino Linotype" w:hAnsi="Palatino Linotype" w:cs="Arial"/>
          <w:sz w:val="24"/>
          <w:szCs w:val="24"/>
        </w:rPr>
        <w:t xml:space="preserve">l ahora Recurrente en fecha </w:t>
      </w:r>
      <w:r w:rsidR="00392943">
        <w:rPr>
          <w:rFonts w:ascii="Palatino Linotype" w:hAnsi="Palatino Linotype" w:cs="Arial"/>
          <w:sz w:val="24"/>
          <w:szCs w:val="24"/>
        </w:rPr>
        <w:t>doce de julio</w:t>
      </w:r>
      <w:r w:rsidR="00771873">
        <w:rPr>
          <w:rFonts w:ascii="Palatino Linotype" w:hAnsi="Palatino Linotype" w:cs="Arial"/>
          <w:sz w:val="24"/>
          <w:szCs w:val="24"/>
        </w:rPr>
        <w:t xml:space="preserve"> de dos mil dieciocho</w:t>
      </w:r>
      <w:r w:rsidRPr="00AD2A55">
        <w:rPr>
          <w:rFonts w:ascii="Palatino Linotype" w:hAnsi="Palatino Linotype" w:cs="Arial"/>
          <w:sz w:val="24"/>
          <w:szCs w:val="24"/>
        </w:rPr>
        <w:t>, interpuso el recurso de revisión, el cual 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expediente número </w:t>
      </w:r>
      <w:r w:rsidRPr="00D57218">
        <w:rPr>
          <w:rFonts w:ascii="Palatino Linotype" w:hAnsi="Palatino Linotype" w:cs="Arial"/>
          <w:b/>
          <w:bCs/>
          <w:sz w:val="24"/>
          <w:szCs w:val="24"/>
          <w:lang w:eastAsia="es-MX"/>
        </w:rPr>
        <w:t>0</w:t>
      </w:r>
      <w:r w:rsidR="00497C3F" w:rsidRPr="00D57218">
        <w:rPr>
          <w:rFonts w:ascii="Palatino Linotype" w:hAnsi="Palatino Linotype" w:cs="Arial"/>
          <w:b/>
          <w:bCs/>
          <w:sz w:val="24"/>
          <w:szCs w:val="24"/>
          <w:lang w:eastAsia="es-MX"/>
        </w:rPr>
        <w:t>2610/</w:t>
      </w:r>
      <w:r w:rsidRPr="00D57218">
        <w:rPr>
          <w:rFonts w:ascii="Palatino Linotype" w:hAnsi="Palatino Linotype" w:cs="Arial"/>
          <w:b/>
          <w:bCs/>
          <w:sz w:val="24"/>
          <w:szCs w:val="24"/>
          <w:lang w:eastAsia="es-MX"/>
        </w:rPr>
        <w:t>INFOEM/IP/RR/201</w:t>
      </w:r>
      <w:r w:rsidR="008E433F" w:rsidRPr="00D57218">
        <w:rPr>
          <w:rFonts w:ascii="Palatino Linotype" w:hAnsi="Palatino Linotype" w:cs="Arial"/>
          <w:b/>
          <w:bCs/>
          <w:sz w:val="24"/>
          <w:szCs w:val="24"/>
          <w:lang w:eastAsia="es-MX"/>
        </w:rPr>
        <w:t>8</w:t>
      </w:r>
      <w:r w:rsidRPr="00AD2A55">
        <w:rPr>
          <w:rFonts w:ascii="Palatino Linotype" w:hAnsi="Palatino Linotype" w:cs="Arial"/>
          <w:sz w:val="24"/>
          <w:szCs w:val="24"/>
        </w:rPr>
        <w:t>, en el cual aduce, las siguientes manifestaciones:</w:t>
      </w:r>
    </w:p>
    <w:p w14:paraId="10C91222" w14:textId="77777777" w:rsidR="00497C3F" w:rsidRPr="00AD2A55" w:rsidRDefault="00497C3F" w:rsidP="00AD2A55">
      <w:pPr>
        <w:spacing w:after="0" w:line="360" w:lineRule="auto"/>
        <w:jc w:val="both"/>
        <w:rPr>
          <w:rFonts w:ascii="Palatino Linotype" w:hAnsi="Palatino Linotype" w:cs="Arial"/>
          <w:sz w:val="24"/>
          <w:szCs w:val="24"/>
        </w:rPr>
      </w:pPr>
    </w:p>
    <w:p w14:paraId="7BD42008" w14:textId="77777777" w:rsidR="00BD12EB" w:rsidRPr="00AD2A55" w:rsidRDefault="00BD12EB"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DDBE6E" w14:textId="088BF17C" w:rsidR="00BD12EB" w:rsidRPr="00497C3F" w:rsidRDefault="00BD12EB" w:rsidP="00FD1F2A">
      <w:pPr>
        <w:tabs>
          <w:tab w:val="left" w:pos="6795"/>
        </w:tabs>
        <w:ind w:left="851" w:right="850"/>
        <w:jc w:val="both"/>
        <w:rPr>
          <w:rFonts w:ascii="Palatino Linotype" w:hAnsi="Palatino Linotype"/>
          <w:i/>
          <w:color w:val="000000"/>
        </w:rPr>
      </w:pPr>
      <w:r w:rsidRPr="00497C3F">
        <w:rPr>
          <w:rFonts w:ascii="Palatino Linotype" w:hAnsi="Palatino Linotype"/>
          <w:i/>
          <w:color w:val="000000"/>
        </w:rPr>
        <w:t>“</w:t>
      </w:r>
      <w:r w:rsidR="00497C3F" w:rsidRPr="00497C3F">
        <w:rPr>
          <w:rFonts w:ascii="Palatino Linotype" w:hAnsi="Palatino Linotype"/>
          <w:i/>
          <w:color w:val="000000"/>
        </w:rPr>
        <w:t>respuesta a la solicitud 00053/AMECAMEC/IP/2018</w:t>
      </w:r>
      <w:r w:rsidR="003B4052" w:rsidRPr="00497C3F">
        <w:rPr>
          <w:rFonts w:ascii="Palatino Linotype" w:hAnsi="Palatino Linotype"/>
          <w:i/>
          <w:color w:val="000000"/>
        </w:rPr>
        <w:t>.</w:t>
      </w:r>
      <w:r w:rsidRPr="00497C3F">
        <w:rPr>
          <w:rFonts w:ascii="Palatino Linotype" w:hAnsi="Palatino Linotype"/>
          <w:i/>
          <w:color w:val="000000"/>
        </w:rPr>
        <w:t>”(Sic).</w:t>
      </w:r>
      <w:r w:rsidR="00FD1F2A">
        <w:rPr>
          <w:rFonts w:ascii="Palatino Linotype" w:hAnsi="Palatino Linotype"/>
          <w:i/>
          <w:color w:val="000000"/>
        </w:rPr>
        <w:tab/>
      </w:r>
    </w:p>
    <w:p w14:paraId="3CDF4E9D" w14:textId="77777777" w:rsidR="00BD12EB" w:rsidRPr="00AD2A55" w:rsidRDefault="00BD12EB" w:rsidP="00AD2A55">
      <w:pPr>
        <w:spacing w:after="0" w:line="360" w:lineRule="auto"/>
        <w:ind w:left="851" w:right="850"/>
        <w:jc w:val="center"/>
        <w:rPr>
          <w:rFonts w:ascii="Palatino Linotype" w:eastAsia="Times New Roman" w:hAnsi="Palatino Linotype" w:cs="Times New Roman"/>
          <w:i/>
          <w:sz w:val="24"/>
          <w:szCs w:val="24"/>
          <w:lang w:eastAsia="es-MX"/>
        </w:rPr>
      </w:pPr>
    </w:p>
    <w:p w14:paraId="5DD7AFE8" w14:textId="77777777" w:rsidR="00BD12EB" w:rsidRPr="00AD2A5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6842D13" w14:textId="740671A7" w:rsidR="009F6F65" w:rsidRPr="00497C3F" w:rsidRDefault="00BD12EB" w:rsidP="008E433F">
      <w:pPr>
        <w:tabs>
          <w:tab w:val="left" w:pos="851"/>
        </w:tabs>
        <w:spacing w:after="0" w:line="240" w:lineRule="auto"/>
        <w:ind w:left="851" w:right="850"/>
        <w:jc w:val="both"/>
        <w:rPr>
          <w:rFonts w:ascii="Palatino Linotype" w:eastAsia="Times New Roman" w:hAnsi="Palatino Linotype" w:cs="Times New Roman"/>
          <w:i/>
          <w:lang w:eastAsia="es-MX"/>
        </w:rPr>
      </w:pPr>
      <w:r w:rsidRPr="00497C3F">
        <w:rPr>
          <w:rFonts w:ascii="Palatino Linotype" w:hAnsi="Palatino Linotype" w:cs="Arial"/>
          <w:i/>
        </w:rPr>
        <w:t>“</w:t>
      </w:r>
      <w:r w:rsidR="00497C3F" w:rsidRPr="00497C3F">
        <w:rPr>
          <w:rFonts w:ascii="Palatino Linotype" w:hAnsi="Palatino Linotype"/>
          <w:i/>
          <w:color w:val="000000"/>
        </w:rPr>
        <w:t xml:space="preserve">la negativa a proporcionar la información que fue solicitada por la suscrita mediante solicitud </w:t>
      </w:r>
      <w:proofErr w:type="spellStart"/>
      <w:r w:rsidR="00497C3F" w:rsidRPr="00497C3F">
        <w:rPr>
          <w:rFonts w:ascii="Palatino Linotype" w:hAnsi="Palatino Linotype"/>
          <w:i/>
          <w:color w:val="000000"/>
        </w:rPr>
        <w:t>electronica</w:t>
      </w:r>
      <w:proofErr w:type="spellEnd"/>
      <w:r w:rsidR="00497C3F" w:rsidRPr="00497C3F">
        <w:rPr>
          <w:rFonts w:ascii="Palatino Linotype" w:hAnsi="Palatino Linotype"/>
          <w:i/>
          <w:color w:val="000000"/>
        </w:rPr>
        <w:t xml:space="preserve"> 00053/AMECAMEC/IP/2018, y por respuesta el municipio da respuesta carente de sustento legal, toda vez que al contestar manifiesta que es información reservada sustentando su actuar con una acta de sesión la cual adjunta a su respuesta, negando a la suscrita la información que se </w:t>
      </w:r>
      <w:proofErr w:type="spellStart"/>
      <w:r w:rsidR="00497C3F" w:rsidRPr="00497C3F">
        <w:rPr>
          <w:rFonts w:ascii="Palatino Linotype" w:hAnsi="Palatino Linotype"/>
          <w:i/>
          <w:color w:val="000000"/>
        </w:rPr>
        <w:t>solicito</w:t>
      </w:r>
      <w:proofErr w:type="spellEnd"/>
      <w:r w:rsidR="00497C3F" w:rsidRPr="00497C3F">
        <w:rPr>
          <w:rFonts w:ascii="Palatino Linotype" w:hAnsi="Palatino Linotype"/>
          <w:i/>
          <w:color w:val="000000"/>
        </w:rPr>
        <w:t xml:space="preserve"> a dicho Municipio, que fue la solicitud de saber "...solicito saber "los sueldos de los secretarios técnicos de seguridad Pública y los enlaces FORTASEG", en la cual como se </w:t>
      </w:r>
      <w:proofErr w:type="spellStart"/>
      <w:r w:rsidR="00497C3F" w:rsidRPr="00497C3F">
        <w:rPr>
          <w:rFonts w:ascii="Palatino Linotype" w:hAnsi="Palatino Linotype"/>
          <w:i/>
          <w:color w:val="000000"/>
        </w:rPr>
        <w:t>podran</w:t>
      </w:r>
      <w:proofErr w:type="spellEnd"/>
      <w:r w:rsidR="00497C3F" w:rsidRPr="00497C3F">
        <w:rPr>
          <w:rFonts w:ascii="Palatino Linotype" w:hAnsi="Palatino Linotype"/>
          <w:i/>
          <w:color w:val="000000"/>
        </w:rPr>
        <w:t xml:space="preserve"> dar cuenta se </w:t>
      </w:r>
      <w:proofErr w:type="spellStart"/>
      <w:r w:rsidR="00497C3F" w:rsidRPr="00497C3F">
        <w:rPr>
          <w:rFonts w:ascii="Palatino Linotype" w:hAnsi="Palatino Linotype"/>
          <w:i/>
          <w:color w:val="000000"/>
        </w:rPr>
        <w:t>solicito</w:t>
      </w:r>
      <w:proofErr w:type="spellEnd"/>
      <w:r w:rsidR="00497C3F" w:rsidRPr="00497C3F">
        <w:rPr>
          <w:rFonts w:ascii="Palatino Linotype" w:hAnsi="Palatino Linotype"/>
          <w:i/>
          <w:color w:val="000000"/>
        </w:rPr>
        <w:t xml:space="preserve"> saber o que dieran a conocer el sueldo de los secretarios de seguridad Pública y los enlaces FORTASEG, mas no datos personales de los mismos, ahora bien, del acta que como respuesta obtuve se aprecia que la información que se tiene como reservada es los datos personales de sus empleados, </w:t>
      </w:r>
      <w:proofErr w:type="spellStart"/>
      <w:r w:rsidR="00497C3F" w:rsidRPr="00497C3F">
        <w:rPr>
          <w:rFonts w:ascii="Palatino Linotype" w:hAnsi="Palatino Linotype"/>
          <w:i/>
          <w:color w:val="000000"/>
        </w:rPr>
        <w:t>autorizandose</w:t>
      </w:r>
      <w:proofErr w:type="spellEnd"/>
      <w:r w:rsidR="00497C3F" w:rsidRPr="00497C3F">
        <w:rPr>
          <w:rFonts w:ascii="Palatino Linotype" w:hAnsi="Palatino Linotype"/>
          <w:i/>
          <w:color w:val="000000"/>
        </w:rPr>
        <w:t xml:space="preserve"> la versión pública de la </w:t>
      </w:r>
      <w:proofErr w:type="spellStart"/>
      <w:r w:rsidR="00497C3F" w:rsidRPr="00497C3F">
        <w:rPr>
          <w:rFonts w:ascii="Palatino Linotype" w:hAnsi="Palatino Linotype"/>
          <w:i/>
          <w:color w:val="000000"/>
        </w:rPr>
        <w:t>nomina</w:t>
      </w:r>
      <w:proofErr w:type="spellEnd"/>
      <w:r w:rsidR="00497C3F" w:rsidRPr="00497C3F">
        <w:rPr>
          <w:rFonts w:ascii="Palatino Linotype" w:hAnsi="Palatino Linotype"/>
          <w:i/>
          <w:color w:val="000000"/>
        </w:rPr>
        <w:t xml:space="preserve"> de los mismos, y toda vez que la suscrita solicite solo saber el sueldo percibido de los secretarios técnicos de seguridad Pública y los enlaces FORTASEG, y como se aprecia no hay impedimento legal alguno para que me sea proporcionada dicha información, solicito se le condene a proporcionar la información solicitada por la suscrita , por ser un derecho la misma.</w:t>
      </w:r>
      <w:r w:rsidR="009763E3" w:rsidRPr="00497C3F">
        <w:rPr>
          <w:rFonts w:ascii="Palatino Linotype" w:hAnsi="Palatino Linotype"/>
          <w:i/>
          <w:color w:val="000000"/>
        </w:rPr>
        <w:t>” (S</w:t>
      </w:r>
      <w:r w:rsidRPr="00497C3F">
        <w:rPr>
          <w:rFonts w:ascii="Palatino Linotype" w:hAnsi="Palatino Linotype"/>
          <w:i/>
          <w:color w:val="000000"/>
        </w:rPr>
        <w:t>ic)</w:t>
      </w:r>
    </w:p>
    <w:p w14:paraId="07C20AEC" w14:textId="77777777" w:rsidR="00525913" w:rsidRPr="00AD2A55" w:rsidRDefault="00525913" w:rsidP="00AD2A55">
      <w:pPr>
        <w:spacing w:after="0" w:line="360" w:lineRule="auto"/>
        <w:jc w:val="center"/>
        <w:rPr>
          <w:rFonts w:ascii="Palatino Linotype" w:hAnsi="Palatino Linotype" w:cs="Arial"/>
          <w:b/>
          <w:sz w:val="24"/>
          <w:szCs w:val="24"/>
        </w:rPr>
      </w:pPr>
    </w:p>
    <w:p w14:paraId="36430C61" w14:textId="3B4DD32E" w:rsidR="00497C3F" w:rsidRDefault="00497C3F" w:rsidP="00AD2A55">
      <w:pPr>
        <w:spacing w:after="0" w:line="360" w:lineRule="auto"/>
        <w:jc w:val="both"/>
        <w:rPr>
          <w:rFonts w:ascii="Palatino Linotype" w:hAnsi="Palatino Linotype" w:cs="Arial"/>
          <w:sz w:val="24"/>
          <w:szCs w:val="24"/>
        </w:rPr>
      </w:pPr>
      <w:r>
        <w:rPr>
          <w:rFonts w:ascii="Palatino Linotype" w:hAnsi="Palatino Linotype" w:cs="Arial"/>
          <w:sz w:val="24"/>
          <w:szCs w:val="24"/>
        </w:rPr>
        <w:t>Adjuntando el archivo el mismo archivo que remitió el Sujeto Obligado para dar respuesta a la solicitud de información.</w:t>
      </w:r>
    </w:p>
    <w:p w14:paraId="33AB5C7C" w14:textId="77777777" w:rsidR="00497C3F" w:rsidRPr="00497C3F" w:rsidRDefault="00497C3F" w:rsidP="00AD2A55">
      <w:pPr>
        <w:spacing w:after="0" w:line="360" w:lineRule="auto"/>
        <w:jc w:val="both"/>
        <w:rPr>
          <w:rFonts w:ascii="Palatino Linotype" w:hAnsi="Palatino Linotype" w:cs="Arial"/>
          <w:sz w:val="24"/>
          <w:szCs w:val="24"/>
        </w:rPr>
      </w:pPr>
    </w:p>
    <w:p w14:paraId="3A29AB1E" w14:textId="77777777" w:rsidR="00DE5FCB" w:rsidRPr="00AD2A55" w:rsidRDefault="00E07EC8"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w:t>
      </w:r>
      <w:r w:rsidR="00BF3214" w:rsidRPr="00AD2A55">
        <w:rPr>
          <w:rFonts w:ascii="Palatino Linotype" w:hAnsi="Palatino Linotype" w:cs="Arial"/>
          <w:b/>
          <w:sz w:val="24"/>
          <w:szCs w:val="24"/>
        </w:rPr>
        <w:t xml:space="preserve">O. </w:t>
      </w:r>
      <w:r w:rsidR="00DE5FCB" w:rsidRPr="00AD2A55">
        <w:rPr>
          <w:rFonts w:ascii="Palatino Linotype" w:hAnsi="Palatino Linotype" w:cs="Arial"/>
          <w:b/>
          <w:sz w:val="24"/>
          <w:szCs w:val="24"/>
        </w:rPr>
        <w:t>Del turno del recurso de revisión.</w:t>
      </w:r>
    </w:p>
    <w:p w14:paraId="6B967E41" w14:textId="40B6C5F7" w:rsidR="00DE5FCB" w:rsidRPr="00AD2A55" w:rsidRDefault="00DE5FC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D51B8E">
        <w:rPr>
          <w:rFonts w:ascii="Palatino Linotype" w:hAnsi="Palatino Linotype" w:cs="Arial"/>
          <w:sz w:val="24"/>
          <w:szCs w:val="24"/>
        </w:rPr>
        <w:t>primero de agosto</w:t>
      </w:r>
      <w:r w:rsidR="001C16ED">
        <w:rPr>
          <w:rFonts w:ascii="Palatino Linotype" w:hAnsi="Palatino Linotype" w:cs="Arial"/>
          <w:sz w:val="24"/>
          <w:szCs w:val="24"/>
        </w:rPr>
        <w:t xml:space="preserve"> </w:t>
      </w:r>
      <w:r w:rsidRPr="00AD2A55">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14:paraId="07767416" w14:textId="77777777" w:rsidR="00B01F90" w:rsidRPr="00AD2A55" w:rsidRDefault="00B01F90" w:rsidP="00AD2A55">
      <w:pPr>
        <w:spacing w:after="0" w:line="360" w:lineRule="auto"/>
        <w:jc w:val="both"/>
        <w:rPr>
          <w:rFonts w:ascii="Palatino Linotype" w:hAnsi="Palatino Linotype" w:cs="Arial"/>
          <w:sz w:val="24"/>
          <w:szCs w:val="24"/>
        </w:rPr>
      </w:pPr>
    </w:p>
    <w:p w14:paraId="665015D4" w14:textId="77777777" w:rsidR="00BC106F" w:rsidRPr="00AD2A55" w:rsidRDefault="003116CC"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QUINT</w:t>
      </w:r>
      <w:r w:rsidR="007D0B6C" w:rsidRPr="00AD2A55">
        <w:rPr>
          <w:rFonts w:ascii="Palatino Linotype" w:hAnsi="Palatino Linotype" w:cs="Arial"/>
          <w:b/>
          <w:sz w:val="24"/>
          <w:szCs w:val="24"/>
        </w:rPr>
        <w:t>O</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0AA5B788" w14:textId="70CDD44F" w:rsidR="00325D71" w:rsidRDefault="00BC106F" w:rsidP="008E433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referido se destaca que el </w:t>
      </w:r>
      <w:r w:rsidR="009B3F97" w:rsidRPr="00AD2A55">
        <w:rPr>
          <w:rFonts w:ascii="Palatino Linotype" w:hAnsi="Palatino Linotype" w:cs="Arial"/>
          <w:sz w:val="24"/>
          <w:szCs w:val="24"/>
        </w:rPr>
        <w:t>Sujeto Obligado</w:t>
      </w:r>
      <w:r w:rsidRPr="00AD2A55">
        <w:rPr>
          <w:rFonts w:ascii="Palatino Linotype" w:hAnsi="Palatino Linotype" w:cs="Arial"/>
          <w:sz w:val="24"/>
          <w:szCs w:val="24"/>
        </w:rPr>
        <w:t xml:space="preserve"> </w:t>
      </w:r>
      <w:r w:rsidR="003B4052">
        <w:rPr>
          <w:rFonts w:ascii="Palatino Linotype" w:hAnsi="Palatino Linotype" w:cs="Arial"/>
          <w:sz w:val="24"/>
          <w:szCs w:val="24"/>
        </w:rPr>
        <w:t xml:space="preserve">en fecha </w:t>
      </w:r>
      <w:r w:rsidR="0095423B">
        <w:rPr>
          <w:rFonts w:ascii="Palatino Linotype" w:hAnsi="Palatino Linotype" w:cs="Arial"/>
          <w:sz w:val="24"/>
          <w:szCs w:val="24"/>
        </w:rPr>
        <w:t>ocho de agosto</w:t>
      </w:r>
      <w:r w:rsidR="003B4052">
        <w:rPr>
          <w:rFonts w:ascii="Palatino Linotype" w:hAnsi="Palatino Linotype" w:cs="Arial"/>
          <w:sz w:val="24"/>
          <w:szCs w:val="24"/>
        </w:rPr>
        <w:t xml:space="preserve"> de dos mil dieciocho, </w:t>
      </w:r>
      <w:r w:rsidR="005C2225">
        <w:rPr>
          <w:rFonts w:ascii="Palatino Linotype" w:hAnsi="Palatino Linotype" w:cs="Arial"/>
          <w:sz w:val="24"/>
          <w:szCs w:val="24"/>
        </w:rPr>
        <w:t>emitió</w:t>
      </w:r>
      <w:r w:rsidR="003B4052">
        <w:rPr>
          <w:rFonts w:ascii="Palatino Linotype" w:hAnsi="Palatino Linotype" w:cs="Arial"/>
          <w:sz w:val="24"/>
          <w:szCs w:val="24"/>
        </w:rPr>
        <w:t xml:space="preserve"> informe justificado con el documento denominado </w:t>
      </w:r>
      <w:r w:rsidR="0095423B">
        <w:rPr>
          <w:rFonts w:ascii="Palatino Linotype" w:hAnsi="Palatino Linotype" w:cs="Arial"/>
          <w:b/>
          <w:sz w:val="24"/>
          <w:szCs w:val="24"/>
        </w:rPr>
        <w:t>recurso seguridad pub</w:t>
      </w:r>
      <w:r w:rsidR="003B4052" w:rsidRPr="003B4052">
        <w:rPr>
          <w:rFonts w:ascii="Palatino Linotype" w:hAnsi="Palatino Linotype" w:cs="Arial"/>
          <w:b/>
          <w:sz w:val="24"/>
          <w:szCs w:val="24"/>
        </w:rPr>
        <w:t>.pdf</w:t>
      </w:r>
      <w:r w:rsidR="003B4052">
        <w:rPr>
          <w:rFonts w:ascii="Palatino Linotype" w:hAnsi="Palatino Linotype" w:cs="Arial"/>
          <w:sz w:val="24"/>
          <w:szCs w:val="24"/>
        </w:rPr>
        <w:t xml:space="preserve">, que contiene un </w:t>
      </w:r>
      <w:r w:rsidR="0095423B">
        <w:rPr>
          <w:rFonts w:ascii="Palatino Linotype" w:hAnsi="Palatino Linotype" w:cs="Arial"/>
          <w:sz w:val="24"/>
          <w:szCs w:val="24"/>
        </w:rPr>
        <w:t xml:space="preserve">archivo en formato PDF, </w:t>
      </w:r>
      <w:r w:rsidR="00B43C74">
        <w:rPr>
          <w:rFonts w:ascii="Palatino Linotype" w:hAnsi="Palatino Linotype" w:cs="Arial"/>
          <w:sz w:val="24"/>
          <w:szCs w:val="24"/>
        </w:rPr>
        <w:t xml:space="preserve">en donde se muestra dos nombres y </w:t>
      </w:r>
      <w:r w:rsidR="0095423B">
        <w:rPr>
          <w:rFonts w:ascii="Palatino Linotype" w:hAnsi="Palatino Linotype" w:cs="Arial"/>
          <w:sz w:val="24"/>
          <w:szCs w:val="24"/>
        </w:rPr>
        <w:t xml:space="preserve">una cantidad </w:t>
      </w:r>
      <w:r w:rsidR="00B43C74">
        <w:rPr>
          <w:rFonts w:ascii="Palatino Linotype" w:hAnsi="Palatino Linotype" w:cs="Arial"/>
          <w:sz w:val="24"/>
          <w:szCs w:val="24"/>
        </w:rPr>
        <w:t>delante de cada nombre, no se pone a la vista por los motivos que más adelante se estudiaran.</w:t>
      </w:r>
    </w:p>
    <w:p w14:paraId="3AB92914" w14:textId="6D0C34CB" w:rsidR="002F138B" w:rsidRDefault="002F138B" w:rsidP="008E433F">
      <w:pPr>
        <w:spacing w:after="0" w:line="360" w:lineRule="auto"/>
        <w:jc w:val="both"/>
        <w:rPr>
          <w:rFonts w:ascii="Palatino Linotype" w:hAnsi="Palatino Linotype" w:cs="Arial"/>
          <w:sz w:val="24"/>
          <w:szCs w:val="24"/>
        </w:rPr>
      </w:pPr>
      <w:r>
        <w:rPr>
          <w:noProof/>
          <w:lang w:eastAsia="es-MX"/>
        </w:rPr>
        <w:drawing>
          <wp:inline distT="0" distB="0" distL="0" distR="0" wp14:anchorId="0852344E" wp14:editId="7720BB39">
            <wp:extent cx="5318804" cy="1860606"/>
            <wp:effectExtent l="190500" t="190500" r="186690" b="1968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733" t="42942" r="12888" b="10179"/>
                    <a:stretch/>
                  </pic:blipFill>
                  <pic:spPr bwMode="auto">
                    <a:xfrm>
                      <a:off x="0" y="0"/>
                      <a:ext cx="5339235" cy="1867753"/>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7142ACB1" w14:textId="54A1008B" w:rsidR="009511B9" w:rsidRDefault="009511B9" w:rsidP="009511B9">
      <w:pPr>
        <w:spacing w:after="0" w:line="360" w:lineRule="auto"/>
        <w:jc w:val="both"/>
        <w:rPr>
          <w:rFonts w:ascii="Palatino Linotype" w:hAnsi="Palatino Linotype" w:cs="Arial"/>
          <w:sz w:val="24"/>
          <w:szCs w:val="24"/>
        </w:rPr>
      </w:pPr>
      <w:r>
        <w:rPr>
          <w:rFonts w:ascii="Palatino Linotype" w:hAnsi="Palatino Linotype" w:cs="Arial"/>
          <w:sz w:val="24"/>
          <w:szCs w:val="24"/>
        </w:rPr>
        <w:t>Por parte del Recurrente no emitió manifestaciones o alegatos que a su derecho convinieran.</w:t>
      </w:r>
    </w:p>
    <w:p w14:paraId="3F9EC94F" w14:textId="2356CD91" w:rsidR="009511B9" w:rsidRDefault="009511B9" w:rsidP="00B43C74">
      <w:pPr>
        <w:spacing w:after="0" w:line="360" w:lineRule="auto"/>
        <w:jc w:val="both"/>
        <w:rPr>
          <w:rFonts w:ascii="Palatino Linotype" w:hAnsi="Palatino Linotype" w:cs="Arial"/>
          <w:b/>
          <w:sz w:val="24"/>
          <w:szCs w:val="24"/>
        </w:rPr>
      </w:pPr>
      <w:r w:rsidRPr="00AD2A55">
        <w:rPr>
          <w:rFonts w:ascii="Palatino Linotype" w:hAnsi="Palatino Linotype" w:cs="Arial"/>
          <w:sz w:val="24"/>
          <w:szCs w:val="24"/>
        </w:rPr>
        <w:t xml:space="preserve"> </w:t>
      </w: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05097FC3" w14:textId="457F9FE9" w:rsidR="00BC106F"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 xml:space="preserve">Así, una vez transcurrido el término legal, se decreta el cierre de instrucción en fecha </w:t>
      </w:r>
      <w:r w:rsidR="00B43C74">
        <w:rPr>
          <w:rFonts w:ascii="Palatino Linotype" w:hAnsi="Palatino Linotype" w:cs="Arial"/>
          <w:sz w:val="24"/>
          <w:szCs w:val="24"/>
        </w:rPr>
        <w:t>quince de agosto</w:t>
      </w:r>
      <w:r w:rsidR="008E433F">
        <w:rPr>
          <w:rFonts w:ascii="Palatino Linotype" w:hAnsi="Palatino Linotype" w:cs="Arial"/>
          <w:sz w:val="24"/>
          <w:szCs w:val="24"/>
        </w:rPr>
        <w:t xml:space="preserve"> de dos mil dieciocho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4D17CC6B" w14:textId="77777777" w:rsidR="00982AE8" w:rsidRDefault="00982AE8" w:rsidP="00AD2A55">
      <w:pPr>
        <w:spacing w:after="0" w:line="360" w:lineRule="auto"/>
        <w:jc w:val="both"/>
        <w:rPr>
          <w:rFonts w:ascii="Palatino Linotype" w:hAnsi="Palatino Linotype" w:cs="Arial"/>
          <w:sz w:val="24"/>
          <w:szCs w:val="24"/>
        </w:rPr>
      </w:pPr>
    </w:p>
    <w:p w14:paraId="6AE9A437" w14:textId="77777777" w:rsidR="00BF3214" w:rsidRPr="00AD2A55"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204DC932" w14:textId="77777777" w:rsidR="00983EFD" w:rsidRPr="00AD2A55" w:rsidRDefault="00983EFD" w:rsidP="00AD2A55">
      <w:pPr>
        <w:spacing w:after="0" w:line="360" w:lineRule="auto"/>
        <w:jc w:val="center"/>
        <w:rPr>
          <w:rFonts w:ascii="Palatino Linotype" w:hAnsi="Palatino Linotype" w:cs="Arial"/>
          <w:b/>
          <w:sz w:val="24"/>
          <w:szCs w:val="24"/>
        </w:rPr>
      </w:pPr>
    </w:p>
    <w:p w14:paraId="632C3657" w14:textId="77777777" w:rsidR="00EE326A" w:rsidRPr="00AD2A55"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 xml:space="preserve">PRIMERO. </w:t>
      </w:r>
      <w:r w:rsidR="00EE326A" w:rsidRPr="00AD2A55">
        <w:rPr>
          <w:rFonts w:ascii="Palatino Linotype" w:hAnsi="Palatino Linotype" w:cs="Arial"/>
          <w:b/>
          <w:sz w:val="24"/>
          <w:szCs w:val="24"/>
        </w:rPr>
        <w:t>De la c</w:t>
      </w:r>
      <w:r w:rsidRPr="00AD2A55">
        <w:rPr>
          <w:rFonts w:ascii="Palatino Linotype" w:hAnsi="Palatino Linotype" w:cs="Arial"/>
          <w:b/>
          <w:sz w:val="24"/>
          <w:szCs w:val="24"/>
        </w:rPr>
        <w:t>ompetencia</w:t>
      </w:r>
      <w:r w:rsidRPr="00AD2A55">
        <w:rPr>
          <w:rFonts w:ascii="Palatino Linotype" w:hAnsi="Palatino Linotype" w:cs="Arial"/>
          <w:sz w:val="24"/>
          <w:szCs w:val="24"/>
        </w:rPr>
        <w:t>.</w:t>
      </w:r>
    </w:p>
    <w:p w14:paraId="322D83C5" w14:textId="51FD3CF9" w:rsidR="00BF3214" w:rsidRPr="00AD2A55"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w:t>
      </w:r>
      <w:r w:rsidR="00B90166" w:rsidRPr="00AD2A55">
        <w:rPr>
          <w:rFonts w:ascii="Palatino Linotype" w:hAnsi="Palatino Linotype" w:cs="Arial"/>
          <w:sz w:val="24"/>
          <w:szCs w:val="24"/>
        </w:rPr>
        <w:t>ciudadano</w:t>
      </w:r>
      <w:r w:rsidR="00982CAE" w:rsidRPr="00AD2A55">
        <w:rPr>
          <w:rFonts w:ascii="Palatino Linotype" w:hAnsi="Palatino Linotype" w:cs="Arial"/>
          <w:sz w:val="24"/>
          <w:szCs w:val="24"/>
        </w:rPr>
        <w:t>,</w:t>
      </w:r>
      <w:r w:rsidR="00B90166"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conforme a lo dispuesto en los artículos 6, apartado A, fracción IV de la Constitución Política de los Estados Unidos Mexicanos, 5, párrafos </w:t>
      </w:r>
      <w:r w:rsidR="00A726D8" w:rsidRPr="00AD2A55">
        <w:rPr>
          <w:rFonts w:ascii="Palatino Linotype" w:hAnsi="Palatino Linotype" w:cs="Arial"/>
          <w:sz w:val="24"/>
          <w:szCs w:val="24"/>
        </w:rPr>
        <w:t>vigésimo</w:t>
      </w:r>
      <w:r w:rsidRPr="00AD2A55">
        <w:rPr>
          <w:rFonts w:ascii="Palatino Linotype" w:hAnsi="Palatino Linotype" w:cs="Arial"/>
          <w:sz w:val="24"/>
          <w:szCs w:val="24"/>
        </w:rPr>
        <w:t xml:space="preserve">, </w:t>
      </w:r>
      <w:r w:rsidR="00A726D8" w:rsidRPr="00AD2A55">
        <w:rPr>
          <w:rFonts w:ascii="Palatino Linotype" w:hAnsi="Palatino Linotype" w:cs="Arial"/>
          <w:sz w:val="24"/>
          <w:szCs w:val="24"/>
        </w:rPr>
        <w:t>vigésimo primero y vigésimo segundo</w:t>
      </w:r>
      <w:r w:rsidRPr="00AD2A55">
        <w:rPr>
          <w:rFonts w:ascii="Palatino Linotype" w:hAnsi="Palatino Linotype" w:cs="Arial"/>
          <w:sz w:val="24"/>
          <w:szCs w:val="24"/>
        </w:rPr>
        <w:t xml:space="preserve"> fracción IV de la Constitución Política del Estado Libre y Soberano de México, 1, 2 fracción II, 13, 29, 36 fracciones II y III, 176, 178, </w:t>
      </w:r>
      <w:r w:rsidRPr="004F3D27">
        <w:rPr>
          <w:rFonts w:ascii="Palatino Linotype" w:hAnsi="Palatino Linotype" w:cs="Arial"/>
          <w:b/>
          <w:sz w:val="24"/>
          <w:szCs w:val="24"/>
        </w:rPr>
        <w:t xml:space="preserve">179 fracción </w:t>
      </w:r>
      <w:r w:rsidR="004F3D27" w:rsidRPr="004F3D27">
        <w:rPr>
          <w:rFonts w:ascii="Palatino Linotype" w:hAnsi="Palatino Linotype" w:cs="Arial"/>
          <w:b/>
          <w:sz w:val="24"/>
          <w:szCs w:val="24"/>
        </w:rPr>
        <w:t>XIV</w:t>
      </w:r>
      <w:r w:rsidRPr="00AD2A55">
        <w:rPr>
          <w:rFonts w:ascii="Palatino Linotype" w:hAnsi="Palatino Linotype" w:cs="Arial"/>
          <w:sz w:val="24"/>
          <w:szCs w:val="24"/>
        </w:rPr>
        <w:t xml:space="preserve">, 181 párrafo tercero, 182, 185, 188 y 194 de la Ley de Transparencia y Acceso a la Información Pública del Estado de México y Municipios, </w:t>
      </w:r>
      <w:r w:rsidR="00152802" w:rsidRPr="00AD2A55">
        <w:rPr>
          <w:rFonts w:ascii="Palatino Linotype" w:hAnsi="Palatino Linotype" w:cs="Arial"/>
          <w:sz w:val="24"/>
          <w:szCs w:val="24"/>
        </w:rPr>
        <w:t xml:space="preserve">9, fracciones I y XXIV y 11 </w:t>
      </w:r>
      <w:r w:rsidRPr="00AD2A55">
        <w:rPr>
          <w:rFonts w:ascii="Palatino Linotype" w:hAnsi="Palatino Linotype" w:cs="Arial"/>
          <w:sz w:val="24"/>
          <w:szCs w:val="24"/>
        </w:rPr>
        <w:t>del Reglamento Interior del Instituto de Transparencia, Acceso a la Información Pública y Protección de Datos Personales del Estado de México y Municipios.</w:t>
      </w:r>
    </w:p>
    <w:p w14:paraId="1724E014" w14:textId="77777777" w:rsidR="00617BF5" w:rsidRPr="00AD2A55" w:rsidRDefault="00617BF5" w:rsidP="00AD2A55">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7777777" w:rsidR="000035B9" w:rsidRPr="00AD2A5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w:t>
      </w:r>
      <w:r w:rsidRPr="00AD2A55">
        <w:rPr>
          <w:rFonts w:ascii="Palatino Linotype" w:hAnsi="Palatino Linotype" w:cs="Arial"/>
          <w:sz w:val="24"/>
          <w:szCs w:val="24"/>
        </w:rPr>
        <w:lastRenderedPageBreak/>
        <w:t>expediente electrónico con la finalidad de reparar cualquier posible afectación al derecho de acceso a la información pública y garantizando el principio rector de máxima publicidad.</w:t>
      </w:r>
    </w:p>
    <w:p w14:paraId="4B49EF48" w14:textId="77777777" w:rsidR="006E3E3B" w:rsidRPr="00AD2A55" w:rsidRDefault="006E3E3B" w:rsidP="00AD2A55">
      <w:pPr>
        <w:pStyle w:val="Prrafodelista"/>
        <w:autoSpaceDE w:val="0"/>
        <w:autoSpaceDN w:val="0"/>
        <w:adjustRightInd w:val="0"/>
        <w:spacing w:line="360" w:lineRule="auto"/>
        <w:ind w:left="0"/>
        <w:jc w:val="both"/>
        <w:rPr>
          <w:rFonts w:ascii="Palatino Linotype" w:hAnsi="Palatino Linotype" w:cs="Arial"/>
        </w:rPr>
      </w:pPr>
    </w:p>
    <w:p w14:paraId="6E6D7D83" w14:textId="77777777" w:rsidR="00EE326A" w:rsidRPr="00AD2A55" w:rsidRDefault="00A17DC4" w:rsidP="00AD2A55">
      <w:pPr>
        <w:autoSpaceDE w:val="0"/>
        <w:autoSpaceDN w:val="0"/>
        <w:adjustRightInd w:val="0"/>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TERCERO. </w:t>
      </w:r>
      <w:r w:rsidR="00EE326A" w:rsidRPr="00AD2A55">
        <w:rPr>
          <w:rFonts w:ascii="Palatino Linotype" w:hAnsi="Palatino Linotype" w:cs="Arial"/>
          <w:b/>
          <w:sz w:val="24"/>
          <w:szCs w:val="24"/>
        </w:rPr>
        <w:t>Del e</w:t>
      </w:r>
      <w:r w:rsidR="003E076B" w:rsidRPr="00AD2A55">
        <w:rPr>
          <w:rFonts w:ascii="Palatino Linotype" w:hAnsi="Palatino Linotype" w:cs="Arial"/>
          <w:b/>
          <w:sz w:val="24"/>
          <w:szCs w:val="24"/>
        </w:rPr>
        <w:t xml:space="preserve">studio de las causas de improcedencia. </w:t>
      </w:r>
    </w:p>
    <w:p w14:paraId="7974FB0E" w14:textId="77777777" w:rsidR="003F6292" w:rsidRPr="00AD2A55" w:rsidRDefault="003F6292"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AD2A55"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AD2A55" w:rsidRDefault="003F6292" w:rsidP="00AD2A55">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AD2A55"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9"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w:t>
      </w:r>
      <w:r w:rsidRPr="00AD2A55">
        <w:rPr>
          <w:rFonts w:ascii="Palatino Linotype" w:hAnsi="Palatino Linotype"/>
          <w:i/>
          <w:sz w:val="22"/>
          <w:szCs w:val="22"/>
        </w:rPr>
        <w:lastRenderedPageBreak/>
        <w:t xml:space="preserve">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AD2A55"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49A84C28" w14:textId="77777777" w:rsidR="003F6292" w:rsidRPr="00AD2A55" w:rsidRDefault="003F6292"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587E7FE8" w14:textId="77777777" w:rsidR="003F6292" w:rsidRPr="00AD2A55"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07FDDE45"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3144C1A1"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6CF9B48B"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42902D4F"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3027106F"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65AE38E8"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AD2A55"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4A8F0DF3" w14:textId="620BABA0" w:rsidR="006D5AA8" w:rsidRPr="00AD2A55" w:rsidRDefault="006D5AA8"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sidR="006B2149">
        <w:rPr>
          <w:rFonts w:ascii="Palatino Linotype" w:hAnsi="Palatino Linotype" w:cs="Arial"/>
          <w:sz w:val="24"/>
          <w:szCs w:val="24"/>
        </w:rPr>
        <w:t xml:space="preserve">co, ni tampoco se advierte que </w:t>
      </w:r>
      <w:r w:rsidR="00677AF8">
        <w:rPr>
          <w:rFonts w:ascii="Palatino Linotype" w:hAnsi="Palatino Linotype" w:cs="Arial"/>
          <w:sz w:val="24"/>
          <w:szCs w:val="24"/>
        </w:rPr>
        <w:t>e</w:t>
      </w:r>
      <w:r w:rsidRPr="00AD2A55">
        <w:rPr>
          <w:rFonts w:ascii="Palatino Linotype" w:hAnsi="Palatino Linotype" w:cs="Arial"/>
          <w:sz w:val="24"/>
          <w:szCs w:val="24"/>
        </w:rPr>
        <w:t xml:space="preserve">l </w:t>
      </w:r>
      <w:r w:rsidR="00677AF8" w:rsidRPr="00AD2A55">
        <w:rPr>
          <w:rFonts w:ascii="Palatino Linotype" w:hAnsi="Palatino Linotype" w:cs="Arial"/>
          <w:sz w:val="24"/>
          <w:szCs w:val="24"/>
        </w:rPr>
        <w:t xml:space="preserve">Recurrente </w:t>
      </w:r>
      <w:r w:rsidRPr="00AD2A55">
        <w:rPr>
          <w:rFonts w:ascii="Palatino Linotype" w:hAnsi="Palatino Linotype" w:cs="Arial"/>
          <w:sz w:val="24"/>
          <w:szCs w:val="24"/>
        </w:rPr>
        <w:t>amplíe su solicitud en el recurso de revisión, por lo que al no existir causas de improcedencia invocadas por las partes ni advertidas de oficio, este Órgano Garante de la Transparencia se avoca al análisis del fondo del asunto que nos ocupa.</w:t>
      </w:r>
    </w:p>
    <w:p w14:paraId="6D17044F" w14:textId="77777777" w:rsidR="008515A4" w:rsidRPr="00AD2A55" w:rsidRDefault="008515A4" w:rsidP="00AD2A55">
      <w:pPr>
        <w:autoSpaceDE w:val="0"/>
        <w:autoSpaceDN w:val="0"/>
        <w:adjustRightInd w:val="0"/>
        <w:spacing w:after="0" w:line="360" w:lineRule="auto"/>
        <w:jc w:val="both"/>
        <w:rPr>
          <w:rFonts w:ascii="Palatino Linotype" w:hAnsi="Palatino Linotype" w:cs="Arial"/>
          <w:sz w:val="24"/>
          <w:szCs w:val="24"/>
        </w:rPr>
      </w:pPr>
    </w:p>
    <w:p w14:paraId="270D2D28" w14:textId="79E5573F" w:rsidR="008515A4" w:rsidRDefault="008515A4" w:rsidP="00AD2A55">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lastRenderedPageBreak/>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7B19007C" w14:textId="77777777" w:rsidR="004F3D27" w:rsidRDefault="004F3D27" w:rsidP="00AD2A55">
      <w:pPr>
        <w:pStyle w:val="Prrafodelista"/>
        <w:autoSpaceDE w:val="0"/>
        <w:autoSpaceDN w:val="0"/>
        <w:adjustRightInd w:val="0"/>
        <w:spacing w:line="360" w:lineRule="auto"/>
        <w:ind w:left="0"/>
        <w:jc w:val="both"/>
        <w:rPr>
          <w:rFonts w:ascii="Palatino Linotype" w:hAnsi="Palatino Linotype" w:cs="Arial"/>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b/>
        </w:rPr>
        <w:t>CUARTO</w:t>
      </w:r>
      <w:r w:rsidRPr="00A525F5">
        <w:rPr>
          <w:rFonts w:ascii="Palatino Linotype" w:hAnsi="Palatino Linotype" w:cs="Arial"/>
          <w:b/>
        </w:rPr>
        <w:t xml:space="preserve">. </w:t>
      </w:r>
      <w:r w:rsidR="006571D2" w:rsidRPr="00A525F5">
        <w:rPr>
          <w:rFonts w:ascii="Palatino Linotype" w:hAnsi="Palatino Linotype" w:cs="Arial"/>
          <w:b/>
        </w:rPr>
        <w:t>Del e</w:t>
      </w:r>
      <w:r w:rsidRPr="00A525F5">
        <w:rPr>
          <w:rFonts w:ascii="Palatino Linotype" w:hAnsi="Palatino Linotype" w:cs="Arial"/>
          <w:b/>
        </w:rPr>
        <w:t xml:space="preserve">studio </w:t>
      </w:r>
      <w:r w:rsidR="008958C8" w:rsidRPr="00A525F5">
        <w:rPr>
          <w:rFonts w:ascii="Palatino Linotype" w:hAnsi="Palatino Linotype" w:cs="Arial"/>
          <w:b/>
        </w:rPr>
        <w:t>y resolución del asunto</w:t>
      </w:r>
      <w:r w:rsidRPr="00A525F5">
        <w:rPr>
          <w:rFonts w:ascii="Palatino Linotype" w:hAnsi="Palatino Linotype" w:cs="Arial"/>
          <w:b/>
        </w:rPr>
        <w:t>.</w:t>
      </w:r>
      <w:r w:rsidRPr="00AD2A55">
        <w:rPr>
          <w:rFonts w:ascii="Palatino Linotype" w:hAnsi="Palatino Linotype" w:cs="Arial"/>
        </w:rPr>
        <w:t xml:space="preserve"> </w:t>
      </w:r>
    </w:p>
    <w:p w14:paraId="4B8D9D65" w14:textId="77777777" w:rsidR="00201EF1" w:rsidRPr="00AD2A55" w:rsidRDefault="00BF321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2DC0934" w14:textId="77777777" w:rsidR="00201EF1" w:rsidRPr="00AD2A55" w:rsidRDefault="00201EF1" w:rsidP="00AD2A55">
      <w:pPr>
        <w:autoSpaceDE w:val="0"/>
        <w:autoSpaceDN w:val="0"/>
        <w:adjustRightInd w:val="0"/>
        <w:spacing w:after="0" w:line="360" w:lineRule="auto"/>
        <w:jc w:val="both"/>
        <w:rPr>
          <w:rFonts w:ascii="Palatino Linotype" w:hAnsi="Palatino Linotype" w:cs="Arial"/>
          <w:sz w:val="24"/>
          <w:szCs w:val="24"/>
        </w:rPr>
      </w:pPr>
    </w:p>
    <w:p w14:paraId="26F9D14A" w14:textId="5502A803" w:rsidR="002021AC" w:rsidRDefault="009253B9" w:rsidP="00B43C74">
      <w:pPr>
        <w:spacing w:after="0" w:line="360" w:lineRule="auto"/>
        <w:ind w:right="141"/>
        <w:jc w:val="both"/>
        <w:rPr>
          <w:rFonts w:ascii="Palatino Linotype" w:hAnsi="Palatino Linotype"/>
          <w:i/>
          <w:color w:val="000000"/>
        </w:rPr>
      </w:pPr>
      <w:r>
        <w:rPr>
          <w:rFonts w:ascii="Palatino Linotype" w:hAnsi="Palatino Linotype"/>
          <w:sz w:val="24"/>
          <w:szCs w:val="24"/>
          <w:lang w:eastAsia="es-MX"/>
        </w:rPr>
        <w:t xml:space="preserve">Por ello tenemos que </w:t>
      </w:r>
      <w:r w:rsidR="00B43C74">
        <w:rPr>
          <w:rFonts w:ascii="Palatino Linotype" w:hAnsi="Palatino Linotype"/>
          <w:sz w:val="24"/>
          <w:szCs w:val="24"/>
          <w:lang w:eastAsia="es-MX"/>
        </w:rPr>
        <w:t>e</w:t>
      </w:r>
      <w:r>
        <w:rPr>
          <w:rFonts w:ascii="Palatino Linotype" w:hAnsi="Palatino Linotype"/>
          <w:sz w:val="24"/>
          <w:szCs w:val="24"/>
          <w:lang w:eastAsia="es-MX"/>
        </w:rPr>
        <w:t>l requerimiento solicitado fue</w:t>
      </w:r>
      <w:r w:rsidR="00B43C74">
        <w:rPr>
          <w:rFonts w:ascii="Palatino Linotype" w:hAnsi="Palatino Linotype"/>
          <w:sz w:val="24"/>
          <w:szCs w:val="24"/>
          <w:lang w:eastAsia="es-MX"/>
        </w:rPr>
        <w:t xml:space="preserve"> e</w:t>
      </w:r>
      <w:r>
        <w:rPr>
          <w:rFonts w:ascii="Palatino Linotype" w:hAnsi="Palatino Linotype"/>
          <w:sz w:val="24"/>
          <w:szCs w:val="24"/>
          <w:lang w:eastAsia="es-MX"/>
        </w:rPr>
        <w:t>l</w:t>
      </w:r>
      <w:r w:rsidR="00B43C74">
        <w:rPr>
          <w:rFonts w:ascii="Palatino Linotype" w:hAnsi="Palatino Linotype"/>
          <w:sz w:val="24"/>
          <w:szCs w:val="24"/>
          <w:lang w:eastAsia="es-MX"/>
        </w:rPr>
        <w:t xml:space="preserve"> </w:t>
      </w:r>
      <w:r>
        <w:rPr>
          <w:rFonts w:ascii="Palatino Linotype" w:hAnsi="Palatino Linotype"/>
          <w:sz w:val="24"/>
          <w:szCs w:val="24"/>
          <w:lang w:eastAsia="es-MX"/>
        </w:rPr>
        <w:t>siguiente:</w:t>
      </w:r>
      <w:r w:rsidR="00B43C74">
        <w:rPr>
          <w:rFonts w:ascii="Palatino Linotype" w:hAnsi="Palatino Linotype"/>
          <w:sz w:val="24"/>
          <w:szCs w:val="24"/>
          <w:lang w:eastAsia="es-MX"/>
        </w:rPr>
        <w:t xml:space="preserve"> “</w:t>
      </w:r>
      <w:r w:rsidR="00B43C74" w:rsidRPr="00F85741">
        <w:rPr>
          <w:rFonts w:ascii="Palatino Linotype" w:hAnsi="Palatino Linotype"/>
          <w:i/>
          <w:color w:val="000000"/>
        </w:rPr>
        <w:t>solicito saber "los sueldos de los secretarios técnicos de seguridad Pública y los enlaces FORTASEG</w:t>
      </w:r>
      <w:r w:rsidR="00B43C74">
        <w:rPr>
          <w:rFonts w:ascii="Palatino Linotype" w:hAnsi="Palatino Linotype"/>
          <w:i/>
          <w:color w:val="000000"/>
        </w:rPr>
        <w:t>”.</w:t>
      </w:r>
    </w:p>
    <w:p w14:paraId="22CA65D4" w14:textId="77777777" w:rsidR="00826EB8" w:rsidRDefault="00826EB8" w:rsidP="00B43C74">
      <w:pPr>
        <w:spacing w:after="0" w:line="360" w:lineRule="auto"/>
        <w:ind w:right="141"/>
        <w:jc w:val="both"/>
        <w:rPr>
          <w:rFonts w:ascii="Palatino Linotype" w:hAnsi="Palatino Linotype"/>
          <w:i/>
          <w:color w:val="000000"/>
        </w:rPr>
      </w:pPr>
    </w:p>
    <w:p w14:paraId="764B360B" w14:textId="01AD237E" w:rsidR="00B43C74" w:rsidRDefault="002021AC" w:rsidP="0024635B">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Acorde a la solicitud de información, el </w:t>
      </w:r>
      <w:r w:rsidR="009E094F">
        <w:rPr>
          <w:rFonts w:ascii="Palatino Linotype" w:hAnsi="Palatino Linotype" w:cs="Arial"/>
          <w:sz w:val="24"/>
          <w:szCs w:val="24"/>
          <w:lang w:eastAsia="es-MX"/>
        </w:rPr>
        <w:t xml:space="preserve">Sujeto Obligado </w:t>
      </w:r>
      <w:r>
        <w:rPr>
          <w:rFonts w:ascii="Palatino Linotype" w:hAnsi="Palatino Linotype" w:cs="Arial"/>
          <w:sz w:val="24"/>
          <w:szCs w:val="24"/>
          <w:lang w:eastAsia="es-MX"/>
        </w:rPr>
        <w:t xml:space="preserve">remite su respuesta en donde </w:t>
      </w:r>
      <w:r w:rsidR="00FC6E21">
        <w:rPr>
          <w:rFonts w:ascii="Palatino Linotype" w:hAnsi="Palatino Linotype" w:cs="Arial"/>
          <w:sz w:val="24"/>
          <w:szCs w:val="24"/>
          <w:lang w:eastAsia="es-MX"/>
        </w:rPr>
        <w:t>da los nombres de</w:t>
      </w:r>
      <w:r w:rsidR="00826EB8">
        <w:rPr>
          <w:rFonts w:ascii="Palatino Linotype" w:hAnsi="Palatino Linotype" w:cs="Arial"/>
          <w:sz w:val="24"/>
          <w:szCs w:val="24"/>
          <w:lang w:eastAsia="es-MX"/>
        </w:rPr>
        <w:t>: e</w:t>
      </w:r>
      <w:r w:rsidR="00FC6E21">
        <w:rPr>
          <w:rFonts w:ascii="Palatino Linotype" w:hAnsi="Palatino Linotype" w:cs="Arial"/>
          <w:sz w:val="24"/>
          <w:szCs w:val="24"/>
          <w:lang w:eastAsia="es-MX"/>
        </w:rPr>
        <w:t>l enlace administrativo, el enlace opera</w:t>
      </w:r>
      <w:r w:rsidR="00BB6CBD">
        <w:rPr>
          <w:rFonts w:ascii="Palatino Linotype" w:hAnsi="Palatino Linotype" w:cs="Arial"/>
          <w:sz w:val="24"/>
          <w:szCs w:val="24"/>
          <w:lang w:eastAsia="es-MX"/>
        </w:rPr>
        <w:t>tivo del FORTASEG y el secretario técnico de seguridad pública, así mismo adjunt</w:t>
      </w:r>
      <w:r w:rsidR="00826EB8">
        <w:rPr>
          <w:rFonts w:ascii="Palatino Linotype" w:hAnsi="Palatino Linotype" w:cs="Arial"/>
          <w:sz w:val="24"/>
          <w:szCs w:val="24"/>
          <w:lang w:eastAsia="es-MX"/>
        </w:rPr>
        <w:t>ó</w:t>
      </w:r>
      <w:r w:rsidR="00BB6CBD">
        <w:rPr>
          <w:rFonts w:ascii="Palatino Linotype" w:hAnsi="Palatino Linotype" w:cs="Arial"/>
          <w:sz w:val="24"/>
          <w:szCs w:val="24"/>
          <w:lang w:eastAsia="es-MX"/>
        </w:rPr>
        <w:t xml:space="preserve"> un acuerdo de clasificación en donde se sustenta la versión pública de la nómina de la dirección de seguridad pública, de fecha catorce de </w:t>
      </w:r>
      <w:r w:rsidR="007F2B83">
        <w:rPr>
          <w:rFonts w:ascii="Palatino Linotype" w:hAnsi="Palatino Linotype" w:cs="Arial"/>
          <w:sz w:val="24"/>
          <w:szCs w:val="24"/>
          <w:lang w:eastAsia="es-MX"/>
        </w:rPr>
        <w:t>septiembre de dos mil dieciséis, cabe señalar que la Ley de Transparencia Local, en su artículo 134</w:t>
      </w:r>
      <w:r w:rsidR="007F2B83">
        <w:rPr>
          <w:rStyle w:val="Refdenotaalpie"/>
          <w:rFonts w:ascii="Palatino Linotype" w:hAnsi="Palatino Linotype" w:cs="Arial"/>
          <w:sz w:val="24"/>
          <w:szCs w:val="24"/>
          <w:lang w:eastAsia="es-MX"/>
        </w:rPr>
        <w:footnoteReference w:id="1"/>
      </w:r>
      <w:r w:rsidR="007F2B83">
        <w:rPr>
          <w:rFonts w:ascii="Palatino Linotype" w:hAnsi="Palatino Linotype" w:cs="Arial"/>
          <w:sz w:val="24"/>
          <w:szCs w:val="24"/>
          <w:lang w:eastAsia="es-MX"/>
        </w:rPr>
        <w:t xml:space="preserve"> establece que no se podrán emitir acuerdo </w:t>
      </w:r>
      <w:r w:rsidR="007F2B83">
        <w:rPr>
          <w:rFonts w:ascii="Palatino Linotype" w:hAnsi="Palatino Linotype" w:cs="Arial"/>
          <w:sz w:val="24"/>
          <w:szCs w:val="24"/>
          <w:lang w:eastAsia="es-MX"/>
        </w:rPr>
        <w:lastRenderedPageBreak/>
        <w:t xml:space="preserve">de clasificación de manera general, es decir el acuerdo de clasificación remitido por el Sujeto Obligado queda sin efectos para esta solicitud de información, ya que </w:t>
      </w:r>
      <w:r w:rsidR="00600A45">
        <w:rPr>
          <w:rFonts w:ascii="Palatino Linotype" w:hAnsi="Palatino Linotype" w:cs="Arial"/>
          <w:sz w:val="24"/>
          <w:szCs w:val="24"/>
          <w:lang w:eastAsia="es-MX"/>
        </w:rPr>
        <w:t>el</w:t>
      </w:r>
      <w:r w:rsidR="007F2B83">
        <w:rPr>
          <w:rFonts w:ascii="Palatino Linotype" w:hAnsi="Palatino Linotype" w:cs="Arial"/>
          <w:sz w:val="24"/>
          <w:szCs w:val="24"/>
          <w:lang w:eastAsia="es-MX"/>
        </w:rPr>
        <w:t xml:space="preserve"> artículo 132</w:t>
      </w:r>
      <w:r w:rsidR="007F2B83">
        <w:rPr>
          <w:rStyle w:val="Refdenotaalpie"/>
          <w:rFonts w:ascii="Palatino Linotype" w:hAnsi="Palatino Linotype" w:cs="Arial"/>
          <w:sz w:val="24"/>
          <w:szCs w:val="24"/>
          <w:lang w:eastAsia="es-MX"/>
        </w:rPr>
        <w:footnoteReference w:id="2"/>
      </w:r>
      <w:r w:rsidR="007F2B83">
        <w:rPr>
          <w:rFonts w:ascii="Palatino Linotype" w:hAnsi="Palatino Linotype" w:cs="Arial"/>
          <w:sz w:val="24"/>
          <w:szCs w:val="24"/>
          <w:lang w:eastAsia="es-MX"/>
        </w:rPr>
        <w:t xml:space="preserve">, </w:t>
      </w:r>
      <w:r w:rsidR="00600A45">
        <w:rPr>
          <w:rFonts w:ascii="Palatino Linotype" w:hAnsi="Palatino Linotype" w:cs="Arial"/>
          <w:sz w:val="24"/>
          <w:szCs w:val="24"/>
          <w:lang w:eastAsia="es-MX"/>
        </w:rPr>
        <w:t xml:space="preserve">establece </w:t>
      </w:r>
      <w:r w:rsidR="007F2B83">
        <w:rPr>
          <w:rFonts w:ascii="Palatino Linotype" w:hAnsi="Palatino Linotype" w:cs="Arial"/>
          <w:sz w:val="24"/>
          <w:szCs w:val="24"/>
          <w:lang w:eastAsia="es-MX"/>
        </w:rPr>
        <w:t xml:space="preserve">que los acuerdos </w:t>
      </w:r>
      <w:r w:rsidR="00600A45">
        <w:rPr>
          <w:rFonts w:ascii="Palatino Linotype" w:hAnsi="Palatino Linotype" w:cs="Arial"/>
          <w:sz w:val="24"/>
          <w:szCs w:val="24"/>
          <w:lang w:eastAsia="es-MX"/>
        </w:rPr>
        <w:t>que sustente</w:t>
      </w:r>
      <w:r w:rsidR="00CC3E8E">
        <w:rPr>
          <w:rFonts w:ascii="Palatino Linotype" w:hAnsi="Palatino Linotype" w:cs="Arial"/>
          <w:sz w:val="24"/>
          <w:szCs w:val="24"/>
          <w:lang w:eastAsia="es-MX"/>
        </w:rPr>
        <w:t>n</w:t>
      </w:r>
      <w:r w:rsidR="00600A45">
        <w:rPr>
          <w:rFonts w:ascii="Palatino Linotype" w:hAnsi="Palatino Linotype" w:cs="Arial"/>
          <w:sz w:val="24"/>
          <w:szCs w:val="24"/>
          <w:lang w:eastAsia="es-MX"/>
        </w:rPr>
        <w:t xml:space="preserve"> la</w:t>
      </w:r>
      <w:r w:rsidR="007F2B83">
        <w:rPr>
          <w:rFonts w:ascii="Palatino Linotype" w:hAnsi="Palatino Linotype" w:cs="Arial"/>
          <w:sz w:val="24"/>
          <w:szCs w:val="24"/>
          <w:lang w:eastAsia="es-MX"/>
        </w:rPr>
        <w:t xml:space="preserve"> clasificación </w:t>
      </w:r>
      <w:r w:rsidR="00600A45">
        <w:rPr>
          <w:rFonts w:ascii="Palatino Linotype" w:hAnsi="Palatino Linotype" w:cs="Arial"/>
          <w:sz w:val="24"/>
          <w:szCs w:val="24"/>
          <w:lang w:eastAsia="es-MX"/>
        </w:rPr>
        <w:t xml:space="preserve">de información, </w:t>
      </w:r>
      <w:r w:rsidR="007F2B83">
        <w:rPr>
          <w:rFonts w:ascii="Palatino Linotype" w:hAnsi="Palatino Linotype" w:cs="Arial"/>
          <w:sz w:val="24"/>
          <w:szCs w:val="24"/>
          <w:lang w:eastAsia="es-MX"/>
        </w:rPr>
        <w:t>se realizarán cuando se reciba una solicitud de información y se generen versiones públicas</w:t>
      </w:r>
      <w:r w:rsidR="00600A45">
        <w:rPr>
          <w:rFonts w:ascii="Palatino Linotype" w:hAnsi="Palatino Linotype" w:cs="Arial"/>
          <w:sz w:val="24"/>
          <w:szCs w:val="24"/>
          <w:lang w:eastAsia="es-MX"/>
        </w:rPr>
        <w:t>, no así</w:t>
      </w:r>
      <w:r w:rsidR="00CC3E8E">
        <w:rPr>
          <w:rFonts w:ascii="Palatino Linotype" w:hAnsi="Palatino Linotype" w:cs="Arial"/>
          <w:sz w:val="24"/>
          <w:szCs w:val="24"/>
          <w:lang w:eastAsia="es-MX"/>
        </w:rPr>
        <w:t xml:space="preserve"> generar un acuerdo de clasificación que sirva de sustento para cualquier solicitud de información, es decir cada que se realice la clasificación de información respecto a una solicitud, este deberá corresponder al caso en </w:t>
      </w:r>
      <w:proofErr w:type="spellStart"/>
      <w:r w:rsidR="00CC3E8E">
        <w:rPr>
          <w:rFonts w:ascii="Palatino Linotype" w:hAnsi="Palatino Linotype" w:cs="Arial"/>
          <w:sz w:val="24"/>
          <w:szCs w:val="24"/>
          <w:lang w:eastAsia="es-MX"/>
        </w:rPr>
        <w:t>especifico</w:t>
      </w:r>
      <w:proofErr w:type="spellEnd"/>
      <w:r w:rsidR="007F2B83">
        <w:rPr>
          <w:rFonts w:ascii="Palatino Linotype" w:hAnsi="Palatino Linotype" w:cs="Arial"/>
          <w:sz w:val="24"/>
          <w:szCs w:val="24"/>
          <w:lang w:eastAsia="es-MX"/>
        </w:rPr>
        <w:t>.</w:t>
      </w:r>
    </w:p>
    <w:p w14:paraId="7E157A4F" w14:textId="77777777" w:rsidR="00EE192A" w:rsidRDefault="00EE192A" w:rsidP="0024635B">
      <w:pPr>
        <w:spacing w:after="0" w:line="360" w:lineRule="auto"/>
        <w:jc w:val="both"/>
        <w:rPr>
          <w:rFonts w:ascii="Palatino Linotype" w:hAnsi="Palatino Linotype" w:cs="Arial"/>
          <w:sz w:val="24"/>
          <w:szCs w:val="24"/>
          <w:lang w:eastAsia="es-MX"/>
        </w:rPr>
      </w:pPr>
    </w:p>
    <w:p w14:paraId="20F544E6" w14:textId="6B551C5A" w:rsidR="00BB6CBD" w:rsidRDefault="00826EB8" w:rsidP="0024635B">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Por parte del Recurrente al no considerar satisfactoria la respuesta emitida, suscribió recurso de revisión en donde manifestó que “…</w:t>
      </w:r>
      <w:r w:rsidRPr="00497C3F">
        <w:rPr>
          <w:rFonts w:ascii="Palatino Linotype" w:hAnsi="Palatino Linotype"/>
          <w:i/>
          <w:color w:val="000000"/>
        </w:rPr>
        <w:t xml:space="preserve">da respuesta carente de sustento legal, toda vez que al contestar manifiesta que es información reservada sustentando su actuar con una acta de sesión la cual adjunta a su respuesta, negando a la suscrita la información que se </w:t>
      </w:r>
      <w:proofErr w:type="spellStart"/>
      <w:r w:rsidRPr="00497C3F">
        <w:rPr>
          <w:rFonts w:ascii="Palatino Linotype" w:hAnsi="Palatino Linotype"/>
          <w:i/>
          <w:color w:val="000000"/>
        </w:rPr>
        <w:t>solicito</w:t>
      </w:r>
      <w:proofErr w:type="spellEnd"/>
      <w:r w:rsidRPr="00497C3F">
        <w:rPr>
          <w:rFonts w:ascii="Palatino Linotype" w:hAnsi="Palatino Linotype"/>
          <w:i/>
          <w:color w:val="000000"/>
        </w:rPr>
        <w:t xml:space="preserve"> a dicho Municipio</w:t>
      </w:r>
      <w:r>
        <w:rPr>
          <w:rFonts w:ascii="Palatino Linotype" w:hAnsi="Palatino Linotype"/>
          <w:i/>
          <w:color w:val="000000"/>
        </w:rPr>
        <w:t>…”</w:t>
      </w:r>
    </w:p>
    <w:p w14:paraId="7C60E5FF" w14:textId="77777777" w:rsidR="00BB6CBD" w:rsidRDefault="00BB6CBD" w:rsidP="0024635B">
      <w:pPr>
        <w:spacing w:after="0" w:line="360" w:lineRule="auto"/>
        <w:jc w:val="both"/>
        <w:rPr>
          <w:rFonts w:ascii="Palatino Linotype" w:hAnsi="Palatino Linotype" w:cs="Arial"/>
          <w:sz w:val="24"/>
          <w:szCs w:val="24"/>
          <w:lang w:eastAsia="es-MX"/>
        </w:rPr>
      </w:pPr>
    </w:p>
    <w:p w14:paraId="4BB74424" w14:textId="6A3744AE" w:rsidR="00B43C74" w:rsidRDefault="00826EB8" w:rsidP="0024635B">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Finalmente</w:t>
      </w:r>
      <w:r w:rsidR="00CC3E8E">
        <w:rPr>
          <w:rFonts w:ascii="Palatino Linotype" w:hAnsi="Palatino Linotype" w:cs="Arial"/>
          <w:sz w:val="24"/>
          <w:szCs w:val="24"/>
          <w:lang w:eastAsia="es-MX"/>
        </w:rPr>
        <w:t>,</w:t>
      </w:r>
      <w:r>
        <w:rPr>
          <w:rFonts w:ascii="Palatino Linotype" w:hAnsi="Palatino Linotype" w:cs="Arial"/>
          <w:sz w:val="24"/>
          <w:szCs w:val="24"/>
          <w:lang w:eastAsia="es-MX"/>
        </w:rPr>
        <w:t xml:space="preserve"> el Sujeto Obligado remite informe justificado mediante un documento en donde se muestran dos nombres, delante de ellos una cantidad, información que esta ponencia considero no ponerlo a la vista por las siguientes cuestiones:</w:t>
      </w:r>
    </w:p>
    <w:p w14:paraId="4CD9256C" w14:textId="77777777" w:rsidR="00826EB8" w:rsidRDefault="00826EB8" w:rsidP="0024635B">
      <w:pPr>
        <w:spacing w:after="0" w:line="360" w:lineRule="auto"/>
        <w:jc w:val="both"/>
        <w:rPr>
          <w:rFonts w:ascii="Palatino Linotype" w:hAnsi="Palatino Linotype" w:cs="Arial"/>
          <w:sz w:val="24"/>
          <w:szCs w:val="24"/>
          <w:lang w:eastAsia="es-MX"/>
        </w:rPr>
      </w:pPr>
    </w:p>
    <w:p w14:paraId="62FE9654" w14:textId="77777777" w:rsidR="00812E7C" w:rsidRDefault="00812E7C" w:rsidP="00812E7C">
      <w:pPr>
        <w:spacing w:after="0" w:line="360" w:lineRule="auto"/>
        <w:jc w:val="both"/>
        <w:rPr>
          <w:rFonts w:ascii="Palatino Linotype" w:hAnsi="Palatino Linotype" w:cs="Arial"/>
          <w:sz w:val="24"/>
          <w:szCs w:val="24"/>
          <w:lang w:eastAsia="es-MX"/>
        </w:rPr>
      </w:pPr>
      <w:r w:rsidRPr="00812E7C">
        <w:rPr>
          <w:rFonts w:ascii="Palatino Linotype" w:hAnsi="Palatino Linotype" w:cs="Arial"/>
          <w:sz w:val="24"/>
          <w:szCs w:val="24"/>
          <w:lang w:eastAsia="es-MX"/>
        </w:rPr>
        <w:lastRenderedPageBreak/>
        <w:t>Primer</w:t>
      </w:r>
      <w:r>
        <w:rPr>
          <w:rFonts w:ascii="Palatino Linotype" w:hAnsi="Palatino Linotype" w:cs="Arial"/>
          <w:sz w:val="24"/>
          <w:szCs w:val="24"/>
          <w:lang w:eastAsia="es-MX"/>
        </w:rPr>
        <w:t xml:space="preserve">amente debemos mencionar que </w:t>
      </w:r>
      <w:r w:rsidRPr="00812E7C">
        <w:rPr>
          <w:rFonts w:ascii="Palatino Linotype" w:hAnsi="Palatino Linotype" w:cs="Arial"/>
          <w:sz w:val="24"/>
          <w:szCs w:val="24"/>
          <w:lang w:eastAsia="es-MX"/>
        </w:rPr>
        <w:t>el particular solicitó el sueldo del secretario técnico de seguridad pública y los enlaces del FORTASEG, no así los nombres de quienes ocupan dicho puesto.</w:t>
      </w:r>
    </w:p>
    <w:p w14:paraId="6552B1FC" w14:textId="77777777" w:rsidR="00CC3E8E" w:rsidRDefault="00CC3E8E" w:rsidP="00812E7C">
      <w:pPr>
        <w:spacing w:after="0" w:line="360" w:lineRule="auto"/>
        <w:jc w:val="both"/>
        <w:rPr>
          <w:rFonts w:ascii="Palatino Linotype" w:hAnsi="Palatino Linotype" w:cs="Arial"/>
          <w:sz w:val="24"/>
          <w:szCs w:val="24"/>
          <w:lang w:eastAsia="es-MX"/>
        </w:rPr>
      </w:pPr>
    </w:p>
    <w:p w14:paraId="4FAC3D68" w14:textId="602B6850" w:rsidR="00812E7C" w:rsidRDefault="00812E7C" w:rsidP="0024635B">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En este sentido es importante mencionar lo que establece el siguiente precepto legal, establecido en la Ley de Transparencia y Acceso a la Información pública del Estado de México y Municipios:</w:t>
      </w:r>
    </w:p>
    <w:p w14:paraId="0CB10608" w14:textId="77777777" w:rsidR="00812E7C" w:rsidRPr="00812E7C" w:rsidRDefault="00812E7C" w:rsidP="00812E7C">
      <w:pPr>
        <w:spacing w:after="0" w:line="240" w:lineRule="auto"/>
        <w:ind w:left="851" w:right="851"/>
        <w:jc w:val="both"/>
        <w:rPr>
          <w:rFonts w:ascii="Palatino Linotype" w:hAnsi="Palatino Linotype" w:cs="Arial"/>
          <w:i/>
          <w:lang w:eastAsia="es-MX"/>
        </w:rPr>
      </w:pPr>
    </w:p>
    <w:p w14:paraId="6390E03C" w14:textId="77777777" w:rsidR="00812E7C" w:rsidRPr="00812E7C" w:rsidRDefault="00812E7C" w:rsidP="00812E7C">
      <w:pPr>
        <w:spacing w:after="0" w:line="240" w:lineRule="auto"/>
        <w:ind w:left="851" w:right="851"/>
        <w:jc w:val="both"/>
        <w:rPr>
          <w:rFonts w:ascii="Palatino Linotype" w:hAnsi="Palatino Linotype"/>
          <w:i/>
        </w:rPr>
      </w:pPr>
      <w:r w:rsidRPr="00812E7C">
        <w:rPr>
          <w:rFonts w:ascii="Palatino Linotype" w:hAnsi="Palatino Linotype"/>
          <w:i/>
        </w:rP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14:paraId="744BE0CB" w14:textId="37B1189C" w:rsidR="00812E7C" w:rsidRPr="00812E7C" w:rsidRDefault="00812E7C" w:rsidP="00812E7C">
      <w:pPr>
        <w:spacing w:after="0" w:line="240" w:lineRule="auto"/>
        <w:ind w:left="851" w:right="851"/>
        <w:jc w:val="both"/>
        <w:rPr>
          <w:rFonts w:ascii="Palatino Linotype" w:hAnsi="Palatino Linotype"/>
          <w:i/>
        </w:rPr>
      </w:pPr>
      <w:r w:rsidRPr="00812E7C">
        <w:rPr>
          <w:rFonts w:ascii="Palatino Linotype" w:hAnsi="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proofErr w:type="spellStart"/>
      <w:r w:rsidRPr="00812E7C">
        <w:rPr>
          <w:rFonts w:ascii="Palatino Linotype" w:hAnsi="Palatino Linotype"/>
          <w:i/>
        </w:rPr>
        <w:t>excepcionalmentecomo</w:t>
      </w:r>
      <w:proofErr w:type="spellEnd"/>
      <w:r w:rsidRPr="00812E7C">
        <w:rPr>
          <w:rFonts w:ascii="Palatino Linotype" w:hAnsi="Palatino Linotype"/>
          <w:i/>
        </w:rPr>
        <w:t xml:space="preserve"> reservada temporalmente por razones de interés público, en los términos de las causas legítimas y estrictamente necesarias previstas por esta Ley. </w:t>
      </w:r>
    </w:p>
    <w:p w14:paraId="7E410AB6" w14:textId="1DFBD1A5" w:rsidR="00812E7C" w:rsidRDefault="00812E7C" w:rsidP="00812E7C">
      <w:pPr>
        <w:spacing w:after="0" w:line="240" w:lineRule="auto"/>
        <w:ind w:left="851" w:right="851"/>
        <w:jc w:val="both"/>
        <w:rPr>
          <w:rFonts w:ascii="Palatino Linotype" w:hAnsi="Palatino Linotype"/>
          <w:i/>
        </w:rPr>
      </w:pPr>
      <w:r w:rsidRPr="00812E7C">
        <w:rPr>
          <w:rFonts w:ascii="Palatino Linotype" w:hAnsi="Palatino Linotype"/>
          <w:i/>
        </w:rPr>
        <w:t>Los sujetos obligados deben poner en práctica, políticas y programas de acceso a la información que se apeguen a criterios de publicidad, veracidad, oportunidad, precisión y suficiencia en beneficio de los solicitantes.</w:t>
      </w:r>
    </w:p>
    <w:p w14:paraId="349BFE4F" w14:textId="77777777" w:rsidR="00E32B24" w:rsidRDefault="00E32B24" w:rsidP="00812E7C">
      <w:pPr>
        <w:spacing w:after="0" w:line="240" w:lineRule="auto"/>
        <w:ind w:left="851" w:right="851"/>
        <w:jc w:val="both"/>
        <w:rPr>
          <w:rFonts w:ascii="Palatino Linotype" w:hAnsi="Palatino Linotype"/>
          <w:i/>
        </w:rPr>
      </w:pPr>
    </w:p>
    <w:p w14:paraId="5F77E048" w14:textId="39794DD9" w:rsidR="00E32B24" w:rsidRPr="00E32B24" w:rsidRDefault="00E32B24" w:rsidP="00812E7C">
      <w:pPr>
        <w:spacing w:after="0" w:line="240" w:lineRule="auto"/>
        <w:ind w:left="851" w:right="851"/>
        <w:jc w:val="both"/>
        <w:rPr>
          <w:rFonts w:ascii="Palatino Linotype" w:hAnsi="Palatino Linotype"/>
          <w:i/>
          <w:sz w:val="24"/>
          <w:szCs w:val="24"/>
        </w:rPr>
      </w:pPr>
      <w:r w:rsidRPr="00E32B24">
        <w:rPr>
          <w:rFonts w:ascii="Palatino Linotype" w:hAnsi="Palatino Linotype"/>
          <w:i/>
          <w:sz w:val="24"/>
          <w:szCs w:val="24"/>
        </w:rPr>
        <w:t>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DAC5E90" w14:textId="77777777" w:rsidR="00E32B24" w:rsidRDefault="00E32B24" w:rsidP="00812E7C">
      <w:pPr>
        <w:spacing w:after="0" w:line="240" w:lineRule="auto"/>
        <w:ind w:left="851" w:right="851"/>
        <w:jc w:val="both"/>
      </w:pPr>
    </w:p>
    <w:p w14:paraId="58B4A742" w14:textId="77777777" w:rsidR="00E32B24" w:rsidRDefault="00E32B24" w:rsidP="00812E7C">
      <w:pPr>
        <w:spacing w:after="0" w:line="240" w:lineRule="auto"/>
        <w:ind w:left="851" w:right="851"/>
        <w:jc w:val="both"/>
        <w:rPr>
          <w:rFonts w:ascii="Palatino Linotype" w:hAnsi="Palatino Linotype"/>
          <w:i/>
        </w:rPr>
      </w:pPr>
    </w:p>
    <w:p w14:paraId="149EA8E9" w14:textId="77777777" w:rsidR="00E67B22" w:rsidRDefault="00E67B22" w:rsidP="00812E7C">
      <w:pPr>
        <w:spacing w:after="0" w:line="240" w:lineRule="auto"/>
        <w:ind w:left="851" w:right="851"/>
        <w:jc w:val="both"/>
      </w:pPr>
    </w:p>
    <w:p w14:paraId="6F1EC48E" w14:textId="6023531C" w:rsidR="00892337" w:rsidRPr="00B97201" w:rsidRDefault="00E67B22" w:rsidP="00892337">
      <w:pPr>
        <w:spacing w:after="0" w:line="360" w:lineRule="auto"/>
        <w:jc w:val="both"/>
        <w:rPr>
          <w:rFonts w:ascii="Palatino Linotype" w:hAnsi="Palatino Linotype"/>
          <w:sz w:val="24"/>
          <w:szCs w:val="24"/>
          <w:lang w:eastAsia="es-MX"/>
        </w:rPr>
      </w:pPr>
      <w:r>
        <w:rPr>
          <w:rFonts w:ascii="Palatino Linotype" w:hAnsi="Palatino Linotype"/>
          <w:sz w:val="24"/>
          <w:szCs w:val="24"/>
        </w:rPr>
        <w:lastRenderedPageBreak/>
        <w:t xml:space="preserve">De los preceptos legales en cita, podemos </w:t>
      </w:r>
      <w:r w:rsidR="00CC3E8E">
        <w:rPr>
          <w:rFonts w:ascii="Palatino Linotype" w:hAnsi="Palatino Linotype"/>
          <w:sz w:val="24"/>
          <w:szCs w:val="24"/>
        </w:rPr>
        <w:t>advertir que</w:t>
      </w:r>
      <w:r>
        <w:rPr>
          <w:rFonts w:ascii="Palatino Linotype" w:hAnsi="Palatino Linotype"/>
          <w:sz w:val="24"/>
          <w:szCs w:val="24"/>
        </w:rPr>
        <w:t xml:space="preserve"> toda la información en poder de los Sujeto Obligados, ya sea porque la generan, la administran o simplemente la poseen</w:t>
      </w:r>
      <w:r w:rsidR="00E32B24">
        <w:rPr>
          <w:rFonts w:ascii="Palatino Linotype" w:hAnsi="Palatino Linotype"/>
          <w:sz w:val="24"/>
          <w:szCs w:val="24"/>
        </w:rPr>
        <w:t xml:space="preserve"> en el estado en que esta se encuentre</w:t>
      </w:r>
      <w:r>
        <w:rPr>
          <w:rFonts w:ascii="Palatino Linotype" w:hAnsi="Palatino Linotype"/>
          <w:sz w:val="24"/>
          <w:szCs w:val="24"/>
        </w:rPr>
        <w:t xml:space="preserve">, esta </w:t>
      </w:r>
      <w:r w:rsidR="00892337">
        <w:rPr>
          <w:rFonts w:ascii="Palatino Linotype" w:hAnsi="Palatino Linotype"/>
          <w:sz w:val="24"/>
          <w:szCs w:val="24"/>
        </w:rPr>
        <w:t xml:space="preserve">tiene </w:t>
      </w:r>
      <w:r>
        <w:rPr>
          <w:rFonts w:ascii="Palatino Linotype" w:hAnsi="Palatino Linotype"/>
          <w:sz w:val="24"/>
          <w:szCs w:val="24"/>
        </w:rPr>
        <w:t>el carácter de p</w:t>
      </w:r>
      <w:r w:rsidR="00892337">
        <w:rPr>
          <w:rFonts w:ascii="Palatino Linotype" w:hAnsi="Palatino Linotype"/>
          <w:sz w:val="24"/>
          <w:szCs w:val="24"/>
        </w:rPr>
        <w:t>ública y más aún cuando hablamos de los ingresos que perciben los servidores públicos adscritos a las dependencias gubernamentales, s</w:t>
      </w:r>
      <w:r w:rsidR="00892337" w:rsidRPr="00B97201">
        <w:rPr>
          <w:rFonts w:ascii="Palatino Linotype" w:hAnsi="Palatino Linotype"/>
          <w:sz w:val="24"/>
          <w:szCs w:val="24"/>
          <w:lang w:eastAsia="es-MX"/>
        </w:rPr>
        <w:t xml:space="preserve">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0A676982" w14:textId="77777777" w:rsidR="00892337" w:rsidRPr="00B97201" w:rsidRDefault="00892337" w:rsidP="00892337">
      <w:pPr>
        <w:spacing w:after="0" w:line="360" w:lineRule="auto"/>
        <w:jc w:val="both"/>
        <w:rPr>
          <w:rFonts w:ascii="Palatino Linotype" w:hAnsi="Palatino Linotype"/>
          <w:sz w:val="24"/>
          <w:szCs w:val="24"/>
          <w:lang w:eastAsia="es-MX"/>
        </w:rPr>
      </w:pPr>
    </w:p>
    <w:p w14:paraId="3C4765B0" w14:textId="77777777" w:rsidR="00892337" w:rsidRPr="00B97201" w:rsidRDefault="00892337" w:rsidP="00892337">
      <w:pPr>
        <w:spacing w:after="0" w:line="240" w:lineRule="auto"/>
        <w:ind w:left="851" w:right="851"/>
        <w:jc w:val="both"/>
        <w:rPr>
          <w:rFonts w:ascii="Palatino Linotype" w:hAnsi="Palatino Linotype"/>
          <w:b/>
          <w:i/>
          <w:lang w:eastAsia="es-MX"/>
        </w:rPr>
      </w:pPr>
      <w:r w:rsidRPr="00B97201">
        <w:rPr>
          <w:rFonts w:ascii="Palatino Linotype" w:hAnsi="Palatino Linotype"/>
          <w:i/>
          <w:lang w:eastAsia="es-MX"/>
        </w:rPr>
        <w:t>“</w:t>
      </w:r>
      <w:r w:rsidRPr="00B97201">
        <w:rPr>
          <w:rFonts w:ascii="Palatino Linotype" w:hAnsi="Palatino Linotype"/>
          <w:b/>
          <w:i/>
          <w:lang w:eastAsia="es-MX"/>
        </w:rPr>
        <w:t>Criterio 01/2003.</w:t>
      </w:r>
    </w:p>
    <w:p w14:paraId="1A14D307" w14:textId="77777777" w:rsidR="00892337" w:rsidRPr="00B97201" w:rsidRDefault="00892337" w:rsidP="00892337">
      <w:pPr>
        <w:spacing w:after="0" w:line="240" w:lineRule="auto"/>
        <w:ind w:left="851" w:right="851"/>
        <w:jc w:val="both"/>
        <w:rPr>
          <w:rFonts w:ascii="Palatino Linotype" w:hAnsi="Palatino Linotype"/>
          <w:b/>
          <w:i/>
          <w:lang w:eastAsia="es-MX"/>
        </w:rPr>
      </w:pPr>
    </w:p>
    <w:p w14:paraId="2BF06EF6" w14:textId="77777777" w:rsidR="00892337" w:rsidRPr="00B97201" w:rsidRDefault="00892337" w:rsidP="00892337">
      <w:pPr>
        <w:spacing w:after="0" w:line="240" w:lineRule="auto"/>
        <w:ind w:left="851" w:right="851"/>
        <w:jc w:val="both"/>
        <w:rPr>
          <w:rFonts w:ascii="Palatino Linotype" w:hAnsi="Palatino Linotype"/>
          <w:i/>
          <w:lang w:eastAsia="es-MX"/>
        </w:rPr>
      </w:pPr>
      <w:r w:rsidRPr="00B97201">
        <w:rPr>
          <w:rFonts w:ascii="Palatino Linotype" w:hAnsi="Palatino Linotype"/>
          <w:b/>
          <w:i/>
          <w:lang w:eastAsia="es-MX"/>
        </w:rPr>
        <w:t>INGRESOS DE LOS SERVIDORES PÚBLICOS. CONSTITUYEN INFORMACIÓN PÚBLICA AÚN Y CUANDO SU DIFUSIÓN PUEDE AFECTAR LA VIDA O LA SEGURIDAD DE AQUELLOS.</w:t>
      </w:r>
      <w:r w:rsidRPr="00B97201">
        <w:rPr>
          <w:rFonts w:ascii="Palatino Linotype" w:hAnsi="Palatino Linotype"/>
          <w:i/>
          <w:lang w:eastAsia="es-MX"/>
        </w:rPr>
        <w:t xml:space="preserve"> </w:t>
      </w:r>
      <w:r w:rsidRPr="00B97201">
        <w:rPr>
          <w:rFonts w:ascii="Palatino Linotype" w:hAnsi="Palatino Linotype"/>
          <w:i/>
          <w:u w:val="single"/>
          <w:lang w:eastAsia="es-MX"/>
        </w:rPr>
        <w:t>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w:t>
      </w:r>
      <w:r w:rsidRPr="00B97201">
        <w:rPr>
          <w:rFonts w:ascii="Palatino Linotype" w:hAnsi="Palatino Linotype"/>
          <w:i/>
          <w:lang w:eastAsia="es-MX"/>
        </w:rPr>
        <w:t xml:space="preserve"> ello no obsta para reconocer que el legislador estableció en el artículo 7 de ese mismo ordenamiento que la referida información, como una obligación de trasparencia, </w:t>
      </w:r>
      <w:r w:rsidRPr="00B97201">
        <w:rPr>
          <w:rFonts w:ascii="Palatino Linotype" w:hAnsi="Palatino Linotype"/>
          <w:b/>
          <w:i/>
          <w:lang w:eastAsia="es-MX"/>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41DDAEC8" w14:textId="77777777" w:rsidR="00892337" w:rsidRPr="00B97201" w:rsidRDefault="00892337" w:rsidP="00892337">
      <w:pPr>
        <w:spacing w:after="0" w:line="240" w:lineRule="auto"/>
        <w:ind w:left="851" w:right="851"/>
        <w:jc w:val="both"/>
        <w:rPr>
          <w:rFonts w:ascii="Palatino Linotype" w:hAnsi="Palatino Linotype"/>
          <w:i/>
          <w:lang w:eastAsia="es-MX"/>
        </w:rPr>
      </w:pPr>
    </w:p>
    <w:p w14:paraId="7086F935" w14:textId="77777777" w:rsidR="00892337" w:rsidRPr="00B97201" w:rsidRDefault="00892337" w:rsidP="00892337">
      <w:pPr>
        <w:spacing w:after="0" w:line="240" w:lineRule="auto"/>
        <w:ind w:left="851" w:right="851"/>
        <w:jc w:val="both"/>
        <w:rPr>
          <w:rFonts w:ascii="Palatino Linotype" w:hAnsi="Palatino Linotype"/>
          <w:b/>
          <w:i/>
          <w:lang w:eastAsia="es-MX"/>
        </w:rPr>
      </w:pPr>
      <w:r w:rsidRPr="00B97201">
        <w:rPr>
          <w:rFonts w:ascii="Palatino Linotype" w:hAnsi="Palatino Linotype"/>
          <w:i/>
          <w:lang w:eastAsia="es-MX"/>
        </w:rPr>
        <w:t>“</w:t>
      </w:r>
      <w:r w:rsidRPr="00B97201">
        <w:rPr>
          <w:rFonts w:ascii="Palatino Linotype" w:hAnsi="Palatino Linotype"/>
          <w:b/>
          <w:i/>
          <w:lang w:eastAsia="es-MX"/>
        </w:rPr>
        <w:t>Criterio 02/2003.</w:t>
      </w:r>
    </w:p>
    <w:p w14:paraId="05135C32" w14:textId="77777777" w:rsidR="00892337" w:rsidRPr="00B97201" w:rsidRDefault="00892337" w:rsidP="00892337">
      <w:pPr>
        <w:spacing w:after="0" w:line="240" w:lineRule="auto"/>
        <w:ind w:left="851" w:right="851"/>
        <w:jc w:val="both"/>
        <w:rPr>
          <w:rFonts w:ascii="Palatino Linotype" w:hAnsi="Palatino Linotype"/>
          <w:b/>
          <w:i/>
          <w:lang w:eastAsia="es-MX"/>
        </w:rPr>
      </w:pPr>
    </w:p>
    <w:p w14:paraId="52C49A0B" w14:textId="77777777" w:rsidR="00892337" w:rsidRPr="00B97201" w:rsidRDefault="00892337" w:rsidP="00892337">
      <w:pPr>
        <w:spacing w:after="0" w:line="240" w:lineRule="auto"/>
        <w:ind w:left="851" w:right="851"/>
        <w:jc w:val="both"/>
        <w:rPr>
          <w:rFonts w:ascii="Palatino Linotype" w:hAnsi="Palatino Linotype"/>
          <w:i/>
          <w:lang w:eastAsia="es-MX"/>
        </w:rPr>
      </w:pPr>
      <w:r w:rsidRPr="00B97201">
        <w:rPr>
          <w:rFonts w:ascii="Palatino Linotype" w:hAnsi="Palatino Linotype"/>
          <w:b/>
          <w:i/>
          <w:lang w:eastAsia="es-MX"/>
        </w:rPr>
        <w:lastRenderedPageBreak/>
        <w:t>INGRESOS DE LOS SERVIDORES PÚBLICOS, SON INFORMACIÓN PÚBLICA AÚN Y CUANDO CONSTITUYEN DATOS PERSONALES QUE SE REFIEREN AL PATRIMONIO DE AQUÉLLOS.</w:t>
      </w:r>
      <w:r w:rsidRPr="00B97201">
        <w:rPr>
          <w:rFonts w:ascii="Palatino Linotype" w:hAnsi="Palatino Linotype"/>
          <w:i/>
          <w:lang w:eastAsia="es-MX"/>
        </w:rPr>
        <w:t xml:space="preserve"> De la interpretación sistemática de lo previsto en los artículos 3º, fracción II; 7º, 9º y 18, fracción II, de la Ley Federal de Transparencia y Acceso a la Información Pública Gubernamental </w:t>
      </w:r>
      <w:r w:rsidRPr="00B97201">
        <w:rPr>
          <w:rFonts w:ascii="Palatino Linotype" w:hAnsi="Palatino Linotype"/>
          <w:i/>
          <w:u w:val="single"/>
          <w:lang w:eastAsia="es-MX"/>
        </w:rPr>
        <w:t>se advierte que no constituye información confidencial la relativa a los ingresos que reciben los servidores públicos, ya que aun y cuando se trata de datos personales relativos a su patrimonio</w:t>
      </w:r>
      <w:r w:rsidRPr="00B97201">
        <w:rPr>
          <w:rFonts w:ascii="Palatino Linotype" w:hAnsi="Palatino Linotype"/>
          <w:i/>
          <w:lang w:eastAsia="es-MX"/>
        </w:rPr>
        <w:t xml:space="preserve">, para su difusión no se requiere consentimiento de aquellos, </w:t>
      </w:r>
      <w:r w:rsidRPr="00B97201">
        <w:rPr>
          <w:rFonts w:ascii="Palatino Linotype" w:hAnsi="Palatino Linotype"/>
          <w:b/>
          <w:i/>
          <w:u w:val="single"/>
          <w:lang w:eastAsia="es-MX"/>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r w:rsidRPr="00B97201">
        <w:rPr>
          <w:rFonts w:ascii="Palatino Linotype" w:hAnsi="Palatino Linotype"/>
          <w:i/>
          <w:lang w:eastAsia="es-MX"/>
        </w:rPr>
        <w:t>”</w:t>
      </w:r>
    </w:p>
    <w:p w14:paraId="5B567475" w14:textId="77777777" w:rsidR="00892337" w:rsidRPr="00B97201" w:rsidRDefault="00892337" w:rsidP="00892337">
      <w:pPr>
        <w:spacing w:after="0" w:line="240" w:lineRule="auto"/>
        <w:ind w:left="851" w:right="851"/>
        <w:jc w:val="both"/>
        <w:rPr>
          <w:rFonts w:ascii="Palatino Linotype" w:hAnsi="Palatino Linotype"/>
          <w:i/>
          <w:lang w:eastAsia="es-MX"/>
        </w:rPr>
      </w:pPr>
    </w:p>
    <w:p w14:paraId="1EBE8BE4" w14:textId="77777777" w:rsidR="00892337" w:rsidRPr="00B97201" w:rsidRDefault="00892337" w:rsidP="00892337">
      <w:pPr>
        <w:spacing w:after="0" w:line="240" w:lineRule="auto"/>
        <w:ind w:left="851" w:right="851"/>
        <w:jc w:val="both"/>
        <w:rPr>
          <w:rFonts w:ascii="Palatino Linotype" w:hAnsi="Palatino Linotype"/>
          <w:i/>
          <w:lang w:eastAsia="es-MX"/>
        </w:rPr>
      </w:pPr>
      <w:r w:rsidRPr="00B97201">
        <w:rPr>
          <w:rFonts w:ascii="Palatino Linotype" w:hAnsi="Palatino Linotype"/>
          <w:i/>
          <w:lang w:eastAsia="es-MX"/>
        </w:rPr>
        <w:t>(Énfasis añadido)</w:t>
      </w:r>
    </w:p>
    <w:p w14:paraId="60014940" w14:textId="77777777" w:rsidR="00892337" w:rsidRDefault="00892337" w:rsidP="00E67B22">
      <w:pPr>
        <w:spacing w:after="0" w:line="360" w:lineRule="auto"/>
        <w:jc w:val="both"/>
        <w:rPr>
          <w:rFonts w:ascii="Palatino Linotype" w:hAnsi="Palatino Linotype"/>
          <w:sz w:val="24"/>
          <w:szCs w:val="24"/>
        </w:rPr>
      </w:pPr>
    </w:p>
    <w:p w14:paraId="219340F6" w14:textId="26B93211" w:rsidR="00E32B24" w:rsidRDefault="00892337" w:rsidP="00E32B24">
      <w:pPr>
        <w:spacing w:after="0" w:line="360" w:lineRule="auto"/>
        <w:jc w:val="both"/>
        <w:rPr>
          <w:rFonts w:ascii="Palatino Linotype" w:hAnsi="Palatino Linotype"/>
          <w:sz w:val="24"/>
          <w:szCs w:val="24"/>
        </w:rPr>
      </w:pPr>
      <w:r>
        <w:rPr>
          <w:rFonts w:ascii="Palatino Linotype" w:hAnsi="Palatino Linotype"/>
          <w:sz w:val="24"/>
          <w:szCs w:val="24"/>
        </w:rPr>
        <w:t xml:space="preserve">En este sentido tenemos que la información solicitada, es información que </w:t>
      </w:r>
      <w:r w:rsidR="00E32B24">
        <w:rPr>
          <w:rFonts w:ascii="Palatino Linotype" w:hAnsi="Palatino Linotype"/>
          <w:sz w:val="24"/>
          <w:szCs w:val="24"/>
        </w:rPr>
        <w:t>d</w:t>
      </w:r>
      <w:r>
        <w:rPr>
          <w:rFonts w:ascii="Palatino Linotype" w:hAnsi="Palatino Linotype"/>
          <w:sz w:val="24"/>
          <w:szCs w:val="24"/>
        </w:rPr>
        <w:t xml:space="preserve">ebe </w:t>
      </w:r>
      <w:r w:rsidR="00E32B24">
        <w:rPr>
          <w:rFonts w:ascii="Palatino Linotype" w:hAnsi="Palatino Linotype"/>
          <w:sz w:val="24"/>
          <w:szCs w:val="24"/>
        </w:rPr>
        <w:t>ser proporcionada</w:t>
      </w:r>
      <w:r w:rsidR="00CC3E8E">
        <w:rPr>
          <w:rFonts w:ascii="Palatino Linotype" w:hAnsi="Palatino Linotype"/>
          <w:sz w:val="24"/>
          <w:szCs w:val="24"/>
        </w:rPr>
        <w:t>, por ser información pública</w:t>
      </w:r>
      <w:r w:rsidR="00E32B24">
        <w:rPr>
          <w:rFonts w:ascii="Palatino Linotype" w:hAnsi="Palatino Linotype"/>
          <w:sz w:val="24"/>
          <w:szCs w:val="24"/>
        </w:rPr>
        <w:t>, sin embargo existen caso</w:t>
      </w:r>
      <w:r w:rsidR="002F7908">
        <w:rPr>
          <w:rFonts w:ascii="Palatino Linotype" w:hAnsi="Palatino Linotype"/>
          <w:sz w:val="24"/>
          <w:szCs w:val="24"/>
        </w:rPr>
        <w:t>s</w:t>
      </w:r>
      <w:r w:rsidR="00E32B24">
        <w:rPr>
          <w:rFonts w:ascii="Palatino Linotype" w:hAnsi="Palatino Linotype"/>
          <w:sz w:val="24"/>
          <w:szCs w:val="24"/>
        </w:rPr>
        <w:t xml:space="preserve"> en los que el acceso a la información se puede restringir por la naturaleza de la información, es decir cuando se refiere a elementos de seguridad pública, como es nuestro caso en particular, ya que la información a la cual se desea </w:t>
      </w:r>
      <w:proofErr w:type="spellStart"/>
      <w:r w:rsidR="00E32B24">
        <w:rPr>
          <w:rFonts w:ascii="Palatino Linotype" w:hAnsi="Palatino Linotype"/>
          <w:sz w:val="24"/>
          <w:szCs w:val="24"/>
        </w:rPr>
        <w:t>accesar</w:t>
      </w:r>
      <w:proofErr w:type="spellEnd"/>
      <w:r w:rsidR="00E32B24">
        <w:rPr>
          <w:rFonts w:ascii="Palatino Linotype" w:hAnsi="Palatino Linotype"/>
          <w:sz w:val="24"/>
          <w:szCs w:val="24"/>
        </w:rPr>
        <w:t xml:space="preserve"> corresponde a personal adscrito a la Dirección de Seguridad Pública, </w:t>
      </w:r>
      <w:r w:rsidR="00125FD3">
        <w:rPr>
          <w:rFonts w:ascii="Palatino Linotype" w:hAnsi="Palatino Linotype"/>
          <w:sz w:val="24"/>
          <w:szCs w:val="24"/>
        </w:rPr>
        <w:t>no obstante</w:t>
      </w:r>
      <w:r w:rsidR="00E32B24">
        <w:rPr>
          <w:rFonts w:ascii="Palatino Linotype" w:hAnsi="Palatino Linotype"/>
          <w:sz w:val="24"/>
          <w:szCs w:val="24"/>
        </w:rPr>
        <w:t xml:space="preserve"> el Sujeto Obligado no tomo en consideración un punto importante de lo requerido, esto es que el solicitante requirió en específico el monto que percibe como sueldo el secretario de seguridad pública y los enlaces de FORTASEG, no así requería conocer los nombres de las personas que ocupan ese puesto, brindando </w:t>
      </w:r>
      <w:r w:rsidR="002F7908">
        <w:rPr>
          <w:rFonts w:ascii="Palatino Linotype" w:hAnsi="Palatino Linotype"/>
          <w:sz w:val="24"/>
          <w:szCs w:val="24"/>
        </w:rPr>
        <w:t>de esta manera</w:t>
      </w:r>
      <w:r w:rsidR="00E32B24">
        <w:rPr>
          <w:rFonts w:ascii="Palatino Linotype" w:hAnsi="Palatino Linotype"/>
          <w:sz w:val="24"/>
          <w:szCs w:val="24"/>
        </w:rPr>
        <w:t xml:space="preserve"> mediante respuesta los nombres, sin dar a conocer los montos que perciben como sueldo.</w:t>
      </w:r>
    </w:p>
    <w:p w14:paraId="62683EA0" w14:textId="77777777" w:rsidR="00E32B24" w:rsidRDefault="00E32B24" w:rsidP="00E32B24">
      <w:pPr>
        <w:spacing w:after="0" w:line="360" w:lineRule="auto"/>
        <w:jc w:val="both"/>
        <w:rPr>
          <w:rFonts w:ascii="Palatino Linotype" w:hAnsi="Palatino Linotype"/>
          <w:sz w:val="24"/>
          <w:szCs w:val="24"/>
        </w:rPr>
      </w:pPr>
    </w:p>
    <w:p w14:paraId="6EE717D5" w14:textId="3DE40958" w:rsidR="00E32B24" w:rsidRDefault="002F7908" w:rsidP="00E32B24">
      <w:pPr>
        <w:spacing w:after="0" w:line="360" w:lineRule="auto"/>
        <w:jc w:val="both"/>
        <w:rPr>
          <w:rFonts w:ascii="Palatino Linotype" w:hAnsi="Palatino Linotype"/>
          <w:sz w:val="24"/>
          <w:szCs w:val="24"/>
        </w:rPr>
      </w:pPr>
      <w:r>
        <w:rPr>
          <w:rFonts w:ascii="Palatino Linotype" w:hAnsi="Palatino Linotype"/>
          <w:sz w:val="24"/>
          <w:szCs w:val="24"/>
        </w:rPr>
        <w:t xml:space="preserve">Por lo que </w:t>
      </w:r>
      <w:r w:rsidR="00E32B24">
        <w:rPr>
          <w:rFonts w:ascii="Palatino Linotype" w:hAnsi="Palatino Linotype"/>
          <w:sz w:val="24"/>
          <w:szCs w:val="24"/>
        </w:rPr>
        <w:t>el pronunciamiento qu</w:t>
      </w:r>
      <w:r w:rsidR="00125FD3">
        <w:rPr>
          <w:rFonts w:ascii="Palatino Linotype" w:hAnsi="Palatino Linotype"/>
          <w:sz w:val="24"/>
          <w:szCs w:val="24"/>
        </w:rPr>
        <w:t xml:space="preserve">e brindo mediante respuesta no </w:t>
      </w:r>
      <w:proofErr w:type="spellStart"/>
      <w:r w:rsidR="00125FD3">
        <w:rPr>
          <w:rFonts w:ascii="Palatino Linotype" w:hAnsi="Palatino Linotype"/>
          <w:sz w:val="24"/>
          <w:szCs w:val="24"/>
        </w:rPr>
        <w:t>satisfizó</w:t>
      </w:r>
      <w:proofErr w:type="spellEnd"/>
      <w:r w:rsidR="00E32B24">
        <w:rPr>
          <w:rFonts w:ascii="Palatino Linotype" w:hAnsi="Palatino Linotype"/>
          <w:sz w:val="24"/>
          <w:szCs w:val="24"/>
        </w:rPr>
        <w:t xml:space="preserve"> el derecho de acceso a la información, por el contrario vulnero la información susceptible de ser </w:t>
      </w:r>
      <w:r w:rsidR="00E32B24">
        <w:rPr>
          <w:rFonts w:ascii="Palatino Linotype" w:hAnsi="Palatino Linotype"/>
          <w:sz w:val="24"/>
          <w:szCs w:val="24"/>
        </w:rPr>
        <w:lastRenderedPageBreak/>
        <w:t>disociada, como lo establece el artículo 52 de la Ley Local en la materia, que a continuación se inserta:</w:t>
      </w:r>
    </w:p>
    <w:p w14:paraId="0662609E" w14:textId="77777777" w:rsidR="00E32B24" w:rsidRDefault="00E32B24" w:rsidP="00E32B24">
      <w:pPr>
        <w:spacing w:after="0" w:line="240" w:lineRule="auto"/>
        <w:ind w:left="851" w:right="851"/>
        <w:jc w:val="both"/>
        <w:rPr>
          <w:rFonts w:ascii="Palatino Linotype" w:hAnsi="Palatino Linotype"/>
          <w:i/>
        </w:rPr>
      </w:pPr>
    </w:p>
    <w:p w14:paraId="6B0B6D81" w14:textId="77777777" w:rsidR="00E32B24" w:rsidRPr="00E67B22" w:rsidRDefault="00E32B24" w:rsidP="00E32B24">
      <w:pPr>
        <w:spacing w:after="0" w:line="240" w:lineRule="auto"/>
        <w:ind w:left="851" w:right="851"/>
        <w:jc w:val="both"/>
        <w:rPr>
          <w:rFonts w:ascii="Palatino Linotype" w:hAnsi="Palatino Linotype"/>
          <w:i/>
        </w:rPr>
      </w:pPr>
      <w:r w:rsidRPr="00E67B22">
        <w:rPr>
          <w:rFonts w:ascii="Palatino Linotype" w:hAnsi="Palatino Linotype"/>
          <w:i/>
        </w:rPr>
        <w:t>Artículo 52.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4A5206E1" w14:textId="77777777" w:rsidR="002F7908" w:rsidRDefault="002F7908" w:rsidP="00812E7C">
      <w:pPr>
        <w:spacing w:after="0" w:line="360" w:lineRule="auto"/>
        <w:jc w:val="both"/>
        <w:rPr>
          <w:rFonts w:ascii="Palatino Linotype" w:hAnsi="Palatino Linotype"/>
          <w:sz w:val="24"/>
          <w:szCs w:val="24"/>
        </w:rPr>
      </w:pPr>
    </w:p>
    <w:p w14:paraId="7F9EBC73" w14:textId="77777777" w:rsidR="00125FD3" w:rsidRDefault="002F7908" w:rsidP="00C23A25">
      <w:pPr>
        <w:spacing w:after="0" w:line="360" w:lineRule="auto"/>
        <w:jc w:val="both"/>
        <w:rPr>
          <w:rFonts w:ascii="Palatino Linotype" w:hAnsi="Palatino Linotype"/>
          <w:sz w:val="24"/>
          <w:szCs w:val="24"/>
        </w:rPr>
      </w:pPr>
      <w:r>
        <w:rPr>
          <w:rFonts w:ascii="Palatino Linotype" w:hAnsi="Palatino Linotype"/>
          <w:sz w:val="24"/>
          <w:szCs w:val="24"/>
        </w:rPr>
        <w:t xml:space="preserve">Para nuestro caso en particular la información debió entregarse de manera disociada </w:t>
      </w:r>
      <w:r w:rsidR="00125FD3">
        <w:rPr>
          <w:rFonts w:ascii="Palatino Linotype" w:hAnsi="Palatino Linotype"/>
          <w:sz w:val="24"/>
          <w:szCs w:val="24"/>
        </w:rPr>
        <w:t xml:space="preserve">puesto que puede vulnerar la seguridad del personal adscrito a la Dirección de Seguridad Pública y pone es estado de indefensión a sus titulares, en este sentido la información que el Sujeto Obligado debió entregar, tuvo que ser de manera disociada </w:t>
      </w:r>
      <w:r>
        <w:rPr>
          <w:rFonts w:ascii="Palatino Linotype" w:hAnsi="Palatino Linotype"/>
          <w:sz w:val="24"/>
          <w:szCs w:val="24"/>
        </w:rPr>
        <w:t>como lo estab</w:t>
      </w:r>
      <w:r w:rsidR="00125FD3">
        <w:rPr>
          <w:rFonts w:ascii="Palatino Linotype" w:hAnsi="Palatino Linotype"/>
          <w:sz w:val="24"/>
          <w:szCs w:val="24"/>
        </w:rPr>
        <w:t>lece el precepto legal inserto.</w:t>
      </w:r>
    </w:p>
    <w:p w14:paraId="182FD306" w14:textId="77777777" w:rsidR="00125FD3" w:rsidRDefault="00125FD3" w:rsidP="00C23A25">
      <w:pPr>
        <w:spacing w:after="0" w:line="360" w:lineRule="auto"/>
        <w:jc w:val="both"/>
        <w:rPr>
          <w:rFonts w:ascii="Palatino Linotype" w:hAnsi="Palatino Linotype"/>
          <w:sz w:val="24"/>
          <w:szCs w:val="24"/>
        </w:rPr>
      </w:pPr>
    </w:p>
    <w:p w14:paraId="622E8F0E" w14:textId="70652FC3" w:rsidR="00C23A25" w:rsidRPr="00A424DD" w:rsidRDefault="00125FD3" w:rsidP="00C23A25">
      <w:pPr>
        <w:spacing w:after="0" w:line="360" w:lineRule="auto"/>
        <w:jc w:val="both"/>
        <w:rPr>
          <w:rFonts w:ascii="Palatino Linotype" w:hAnsi="Palatino Linotype"/>
          <w:sz w:val="24"/>
          <w:szCs w:val="24"/>
        </w:rPr>
      </w:pPr>
      <w:r>
        <w:rPr>
          <w:rFonts w:ascii="Palatino Linotype" w:hAnsi="Palatino Linotype"/>
          <w:sz w:val="24"/>
          <w:szCs w:val="24"/>
        </w:rPr>
        <w:t xml:space="preserve">Derivado de lo anterior, el Sujeto Obligado no siguió con el procedimiento correspondiente, </w:t>
      </w:r>
      <w:r w:rsidR="00C23A25">
        <w:rPr>
          <w:rFonts w:ascii="Palatino Linotype" w:hAnsi="Palatino Linotype"/>
          <w:sz w:val="24"/>
          <w:szCs w:val="24"/>
        </w:rPr>
        <w:t>p</w:t>
      </w:r>
      <w:r w:rsidR="00C23A25">
        <w:rPr>
          <w:rFonts w:ascii="Palatino Linotype" w:hAnsi="Palatino Linotype" w:cs="Arial"/>
          <w:sz w:val="24"/>
          <w:szCs w:val="24"/>
        </w:rPr>
        <w:t>or lo tanto</w:t>
      </w:r>
      <w:r w:rsidR="00C23A25" w:rsidRPr="00A424DD">
        <w:rPr>
          <w:rFonts w:ascii="Palatino Linotype" w:hAnsi="Palatino Linotype"/>
          <w:sz w:val="24"/>
          <w:szCs w:val="24"/>
        </w:rPr>
        <w:t>, es conveniente señalar la fracción X, del artículo 36, de la Ley de Transparencia y Acceso a la Información Pública del Estado de México y Municipios, que establece:</w:t>
      </w:r>
    </w:p>
    <w:p w14:paraId="2F32E8B3" w14:textId="77777777" w:rsidR="00C23A25" w:rsidRPr="00A424DD" w:rsidRDefault="00C23A25" w:rsidP="00C23A25">
      <w:pPr>
        <w:tabs>
          <w:tab w:val="left" w:pos="709"/>
        </w:tabs>
        <w:spacing w:after="0" w:line="360" w:lineRule="auto"/>
        <w:jc w:val="both"/>
        <w:rPr>
          <w:rFonts w:ascii="Palatino Linotype" w:hAnsi="Palatino Linotype"/>
          <w:sz w:val="24"/>
          <w:szCs w:val="24"/>
        </w:rPr>
      </w:pPr>
    </w:p>
    <w:p w14:paraId="4F15E1FC" w14:textId="77777777" w:rsidR="00C23A25" w:rsidRPr="00A424DD" w:rsidRDefault="00C23A25" w:rsidP="00C23A25">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r w:rsidRPr="00A424DD">
        <w:rPr>
          <w:rFonts w:ascii="Palatino Linotype" w:hAnsi="Palatino Linotype"/>
          <w:b/>
          <w:i/>
          <w:szCs w:val="24"/>
        </w:rPr>
        <w:t>Artículo 36</w:t>
      </w:r>
      <w:r w:rsidRPr="00A424DD">
        <w:rPr>
          <w:rFonts w:ascii="Palatino Linotype" w:hAnsi="Palatino Linotype"/>
          <w:i/>
          <w:szCs w:val="24"/>
        </w:rPr>
        <w:t>. El Instituto tendrá, en el ámbito de su competencia, las siguientes atribuciones:</w:t>
      </w:r>
    </w:p>
    <w:p w14:paraId="158B5AEA" w14:textId="77777777" w:rsidR="00C23A25" w:rsidRPr="00A424DD" w:rsidRDefault="00C23A25" w:rsidP="00C23A25">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14:paraId="1E2B78BC" w14:textId="77777777" w:rsidR="00C23A25" w:rsidRPr="00A424DD" w:rsidRDefault="00C23A25" w:rsidP="00C23A25">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X</w:t>
      </w:r>
      <w:r w:rsidRPr="00A424DD">
        <w:rPr>
          <w:rFonts w:ascii="Palatino Linotype" w:hAnsi="Palatino Linotype"/>
          <w:i/>
          <w:szCs w:val="24"/>
        </w:rPr>
        <w:t xml:space="preserve">. Hacer del conocimiento del órgano de control interno o equivalente de cada Sujeto Obligado las infracciones a esta Ley; </w:t>
      </w:r>
    </w:p>
    <w:p w14:paraId="04C380D8" w14:textId="77777777" w:rsidR="00C23A25" w:rsidRPr="00A424DD" w:rsidRDefault="00C23A25" w:rsidP="00C23A25">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14:paraId="5B3288F4" w14:textId="77777777" w:rsidR="00C23A25" w:rsidRPr="00A424DD" w:rsidRDefault="00C23A25" w:rsidP="00C23A25">
      <w:pPr>
        <w:tabs>
          <w:tab w:val="left" w:pos="709"/>
        </w:tabs>
        <w:spacing w:after="0" w:line="360" w:lineRule="auto"/>
        <w:jc w:val="both"/>
        <w:rPr>
          <w:rFonts w:ascii="Palatino Linotype" w:hAnsi="Palatino Linotype"/>
          <w:sz w:val="24"/>
          <w:szCs w:val="24"/>
        </w:rPr>
      </w:pPr>
    </w:p>
    <w:p w14:paraId="3CBCD21B" w14:textId="77777777" w:rsidR="00C23A25" w:rsidRPr="00A424DD" w:rsidRDefault="00C23A25" w:rsidP="00C23A25">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 xml:space="preserve">Asimismo, este Pleno hará del conocimiento del órgano de control de este Instituto de las infracciones en que el </w:t>
      </w:r>
      <w:r w:rsidRPr="00305970">
        <w:rPr>
          <w:rFonts w:ascii="Palatino Linotype" w:hAnsi="Palatino Linotype"/>
          <w:sz w:val="24"/>
          <w:szCs w:val="24"/>
        </w:rPr>
        <w:t>Sujeto Obligado</w:t>
      </w:r>
      <w:r w:rsidRPr="00A424DD">
        <w:rPr>
          <w:rFonts w:ascii="Palatino Linotype" w:hAnsi="Palatino Linotype"/>
          <w:sz w:val="24"/>
          <w:szCs w:val="24"/>
        </w:rPr>
        <w:t xml:space="preserve"> incurrió, toda vez que la naturaleza de </w:t>
      </w:r>
      <w:r w:rsidRPr="00A424DD">
        <w:rPr>
          <w:rFonts w:ascii="Palatino Linotype" w:hAnsi="Palatino Linotype"/>
          <w:sz w:val="24"/>
          <w:szCs w:val="24"/>
        </w:rPr>
        <w:lastRenderedPageBreak/>
        <w:t>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32D52B01" w14:textId="77777777" w:rsidR="00C23A25" w:rsidRPr="00A424DD" w:rsidRDefault="00C23A25" w:rsidP="00C23A25">
      <w:pPr>
        <w:tabs>
          <w:tab w:val="left" w:pos="709"/>
        </w:tabs>
        <w:spacing w:after="0" w:line="360" w:lineRule="auto"/>
        <w:jc w:val="both"/>
        <w:rPr>
          <w:rFonts w:ascii="Palatino Linotype" w:hAnsi="Palatino Linotype"/>
          <w:sz w:val="24"/>
          <w:szCs w:val="24"/>
        </w:rPr>
      </w:pPr>
    </w:p>
    <w:p w14:paraId="36DF8CFF" w14:textId="77777777" w:rsidR="00C23A25" w:rsidRPr="00A424DD" w:rsidRDefault="00C23A25" w:rsidP="00C23A25">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r w:rsidRPr="00A424DD">
        <w:rPr>
          <w:rFonts w:ascii="Palatino Linotype" w:hAnsi="Palatino Linotype"/>
          <w:b/>
          <w:i/>
          <w:szCs w:val="24"/>
        </w:rPr>
        <w:t>Artículo 190</w:t>
      </w:r>
      <w:r w:rsidRPr="00A424DD">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930DEFD" w14:textId="77777777" w:rsidR="00C23A25" w:rsidRPr="00A424DD" w:rsidRDefault="00C23A25" w:rsidP="00C23A25">
      <w:pPr>
        <w:tabs>
          <w:tab w:val="left" w:pos="709"/>
        </w:tabs>
        <w:spacing w:after="0" w:line="240" w:lineRule="auto"/>
        <w:ind w:left="567" w:right="567"/>
        <w:jc w:val="both"/>
        <w:rPr>
          <w:rFonts w:ascii="Palatino Linotype" w:hAnsi="Palatino Linotype"/>
          <w:i/>
          <w:szCs w:val="24"/>
        </w:rPr>
      </w:pPr>
    </w:p>
    <w:p w14:paraId="22E76D46" w14:textId="77777777" w:rsidR="00C23A25" w:rsidRPr="00A424DD" w:rsidRDefault="00C23A25" w:rsidP="00C23A25">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Artículo 222</w:t>
      </w:r>
      <w:r w:rsidRPr="00A424DD">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2357D658" w14:textId="77777777" w:rsidR="00C23A25" w:rsidRPr="00A424DD" w:rsidRDefault="00C23A25" w:rsidP="00C23A25">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14:paraId="7BC6C57B" w14:textId="77777777" w:rsidR="00C23A25" w:rsidRPr="00A424DD" w:rsidRDefault="00C23A25" w:rsidP="00C23A25">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I. Cualquier acto u omisión que provoque la suspensión o deficiencia en la atención de las solicitudes de información;</w:t>
      </w:r>
    </w:p>
    <w:p w14:paraId="139305E2" w14:textId="77777777" w:rsidR="00C23A25" w:rsidRPr="00A424DD" w:rsidRDefault="00C23A25" w:rsidP="00C23A25">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II. La falta de respuesta a las solicitudes de información en los plazos señalados en la normatividad aplicable;</w:t>
      </w:r>
    </w:p>
    <w:p w14:paraId="0A556EDF" w14:textId="77777777" w:rsidR="00C23A25" w:rsidRPr="00A424DD" w:rsidRDefault="00C23A25" w:rsidP="00C23A25">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14:paraId="0A8B043B" w14:textId="77777777" w:rsidR="00C23A25" w:rsidRPr="00A424DD" w:rsidRDefault="00C23A25" w:rsidP="00C23A25">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Artículo 223</w:t>
      </w:r>
      <w:r w:rsidRPr="00A424DD">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22E0D26" w14:textId="77777777" w:rsidR="00C23A25" w:rsidRDefault="00C23A25" w:rsidP="00C23A25">
      <w:pPr>
        <w:spacing w:after="0" w:line="360" w:lineRule="auto"/>
        <w:jc w:val="both"/>
        <w:rPr>
          <w:rFonts w:ascii="Palatino Linotype" w:hAnsi="Palatino Linotype"/>
          <w:color w:val="000000"/>
          <w:sz w:val="24"/>
          <w:szCs w:val="24"/>
        </w:rPr>
      </w:pPr>
    </w:p>
    <w:p w14:paraId="0BBB29BF" w14:textId="215FC53F" w:rsidR="00C23A25" w:rsidRDefault="00C23A25" w:rsidP="00C23A25">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En este sentido el pleno de este Organismo debe salvaguardar la protección de datos personales, de acuerdo a las funciones inherentes del Instituto de Transparencia y Protección de Datos Personales.</w:t>
      </w:r>
    </w:p>
    <w:p w14:paraId="174FFD6A" w14:textId="77777777" w:rsidR="00C23A25" w:rsidRDefault="00C23A25" w:rsidP="00812E7C">
      <w:pPr>
        <w:spacing w:after="0" w:line="360" w:lineRule="auto"/>
        <w:jc w:val="both"/>
        <w:rPr>
          <w:rFonts w:ascii="Palatino Linotype" w:hAnsi="Palatino Linotype"/>
          <w:sz w:val="24"/>
          <w:szCs w:val="24"/>
        </w:rPr>
      </w:pPr>
    </w:p>
    <w:p w14:paraId="5E7F784D" w14:textId="74E64EBD" w:rsidR="00C23A25" w:rsidRDefault="00C23A25" w:rsidP="00C23A25">
      <w:pPr>
        <w:spacing w:after="0" w:line="360" w:lineRule="auto"/>
        <w:jc w:val="both"/>
        <w:rPr>
          <w:rFonts w:ascii="Palatino Linotype" w:hAnsi="Palatino Linotype"/>
          <w:sz w:val="24"/>
          <w:szCs w:val="24"/>
          <w:lang w:eastAsia="es-MX"/>
        </w:rPr>
      </w:pPr>
      <w:r w:rsidRPr="00F2194B">
        <w:rPr>
          <w:rFonts w:ascii="Palatino Linotype" w:hAnsi="Palatino Linotype"/>
          <w:sz w:val="24"/>
          <w:szCs w:val="24"/>
          <w:lang w:eastAsia="es-MX"/>
        </w:rPr>
        <w:t xml:space="preserve">Precisado lo anterior, si bien es cierto que el Sujeto Obligado </w:t>
      </w:r>
      <w:r w:rsidR="002A417E" w:rsidRPr="00F2194B">
        <w:rPr>
          <w:rFonts w:ascii="Palatino Linotype" w:hAnsi="Palatino Linotype"/>
          <w:sz w:val="24"/>
          <w:szCs w:val="24"/>
          <w:lang w:eastAsia="es-MX"/>
        </w:rPr>
        <w:t xml:space="preserve">con su respuesta acepto contar con la información, también es cierto que el presente estudio se delimitará </w:t>
      </w:r>
      <w:r w:rsidR="00125FD3">
        <w:rPr>
          <w:rFonts w:ascii="Palatino Linotype" w:hAnsi="Palatino Linotype"/>
          <w:sz w:val="24"/>
          <w:szCs w:val="24"/>
          <w:lang w:eastAsia="es-MX"/>
        </w:rPr>
        <w:t xml:space="preserve">a analizar </w:t>
      </w:r>
      <w:r w:rsidR="002A417E" w:rsidRPr="00F2194B">
        <w:rPr>
          <w:rFonts w:ascii="Palatino Linotype" w:hAnsi="Palatino Linotype"/>
          <w:sz w:val="24"/>
          <w:szCs w:val="24"/>
          <w:lang w:eastAsia="es-MX"/>
        </w:rPr>
        <w:t xml:space="preserve">el documento que deberá entregar el Sujeto Obligado, con la finalidad de no </w:t>
      </w:r>
      <w:r w:rsidR="002A417E" w:rsidRPr="00F2194B">
        <w:rPr>
          <w:rFonts w:ascii="Palatino Linotype" w:hAnsi="Palatino Linotype"/>
          <w:sz w:val="24"/>
          <w:szCs w:val="24"/>
          <w:lang w:eastAsia="es-MX"/>
        </w:rPr>
        <w:lastRenderedPageBreak/>
        <w:t>coartar el derecho de acceso a la informació</w:t>
      </w:r>
      <w:r w:rsidR="00D416E4" w:rsidRPr="00F2194B">
        <w:rPr>
          <w:rFonts w:ascii="Palatino Linotype" w:hAnsi="Palatino Linotype"/>
          <w:sz w:val="24"/>
          <w:szCs w:val="24"/>
          <w:lang w:eastAsia="es-MX"/>
        </w:rPr>
        <w:t xml:space="preserve">n solicitado por el particular, recordemos </w:t>
      </w:r>
      <w:r w:rsidRPr="00F2194B">
        <w:rPr>
          <w:rFonts w:ascii="Palatino Linotype" w:hAnsi="Palatino Linotype"/>
          <w:sz w:val="24"/>
          <w:szCs w:val="24"/>
          <w:lang w:eastAsia="es-MX"/>
        </w:rPr>
        <w:t xml:space="preserve">que </w:t>
      </w:r>
      <w:r w:rsidR="00D416E4" w:rsidRPr="00F2194B">
        <w:rPr>
          <w:rFonts w:ascii="Palatino Linotype" w:hAnsi="Palatino Linotype"/>
          <w:sz w:val="24"/>
          <w:szCs w:val="24"/>
          <w:lang w:eastAsia="es-MX"/>
        </w:rPr>
        <w:t xml:space="preserve">el </w:t>
      </w:r>
      <w:r w:rsidRPr="00F2194B">
        <w:rPr>
          <w:rFonts w:ascii="Palatino Linotype" w:hAnsi="Palatino Linotype"/>
          <w:sz w:val="24"/>
          <w:szCs w:val="24"/>
          <w:lang w:eastAsia="es-MX"/>
        </w:rPr>
        <w:t xml:space="preserve">Recurrente señaló en su solicitud de información que requería el </w:t>
      </w:r>
      <w:r w:rsidR="00D416E4" w:rsidRPr="00F2194B">
        <w:rPr>
          <w:rFonts w:ascii="Palatino Linotype" w:hAnsi="Palatino Linotype"/>
          <w:sz w:val="24"/>
          <w:szCs w:val="24"/>
          <w:lang w:eastAsia="es-MX"/>
        </w:rPr>
        <w:t xml:space="preserve">sueldo </w:t>
      </w:r>
      <w:r w:rsidR="00D416E4" w:rsidRPr="00F2194B">
        <w:rPr>
          <w:rFonts w:ascii="Palatino Linotype" w:hAnsi="Palatino Linotype"/>
          <w:color w:val="000000"/>
          <w:sz w:val="24"/>
          <w:szCs w:val="24"/>
        </w:rPr>
        <w:t>de los secretarios técnicos de seguridad Pública y los enlaces FORTASEG</w:t>
      </w:r>
      <w:r w:rsidR="00D416E4" w:rsidRPr="00F2194B">
        <w:rPr>
          <w:rFonts w:ascii="Palatino Linotype" w:hAnsi="Palatino Linotype"/>
          <w:sz w:val="24"/>
          <w:szCs w:val="24"/>
          <w:lang w:eastAsia="es-MX"/>
        </w:rPr>
        <w:t xml:space="preserve">, </w:t>
      </w:r>
      <w:r w:rsidRPr="00F2194B">
        <w:rPr>
          <w:rFonts w:ascii="Palatino Linotype" w:hAnsi="Palatino Linotype"/>
          <w:sz w:val="24"/>
          <w:szCs w:val="24"/>
          <w:lang w:eastAsia="es-MX"/>
        </w:rPr>
        <w:t>sin precisar temporalidad, por lo que atendiendo a que la información debe ser actualizada en términos de lo que dispone el artículo 11 de la Ley de Transparencia y Acceso a la Información Pública del Estado de México y Municipios, ésta se deberá entregar actualizada a la fecha de la solicitud o el último generado de acuerdo a la normatividad aplicable, privilegiando en todo momento que sea la vigente a la fecha de la solicitud para así garantizar lo establecido en el precepto antes aludido.</w:t>
      </w:r>
    </w:p>
    <w:p w14:paraId="42678F16" w14:textId="77777777" w:rsidR="00125FD3" w:rsidRPr="00F2194B" w:rsidRDefault="00125FD3" w:rsidP="00C23A25">
      <w:pPr>
        <w:spacing w:after="0" w:line="360" w:lineRule="auto"/>
        <w:jc w:val="both"/>
        <w:rPr>
          <w:rFonts w:ascii="Palatino Linotype" w:hAnsi="Palatino Linotype"/>
          <w:sz w:val="24"/>
          <w:szCs w:val="24"/>
          <w:lang w:eastAsia="es-MX"/>
        </w:rPr>
      </w:pPr>
    </w:p>
    <w:p w14:paraId="6BB41AB3" w14:textId="1E9CA862" w:rsidR="00C23A25" w:rsidRPr="00F2194B" w:rsidRDefault="00C23A25" w:rsidP="00C23A25">
      <w:pPr>
        <w:spacing w:after="0" w:line="360" w:lineRule="auto"/>
        <w:jc w:val="both"/>
        <w:rPr>
          <w:rFonts w:ascii="Palatino Linotype" w:hAnsi="Palatino Linotype"/>
          <w:sz w:val="24"/>
          <w:szCs w:val="24"/>
          <w:lang w:eastAsia="es-MX"/>
        </w:rPr>
      </w:pPr>
      <w:r w:rsidRPr="00F2194B">
        <w:rPr>
          <w:rFonts w:ascii="Palatino Linotype" w:hAnsi="Palatino Linotype"/>
          <w:sz w:val="24"/>
          <w:szCs w:val="24"/>
          <w:lang w:eastAsia="es-MX"/>
        </w:rPr>
        <w:t xml:space="preserve">Ahora bien, se </w:t>
      </w:r>
      <w:r w:rsidR="00D416E4" w:rsidRPr="00F2194B">
        <w:rPr>
          <w:rFonts w:ascii="Palatino Linotype" w:hAnsi="Palatino Linotype"/>
          <w:sz w:val="24"/>
          <w:szCs w:val="24"/>
          <w:lang w:eastAsia="es-MX"/>
        </w:rPr>
        <w:t xml:space="preserve">importante señalar que </w:t>
      </w:r>
      <w:r w:rsidRPr="00F2194B">
        <w:rPr>
          <w:rFonts w:ascii="Palatino Linotype" w:hAnsi="Palatino Linotype"/>
          <w:sz w:val="24"/>
          <w:szCs w:val="24"/>
          <w:lang w:eastAsia="es-MX"/>
        </w:rPr>
        <w:t xml:space="preserve">existen diversos documentos en donde puede constar la información que requiere </w:t>
      </w:r>
      <w:r w:rsidR="00D416E4" w:rsidRPr="00F2194B">
        <w:rPr>
          <w:rFonts w:ascii="Palatino Linotype" w:hAnsi="Palatino Linotype"/>
          <w:sz w:val="24"/>
          <w:szCs w:val="24"/>
          <w:lang w:eastAsia="es-MX"/>
        </w:rPr>
        <w:t xml:space="preserve">el </w:t>
      </w:r>
      <w:r w:rsidRPr="00F2194B">
        <w:rPr>
          <w:rFonts w:ascii="Palatino Linotype" w:hAnsi="Palatino Linotype"/>
          <w:sz w:val="24"/>
          <w:szCs w:val="24"/>
          <w:lang w:eastAsia="es-MX"/>
        </w:rPr>
        <w:t xml:space="preserve">Recurrente, sin embargo, se debe precisar que las Instituciones de Seguridad Pública reciben un tratamiento distinto en cuanto a sus obligaciones en materia de transparencia y rendición de cuentas, </w:t>
      </w:r>
      <w:r w:rsidR="00D416E4" w:rsidRPr="00F2194B">
        <w:rPr>
          <w:rFonts w:ascii="Palatino Linotype" w:hAnsi="Palatino Linotype"/>
          <w:sz w:val="24"/>
          <w:szCs w:val="24"/>
          <w:lang w:eastAsia="es-MX"/>
        </w:rPr>
        <w:t xml:space="preserve">como ya mencionó en líneas anteriores, </w:t>
      </w:r>
      <w:r w:rsidRPr="00F2194B">
        <w:rPr>
          <w:rFonts w:ascii="Palatino Linotype" w:hAnsi="Palatino Linotype"/>
          <w:sz w:val="24"/>
          <w:szCs w:val="24"/>
          <w:lang w:eastAsia="es-MX"/>
        </w:rPr>
        <w:t xml:space="preserve">por consiguiente, es necesario </w:t>
      </w:r>
      <w:r w:rsidR="00D416E4" w:rsidRPr="00F2194B">
        <w:rPr>
          <w:rFonts w:ascii="Palatino Linotype" w:hAnsi="Palatino Linotype"/>
          <w:sz w:val="24"/>
          <w:szCs w:val="24"/>
          <w:lang w:eastAsia="es-MX"/>
        </w:rPr>
        <w:t>señalar</w:t>
      </w:r>
      <w:r w:rsidRPr="00F2194B">
        <w:rPr>
          <w:rFonts w:ascii="Palatino Linotype" w:hAnsi="Palatino Linotype"/>
          <w:sz w:val="24"/>
          <w:szCs w:val="24"/>
          <w:lang w:eastAsia="es-MX"/>
        </w:rPr>
        <w:t xml:space="preserve"> que </w:t>
      </w:r>
      <w:r w:rsidR="00D416E4" w:rsidRPr="00F2194B">
        <w:rPr>
          <w:rFonts w:ascii="Palatino Linotype" w:hAnsi="Palatino Linotype"/>
          <w:sz w:val="24"/>
          <w:szCs w:val="24"/>
          <w:lang w:eastAsia="es-MX"/>
        </w:rPr>
        <w:t xml:space="preserve">el </w:t>
      </w:r>
      <w:r w:rsidRPr="00F2194B">
        <w:rPr>
          <w:rFonts w:ascii="Palatino Linotype" w:hAnsi="Palatino Linotype"/>
          <w:sz w:val="24"/>
          <w:szCs w:val="24"/>
          <w:lang w:eastAsia="es-MX"/>
        </w:rPr>
        <w:t xml:space="preserve">Sujeto </w:t>
      </w:r>
      <w:r w:rsidR="00D416E4" w:rsidRPr="00F2194B">
        <w:rPr>
          <w:rFonts w:ascii="Palatino Linotype" w:hAnsi="Palatino Linotype"/>
          <w:sz w:val="24"/>
          <w:szCs w:val="24"/>
          <w:lang w:eastAsia="es-MX"/>
        </w:rPr>
        <w:t xml:space="preserve">Obligado </w:t>
      </w:r>
      <w:r w:rsidRPr="00F2194B">
        <w:rPr>
          <w:rFonts w:ascii="Palatino Linotype" w:hAnsi="Palatino Linotype"/>
          <w:sz w:val="24"/>
          <w:szCs w:val="24"/>
          <w:lang w:eastAsia="es-MX"/>
        </w:rPr>
        <w:t xml:space="preserve">puede dar la información en un documento donde conste el total de percepciones de los servidores públicos citados en la solicitud de información, en el cual no puedan asociarse a sus titulares, ni permitir por su estructura, contenido o grado de desagregación, así como la identificación individual de los mismos, por lo tanto, de manera enunciativa mas no limitativa puede ser el tabulador de sueldos, por lo que </w:t>
      </w:r>
      <w:r w:rsidR="00D416E4" w:rsidRPr="00F2194B">
        <w:rPr>
          <w:rFonts w:ascii="Palatino Linotype" w:hAnsi="Palatino Linotype"/>
          <w:sz w:val="24"/>
          <w:szCs w:val="24"/>
          <w:lang w:eastAsia="es-MX"/>
        </w:rPr>
        <w:t xml:space="preserve">el </w:t>
      </w:r>
      <w:r w:rsidRPr="00F2194B">
        <w:rPr>
          <w:rFonts w:ascii="Palatino Linotype" w:hAnsi="Palatino Linotype"/>
          <w:sz w:val="24"/>
          <w:szCs w:val="24"/>
          <w:lang w:eastAsia="es-MX"/>
        </w:rPr>
        <w:t xml:space="preserve">Sujeto Obligado debe generar, administrar o poseer la información solicitada, en ese sentido, es necesario remitirnos a los Lineamientos para la Elaboración y Presentación del Informe Mensual Municipal 2018, emitido por el Órgano Superior de Fiscalización del Estado de México (OSFEM), visibles en la página oficial de dicho Órgano, donde se destaca que dentro de los informes mensuales que los Ayuntamientos tienen la </w:t>
      </w:r>
      <w:r w:rsidRPr="00F2194B">
        <w:rPr>
          <w:rFonts w:ascii="Palatino Linotype" w:hAnsi="Palatino Linotype"/>
          <w:sz w:val="24"/>
          <w:szCs w:val="24"/>
          <w:lang w:eastAsia="es-MX"/>
        </w:rPr>
        <w:lastRenderedPageBreak/>
        <w:t>obligación de rendir, se tiene contemplado precisamente la presentación de la Información referente al tabulador de sueldos, tal y como se demuestra en la imagen que a continuación se inserta:</w:t>
      </w:r>
    </w:p>
    <w:p w14:paraId="77713F4F" w14:textId="19E92486" w:rsidR="00C23A25" w:rsidRPr="00F2194B" w:rsidRDefault="00C23A25" w:rsidP="00C23A25">
      <w:pPr>
        <w:spacing w:after="0" w:line="360" w:lineRule="auto"/>
        <w:jc w:val="both"/>
        <w:rPr>
          <w:rFonts w:ascii="Palatino Linotype" w:hAnsi="Palatino Linotype"/>
          <w:sz w:val="24"/>
          <w:szCs w:val="24"/>
          <w:lang w:eastAsia="es-MX"/>
        </w:rPr>
      </w:pPr>
    </w:p>
    <w:p w14:paraId="4E96A452" w14:textId="77777777" w:rsidR="00C23A25" w:rsidRPr="00F2194B" w:rsidRDefault="00C23A25" w:rsidP="00C23A25">
      <w:pPr>
        <w:spacing w:after="0" w:line="360" w:lineRule="auto"/>
        <w:jc w:val="center"/>
        <w:rPr>
          <w:rFonts w:ascii="Palatino Linotype" w:hAnsi="Palatino Linotype"/>
          <w:sz w:val="24"/>
          <w:szCs w:val="24"/>
          <w:lang w:eastAsia="es-MX"/>
        </w:rPr>
      </w:pPr>
      <w:r w:rsidRPr="00F2194B">
        <w:rPr>
          <w:rFonts w:ascii="Palatino Linotype" w:hAnsi="Palatino Linotype"/>
          <w:noProof/>
          <w:sz w:val="24"/>
          <w:szCs w:val="24"/>
          <w:lang w:eastAsia="es-MX"/>
        </w:rPr>
        <mc:AlternateContent>
          <mc:Choice Requires="wps">
            <w:drawing>
              <wp:anchor distT="0" distB="0" distL="114300" distR="114300" simplePos="0" relativeHeight="251667456" behindDoc="0" locked="0" layoutInCell="1" allowOverlap="1" wp14:anchorId="094E87B5" wp14:editId="24B8D517">
                <wp:simplePos x="0" y="0"/>
                <wp:positionH relativeFrom="column">
                  <wp:posOffset>2701579</wp:posOffset>
                </wp:positionH>
                <wp:positionV relativeFrom="paragraph">
                  <wp:posOffset>891944</wp:posOffset>
                </wp:positionV>
                <wp:extent cx="547831" cy="110836"/>
                <wp:effectExtent l="0" t="0" r="24130" b="22860"/>
                <wp:wrapNone/>
                <wp:docPr id="15" name="Rectángulo 15"/>
                <wp:cNvGraphicFramePr/>
                <a:graphic xmlns:a="http://schemas.openxmlformats.org/drawingml/2006/main">
                  <a:graphicData uri="http://schemas.microsoft.com/office/word/2010/wordprocessingShape">
                    <wps:wsp>
                      <wps:cNvSpPr/>
                      <wps:spPr>
                        <a:xfrm>
                          <a:off x="0" y="0"/>
                          <a:ext cx="547831" cy="110836"/>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B1AB67" id="Rectángulo 15" o:spid="_x0000_s1026" style="position:absolute;margin-left:212.7pt;margin-top:70.25pt;width:43.15pt;height:8.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" filled="f" strokecolor="#c00000" strokeweight="1.5pt"/>
            </w:pict>
          </mc:Fallback>
        </mc:AlternateContent>
      </w:r>
      <w:r w:rsidRPr="00F2194B">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61D39EE2" wp14:editId="0E83218A">
                <wp:simplePos x="0" y="0"/>
                <wp:positionH relativeFrom="column">
                  <wp:posOffset>866429</wp:posOffset>
                </wp:positionH>
                <wp:positionV relativeFrom="paragraph">
                  <wp:posOffset>2790017</wp:posOffset>
                </wp:positionV>
                <wp:extent cx="1835727" cy="159327"/>
                <wp:effectExtent l="0" t="0" r="12700" b="12700"/>
                <wp:wrapNone/>
                <wp:docPr id="14" name="Rectángulo 14"/>
                <wp:cNvGraphicFramePr/>
                <a:graphic xmlns:a="http://schemas.openxmlformats.org/drawingml/2006/main">
                  <a:graphicData uri="http://schemas.microsoft.com/office/word/2010/wordprocessingShape">
                    <wps:wsp>
                      <wps:cNvSpPr/>
                      <wps:spPr>
                        <a:xfrm>
                          <a:off x="0" y="0"/>
                          <a:ext cx="1835727" cy="159327"/>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983DED" id="Rectángulo 14" o:spid="_x0000_s1026" style="position:absolute;margin-left:68.2pt;margin-top:219.7pt;width:144.55pt;height:12.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" filled="f" strokecolor="#c00000" strokeweight="1.5pt"/>
            </w:pict>
          </mc:Fallback>
        </mc:AlternateContent>
      </w:r>
      <w:r w:rsidRPr="00F2194B">
        <w:rPr>
          <w:rFonts w:ascii="Palatino Linotype" w:hAnsi="Palatino Linotype"/>
          <w:noProof/>
          <w:sz w:val="24"/>
          <w:szCs w:val="24"/>
          <w:lang w:eastAsia="es-MX"/>
        </w:rPr>
        <w:drawing>
          <wp:inline distT="0" distB="0" distL="0" distR="0" wp14:anchorId="57AA7204" wp14:editId="40E4D6D9">
            <wp:extent cx="5756275" cy="3054985"/>
            <wp:effectExtent l="190500" t="190500" r="187325" b="18351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275" cy="3054985"/>
                    </a:xfrm>
                    <a:prstGeom prst="rect">
                      <a:avLst/>
                    </a:prstGeom>
                    <a:noFill/>
                    <a:ln>
                      <a:noFill/>
                    </a:ln>
                    <a:effectLst>
                      <a:outerShdw blurRad="190500" algn="ctr" rotWithShape="0">
                        <a:prstClr val="black">
                          <a:alpha val="70000"/>
                        </a:prstClr>
                      </a:outerShdw>
                    </a:effectLst>
                  </pic:spPr>
                </pic:pic>
              </a:graphicData>
            </a:graphic>
          </wp:inline>
        </w:drawing>
      </w:r>
    </w:p>
    <w:p w14:paraId="042AC9EA" w14:textId="77777777" w:rsidR="00C23A25" w:rsidRPr="00F2194B" w:rsidRDefault="00C23A25" w:rsidP="00C23A25">
      <w:pPr>
        <w:spacing w:after="0" w:line="360" w:lineRule="auto"/>
        <w:jc w:val="both"/>
        <w:rPr>
          <w:rFonts w:ascii="Palatino Linotype" w:hAnsi="Palatino Linotype"/>
          <w:sz w:val="24"/>
          <w:szCs w:val="24"/>
          <w:lang w:eastAsia="es-MX"/>
        </w:rPr>
      </w:pPr>
    </w:p>
    <w:p w14:paraId="7890CD9A" w14:textId="77777777" w:rsidR="00C23A25" w:rsidRPr="00F2194B" w:rsidRDefault="00C23A25" w:rsidP="00C23A25">
      <w:pPr>
        <w:spacing w:after="0" w:line="360" w:lineRule="auto"/>
        <w:jc w:val="both"/>
        <w:rPr>
          <w:rFonts w:ascii="Palatino Linotype" w:hAnsi="Palatino Linotype"/>
          <w:sz w:val="24"/>
          <w:szCs w:val="24"/>
          <w:lang w:eastAsia="es-MX"/>
        </w:rPr>
      </w:pPr>
      <w:r w:rsidRPr="00F2194B">
        <w:rPr>
          <w:rFonts w:ascii="Palatino Linotype" w:hAnsi="Palatino Linotype"/>
          <w:sz w:val="24"/>
          <w:szCs w:val="24"/>
          <w:lang w:eastAsia="es-MX"/>
        </w:rPr>
        <w:t>Robustece lo anterior, lo estipulado en el artículo 98 fracción XV de la Ley del Trabajo de los Servidores Públicos del Estado y Municipios que a la letra señala lo siguiente:</w:t>
      </w:r>
    </w:p>
    <w:p w14:paraId="662C849B" w14:textId="77777777" w:rsidR="00C23A25" w:rsidRPr="00F2194B" w:rsidRDefault="00C23A25" w:rsidP="00C23A25">
      <w:pPr>
        <w:spacing w:after="0" w:line="360" w:lineRule="auto"/>
        <w:jc w:val="both"/>
        <w:rPr>
          <w:rFonts w:ascii="Palatino Linotype" w:hAnsi="Palatino Linotype"/>
          <w:sz w:val="24"/>
          <w:szCs w:val="24"/>
          <w:lang w:eastAsia="es-MX"/>
        </w:rPr>
      </w:pPr>
    </w:p>
    <w:p w14:paraId="54E80B4B" w14:textId="77777777" w:rsidR="00C23A25" w:rsidRPr="00F2194B" w:rsidRDefault="00C23A25" w:rsidP="00C23A25">
      <w:pPr>
        <w:spacing w:before="120" w:after="0" w:line="240" w:lineRule="auto"/>
        <w:ind w:left="851" w:right="851"/>
        <w:jc w:val="both"/>
        <w:rPr>
          <w:rFonts w:ascii="Palatino Linotype" w:hAnsi="Palatino Linotype"/>
          <w:i/>
          <w:lang w:eastAsia="es-MX"/>
        </w:rPr>
      </w:pPr>
      <w:r w:rsidRPr="00F2194B">
        <w:rPr>
          <w:rFonts w:ascii="Palatino Linotype" w:hAnsi="Palatino Linotype"/>
          <w:b/>
          <w:i/>
          <w:lang w:eastAsia="es-MX"/>
        </w:rPr>
        <w:t>ARTÍCULO 98</w:t>
      </w:r>
      <w:r w:rsidRPr="00F2194B">
        <w:rPr>
          <w:rFonts w:ascii="Palatino Linotype" w:hAnsi="Palatino Linotype"/>
          <w:i/>
          <w:lang w:eastAsia="es-MX"/>
        </w:rPr>
        <w:t>. Son obligaciones de las instituciones públicas:</w:t>
      </w:r>
    </w:p>
    <w:p w14:paraId="6506260B" w14:textId="77777777" w:rsidR="00C23A25" w:rsidRPr="00F2194B" w:rsidRDefault="00C23A25" w:rsidP="00C23A25">
      <w:pPr>
        <w:spacing w:before="120" w:after="0" w:line="240" w:lineRule="auto"/>
        <w:ind w:left="851" w:right="851"/>
        <w:jc w:val="both"/>
        <w:rPr>
          <w:rFonts w:ascii="Palatino Linotype" w:hAnsi="Palatino Linotype"/>
          <w:i/>
          <w:lang w:eastAsia="es-MX"/>
        </w:rPr>
      </w:pPr>
      <w:r w:rsidRPr="00F2194B">
        <w:rPr>
          <w:rFonts w:ascii="Palatino Linotype" w:hAnsi="Palatino Linotype"/>
          <w:i/>
          <w:lang w:eastAsia="es-MX"/>
        </w:rPr>
        <w:t>(…)</w:t>
      </w:r>
    </w:p>
    <w:p w14:paraId="37EE601E" w14:textId="77777777" w:rsidR="00C23A25" w:rsidRPr="00F2194B" w:rsidRDefault="00C23A25" w:rsidP="00C23A25">
      <w:pPr>
        <w:spacing w:before="120" w:after="0" w:line="240" w:lineRule="auto"/>
        <w:ind w:left="851" w:right="851"/>
        <w:jc w:val="both"/>
        <w:rPr>
          <w:rFonts w:ascii="Palatino Linotype" w:hAnsi="Palatino Linotype"/>
          <w:i/>
          <w:lang w:eastAsia="es-MX"/>
        </w:rPr>
      </w:pPr>
      <w:r w:rsidRPr="00F2194B">
        <w:rPr>
          <w:rFonts w:ascii="Palatino Linotype" w:hAnsi="Palatino Linotype"/>
          <w:b/>
          <w:i/>
          <w:lang w:eastAsia="es-MX"/>
        </w:rPr>
        <w:t>XV.</w:t>
      </w:r>
      <w:r w:rsidRPr="00F2194B">
        <w:rPr>
          <w:rFonts w:ascii="Palatino Linotype" w:hAnsi="Palatino Linotype"/>
          <w:i/>
          <w:lang w:eastAsia="es-MX"/>
        </w:rPr>
        <w:t xml:space="preserve"> Elaborar un catálogo general de puestos y un </w:t>
      </w:r>
      <w:r w:rsidRPr="00F2194B">
        <w:rPr>
          <w:rFonts w:ascii="Palatino Linotype" w:hAnsi="Palatino Linotype"/>
          <w:i/>
          <w:u w:val="single"/>
          <w:lang w:eastAsia="es-MX"/>
        </w:rPr>
        <w:t>tabulador anual de remuneraciones</w:t>
      </w:r>
      <w:r w:rsidRPr="00F2194B">
        <w:rPr>
          <w:rFonts w:ascii="Palatino Linotype" w:hAnsi="Palatino Linotype"/>
          <w:i/>
          <w:lang w:eastAsia="es-MX"/>
        </w:rPr>
        <w:t>, tomando en consideración los objetivos de las instituciones públicas, las funciones, actividades y tareas de los servidores públicos, así como la cantidad, calidad y responsabilidad del trabajo; el tabulador deberá respetar las medidas de protección al salario establecidas en la presente ley;</w:t>
      </w:r>
    </w:p>
    <w:p w14:paraId="4EEA3CDC" w14:textId="77777777" w:rsidR="00C23A25" w:rsidRPr="00F2194B" w:rsidRDefault="00C23A25" w:rsidP="00C23A25">
      <w:pPr>
        <w:spacing w:after="0" w:line="360" w:lineRule="auto"/>
        <w:jc w:val="both"/>
        <w:rPr>
          <w:rFonts w:ascii="Palatino Linotype" w:hAnsi="Palatino Linotype"/>
          <w:sz w:val="24"/>
          <w:szCs w:val="24"/>
          <w:lang w:eastAsia="es-MX"/>
        </w:rPr>
      </w:pPr>
    </w:p>
    <w:p w14:paraId="54F550EE" w14:textId="52884A18" w:rsidR="00C23A25" w:rsidRDefault="00C23A25" w:rsidP="007F2B83">
      <w:pPr>
        <w:pStyle w:val="Sinespaciado"/>
        <w:spacing w:line="360" w:lineRule="auto"/>
        <w:jc w:val="both"/>
        <w:rPr>
          <w:rFonts w:ascii="Palatino Linotype" w:hAnsi="Palatino Linotype" w:cs="Arial"/>
        </w:rPr>
      </w:pPr>
      <w:r w:rsidRPr="00F2194B">
        <w:rPr>
          <w:rFonts w:ascii="Palatino Linotype" w:hAnsi="Palatino Linotype" w:cs="Arial"/>
        </w:rPr>
        <w:t xml:space="preserve">Aclarado lo anterior, se debe precisar que, con la entrega del tabulador de sueldos se colma el punto petitorio del presente apartado correspondiente al </w:t>
      </w:r>
      <w:r w:rsidR="008A4F77" w:rsidRPr="00F2194B">
        <w:rPr>
          <w:rFonts w:ascii="Palatino Linotype" w:hAnsi="Palatino Linotype" w:cs="Arial"/>
        </w:rPr>
        <w:t xml:space="preserve">sueldo que percibe </w:t>
      </w:r>
      <w:r w:rsidR="008A4F77" w:rsidRPr="00F2194B">
        <w:rPr>
          <w:rFonts w:ascii="Palatino Linotype" w:hAnsi="Palatino Linotype"/>
          <w:color w:val="000000"/>
        </w:rPr>
        <w:t>de los secretarios técnicos de seguridad Pública y los enlaces FORTASEG</w:t>
      </w:r>
      <w:r w:rsidRPr="00F2194B">
        <w:rPr>
          <w:rFonts w:ascii="Palatino Linotype" w:hAnsi="Palatino Linotype" w:cs="Arial"/>
        </w:rPr>
        <w:t xml:space="preserve">, ya que por su naturaleza conciernen a la ciudadanía por referirse a recursos de carácter público; circunstancia que en nada afecta al derecho tutelado por este órgano Garante, sino por el contrario también reafirma su compromiso con la rendición de cuentas del Estado y </w:t>
      </w:r>
      <w:r w:rsidRPr="00A77CE2">
        <w:rPr>
          <w:rFonts w:ascii="Palatino Linotype" w:hAnsi="Palatino Linotype" w:cs="Arial"/>
        </w:rPr>
        <w:t>la protección a grupos vulnerables de acuerdo al cargo de seguridad Municipal.</w:t>
      </w:r>
    </w:p>
    <w:p w14:paraId="518F52C2" w14:textId="77777777" w:rsidR="007F2B83" w:rsidRDefault="007F2B83" w:rsidP="007F2B83">
      <w:pPr>
        <w:pStyle w:val="Sinespaciado"/>
        <w:spacing w:line="360" w:lineRule="auto"/>
        <w:jc w:val="both"/>
        <w:rPr>
          <w:rFonts w:ascii="Palatino Linotype" w:hAnsi="Palatino Linotype" w:cs="Arial"/>
        </w:rPr>
      </w:pPr>
    </w:p>
    <w:p w14:paraId="0266C6BB" w14:textId="2A1E5175" w:rsidR="007F2B83" w:rsidRDefault="007F2B83" w:rsidP="007F2B83">
      <w:pPr>
        <w:pStyle w:val="Sinespaciado"/>
        <w:spacing w:line="360" w:lineRule="auto"/>
        <w:jc w:val="both"/>
        <w:rPr>
          <w:rFonts w:ascii="Palatino Linotype" w:hAnsi="Palatino Linotype"/>
          <w:color w:val="000000"/>
        </w:rPr>
      </w:pPr>
      <w:r>
        <w:rPr>
          <w:rFonts w:ascii="Palatino Linotype" w:hAnsi="Palatino Linotype" w:cs="Arial"/>
        </w:rPr>
        <w:t xml:space="preserve">En este tenor el Sujeto Obligado deberá entregar el tabulador de sueldo actualizados a la fecha de </w:t>
      </w:r>
      <w:r w:rsidR="00A77CE2">
        <w:rPr>
          <w:rFonts w:ascii="Palatino Linotype" w:hAnsi="Palatino Linotype" w:cs="Arial"/>
        </w:rPr>
        <w:t>solitud</w:t>
      </w:r>
      <w:r>
        <w:rPr>
          <w:rFonts w:ascii="Palatino Linotype" w:hAnsi="Palatino Linotype" w:cs="Arial"/>
        </w:rPr>
        <w:t xml:space="preserve">, o bien el documento en donde de manera disociada, se encuentre </w:t>
      </w:r>
      <w:r w:rsidR="00A77CE2">
        <w:rPr>
          <w:rFonts w:ascii="Palatino Linotype" w:hAnsi="Palatino Linotype" w:cs="Arial"/>
        </w:rPr>
        <w:t>establecido</w:t>
      </w:r>
      <w:r>
        <w:rPr>
          <w:rFonts w:ascii="Palatino Linotype" w:hAnsi="Palatino Linotype" w:cs="Arial"/>
        </w:rPr>
        <w:t xml:space="preserve"> </w:t>
      </w:r>
      <w:r w:rsidR="00A77CE2">
        <w:rPr>
          <w:rFonts w:ascii="Palatino Linotype" w:hAnsi="Palatino Linotype" w:cs="Arial"/>
        </w:rPr>
        <w:t xml:space="preserve">el sueldo que percibe </w:t>
      </w:r>
      <w:r w:rsidR="00A77CE2">
        <w:rPr>
          <w:rFonts w:ascii="Palatino Linotype" w:hAnsi="Palatino Linotype"/>
          <w:color w:val="000000"/>
        </w:rPr>
        <w:t>el</w:t>
      </w:r>
      <w:r w:rsidR="00A77CE2" w:rsidRPr="00A77CE2">
        <w:rPr>
          <w:rFonts w:ascii="Palatino Linotype" w:hAnsi="Palatino Linotype"/>
          <w:color w:val="000000"/>
        </w:rPr>
        <w:t xml:space="preserve"> secretario técnico de seguridad Pública y los enlaces FORTASEG</w:t>
      </w:r>
      <w:r w:rsidR="00A77CE2">
        <w:rPr>
          <w:rFonts w:ascii="Palatino Linotype" w:hAnsi="Palatino Linotype"/>
          <w:color w:val="000000"/>
        </w:rPr>
        <w:t>.</w:t>
      </w:r>
    </w:p>
    <w:p w14:paraId="412BDE0E" w14:textId="77777777" w:rsidR="00200360" w:rsidRDefault="00200360" w:rsidP="007F2B83">
      <w:pPr>
        <w:pStyle w:val="Sinespaciado"/>
        <w:spacing w:line="360" w:lineRule="auto"/>
        <w:jc w:val="both"/>
        <w:rPr>
          <w:rFonts w:ascii="Palatino Linotype" w:hAnsi="Palatino Linotype"/>
          <w:color w:val="000000"/>
        </w:rPr>
      </w:pPr>
    </w:p>
    <w:p w14:paraId="2FC394F9" w14:textId="513387A6" w:rsidR="00200360" w:rsidRPr="00200360" w:rsidRDefault="00200360" w:rsidP="00200360">
      <w:pPr>
        <w:pStyle w:val="Sinespaciado"/>
        <w:spacing w:line="360" w:lineRule="auto"/>
        <w:jc w:val="both"/>
        <w:rPr>
          <w:rFonts w:ascii="Palatino Linotype" w:hAnsi="Palatino Linotype"/>
          <w:color w:val="000000"/>
        </w:rPr>
      </w:pPr>
      <w:r>
        <w:rPr>
          <w:rFonts w:ascii="Palatino Linotype" w:hAnsi="Palatino Linotype"/>
          <w:color w:val="000000"/>
        </w:rPr>
        <w:t>Para concluir debemos mencionar que para la</w:t>
      </w:r>
      <w:r>
        <w:rPr>
          <w:rFonts w:ascii="Palatino Linotype" w:hAnsi="Palatino Linotype"/>
        </w:rPr>
        <w:t xml:space="preserve"> Comisionada</w:t>
      </w:r>
      <w:r w:rsidRPr="00990D10">
        <w:rPr>
          <w:rFonts w:ascii="Palatino Linotype" w:hAnsi="Palatino Linotype"/>
        </w:rPr>
        <w:t xml:space="preserve"> Ponente, </w:t>
      </w:r>
      <w:r>
        <w:rPr>
          <w:rFonts w:ascii="Palatino Linotype" w:hAnsi="Palatino Linotype"/>
        </w:rPr>
        <w:t>es importante</w:t>
      </w:r>
      <w:r w:rsidRPr="00990D10">
        <w:rPr>
          <w:rFonts w:ascii="Palatino Linotype" w:hAnsi="Palatino Linotype"/>
        </w:rPr>
        <w:t xml:space="preserve"> que la información que se</w:t>
      </w:r>
      <w:r>
        <w:rPr>
          <w:rFonts w:ascii="Palatino Linotype" w:hAnsi="Palatino Linotype"/>
        </w:rPr>
        <w:t xml:space="preserve">a entregada, debe ser de manera disociada, </w:t>
      </w:r>
      <w:r w:rsidRPr="00990D10">
        <w:rPr>
          <w:rFonts w:ascii="Palatino Linotype" w:hAnsi="Palatino Linotype"/>
        </w:rPr>
        <w:t>puesto que ha de destacarse que el artículo 91 de la Ley de la Materia, dispone que el acceso a la información pública será restringido excepcionalmente, cuando ésta sea clasificada como reservada o confidencial. Respecto de ello se destaca que a criterio de este Instituto la información relativa al nombre de los servidores públicos que ocupan un cargo en las dependencias de gobierno encargadas de la seguridad pública, debe ser objeto de un proceso de disociación, para no hacer identificable al titular de tal dato personal.</w:t>
      </w:r>
    </w:p>
    <w:p w14:paraId="7D36CF33" w14:textId="77777777" w:rsidR="00200360" w:rsidRDefault="00200360" w:rsidP="00200360">
      <w:pPr>
        <w:spacing w:after="0" w:line="360" w:lineRule="auto"/>
        <w:jc w:val="both"/>
        <w:rPr>
          <w:rFonts w:ascii="Palatino Linotype" w:hAnsi="Palatino Linotype"/>
          <w:sz w:val="24"/>
          <w:szCs w:val="24"/>
        </w:rPr>
      </w:pPr>
    </w:p>
    <w:p w14:paraId="3AB7C0F4" w14:textId="0A8392F6" w:rsidR="00200360" w:rsidRDefault="00200360" w:rsidP="00200360">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Sin embargo, </w:t>
      </w:r>
      <w:r w:rsidRPr="001F334F">
        <w:rPr>
          <w:rFonts w:ascii="Palatino Linotype" w:hAnsi="Palatino Linotype"/>
          <w:sz w:val="24"/>
          <w:szCs w:val="24"/>
        </w:rPr>
        <w:t>por regla general dentro de la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w:t>
      </w:r>
      <w:r>
        <w:rPr>
          <w:rFonts w:ascii="Palatino Linotype" w:hAnsi="Palatino Linotype"/>
          <w:sz w:val="24"/>
          <w:szCs w:val="24"/>
        </w:rPr>
        <w:t xml:space="preserve"> párrafo de la Ley en la materia.</w:t>
      </w:r>
    </w:p>
    <w:p w14:paraId="367219FF" w14:textId="77777777" w:rsidR="00200360" w:rsidRDefault="00200360" w:rsidP="00200360">
      <w:pPr>
        <w:spacing w:after="0" w:line="360" w:lineRule="auto"/>
        <w:jc w:val="both"/>
        <w:rPr>
          <w:rFonts w:ascii="Palatino Linotype" w:hAnsi="Palatino Linotype"/>
          <w:sz w:val="24"/>
          <w:szCs w:val="24"/>
        </w:rPr>
      </w:pPr>
    </w:p>
    <w:p w14:paraId="525C1ECE" w14:textId="4E520940" w:rsidR="00200360" w:rsidRDefault="00200360" w:rsidP="00200360">
      <w:pPr>
        <w:spacing w:after="0" w:line="360" w:lineRule="auto"/>
        <w:jc w:val="both"/>
        <w:rPr>
          <w:rFonts w:ascii="Palatino Linotype" w:hAnsi="Palatino Linotype"/>
          <w:sz w:val="24"/>
          <w:szCs w:val="24"/>
        </w:rPr>
      </w:pPr>
      <w:r>
        <w:rPr>
          <w:rFonts w:ascii="Palatino Linotype" w:hAnsi="Palatino Linotype"/>
          <w:sz w:val="24"/>
          <w:szCs w:val="24"/>
        </w:rPr>
        <w:t xml:space="preserve">Por lo que también se puede colmar el derecho de acceso a la información </w:t>
      </w:r>
      <w:proofErr w:type="gramStart"/>
      <w:r>
        <w:rPr>
          <w:rFonts w:ascii="Palatino Linotype" w:hAnsi="Palatino Linotype"/>
          <w:sz w:val="24"/>
          <w:szCs w:val="24"/>
        </w:rPr>
        <w:t xml:space="preserve">del  </w:t>
      </w:r>
      <w:r w:rsidR="009016A9" w:rsidRPr="009016A9">
        <w:rPr>
          <w:rFonts w:ascii="Palatino Linotype" w:hAnsi="Palatino Linotype"/>
          <w:sz w:val="24"/>
          <w:szCs w:val="24"/>
        </w:rPr>
        <w:t>Recurrente</w:t>
      </w:r>
      <w:proofErr w:type="gramEnd"/>
      <w:r>
        <w:rPr>
          <w:rFonts w:ascii="Palatino Linotype" w:hAnsi="Palatino Linotype"/>
          <w:b/>
          <w:sz w:val="24"/>
          <w:szCs w:val="24"/>
        </w:rPr>
        <w:t xml:space="preserve">, </w:t>
      </w:r>
      <w:r>
        <w:rPr>
          <w:rFonts w:ascii="Palatino Linotype" w:hAnsi="Palatino Linotype"/>
          <w:sz w:val="24"/>
          <w:szCs w:val="24"/>
        </w:rPr>
        <w:t>ordenando la entrega de la nómina general, ya que recordemos las I</w:t>
      </w:r>
      <w:r w:rsidRPr="00C141DB">
        <w:rPr>
          <w:rFonts w:ascii="Palatino Linotype" w:hAnsi="Palatino Linotype"/>
          <w:sz w:val="24"/>
          <w:szCs w:val="24"/>
        </w:rPr>
        <w:t>nstituciones de Seguridad Pública reciben un tratamiento distinto en cuanto a sus obligaciones en materia de transparencia y rendición de cuentas</w:t>
      </w:r>
      <w:r>
        <w:rPr>
          <w:rFonts w:ascii="Palatino Linotype" w:hAnsi="Palatino Linotype"/>
          <w:sz w:val="24"/>
          <w:szCs w:val="24"/>
        </w:rPr>
        <w:t>.</w:t>
      </w:r>
    </w:p>
    <w:p w14:paraId="3316B681" w14:textId="77777777" w:rsidR="00200360" w:rsidRDefault="00200360" w:rsidP="00200360">
      <w:pPr>
        <w:spacing w:after="0" w:line="360" w:lineRule="auto"/>
        <w:jc w:val="both"/>
        <w:rPr>
          <w:rFonts w:ascii="Palatino Linotype" w:hAnsi="Palatino Linotype"/>
          <w:sz w:val="24"/>
          <w:szCs w:val="24"/>
        </w:rPr>
      </w:pPr>
    </w:p>
    <w:p w14:paraId="09643B66" w14:textId="6F1D2192" w:rsidR="00200360" w:rsidRDefault="00200360" w:rsidP="00200360">
      <w:pPr>
        <w:spacing w:after="0" w:line="360" w:lineRule="auto"/>
        <w:jc w:val="both"/>
        <w:rPr>
          <w:rFonts w:ascii="Palatino Linotype" w:hAnsi="Palatino Linotype"/>
          <w:sz w:val="24"/>
          <w:szCs w:val="24"/>
        </w:rPr>
      </w:pPr>
      <w:r>
        <w:rPr>
          <w:rFonts w:ascii="Palatino Linotype" w:hAnsi="Palatino Linotype"/>
          <w:sz w:val="24"/>
          <w:szCs w:val="24"/>
        </w:rPr>
        <w:t>P</w:t>
      </w:r>
      <w:r w:rsidRPr="00C141DB">
        <w:rPr>
          <w:rFonts w:ascii="Palatino Linotype" w:hAnsi="Palatino Linotype"/>
          <w:sz w:val="24"/>
          <w:szCs w:val="24"/>
        </w:rPr>
        <w:t xml:space="preserve">or consiguiente, es necesario precisar que el </w:t>
      </w:r>
      <w:r w:rsidRPr="00200360">
        <w:rPr>
          <w:rFonts w:ascii="Palatino Linotype" w:hAnsi="Palatino Linotype"/>
          <w:sz w:val="24"/>
          <w:szCs w:val="24"/>
        </w:rPr>
        <w:t>Sujeto</w:t>
      </w:r>
      <w:r w:rsidRPr="00C141DB">
        <w:rPr>
          <w:rFonts w:ascii="Palatino Linotype" w:hAnsi="Palatino Linotype"/>
          <w:sz w:val="24"/>
          <w:szCs w:val="24"/>
        </w:rPr>
        <w:t xml:space="preserve"> </w:t>
      </w:r>
      <w:r w:rsidRPr="00200360">
        <w:rPr>
          <w:rFonts w:ascii="Palatino Linotype" w:hAnsi="Palatino Linotype"/>
          <w:sz w:val="24"/>
          <w:szCs w:val="24"/>
        </w:rPr>
        <w:t>Obligado</w:t>
      </w:r>
      <w:r w:rsidRPr="00C141DB">
        <w:rPr>
          <w:rFonts w:ascii="Palatino Linotype" w:hAnsi="Palatino Linotype"/>
          <w:sz w:val="24"/>
          <w:szCs w:val="24"/>
        </w:rPr>
        <w:t xml:space="preserve"> puede dar la información en un documento donde conste el total de percepciones de los servidores públicos citados en la solicitud de información, en el cual no puedan asociarse a sus titulares, ni permitir por su estructura, contenido o grado de desagregación, así como la identificación individual de los mismos</w:t>
      </w:r>
      <w:r>
        <w:rPr>
          <w:rFonts w:ascii="Palatino Linotype" w:hAnsi="Palatino Linotype"/>
          <w:sz w:val="24"/>
          <w:szCs w:val="24"/>
        </w:rPr>
        <w:t>.</w:t>
      </w:r>
    </w:p>
    <w:p w14:paraId="3567D2F5" w14:textId="77777777" w:rsidR="00200360" w:rsidRDefault="00200360" w:rsidP="00200360">
      <w:pPr>
        <w:spacing w:after="0" w:line="360" w:lineRule="auto"/>
        <w:jc w:val="both"/>
        <w:rPr>
          <w:rFonts w:ascii="Palatino Linotype" w:hAnsi="Palatino Linotype"/>
          <w:sz w:val="24"/>
          <w:szCs w:val="24"/>
        </w:rPr>
      </w:pPr>
    </w:p>
    <w:p w14:paraId="5C785ACF" w14:textId="3C44D896" w:rsidR="0024635B" w:rsidRDefault="0024635B" w:rsidP="00FD1753">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sidR="009253B9">
        <w:rPr>
          <w:rFonts w:ascii="Palatino Linotype" w:hAnsi="Palatino Linotype"/>
          <w:sz w:val="24"/>
          <w:szCs w:val="24"/>
        </w:rPr>
        <w:t xml:space="preserve"> </w:t>
      </w:r>
      <w:r w:rsidR="00A77CE2">
        <w:rPr>
          <w:rFonts w:ascii="Palatino Linotype" w:hAnsi="Palatino Linotype"/>
          <w:sz w:val="24"/>
          <w:szCs w:val="24"/>
        </w:rPr>
        <w:t xml:space="preserve">parcialmente </w:t>
      </w:r>
      <w:r>
        <w:rPr>
          <w:rFonts w:ascii="Palatino Linotype" w:hAnsi="Palatino Linotype"/>
          <w:sz w:val="24"/>
          <w:szCs w:val="24"/>
        </w:rPr>
        <w:t>fundados los motivos</w:t>
      </w:r>
      <w:r w:rsidR="009253B9">
        <w:rPr>
          <w:rFonts w:ascii="Palatino Linotype" w:hAnsi="Palatino Linotype"/>
          <w:sz w:val="24"/>
          <w:szCs w:val="24"/>
        </w:rPr>
        <w:t xml:space="preserve"> de inconformidad vertidos por </w:t>
      </w:r>
      <w:r w:rsidR="009A03E3">
        <w:rPr>
          <w:rFonts w:ascii="Palatino Linotype" w:hAnsi="Palatino Linotype"/>
          <w:sz w:val="24"/>
          <w:szCs w:val="24"/>
        </w:rPr>
        <w:t>e</w:t>
      </w:r>
      <w:r>
        <w:rPr>
          <w:rFonts w:ascii="Palatino Linotype" w:hAnsi="Palatino Linotype"/>
          <w:sz w:val="24"/>
          <w:szCs w:val="24"/>
        </w:rPr>
        <w:t>l Recurrente,</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w:t>
      </w:r>
      <w:r w:rsidR="00FD1753">
        <w:rPr>
          <w:rFonts w:ascii="Palatino Linotype" w:hAnsi="Palatino Linotype"/>
          <w:sz w:val="24"/>
          <w:szCs w:val="24"/>
        </w:rPr>
        <w:t>I</w:t>
      </w:r>
      <w:r w:rsidR="009A03E3">
        <w:rPr>
          <w:rFonts w:ascii="Palatino Linotype" w:hAnsi="Palatino Linotype"/>
          <w:sz w:val="24"/>
          <w:szCs w:val="24"/>
        </w:rPr>
        <w:t>I</w:t>
      </w:r>
      <w:r w:rsidRPr="0024637B">
        <w:rPr>
          <w:rFonts w:ascii="Palatino Linotype" w:hAnsi="Palatino Linotype"/>
          <w:sz w:val="24"/>
          <w:szCs w:val="24"/>
        </w:rPr>
        <w:t xml:space="preserve"> de la Ley de Transparencia y Acceso a la Información Pública del Estado de México y Municipios, se </w:t>
      </w:r>
      <w:r w:rsidR="00FD1753">
        <w:rPr>
          <w:rFonts w:ascii="Palatino Linotype" w:hAnsi="Palatino Linotype"/>
          <w:sz w:val="24"/>
          <w:szCs w:val="24"/>
        </w:rPr>
        <w:t>Modifica</w:t>
      </w:r>
      <w:r w:rsidR="009A03E3">
        <w:rPr>
          <w:rFonts w:ascii="Palatino Linotype" w:hAnsi="Palatino Linotype"/>
          <w:sz w:val="24"/>
          <w:szCs w:val="24"/>
        </w:rPr>
        <w:t xml:space="preserve"> la respuesta a la solicitud de información </w:t>
      </w:r>
      <w:r w:rsidR="00A77CE2" w:rsidRPr="00F85741">
        <w:rPr>
          <w:rFonts w:ascii="Palatino Linotype" w:hAnsi="Palatino Linotype" w:cs="Arial"/>
          <w:b/>
          <w:sz w:val="24"/>
          <w:szCs w:val="24"/>
        </w:rPr>
        <w:t>00053/AMECAMEC/IP/2018</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14:paraId="1040AA24" w14:textId="77777777" w:rsidR="0024635B" w:rsidRPr="00B52CA5" w:rsidRDefault="0024635B" w:rsidP="0024635B">
      <w:pPr>
        <w:spacing w:after="0" w:line="360" w:lineRule="auto"/>
        <w:jc w:val="both"/>
        <w:rPr>
          <w:rFonts w:ascii="Arial" w:hAnsi="Arial" w:cs="Arial"/>
          <w:b/>
          <w:bCs/>
          <w:color w:val="333333"/>
          <w:sz w:val="24"/>
          <w:szCs w:val="24"/>
        </w:rPr>
      </w:pPr>
    </w:p>
    <w:p w14:paraId="1BCBF2FC" w14:textId="77777777" w:rsidR="0024635B" w:rsidRDefault="0024635B" w:rsidP="0024635B">
      <w:pPr>
        <w:spacing w:after="0" w:line="360" w:lineRule="auto"/>
        <w:jc w:val="both"/>
        <w:rPr>
          <w:rFonts w:ascii="Palatino Linotype" w:hAnsi="Palatino Linotype"/>
          <w:sz w:val="24"/>
          <w:szCs w:val="24"/>
        </w:rPr>
      </w:pPr>
      <w:r w:rsidRPr="0024637B">
        <w:rPr>
          <w:rFonts w:ascii="Palatino Linotype" w:hAnsi="Palatino Linotype"/>
          <w:sz w:val="24"/>
          <w:szCs w:val="24"/>
        </w:rPr>
        <w:lastRenderedPageBreak/>
        <w:t>Por lo antes expuesto y fundado</w:t>
      </w:r>
      <w:r>
        <w:rPr>
          <w:rFonts w:ascii="Palatino Linotype" w:hAnsi="Palatino Linotype"/>
          <w:sz w:val="24"/>
          <w:szCs w:val="24"/>
        </w:rPr>
        <w:t xml:space="preserve">. </w:t>
      </w:r>
    </w:p>
    <w:p w14:paraId="7A356118" w14:textId="77777777" w:rsidR="0024635B" w:rsidRPr="00B52CA5" w:rsidRDefault="0024635B" w:rsidP="0024635B">
      <w:pPr>
        <w:spacing w:after="0" w:line="360" w:lineRule="auto"/>
        <w:jc w:val="both"/>
        <w:rPr>
          <w:rFonts w:ascii="Palatino Linotype" w:hAnsi="Palatino Linotype"/>
          <w:sz w:val="24"/>
          <w:szCs w:val="24"/>
        </w:rPr>
      </w:pPr>
    </w:p>
    <w:p w14:paraId="6CDAD4B8" w14:textId="77777777" w:rsidR="0024635B" w:rsidRDefault="0024635B" w:rsidP="0024635B">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3CD07469" w14:textId="77777777" w:rsidR="004209CE" w:rsidRDefault="004209CE" w:rsidP="0024635B">
      <w:pPr>
        <w:spacing w:after="0" w:line="360" w:lineRule="auto"/>
        <w:jc w:val="center"/>
        <w:rPr>
          <w:rFonts w:ascii="Palatino Linotype" w:eastAsia="Times New Roman" w:hAnsi="Palatino Linotype"/>
          <w:b/>
          <w:bCs/>
          <w:spacing w:val="60"/>
          <w:sz w:val="24"/>
          <w:szCs w:val="24"/>
          <w:lang w:val="es-ES_tradnl"/>
        </w:rPr>
      </w:pPr>
    </w:p>
    <w:p w14:paraId="10C78CB5" w14:textId="03628541" w:rsidR="00FD1753" w:rsidRPr="00D428DB" w:rsidRDefault="00FD1753" w:rsidP="00FD1753">
      <w:pPr>
        <w:spacing w:after="0" w:line="360" w:lineRule="auto"/>
        <w:jc w:val="both"/>
        <w:rPr>
          <w:rFonts w:ascii="Palatino Linotype" w:hAnsi="Palatino Linotype" w:cs="Arial"/>
          <w:b/>
          <w:bCs/>
          <w:sz w:val="24"/>
          <w:szCs w:val="24"/>
          <w:shd w:val="clear" w:color="auto" w:fill="FFFFFF"/>
        </w:rPr>
      </w:pPr>
      <w:r>
        <w:rPr>
          <w:rFonts w:ascii="Palatino Linotype" w:hAnsi="Palatino Linotype" w:cs="Arial"/>
          <w:b/>
          <w:sz w:val="28"/>
          <w:szCs w:val="28"/>
        </w:rPr>
        <w:t>PRIMERO</w:t>
      </w:r>
      <w:r>
        <w:rPr>
          <w:rFonts w:ascii="Palatino Linotype" w:hAnsi="Palatino Linotype" w:cs="Arial"/>
          <w:sz w:val="28"/>
          <w:szCs w:val="28"/>
        </w:rPr>
        <w:t>.</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w:t>
      </w:r>
      <w:r>
        <w:rPr>
          <w:rFonts w:ascii="Palatino Linotype" w:eastAsia="Times New Roman" w:hAnsi="Palatino Linotype" w:cs="Arial"/>
          <w:sz w:val="24"/>
          <w:szCs w:val="24"/>
        </w:rPr>
        <w:t xml:space="preserve">parcialmente </w:t>
      </w:r>
      <w:r w:rsidRPr="00D428DB">
        <w:rPr>
          <w:rFonts w:ascii="Palatino Linotype" w:eastAsia="Times New Roman" w:hAnsi="Palatino Linotype" w:cs="Arial"/>
          <w:sz w:val="24"/>
          <w:szCs w:val="24"/>
        </w:rPr>
        <w:t>fundadas las razones o motivos de inconformidad hechos valer por l</w:t>
      </w:r>
      <w:r w:rsidR="00A77CE2">
        <w:rPr>
          <w:rFonts w:ascii="Palatino Linotype" w:eastAsia="Times New Roman" w:hAnsi="Palatino Linotype" w:cs="Arial"/>
          <w:sz w:val="24"/>
          <w:szCs w:val="24"/>
        </w:rPr>
        <w:t>a</w:t>
      </w:r>
      <w:r w:rsidRPr="00D428DB">
        <w:rPr>
          <w:rFonts w:ascii="Palatino Linotype" w:eastAsia="Times New Roman" w:hAnsi="Palatino Linotype" w:cs="Arial"/>
          <w:sz w:val="24"/>
          <w:szCs w:val="24"/>
        </w:rPr>
        <w:t xml:space="preserve"> Recurrente</w:t>
      </w:r>
      <w:r>
        <w:rPr>
          <w:rFonts w:ascii="Palatino Linotype" w:eastAsia="Times New Roman" w:hAnsi="Palatino Linotype" w:cs="Arial"/>
          <w:sz w:val="24"/>
          <w:szCs w:val="24"/>
        </w:rPr>
        <w:t xml:space="preserve"> en términos del considerando cuarto de la presente resolución.</w:t>
      </w:r>
      <w:r w:rsidRPr="00D428DB">
        <w:rPr>
          <w:rFonts w:ascii="Palatino Linotype" w:hAnsi="Palatino Linotype" w:cs="Arial"/>
          <w:b/>
          <w:bCs/>
          <w:sz w:val="24"/>
          <w:szCs w:val="24"/>
          <w:shd w:val="clear" w:color="auto" w:fill="FFFFFF"/>
        </w:rPr>
        <w:t xml:space="preserve"> </w:t>
      </w:r>
    </w:p>
    <w:p w14:paraId="526DAE68" w14:textId="77777777" w:rsidR="00FD1753" w:rsidRDefault="00FD1753" w:rsidP="00FD1753">
      <w:pPr>
        <w:spacing w:after="0" w:line="360" w:lineRule="auto"/>
        <w:jc w:val="both"/>
        <w:rPr>
          <w:rFonts w:ascii="Palatino Linotype" w:hAnsi="Palatino Linotype" w:cs="Arial"/>
          <w:b/>
          <w:bCs/>
          <w:sz w:val="28"/>
          <w:szCs w:val="28"/>
          <w:shd w:val="clear" w:color="auto" w:fill="FFFFFF"/>
        </w:rPr>
      </w:pPr>
    </w:p>
    <w:p w14:paraId="54C89D87" w14:textId="324BA2A8" w:rsidR="00FD1753" w:rsidRDefault="00FD1753" w:rsidP="00FD1753">
      <w:pPr>
        <w:spacing w:after="0" w:line="360" w:lineRule="auto"/>
        <w:jc w:val="both"/>
        <w:rPr>
          <w:rFonts w:ascii="Palatino Linotype" w:hAnsi="Palatino Linotype" w:cs="Arial"/>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w:t>
      </w:r>
      <w:r w:rsidRPr="00677AF8">
        <w:rPr>
          <w:rFonts w:ascii="Palatino Linotype" w:hAnsi="Palatino Linotype" w:cs="Arial"/>
          <w:sz w:val="24"/>
          <w:szCs w:val="24"/>
        </w:rPr>
        <w:t>modifica</w:t>
      </w:r>
      <w:r>
        <w:rPr>
          <w:rFonts w:ascii="Palatino Linotype" w:hAnsi="Palatino Linotype" w:cs="Arial"/>
          <w:b/>
          <w:sz w:val="24"/>
          <w:szCs w:val="24"/>
        </w:rPr>
        <w:t xml:space="preserve"> </w:t>
      </w:r>
      <w:r w:rsidRPr="002230DF">
        <w:rPr>
          <w:rFonts w:ascii="Palatino Linotype" w:hAnsi="Palatino Linotype" w:cs="Arial"/>
          <w:sz w:val="24"/>
          <w:szCs w:val="24"/>
        </w:rPr>
        <w:t>la respuesta del Sujeto Obligado</w:t>
      </w:r>
      <w:r w:rsidRPr="00271D0C">
        <w:rPr>
          <w:rFonts w:ascii="Palatino Linotype" w:eastAsia="Times New Roman" w:hAnsi="Palatino Linotype" w:cs="Arial"/>
          <w:sz w:val="24"/>
          <w:szCs w:val="24"/>
        </w:rPr>
        <w:t>, en términos del consider</w:t>
      </w:r>
      <w:r>
        <w:rPr>
          <w:rFonts w:ascii="Palatino Linotype" w:eastAsia="Times New Roman" w:hAnsi="Palatino Linotype" w:cs="Arial"/>
          <w:sz w:val="24"/>
          <w:szCs w:val="24"/>
        </w:rPr>
        <w:t xml:space="preserve">ando cuarto de esta resolución y se ordena </w:t>
      </w:r>
      <w:r w:rsidRPr="00271D0C">
        <w:rPr>
          <w:rFonts w:ascii="Palatino Linotype" w:eastAsia="Times New Roman" w:hAnsi="Palatino Linotype" w:cs="Arial"/>
          <w:sz w:val="24"/>
          <w:szCs w:val="24"/>
        </w:rPr>
        <w:t xml:space="preserve">haga entrega </w:t>
      </w:r>
      <w:r w:rsidRPr="00677AF8">
        <w:rPr>
          <w:rFonts w:ascii="Palatino Linotype" w:eastAsia="Times New Roman" w:hAnsi="Palatino Linotype" w:cs="Arial"/>
          <w:sz w:val="24"/>
          <w:szCs w:val="24"/>
        </w:rPr>
        <w:t>vía</w:t>
      </w:r>
      <w:r w:rsidRPr="00271D0C">
        <w:rPr>
          <w:rFonts w:ascii="Palatino Linotype" w:eastAsia="Times New Roman" w:hAnsi="Palatino Linotype" w:cs="Arial"/>
          <w:b/>
          <w:sz w:val="24"/>
          <w:szCs w:val="24"/>
        </w:rPr>
        <w:t xml:space="preserve"> SAIMEX, </w:t>
      </w:r>
      <w:r>
        <w:rPr>
          <w:rFonts w:ascii="Palatino Linotype" w:eastAsia="Times New Roman" w:hAnsi="Palatino Linotype" w:cs="Arial"/>
          <w:sz w:val="24"/>
          <w:szCs w:val="24"/>
        </w:rPr>
        <w:t>de</w:t>
      </w:r>
      <w:r>
        <w:rPr>
          <w:rFonts w:ascii="Palatino Linotype" w:hAnsi="Palatino Linotype" w:cs="Arial"/>
        </w:rPr>
        <w:t xml:space="preserve"> lo siguiente:</w:t>
      </w:r>
    </w:p>
    <w:p w14:paraId="1AABD350" w14:textId="77777777" w:rsidR="00FD1753" w:rsidRDefault="00FD1753" w:rsidP="00FD1753">
      <w:pPr>
        <w:spacing w:after="0" w:line="360" w:lineRule="auto"/>
        <w:jc w:val="both"/>
        <w:rPr>
          <w:rFonts w:ascii="Palatino Linotype" w:hAnsi="Palatino Linotype"/>
          <w:sz w:val="24"/>
          <w:szCs w:val="24"/>
        </w:rPr>
      </w:pPr>
    </w:p>
    <w:p w14:paraId="74C37179" w14:textId="7D098374" w:rsidR="008D0274" w:rsidRDefault="00A77CE2" w:rsidP="008D0274">
      <w:pPr>
        <w:pStyle w:val="Sinespaciado"/>
        <w:numPr>
          <w:ilvl w:val="0"/>
          <w:numId w:val="36"/>
        </w:numPr>
        <w:spacing w:line="360" w:lineRule="auto"/>
        <w:jc w:val="both"/>
        <w:rPr>
          <w:rFonts w:ascii="Palatino Linotype" w:hAnsi="Palatino Linotype"/>
          <w:color w:val="000000"/>
        </w:rPr>
      </w:pPr>
      <w:r>
        <w:rPr>
          <w:rFonts w:ascii="Palatino Linotype" w:hAnsi="Palatino Linotype" w:cs="Arial"/>
        </w:rPr>
        <w:t>Tabulador de sueldo</w:t>
      </w:r>
      <w:r w:rsidR="00200360">
        <w:rPr>
          <w:rFonts w:ascii="Palatino Linotype" w:hAnsi="Palatino Linotype" w:cs="Arial"/>
        </w:rPr>
        <w:t>s</w:t>
      </w:r>
      <w:r>
        <w:rPr>
          <w:rFonts w:ascii="Palatino Linotype" w:hAnsi="Palatino Linotype" w:cs="Arial"/>
        </w:rPr>
        <w:t xml:space="preserve"> actualizado al diecinueve de junio de dos mil dieciocho, o bien el </w:t>
      </w:r>
      <w:r w:rsidRPr="00200360">
        <w:rPr>
          <w:rFonts w:ascii="Palatino Linotype" w:hAnsi="Palatino Linotype" w:cs="Arial"/>
        </w:rPr>
        <w:t>documento en donde se</w:t>
      </w:r>
      <w:r>
        <w:rPr>
          <w:rFonts w:ascii="Palatino Linotype" w:hAnsi="Palatino Linotype" w:cs="Arial"/>
        </w:rPr>
        <w:t xml:space="preserve"> encuentre establecido el sueldo que percibe </w:t>
      </w:r>
      <w:r>
        <w:rPr>
          <w:rFonts w:ascii="Palatino Linotype" w:hAnsi="Palatino Linotype"/>
          <w:color w:val="000000"/>
        </w:rPr>
        <w:t>el</w:t>
      </w:r>
      <w:r w:rsidRPr="00A77CE2">
        <w:rPr>
          <w:rFonts w:ascii="Palatino Linotype" w:hAnsi="Palatino Linotype"/>
          <w:color w:val="000000"/>
        </w:rPr>
        <w:t xml:space="preserve"> secretario técnico de seguridad Pública y los enlaces FORTASEG</w:t>
      </w:r>
      <w:r>
        <w:rPr>
          <w:rFonts w:ascii="Palatino Linotype" w:hAnsi="Palatino Linotype"/>
          <w:color w:val="000000"/>
        </w:rPr>
        <w:t>,</w:t>
      </w:r>
      <w:r w:rsidR="00200360">
        <w:rPr>
          <w:rFonts w:ascii="Palatino Linotype" w:hAnsi="Palatino Linotype"/>
          <w:color w:val="000000"/>
        </w:rPr>
        <w:t xml:space="preserve"> en caso de ser procedente en versión pública</w:t>
      </w:r>
      <w:r>
        <w:rPr>
          <w:rFonts w:ascii="Palatino Linotype" w:hAnsi="Palatino Linotype"/>
          <w:color w:val="000000"/>
        </w:rPr>
        <w:t>.</w:t>
      </w:r>
    </w:p>
    <w:p w14:paraId="7104F166" w14:textId="77777777" w:rsidR="008D0274" w:rsidRDefault="008D0274" w:rsidP="008D0274">
      <w:pPr>
        <w:pStyle w:val="Sinespaciado"/>
        <w:spacing w:line="360" w:lineRule="auto"/>
        <w:jc w:val="both"/>
        <w:rPr>
          <w:rFonts w:ascii="Palatino Linotype" w:hAnsi="Palatino Linotype"/>
          <w:color w:val="000000"/>
        </w:rPr>
      </w:pPr>
    </w:p>
    <w:p w14:paraId="2F207AFE" w14:textId="5F1CD15C" w:rsidR="008D0274" w:rsidRDefault="008D0274" w:rsidP="008D0274">
      <w:pPr>
        <w:spacing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En su caso e</w:t>
      </w:r>
      <w:r w:rsidRPr="002443DC">
        <w:rPr>
          <w:rFonts w:ascii="Palatino Linotype" w:eastAsia="Times New Roman" w:hAnsi="Palatino Linotype" w:cs="Times New Roman"/>
          <w:sz w:val="24"/>
          <w:szCs w:val="24"/>
          <w:lang w:val="es-ES" w:eastAsia="es-ES"/>
        </w:rPr>
        <w:t>l acuerdo de clasificación que respalde la versión pública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14:paraId="0C1B2F74" w14:textId="77777777" w:rsidR="008D0274" w:rsidRPr="002443DC" w:rsidRDefault="008D0274" w:rsidP="008D0274">
      <w:pPr>
        <w:jc w:val="both"/>
        <w:rPr>
          <w:rFonts w:ascii="Palatino Linotype" w:eastAsia="Times New Roman" w:hAnsi="Palatino Linotype" w:cs="Times New Roman"/>
          <w:sz w:val="24"/>
          <w:szCs w:val="24"/>
          <w:lang w:val="es-ES" w:eastAsia="es-ES"/>
        </w:rPr>
      </w:pPr>
    </w:p>
    <w:p w14:paraId="1E73C1B7" w14:textId="77777777" w:rsidR="00334C87" w:rsidRPr="0065539F" w:rsidRDefault="00334C87" w:rsidP="00334C87">
      <w:pPr>
        <w:spacing w:after="0" w:line="360" w:lineRule="auto"/>
        <w:jc w:val="both"/>
        <w:rPr>
          <w:rFonts w:ascii="Palatino Linotype" w:hAnsi="Palatino Linotype"/>
          <w:sz w:val="24"/>
          <w:szCs w:val="24"/>
          <w:lang w:val="es-ES_tradnl"/>
        </w:rPr>
      </w:pPr>
    </w:p>
    <w:p w14:paraId="62F244C6" w14:textId="76625D02" w:rsidR="00887349" w:rsidRPr="004209CE" w:rsidRDefault="00887349" w:rsidP="00887349">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lastRenderedPageBreak/>
        <w:t>TERCERO</w:t>
      </w:r>
      <w:r>
        <w:rPr>
          <w:rFonts w:ascii="Palatino Linotype" w:eastAsia="Times New Roman" w:hAnsi="Palatino Linotype" w:cs="Arial"/>
          <w:b/>
          <w:bCs/>
        </w:rPr>
        <w:t xml:space="preserve">. </w:t>
      </w:r>
      <w:r w:rsidRPr="00677AF8">
        <w:rPr>
          <w:rFonts w:ascii="Palatino Linotype" w:eastAsia="Times New Roman" w:hAnsi="Palatino Linotype" w:cs="Arial"/>
          <w:bCs/>
          <w:sz w:val="24"/>
          <w:szCs w:val="24"/>
        </w:rPr>
        <w:t>Notifíquese</w:t>
      </w:r>
      <w:r w:rsidR="00677AF8">
        <w:rPr>
          <w:rFonts w:ascii="Palatino Linotype" w:eastAsia="Times New Roman" w:hAnsi="Palatino Linotype" w:cs="Arial"/>
          <w:bCs/>
          <w:sz w:val="24"/>
          <w:szCs w:val="24"/>
        </w:rPr>
        <w:t xml:space="preserve"> 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03453AE6" w14:textId="77777777" w:rsidR="00887349" w:rsidRDefault="00887349" w:rsidP="00887349">
      <w:pPr>
        <w:spacing w:after="0" w:line="360" w:lineRule="auto"/>
        <w:jc w:val="both"/>
        <w:rPr>
          <w:rFonts w:ascii="Palatino Linotype" w:eastAsia="Times New Roman" w:hAnsi="Palatino Linotype" w:cs="Arial"/>
        </w:rPr>
      </w:pPr>
    </w:p>
    <w:p w14:paraId="11F12A4D" w14:textId="2DAA57BA" w:rsidR="00887349" w:rsidRDefault="00887349" w:rsidP="00887349">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sidR="00A77CE2">
        <w:rPr>
          <w:rFonts w:ascii="Palatino Linotype" w:eastAsia="Times New Roman" w:hAnsi="Palatino Linotype" w:cs="Arial"/>
          <w:b/>
        </w:rPr>
        <w:t xml:space="preserve">. </w:t>
      </w:r>
      <w:r w:rsidR="00A77CE2" w:rsidRPr="00677AF8">
        <w:rPr>
          <w:rFonts w:ascii="Palatino Linotype" w:hAnsi="Palatino Linotype" w:cs="Arial"/>
          <w:sz w:val="24"/>
          <w:szCs w:val="24"/>
        </w:rPr>
        <w:t xml:space="preserve">Notifíquese </w:t>
      </w:r>
      <w:r w:rsidR="00A77CE2">
        <w:rPr>
          <w:rFonts w:ascii="Palatino Linotype" w:hAnsi="Palatino Linotype" w:cs="Arial"/>
          <w:bCs/>
          <w:sz w:val="24"/>
          <w:szCs w:val="24"/>
        </w:rPr>
        <w:t>a</w:t>
      </w:r>
      <w:r w:rsidR="00A77CE2" w:rsidRPr="004209CE">
        <w:rPr>
          <w:rFonts w:ascii="Palatino Linotype" w:hAnsi="Palatino Linotype" w:cs="Arial"/>
          <w:bCs/>
          <w:sz w:val="24"/>
          <w:szCs w:val="24"/>
        </w:rPr>
        <w:t>l Recurrente</w:t>
      </w:r>
      <w:r w:rsidR="00A77CE2" w:rsidRPr="004209CE">
        <w:rPr>
          <w:rFonts w:ascii="Palatino Linotype" w:hAnsi="Palatino Linotype" w:cs="Arial"/>
          <w:sz w:val="24"/>
          <w:szCs w:val="24"/>
        </w:rPr>
        <w:t xml:space="preserve"> </w:t>
      </w:r>
      <w:r w:rsidR="00A77CE2" w:rsidRPr="004209CE">
        <w:rPr>
          <w:rFonts w:ascii="Palatino Linotype" w:hAnsi="Palatino Linotype" w:cs="Arial"/>
          <w:bCs/>
          <w:sz w:val="24"/>
          <w:szCs w:val="24"/>
        </w:rPr>
        <w:t>la presente resolución</w:t>
      </w:r>
      <w:r w:rsidR="00A77CE2">
        <w:rPr>
          <w:rFonts w:ascii="Palatino Linotype" w:hAnsi="Palatino Linotype" w:cs="Arial"/>
          <w:bCs/>
          <w:sz w:val="24"/>
          <w:szCs w:val="24"/>
        </w:rPr>
        <w:t xml:space="preserve"> y h</w:t>
      </w:r>
      <w:r w:rsidRPr="004209CE">
        <w:rPr>
          <w:rFonts w:ascii="Palatino Linotype" w:hAnsi="Palatino Linotype" w:cs="Arial"/>
          <w:bCs/>
          <w:sz w:val="24"/>
          <w:szCs w:val="24"/>
        </w:rPr>
        <w:t>ágase</w:t>
      </w:r>
      <w:r w:rsidR="00A77CE2">
        <w:rPr>
          <w:rFonts w:ascii="Palatino Linotype" w:hAnsi="Palatino Linotype" w:cs="Arial"/>
          <w:bCs/>
          <w:sz w:val="24"/>
          <w:szCs w:val="24"/>
        </w:rPr>
        <w:t>le</w:t>
      </w:r>
      <w:r w:rsidRPr="004209CE">
        <w:rPr>
          <w:rFonts w:ascii="Palatino Linotype" w:hAnsi="Palatino Linotype" w:cs="Arial"/>
          <w:bCs/>
          <w:sz w:val="24"/>
          <w:szCs w:val="24"/>
        </w:rPr>
        <w:t xml:space="preserve"> de</w:t>
      </w:r>
      <w:r w:rsidR="00677AF8">
        <w:rPr>
          <w:rFonts w:ascii="Palatino Linotype" w:hAnsi="Palatino Linotype" w:cs="Arial"/>
          <w:bCs/>
          <w:sz w:val="24"/>
          <w:szCs w:val="24"/>
        </w:rPr>
        <w:t>l conocimiento que en caso de considerar que le causa algún perjuicio</w:t>
      </w:r>
      <w:r w:rsidRPr="004209CE">
        <w:rPr>
          <w:rFonts w:ascii="Palatino Linotype" w:hAnsi="Palatino Linotype" w:cs="Arial"/>
          <w:bCs/>
          <w:sz w:val="24"/>
          <w:szCs w:val="24"/>
        </w:rPr>
        <w:t xml:space="preserve"> podrá impugnarla vía Juicio de Amparo en los términos de las leyes aplicables, de conformidad con lo establecido en el artículo 196 de la Ley de Transparencia y Acceso a la Información Pública del Estado de México y Municipios.</w:t>
      </w:r>
    </w:p>
    <w:p w14:paraId="1C409575" w14:textId="77777777" w:rsidR="00A77CE2" w:rsidRDefault="00A77CE2" w:rsidP="00887349">
      <w:pPr>
        <w:spacing w:after="0" w:line="360" w:lineRule="auto"/>
        <w:jc w:val="both"/>
        <w:rPr>
          <w:rFonts w:ascii="Palatino Linotype" w:hAnsi="Palatino Linotype" w:cs="Arial"/>
          <w:bCs/>
          <w:sz w:val="24"/>
          <w:szCs w:val="24"/>
        </w:rPr>
      </w:pPr>
    </w:p>
    <w:p w14:paraId="79020239" w14:textId="717F6B86" w:rsidR="00A77CE2" w:rsidRPr="00BF0614" w:rsidRDefault="00A77CE2" w:rsidP="00A77CE2">
      <w:pPr>
        <w:autoSpaceDE w:val="0"/>
        <w:autoSpaceDN w:val="0"/>
        <w:adjustRightInd w:val="0"/>
        <w:spacing w:after="0" w:line="360" w:lineRule="auto"/>
        <w:jc w:val="both"/>
        <w:rPr>
          <w:rFonts w:ascii="Palatino Linotype" w:hAnsi="Palatino Linotype" w:cs="Arial"/>
          <w:sz w:val="24"/>
          <w:szCs w:val="24"/>
        </w:rPr>
      </w:pPr>
      <w:r>
        <w:rPr>
          <w:rFonts w:ascii="Palatino Linotype" w:eastAsia="Times New Roman" w:hAnsi="Palatino Linotype" w:cs="Arial"/>
          <w:b/>
          <w:sz w:val="28"/>
        </w:rPr>
        <w:t>QUINTO</w:t>
      </w:r>
      <w:r>
        <w:rPr>
          <w:rFonts w:ascii="Palatino Linotype" w:eastAsia="Times New Roman" w:hAnsi="Palatino Linotype" w:cs="Arial"/>
          <w:b/>
        </w:rPr>
        <w:t xml:space="preserve">. </w:t>
      </w:r>
      <w:r w:rsidRPr="00E93981">
        <w:rPr>
          <w:rFonts w:ascii="Palatino Linotype" w:eastAsia="MS Mincho" w:hAnsi="Palatino Linotype" w:cs="Times New Roman"/>
          <w:sz w:val="24"/>
          <w:szCs w:val="24"/>
          <w:lang w:val="es-ES_tradnl" w:eastAsia="es-ES"/>
        </w:rPr>
        <w:t xml:space="preserve">Gírese oficio al Contralor Interno y Órgano </w:t>
      </w:r>
      <w:r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Pr>
          <w:rFonts w:ascii="Palatino Linotype" w:eastAsia="MS Mincho" w:hAnsi="Palatino Linotype" w:cs="Times New Roman"/>
          <w:sz w:val="24"/>
          <w:szCs w:val="24"/>
          <w:lang w:val="es-ES_tradnl" w:eastAsia="es-ES"/>
        </w:rPr>
        <w:t>Cuarto.</w:t>
      </w:r>
    </w:p>
    <w:p w14:paraId="66C0EDFF" w14:textId="79FC6698" w:rsidR="00271D0C" w:rsidRPr="004209CE" w:rsidRDefault="00271D0C" w:rsidP="004209CE">
      <w:pPr>
        <w:spacing w:after="0" w:line="360" w:lineRule="auto"/>
        <w:jc w:val="both"/>
        <w:rPr>
          <w:rFonts w:ascii="Palatino Linotype" w:hAnsi="Palatino Linotype" w:cs="Arial"/>
          <w:sz w:val="24"/>
          <w:szCs w:val="24"/>
        </w:rPr>
      </w:pPr>
      <w:r w:rsidRPr="004209CE">
        <w:rPr>
          <w:rFonts w:ascii="Palatino Linotype" w:hAnsi="Palatino Linotype" w:cs="Arial"/>
          <w:sz w:val="24"/>
          <w:szCs w:val="24"/>
        </w:rPr>
        <w:t xml:space="preserve"> </w:t>
      </w:r>
    </w:p>
    <w:p w14:paraId="6D84EAFC" w14:textId="2D99F99C" w:rsidR="009A03E3" w:rsidRDefault="00BF3214" w:rsidP="009A03E3">
      <w:pPr>
        <w:spacing w:after="0" w:line="360" w:lineRule="auto"/>
        <w:jc w:val="both"/>
        <w:rPr>
          <w:rFonts w:ascii="Palatino Linotype" w:hAnsi="Palatino Linotype"/>
          <w:sz w:val="24"/>
          <w:szCs w:val="24"/>
        </w:rPr>
      </w:pPr>
      <w:r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xml:space="preserve">, </w:t>
      </w:r>
      <w:r w:rsidRPr="00AD2A55">
        <w:rPr>
          <w:rFonts w:ascii="Palatino Linotype" w:hAnsi="Palatino Linotype" w:cs="Arial"/>
          <w:sz w:val="24"/>
          <w:szCs w:val="24"/>
        </w:rPr>
        <w:lastRenderedPageBreak/>
        <w:t>EVA ABAID YAPUR,</w:t>
      </w:r>
      <w:r w:rsidR="00B83366">
        <w:rPr>
          <w:rFonts w:ascii="Palatino Linotype" w:hAnsi="Palatino Linotype" w:cs="Arial"/>
          <w:sz w:val="24"/>
          <w:szCs w:val="24"/>
        </w:rPr>
        <w:t xml:space="preserve"> CON VOTO PARTICULAR,</w:t>
      </w:r>
      <w:r w:rsidR="00031A78" w:rsidRPr="00AD2A55">
        <w:rPr>
          <w:rFonts w:ascii="Palatino Linotype" w:hAnsi="Palatino Linotype" w:cs="Arial"/>
          <w:sz w:val="24"/>
          <w:szCs w:val="24"/>
        </w:rPr>
        <w:t xml:space="preserve"> </w:t>
      </w:r>
      <w:r w:rsidRPr="00AD2A55">
        <w:rPr>
          <w:rFonts w:ascii="Palatino Linotype" w:hAnsi="Palatino Linotype" w:cs="Arial"/>
          <w:sz w:val="24"/>
          <w:szCs w:val="24"/>
        </w:rPr>
        <w:t>JOSÉ GUADALUPE LUNA HERNÁNDEZ, JAVIER MARTÍNEZ CRUZ</w:t>
      </w:r>
      <w:r w:rsidR="008D0274">
        <w:rPr>
          <w:rFonts w:ascii="Palatino Linotype" w:hAnsi="Palatino Linotype" w:cs="Arial"/>
          <w:sz w:val="24"/>
          <w:szCs w:val="24"/>
        </w:rPr>
        <w:t xml:space="preserve"> Y LUIS GUSTAVO PARRA NORIEGA,</w:t>
      </w:r>
      <w:r w:rsidR="00DA3599">
        <w:rPr>
          <w:rFonts w:ascii="Palatino Linotype" w:hAnsi="Palatino Linotype" w:cs="Arial"/>
          <w:sz w:val="24"/>
          <w:szCs w:val="24"/>
        </w:rPr>
        <w:t xml:space="preserve"> </w:t>
      </w:r>
      <w:r w:rsidRPr="00AD2A55">
        <w:rPr>
          <w:rFonts w:ascii="Palatino Linotype" w:hAnsi="Palatino Linotype" w:cs="Arial"/>
          <w:sz w:val="24"/>
          <w:szCs w:val="24"/>
        </w:rPr>
        <w:t xml:space="preserve">EN LA </w:t>
      </w:r>
      <w:r w:rsidR="00B83366">
        <w:rPr>
          <w:rFonts w:ascii="Palatino Linotype" w:hAnsi="Palatino Linotype" w:cs="Arial"/>
          <w:sz w:val="24"/>
          <w:szCs w:val="24"/>
        </w:rPr>
        <w:t>TRIGÉSIMA TERCERA</w:t>
      </w:r>
      <w:r w:rsidR="00D1225F">
        <w:rPr>
          <w:rFonts w:ascii="Palatino Linotype" w:hAnsi="Palatino Linotype" w:cs="Arial"/>
          <w:sz w:val="24"/>
          <w:szCs w:val="24"/>
        </w:rPr>
        <w:t xml:space="preserve"> SESIÓN </w:t>
      </w:r>
      <w:r w:rsidR="003F6183" w:rsidRPr="00AD2A55">
        <w:rPr>
          <w:rFonts w:ascii="Palatino Linotype" w:hAnsi="Palatino Linotype" w:cs="Arial"/>
          <w:sz w:val="24"/>
          <w:szCs w:val="24"/>
        </w:rPr>
        <w:t xml:space="preserve">ORDINARIA CELEBRADA EL </w:t>
      </w:r>
      <w:r w:rsidR="00B83366">
        <w:rPr>
          <w:rFonts w:ascii="Palatino Linotype" w:hAnsi="Palatino Linotype" w:cs="Arial"/>
          <w:sz w:val="24"/>
          <w:szCs w:val="24"/>
        </w:rPr>
        <w:t>DOCE DE SEPTIEMBRE</w:t>
      </w:r>
      <w:r w:rsidR="00DA3599">
        <w:rPr>
          <w:rFonts w:ascii="Palatino Linotype" w:eastAsia="Times New Roman" w:hAnsi="Palatino Linotype" w:cs="Arial"/>
          <w:color w:val="000000"/>
          <w:sz w:val="24"/>
          <w:szCs w:val="24"/>
          <w:lang w:eastAsia="es-MX"/>
        </w:rPr>
        <w:t xml:space="preserve"> DE</w:t>
      </w:r>
      <w:r w:rsidRPr="00AD2A55">
        <w:rPr>
          <w:rFonts w:ascii="Palatino Linotype" w:hAnsi="Palatino Linotype" w:cs="Arial"/>
          <w:sz w:val="24"/>
          <w:szCs w:val="24"/>
        </w:rPr>
        <w:t xml:space="preserve"> DOS MIL DIECI</w:t>
      </w:r>
      <w:r w:rsidR="00DA3599">
        <w:rPr>
          <w:rFonts w:ascii="Palatino Linotype" w:hAnsi="Palatino Linotype" w:cs="Arial"/>
          <w:sz w:val="24"/>
          <w:szCs w:val="24"/>
        </w:rPr>
        <w:t>OCHO</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9A03E3">
        <w:rPr>
          <w:rFonts w:ascii="Palatino Linotype" w:hAnsi="Palatino Linotype" w:cs="Arial"/>
          <w:sz w:val="24"/>
          <w:szCs w:val="24"/>
        </w:rPr>
        <w:t>----------------------------------------------------------------------------------------------</w:t>
      </w:r>
      <w:r w:rsidR="00677AF8">
        <w:rPr>
          <w:rFonts w:ascii="Palatino Linotype" w:hAnsi="Palatino Linotype" w:cs="Arial"/>
          <w:sz w:val="24"/>
          <w:szCs w:val="24"/>
        </w:rPr>
        <w:t>-----------------------------------------------------------------------------------------------------------------------------------------------------------------------------------------------------------------------------------------------------------------------------------------------------------------------------------------------------------------------------------------------------------------</w:t>
      </w:r>
      <w:r w:rsidR="008D0274">
        <w:rPr>
          <w:rFonts w:ascii="Palatino Linotype" w:hAnsi="Palatino Linotype" w:cs="Arial"/>
          <w:sz w:val="24"/>
          <w:szCs w:val="24"/>
        </w:rPr>
        <w:t>-------------------------------------------------------------------------------------------------------------------------------------------------------------------------------------------------------------------------------------------------------------------------------------------------------------------------------------------------------------------------------------------------------------------------------------------------------------------------------------------------------------------------------------------------------------------------------------------------------------------------------------------------------------------------------------------------------------------------------------------------------------------------------------------------------------------------------------------------------------------------------------------------------------------------------------------------------------------------------------------------------------------------------------------------------------------------------------------------------------------------------------------------------------------------------------------------------------------------------------------------------------------------------------------------------------------------------------------------------------------------------------------------------------------------------------------------------------------------------------------------------------------------------------------------------------------------------------------------------------------------------------------------------------------------------------------------------------------------------------------------------------------------------------------------------------------------------------------------------------------------------------------------</w:t>
      </w:r>
    </w:p>
    <w:p w14:paraId="1F37ABFA" w14:textId="77777777" w:rsidR="009A03E3" w:rsidRDefault="009A03E3" w:rsidP="009A03E3">
      <w:pPr>
        <w:spacing w:after="0" w:line="360" w:lineRule="auto"/>
        <w:jc w:val="both"/>
        <w:rPr>
          <w:rFonts w:ascii="Palatino Linotype" w:hAnsi="Palatino Linotype"/>
          <w:sz w:val="24"/>
          <w:szCs w:val="24"/>
        </w:rPr>
      </w:pPr>
    </w:p>
    <w:p w14:paraId="472858E8" w14:textId="309C0BFE" w:rsidR="00D428DB" w:rsidRDefault="00D428DB" w:rsidP="00AD2A55">
      <w:pPr>
        <w:spacing w:after="0" w:line="360" w:lineRule="auto"/>
        <w:jc w:val="both"/>
        <w:rPr>
          <w:rFonts w:ascii="Palatino Linotype" w:hAnsi="Palatino Linotype"/>
          <w:sz w:val="20"/>
          <w:szCs w:val="24"/>
        </w:rPr>
      </w:pPr>
    </w:p>
    <w:p w14:paraId="02D42DDC" w14:textId="77777777" w:rsidR="008D0274" w:rsidRPr="009A03E3" w:rsidRDefault="008D0274" w:rsidP="00AD2A55">
      <w:pPr>
        <w:spacing w:after="0" w:line="360" w:lineRule="auto"/>
        <w:jc w:val="both"/>
        <w:rPr>
          <w:rFonts w:ascii="Palatino Linotype" w:hAnsi="Palatino Linotype"/>
          <w:sz w:val="20"/>
          <w:szCs w:val="24"/>
        </w:rPr>
      </w:pPr>
    </w:p>
    <w:p w14:paraId="19240298" w14:textId="77777777" w:rsidR="00BF3214" w:rsidRPr="00AD2A55" w:rsidRDefault="00BF3214" w:rsidP="00AD2A5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E91508" w:rsidRPr="00EF2FC0" w:rsidRDefault="00E91508"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E91508" w:rsidRDefault="00E91508"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E91508" w:rsidRPr="00016AF3" w:rsidRDefault="00E91508"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E91508" w:rsidRPr="00EF2FC0" w:rsidRDefault="00E91508"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E91508" w:rsidRDefault="00E91508"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E91508" w:rsidRPr="00016AF3" w:rsidRDefault="00E91508"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AD2A55" w:rsidRDefault="00BF3214" w:rsidP="00AD2A55">
      <w:pPr>
        <w:spacing w:after="0" w:line="360" w:lineRule="auto"/>
        <w:jc w:val="center"/>
        <w:rPr>
          <w:rFonts w:ascii="Palatino Linotype" w:hAnsi="Palatino Linotype"/>
          <w:sz w:val="24"/>
          <w:szCs w:val="24"/>
        </w:rPr>
      </w:pPr>
    </w:p>
    <w:p w14:paraId="0BAFC4CC" w14:textId="77777777" w:rsidR="009400F4" w:rsidRPr="00AD2A55" w:rsidRDefault="009400F4" w:rsidP="00AD2A55">
      <w:pPr>
        <w:spacing w:after="0" w:line="360" w:lineRule="auto"/>
        <w:rPr>
          <w:rFonts w:ascii="Palatino Linotype" w:hAnsi="Palatino Linotype"/>
          <w:b/>
          <w:sz w:val="24"/>
          <w:szCs w:val="24"/>
        </w:rPr>
      </w:pPr>
    </w:p>
    <w:p w14:paraId="711D7AB5" w14:textId="77777777" w:rsidR="009400F4" w:rsidRPr="00AD2A55" w:rsidRDefault="009400F4" w:rsidP="00AD2A55">
      <w:pPr>
        <w:spacing w:after="0" w:line="360" w:lineRule="auto"/>
        <w:rPr>
          <w:rFonts w:ascii="Palatino Linotype" w:hAnsi="Palatino Linotype"/>
          <w:b/>
          <w:sz w:val="24"/>
          <w:szCs w:val="24"/>
        </w:rPr>
      </w:pPr>
    </w:p>
    <w:p w14:paraId="12F95F3A" w14:textId="77777777" w:rsidR="004B1036" w:rsidRPr="00D701CA" w:rsidRDefault="004B1036" w:rsidP="00AD2A55">
      <w:pPr>
        <w:spacing w:after="0" w:line="360" w:lineRule="auto"/>
        <w:rPr>
          <w:rFonts w:ascii="Palatino Linotype" w:hAnsi="Palatino Linotype"/>
          <w:b/>
          <w:sz w:val="18"/>
          <w:szCs w:val="24"/>
        </w:rPr>
      </w:pPr>
    </w:p>
    <w:p w14:paraId="03C6F616" w14:textId="77777777" w:rsidR="004B1036" w:rsidRDefault="004B1036" w:rsidP="00AD2A55">
      <w:pPr>
        <w:spacing w:after="0" w:line="360" w:lineRule="auto"/>
        <w:rPr>
          <w:rFonts w:ascii="Palatino Linotype" w:hAnsi="Palatino Linotype"/>
          <w:b/>
          <w:sz w:val="24"/>
          <w:szCs w:val="24"/>
        </w:rPr>
      </w:pPr>
    </w:p>
    <w:p w14:paraId="02DB5E72" w14:textId="77777777" w:rsidR="00BF3214" w:rsidRPr="00AD2A55" w:rsidRDefault="00BF3214"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E91508" w:rsidRPr="00EF2FC0" w:rsidRDefault="00E91508"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E91508" w:rsidRDefault="00E91508"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E91508" w:rsidRPr="00797B31" w:rsidRDefault="00E91508"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E91508" w:rsidRPr="00EF2FC0" w:rsidRDefault="00E91508"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E91508" w:rsidRDefault="00E91508"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E91508" w:rsidRPr="00797B31" w:rsidRDefault="00E91508" w:rsidP="00BF3214">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E91508" w:rsidRPr="00EF2FC0" w:rsidRDefault="00E91508" w:rsidP="00BF3214">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39D2C4D3" w14:textId="77777777" w:rsidR="00E91508" w:rsidRPr="00EF2FC0" w:rsidRDefault="00E91508"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E91508" w:rsidRDefault="00E91508"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E91508" w:rsidRPr="00EF2FC0" w:rsidRDefault="00E91508" w:rsidP="00BF3214">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39D2C4D3" w14:textId="77777777" w:rsidR="00E91508" w:rsidRPr="00EF2FC0" w:rsidRDefault="00E91508"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E91508" w:rsidRDefault="00E91508" w:rsidP="00BF3214">
                      <w:pPr>
                        <w:jc w:val="center"/>
                      </w:pPr>
                    </w:p>
                  </w:txbxContent>
                </v:textbox>
                <w10:wrap anchorx="margin"/>
              </v:shape>
            </w:pict>
          </mc:Fallback>
        </mc:AlternateContent>
      </w:r>
    </w:p>
    <w:p w14:paraId="34C2F496" w14:textId="77777777" w:rsidR="00BF3214" w:rsidRPr="00AD2A55" w:rsidRDefault="00BF3214" w:rsidP="00AD2A55">
      <w:pPr>
        <w:spacing w:after="0" w:line="360" w:lineRule="auto"/>
        <w:rPr>
          <w:rFonts w:ascii="Palatino Linotype" w:hAnsi="Palatino Linotype"/>
          <w:b/>
          <w:sz w:val="24"/>
          <w:szCs w:val="24"/>
        </w:rPr>
      </w:pPr>
    </w:p>
    <w:p w14:paraId="362DE8AD" w14:textId="77777777" w:rsidR="00BF3214" w:rsidRPr="00AD2A55" w:rsidRDefault="00BF3214" w:rsidP="00AD2A55">
      <w:pPr>
        <w:spacing w:after="0" w:line="360" w:lineRule="auto"/>
        <w:rPr>
          <w:rFonts w:ascii="Palatino Linotype" w:hAnsi="Palatino Linotype"/>
          <w:b/>
          <w:sz w:val="24"/>
          <w:szCs w:val="24"/>
        </w:rPr>
      </w:pPr>
    </w:p>
    <w:p w14:paraId="1A43F896" w14:textId="77777777" w:rsidR="00BF3214" w:rsidRPr="009A03E3" w:rsidRDefault="00BF3214" w:rsidP="00AD2A55">
      <w:pPr>
        <w:spacing w:after="0" w:line="360" w:lineRule="auto"/>
        <w:rPr>
          <w:rFonts w:ascii="Palatino Linotype" w:hAnsi="Palatino Linotype"/>
          <w:b/>
          <w:sz w:val="18"/>
          <w:szCs w:val="24"/>
        </w:rPr>
      </w:pPr>
    </w:p>
    <w:p w14:paraId="3CA44DC3" w14:textId="77777777" w:rsidR="00BF3214" w:rsidRPr="009A03E3" w:rsidRDefault="00BF3214" w:rsidP="00AD2A55">
      <w:pPr>
        <w:spacing w:after="0" w:line="360" w:lineRule="auto"/>
        <w:rPr>
          <w:rFonts w:ascii="Palatino Linotype" w:hAnsi="Palatino Linotype"/>
          <w:b/>
          <w:szCs w:val="24"/>
        </w:rPr>
      </w:pPr>
    </w:p>
    <w:p w14:paraId="0647FF52" w14:textId="5D58C58F" w:rsidR="00363388" w:rsidRPr="00D701CA" w:rsidRDefault="00363388" w:rsidP="00AD2A55">
      <w:pPr>
        <w:spacing w:after="0" w:line="360" w:lineRule="auto"/>
        <w:rPr>
          <w:rFonts w:ascii="Palatino Linotype" w:hAnsi="Palatino Linotype"/>
          <w:b/>
          <w:sz w:val="20"/>
          <w:szCs w:val="24"/>
        </w:rPr>
      </w:pPr>
    </w:p>
    <w:p w14:paraId="131A993A" w14:textId="1B6875D3" w:rsidR="00BF3214" w:rsidRPr="00AD2A55" w:rsidRDefault="008D0274"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9504" behindDoc="0" locked="0" layoutInCell="1" allowOverlap="1" wp14:anchorId="117CDFA5" wp14:editId="79FC7594">
                <wp:simplePos x="0" y="0"/>
                <wp:positionH relativeFrom="margin">
                  <wp:align>right</wp:align>
                </wp:positionH>
                <wp:positionV relativeFrom="paragraph">
                  <wp:posOffset>100330</wp:posOffset>
                </wp:positionV>
                <wp:extent cx="2133600" cy="914400"/>
                <wp:effectExtent l="0" t="0" r="19050" b="19050"/>
                <wp:wrapNone/>
                <wp:docPr id="3" name="Cuadro de texto 3"/>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9FA5996" w14:textId="5F9D98AE" w:rsidR="008D0274" w:rsidRPr="00EF2FC0" w:rsidRDefault="008D0274" w:rsidP="008D0274">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44B93C1" w14:textId="77777777" w:rsidR="008D0274" w:rsidRPr="00EF2FC0" w:rsidRDefault="008D0274" w:rsidP="008D0274">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27018CC" w14:textId="77777777" w:rsidR="008D0274" w:rsidRDefault="008D0274" w:rsidP="008D0274">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174211A" w14:textId="77777777" w:rsidR="008D0274" w:rsidRDefault="008D0274" w:rsidP="008D02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7CDFA5" id="_x0000_t202" coordsize="21600,21600" o:spt="202" path="m,l,21600r21600,l21600,xe">
                <v:stroke joinstyle="miter"/>
                <v:path gradientshapeok="t" o:connecttype="rect"/>
              </v:shapetype>
              <v:shape id="Cuadro de texto 3" o:spid="_x0000_s1029" type="#_x0000_t202" style="position:absolute;margin-left:116.8pt;margin-top:7.9pt;width:168pt;height:1in;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" fillcolor="white [3201]" strokecolor="white [3212]" strokeweight=".5pt">
                <v:textbox>
                  <w:txbxContent>
                    <w:p w14:paraId="19FA5996" w14:textId="5F9D98AE" w:rsidR="008D0274" w:rsidRPr="00EF2FC0" w:rsidRDefault="008D0274" w:rsidP="008D0274">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44B93C1" w14:textId="77777777" w:rsidR="008D0274" w:rsidRPr="00EF2FC0" w:rsidRDefault="008D0274" w:rsidP="008D0274">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27018CC" w14:textId="77777777" w:rsidR="008D0274" w:rsidRDefault="008D0274" w:rsidP="008D0274">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174211A" w14:textId="77777777" w:rsidR="008D0274" w:rsidRDefault="008D0274" w:rsidP="008D0274"/>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478D7037">
                <wp:simplePos x="0" y="0"/>
                <wp:positionH relativeFrom="margin">
                  <wp:align>left</wp:align>
                </wp:positionH>
                <wp:positionV relativeFrom="paragraph">
                  <wp:posOffset>131445</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E91508" w:rsidRPr="00EF2FC0" w:rsidRDefault="00E91508"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E91508" w:rsidRPr="00EF2FC0" w:rsidRDefault="00E91508"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E91508" w:rsidRDefault="00E91508"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0;margin-top:10.35pt;width:168pt;height:1in;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" fillcolor="white [3201]" strokecolor="white [3212]" strokeweight=".5pt">
                <v:textbox>
                  <w:txbxContent>
                    <w:p w14:paraId="32EB85BE" w14:textId="77777777" w:rsidR="00E91508" w:rsidRPr="00EF2FC0" w:rsidRDefault="00E91508"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w:t>
                      </w:r>
                      <w:bookmarkStart w:id="1" w:name="_GoBack"/>
                      <w:bookmarkEnd w:id="1"/>
                      <w:r w:rsidRPr="00EF2FC0">
                        <w:rPr>
                          <w:rFonts w:ascii="Palatino Linotype" w:hAnsi="Palatino Linotype"/>
                          <w:b/>
                          <w:sz w:val="24"/>
                          <w:szCs w:val="24"/>
                        </w:rPr>
                        <w:t>z Cruz</w:t>
                      </w:r>
                    </w:p>
                    <w:p w14:paraId="10768B70" w14:textId="77777777" w:rsidR="00E91508" w:rsidRPr="00EF2FC0" w:rsidRDefault="00E91508"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E91508" w:rsidRDefault="00E91508"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E91508" w:rsidRDefault="00E91508" w:rsidP="00BF3214"/>
                  </w:txbxContent>
                </v:textbox>
                <w10:wrap anchorx="margin"/>
              </v:shape>
            </w:pict>
          </mc:Fallback>
        </mc:AlternateContent>
      </w:r>
    </w:p>
    <w:p w14:paraId="7E74EE87" w14:textId="77777777" w:rsidR="00BF3214" w:rsidRPr="00AD2A55" w:rsidRDefault="00BF3214" w:rsidP="00AD2A55">
      <w:pPr>
        <w:spacing w:after="0" w:line="360" w:lineRule="auto"/>
        <w:rPr>
          <w:rFonts w:ascii="Palatino Linotype" w:hAnsi="Palatino Linotype"/>
          <w:b/>
          <w:sz w:val="24"/>
          <w:szCs w:val="24"/>
        </w:rPr>
      </w:pPr>
    </w:p>
    <w:p w14:paraId="66EFB48A" w14:textId="77777777" w:rsidR="00BF3214" w:rsidRPr="00AD2A55" w:rsidRDefault="00BF3214" w:rsidP="00AD2A55">
      <w:pPr>
        <w:spacing w:after="0" w:line="360" w:lineRule="auto"/>
        <w:rPr>
          <w:rFonts w:ascii="Palatino Linotype" w:hAnsi="Palatino Linotype"/>
          <w:b/>
          <w:sz w:val="24"/>
          <w:szCs w:val="24"/>
        </w:rPr>
      </w:pPr>
    </w:p>
    <w:p w14:paraId="14EE09F2" w14:textId="77777777" w:rsidR="00BF3214" w:rsidRPr="00AD2A55" w:rsidRDefault="00BF3214" w:rsidP="00AD2A55">
      <w:pPr>
        <w:spacing w:after="0" w:line="360" w:lineRule="auto"/>
        <w:rPr>
          <w:rFonts w:ascii="Palatino Linotype" w:hAnsi="Palatino Linotype"/>
          <w:sz w:val="24"/>
          <w:szCs w:val="24"/>
        </w:rPr>
      </w:pPr>
    </w:p>
    <w:p w14:paraId="0B004D67" w14:textId="77777777" w:rsidR="00363388" w:rsidRPr="009A03E3" w:rsidRDefault="00363388" w:rsidP="00AD2A55">
      <w:pPr>
        <w:spacing w:after="0" w:line="360" w:lineRule="auto"/>
        <w:rPr>
          <w:rFonts w:ascii="Palatino Linotype" w:hAnsi="Palatino Linotype" w:cs="Arial"/>
          <w:szCs w:val="24"/>
        </w:rPr>
      </w:pPr>
    </w:p>
    <w:p w14:paraId="25A61CA5" w14:textId="77777777" w:rsidR="00BF3214" w:rsidRPr="00AD2A55" w:rsidRDefault="00BF3214" w:rsidP="00AD2A55">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447B6888">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E91508" w:rsidRPr="007F6133" w:rsidRDefault="00E91508"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E91508" w:rsidRDefault="00E91508"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E91508" w:rsidRDefault="00E91508"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E91508" w:rsidRDefault="00E91508" w:rsidP="00BF3214">
                            <w:pPr>
                              <w:jc w:val="center"/>
                              <w:rPr>
                                <w:rFonts w:ascii="Palatino Linotype" w:hAnsi="Palatino Linotype"/>
                                <w:sz w:val="24"/>
                                <w:szCs w:val="24"/>
                              </w:rPr>
                            </w:pPr>
                          </w:p>
                          <w:p w14:paraId="01412AD8" w14:textId="77777777" w:rsidR="00E91508" w:rsidRPr="00EF2FC0" w:rsidRDefault="00E91508" w:rsidP="00BF3214">
                            <w:pPr>
                              <w:jc w:val="center"/>
                              <w:rPr>
                                <w:rFonts w:ascii="Palatino Linotype" w:hAnsi="Palatino Linotype"/>
                                <w:sz w:val="24"/>
                                <w:szCs w:val="24"/>
                              </w:rPr>
                            </w:pPr>
                          </w:p>
                          <w:p w14:paraId="3C1552D2" w14:textId="77777777" w:rsidR="00E91508" w:rsidRDefault="00E91508"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0" type="#_x0000_t202" style="position:absolute;margin-left:0;margin-top:16pt;width:248.25pt;height:74.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" fillcolor="white [3201]" strokecolor="white [3212]" strokeweight=".5pt">
                <v:textbox>
                  <w:txbxContent>
                    <w:p w14:paraId="7E6BBEFA" w14:textId="276C7DF4" w:rsidR="00E91508" w:rsidRPr="007F6133" w:rsidRDefault="00E91508"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E91508" w:rsidRDefault="00E91508"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E91508" w:rsidRDefault="00E91508"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E91508" w:rsidRDefault="00E91508" w:rsidP="00BF3214">
                      <w:pPr>
                        <w:jc w:val="center"/>
                        <w:rPr>
                          <w:rFonts w:ascii="Palatino Linotype" w:hAnsi="Palatino Linotype"/>
                          <w:sz w:val="24"/>
                          <w:szCs w:val="24"/>
                        </w:rPr>
                      </w:pPr>
                    </w:p>
                    <w:p w14:paraId="01412AD8" w14:textId="77777777" w:rsidR="00E91508" w:rsidRPr="00EF2FC0" w:rsidRDefault="00E91508" w:rsidP="00BF3214">
                      <w:pPr>
                        <w:jc w:val="center"/>
                        <w:rPr>
                          <w:rFonts w:ascii="Palatino Linotype" w:hAnsi="Palatino Linotype"/>
                          <w:sz w:val="24"/>
                          <w:szCs w:val="24"/>
                        </w:rPr>
                      </w:pPr>
                    </w:p>
                    <w:p w14:paraId="3C1552D2" w14:textId="77777777" w:rsidR="00E91508" w:rsidRDefault="00E91508" w:rsidP="00BF3214"/>
                  </w:txbxContent>
                </v:textbox>
                <w10:wrap anchorx="page"/>
              </v:shape>
            </w:pict>
          </mc:Fallback>
        </mc:AlternateContent>
      </w:r>
    </w:p>
    <w:p w14:paraId="70A5B091" w14:textId="77777777" w:rsidR="00BF3214" w:rsidRPr="00AD2A55" w:rsidRDefault="00BF3214" w:rsidP="00AD2A55">
      <w:pPr>
        <w:spacing w:after="0" w:line="360" w:lineRule="auto"/>
        <w:jc w:val="both"/>
        <w:rPr>
          <w:rFonts w:ascii="Palatino Linotype" w:hAnsi="Palatino Linotype" w:cs="Arial"/>
          <w:sz w:val="24"/>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32F0D12D" w14:textId="77777777" w:rsidR="004655A5" w:rsidRPr="00AD2A55" w:rsidRDefault="004655A5" w:rsidP="00AD2A55">
      <w:pPr>
        <w:spacing w:after="0" w:line="360" w:lineRule="auto"/>
        <w:jc w:val="both"/>
        <w:rPr>
          <w:rFonts w:ascii="Palatino Linotype" w:hAnsi="Palatino Linotype" w:cs="Arial"/>
          <w:sz w:val="24"/>
          <w:szCs w:val="24"/>
        </w:rPr>
      </w:pPr>
    </w:p>
    <w:p w14:paraId="5B958137" w14:textId="4B874D0F" w:rsidR="00BF3214" w:rsidRPr="00D701CA"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w:t>
      </w:r>
      <w:r w:rsidR="009624B5" w:rsidRPr="00D701CA">
        <w:rPr>
          <w:rFonts w:ascii="Palatino Linotype" w:hAnsi="Palatino Linotype" w:cs="Arial"/>
          <w:sz w:val="20"/>
          <w:szCs w:val="20"/>
        </w:rPr>
        <w:t xml:space="preserve">fecha </w:t>
      </w:r>
      <w:r w:rsidR="00B83366">
        <w:rPr>
          <w:rFonts w:ascii="Palatino Linotype" w:hAnsi="Palatino Linotype" w:cs="Arial"/>
          <w:sz w:val="20"/>
          <w:szCs w:val="20"/>
        </w:rPr>
        <w:t>doce de septiembre</w:t>
      </w:r>
      <w:r w:rsidR="00AD1604" w:rsidRPr="00D701CA">
        <w:rPr>
          <w:rFonts w:ascii="Palatino Linotype" w:eastAsia="Times New Roman" w:hAnsi="Palatino Linotype" w:cs="Arial"/>
          <w:color w:val="000000"/>
          <w:sz w:val="20"/>
          <w:szCs w:val="20"/>
          <w:lang w:eastAsia="es-MX"/>
        </w:rPr>
        <w:t xml:space="preserve"> de </w:t>
      </w:r>
      <w:r w:rsidR="002D7DDB" w:rsidRPr="00D701CA">
        <w:rPr>
          <w:rFonts w:ascii="Palatino Linotype" w:hAnsi="Palatino Linotype" w:cs="Arial"/>
          <w:sz w:val="20"/>
          <w:szCs w:val="20"/>
        </w:rPr>
        <w:t xml:space="preserve">dos mil </w:t>
      </w:r>
      <w:r w:rsidR="003F6183" w:rsidRPr="00D701CA">
        <w:rPr>
          <w:rFonts w:ascii="Palatino Linotype" w:hAnsi="Palatino Linotype" w:cs="Arial"/>
          <w:sz w:val="20"/>
          <w:szCs w:val="20"/>
        </w:rPr>
        <w:t>dieci</w:t>
      </w:r>
      <w:r w:rsidR="00AD1604" w:rsidRPr="00D701CA">
        <w:rPr>
          <w:rFonts w:ascii="Palatino Linotype" w:hAnsi="Palatino Linotype" w:cs="Arial"/>
          <w:sz w:val="20"/>
          <w:szCs w:val="20"/>
        </w:rPr>
        <w:t>ocho</w:t>
      </w:r>
      <w:r w:rsidRPr="00D701CA">
        <w:rPr>
          <w:rFonts w:ascii="Palatino Linotype" w:hAnsi="Palatino Linotype" w:cs="Arial"/>
          <w:sz w:val="20"/>
          <w:szCs w:val="20"/>
        </w:rPr>
        <w:t xml:space="preserve">, emitida en el recurso de revisión </w:t>
      </w:r>
      <w:r w:rsidR="00493C1D" w:rsidRPr="00D701CA">
        <w:rPr>
          <w:rFonts w:ascii="Palatino Linotype" w:hAnsi="Palatino Linotype" w:cs="Arial"/>
          <w:bCs/>
          <w:sz w:val="20"/>
          <w:szCs w:val="20"/>
          <w:lang w:eastAsia="es-MX"/>
        </w:rPr>
        <w:t>0</w:t>
      </w:r>
      <w:r w:rsidR="008D0274">
        <w:rPr>
          <w:rFonts w:ascii="Palatino Linotype" w:hAnsi="Palatino Linotype" w:cs="Arial"/>
          <w:bCs/>
          <w:sz w:val="20"/>
          <w:szCs w:val="20"/>
          <w:lang w:eastAsia="es-MX"/>
        </w:rPr>
        <w:t>2610</w:t>
      </w:r>
      <w:r w:rsidR="00BF4C87" w:rsidRPr="00D701CA">
        <w:rPr>
          <w:rFonts w:ascii="Palatino Linotype" w:hAnsi="Palatino Linotype" w:cs="Arial"/>
          <w:bCs/>
          <w:sz w:val="20"/>
          <w:szCs w:val="20"/>
          <w:lang w:eastAsia="es-MX"/>
        </w:rPr>
        <w:t>/</w:t>
      </w:r>
      <w:r w:rsidR="000B2630" w:rsidRPr="00D701CA">
        <w:rPr>
          <w:rFonts w:ascii="Palatino Linotype" w:hAnsi="Palatino Linotype" w:cs="Arial"/>
          <w:bCs/>
          <w:sz w:val="20"/>
          <w:szCs w:val="20"/>
          <w:lang w:eastAsia="es-MX"/>
        </w:rPr>
        <w:t>INFOEM/IP/RR/201</w:t>
      </w:r>
      <w:r w:rsidR="002058B0">
        <w:rPr>
          <w:rFonts w:ascii="Palatino Linotype" w:hAnsi="Palatino Linotype" w:cs="Arial"/>
          <w:bCs/>
          <w:sz w:val="20"/>
          <w:szCs w:val="20"/>
          <w:lang w:eastAsia="es-MX"/>
        </w:rPr>
        <w:t>8</w:t>
      </w:r>
      <w:r w:rsidRPr="00D701CA">
        <w:rPr>
          <w:rFonts w:ascii="Palatino Linotype" w:hAnsi="Palatino Linotype" w:cs="Arial"/>
          <w:sz w:val="20"/>
          <w:szCs w:val="20"/>
        </w:rPr>
        <w:t>.</w:t>
      </w:r>
    </w:p>
    <w:p w14:paraId="118AFAF7" w14:textId="77777777" w:rsidR="00C70171" w:rsidRPr="00D701CA"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r w:rsidR="0078631E" w:rsidRPr="00D701CA">
        <w:rPr>
          <w:rFonts w:ascii="Palatino Linotype" w:hAnsi="Palatino Linotype"/>
          <w:sz w:val="20"/>
          <w:szCs w:val="20"/>
        </w:rPr>
        <w:t>MOC</w:t>
      </w:r>
    </w:p>
    <w:sectPr w:rsidR="00C70171" w:rsidRPr="00D701CA" w:rsidSect="006E3E3B">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C6812" w14:textId="77777777" w:rsidR="00351192" w:rsidRDefault="00351192" w:rsidP="00BF3214">
      <w:pPr>
        <w:spacing w:after="0" w:line="240" w:lineRule="auto"/>
      </w:pPr>
      <w:r>
        <w:separator/>
      </w:r>
    </w:p>
  </w:endnote>
  <w:endnote w:type="continuationSeparator" w:id="0">
    <w:p w14:paraId="1D949440" w14:textId="77777777" w:rsidR="00351192" w:rsidRDefault="00351192"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E91508" w:rsidRPr="002D6DD8" w:rsidRDefault="00E91508"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97F4B">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00CA7C33">
              <w:rPr>
                <w:rFonts w:ascii="Palatino Linotype" w:hAnsi="Palatino Linotype"/>
                <w:bCs/>
                <w:noProof/>
                <w:sz w:val="20"/>
              </w:rPr>
              <w:fldChar w:fldCharType="begin"/>
            </w:r>
            <w:r w:rsidR="00CA7C33">
              <w:rPr>
                <w:rFonts w:ascii="Palatino Linotype" w:hAnsi="Palatino Linotype"/>
                <w:bCs/>
                <w:noProof/>
                <w:sz w:val="20"/>
              </w:rPr>
              <w:instrText>NUMPAGES  \* Arabic  \* MERGEFORMAT</w:instrText>
            </w:r>
            <w:r w:rsidR="00CA7C33">
              <w:rPr>
                <w:rFonts w:ascii="Palatino Linotype" w:hAnsi="Palatino Linotype"/>
                <w:bCs/>
                <w:noProof/>
                <w:sz w:val="20"/>
              </w:rPr>
              <w:fldChar w:fldCharType="separate"/>
            </w:r>
            <w:r w:rsidR="00E97F4B">
              <w:rPr>
                <w:rFonts w:ascii="Palatino Linotype" w:hAnsi="Palatino Linotype"/>
                <w:bCs/>
                <w:noProof/>
                <w:sz w:val="20"/>
              </w:rPr>
              <w:t>22</w:t>
            </w:r>
            <w:r w:rsidR="00CA7C33">
              <w:rPr>
                <w:rFonts w:ascii="Palatino Linotype" w:hAnsi="Palatino Linotype"/>
                <w:bCs/>
                <w:noProof/>
                <w:sz w:val="20"/>
              </w:rPr>
              <w:fldChar w:fldCharType="end"/>
            </w:r>
          </w:p>
        </w:sdtContent>
      </w:sdt>
    </w:sdtContent>
  </w:sdt>
  <w:p w14:paraId="1002C619" w14:textId="77777777" w:rsidR="00E91508" w:rsidRDefault="00E915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E91508" w:rsidRPr="000B69FA" w:rsidRDefault="00E91508"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97F4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00CA7C33">
      <w:rPr>
        <w:rFonts w:ascii="Palatino Linotype" w:hAnsi="Palatino Linotype"/>
        <w:bCs/>
        <w:noProof/>
        <w:sz w:val="20"/>
      </w:rPr>
      <w:fldChar w:fldCharType="begin"/>
    </w:r>
    <w:r w:rsidR="00CA7C33">
      <w:rPr>
        <w:rFonts w:ascii="Palatino Linotype" w:hAnsi="Palatino Linotype"/>
        <w:bCs/>
        <w:noProof/>
        <w:sz w:val="20"/>
      </w:rPr>
      <w:instrText>NUMPAGES  \* Arabic  \* MERGEFORMAT</w:instrText>
    </w:r>
    <w:r w:rsidR="00CA7C33">
      <w:rPr>
        <w:rFonts w:ascii="Palatino Linotype" w:hAnsi="Palatino Linotype"/>
        <w:bCs/>
        <w:noProof/>
        <w:sz w:val="20"/>
      </w:rPr>
      <w:fldChar w:fldCharType="separate"/>
    </w:r>
    <w:r w:rsidR="00E97F4B">
      <w:rPr>
        <w:rFonts w:ascii="Palatino Linotype" w:hAnsi="Palatino Linotype"/>
        <w:bCs/>
        <w:noProof/>
        <w:sz w:val="20"/>
      </w:rPr>
      <w:t>22</w:t>
    </w:r>
    <w:r w:rsidR="00CA7C33">
      <w:rPr>
        <w:rFonts w:ascii="Palatino Linotype" w:hAnsi="Palatino Linotype"/>
        <w:bCs/>
        <w:noProof/>
        <w:sz w:val="20"/>
      </w:rPr>
      <w:fldChar w:fldCharType="end"/>
    </w:r>
  </w:p>
  <w:p w14:paraId="1DC90981" w14:textId="77777777" w:rsidR="00E91508" w:rsidRDefault="00E915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B0B5B" w14:textId="77777777" w:rsidR="00351192" w:rsidRDefault="00351192" w:rsidP="00BF3214">
      <w:pPr>
        <w:spacing w:after="0" w:line="240" w:lineRule="auto"/>
      </w:pPr>
      <w:r>
        <w:separator/>
      </w:r>
    </w:p>
  </w:footnote>
  <w:footnote w:type="continuationSeparator" w:id="0">
    <w:p w14:paraId="48092C03" w14:textId="77777777" w:rsidR="00351192" w:rsidRDefault="00351192" w:rsidP="00BF3214">
      <w:pPr>
        <w:spacing w:after="0" w:line="240" w:lineRule="auto"/>
      </w:pPr>
      <w:r>
        <w:continuationSeparator/>
      </w:r>
    </w:p>
  </w:footnote>
  <w:footnote w:id="1">
    <w:p w14:paraId="0AA69217" w14:textId="77777777" w:rsidR="007F2B83" w:rsidRDefault="007F2B83" w:rsidP="007F2B83">
      <w:pPr>
        <w:pStyle w:val="Textonotapie"/>
        <w:jc w:val="both"/>
        <w:rPr>
          <w:rFonts w:ascii="Palatino Linotype" w:hAnsi="Palatino Linotype"/>
          <w:sz w:val="18"/>
          <w:szCs w:val="18"/>
        </w:rPr>
      </w:pPr>
      <w:r w:rsidRPr="007F2B83">
        <w:rPr>
          <w:rStyle w:val="Refdenotaalpie"/>
          <w:rFonts w:ascii="Palatino Linotype" w:hAnsi="Palatino Linotype"/>
          <w:b/>
          <w:sz w:val="18"/>
          <w:szCs w:val="18"/>
        </w:rPr>
        <w:footnoteRef/>
      </w:r>
      <w:r w:rsidRPr="007F2B83">
        <w:rPr>
          <w:rFonts w:ascii="Palatino Linotype" w:hAnsi="Palatino Linotype"/>
          <w:b/>
          <w:sz w:val="18"/>
          <w:szCs w:val="18"/>
        </w:rPr>
        <w:t xml:space="preserve"> Artículo 134</w:t>
      </w:r>
      <w:r w:rsidRPr="007F2B83">
        <w:rPr>
          <w:rFonts w:ascii="Palatino Linotype" w:hAnsi="Palatino Linotype"/>
          <w:sz w:val="18"/>
          <w:szCs w:val="18"/>
        </w:rPr>
        <w:t xml:space="preserve">. 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 </w:t>
      </w:r>
    </w:p>
    <w:p w14:paraId="1A236FAA" w14:textId="77777777" w:rsidR="007F2B83" w:rsidRDefault="007F2B83" w:rsidP="007F2B83">
      <w:pPr>
        <w:pStyle w:val="Textonotapie"/>
        <w:jc w:val="both"/>
        <w:rPr>
          <w:rFonts w:ascii="Palatino Linotype" w:hAnsi="Palatino Linotype"/>
          <w:sz w:val="18"/>
          <w:szCs w:val="18"/>
        </w:rPr>
      </w:pPr>
      <w:r w:rsidRPr="007F2B83">
        <w:rPr>
          <w:rFonts w:ascii="Palatino Linotype" w:hAnsi="Palatino Linotype"/>
          <w:sz w:val="18"/>
          <w:szCs w:val="18"/>
        </w:rPr>
        <w:t xml:space="preserve">En ningún caso se podrán clasificar documentos antes de que se genere la información. </w:t>
      </w:r>
    </w:p>
    <w:p w14:paraId="16D30F55" w14:textId="5C7F99C8" w:rsidR="007F2B83" w:rsidRPr="007F2B83" w:rsidRDefault="007F2B83" w:rsidP="007F2B83">
      <w:pPr>
        <w:pStyle w:val="Textonotapie"/>
        <w:jc w:val="both"/>
        <w:rPr>
          <w:rFonts w:ascii="Palatino Linotype" w:hAnsi="Palatino Linotype"/>
          <w:sz w:val="18"/>
          <w:szCs w:val="18"/>
        </w:rPr>
      </w:pPr>
      <w:r w:rsidRPr="007F2B83">
        <w:rPr>
          <w:rFonts w:ascii="Palatino Linotype" w:hAnsi="Palatino Linotype"/>
          <w:sz w:val="18"/>
          <w:szCs w:val="18"/>
        </w:rPr>
        <w:t>La clasificación de información se realizará conforme a un análisis caso por caso, mediante la aplicación de la prueba de daño.</w:t>
      </w:r>
    </w:p>
  </w:footnote>
  <w:footnote w:id="2">
    <w:p w14:paraId="624245AE" w14:textId="77777777" w:rsidR="007F2B83" w:rsidRPr="007F2B83" w:rsidRDefault="007F2B83" w:rsidP="007F2B83">
      <w:pPr>
        <w:pStyle w:val="Textonotapie"/>
        <w:jc w:val="both"/>
        <w:rPr>
          <w:rFonts w:ascii="Palatino Linotype" w:hAnsi="Palatino Linotype"/>
          <w:sz w:val="18"/>
          <w:szCs w:val="18"/>
        </w:rPr>
      </w:pPr>
      <w:r w:rsidRPr="007F2B83">
        <w:rPr>
          <w:rStyle w:val="Refdenotaalpie"/>
          <w:rFonts w:ascii="Palatino Linotype" w:hAnsi="Palatino Linotype"/>
          <w:b/>
          <w:sz w:val="18"/>
          <w:szCs w:val="18"/>
        </w:rPr>
        <w:footnoteRef/>
      </w:r>
      <w:r w:rsidRPr="007F2B83">
        <w:rPr>
          <w:rFonts w:ascii="Palatino Linotype" w:hAnsi="Palatino Linotype"/>
          <w:b/>
          <w:sz w:val="18"/>
          <w:szCs w:val="18"/>
        </w:rPr>
        <w:t xml:space="preserve"> Artículo 132</w:t>
      </w:r>
      <w:r w:rsidRPr="007F2B83">
        <w:rPr>
          <w:rFonts w:ascii="Palatino Linotype" w:hAnsi="Palatino Linotype"/>
          <w:sz w:val="18"/>
          <w:szCs w:val="18"/>
        </w:rPr>
        <w:t xml:space="preserve">. La clasificación de la información se llevará a cabo en el momento en que: </w:t>
      </w:r>
    </w:p>
    <w:p w14:paraId="4E3D202D" w14:textId="77777777" w:rsidR="007F2B83" w:rsidRPr="007F2B83" w:rsidRDefault="007F2B83" w:rsidP="007F2B83">
      <w:pPr>
        <w:pStyle w:val="Textonotapie"/>
        <w:jc w:val="both"/>
        <w:rPr>
          <w:rFonts w:ascii="Palatino Linotype" w:hAnsi="Palatino Linotype"/>
          <w:sz w:val="18"/>
          <w:szCs w:val="18"/>
        </w:rPr>
      </w:pPr>
      <w:r w:rsidRPr="007F2B83">
        <w:rPr>
          <w:rFonts w:ascii="Palatino Linotype" w:hAnsi="Palatino Linotype"/>
          <w:sz w:val="18"/>
          <w:szCs w:val="18"/>
        </w:rPr>
        <w:t>I. Se reciba una solicitud de acceso a la información;</w:t>
      </w:r>
    </w:p>
    <w:p w14:paraId="6027A6BE" w14:textId="77777777" w:rsidR="007F2B83" w:rsidRPr="007F2B83" w:rsidRDefault="007F2B83" w:rsidP="007F2B83">
      <w:pPr>
        <w:pStyle w:val="Textonotapie"/>
        <w:jc w:val="both"/>
        <w:rPr>
          <w:rFonts w:ascii="Palatino Linotype" w:hAnsi="Palatino Linotype"/>
          <w:sz w:val="18"/>
          <w:szCs w:val="18"/>
        </w:rPr>
      </w:pPr>
      <w:r w:rsidRPr="007F2B83">
        <w:rPr>
          <w:rFonts w:ascii="Palatino Linotype" w:hAnsi="Palatino Linotype"/>
          <w:sz w:val="18"/>
          <w:szCs w:val="18"/>
        </w:rPr>
        <w:t xml:space="preserve">II. Se determine mediante resolución de autoridad competente; o </w:t>
      </w:r>
    </w:p>
    <w:p w14:paraId="7B0CE2F5" w14:textId="6C34B398" w:rsidR="007F2B83" w:rsidRDefault="007F2B83" w:rsidP="007F2B83">
      <w:pPr>
        <w:pStyle w:val="Textonotapie"/>
        <w:jc w:val="both"/>
      </w:pPr>
      <w:r w:rsidRPr="007F2B83">
        <w:rPr>
          <w:rFonts w:ascii="Palatino Linotype" w:hAnsi="Palatino Linotype"/>
          <w:sz w:val="18"/>
          <w:szCs w:val="18"/>
        </w:rPr>
        <w:t>III. Se generen versiones públicas para dar cumplimiento a las obligaciones de transparencia previstas en esta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E44E9A" w14:paraId="35E5EC0A" w14:textId="77777777" w:rsidTr="00E44E9A">
      <w:trPr>
        <w:trHeight w:val="227"/>
      </w:trPr>
      <w:tc>
        <w:tcPr>
          <w:tcW w:w="5671" w:type="dxa"/>
          <w:hideMark/>
        </w:tcPr>
        <w:p w14:paraId="7BC472F9" w14:textId="77777777" w:rsidR="00E44E9A" w:rsidRDefault="00E44E9A" w:rsidP="00E44E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588C658C" w:rsidR="00E44E9A" w:rsidRDefault="00E44E9A" w:rsidP="00826EB8">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w:t>
          </w:r>
          <w:r w:rsidR="00826EB8">
            <w:rPr>
              <w:rFonts w:ascii="Palatino Linotype" w:hAnsi="Palatino Linotype" w:cs="Arial"/>
              <w:bCs/>
              <w:sz w:val="24"/>
              <w:lang w:eastAsia="es-MX"/>
            </w:rPr>
            <w:t>2610</w:t>
          </w:r>
          <w:r>
            <w:rPr>
              <w:rFonts w:ascii="Palatino Linotype" w:hAnsi="Palatino Linotype" w:cs="Arial"/>
              <w:bCs/>
              <w:sz w:val="24"/>
              <w:lang w:eastAsia="es-MX"/>
            </w:rPr>
            <w:t>/INFOEM/IP/RR/2018</w:t>
          </w:r>
        </w:p>
      </w:tc>
    </w:tr>
    <w:tr w:rsidR="00E44E9A" w14:paraId="0482DFAC" w14:textId="77777777" w:rsidTr="00E44E9A">
      <w:trPr>
        <w:trHeight w:val="242"/>
      </w:trPr>
      <w:tc>
        <w:tcPr>
          <w:tcW w:w="5671" w:type="dxa"/>
          <w:hideMark/>
        </w:tcPr>
        <w:p w14:paraId="509D07E9" w14:textId="77777777" w:rsidR="00E44E9A" w:rsidRDefault="00E44E9A" w:rsidP="00E44E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5D265652" w:rsidR="00E44E9A" w:rsidRDefault="00826EB8" w:rsidP="00826EB8">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Amecameca</w:t>
          </w:r>
        </w:p>
      </w:tc>
    </w:tr>
    <w:tr w:rsidR="00E91508" w14:paraId="7B7E63F5" w14:textId="77777777" w:rsidTr="00E44E9A">
      <w:trPr>
        <w:trHeight w:val="342"/>
      </w:trPr>
      <w:tc>
        <w:tcPr>
          <w:tcW w:w="5671" w:type="dxa"/>
          <w:hideMark/>
        </w:tcPr>
        <w:p w14:paraId="2BCB7A44" w14:textId="77777777" w:rsidR="00E91508" w:rsidRDefault="00E91508"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E91508" w:rsidRDefault="00E91508"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60BFFCB6" w:rsidR="00E91508" w:rsidRDefault="00E91508" w:rsidP="00B935D1">
    <w:pPr>
      <w:pStyle w:val="Encabezado"/>
      <w:tabs>
        <w:tab w:val="clear" w:pos="4419"/>
        <w:tab w:val="clear" w:pos="8838"/>
        <w:tab w:val="left" w:pos="600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E91508" w14:paraId="25A37BB4" w14:textId="77777777" w:rsidTr="0041408B">
      <w:trPr>
        <w:trHeight w:val="227"/>
      </w:trPr>
      <w:tc>
        <w:tcPr>
          <w:tcW w:w="5671" w:type="dxa"/>
          <w:hideMark/>
        </w:tcPr>
        <w:p w14:paraId="3B7407D3" w14:textId="77777777" w:rsidR="00E91508" w:rsidRDefault="00E91508" w:rsidP="000E4D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5BB3E024" w:rsidR="00E91508" w:rsidRDefault="00E91508" w:rsidP="0095780B">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w:t>
          </w:r>
          <w:r w:rsidR="0095780B">
            <w:rPr>
              <w:rFonts w:ascii="Palatino Linotype" w:hAnsi="Palatino Linotype" w:cs="Arial"/>
              <w:bCs/>
              <w:sz w:val="24"/>
              <w:lang w:eastAsia="es-MX"/>
            </w:rPr>
            <w:t>2610</w:t>
          </w:r>
          <w:r>
            <w:rPr>
              <w:rFonts w:ascii="Palatino Linotype" w:hAnsi="Palatino Linotype" w:cs="Arial"/>
              <w:bCs/>
              <w:sz w:val="24"/>
              <w:lang w:eastAsia="es-MX"/>
            </w:rPr>
            <w:t>/INFOEM/IP/RR/2018</w:t>
          </w:r>
        </w:p>
      </w:tc>
    </w:tr>
    <w:tr w:rsidR="00E91508" w14:paraId="480BC2A1" w14:textId="77777777" w:rsidTr="0041408B">
      <w:trPr>
        <w:trHeight w:val="242"/>
      </w:trPr>
      <w:tc>
        <w:tcPr>
          <w:tcW w:w="5671" w:type="dxa"/>
          <w:hideMark/>
        </w:tcPr>
        <w:p w14:paraId="0BCD7858" w14:textId="77777777" w:rsidR="00E91508" w:rsidRDefault="00E91508" w:rsidP="000E4D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0446692C" w:rsidR="00E91508" w:rsidRDefault="0095780B" w:rsidP="00E44E9A">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Amecameca</w:t>
          </w:r>
        </w:p>
      </w:tc>
    </w:tr>
    <w:tr w:rsidR="00E91508" w14:paraId="60A059F9" w14:textId="77777777" w:rsidTr="009754A4">
      <w:trPr>
        <w:trHeight w:val="342"/>
      </w:trPr>
      <w:tc>
        <w:tcPr>
          <w:tcW w:w="5671" w:type="dxa"/>
        </w:tcPr>
        <w:p w14:paraId="063683FE" w14:textId="77777777" w:rsidR="00E91508" w:rsidRDefault="00E91508" w:rsidP="009754A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34741AB3" w:rsidR="00465B55" w:rsidRPr="003D23D7" w:rsidRDefault="00591715" w:rsidP="00465B55">
          <w:pPr>
            <w:spacing w:after="120" w:line="256" w:lineRule="auto"/>
            <w:ind w:left="-486" w:right="214" w:firstLine="567"/>
            <w:jc w:val="right"/>
            <w:rPr>
              <w:rFonts w:ascii="Palatino Linotype" w:hAnsi="Palatino Linotype" w:cs="Arial"/>
            </w:rPr>
          </w:pPr>
          <w:r>
            <w:rPr>
              <w:rFonts w:ascii="Palatino Linotype" w:hAnsi="Palatino Linotype" w:cs="Arial"/>
            </w:rPr>
            <w:t>XXXXXXXXXXXXXXXXXX</w:t>
          </w:r>
        </w:p>
      </w:tc>
    </w:tr>
    <w:tr w:rsidR="00E91508" w14:paraId="7854C9FF" w14:textId="77777777" w:rsidTr="0041408B">
      <w:trPr>
        <w:trHeight w:val="342"/>
      </w:trPr>
      <w:tc>
        <w:tcPr>
          <w:tcW w:w="5671" w:type="dxa"/>
        </w:tcPr>
        <w:p w14:paraId="02A89BC6" w14:textId="77777777" w:rsidR="00E91508" w:rsidRDefault="00E91508" w:rsidP="009754A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E91508" w:rsidRDefault="00E91508" w:rsidP="009754A4">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77777777" w:rsidR="00E91508" w:rsidRDefault="00E9150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D302F5"/>
    <w:multiLevelType w:val="hybridMultilevel"/>
    <w:tmpl w:val="2E18DA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E57EE4"/>
    <w:multiLevelType w:val="hybridMultilevel"/>
    <w:tmpl w:val="09F67410"/>
    <w:lvl w:ilvl="0" w:tplc="BA70F9F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1F17648F"/>
    <w:multiLevelType w:val="hybridMultilevel"/>
    <w:tmpl w:val="26504F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34317490"/>
    <w:multiLevelType w:val="hybridMultilevel"/>
    <w:tmpl w:val="56546B4A"/>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6F9336C"/>
    <w:multiLevelType w:val="hybridMultilevel"/>
    <w:tmpl w:val="30F8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FD2EA0"/>
    <w:multiLevelType w:val="hybridMultilevel"/>
    <w:tmpl w:val="C8D8AE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3D84252"/>
    <w:multiLevelType w:val="hybridMultilevel"/>
    <w:tmpl w:val="31EEEDA2"/>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5B4F33C8"/>
    <w:multiLevelType w:val="hybridMultilevel"/>
    <w:tmpl w:val="1A6048C6"/>
    <w:lvl w:ilvl="0" w:tplc="157C8CB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2" w15:restartNumberingAfterBreak="0">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C7473"/>
    <w:multiLevelType w:val="hybridMultilevel"/>
    <w:tmpl w:val="78C0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E63651E"/>
    <w:multiLevelType w:val="hybridMultilevel"/>
    <w:tmpl w:val="D7B83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2"/>
  </w:num>
  <w:num w:numId="2">
    <w:abstractNumId w:val="17"/>
  </w:num>
  <w:num w:numId="3">
    <w:abstractNumId w:val="2"/>
  </w:num>
  <w:num w:numId="4">
    <w:abstractNumId w:val="5"/>
  </w:num>
  <w:num w:numId="5">
    <w:abstractNumId w:val="19"/>
  </w:num>
  <w:num w:numId="6">
    <w:abstractNumId w:val="29"/>
  </w:num>
  <w:num w:numId="7">
    <w:abstractNumId w:val="9"/>
  </w:num>
  <w:num w:numId="8">
    <w:abstractNumId w:val="18"/>
  </w:num>
  <w:num w:numId="9">
    <w:abstractNumId w:val="31"/>
  </w:num>
  <w:num w:numId="10">
    <w:abstractNumId w:val="22"/>
  </w:num>
  <w:num w:numId="11">
    <w:abstractNumId w:val="0"/>
  </w:num>
  <w:num w:numId="12">
    <w:abstractNumId w:val="10"/>
  </w:num>
  <w:num w:numId="13">
    <w:abstractNumId w:val="20"/>
  </w:num>
  <w:num w:numId="14">
    <w:abstractNumId w:val="12"/>
  </w:num>
  <w:num w:numId="15">
    <w:abstractNumId w:val="23"/>
  </w:num>
  <w:num w:numId="16">
    <w:abstractNumId w:val="27"/>
  </w:num>
  <w:num w:numId="17">
    <w:abstractNumId w:val="11"/>
  </w:num>
  <w:num w:numId="18">
    <w:abstractNumId w:val="8"/>
  </w:num>
  <w:num w:numId="19">
    <w:abstractNumId w:val="30"/>
  </w:num>
  <w:num w:numId="20">
    <w:abstractNumId w:val="33"/>
  </w:num>
  <w:num w:numId="21">
    <w:abstractNumId w:val="28"/>
  </w:num>
  <w:num w:numId="22">
    <w:abstractNumId w:val="21"/>
  </w:num>
  <w:num w:numId="23">
    <w:abstractNumId w:val="4"/>
  </w:num>
  <w:num w:numId="24">
    <w:abstractNumId w:val="26"/>
  </w:num>
  <w:num w:numId="25">
    <w:abstractNumId w:val="16"/>
  </w:num>
  <w:num w:numId="26">
    <w:abstractNumId w:val="1"/>
  </w:num>
  <w:num w:numId="27">
    <w:abstractNumId w:val="15"/>
  </w:num>
  <w:num w:numId="28">
    <w:abstractNumId w:val="25"/>
  </w:num>
  <w:num w:numId="29">
    <w:abstractNumId w:val="34"/>
  </w:num>
  <w:num w:numId="30">
    <w:abstractNumId w:val="35"/>
  </w:num>
  <w:num w:numId="31">
    <w:abstractNumId w:val="13"/>
  </w:num>
  <w:num w:numId="32">
    <w:abstractNumId w:val="6"/>
  </w:num>
  <w:num w:numId="33">
    <w:abstractNumId w:val="24"/>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389"/>
    <w:rsid w:val="00004473"/>
    <w:rsid w:val="000046FB"/>
    <w:rsid w:val="000076C9"/>
    <w:rsid w:val="00007919"/>
    <w:rsid w:val="00007D3D"/>
    <w:rsid w:val="000104F7"/>
    <w:rsid w:val="000108DB"/>
    <w:rsid w:val="00010B26"/>
    <w:rsid w:val="00010E31"/>
    <w:rsid w:val="00011162"/>
    <w:rsid w:val="000122EA"/>
    <w:rsid w:val="000127D5"/>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3070B"/>
    <w:rsid w:val="0003124C"/>
    <w:rsid w:val="00031A78"/>
    <w:rsid w:val="00031DF7"/>
    <w:rsid w:val="000326F0"/>
    <w:rsid w:val="000328CC"/>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525D6"/>
    <w:rsid w:val="00052B88"/>
    <w:rsid w:val="000531A9"/>
    <w:rsid w:val="00053514"/>
    <w:rsid w:val="00054FB4"/>
    <w:rsid w:val="00055149"/>
    <w:rsid w:val="0005520E"/>
    <w:rsid w:val="00055594"/>
    <w:rsid w:val="00055698"/>
    <w:rsid w:val="00055744"/>
    <w:rsid w:val="0005692C"/>
    <w:rsid w:val="00056D89"/>
    <w:rsid w:val="00061049"/>
    <w:rsid w:val="00062E9A"/>
    <w:rsid w:val="0006317A"/>
    <w:rsid w:val="00063662"/>
    <w:rsid w:val="00064430"/>
    <w:rsid w:val="000648A8"/>
    <w:rsid w:val="00065220"/>
    <w:rsid w:val="000664A5"/>
    <w:rsid w:val="0006794C"/>
    <w:rsid w:val="00071A92"/>
    <w:rsid w:val="00072234"/>
    <w:rsid w:val="000725F9"/>
    <w:rsid w:val="00073311"/>
    <w:rsid w:val="00073EDD"/>
    <w:rsid w:val="00074845"/>
    <w:rsid w:val="000764BF"/>
    <w:rsid w:val="0008000B"/>
    <w:rsid w:val="0008117C"/>
    <w:rsid w:val="00081512"/>
    <w:rsid w:val="00081DAC"/>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0D3C"/>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D172D"/>
    <w:rsid w:val="000D2D00"/>
    <w:rsid w:val="000D2DCA"/>
    <w:rsid w:val="000D3FB5"/>
    <w:rsid w:val="000D419B"/>
    <w:rsid w:val="000D505C"/>
    <w:rsid w:val="000D79B2"/>
    <w:rsid w:val="000D7E22"/>
    <w:rsid w:val="000E0D14"/>
    <w:rsid w:val="000E1094"/>
    <w:rsid w:val="000E1D14"/>
    <w:rsid w:val="000E1D57"/>
    <w:rsid w:val="000E283C"/>
    <w:rsid w:val="000E4D1D"/>
    <w:rsid w:val="000E5282"/>
    <w:rsid w:val="000E601F"/>
    <w:rsid w:val="000E7C19"/>
    <w:rsid w:val="000F0118"/>
    <w:rsid w:val="000F148F"/>
    <w:rsid w:val="000F1E30"/>
    <w:rsid w:val="000F24E3"/>
    <w:rsid w:val="000F447C"/>
    <w:rsid w:val="000F535C"/>
    <w:rsid w:val="00100BA8"/>
    <w:rsid w:val="00101061"/>
    <w:rsid w:val="00101F49"/>
    <w:rsid w:val="00102050"/>
    <w:rsid w:val="00102336"/>
    <w:rsid w:val="0010309D"/>
    <w:rsid w:val="00103C0F"/>
    <w:rsid w:val="001046C7"/>
    <w:rsid w:val="00105201"/>
    <w:rsid w:val="001059AB"/>
    <w:rsid w:val="00105CA0"/>
    <w:rsid w:val="00105D75"/>
    <w:rsid w:val="0010636E"/>
    <w:rsid w:val="00107399"/>
    <w:rsid w:val="00110188"/>
    <w:rsid w:val="00112BF6"/>
    <w:rsid w:val="001140E9"/>
    <w:rsid w:val="001146C3"/>
    <w:rsid w:val="0011612B"/>
    <w:rsid w:val="001163D0"/>
    <w:rsid w:val="00116578"/>
    <w:rsid w:val="001168FD"/>
    <w:rsid w:val="001175B6"/>
    <w:rsid w:val="001179E2"/>
    <w:rsid w:val="001213B8"/>
    <w:rsid w:val="00121AD8"/>
    <w:rsid w:val="00121D8A"/>
    <w:rsid w:val="00122D33"/>
    <w:rsid w:val="00124027"/>
    <w:rsid w:val="001245EB"/>
    <w:rsid w:val="00124A8E"/>
    <w:rsid w:val="00124FDF"/>
    <w:rsid w:val="00125191"/>
    <w:rsid w:val="00125FD3"/>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6AE"/>
    <w:rsid w:val="00176B57"/>
    <w:rsid w:val="00176E06"/>
    <w:rsid w:val="00176FE3"/>
    <w:rsid w:val="001778C1"/>
    <w:rsid w:val="001801A8"/>
    <w:rsid w:val="00180D90"/>
    <w:rsid w:val="001825C0"/>
    <w:rsid w:val="00182916"/>
    <w:rsid w:val="0018595B"/>
    <w:rsid w:val="00185AD8"/>
    <w:rsid w:val="00187595"/>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19E"/>
    <w:rsid w:val="001A298F"/>
    <w:rsid w:val="001A2CFF"/>
    <w:rsid w:val="001A3FF0"/>
    <w:rsid w:val="001A4D74"/>
    <w:rsid w:val="001A4F0F"/>
    <w:rsid w:val="001A53AA"/>
    <w:rsid w:val="001A5C35"/>
    <w:rsid w:val="001A60A6"/>
    <w:rsid w:val="001A6BE1"/>
    <w:rsid w:val="001A7576"/>
    <w:rsid w:val="001A7C52"/>
    <w:rsid w:val="001B05FB"/>
    <w:rsid w:val="001B1D8A"/>
    <w:rsid w:val="001B3637"/>
    <w:rsid w:val="001B3DCE"/>
    <w:rsid w:val="001B5588"/>
    <w:rsid w:val="001B6B1E"/>
    <w:rsid w:val="001B7300"/>
    <w:rsid w:val="001B7445"/>
    <w:rsid w:val="001B7495"/>
    <w:rsid w:val="001B7A62"/>
    <w:rsid w:val="001C0DAA"/>
    <w:rsid w:val="001C150C"/>
    <w:rsid w:val="001C16ED"/>
    <w:rsid w:val="001C2EBC"/>
    <w:rsid w:val="001C359E"/>
    <w:rsid w:val="001C3F37"/>
    <w:rsid w:val="001C6203"/>
    <w:rsid w:val="001C63FA"/>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0360"/>
    <w:rsid w:val="00201EF1"/>
    <w:rsid w:val="00201FE0"/>
    <w:rsid w:val="002021AC"/>
    <w:rsid w:val="00202977"/>
    <w:rsid w:val="0020456F"/>
    <w:rsid w:val="002046E0"/>
    <w:rsid w:val="00205295"/>
    <w:rsid w:val="002058B0"/>
    <w:rsid w:val="00205C74"/>
    <w:rsid w:val="0020745E"/>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66CE"/>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0D3"/>
    <w:rsid w:val="002537B8"/>
    <w:rsid w:val="002539CF"/>
    <w:rsid w:val="00253D9D"/>
    <w:rsid w:val="002540AA"/>
    <w:rsid w:val="00254BB3"/>
    <w:rsid w:val="00255C14"/>
    <w:rsid w:val="00256D4B"/>
    <w:rsid w:val="00256D9A"/>
    <w:rsid w:val="002570EC"/>
    <w:rsid w:val="00260768"/>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0C93"/>
    <w:rsid w:val="00282741"/>
    <w:rsid w:val="00282984"/>
    <w:rsid w:val="00284A4B"/>
    <w:rsid w:val="0028671D"/>
    <w:rsid w:val="00287A17"/>
    <w:rsid w:val="0029052D"/>
    <w:rsid w:val="00290DD7"/>
    <w:rsid w:val="0029141A"/>
    <w:rsid w:val="00291626"/>
    <w:rsid w:val="00292136"/>
    <w:rsid w:val="00294AC6"/>
    <w:rsid w:val="0029533E"/>
    <w:rsid w:val="002959EF"/>
    <w:rsid w:val="00295A47"/>
    <w:rsid w:val="00295BE8"/>
    <w:rsid w:val="00296627"/>
    <w:rsid w:val="00296816"/>
    <w:rsid w:val="00296CB4"/>
    <w:rsid w:val="0029794D"/>
    <w:rsid w:val="002A1955"/>
    <w:rsid w:val="002A26B8"/>
    <w:rsid w:val="002A2AC3"/>
    <w:rsid w:val="002A2D36"/>
    <w:rsid w:val="002A417E"/>
    <w:rsid w:val="002A5832"/>
    <w:rsid w:val="002A613B"/>
    <w:rsid w:val="002A6BCE"/>
    <w:rsid w:val="002A798F"/>
    <w:rsid w:val="002A7C52"/>
    <w:rsid w:val="002B0149"/>
    <w:rsid w:val="002B1018"/>
    <w:rsid w:val="002B3AE0"/>
    <w:rsid w:val="002B42AA"/>
    <w:rsid w:val="002B4EBF"/>
    <w:rsid w:val="002B56F6"/>
    <w:rsid w:val="002B613F"/>
    <w:rsid w:val="002B626D"/>
    <w:rsid w:val="002B7ED6"/>
    <w:rsid w:val="002C02E6"/>
    <w:rsid w:val="002C08C0"/>
    <w:rsid w:val="002C2B44"/>
    <w:rsid w:val="002C2BB7"/>
    <w:rsid w:val="002C2EBB"/>
    <w:rsid w:val="002C4CF7"/>
    <w:rsid w:val="002C555A"/>
    <w:rsid w:val="002C5EF0"/>
    <w:rsid w:val="002C6122"/>
    <w:rsid w:val="002C65DA"/>
    <w:rsid w:val="002C7427"/>
    <w:rsid w:val="002C7524"/>
    <w:rsid w:val="002C7981"/>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8E7"/>
    <w:rsid w:val="002E2ECF"/>
    <w:rsid w:val="002E43CB"/>
    <w:rsid w:val="002E43FA"/>
    <w:rsid w:val="002E52BF"/>
    <w:rsid w:val="002E55E5"/>
    <w:rsid w:val="002E6122"/>
    <w:rsid w:val="002E6157"/>
    <w:rsid w:val="002E6A47"/>
    <w:rsid w:val="002E79B0"/>
    <w:rsid w:val="002F07AC"/>
    <w:rsid w:val="002F138B"/>
    <w:rsid w:val="002F1F62"/>
    <w:rsid w:val="002F3635"/>
    <w:rsid w:val="002F3ECD"/>
    <w:rsid w:val="002F7908"/>
    <w:rsid w:val="00301738"/>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21127"/>
    <w:rsid w:val="00321885"/>
    <w:rsid w:val="003226D7"/>
    <w:rsid w:val="003227E2"/>
    <w:rsid w:val="00323542"/>
    <w:rsid w:val="00323967"/>
    <w:rsid w:val="00323A1D"/>
    <w:rsid w:val="00323AC6"/>
    <w:rsid w:val="0032429F"/>
    <w:rsid w:val="003249B7"/>
    <w:rsid w:val="00325D71"/>
    <w:rsid w:val="0032617D"/>
    <w:rsid w:val="00326525"/>
    <w:rsid w:val="00326B25"/>
    <w:rsid w:val="00326EB8"/>
    <w:rsid w:val="003276E2"/>
    <w:rsid w:val="00331A8E"/>
    <w:rsid w:val="00332125"/>
    <w:rsid w:val="00333464"/>
    <w:rsid w:val="00333E4E"/>
    <w:rsid w:val="003343E4"/>
    <w:rsid w:val="0033483F"/>
    <w:rsid w:val="00334A2A"/>
    <w:rsid w:val="00334C87"/>
    <w:rsid w:val="003401FE"/>
    <w:rsid w:val="00340233"/>
    <w:rsid w:val="00341442"/>
    <w:rsid w:val="003423F3"/>
    <w:rsid w:val="00342F5E"/>
    <w:rsid w:val="00343D4F"/>
    <w:rsid w:val="00344B23"/>
    <w:rsid w:val="00345AF5"/>
    <w:rsid w:val="003467DE"/>
    <w:rsid w:val="003476E2"/>
    <w:rsid w:val="003479CF"/>
    <w:rsid w:val="003501F9"/>
    <w:rsid w:val="00351192"/>
    <w:rsid w:val="0035154E"/>
    <w:rsid w:val="003518DA"/>
    <w:rsid w:val="00352C89"/>
    <w:rsid w:val="00352CF4"/>
    <w:rsid w:val="00353207"/>
    <w:rsid w:val="00353384"/>
    <w:rsid w:val="00353FEE"/>
    <w:rsid w:val="00354782"/>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7105E"/>
    <w:rsid w:val="00371A6C"/>
    <w:rsid w:val="003720C4"/>
    <w:rsid w:val="00372149"/>
    <w:rsid w:val="003721E8"/>
    <w:rsid w:val="0037238E"/>
    <w:rsid w:val="00373E43"/>
    <w:rsid w:val="00373F6E"/>
    <w:rsid w:val="0037412F"/>
    <w:rsid w:val="003746CE"/>
    <w:rsid w:val="003756CA"/>
    <w:rsid w:val="00376263"/>
    <w:rsid w:val="00376480"/>
    <w:rsid w:val="003768FF"/>
    <w:rsid w:val="0037694D"/>
    <w:rsid w:val="0037781C"/>
    <w:rsid w:val="00380454"/>
    <w:rsid w:val="00380B84"/>
    <w:rsid w:val="003820FC"/>
    <w:rsid w:val="00383010"/>
    <w:rsid w:val="003832A0"/>
    <w:rsid w:val="00383B5C"/>
    <w:rsid w:val="0038665E"/>
    <w:rsid w:val="00387386"/>
    <w:rsid w:val="0039057C"/>
    <w:rsid w:val="0039096F"/>
    <w:rsid w:val="00391135"/>
    <w:rsid w:val="00392943"/>
    <w:rsid w:val="00392F65"/>
    <w:rsid w:val="003934C5"/>
    <w:rsid w:val="00393680"/>
    <w:rsid w:val="00393B5C"/>
    <w:rsid w:val="00394D98"/>
    <w:rsid w:val="0039548A"/>
    <w:rsid w:val="00395CCD"/>
    <w:rsid w:val="003A016B"/>
    <w:rsid w:val="003A2526"/>
    <w:rsid w:val="003A2911"/>
    <w:rsid w:val="003A4778"/>
    <w:rsid w:val="003A4875"/>
    <w:rsid w:val="003A50D8"/>
    <w:rsid w:val="003A586B"/>
    <w:rsid w:val="003A7C4B"/>
    <w:rsid w:val="003B0D81"/>
    <w:rsid w:val="003B12C8"/>
    <w:rsid w:val="003B2B99"/>
    <w:rsid w:val="003B3756"/>
    <w:rsid w:val="003B4052"/>
    <w:rsid w:val="003B52F6"/>
    <w:rsid w:val="003B5A10"/>
    <w:rsid w:val="003B70C3"/>
    <w:rsid w:val="003B72A4"/>
    <w:rsid w:val="003B77D8"/>
    <w:rsid w:val="003C04A9"/>
    <w:rsid w:val="003C0D93"/>
    <w:rsid w:val="003C1711"/>
    <w:rsid w:val="003C1B58"/>
    <w:rsid w:val="003C327C"/>
    <w:rsid w:val="003C4311"/>
    <w:rsid w:val="003C4B82"/>
    <w:rsid w:val="003C4C92"/>
    <w:rsid w:val="003C608B"/>
    <w:rsid w:val="003C66EE"/>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4BC7"/>
    <w:rsid w:val="003F4F16"/>
    <w:rsid w:val="003F6183"/>
    <w:rsid w:val="003F622B"/>
    <w:rsid w:val="003F6292"/>
    <w:rsid w:val="003F650F"/>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304C0"/>
    <w:rsid w:val="00430581"/>
    <w:rsid w:val="004305EB"/>
    <w:rsid w:val="00430E89"/>
    <w:rsid w:val="0043205D"/>
    <w:rsid w:val="00432B19"/>
    <w:rsid w:val="00432DEF"/>
    <w:rsid w:val="00433E1F"/>
    <w:rsid w:val="00434562"/>
    <w:rsid w:val="00435FB3"/>
    <w:rsid w:val="00437CC7"/>
    <w:rsid w:val="00437E89"/>
    <w:rsid w:val="004400CB"/>
    <w:rsid w:val="0044031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619EA"/>
    <w:rsid w:val="004627EA"/>
    <w:rsid w:val="00463933"/>
    <w:rsid w:val="00463E3D"/>
    <w:rsid w:val="004655A5"/>
    <w:rsid w:val="00465B55"/>
    <w:rsid w:val="00465FA5"/>
    <w:rsid w:val="00466305"/>
    <w:rsid w:val="00466B99"/>
    <w:rsid w:val="004674DB"/>
    <w:rsid w:val="00467A33"/>
    <w:rsid w:val="004708E9"/>
    <w:rsid w:val="00471972"/>
    <w:rsid w:val="004760EB"/>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3C1D"/>
    <w:rsid w:val="00493ECD"/>
    <w:rsid w:val="00494D0C"/>
    <w:rsid w:val="0049529D"/>
    <w:rsid w:val="00495374"/>
    <w:rsid w:val="00495909"/>
    <w:rsid w:val="00495984"/>
    <w:rsid w:val="00497A7E"/>
    <w:rsid w:val="00497C3F"/>
    <w:rsid w:val="004A13FD"/>
    <w:rsid w:val="004A14A3"/>
    <w:rsid w:val="004A5218"/>
    <w:rsid w:val="004A5425"/>
    <w:rsid w:val="004A549E"/>
    <w:rsid w:val="004A6379"/>
    <w:rsid w:val="004A7970"/>
    <w:rsid w:val="004B1036"/>
    <w:rsid w:val="004B10DC"/>
    <w:rsid w:val="004B184A"/>
    <w:rsid w:val="004B1A2B"/>
    <w:rsid w:val="004B222E"/>
    <w:rsid w:val="004B25CA"/>
    <w:rsid w:val="004B25EC"/>
    <w:rsid w:val="004B37BA"/>
    <w:rsid w:val="004B5302"/>
    <w:rsid w:val="004B5407"/>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7033"/>
    <w:rsid w:val="004D7E26"/>
    <w:rsid w:val="004E0A13"/>
    <w:rsid w:val="004E1269"/>
    <w:rsid w:val="004E168B"/>
    <w:rsid w:val="004E2207"/>
    <w:rsid w:val="004E26BE"/>
    <w:rsid w:val="004E33F1"/>
    <w:rsid w:val="004E3C70"/>
    <w:rsid w:val="004E47A4"/>
    <w:rsid w:val="004E53F0"/>
    <w:rsid w:val="004E608C"/>
    <w:rsid w:val="004E76C2"/>
    <w:rsid w:val="004F1AF6"/>
    <w:rsid w:val="004F2094"/>
    <w:rsid w:val="004F28A7"/>
    <w:rsid w:val="004F3C5E"/>
    <w:rsid w:val="004F3D27"/>
    <w:rsid w:val="004F4BE0"/>
    <w:rsid w:val="004F532B"/>
    <w:rsid w:val="004F5D2C"/>
    <w:rsid w:val="00500108"/>
    <w:rsid w:val="00500B66"/>
    <w:rsid w:val="00500FE2"/>
    <w:rsid w:val="005017EF"/>
    <w:rsid w:val="00501B25"/>
    <w:rsid w:val="00501F44"/>
    <w:rsid w:val="005021D7"/>
    <w:rsid w:val="00503048"/>
    <w:rsid w:val="00503569"/>
    <w:rsid w:val="00503FB9"/>
    <w:rsid w:val="005045DC"/>
    <w:rsid w:val="00504BE4"/>
    <w:rsid w:val="005052D4"/>
    <w:rsid w:val="00505D8F"/>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53D8"/>
    <w:rsid w:val="0053606B"/>
    <w:rsid w:val="00536EF4"/>
    <w:rsid w:val="00540872"/>
    <w:rsid w:val="00541100"/>
    <w:rsid w:val="0054331B"/>
    <w:rsid w:val="00543E5E"/>
    <w:rsid w:val="005440DF"/>
    <w:rsid w:val="005458DE"/>
    <w:rsid w:val="005479B3"/>
    <w:rsid w:val="0055126D"/>
    <w:rsid w:val="00551DEB"/>
    <w:rsid w:val="005530BE"/>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DD3"/>
    <w:rsid w:val="00571014"/>
    <w:rsid w:val="005741CD"/>
    <w:rsid w:val="00574340"/>
    <w:rsid w:val="00574C2A"/>
    <w:rsid w:val="00574C51"/>
    <w:rsid w:val="00574CA8"/>
    <w:rsid w:val="00574EBD"/>
    <w:rsid w:val="00575161"/>
    <w:rsid w:val="00575884"/>
    <w:rsid w:val="005762E2"/>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715"/>
    <w:rsid w:val="00592372"/>
    <w:rsid w:val="00592A72"/>
    <w:rsid w:val="0059317F"/>
    <w:rsid w:val="0059377F"/>
    <w:rsid w:val="00594932"/>
    <w:rsid w:val="0059552B"/>
    <w:rsid w:val="005956D7"/>
    <w:rsid w:val="00597CF3"/>
    <w:rsid w:val="005A0C3A"/>
    <w:rsid w:val="005A1598"/>
    <w:rsid w:val="005A24A4"/>
    <w:rsid w:val="005A2A39"/>
    <w:rsid w:val="005A32BF"/>
    <w:rsid w:val="005A49D5"/>
    <w:rsid w:val="005A64BE"/>
    <w:rsid w:val="005A7566"/>
    <w:rsid w:val="005A7D3E"/>
    <w:rsid w:val="005B2D0B"/>
    <w:rsid w:val="005B2E7D"/>
    <w:rsid w:val="005B3E8D"/>
    <w:rsid w:val="005B5E92"/>
    <w:rsid w:val="005B71C4"/>
    <w:rsid w:val="005B7211"/>
    <w:rsid w:val="005B7871"/>
    <w:rsid w:val="005B7F5F"/>
    <w:rsid w:val="005C02D1"/>
    <w:rsid w:val="005C0975"/>
    <w:rsid w:val="005C1D57"/>
    <w:rsid w:val="005C2225"/>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206D"/>
    <w:rsid w:val="005E2C71"/>
    <w:rsid w:val="005E409C"/>
    <w:rsid w:val="005E42E3"/>
    <w:rsid w:val="005E4782"/>
    <w:rsid w:val="005E4BDA"/>
    <w:rsid w:val="005E5F2D"/>
    <w:rsid w:val="005E6BCA"/>
    <w:rsid w:val="005E72D0"/>
    <w:rsid w:val="005F0884"/>
    <w:rsid w:val="005F09C0"/>
    <w:rsid w:val="005F17B3"/>
    <w:rsid w:val="005F32E0"/>
    <w:rsid w:val="005F4E4F"/>
    <w:rsid w:val="005F5DEB"/>
    <w:rsid w:val="005F69E6"/>
    <w:rsid w:val="005F7291"/>
    <w:rsid w:val="0060098A"/>
    <w:rsid w:val="00600A45"/>
    <w:rsid w:val="00601109"/>
    <w:rsid w:val="00601BA5"/>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39A"/>
    <w:rsid w:val="00630D01"/>
    <w:rsid w:val="00631D27"/>
    <w:rsid w:val="00635E21"/>
    <w:rsid w:val="00635FC9"/>
    <w:rsid w:val="00636B1C"/>
    <w:rsid w:val="00640447"/>
    <w:rsid w:val="00640AF3"/>
    <w:rsid w:val="0064293B"/>
    <w:rsid w:val="00642AEF"/>
    <w:rsid w:val="006433DC"/>
    <w:rsid w:val="00643626"/>
    <w:rsid w:val="00646D4B"/>
    <w:rsid w:val="00646E52"/>
    <w:rsid w:val="006471E2"/>
    <w:rsid w:val="00650556"/>
    <w:rsid w:val="006534DA"/>
    <w:rsid w:val="006540B9"/>
    <w:rsid w:val="00655B55"/>
    <w:rsid w:val="0065659C"/>
    <w:rsid w:val="006571D2"/>
    <w:rsid w:val="00657C23"/>
    <w:rsid w:val="00662815"/>
    <w:rsid w:val="0066313C"/>
    <w:rsid w:val="0066335E"/>
    <w:rsid w:val="006644F2"/>
    <w:rsid w:val="00664D18"/>
    <w:rsid w:val="006652FC"/>
    <w:rsid w:val="00670DF7"/>
    <w:rsid w:val="00671C54"/>
    <w:rsid w:val="00671EF9"/>
    <w:rsid w:val="00672007"/>
    <w:rsid w:val="00672B41"/>
    <w:rsid w:val="00672FAF"/>
    <w:rsid w:val="0067304C"/>
    <w:rsid w:val="00674CEC"/>
    <w:rsid w:val="0067577C"/>
    <w:rsid w:val="006776B7"/>
    <w:rsid w:val="00677AF8"/>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D67"/>
    <w:rsid w:val="006953F1"/>
    <w:rsid w:val="00695B8D"/>
    <w:rsid w:val="00695C64"/>
    <w:rsid w:val="0069755F"/>
    <w:rsid w:val="006A07A6"/>
    <w:rsid w:val="006A2D8B"/>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2BFA"/>
    <w:rsid w:val="006C35F4"/>
    <w:rsid w:val="006C5012"/>
    <w:rsid w:val="006D10AD"/>
    <w:rsid w:val="006D113D"/>
    <w:rsid w:val="006D4126"/>
    <w:rsid w:val="006D5AA8"/>
    <w:rsid w:val="006D5DBB"/>
    <w:rsid w:val="006D663B"/>
    <w:rsid w:val="006D6FAD"/>
    <w:rsid w:val="006E04E1"/>
    <w:rsid w:val="006E192D"/>
    <w:rsid w:val="006E2907"/>
    <w:rsid w:val="006E2B14"/>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DA4"/>
    <w:rsid w:val="006F52AB"/>
    <w:rsid w:val="006F556E"/>
    <w:rsid w:val="006F55F3"/>
    <w:rsid w:val="006F58F5"/>
    <w:rsid w:val="006F62AA"/>
    <w:rsid w:val="006F6A44"/>
    <w:rsid w:val="006F6CD2"/>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40A7E"/>
    <w:rsid w:val="00741F3D"/>
    <w:rsid w:val="00742C68"/>
    <w:rsid w:val="00743218"/>
    <w:rsid w:val="0074371A"/>
    <w:rsid w:val="00745404"/>
    <w:rsid w:val="007469B9"/>
    <w:rsid w:val="00746BB8"/>
    <w:rsid w:val="0075026B"/>
    <w:rsid w:val="007509F4"/>
    <w:rsid w:val="00753154"/>
    <w:rsid w:val="0075506C"/>
    <w:rsid w:val="007552B0"/>
    <w:rsid w:val="007561F2"/>
    <w:rsid w:val="00756327"/>
    <w:rsid w:val="00756D92"/>
    <w:rsid w:val="007606FD"/>
    <w:rsid w:val="00760B28"/>
    <w:rsid w:val="0076189E"/>
    <w:rsid w:val="00763410"/>
    <w:rsid w:val="00763830"/>
    <w:rsid w:val="00764C28"/>
    <w:rsid w:val="0077008C"/>
    <w:rsid w:val="007703FF"/>
    <w:rsid w:val="00770CF0"/>
    <w:rsid w:val="00771211"/>
    <w:rsid w:val="00771668"/>
    <w:rsid w:val="00771873"/>
    <w:rsid w:val="00771A4D"/>
    <w:rsid w:val="007734F0"/>
    <w:rsid w:val="0077376D"/>
    <w:rsid w:val="00774D14"/>
    <w:rsid w:val="00775CB5"/>
    <w:rsid w:val="00775FE6"/>
    <w:rsid w:val="00776A85"/>
    <w:rsid w:val="007771B8"/>
    <w:rsid w:val="00777B7C"/>
    <w:rsid w:val="007801E9"/>
    <w:rsid w:val="00780E2E"/>
    <w:rsid w:val="00781EC0"/>
    <w:rsid w:val="0078453F"/>
    <w:rsid w:val="00784F3B"/>
    <w:rsid w:val="0078631E"/>
    <w:rsid w:val="0078781D"/>
    <w:rsid w:val="00787E79"/>
    <w:rsid w:val="007909A7"/>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0B13"/>
    <w:rsid w:val="007A1344"/>
    <w:rsid w:val="007A13A5"/>
    <w:rsid w:val="007A265B"/>
    <w:rsid w:val="007A2BE5"/>
    <w:rsid w:val="007A53EE"/>
    <w:rsid w:val="007A6A20"/>
    <w:rsid w:val="007A6A6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E0AAA"/>
    <w:rsid w:val="007E21F7"/>
    <w:rsid w:val="007E3EBB"/>
    <w:rsid w:val="007E643B"/>
    <w:rsid w:val="007E6999"/>
    <w:rsid w:val="007E6A14"/>
    <w:rsid w:val="007E7E8D"/>
    <w:rsid w:val="007F1A04"/>
    <w:rsid w:val="007F210D"/>
    <w:rsid w:val="007F2AC9"/>
    <w:rsid w:val="007F2B83"/>
    <w:rsid w:val="007F33D9"/>
    <w:rsid w:val="007F3E61"/>
    <w:rsid w:val="007F4C21"/>
    <w:rsid w:val="007F58EF"/>
    <w:rsid w:val="007F7A77"/>
    <w:rsid w:val="00801132"/>
    <w:rsid w:val="00802022"/>
    <w:rsid w:val="00802584"/>
    <w:rsid w:val="008026EF"/>
    <w:rsid w:val="0080519E"/>
    <w:rsid w:val="00805D17"/>
    <w:rsid w:val="00806099"/>
    <w:rsid w:val="008063A3"/>
    <w:rsid w:val="008067B4"/>
    <w:rsid w:val="008069D0"/>
    <w:rsid w:val="00807289"/>
    <w:rsid w:val="00807790"/>
    <w:rsid w:val="00807BEE"/>
    <w:rsid w:val="008107D5"/>
    <w:rsid w:val="0081151F"/>
    <w:rsid w:val="00812E7C"/>
    <w:rsid w:val="00812F4C"/>
    <w:rsid w:val="00813C38"/>
    <w:rsid w:val="00814A5A"/>
    <w:rsid w:val="00815C36"/>
    <w:rsid w:val="00817D87"/>
    <w:rsid w:val="00820FFD"/>
    <w:rsid w:val="008217D9"/>
    <w:rsid w:val="00821BE7"/>
    <w:rsid w:val="00821CC5"/>
    <w:rsid w:val="008223B2"/>
    <w:rsid w:val="00823951"/>
    <w:rsid w:val="00823C99"/>
    <w:rsid w:val="00824AEE"/>
    <w:rsid w:val="00824E31"/>
    <w:rsid w:val="008265B5"/>
    <w:rsid w:val="00826CFC"/>
    <w:rsid w:val="00826EB8"/>
    <w:rsid w:val="00827121"/>
    <w:rsid w:val="00827793"/>
    <w:rsid w:val="00830055"/>
    <w:rsid w:val="008302F9"/>
    <w:rsid w:val="008312FF"/>
    <w:rsid w:val="008314B1"/>
    <w:rsid w:val="00831BD9"/>
    <w:rsid w:val="00832F8A"/>
    <w:rsid w:val="00833052"/>
    <w:rsid w:val="008331DB"/>
    <w:rsid w:val="008353B3"/>
    <w:rsid w:val="008359B7"/>
    <w:rsid w:val="00837E8B"/>
    <w:rsid w:val="008411FD"/>
    <w:rsid w:val="00842037"/>
    <w:rsid w:val="00842057"/>
    <w:rsid w:val="008437E1"/>
    <w:rsid w:val="00843CDB"/>
    <w:rsid w:val="00844247"/>
    <w:rsid w:val="008447B3"/>
    <w:rsid w:val="008466E4"/>
    <w:rsid w:val="00846A93"/>
    <w:rsid w:val="00847342"/>
    <w:rsid w:val="0084785B"/>
    <w:rsid w:val="0085065C"/>
    <w:rsid w:val="00850888"/>
    <w:rsid w:val="008515A4"/>
    <w:rsid w:val="00851EB5"/>
    <w:rsid w:val="00852C67"/>
    <w:rsid w:val="00853371"/>
    <w:rsid w:val="00853389"/>
    <w:rsid w:val="008548F7"/>
    <w:rsid w:val="008557B3"/>
    <w:rsid w:val="0085599A"/>
    <w:rsid w:val="00856746"/>
    <w:rsid w:val="00856D4F"/>
    <w:rsid w:val="00857E7C"/>
    <w:rsid w:val="00857F78"/>
    <w:rsid w:val="00860E62"/>
    <w:rsid w:val="008611A1"/>
    <w:rsid w:val="00862A8F"/>
    <w:rsid w:val="00862AE8"/>
    <w:rsid w:val="00863358"/>
    <w:rsid w:val="00863833"/>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3CFB"/>
    <w:rsid w:val="008848D7"/>
    <w:rsid w:val="00887349"/>
    <w:rsid w:val="00887CAA"/>
    <w:rsid w:val="008920B3"/>
    <w:rsid w:val="00892337"/>
    <w:rsid w:val="0089238A"/>
    <w:rsid w:val="00892FD8"/>
    <w:rsid w:val="008939B2"/>
    <w:rsid w:val="008958C8"/>
    <w:rsid w:val="008A19C2"/>
    <w:rsid w:val="008A279C"/>
    <w:rsid w:val="008A391E"/>
    <w:rsid w:val="008A4A0C"/>
    <w:rsid w:val="008A4F77"/>
    <w:rsid w:val="008A6BBD"/>
    <w:rsid w:val="008A733D"/>
    <w:rsid w:val="008A7CC7"/>
    <w:rsid w:val="008B1BB2"/>
    <w:rsid w:val="008B251D"/>
    <w:rsid w:val="008B285C"/>
    <w:rsid w:val="008B37D7"/>
    <w:rsid w:val="008B396E"/>
    <w:rsid w:val="008B48BD"/>
    <w:rsid w:val="008B6CBC"/>
    <w:rsid w:val="008B7BE1"/>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D22"/>
    <w:rsid w:val="008C75E4"/>
    <w:rsid w:val="008C789E"/>
    <w:rsid w:val="008C7BB2"/>
    <w:rsid w:val="008C7CD7"/>
    <w:rsid w:val="008D0274"/>
    <w:rsid w:val="008D0C6C"/>
    <w:rsid w:val="008D0DE8"/>
    <w:rsid w:val="008D2440"/>
    <w:rsid w:val="008D3031"/>
    <w:rsid w:val="008D4DCF"/>
    <w:rsid w:val="008D5026"/>
    <w:rsid w:val="008E0242"/>
    <w:rsid w:val="008E0ACB"/>
    <w:rsid w:val="008E1466"/>
    <w:rsid w:val="008E1DF1"/>
    <w:rsid w:val="008E290D"/>
    <w:rsid w:val="008E3157"/>
    <w:rsid w:val="008E3372"/>
    <w:rsid w:val="008E39AF"/>
    <w:rsid w:val="008E40FF"/>
    <w:rsid w:val="008E433F"/>
    <w:rsid w:val="008E496B"/>
    <w:rsid w:val="008E6BC4"/>
    <w:rsid w:val="008E6E5C"/>
    <w:rsid w:val="008E7FB7"/>
    <w:rsid w:val="008F1B0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6A9"/>
    <w:rsid w:val="009018A6"/>
    <w:rsid w:val="009021FC"/>
    <w:rsid w:val="00902292"/>
    <w:rsid w:val="00902DAB"/>
    <w:rsid w:val="00902F56"/>
    <w:rsid w:val="00902F86"/>
    <w:rsid w:val="0090649E"/>
    <w:rsid w:val="00906704"/>
    <w:rsid w:val="00907159"/>
    <w:rsid w:val="00907D37"/>
    <w:rsid w:val="00907DF1"/>
    <w:rsid w:val="0091026C"/>
    <w:rsid w:val="00910366"/>
    <w:rsid w:val="0091042A"/>
    <w:rsid w:val="00910619"/>
    <w:rsid w:val="00910690"/>
    <w:rsid w:val="00911154"/>
    <w:rsid w:val="00911891"/>
    <w:rsid w:val="00911A70"/>
    <w:rsid w:val="00912407"/>
    <w:rsid w:val="0091295E"/>
    <w:rsid w:val="00913257"/>
    <w:rsid w:val="009147EB"/>
    <w:rsid w:val="00915001"/>
    <w:rsid w:val="00915DBA"/>
    <w:rsid w:val="00916417"/>
    <w:rsid w:val="009164D9"/>
    <w:rsid w:val="00917A4F"/>
    <w:rsid w:val="00920337"/>
    <w:rsid w:val="00920CAC"/>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50417"/>
    <w:rsid w:val="009505F1"/>
    <w:rsid w:val="009507D7"/>
    <w:rsid w:val="009511B9"/>
    <w:rsid w:val="009514A6"/>
    <w:rsid w:val="00951570"/>
    <w:rsid w:val="00953A1F"/>
    <w:rsid w:val="00953A2E"/>
    <w:rsid w:val="009541AB"/>
    <w:rsid w:val="0095423B"/>
    <w:rsid w:val="00954597"/>
    <w:rsid w:val="009549A5"/>
    <w:rsid w:val="009573FA"/>
    <w:rsid w:val="0095780B"/>
    <w:rsid w:val="00957F94"/>
    <w:rsid w:val="009609EC"/>
    <w:rsid w:val="00960D45"/>
    <w:rsid w:val="00961336"/>
    <w:rsid w:val="00961482"/>
    <w:rsid w:val="009618B0"/>
    <w:rsid w:val="009624B5"/>
    <w:rsid w:val="00962FE2"/>
    <w:rsid w:val="00963921"/>
    <w:rsid w:val="009639B6"/>
    <w:rsid w:val="00964569"/>
    <w:rsid w:val="00965227"/>
    <w:rsid w:val="0096678A"/>
    <w:rsid w:val="00967809"/>
    <w:rsid w:val="00972816"/>
    <w:rsid w:val="00972967"/>
    <w:rsid w:val="00972F85"/>
    <w:rsid w:val="009754A4"/>
    <w:rsid w:val="009763E3"/>
    <w:rsid w:val="00976AB7"/>
    <w:rsid w:val="009773BD"/>
    <w:rsid w:val="009779E5"/>
    <w:rsid w:val="00981328"/>
    <w:rsid w:val="009816C8"/>
    <w:rsid w:val="0098178F"/>
    <w:rsid w:val="00981817"/>
    <w:rsid w:val="00982AE8"/>
    <w:rsid w:val="00982CAE"/>
    <w:rsid w:val="00983EFD"/>
    <w:rsid w:val="00987DE8"/>
    <w:rsid w:val="00990DFB"/>
    <w:rsid w:val="00991429"/>
    <w:rsid w:val="00991904"/>
    <w:rsid w:val="00992405"/>
    <w:rsid w:val="00992488"/>
    <w:rsid w:val="00994337"/>
    <w:rsid w:val="00997018"/>
    <w:rsid w:val="009975A1"/>
    <w:rsid w:val="00997B79"/>
    <w:rsid w:val="009A03E3"/>
    <w:rsid w:val="009A11E3"/>
    <w:rsid w:val="009A2161"/>
    <w:rsid w:val="009A2F81"/>
    <w:rsid w:val="009A393E"/>
    <w:rsid w:val="009A5286"/>
    <w:rsid w:val="009A69A1"/>
    <w:rsid w:val="009A714C"/>
    <w:rsid w:val="009A7777"/>
    <w:rsid w:val="009A7DEB"/>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2A8F"/>
    <w:rsid w:val="009C3342"/>
    <w:rsid w:val="009C468E"/>
    <w:rsid w:val="009C4D0A"/>
    <w:rsid w:val="009C4D0F"/>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094F"/>
    <w:rsid w:val="009E127A"/>
    <w:rsid w:val="009E358F"/>
    <w:rsid w:val="009E3937"/>
    <w:rsid w:val="009E4BBB"/>
    <w:rsid w:val="009F0920"/>
    <w:rsid w:val="009F0D2E"/>
    <w:rsid w:val="009F2D46"/>
    <w:rsid w:val="009F3F85"/>
    <w:rsid w:val="009F5648"/>
    <w:rsid w:val="009F5C70"/>
    <w:rsid w:val="009F6F65"/>
    <w:rsid w:val="00A00432"/>
    <w:rsid w:val="00A02747"/>
    <w:rsid w:val="00A035A1"/>
    <w:rsid w:val="00A038B8"/>
    <w:rsid w:val="00A04DD8"/>
    <w:rsid w:val="00A05CFB"/>
    <w:rsid w:val="00A074B7"/>
    <w:rsid w:val="00A11107"/>
    <w:rsid w:val="00A12093"/>
    <w:rsid w:val="00A1299F"/>
    <w:rsid w:val="00A1477F"/>
    <w:rsid w:val="00A14ED6"/>
    <w:rsid w:val="00A1530E"/>
    <w:rsid w:val="00A157CF"/>
    <w:rsid w:val="00A168E6"/>
    <w:rsid w:val="00A16AC8"/>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7F54"/>
    <w:rsid w:val="00A5017E"/>
    <w:rsid w:val="00A504BD"/>
    <w:rsid w:val="00A509CC"/>
    <w:rsid w:val="00A50AB6"/>
    <w:rsid w:val="00A522CB"/>
    <w:rsid w:val="00A525F5"/>
    <w:rsid w:val="00A528E1"/>
    <w:rsid w:val="00A54F30"/>
    <w:rsid w:val="00A55537"/>
    <w:rsid w:val="00A56347"/>
    <w:rsid w:val="00A60AB0"/>
    <w:rsid w:val="00A60B56"/>
    <w:rsid w:val="00A6126E"/>
    <w:rsid w:val="00A6139A"/>
    <w:rsid w:val="00A61C0F"/>
    <w:rsid w:val="00A61E92"/>
    <w:rsid w:val="00A63963"/>
    <w:rsid w:val="00A639A3"/>
    <w:rsid w:val="00A63B7D"/>
    <w:rsid w:val="00A63F7A"/>
    <w:rsid w:val="00A641DC"/>
    <w:rsid w:val="00A6748D"/>
    <w:rsid w:val="00A676BA"/>
    <w:rsid w:val="00A70B46"/>
    <w:rsid w:val="00A7230F"/>
    <w:rsid w:val="00A726D8"/>
    <w:rsid w:val="00A74251"/>
    <w:rsid w:val="00A74B46"/>
    <w:rsid w:val="00A75758"/>
    <w:rsid w:val="00A75B18"/>
    <w:rsid w:val="00A76410"/>
    <w:rsid w:val="00A76F86"/>
    <w:rsid w:val="00A77CE2"/>
    <w:rsid w:val="00A808F6"/>
    <w:rsid w:val="00A82FBB"/>
    <w:rsid w:val="00A8403E"/>
    <w:rsid w:val="00A847D5"/>
    <w:rsid w:val="00A84F2F"/>
    <w:rsid w:val="00A858AB"/>
    <w:rsid w:val="00A85E3C"/>
    <w:rsid w:val="00A867F7"/>
    <w:rsid w:val="00A9020C"/>
    <w:rsid w:val="00A90218"/>
    <w:rsid w:val="00A90E85"/>
    <w:rsid w:val="00A91556"/>
    <w:rsid w:val="00A9162E"/>
    <w:rsid w:val="00A942C6"/>
    <w:rsid w:val="00A9531E"/>
    <w:rsid w:val="00AA044C"/>
    <w:rsid w:val="00AA0A08"/>
    <w:rsid w:val="00AA14E3"/>
    <w:rsid w:val="00AA28B8"/>
    <w:rsid w:val="00AA3489"/>
    <w:rsid w:val="00AA3634"/>
    <w:rsid w:val="00AA3683"/>
    <w:rsid w:val="00AA5270"/>
    <w:rsid w:val="00AA664F"/>
    <w:rsid w:val="00AA666F"/>
    <w:rsid w:val="00AA66ED"/>
    <w:rsid w:val="00AA6BCB"/>
    <w:rsid w:val="00AB02D3"/>
    <w:rsid w:val="00AB0FBA"/>
    <w:rsid w:val="00AB1289"/>
    <w:rsid w:val="00AB1DF2"/>
    <w:rsid w:val="00AB3E18"/>
    <w:rsid w:val="00AB45B8"/>
    <w:rsid w:val="00AC0460"/>
    <w:rsid w:val="00AC10FF"/>
    <w:rsid w:val="00AC1556"/>
    <w:rsid w:val="00AC1A64"/>
    <w:rsid w:val="00AC3EBF"/>
    <w:rsid w:val="00AC43E0"/>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F3"/>
    <w:rsid w:val="00AF5E11"/>
    <w:rsid w:val="00AF60A8"/>
    <w:rsid w:val="00AF6799"/>
    <w:rsid w:val="00AF7541"/>
    <w:rsid w:val="00B00584"/>
    <w:rsid w:val="00B012ED"/>
    <w:rsid w:val="00B01BFE"/>
    <w:rsid w:val="00B01F90"/>
    <w:rsid w:val="00B02770"/>
    <w:rsid w:val="00B0373A"/>
    <w:rsid w:val="00B03A8B"/>
    <w:rsid w:val="00B040FB"/>
    <w:rsid w:val="00B0445A"/>
    <w:rsid w:val="00B04C1B"/>
    <w:rsid w:val="00B054C2"/>
    <w:rsid w:val="00B05B28"/>
    <w:rsid w:val="00B069B7"/>
    <w:rsid w:val="00B07382"/>
    <w:rsid w:val="00B10219"/>
    <w:rsid w:val="00B106A8"/>
    <w:rsid w:val="00B10E44"/>
    <w:rsid w:val="00B12E3B"/>
    <w:rsid w:val="00B14BC8"/>
    <w:rsid w:val="00B15314"/>
    <w:rsid w:val="00B16587"/>
    <w:rsid w:val="00B17071"/>
    <w:rsid w:val="00B178BA"/>
    <w:rsid w:val="00B20347"/>
    <w:rsid w:val="00B205E0"/>
    <w:rsid w:val="00B20B08"/>
    <w:rsid w:val="00B20D6D"/>
    <w:rsid w:val="00B220B4"/>
    <w:rsid w:val="00B2366E"/>
    <w:rsid w:val="00B23AAC"/>
    <w:rsid w:val="00B25B47"/>
    <w:rsid w:val="00B26742"/>
    <w:rsid w:val="00B301DA"/>
    <w:rsid w:val="00B325DC"/>
    <w:rsid w:val="00B335CE"/>
    <w:rsid w:val="00B33E98"/>
    <w:rsid w:val="00B344CE"/>
    <w:rsid w:val="00B350C1"/>
    <w:rsid w:val="00B3616E"/>
    <w:rsid w:val="00B379B6"/>
    <w:rsid w:val="00B37E33"/>
    <w:rsid w:val="00B40604"/>
    <w:rsid w:val="00B407EE"/>
    <w:rsid w:val="00B41990"/>
    <w:rsid w:val="00B41D8B"/>
    <w:rsid w:val="00B41E09"/>
    <w:rsid w:val="00B42EA2"/>
    <w:rsid w:val="00B4389C"/>
    <w:rsid w:val="00B43C74"/>
    <w:rsid w:val="00B454A5"/>
    <w:rsid w:val="00B47BE3"/>
    <w:rsid w:val="00B5065D"/>
    <w:rsid w:val="00B52358"/>
    <w:rsid w:val="00B526FC"/>
    <w:rsid w:val="00B52C58"/>
    <w:rsid w:val="00B546AA"/>
    <w:rsid w:val="00B54A08"/>
    <w:rsid w:val="00B56931"/>
    <w:rsid w:val="00B57D5C"/>
    <w:rsid w:val="00B60EB7"/>
    <w:rsid w:val="00B612FE"/>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7ACE"/>
    <w:rsid w:val="00B81C88"/>
    <w:rsid w:val="00B8231A"/>
    <w:rsid w:val="00B82E6E"/>
    <w:rsid w:val="00B831AD"/>
    <w:rsid w:val="00B83366"/>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CBD"/>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0CC"/>
    <w:rsid w:val="00BD0EC9"/>
    <w:rsid w:val="00BD12EB"/>
    <w:rsid w:val="00BD178B"/>
    <w:rsid w:val="00BD269E"/>
    <w:rsid w:val="00BD3334"/>
    <w:rsid w:val="00BD590A"/>
    <w:rsid w:val="00BD6107"/>
    <w:rsid w:val="00BD6727"/>
    <w:rsid w:val="00BD7211"/>
    <w:rsid w:val="00BE063F"/>
    <w:rsid w:val="00BE0E83"/>
    <w:rsid w:val="00BE1215"/>
    <w:rsid w:val="00BE1698"/>
    <w:rsid w:val="00BE23B7"/>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87"/>
    <w:rsid w:val="00BF4CDB"/>
    <w:rsid w:val="00BF59D3"/>
    <w:rsid w:val="00C00738"/>
    <w:rsid w:val="00C00D41"/>
    <w:rsid w:val="00C01191"/>
    <w:rsid w:val="00C0294A"/>
    <w:rsid w:val="00C030C3"/>
    <w:rsid w:val="00C032CA"/>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8DA"/>
    <w:rsid w:val="00C16CA0"/>
    <w:rsid w:val="00C174F2"/>
    <w:rsid w:val="00C17641"/>
    <w:rsid w:val="00C21134"/>
    <w:rsid w:val="00C2175F"/>
    <w:rsid w:val="00C21F1F"/>
    <w:rsid w:val="00C22A98"/>
    <w:rsid w:val="00C239A1"/>
    <w:rsid w:val="00C23A25"/>
    <w:rsid w:val="00C23F80"/>
    <w:rsid w:val="00C2471E"/>
    <w:rsid w:val="00C24DBB"/>
    <w:rsid w:val="00C25019"/>
    <w:rsid w:val="00C26FC6"/>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7167"/>
    <w:rsid w:val="00C47932"/>
    <w:rsid w:val="00C47DC5"/>
    <w:rsid w:val="00C50640"/>
    <w:rsid w:val="00C50805"/>
    <w:rsid w:val="00C50F68"/>
    <w:rsid w:val="00C51007"/>
    <w:rsid w:val="00C51A14"/>
    <w:rsid w:val="00C5205F"/>
    <w:rsid w:val="00C52C3F"/>
    <w:rsid w:val="00C53135"/>
    <w:rsid w:val="00C533FB"/>
    <w:rsid w:val="00C53ABF"/>
    <w:rsid w:val="00C53B5D"/>
    <w:rsid w:val="00C548F2"/>
    <w:rsid w:val="00C55127"/>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49BC"/>
    <w:rsid w:val="00CA7C33"/>
    <w:rsid w:val="00CB075E"/>
    <w:rsid w:val="00CB24FE"/>
    <w:rsid w:val="00CB2574"/>
    <w:rsid w:val="00CB2ACF"/>
    <w:rsid w:val="00CB468C"/>
    <w:rsid w:val="00CB7299"/>
    <w:rsid w:val="00CB799A"/>
    <w:rsid w:val="00CC1CAB"/>
    <w:rsid w:val="00CC22E9"/>
    <w:rsid w:val="00CC237B"/>
    <w:rsid w:val="00CC2623"/>
    <w:rsid w:val="00CC3135"/>
    <w:rsid w:val="00CC3DA4"/>
    <w:rsid w:val="00CC3E8E"/>
    <w:rsid w:val="00CC449F"/>
    <w:rsid w:val="00CC45EC"/>
    <w:rsid w:val="00CC553D"/>
    <w:rsid w:val="00CC572A"/>
    <w:rsid w:val="00CC617C"/>
    <w:rsid w:val="00CC67CF"/>
    <w:rsid w:val="00CC6E15"/>
    <w:rsid w:val="00CD0498"/>
    <w:rsid w:val="00CD1F47"/>
    <w:rsid w:val="00CD28C4"/>
    <w:rsid w:val="00CD3387"/>
    <w:rsid w:val="00CD3514"/>
    <w:rsid w:val="00CD42CC"/>
    <w:rsid w:val="00CD49B4"/>
    <w:rsid w:val="00CD5D17"/>
    <w:rsid w:val="00CD6388"/>
    <w:rsid w:val="00CD7E6A"/>
    <w:rsid w:val="00CE0DE7"/>
    <w:rsid w:val="00CE2860"/>
    <w:rsid w:val="00CE2C91"/>
    <w:rsid w:val="00CE31B9"/>
    <w:rsid w:val="00CE4B89"/>
    <w:rsid w:val="00CE535B"/>
    <w:rsid w:val="00CE591B"/>
    <w:rsid w:val="00CE67D6"/>
    <w:rsid w:val="00CF042B"/>
    <w:rsid w:val="00CF155A"/>
    <w:rsid w:val="00CF24E8"/>
    <w:rsid w:val="00CF2FAD"/>
    <w:rsid w:val="00CF33B9"/>
    <w:rsid w:val="00CF35F4"/>
    <w:rsid w:val="00CF5EB6"/>
    <w:rsid w:val="00D006AA"/>
    <w:rsid w:val="00D00DD0"/>
    <w:rsid w:val="00D01980"/>
    <w:rsid w:val="00D0351E"/>
    <w:rsid w:val="00D036A7"/>
    <w:rsid w:val="00D03982"/>
    <w:rsid w:val="00D04A52"/>
    <w:rsid w:val="00D04CB8"/>
    <w:rsid w:val="00D053D6"/>
    <w:rsid w:val="00D0543E"/>
    <w:rsid w:val="00D057A1"/>
    <w:rsid w:val="00D05BAE"/>
    <w:rsid w:val="00D06908"/>
    <w:rsid w:val="00D06CC3"/>
    <w:rsid w:val="00D06E2E"/>
    <w:rsid w:val="00D071F2"/>
    <w:rsid w:val="00D0746B"/>
    <w:rsid w:val="00D07FB9"/>
    <w:rsid w:val="00D10749"/>
    <w:rsid w:val="00D10FD0"/>
    <w:rsid w:val="00D1225F"/>
    <w:rsid w:val="00D12609"/>
    <w:rsid w:val="00D12861"/>
    <w:rsid w:val="00D129E8"/>
    <w:rsid w:val="00D13275"/>
    <w:rsid w:val="00D13CBE"/>
    <w:rsid w:val="00D14122"/>
    <w:rsid w:val="00D1421D"/>
    <w:rsid w:val="00D15353"/>
    <w:rsid w:val="00D159DF"/>
    <w:rsid w:val="00D16C05"/>
    <w:rsid w:val="00D17367"/>
    <w:rsid w:val="00D1761A"/>
    <w:rsid w:val="00D20AA3"/>
    <w:rsid w:val="00D21323"/>
    <w:rsid w:val="00D215DE"/>
    <w:rsid w:val="00D2226B"/>
    <w:rsid w:val="00D23670"/>
    <w:rsid w:val="00D23A4B"/>
    <w:rsid w:val="00D2437D"/>
    <w:rsid w:val="00D25F09"/>
    <w:rsid w:val="00D26607"/>
    <w:rsid w:val="00D2708C"/>
    <w:rsid w:val="00D30B07"/>
    <w:rsid w:val="00D30D9C"/>
    <w:rsid w:val="00D310CF"/>
    <w:rsid w:val="00D327D6"/>
    <w:rsid w:val="00D32F71"/>
    <w:rsid w:val="00D3428B"/>
    <w:rsid w:val="00D3520F"/>
    <w:rsid w:val="00D36AC0"/>
    <w:rsid w:val="00D37364"/>
    <w:rsid w:val="00D37646"/>
    <w:rsid w:val="00D37880"/>
    <w:rsid w:val="00D37D73"/>
    <w:rsid w:val="00D40580"/>
    <w:rsid w:val="00D4167F"/>
    <w:rsid w:val="00D416E4"/>
    <w:rsid w:val="00D41964"/>
    <w:rsid w:val="00D41B3D"/>
    <w:rsid w:val="00D422BC"/>
    <w:rsid w:val="00D4236C"/>
    <w:rsid w:val="00D428DB"/>
    <w:rsid w:val="00D42ADA"/>
    <w:rsid w:val="00D42B32"/>
    <w:rsid w:val="00D42D1F"/>
    <w:rsid w:val="00D4382A"/>
    <w:rsid w:val="00D45E61"/>
    <w:rsid w:val="00D473C3"/>
    <w:rsid w:val="00D50D3B"/>
    <w:rsid w:val="00D51681"/>
    <w:rsid w:val="00D51B8E"/>
    <w:rsid w:val="00D5376F"/>
    <w:rsid w:val="00D53789"/>
    <w:rsid w:val="00D55F59"/>
    <w:rsid w:val="00D57218"/>
    <w:rsid w:val="00D6029A"/>
    <w:rsid w:val="00D607AE"/>
    <w:rsid w:val="00D60CFE"/>
    <w:rsid w:val="00D6124E"/>
    <w:rsid w:val="00D6154F"/>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3F3D"/>
    <w:rsid w:val="00D74434"/>
    <w:rsid w:val="00D74511"/>
    <w:rsid w:val="00D74FDB"/>
    <w:rsid w:val="00D750CD"/>
    <w:rsid w:val="00D77B1B"/>
    <w:rsid w:val="00D77E6F"/>
    <w:rsid w:val="00D80187"/>
    <w:rsid w:val="00D8026F"/>
    <w:rsid w:val="00D80DF8"/>
    <w:rsid w:val="00D812CE"/>
    <w:rsid w:val="00D81950"/>
    <w:rsid w:val="00D8245A"/>
    <w:rsid w:val="00D82607"/>
    <w:rsid w:val="00D83251"/>
    <w:rsid w:val="00D84039"/>
    <w:rsid w:val="00D84423"/>
    <w:rsid w:val="00D85418"/>
    <w:rsid w:val="00D854EC"/>
    <w:rsid w:val="00D856E0"/>
    <w:rsid w:val="00D85CF0"/>
    <w:rsid w:val="00D8647B"/>
    <w:rsid w:val="00D86815"/>
    <w:rsid w:val="00D87795"/>
    <w:rsid w:val="00D87E5A"/>
    <w:rsid w:val="00D87F6F"/>
    <w:rsid w:val="00D9208F"/>
    <w:rsid w:val="00D924F2"/>
    <w:rsid w:val="00D92662"/>
    <w:rsid w:val="00D92B97"/>
    <w:rsid w:val="00D9301F"/>
    <w:rsid w:val="00D93490"/>
    <w:rsid w:val="00D93C05"/>
    <w:rsid w:val="00D94660"/>
    <w:rsid w:val="00D9467C"/>
    <w:rsid w:val="00D9473A"/>
    <w:rsid w:val="00D972C4"/>
    <w:rsid w:val="00DA0C0F"/>
    <w:rsid w:val="00DA0E31"/>
    <w:rsid w:val="00DA1A95"/>
    <w:rsid w:val="00DA2340"/>
    <w:rsid w:val="00DA2F0F"/>
    <w:rsid w:val="00DA3233"/>
    <w:rsid w:val="00DA3599"/>
    <w:rsid w:val="00DA66C6"/>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E0766"/>
    <w:rsid w:val="00DE1643"/>
    <w:rsid w:val="00DE40DB"/>
    <w:rsid w:val="00DE5250"/>
    <w:rsid w:val="00DE5766"/>
    <w:rsid w:val="00DE5FCB"/>
    <w:rsid w:val="00DE601F"/>
    <w:rsid w:val="00DE6E1D"/>
    <w:rsid w:val="00DE7A38"/>
    <w:rsid w:val="00DE7D97"/>
    <w:rsid w:val="00DF0B1F"/>
    <w:rsid w:val="00DF1DDB"/>
    <w:rsid w:val="00DF2B8E"/>
    <w:rsid w:val="00DF3C36"/>
    <w:rsid w:val="00DF4BED"/>
    <w:rsid w:val="00DF5626"/>
    <w:rsid w:val="00DF6DF1"/>
    <w:rsid w:val="00E008F4"/>
    <w:rsid w:val="00E0091D"/>
    <w:rsid w:val="00E00E57"/>
    <w:rsid w:val="00E027B9"/>
    <w:rsid w:val="00E032F6"/>
    <w:rsid w:val="00E03986"/>
    <w:rsid w:val="00E04143"/>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2B24"/>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647"/>
    <w:rsid w:val="00E40D7F"/>
    <w:rsid w:val="00E416AB"/>
    <w:rsid w:val="00E4182E"/>
    <w:rsid w:val="00E41F3C"/>
    <w:rsid w:val="00E4272C"/>
    <w:rsid w:val="00E427B4"/>
    <w:rsid w:val="00E42897"/>
    <w:rsid w:val="00E43A42"/>
    <w:rsid w:val="00E43A7B"/>
    <w:rsid w:val="00E43DCC"/>
    <w:rsid w:val="00E44B45"/>
    <w:rsid w:val="00E44E9A"/>
    <w:rsid w:val="00E45364"/>
    <w:rsid w:val="00E45BA5"/>
    <w:rsid w:val="00E45D0D"/>
    <w:rsid w:val="00E45E69"/>
    <w:rsid w:val="00E468E5"/>
    <w:rsid w:val="00E471A9"/>
    <w:rsid w:val="00E47592"/>
    <w:rsid w:val="00E47745"/>
    <w:rsid w:val="00E47DF2"/>
    <w:rsid w:val="00E5001A"/>
    <w:rsid w:val="00E5076F"/>
    <w:rsid w:val="00E50B85"/>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4745"/>
    <w:rsid w:val="00E64CC6"/>
    <w:rsid w:val="00E65AAF"/>
    <w:rsid w:val="00E67B22"/>
    <w:rsid w:val="00E702B6"/>
    <w:rsid w:val="00E7043D"/>
    <w:rsid w:val="00E70443"/>
    <w:rsid w:val="00E712C7"/>
    <w:rsid w:val="00E7289E"/>
    <w:rsid w:val="00E72A53"/>
    <w:rsid w:val="00E72C09"/>
    <w:rsid w:val="00E72CEF"/>
    <w:rsid w:val="00E73EBD"/>
    <w:rsid w:val="00E74E8A"/>
    <w:rsid w:val="00E74EAC"/>
    <w:rsid w:val="00E75093"/>
    <w:rsid w:val="00E760F6"/>
    <w:rsid w:val="00E77A4E"/>
    <w:rsid w:val="00E8066F"/>
    <w:rsid w:val="00E80793"/>
    <w:rsid w:val="00E80799"/>
    <w:rsid w:val="00E80ADE"/>
    <w:rsid w:val="00E819B3"/>
    <w:rsid w:val="00E81C63"/>
    <w:rsid w:val="00E825A9"/>
    <w:rsid w:val="00E8418F"/>
    <w:rsid w:val="00E85310"/>
    <w:rsid w:val="00E8538C"/>
    <w:rsid w:val="00E856B3"/>
    <w:rsid w:val="00E85DEA"/>
    <w:rsid w:val="00E862F7"/>
    <w:rsid w:val="00E87488"/>
    <w:rsid w:val="00E87918"/>
    <w:rsid w:val="00E91508"/>
    <w:rsid w:val="00E92A8D"/>
    <w:rsid w:val="00E92E28"/>
    <w:rsid w:val="00E93307"/>
    <w:rsid w:val="00E9340D"/>
    <w:rsid w:val="00E93AFD"/>
    <w:rsid w:val="00E943B7"/>
    <w:rsid w:val="00E94758"/>
    <w:rsid w:val="00E94E96"/>
    <w:rsid w:val="00E965A6"/>
    <w:rsid w:val="00E96B6B"/>
    <w:rsid w:val="00E97F4B"/>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40A3"/>
    <w:rsid w:val="00EB4CEA"/>
    <w:rsid w:val="00EB4EE2"/>
    <w:rsid w:val="00EB540A"/>
    <w:rsid w:val="00EB5A5C"/>
    <w:rsid w:val="00EB78C4"/>
    <w:rsid w:val="00EB7DD5"/>
    <w:rsid w:val="00EC0FD9"/>
    <w:rsid w:val="00EC2250"/>
    <w:rsid w:val="00EC3720"/>
    <w:rsid w:val="00EC372C"/>
    <w:rsid w:val="00EC4B9D"/>
    <w:rsid w:val="00EC519F"/>
    <w:rsid w:val="00EC59B0"/>
    <w:rsid w:val="00EC59ED"/>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CFD"/>
    <w:rsid w:val="00EE018F"/>
    <w:rsid w:val="00EE03C8"/>
    <w:rsid w:val="00EE192A"/>
    <w:rsid w:val="00EE1D53"/>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574B"/>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078C4"/>
    <w:rsid w:val="00F101D2"/>
    <w:rsid w:val="00F10829"/>
    <w:rsid w:val="00F11158"/>
    <w:rsid w:val="00F1368A"/>
    <w:rsid w:val="00F13ABB"/>
    <w:rsid w:val="00F1413E"/>
    <w:rsid w:val="00F161CA"/>
    <w:rsid w:val="00F16AE3"/>
    <w:rsid w:val="00F17838"/>
    <w:rsid w:val="00F20153"/>
    <w:rsid w:val="00F20506"/>
    <w:rsid w:val="00F210F7"/>
    <w:rsid w:val="00F2194B"/>
    <w:rsid w:val="00F21F0B"/>
    <w:rsid w:val="00F2363C"/>
    <w:rsid w:val="00F24EFB"/>
    <w:rsid w:val="00F2542F"/>
    <w:rsid w:val="00F25FE3"/>
    <w:rsid w:val="00F26295"/>
    <w:rsid w:val="00F27045"/>
    <w:rsid w:val="00F2741A"/>
    <w:rsid w:val="00F27BE5"/>
    <w:rsid w:val="00F305F6"/>
    <w:rsid w:val="00F314F2"/>
    <w:rsid w:val="00F31F88"/>
    <w:rsid w:val="00F3221C"/>
    <w:rsid w:val="00F32F96"/>
    <w:rsid w:val="00F344E5"/>
    <w:rsid w:val="00F352FB"/>
    <w:rsid w:val="00F358C3"/>
    <w:rsid w:val="00F3669D"/>
    <w:rsid w:val="00F36712"/>
    <w:rsid w:val="00F37419"/>
    <w:rsid w:val="00F37DAB"/>
    <w:rsid w:val="00F37E58"/>
    <w:rsid w:val="00F407AE"/>
    <w:rsid w:val="00F426C9"/>
    <w:rsid w:val="00F42A51"/>
    <w:rsid w:val="00F42CE0"/>
    <w:rsid w:val="00F43B69"/>
    <w:rsid w:val="00F44B3F"/>
    <w:rsid w:val="00F4581E"/>
    <w:rsid w:val="00F45D83"/>
    <w:rsid w:val="00F46934"/>
    <w:rsid w:val="00F46FD8"/>
    <w:rsid w:val="00F47548"/>
    <w:rsid w:val="00F502B4"/>
    <w:rsid w:val="00F51187"/>
    <w:rsid w:val="00F51D4A"/>
    <w:rsid w:val="00F51DCF"/>
    <w:rsid w:val="00F51FF6"/>
    <w:rsid w:val="00F530B4"/>
    <w:rsid w:val="00F54323"/>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441B"/>
    <w:rsid w:val="00F847E3"/>
    <w:rsid w:val="00F85741"/>
    <w:rsid w:val="00F8617C"/>
    <w:rsid w:val="00F8620B"/>
    <w:rsid w:val="00F867B3"/>
    <w:rsid w:val="00F91682"/>
    <w:rsid w:val="00F916B7"/>
    <w:rsid w:val="00F93C3B"/>
    <w:rsid w:val="00F953B0"/>
    <w:rsid w:val="00F9682B"/>
    <w:rsid w:val="00FA03B0"/>
    <w:rsid w:val="00FA2B37"/>
    <w:rsid w:val="00FA3BC5"/>
    <w:rsid w:val="00FA3D39"/>
    <w:rsid w:val="00FA4191"/>
    <w:rsid w:val="00FA4521"/>
    <w:rsid w:val="00FB1223"/>
    <w:rsid w:val="00FB1E96"/>
    <w:rsid w:val="00FB2A09"/>
    <w:rsid w:val="00FB2E97"/>
    <w:rsid w:val="00FB6CD4"/>
    <w:rsid w:val="00FB6E74"/>
    <w:rsid w:val="00FC1897"/>
    <w:rsid w:val="00FC247F"/>
    <w:rsid w:val="00FC2CF2"/>
    <w:rsid w:val="00FC2E31"/>
    <w:rsid w:val="00FC317B"/>
    <w:rsid w:val="00FC46C0"/>
    <w:rsid w:val="00FC4A21"/>
    <w:rsid w:val="00FC65AD"/>
    <w:rsid w:val="00FC6E21"/>
    <w:rsid w:val="00FC7972"/>
    <w:rsid w:val="00FD0123"/>
    <w:rsid w:val="00FD0F65"/>
    <w:rsid w:val="00FD1753"/>
    <w:rsid w:val="00FD1F2A"/>
    <w:rsid w:val="00FD358F"/>
    <w:rsid w:val="00FD4531"/>
    <w:rsid w:val="00FD4F90"/>
    <w:rsid w:val="00FD68DF"/>
    <w:rsid w:val="00FE22B8"/>
    <w:rsid w:val="00FE5353"/>
    <w:rsid w:val="00FE76B2"/>
    <w:rsid w:val="00FE7B10"/>
    <w:rsid w:val="00FF052A"/>
    <w:rsid w:val="00FF067C"/>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5466665">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29456252">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906065544">
          <w:marLeft w:val="0"/>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524903844">
          <w:marLeft w:val="864"/>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3775819">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14172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06435-A9BE-4EAB-B200-AC55A9EC1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4931</TotalTime>
  <Pages>22</Pages>
  <Words>5416</Words>
  <Characters>29791</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68</cp:revision>
  <cp:lastPrinted>2018-09-17T16:48:00Z</cp:lastPrinted>
  <dcterms:created xsi:type="dcterms:W3CDTF">2017-12-14T03:29:00Z</dcterms:created>
  <dcterms:modified xsi:type="dcterms:W3CDTF">2018-09-21T17:58:00Z</dcterms:modified>
</cp:coreProperties>
</file>