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1B" w:rsidRDefault="00A4591B" w:rsidP="00A4591B">
      <w:pPr>
        <w:spacing w:line="360" w:lineRule="auto"/>
        <w:jc w:val="both"/>
        <w:rPr>
          <w:rFonts w:ascii="Palatino Linotype" w:hAnsi="Palatino Linotype"/>
        </w:rPr>
      </w:pPr>
    </w:p>
    <w:p w:rsidR="00A2780F" w:rsidRPr="00907ED8" w:rsidRDefault="00A2780F" w:rsidP="00A4591B">
      <w:pPr>
        <w:spacing w:line="360" w:lineRule="auto"/>
        <w:jc w:val="both"/>
        <w:rPr>
          <w:rFonts w:ascii="Palatino Linotype" w:hAnsi="Palatino Linotype"/>
        </w:rPr>
      </w:pPr>
      <w:r w:rsidRPr="00907ED8">
        <w:rPr>
          <w:rFonts w:ascii="Palatino Linotype" w:hAnsi="Palatino Linotype"/>
        </w:rPr>
        <w:t>Resolución</w:t>
      </w:r>
      <w:r w:rsidR="00D730A4" w:rsidRPr="00907ED8">
        <w:rPr>
          <w:rFonts w:ascii="Palatino Linotype" w:hAnsi="Palatino Linotype"/>
        </w:rPr>
        <w:t xml:space="preserve"> </w:t>
      </w:r>
      <w:r w:rsidRPr="00907ED8">
        <w:rPr>
          <w:rFonts w:ascii="Palatino Linotype" w:hAnsi="Palatino Linotype"/>
        </w:rPr>
        <w:t>del</w:t>
      </w:r>
      <w:r w:rsidR="00D730A4" w:rsidRPr="00907ED8">
        <w:rPr>
          <w:rFonts w:ascii="Palatino Linotype" w:hAnsi="Palatino Linotype"/>
        </w:rPr>
        <w:t xml:space="preserve"> </w:t>
      </w:r>
      <w:r w:rsidRPr="00907ED8">
        <w:rPr>
          <w:rFonts w:ascii="Palatino Linotype" w:hAnsi="Palatino Linotype"/>
        </w:rPr>
        <w:t>Pleno</w:t>
      </w:r>
      <w:r w:rsidR="00D730A4" w:rsidRPr="00907ED8">
        <w:rPr>
          <w:rFonts w:ascii="Palatino Linotype" w:hAnsi="Palatino Linotype"/>
        </w:rPr>
        <w:t xml:space="preserve"> </w:t>
      </w:r>
      <w:r w:rsidRPr="00907ED8">
        <w:rPr>
          <w:rFonts w:ascii="Palatino Linotype" w:hAnsi="Palatino Linotype"/>
        </w:rPr>
        <w:t>del</w:t>
      </w:r>
      <w:r w:rsidR="00D730A4" w:rsidRPr="00907ED8">
        <w:rPr>
          <w:rFonts w:ascii="Palatino Linotype" w:hAnsi="Palatino Linotype"/>
        </w:rPr>
        <w:t xml:space="preserve"> </w:t>
      </w:r>
      <w:r w:rsidRPr="00907ED8">
        <w:rPr>
          <w:rFonts w:ascii="Palatino Linotype" w:hAnsi="Palatino Linotype"/>
        </w:rPr>
        <w:t>Instituto</w:t>
      </w:r>
      <w:r w:rsidR="00D730A4" w:rsidRPr="00907ED8">
        <w:rPr>
          <w:rFonts w:ascii="Palatino Linotype" w:hAnsi="Palatino Linotype"/>
        </w:rPr>
        <w:t xml:space="preserve"> </w:t>
      </w:r>
      <w:r w:rsidRPr="00907ED8">
        <w:rPr>
          <w:rFonts w:ascii="Palatino Linotype" w:hAnsi="Palatino Linotype"/>
        </w:rPr>
        <w:t>de</w:t>
      </w:r>
      <w:r w:rsidR="00D730A4" w:rsidRPr="00907ED8">
        <w:rPr>
          <w:rFonts w:ascii="Palatino Linotype" w:hAnsi="Palatino Linotype"/>
        </w:rPr>
        <w:t xml:space="preserve"> </w:t>
      </w:r>
      <w:r w:rsidRPr="00907ED8">
        <w:rPr>
          <w:rFonts w:ascii="Palatino Linotype" w:hAnsi="Palatino Linotype"/>
        </w:rPr>
        <w:t>Transparencia,</w:t>
      </w:r>
      <w:r w:rsidR="00D730A4" w:rsidRPr="00907ED8">
        <w:rPr>
          <w:rFonts w:ascii="Palatino Linotype" w:hAnsi="Palatino Linotype"/>
        </w:rPr>
        <w:t xml:space="preserve"> </w:t>
      </w:r>
      <w:r w:rsidRPr="00907ED8">
        <w:rPr>
          <w:rFonts w:ascii="Palatino Linotype" w:hAnsi="Palatino Linotype"/>
        </w:rPr>
        <w:t>Acceso</w:t>
      </w:r>
      <w:r w:rsidR="00D730A4" w:rsidRPr="00907ED8">
        <w:rPr>
          <w:rFonts w:ascii="Palatino Linotype" w:hAnsi="Palatino Linotype"/>
        </w:rPr>
        <w:t xml:space="preserve"> </w:t>
      </w:r>
      <w:r w:rsidRPr="00907ED8">
        <w:rPr>
          <w:rFonts w:ascii="Palatino Linotype" w:hAnsi="Palatino Linotype"/>
        </w:rPr>
        <w:t>a</w:t>
      </w:r>
      <w:r w:rsidR="00D730A4" w:rsidRPr="00907ED8">
        <w:rPr>
          <w:rFonts w:ascii="Palatino Linotype" w:hAnsi="Palatino Linotype"/>
        </w:rPr>
        <w:t xml:space="preserve"> </w:t>
      </w:r>
      <w:r w:rsidRPr="00907ED8">
        <w:rPr>
          <w:rFonts w:ascii="Palatino Linotype" w:hAnsi="Palatino Linotype"/>
        </w:rPr>
        <w:t>la</w:t>
      </w:r>
      <w:r w:rsidR="00D730A4" w:rsidRPr="00907ED8">
        <w:rPr>
          <w:rFonts w:ascii="Palatino Linotype" w:hAnsi="Palatino Linotype"/>
        </w:rPr>
        <w:t xml:space="preserve"> </w:t>
      </w:r>
      <w:r w:rsidRPr="00907ED8">
        <w:rPr>
          <w:rFonts w:ascii="Palatino Linotype" w:hAnsi="Palatino Linotype"/>
        </w:rPr>
        <w:t>Información</w:t>
      </w:r>
      <w:r w:rsidR="00D730A4" w:rsidRPr="00907ED8">
        <w:rPr>
          <w:rFonts w:ascii="Palatino Linotype" w:hAnsi="Palatino Linotype"/>
        </w:rPr>
        <w:t xml:space="preserve"> </w:t>
      </w:r>
      <w:r w:rsidRPr="00907ED8">
        <w:rPr>
          <w:rFonts w:ascii="Palatino Linotype" w:hAnsi="Palatino Linotype"/>
        </w:rPr>
        <w:t>Pública</w:t>
      </w:r>
      <w:r w:rsidR="00D730A4" w:rsidRPr="00907ED8">
        <w:rPr>
          <w:rFonts w:ascii="Palatino Linotype" w:hAnsi="Palatino Linotype"/>
        </w:rPr>
        <w:t xml:space="preserve"> </w:t>
      </w:r>
      <w:r w:rsidRPr="00907ED8">
        <w:rPr>
          <w:rFonts w:ascii="Palatino Linotype" w:hAnsi="Palatino Linotype"/>
        </w:rPr>
        <w:t>y</w:t>
      </w:r>
      <w:r w:rsidR="00D730A4" w:rsidRPr="00907ED8">
        <w:rPr>
          <w:rFonts w:ascii="Palatino Linotype" w:hAnsi="Palatino Linotype"/>
        </w:rPr>
        <w:t xml:space="preserve"> </w:t>
      </w:r>
      <w:r w:rsidRPr="00907ED8">
        <w:rPr>
          <w:rFonts w:ascii="Palatino Linotype" w:hAnsi="Palatino Linotype"/>
        </w:rPr>
        <w:t>Protección</w:t>
      </w:r>
      <w:r w:rsidR="00D730A4" w:rsidRPr="00907ED8">
        <w:rPr>
          <w:rFonts w:ascii="Palatino Linotype" w:hAnsi="Palatino Linotype"/>
        </w:rPr>
        <w:t xml:space="preserve"> </w:t>
      </w:r>
      <w:r w:rsidRPr="00907ED8">
        <w:rPr>
          <w:rFonts w:ascii="Palatino Linotype" w:hAnsi="Palatino Linotype"/>
        </w:rPr>
        <w:t>de</w:t>
      </w:r>
      <w:r w:rsidR="00D730A4" w:rsidRPr="00907ED8">
        <w:rPr>
          <w:rFonts w:ascii="Palatino Linotype" w:hAnsi="Palatino Linotype"/>
        </w:rPr>
        <w:t xml:space="preserve"> </w:t>
      </w:r>
      <w:r w:rsidRPr="00907ED8">
        <w:rPr>
          <w:rFonts w:ascii="Palatino Linotype" w:hAnsi="Palatino Linotype"/>
        </w:rPr>
        <w:t>Datos</w:t>
      </w:r>
      <w:r w:rsidR="00D730A4" w:rsidRPr="00907ED8">
        <w:rPr>
          <w:rFonts w:ascii="Palatino Linotype" w:hAnsi="Palatino Linotype"/>
        </w:rPr>
        <w:t xml:space="preserve"> </w:t>
      </w:r>
      <w:r w:rsidRPr="00907ED8">
        <w:rPr>
          <w:rFonts w:ascii="Palatino Linotype" w:hAnsi="Palatino Linotype"/>
        </w:rPr>
        <w:t>Personales</w:t>
      </w:r>
      <w:r w:rsidR="00D730A4" w:rsidRPr="00907ED8">
        <w:rPr>
          <w:rFonts w:ascii="Palatino Linotype" w:hAnsi="Palatino Linotype"/>
        </w:rPr>
        <w:t xml:space="preserve"> </w:t>
      </w:r>
      <w:r w:rsidRPr="00907ED8">
        <w:rPr>
          <w:rFonts w:ascii="Palatino Linotype" w:hAnsi="Palatino Linotype"/>
        </w:rPr>
        <w:t>del</w:t>
      </w:r>
      <w:r w:rsidR="00D730A4" w:rsidRPr="00907ED8">
        <w:rPr>
          <w:rFonts w:ascii="Palatino Linotype" w:hAnsi="Palatino Linotype"/>
        </w:rPr>
        <w:t xml:space="preserve"> </w:t>
      </w:r>
      <w:r w:rsidRPr="00907ED8">
        <w:rPr>
          <w:rFonts w:ascii="Palatino Linotype" w:hAnsi="Palatino Linotype"/>
        </w:rPr>
        <w:t>Estado</w:t>
      </w:r>
      <w:r w:rsidR="00D730A4" w:rsidRPr="00907ED8">
        <w:rPr>
          <w:rFonts w:ascii="Palatino Linotype" w:hAnsi="Palatino Linotype"/>
        </w:rPr>
        <w:t xml:space="preserve"> </w:t>
      </w:r>
      <w:r w:rsidRPr="00907ED8">
        <w:rPr>
          <w:rFonts w:ascii="Palatino Linotype" w:hAnsi="Palatino Linotype"/>
        </w:rPr>
        <w:t>de</w:t>
      </w:r>
      <w:r w:rsidR="00D730A4" w:rsidRPr="00907ED8">
        <w:rPr>
          <w:rFonts w:ascii="Palatino Linotype" w:hAnsi="Palatino Linotype"/>
        </w:rPr>
        <w:t xml:space="preserve"> </w:t>
      </w:r>
      <w:r w:rsidRPr="00907ED8">
        <w:rPr>
          <w:rFonts w:ascii="Palatino Linotype" w:hAnsi="Palatino Linotype"/>
        </w:rPr>
        <w:t>México</w:t>
      </w:r>
      <w:r w:rsidR="00D730A4" w:rsidRPr="00907ED8">
        <w:rPr>
          <w:rFonts w:ascii="Palatino Linotype" w:hAnsi="Palatino Linotype"/>
        </w:rPr>
        <w:t xml:space="preserve"> </w:t>
      </w:r>
      <w:r w:rsidRPr="00907ED8">
        <w:rPr>
          <w:rFonts w:ascii="Palatino Linotype" w:hAnsi="Palatino Linotype"/>
        </w:rPr>
        <w:t>y</w:t>
      </w:r>
      <w:r w:rsidR="00D730A4" w:rsidRPr="00907ED8">
        <w:rPr>
          <w:rFonts w:ascii="Palatino Linotype" w:hAnsi="Palatino Linotype"/>
        </w:rPr>
        <w:t xml:space="preserve"> </w:t>
      </w:r>
      <w:r w:rsidRPr="00907ED8">
        <w:rPr>
          <w:rFonts w:ascii="Palatino Linotype" w:hAnsi="Palatino Linotype"/>
        </w:rPr>
        <w:t>Municipios,</w:t>
      </w:r>
      <w:r w:rsidR="00D730A4" w:rsidRPr="00907ED8">
        <w:rPr>
          <w:rFonts w:ascii="Palatino Linotype" w:hAnsi="Palatino Linotype"/>
        </w:rPr>
        <w:t xml:space="preserve"> </w:t>
      </w:r>
      <w:r w:rsidRPr="00907ED8">
        <w:rPr>
          <w:rFonts w:ascii="Palatino Linotype" w:hAnsi="Palatino Linotype"/>
        </w:rPr>
        <w:t>con</w:t>
      </w:r>
      <w:r w:rsidR="00D730A4" w:rsidRPr="00907ED8">
        <w:rPr>
          <w:rFonts w:ascii="Palatino Linotype" w:hAnsi="Palatino Linotype"/>
        </w:rPr>
        <w:t xml:space="preserve"> </w:t>
      </w:r>
      <w:r w:rsidRPr="00907ED8">
        <w:rPr>
          <w:rFonts w:ascii="Palatino Linotype" w:hAnsi="Palatino Linotype"/>
        </w:rPr>
        <w:t>domicilio</w:t>
      </w:r>
      <w:r w:rsidR="00D730A4" w:rsidRPr="00907ED8">
        <w:rPr>
          <w:rFonts w:ascii="Palatino Linotype" w:hAnsi="Palatino Linotype"/>
        </w:rPr>
        <w:t xml:space="preserve"> </w:t>
      </w:r>
      <w:r w:rsidRPr="00907ED8">
        <w:rPr>
          <w:rFonts w:ascii="Palatino Linotype" w:hAnsi="Palatino Linotype"/>
        </w:rPr>
        <w:t>en</w:t>
      </w:r>
      <w:r w:rsidR="00D730A4" w:rsidRPr="00907ED8">
        <w:rPr>
          <w:rFonts w:ascii="Palatino Linotype" w:hAnsi="Palatino Linotype"/>
        </w:rPr>
        <w:t xml:space="preserve"> </w:t>
      </w:r>
      <w:r w:rsidRPr="00907ED8">
        <w:rPr>
          <w:rFonts w:ascii="Palatino Linotype" w:hAnsi="Palatino Linotype"/>
        </w:rPr>
        <w:t>Metepec,</w:t>
      </w:r>
      <w:r w:rsidR="00D730A4" w:rsidRPr="00907ED8">
        <w:rPr>
          <w:rFonts w:ascii="Palatino Linotype" w:hAnsi="Palatino Linotype"/>
        </w:rPr>
        <w:t xml:space="preserve"> </w:t>
      </w:r>
      <w:r w:rsidRPr="00907ED8">
        <w:rPr>
          <w:rFonts w:ascii="Palatino Linotype" w:hAnsi="Palatino Linotype"/>
        </w:rPr>
        <w:t>Estado</w:t>
      </w:r>
      <w:r w:rsidR="00D730A4" w:rsidRPr="00907ED8">
        <w:rPr>
          <w:rFonts w:ascii="Palatino Linotype" w:hAnsi="Palatino Linotype"/>
        </w:rPr>
        <w:t xml:space="preserve"> </w:t>
      </w:r>
      <w:r w:rsidRPr="00907ED8">
        <w:rPr>
          <w:rFonts w:ascii="Palatino Linotype" w:hAnsi="Palatino Linotype"/>
        </w:rPr>
        <w:t>de</w:t>
      </w:r>
      <w:r w:rsidR="00D730A4" w:rsidRPr="00907ED8">
        <w:rPr>
          <w:rFonts w:ascii="Palatino Linotype" w:hAnsi="Palatino Linotype"/>
        </w:rPr>
        <w:t xml:space="preserve"> </w:t>
      </w:r>
      <w:r w:rsidRPr="00907ED8">
        <w:rPr>
          <w:rFonts w:ascii="Palatino Linotype" w:hAnsi="Palatino Linotype"/>
        </w:rPr>
        <w:t>México,</w:t>
      </w:r>
      <w:r w:rsidR="00D730A4" w:rsidRPr="00907ED8">
        <w:rPr>
          <w:rFonts w:ascii="Palatino Linotype" w:hAnsi="Palatino Linotype"/>
        </w:rPr>
        <w:t xml:space="preserve"> </w:t>
      </w:r>
      <w:r w:rsidRPr="00907ED8">
        <w:rPr>
          <w:rFonts w:ascii="Palatino Linotype" w:hAnsi="Palatino Linotype"/>
        </w:rPr>
        <w:t>de</w:t>
      </w:r>
      <w:r w:rsidR="00D730A4" w:rsidRPr="00907ED8">
        <w:rPr>
          <w:rFonts w:ascii="Palatino Linotype" w:hAnsi="Palatino Linotype"/>
        </w:rPr>
        <w:t xml:space="preserve"> </w:t>
      </w:r>
      <w:r w:rsidRPr="00907ED8">
        <w:rPr>
          <w:rFonts w:ascii="Palatino Linotype" w:hAnsi="Palatino Linotype"/>
        </w:rPr>
        <w:t>fecha</w:t>
      </w:r>
      <w:r w:rsidR="00D730A4" w:rsidRPr="00907ED8">
        <w:rPr>
          <w:rFonts w:ascii="Palatino Linotype" w:hAnsi="Palatino Linotype"/>
        </w:rPr>
        <w:t xml:space="preserve"> </w:t>
      </w:r>
      <w:r w:rsidR="00183F4B" w:rsidRPr="00907ED8">
        <w:rPr>
          <w:rFonts w:ascii="Palatino Linotype" w:hAnsi="Palatino Linotype"/>
        </w:rPr>
        <w:t>diecinueve</w:t>
      </w:r>
      <w:r w:rsidR="00ED0EFD" w:rsidRPr="00907ED8">
        <w:rPr>
          <w:rFonts w:ascii="Palatino Linotype" w:hAnsi="Palatino Linotype"/>
        </w:rPr>
        <w:t xml:space="preserve"> </w:t>
      </w:r>
      <w:r w:rsidR="00A30049" w:rsidRPr="00907ED8">
        <w:rPr>
          <w:rFonts w:ascii="Palatino Linotype" w:hAnsi="Palatino Linotype"/>
        </w:rPr>
        <w:t>de</w:t>
      </w:r>
      <w:r w:rsidR="00ED0EFD" w:rsidRPr="00907ED8">
        <w:rPr>
          <w:rFonts w:ascii="Palatino Linotype" w:hAnsi="Palatino Linotype"/>
        </w:rPr>
        <w:t xml:space="preserve"> </w:t>
      </w:r>
      <w:r w:rsidR="00107FBF" w:rsidRPr="00907ED8">
        <w:rPr>
          <w:rFonts w:ascii="Palatino Linotype" w:hAnsi="Palatino Linotype"/>
        </w:rPr>
        <w:t xml:space="preserve">septiembre </w:t>
      </w:r>
      <w:r w:rsidR="00A30049" w:rsidRPr="00907ED8">
        <w:rPr>
          <w:rFonts w:ascii="Palatino Linotype" w:hAnsi="Palatino Linotype"/>
        </w:rPr>
        <w:t>de</w:t>
      </w:r>
      <w:r w:rsidR="00D730A4" w:rsidRPr="00907ED8">
        <w:rPr>
          <w:rFonts w:ascii="Palatino Linotype" w:hAnsi="Palatino Linotype"/>
        </w:rPr>
        <w:t xml:space="preserve"> </w:t>
      </w:r>
      <w:r w:rsidR="00A30049" w:rsidRPr="00907ED8">
        <w:rPr>
          <w:rFonts w:ascii="Palatino Linotype" w:hAnsi="Palatino Linotype"/>
        </w:rPr>
        <w:t>dos</w:t>
      </w:r>
      <w:r w:rsidR="00D730A4" w:rsidRPr="00907ED8">
        <w:rPr>
          <w:rFonts w:ascii="Palatino Linotype" w:hAnsi="Palatino Linotype"/>
        </w:rPr>
        <w:t xml:space="preserve"> </w:t>
      </w:r>
      <w:r w:rsidR="00A30049" w:rsidRPr="00907ED8">
        <w:rPr>
          <w:rFonts w:ascii="Palatino Linotype" w:hAnsi="Palatino Linotype"/>
        </w:rPr>
        <w:t>mil</w:t>
      </w:r>
      <w:r w:rsidR="00D730A4" w:rsidRPr="00907ED8">
        <w:rPr>
          <w:rFonts w:ascii="Palatino Linotype" w:hAnsi="Palatino Linotype"/>
        </w:rPr>
        <w:t xml:space="preserve"> </w:t>
      </w:r>
      <w:r w:rsidR="00A30049" w:rsidRPr="00907ED8">
        <w:rPr>
          <w:rFonts w:ascii="Palatino Linotype" w:hAnsi="Palatino Linotype"/>
        </w:rPr>
        <w:t>dieciocho</w:t>
      </w:r>
      <w:r w:rsidRPr="00907ED8">
        <w:rPr>
          <w:rFonts w:ascii="Palatino Linotype" w:hAnsi="Palatino Linotype"/>
        </w:rPr>
        <w:t>.</w:t>
      </w:r>
    </w:p>
    <w:p w:rsidR="00820B21" w:rsidRPr="00907ED8" w:rsidRDefault="00820B21" w:rsidP="00A4591B">
      <w:pPr>
        <w:spacing w:line="360" w:lineRule="auto"/>
        <w:jc w:val="both"/>
        <w:rPr>
          <w:rFonts w:ascii="Palatino Linotype" w:hAnsi="Palatino Linotype"/>
        </w:rPr>
      </w:pPr>
    </w:p>
    <w:p w:rsidR="00F413DE" w:rsidRPr="00907ED8" w:rsidRDefault="00F413DE" w:rsidP="00A4591B">
      <w:pPr>
        <w:spacing w:line="360" w:lineRule="auto"/>
        <w:jc w:val="both"/>
        <w:rPr>
          <w:rFonts w:ascii="Palatino Linotype" w:hAnsi="Palatino Linotype"/>
        </w:rPr>
      </w:pPr>
      <w:r w:rsidRPr="00907ED8">
        <w:rPr>
          <w:rFonts w:ascii="Palatino Linotype" w:hAnsi="Palatino Linotype"/>
          <w:b/>
        </w:rPr>
        <w:t>VISTO</w:t>
      </w:r>
      <w:r w:rsidR="00D730A4" w:rsidRPr="00907ED8">
        <w:rPr>
          <w:rFonts w:ascii="Palatino Linotype" w:hAnsi="Palatino Linotype"/>
        </w:rPr>
        <w:t xml:space="preserve"> </w:t>
      </w:r>
      <w:r w:rsidR="00DD5205" w:rsidRPr="00907ED8">
        <w:rPr>
          <w:rFonts w:ascii="Palatino Linotype" w:hAnsi="Palatino Linotype"/>
        </w:rPr>
        <w:t>el</w:t>
      </w:r>
      <w:r w:rsidR="00D730A4" w:rsidRPr="00907ED8">
        <w:rPr>
          <w:rFonts w:ascii="Palatino Linotype" w:hAnsi="Palatino Linotype"/>
        </w:rPr>
        <w:t xml:space="preserve"> </w:t>
      </w:r>
      <w:r w:rsidRPr="00907ED8">
        <w:rPr>
          <w:rFonts w:ascii="Palatino Linotype" w:hAnsi="Palatino Linotype"/>
        </w:rPr>
        <w:t>expediente</w:t>
      </w:r>
      <w:r w:rsidR="00D730A4" w:rsidRPr="00907ED8">
        <w:rPr>
          <w:rFonts w:ascii="Palatino Linotype" w:hAnsi="Palatino Linotype"/>
        </w:rPr>
        <w:t xml:space="preserve"> </w:t>
      </w:r>
      <w:r w:rsidRPr="00907ED8">
        <w:rPr>
          <w:rFonts w:ascii="Palatino Linotype" w:hAnsi="Palatino Linotype"/>
        </w:rPr>
        <w:t>formado</w:t>
      </w:r>
      <w:r w:rsidR="00D730A4" w:rsidRPr="00907ED8">
        <w:rPr>
          <w:rFonts w:ascii="Palatino Linotype" w:hAnsi="Palatino Linotype"/>
        </w:rPr>
        <w:t xml:space="preserve"> </w:t>
      </w:r>
      <w:r w:rsidRPr="00907ED8">
        <w:rPr>
          <w:rFonts w:ascii="Palatino Linotype" w:hAnsi="Palatino Linotype"/>
        </w:rPr>
        <w:t>con</w:t>
      </w:r>
      <w:r w:rsidR="00D730A4" w:rsidRPr="00907ED8">
        <w:rPr>
          <w:rFonts w:ascii="Palatino Linotype" w:hAnsi="Palatino Linotype"/>
        </w:rPr>
        <w:t xml:space="preserve"> </w:t>
      </w:r>
      <w:r w:rsidRPr="00907ED8">
        <w:rPr>
          <w:rFonts w:ascii="Palatino Linotype" w:hAnsi="Palatino Linotype"/>
        </w:rPr>
        <w:t>motivo</w:t>
      </w:r>
      <w:r w:rsidR="00D730A4" w:rsidRPr="00907ED8">
        <w:rPr>
          <w:rFonts w:ascii="Palatino Linotype" w:hAnsi="Palatino Linotype"/>
        </w:rPr>
        <w:t xml:space="preserve"> </w:t>
      </w:r>
      <w:r w:rsidRPr="00907ED8">
        <w:rPr>
          <w:rFonts w:ascii="Palatino Linotype" w:hAnsi="Palatino Linotype"/>
        </w:rPr>
        <w:t>de</w:t>
      </w:r>
      <w:r w:rsidR="00DD5205" w:rsidRPr="00907ED8">
        <w:rPr>
          <w:rFonts w:ascii="Palatino Linotype" w:hAnsi="Palatino Linotype"/>
        </w:rPr>
        <w:t>l</w:t>
      </w:r>
      <w:r w:rsidR="00D730A4" w:rsidRPr="00907ED8">
        <w:rPr>
          <w:rFonts w:ascii="Palatino Linotype" w:hAnsi="Palatino Linotype"/>
        </w:rPr>
        <w:t xml:space="preserve"> </w:t>
      </w:r>
      <w:r w:rsidRPr="00907ED8">
        <w:rPr>
          <w:rFonts w:ascii="Palatino Linotype" w:hAnsi="Palatino Linotype"/>
        </w:rPr>
        <w:t>recurso</w:t>
      </w:r>
      <w:r w:rsidR="00D730A4" w:rsidRPr="00907ED8">
        <w:rPr>
          <w:rFonts w:ascii="Palatino Linotype" w:hAnsi="Palatino Linotype"/>
        </w:rPr>
        <w:t xml:space="preserve"> </w:t>
      </w:r>
      <w:r w:rsidRPr="00907ED8">
        <w:rPr>
          <w:rFonts w:ascii="Palatino Linotype" w:hAnsi="Palatino Linotype"/>
        </w:rPr>
        <w:t>de</w:t>
      </w:r>
      <w:r w:rsidR="00D730A4" w:rsidRPr="00907ED8">
        <w:rPr>
          <w:rFonts w:ascii="Palatino Linotype" w:hAnsi="Palatino Linotype"/>
        </w:rPr>
        <w:t xml:space="preserve"> </w:t>
      </w:r>
      <w:r w:rsidRPr="00907ED8">
        <w:rPr>
          <w:rFonts w:ascii="Palatino Linotype" w:hAnsi="Palatino Linotype"/>
        </w:rPr>
        <w:t>revisión</w:t>
      </w:r>
      <w:r w:rsidR="00D730A4" w:rsidRPr="00907ED8">
        <w:rPr>
          <w:rFonts w:ascii="Palatino Linotype" w:hAnsi="Palatino Linotype"/>
        </w:rPr>
        <w:t xml:space="preserve"> </w:t>
      </w:r>
      <w:r w:rsidR="00E5610C" w:rsidRPr="00907ED8">
        <w:rPr>
          <w:rFonts w:ascii="Palatino Linotype" w:hAnsi="Palatino Linotype"/>
          <w:b/>
        </w:rPr>
        <w:t>02</w:t>
      </w:r>
      <w:r w:rsidR="00B65CCD" w:rsidRPr="00907ED8">
        <w:rPr>
          <w:rFonts w:ascii="Palatino Linotype" w:hAnsi="Palatino Linotype"/>
          <w:b/>
        </w:rPr>
        <w:t>612</w:t>
      </w:r>
      <w:r w:rsidR="00FA528A" w:rsidRPr="00907ED8">
        <w:rPr>
          <w:rFonts w:ascii="Palatino Linotype" w:hAnsi="Palatino Linotype"/>
          <w:b/>
        </w:rPr>
        <w:t>/INFOEM/IP/RR/2018</w:t>
      </w:r>
      <w:r w:rsidRPr="00907ED8">
        <w:rPr>
          <w:rFonts w:ascii="Palatino Linotype" w:hAnsi="Palatino Linotype"/>
        </w:rPr>
        <w:t>,</w:t>
      </w:r>
      <w:r w:rsidR="00D730A4" w:rsidRPr="00907ED8">
        <w:rPr>
          <w:rFonts w:ascii="Palatino Linotype" w:hAnsi="Palatino Linotype"/>
        </w:rPr>
        <w:t xml:space="preserve"> </w:t>
      </w:r>
      <w:r w:rsidRPr="00907ED8">
        <w:rPr>
          <w:rFonts w:ascii="Palatino Linotype" w:hAnsi="Palatino Linotype"/>
        </w:rPr>
        <w:t>promovido</w:t>
      </w:r>
      <w:r w:rsidR="00D730A4" w:rsidRPr="00907ED8">
        <w:rPr>
          <w:rFonts w:ascii="Palatino Linotype" w:hAnsi="Palatino Linotype"/>
        </w:rPr>
        <w:t xml:space="preserve"> </w:t>
      </w:r>
      <w:r w:rsidRPr="00907ED8">
        <w:rPr>
          <w:rFonts w:ascii="Palatino Linotype" w:hAnsi="Palatino Linotype"/>
        </w:rPr>
        <w:t>por</w:t>
      </w:r>
      <w:r w:rsidR="00E6045D" w:rsidRPr="00907ED8">
        <w:rPr>
          <w:rFonts w:ascii="Palatino Linotype" w:hAnsi="Palatino Linotype" w:cs="Arial"/>
        </w:rPr>
        <w:t xml:space="preserve"> </w:t>
      </w:r>
      <w:r w:rsidR="00ED0EFD" w:rsidRPr="00907ED8">
        <w:rPr>
          <w:rFonts w:ascii="Palatino Linotype" w:hAnsi="Palatino Linotype" w:cs="Arial"/>
        </w:rPr>
        <w:t>e</w:t>
      </w:r>
      <w:r w:rsidR="00E6045D" w:rsidRPr="00907ED8">
        <w:rPr>
          <w:rFonts w:ascii="Palatino Linotype" w:hAnsi="Palatino Linotype" w:cs="Arial"/>
        </w:rPr>
        <w:t xml:space="preserve">l </w:t>
      </w:r>
      <w:r w:rsidR="00E6045D" w:rsidRPr="00907ED8">
        <w:rPr>
          <w:rFonts w:ascii="Palatino Linotype" w:hAnsi="Palatino Linotype" w:cs="Arial"/>
          <w:b/>
        </w:rPr>
        <w:t xml:space="preserve">C. </w:t>
      </w:r>
      <w:r w:rsidR="00A07659" w:rsidRPr="00A07659">
        <w:rPr>
          <w:rFonts w:ascii="Palatino Linotype" w:hAnsi="Palatino Linotype" w:cs="Arial"/>
          <w:b/>
        </w:rPr>
        <w:t>XXXX XXXXXX XXXXXXX XXXXX</w:t>
      </w:r>
      <w:r w:rsidR="00E6045D" w:rsidRPr="00907ED8">
        <w:rPr>
          <w:rFonts w:ascii="Palatino Linotype" w:hAnsi="Palatino Linotype" w:cs="Arial"/>
          <w:b/>
        </w:rPr>
        <w:t xml:space="preserve">, </w:t>
      </w:r>
      <w:r w:rsidR="00E6045D" w:rsidRPr="00907ED8">
        <w:rPr>
          <w:rFonts w:ascii="Palatino Linotype" w:hAnsi="Palatino Linotype" w:cs="Arial"/>
        </w:rPr>
        <w:t>en lo sucesivo</w:t>
      </w:r>
      <w:r w:rsidR="00F37384" w:rsidRPr="00907ED8">
        <w:rPr>
          <w:rFonts w:ascii="Palatino Linotype" w:hAnsi="Palatino Linotype" w:cs="Arial"/>
          <w:b/>
        </w:rPr>
        <w:t xml:space="preserve"> </w:t>
      </w:r>
      <w:r w:rsidR="00ED0EFD" w:rsidRPr="00907ED8">
        <w:rPr>
          <w:rFonts w:ascii="Palatino Linotype" w:hAnsi="Palatino Linotype" w:cs="Arial"/>
          <w:b/>
        </w:rPr>
        <w:t>EL</w:t>
      </w:r>
      <w:r w:rsidR="00E6045D" w:rsidRPr="00907ED8">
        <w:rPr>
          <w:rFonts w:ascii="Palatino Linotype" w:hAnsi="Palatino Linotype" w:cs="Arial"/>
          <w:b/>
        </w:rPr>
        <w:t xml:space="preserve"> RECURRENTE,</w:t>
      </w:r>
      <w:r w:rsidR="00D730A4" w:rsidRPr="00907ED8">
        <w:rPr>
          <w:rFonts w:ascii="Palatino Linotype" w:hAnsi="Palatino Linotype"/>
        </w:rPr>
        <w:t xml:space="preserve"> </w:t>
      </w:r>
      <w:r w:rsidRPr="00907ED8">
        <w:rPr>
          <w:rFonts w:ascii="Palatino Linotype" w:hAnsi="Palatino Linotype"/>
        </w:rPr>
        <w:t>en</w:t>
      </w:r>
      <w:r w:rsidR="00D730A4" w:rsidRPr="00907ED8">
        <w:rPr>
          <w:rFonts w:ascii="Palatino Linotype" w:hAnsi="Palatino Linotype"/>
        </w:rPr>
        <w:t xml:space="preserve"> </w:t>
      </w:r>
      <w:r w:rsidRPr="00907ED8">
        <w:rPr>
          <w:rFonts w:ascii="Palatino Linotype" w:hAnsi="Palatino Linotype"/>
        </w:rPr>
        <w:t>contra</w:t>
      </w:r>
      <w:r w:rsidR="00D730A4" w:rsidRPr="00907ED8">
        <w:rPr>
          <w:rFonts w:ascii="Palatino Linotype" w:hAnsi="Palatino Linotype"/>
        </w:rPr>
        <w:t xml:space="preserve"> </w:t>
      </w:r>
      <w:r w:rsidRPr="00907ED8">
        <w:rPr>
          <w:rFonts w:ascii="Palatino Linotype" w:hAnsi="Palatino Linotype"/>
        </w:rPr>
        <w:t>de</w:t>
      </w:r>
      <w:r w:rsidR="00D730A4" w:rsidRPr="00907ED8">
        <w:rPr>
          <w:rFonts w:ascii="Palatino Linotype" w:hAnsi="Palatino Linotype"/>
        </w:rPr>
        <w:t xml:space="preserve"> </w:t>
      </w:r>
      <w:r w:rsidRPr="00907ED8">
        <w:rPr>
          <w:rFonts w:ascii="Palatino Linotype" w:hAnsi="Palatino Linotype"/>
        </w:rPr>
        <w:t>la</w:t>
      </w:r>
      <w:r w:rsidR="00D730A4" w:rsidRPr="00907ED8">
        <w:rPr>
          <w:rFonts w:ascii="Palatino Linotype" w:hAnsi="Palatino Linotype"/>
        </w:rPr>
        <w:t xml:space="preserve"> </w:t>
      </w:r>
      <w:r w:rsidRPr="00907ED8">
        <w:rPr>
          <w:rFonts w:ascii="Palatino Linotype" w:hAnsi="Palatino Linotype"/>
        </w:rPr>
        <w:t>respuesta</w:t>
      </w:r>
      <w:r w:rsidR="00D730A4" w:rsidRPr="00907ED8">
        <w:rPr>
          <w:rFonts w:ascii="Palatino Linotype" w:hAnsi="Palatino Linotype"/>
        </w:rPr>
        <w:t xml:space="preserve"> </w:t>
      </w:r>
      <w:r w:rsidRPr="00907ED8">
        <w:rPr>
          <w:rFonts w:ascii="Palatino Linotype" w:hAnsi="Palatino Linotype"/>
        </w:rPr>
        <w:t>emitida</w:t>
      </w:r>
      <w:r w:rsidR="00D730A4" w:rsidRPr="00907ED8">
        <w:rPr>
          <w:rFonts w:ascii="Palatino Linotype" w:hAnsi="Palatino Linotype"/>
        </w:rPr>
        <w:t xml:space="preserve"> </w:t>
      </w:r>
      <w:r w:rsidRPr="00907ED8">
        <w:rPr>
          <w:rFonts w:ascii="Palatino Linotype" w:hAnsi="Palatino Linotype"/>
        </w:rPr>
        <w:t>por</w:t>
      </w:r>
      <w:r w:rsidR="00D730A4" w:rsidRPr="00907ED8">
        <w:rPr>
          <w:rFonts w:ascii="Palatino Linotype" w:hAnsi="Palatino Linotype"/>
        </w:rPr>
        <w:t xml:space="preserve"> </w:t>
      </w:r>
      <w:r w:rsidR="00B65CCD" w:rsidRPr="00907ED8">
        <w:rPr>
          <w:rFonts w:ascii="Palatino Linotype" w:hAnsi="Palatino Linotype"/>
        </w:rPr>
        <w:t>el</w:t>
      </w:r>
      <w:r w:rsidR="00ED0EFD" w:rsidRPr="00907ED8">
        <w:rPr>
          <w:rFonts w:ascii="Palatino Linotype" w:hAnsi="Palatino Linotype"/>
        </w:rPr>
        <w:t xml:space="preserve"> </w:t>
      </w:r>
      <w:r w:rsidR="00B65CCD" w:rsidRPr="00907ED8">
        <w:rPr>
          <w:rFonts w:ascii="Palatino Linotype" w:hAnsi="Palatino Linotype"/>
          <w:b/>
        </w:rPr>
        <w:t>Ayuntamiento de Tlalnepantla de Baz</w:t>
      </w:r>
      <w:r w:rsidRPr="00907ED8">
        <w:rPr>
          <w:rFonts w:ascii="Palatino Linotype" w:hAnsi="Palatino Linotype"/>
        </w:rPr>
        <w:t>,</w:t>
      </w:r>
      <w:r w:rsidR="00D730A4" w:rsidRPr="00907ED8">
        <w:rPr>
          <w:rFonts w:ascii="Palatino Linotype" w:hAnsi="Palatino Linotype"/>
        </w:rPr>
        <w:t xml:space="preserve"> </w:t>
      </w:r>
      <w:r w:rsidRPr="00907ED8">
        <w:rPr>
          <w:rFonts w:ascii="Palatino Linotype" w:hAnsi="Palatino Linotype"/>
        </w:rPr>
        <w:t>en</w:t>
      </w:r>
      <w:r w:rsidR="00D730A4" w:rsidRPr="00907ED8">
        <w:rPr>
          <w:rFonts w:ascii="Palatino Linotype" w:hAnsi="Palatino Linotype"/>
        </w:rPr>
        <w:t xml:space="preserve"> </w:t>
      </w:r>
      <w:r w:rsidRPr="00907ED8">
        <w:rPr>
          <w:rFonts w:ascii="Palatino Linotype" w:hAnsi="Palatino Linotype"/>
        </w:rPr>
        <w:t>lo</w:t>
      </w:r>
      <w:r w:rsidR="00D730A4" w:rsidRPr="00907ED8">
        <w:rPr>
          <w:rFonts w:ascii="Palatino Linotype" w:hAnsi="Palatino Linotype"/>
        </w:rPr>
        <w:t xml:space="preserve"> </w:t>
      </w:r>
      <w:r w:rsidRPr="00907ED8">
        <w:rPr>
          <w:rFonts w:ascii="Palatino Linotype" w:hAnsi="Palatino Linotype"/>
        </w:rPr>
        <w:t>sucesivo</w:t>
      </w:r>
      <w:r w:rsidR="00D730A4" w:rsidRPr="00907ED8">
        <w:rPr>
          <w:rFonts w:ascii="Palatino Linotype" w:hAnsi="Palatino Linotype"/>
        </w:rPr>
        <w:t xml:space="preserve"> </w:t>
      </w:r>
      <w:r w:rsidRPr="00907ED8">
        <w:rPr>
          <w:rFonts w:ascii="Palatino Linotype" w:hAnsi="Palatino Linotype"/>
          <w:b/>
        </w:rPr>
        <w:t>EL</w:t>
      </w:r>
      <w:r w:rsidR="00D730A4" w:rsidRPr="00907ED8">
        <w:rPr>
          <w:rFonts w:ascii="Palatino Linotype" w:hAnsi="Palatino Linotype"/>
          <w:b/>
        </w:rPr>
        <w:t xml:space="preserve"> </w:t>
      </w:r>
      <w:r w:rsidRPr="00907ED8">
        <w:rPr>
          <w:rFonts w:ascii="Palatino Linotype" w:hAnsi="Palatino Linotype"/>
          <w:b/>
        </w:rPr>
        <w:t>SUJETO</w:t>
      </w:r>
      <w:r w:rsidR="00D730A4" w:rsidRPr="00907ED8">
        <w:rPr>
          <w:rFonts w:ascii="Palatino Linotype" w:hAnsi="Palatino Linotype"/>
          <w:b/>
        </w:rPr>
        <w:t xml:space="preserve"> </w:t>
      </w:r>
      <w:r w:rsidRPr="00907ED8">
        <w:rPr>
          <w:rFonts w:ascii="Palatino Linotype" w:hAnsi="Palatino Linotype"/>
          <w:b/>
        </w:rPr>
        <w:t>OBLIGADO</w:t>
      </w:r>
      <w:r w:rsidRPr="00907ED8">
        <w:rPr>
          <w:rFonts w:ascii="Palatino Linotype" w:hAnsi="Palatino Linotype"/>
        </w:rPr>
        <w:t>,</w:t>
      </w:r>
      <w:r w:rsidR="00D730A4" w:rsidRPr="00907ED8">
        <w:rPr>
          <w:rFonts w:ascii="Palatino Linotype" w:hAnsi="Palatino Linotype"/>
        </w:rPr>
        <w:t xml:space="preserve"> </w:t>
      </w:r>
      <w:r w:rsidRPr="00907ED8">
        <w:rPr>
          <w:rFonts w:ascii="Palatino Linotype" w:hAnsi="Palatino Linotype"/>
        </w:rPr>
        <w:t>se</w:t>
      </w:r>
      <w:r w:rsidR="00D730A4" w:rsidRPr="00907ED8">
        <w:rPr>
          <w:rFonts w:ascii="Palatino Linotype" w:hAnsi="Palatino Linotype"/>
        </w:rPr>
        <w:t xml:space="preserve"> </w:t>
      </w:r>
      <w:r w:rsidRPr="00907ED8">
        <w:rPr>
          <w:rFonts w:ascii="Palatino Linotype" w:hAnsi="Palatino Linotype"/>
        </w:rPr>
        <w:t>procede</w:t>
      </w:r>
      <w:r w:rsidR="00D730A4" w:rsidRPr="00907ED8">
        <w:rPr>
          <w:rFonts w:ascii="Palatino Linotype" w:hAnsi="Palatino Linotype"/>
        </w:rPr>
        <w:t xml:space="preserve"> </w:t>
      </w:r>
      <w:r w:rsidRPr="00907ED8">
        <w:rPr>
          <w:rFonts w:ascii="Palatino Linotype" w:hAnsi="Palatino Linotype"/>
        </w:rPr>
        <w:t>a</w:t>
      </w:r>
      <w:r w:rsidR="00D730A4" w:rsidRPr="00907ED8">
        <w:rPr>
          <w:rFonts w:ascii="Palatino Linotype" w:hAnsi="Palatino Linotype"/>
        </w:rPr>
        <w:t xml:space="preserve"> </w:t>
      </w:r>
      <w:r w:rsidRPr="00907ED8">
        <w:rPr>
          <w:rFonts w:ascii="Palatino Linotype" w:hAnsi="Palatino Linotype"/>
        </w:rPr>
        <w:t>dictar</w:t>
      </w:r>
      <w:r w:rsidR="00D730A4" w:rsidRPr="00907ED8">
        <w:rPr>
          <w:rFonts w:ascii="Palatino Linotype" w:hAnsi="Palatino Linotype"/>
        </w:rPr>
        <w:t xml:space="preserve"> </w:t>
      </w:r>
      <w:r w:rsidRPr="00907ED8">
        <w:rPr>
          <w:rFonts w:ascii="Palatino Linotype" w:hAnsi="Palatino Linotype"/>
        </w:rPr>
        <w:t>la</w:t>
      </w:r>
      <w:r w:rsidR="00D730A4" w:rsidRPr="00907ED8">
        <w:rPr>
          <w:rFonts w:ascii="Palatino Linotype" w:hAnsi="Palatino Linotype"/>
        </w:rPr>
        <w:t xml:space="preserve"> </w:t>
      </w:r>
      <w:r w:rsidRPr="00907ED8">
        <w:rPr>
          <w:rFonts w:ascii="Palatino Linotype" w:hAnsi="Palatino Linotype"/>
        </w:rPr>
        <w:t>presente</w:t>
      </w:r>
      <w:r w:rsidR="00D730A4" w:rsidRPr="00907ED8">
        <w:rPr>
          <w:rFonts w:ascii="Palatino Linotype" w:hAnsi="Palatino Linotype"/>
        </w:rPr>
        <w:t xml:space="preserve"> </w:t>
      </w:r>
      <w:r w:rsidRPr="00907ED8">
        <w:rPr>
          <w:rFonts w:ascii="Palatino Linotype" w:hAnsi="Palatino Linotype"/>
        </w:rPr>
        <w:t>resolución</w:t>
      </w:r>
      <w:r w:rsidR="00D730A4" w:rsidRPr="00907ED8">
        <w:rPr>
          <w:rFonts w:ascii="Palatino Linotype" w:hAnsi="Palatino Linotype"/>
        </w:rPr>
        <w:t xml:space="preserve"> </w:t>
      </w:r>
      <w:r w:rsidRPr="00907ED8">
        <w:rPr>
          <w:rFonts w:ascii="Palatino Linotype" w:hAnsi="Palatino Linotype"/>
        </w:rPr>
        <w:t>con</w:t>
      </w:r>
      <w:r w:rsidR="00D730A4" w:rsidRPr="00907ED8">
        <w:rPr>
          <w:rFonts w:ascii="Palatino Linotype" w:hAnsi="Palatino Linotype"/>
        </w:rPr>
        <w:t xml:space="preserve"> </w:t>
      </w:r>
      <w:r w:rsidRPr="00907ED8">
        <w:rPr>
          <w:rFonts w:ascii="Palatino Linotype" w:hAnsi="Palatino Linotype"/>
        </w:rPr>
        <w:t>base</w:t>
      </w:r>
      <w:r w:rsidR="00D730A4" w:rsidRPr="00907ED8">
        <w:rPr>
          <w:rFonts w:ascii="Palatino Linotype" w:hAnsi="Palatino Linotype"/>
        </w:rPr>
        <w:t xml:space="preserve"> </w:t>
      </w:r>
      <w:r w:rsidRPr="00907ED8">
        <w:rPr>
          <w:rFonts w:ascii="Palatino Linotype" w:hAnsi="Palatino Linotype"/>
        </w:rPr>
        <w:t>en</w:t>
      </w:r>
      <w:r w:rsidR="00D730A4" w:rsidRPr="00907ED8">
        <w:rPr>
          <w:rFonts w:ascii="Palatino Linotype" w:hAnsi="Palatino Linotype"/>
        </w:rPr>
        <w:t xml:space="preserve"> </w:t>
      </w:r>
      <w:r w:rsidRPr="00907ED8">
        <w:rPr>
          <w:rFonts w:ascii="Palatino Linotype" w:hAnsi="Palatino Linotype"/>
        </w:rPr>
        <w:t>lo</w:t>
      </w:r>
      <w:r w:rsidR="00D730A4" w:rsidRPr="00907ED8">
        <w:rPr>
          <w:rFonts w:ascii="Palatino Linotype" w:hAnsi="Palatino Linotype"/>
        </w:rPr>
        <w:t xml:space="preserve"> </w:t>
      </w:r>
      <w:r w:rsidRPr="00907ED8">
        <w:rPr>
          <w:rFonts w:ascii="Palatino Linotype" w:hAnsi="Palatino Linotype"/>
        </w:rPr>
        <w:t>siguiente:</w:t>
      </w:r>
      <w:r w:rsidR="00D730A4" w:rsidRPr="00907ED8">
        <w:rPr>
          <w:rFonts w:ascii="Palatino Linotype" w:hAnsi="Palatino Linotype"/>
        </w:rPr>
        <w:t xml:space="preserve"> </w:t>
      </w:r>
    </w:p>
    <w:p w:rsidR="00405E19" w:rsidRPr="00907ED8" w:rsidRDefault="00405E19" w:rsidP="00A4591B">
      <w:pPr>
        <w:jc w:val="center"/>
        <w:rPr>
          <w:rFonts w:ascii="Palatino Linotype" w:hAnsi="Palatino Linotype"/>
        </w:rPr>
      </w:pPr>
    </w:p>
    <w:p w:rsidR="00A2780F" w:rsidRPr="00907ED8" w:rsidRDefault="00A2780F" w:rsidP="00A4591B">
      <w:pPr>
        <w:jc w:val="center"/>
        <w:rPr>
          <w:rFonts w:ascii="Palatino Linotype" w:hAnsi="Palatino Linotype"/>
          <w:b/>
          <w:bCs/>
          <w:spacing w:val="40"/>
          <w:sz w:val="28"/>
        </w:rPr>
      </w:pPr>
      <w:r w:rsidRPr="00907ED8">
        <w:rPr>
          <w:rFonts w:ascii="Palatino Linotype" w:hAnsi="Palatino Linotype"/>
          <w:b/>
          <w:bCs/>
          <w:spacing w:val="40"/>
          <w:sz w:val="28"/>
        </w:rPr>
        <w:t>RESULTANDO</w:t>
      </w:r>
    </w:p>
    <w:p w:rsidR="00405E19" w:rsidRPr="00907ED8" w:rsidRDefault="00405E19" w:rsidP="00A4591B">
      <w:pPr>
        <w:jc w:val="center"/>
        <w:rPr>
          <w:rFonts w:ascii="Palatino Linotype" w:hAnsi="Palatino Linotype"/>
          <w:b/>
          <w:bCs/>
          <w:spacing w:val="40"/>
        </w:rPr>
      </w:pPr>
    </w:p>
    <w:p w:rsidR="00345471" w:rsidRPr="00907ED8" w:rsidRDefault="00405E19" w:rsidP="00A4591B">
      <w:pPr>
        <w:spacing w:line="360" w:lineRule="auto"/>
        <w:jc w:val="both"/>
        <w:rPr>
          <w:rFonts w:ascii="Palatino Linotype" w:hAnsi="Palatino Linotype" w:cs="Arial"/>
        </w:rPr>
      </w:pPr>
      <w:r w:rsidRPr="00907ED8">
        <w:rPr>
          <w:rFonts w:ascii="Palatino Linotype" w:hAnsi="Palatino Linotype" w:cs="Arial"/>
          <w:b/>
          <w:sz w:val="28"/>
          <w:szCs w:val="28"/>
        </w:rPr>
        <w:t>I.</w:t>
      </w:r>
      <w:r w:rsidRPr="00907ED8">
        <w:rPr>
          <w:rFonts w:ascii="Palatino Linotype" w:hAnsi="Palatino Linotype" w:cs="Arial"/>
          <w:b/>
        </w:rPr>
        <w:t xml:space="preserve"> </w:t>
      </w:r>
      <w:r w:rsidR="00A327E0" w:rsidRPr="00907ED8">
        <w:rPr>
          <w:rFonts w:ascii="Palatino Linotype" w:hAnsi="Palatino Linotype"/>
        </w:rPr>
        <w:t>En</w:t>
      </w:r>
      <w:r w:rsidR="00D730A4" w:rsidRPr="00907ED8">
        <w:rPr>
          <w:rFonts w:ascii="Palatino Linotype" w:hAnsi="Palatino Linotype"/>
        </w:rPr>
        <w:t xml:space="preserve"> </w:t>
      </w:r>
      <w:r w:rsidR="00A327E0" w:rsidRPr="00907ED8">
        <w:rPr>
          <w:rFonts w:ascii="Palatino Linotype" w:hAnsi="Palatino Linotype" w:cs="Arial"/>
          <w:lang w:val="es-ES"/>
        </w:rPr>
        <w:t>fecha</w:t>
      </w:r>
      <w:r w:rsidR="00D730A4" w:rsidRPr="00907ED8">
        <w:rPr>
          <w:rFonts w:ascii="Palatino Linotype" w:hAnsi="Palatino Linotype"/>
        </w:rPr>
        <w:t xml:space="preserve"> </w:t>
      </w:r>
      <w:r w:rsidR="00B65CCD" w:rsidRPr="00907ED8">
        <w:rPr>
          <w:rFonts w:ascii="Palatino Linotype" w:hAnsi="Palatino Linotype"/>
        </w:rPr>
        <w:t xml:space="preserve">veinte </w:t>
      </w:r>
      <w:r w:rsidR="008067A7" w:rsidRPr="00907ED8">
        <w:rPr>
          <w:rFonts w:ascii="Palatino Linotype" w:hAnsi="Palatino Linotype"/>
        </w:rPr>
        <w:t xml:space="preserve">de junio </w:t>
      </w:r>
      <w:r w:rsidR="00A327E0" w:rsidRPr="00907ED8">
        <w:rPr>
          <w:rFonts w:ascii="Palatino Linotype" w:hAnsi="Palatino Linotype"/>
        </w:rPr>
        <w:t>de</w:t>
      </w:r>
      <w:r w:rsidR="00D730A4" w:rsidRPr="00907ED8">
        <w:rPr>
          <w:rFonts w:ascii="Palatino Linotype" w:hAnsi="Palatino Linotype"/>
        </w:rPr>
        <w:t xml:space="preserve"> </w:t>
      </w:r>
      <w:r w:rsidR="00A327E0" w:rsidRPr="00907ED8">
        <w:rPr>
          <w:rFonts w:ascii="Palatino Linotype" w:hAnsi="Palatino Linotype"/>
        </w:rPr>
        <w:t>dos</w:t>
      </w:r>
      <w:r w:rsidR="00D730A4" w:rsidRPr="00907ED8">
        <w:rPr>
          <w:rFonts w:ascii="Palatino Linotype" w:hAnsi="Palatino Linotype"/>
        </w:rPr>
        <w:t xml:space="preserve"> </w:t>
      </w:r>
      <w:r w:rsidR="00A327E0" w:rsidRPr="00907ED8">
        <w:rPr>
          <w:rFonts w:ascii="Palatino Linotype" w:hAnsi="Palatino Linotype"/>
        </w:rPr>
        <w:t>mil</w:t>
      </w:r>
      <w:r w:rsidR="00D730A4" w:rsidRPr="00907ED8">
        <w:rPr>
          <w:rFonts w:ascii="Palatino Linotype" w:hAnsi="Palatino Linotype"/>
        </w:rPr>
        <w:t xml:space="preserve"> </w:t>
      </w:r>
      <w:r w:rsidR="00FA528A" w:rsidRPr="00907ED8">
        <w:rPr>
          <w:rFonts w:ascii="Palatino Linotype" w:hAnsi="Palatino Linotype"/>
        </w:rPr>
        <w:t>dieciocho</w:t>
      </w:r>
      <w:r w:rsidR="00A327E0" w:rsidRPr="00907ED8">
        <w:rPr>
          <w:rFonts w:ascii="Palatino Linotype" w:hAnsi="Palatino Linotype"/>
        </w:rPr>
        <w:t>,</w:t>
      </w:r>
      <w:r w:rsidR="00D730A4" w:rsidRPr="00907ED8">
        <w:rPr>
          <w:rFonts w:ascii="Palatino Linotype" w:hAnsi="Palatino Linotype"/>
        </w:rPr>
        <w:t xml:space="preserve"> </w:t>
      </w:r>
      <w:r w:rsidR="00ED0EFD" w:rsidRPr="00907ED8">
        <w:rPr>
          <w:rFonts w:ascii="Palatino Linotype" w:hAnsi="Palatino Linotype"/>
          <w:b/>
        </w:rPr>
        <w:t>EL</w:t>
      </w:r>
      <w:r w:rsidR="007E30BA" w:rsidRPr="00907ED8">
        <w:rPr>
          <w:rFonts w:ascii="Palatino Linotype" w:hAnsi="Palatino Linotype"/>
          <w:b/>
        </w:rPr>
        <w:t xml:space="preserve"> RECURRENTE</w:t>
      </w:r>
      <w:r w:rsidR="00D730A4" w:rsidRPr="00907ED8">
        <w:rPr>
          <w:rFonts w:ascii="Palatino Linotype" w:hAnsi="Palatino Linotype"/>
        </w:rPr>
        <w:t xml:space="preserve"> </w:t>
      </w:r>
      <w:r w:rsidR="00A327E0" w:rsidRPr="00907ED8">
        <w:rPr>
          <w:rFonts w:ascii="Palatino Linotype" w:hAnsi="Palatino Linotype"/>
        </w:rPr>
        <w:t>presentó</w:t>
      </w:r>
      <w:r w:rsidR="00D730A4" w:rsidRPr="00907ED8">
        <w:rPr>
          <w:rFonts w:ascii="Palatino Linotype" w:hAnsi="Palatino Linotype"/>
        </w:rPr>
        <w:t xml:space="preserve"> </w:t>
      </w:r>
      <w:r w:rsidR="00A327E0" w:rsidRPr="00907ED8">
        <w:rPr>
          <w:rFonts w:ascii="Palatino Linotype" w:hAnsi="Palatino Linotype"/>
        </w:rPr>
        <w:t>a</w:t>
      </w:r>
      <w:r w:rsidR="00D730A4" w:rsidRPr="00907ED8">
        <w:rPr>
          <w:rFonts w:ascii="Palatino Linotype" w:hAnsi="Palatino Linotype"/>
        </w:rPr>
        <w:t xml:space="preserve"> </w:t>
      </w:r>
      <w:r w:rsidR="00A327E0" w:rsidRPr="00907ED8">
        <w:rPr>
          <w:rFonts w:ascii="Palatino Linotype" w:hAnsi="Palatino Linotype"/>
        </w:rPr>
        <w:t>través</w:t>
      </w:r>
      <w:r w:rsidR="00D730A4" w:rsidRPr="00907ED8">
        <w:rPr>
          <w:rFonts w:ascii="Palatino Linotype" w:hAnsi="Palatino Linotype"/>
        </w:rPr>
        <w:t xml:space="preserve"> </w:t>
      </w:r>
      <w:proofErr w:type="gramStart"/>
      <w:r w:rsidR="00A327E0" w:rsidRPr="00907ED8">
        <w:rPr>
          <w:rFonts w:ascii="Palatino Linotype" w:hAnsi="Palatino Linotype"/>
        </w:rPr>
        <w:t>del</w:t>
      </w:r>
      <w:proofErr w:type="gramEnd"/>
      <w:r w:rsidR="00D730A4" w:rsidRPr="00907ED8">
        <w:rPr>
          <w:rFonts w:ascii="Palatino Linotype" w:hAnsi="Palatino Linotype"/>
        </w:rPr>
        <w:t xml:space="preserve"> </w:t>
      </w:r>
      <w:r w:rsidR="00A327E0" w:rsidRPr="00907ED8">
        <w:rPr>
          <w:rFonts w:ascii="Palatino Linotype" w:hAnsi="Palatino Linotype" w:cs="Arial"/>
        </w:rPr>
        <w:t>Sistema</w:t>
      </w:r>
      <w:r w:rsidR="00D730A4" w:rsidRPr="00907ED8">
        <w:rPr>
          <w:rFonts w:ascii="Palatino Linotype" w:hAnsi="Palatino Linotype"/>
        </w:rPr>
        <w:t xml:space="preserve"> </w:t>
      </w:r>
      <w:r w:rsidR="00A327E0" w:rsidRPr="00907ED8">
        <w:rPr>
          <w:rFonts w:ascii="Palatino Linotype" w:hAnsi="Palatino Linotype"/>
        </w:rPr>
        <w:t>de</w:t>
      </w:r>
      <w:r w:rsidR="00D730A4" w:rsidRPr="00907ED8">
        <w:rPr>
          <w:rFonts w:ascii="Palatino Linotype" w:hAnsi="Palatino Linotype"/>
        </w:rPr>
        <w:t xml:space="preserve"> </w:t>
      </w:r>
      <w:r w:rsidR="00A327E0" w:rsidRPr="00907ED8">
        <w:rPr>
          <w:rFonts w:ascii="Palatino Linotype" w:hAnsi="Palatino Linotype"/>
        </w:rPr>
        <w:t>Acceso</w:t>
      </w:r>
      <w:r w:rsidR="00D730A4" w:rsidRPr="00907ED8">
        <w:rPr>
          <w:rFonts w:ascii="Palatino Linotype" w:hAnsi="Palatino Linotype"/>
        </w:rPr>
        <w:t xml:space="preserve"> </w:t>
      </w:r>
      <w:r w:rsidR="00A327E0" w:rsidRPr="00907ED8">
        <w:rPr>
          <w:rFonts w:ascii="Palatino Linotype" w:hAnsi="Palatino Linotype"/>
        </w:rPr>
        <w:t>a</w:t>
      </w:r>
      <w:r w:rsidR="00D730A4" w:rsidRPr="00907ED8">
        <w:rPr>
          <w:rFonts w:ascii="Palatino Linotype" w:hAnsi="Palatino Linotype"/>
        </w:rPr>
        <w:t xml:space="preserve"> </w:t>
      </w:r>
      <w:r w:rsidR="00A327E0" w:rsidRPr="00907ED8">
        <w:rPr>
          <w:rFonts w:ascii="Palatino Linotype" w:hAnsi="Palatino Linotype"/>
        </w:rPr>
        <w:t>la</w:t>
      </w:r>
      <w:r w:rsidR="00D730A4" w:rsidRPr="00907ED8">
        <w:rPr>
          <w:rFonts w:ascii="Palatino Linotype" w:hAnsi="Palatino Linotype"/>
        </w:rPr>
        <w:t xml:space="preserve"> </w:t>
      </w:r>
      <w:r w:rsidR="00A327E0" w:rsidRPr="00907ED8">
        <w:rPr>
          <w:rFonts w:ascii="Palatino Linotype" w:hAnsi="Palatino Linotype"/>
        </w:rPr>
        <w:t>Información</w:t>
      </w:r>
      <w:r w:rsidR="00D730A4" w:rsidRPr="00907ED8">
        <w:rPr>
          <w:rFonts w:ascii="Palatino Linotype" w:hAnsi="Palatino Linotype"/>
        </w:rPr>
        <w:t xml:space="preserve"> </w:t>
      </w:r>
      <w:r w:rsidR="00A327E0" w:rsidRPr="00907ED8">
        <w:rPr>
          <w:rFonts w:ascii="Palatino Linotype" w:hAnsi="Palatino Linotype"/>
        </w:rPr>
        <w:t>Mexiquense,</w:t>
      </w:r>
      <w:r w:rsidR="00D730A4" w:rsidRPr="00907ED8">
        <w:rPr>
          <w:rFonts w:ascii="Palatino Linotype" w:hAnsi="Palatino Linotype"/>
        </w:rPr>
        <w:t xml:space="preserve"> </w:t>
      </w:r>
      <w:r w:rsidR="00A327E0" w:rsidRPr="00907ED8">
        <w:rPr>
          <w:rFonts w:ascii="Palatino Linotype" w:hAnsi="Palatino Linotype"/>
        </w:rPr>
        <w:t>en</w:t>
      </w:r>
      <w:r w:rsidR="00D730A4" w:rsidRPr="00907ED8">
        <w:rPr>
          <w:rFonts w:ascii="Palatino Linotype" w:hAnsi="Palatino Linotype"/>
        </w:rPr>
        <w:t xml:space="preserve"> </w:t>
      </w:r>
      <w:r w:rsidR="00A327E0" w:rsidRPr="00907ED8">
        <w:rPr>
          <w:rFonts w:ascii="Palatino Linotype" w:hAnsi="Palatino Linotype"/>
        </w:rPr>
        <w:t>lo</w:t>
      </w:r>
      <w:r w:rsidR="00D730A4" w:rsidRPr="00907ED8">
        <w:rPr>
          <w:rFonts w:ascii="Palatino Linotype" w:hAnsi="Palatino Linotype"/>
        </w:rPr>
        <w:t xml:space="preserve"> </w:t>
      </w:r>
      <w:r w:rsidR="00A327E0" w:rsidRPr="00907ED8">
        <w:rPr>
          <w:rFonts w:ascii="Palatino Linotype" w:hAnsi="Palatino Linotype"/>
        </w:rPr>
        <w:t>subsecuente</w:t>
      </w:r>
      <w:r w:rsidR="00D730A4" w:rsidRPr="00907ED8">
        <w:rPr>
          <w:rFonts w:ascii="Palatino Linotype" w:hAnsi="Palatino Linotype"/>
        </w:rPr>
        <w:t xml:space="preserve"> </w:t>
      </w:r>
      <w:r w:rsidR="00A327E0" w:rsidRPr="00907ED8">
        <w:rPr>
          <w:rFonts w:ascii="Palatino Linotype" w:hAnsi="Palatino Linotype"/>
          <w:b/>
        </w:rPr>
        <w:t>EL</w:t>
      </w:r>
      <w:r w:rsidR="00D730A4" w:rsidRPr="00907ED8">
        <w:rPr>
          <w:rFonts w:ascii="Palatino Linotype" w:hAnsi="Palatino Linotype"/>
          <w:b/>
        </w:rPr>
        <w:t xml:space="preserve"> </w:t>
      </w:r>
      <w:r w:rsidR="00A327E0" w:rsidRPr="00907ED8">
        <w:rPr>
          <w:rFonts w:ascii="Palatino Linotype" w:hAnsi="Palatino Linotype"/>
          <w:b/>
        </w:rPr>
        <w:t>SAIMEX</w:t>
      </w:r>
      <w:r w:rsidR="00107FBF" w:rsidRPr="00907ED8">
        <w:rPr>
          <w:rFonts w:ascii="Palatino Linotype" w:hAnsi="Palatino Linotype"/>
          <w:b/>
        </w:rPr>
        <w:t xml:space="preserve"> </w:t>
      </w:r>
      <w:r w:rsidR="00A327E0" w:rsidRPr="00907ED8">
        <w:rPr>
          <w:rFonts w:ascii="Palatino Linotype" w:hAnsi="Palatino Linotype"/>
        </w:rPr>
        <w:t>ante</w:t>
      </w:r>
      <w:r w:rsidR="00D730A4" w:rsidRPr="00907ED8">
        <w:rPr>
          <w:rFonts w:ascii="Palatino Linotype" w:hAnsi="Palatino Linotype"/>
        </w:rPr>
        <w:t xml:space="preserve"> </w:t>
      </w:r>
      <w:r w:rsidR="00A327E0" w:rsidRPr="00907ED8">
        <w:rPr>
          <w:rFonts w:ascii="Palatino Linotype" w:hAnsi="Palatino Linotype"/>
          <w:b/>
        </w:rPr>
        <w:t>EL</w:t>
      </w:r>
      <w:r w:rsidR="00D730A4" w:rsidRPr="00907ED8">
        <w:rPr>
          <w:rFonts w:ascii="Palatino Linotype" w:hAnsi="Palatino Linotype"/>
          <w:b/>
        </w:rPr>
        <w:t xml:space="preserve"> </w:t>
      </w:r>
      <w:r w:rsidR="00A327E0" w:rsidRPr="00907ED8">
        <w:rPr>
          <w:rFonts w:ascii="Palatino Linotype" w:hAnsi="Palatino Linotype"/>
          <w:b/>
        </w:rPr>
        <w:t>SUJETO</w:t>
      </w:r>
      <w:r w:rsidR="00D730A4" w:rsidRPr="00907ED8">
        <w:rPr>
          <w:rFonts w:ascii="Palatino Linotype" w:hAnsi="Palatino Linotype"/>
          <w:b/>
        </w:rPr>
        <w:t xml:space="preserve"> </w:t>
      </w:r>
      <w:r w:rsidR="00A327E0" w:rsidRPr="00907ED8">
        <w:rPr>
          <w:rFonts w:ascii="Palatino Linotype" w:hAnsi="Palatino Linotype"/>
          <w:b/>
        </w:rPr>
        <w:t>OBLIGADO</w:t>
      </w:r>
      <w:r w:rsidR="00A327E0" w:rsidRPr="00907ED8">
        <w:rPr>
          <w:rFonts w:ascii="Palatino Linotype" w:hAnsi="Palatino Linotype"/>
        </w:rPr>
        <w:t>,</w:t>
      </w:r>
      <w:r w:rsidR="00D730A4" w:rsidRPr="00907ED8">
        <w:rPr>
          <w:rFonts w:ascii="Palatino Linotype" w:hAnsi="Palatino Linotype"/>
        </w:rPr>
        <w:t xml:space="preserve"> </w:t>
      </w:r>
      <w:r w:rsidR="00A327E0" w:rsidRPr="00907ED8">
        <w:rPr>
          <w:rFonts w:ascii="Palatino Linotype" w:hAnsi="Palatino Linotype"/>
        </w:rPr>
        <w:t>la</w:t>
      </w:r>
      <w:r w:rsidR="00D730A4" w:rsidRPr="00907ED8">
        <w:rPr>
          <w:rFonts w:ascii="Palatino Linotype" w:hAnsi="Palatino Linotype"/>
        </w:rPr>
        <w:t xml:space="preserve"> </w:t>
      </w:r>
      <w:r w:rsidR="00A327E0" w:rsidRPr="00907ED8">
        <w:rPr>
          <w:rFonts w:ascii="Palatino Linotype" w:hAnsi="Palatino Linotype"/>
        </w:rPr>
        <w:t>solicitud</w:t>
      </w:r>
      <w:r w:rsidR="00D730A4" w:rsidRPr="00907ED8">
        <w:rPr>
          <w:rFonts w:ascii="Palatino Linotype" w:hAnsi="Palatino Linotype"/>
        </w:rPr>
        <w:t xml:space="preserve"> </w:t>
      </w:r>
      <w:r w:rsidR="00A327E0" w:rsidRPr="00907ED8">
        <w:rPr>
          <w:rFonts w:ascii="Palatino Linotype" w:hAnsi="Palatino Linotype"/>
        </w:rPr>
        <w:t>de</w:t>
      </w:r>
      <w:r w:rsidR="00D730A4" w:rsidRPr="00907ED8">
        <w:rPr>
          <w:rFonts w:ascii="Palatino Linotype" w:hAnsi="Palatino Linotype"/>
        </w:rPr>
        <w:t xml:space="preserve"> </w:t>
      </w:r>
      <w:r w:rsidR="00A327E0" w:rsidRPr="00907ED8">
        <w:rPr>
          <w:rFonts w:ascii="Palatino Linotype" w:hAnsi="Palatino Linotype"/>
        </w:rPr>
        <w:t>acceso</w:t>
      </w:r>
      <w:r w:rsidR="00D730A4" w:rsidRPr="00907ED8">
        <w:rPr>
          <w:rFonts w:ascii="Palatino Linotype" w:hAnsi="Palatino Linotype"/>
        </w:rPr>
        <w:t xml:space="preserve"> </w:t>
      </w:r>
      <w:r w:rsidR="00A327E0" w:rsidRPr="00907ED8">
        <w:rPr>
          <w:rFonts w:ascii="Palatino Linotype" w:hAnsi="Palatino Linotype"/>
        </w:rPr>
        <w:t>a</w:t>
      </w:r>
      <w:r w:rsidR="00D730A4" w:rsidRPr="00907ED8">
        <w:rPr>
          <w:rFonts w:ascii="Palatino Linotype" w:hAnsi="Palatino Linotype"/>
        </w:rPr>
        <w:t xml:space="preserve"> </w:t>
      </w:r>
      <w:r w:rsidR="00A327E0" w:rsidRPr="00907ED8">
        <w:rPr>
          <w:rFonts w:ascii="Palatino Linotype" w:hAnsi="Palatino Linotype"/>
        </w:rPr>
        <w:t>la</w:t>
      </w:r>
      <w:r w:rsidR="00D730A4" w:rsidRPr="00907ED8">
        <w:rPr>
          <w:rFonts w:ascii="Palatino Linotype" w:hAnsi="Palatino Linotype"/>
        </w:rPr>
        <w:t xml:space="preserve"> </w:t>
      </w:r>
      <w:r w:rsidR="00A327E0" w:rsidRPr="00907ED8">
        <w:rPr>
          <w:rFonts w:ascii="Palatino Linotype" w:hAnsi="Palatino Linotype"/>
        </w:rPr>
        <w:t>información</w:t>
      </w:r>
      <w:r w:rsidR="00D730A4" w:rsidRPr="00907ED8">
        <w:rPr>
          <w:rFonts w:ascii="Palatino Linotype" w:hAnsi="Palatino Linotype"/>
        </w:rPr>
        <w:t xml:space="preserve"> </w:t>
      </w:r>
      <w:r w:rsidR="00A327E0" w:rsidRPr="00907ED8">
        <w:rPr>
          <w:rFonts w:ascii="Palatino Linotype" w:hAnsi="Palatino Linotype"/>
        </w:rPr>
        <w:t>pública,</w:t>
      </w:r>
      <w:r w:rsidR="00D730A4" w:rsidRPr="00907ED8">
        <w:rPr>
          <w:rFonts w:ascii="Palatino Linotype" w:hAnsi="Palatino Linotype"/>
        </w:rPr>
        <w:t xml:space="preserve"> </w:t>
      </w:r>
      <w:r w:rsidR="00345471" w:rsidRPr="00907ED8">
        <w:rPr>
          <w:rFonts w:ascii="Palatino Linotype" w:hAnsi="Palatino Linotype"/>
        </w:rPr>
        <w:t xml:space="preserve">a la que se le asignó el número </w:t>
      </w:r>
      <w:r w:rsidR="00E5610C" w:rsidRPr="00907ED8">
        <w:rPr>
          <w:rFonts w:ascii="Palatino Linotype" w:hAnsi="Palatino Linotype"/>
          <w:b/>
          <w:bCs/>
        </w:rPr>
        <w:t>00</w:t>
      </w:r>
      <w:r w:rsidR="00B65CCD" w:rsidRPr="00907ED8">
        <w:rPr>
          <w:rFonts w:ascii="Palatino Linotype" w:hAnsi="Palatino Linotype"/>
          <w:b/>
          <w:bCs/>
        </w:rPr>
        <w:t>369</w:t>
      </w:r>
      <w:r w:rsidR="00E5610C" w:rsidRPr="00907ED8">
        <w:rPr>
          <w:rFonts w:ascii="Palatino Linotype" w:hAnsi="Palatino Linotype"/>
          <w:b/>
          <w:bCs/>
        </w:rPr>
        <w:t>/</w:t>
      </w:r>
      <w:r w:rsidR="00B65CCD" w:rsidRPr="00907ED8">
        <w:rPr>
          <w:rFonts w:ascii="Palatino Linotype" w:hAnsi="Palatino Linotype"/>
          <w:b/>
          <w:bCs/>
        </w:rPr>
        <w:t>TLALNEPA</w:t>
      </w:r>
      <w:r w:rsidR="00FA528A" w:rsidRPr="00907ED8">
        <w:rPr>
          <w:rFonts w:ascii="Palatino Linotype" w:hAnsi="Palatino Linotype"/>
          <w:b/>
          <w:bCs/>
        </w:rPr>
        <w:t>/IP/2018</w:t>
      </w:r>
      <w:r w:rsidR="00345471" w:rsidRPr="00907ED8">
        <w:rPr>
          <w:rFonts w:ascii="Palatino Linotype" w:hAnsi="Palatino Linotype"/>
        </w:rPr>
        <w:t xml:space="preserve">, </w:t>
      </w:r>
      <w:r w:rsidR="00002897" w:rsidRPr="00907ED8">
        <w:rPr>
          <w:rFonts w:ascii="Palatino Linotype" w:hAnsi="Palatino Linotype"/>
        </w:rPr>
        <w:t xml:space="preserve">mediante la cual </w:t>
      </w:r>
      <w:r w:rsidR="006C4E35" w:rsidRPr="00907ED8">
        <w:rPr>
          <w:rFonts w:ascii="Palatino Linotype" w:hAnsi="Palatino Linotype"/>
        </w:rPr>
        <w:t>requirió</w:t>
      </w:r>
      <w:r w:rsidR="00002897" w:rsidRPr="00907ED8">
        <w:rPr>
          <w:rFonts w:ascii="Palatino Linotype" w:hAnsi="Palatino Linotype"/>
        </w:rPr>
        <w:t>:</w:t>
      </w:r>
    </w:p>
    <w:p w:rsidR="00405E19" w:rsidRPr="00907ED8" w:rsidRDefault="00405E19" w:rsidP="00A4591B">
      <w:pPr>
        <w:pStyle w:val="Prrafodelista"/>
        <w:tabs>
          <w:tab w:val="left" w:pos="567"/>
        </w:tabs>
        <w:ind w:left="0"/>
        <w:jc w:val="both"/>
        <w:rPr>
          <w:rFonts w:ascii="Palatino Linotype" w:hAnsi="Palatino Linotype" w:cs="Arial"/>
        </w:rPr>
      </w:pPr>
    </w:p>
    <w:p w:rsidR="00A327E0" w:rsidRPr="00907ED8" w:rsidRDefault="00A327E0" w:rsidP="00A4591B">
      <w:pPr>
        <w:ind w:left="851" w:right="899"/>
        <w:jc w:val="both"/>
        <w:rPr>
          <w:rFonts w:ascii="Palatino Linotype" w:hAnsi="Palatino Linotype" w:cs="Arial"/>
          <w:i/>
          <w:sz w:val="22"/>
        </w:rPr>
      </w:pPr>
      <w:r w:rsidRPr="00907ED8">
        <w:rPr>
          <w:rFonts w:ascii="Palatino Linotype" w:hAnsi="Palatino Linotype" w:cs="Arial"/>
          <w:i/>
          <w:sz w:val="22"/>
        </w:rPr>
        <w:t>“</w:t>
      </w:r>
      <w:r w:rsidR="00B65CCD" w:rsidRPr="00907ED8">
        <w:rPr>
          <w:rFonts w:ascii="Palatino Linotype" w:hAnsi="Palatino Linotype" w:cs="Arial"/>
          <w:i/>
          <w:sz w:val="22"/>
        </w:rPr>
        <w:t xml:space="preserve">En relación con la obra denominada MANTENIMIENTO DE MURO AMARILLO DE MATHIAS GOERITZ, solicito evidencia documental de: 1.- El nombre y/o razón social de la empresa ganadora de la licitación </w:t>
      </w:r>
      <w:proofErr w:type="spellStart"/>
      <w:r w:rsidR="00B65CCD" w:rsidRPr="00907ED8">
        <w:rPr>
          <w:rFonts w:ascii="Palatino Linotype" w:hAnsi="Palatino Linotype" w:cs="Arial"/>
          <w:i/>
          <w:sz w:val="22"/>
        </w:rPr>
        <w:t>publica</w:t>
      </w:r>
      <w:proofErr w:type="spellEnd"/>
      <w:r w:rsidR="00B65CCD" w:rsidRPr="00907ED8">
        <w:rPr>
          <w:rFonts w:ascii="Palatino Linotype" w:hAnsi="Palatino Linotype" w:cs="Arial"/>
          <w:i/>
          <w:sz w:val="22"/>
        </w:rPr>
        <w:t xml:space="preserve"> nacional DGOP-EDADM-LP-001-18, 2.- El contrato celebrado con la empresa ganadora de dicha licitación, 3.- El </w:t>
      </w:r>
      <w:proofErr w:type="spellStart"/>
      <w:r w:rsidR="00B65CCD" w:rsidRPr="00907ED8">
        <w:rPr>
          <w:rFonts w:ascii="Palatino Linotype" w:hAnsi="Palatino Linotype" w:cs="Arial"/>
          <w:i/>
          <w:sz w:val="22"/>
        </w:rPr>
        <w:t>catalogo</w:t>
      </w:r>
      <w:proofErr w:type="spellEnd"/>
      <w:r w:rsidR="00B65CCD" w:rsidRPr="00907ED8">
        <w:rPr>
          <w:rFonts w:ascii="Palatino Linotype" w:hAnsi="Palatino Linotype" w:cs="Arial"/>
          <w:i/>
          <w:sz w:val="22"/>
        </w:rPr>
        <w:t xml:space="preserve"> de conceptos actualizado y aprobado por la Dirección de Arquitectura y Conservación del patrimonio Artístico Inmueble. 4.- Que duración tendrá la obra. Se formara o no un COCICOVI, 5.- Si por alguna circunstancia no se forma un COCICOVI, con quien se puede pedir informes del avance y/o detalles de la obra. 6.- La autoridad Municipal de Tlalnepantla de Baz y su área de Obras Públicas contemplo un Programa de Mantenimiento del Muro </w:t>
      </w:r>
      <w:r w:rsidR="00B65CCD" w:rsidRPr="00907ED8">
        <w:rPr>
          <w:rFonts w:ascii="Palatino Linotype" w:hAnsi="Palatino Linotype" w:cs="Arial"/>
          <w:i/>
          <w:sz w:val="22"/>
        </w:rPr>
        <w:lastRenderedPageBreak/>
        <w:t xml:space="preserve">Amarillo después de finiquitados los trabajos de mantenimiento, 7 Si se </w:t>
      </w:r>
      <w:proofErr w:type="spellStart"/>
      <w:r w:rsidR="00B65CCD" w:rsidRPr="00907ED8">
        <w:rPr>
          <w:rFonts w:ascii="Palatino Linotype" w:hAnsi="Palatino Linotype" w:cs="Arial"/>
          <w:i/>
          <w:sz w:val="22"/>
        </w:rPr>
        <w:t>contemplo</w:t>
      </w:r>
      <w:proofErr w:type="spellEnd"/>
      <w:r w:rsidR="00B65CCD" w:rsidRPr="00907ED8">
        <w:rPr>
          <w:rFonts w:ascii="Palatino Linotype" w:hAnsi="Palatino Linotype" w:cs="Arial"/>
          <w:i/>
          <w:sz w:val="22"/>
        </w:rPr>
        <w:t xml:space="preserve"> un Programa de Mantenimiento para el Muro Amarillo después de los trabajos de Mantenimiento actuales, solicito dicho Programa y si no se </w:t>
      </w:r>
      <w:proofErr w:type="spellStart"/>
      <w:r w:rsidR="00B65CCD" w:rsidRPr="00907ED8">
        <w:rPr>
          <w:rFonts w:ascii="Palatino Linotype" w:hAnsi="Palatino Linotype" w:cs="Arial"/>
          <w:i/>
          <w:sz w:val="22"/>
        </w:rPr>
        <w:t>contemplo</w:t>
      </w:r>
      <w:proofErr w:type="spellEnd"/>
      <w:r w:rsidR="00B65CCD" w:rsidRPr="00907ED8">
        <w:rPr>
          <w:rFonts w:ascii="Palatino Linotype" w:hAnsi="Palatino Linotype" w:cs="Arial"/>
          <w:i/>
          <w:sz w:val="22"/>
        </w:rPr>
        <w:t xml:space="preserve">, porque o cuales son las razones ??, 8.- en que estatus se encuentra el proceso de </w:t>
      </w:r>
      <w:proofErr w:type="spellStart"/>
      <w:r w:rsidR="00B65CCD" w:rsidRPr="00907ED8">
        <w:rPr>
          <w:rFonts w:ascii="Palatino Linotype" w:hAnsi="Palatino Linotype" w:cs="Arial"/>
          <w:i/>
          <w:sz w:val="22"/>
        </w:rPr>
        <w:t>inmatriculacion</w:t>
      </w:r>
      <w:proofErr w:type="spellEnd"/>
      <w:r w:rsidR="00B65CCD" w:rsidRPr="00907ED8">
        <w:rPr>
          <w:rFonts w:ascii="Palatino Linotype" w:hAnsi="Palatino Linotype" w:cs="Arial"/>
          <w:i/>
          <w:sz w:val="22"/>
        </w:rPr>
        <w:t xml:space="preserve"> del predio donde se encuentra el Muro Amarillo.</w:t>
      </w:r>
      <w:r w:rsidRPr="00907ED8">
        <w:rPr>
          <w:rFonts w:ascii="Palatino Linotype" w:hAnsi="Palatino Linotype" w:cs="Arial"/>
          <w:i/>
          <w:sz w:val="22"/>
        </w:rPr>
        <w:t>”</w:t>
      </w:r>
      <w:r w:rsidR="00D730A4" w:rsidRPr="00907ED8">
        <w:rPr>
          <w:rFonts w:ascii="Palatino Linotype" w:hAnsi="Palatino Linotype" w:cs="Arial"/>
          <w:i/>
          <w:sz w:val="22"/>
        </w:rPr>
        <w:t xml:space="preserve"> </w:t>
      </w:r>
      <w:r w:rsidRPr="00907ED8">
        <w:rPr>
          <w:rFonts w:ascii="Palatino Linotype" w:hAnsi="Palatino Linotype" w:cs="Arial"/>
          <w:i/>
          <w:sz w:val="22"/>
        </w:rPr>
        <w:t>(Sic)</w:t>
      </w:r>
      <w:r w:rsidR="005E4AF2" w:rsidRPr="00907ED8">
        <w:rPr>
          <w:rFonts w:ascii="Palatino Linotype" w:hAnsi="Palatino Linotype" w:cs="Arial"/>
          <w:i/>
          <w:sz w:val="22"/>
        </w:rPr>
        <w:t>.</w:t>
      </w:r>
    </w:p>
    <w:p w:rsidR="008067A7" w:rsidRPr="00907ED8" w:rsidRDefault="008067A7" w:rsidP="00A4591B">
      <w:pPr>
        <w:jc w:val="both"/>
        <w:rPr>
          <w:rFonts w:ascii="Palatino Linotype" w:hAnsi="Palatino Linotype" w:cs="Arial"/>
          <w:b/>
        </w:rPr>
      </w:pPr>
    </w:p>
    <w:p w:rsidR="008067A7" w:rsidRPr="00907ED8" w:rsidRDefault="008067A7" w:rsidP="00A4591B">
      <w:pPr>
        <w:spacing w:line="360" w:lineRule="auto"/>
        <w:jc w:val="both"/>
        <w:rPr>
          <w:rFonts w:ascii="Palatino Linotype" w:hAnsi="Palatino Linotype" w:cs="Arial"/>
        </w:rPr>
      </w:pPr>
      <w:r w:rsidRPr="00907ED8">
        <w:rPr>
          <w:rFonts w:ascii="Palatino Linotype" w:hAnsi="Palatino Linotype" w:cs="Arial"/>
          <w:b/>
        </w:rPr>
        <w:t>MODALIDAD DE ENTREGA:</w:t>
      </w:r>
      <w:r w:rsidRPr="00907ED8">
        <w:rPr>
          <w:rFonts w:ascii="Palatino Linotype" w:hAnsi="Palatino Linotype" w:cs="Arial"/>
        </w:rPr>
        <w:t xml:space="preserve"> Vía </w:t>
      </w:r>
      <w:r w:rsidRPr="00907ED8">
        <w:rPr>
          <w:rFonts w:ascii="Palatino Linotype" w:hAnsi="Palatino Linotype" w:cs="Arial"/>
          <w:b/>
        </w:rPr>
        <w:t>SAIMEX</w:t>
      </w:r>
      <w:r w:rsidRPr="00907ED8">
        <w:rPr>
          <w:rFonts w:ascii="Palatino Linotype" w:hAnsi="Palatino Linotype" w:cs="Arial"/>
        </w:rPr>
        <w:t>.</w:t>
      </w:r>
    </w:p>
    <w:p w:rsidR="008067A7" w:rsidRPr="00907ED8" w:rsidRDefault="008067A7" w:rsidP="00A4591B">
      <w:pPr>
        <w:spacing w:line="360" w:lineRule="auto"/>
        <w:ind w:left="851" w:right="899"/>
        <w:jc w:val="both"/>
        <w:rPr>
          <w:rFonts w:ascii="Palatino Linotype" w:hAnsi="Palatino Linotype"/>
          <w:sz w:val="22"/>
          <w:szCs w:val="22"/>
        </w:rPr>
      </w:pPr>
    </w:p>
    <w:p w:rsidR="00AE7C51" w:rsidRPr="00907ED8" w:rsidRDefault="003B5504" w:rsidP="00A4591B">
      <w:pPr>
        <w:spacing w:line="360" w:lineRule="auto"/>
        <w:jc w:val="both"/>
        <w:rPr>
          <w:rFonts w:ascii="Palatino Linotype" w:hAnsi="Palatino Linotype" w:cs="Arial"/>
          <w:lang w:val="es-ES_tradnl"/>
        </w:rPr>
      </w:pPr>
      <w:r w:rsidRPr="00907ED8">
        <w:rPr>
          <w:rFonts w:ascii="Palatino Linotype" w:hAnsi="Palatino Linotype"/>
          <w:b/>
          <w:sz w:val="28"/>
          <w:szCs w:val="28"/>
        </w:rPr>
        <w:t xml:space="preserve">II. </w:t>
      </w:r>
      <w:r w:rsidRPr="00907ED8">
        <w:rPr>
          <w:rFonts w:ascii="Palatino Linotype" w:hAnsi="Palatino Linotype" w:cs="Arial"/>
          <w:lang w:val="es-ES_tradnl"/>
        </w:rPr>
        <w:t xml:space="preserve">En cumplimiento al artículo 162 de la Ley de Transparencia y Acceso a la Información Pública del Estado de </w:t>
      </w:r>
      <w:r w:rsidR="00770BC1" w:rsidRPr="00907ED8">
        <w:rPr>
          <w:rFonts w:ascii="Palatino Linotype" w:hAnsi="Palatino Linotype" w:cs="Arial"/>
          <w:lang w:val="es-ES_tradnl"/>
        </w:rPr>
        <w:t xml:space="preserve">México y Municipios, en fecha </w:t>
      </w:r>
      <w:r w:rsidR="00051908" w:rsidRPr="00907ED8">
        <w:rPr>
          <w:rFonts w:ascii="Palatino Linotype" w:hAnsi="Palatino Linotype" w:cs="Arial"/>
          <w:lang w:val="es-ES_tradnl"/>
        </w:rPr>
        <w:t>once</w:t>
      </w:r>
      <w:r w:rsidR="00770BC1" w:rsidRPr="00907ED8">
        <w:rPr>
          <w:rFonts w:ascii="Palatino Linotype" w:hAnsi="Palatino Linotype" w:cs="Arial"/>
          <w:lang w:val="es-ES_tradnl"/>
        </w:rPr>
        <w:t xml:space="preserve"> de ju</w:t>
      </w:r>
      <w:r w:rsidR="00051908" w:rsidRPr="00907ED8">
        <w:rPr>
          <w:rFonts w:ascii="Palatino Linotype" w:hAnsi="Palatino Linotype" w:cs="Arial"/>
          <w:lang w:val="es-ES_tradnl"/>
        </w:rPr>
        <w:t>l</w:t>
      </w:r>
      <w:r w:rsidR="00770BC1" w:rsidRPr="00907ED8">
        <w:rPr>
          <w:rFonts w:ascii="Palatino Linotype" w:hAnsi="Palatino Linotype" w:cs="Arial"/>
          <w:lang w:val="es-ES_tradnl"/>
        </w:rPr>
        <w:t xml:space="preserve">io </w:t>
      </w:r>
      <w:r w:rsidRPr="00907ED8">
        <w:rPr>
          <w:rFonts w:ascii="Palatino Linotype" w:hAnsi="Palatino Linotype" w:cs="Arial"/>
          <w:lang w:val="es-ES_tradnl"/>
        </w:rPr>
        <w:t xml:space="preserve">de dos mil dieciocho, </w:t>
      </w:r>
      <w:r w:rsidRPr="00907ED8">
        <w:rPr>
          <w:rFonts w:ascii="Palatino Linotype" w:hAnsi="Palatino Linotype" w:cs="Arial"/>
          <w:b/>
          <w:lang w:val="es-ES_tradnl"/>
        </w:rPr>
        <w:t xml:space="preserve">EL SUJETO OBLIGADO </w:t>
      </w:r>
      <w:r w:rsidRPr="00907ED8">
        <w:rPr>
          <w:rFonts w:ascii="Palatino Linotype" w:hAnsi="Palatino Linotype" w:cs="Arial"/>
          <w:lang w:val="es-ES_tradnl"/>
        </w:rPr>
        <w:t>turnó mediante requerimiento, el contenido de la solicitud de información al Servidor Público Habilitado de</w:t>
      </w:r>
      <w:r w:rsidR="00AE7C51" w:rsidRPr="00907ED8">
        <w:rPr>
          <w:rFonts w:ascii="Palatino Linotype" w:hAnsi="Palatino Linotype" w:cs="Arial"/>
          <w:lang w:val="es-ES_tradnl"/>
        </w:rPr>
        <w:t xml:space="preserve"> </w:t>
      </w:r>
      <w:r w:rsidR="00B65CCD" w:rsidRPr="00907ED8">
        <w:rPr>
          <w:rFonts w:ascii="Palatino Linotype" w:hAnsi="Palatino Linotype" w:cs="Arial"/>
          <w:lang w:val="es-ES_tradnl"/>
        </w:rPr>
        <w:t>la Unidad</w:t>
      </w:r>
      <w:r w:rsidR="00051908" w:rsidRPr="00907ED8">
        <w:rPr>
          <w:rFonts w:ascii="Palatino Linotype" w:hAnsi="Palatino Linotype" w:cs="Arial"/>
          <w:lang w:val="es-ES_tradnl"/>
        </w:rPr>
        <w:t xml:space="preserve"> Municipal de Transparencia</w:t>
      </w:r>
      <w:r w:rsidR="00B65CCD" w:rsidRPr="00907ED8">
        <w:rPr>
          <w:rFonts w:ascii="Palatino Linotype" w:hAnsi="Palatino Linotype" w:cs="Arial"/>
          <w:lang w:val="es-ES_tradnl"/>
        </w:rPr>
        <w:t>, Acceso a la Información Pública y Protección de Datos Personales;</w:t>
      </w:r>
      <w:r w:rsidR="00AE7C51" w:rsidRPr="00907ED8">
        <w:rPr>
          <w:rFonts w:ascii="Palatino Linotype" w:hAnsi="Palatino Linotype" w:cs="Arial"/>
          <w:lang w:val="es-ES_tradnl"/>
        </w:rPr>
        <w:t xml:space="preserve"> a efecto de que realizara la búsqueda y localización de la misma, tal como se desprende a continuación:</w:t>
      </w:r>
    </w:p>
    <w:p w:rsidR="00B65CCD" w:rsidRPr="00907ED8" w:rsidRDefault="00B65CCD" w:rsidP="00A4591B">
      <w:pPr>
        <w:spacing w:line="360" w:lineRule="auto"/>
        <w:jc w:val="both"/>
        <w:rPr>
          <w:rFonts w:ascii="Palatino Linotype" w:hAnsi="Palatino Linotype" w:cs="Arial"/>
          <w:lang w:val="es-ES_tradnl"/>
        </w:rPr>
      </w:pPr>
      <w:r w:rsidRPr="00907ED8">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7DDCE48" wp14:editId="333F6D69">
                <wp:simplePos x="0" y="0"/>
                <wp:positionH relativeFrom="margin">
                  <wp:posOffset>78105</wp:posOffset>
                </wp:positionH>
                <wp:positionV relativeFrom="paragraph">
                  <wp:posOffset>1788795</wp:posOffset>
                </wp:positionV>
                <wp:extent cx="5648325" cy="601980"/>
                <wp:effectExtent l="57150" t="19050" r="85725" b="102870"/>
                <wp:wrapNone/>
                <wp:docPr id="13" name="Rectángulo 13"/>
                <wp:cNvGraphicFramePr/>
                <a:graphic xmlns:a="http://schemas.openxmlformats.org/drawingml/2006/main">
                  <a:graphicData uri="http://schemas.microsoft.com/office/word/2010/wordprocessingShape">
                    <wps:wsp>
                      <wps:cNvSpPr/>
                      <wps:spPr>
                        <a:xfrm>
                          <a:off x="0" y="0"/>
                          <a:ext cx="5648325" cy="6019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63D33" id="Rectángulo 13" o:spid="_x0000_s1026" style="position:absolute;margin-left:6.15pt;margin-top:140.85pt;width:444.75pt;height:47.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" filled="f" strokecolor="red" strokeweight="1.5pt">
                <v:shadow on="t" color="black" opacity="22937f" origin=",.5" offset="0,.63889mm"/>
                <w10:wrap anchorx="margin"/>
              </v:rect>
            </w:pict>
          </mc:Fallback>
        </mc:AlternateContent>
      </w:r>
      <w:r w:rsidRPr="00907ED8">
        <w:rPr>
          <w:rFonts w:ascii="Palatino Linotype" w:hAnsi="Palatino Linotype" w:cs="Arial"/>
          <w:noProof/>
          <w:lang w:eastAsia="es-MX"/>
        </w:rPr>
        <w:drawing>
          <wp:inline distT="0" distB="0" distL="0" distR="0">
            <wp:extent cx="5791835" cy="34747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3474720"/>
                    </a:xfrm>
                    <a:prstGeom prst="rect">
                      <a:avLst/>
                    </a:prstGeom>
                  </pic:spPr>
                </pic:pic>
              </a:graphicData>
            </a:graphic>
          </wp:inline>
        </w:drawing>
      </w:r>
    </w:p>
    <w:p w:rsidR="00770BC1" w:rsidRPr="00907ED8" w:rsidRDefault="00B65CCD" w:rsidP="00A4591B">
      <w:pPr>
        <w:spacing w:line="360" w:lineRule="auto"/>
        <w:jc w:val="center"/>
        <w:rPr>
          <w:rFonts w:ascii="Palatino Linotype" w:hAnsi="Palatino Linotype" w:cs="Arial"/>
          <w:lang w:val="es-ES_tradnl"/>
        </w:rPr>
      </w:pPr>
      <w:r w:rsidRPr="00907ED8">
        <w:rPr>
          <w:rFonts w:ascii="Palatino Linotype" w:hAnsi="Palatino Linotype" w:cs="Arial"/>
          <w:noProof/>
          <w:lang w:eastAsia="es-MX"/>
        </w:rPr>
        <w:lastRenderedPageBreak/>
        <w:drawing>
          <wp:inline distT="0" distB="0" distL="0" distR="0">
            <wp:extent cx="5669280" cy="21793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 copia.png"/>
                    <pic:cNvPicPr/>
                  </pic:nvPicPr>
                  <pic:blipFill>
                    <a:blip r:embed="rId9">
                      <a:extLst>
                        <a:ext uri="{28A0092B-C50C-407E-A947-70E740481C1C}">
                          <a14:useLocalDpi xmlns:a14="http://schemas.microsoft.com/office/drawing/2010/main" val="0"/>
                        </a:ext>
                      </a:extLst>
                    </a:blip>
                    <a:stretch>
                      <a:fillRect/>
                    </a:stretch>
                  </pic:blipFill>
                  <pic:spPr>
                    <a:xfrm>
                      <a:off x="0" y="0"/>
                      <a:ext cx="5669772" cy="2179509"/>
                    </a:xfrm>
                    <a:prstGeom prst="rect">
                      <a:avLst/>
                    </a:prstGeom>
                  </pic:spPr>
                </pic:pic>
              </a:graphicData>
            </a:graphic>
          </wp:inline>
        </w:drawing>
      </w:r>
    </w:p>
    <w:p w:rsidR="00AE7C51" w:rsidRPr="00907ED8" w:rsidRDefault="00AE7C51" w:rsidP="00A4591B">
      <w:pPr>
        <w:spacing w:line="360" w:lineRule="auto"/>
        <w:jc w:val="center"/>
        <w:rPr>
          <w:rFonts w:ascii="Palatino Linotype" w:hAnsi="Palatino Linotype" w:cs="Arial"/>
          <w:lang w:val="es-ES_tradnl"/>
        </w:rPr>
      </w:pPr>
    </w:p>
    <w:p w:rsidR="003B5504" w:rsidRPr="00907ED8" w:rsidRDefault="003B5504" w:rsidP="00A4591B">
      <w:pPr>
        <w:spacing w:line="360" w:lineRule="auto"/>
        <w:jc w:val="both"/>
        <w:rPr>
          <w:rFonts w:ascii="Palatino Linotype" w:hAnsi="Palatino Linotype" w:cs="Arial"/>
          <w:lang w:val="es-ES_tradnl"/>
        </w:rPr>
      </w:pPr>
      <w:r w:rsidRPr="00907ED8">
        <w:rPr>
          <w:rFonts w:ascii="Palatino Linotype" w:hAnsi="Palatino Linotype"/>
          <w:b/>
          <w:sz w:val="28"/>
          <w:szCs w:val="28"/>
        </w:rPr>
        <w:t>III.</w:t>
      </w:r>
      <w:r w:rsidRPr="00907ED8">
        <w:rPr>
          <w:rFonts w:ascii="Palatino Linotype" w:hAnsi="Palatino Linotype"/>
          <w:sz w:val="28"/>
          <w:szCs w:val="28"/>
        </w:rPr>
        <w:t xml:space="preserve"> </w:t>
      </w:r>
      <w:r w:rsidRPr="00907ED8">
        <w:rPr>
          <w:rFonts w:ascii="Palatino Linotype" w:hAnsi="Palatino Linotype"/>
        </w:rPr>
        <w:t xml:space="preserve">De las constancias que obran en </w:t>
      </w:r>
      <w:r w:rsidRPr="00907ED8">
        <w:rPr>
          <w:rFonts w:ascii="Palatino Linotype" w:hAnsi="Palatino Linotype"/>
          <w:b/>
        </w:rPr>
        <w:t>EL SAIMEX,</w:t>
      </w:r>
      <w:r w:rsidRPr="00907ED8">
        <w:rPr>
          <w:rFonts w:ascii="Palatino Linotype" w:hAnsi="Palatino Linotype"/>
        </w:rPr>
        <w:t xml:space="preserve"> se advierte que en fecha </w:t>
      </w:r>
      <w:r w:rsidR="00B83582" w:rsidRPr="00907ED8">
        <w:rPr>
          <w:rFonts w:ascii="Palatino Linotype" w:hAnsi="Palatino Linotype"/>
        </w:rPr>
        <w:t>once</w:t>
      </w:r>
      <w:r w:rsidR="0082212E" w:rsidRPr="00907ED8">
        <w:rPr>
          <w:rFonts w:ascii="Palatino Linotype" w:hAnsi="Palatino Linotype"/>
        </w:rPr>
        <w:t xml:space="preserve"> </w:t>
      </w:r>
      <w:r w:rsidRPr="00907ED8">
        <w:rPr>
          <w:rFonts w:ascii="Palatino Linotype" w:hAnsi="Palatino Linotype"/>
        </w:rPr>
        <w:t>de ju</w:t>
      </w:r>
      <w:r w:rsidR="00051908" w:rsidRPr="00907ED8">
        <w:rPr>
          <w:rFonts w:ascii="Palatino Linotype" w:hAnsi="Palatino Linotype"/>
        </w:rPr>
        <w:t>l</w:t>
      </w:r>
      <w:r w:rsidRPr="00907ED8">
        <w:rPr>
          <w:rFonts w:ascii="Palatino Linotype" w:hAnsi="Palatino Linotype"/>
        </w:rPr>
        <w:t xml:space="preserve">io de dos mil </w:t>
      </w:r>
      <w:r w:rsidRPr="00907ED8">
        <w:rPr>
          <w:rFonts w:ascii="Palatino Linotype" w:hAnsi="Palatino Linotype" w:cs="Arial"/>
        </w:rPr>
        <w:t>dieciocho</w:t>
      </w:r>
      <w:r w:rsidRPr="00907ED8">
        <w:rPr>
          <w:rFonts w:ascii="Palatino Linotype" w:hAnsi="Palatino Linotype"/>
        </w:rPr>
        <w:t xml:space="preserve">, </w:t>
      </w:r>
      <w:r w:rsidRPr="00907ED8">
        <w:rPr>
          <w:rFonts w:ascii="Palatino Linotype" w:hAnsi="Palatino Linotype" w:cs="Arial"/>
          <w:lang w:val="es-ES_tradnl"/>
        </w:rPr>
        <w:t>el Responsable de la Unidad de Transparencia del</w:t>
      </w:r>
      <w:r w:rsidRPr="00907ED8">
        <w:rPr>
          <w:rFonts w:ascii="Palatino Linotype" w:hAnsi="Palatino Linotype" w:cs="Arial"/>
          <w:b/>
          <w:lang w:val="es-ES_tradnl"/>
        </w:rPr>
        <w:t xml:space="preserve"> SUJETO OBLIGADO</w:t>
      </w:r>
      <w:r w:rsidRPr="00907ED8">
        <w:rPr>
          <w:rFonts w:ascii="Palatino Linotype" w:hAnsi="Palatino Linotype" w:cs="Arial"/>
          <w:lang w:val="es-ES_tradnl"/>
        </w:rPr>
        <w:t xml:space="preserve"> dio respuesta a la solicitud de información, en los siguientes términos:</w:t>
      </w:r>
    </w:p>
    <w:p w:rsidR="002C4987" w:rsidRPr="00907ED8" w:rsidRDefault="002C4987" w:rsidP="00A4591B">
      <w:pPr>
        <w:ind w:left="851" w:right="899"/>
        <w:jc w:val="both"/>
        <w:rPr>
          <w:rFonts w:ascii="Palatino Linotype" w:hAnsi="Palatino Linotype" w:cs="Arial"/>
          <w:i/>
          <w:szCs w:val="22"/>
        </w:rPr>
      </w:pPr>
    </w:p>
    <w:p w:rsidR="00B83582" w:rsidRPr="00907ED8" w:rsidRDefault="002C4987" w:rsidP="00A4591B">
      <w:pPr>
        <w:ind w:left="851" w:right="899"/>
        <w:jc w:val="right"/>
        <w:rPr>
          <w:rFonts w:ascii="Palatino Linotype" w:hAnsi="Palatino Linotype" w:cs="Arial"/>
          <w:i/>
          <w:sz w:val="22"/>
        </w:rPr>
      </w:pPr>
      <w:r w:rsidRPr="00907ED8">
        <w:rPr>
          <w:rFonts w:ascii="Palatino Linotype" w:hAnsi="Palatino Linotype" w:cs="Arial"/>
          <w:i/>
          <w:sz w:val="22"/>
        </w:rPr>
        <w:t>“</w:t>
      </w:r>
      <w:r w:rsidR="00B83582" w:rsidRPr="00907ED8">
        <w:rPr>
          <w:rFonts w:ascii="Palatino Linotype" w:hAnsi="Palatino Linotype" w:cs="Arial"/>
          <w:i/>
          <w:sz w:val="22"/>
        </w:rPr>
        <w:t>Tlalnepantla de Baz, México a 11 de Julio de 2018</w:t>
      </w:r>
    </w:p>
    <w:p w:rsidR="00B83582" w:rsidRPr="00907ED8" w:rsidRDefault="00B83582" w:rsidP="00A4591B">
      <w:pPr>
        <w:ind w:left="851" w:right="899"/>
        <w:jc w:val="right"/>
        <w:rPr>
          <w:rFonts w:ascii="Palatino Linotype" w:hAnsi="Palatino Linotype" w:cs="Arial"/>
          <w:i/>
          <w:sz w:val="22"/>
        </w:rPr>
      </w:pPr>
      <w:r w:rsidRPr="00907ED8">
        <w:rPr>
          <w:rFonts w:ascii="Palatino Linotype" w:hAnsi="Palatino Linotype" w:cs="Arial"/>
          <w:i/>
          <w:sz w:val="22"/>
        </w:rPr>
        <w:t xml:space="preserve">Nombre del solicitante: </w:t>
      </w:r>
      <w:bookmarkStart w:id="0" w:name="_GoBack"/>
      <w:r w:rsidR="00A07659" w:rsidRPr="00A07659">
        <w:rPr>
          <w:rFonts w:ascii="Palatino Linotype" w:hAnsi="Palatino Linotype" w:cs="Arial"/>
          <w:i/>
          <w:sz w:val="22"/>
        </w:rPr>
        <w:t>XXXX XXXXXX XXXXXXX XXXXX</w:t>
      </w:r>
      <w:bookmarkEnd w:id="0"/>
    </w:p>
    <w:p w:rsidR="00B83582" w:rsidRPr="00907ED8" w:rsidRDefault="00B83582" w:rsidP="00A4591B">
      <w:pPr>
        <w:ind w:left="851" w:right="899"/>
        <w:jc w:val="right"/>
        <w:rPr>
          <w:rFonts w:ascii="Palatino Linotype" w:hAnsi="Palatino Linotype" w:cs="Arial"/>
          <w:i/>
          <w:sz w:val="22"/>
        </w:rPr>
      </w:pPr>
      <w:r w:rsidRPr="00907ED8">
        <w:rPr>
          <w:rFonts w:ascii="Palatino Linotype" w:hAnsi="Palatino Linotype" w:cs="Arial"/>
          <w:i/>
          <w:sz w:val="22"/>
        </w:rPr>
        <w:t>Folio de la solicitud: 00369/TLALNEPA/IP/2018</w:t>
      </w:r>
    </w:p>
    <w:p w:rsidR="00B83582" w:rsidRPr="00907ED8" w:rsidRDefault="00B83582" w:rsidP="00A4591B">
      <w:pPr>
        <w:ind w:left="851" w:right="899"/>
        <w:jc w:val="right"/>
        <w:rPr>
          <w:rFonts w:ascii="Palatino Linotype" w:hAnsi="Palatino Linotype" w:cs="Arial"/>
          <w:i/>
          <w:sz w:val="22"/>
        </w:rPr>
      </w:pPr>
    </w:p>
    <w:p w:rsidR="00B83582" w:rsidRPr="00907ED8" w:rsidRDefault="00B83582" w:rsidP="00A4591B">
      <w:pPr>
        <w:ind w:left="851" w:right="899"/>
        <w:jc w:val="both"/>
        <w:rPr>
          <w:rFonts w:ascii="Palatino Linotype" w:hAnsi="Palatino Linotype" w:cs="Arial"/>
          <w:i/>
          <w:sz w:val="22"/>
        </w:rPr>
      </w:pPr>
      <w:r w:rsidRPr="00907ED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83582" w:rsidRPr="00907ED8" w:rsidRDefault="00B83582" w:rsidP="00A4591B">
      <w:pPr>
        <w:ind w:left="851" w:right="899"/>
        <w:jc w:val="right"/>
        <w:rPr>
          <w:rFonts w:ascii="Palatino Linotype" w:hAnsi="Palatino Linotype" w:cs="Arial"/>
          <w:i/>
          <w:sz w:val="22"/>
        </w:rPr>
      </w:pPr>
    </w:p>
    <w:p w:rsidR="00B83582" w:rsidRPr="00907ED8" w:rsidRDefault="00B83582" w:rsidP="00A4591B">
      <w:pPr>
        <w:ind w:left="851" w:right="899"/>
        <w:jc w:val="both"/>
        <w:rPr>
          <w:rFonts w:ascii="Palatino Linotype" w:hAnsi="Palatino Linotype" w:cs="Arial"/>
          <w:i/>
          <w:sz w:val="22"/>
        </w:rPr>
      </w:pPr>
      <w:r w:rsidRPr="00907ED8">
        <w:rPr>
          <w:rFonts w:ascii="Palatino Linotype" w:hAnsi="Palatino Linotype" w:cs="Arial"/>
          <w:i/>
          <w:sz w:val="22"/>
        </w:rPr>
        <w:t>SE ENVÍA ARCHIVO ELECTRÓNICO CON RESPUESTA A LA SOLICITUD DE INFORMACIÓN PÚBLICA CON NUMERO DE FOLIO 00369/TLALNEPA/IP/2018.</w:t>
      </w:r>
    </w:p>
    <w:p w:rsidR="00B83582" w:rsidRPr="00907ED8" w:rsidRDefault="00B83582" w:rsidP="00A4591B">
      <w:pPr>
        <w:ind w:left="851" w:right="899"/>
        <w:jc w:val="right"/>
        <w:rPr>
          <w:rFonts w:ascii="Palatino Linotype" w:hAnsi="Palatino Linotype" w:cs="Arial"/>
          <w:i/>
          <w:sz w:val="22"/>
        </w:rPr>
      </w:pPr>
    </w:p>
    <w:p w:rsidR="00B83582" w:rsidRPr="00907ED8" w:rsidRDefault="00B83582" w:rsidP="00A4591B">
      <w:pPr>
        <w:ind w:left="851" w:right="899"/>
        <w:rPr>
          <w:rFonts w:ascii="Palatino Linotype" w:hAnsi="Palatino Linotype" w:cs="Arial"/>
          <w:i/>
          <w:sz w:val="22"/>
        </w:rPr>
      </w:pPr>
      <w:r w:rsidRPr="00907ED8">
        <w:rPr>
          <w:rFonts w:ascii="Palatino Linotype" w:hAnsi="Palatino Linotype" w:cs="Arial"/>
          <w:i/>
          <w:sz w:val="22"/>
        </w:rPr>
        <w:t>ATENTAMENTE</w:t>
      </w:r>
    </w:p>
    <w:p w:rsidR="00B83582" w:rsidRPr="00907ED8" w:rsidRDefault="00B83582" w:rsidP="00A4591B">
      <w:pPr>
        <w:ind w:left="851" w:right="899"/>
        <w:rPr>
          <w:rFonts w:ascii="Palatino Linotype" w:hAnsi="Palatino Linotype" w:cs="Arial"/>
          <w:i/>
          <w:sz w:val="22"/>
        </w:rPr>
      </w:pPr>
    </w:p>
    <w:p w:rsidR="002E7B6A" w:rsidRPr="00907ED8" w:rsidRDefault="00B83582" w:rsidP="00A4591B">
      <w:pPr>
        <w:ind w:left="851" w:right="899"/>
        <w:rPr>
          <w:rFonts w:ascii="Palatino Linotype" w:hAnsi="Palatino Linotype" w:cs="Arial"/>
          <w:i/>
          <w:sz w:val="22"/>
        </w:rPr>
      </w:pPr>
      <w:r w:rsidRPr="00907ED8">
        <w:rPr>
          <w:rFonts w:ascii="Palatino Linotype" w:hAnsi="Palatino Linotype" w:cs="Arial"/>
          <w:i/>
          <w:sz w:val="22"/>
        </w:rPr>
        <w:t>Lic. Lluvia de Berenice Torres González</w:t>
      </w:r>
      <w:r w:rsidR="002E7B6A" w:rsidRPr="00907ED8">
        <w:rPr>
          <w:rFonts w:ascii="Palatino Linotype" w:hAnsi="Palatino Linotype" w:cs="Arial"/>
          <w:i/>
          <w:sz w:val="22"/>
        </w:rPr>
        <w:t>”</w:t>
      </w:r>
      <w:r w:rsidR="00D730A4" w:rsidRPr="00907ED8">
        <w:rPr>
          <w:rFonts w:ascii="Palatino Linotype" w:hAnsi="Palatino Linotype" w:cs="Arial"/>
          <w:i/>
          <w:sz w:val="22"/>
        </w:rPr>
        <w:t xml:space="preserve"> </w:t>
      </w:r>
      <w:r w:rsidR="002E7B6A" w:rsidRPr="00907ED8">
        <w:rPr>
          <w:rFonts w:ascii="Palatino Linotype" w:hAnsi="Palatino Linotype" w:cs="Arial"/>
          <w:i/>
          <w:sz w:val="22"/>
        </w:rPr>
        <w:t>(Sic)</w:t>
      </w:r>
    </w:p>
    <w:p w:rsidR="002C4987" w:rsidRPr="00907ED8" w:rsidRDefault="002C4987" w:rsidP="00A4591B">
      <w:pPr>
        <w:ind w:right="899"/>
        <w:jc w:val="both"/>
        <w:rPr>
          <w:rFonts w:ascii="Palatino Linotype" w:hAnsi="Palatino Linotype"/>
          <w:sz w:val="32"/>
        </w:rPr>
      </w:pPr>
    </w:p>
    <w:p w:rsidR="002C4987" w:rsidRPr="00907ED8" w:rsidRDefault="002C4987" w:rsidP="00A4591B">
      <w:pPr>
        <w:pStyle w:val="Prrafodelista"/>
        <w:spacing w:line="360" w:lineRule="auto"/>
        <w:ind w:left="0"/>
        <w:jc w:val="both"/>
        <w:rPr>
          <w:rFonts w:ascii="Palatino Linotype" w:hAnsi="Palatino Linotype" w:cs="Arial"/>
        </w:rPr>
      </w:pPr>
      <w:r w:rsidRPr="00907ED8">
        <w:rPr>
          <w:rFonts w:ascii="Palatino Linotype" w:hAnsi="Palatino Linotype"/>
        </w:rPr>
        <w:t xml:space="preserve">Advirtiendo de dicha respuesta, que </w:t>
      </w:r>
      <w:r w:rsidRPr="00907ED8">
        <w:rPr>
          <w:rFonts w:ascii="Palatino Linotype" w:hAnsi="Palatino Linotype" w:cs="Arial"/>
          <w:b/>
        </w:rPr>
        <w:t>EL SUJETO OBLIGADO</w:t>
      </w:r>
      <w:r w:rsidRPr="00907ED8">
        <w:rPr>
          <w:rFonts w:ascii="Palatino Linotype" w:hAnsi="Palatino Linotype"/>
        </w:rPr>
        <w:t xml:space="preserve"> acompañó </w:t>
      </w:r>
      <w:r w:rsidR="00B83582" w:rsidRPr="00907ED8">
        <w:rPr>
          <w:rFonts w:ascii="Palatino Linotype" w:hAnsi="Palatino Linotype"/>
        </w:rPr>
        <w:t xml:space="preserve">la carpeta comprimida </w:t>
      </w:r>
      <w:hyperlink r:id="rId10" w:tgtFrame="_blank" w:history="1">
        <w:r w:rsidR="00B83582" w:rsidRPr="00907ED8">
          <w:rPr>
            <w:rFonts w:ascii="Palatino Linotype" w:hAnsi="Palatino Linotype"/>
            <w:b/>
          </w:rPr>
          <w:t>SAIMEX 00369.zip</w:t>
        </w:r>
      </w:hyperlink>
      <w:r w:rsidR="00B83582" w:rsidRPr="00907ED8">
        <w:rPr>
          <w:rFonts w:ascii="Palatino Linotype" w:hAnsi="Palatino Linotype"/>
        </w:rPr>
        <w:t xml:space="preserve">, que contiene los </w:t>
      </w:r>
      <w:r w:rsidR="00B83582" w:rsidRPr="00907ED8">
        <w:rPr>
          <w:rFonts w:ascii="Palatino Linotype" w:hAnsi="Palatino Linotype" w:cs="Arial"/>
        </w:rPr>
        <w:t xml:space="preserve">archivos </w:t>
      </w:r>
      <w:r w:rsidR="00B83582" w:rsidRPr="00907ED8">
        <w:rPr>
          <w:rFonts w:ascii="Palatino Linotype" w:hAnsi="Palatino Linotype"/>
          <w:b/>
        </w:rPr>
        <w:t xml:space="preserve">OFICIO DE OBRAS </w:t>
      </w:r>
      <w:r w:rsidR="00B83582" w:rsidRPr="00907ED8">
        <w:rPr>
          <w:rFonts w:ascii="Palatino Linotype" w:hAnsi="Palatino Linotype"/>
          <w:b/>
        </w:rPr>
        <w:lastRenderedPageBreak/>
        <w:t xml:space="preserve">PÚBLICAS.pdf </w:t>
      </w:r>
      <w:r w:rsidR="00B83582" w:rsidRPr="00907ED8">
        <w:rPr>
          <w:rFonts w:ascii="Palatino Linotype" w:hAnsi="Palatino Linotype"/>
        </w:rPr>
        <w:t>y</w:t>
      </w:r>
      <w:r w:rsidR="00B83582" w:rsidRPr="00907ED8">
        <w:rPr>
          <w:rFonts w:ascii="Palatino Linotype" w:hAnsi="Palatino Linotype"/>
          <w:b/>
        </w:rPr>
        <w:t xml:space="preserve"> OFICIO DE SECRETARIA DEL AYUNTAMIENTO.pdf</w:t>
      </w:r>
      <w:r w:rsidRPr="00907ED8">
        <w:rPr>
          <w:rFonts w:ascii="Palatino Linotype" w:hAnsi="Palatino Linotype" w:cs="Arial"/>
        </w:rPr>
        <w:t xml:space="preserve">, </w:t>
      </w:r>
      <w:r w:rsidR="0082212E" w:rsidRPr="00907ED8">
        <w:rPr>
          <w:rFonts w:ascii="Palatino Linotype" w:hAnsi="Palatino Linotype" w:cs="Arial"/>
        </w:rPr>
        <w:t>l</w:t>
      </w:r>
      <w:r w:rsidR="00B83582" w:rsidRPr="00907ED8">
        <w:rPr>
          <w:rFonts w:ascii="Palatino Linotype" w:hAnsi="Palatino Linotype" w:cs="Arial"/>
        </w:rPr>
        <w:t>os</w:t>
      </w:r>
      <w:r w:rsidRPr="00907ED8">
        <w:rPr>
          <w:rFonts w:ascii="Palatino Linotype" w:hAnsi="Palatino Linotype" w:cs="Arial"/>
        </w:rPr>
        <w:t xml:space="preserve"> cual</w:t>
      </w:r>
      <w:r w:rsidR="00B83582" w:rsidRPr="00907ED8">
        <w:rPr>
          <w:rFonts w:ascii="Palatino Linotype" w:hAnsi="Palatino Linotype" w:cs="Arial"/>
        </w:rPr>
        <w:t>es</w:t>
      </w:r>
      <w:r w:rsidRPr="00907ED8">
        <w:rPr>
          <w:rFonts w:ascii="Palatino Linotype" w:hAnsi="Palatino Linotype" w:cs="Arial"/>
        </w:rPr>
        <w:t xml:space="preserve"> </w:t>
      </w:r>
      <w:r w:rsidR="00B83582" w:rsidRPr="00907ED8">
        <w:rPr>
          <w:rFonts w:ascii="Palatino Linotype" w:hAnsi="Palatino Linotype" w:cs="Arial"/>
        </w:rPr>
        <w:t xml:space="preserve">son </w:t>
      </w:r>
      <w:r w:rsidRPr="00907ED8">
        <w:rPr>
          <w:rFonts w:ascii="Palatino Linotype" w:hAnsi="Palatino Linotype"/>
        </w:rPr>
        <w:t>del conocimiento de las partes, motivo p</w:t>
      </w:r>
      <w:r w:rsidR="0028643E" w:rsidRPr="00907ED8">
        <w:rPr>
          <w:rFonts w:ascii="Palatino Linotype" w:hAnsi="Palatino Linotype"/>
        </w:rPr>
        <w:t xml:space="preserve">or el que se omite su inserción, en el presente apartado de la resolución. </w:t>
      </w:r>
    </w:p>
    <w:p w:rsidR="002C4987" w:rsidRPr="00907ED8" w:rsidRDefault="002C4987" w:rsidP="00A4591B">
      <w:pPr>
        <w:spacing w:line="360" w:lineRule="auto"/>
        <w:ind w:right="899"/>
        <w:jc w:val="both"/>
        <w:rPr>
          <w:rFonts w:ascii="Palatino Linotype" w:hAnsi="Palatino Linotype"/>
          <w:sz w:val="22"/>
        </w:rPr>
      </w:pPr>
    </w:p>
    <w:p w:rsidR="002C4987" w:rsidRPr="00907ED8" w:rsidRDefault="002C4987" w:rsidP="00A4591B">
      <w:pPr>
        <w:spacing w:line="360" w:lineRule="auto"/>
        <w:jc w:val="both"/>
        <w:rPr>
          <w:rFonts w:ascii="Palatino Linotype" w:hAnsi="Palatino Linotype" w:cs="Arial"/>
        </w:rPr>
      </w:pPr>
      <w:r w:rsidRPr="00907ED8">
        <w:rPr>
          <w:rFonts w:ascii="Palatino Linotype" w:hAnsi="Palatino Linotype"/>
          <w:b/>
          <w:sz w:val="28"/>
          <w:szCs w:val="28"/>
        </w:rPr>
        <w:t>IV.</w:t>
      </w:r>
      <w:r w:rsidRPr="00907ED8">
        <w:rPr>
          <w:rFonts w:ascii="Palatino Linotype" w:hAnsi="Palatino Linotype"/>
          <w:b/>
        </w:rPr>
        <w:t xml:space="preserve"> </w:t>
      </w:r>
      <w:r w:rsidRPr="00907ED8">
        <w:rPr>
          <w:rFonts w:ascii="Palatino Linotype" w:hAnsi="Palatino Linotype"/>
        </w:rPr>
        <w:t xml:space="preserve">Inconforme con la </w:t>
      </w:r>
      <w:r w:rsidRPr="00907ED8">
        <w:rPr>
          <w:rFonts w:ascii="Palatino Linotype" w:hAnsi="Palatino Linotype" w:cs="Arial"/>
        </w:rPr>
        <w:t xml:space="preserve">respuesta, el </w:t>
      </w:r>
      <w:r w:rsidR="00B83582" w:rsidRPr="00907ED8">
        <w:rPr>
          <w:rFonts w:ascii="Palatino Linotype" w:hAnsi="Palatino Linotype" w:cs="Arial"/>
        </w:rPr>
        <w:t xml:space="preserve">trece </w:t>
      </w:r>
      <w:r w:rsidRPr="00907ED8">
        <w:rPr>
          <w:rFonts w:ascii="Palatino Linotype" w:hAnsi="Palatino Linotype"/>
        </w:rPr>
        <w:t>de julio</w:t>
      </w:r>
      <w:r w:rsidRPr="00907ED8">
        <w:rPr>
          <w:rFonts w:ascii="Palatino Linotype" w:hAnsi="Palatino Linotype" w:cs="Arial"/>
        </w:rPr>
        <w:t xml:space="preserve"> de dos mil dieciocho, </w:t>
      </w:r>
      <w:r w:rsidRPr="00907ED8">
        <w:rPr>
          <w:rFonts w:ascii="Palatino Linotype" w:hAnsi="Palatino Linotype"/>
          <w:b/>
        </w:rPr>
        <w:t>EL RECURRENTE</w:t>
      </w:r>
      <w:r w:rsidRPr="00907ED8">
        <w:rPr>
          <w:rFonts w:ascii="Palatino Linotype" w:hAnsi="Palatino Linotype"/>
        </w:rPr>
        <w:t xml:space="preserve"> interpuso el recurso de revisión objeto del presente estudio, el cual fue registrado en </w:t>
      </w:r>
      <w:r w:rsidRPr="00907ED8">
        <w:rPr>
          <w:rFonts w:ascii="Palatino Linotype" w:hAnsi="Palatino Linotype"/>
          <w:b/>
        </w:rPr>
        <w:t xml:space="preserve">EL SAIMEX </w:t>
      </w:r>
      <w:r w:rsidRPr="00907ED8">
        <w:rPr>
          <w:rFonts w:ascii="Palatino Linotype" w:hAnsi="Palatino Linotype"/>
        </w:rPr>
        <w:t xml:space="preserve">y se le asignó el número de expediente </w:t>
      </w:r>
      <w:r w:rsidRPr="00907ED8">
        <w:rPr>
          <w:rFonts w:ascii="Palatino Linotype" w:hAnsi="Palatino Linotype" w:cs="Arial"/>
          <w:b/>
          <w:bCs/>
        </w:rPr>
        <w:t>02</w:t>
      </w:r>
      <w:r w:rsidR="00B83582" w:rsidRPr="00907ED8">
        <w:rPr>
          <w:rFonts w:ascii="Palatino Linotype" w:hAnsi="Palatino Linotype" w:cs="Arial"/>
          <w:b/>
          <w:bCs/>
        </w:rPr>
        <w:t>612</w:t>
      </w:r>
      <w:r w:rsidRPr="00907ED8">
        <w:rPr>
          <w:rFonts w:ascii="Palatino Linotype" w:hAnsi="Palatino Linotype" w:cs="Arial"/>
          <w:b/>
          <w:bCs/>
        </w:rPr>
        <w:t>/INFOEM/IP/RR/2018</w:t>
      </w:r>
      <w:r w:rsidRPr="00907ED8">
        <w:rPr>
          <w:rFonts w:ascii="Palatino Linotype" w:hAnsi="Palatino Linotype" w:cs="Arial"/>
        </w:rPr>
        <w:t>, en el que señaló como acto impugnado lo siguiente:</w:t>
      </w:r>
    </w:p>
    <w:p w:rsidR="002C4987" w:rsidRPr="00907ED8" w:rsidRDefault="002C4987" w:rsidP="00A4591B">
      <w:pPr>
        <w:ind w:left="851" w:right="899"/>
        <w:jc w:val="both"/>
        <w:rPr>
          <w:rFonts w:ascii="Palatino Linotype" w:hAnsi="Palatino Linotype" w:cs="Arial"/>
          <w:i/>
          <w:szCs w:val="22"/>
          <w:lang w:eastAsia="es-MX"/>
        </w:rPr>
      </w:pPr>
    </w:p>
    <w:p w:rsidR="00D73FD7" w:rsidRPr="00907ED8" w:rsidRDefault="00D73FD7" w:rsidP="00A4591B">
      <w:pPr>
        <w:ind w:left="851" w:right="899"/>
        <w:jc w:val="both"/>
        <w:rPr>
          <w:rFonts w:ascii="Palatino Linotype" w:hAnsi="Palatino Linotype" w:cs="Arial"/>
          <w:i/>
          <w:sz w:val="22"/>
          <w:szCs w:val="22"/>
        </w:rPr>
      </w:pPr>
      <w:r w:rsidRPr="00907ED8">
        <w:rPr>
          <w:rFonts w:ascii="Palatino Linotype" w:hAnsi="Palatino Linotype" w:cs="Arial"/>
          <w:i/>
          <w:sz w:val="22"/>
          <w:szCs w:val="22"/>
        </w:rPr>
        <w:t>“</w:t>
      </w:r>
      <w:r w:rsidR="00B83582" w:rsidRPr="00907ED8">
        <w:rPr>
          <w:rFonts w:ascii="Palatino Linotype" w:hAnsi="Palatino Linotype" w:cs="Arial"/>
          <w:i/>
          <w:sz w:val="22"/>
          <w:szCs w:val="22"/>
        </w:rPr>
        <w:t xml:space="preserve">Se me negó la evidencia documental del </w:t>
      </w:r>
      <w:proofErr w:type="spellStart"/>
      <w:r w:rsidR="00B83582" w:rsidRPr="00907ED8">
        <w:rPr>
          <w:rFonts w:ascii="Palatino Linotype" w:hAnsi="Palatino Linotype" w:cs="Arial"/>
          <w:i/>
          <w:sz w:val="22"/>
          <w:szCs w:val="22"/>
        </w:rPr>
        <w:t>catalogo</w:t>
      </w:r>
      <w:proofErr w:type="spellEnd"/>
      <w:r w:rsidR="00B83582" w:rsidRPr="00907ED8">
        <w:rPr>
          <w:rFonts w:ascii="Palatino Linotype" w:hAnsi="Palatino Linotype" w:cs="Arial"/>
          <w:i/>
          <w:sz w:val="22"/>
          <w:szCs w:val="22"/>
        </w:rPr>
        <w:t xml:space="preserve"> de conceptos de una obra </w:t>
      </w:r>
      <w:proofErr w:type="spellStart"/>
      <w:r w:rsidR="00B83582" w:rsidRPr="00907ED8">
        <w:rPr>
          <w:rFonts w:ascii="Palatino Linotype" w:hAnsi="Palatino Linotype" w:cs="Arial"/>
          <w:i/>
          <w:sz w:val="22"/>
          <w:szCs w:val="22"/>
        </w:rPr>
        <w:t>publica</w:t>
      </w:r>
      <w:proofErr w:type="spellEnd"/>
      <w:r w:rsidR="00B83582" w:rsidRPr="00907ED8">
        <w:rPr>
          <w:rFonts w:ascii="Palatino Linotype" w:hAnsi="Palatino Linotype" w:cs="Arial"/>
          <w:i/>
          <w:sz w:val="22"/>
          <w:szCs w:val="22"/>
        </w:rPr>
        <w:t xml:space="preserve"> en mi comunidad con </w:t>
      </w:r>
      <w:proofErr w:type="spellStart"/>
      <w:r w:rsidR="00B83582" w:rsidRPr="00907ED8">
        <w:rPr>
          <w:rFonts w:ascii="Palatino Linotype" w:hAnsi="Palatino Linotype" w:cs="Arial"/>
          <w:i/>
          <w:sz w:val="22"/>
          <w:szCs w:val="22"/>
        </w:rPr>
        <w:t>numero</w:t>
      </w:r>
      <w:proofErr w:type="spellEnd"/>
      <w:r w:rsidR="00B83582" w:rsidRPr="00907ED8">
        <w:rPr>
          <w:rFonts w:ascii="Palatino Linotype" w:hAnsi="Palatino Linotype" w:cs="Arial"/>
          <w:i/>
          <w:sz w:val="22"/>
          <w:szCs w:val="22"/>
        </w:rPr>
        <w:t xml:space="preserve"> de contrato TLAL-DGOP-PIM-EDADM-LP-001-18 denominada MANTENIMIENTO DE MURO AMARILLO DE MATHIAS GOERITZ UBICADA EN UH. ADOLFO LOPEZ MATEOS, EN EL MUNICIPIO DE TLALNEPANTLA DE BAZ, ESTADO DE MEXICO, con fecha de contrato 07 de mayo del 2018</w:t>
      </w:r>
      <w:r w:rsidRPr="00907ED8">
        <w:rPr>
          <w:rFonts w:ascii="Palatino Linotype" w:hAnsi="Palatino Linotype" w:cs="Arial"/>
          <w:i/>
          <w:sz w:val="22"/>
          <w:szCs w:val="22"/>
        </w:rPr>
        <w:t>”</w:t>
      </w:r>
      <w:r w:rsidR="00D730A4" w:rsidRPr="00907ED8">
        <w:rPr>
          <w:rFonts w:ascii="Palatino Linotype" w:hAnsi="Palatino Linotype" w:cs="Arial"/>
          <w:i/>
          <w:sz w:val="22"/>
          <w:szCs w:val="22"/>
        </w:rPr>
        <w:t xml:space="preserve"> </w:t>
      </w:r>
      <w:r w:rsidRPr="00907ED8">
        <w:rPr>
          <w:rFonts w:ascii="Palatino Linotype" w:hAnsi="Palatino Linotype" w:cs="Arial"/>
          <w:i/>
          <w:sz w:val="22"/>
          <w:szCs w:val="22"/>
        </w:rPr>
        <w:t>(Sic)</w:t>
      </w:r>
    </w:p>
    <w:p w:rsidR="002C4987" w:rsidRPr="00907ED8" w:rsidRDefault="002C4987" w:rsidP="00A4591B">
      <w:pPr>
        <w:ind w:left="851" w:right="899"/>
        <w:jc w:val="both"/>
        <w:rPr>
          <w:rFonts w:ascii="Palatino Linotype" w:hAnsi="Palatino Linotype" w:cs="Arial"/>
          <w:i/>
          <w:sz w:val="22"/>
          <w:szCs w:val="22"/>
        </w:rPr>
      </w:pPr>
    </w:p>
    <w:p w:rsidR="00674DAF" w:rsidRPr="00907ED8" w:rsidRDefault="00674DAF" w:rsidP="00A4591B">
      <w:pPr>
        <w:spacing w:line="360" w:lineRule="auto"/>
        <w:jc w:val="both"/>
        <w:rPr>
          <w:rFonts w:ascii="Palatino Linotype" w:hAnsi="Palatino Linotype" w:cs="Arial"/>
        </w:rPr>
      </w:pPr>
      <w:r w:rsidRPr="00907ED8">
        <w:rPr>
          <w:rFonts w:ascii="Palatino Linotype" w:hAnsi="Palatino Linotype" w:cs="Arial"/>
        </w:rPr>
        <w:t xml:space="preserve">Asimismo, como razones o motivos de inconformidad:  </w:t>
      </w:r>
    </w:p>
    <w:p w:rsidR="002C4987" w:rsidRPr="00907ED8" w:rsidRDefault="002C4987" w:rsidP="00A4591B">
      <w:pPr>
        <w:jc w:val="both"/>
        <w:rPr>
          <w:rFonts w:ascii="Palatino Linotype" w:hAnsi="Palatino Linotype" w:cs="Arial"/>
        </w:rPr>
      </w:pPr>
    </w:p>
    <w:p w:rsidR="00674DAF" w:rsidRPr="00907ED8" w:rsidRDefault="00674DAF" w:rsidP="00A4591B">
      <w:pPr>
        <w:ind w:left="851" w:right="899"/>
        <w:jc w:val="both"/>
        <w:rPr>
          <w:rFonts w:ascii="Palatino Linotype" w:hAnsi="Palatino Linotype" w:cs="Arial"/>
          <w:i/>
          <w:sz w:val="22"/>
          <w:szCs w:val="22"/>
        </w:rPr>
      </w:pPr>
      <w:r w:rsidRPr="00907ED8">
        <w:rPr>
          <w:rFonts w:ascii="Palatino Linotype" w:hAnsi="Palatino Linotype" w:cs="Arial"/>
          <w:i/>
          <w:sz w:val="22"/>
          <w:szCs w:val="22"/>
        </w:rPr>
        <w:t>“</w:t>
      </w:r>
      <w:r w:rsidR="00B83582" w:rsidRPr="00907ED8">
        <w:rPr>
          <w:rFonts w:ascii="Palatino Linotype" w:hAnsi="Palatino Linotype" w:cs="Arial"/>
          <w:i/>
          <w:sz w:val="22"/>
          <w:szCs w:val="22"/>
        </w:rPr>
        <w:t xml:space="preserve">Fundamento mi inconformidad en la falta de cumplimiento del sujeto obligado de la Ley de Transparencia del Estado de México y Municipios en apartados: Titulo Primero / Capitulo l, Objeto de la Ley, Art.1, Art. 2 inciso ll, </w:t>
      </w:r>
      <w:proofErr w:type="spellStart"/>
      <w:r w:rsidR="00B83582" w:rsidRPr="00907ED8">
        <w:rPr>
          <w:rFonts w:ascii="Palatino Linotype" w:hAnsi="Palatino Linotype" w:cs="Arial"/>
          <w:i/>
          <w:sz w:val="22"/>
          <w:szCs w:val="22"/>
        </w:rPr>
        <w:t>Vll</w:t>
      </w:r>
      <w:proofErr w:type="spellEnd"/>
      <w:r w:rsidR="00B83582" w:rsidRPr="00907ED8">
        <w:rPr>
          <w:rFonts w:ascii="Palatino Linotype" w:hAnsi="Palatino Linotype" w:cs="Arial"/>
          <w:i/>
          <w:sz w:val="22"/>
          <w:szCs w:val="22"/>
        </w:rPr>
        <w:t xml:space="preserve">. </w:t>
      </w:r>
      <w:proofErr w:type="spellStart"/>
      <w:r w:rsidR="00B83582" w:rsidRPr="00907ED8">
        <w:rPr>
          <w:rFonts w:ascii="Palatino Linotype" w:hAnsi="Palatino Linotype" w:cs="Arial"/>
          <w:i/>
          <w:sz w:val="22"/>
          <w:szCs w:val="22"/>
        </w:rPr>
        <w:t>Vlll</w:t>
      </w:r>
      <w:proofErr w:type="spellEnd"/>
      <w:r w:rsidR="00B83582" w:rsidRPr="00907ED8">
        <w:rPr>
          <w:rFonts w:ascii="Palatino Linotype" w:hAnsi="Palatino Linotype" w:cs="Arial"/>
          <w:i/>
          <w:sz w:val="22"/>
          <w:szCs w:val="22"/>
        </w:rPr>
        <w:t xml:space="preserve"> y </w:t>
      </w:r>
      <w:proofErr w:type="spellStart"/>
      <w:r w:rsidR="00B83582" w:rsidRPr="00907ED8">
        <w:rPr>
          <w:rFonts w:ascii="Palatino Linotype" w:hAnsi="Palatino Linotype" w:cs="Arial"/>
          <w:i/>
          <w:sz w:val="22"/>
          <w:szCs w:val="22"/>
        </w:rPr>
        <w:t>Xl</w:t>
      </w:r>
      <w:proofErr w:type="spellEnd"/>
      <w:r w:rsidR="00B83582" w:rsidRPr="00907ED8">
        <w:rPr>
          <w:rFonts w:ascii="Palatino Linotype" w:hAnsi="Palatino Linotype" w:cs="Arial"/>
          <w:i/>
          <w:sz w:val="22"/>
          <w:szCs w:val="22"/>
        </w:rPr>
        <w:t xml:space="preserve">, Art. 3, incisos </w:t>
      </w:r>
      <w:proofErr w:type="spellStart"/>
      <w:r w:rsidR="00B83582" w:rsidRPr="00907ED8">
        <w:rPr>
          <w:rFonts w:ascii="Palatino Linotype" w:hAnsi="Palatino Linotype" w:cs="Arial"/>
          <w:i/>
          <w:sz w:val="22"/>
          <w:szCs w:val="22"/>
        </w:rPr>
        <w:t>Xl</w:t>
      </w:r>
      <w:proofErr w:type="spellEnd"/>
      <w:r w:rsidR="00B83582" w:rsidRPr="00907ED8">
        <w:rPr>
          <w:rFonts w:ascii="Palatino Linotype" w:hAnsi="Palatino Linotype" w:cs="Arial"/>
          <w:i/>
          <w:sz w:val="22"/>
          <w:szCs w:val="22"/>
        </w:rPr>
        <w:t xml:space="preserve"> y </w:t>
      </w:r>
      <w:proofErr w:type="spellStart"/>
      <w:r w:rsidR="00B83582" w:rsidRPr="00907ED8">
        <w:rPr>
          <w:rFonts w:ascii="Palatino Linotype" w:hAnsi="Palatino Linotype" w:cs="Arial"/>
          <w:i/>
          <w:sz w:val="22"/>
          <w:szCs w:val="22"/>
        </w:rPr>
        <w:t>XXll</w:t>
      </w:r>
      <w:proofErr w:type="spellEnd"/>
      <w:r w:rsidR="00B83582" w:rsidRPr="00907ED8">
        <w:rPr>
          <w:rFonts w:ascii="Palatino Linotype" w:hAnsi="Palatino Linotype" w:cs="Arial"/>
          <w:i/>
          <w:sz w:val="22"/>
          <w:szCs w:val="22"/>
        </w:rPr>
        <w:t xml:space="preserve">; Capitulo ll / De los Principios Generales, Sección Primera / De los Principios Rectores del Instituto: Art 4, Art. 7, Art. 8, Art. 9 inciso </w:t>
      </w:r>
      <w:proofErr w:type="spellStart"/>
      <w:r w:rsidR="00B83582" w:rsidRPr="00907ED8">
        <w:rPr>
          <w:rFonts w:ascii="Palatino Linotype" w:hAnsi="Palatino Linotype" w:cs="Arial"/>
          <w:i/>
          <w:sz w:val="22"/>
          <w:szCs w:val="22"/>
        </w:rPr>
        <w:t>Vll</w:t>
      </w:r>
      <w:proofErr w:type="spellEnd"/>
      <w:r w:rsidR="00B83582" w:rsidRPr="00907ED8">
        <w:rPr>
          <w:rFonts w:ascii="Palatino Linotype" w:hAnsi="Palatino Linotype" w:cs="Arial"/>
          <w:i/>
          <w:sz w:val="22"/>
          <w:szCs w:val="22"/>
        </w:rPr>
        <w:t xml:space="preserve">; Sección Segunda De los Principios en materia de transparencia y acceso a la información </w:t>
      </w:r>
      <w:proofErr w:type="spellStart"/>
      <w:r w:rsidR="00B83582" w:rsidRPr="00907ED8">
        <w:rPr>
          <w:rFonts w:ascii="Palatino Linotype" w:hAnsi="Palatino Linotype" w:cs="Arial"/>
          <w:i/>
          <w:sz w:val="22"/>
          <w:szCs w:val="22"/>
        </w:rPr>
        <w:t>publica</w:t>
      </w:r>
      <w:proofErr w:type="spellEnd"/>
      <w:r w:rsidR="00B83582" w:rsidRPr="00907ED8">
        <w:rPr>
          <w:rFonts w:ascii="Palatino Linotype" w:hAnsi="Palatino Linotype" w:cs="Arial"/>
          <w:i/>
          <w:sz w:val="22"/>
          <w:szCs w:val="22"/>
        </w:rPr>
        <w:t xml:space="preserve">. Art. 10, Art. 11, Art. 12, Art. 13, Art. 14, Art. 15 y Art. 20. Capitulo </w:t>
      </w:r>
      <w:proofErr w:type="spellStart"/>
      <w:r w:rsidR="00B83582" w:rsidRPr="00907ED8">
        <w:rPr>
          <w:rFonts w:ascii="Palatino Linotype" w:hAnsi="Palatino Linotype" w:cs="Arial"/>
          <w:i/>
          <w:sz w:val="22"/>
          <w:szCs w:val="22"/>
        </w:rPr>
        <w:t>lll</w:t>
      </w:r>
      <w:proofErr w:type="spellEnd"/>
      <w:r w:rsidR="00B83582" w:rsidRPr="00907ED8">
        <w:rPr>
          <w:rFonts w:ascii="Palatino Linotype" w:hAnsi="Palatino Linotype" w:cs="Arial"/>
          <w:i/>
          <w:sz w:val="22"/>
          <w:szCs w:val="22"/>
        </w:rPr>
        <w:t xml:space="preserve">, De los sujetos obligados, Art. 23 inciso </w:t>
      </w:r>
      <w:proofErr w:type="spellStart"/>
      <w:r w:rsidR="00B83582" w:rsidRPr="00907ED8">
        <w:rPr>
          <w:rFonts w:ascii="Palatino Linotype" w:hAnsi="Palatino Linotype" w:cs="Arial"/>
          <w:i/>
          <w:sz w:val="22"/>
          <w:szCs w:val="22"/>
        </w:rPr>
        <w:t>lV</w:t>
      </w:r>
      <w:proofErr w:type="spellEnd"/>
      <w:r w:rsidR="00B83582" w:rsidRPr="00907ED8">
        <w:rPr>
          <w:rFonts w:ascii="Palatino Linotype" w:hAnsi="Palatino Linotype" w:cs="Arial"/>
          <w:i/>
          <w:sz w:val="22"/>
          <w:szCs w:val="22"/>
        </w:rPr>
        <w:t xml:space="preserve">, </w:t>
      </w:r>
      <w:proofErr w:type="spellStart"/>
      <w:r w:rsidR="00B83582" w:rsidRPr="00907ED8">
        <w:rPr>
          <w:rFonts w:ascii="Palatino Linotype" w:hAnsi="Palatino Linotype" w:cs="Arial"/>
          <w:i/>
          <w:sz w:val="22"/>
          <w:szCs w:val="22"/>
        </w:rPr>
        <w:t>Xl</w:t>
      </w:r>
      <w:proofErr w:type="spellEnd"/>
      <w:r w:rsidR="00B83582" w:rsidRPr="00907ED8">
        <w:rPr>
          <w:rFonts w:ascii="Palatino Linotype" w:hAnsi="Palatino Linotype" w:cs="Arial"/>
          <w:i/>
          <w:sz w:val="22"/>
          <w:szCs w:val="22"/>
        </w:rPr>
        <w:t xml:space="preserve">, Art. 24 inciso </w:t>
      </w:r>
      <w:proofErr w:type="spellStart"/>
      <w:r w:rsidR="00B83582" w:rsidRPr="00907ED8">
        <w:rPr>
          <w:rFonts w:ascii="Palatino Linotype" w:hAnsi="Palatino Linotype" w:cs="Arial"/>
          <w:i/>
          <w:sz w:val="22"/>
          <w:szCs w:val="22"/>
        </w:rPr>
        <w:t>Xl</w:t>
      </w:r>
      <w:proofErr w:type="spellEnd"/>
      <w:r w:rsidR="00B83582" w:rsidRPr="00907ED8">
        <w:rPr>
          <w:rFonts w:ascii="Palatino Linotype" w:hAnsi="Palatino Linotype" w:cs="Arial"/>
          <w:i/>
          <w:sz w:val="22"/>
          <w:szCs w:val="22"/>
        </w:rPr>
        <w:t xml:space="preserve"> y XXV, Art. 25; Capitulo ll, De las Obligaciones de Transparencia Comunes. Art. 92 inciso </w:t>
      </w:r>
      <w:proofErr w:type="spellStart"/>
      <w:r w:rsidR="00B83582" w:rsidRPr="00907ED8">
        <w:rPr>
          <w:rFonts w:ascii="Palatino Linotype" w:hAnsi="Palatino Linotype" w:cs="Arial"/>
          <w:i/>
          <w:sz w:val="22"/>
          <w:szCs w:val="22"/>
        </w:rPr>
        <w:t>XXlX</w:t>
      </w:r>
      <w:proofErr w:type="spellEnd"/>
      <w:r w:rsidR="00B83582" w:rsidRPr="00907ED8">
        <w:rPr>
          <w:rFonts w:ascii="Palatino Linotype" w:hAnsi="Palatino Linotype" w:cs="Arial"/>
          <w:i/>
          <w:sz w:val="22"/>
          <w:szCs w:val="22"/>
        </w:rPr>
        <w:t xml:space="preserve"> y </w:t>
      </w:r>
      <w:proofErr w:type="spellStart"/>
      <w:r w:rsidR="00B83582" w:rsidRPr="00907ED8">
        <w:rPr>
          <w:rFonts w:ascii="Palatino Linotype" w:hAnsi="Palatino Linotype" w:cs="Arial"/>
          <w:i/>
          <w:sz w:val="22"/>
          <w:szCs w:val="22"/>
        </w:rPr>
        <w:t>Lll</w:t>
      </w:r>
      <w:proofErr w:type="spellEnd"/>
      <w:r w:rsidR="00B83582" w:rsidRPr="00907ED8">
        <w:rPr>
          <w:rFonts w:ascii="Palatino Linotype" w:hAnsi="Palatino Linotype" w:cs="Arial"/>
          <w:i/>
          <w:sz w:val="22"/>
          <w:szCs w:val="22"/>
        </w:rPr>
        <w:t xml:space="preserve">. </w:t>
      </w:r>
      <w:proofErr w:type="spellStart"/>
      <w:r w:rsidR="00B83582" w:rsidRPr="00907ED8">
        <w:rPr>
          <w:rFonts w:ascii="Palatino Linotype" w:hAnsi="Palatino Linotype" w:cs="Arial"/>
          <w:i/>
          <w:sz w:val="22"/>
          <w:szCs w:val="22"/>
        </w:rPr>
        <w:t>Ademas</w:t>
      </w:r>
      <w:proofErr w:type="spellEnd"/>
      <w:r w:rsidR="00B83582" w:rsidRPr="00907ED8">
        <w:rPr>
          <w:rFonts w:ascii="Palatino Linotype" w:hAnsi="Palatino Linotype" w:cs="Arial"/>
          <w:i/>
          <w:sz w:val="22"/>
          <w:szCs w:val="22"/>
        </w:rPr>
        <w:t xml:space="preserve"> el sujeto obligado no fundamenta en base a la LEY DE TRANSPARENCIA su negativa a otorgarme la información solicitada por lo que me apego al Capitulo ll, de la información reservada Art. 140 y 141, así como al apartado </w:t>
      </w:r>
      <w:proofErr w:type="spellStart"/>
      <w:r w:rsidR="00B83582" w:rsidRPr="00907ED8">
        <w:rPr>
          <w:rFonts w:ascii="Palatino Linotype" w:hAnsi="Palatino Linotype" w:cs="Arial"/>
          <w:i/>
          <w:sz w:val="22"/>
          <w:szCs w:val="22"/>
        </w:rPr>
        <w:t>Titulo</w:t>
      </w:r>
      <w:proofErr w:type="spellEnd"/>
      <w:r w:rsidR="00B83582" w:rsidRPr="00907ED8">
        <w:rPr>
          <w:rFonts w:ascii="Palatino Linotype" w:hAnsi="Palatino Linotype" w:cs="Arial"/>
          <w:i/>
          <w:sz w:val="22"/>
          <w:szCs w:val="22"/>
        </w:rPr>
        <w:t xml:space="preserve"> Octavo, de la Impugnación en materia de Acceso a la Información </w:t>
      </w:r>
      <w:proofErr w:type="spellStart"/>
      <w:r w:rsidR="00B83582" w:rsidRPr="00907ED8">
        <w:rPr>
          <w:rFonts w:ascii="Palatino Linotype" w:hAnsi="Palatino Linotype" w:cs="Arial"/>
          <w:i/>
          <w:sz w:val="22"/>
          <w:szCs w:val="22"/>
        </w:rPr>
        <w:t>Publica</w:t>
      </w:r>
      <w:proofErr w:type="spellEnd"/>
      <w:r w:rsidR="00B83582" w:rsidRPr="00907ED8">
        <w:rPr>
          <w:rFonts w:ascii="Palatino Linotype" w:hAnsi="Palatino Linotype" w:cs="Arial"/>
          <w:i/>
          <w:sz w:val="22"/>
          <w:szCs w:val="22"/>
        </w:rPr>
        <w:t xml:space="preserve">, Capitulo l, del Recurso de Revisión ante el Instituto Art. 176, 179 inciso l e inciso </w:t>
      </w:r>
      <w:proofErr w:type="spellStart"/>
      <w:r w:rsidR="00B83582" w:rsidRPr="00907ED8">
        <w:rPr>
          <w:rFonts w:ascii="Palatino Linotype" w:hAnsi="Palatino Linotype" w:cs="Arial"/>
          <w:i/>
          <w:sz w:val="22"/>
          <w:szCs w:val="22"/>
        </w:rPr>
        <w:t>Xlll</w:t>
      </w:r>
      <w:proofErr w:type="spellEnd"/>
      <w:r w:rsidR="00B83582" w:rsidRPr="00907ED8">
        <w:rPr>
          <w:rFonts w:ascii="Palatino Linotype" w:hAnsi="Palatino Linotype" w:cs="Arial"/>
          <w:i/>
          <w:sz w:val="22"/>
          <w:szCs w:val="22"/>
        </w:rPr>
        <w:t xml:space="preserve"> y/o lo que aplique.</w:t>
      </w:r>
      <w:r w:rsidRPr="00907ED8">
        <w:rPr>
          <w:rFonts w:ascii="Palatino Linotype" w:hAnsi="Palatino Linotype" w:cs="Arial"/>
          <w:i/>
          <w:sz w:val="22"/>
          <w:szCs w:val="22"/>
        </w:rPr>
        <w:t>” (Sic)</w:t>
      </w:r>
    </w:p>
    <w:p w:rsidR="0055318F" w:rsidRPr="00907ED8" w:rsidRDefault="0055318F" w:rsidP="00A4591B">
      <w:pPr>
        <w:ind w:right="902"/>
        <w:jc w:val="both"/>
        <w:rPr>
          <w:rFonts w:ascii="Palatino Linotype" w:hAnsi="Palatino Linotype"/>
          <w:i/>
          <w:sz w:val="22"/>
          <w:szCs w:val="22"/>
          <w:lang w:eastAsia="es-MX"/>
        </w:rPr>
      </w:pPr>
    </w:p>
    <w:p w:rsidR="0055318F" w:rsidRPr="00907ED8" w:rsidRDefault="0055318F" w:rsidP="00A4591B">
      <w:pPr>
        <w:pStyle w:val="Default"/>
        <w:spacing w:line="360" w:lineRule="auto"/>
        <w:ind w:right="49"/>
        <w:jc w:val="both"/>
        <w:rPr>
          <w:rFonts w:ascii="Palatino Linotype" w:hAnsi="Palatino Linotype"/>
        </w:rPr>
      </w:pPr>
      <w:r w:rsidRPr="00907ED8">
        <w:rPr>
          <w:rFonts w:ascii="Palatino Linotype" w:hAnsi="Palatino Linotype"/>
        </w:rPr>
        <w:lastRenderedPageBreak/>
        <w:t xml:space="preserve">Advirtiendo de dicho recurso, que </w:t>
      </w:r>
      <w:r w:rsidRPr="00907ED8">
        <w:rPr>
          <w:rFonts w:ascii="Palatino Linotype" w:hAnsi="Palatino Linotype"/>
          <w:b/>
        </w:rPr>
        <w:t xml:space="preserve">EL RECURRENTE </w:t>
      </w:r>
      <w:r w:rsidRPr="00907ED8">
        <w:rPr>
          <w:rFonts w:ascii="Palatino Linotype" w:hAnsi="Palatino Linotype"/>
        </w:rPr>
        <w:t xml:space="preserve">acompañó los archivos </w:t>
      </w:r>
      <w:hyperlink r:id="rId11" w:tgtFrame="_blank" w:history="1">
        <w:r w:rsidRPr="00907ED8">
          <w:rPr>
            <w:rFonts w:ascii="Palatino Linotype" w:hAnsi="Palatino Linotype"/>
            <w:b/>
          </w:rPr>
          <w:t>MURO AMARILLO MANTTO LICITACION PUBLICA.jpg</w:t>
        </w:r>
      </w:hyperlink>
      <w:r w:rsidRPr="00907ED8">
        <w:rPr>
          <w:rFonts w:ascii="Palatino Linotype" w:hAnsi="Palatino Linotype"/>
        </w:rPr>
        <w:t xml:space="preserve">, </w:t>
      </w:r>
      <w:hyperlink r:id="rId12" w:tgtFrame="_blank" w:history="1">
        <w:r w:rsidRPr="00907ED8">
          <w:rPr>
            <w:rFonts w:ascii="Palatino Linotype" w:hAnsi="Palatino Linotype"/>
            <w:b/>
          </w:rPr>
          <w:t>SOLICITUD SAIMEX MURO CONTRATO CATALOGO DE CONCEPTOS1bis.jpg</w:t>
        </w:r>
      </w:hyperlink>
      <w:r w:rsidRPr="00907ED8">
        <w:rPr>
          <w:rFonts w:ascii="Palatino Linotype" w:hAnsi="Palatino Linotype"/>
        </w:rPr>
        <w:t xml:space="preserve">, </w:t>
      </w:r>
      <w:hyperlink r:id="rId13" w:tgtFrame="_blank" w:history="1">
        <w:r w:rsidRPr="00907ED8">
          <w:rPr>
            <w:rFonts w:ascii="Palatino Linotype" w:hAnsi="Palatino Linotype"/>
            <w:b/>
          </w:rPr>
          <w:t>IPOMEX MURO LICITACION PUBLICAA.jpg</w:t>
        </w:r>
      </w:hyperlink>
      <w:r w:rsidRPr="00907ED8">
        <w:rPr>
          <w:rFonts w:ascii="Palatino Linotype" w:hAnsi="Palatino Linotype"/>
          <w:b/>
        </w:rPr>
        <w:t xml:space="preserve"> </w:t>
      </w:r>
      <w:r w:rsidRPr="00907ED8">
        <w:rPr>
          <w:rFonts w:ascii="Palatino Linotype" w:hAnsi="Palatino Linotype"/>
        </w:rPr>
        <w:t xml:space="preserve">y </w:t>
      </w:r>
      <w:hyperlink r:id="rId14" w:tgtFrame="_blank" w:history="1">
        <w:r w:rsidRPr="00907ED8">
          <w:rPr>
            <w:rFonts w:ascii="Palatino Linotype" w:hAnsi="Palatino Linotype"/>
            <w:b/>
          </w:rPr>
          <w:t>IPOMEX MURO LICITACION PUBLICA.jpg</w:t>
        </w:r>
      </w:hyperlink>
      <w:r w:rsidRPr="00907ED8">
        <w:rPr>
          <w:rFonts w:ascii="Palatino Linotype" w:hAnsi="Palatino Linotype"/>
        </w:rPr>
        <w:t>,</w:t>
      </w:r>
      <w:r w:rsidRPr="00907ED8">
        <w:rPr>
          <w:rFonts w:ascii="Palatino Linotype" w:hAnsi="Palatino Linotype"/>
          <w:b/>
        </w:rPr>
        <w:t xml:space="preserve"> </w:t>
      </w:r>
      <w:r w:rsidRPr="00907ED8">
        <w:rPr>
          <w:rFonts w:ascii="Palatino Linotype" w:hAnsi="Palatino Linotype"/>
        </w:rPr>
        <w:t xml:space="preserve">los </w:t>
      </w:r>
      <w:r w:rsidRPr="00907ED8">
        <w:rPr>
          <w:rFonts w:ascii="Palatino Linotype" w:hAnsi="Palatino Linotype"/>
          <w:lang w:val="es-ES_tradnl"/>
        </w:rPr>
        <w:t>cuales</w:t>
      </w:r>
      <w:r w:rsidRPr="00907ED8">
        <w:rPr>
          <w:rFonts w:ascii="Palatino Linotype" w:hAnsi="Palatino Linotype"/>
        </w:rPr>
        <w:t xml:space="preserve"> se omite su inserción por ser del conocimiento de las partes</w:t>
      </w:r>
    </w:p>
    <w:p w:rsidR="0055318F" w:rsidRPr="00907ED8" w:rsidRDefault="0055318F" w:rsidP="00A4591B">
      <w:pPr>
        <w:spacing w:line="360" w:lineRule="auto"/>
        <w:ind w:right="902"/>
        <w:jc w:val="both"/>
        <w:rPr>
          <w:rFonts w:ascii="Palatino Linotype" w:hAnsi="Palatino Linotype"/>
          <w:i/>
          <w:sz w:val="22"/>
          <w:szCs w:val="22"/>
          <w:lang w:eastAsia="es-MX"/>
        </w:rPr>
      </w:pPr>
    </w:p>
    <w:p w:rsidR="002C4987" w:rsidRPr="00907ED8" w:rsidRDefault="002C4987" w:rsidP="00A4591B">
      <w:pPr>
        <w:pStyle w:val="Default"/>
        <w:spacing w:line="360" w:lineRule="auto"/>
        <w:ind w:right="49"/>
        <w:jc w:val="both"/>
        <w:rPr>
          <w:rFonts w:ascii="Palatino Linotype" w:hAnsi="Palatino Linotype"/>
          <w:lang w:val="es-ES_tradnl"/>
        </w:rPr>
      </w:pPr>
      <w:r w:rsidRPr="00907ED8">
        <w:rPr>
          <w:rFonts w:ascii="Palatino Linotype" w:hAnsi="Palatino Linotype"/>
          <w:b/>
          <w:sz w:val="28"/>
          <w:szCs w:val="28"/>
        </w:rPr>
        <w:t xml:space="preserve">V. </w:t>
      </w:r>
      <w:r w:rsidRPr="00907ED8">
        <w:rPr>
          <w:rFonts w:ascii="Palatino Linotype" w:hAnsi="Palatino Linotype"/>
        </w:rPr>
        <w:t>El</w:t>
      </w:r>
      <w:r w:rsidRPr="00907ED8">
        <w:rPr>
          <w:rFonts w:ascii="Palatino Linotype" w:hAnsi="Palatino Linotype"/>
          <w:b/>
          <w:sz w:val="28"/>
          <w:szCs w:val="28"/>
        </w:rPr>
        <w:t xml:space="preserve"> </w:t>
      </w:r>
      <w:r w:rsidR="0055318F" w:rsidRPr="00907ED8">
        <w:rPr>
          <w:rFonts w:ascii="Palatino Linotype" w:hAnsi="Palatino Linotype"/>
        </w:rPr>
        <w:t>trece</w:t>
      </w:r>
      <w:r w:rsidR="00483122" w:rsidRPr="00907ED8">
        <w:rPr>
          <w:rFonts w:ascii="Palatino Linotype" w:hAnsi="Palatino Linotype"/>
        </w:rPr>
        <w:t xml:space="preserve"> de jul</w:t>
      </w:r>
      <w:r w:rsidR="00EE1B24" w:rsidRPr="00907ED8">
        <w:rPr>
          <w:rFonts w:ascii="Palatino Linotype" w:hAnsi="Palatino Linotype"/>
        </w:rPr>
        <w:t>i</w:t>
      </w:r>
      <w:r w:rsidR="00455095" w:rsidRPr="00907ED8">
        <w:rPr>
          <w:rFonts w:ascii="Palatino Linotype" w:hAnsi="Palatino Linotype"/>
        </w:rPr>
        <w:t>o de dos mil dieciocho</w:t>
      </w:r>
      <w:r w:rsidR="00D73FD7" w:rsidRPr="00907ED8">
        <w:rPr>
          <w:rFonts w:ascii="Palatino Linotype" w:hAnsi="Palatino Linotype"/>
        </w:rPr>
        <w:t>,</w:t>
      </w:r>
      <w:r w:rsidR="00D730A4" w:rsidRPr="00907ED8">
        <w:rPr>
          <w:rFonts w:ascii="Palatino Linotype" w:hAnsi="Palatino Linotype"/>
        </w:rPr>
        <w:t xml:space="preserve"> </w:t>
      </w:r>
      <w:r w:rsidRPr="00907ED8">
        <w:rPr>
          <w:rFonts w:ascii="Palatino Linotype" w:hAnsi="Palatino Linotype"/>
        </w:rPr>
        <w:t xml:space="preserve">el </w:t>
      </w:r>
      <w:r w:rsidRPr="00907ED8">
        <w:rPr>
          <w:rFonts w:ascii="Palatino Linotype" w:hAnsi="Palatino Linotype"/>
          <w:lang w:val="es-ES_tradnl"/>
        </w:rPr>
        <w:t>recurso de que</w:t>
      </w:r>
      <w:r w:rsidRPr="00907ED8">
        <w:rPr>
          <w:rFonts w:ascii="Palatino Linotype" w:hAnsi="Palatino Linotype"/>
        </w:rPr>
        <w:t xml:space="preserve"> se trata</w:t>
      </w:r>
      <w:r w:rsidRPr="00907ED8">
        <w:rPr>
          <w:rFonts w:ascii="Palatino Linotype" w:hAnsi="Palatino Linotype"/>
          <w:lang w:val="es-ES_tradnl"/>
        </w:rPr>
        <w:t xml:space="preserve"> se envió electrónicamente al Instituto de </w:t>
      </w:r>
      <w:r w:rsidRPr="00907ED8">
        <w:rPr>
          <w:rFonts w:ascii="Palatino Linotype" w:eastAsia="Arial Unicode MS" w:hAnsi="Palatino Linotype"/>
        </w:rPr>
        <w:t>Transparencia</w:t>
      </w:r>
      <w:r w:rsidRPr="00907ED8">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907ED8">
        <w:rPr>
          <w:rFonts w:ascii="Palatino Linotype" w:hAnsi="Palatino Linotype"/>
        </w:rPr>
        <w:t>Ley de Transparencia y Acceso a la Información Pública del Estado de México y Municipios</w:t>
      </w:r>
      <w:r w:rsidRPr="00907ED8">
        <w:rPr>
          <w:rFonts w:ascii="Palatino Linotype" w:hAnsi="Palatino Linotype"/>
          <w:lang w:val="es-ES_tradnl"/>
        </w:rPr>
        <w:t>, se turnó, a través del</w:t>
      </w:r>
      <w:r w:rsidRPr="00907ED8">
        <w:rPr>
          <w:rFonts w:ascii="Palatino Linotype" w:eastAsia="Arial Unicode MS" w:hAnsi="Palatino Linotype"/>
          <w:lang w:val="es-ES_tradnl"/>
        </w:rPr>
        <w:t xml:space="preserve"> </w:t>
      </w:r>
      <w:r w:rsidRPr="00907ED8">
        <w:rPr>
          <w:rFonts w:ascii="Palatino Linotype" w:eastAsia="Arial Unicode MS" w:hAnsi="Palatino Linotype"/>
          <w:b/>
          <w:lang w:val="es-ES_tradnl"/>
        </w:rPr>
        <w:t>SAIMEX</w:t>
      </w:r>
      <w:r w:rsidRPr="00907ED8">
        <w:rPr>
          <w:rFonts w:ascii="Palatino Linotype" w:hAnsi="Palatino Linotype"/>
        </w:rPr>
        <w:t xml:space="preserve">, a la </w:t>
      </w:r>
      <w:r w:rsidRPr="00907ED8">
        <w:rPr>
          <w:rFonts w:ascii="Palatino Linotype" w:hAnsi="Palatino Linotype"/>
          <w:lang w:val="es-ES_tradnl"/>
        </w:rPr>
        <w:t xml:space="preserve">Comisionada </w:t>
      </w:r>
      <w:r w:rsidRPr="00907ED8">
        <w:rPr>
          <w:rFonts w:ascii="Palatino Linotype" w:hAnsi="Palatino Linotype"/>
          <w:b/>
          <w:lang w:val="es-ES_tradnl"/>
        </w:rPr>
        <w:t>EVA ABAID YAPUR</w:t>
      </w:r>
      <w:r w:rsidRPr="00907ED8">
        <w:rPr>
          <w:rFonts w:ascii="Palatino Linotype" w:hAnsi="Palatino Linotype"/>
        </w:rPr>
        <w:t>,</w:t>
      </w:r>
      <w:r w:rsidRPr="00907ED8">
        <w:rPr>
          <w:rFonts w:ascii="Palatino Linotype" w:hAnsi="Palatino Linotype"/>
          <w:lang w:val="es-ES_tradnl"/>
        </w:rPr>
        <w:t xml:space="preserve"> a efecto de decretar su admisión o </w:t>
      </w:r>
      <w:proofErr w:type="spellStart"/>
      <w:r w:rsidRPr="00907ED8">
        <w:rPr>
          <w:rFonts w:ascii="Palatino Linotype" w:hAnsi="Palatino Linotype"/>
          <w:lang w:val="es-ES_tradnl"/>
        </w:rPr>
        <w:t>desechamiento</w:t>
      </w:r>
      <w:proofErr w:type="spellEnd"/>
      <w:r w:rsidRPr="00907ED8">
        <w:rPr>
          <w:rFonts w:ascii="Palatino Linotype" w:hAnsi="Palatino Linotype"/>
          <w:lang w:val="es-ES_tradnl"/>
        </w:rPr>
        <w:t>.</w:t>
      </w:r>
    </w:p>
    <w:p w:rsidR="002C4987" w:rsidRPr="00907ED8" w:rsidRDefault="002C4987" w:rsidP="00A4591B">
      <w:pPr>
        <w:pStyle w:val="Default"/>
        <w:spacing w:line="360" w:lineRule="auto"/>
        <w:ind w:right="49"/>
        <w:jc w:val="both"/>
        <w:rPr>
          <w:rFonts w:ascii="Palatino Linotype" w:hAnsi="Palatino Linotype"/>
          <w:lang w:val="es-ES_tradnl"/>
        </w:rPr>
      </w:pPr>
    </w:p>
    <w:p w:rsidR="002C4987" w:rsidRPr="00907ED8" w:rsidRDefault="00A4591B" w:rsidP="00A4591B">
      <w:pPr>
        <w:pStyle w:val="Piedepgina"/>
        <w:spacing w:line="360" w:lineRule="auto"/>
        <w:jc w:val="both"/>
        <w:rPr>
          <w:rFonts w:ascii="Palatino Linotype" w:hAnsi="Palatino Linotype" w:cs="Arial"/>
        </w:rPr>
      </w:pPr>
      <w:r w:rsidRPr="00907ED8">
        <w:rPr>
          <w:rFonts w:ascii="Palatino Linotype" w:hAnsi="Palatino Linotype" w:cs="Arial"/>
          <w:b/>
          <w:noProof/>
          <w:sz w:val="28"/>
          <w:lang w:val="es-MX" w:eastAsia="es-MX"/>
        </w:rPr>
        <mc:AlternateContent>
          <mc:Choice Requires="wps">
            <w:drawing>
              <wp:anchor distT="0" distB="0" distL="114300" distR="114300" simplePos="0" relativeHeight="251677696" behindDoc="0" locked="0" layoutInCell="1" allowOverlap="1">
                <wp:simplePos x="0" y="0"/>
                <wp:positionH relativeFrom="column">
                  <wp:posOffset>9525</wp:posOffset>
                </wp:positionH>
                <wp:positionV relativeFrom="paragraph">
                  <wp:posOffset>2472690</wp:posOffset>
                </wp:positionV>
                <wp:extent cx="5737860" cy="1135380"/>
                <wp:effectExtent l="38100" t="38100" r="72390" b="83820"/>
                <wp:wrapNone/>
                <wp:docPr id="22" name="Conector recto 22"/>
                <wp:cNvGraphicFramePr/>
                <a:graphic xmlns:a="http://schemas.openxmlformats.org/drawingml/2006/main">
                  <a:graphicData uri="http://schemas.microsoft.com/office/word/2010/wordprocessingShape">
                    <wps:wsp>
                      <wps:cNvCnPr/>
                      <wps:spPr>
                        <a:xfrm>
                          <a:off x="0" y="0"/>
                          <a:ext cx="5737860" cy="11353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DE16D4" id="Conector recto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5pt,194.7pt" to="452.5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" strokecolor="black [3200]" strokeweight="2pt">
                <v:shadow on="t" color="black" opacity="24903f" origin=",.5" offset="0,.55556mm"/>
              </v:line>
            </w:pict>
          </mc:Fallback>
        </mc:AlternateContent>
      </w:r>
      <w:r w:rsidR="002C4987" w:rsidRPr="00907ED8">
        <w:rPr>
          <w:rFonts w:ascii="Palatino Linotype" w:hAnsi="Palatino Linotype" w:cs="Arial"/>
          <w:b/>
          <w:sz w:val="28"/>
        </w:rPr>
        <w:t xml:space="preserve">VI. </w:t>
      </w:r>
      <w:r w:rsidR="002C4987" w:rsidRPr="00907ED8">
        <w:rPr>
          <w:rFonts w:ascii="Palatino Linotype" w:hAnsi="Palatino Linotype" w:cs="Arial"/>
        </w:rPr>
        <w:t>De las constancias del expediente electrónico del</w:t>
      </w:r>
      <w:r w:rsidR="002C4987" w:rsidRPr="00907ED8">
        <w:rPr>
          <w:rFonts w:ascii="Palatino Linotype" w:hAnsi="Palatino Linotype" w:cs="Arial"/>
          <w:b/>
        </w:rPr>
        <w:t xml:space="preserve"> SAIMEX</w:t>
      </w:r>
      <w:r w:rsidR="002C4987" w:rsidRPr="00907ED8">
        <w:rPr>
          <w:rFonts w:ascii="Palatino Linotype" w:hAnsi="Palatino Linotype" w:cs="Arial"/>
        </w:rPr>
        <w:t xml:space="preserve">, se advierte que en fecha </w:t>
      </w:r>
      <w:r w:rsidR="0055318F" w:rsidRPr="00907ED8">
        <w:rPr>
          <w:rFonts w:ascii="Palatino Linotype" w:hAnsi="Palatino Linotype" w:cs="Arial"/>
        </w:rPr>
        <w:t xml:space="preserve">dos de agosto </w:t>
      </w:r>
      <w:r w:rsidR="002C4987" w:rsidRPr="00907ED8">
        <w:rPr>
          <w:rFonts w:ascii="Palatino Linotype" w:hAnsi="Palatino Linotype" w:cs="Arial"/>
        </w:rPr>
        <w:t xml:space="preserve">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C4987" w:rsidRPr="00907ED8">
        <w:rPr>
          <w:rFonts w:ascii="Palatino Linotype" w:hAnsi="Palatino Linotype" w:cs="Arial"/>
          <w:b/>
        </w:rPr>
        <w:t xml:space="preserve">EL SUJETO OBLIGADO </w:t>
      </w:r>
      <w:r w:rsidR="002C4987" w:rsidRPr="00907ED8">
        <w:rPr>
          <w:rFonts w:ascii="Palatino Linotype" w:hAnsi="Palatino Linotype" w:cs="Arial"/>
        </w:rPr>
        <w:t>rindiera su</w:t>
      </w:r>
      <w:r w:rsidR="002C4987" w:rsidRPr="00907ED8">
        <w:rPr>
          <w:rFonts w:ascii="Palatino Linotype" w:hAnsi="Palatino Linotype" w:cs="Arial"/>
          <w:b/>
        </w:rPr>
        <w:t xml:space="preserve"> </w:t>
      </w:r>
      <w:r w:rsidR="002C4987" w:rsidRPr="00907ED8">
        <w:rPr>
          <w:rFonts w:ascii="Palatino Linotype" w:hAnsi="Palatino Linotype" w:cs="Arial"/>
        </w:rPr>
        <w:t>Informe Justificado.</w:t>
      </w:r>
    </w:p>
    <w:p w:rsidR="00A4591B" w:rsidRPr="00907ED8" w:rsidRDefault="00A4591B" w:rsidP="00A4591B">
      <w:pPr>
        <w:spacing w:line="360" w:lineRule="auto"/>
        <w:jc w:val="both"/>
        <w:rPr>
          <w:rFonts w:ascii="Palatino Linotype" w:eastAsia="Arial Unicode MS" w:hAnsi="Palatino Linotype" w:cs="Arial"/>
          <w:b/>
          <w:sz w:val="28"/>
          <w:szCs w:val="28"/>
        </w:rPr>
      </w:pPr>
    </w:p>
    <w:p w:rsidR="0055318F" w:rsidRPr="00907ED8" w:rsidRDefault="002C4987" w:rsidP="00A4591B">
      <w:pPr>
        <w:spacing w:line="360" w:lineRule="auto"/>
        <w:jc w:val="both"/>
        <w:rPr>
          <w:rFonts w:ascii="Palatino Linotype" w:hAnsi="Palatino Linotype" w:cs="Arial"/>
          <w:noProof/>
          <w:lang w:eastAsia="es-MX"/>
        </w:rPr>
      </w:pPr>
      <w:r w:rsidRPr="00907ED8">
        <w:rPr>
          <w:rFonts w:ascii="Palatino Linotype" w:eastAsia="Arial Unicode MS" w:hAnsi="Palatino Linotype" w:cs="Arial"/>
          <w:b/>
          <w:sz w:val="28"/>
          <w:szCs w:val="28"/>
        </w:rPr>
        <w:lastRenderedPageBreak/>
        <w:t xml:space="preserve">VII. </w:t>
      </w:r>
      <w:r w:rsidR="0055318F" w:rsidRPr="00907ED8">
        <w:rPr>
          <w:rFonts w:ascii="Palatino Linotype" w:hAnsi="Palatino Linotype" w:cs="Arial"/>
        </w:rPr>
        <w:t>En cumplimiento a lo anterior, de las constancias del expediente electrónico del</w:t>
      </w:r>
      <w:r w:rsidR="0055318F" w:rsidRPr="00907ED8">
        <w:rPr>
          <w:rFonts w:ascii="Palatino Linotype" w:hAnsi="Palatino Linotype" w:cs="Arial"/>
          <w:b/>
        </w:rPr>
        <w:t xml:space="preserve"> SAIMEX</w:t>
      </w:r>
      <w:r w:rsidR="0055318F" w:rsidRPr="00907ED8">
        <w:rPr>
          <w:rFonts w:ascii="Palatino Linotype" w:hAnsi="Palatino Linotype" w:cs="Arial"/>
        </w:rPr>
        <w:t>, se observa que</w:t>
      </w:r>
      <w:r w:rsidR="0055318F" w:rsidRPr="00907ED8">
        <w:rPr>
          <w:rFonts w:ascii="Palatino Linotype" w:hAnsi="Palatino Linotype" w:cs="Arial"/>
          <w:b/>
        </w:rPr>
        <w:t xml:space="preserve"> </w:t>
      </w:r>
      <w:r w:rsidR="0055318F" w:rsidRPr="00907ED8">
        <w:rPr>
          <w:rFonts w:ascii="Palatino Linotype" w:hAnsi="Palatino Linotype" w:cs="Arial"/>
        </w:rPr>
        <w:t>el día siete de agosto de dos mil dieciocho,</w:t>
      </w:r>
      <w:r w:rsidR="0055318F" w:rsidRPr="00907ED8">
        <w:rPr>
          <w:rFonts w:ascii="Palatino Linotype" w:hAnsi="Palatino Linotype" w:cs="Arial"/>
          <w:b/>
        </w:rPr>
        <w:t xml:space="preserve"> EL</w:t>
      </w:r>
      <w:r w:rsidR="0055318F" w:rsidRPr="00907ED8">
        <w:rPr>
          <w:rFonts w:ascii="Palatino Linotype" w:hAnsi="Palatino Linotype" w:cs="Arial"/>
        </w:rPr>
        <w:t xml:space="preserve"> </w:t>
      </w:r>
      <w:r w:rsidR="0055318F" w:rsidRPr="00907ED8">
        <w:rPr>
          <w:rFonts w:ascii="Palatino Linotype" w:hAnsi="Palatino Linotype" w:cs="Arial"/>
          <w:b/>
        </w:rPr>
        <w:t>SUJETO OBLIGADO</w:t>
      </w:r>
      <w:r w:rsidR="0055318F" w:rsidRPr="00907ED8">
        <w:rPr>
          <w:rFonts w:ascii="Palatino Linotype" w:hAnsi="Palatino Linotype" w:cs="Arial"/>
        </w:rPr>
        <w:t xml:space="preserve"> envió el Informe Justificado, como se desprende a continuación</w:t>
      </w:r>
      <w:r w:rsidR="0055318F" w:rsidRPr="00907ED8">
        <w:rPr>
          <w:rFonts w:ascii="Palatino Linotype" w:hAnsi="Palatino Linotype" w:cs="Arial"/>
          <w:noProof/>
          <w:lang w:eastAsia="es-MX"/>
        </w:rPr>
        <w:t xml:space="preserve">: </w:t>
      </w:r>
    </w:p>
    <w:p w:rsidR="0028643E" w:rsidRPr="00907ED8" w:rsidRDefault="0028643E" w:rsidP="00A4591B">
      <w:pPr>
        <w:spacing w:line="360" w:lineRule="auto"/>
        <w:jc w:val="both"/>
        <w:rPr>
          <w:rFonts w:ascii="Palatino Linotype" w:hAnsi="Palatino Linotype" w:cs="Arial"/>
          <w:noProof/>
          <w:lang w:eastAsia="es-MX"/>
        </w:rPr>
      </w:pPr>
    </w:p>
    <w:p w:rsidR="0055318F" w:rsidRPr="00907ED8" w:rsidRDefault="001841F3" w:rsidP="00A4591B">
      <w:pPr>
        <w:spacing w:line="360" w:lineRule="auto"/>
        <w:jc w:val="both"/>
        <w:rPr>
          <w:rFonts w:ascii="Palatino Linotype" w:hAnsi="Palatino Linotype" w:cs="Arial"/>
          <w:noProof/>
          <w:lang w:eastAsia="es-MX"/>
        </w:rPr>
      </w:pPr>
      <w:r w:rsidRPr="00907ED8">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667456" behindDoc="0" locked="0" layoutInCell="1" allowOverlap="1" wp14:anchorId="07DCA3FE" wp14:editId="368BF0C9">
                <wp:simplePos x="0" y="0"/>
                <wp:positionH relativeFrom="column">
                  <wp:posOffset>69215</wp:posOffset>
                </wp:positionH>
                <wp:positionV relativeFrom="paragraph">
                  <wp:posOffset>2493010</wp:posOffset>
                </wp:positionV>
                <wp:extent cx="5600700" cy="730250"/>
                <wp:effectExtent l="57150" t="19050" r="76200" b="88900"/>
                <wp:wrapNone/>
                <wp:docPr id="1" name="Rectángulo redondeado 1"/>
                <wp:cNvGraphicFramePr/>
                <a:graphic xmlns:a="http://schemas.openxmlformats.org/drawingml/2006/main">
                  <a:graphicData uri="http://schemas.microsoft.com/office/word/2010/wordprocessingShape">
                    <wps:wsp>
                      <wps:cNvSpPr/>
                      <wps:spPr>
                        <a:xfrm>
                          <a:off x="0" y="0"/>
                          <a:ext cx="5600700" cy="73025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7791" id="Rectángulo redondeado 1" o:spid="_x0000_s1026" style="position:absolute;margin-left:5.45pt;margin-top:196.3pt;width:441pt;height: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" filled="f" strokecolor="red" strokeweight="1.5pt">
                <v:shadow on="t" color="black" opacity="22937f" origin=",.5" offset="0,.63889mm"/>
              </v:roundrect>
            </w:pict>
          </mc:Fallback>
        </mc:AlternateContent>
      </w:r>
      <w:r w:rsidR="0055318F" w:rsidRPr="00907ED8">
        <w:rPr>
          <w:rFonts w:ascii="Palatino Linotype" w:hAnsi="Palatino Linotype" w:cs="Arial"/>
          <w:noProof/>
          <w:lang w:eastAsia="es-MX"/>
        </w:rPr>
        <w:drawing>
          <wp:inline distT="0" distB="0" distL="0" distR="0">
            <wp:extent cx="5791835" cy="41109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 copia.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4110990"/>
                    </a:xfrm>
                    <a:prstGeom prst="rect">
                      <a:avLst/>
                    </a:prstGeom>
                  </pic:spPr>
                </pic:pic>
              </a:graphicData>
            </a:graphic>
          </wp:inline>
        </w:drawing>
      </w:r>
    </w:p>
    <w:p w:rsidR="001841F3" w:rsidRPr="00907ED8" w:rsidRDefault="001841F3" w:rsidP="00A4591B">
      <w:pPr>
        <w:spacing w:line="360" w:lineRule="auto"/>
        <w:jc w:val="both"/>
        <w:rPr>
          <w:rFonts w:ascii="Palatino Linotype" w:hAnsi="Palatino Linotype" w:cs="Arial"/>
          <w:noProof/>
          <w:lang w:eastAsia="es-MX"/>
        </w:rPr>
      </w:pPr>
    </w:p>
    <w:p w:rsidR="0055318F" w:rsidRPr="00907ED8" w:rsidRDefault="0055318F" w:rsidP="00A4591B">
      <w:pPr>
        <w:spacing w:line="360" w:lineRule="auto"/>
        <w:jc w:val="both"/>
        <w:rPr>
          <w:rFonts w:ascii="Palatino Linotype" w:eastAsia="Arial Unicode MS" w:hAnsi="Palatino Linotype" w:cs="Arial"/>
        </w:rPr>
      </w:pPr>
      <w:r w:rsidRPr="00907ED8">
        <w:rPr>
          <w:rFonts w:ascii="Palatino Linotype" w:hAnsi="Palatino Linotype" w:cs="Arial"/>
          <w:noProof/>
          <w:lang w:eastAsia="es-MX"/>
        </w:rPr>
        <w:t xml:space="preserve">Advirtiendo que en </w:t>
      </w:r>
      <w:r w:rsidRPr="00907ED8">
        <w:rPr>
          <w:rFonts w:ascii="Palatino Linotype" w:hAnsi="Palatino Linotype" w:cs="Arial"/>
        </w:rPr>
        <w:t>dicho</w:t>
      </w:r>
      <w:r w:rsidRPr="00907ED8">
        <w:rPr>
          <w:rFonts w:ascii="Palatino Linotype" w:hAnsi="Palatino Linotype" w:cs="Arial"/>
          <w:noProof/>
          <w:lang w:eastAsia="es-MX"/>
        </w:rPr>
        <w:t xml:space="preserve"> informe, </w:t>
      </w:r>
      <w:r w:rsidRPr="00907ED8">
        <w:rPr>
          <w:rFonts w:ascii="Palatino Linotype" w:hAnsi="Palatino Linotype" w:cs="Arial"/>
          <w:b/>
          <w:noProof/>
          <w:lang w:eastAsia="es-MX"/>
        </w:rPr>
        <w:t>EL SUJETO OBLIGADO</w:t>
      </w:r>
      <w:r w:rsidRPr="00907ED8">
        <w:rPr>
          <w:rFonts w:ascii="Palatino Linotype" w:hAnsi="Palatino Linotype" w:cs="Arial"/>
          <w:noProof/>
          <w:lang w:eastAsia="es-MX"/>
        </w:rPr>
        <w:t xml:space="preserve"> anexó l</w:t>
      </w:r>
      <w:r w:rsidR="001841F3" w:rsidRPr="00907ED8">
        <w:rPr>
          <w:rFonts w:ascii="Palatino Linotype" w:hAnsi="Palatino Linotype" w:cs="Arial"/>
          <w:noProof/>
          <w:lang w:eastAsia="es-MX"/>
        </w:rPr>
        <w:t>a</w:t>
      </w:r>
      <w:r w:rsidRPr="00907ED8">
        <w:rPr>
          <w:rFonts w:ascii="Palatino Linotype" w:hAnsi="Palatino Linotype" w:cs="Arial"/>
          <w:noProof/>
          <w:lang w:eastAsia="es-MX"/>
        </w:rPr>
        <w:t xml:space="preserve"> </w:t>
      </w:r>
      <w:r w:rsidR="001841F3" w:rsidRPr="00907ED8">
        <w:rPr>
          <w:rFonts w:ascii="Palatino Linotype" w:hAnsi="Palatino Linotype" w:cs="Arial"/>
          <w:noProof/>
          <w:lang w:eastAsia="es-MX"/>
        </w:rPr>
        <w:t xml:space="preserve">carpeta comprimida </w:t>
      </w:r>
      <w:hyperlink r:id="rId16" w:history="1">
        <w:r w:rsidR="001841F3" w:rsidRPr="00907ED8">
          <w:rPr>
            <w:rFonts w:ascii="Palatino Linotype" w:hAnsi="Palatino Linotype" w:cs="Arial"/>
            <w:b/>
            <w:noProof/>
            <w:lang w:eastAsia="es-MX"/>
          </w:rPr>
          <w:t>MANIFESTACIONES 02612 INFOEM IP RR 2018.zip</w:t>
        </w:r>
      </w:hyperlink>
      <w:r w:rsidR="001841F3" w:rsidRPr="00907ED8">
        <w:rPr>
          <w:rFonts w:ascii="Palatino Linotype" w:hAnsi="Palatino Linotype" w:cs="Arial"/>
          <w:b/>
          <w:noProof/>
          <w:lang w:eastAsia="es-MX"/>
        </w:rPr>
        <w:t xml:space="preserve">, </w:t>
      </w:r>
      <w:r w:rsidR="00051908" w:rsidRPr="00907ED8">
        <w:rPr>
          <w:rFonts w:ascii="Palatino Linotype" w:hAnsi="Palatino Linotype" w:cs="Arial"/>
          <w:noProof/>
          <w:lang w:eastAsia="es-MX"/>
        </w:rPr>
        <w:t>que</w:t>
      </w:r>
      <w:r w:rsidR="001841F3" w:rsidRPr="00907ED8">
        <w:rPr>
          <w:rFonts w:ascii="Palatino Linotype" w:hAnsi="Palatino Linotype" w:cs="Arial"/>
          <w:noProof/>
          <w:lang w:eastAsia="es-MX"/>
        </w:rPr>
        <w:t xml:space="preserve"> contiene el archivo </w:t>
      </w:r>
      <w:r w:rsidR="001841F3" w:rsidRPr="00907ED8">
        <w:rPr>
          <w:rFonts w:ascii="Palatino Linotype" w:hAnsi="Palatino Linotype" w:cs="Arial"/>
          <w:b/>
          <w:noProof/>
          <w:lang w:eastAsia="es-MX"/>
        </w:rPr>
        <w:t>OFICIO.pdf</w:t>
      </w:r>
      <w:r w:rsidRPr="00907ED8">
        <w:rPr>
          <w:rFonts w:ascii="Palatino Linotype" w:hAnsi="Palatino Linotype"/>
          <w:b/>
          <w:noProof/>
          <w:lang w:eastAsia="es-MX"/>
        </w:rPr>
        <w:t>,</w:t>
      </w:r>
      <w:r w:rsidRPr="00907ED8">
        <w:rPr>
          <w:rFonts w:ascii="Palatino Linotype" w:hAnsi="Palatino Linotype" w:cs="Arial"/>
          <w:b/>
        </w:rPr>
        <w:t xml:space="preserve"> </w:t>
      </w:r>
      <w:r w:rsidR="001841F3" w:rsidRPr="00907ED8">
        <w:rPr>
          <w:rFonts w:ascii="Palatino Linotype" w:hAnsi="Palatino Linotype" w:cs="Arial"/>
        </w:rPr>
        <w:t>el</w:t>
      </w:r>
      <w:r w:rsidRPr="00907ED8">
        <w:rPr>
          <w:rFonts w:ascii="Palatino Linotype" w:hAnsi="Palatino Linotype"/>
          <w:noProof/>
          <w:lang w:eastAsia="es-MX"/>
        </w:rPr>
        <w:t xml:space="preserve"> cual no se inserta, en razón de que fue puesto a disposición del </w:t>
      </w:r>
      <w:r w:rsidRPr="00907ED8">
        <w:rPr>
          <w:rFonts w:ascii="Palatino Linotype" w:hAnsi="Palatino Linotype"/>
          <w:b/>
          <w:noProof/>
          <w:lang w:eastAsia="es-MX"/>
        </w:rPr>
        <w:t>RECURRENTE</w:t>
      </w:r>
      <w:r w:rsidRPr="00907ED8">
        <w:rPr>
          <w:rFonts w:ascii="Palatino Linotype" w:hAnsi="Palatino Linotype"/>
          <w:noProof/>
          <w:lang w:eastAsia="es-MX"/>
        </w:rPr>
        <w:t xml:space="preserve"> el día </w:t>
      </w:r>
      <w:r w:rsidR="001841F3" w:rsidRPr="00907ED8">
        <w:rPr>
          <w:rFonts w:ascii="Palatino Linotype" w:hAnsi="Palatino Linotype"/>
          <w:noProof/>
          <w:lang w:eastAsia="es-MX"/>
        </w:rPr>
        <w:t>veinti</w:t>
      </w:r>
      <w:r w:rsidRPr="00907ED8">
        <w:rPr>
          <w:rFonts w:ascii="Palatino Linotype" w:hAnsi="Palatino Linotype"/>
          <w:noProof/>
          <w:lang w:eastAsia="es-MX"/>
        </w:rPr>
        <w:t>uno de agosto de dos mil dieciocho; sin embargo, éste no realizó manifiestación al respecto</w:t>
      </w:r>
      <w:r w:rsidRPr="00907ED8">
        <w:rPr>
          <w:rFonts w:ascii="Palatino Linotype" w:eastAsia="Arial Unicode MS" w:hAnsi="Palatino Linotype" w:cs="Arial"/>
        </w:rPr>
        <w:t>.</w:t>
      </w:r>
    </w:p>
    <w:p w:rsidR="001841F3" w:rsidRPr="00907ED8" w:rsidRDefault="001841F3" w:rsidP="00A4591B">
      <w:pPr>
        <w:spacing w:line="360" w:lineRule="auto"/>
        <w:jc w:val="both"/>
        <w:rPr>
          <w:rFonts w:ascii="Palatino Linotype" w:hAnsi="Palatino Linotype"/>
          <w:b/>
          <w:sz w:val="28"/>
          <w:szCs w:val="28"/>
        </w:rPr>
      </w:pPr>
    </w:p>
    <w:p w:rsidR="00C62385" w:rsidRPr="00907ED8" w:rsidRDefault="00C62385" w:rsidP="00A4591B">
      <w:pPr>
        <w:spacing w:line="360" w:lineRule="auto"/>
        <w:jc w:val="both"/>
        <w:rPr>
          <w:rFonts w:ascii="Palatino Linotype" w:hAnsi="Palatino Linotype"/>
        </w:rPr>
      </w:pPr>
      <w:r w:rsidRPr="00907ED8">
        <w:rPr>
          <w:rFonts w:ascii="Palatino Linotype" w:hAnsi="Palatino Linotype"/>
          <w:b/>
          <w:sz w:val="28"/>
          <w:szCs w:val="28"/>
        </w:rPr>
        <w:lastRenderedPageBreak/>
        <w:t xml:space="preserve">VIII. </w:t>
      </w:r>
      <w:r w:rsidRPr="00907ED8">
        <w:rPr>
          <w:rFonts w:ascii="Palatino Linotype" w:hAnsi="Palatino Linotype"/>
        </w:rPr>
        <w:t xml:space="preserve">En fecha </w:t>
      </w:r>
      <w:r w:rsidR="001841F3" w:rsidRPr="00907ED8">
        <w:rPr>
          <w:rFonts w:ascii="Palatino Linotype" w:hAnsi="Palatino Linotype"/>
        </w:rPr>
        <w:t xml:space="preserve">veintisiete </w:t>
      </w:r>
      <w:r w:rsidRPr="00907ED8">
        <w:rPr>
          <w:rFonts w:ascii="Palatino Linotype" w:hAnsi="Palatino Linotype"/>
        </w:rPr>
        <w:t xml:space="preserve">de agosto de dos mil dieciocho, se notificó a las partes el Acuerdo de Cierre de Instrucción en los siguientes términos: </w:t>
      </w:r>
    </w:p>
    <w:p w:rsidR="001841F3" w:rsidRPr="00907ED8" w:rsidRDefault="001841F3" w:rsidP="00A4591B">
      <w:pPr>
        <w:spacing w:line="360" w:lineRule="auto"/>
        <w:jc w:val="both"/>
        <w:rPr>
          <w:rFonts w:ascii="Palatino Linotype" w:hAnsi="Palatino Linotype"/>
        </w:rPr>
      </w:pPr>
    </w:p>
    <w:p w:rsidR="001841F3" w:rsidRPr="00907ED8" w:rsidRDefault="001841F3" w:rsidP="00A4591B">
      <w:pPr>
        <w:spacing w:line="360" w:lineRule="auto"/>
        <w:jc w:val="center"/>
        <w:rPr>
          <w:rFonts w:ascii="Palatino Linotype" w:hAnsi="Palatino Linotype"/>
        </w:rPr>
      </w:pPr>
      <w:r w:rsidRPr="00907ED8">
        <w:rPr>
          <w:rFonts w:ascii="Palatino Linotype" w:hAnsi="Palatino Linotype"/>
          <w:noProof/>
          <w:lang w:eastAsia="es-MX"/>
        </w:rPr>
        <w:drawing>
          <wp:inline distT="0" distB="0" distL="0" distR="0">
            <wp:extent cx="3914817" cy="4953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 - copia.png"/>
                    <pic:cNvPicPr/>
                  </pic:nvPicPr>
                  <pic:blipFill>
                    <a:blip r:embed="rId17">
                      <a:extLst>
                        <a:ext uri="{28A0092B-C50C-407E-A947-70E740481C1C}">
                          <a14:useLocalDpi xmlns:a14="http://schemas.microsoft.com/office/drawing/2010/main" val="0"/>
                        </a:ext>
                      </a:extLst>
                    </a:blip>
                    <a:stretch>
                      <a:fillRect/>
                    </a:stretch>
                  </pic:blipFill>
                  <pic:spPr>
                    <a:xfrm>
                      <a:off x="0" y="0"/>
                      <a:ext cx="3916061" cy="4954574"/>
                    </a:xfrm>
                    <a:prstGeom prst="rect">
                      <a:avLst/>
                    </a:prstGeom>
                  </pic:spPr>
                </pic:pic>
              </a:graphicData>
            </a:graphic>
          </wp:inline>
        </w:drawing>
      </w:r>
    </w:p>
    <w:p w:rsidR="00031223" w:rsidRPr="00907ED8" w:rsidRDefault="00031223" w:rsidP="00A4591B">
      <w:pPr>
        <w:spacing w:line="360" w:lineRule="auto"/>
        <w:jc w:val="center"/>
        <w:rPr>
          <w:rFonts w:ascii="Palatino Linotype" w:hAnsi="Palatino Linotype"/>
        </w:rPr>
      </w:pPr>
    </w:p>
    <w:p w:rsidR="00C62385" w:rsidRPr="00907ED8" w:rsidRDefault="00C62385" w:rsidP="00A4591B">
      <w:pPr>
        <w:spacing w:line="360" w:lineRule="auto"/>
        <w:ind w:right="50"/>
        <w:jc w:val="both"/>
        <w:rPr>
          <w:rFonts w:ascii="Palatino Linotype" w:hAnsi="Palatino Linotype" w:cs="Arial"/>
        </w:rPr>
      </w:pPr>
      <w:r w:rsidRPr="00907ED8">
        <w:rPr>
          <w:rFonts w:ascii="Palatino Linotype" w:hAnsi="Palatino Linotype" w:cs="Arial"/>
          <w:b/>
          <w:sz w:val="28"/>
        </w:rPr>
        <w:t>IX.</w:t>
      </w:r>
      <w:r w:rsidRPr="00907ED8">
        <w:rPr>
          <w:rFonts w:ascii="Palatino Linotype" w:hAnsi="Palatino Linotype" w:cs="Arial"/>
          <w:b/>
        </w:rPr>
        <w:t xml:space="preserve"> </w:t>
      </w:r>
      <w:r w:rsidRPr="00907ED8">
        <w:rPr>
          <w:rFonts w:ascii="Palatino Linotype" w:hAnsi="Palatino Linotype" w:cs="Arial"/>
        </w:rPr>
        <w:t>Con fundamento en el artículo 185</w:t>
      </w:r>
      <w:r w:rsidR="00051908" w:rsidRPr="00907ED8">
        <w:rPr>
          <w:rFonts w:ascii="Palatino Linotype" w:hAnsi="Palatino Linotype" w:cs="Arial"/>
        </w:rPr>
        <w:t>,</w:t>
      </w:r>
      <w:r w:rsidRPr="00907ED8">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Pr="00907ED8">
        <w:rPr>
          <w:rFonts w:ascii="Palatino Linotype" w:hAnsi="Palatino Linotype" w:cs="Arial"/>
          <w:b/>
        </w:rPr>
        <w:t>EVA ABAID YAPUR</w:t>
      </w:r>
      <w:r w:rsidRPr="00907ED8">
        <w:rPr>
          <w:rFonts w:ascii="Palatino Linotype" w:hAnsi="Palatino Linotype" w:cs="Arial"/>
        </w:rPr>
        <w:t xml:space="preserve"> formule y presente al Pleno el proyecto de resolución correspondiente; </w:t>
      </w:r>
    </w:p>
    <w:p w:rsidR="003824EB" w:rsidRPr="00907ED8" w:rsidRDefault="003824EB" w:rsidP="003824EB">
      <w:pPr>
        <w:spacing w:line="360" w:lineRule="auto"/>
        <w:ind w:right="50"/>
        <w:jc w:val="both"/>
        <w:rPr>
          <w:rFonts w:ascii="Palatino Linotype" w:hAnsi="Palatino Linotype" w:cs="Arial"/>
          <w:b/>
          <w:bCs/>
          <w:spacing w:val="60"/>
          <w:sz w:val="28"/>
          <w:lang w:val="es-ES_tradnl"/>
        </w:rPr>
      </w:pPr>
      <w:r w:rsidRPr="00907ED8">
        <w:rPr>
          <w:rFonts w:ascii="Palatino Linotype" w:hAnsi="Palatino Linotype" w:cs="Arial"/>
          <w:b/>
          <w:sz w:val="28"/>
        </w:rPr>
        <w:lastRenderedPageBreak/>
        <w:t>X.</w:t>
      </w:r>
      <w:r w:rsidRPr="00907ED8">
        <w:rPr>
          <w:rFonts w:ascii="Palatino Linotype" w:hAnsi="Palatino Linotype" w:cs="Arial"/>
          <w:b/>
        </w:rPr>
        <w:t xml:space="preserve"> </w:t>
      </w:r>
      <w:r w:rsidRPr="00907ED8">
        <w:rPr>
          <w:rFonts w:ascii="Palatino Linotype" w:hAnsi="Palatino Linotype" w:cs="Arial"/>
        </w:rPr>
        <w:t>El trece de septiembre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C62385" w:rsidRPr="00907ED8" w:rsidRDefault="00C62385" w:rsidP="00A4591B">
      <w:pPr>
        <w:jc w:val="center"/>
        <w:rPr>
          <w:rFonts w:ascii="Palatino Linotype" w:hAnsi="Palatino Linotype"/>
          <w:b/>
          <w:bCs/>
          <w:spacing w:val="40"/>
          <w:sz w:val="28"/>
        </w:rPr>
      </w:pPr>
    </w:p>
    <w:p w:rsidR="004B4CB8" w:rsidRPr="00907ED8" w:rsidRDefault="004B4CB8" w:rsidP="00A4591B">
      <w:pPr>
        <w:jc w:val="center"/>
        <w:rPr>
          <w:rFonts w:ascii="Palatino Linotype" w:hAnsi="Palatino Linotype"/>
          <w:b/>
          <w:bCs/>
          <w:spacing w:val="40"/>
          <w:sz w:val="28"/>
        </w:rPr>
      </w:pPr>
      <w:r w:rsidRPr="00907ED8">
        <w:rPr>
          <w:rFonts w:ascii="Palatino Linotype" w:hAnsi="Palatino Linotype"/>
          <w:b/>
          <w:bCs/>
          <w:spacing w:val="40"/>
          <w:sz w:val="28"/>
        </w:rPr>
        <w:t>CONSIDERANDO</w:t>
      </w:r>
    </w:p>
    <w:p w:rsidR="00C62385" w:rsidRPr="00907ED8" w:rsidRDefault="00C62385" w:rsidP="00A4591B">
      <w:pPr>
        <w:jc w:val="center"/>
        <w:rPr>
          <w:rFonts w:ascii="Palatino Linotype" w:hAnsi="Palatino Linotype"/>
          <w:b/>
          <w:bCs/>
          <w:spacing w:val="40"/>
          <w:sz w:val="28"/>
        </w:rPr>
      </w:pPr>
    </w:p>
    <w:p w:rsidR="00C62385" w:rsidRPr="00907ED8" w:rsidRDefault="00C62385" w:rsidP="00A4591B">
      <w:pPr>
        <w:spacing w:line="360" w:lineRule="auto"/>
        <w:ind w:right="50"/>
        <w:jc w:val="both"/>
        <w:rPr>
          <w:rFonts w:ascii="Palatino Linotype" w:hAnsi="Palatino Linotype" w:cs="Arial"/>
          <w:b/>
        </w:rPr>
      </w:pPr>
      <w:r w:rsidRPr="00907ED8">
        <w:rPr>
          <w:rFonts w:ascii="Palatino Linotype" w:hAnsi="Palatino Linotype"/>
          <w:b/>
          <w:sz w:val="28"/>
          <w:szCs w:val="28"/>
        </w:rPr>
        <w:t>PRIMERO</w:t>
      </w:r>
      <w:r w:rsidRPr="00907ED8">
        <w:rPr>
          <w:rFonts w:ascii="Palatino Linotype" w:hAnsi="Palatino Linotype"/>
          <w:b/>
        </w:rPr>
        <w:t>.</w:t>
      </w:r>
      <w:r w:rsidRPr="00907ED8">
        <w:rPr>
          <w:rFonts w:ascii="Palatino Linotype" w:hAnsi="Palatino Linotype"/>
        </w:rPr>
        <w:t xml:space="preserve"> </w:t>
      </w:r>
      <w:r w:rsidRPr="00907ED8">
        <w:rPr>
          <w:rFonts w:ascii="Palatino Linotype" w:hAnsi="Palatino Linotype"/>
          <w:b/>
        </w:rPr>
        <w:t>Competencia</w:t>
      </w:r>
      <w:r w:rsidRPr="00907ED8">
        <w:rPr>
          <w:rFonts w:ascii="Palatino Linotype" w:hAnsi="Palatino Linotype"/>
        </w:rPr>
        <w:t>.</w:t>
      </w:r>
      <w:r w:rsidRPr="00907ED8">
        <w:rPr>
          <w:rFonts w:ascii="Palatino Linotype" w:hAnsi="Palatino Linotype"/>
          <w:b/>
        </w:rPr>
        <w:t xml:space="preserve"> </w:t>
      </w:r>
      <w:r w:rsidRPr="00907ED8">
        <w:rPr>
          <w:rFonts w:ascii="Palatino Linotype" w:hAnsi="Palatino Linotype"/>
        </w:rPr>
        <w:t xml:space="preserve">Este Instituto de </w:t>
      </w:r>
      <w:r w:rsidRPr="00907ED8">
        <w:rPr>
          <w:rFonts w:ascii="Palatino Linotype" w:hAnsi="Palatino Linotype" w:cs="Arial"/>
        </w:rPr>
        <w:t>Transparencia</w:t>
      </w:r>
      <w:r w:rsidRPr="00907ED8">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8643E" w:rsidRPr="00907ED8">
        <w:rPr>
          <w:rFonts w:ascii="Palatino Linotype" w:hAnsi="Palatino Linotype"/>
        </w:rPr>
        <w:t>,</w:t>
      </w:r>
      <w:r w:rsidRPr="00907ED8">
        <w:rPr>
          <w:rFonts w:ascii="Palatino Linotype" w:hAnsi="Palatino Linotype"/>
        </w:rPr>
        <w:t xml:space="preserve"> fracción II, 13, 29, 36 fracciones I y II, 176, 178, 179, 181</w:t>
      </w:r>
      <w:r w:rsidR="0028643E" w:rsidRPr="00907ED8">
        <w:rPr>
          <w:rFonts w:ascii="Palatino Linotype" w:hAnsi="Palatino Linotype"/>
        </w:rPr>
        <w:t>,</w:t>
      </w:r>
      <w:r w:rsidRPr="00907ED8">
        <w:rPr>
          <w:rFonts w:ascii="Palatino Linotype" w:hAnsi="Palatino Linotype"/>
        </w:rPr>
        <w:t xml:space="preserve"> párrafo tercero y 185 de la Ley de Transparencia y Acceso a la Información Pública del Estado de México y Municipios</w:t>
      </w:r>
      <w:r w:rsidRPr="00907ED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C62385" w:rsidRPr="00907ED8" w:rsidRDefault="00C62385" w:rsidP="00A4591B">
      <w:pPr>
        <w:spacing w:line="360" w:lineRule="auto"/>
        <w:jc w:val="both"/>
        <w:rPr>
          <w:rFonts w:ascii="Palatino Linotype" w:hAnsi="Palatino Linotype" w:cs="Arial"/>
          <w:b/>
        </w:rPr>
      </w:pPr>
    </w:p>
    <w:p w:rsidR="00C62385" w:rsidRPr="00907ED8" w:rsidRDefault="00C62385" w:rsidP="00A4591B">
      <w:pPr>
        <w:spacing w:line="360" w:lineRule="auto"/>
        <w:jc w:val="both"/>
        <w:rPr>
          <w:rFonts w:ascii="Palatino Linotype" w:hAnsi="Palatino Linotype" w:cs="Arial"/>
          <w:b/>
          <w:snapToGrid w:val="0"/>
        </w:rPr>
      </w:pPr>
      <w:r w:rsidRPr="00907ED8">
        <w:rPr>
          <w:rFonts w:ascii="Palatino Linotype" w:hAnsi="Palatino Linotype" w:cs="Arial"/>
          <w:b/>
          <w:sz w:val="28"/>
        </w:rPr>
        <w:t>SEGUNDO</w:t>
      </w:r>
      <w:r w:rsidRPr="00907ED8">
        <w:rPr>
          <w:rFonts w:ascii="Palatino Linotype" w:hAnsi="Palatino Linotype" w:cs="Arial"/>
          <w:b/>
        </w:rPr>
        <w:t xml:space="preserve">. Interés. </w:t>
      </w:r>
      <w:r w:rsidRPr="00907ED8">
        <w:rPr>
          <w:rFonts w:ascii="Palatino Linotype" w:hAnsi="Palatino Linotype" w:cs="Arial"/>
          <w:bCs/>
        </w:rPr>
        <w:t xml:space="preserve">El recurso de revisión fue interpuesto por parte legítima, en atención a que se presentó por </w:t>
      </w:r>
      <w:r w:rsidRPr="00907ED8">
        <w:rPr>
          <w:rFonts w:ascii="Palatino Linotype" w:hAnsi="Palatino Linotype" w:cs="Arial"/>
          <w:b/>
          <w:bCs/>
        </w:rPr>
        <w:t>EL RECURRENTE,</w:t>
      </w:r>
      <w:r w:rsidRPr="00907ED8">
        <w:rPr>
          <w:rFonts w:ascii="Palatino Linotype" w:hAnsi="Palatino Linotype" w:cs="Arial"/>
          <w:bCs/>
        </w:rPr>
        <w:t xml:space="preserve"> quien es la misma persona que formuló la solicitud de acceso a la información pública al </w:t>
      </w:r>
      <w:r w:rsidRPr="00907ED8">
        <w:rPr>
          <w:rFonts w:ascii="Palatino Linotype" w:hAnsi="Palatino Linotype" w:cs="Arial"/>
          <w:b/>
          <w:bCs/>
        </w:rPr>
        <w:t>SUJETO OBLIGADO.</w:t>
      </w:r>
    </w:p>
    <w:p w:rsidR="00C62385" w:rsidRPr="00907ED8" w:rsidRDefault="00C62385" w:rsidP="00A4591B">
      <w:pPr>
        <w:spacing w:line="360" w:lineRule="auto"/>
        <w:jc w:val="both"/>
        <w:rPr>
          <w:rFonts w:ascii="Palatino Linotype" w:hAnsi="Palatino Linotype" w:cs="Arial"/>
          <w:b/>
          <w:szCs w:val="28"/>
        </w:rPr>
      </w:pPr>
    </w:p>
    <w:p w:rsidR="00C62385" w:rsidRPr="00907ED8" w:rsidRDefault="00C62385" w:rsidP="00A4591B">
      <w:pPr>
        <w:pStyle w:val="Prrafodelista"/>
        <w:autoSpaceDE w:val="0"/>
        <w:autoSpaceDN w:val="0"/>
        <w:adjustRightInd w:val="0"/>
        <w:spacing w:line="360" w:lineRule="auto"/>
        <w:ind w:left="0" w:right="49"/>
        <w:jc w:val="both"/>
        <w:rPr>
          <w:rFonts w:ascii="Palatino Linotype" w:hAnsi="Palatino Linotype" w:cs="Arial"/>
        </w:rPr>
      </w:pPr>
      <w:r w:rsidRPr="00907ED8">
        <w:rPr>
          <w:rFonts w:ascii="Palatino Linotype" w:hAnsi="Palatino Linotype" w:cs="Arial"/>
          <w:b/>
          <w:sz w:val="28"/>
          <w:szCs w:val="28"/>
        </w:rPr>
        <w:lastRenderedPageBreak/>
        <w:t xml:space="preserve">TERCERO. </w:t>
      </w:r>
      <w:r w:rsidRPr="00907ED8">
        <w:rPr>
          <w:rFonts w:ascii="Palatino Linotype" w:hAnsi="Palatino Linotype" w:cs="Arial"/>
          <w:b/>
        </w:rPr>
        <w:t xml:space="preserve">Oportunidad. </w:t>
      </w:r>
      <w:r w:rsidRPr="00907ED8">
        <w:rPr>
          <w:rFonts w:ascii="Palatino Linotype" w:hAnsi="Palatino Linotype" w:cs="Arial"/>
        </w:rPr>
        <w:t xml:space="preserve">El recurso de revisión fue interpuesto dentro del plazo de quince días hábiles contados a partir del día siguiente al en que </w:t>
      </w:r>
      <w:r w:rsidRPr="00907ED8">
        <w:rPr>
          <w:rFonts w:ascii="Palatino Linotype" w:hAnsi="Palatino Linotype" w:cs="Arial"/>
          <w:b/>
        </w:rPr>
        <w:t xml:space="preserve">EL RECURRENTE </w:t>
      </w:r>
      <w:r w:rsidRPr="00907ED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907ED8" w:rsidRDefault="00C62385" w:rsidP="00A4591B">
      <w:pPr>
        <w:ind w:left="851" w:right="902"/>
        <w:jc w:val="both"/>
        <w:rPr>
          <w:rFonts w:ascii="Palatino Linotype" w:hAnsi="Palatino Linotype" w:cs="Arial"/>
        </w:rPr>
      </w:pPr>
    </w:p>
    <w:p w:rsidR="00C62385" w:rsidRPr="00907ED8" w:rsidRDefault="00C62385" w:rsidP="00A4591B">
      <w:pPr>
        <w:ind w:left="851" w:right="902"/>
        <w:jc w:val="both"/>
        <w:rPr>
          <w:rFonts w:ascii="Palatino Linotype" w:hAnsi="Palatino Linotype" w:cs="Arial"/>
          <w:i/>
          <w:sz w:val="22"/>
          <w:szCs w:val="22"/>
        </w:rPr>
      </w:pPr>
      <w:r w:rsidRPr="00907ED8">
        <w:rPr>
          <w:rFonts w:ascii="Palatino Linotype" w:hAnsi="Palatino Linotype" w:cs="Arial"/>
          <w:b/>
          <w:i/>
          <w:sz w:val="22"/>
          <w:szCs w:val="22"/>
        </w:rPr>
        <w:t>“Artículo 178.</w:t>
      </w:r>
      <w:r w:rsidRPr="00907ED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907ED8" w:rsidRDefault="00C62385" w:rsidP="00A4591B">
      <w:pPr>
        <w:ind w:left="851" w:right="902"/>
        <w:jc w:val="both"/>
        <w:rPr>
          <w:rFonts w:ascii="Palatino Linotype" w:hAnsi="Palatino Linotype" w:cs="Arial"/>
          <w:i/>
          <w:sz w:val="22"/>
          <w:szCs w:val="22"/>
        </w:rPr>
      </w:pPr>
      <w:r w:rsidRPr="00907ED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907ED8" w:rsidRDefault="00C62385" w:rsidP="00A4591B">
      <w:pPr>
        <w:ind w:left="851" w:right="902"/>
        <w:jc w:val="both"/>
        <w:rPr>
          <w:rFonts w:ascii="Palatino Linotype" w:hAnsi="Palatino Linotype" w:cs="Arial"/>
          <w:i/>
          <w:sz w:val="22"/>
          <w:szCs w:val="22"/>
        </w:rPr>
      </w:pPr>
      <w:r w:rsidRPr="00907ED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07ED8">
        <w:rPr>
          <w:rFonts w:ascii="Palatino Linotype" w:hAnsi="Palatino Linotype" w:cs="Arial"/>
          <w:b/>
          <w:i/>
          <w:sz w:val="22"/>
          <w:szCs w:val="22"/>
        </w:rPr>
        <w:t>”</w:t>
      </w:r>
    </w:p>
    <w:p w:rsidR="00C62385" w:rsidRPr="00907ED8" w:rsidRDefault="00C62385" w:rsidP="00A4591B">
      <w:pPr>
        <w:ind w:left="851" w:right="902"/>
        <w:jc w:val="both"/>
        <w:rPr>
          <w:rFonts w:ascii="Palatino Linotype" w:hAnsi="Palatino Linotype" w:cs="Arial"/>
        </w:rPr>
      </w:pPr>
    </w:p>
    <w:p w:rsidR="00547FBF" w:rsidRPr="00907ED8" w:rsidRDefault="00C62385" w:rsidP="00A4591B">
      <w:pPr>
        <w:spacing w:line="360" w:lineRule="auto"/>
        <w:jc w:val="both"/>
        <w:rPr>
          <w:rFonts w:ascii="Palatino Linotype" w:hAnsi="Palatino Linotype" w:cs="Arial"/>
        </w:rPr>
      </w:pPr>
      <w:r w:rsidRPr="00907ED8">
        <w:rPr>
          <w:rFonts w:ascii="Palatino Linotype" w:hAnsi="Palatino Linotype" w:cs="Arial"/>
        </w:rPr>
        <w:t xml:space="preserve">En efecto, atendiendo a que </w:t>
      </w:r>
      <w:r w:rsidRPr="00907ED8">
        <w:rPr>
          <w:rFonts w:ascii="Palatino Linotype" w:hAnsi="Palatino Linotype" w:cs="Arial"/>
          <w:b/>
        </w:rPr>
        <w:t>EL SUJETO OBLIGADO</w:t>
      </w:r>
      <w:r w:rsidRPr="00907ED8">
        <w:rPr>
          <w:rFonts w:ascii="Palatino Linotype" w:hAnsi="Palatino Linotype" w:cs="Arial"/>
        </w:rPr>
        <w:t xml:space="preserve"> notificó la respuesta a la solicitud de información pública el </w:t>
      </w:r>
      <w:r w:rsidR="001841F3" w:rsidRPr="00907ED8">
        <w:rPr>
          <w:rFonts w:ascii="Palatino Linotype" w:hAnsi="Palatino Linotype" w:cs="Arial"/>
          <w:b/>
        </w:rPr>
        <w:t>once</w:t>
      </w:r>
      <w:r w:rsidR="00031223" w:rsidRPr="00907ED8">
        <w:rPr>
          <w:rFonts w:ascii="Palatino Linotype" w:hAnsi="Palatino Linotype" w:cs="Arial"/>
          <w:b/>
        </w:rPr>
        <w:t xml:space="preserve"> </w:t>
      </w:r>
      <w:r w:rsidRPr="00907ED8">
        <w:rPr>
          <w:rFonts w:ascii="Palatino Linotype" w:hAnsi="Palatino Linotype" w:cs="Arial"/>
          <w:b/>
        </w:rPr>
        <w:t>de ju</w:t>
      </w:r>
      <w:r w:rsidR="001841F3" w:rsidRPr="00907ED8">
        <w:rPr>
          <w:rFonts w:ascii="Palatino Linotype" w:hAnsi="Palatino Linotype" w:cs="Arial"/>
          <w:b/>
        </w:rPr>
        <w:t>l</w:t>
      </w:r>
      <w:r w:rsidRPr="00907ED8">
        <w:rPr>
          <w:rFonts w:ascii="Palatino Linotype" w:hAnsi="Palatino Linotype" w:cs="Arial"/>
          <w:b/>
        </w:rPr>
        <w:t xml:space="preserve">io de dos mil dieciocho; </w:t>
      </w:r>
      <w:r w:rsidRPr="00907ED8">
        <w:rPr>
          <w:rFonts w:ascii="Palatino Linotype" w:hAnsi="Palatino Linotype" w:cs="Arial"/>
        </w:rPr>
        <w:t>en consecuencia, el plazo de quince días hábiles que el artículo 178 de la ley de la materia otorga al</w:t>
      </w:r>
      <w:r w:rsidRPr="00907ED8">
        <w:rPr>
          <w:rFonts w:ascii="Palatino Linotype" w:hAnsi="Palatino Linotype" w:cs="Arial"/>
          <w:b/>
        </w:rPr>
        <w:t xml:space="preserve"> RECURRENTE</w:t>
      </w:r>
      <w:r w:rsidRPr="00907ED8">
        <w:rPr>
          <w:rFonts w:ascii="Palatino Linotype" w:hAnsi="Palatino Linotype" w:cs="Arial"/>
        </w:rPr>
        <w:t xml:space="preserve"> para presentar el recurso de revisión, transcurrió del</w:t>
      </w:r>
      <w:r w:rsidRPr="00907ED8">
        <w:rPr>
          <w:rFonts w:ascii="Palatino Linotype" w:hAnsi="Palatino Linotype" w:cs="Arial"/>
          <w:b/>
        </w:rPr>
        <w:t xml:space="preserve"> </w:t>
      </w:r>
      <w:r w:rsidR="001841F3" w:rsidRPr="00907ED8">
        <w:rPr>
          <w:rFonts w:ascii="Palatino Linotype" w:hAnsi="Palatino Linotype" w:cs="Arial"/>
          <w:b/>
        </w:rPr>
        <w:t xml:space="preserve">doce de julio al </w:t>
      </w:r>
      <w:r w:rsidR="00051908" w:rsidRPr="00907ED8">
        <w:rPr>
          <w:rFonts w:ascii="Palatino Linotype" w:hAnsi="Palatino Linotype" w:cs="Arial"/>
          <w:b/>
        </w:rPr>
        <w:t xml:space="preserve">quince </w:t>
      </w:r>
      <w:r w:rsidR="001841F3" w:rsidRPr="00907ED8">
        <w:rPr>
          <w:rFonts w:ascii="Palatino Linotype" w:hAnsi="Palatino Linotype" w:cs="Arial"/>
          <w:b/>
        </w:rPr>
        <w:t xml:space="preserve">de agosto </w:t>
      </w:r>
      <w:r w:rsidRPr="00907ED8">
        <w:rPr>
          <w:rFonts w:ascii="Palatino Linotype" w:hAnsi="Palatino Linotype" w:cs="Arial"/>
          <w:b/>
        </w:rPr>
        <w:t>de dos mil dieciocho</w:t>
      </w:r>
      <w:r w:rsidRPr="00907ED8">
        <w:rPr>
          <w:rFonts w:ascii="Palatino Linotype" w:hAnsi="Palatino Linotype" w:cs="Arial"/>
        </w:rPr>
        <w:t>,</w:t>
      </w:r>
      <w:r w:rsidR="00547FBF" w:rsidRPr="00907ED8">
        <w:rPr>
          <w:rFonts w:ascii="Palatino Linotype" w:hAnsi="Palatino Linotype" w:cs="Arial"/>
        </w:rPr>
        <w:t xml:space="preserve"> </w:t>
      </w:r>
      <w:r w:rsidR="00547FBF" w:rsidRPr="00907ED8">
        <w:rPr>
          <w:rFonts w:ascii="Palatino Linotype" w:hAnsi="Palatino Linotype" w:cs="Arial"/>
          <w:lang w:val="es-ES_tradnl"/>
        </w:rPr>
        <w:t xml:space="preserve">sin contemplar en el cómputo los días catorce, quince, veintiuno, veintidós, veintiocho y veintinueve de julio; así como, cuatro, cinco, once y doce de agosto de dos mil dieciocho, </w:t>
      </w:r>
      <w:r w:rsidR="00547FBF" w:rsidRPr="00907ED8">
        <w:rPr>
          <w:rFonts w:ascii="Palatino Linotype" w:hAnsi="Palatino Linotype" w:cs="Arial"/>
        </w:rPr>
        <w:t xml:space="preserve">por corresponder a sábados y domingos, considerados como días inhábiles; en términos del artículo 3 fracción X de la </w:t>
      </w:r>
      <w:r w:rsidR="00547FBF" w:rsidRPr="00907ED8">
        <w:rPr>
          <w:rFonts w:ascii="Palatino Linotype" w:hAnsi="Palatino Linotype"/>
        </w:rPr>
        <w:t>Ley de Transparencia y Acceso a la Información Pública del Estado de México y Municipios</w:t>
      </w:r>
      <w:r w:rsidR="00547FBF" w:rsidRPr="00907ED8">
        <w:rPr>
          <w:rFonts w:ascii="Palatino Linotype" w:hAnsi="Palatino Linotype" w:cs="Arial"/>
        </w:rPr>
        <w:t xml:space="preserve">; así como, el dieciséis, diecisiete, dieciocho, diecinueve, veinte, veintitrés, veinticuatro, veinticinco, veintiséis y veintisiete de </w:t>
      </w:r>
      <w:r w:rsidR="00051908" w:rsidRPr="00907ED8">
        <w:rPr>
          <w:rFonts w:ascii="Palatino Linotype" w:hAnsi="Palatino Linotype" w:cs="Arial"/>
        </w:rPr>
        <w:t>julio</w:t>
      </w:r>
      <w:r w:rsidR="00547FBF" w:rsidRPr="00907ED8">
        <w:rPr>
          <w:rFonts w:ascii="Palatino Linotype" w:hAnsi="Palatino Linotype" w:cs="Arial"/>
        </w:rPr>
        <w:t xml:space="preserve"> de dos mil dieciocho, por ser</w:t>
      </w:r>
      <w:r w:rsidR="00051908" w:rsidRPr="00907ED8">
        <w:rPr>
          <w:rFonts w:ascii="Palatino Linotype" w:hAnsi="Palatino Linotype" w:cs="Arial"/>
        </w:rPr>
        <w:t xml:space="preserve"> considerados </w:t>
      </w:r>
      <w:r w:rsidR="00051908" w:rsidRPr="00907ED8">
        <w:rPr>
          <w:rFonts w:ascii="Palatino Linotype" w:hAnsi="Palatino Linotype" w:cs="Arial"/>
        </w:rPr>
        <w:lastRenderedPageBreak/>
        <w:t xml:space="preserve">como días inhábiles, en razón del primer </w:t>
      </w:r>
      <w:r w:rsidR="00547FBF" w:rsidRPr="00907ED8">
        <w:rPr>
          <w:rFonts w:ascii="Palatino Linotype" w:hAnsi="Palatino Linotype" w:cs="Arial"/>
        </w:rPr>
        <w:t>periodo vacacional, en términos del Calendario Oficial de este Instituto, publicado en el Periódico Oficial del Estado Libre y Soberano de México “Gaceta del Gobierno”, el veinte de diciembre del año dos mil diecisiete.</w:t>
      </w:r>
    </w:p>
    <w:p w:rsidR="00547FBF" w:rsidRPr="00907ED8" w:rsidRDefault="00547FBF" w:rsidP="00A4591B">
      <w:pPr>
        <w:spacing w:line="360" w:lineRule="auto"/>
        <w:jc w:val="both"/>
        <w:rPr>
          <w:rFonts w:ascii="Palatino Linotype" w:hAnsi="Palatino Linotype" w:cs="Arial"/>
        </w:rPr>
      </w:pPr>
    </w:p>
    <w:p w:rsidR="00C62385" w:rsidRPr="00907ED8" w:rsidRDefault="00C62385" w:rsidP="00A4591B">
      <w:pPr>
        <w:spacing w:line="360" w:lineRule="auto"/>
        <w:jc w:val="both"/>
        <w:rPr>
          <w:rFonts w:ascii="Palatino Linotype" w:hAnsi="Palatino Linotype" w:cs="Arial"/>
        </w:rPr>
      </w:pPr>
      <w:r w:rsidRPr="00907ED8">
        <w:rPr>
          <w:rFonts w:ascii="Palatino Linotype" w:hAnsi="Palatino Linotype" w:cs="Arial"/>
        </w:rPr>
        <w:t>En ese tenor, si el recurso de revisión que nos ocupa, se interpuso el</w:t>
      </w:r>
      <w:r w:rsidRPr="00907ED8">
        <w:rPr>
          <w:rFonts w:ascii="Palatino Linotype" w:hAnsi="Palatino Linotype" w:cs="Arial"/>
          <w:b/>
        </w:rPr>
        <w:t xml:space="preserve"> </w:t>
      </w:r>
      <w:r w:rsidR="00547FBF" w:rsidRPr="00907ED8">
        <w:rPr>
          <w:rFonts w:ascii="Palatino Linotype" w:hAnsi="Palatino Linotype" w:cs="Arial"/>
          <w:b/>
        </w:rPr>
        <w:t>trece</w:t>
      </w:r>
      <w:r w:rsidR="00D4765D" w:rsidRPr="00907ED8">
        <w:rPr>
          <w:rFonts w:ascii="Palatino Linotype" w:hAnsi="Palatino Linotype" w:cs="Arial"/>
          <w:b/>
        </w:rPr>
        <w:t xml:space="preserve"> de </w:t>
      </w:r>
      <w:r w:rsidR="003E349B" w:rsidRPr="00907ED8">
        <w:rPr>
          <w:rFonts w:ascii="Palatino Linotype" w:hAnsi="Palatino Linotype" w:cs="Arial"/>
          <w:b/>
        </w:rPr>
        <w:t xml:space="preserve">julio </w:t>
      </w:r>
      <w:r w:rsidRPr="00907ED8">
        <w:rPr>
          <w:rFonts w:ascii="Palatino Linotype" w:hAnsi="Palatino Linotype" w:cs="Arial"/>
          <w:b/>
        </w:rPr>
        <w:t>de dos mil dieciocho</w:t>
      </w:r>
      <w:r w:rsidRPr="00907ED8">
        <w:rPr>
          <w:rFonts w:ascii="Palatino Linotype" w:hAnsi="Palatino Linotype" w:cs="Arial"/>
        </w:rPr>
        <w:t>, éste se encuentra dentro de los márgenes temporales previstos en el citado precepto legal y, por tanto, se considera oportuno.</w:t>
      </w:r>
    </w:p>
    <w:p w:rsidR="00C62385" w:rsidRPr="00907ED8" w:rsidRDefault="00C62385" w:rsidP="00A4591B">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907ED8" w:rsidRDefault="00C62385" w:rsidP="00A4591B">
      <w:pPr>
        <w:autoSpaceDE w:val="0"/>
        <w:autoSpaceDN w:val="0"/>
        <w:adjustRightInd w:val="0"/>
        <w:spacing w:line="360" w:lineRule="auto"/>
        <w:ind w:right="49"/>
        <w:jc w:val="both"/>
        <w:rPr>
          <w:rFonts w:ascii="Palatino Linotype" w:hAnsi="Palatino Linotype" w:cs="Arial"/>
          <w:b/>
          <w:sz w:val="28"/>
          <w:szCs w:val="28"/>
        </w:rPr>
      </w:pPr>
      <w:r w:rsidRPr="00907ED8">
        <w:rPr>
          <w:rFonts w:ascii="Palatino Linotype" w:hAnsi="Palatino Linotype" w:cs="Arial"/>
          <w:b/>
          <w:sz w:val="28"/>
          <w:szCs w:val="28"/>
        </w:rPr>
        <w:t>CUARTO</w:t>
      </w:r>
      <w:r w:rsidRPr="00907ED8">
        <w:rPr>
          <w:rFonts w:ascii="Palatino Linotype" w:hAnsi="Palatino Linotype"/>
          <w:b/>
          <w:sz w:val="28"/>
          <w:szCs w:val="28"/>
        </w:rPr>
        <w:t>.</w:t>
      </w:r>
      <w:r w:rsidRPr="00907ED8">
        <w:rPr>
          <w:rFonts w:ascii="Palatino Linotype" w:hAnsi="Palatino Linotype"/>
          <w:b/>
        </w:rPr>
        <w:t xml:space="preserve"> </w:t>
      </w:r>
      <w:proofErr w:type="spellStart"/>
      <w:r w:rsidRPr="00907ED8">
        <w:rPr>
          <w:rFonts w:ascii="Palatino Linotype" w:hAnsi="Palatino Linotype"/>
          <w:b/>
        </w:rPr>
        <w:t>Procedibilidad</w:t>
      </w:r>
      <w:proofErr w:type="spellEnd"/>
      <w:r w:rsidRPr="00907ED8">
        <w:rPr>
          <w:rFonts w:ascii="Palatino Linotype" w:hAnsi="Palatino Linotype"/>
          <w:b/>
        </w:rPr>
        <w:t xml:space="preserve">. </w:t>
      </w:r>
      <w:r w:rsidRPr="00907ED8">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907ED8">
        <w:rPr>
          <w:rFonts w:ascii="Palatino Linotype" w:hAnsi="Palatino Linotype" w:cs="Arial"/>
          <w:lang w:val="es-ES_tradnl"/>
        </w:rPr>
        <w:t xml:space="preserve">de la </w:t>
      </w:r>
      <w:r w:rsidRPr="00907ED8">
        <w:rPr>
          <w:rFonts w:ascii="Palatino Linotype" w:hAnsi="Palatino Linotype"/>
        </w:rPr>
        <w:t xml:space="preserve">Ley de Transparencia y Acceso a la Información Pública del Estado de México y Municipios, en atención a que fueron presentados mediante el formato visible en </w:t>
      </w:r>
      <w:r w:rsidRPr="00907ED8">
        <w:rPr>
          <w:rFonts w:ascii="Palatino Linotype" w:hAnsi="Palatino Linotype"/>
          <w:b/>
        </w:rPr>
        <w:t>EL SAIMEX.</w:t>
      </w:r>
    </w:p>
    <w:p w:rsidR="00C62385" w:rsidRPr="00907ED8" w:rsidRDefault="00C62385" w:rsidP="00A4591B">
      <w:pPr>
        <w:spacing w:line="360" w:lineRule="auto"/>
        <w:jc w:val="both"/>
        <w:rPr>
          <w:rFonts w:ascii="Palatino Linotype" w:hAnsi="Palatino Linotype" w:cs="Arial"/>
          <w:b/>
          <w:sz w:val="28"/>
          <w:szCs w:val="28"/>
        </w:rPr>
      </w:pPr>
    </w:p>
    <w:p w:rsidR="00C62385" w:rsidRPr="00907ED8" w:rsidRDefault="00C62385" w:rsidP="00A4591B">
      <w:pPr>
        <w:spacing w:line="360" w:lineRule="auto"/>
        <w:jc w:val="both"/>
        <w:rPr>
          <w:rFonts w:ascii="Palatino Linotype" w:hAnsi="Palatino Linotype" w:cs="Arial"/>
        </w:rPr>
      </w:pPr>
      <w:r w:rsidRPr="00907ED8">
        <w:rPr>
          <w:rFonts w:ascii="Palatino Linotype" w:hAnsi="Palatino Linotype" w:cs="Arial"/>
          <w:b/>
          <w:sz w:val="28"/>
          <w:szCs w:val="28"/>
        </w:rPr>
        <w:t>QUINTO</w:t>
      </w:r>
      <w:r w:rsidRPr="00907ED8">
        <w:rPr>
          <w:rFonts w:ascii="Palatino Linotype" w:hAnsi="Palatino Linotype" w:cs="Arial"/>
          <w:b/>
        </w:rPr>
        <w:t>. Estudio y resolución del asunto</w:t>
      </w:r>
      <w:r w:rsidRPr="00907ED8">
        <w:rPr>
          <w:rFonts w:ascii="Palatino Linotype" w:hAnsi="Palatino Linotype"/>
          <w:b/>
        </w:rPr>
        <w:t xml:space="preserve">. </w:t>
      </w:r>
      <w:r w:rsidRPr="00907ED8">
        <w:rPr>
          <w:rFonts w:ascii="Palatino Linotype" w:hAnsi="Palatino Linotype" w:cs="Arial"/>
        </w:rPr>
        <w:t xml:space="preserve">Una vez determinada la vía sobre la que versará el presente recurso, y previa revisión del expediente electrónico formado en </w:t>
      </w:r>
      <w:r w:rsidRPr="00907ED8">
        <w:rPr>
          <w:rFonts w:ascii="Palatino Linotype" w:hAnsi="Palatino Linotype" w:cs="Arial"/>
          <w:b/>
        </w:rPr>
        <w:t>EL SAIMEX</w:t>
      </w:r>
      <w:r w:rsidRPr="00907ED8">
        <w:rPr>
          <w:rFonts w:ascii="Palatino Linotype" w:hAnsi="Palatino Linotype" w:cs="Arial"/>
        </w:rPr>
        <w:t xml:space="preserve"> con motivo de la solicitud de información y del recurso a que da origen, es conveniente analizar si la respuesta del </w:t>
      </w:r>
      <w:r w:rsidRPr="00907ED8">
        <w:rPr>
          <w:rFonts w:ascii="Palatino Linotype" w:hAnsi="Palatino Linotype" w:cs="Arial"/>
          <w:b/>
          <w:lang w:eastAsia="es-MX"/>
        </w:rPr>
        <w:t>SUJETO OBLIGADO</w:t>
      </w:r>
      <w:r w:rsidRPr="00907ED8">
        <w:rPr>
          <w:rFonts w:ascii="Palatino Linotype" w:hAnsi="Palatino Linotype" w:cs="Arial"/>
        </w:rPr>
        <w:t xml:space="preserve"> cumple con los requisitos y procedimientos del derecho de acceso a la información pública. </w:t>
      </w:r>
    </w:p>
    <w:p w:rsidR="00C62385" w:rsidRPr="00907ED8" w:rsidRDefault="00C62385" w:rsidP="00A4591B">
      <w:pPr>
        <w:spacing w:line="360" w:lineRule="auto"/>
        <w:jc w:val="center"/>
        <w:rPr>
          <w:rFonts w:ascii="Palatino Linotype" w:hAnsi="Palatino Linotype"/>
          <w:b/>
          <w:bCs/>
          <w:spacing w:val="40"/>
        </w:rPr>
      </w:pPr>
    </w:p>
    <w:p w:rsidR="005A1BA8" w:rsidRPr="00907ED8" w:rsidRDefault="005A1BA8" w:rsidP="00A4591B">
      <w:pPr>
        <w:spacing w:line="360" w:lineRule="auto"/>
        <w:jc w:val="both"/>
        <w:rPr>
          <w:rFonts w:ascii="Palatino Linotype" w:hAnsi="Palatino Linotype"/>
        </w:rPr>
      </w:pPr>
      <w:r w:rsidRPr="00907ED8">
        <w:rPr>
          <w:rFonts w:ascii="Palatino Linotype" w:hAnsi="Palatino Linotype"/>
        </w:rPr>
        <w:t xml:space="preserve">Atento a ello, primeramente es importante señalar que se omite el estudio de la naturaleza jurídica de la información pública </w:t>
      </w:r>
      <w:r w:rsidRPr="00907ED8">
        <w:rPr>
          <w:rFonts w:ascii="Palatino Linotype" w:eastAsia="Arial Unicode MS" w:hAnsi="Palatino Linotype" w:cs="Arial"/>
        </w:rPr>
        <w:t xml:space="preserve">solicitada, en virtud de que </w:t>
      </w:r>
      <w:r w:rsidRPr="00907ED8">
        <w:rPr>
          <w:rFonts w:ascii="Palatino Linotype" w:eastAsia="Arial Unicode MS" w:hAnsi="Palatino Linotype" w:cs="Arial"/>
          <w:b/>
          <w:color w:val="000000"/>
        </w:rPr>
        <w:t>EL SUJETO OBLIGADO</w:t>
      </w:r>
      <w:r w:rsidRPr="00907ED8">
        <w:rPr>
          <w:rFonts w:ascii="Palatino Linotype" w:eastAsia="Arial Unicode MS" w:hAnsi="Palatino Linotype" w:cs="Arial"/>
        </w:rPr>
        <w:t xml:space="preserve"> mediante respuesta </w:t>
      </w:r>
      <w:r w:rsidR="00E805C0" w:rsidRPr="00907ED8">
        <w:rPr>
          <w:rFonts w:ascii="Palatino Linotype" w:eastAsia="Arial Unicode MS" w:hAnsi="Palatino Linotype" w:cs="Arial"/>
        </w:rPr>
        <w:t xml:space="preserve">proporcionó parte de la </w:t>
      </w:r>
      <w:r w:rsidRPr="00907ED8">
        <w:rPr>
          <w:rFonts w:ascii="Palatino Linotype" w:eastAsia="Arial Unicode MS" w:hAnsi="Palatino Linotype" w:cs="Arial"/>
        </w:rPr>
        <w:t>información solicitada</w:t>
      </w:r>
      <w:r w:rsidRPr="00907ED8">
        <w:rPr>
          <w:rFonts w:ascii="Palatino Linotype" w:hAnsi="Palatino Linotype"/>
        </w:rPr>
        <w:t xml:space="preserve">; por </w:t>
      </w:r>
      <w:r w:rsidRPr="00907ED8">
        <w:rPr>
          <w:rFonts w:ascii="Palatino Linotype" w:hAnsi="Palatino Linotype"/>
        </w:rPr>
        <w:lastRenderedPageBreak/>
        <w:t>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5A1BA8" w:rsidRPr="00907ED8" w:rsidRDefault="005A1BA8" w:rsidP="00A4591B">
      <w:pPr>
        <w:spacing w:line="360" w:lineRule="auto"/>
        <w:jc w:val="both"/>
        <w:rPr>
          <w:rFonts w:ascii="Palatino Linotype" w:hAnsi="Palatino Linotype"/>
          <w:b/>
          <w:i/>
          <w:sz w:val="22"/>
          <w:szCs w:val="22"/>
        </w:rPr>
      </w:pPr>
    </w:p>
    <w:p w:rsidR="005A1BA8" w:rsidRPr="00907ED8" w:rsidRDefault="005A1BA8" w:rsidP="00A4591B">
      <w:pPr>
        <w:spacing w:line="360" w:lineRule="auto"/>
        <w:jc w:val="both"/>
        <w:rPr>
          <w:rFonts w:ascii="Palatino Linotype" w:hAnsi="Palatino Linotype"/>
        </w:rPr>
      </w:pPr>
      <w:r w:rsidRPr="00907ED8">
        <w:rPr>
          <w:rFonts w:ascii="Palatino Linotype" w:hAnsi="Palatino Linotype"/>
        </w:rPr>
        <w:t xml:space="preserve">De hecho, el estudio de la naturaleza jurídica de la información pública solicitada, tiene por objeto determinar si ésta la genera, posee o administra </w:t>
      </w:r>
      <w:r w:rsidRPr="00907ED8">
        <w:rPr>
          <w:rFonts w:ascii="Palatino Linotype" w:hAnsi="Palatino Linotype"/>
          <w:b/>
        </w:rPr>
        <w:t>EL SUJETO OBLIGADO</w:t>
      </w:r>
      <w:r w:rsidRPr="00907ED8">
        <w:rPr>
          <w:rFonts w:ascii="Palatino Linotype" w:hAnsi="Palatino Linotype"/>
        </w:rPr>
        <w:t xml:space="preserve">; sin embargo, en aquellos casos en que éste la asume, implica que la genera, posee o administra; por consiguiente, a nada práctico nos conduciría su estudio, ya que se insiste la información pública solicitada, fue asumida por </w:t>
      </w:r>
      <w:r w:rsidRPr="00907ED8">
        <w:rPr>
          <w:rFonts w:ascii="Palatino Linotype" w:hAnsi="Palatino Linotype"/>
          <w:b/>
        </w:rPr>
        <w:t>EL SUJETO OBLIGADO</w:t>
      </w:r>
      <w:r w:rsidRPr="00907ED8">
        <w:rPr>
          <w:rFonts w:ascii="Palatino Linotype" w:hAnsi="Palatino Linotype"/>
        </w:rPr>
        <w:t>.</w:t>
      </w:r>
    </w:p>
    <w:p w:rsidR="005A1BA8" w:rsidRPr="00907ED8" w:rsidRDefault="005A1BA8" w:rsidP="00A4591B">
      <w:pPr>
        <w:spacing w:line="360" w:lineRule="auto"/>
        <w:jc w:val="both"/>
        <w:rPr>
          <w:rFonts w:ascii="Palatino Linotype" w:eastAsia="Arial Unicode MS" w:hAnsi="Palatino Linotype" w:cs="Arial"/>
        </w:rPr>
      </w:pPr>
    </w:p>
    <w:p w:rsidR="005A1BA8" w:rsidRPr="00907ED8" w:rsidRDefault="0028643E" w:rsidP="00A4591B">
      <w:pPr>
        <w:spacing w:line="360" w:lineRule="auto"/>
        <w:jc w:val="both"/>
        <w:rPr>
          <w:rFonts w:ascii="Palatino Linotype" w:hAnsi="Palatino Linotype" w:cs="Arial"/>
        </w:rPr>
      </w:pPr>
      <w:r w:rsidRPr="00907ED8">
        <w:rPr>
          <w:rFonts w:ascii="Palatino Linotype" w:hAnsi="Palatino Linotype" w:cs="Arial"/>
          <w:color w:val="000000"/>
          <w:lang w:val="es-ES_tradnl"/>
        </w:rPr>
        <w:t xml:space="preserve">Atento a ello, </w:t>
      </w:r>
      <w:r w:rsidR="005A1BA8" w:rsidRPr="00907ED8">
        <w:rPr>
          <w:rFonts w:ascii="Palatino Linotype" w:eastAsia="Arial Unicode MS" w:hAnsi="Palatino Linotype" w:cs="Arial"/>
        </w:rPr>
        <w:t>es importante señalar q</w:t>
      </w:r>
      <w:r w:rsidR="005A1BA8" w:rsidRPr="00907ED8">
        <w:rPr>
          <w:rFonts w:ascii="Palatino Linotype" w:hAnsi="Palatino Linotype" w:cs="Arial"/>
        </w:rPr>
        <w:t>ue el artículo 4, párrafo segundo de la Ley de Transparencia y Acceso a la Información Pública del Estado de México y Municipios, dispone:</w:t>
      </w:r>
    </w:p>
    <w:p w:rsidR="005A1BA8" w:rsidRPr="00907ED8" w:rsidRDefault="005A1BA8" w:rsidP="00A4591B">
      <w:pPr>
        <w:jc w:val="both"/>
        <w:rPr>
          <w:rFonts w:ascii="Palatino Linotype" w:hAnsi="Palatino Linotype" w:cs="Arial"/>
        </w:rPr>
      </w:pP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sz w:val="22"/>
          <w:szCs w:val="22"/>
        </w:rPr>
        <w:t>“</w:t>
      </w:r>
      <w:r w:rsidRPr="00907ED8">
        <w:rPr>
          <w:rFonts w:ascii="Palatino Linotype" w:hAnsi="Palatino Linotype" w:cs="Arial"/>
          <w:b/>
          <w:i/>
          <w:color w:val="000000"/>
          <w:sz w:val="22"/>
          <w:szCs w:val="22"/>
        </w:rPr>
        <w:t xml:space="preserve">Artículo 4. </w:t>
      </w:r>
      <w:r w:rsidRPr="00907ED8">
        <w:rPr>
          <w:rFonts w:ascii="Palatino Linotype" w:hAnsi="Palatino Linotype" w:cs="Arial"/>
          <w:i/>
          <w:color w:val="000000"/>
          <w:sz w:val="22"/>
          <w:szCs w:val="22"/>
        </w:rPr>
        <w:t xml:space="preserve">… </w:t>
      </w: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A1BA8" w:rsidRPr="00907ED8" w:rsidRDefault="005A1BA8" w:rsidP="00A4591B">
      <w:pPr>
        <w:ind w:left="851" w:right="901"/>
        <w:jc w:val="both"/>
        <w:rPr>
          <w:rFonts w:ascii="Palatino Linotype" w:hAnsi="Palatino Linotype" w:cs="Arial"/>
          <w:i/>
          <w:sz w:val="22"/>
          <w:szCs w:val="22"/>
        </w:rPr>
      </w:pPr>
      <w:r w:rsidRPr="00907ED8">
        <w:rPr>
          <w:rFonts w:ascii="Palatino Linotype" w:hAnsi="Palatino Linotype" w:cs="Arial"/>
          <w:i/>
          <w:color w:val="000000"/>
          <w:sz w:val="22"/>
          <w:szCs w:val="22"/>
        </w:rPr>
        <w:t xml:space="preserve"> </w:t>
      </w:r>
      <w:r w:rsidRPr="00907ED8">
        <w:rPr>
          <w:rFonts w:ascii="Palatino Linotype" w:hAnsi="Palatino Linotype" w:cs="Arial"/>
          <w:i/>
          <w:sz w:val="22"/>
          <w:szCs w:val="22"/>
        </w:rPr>
        <w:t>...”</w:t>
      </w:r>
    </w:p>
    <w:p w:rsidR="005A1BA8" w:rsidRPr="00907ED8" w:rsidRDefault="005A1BA8" w:rsidP="00A4591B">
      <w:pPr>
        <w:ind w:left="851" w:right="901"/>
        <w:jc w:val="both"/>
        <w:rPr>
          <w:rFonts w:ascii="Palatino Linotype" w:hAnsi="Palatino Linotype" w:cs="Arial"/>
        </w:rPr>
      </w:pPr>
    </w:p>
    <w:p w:rsidR="005A1BA8" w:rsidRPr="00907ED8" w:rsidRDefault="005A1BA8" w:rsidP="00A4591B">
      <w:pPr>
        <w:spacing w:line="360" w:lineRule="auto"/>
        <w:jc w:val="both"/>
        <w:rPr>
          <w:rFonts w:ascii="Palatino Linotype" w:hAnsi="Palatino Linotype" w:cs="Arial"/>
          <w:i/>
          <w:sz w:val="22"/>
          <w:szCs w:val="22"/>
        </w:rPr>
      </w:pPr>
      <w:r w:rsidRPr="00907ED8">
        <w:rPr>
          <w:rFonts w:ascii="Palatino Linotype" w:hAnsi="Palatino Linotype" w:cs="Arial"/>
        </w:rPr>
        <w:t xml:space="preserve">Del precepto legal invocado, se desprende, que la información generada, obtenida, adquirida, transmitida, administrada o en posesión de los Sujetos Obligados, será </w:t>
      </w:r>
      <w:r w:rsidRPr="00907ED8">
        <w:rPr>
          <w:rFonts w:ascii="Palatino Linotype" w:hAnsi="Palatino Linotype" w:cs="Arial"/>
        </w:rPr>
        <w:lastRenderedPageBreak/>
        <w:t>accesible de manera permanente a cualquier persona, privilegiando el principio de máxima publicidad de la información.</w:t>
      </w:r>
    </w:p>
    <w:p w:rsidR="005A1BA8" w:rsidRPr="00907ED8" w:rsidRDefault="005A1BA8" w:rsidP="00A4591B">
      <w:pPr>
        <w:spacing w:line="360" w:lineRule="auto"/>
        <w:ind w:right="425"/>
        <w:jc w:val="both"/>
        <w:rPr>
          <w:rFonts w:ascii="Palatino Linotype" w:hAnsi="Palatino Linotype" w:cs="Arial"/>
          <w:b/>
          <w:i/>
          <w:sz w:val="20"/>
        </w:rPr>
      </w:pPr>
    </w:p>
    <w:p w:rsidR="005A1BA8" w:rsidRPr="00907ED8" w:rsidRDefault="005A1BA8" w:rsidP="00A4591B">
      <w:pPr>
        <w:spacing w:line="360" w:lineRule="auto"/>
        <w:jc w:val="both"/>
        <w:rPr>
          <w:rFonts w:ascii="Palatino Linotype" w:hAnsi="Palatino Linotype" w:cs="Arial"/>
        </w:rPr>
      </w:pPr>
      <w:r w:rsidRPr="00907ED8">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5A1BA8" w:rsidRPr="00907ED8" w:rsidRDefault="005A1BA8" w:rsidP="00A4591B">
      <w:pPr>
        <w:ind w:left="851" w:right="901"/>
        <w:jc w:val="both"/>
        <w:rPr>
          <w:rFonts w:ascii="Palatino Linotype" w:hAnsi="Palatino Linotype" w:cs="Arial"/>
        </w:rPr>
      </w:pPr>
    </w:p>
    <w:p w:rsidR="005A1BA8" w:rsidRPr="00907ED8" w:rsidRDefault="005A1BA8" w:rsidP="00A4591B">
      <w:pPr>
        <w:ind w:left="851" w:right="901"/>
        <w:jc w:val="both"/>
        <w:rPr>
          <w:rFonts w:ascii="Palatino Linotype" w:hAnsi="Palatino Linotype" w:cs="Arial"/>
          <w:i/>
          <w:sz w:val="22"/>
          <w:szCs w:val="22"/>
        </w:rPr>
      </w:pPr>
      <w:r w:rsidRPr="00907ED8">
        <w:rPr>
          <w:rFonts w:ascii="Palatino Linotype" w:hAnsi="Palatino Linotype" w:cs="Arial"/>
          <w:i/>
          <w:sz w:val="22"/>
          <w:szCs w:val="22"/>
        </w:rPr>
        <w:t>“</w:t>
      </w:r>
      <w:r w:rsidRPr="00907ED8">
        <w:rPr>
          <w:rFonts w:ascii="Palatino Linotype" w:hAnsi="Palatino Linotype" w:cs="Arial"/>
          <w:b/>
          <w:i/>
          <w:color w:val="000000"/>
          <w:sz w:val="22"/>
          <w:szCs w:val="22"/>
        </w:rPr>
        <w:t>Artículo 12.</w:t>
      </w:r>
      <w:r w:rsidRPr="00907ED8">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t xml:space="preserve"> </w:t>
      </w:r>
    </w:p>
    <w:p w:rsidR="005A1BA8" w:rsidRPr="00907ED8" w:rsidRDefault="005A1BA8" w:rsidP="00A4591B">
      <w:pPr>
        <w:ind w:left="851" w:right="901"/>
        <w:jc w:val="both"/>
        <w:rPr>
          <w:rFonts w:ascii="Palatino Linotype" w:hAnsi="Palatino Linotype" w:cs="Arial"/>
          <w:i/>
          <w:sz w:val="22"/>
          <w:szCs w:val="22"/>
        </w:rPr>
      </w:pPr>
      <w:r w:rsidRPr="00907ED8">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07ED8">
        <w:rPr>
          <w:rFonts w:ascii="Palatino Linotype" w:hAnsi="Palatino Linotype" w:cs="Arial"/>
          <w:i/>
          <w:sz w:val="22"/>
          <w:szCs w:val="22"/>
        </w:rPr>
        <w:t>”</w:t>
      </w:r>
    </w:p>
    <w:p w:rsidR="005A1BA8" w:rsidRPr="00907ED8" w:rsidRDefault="005A1BA8" w:rsidP="00A4591B">
      <w:pPr>
        <w:ind w:left="851" w:right="901"/>
        <w:jc w:val="both"/>
        <w:rPr>
          <w:rFonts w:ascii="Palatino Linotype" w:hAnsi="Palatino Linotype" w:cs="Arial"/>
          <w:i/>
          <w:sz w:val="22"/>
          <w:szCs w:val="22"/>
        </w:rPr>
      </w:pPr>
    </w:p>
    <w:p w:rsidR="005A1BA8" w:rsidRPr="00907ED8" w:rsidRDefault="005A1BA8" w:rsidP="00A4591B">
      <w:pPr>
        <w:spacing w:line="360" w:lineRule="auto"/>
        <w:jc w:val="both"/>
        <w:rPr>
          <w:rFonts w:ascii="Palatino Linotype" w:hAnsi="Palatino Linotype" w:cs="Arial"/>
          <w:color w:val="000000"/>
        </w:rPr>
      </w:pPr>
      <w:r w:rsidRPr="00907ED8">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907ED8">
        <w:rPr>
          <w:rFonts w:ascii="Palatino Linotype" w:hAnsi="Palatino Linotype" w:cs="Arial"/>
          <w:b/>
          <w:color w:val="000000"/>
        </w:rPr>
        <w:t xml:space="preserve"> </w:t>
      </w:r>
      <w:r w:rsidRPr="00907ED8">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07ED8">
        <w:rPr>
          <w:rFonts w:ascii="Palatino Linotype" w:hAnsi="Palatino Linotype" w:cs="Arial"/>
          <w:i/>
          <w:color w:val="000000"/>
        </w:rPr>
        <w:t>ad hoc</w:t>
      </w:r>
      <w:r w:rsidRPr="00907ED8">
        <w:rPr>
          <w:rFonts w:ascii="Palatino Linotype" w:hAnsi="Palatino Linotype" w:cs="Arial"/>
          <w:color w:val="000000"/>
        </w:rPr>
        <w:t>, para satisfacer el derecho de acceso a la información pública.</w:t>
      </w:r>
    </w:p>
    <w:p w:rsidR="005A1BA8" w:rsidRPr="00907ED8" w:rsidRDefault="005A1BA8" w:rsidP="00A4591B">
      <w:pPr>
        <w:spacing w:line="360" w:lineRule="auto"/>
        <w:jc w:val="both"/>
        <w:rPr>
          <w:rFonts w:ascii="Palatino Linotype" w:hAnsi="Palatino Linotype" w:cs="Arial"/>
          <w:color w:val="000000"/>
        </w:rPr>
      </w:pPr>
    </w:p>
    <w:p w:rsidR="005A1BA8" w:rsidRPr="00907ED8" w:rsidRDefault="005A1BA8" w:rsidP="00A4591B">
      <w:pPr>
        <w:spacing w:line="360" w:lineRule="auto"/>
        <w:jc w:val="both"/>
        <w:rPr>
          <w:rFonts w:ascii="Palatino Linotype" w:hAnsi="Palatino Linotype"/>
          <w:b/>
          <w:bCs/>
          <w:color w:val="000000"/>
        </w:rPr>
      </w:pPr>
      <w:r w:rsidRPr="00907ED8">
        <w:rPr>
          <w:rFonts w:ascii="Palatino Linotype" w:hAnsi="Palatino Linotype" w:cs="Arial"/>
          <w:color w:val="000000"/>
        </w:rPr>
        <w:t xml:space="preserve">Como apoyo a lo anterior, es aplicable el Criterio 03-17, emitido por </w:t>
      </w:r>
      <w:r w:rsidRPr="00907ED8">
        <w:rPr>
          <w:rFonts w:ascii="Palatino Linotype" w:eastAsia="Arial Unicode MS" w:hAnsi="Palatino Linotype" w:cs="Arial"/>
          <w:color w:val="000000"/>
        </w:rPr>
        <w:t>el Instituto Nacional de Transparencia, Acceso a la Información y Protección de Datos Personales,</w:t>
      </w:r>
      <w:r w:rsidRPr="00907ED8">
        <w:rPr>
          <w:rFonts w:ascii="Palatino Linotype" w:hAnsi="Palatino Linotype"/>
          <w:bCs/>
          <w:color w:val="000000"/>
        </w:rPr>
        <w:t xml:space="preserve"> que dice:</w:t>
      </w:r>
      <w:r w:rsidRPr="00907ED8">
        <w:rPr>
          <w:rFonts w:ascii="Palatino Linotype" w:hAnsi="Palatino Linotype"/>
          <w:b/>
          <w:bCs/>
          <w:color w:val="000000"/>
        </w:rPr>
        <w:t xml:space="preserve"> </w:t>
      </w:r>
    </w:p>
    <w:p w:rsidR="005A1BA8" w:rsidRPr="00907ED8" w:rsidRDefault="005A1BA8" w:rsidP="00A4591B">
      <w:pPr>
        <w:ind w:left="851" w:right="850"/>
        <w:jc w:val="both"/>
        <w:rPr>
          <w:rFonts w:ascii="Palatino Linotype" w:hAnsi="Palatino Linotype" w:cs="Arial"/>
          <w:color w:val="000000"/>
        </w:rPr>
      </w:pP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t>“</w:t>
      </w:r>
      <w:r w:rsidRPr="00907ED8">
        <w:rPr>
          <w:rFonts w:ascii="Palatino Linotype" w:hAnsi="Palatino Linotype" w:cs="Arial"/>
          <w:b/>
          <w:i/>
          <w:color w:val="000000"/>
          <w:sz w:val="22"/>
          <w:szCs w:val="22"/>
        </w:rPr>
        <w:t>No existe obligación de elaborar documentos ad hoc para atender las solicitudes de acceso a la información.</w:t>
      </w:r>
      <w:r w:rsidRPr="00907ED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A1BA8" w:rsidRPr="00907ED8" w:rsidRDefault="005A1BA8" w:rsidP="00A4591B">
      <w:pPr>
        <w:ind w:left="851" w:right="901"/>
        <w:jc w:val="both"/>
        <w:rPr>
          <w:rFonts w:ascii="Palatino Linotype" w:hAnsi="Palatino Linotype" w:cs="Arial"/>
          <w:i/>
          <w:color w:val="000000"/>
          <w:sz w:val="22"/>
          <w:szCs w:val="22"/>
        </w:rPr>
      </w:pP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t xml:space="preserve">Resoluciones: </w:t>
      </w: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sym w:font="Symbol" w:char="F0B7"/>
      </w:r>
      <w:r w:rsidRPr="00907ED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sym w:font="Symbol" w:char="F0B7"/>
      </w:r>
      <w:r w:rsidRPr="00907ED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sym w:font="Symbol" w:char="F0B7"/>
      </w:r>
      <w:r w:rsidRPr="00907ED8">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A1BA8" w:rsidRPr="00907ED8" w:rsidRDefault="005A1BA8" w:rsidP="00A4591B">
      <w:pPr>
        <w:jc w:val="both"/>
        <w:rPr>
          <w:rFonts w:ascii="Palatino Linotype" w:hAnsi="Palatino Linotype" w:cs="Arial"/>
          <w:sz w:val="22"/>
          <w:szCs w:val="22"/>
        </w:rPr>
      </w:pPr>
    </w:p>
    <w:p w:rsidR="005A1BA8" w:rsidRPr="00907ED8" w:rsidRDefault="005A1BA8" w:rsidP="00A4591B">
      <w:pPr>
        <w:spacing w:line="360" w:lineRule="auto"/>
        <w:jc w:val="both"/>
        <w:rPr>
          <w:rFonts w:ascii="Palatino Linotype" w:hAnsi="Palatino Linotype" w:cs="Arial"/>
          <w:color w:val="000000" w:themeColor="text1"/>
        </w:rPr>
      </w:pPr>
      <w:r w:rsidRPr="00907ED8">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907ED8">
        <w:rPr>
          <w:rFonts w:ascii="Palatino Linotype" w:hAnsi="Palatino Linotype" w:cs="Arial"/>
        </w:rPr>
        <w:t>generen</w:t>
      </w:r>
      <w:r w:rsidRPr="00907ED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A1BA8" w:rsidRPr="00907ED8" w:rsidRDefault="005A1BA8" w:rsidP="00A4591B">
      <w:pPr>
        <w:spacing w:line="360" w:lineRule="auto"/>
        <w:jc w:val="both"/>
        <w:rPr>
          <w:rFonts w:ascii="Palatino Linotype" w:hAnsi="Palatino Linotype" w:cs="Arial"/>
          <w:color w:val="000000" w:themeColor="text1"/>
        </w:rPr>
      </w:pPr>
    </w:p>
    <w:p w:rsidR="005A1BA8" w:rsidRPr="00907ED8" w:rsidRDefault="005A1BA8" w:rsidP="00A4591B">
      <w:pPr>
        <w:spacing w:line="360" w:lineRule="auto"/>
        <w:jc w:val="both"/>
        <w:rPr>
          <w:rFonts w:ascii="Palatino Linotype" w:hAnsi="Palatino Linotype" w:cs="Arial"/>
          <w:color w:val="000000" w:themeColor="text1"/>
        </w:rPr>
      </w:pPr>
      <w:r w:rsidRPr="00907ED8">
        <w:rPr>
          <w:rFonts w:ascii="Palatino Linotype" w:hAnsi="Palatino Linotype" w:cs="Arial"/>
          <w:color w:val="000000" w:themeColor="text1"/>
        </w:rPr>
        <w:t xml:space="preserve">En esta tesitura, es de subrayar que el derecho de acceso a la información pública, consiste en que la información solicitada conste en un soporte documental en cualquiera de sus formas, a saber: </w:t>
      </w:r>
      <w:r w:rsidRPr="00907ED8">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w:t>
      </w:r>
      <w:r w:rsidRPr="00907ED8">
        <w:rPr>
          <w:rFonts w:ascii="Palatino Linotype" w:hAnsi="Palatino Linotype" w:cs="Arial"/>
        </w:rPr>
        <w:lastRenderedPageBreak/>
        <w:t>que documente el ejercicio de las facultades, funciones y competencias de los Sujetos Obligados</w:t>
      </w:r>
      <w:r w:rsidRPr="00907ED8">
        <w:rPr>
          <w:rFonts w:ascii="Palatino Linotype" w:hAnsi="Palatino Linotype" w:cs="Arial"/>
          <w:color w:val="000000" w:themeColor="text1"/>
        </w:rPr>
        <w:t xml:space="preserve">; los que, </w:t>
      </w:r>
      <w:r w:rsidRPr="00907ED8">
        <w:rPr>
          <w:rFonts w:ascii="Palatino Linotype" w:hAnsi="Palatino Linotype" w:cs="Arial"/>
        </w:rPr>
        <w:t>podrán estar en cualquier medio, sea escrito, impreso, sonoro, visual, electrónico, informático u holográfico</w:t>
      </w:r>
      <w:r w:rsidRPr="00907ED8">
        <w:rPr>
          <w:rFonts w:ascii="Palatino Linotype" w:hAnsi="Palatino Linotype" w:cs="Arial"/>
          <w:color w:val="000000" w:themeColor="text1"/>
        </w:rPr>
        <w:t xml:space="preserve">, de conformidad con el artículo 3, fracción XI de la Ley de la materia, el cual dispone lo siguiente: </w:t>
      </w:r>
    </w:p>
    <w:p w:rsidR="005A1BA8" w:rsidRPr="00907ED8" w:rsidRDefault="005A1BA8" w:rsidP="00A4591B">
      <w:pPr>
        <w:ind w:left="851" w:right="850"/>
        <w:jc w:val="both"/>
        <w:rPr>
          <w:rFonts w:ascii="Palatino Linotype" w:hAnsi="Palatino Linotype" w:cs="Arial"/>
          <w:i/>
          <w:color w:val="000000"/>
          <w:sz w:val="22"/>
          <w:szCs w:val="22"/>
        </w:rPr>
      </w:pP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t>“</w:t>
      </w:r>
      <w:r w:rsidRPr="00907ED8">
        <w:rPr>
          <w:rFonts w:ascii="Palatino Linotype" w:hAnsi="Palatino Linotype" w:cs="Arial"/>
          <w:b/>
          <w:i/>
          <w:color w:val="000000"/>
          <w:sz w:val="22"/>
          <w:szCs w:val="22"/>
        </w:rPr>
        <w:t xml:space="preserve">Artículo 3. </w:t>
      </w:r>
      <w:r w:rsidRPr="00907ED8">
        <w:rPr>
          <w:rFonts w:ascii="Palatino Linotype" w:hAnsi="Palatino Linotype" w:cs="Arial"/>
          <w:i/>
          <w:color w:val="000000"/>
          <w:sz w:val="22"/>
          <w:szCs w:val="22"/>
        </w:rPr>
        <w:t>Para los efectos de la presente Ley se entenderá por:</w:t>
      </w:r>
    </w:p>
    <w:p w:rsidR="005A1BA8" w:rsidRPr="00907ED8" w:rsidRDefault="005A1BA8" w:rsidP="00A4591B">
      <w:pPr>
        <w:ind w:left="851" w:right="850"/>
        <w:jc w:val="both"/>
        <w:rPr>
          <w:rFonts w:ascii="Palatino Linotype" w:hAnsi="Palatino Linotype" w:cs="Arial"/>
          <w:i/>
          <w:color w:val="000000"/>
          <w:sz w:val="22"/>
          <w:szCs w:val="22"/>
        </w:rPr>
      </w:pPr>
      <w:r w:rsidRPr="00907ED8">
        <w:rPr>
          <w:rFonts w:ascii="Palatino Linotype" w:hAnsi="Palatino Linotype" w:cs="Arial"/>
          <w:i/>
          <w:color w:val="000000"/>
          <w:sz w:val="22"/>
          <w:szCs w:val="22"/>
        </w:rPr>
        <w:t>…</w:t>
      </w: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b/>
          <w:i/>
          <w:color w:val="000000"/>
          <w:sz w:val="22"/>
          <w:szCs w:val="22"/>
        </w:rPr>
        <w:t>XI. Documento:</w:t>
      </w:r>
      <w:r w:rsidRPr="00907ED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A1BA8" w:rsidRPr="00907ED8" w:rsidRDefault="005A1BA8" w:rsidP="00A4591B">
      <w:pPr>
        <w:ind w:left="851" w:right="901"/>
        <w:jc w:val="both"/>
        <w:rPr>
          <w:rFonts w:ascii="Palatino Linotype" w:hAnsi="Palatino Linotype" w:cs="Arial"/>
          <w:i/>
          <w:color w:val="000000"/>
          <w:sz w:val="22"/>
          <w:szCs w:val="22"/>
        </w:rPr>
      </w:pPr>
      <w:r w:rsidRPr="00907ED8">
        <w:rPr>
          <w:rFonts w:ascii="Palatino Linotype" w:hAnsi="Palatino Linotype" w:cs="Arial"/>
          <w:b/>
          <w:i/>
          <w:color w:val="000000"/>
          <w:sz w:val="22"/>
          <w:szCs w:val="22"/>
        </w:rPr>
        <w:t>…</w:t>
      </w:r>
      <w:r w:rsidRPr="00907ED8">
        <w:rPr>
          <w:rFonts w:ascii="Palatino Linotype" w:hAnsi="Palatino Linotype" w:cs="Arial"/>
          <w:i/>
          <w:color w:val="000000"/>
          <w:sz w:val="22"/>
          <w:szCs w:val="22"/>
        </w:rPr>
        <w:t>”</w:t>
      </w:r>
    </w:p>
    <w:p w:rsidR="005A1BA8" w:rsidRPr="00907ED8" w:rsidRDefault="005A1BA8" w:rsidP="00A4591B">
      <w:pPr>
        <w:ind w:left="851" w:right="850"/>
        <w:jc w:val="both"/>
        <w:rPr>
          <w:rFonts w:ascii="Palatino Linotype" w:hAnsi="Palatino Linotype" w:cs="Arial"/>
          <w:sz w:val="28"/>
          <w:szCs w:val="22"/>
        </w:rPr>
      </w:pPr>
    </w:p>
    <w:p w:rsidR="005A1BA8" w:rsidRPr="00907ED8" w:rsidRDefault="005A1BA8" w:rsidP="00A4591B">
      <w:pPr>
        <w:autoSpaceDE w:val="0"/>
        <w:autoSpaceDN w:val="0"/>
        <w:adjustRightInd w:val="0"/>
        <w:spacing w:line="360" w:lineRule="auto"/>
        <w:jc w:val="both"/>
        <w:rPr>
          <w:rFonts w:ascii="Palatino Linotype" w:hAnsi="Palatino Linotype" w:cs="Arial"/>
        </w:rPr>
      </w:pPr>
      <w:r w:rsidRPr="00907ED8">
        <w:rPr>
          <w:rFonts w:ascii="Palatino Linotype" w:hAnsi="Palatino Linotype" w:cs="Arial"/>
        </w:rPr>
        <w:t xml:space="preserve">Siendo aplicable, el Criterio </w:t>
      </w:r>
      <w:r w:rsidRPr="00907ED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07ED8">
        <w:rPr>
          <w:rFonts w:ascii="Palatino Linotype" w:hAnsi="Palatino Linotype" w:cs="Arial"/>
        </w:rPr>
        <w:t>cuyo rubro y texto dispone:</w:t>
      </w:r>
    </w:p>
    <w:p w:rsidR="005A1BA8" w:rsidRPr="00907ED8" w:rsidRDefault="005A1BA8" w:rsidP="00A4591B">
      <w:pPr>
        <w:ind w:left="851" w:right="850"/>
        <w:jc w:val="both"/>
        <w:rPr>
          <w:rFonts w:ascii="Palatino Linotype" w:hAnsi="Palatino Linotype" w:cs="Arial"/>
        </w:rPr>
      </w:pPr>
    </w:p>
    <w:p w:rsidR="005A1BA8" w:rsidRPr="00907ED8" w:rsidRDefault="005A1BA8" w:rsidP="00A4591B">
      <w:pPr>
        <w:ind w:left="851" w:right="901"/>
        <w:jc w:val="both"/>
        <w:rPr>
          <w:rFonts w:ascii="Palatino Linotype" w:hAnsi="Palatino Linotype" w:cs="Arial"/>
          <w:b/>
          <w:i/>
          <w:sz w:val="22"/>
          <w:szCs w:val="22"/>
          <w:lang w:eastAsia="es-MX"/>
        </w:rPr>
      </w:pPr>
      <w:r w:rsidRPr="00907ED8">
        <w:rPr>
          <w:rFonts w:ascii="Palatino Linotype" w:hAnsi="Palatino Linotype" w:cs="Arial"/>
          <w:b/>
          <w:sz w:val="22"/>
          <w:szCs w:val="22"/>
          <w:lang w:eastAsia="es-MX"/>
        </w:rPr>
        <w:t>“</w:t>
      </w:r>
      <w:r w:rsidRPr="00907ED8">
        <w:rPr>
          <w:rFonts w:ascii="Palatino Linotype" w:hAnsi="Palatino Linotype" w:cs="Arial"/>
          <w:b/>
          <w:i/>
          <w:sz w:val="22"/>
          <w:szCs w:val="22"/>
          <w:lang w:eastAsia="es-MX"/>
        </w:rPr>
        <w:t>CRITERIO 0002-11</w:t>
      </w:r>
    </w:p>
    <w:p w:rsidR="005A1BA8" w:rsidRPr="00907ED8" w:rsidRDefault="005A1BA8" w:rsidP="00A4591B">
      <w:pPr>
        <w:ind w:left="851" w:right="901"/>
        <w:jc w:val="both"/>
        <w:rPr>
          <w:rFonts w:ascii="Palatino Linotype" w:hAnsi="Palatino Linotype" w:cs="Arial"/>
          <w:i/>
          <w:sz w:val="22"/>
          <w:szCs w:val="22"/>
          <w:lang w:eastAsia="es-MX"/>
        </w:rPr>
      </w:pPr>
      <w:r w:rsidRPr="00907ED8">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907ED8">
        <w:rPr>
          <w:rFonts w:ascii="Palatino Linotype" w:hAnsi="Palatino Linotype" w:cs="Arial"/>
          <w:b/>
          <w:bCs/>
          <w:i/>
          <w:sz w:val="22"/>
          <w:szCs w:val="22"/>
          <w:lang w:eastAsia="es-MX"/>
        </w:rPr>
        <w:t xml:space="preserve">V, XV, Y XVI, </w:t>
      </w:r>
      <w:r w:rsidRPr="00907ED8">
        <w:rPr>
          <w:rFonts w:ascii="Palatino Linotype" w:hAnsi="Palatino Linotype" w:cs="Arial"/>
          <w:b/>
          <w:i/>
          <w:sz w:val="22"/>
          <w:szCs w:val="22"/>
          <w:lang w:eastAsia="es-MX"/>
        </w:rPr>
        <w:t>3°, 4°, 11 Y 41.</w:t>
      </w:r>
      <w:r w:rsidRPr="00907ED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A1BA8" w:rsidRPr="00907ED8" w:rsidRDefault="005A1BA8" w:rsidP="00A4591B">
      <w:pPr>
        <w:ind w:left="851" w:right="850"/>
        <w:jc w:val="both"/>
        <w:rPr>
          <w:rFonts w:ascii="Palatino Linotype" w:hAnsi="Palatino Linotype" w:cs="Arial"/>
          <w:i/>
          <w:sz w:val="22"/>
          <w:szCs w:val="22"/>
          <w:lang w:eastAsia="es-MX"/>
        </w:rPr>
      </w:pPr>
      <w:r w:rsidRPr="00907ED8">
        <w:rPr>
          <w:rFonts w:ascii="Palatino Linotype" w:hAnsi="Palatino Linotype" w:cs="Arial"/>
          <w:i/>
          <w:sz w:val="22"/>
          <w:szCs w:val="22"/>
          <w:lang w:eastAsia="es-MX"/>
        </w:rPr>
        <w:t>En consecuencia el acceso a la información se refiere a que se cumplan cualquiera de los siguientes tres supuestos:</w:t>
      </w:r>
    </w:p>
    <w:p w:rsidR="005A1BA8" w:rsidRPr="00907ED8" w:rsidRDefault="005A1BA8" w:rsidP="00A4591B">
      <w:pPr>
        <w:ind w:left="851" w:right="901"/>
        <w:jc w:val="both"/>
        <w:rPr>
          <w:rFonts w:ascii="Palatino Linotype" w:hAnsi="Palatino Linotype" w:cs="Arial"/>
          <w:b/>
          <w:i/>
          <w:sz w:val="22"/>
          <w:szCs w:val="22"/>
          <w:u w:val="single"/>
          <w:lang w:eastAsia="es-MX"/>
        </w:rPr>
      </w:pPr>
      <w:r w:rsidRPr="00907ED8">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rsidR="005A1BA8" w:rsidRPr="00907ED8" w:rsidRDefault="005A1BA8" w:rsidP="00A4591B">
      <w:pPr>
        <w:ind w:left="851" w:right="901"/>
        <w:jc w:val="both"/>
        <w:rPr>
          <w:rFonts w:ascii="Palatino Linotype" w:hAnsi="Palatino Linotype" w:cs="Arial"/>
          <w:i/>
          <w:sz w:val="22"/>
          <w:szCs w:val="22"/>
          <w:lang w:eastAsia="es-MX"/>
        </w:rPr>
      </w:pPr>
      <w:r w:rsidRPr="00907ED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A1BA8" w:rsidRPr="00907ED8" w:rsidRDefault="005A1BA8" w:rsidP="00A4591B">
      <w:pPr>
        <w:ind w:left="851" w:right="901"/>
        <w:jc w:val="both"/>
        <w:rPr>
          <w:rFonts w:ascii="Palatino Linotype" w:hAnsi="Palatino Linotype" w:cs="Arial"/>
          <w:i/>
          <w:sz w:val="22"/>
          <w:szCs w:val="22"/>
          <w:lang w:eastAsia="es-MX"/>
        </w:rPr>
      </w:pPr>
      <w:r w:rsidRPr="00907ED8">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A1BA8" w:rsidRPr="00907ED8" w:rsidRDefault="005A1BA8" w:rsidP="00A4591B">
      <w:pPr>
        <w:tabs>
          <w:tab w:val="left" w:pos="851"/>
        </w:tabs>
        <w:ind w:right="901"/>
        <w:jc w:val="both"/>
        <w:rPr>
          <w:rFonts w:ascii="Palatino Linotype" w:hAnsi="Palatino Linotype" w:cs="Arial"/>
          <w:i/>
          <w:sz w:val="22"/>
          <w:szCs w:val="22"/>
        </w:rPr>
      </w:pPr>
      <w:r w:rsidRPr="00907ED8">
        <w:rPr>
          <w:rFonts w:ascii="Palatino Linotype" w:hAnsi="Palatino Linotype" w:cs="Arial"/>
          <w:sz w:val="22"/>
          <w:szCs w:val="22"/>
          <w:lang w:eastAsia="es-MX"/>
        </w:rPr>
        <w:tab/>
        <w:t>(Énfasis Añadido)</w:t>
      </w:r>
    </w:p>
    <w:p w:rsidR="005A1BA8" w:rsidRPr="00907ED8" w:rsidRDefault="005A1BA8" w:rsidP="00A4591B">
      <w:pPr>
        <w:tabs>
          <w:tab w:val="left" w:pos="851"/>
        </w:tabs>
        <w:ind w:right="901"/>
        <w:jc w:val="both"/>
        <w:rPr>
          <w:rFonts w:ascii="Palatino Linotype" w:hAnsi="Palatino Linotype" w:cs="Arial"/>
          <w:i/>
          <w:szCs w:val="22"/>
        </w:rPr>
      </w:pPr>
    </w:p>
    <w:p w:rsidR="00547FBF" w:rsidRPr="00907ED8" w:rsidRDefault="00547FBF" w:rsidP="00A4591B">
      <w:pPr>
        <w:spacing w:line="360" w:lineRule="auto"/>
        <w:jc w:val="both"/>
        <w:rPr>
          <w:rFonts w:ascii="Palatino Linotype" w:eastAsia="Arial Unicode MS" w:hAnsi="Palatino Linotype" w:cs="Arial"/>
        </w:rPr>
      </w:pPr>
      <w:r w:rsidRPr="00907ED8">
        <w:rPr>
          <w:rFonts w:ascii="Palatino Linotype" w:hAnsi="Palatino Linotype" w:cs="Arial"/>
        </w:rPr>
        <w:t xml:space="preserve">Una vez expuesto lo anterior, </w:t>
      </w:r>
      <w:r w:rsidRPr="00907ED8">
        <w:rPr>
          <w:rFonts w:ascii="Palatino Linotype" w:eastAsia="Arial Unicode MS" w:hAnsi="Palatino Linotype" w:cs="Arial"/>
        </w:rPr>
        <w:t xml:space="preserve">es importante destacar en el caso concreto que a través de la solicitud de información pública, </w:t>
      </w:r>
      <w:r w:rsidRPr="00907ED8">
        <w:rPr>
          <w:rFonts w:ascii="Palatino Linotype" w:eastAsia="Arial Unicode MS" w:hAnsi="Palatino Linotype" w:cs="Arial"/>
          <w:b/>
        </w:rPr>
        <w:t>EL RECURRENTE</w:t>
      </w:r>
      <w:r w:rsidRPr="00907ED8">
        <w:rPr>
          <w:rFonts w:ascii="Palatino Linotype" w:eastAsia="Arial Unicode MS" w:hAnsi="Palatino Linotype" w:cs="Arial"/>
        </w:rPr>
        <w:t xml:space="preserve"> formuló cuestionamientos al </w:t>
      </w:r>
      <w:r w:rsidRPr="00907ED8">
        <w:rPr>
          <w:rFonts w:ascii="Palatino Linotype" w:eastAsia="Arial Unicode MS" w:hAnsi="Palatino Linotype" w:cs="Arial"/>
          <w:b/>
          <w:color w:val="000000"/>
        </w:rPr>
        <w:t>SUJETO OBLIGADO</w:t>
      </w:r>
      <w:r w:rsidRPr="00907ED8">
        <w:rPr>
          <w:rFonts w:ascii="Palatino Linotype" w:eastAsia="Arial Unicode MS" w:hAnsi="Palatino Linotype" w:cs="Arial"/>
        </w:rPr>
        <w:t xml:space="preserve">, </w:t>
      </w:r>
      <w:r w:rsidR="00051908" w:rsidRPr="00907ED8">
        <w:rPr>
          <w:rFonts w:ascii="Palatino Linotype" w:eastAsia="Arial Unicode MS" w:hAnsi="Palatino Linotype" w:cs="Arial"/>
        </w:rPr>
        <w:t>los cuales</w:t>
      </w:r>
      <w:r w:rsidRPr="00907ED8">
        <w:rPr>
          <w:rFonts w:ascii="Palatino Linotype" w:eastAsia="Arial Unicode MS" w:hAnsi="Palatino Linotype" w:cs="Arial"/>
        </w:rPr>
        <w:t xml:space="preserve"> en estricto sentido no </w:t>
      </w:r>
      <w:r w:rsidR="00051908" w:rsidRPr="00907ED8">
        <w:rPr>
          <w:rFonts w:ascii="Palatino Linotype" w:eastAsia="Arial Unicode MS" w:hAnsi="Palatino Linotype" w:cs="Arial"/>
        </w:rPr>
        <w:t>son</w:t>
      </w:r>
      <w:r w:rsidRPr="00907ED8">
        <w:rPr>
          <w:rFonts w:ascii="Palatino Linotype" w:eastAsia="Arial Unicode MS" w:hAnsi="Palatino Linotype" w:cs="Arial"/>
        </w:rPr>
        <w:t xml:space="preserve"> materia de acceso a la información pública.</w:t>
      </w:r>
    </w:p>
    <w:p w:rsidR="00547FBF" w:rsidRPr="00907ED8" w:rsidRDefault="00547FBF" w:rsidP="00A4591B">
      <w:pPr>
        <w:autoSpaceDE w:val="0"/>
        <w:autoSpaceDN w:val="0"/>
        <w:adjustRightInd w:val="0"/>
        <w:spacing w:line="360" w:lineRule="auto"/>
        <w:jc w:val="both"/>
        <w:rPr>
          <w:rFonts w:ascii="Palatino Linotype" w:eastAsia="Arial Unicode MS" w:hAnsi="Palatino Linotype" w:cs="Arial"/>
        </w:rPr>
      </w:pPr>
    </w:p>
    <w:p w:rsidR="00547FBF" w:rsidRPr="00907ED8" w:rsidRDefault="00547FBF" w:rsidP="00A4591B">
      <w:pPr>
        <w:autoSpaceDE w:val="0"/>
        <w:autoSpaceDN w:val="0"/>
        <w:adjustRightInd w:val="0"/>
        <w:spacing w:line="360" w:lineRule="auto"/>
        <w:jc w:val="both"/>
        <w:rPr>
          <w:rFonts w:ascii="Palatino Linotype" w:hAnsi="Palatino Linotype" w:cs="Arial"/>
        </w:rPr>
      </w:pPr>
      <w:r w:rsidRPr="00907ED8">
        <w:rPr>
          <w:rFonts w:ascii="Palatino Linotype" w:eastAsia="Arial Unicode MS" w:hAnsi="Palatino Linotype" w:cs="Arial"/>
        </w:rPr>
        <w:t>Es así que, la materia de este derecho subjetivo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se puede satisfacer la presente solicitud motivo del presente asunto, mediante la entrega de</w:t>
      </w:r>
      <w:r w:rsidRPr="00907ED8">
        <w:rPr>
          <w:rFonts w:ascii="Palatino Linotype" w:hAnsi="Palatino Linotype" w:cs="Arial"/>
        </w:rPr>
        <w:t xml:space="preserve"> expresiones documentales. Lo anterior, tiene apoyo en el criterio 28/10 del entonces Instituto Federal de Acceso a la Información Pública </w:t>
      </w:r>
      <w:r w:rsidRPr="00907ED8">
        <w:rPr>
          <w:rFonts w:ascii="Palatino Linotype" w:hAnsi="Palatino Linotype" w:cs="Arial"/>
          <w:bCs/>
          <w:lang w:eastAsia="es-MX"/>
        </w:rPr>
        <w:t>y Protección de Datos Personales</w:t>
      </w:r>
      <w:r w:rsidRPr="00907ED8">
        <w:rPr>
          <w:rStyle w:val="Refdenotaalpie"/>
          <w:rFonts w:ascii="Palatino Linotype" w:hAnsi="Palatino Linotype" w:cs="Arial"/>
        </w:rPr>
        <w:footnoteReference w:id="1"/>
      </w:r>
      <w:r w:rsidRPr="00907ED8">
        <w:rPr>
          <w:rFonts w:ascii="Palatino Linotype" w:hAnsi="Palatino Linotype" w:cs="Arial"/>
        </w:rPr>
        <w:t>, el cual menciona lo siguiente:</w:t>
      </w:r>
    </w:p>
    <w:p w:rsidR="00547FBF" w:rsidRPr="00907ED8" w:rsidRDefault="00547FBF" w:rsidP="00A4591B">
      <w:pPr>
        <w:tabs>
          <w:tab w:val="left" w:pos="5049"/>
        </w:tabs>
        <w:autoSpaceDE w:val="0"/>
        <w:autoSpaceDN w:val="0"/>
        <w:adjustRightInd w:val="0"/>
        <w:jc w:val="both"/>
        <w:rPr>
          <w:rFonts w:ascii="Palatino Linotype" w:hAnsi="Palatino Linotype" w:cs="Arial"/>
        </w:rPr>
      </w:pPr>
      <w:r w:rsidRPr="00907ED8">
        <w:rPr>
          <w:rFonts w:ascii="Palatino Linotype" w:hAnsi="Palatino Linotype" w:cs="Arial"/>
        </w:rPr>
        <w:lastRenderedPageBreak/>
        <w:tab/>
      </w:r>
    </w:p>
    <w:p w:rsidR="00547FBF" w:rsidRPr="00907ED8" w:rsidRDefault="00547FBF" w:rsidP="00A4591B">
      <w:pPr>
        <w:ind w:left="851" w:right="901"/>
        <w:jc w:val="both"/>
        <w:rPr>
          <w:rFonts w:ascii="Palatino Linotype" w:hAnsi="Palatino Linotype" w:cs="Arial"/>
          <w:i/>
          <w:sz w:val="22"/>
          <w:szCs w:val="22"/>
        </w:rPr>
      </w:pPr>
      <w:r w:rsidRPr="00907ED8">
        <w:rPr>
          <w:rFonts w:ascii="Palatino Linotype" w:hAnsi="Palatino Linotype" w:cs="Arial"/>
          <w:i/>
          <w:sz w:val="22"/>
          <w:szCs w:val="22"/>
        </w:rPr>
        <w:t>“</w:t>
      </w:r>
      <w:r w:rsidRPr="00907ED8">
        <w:rPr>
          <w:rFonts w:ascii="Palatino Linotype" w:hAnsi="Palatino Linotype" w:cs="Arial"/>
          <w:b/>
          <w:i/>
          <w:sz w:val="22"/>
          <w:szCs w:val="22"/>
        </w:rPr>
        <w:t>Cuando en una solicitud de información no se identifique un documento en específico, si ésta tiene una expresión documental, el sujeto obligado deberá entregar al particular el documento en específico</w:t>
      </w:r>
      <w:r w:rsidRPr="00907ED8">
        <w:rPr>
          <w:rFonts w:ascii="Palatino Linotype" w:hAnsi="Palatino Linotype" w:cs="Arial"/>
          <w:i/>
          <w:sz w:val="22"/>
          <w:szCs w:val="22"/>
        </w:rPr>
        <w:t xml:space="preserve">. La Ley Federal de Transparencia y Acceso a la Información Pública Gubernamental tiene por objeto </w:t>
      </w:r>
      <w:proofErr w:type="spellStart"/>
      <w:r w:rsidRPr="00907ED8">
        <w:rPr>
          <w:rFonts w:ascii="Palatino Linotype" w:hAnsi="Palatino Linotype" w:cs="Arial"/>
          <w:i/>
          <w:sz w:val="22"/>
          <w:szCs w:val="22"/>
        </w:rPr>
        <w:t>objeto</w:t>
      </w:r>
      <w:proofErr w:type="spellEnd"/>
      <w:r w:rsidRPr="00907ED8">
        <w:rPr>
          <w:rFonts w:ascii="Palatino Linotype" w:hAnsi="Palatino Linotype" w:cs="Arial"/>
          <w:i/>
          <w:sz w:val="22"/>
          <w:szCs w:val="22"/>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w:t>
      </w:r>
      <w:r w:rsidRPr="00907ED8">
        <w:rPr>
          <w:rFonts w:ascii="Palatino Linotype" w:hAnsi="Palatino Linotype" w:cs="Arial"/>
          <w:i/>
          <w:sz w:val="22"/>
          <w:szCs w:val="22"/>
          <w:lang w:eastAsia="es-MX"/>
        </w:rPr>
        <w:t>elaboración</w:t>
      </w:r>
      <w:r w:rsidRPr="00907ED8">
        <w:rPr>
          <w:rFonts w:ascii="Palatino Linotype" w:hAnsi="Palatino Linotype" w:cs="Arial"/>
          <w:i/>
          <w:sz w:val="22"/>
          <w:szCs w:val="22"/>
        </w:rPr>
        <w:t xml:space="preserve">. </w:t>
      </w:r>
      <w:r w:rsidRPr="00907ED8">
        <w:rPr>
          <w:rFonts w:ascii="Palatino Linotype" w:hAnsi="Palatino Linotype" w:cs="Arial"/>
          <w:i/>
          <w:sz w:val="22"/>
          <w:szCs w:val="22"/>
          <w:u w:val="single"/>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907ED8">
        <w:rPr>
          <w:rFonts w:ascii="Palatino Linotype" w:hAnsi="Palatino Linotype" w:cs="Arial"/>
          <w:i/>
          <w:sz w:val="22"/>
          <w:szCs w:val="22"/>
        </w:rPr>
        <w:t xml:space="preserve"> Es decir, si la respuesta a la solicitud obra en algún documento en poder de la autoridad, pero el particular no hace referencia específica a tal documento, se deberá hacer entrega del mismo al solicitante.” (</w:t>
      </w:r>
      <w:proofErr w:type="gramStart"/>
      <w:r w:rsidRPr="00907ED8">
        <w:rPr>
          <w:rFonts w:ascii="Palatino Linotype" w:hAnsi="Palatino Linotype" w:cs="Arial"/>
          <w:i/>
          <w:sz w:val="22"/>
          <w:szCs w:val="22"/>
        </w:rPr>
        <w:t>sic</w:t>
      </w:r>
      <w:proofErr w:type="gramEnd"/>
      <w:r w:rsidRPr="00907ED8">
        <w:rPr>
          <w:rFonts w:ascii="Palatino Linotype" w:hAnsi="Palatino Linotype" w:cs="Arial"/>
          <w:i/>
          <w:sz w:val="22"/>
          <w:szCs w:val="22"/>
        </w:rPr>
        <w:t>)</w:t>
      </w:r>
    </w:p>
    <w:p w:rsidR="00547FBF" w:rsidRPr="00907ED8" w:rsidRDefault="00547FBF" w:rsidP="00A4591B">
      <w:pPr>
        <w:ind w:left="851" w:right="901"/>
        <w:jc w:val="both"/>
        <w:rPr>
          <w:rFonts w:ascii="Palatino Linotype" w:hAnsi="Palatino Linotype" w:cs="Arial"/>
          <w:sz w:val="22"/>
          <w:szCs w:val="22"/>
        </w:rPr>
      </w:pPr>
      <w:r w:rsidRPr="00907ED8">
        <w:rPr>
          <w:rFonts w:ascii="Palatino Linotype" w:hAnsi="Palatino Linotype" w:cs="Arial"/>
          <w:sz w:val="22"/>
          <w:szCs w:val="22"/>
        </w:rPr>
        <w:t>(Énfasis añadido)</w:t>
      </w:r>
    </w:p>
    <w:p w:rsidR="00547FBF" w:rsidRPr="00907ED8" w:rsidRDefault="00547FBF" w:rsidP="00A4591B">
      <w:pPr>
        <w:ind w:left="851" w:right="901"/>
        <w:jc w:val="both"/>
        <w:rPr>
          <w:rFonts w:ascii="Palatino Linotype" w:hAnsi="Palatino Linotype" w:cs="Arial"/>
          <w:szCs w:val="22"/>
        </w:rPr>
      </w:pPr>
    </w:p>
    <w:p w:rsidR="00547FBF" w:rsidRPr="00907ED8" w:rsidRDefault="00547FBF" w:rsidP="00A4591B">
      <w:pPr>
        <w:autoSpaceDE w:val="0"/>
        <w:autoSpaceDN w:val="0"/>
        <w:adjustRightInd w:val="0"/>
        <w:spacing w:line="360" w:lineRule="auto"/>
        <w:jc w:val="both"/>
        <w:rPr>
          <w:rFonts w:ascii="Palatino Linotype" w:hAnsi="Palatino Linotype"/>
        </w:rPr>
      </w:pPr>
      <w:r w:rsidRPr="00907ED8">
        <w:rPr>
          <w:rFonts w:ascii="Palatino Linotype" w:hAnsi="Palatino Linotype" w:cs="Arial"/>
        </w:rPr>
        <w:t xml:space="preserve">Ello es así, ya que </w:t>
      </w:r>
      <w:r w:rsidRPr="00907ED8">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907ED8">
        <w:rPr>
          <w:rFonts w:ascii="Palatino Linotype" w:eastAsia="Arial Unicode MS" w:hAnsi="Palatino Linotype" w:cs="Arial"/>
        </w:rPr>
        <w:t>que</w:t>
      </w:r>
      <w:r w:rsidRPr="00907ED8">
        <w:rPr>
          <w:rFonts w:ascii="Palatino Linotype" w:hAnsi="Palatino Linotype"/>
          <w:color w:val="222222"/>
          <w:shd w:val="clear" w:color="auto" w:fill="FFFFFF"/>
        </w:rPr>
        <w:t xml:space="preserve"> generen; ello, de conformidad con </w:t>
      </w:r>
      <w:r w:rsidRPr="00907ED8">
        <w:rPr>
          <w:rFonts w:ascii="Palatino Linotype" w:hAnsi="Palatino Linotype"/>
        </w:rPr>
        <w:t>lo establecido en el artículo 18 de la Ley de Transparencia y Acceso a la Información Pública del Estado de México y Municipios.</w:t>
      </w:r>
    </w:p>
    <w:p w:rsidR="00547FBF" w:rsidRPr="00907ED8" w:rsidRDefault="00547FBF" w:rsidP="00A4591B">
      <w:pPr>
        <w:autoSpaceDE w:val="0"/>
        <w:autoSpaceDN w:val="0"/>
        <w:adjustRightInd w:val="0"/>
        <w:spacing w:line="360" w:lineRule="auto"/>
        <w:jc w:val="both"/>
        <w:rPr>
          <w:rFonts w:ascii="Palatino Linotype" w:hAnsi="Palatino Linotype"/>
        </w:rPr>
      </w:pPr>
    </w:p>
    <w:p w:rsidR="003B402A" w:rsidRPr="00907ED8" w:rsidRDefault="003B402A" w:rsidP="003B402A">
      <w:pPr>
        <w:spacing w:line="360" w:lineRule="auto"/>
        <w:jc w:val="both"/>
        <w:rPr>
          <w:rFonts w:ascii="Palatino Linotype" w:hAnsi="Palatino Linotype" w:cs="Arial"/>
          <w:lang w:val="es-ES"/>
        </w:rPr>
      </w:pPr>
      <w:r w:rsidRPr="00907ED8">
        <w:rPr>
          <w:rFonts w:ascii="Palatino Linotype" w:hAnsi="Palatino Linotype" w:cs="Arial"/>
        </w:rPr>
        <w:t xml:space="preserve">En ese contexto, debe precisarse que, </w:t>
      </w:r>
      <w:r w:rsidRPr="00907ED8">
        <w:rPr>
          <w:rFonts w:ascii="Palatino Linotype" w:hAnsi="Palatino Linotype" w:cs="Arial"/>
          <w:lang w:val="es-ES"/>
        </w:rPr>
        <w:t xml:space="preserve">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rsidR="003B402A" w:rsidRPr="00907ED8" w:rsidRDefault="003B402A" w:rsidP="00A4591B">
      <w:pPr>
        <w:autoSpaceDE w:val="0"/>
        <w:autoSpaceDN w:val="0"/>
        <w:adjustRightInd w:val="0"/>
        <w:spacing w:line="360" w:lineRule="auto"/>
        <w:jc w:val="both"/>
        <w:rPr>
          <w:rFonts w:ascii="Palatino Linotype" w:hAnsi="Palatino Linotype"/>
        </w:rPr>
      </w:pPr>
    </w:p>
    <w:p w:rsidR="00547FBF" w:rsidRPr="00907ED8" w:rsidRDefault="00547FBF" w:rsidP="00A4591B">
      <w:pPr>
        <w:spacing w:line="360" w:lineRule="auto"/>
        <w:jc w:val="both"/>
        <w:rPr>
          <w:rFonts w:ascii="Palatino Linotype" w:hAnsi="Palatino Linotype" w:cs="Arial"/>
          <w:lang w:eastAsia="es-MX"/>
        </w:rPr>
      </w:pPr>
      <w:r w:rsidRPr="00907ED8">
        <w:rPr>
          <w:rFonts w:ascii="Palatino Linotype" w:hAnsi="Palatino Linotype"/>
        </w:rPr>
        <w:t>En ese tenor, este Órgano Garante considera importante realizar el análisis de dicho</w:t>
      </w:r>
      <w:r w:rsidR="004132C3" w:rsidRPr="00907ED8">
        <w:rPr>
          <w:rFonts w:ascii="Palatino Linotype" w:hAnsi="Palatino Linotype"/>
        </w:rPr>
        <w:t>s</w:t>
      </w:r>
      <w:r w:rsidRPr="00907ED8">
        <w:rPr>
          <w:rFonts w:ascii="Palatino Linotype" w:hAnsi="Palatino Linotype"/>
        </w:rPr>
        <w:t xml:space="preserve"> requerimientos, que si bien, por la manera en cómo está formulado, pudieran ser considerados como derecho de petición; sin embargo, bajo el amparo del principio de máxima publicidad </w:t>
      </w:r>
      <w:r w:rsidR="004132C3" w:rsidRPr="00907ED8">
        <w:rPr>
          <w:rFonts w:ascii="Palatino Linotype" w:hAnsi="Palatino Linotype"/>
        </w:rPr>
        <w:t xml:space="preserve">y pro persona </w:t>
      </w:r>
      <w:r w:rsidR="004132C3" w:rsidRPr="00907ED8">
        <w:rPr>
          <w:rFonts w:ascii="Palatino Linotype" w:hAnsi="Palatino Linotype"/>
          <w:b/>
        </w:rPr>
        <w:t xml:space="preserve">EL SUJETO OBLIGADO </w:t>
      </w:r>
      <w:r w:rsidR="004132C3" w:rsidRPr="00907ED8">
        <w:rPr>
          <w:rFonts w:ascii="Palatino Linotype" w:hAnsi="Palatino Linotype"/>
        </w:rPr>
        <w:t xml:space="preserve">dio respuesta a dichos requerimientos, sirviendo de sustento lo establecido </w:t>
      </w:r>
      <w:r w:rsidRPr="00907ED8">
        <w:rPr>
          <w:rFonts w:ascii="Palatino Linotype" w:hAnsi="Palatino Linotype"/>
        </w:rPr>
        <w:t xml:space="preserve">en el numeral </w:t>
      </w:r>
      <w:r w:rsidRPr="00907ED8">
        <w:rPr>
          <w:rFonts w:ascii="Palatino Linotype" w:hAnsi="Palatino Linotype" w:cs="Arial"/>
          <w:lang w:eastAsia="es-MX"/>
        </w:rPr>
        <w:t>8 de la Ley de Transparencia y Acceso a la Información Pública del Estado de México y Municipios, que es del tenor literal siguiente:</w:t>
      </w:r>
    </w:p>
    <w:p w:rsidR="00547FBF" w:rsidRPr="00907ED8" w:rsidRDefault="00547FBF" w:rsidP="00A4591B">
      <w:pPr>
        <w:jc w:val="both"/>
        <w:rPr>
          <w:rFonts w:ascii="Palatino Linotype" w:hAnsi="Palatino Linotype" w:cs="Arial"/>
          <w:lang w:eastAsia="es-MX"/>
        </w:rPr>
      </w:pP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w:t>
      </w:r>
      <w:r w:rsidRPr="00907ED8">
        <w:rPr>
          <w:rFonts w:ascii="Palatino Linotype" w:hAnsi="Palatino Linotype" w:cs="Arial"/>
          <w:b/>
          <w:i/>
          <w:sz w:val="22"/>
          <w:lang w:eastAsia="es-MX"/>
        </w:rPr>
        <w:t>Artículo 8</w:t>
      </w:r>
      <w:r w:rsidRPr="00907ED8">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547FBF" w:rsidRPr="00907ED8" w:rsidRDefault="00547FBF" w:rsidP="00A4591B">
      <w:pPr>
        <w:ind w:left="709" w:right="757"/>
        <w:jc w:val="both"/>
        <w:rPr>
          <w:rFonts w:ascii="Palatino Linotype" w:hAnsi="Palatino Linotype" w:cs="Arial"/>
          <w:i/>
          <w:sz w:val="22"/>
          <w:lang w:eastAsia="es-MX"/>
        </w:rPr>
      </w:pP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547FBF" w:rsidRPr="00907ED8" w:rsidRDefault="00547FBF" w:rsidP="00A4591B">
      <w:pPr>
        <w:jc w:val="both"/>
        <w:rPr>
          <w:rFonts w:ascii="Palatino Linotype" w:hAnsi="Palatino Linotype" w:cs="Arial"/>
          <w:lang w:eastAsia="es-MX"/>
        </w:rPr>
      </w:pPr>
    </w:p>
    <w:p w:rsidR="00547FBF" w:rsidRPr="00907ED8" w:rsidRDefault="00547FBF" w:rsidP="00A4591B">
      <w:pPr>
        <w:spacing w:line="360" w:lineRule="auto"/>
        <w:jc w:val="both"/>
        <w:rPr>
          <w:rFonts w:ascii="Palatino Linotype" w:hAnsi="Palatino Linotype" w:cs="Arial"/>
          <w:lang w:eastAsia="es-MX"/>
        </w:rPr>
      </w:pPr>
      <w:r w:rsidRPr="00907ED8">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rsidR="00547FBF" w:rsidRPr="00907ED8" w:rsidRDefault="00547FBF" w:rsidP="00A4591B">
      <w:pPr>
        <w:jc w:val="both"/>
        <w:rPr>
          <w:rFonts w:ascii="Palatino Linotype" w:hAnsi="Palatino Linotype" w:cs="Arial"/>
          <w:lang w:eastAsia="es-MX"/>
        </w:rPr>
      </w:pP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Época: Décima Época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Registro: 2007561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Instancia: Primera Sala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Tipo de Tesis: Aislada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Fuente: Gaceta del Semanario Judicial de la Federación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Libro 11, Octubre de 2014, Tomo I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Materia(s): Constitucional, Común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Tesis: 1a. CCCXXVII/2014 (10a.) </w:t>
      </w: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lastRenderedPageBreak/>
        <w:t xml:space="preserve">Página: 613 </w:t>
      </w:r>
    </w:p>
    <w:p w:rsidR="00547FBF" w:rsidRPr="00907ED8" w:rsidRDefault="00547FBF" w:rsidP="00A4591B">
      <w:pPr>
        <w:ind w:left="709" w:right="757"/>
        <w:jc w:val="both"/>
        <w:rPr>
          <w:rFonts w:ascii="Palatino Linotype" w:hAnsi="Palatino Linotype" w:cs="Arial"/>
          <w:i/>
          <w:sz w:val="22"/>
          <w:lang w:eastAsia="es-MX"/>
        </w:rPr>
      </w:pPr>
    </w:p>
    <w:p w:rsidR="00547FBF" w:rsidRPr="00907ED8" w:rsidRDefault="00547FBF" w:rsidP="00A4591B">
      <w:pPr>
        <w:ind w:left="851" w:right="901"/>
        <w:jc w:val="both"/>
        <w:rPr>
          <w:rFonts w:ascii="Palatino Linotype" w:hAnsi="Palatino Linotype" w:cs="Arial"/>
          <w:b/>
          <w:i/>
          <w:sz w:val="22"/>
          <w:lang w:eastAsia="es-MX"/>
        </w:rPr>
      </w:pPr>
      <w:r w:rsidRPr="00907ED8">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p>
    <w:p w:rsidR="00547FBF" w:rsidRPr="00907ED8" w:rsidRDefault="00547FBF" w:rsidP="00A4591B">
      <w:pPr>
        <w:ind w:left="709" w:right="757"/>
        <w:jc w:val="both"/>
        <w:rPr>
          <w:rFonts w:ascii="Palatino Linotype" w:hAnsi="Palatino Linotype" w:cs="Arial"/>
          <w:i/>
          <w:sz w:val="22"/>
          <w:lang w:eastAsia="es-MX"/>
        </w:rPr>
      </w:pPr>
    </w:p>
    <w:p w:rsidR="00547FBF" w:rsidRPr="00907ED8" w:rsidRDefault="00547FBF" w:rsidP="00A4591B">
      <w:pPr>
        <w:ind w:left="851" w:right="901"/>
        <w:jc w:val="both"/>
        <w:rPr>
          <w:rFonts w:ascii="Palatino Linotype" w:hAnsi="Palatino Linotype" w:cs="Arial"/>
          <w:i/>
          <w:sz w:val="22"/>
          <w:lang w:eastAsia="es-MX"/>
        </w:rPr>
      </w:pPr>
      <w:r w:rsidRPr="00907ED8">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907ED8">
        <w:rPr>
          <w:rFonts w:ascii="Palatino Linotype" w:hAnsi="Palatino Linotype" w:cs="Arial"/>
          <w:i/>
          <w:sz w:val="22"/>
          <w:lang w:eastAsia="es-MX"/>
        </w:rPr>
        <w:t>pro</w:t>
      </w:r>
      <w:proofErr w:type="spellEnd"/>
      <w:r w:rsidRPr="00907ED8">
        <w:rPr>
          <w:rFonts w:ascii="Palatino Linotype" w:hAnsi="Palatino Linotype" w:cs="Arial"/>
          <w:i/>
          <w:sz w:val="22"/>
          <w:lang w:eastAsia="es-MX"/>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rsidR="00547FBF" w:rsidRPr="00907ED8" w:rsidRDefault="00547FBF" w:rsidP="00A4591B">
      <w:pPr>
        <w:jc w:val="both"/>
        <w:rPr>
          <w:rFonts w:ascii="Palatino Linotype" w:hAnsi="Palatino Linotype" w:cs="Arial"/>
        </w:rPr>
      </w:pPr>
    </w:p>
    <w:p w:rsidR="00547FBF" w:rsidRPr="00907ED8" w:rsidRDefault="00547FBF" w:rsidP="00A4591B">
      <w:pPr>
        <w:spacing w:line="360" w:lineRule="auto"/>
        <w:jc w:val="both"/>
        <w:rPr>
          <w:rFonts w:ascii="Palatino Linotype" w:eastAsia="Arial Unicode MS" w:hAnsi="Palatino Linotype" w:cs="Arial"/>
        </w:rPr>
      </w:pPr>
      <w:r w:rsidRPr="00907ED8">
        <w:rPr>
          <w:rFonts w:ascii="Palatino Linotype" w:hAnsi="Palatino Linotype" w:cs="Arial"/>
        </w:rPr>
        <w:lastRenderedPageBreak/>
        <w:t>Atento a lo anterior,</w:t>
      </w:r>
      <w:r w:rsidRPr="00907ED8">
        <w:rPr>
          <w:rFonts w:ascii="Palatino Linotype" w:eastAsia="Arial Unicode MS" w:hAnsi="Palatino Linotype" w:cs="Arial"/>
        </w:rPr>
        <w:t xml:space="preserve"> es de señalar que en aras de privilegiar el principio de máxima publicidad y con el objeto de satisfacer la pretensión del</w:t>
      </w:r>
      <w:r w:rsidRPr="00907ED8">
        <w:rPr>
          <w:rFonts w:ascii="Palatino Linotype" w:eastAsia="Arial Unicode MS" w:hAnsi="Palatino Linotype" w:cs="Arial"/>
          <w:b/>
          <w:color w:val="000000"/>
        </w:rPr>
        <w:t xml:space="preserve"> </w:t>
      </w:r>
      <w:r w:rsidRPr="00907ED8">
        <w:rPr>
          <w:rFonts w:ascii="Palatino Linotype" w:eastAsia="Arial Unicode MS" w:hAnsi="Palatino Linotype" w:cs="Arial"/>
          <w:color w:val="000000"/>
        </w:rPr>
        <w:t>particular,</w:t>
      </w:r>
      <w:r w:rsidRPr="00907ED8">
        <w:rPr>
          <w:rFonts w:ascii="Palatino Linotype" w:eastAsia="Arial Unicode MS" w:hAnsi="Palatino Linotype" w:cs="Arial"/>
        </w:rPr>
        <w:t xml:space="preserve"> </w:t>
      </w:r>
      <w:r w:rsidRPr="00907ED8">
        <w:rPr>
          <w:rFonts w:ascii="Palatino Linotype" w:eastAsia="Arial Unicode MS" w:hAnsi="Palatino Linotype" w:cs="Arial"/>
          <w:b/>
          <w:color w:val="000000"/>
        </w:rPr>
        <w:t>EL SUJETO OBLIGADO</w:t>
      </w:r>
      <w:r w:rsidRPr="00907ED8">
        <w:rPr>
          <w:rFonts w:ascii="Palatino Linotype" w:eastAsia="Arial Unicode MS" w:hAnsi="Palatino Linotype" w:cs="Arial"/>
        </w:rPr>
        <w:t xml:space="preserve"> se pronunció en cada uno de los cuestionamientos realizados por </w:t>
      </w:r>
      <w:r w:rsidR="004132C3" w:rsidRPr="00907ED8">
        <w:rPr>
          <w:rFonts w:ascii="Palatino Linotype" w:eastAsia="Arial Unicode MS" w:hAnsi="Palatino Linotype" w:cs="Arial"/>
        </w:rPr>
        <w:t>el</w:t>
      </w:r>
      <w:r w:rsidRPr="00907ED8">
        <w:rPr>
          <w:rFonts w:ascii="Palatino Linotype" w:eastAsia="Arial Unicode MS" w:hAnsi="Palatino Linotype" w:cs="Arial"/>
        </w:rPr>
        <w:t xml:space="preserve"> particular.</w:t>
      </w:r>
    </w:p>
    <w:p w:rsidR="00547FBF" w:rsidRPr="00907ED8" w:rsidRDefault="00547FBF" w:rsidP="00A4591B">
      <w:pPr>
        <w:spacing w:line="360" w:lineRule="auto"/>
        <w:jc w:val="both"/>
        <w:rPr>
          <w:rFonts w:ascii="Palatino Linotype" w:eastAsia="Arial Unicode MS" w:hAnsi="Palatino Linotype" w:cs="Arial"/>
        </w:rPr>
      </w:pPr>
    </w:p>
    <w:p w:rsidR="00547FBF" w:rsidRPr="00907ED8" w:rsidRDefault="00547FBF" w:rsidP="00A4591B">
      <w:pPr>
        <w:spacing w:line="360" w:lineRule="auto"/>
        <w:jc w:val="both"/>
        <w:rPr>
          <w:rFonts w:ascii="Palatino Linotype" w:hAnsi="Palatino Linotype" w:cs="Arial"/>
        </w:rPr>
      </w:pPr>
      <w:r w:rsidRPr="00907ED8">
        <w:rPr>
          <w:rFonts w:ascii="Palatino Linotype" w:eastAsia="Arial Unicode MS" w:hAnsi="Palatino Linotype" w:cs="Arial"/>
        </w:rPr>
        <w:t xml:space="preserve">Es así que, este Órgano Garante </w:t>
      </w:r>
      <w:r w:rsidRPr="00907ED8">
        <w:rPr>
          <w:rFonts w:ascii="Palatino Linotype" w:hAnsi="Palatino Linotype" w:cs="Arial"/>
        </w:rPr>
        <w:t xml:space="preserve">procede al análisis de la totalidad de las constancias que integran el expediente electrónico del </w:t>
      </w:r>
      <w:r w:rsidRPr="00907ED8">
        <w:rPr>
          <w:rFonts w:ascii="Palatino Linotype" w:hAnsi="Palatino Linotype" w:cs="Arial"/>
          <w:b/>
        </w:rPr>
        <w:t>SAIMEX</w:t>
      </w:r>
      <w:r w:rsidRPr="00907ED8">
        <w:rPr>
          <w:rFonts w:ascii="Palatino Linotype" w:hAnsi="Palatino Linotype" w:cs="Arial"/>
        </w:rPr>
        <w:t xml:space="preserve">, a efecto de determinar si con la información remitida por </w:t>
      </w:r>
      <w:r w:rsidRPr="00907ED8">
        <w:rPr>
          <w:rFonts w:ascii="Palatino Linotype" w:hAnsi="Palatino Linotype" w:cs="Arial"/>
          <w:b/>
        </w:rPr>
        <w:t>EL SUJETO OBLIGADO</w:t>
      </w:r>
      <w:r w:rsidRPr="00907ED8">
        <w:rPr>
          <w:rFonts w:ascii="Palatino Linotype" w:hAnsi="Palatino Linotype" w:cs="Arial"/>
        </w:rPr>
        <w:t xml:space="preserve"> a través de su respuesta </w:t>
      </w:r>
      <w:r w:rsidR="004132C3" w:rsidRPr="00907ED8">
        <w:rPr>
          <w:rFonts w:ascii="Palatino Linotype" w:hAnsi="Palatino Linotype" w:cs="Arial"/>
        </w:rPr>
        <w:t xml:space="preserve">e Informe Justificado </w:t>
      </w:r>
      <w:r w:rsidRPr="00907ED8">
        <w:rPr>
          <w:rFonts w:ascii="Palatino Linotype" w:hAnsi="Palatino Linotype" w:cs="Arial"/>
        </w:rPr>
        <w:t xml:space="preserve">se colma lo requerido en dicha solicitud. </w:t>
      </w:r>
    </w:p>
    <w:p w:rsidR="00547FBF" w:rsidRPr="00907ED8" w:rsidRDefault="00547FBF" w:rsidP="00A4591B">
      <w:pPr>
        <w:spacing w:line="360" w:lineRule="auto"/>
        <w:ind w:left="851" w:right="899"/>
        <w:jc w:val="both"/>
        <w:rPr>
          <w:rFonts w:ascii="Palatino Linotype" w:hAnsi="Palatino Linotype" w:cs="Arial"/>
          <w:i/>
          <w:sz w:val="22"/>
          <w:szCs w:val="22"/>
        </w:rPr>
      </w:pPr>
    </w:p>
    <w:p w:rsidR="00115763" w:rsidRPr="00907ED8" w:rsidRDefault="00547FBF" w:rsidP="00A4591B">
      <w:pPr>
        <w:spacing w:line="360" w:lineRule="auto"/>
        <w:jc w:val="both"/>
        <w:rPr>
          <w:rFonts w:ascii="Palatino Linotype" w:hAnsi="Palatino Linotype" w:cs="Arial"/>
        </w:rPr>
      </w:pPr>
      <w:r w:rsidRPr="00907ED8">
        <w:rPr>
          <w:rFonts w:ascii="Palatino Linotype" w:hAnsi="Palatino Linotype" w:cs="Arial"/>
        </w:rPr>
        <w:t xml:space="preserve">Por lo que, se procede a analizar la respuesta a las solicitudes identificadas con </w:t>
      </w:r>
      <w:r w:rsidR="00BF359A" w:rsidRPr="00907ED8">
        <w:rPr>
          <w:rFonts w:ascii="Palatino Linotype" w:hAnsi="Palatino Linotype" w:cs="Arial"/>
        </w:rPr>
        <w:t>los numerales 1 y 2,</w:t>
      </w:r>
      <w:r w:rsidRPr="00907ED8">
        <w:rPr>
          <w:rFonts w:ascii="Palatino Linotype" w:hAnsi="Palatino Linotype" w:cs="Arial"/>
        </w:rPr>
        <w:t xml:space="preserve"> consistentes en “</w:t>
      </w:r>
      <w:r w:rsidRPr="00907ED8">
        <w:rPr>
          <w:rFonts w:ascii="Palatino Linotype" w:hAnsi="Palatino Linotype" w:cs="Arial"/>
          <w:i/>
        </w:rPr>
        <w:t xml:space="preserve">1.- El nombre y/o razón social de la empresa ganadora de la licitación </w:t>
      </w:r>
      <w:proofErr w:type="spellStart"/>
      <w:r w:rsidRPr="00907ED8">
        <w:rPr>
          <w:rFonts w:ascii="Palatino Linotype" w:hAnsi="Palatino Linotype" w:cs="Arial"/>
          <w:i/>
        </w:rPr>
        <w:t>publica</w:t>
      </w:r>
      <w:proofErr w:type="spellEnd"/>
      <w:r w:rsidRPr="00907ED8">
        <w:rPr>
          <w:rFonts w:ascii="Palatino Linotype" w:hAnsi="Palatino Linotype" w:cs="Arial"/>
          <w:i/>
        </w:rPr>
        <w:t xml:space="preserve"> nacional DGOP-EDADM-LP-001-18</w:t>
      </w:r>
      <w:r w:rsidR="00BF359A" w:rsidRPr="00907ED8">
        <w:rPr>
          <w:rFonts w:ascii="Palatino Linotype" w:hAnsi="Palatino Linotype" w:cs="Arial"/>
          <w:i/>
        </w:rPr>
        <w:t>, 2.- El contrato celebrado con la empresa ganadora de dicha licitación”</w:t>
      </w:r>
      <w:r w:rsidR="004132C3" w:rsidRPr="00907ED8">
        <w:rPr>
          <w:rFonts w:ascii="Palatino Linotype" w:hAnsi="Palatino Linotype" w:cs="Arial"/>
          <w:i/>
        </w:rPr>
        <w:t xml:space="preserve"> (sic)</w:t>
      </w:r>
      <w:r w:rsidRPr="00907ED8">
        <w:rPr>
          <w:rFonts w:ascii="Palatino Linotype" w:hAnsi="Palatino Linotype" w:cs="Arial"/>
          <w:i/>
        </w:rPr>
        <w:t xml:space="preserve">; </w:t>
      </w:r>
      <w:r w:rsidRPr="00907ED8">
        <w:rPr>
          <w:rFonts w:ascii="Palatino Linotype" w:hAnsi="Palatino Linotype" w:cs="Arial"/>
        </w:rPr>
        <w:t xml:space="preserve">al respecto, </w:t>
      </w:r>
      <w:r w:rsidRPr="00907ED8">
        <w:rPr>
          <w:rFonts w:ascii="Palatino Linotype" w:hAnsi="Palatino Linotype" w:cs="Arial"/>
          <w:b/>
        </w:rPr>
        <w:t xml:space="preserve">EL SUJETO OBLIGADO </w:t>
      </w:r>
      <w:r w:rsidRPr="00907ED8">
        <w:rPr>
          <w:rFonts w:ascii="Palatino Linotype" w:hAnsi="Palatino Linotype" w:cs="Arial"/>
        </w:rPr>
        <w:t xml:space="preserve">en lo conducente de su respuesta refirió </w:t>
      </w:r>
      <w:r w:rsidR="00BF359A" w:rsidRPr="00907ED8">
        <w:rPr>
          <w:rFonts w:ascii="Palatino Linotype" w:hAnsi="Palatino Linotype" w:cs="Arial"/>
        </w:rPr>
        <w:t>que dicha información se encontraba disponible en la Plataforma del Sistema Nacional de Transparencia (IPOMEX vigente) en lo relativo al artículo 92, fracción XXIX, en el regist</w:t>
      </w:r>
      <w:r w:rsidR="003B4769" w:rsidRPr="00907ED8">
        <w:rPr>
          <w:rFonts w:ascii="Palatino Linotype" w:hAnsi="Palatino Linotype" w:cs="Arial"/>
        </w:rPr>
        <w:t>r</w:t>
      </w:r>
      <w:r w:rsidR="00BF359A" w:rsidRPr="00907ED8">
        <w:rPr>
          <w:rFonts w:ascii="Palatino Linotype" w:hAnsi="Palatino Linotype" w:cs="Arial"/>
        </w:rPr>
        <w:t xml:space="preserve">o número 001, disponible en el link </w:t>
      </w:r>
      <w:hyperlink r:id="rId18" w:history="1">
        <w:r w:rsidR="00BF359A" w:rsidRPr="00907ED8">
          <w:rPr>
            <w:rFonts w:ascii="Palatino Linotype" w:hAnsi="Palatino Linotype" w:cs="Arial"/>
          </w:rPr>
          <w:t>https://www.ipomex.org.mx/ipo3/lgt/indice/tlalnepantla/art_92_XXIX_a/0.web</w:t>
        </w:r>
      </w:hyperlink>
      <w:r w:rsidR="00115763" w:rsidRPr="00907ED8">
        <w:rPr>
          <w:rFonts w:ascii="Palatino Linotype" w:hAnsi="Palatino Linotype" w:cs="Arial"/>
        </w:rPr>
        <w:t>.</w:t>
      </w:r>
    </w:p>
    <w:p w:rsidR="00115763" w:rsidRPr="00907ED8" w:rsidRDefault="00115763" w:rsidP="00A4591B">
      <w:pPr>
        <w:spacing w:line="360" w:lineRule="auto"/>
        <w:jc w:val="both"/>
        <w:rPr>
          <w:rFonts w:ascii="Palatino Linotype" w:hAnsi="Palatino Linotype" w:cs="Arial"/>
        </w:rPr>
      </w:pPr>
    </w:p>
    <w:p w:rsidR="00076D4D" w:rsidRPr="00907ED8" w:rsidRDefault="004132C3" w:rsidP="00A4591B">
      <w:pPr>
        <w:spacing w:line="360" w:lineRule="auto"/>
        <w:jc w:val="both"/>
        <w:rPr>
          <w:rFonts w:ascii="Palatino Linotype" w:hAnsi="Palatino Linotype" w:cs="Arial"/>
        </w:rPr>
      </w:pPr>
      <w:r w:rsidRPr="00907ED8">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simplePos x="0" y="0"/>
                <wp:positionH relativeFrom="column">
                  <wp:posOffset>-5715</wp:posOffset>
                </wp:positionH>
                <wp:positionV relativeFrom="paragraph">
                  <wp:posOffset>1161415</wp:posOffset>
                </wp:positionV>
                <wp:extent cx="5798820" cy="693420"/>
                <wp:effectExtent l="38100" t="38100" r="68580" b="87630"/>
                <wp:wrapNone/>
                <wp:docPr id="4" name="Conector recto 4"/>
                <wp:cNvGraphicFramePr/>
                <a:graphic xmlns:a="http://schemas.openxmlformats.org/drawingml/2006/main">
                  <a:graphicData uri="http://schemas.microsoft.com/office/word/2010/wordprocessingShape">
                    <wps:wsp>
                      <wps:cNvCnPr/>
                      <wps:spPr>
                        <a:xfrm>
                          <a:off x="0" y="0"/>
                          <a:ext cx="5798820" cy="6934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DC10A" id="Conector recto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45pt" to="456.1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" strokecolor="black [3200]" strokeweight="2pt">
                <v:shadow on="t" color="black" opacity="24903f" origin=",.5" offset="0,.55556mm"/>
              </v:line>
            </w:pict>
          </mc:Fallback>
        </mc:AlternateContent>
      </w:r>
      <w:r w:rsidR="0028643E" w:rsidRPr="00907ED8">
        <w:rPr>
          <w:rFonts w:ascii="Palatino Linotype" w:hAnsi="Palatino Linotype" w:cs="Arial"/>
        </w:rPr>
        <w:t>Por</w:t>
      </w:r>
      <w:r w:rsidR="00115763" w:rsidRPr="00907ED8">
        <w:rPr>
          <w:rFonts w:ascii="Palatino Linotype" w:hAnsi="Palatino Linotype" w:cs="Arial"/>
        </w:rPr>
        <w:t xml:space="preserve"> ello, </w:t>
      </w:r>
      <w:r w:rsidRPr="00907ED8">
        <w:rPr>
          <w:rFonts w:ascii="Palatino Linotype" w:hAnsi="Palatino Linotype" w:cs="Arial"/>
        </w:rPr>
        <w:t xml:space="preserve">la Ponencia </w:t>
      </w:r>
      <w:proofErr w:type="spellStart"/>
      <w:r w:rsidRPr="00907ED8">
        <w:rPr>
          <w:rFonts w:ascii="Palatino Linotype" w:hAnsi="Palatino Linotype" w:cs="Arial"/>
        </w:rPr>
        <w:t>Resolutora</w:t>
      </w:r>
      <w:proofErr w:type="spellEnd"/>
      <w:r w:rsidR="00115763" w:rsidRPr="00907ED8">
        <w:rPr>
          <w:rFonts w:ascii="Palatino Linotype" w:hAnsi="Palatino Linotype" w:cs="Arial"/>
        </w:rPr>
        <w:t xml:space="preserve"> procedió a verificar dicha página electrónica, de la cual se advierte tanto el nombre de la empresa ganadora de la licitación pública nacional DGOP-EDADM-LP-001-18</w:t>
      </w:r>
      <w:r w:rsidRPr="00907ED8">
        <w:rPr>
          <w:rFonts w:ascii="Palatino Linotype" w:hAnsi="Palatino Linotype" w:cs="Arial"/>
        </w:rPr>
        <w:t>,</w:t>
      </w:r>
      <w:r w:rsidR="00115763" w:rsidRPr="00907ED8">
        <w:rPr>
          <w:rFonts w:ascii="Palatino Linotype" w:hAnsi="Palatino Linotype" w:cs="Arial"/>
        </w:rPr>
        <w:t xml:space="preserve"> así como el contrato celebrado con la misma,</w:t>
      </w:r>
      <w:r w:rsidR="00076D4D" w:rsidRPr="00907ED8">
        <w:rPr>
          <w:rFonts w:ascii="Palatino Linotype" w:hAnsi="Palatino Linotype" w:cs="Arial"/>
        </w:rPr>
        <w:t xml:space="preserve"> tal y como se muestra en las siguientes imágenes:</w:t>
      </w:r>
    </w:p>
    <w:p w:rsidR="00076D4D" w:rsidRPr="00907ED8" w:rsidRDefault="004132C3" w:rsidP="00A4591B">
      <w:pPr>
        <w:spacing w:line="360" w:lineRule="auto"/>
        <w:jc w:val="both"/>
        <w:rPr>
          <w:rFonts w:ascii="Palatino Linotype" w:hAnsi="Palatino Linotype" w:cs="Arial"/>
        </w:rPr>
      </w:pPr>
      <w:r w:rsidRPr="00907ED8">
        <w:rPr>
          <w:rFonts w:ascii="Palatino Linotype" w:hAnsi="Palatino Linotype" w:cs="Arial"/>
          <w:noProof/>
          <w:lang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1904</wp:posOffset>
                </wp:positionH>
                <wp:positionV relativeFrom="paragraph">
                  <wp:posOffset>4175760</wp:posOffset>
                </wp:positionV>
                <wp:extent cx="5791835" cy="3489960"/>
                <wp:effectExtent l="38100" t="19050" r="75565" b="91440"/>
                <wp:wrapNone/>
                <wp:docPr id="16" name="Conector recto 16"/>
                <wp:cNvGraphicFramePr/>
                <a:graphic xmlns:a="http://schemas.openxmlformats.org/drawingml/2006/main">
                  <a:graphicData uri="http://schemas.microsoft.com/office/word/2010/wordprocessingShape">
                    <wps:wsp>
                      <wps:cNvCnPr/>
                      <wps:spPr>
                        <a:xfrm>
                          <a:off x="0" y="0"/>
                          <a:ext cx="5791835" cy="34899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D48293" id="Conector recto 1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5pt,328.8pt" to="456.2pt,6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" strokecolor="black [3200]" strokeweight="2pt">
                <v:shadow on="t" color="black" opacity="24903f" origin=",.5" offset="0,.55556mm"/>
              </v:line>
            </w:pict>
          </mc:Fallback>
        </mc:AlternateContent>
      </w:r>
      <w:r w:rsidR="00477291" w:rsidRPr="00907ED8">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simplePos x="0" y="0"/>
                <wp:positionH relativeFrom="column">
                  <wp:posOffset>3781425</wp:posOffset>
                </wp:positionH>
                <wp:positionV relativeFrom="paragraph">
                  <wp:posOffset>3374390</wp:posOffset>
                </wp:positionV>
                <wp:extent cx="213360" cy="114300"/>
                <wp:effectExtent l="57150" t="19050" r="72390" b="95250"/>
                <wp:wrapNone/>
                <wp:docPr id="20" name="Conector recto de flecha 20"/>
                <wp:cNvGraphicFramePr/>
                <a:graphic xmlns:a="http://schemas.openxmlformats.org/drawingml/2006/main">
                  <a:graphicData uri="http://schemas.microsoft.com/office/word/2010/wordprocessingShape">
                    <wps:wsp>
                      <wps:cNvCnPr/>
                      <wps:spPr>
                        <a:xfrm flipH="1">
                          <a:off x="0" y="0"/>
                          <a:ext cx="213360" cy="1143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w14:anchorId="5CAF6C93" id="_x0000_t32" coordsize="21600,21600" o:spt="32" o:oned="t" path="m,l21600,21600e" filled="f">
                <v:path arrowok="t" fillok="f" o:connecttype="none"/>
                <o:lock v:ext="edit" shapetype="t"/>
              </v:shapetype>
              <v:shape id="Conector recto de flecha 20" o:spid="_x0000_s1026" type="#_x0000_t32" style="position:absolute;margin-left:297.75pt;margin-top:265.7pt;width:16.8pt;height:9p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" strokecolor="red" strokeweight="2pt">
                <v:stroke endarrow="block"/>
                <v:shadow on="t" color="black" opacity="24903f" origin=",.5" offset="0,.55556mm"/>
              </v:shape>
            </w:pict>
          </mc:Fallback>
        </mc:AlternateContent>
      </w:r>
      <w:r w:rsidR="00076D4D" w:rsidRPr="00907ED8">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2425065</wp:posOffset>
                </wp:positionH>
                <wp:positionV relativeFrom="paragraph">
                  <wp:posOffset>1743710</wp:posOffset>
                </wp:positionV>
                <wp:extent cx="647700" cy="167640"/>
                <wp:effectExtent l="38100" t="38100" r="57150" b="118110"/>
                <wp:wrapNone/>
                <wp:docPr id="10" name="Conector recto de flecha 10"/>
                <wp:cNvGraphicFramePr/>
                <a:graphic xmlns:a="http://schemas.openxmlformats.org/drawingml/2006/main">
                  <a:graphicData uri="http://schemas.microsoft.com/office/word/2010/wordprocessingShape">
                    <wps:wsp>
                      <wps:cNvCnPr/>
                      <wps:spPr>
                        <a:xfrm flipH="1">
                          <a:off x="0" y="0"/>
                          <a:ext cx="647700" cy="16764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6E06C54" id="Conector recto de flecha 10" o:spid="_x0000_s1026" type="#_x0000_t32" style="position:absolute;margin-left:190.95pt;margin-top:137.3pt;width:51pt;height:13.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" strokecolor="red" strokeweight="2pt">
                <v:stroke endarrow="block"/>
                <v:shadow on="t" color="black" opacity="24903f" origin=",.5" offset="0,.55556mm"/>
              </v:shape>
            </w:pict>
          </mc:Fallback>
        </mc:AlternateContent>
      </w:r>
      <w:r w:rsidR="00076D4D" w:rsidRPr="00907ED8">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1487805</wp:posOffset>
                </wp:positionH>
                <wp:positionV relativeFrom="paragraph">
                  <wp:posOffset>3724910</wp:posOffset>
                </wp:positionV>
                <wp:extent cx="3581400" cy="281940"/>
                <wp:effectExtent l="57150" t="19050" r="19050" b="99060"/>
                <wp:wrapNone/>
                <wp:docPr id="9" name="Elipse 9"/>
                <wp:cNvGraphicFramePr/>
                <a:graphic xmlns:a="http://schemas.openxmlformats.org/drawingml/2006/main">
                  <a:graphicData uri="http://schemas.microsoft.com/office/word/2010/wordprocessingShape">
                    <wps:wsp>
                      <wps:cNvSpPr/>
                      <wps:spPr>
                        <a:xfrm>
                          <a:off x="0" y="0"/>
                          <a:ext cx="3581400" cy="28194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72A993" id="Elipse 9" o:spid="_x0000_s1026" style="position:absolute;margin-left:117.15pt;margin-top:293.3pt;width:282pt;height:22.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" filled="f" strokecolor="red" strokeweight="1.5pt">
                <v:shadow on="t" color="black" opacity="22937f" origin=",.5" offset="0,.63889mm"/>
              </v:oval>
            </w:pict>
          </mc:Fallback>
        </mc:AlternateContent>
      </w:r>
      <w:r w:rsidR="00076D4D" w:rsidRPr="00907ED8">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581025</wp:posOffset>
                </wp:positionH>
                <wp:positionV relativeFrom="paragraph">
                  <wp:posOffset>-1270</wp:posOffset>
                </wp:positionV>
                <wp:extent cx="2811780" cy="137160"/>
                <wp:effectExtent l="76200" t="38100" r="64770" b="91440"/>
                <wp:wrapNone/>
                <wp:docPr id="8" name="Rectángulo redondeado 8"/>
                <wp:cNvGraphicFramePr/>
                <a:graphic xmlns:a="http://schemas.openxmlformats.org/drawingml/2006/main">
                  <a:graphicData uri="http://schemas.microsoft.com/office/word/2010/wordprocessingShape">
                    <wps:wsp>
                      <wps:cNvSpPr/>
                      <wps:spPr>
                        <a:xfrm>
                          <a:off x="0" y="0"/>
                          <a:ext cx="2811780" cy="1371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FDED2A" id="Rectángulo redondeado 8" o:spid="_x0000_s1026" style="position:absolute;margin-left:45.75pt;margin-top:-.1pt;width:221.4pt;height:10.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" filled="f" strokecolor="red" strokeweight="2.25pt">
                <v:shadow on="t" color="black" opacity="22937f" origin=",.5" offset="0,.63889mm"/>
              </v:roundrect>
            </w:pict>
          </mc:Fallback>
        </mc:AlternateContent>
      </w:r>
      <w:r w:rsidR="00076D4D" w:rsidRPr="00907ED8">
        <w:rPr>
          <w:rFonts w:ascii="Palatino Linotype" w:hAnsi="Palatino Linotype" w:cs="Arial"/>
          <w:noProof/>
          <w:lang w:eastAsia="es-MX"/>
        </w:rPr>
        <w:drawing>
          <wp:inline distT="0" distB="0" distL="0" distR="0">
            <wp:extent cx="5791835" cy="4008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 - copia.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4008120"/>
                    </a:xfrm>
                    <a:prstGeom prst="rect">
                      <a:avLst/>
                    </a:prstGeom>
                  </pic:spPr>
                </pic:pic>
              </a:graphicData>
            </a:graphic>
          </wp:inline>
        </w:drawing>
      </w:r>
    </w:p>
    <w:p w:rsidR="00076D4D" w:rsidRPr="00907ED8" w:rsidRDefault="00076D4D" w:rsidP="00A4591B">
      <w:pPr>
        <w:spacing w:line="360" w:lineRule="auto"/>
        <w:jc w:val="both"/>
        <w:rPr>
          <w:rFonts w:ascii="Palatino Linotype" w:hAnsi="Palatino Linotype" w:cs="Arial"/>
        </w:rPr>
      </w:pPr>
      <w:r w:rsidRPr="00907ED8">
        <w:rPr>
          <w:rFonts w:ascii="Palatino Linotype" w:hAnsi="Palatino Linotype" w:cs="Arial"/>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139065</wp:posOffset>
                </wp:positionH>
                <wp:positionV relativeFrom="paragraph">
                  <wp:posOffset>5600700</wp:posOffset>
                </wp:positionV>
                <wp:extent cx="3947160" cy="563880"/>
                <wp:effectExtent l="57150" t="38100" r="72390" b="102870"/>
                <wp:wrapNone/>
                <wp:docPr id="18" name="Rectángulo 18"/>
                <wp:cNvGraphicFramePr/>
                <a:graphic xmlns:a="http://schemas.openxmlformats.org/drawingml/2006/main">
                  <a:graphicData uri="http://schemas.microsoft.com/office/word/2010/wordprocessingShape">
                    <wps:wsp>
                      <wps:cNvSpPr/>
                      <wps:spPr>
                        <a:xfrm>
                          <a:off x="0" y="0"/>
                          <a:ext cx="3947160" cy="56388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A0012" id="Rectángulo 18" o:spid="_x0000_s1026" style="position:absolute;margin-left:10.95pt;margin-top:441pt;width:310.8pt;height:44.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" filled="f" strokecolor="red" strokeweight="2.25pt">
                <v:shadow on="t" color="black" opacity="22937f" origin=",.5" offset="0,.63889mm"/>
              </v:rect>
            </w:pict>
          </mc:Fallback>
        </mc:AlternateContent>
      </w:r>
      <w:r w:rsidRPr="00907ED8">
        <w:rPr>
          <w:rFonts w:ascii="Palatino Linotype" w:hAnsi="Palatino Linotype"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2234565</wp:posOffset>
                </wp:positionH>
                <wp:positionV relativeFrom="paragraph">
                  <wp:posOffset>6728460</wp:posOffset>
                </wp:positionV>
                <wp:extent cx="1455420" cy="0"/>
                <wp:effectExtent l="38100" t="38100" r="68580" b="95250"/>
                <wp:wrapNone/>
                <wp:docPr id="17" name="Conector recto 17"/>
                <wp:cNvGraphicFramePr/>
                <a:graphic xmlns:a="http://schemas.openxmlformats.org/drawingml/2006/main">
                  <a:graphicData uri="http://schemas.microsoft.com/office/word/2010/wordprocessingShape">
                    <wps:wsp>
                      <wps:cNvCnPr/>
                      <wps:spPr>
                        <a:xfrm>
                          <a:off x="0" y="0"/>
                          <a:ext cx="145542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5D28C" id="Conector recto 1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5pt,529.8pt" to="290.55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" strokecolor="red" strokeweight="2pt">
                <v:shadow on="t" color="black" opacity="24903f" origin=",.5" offset="0,.55556mm"/>
              </v:line>
            </w:pict>
          </mc:Fallback>
        </mc:AlternateContent>
      </w:r>
      <w:r w:rsidRPr="00907ED8">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simplePos x="0" y="0"/>
                <wp:positionH relativeFrom="column">
                  <wp:posOffset>-158115</wp:posOffset>
                </wp:positionH>
                <wp:positionV relativeFrom="paragraph">
                  <wp:posOffset>853440</wp:posOffset>
                </wp:positionV>
                <wp:extent cx="281940" cy="708660"/>
                <wp:effectExtent l="57150" t="38100" r="60960" b="91440"/>
                <wp:wrapNone/>
                <wp:docPr id="15" name="Abrir llave 15"/>
                <wp:cNvGraphicFramePr/>
                <a:graphic xmlns:a="http://schemas.openxmlformats.org/drawingml/2006/main">
                  <a:graphicData uri="http://schemas.microsoft.com/office/word/2010/wordprocessingShape">
                    <wps:wsp>
                      <wps:cNvSpPr/>
                      <wps:spPr>
                        <a:xfrm>
                          <a:off x="0" y="0"/>
                          <a:ext cx="281940" cy="708660"/>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9FD7D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5" o:spid="_x0000_s1026" type="#_x0000_t87" style="position:absolute;margin-left:-12.45pt;margin-top:67.2pt;width:22.2pt;height:55.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" adj="716" strokecolor="red" strokeweight="2pt">
                <v:shadow on="t" color="black" opacity="24903f" origin=",.5" offset="0,.55556mm"/>
              </v:shape>
            </w:pict>
          </mc:Fallback>
        </mc:AlternateContent>
      </w:r>
      <w:r w:rsidRPr="00907ED8">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923925</wp:posOffset>
                </wp:positionH>
                <wp:positionV relativeFrom="paragraph">
                  <wp:posOffset>99060</wp:posOffset>
                </wp:positionV>
                <wp:extent cx="2468880" cy="342900"/>
                <wp:effectExtent l="76200" t="38100" r="45720" b="95250"/>
                <wp:wrapNone/>
                <wp:docPr id="14" name="Elipse 14"/>
                <wp:cNvGraphicFramePr/>
                <a:graphic xmlns:a="http://schemas.openxmlformats.org/drawingml/2006/main">
                  <a:graphicData uri="http://schemas.microsoft.com/office/word/2010/wordprocessingShape">
                    <wps:wsp>
                      <wps:cNvSpPr/>
                      <wps:spPr>
                        <a:xfrm>
                          <a:off x="0" y="0"/>
                          <a:ext cx="2468880" cy="3429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368341" id="Elipse 14" o:spid="_x0000_s1026" style="position:absolute;margin-left:72.75pt;margin-top:7.8pt;width:194.4pt;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" filled="f" strokecolor="red" strokeweight="2.25pt">
                <v:shadow on="t" color="black" opacity="22937f" origin=",.5" offset="0,.63889mm"/>
              </v:oval>
            </w:pict>
          </mc:Fallback>
        </mc:AlternateContent>
      </w:r>
      <w:r w:rsidRPr="00907ED8">
        <w:rPr>
          <w:rFonts w:ascii="Palatino Linotype" w:hAnsi="Palatino Linotype" w:cs="Arial"/>
          <w:noProof/>
          <w:lang w:eastAsia="es-MX"/>
        </w:rPr>
        <w:drawing>
          <wp:inline distT="0" distB="0" distL="0" distR="0">
            <wp:extent cx="5791835" cy="7399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7399020"/>
                    </a:xfrm>
                    <a:prstGeom prst="rect">
                      <a:avLst/>
                    </a:prstGeom>
                  </pic:spPr>
                </pic:pic>
              </a:graphicData>
            </a:graphic>
          </wp:inline>
        </w:drawing>
      </w:r>
      <w:r w:rsidRPr="00907ED8">
        <w:rPr>
          <w:rFonts w:ascii="Palatino Linotype" w:hAnsi="Palatino Linotype" w:cs="Arial"/>
          <w:noProof/>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1419225</wp:posOffset>
                </wp:positionH>
                <wp:positionV relativeFrom="paragraph">
                  <wp:posOffset>1607820</wp:posOffset>
                </wp:positionV>
                <wp:extent cx="2887980" cy="38100"/>
                <wp:effectExtent l="38100" t="38100" r="64770" b="95250"/>
                <wp:wrapNone/>
                <wp:docPr id="19" name="Conector recto 19"/>
                <wp:cNvGraphicFramePr/>
                <a:graphic xmlns:a="http://schemas.openxmlformats.org/drawingml/2006/main">
                  <a:graphicData uri="http://schemas.microsoft.com/office/word/2010/wordprocessingShape">
                    <wps:wsp>
                      <wps:cNvCnPr/>
                      <wps:spPr>
                        <a:xfrm>
                          <a:off x="0" y="0"/>
                          <a:ext cx="2887980" cy="381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ED4F37" id="Conector recto 1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26.6pt" to="339.1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" strokecolor="red" strokeweight="2pt">
                <v:shadow on="t" color="black" opacity="24903f" origin=",.5" offset="0,.55556mm"/>
              </v:line>
            </w:pict>
          </mc:Fallback>
        </mc:AlternateContent>
      </w:r>
      <w:r w:rsidRPr="00907ED8">
        <w:rPr>
          <w:rFonts w:ascii="Palatino Linotype" w:hAnsi="Palatino Linotype" w:cs="Arial"/>
          <w:noProof/>
          <w:lang w:eastAsia="es-MX"/>
        </w:rPr>
        <w:drawing>
          <wp:inline distT="0" distB="0" distL="0" distR="0">
            <wp:extent cx="5488887" cy="73990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 - copia.PNG"/>
                    <pic:cNvPicPr/>
                  </pic:nvPicPr>
                  <pic:blipFill>
                    <a:blip r:embed="rId21">
                      <a:extLst>
                        <a:ext uri="{28A0092B-C50C-407E-A947-70E740481C1C}">
                          <a14:useLocalDpi xmlns:a14="http://schemas.microsoft.com/office/drawing/2010/main" val="0"/>
                        </a:ext>
                      </a:extLst>
                    </a:blip>
                    <a:stretch>
                      <a:fillRect/>
                    </a:stretch>
                  </pic:blipFill>
                  <pic:spPr>
                    <a:xfrm>
                      <a:off x="0" y="0"/>
                      <a:ext cx="5496116" cy="7408764"/>
                    </a:xfrm>
                    <a:prstGeom prst="rect">
                      <a:avLst/>
                    </a:prstGeom>
                  </pic:spPr>
                </pic:pic>
              </a:graphicData>
            </a:graphic>
          </wp:inline>
        </w:drawing>
      </w:r>
    </w:p>
    <w:p w:rsidR="004B1DD6" w:rsidRPr="00907ED8" w:rsidRDefault="00477291" w:rsidP="00A4591B">
      <w:pPr>
        <w:spacing w:line="360" w:lineRule="auto"/>
        <w:jc w:val="both"/>
        <w:rPr>
          <w:rFonts w:ascii="Palatino Linotype" w:hAnsi="Palatino Linotype" w:cs="Arial"/>
          <w:lang w:eastAsia="es-MX"/>
        </w:rPr>
      </w:pPr>
      <w:r w:rsidRPr="00907ED8">
        <w:rPr>
          <w:rFonts w:ascii="Palatino Linotype" w:hAnsi="Palatino Linotype" w:cs="Arial"/>
          <w:lang w:eastAsia="es-MX"/>
        </w:rPr>
        <w:lastRenderedPageBreak/>
        <w:t>De lo anterior, se desprende que</w:t>
      </w:r>
      <w:r w:rsidR="004132C3" w:rsidRPr="00907ED8">
        <w:rPr>
          <w:rFonts w:ascii="Palatino Linotype" w:hAnsi="Palatino Linotype" w:cs="Arial"/>
          <w:lang w:eastAsia="es-MX"/>
        </w:rPr>
        <w:t xml:space="preserve"> si bien </w:t>
      </w:r>
      <w:r w:rsidRPr="00907ED8">
        <w:rPr>
          <w:rFonts w:ascii="Palatino Linotype" w:hAnsi="Palatino Linotype" w:cs="Arial"/>
          <w:b/>
          <w:lang w:eastAsia="es-MX"/>
        </w:rPr>
        <w:t xml:space="preserve">EL SUJETO OBLIGADO </w:t>
      </w:r>
      <w:r w:rsidR="000079BC" w:rsidRPr="00907ED8">
        <w:rPr>
          <w:rFonts w:ascii="Palatino Linotype" w:hAnsi="Palatino Linotype" w:cs="Arial"/>
          <w:lang w:eastAsia="es-MX"/>
        </w:rPr>
        <w:t xml:space="preserve">omitió hacer del conocimiento dentro de los cinco días </w:t>
      </w:r>
      <w:r w:rsidR="008E63D1" w:rsidRPr="00907ED8">
        <w:rPr>
          <w:rFonts w:ascii="Palatino Linotype" w:hAnsi="Palatino Linotype" w:cs="Arial"/>
          <w:lang w:eastAsia="es-MX"/>
        </w:rPr>
        <w:t xml:space="preserve">de </w:t>
      </w:r>
      <w:r w:rsidR="000079BC" w:rsidRPr="00907ED8">
        <w:rPr>
          <w:rFonts w:ascii="Palatino Linotype" w:hAnsi="Palatino Linotype" w:cs="Arial"/>
          <w:lang w:eastAsia="es-MX"/>
        </w:rPr>
        <w:t xml:space="preserve">donde se podría advertir dicha información; también lo es que </w:t>
      </w:r>
      <w:r w:rsidRPr="00907ED8">
        <w:rPr>
          <w:rFonts w:ascii="Palatino Linotype" w:hAnsi="Palatino Linotype" w:cs="Arial"/>
          <w:lang w:eastAsia="es-MX"/>
        </w:rPr>
        <w:t>p</w:t>
      </w:r>
      <w:r w:rsidR="004B1DD6" w:rsidRPr="00907ED8">
        <w:rPr>
          <w:rFonts w:ascii="Palatino Linotype" w:hAnsi="Palatino Linotype" w:cs="Arial"/>
          <w:lang w:eastAsia="es-MX"/>
        </w:rPr>
        <w:t>recisó</w:t>
      </w:r>
      <w:r w:rsidRPr="00907ED8">
        <w:rPr>
          <w:rFonts w:ascii="Palatino Linotype" w:hAnsi="Palatino Linotype" w:cs="Arial"/>
          <w:lang w:eastAsia="es-MX"/>
        </w:rPr>
        <w:t xml:space="preserve"> de forma y concreta </w:t>
      </w:r>
      <w:r w:rsidR="00786F4A" w:rsidRPr="00907ED8">
        <w:rPr>
          <w:rFonts w:ascii="Palatino Linotype" w:hAnsi="Palatino Linotype" w:cs="Arial"/>
        </w:rPr>
        <w:t>el</w:t>
      </w:r>
      <w:r w:rsidRPr="00907ED8">
        <w:rPr>
          <w:rFonts w:ascii="Palatino Linotype" w:hAnsi="Palatino Linotype" w:cs="Arial"/>
        </w:rPr>
        <w:t xml:space="preserve"> cómo acceder a la información peticionada</w:t>
      </w:r>
      <w:r w:rsidR="004B1DD6" w:rsidRPr="00907ED8">
        <w:rPr>
          <w:rFonts w:ascii="Palatino Linotype" w:hAnsi="Palatino Linotype" w:cs="Arial"/>
        </w:rPr>
        <w:t xml:space="preserve">, </w:t>
      </w:r>
      <w:r w:rsidR="000079BC" w:rsidRPr="00907ED8">
        <w:rPr>
          <w:rFonts w:ascii="Palatino Linotype" w:hAnsi="Palatino Linotype" w:cs="Arial"/>
        </w:rPr>
        <w:t xml:space="preserve">conforme a lo dispuesto por </w:t>
      </w:r>
      <w:r w:rsidR="004B1DD6" w:rsidRPr="00907ED8">
        <w:rPr>
          <w:rFonts w:ascii="Palatino Linotype" w:hAnsi="Palatino Linotype" w:cs="Arial"/>
          <w:lang w:eastAsia="es-MX"/>
        </w:rPr>
        <w:t>el artículo 161 de la Ley de Transparencia y Acceso a la Información Pública del Estado de México y Municipios, que refiere:</w:t>
      </w:r>
    </w:p>
    <w:p w:rsidR="004B1DD6" w:rsidRPr="00907ED8" w:rsidRDefault="004B1DD6" w:rsidP="00A4591B">
      <w:pPr>
        <w:jc w:val="both"/>
        <w:rPr>
          <w:rFonts w:ascii="Palatino Linotype" w:hAnsi="Palatino Linotype" w:cs="Arial"/>
          <w:lang w:eastAsia="es-MX"/>
        </w:rPr>
      </w:pPr>
    </w:p>
    <w:p w:rsidR="004B1DD6" w:rsidRPr="00907ED8" w:rsidRDefault="004B1DD6" w:rsidP="00A4591B">
      <w:pPr>
        <w:autoSpaceDE w:val="0"/>
        <w:autoSpaceDN w:val="0"/>
        <w:adjustRightInd w:val="0"/>
        <w:ind w:left="851" w:right="902"/>
        <w:jc w:val="both"/>
        <w:rPr>
          <w:rFonts w:ascii="Palatino Linotype" w:hAnsi="Palatino Linotype" w:cs="Arial"/>
          <w:i/>
          <w:sz w:val="22"/>
          <w:szCs w:val="22"/>
        </w:rPr>
      </w:pPr>
      <w:r w:rsidRPr="00907ED8">
        <w:rPr>
          <w:rFonts w:ascii="Palatino Linotype" w:hAnsi="Palatino Linotype" w:cs="Arial"/>
          <w:b/>
          <w:bCs/>
          <w:i/>
          <w:sz w:val="22"/>
          <w:szCs w:val="22"/>
        </w:rPr>
        <w:t xml:space="preserve">“Artículo 161. </w:t>
      </w:r>
      <w:r w:rsidRPr="00907ED8">
        <w:rPr>
          <w:rFonts w:ascii="Palatino Linotype" w:hAnsi="Palatino Linotype" w:cs="Arial"/>
          <w:i/>
          <w:sz w:val="22"/>
          <w:szCs w:val="22"/>
        </w:rPr>
        <w:t xml:space="preserve">Cuando la información requerida por el solicitante ya esté disponible al público en medios impresos, tales como libros, compendios, trípticos, registros públicos, </w:t>
      </w:r>
      <w:r w:rsidRPr="00907ED8">
        <w:rPr>
          <w:rFonts w:ascii="Palatino Linotype" w:hAnsi="Palatino Linotype" w:cs="Arial"/>
          <w:b/>
          <w:i/>
          <w:sz w:val="22"/>
          <w:szCs w:val="22"/>
        </w:rPr>
        <w:t>en formatos electrónicos disponibles en Internet</w:t>
      </w:r>
      <w:r w:rsidRPr="00907ED8">
        <w:rPr>
          <w:rFonts w:ascii="Palatino Linotype" w:hAnsi="Palatino Linotype" w:cs="Arial"/>
          <w:i/>
          <w:sz w:val="22"/>
          <w:szCs w:val="22"/>
        </w:rPr>
        <w:t xml:space="preserve"> o en cualquier otro medio, </w:t>
      </w:r>
      <w:r w:rsidRPr="00907ED8">
        <w:rPr>
          <w:rFonts w:ascii="Palatino Linotype" w:hAnsi="Palatino Linotype" w:cs="Arial"/>
          <w:b/>
          <w:i/>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w:t>
      </w:r>
      <w:r w:rsidRPr="00907ED8">
        <w:rPr>
          <w:rFonts w:ascii="Palatino Linotype" w:hAnsi="Palatino Linotype" w:cs="Arial"/>
          <w:i/>
          <w:sz w:val="22"/>
          <w:szCs w:val="22"/>
        </w:rPr>
        <w:t xml:space="preserve"> que se encuentre disponible.”</w:t>
      </w:r>
    </w:p>
    <w:p w:rsidR="004B1DD6" w:rsidRPr="00907ED8" w:rsidRDefault="004B1DD6" w:rsidP="00A4591B">
      <w:pPr>
        <w:jc w:val="both"/>
        <w:rPr>
          <w:rFonts w:ascii="Palatino Linotype" w:hAnsi="Palatino Linotype" w:cs="Arial"/>
        </w:rPr>
      </w:pPr>
    </w:p>
    <w:p w:rsidR="00786F4A" w:rsidRPr="00907ED8" w:rsidRDefault="004B1DD6" w:rsidP="00341B4F">
      <w:pPr>
        <w:spacing w:line="360" w:lineRule="auto"/>
        <w:jc w:val="both"/>
        <w:rPr>
          <w:rFonts w:ascii="Palatino Linotype" w:hAnsi="Palatino Linotype" w:cs="Arial"/>
          <w:lang w:val="es-ES_tradnl"/>
        </w:rPr>
      </w:pPr>
      <w:r w:rsidRPr="00907ED8">
        <w:rPr>
          <w:rFonts w:ascii="Palatino Linotype" w:hAnsi="Palatino Linotype" w:cs="Arial"/>
        </w:rPr>
        <w:t xml:space="preserve">Es decir, </w:t>
      </w:r>
      <w:r w:rsidRPr="00907ED8">
        <w:rPr>
          <w:rFonts w:ascii="Palatino Linotype" w:hAnsi="Palatino Linotype" w:cs="Arial"/>
          <w:b/>
        </w:rPr>
        <w:t xml:space="preserve">EL SUJETO OBLIGADO </w:t>
      </w:r>
      <w:r w:rsidRPr="00907ED8">
        <w:rPr>
          <w:rFonts w:ascii="Palatino Linotype" w:hAnsi="Palatino Linotype" w:cs="Arial"/>
        </w:rPr>
        <w:t>refirió de manera puntal el link electrónico y número de registro, del cual se desprendía lo solicitado en el requerimiento identificado</w:t>
      </w:r>
      <w:r w:rsidR="00786F4A" w:rsidRPr="00907ED8">
        <w:rPr>
          <w:rFonts w:ascii="Palatino Linotype" w:hAnsi="Palatino Linotype" w:cs="Arial"/>
        </w:rPr>
        <w:t>s</w:t>
      </w:r>
      <w:r w:rsidRPr="00907ED8">
        <w:rPr>
          <w:rFonts w:ascii="Palatino Linotype" w:hAnsi="Palatino Linotype" w:cs="Arial"/>
        </w:rPr>
        <w:t xml:space="preserve"> con l</w:t>
      </w:r>
      <w:r w:rsidR="00786F4A" w:rsidRPr="00907ED8">
        <w:rPr>
          <w:rFonts w:ascii="Palatino Linotype" w:hAnsi="Palatino Linotype" w:cs="Arial"/>
        </w:rPr>
        <w:t>os</w:t>
      </w:r>
      <w:r w:rsidRPr="00907ED8">
        <w:rPr>
          <w:rFonts w:ascii="Palatino Linotype" w:hAnsi="Palatino Linotype" w:cs="Arial"/>
        </w:rPr>
        <w:t xml:space="preserve"> </w:t>
      </w:r>
      <w:r w:rsidR="00786F4A" w:rsidRPr="00907ED8">
        <w:rPr>
          <w:rFonts w:ascii="Palatino Linotype" w:hAnsi="Palatino Linotype" w:cs="Arial"/>
        </w:rPr>
        <w:t>números</w:t>
      </w:r>
      <w:r w:rsidRPr="00907ED8">
        <w:rPr>
          <w:rFonts w:ascii="Palatino Linotype" w:hAnsi="Palatino Linotype" w:cs="Arial"/>
        </w:rPr>
        <w:t xml:space="preserve"> 1 y 2; es decir, se advierte tanto el nombre de la empresa ganadora de la licitación requerida por el particular, así como, el contrato respectivo; </w:t>
      </w:r>
      <w:r w:rsidR="008E3B68" w:rsidRPr="00907ED8">
        <w:rPr>
          <w:rFonts w:ascii="Palatino Linotype" w:hAnsi="Palatino Linotype" w:cs="Arial"/>
        </w:rPr>
        <w:t>sin embargo, respecto de dicho contrato</w:t>
      </w:r>
      <w:r w:rsidR="00341B4F" w:rsidRPr="00907ED8">
        <w:rPr>
          <w:rFonts w:ascii="Palatino Linotype" w:hAnsi="Palatino Linotype" w:cs="Arial"/>
        </w:rPr>
        <w:t xml:space="preserve"> solicitado, éste no se puede dar por </w:t>
      </w:r>
      <w:r w:rsidR="00786F4A" w:rsidRPr="00907ED8">
        <w:rPr>
          <w:rFonts w:ascii="Palatino Linotype" w:hAnsi="Palatino Linotype" w:cs="Arial"/>
        </w:rPr>
        <w:t>colmado</w:t>
      </w:r>
      <w:r w:rsidR="00341B4F" w:rsidRPr="00907ED8">
        <w:rPr>
          <w:rFonts w:ascii="Palatino Linotype" w:hAnsi="Palatino Linotype" w:cs="Arial"/>
        </w:rPr>
        <w:t xml:space="preserve">, en razón de que se encuentra testado, omitiendo hacer la entrega del </w:t>
      </w:r>
      <w:r w:rsidR="00341B4F" w:rsidRPr="00907ED8">
        <w:rPr>
          <w:rFonts w:ascii="Palatino Linotype" w:hAnsi="Palatino Linotype" w:cs="Arial"/>
          <w:lang w:val="es-ES_tradnl"/>
        </w:rPr>
        <w:t xml:space="preserve">Acuerdo del Comité de Transparencia en el que se expongan los fundamentos y razonamientos que llevaron al </w:t>
      </w:r>
      <w:r w:rsidR="00341B4F" w:rsidRPr="00907ED8">
        <w:rPr>
          <w:rFonts w:ascii="Palatino Linotype" w:hAnsi="Palatino Linotype" w:cs="Arial"/>
          <w:b/>
          <w:lang w:val="es-ES_tradnl"/>
        </w:rPr>
        <w:t>SUJETO OBLIGADO</w:t>
      </w:r>
      <w:r w:rsidR="00341B4F" w:rsidRPr="00907ED8">
        <w:rPr>
          <w:rFonts w:ascii="Palatino Linotype" w:hAnsi="Palatino Linotype" w:cs="Arial"/>
          <w:lang w:val="es-ES_tradnl"/>
        </w:rPr>
        <w:t xml:space="preserve"> a testar, suprimir o eliminar datos de dicho soporte documental, dejando al solicitante en estado de incertidumbre, al no conocer o comprender porque no aparecen ciertos datos en la documentación respectiva; </w:t>
      </w:r>
      <w:r w:rsidR="00786F4A" w:rsidRPr="00907ED8">
        <w:rPr>
          <w:rFonts w:ascii="Palatino Linotype" w:hAnsi="Palatino Linotype" w:cs="Arial"/>
          <w:lang w:val="es-ES_tradnl"/>
        </w:rPr>
        <w:t>aunado a que si bien el referido contrato se encuentra testado de manera electrónica, también lo es que al momento de imprimirlo o gua</w:t>
      </w:r>
      <w:r w:rsidR="00166406" w:rsidRPr="00907ED8">
        <w:rPr>
          <w:rFonts w:ascii="Palatino Linotype" w:hAnsi="Palatino Linotype" w:cs="Arial"/>
          <w:lang w:val="es-ES_tradnl"/>
        </w:rPr>
        <w:t>rdarlo se aprecia el documento í</w:t>
      </w:r>
      <w:r w:rsidR="00786F4A" w:rsidRPr="00907ED8">
        <w:rPr>
          <w:rFonts w:ascii="Palatino Linotype" w:hAnsi="Palatino Linotype" w:cs="Arial"/>
          <w:lang w:val="es-ES_tradnl"/>
        </w:rPr>
        <w:t>ntegro</w:t>
      </w:r>
      <w:r w:rsidR="000F03A9" w:rsidRPr="00907ED8">
        <w:rPr>
          <w:rFonts w:ascii="Palatino Linotype" w:hAnsi="Palatino Linotype" w:cs="Arial"/>
          <w:lang w:val="es-ES_tradnl"/>
        </w:rPr>
        <w:t xml:space="preserve">; por lo que este Órgano Garante determina hacer del conocimiento al Contralor de este </w:t>
      </w:r>
      <w:r w:rsidR="000F03A9" w:rsidRPr="00907ED8">
        <w:rPr>
          <w:rFonts w:ascii="Palatino Linotype" w:hAnsi="Palatino Linotype" w:cs="Arial"/>
          <w:lang w:val="es-ES_tradnl"/>
        </w:rPr>
        <w:lastRenderedPageBreak/>
        <w:t>Instituto a fin de que en términos del ordinal 190 de la Ley de la materia determine lo conducente.</w:t>
      </w:r>
    </w:p>
    <w:p w:rsidR="000F03A9" w:rsidRPr="00907ED8" w:rsidRDefault="000F03A9" w:rsidP="00341B4F">
      <w:pPr>
        <w:spacing w:line="360" w:lineRule="auto"/>
        <w:jc w:val="both"/>
        <w:rPr>
          <w:rFonts w:ascii="Palatino Linotype" w:hAnsi="Palatino Linotype" w:cs="Arial"/>
          <w:lang w:val="es-ES_tradnl"/>
        </w:rPr>
      </w:pPr>
    </w:p>
    <w:p w:rsidR="00341B4F" w:rsidRPr="00907ED8" w:rsidRDefault="00786F4A" w:rsidP="00341B4F">
      <w:pPr>
        <w:spacing w:line="360" w:lineRule="auto"/>
        <w:jc w:val="both"/>
        <w:rPr>
          <w:rFonts w:ascii="Palatino Linotype" w:hAnsi="Palatino Linotype" w:cs="Arial"/>
          <w:lang w:val="es-ES_tradnl"/>
        </w:rPr>
      </w:pPr>
      <w:r w:rsidRPr="00907ED8">
        <w:rPr>
          <w:rFonts w:ascii="Palatino Linotype" w:hAnsi="Palatino Linotype" w:cs="Arial"/>
          <w:lang w:val="es-ES_tradnl"/>
        </w:rPr>
        <w:t xml:space="preserve">Atento </w:t>
      </w:r>
      <w:r w:rsidR="00341B4F" w:rsidRPr="00907ED8">
        <w:rPr>
          <w:rFonts w:ascii="Palatino Linotype" w:hAnsi="Palatino Linotype" w:cs="Arial"/>
          <w:lang w:val="es-ES_tradnl"/>
        </w:rPr>
        <w:t xml:space="preserve">a ello </w:t>
      </w:r>
      <w:r w:rsidR="004B1DD6" w:rsidRPr="00907ED8">
        <w:rPr>
          <w:rFonts w:ascii="Palatino Linotype" w:hAnsi="Palatino Linotype" w:cs="Arial"/>
        </w:rPr>
        <w:t xml:space="preserve">este </w:t>
      </w:r>
      <w:r w:rsidR="00C9445B" w:rsidRPr="00907ED8">
        <w:rPr>
          <w:rFonts w:ascii="Palatino Linotype" w:hAnsi="Palatino Linotype" w:cs="Arial"/>
        </w:rPr>
        <w:t xml:space="preserve">Órgano Garante, determina </w:t>
      </w:r>
      <w:r w:rsidR="00341B4F" w:rsidRPr="00907ED8">
        <w:rPr>
          <w:rFonts w:ascii="Palatino Linotype" w:hAnsi="Palatino Linotype" w:cs="Arial"/>
        </w:rPr>
        <w:t xml:space="preserve">ordenar dicho Contrato en </w:t>
      </w:r>
      <w:r w:rsidR="00341B4F" w:rsidRPr="00907ED8">
        <w:rPr>
          <w:rFonts w:ascii="Palatino Linotype" w:hAnsi="Palatino Linotype" w:cs="Arial"/>
          <w:b/>
        </w:rPr>
        <w:t xml:space="preserve">versión pública, </w:t>
      </w:r>
      <w:r w:rsidR="00341B4F" w:rsidRPr="00907ED8">
        <w:rPr>
          <w:rFonts w:ascii="Palatino Linotype" w:hAnsi="Palatino Linotype" w:cs="Arial"/>
          <w:lang w:val="es-ES_tradnl"/>
        </w:rPr>
        <w:t>cumpliendo con las formalidades previstas en los artículos 3, fracción XLV, 49, fracción VIII, 132, fracciones II y III, 137 y 149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a continuación se citan:</w:t>
      </w:r>
    </w:p>
    <w:p w:rsidR="00341B4F" w:rsidRPr="00907ED8" w:rsidRDefault="00341B4F" w:rsidP="00341B4F">
      <w:pPr>
        <w:ind w:right="49"/>
        <w:jc w:val="both"/>
        <w:rPr>
          <w:rFonts w:ascii="Palatino Linotype" w:hAnsi="Palatino Linotype" w:cs="Arial"/>
          <w:lang w:val="es-ES_tradnl"/>
        </w:rPr>
      </w:pP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i/>
          <w:sz w:val="22"/>
          <w:lang w:val="es-ES_tradnl"/>
        </w:rPr>
        <w:t>“</w:t>
      </w:r>
      <w:r w:rsidRPr="00907ED8">
        <w:rPr>
          <w:rFonts w:ascii="Palatino Linotype" w:hAnsi="Palatino Linotype" w:cs="Arial"/>
          <w:b/>
          <w:i/>
          <w:sz w:val="22"/>
          <w:lang w:val="es-ES_tradnl"/>
        </w:rPr>
        <w:t>Artículo 3</w:t>
      </w:r>
      <w:r w:rsidRPr="00907ED8">
        <w:rPr>
          <w:rFonts w:ascii="Palatino Linotype" w:hAnsi="Palatino Linotype" w:cs="Arial"/>
          <w:i/>
          <w:sz w:val="22"/>
          <w:lang w:val="es-ES_tradnl"/>
        </w:rPr>
        <w:t>. Para los efectos de la presente Ley se entenderá por:</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i/>
          <w:sz w:val="22"/>
          <w:lang w:val="es-ES_tradnl"/>
        </w:rPr>
        <w:t>. . .</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i/>
          <w:sz w:val="22"/>
          <w:lang w:val="es-ES_tradnl"/>
        </w:rPr>
        <w:t>XLV. Versión pública: Documento en el que se elimine, suprime o borra la información clasificada como reservada o confidencial para permitir su acceso.</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b/>
          <w:i/>
          <w:sz w:val="22"/>
          <w:lang w:val="es-ES_tradnl"/>
        </w:rPr>
        <w:t>Artículo 49.</w:t>
      </w:r>
      <w:r w:rsidRPr="00907ED8">
        <w:rPr>
          <w:rFonts w:ascii="Palatino Linotype" w:hAnsi="Palatino Linotype" w:cs="Arial"/>
          <w:i/>
          <w:sz w:val="22"/>
          <w:lang w:val="es-ES_tradnl"/>
        </w:rPr>
        <w:t xml:space="preserve"> Los Comités de Transparencia tendrán las siguientes atribuciones:</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i/>
          <w:sz w:val="22"/>
          <w:lang w:val="es-ES_tradnl"/>
        </w:rPr>
        <w:t>VIII. Aprobar, modificar o revocar la clasificación de la información;</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b/>
          <w:i/>
          <w:sz w:val="22"/>
          <w:lang w:val="es-ES_tradnl"/>
        </w:rPr>
        <w:t>Artículo 132.</w:t>
      </w:r>
      <w:r w:rsidRPr="00907ED8">
        <w:rPr>
          <w:rFonts w:ascii="Palatino Linotype" w:hAnsi="Palatino Linotype" w:cs="Arial"/>
          <w:i/>
          <w:sz w:val="22"/>
          <w:lang w:val="es-ES_tradnl"/>
        </w:rPr>
        <w:t xml:space="preserve"> La clasificación de la información se llevará a cabo en el momento en que:</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i/>
          <w:sz w:val="22"/>
          <w:lang w:val="es-ES_tradnl"/>
        </w:rPr>
        <w:t>II. Se determine mediante resolución de autoridad competente; o</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i/>
          <w:sz w:val="22"/>
          <w:lang w:val="es-ES_tradnl"/>
        </w:rPr>
        <w:t>III. Se generen versiones públicas para dar cumplimiento a las obligaciones de transparencia previstas en esta Ley.</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b/>
          <w:i/>
          <w:sz w:val="22"/>
          <w:lang w:val="es-ES_tradnl"/>
        </w:rPr>
        <w:t>Artículo 137.</w:t>
      </w:r>
      <w:r w:rsidRPr="00907ED8">
        <w:rPr>
          <w:rFonts w:ascii="Palatino Linotype" w:hAnsi="Palatino Linotype" w:cs="Arial"/>
          <w:i/>
          <w:sz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341B4F" w:rsidRPr="00907ED8" w:rsidRDefault="00341B4F" w:rsidP="00341B4F">
      <w:pPr>
        <w:tabs>
          <w:tab w:val="left" w:pos="8222"/>
        </w:tabs>
        <w:ind w:left="851" w:right="899"/>
        <w:jc w:val="both"/>
        <w:rPr>
          <w:rFonts w:ascii="Palatino Linotype" w:hAnsi="Palatino Linotype" w:cs="Arial"/>
          <w:i/>
          <w:sz w:val="22"/>
          <w:lang w:val="es-ES_tradnl"/>
        </w:rPr>
      </w:pPr>
      <w:r w:rsidRPr="00907ED8">
        <w:rPr>
          <w:rFonts w:ascii="Palatino Linotype" w:hAnsi="Palatino Linotype" w:cs="Arial"/>
          <w:b/>
          <w:i/>
          <w:sz w:val="22"/>
          <w:lang w:val="es-ES_tradnl"/>
        </w:rPr>
        <w:t>Artículo 149.</w:t>
      </w:r>
      <w:r w:rsidRPr="00907ED8">
        <w:rPr>
          <w:rFonts w:ascii="Palatino Linotype" w:hAnsi="Palatino Linotype" w:cs="Arial"/>
          <w:i/>
          <w:sz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Segundo.-</w:t>
      </w:r>
      <w:r w:rsidRPr="00907ED8">
        <w:rPr>
          <w:rFonts w:ascii="Palatino Linotype" w:hAnsi="Palatino Linotype" w:cs="Arial"/>
          <w:i/>
          <w:sz w:val="22"/>
          <w:lang w:eastAsia="es-MX"/>
        </w:rPr>
        <w:t xml:space="preserve"> Para efectos de los presentes Lineamientos Generales, se entenderá por:</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XVIII.</w:t>
      </w:r>
      <w:r w:rsidRPr="00907ED8">
        <w:rPr>
          <w:rFonts w:ascii="Palatino Linotype" w:hAnsi="Palatino Linotype" w:cs="Arial"/>
          <w:i/>
          <w:sz w:val="22"/>
          <w:lang w:eastAsia="es-MX"/>
        </w:rPr>
        <w:t xml:space="preserve"> </w:t>
      </w:r>
      <w:r w:rsidRPr="00907ED8">
        <w:rPr>
          <w:rFonts w:ascii="Palatino Linotype" w:hAnsi="Palatino Linotype" w:cs="Arial"/>
          <w:b/>
          <w:i/>
          <w:sz w:val="22"/>
          <w:lang w:eastAsia="es-MX"/>
        </w:rPr>
        <w:t>Versión pública:</w:t>
      </w:r>
      <w:r w:rsidRPr="00907ED8">
        <w:rPr>
          <w:rFonts w:ascii="Palatino Linotype" w:hAnsi="Palatino Linotype" w:cs="Arial"/>
          <w:i/>
          <w:sz w:val="22"/>
          <w:lang w:eastAsia="es-MX"/>
        </w:rPr>
        <w:t xml:space="preserve"> El documento a partir del que se otorga acceso a la información, en el que se testan partes o secciones clasificadas, indicando el contenido </w:t>
      </w:r>
      <w:r w:rsidRPr="00907ED8">
        <w:rPr>
          <w:rFonts w:ascii="Palatino Linotype" w:hAnsi="Palatino Linotype" w:cs="Arial"/>
          <w:i/>
          <w:sz w:val="22"/>
          <w:lang w:eastAsia="es-MX"/>
        </w:rPr>
        <w:lastRenderedPageBreak/>
        <w:t>de éstas de manera genérica, fundando y motivando la reserva o confidencialidad, a través de la resolución que para tal efecto emita el Comité de Transparencia.</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Cuarto.</w:t>
      </w:r>
      <w:r w:rsidRPr="00907ED8">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Quinto.</w:t>
      </w:r>
      <w:r w:rsidRPr="00907ED8">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Sexto.</w:t>
      </w:r>
      <w:r w:rsidRPr="00907ED8">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Séptimo.</w:t>
      </w:r>
      <w:r w:rsidRPr="00907ED8">
        <w:rPr>
          <w:rFonts w:ascii="Palatino Linotype" w:hAnsi="Palatino Linotype" w:cs="Arial"/>
          <w:i/>
          <w:sz w:val="22"/>
          <w:lang w:eastAsia="es-MX"/>
        </w:rPr>
        <w:t xml:space="preserve"> La clasificación de la información se llevará a cabo en el momento en que:</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I.</w:t>
      </w:r>
      <w:r w:rsidRPr="00907ED8">
        <w:rPr>
          <w:rFonts w:ascii="Palatino Linotype" w:hAnsi="Palatino Linotype" w:cs="Arial"/>
          <w:i/>
          <w:sz w:val="22"/>
          <w:lang w:eastAsia="es-MX"/>
        </w:rPr>
        <w:t xml:space="preserve"> Se reciba una solicitud de acceso a la información;</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II.</w:t>
      </w:r>
      <w:r w:rsidRPr="00907ED8">
        <w:rPr>
          <w:rFonts w:ascii="Palatino Linotype" w:hAnsi="Palatino Linotype" w:cs="Arial"/>
          <w:i/>
          <w:sz w:val="22"/>
          <w:lang w:eastAsia="es-MX"/>
        </w:rPr>
        <w:t xml:space="preserve"> Se determine mediante resolución de autoridad competente, o</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III.</w:t>
      </w:r>
      <w:r w:rsidRPr="00907ED8">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Octavo.</w:t>
      </w:r>
      <w:r w:rsidRPr="00907ED8">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lastRenderedPageBreak/>
        <w:t>En caso de referirse a información reservada, la motivación de la clasificación también deberá comprender las circunstancias que justifican el establecimiento de determinado plazo de reserva.</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Noveno.</w:t>
      </w:r>
      <w:r w:rsidRPr="00907ED8">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b/>
          <w:i/>
          <w:sz w:val="22"/>
          <w:lang w:eastAsia="es-MX"/>
        </w:rPr>
        <w:t>Décimo.</w:t>
      </w:r>
      <w:r w:rsidRPr="00907ED8">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41B4F" w:rsidRPr="00907ED8" w:rsidRDefault="00341B4F" w:rsidP="00341B4F">
      <w:pPr>
        <w:tabs>
          <w:tab w:val="left" w:pos="8222"/>
        </w:tabs>
        <w:ind w:left="851" w:right="899"/>
        <w:jc w:val="both"/>
        <w:rPr>
          <w:rFonts w:ascii="Palatino Linotype" w:hAnsi="Palatino Linotype" w:cs="Arial"/>
          <w:i/>
          <w:sz w:val="22"/>
          <w:lang w:eastAsia="es-MX"/>
        </w:rPr>
      </w:pPr>
      <w:r w:rsidRPr="00907ED8">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341B4F" w:rsidRPr="00907ED8" w:rsidRDefault="00341B4F" w:rsidP="00341B4F">
      <w:pPr>
        <w:tabs>
          <w:tab w:val="left" w:pos="8222"/>
        </w:tabs>
        <w:ind w:left="851" w:right="899"/>
        <w:jc w:val="both"/>
        <w:rPr>
          <w:rFonts w:ascii="Palatino Linotype" w:hAnsi="Palatino Linotype" w:cs="Arial"/>
          <w:b/>
          <w:i/>
          <w:sz w:val="22"/>
          <w:lang w:eastAsia="es-MX"/>
        </w:rPr>
      </w:pPr>
      <w:r w:rsidRPr="00907ED8">
        <w:rPr>
          <w:rFonts w:ascii="Palatino Linotype" w:hAnsi="Palatino Linotype" w:cs="Arial"/>
          <w:b/>
          <w:i/>
          <w:sz w:val="22"/>
          <w:lang w:eastAsia="es-MX"/>
        </w:rPr>
        <w:t>Décimo primero.</w:t>
      </w:r>
      <w:r w:rsidRPr="00907ED8">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07ED8">
        <w:rPr>
          <w:rFonts w:ascii="Palatino Linotype" w:hAnsi="Palatino Linotype" w:cs="Arial"/>
          <w:b/>
          <w:i/>
          <w:sz w:val="22"/>
          <w:lang w:eastAsia="es-MX"/>
        </w:rPr>
        <w:t>”</w:t>
      </w:r>
    </w:p>
    <w:p w:rsidR="00341B4F" w:rsidRPr="00907ED8" w:rsidRDefault="00341B4F" w:rsidP="00341B4F">
      <w:pPr>
        <w:tabs>
          <w:tab w:val="left" w:pos="8222"/>
        </w:tabs>
        <w:spacing w:line="360" w:lineRule="auto"/>
        <w:ind w:left="851" w:right="899"/>
        <w:jc w:val="both"/>
        <w:rPr>
          <w:rFonts w:ascii="Palatino Linotype" w:hAnsi="Palatino Linotype" w:cs="Arial"/>
          <w:i/>
          <w:lang w:eastAsia="es-MX"/>
        </w:rPr>
      </w:pPr>
    </w:p>
    <w:p w:rsidR="00341B4F" w:rsidRPr="00907ED8" w:rsidRDefault="00341B4F" w:rsidP="00341B4F">
      <w:pPr>
        <w:spacing w:line="360" w:lineRule="auto"/>
        <w:ind w:right="49"/>
        <w:jc w:val="both"/>
        <w:rPr>
          <w:rFonts w:ascii="Palatino Linotype" w:hAnsi="Palatino Linotype" w:cs="Arial"/>
          <w:lang w:val="es-ES_tradnl"/>
        </w:rPr>
      </w:pPr>
      <w:r w:rsidRPr="00907ED8">
        <w:rPr>
          <w:rFonts w:ascii="Palatino Linotype" w:hAnsi="Palatino Linotype" w:cs="Arial"/>
          <w:lang w:val="es-ES_tradnl"/>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w:t>
      </w:r>
      <w:r w:rsidRPr="00907ED8">
        <w:rPr>
          <w:rFonts w:ascii="Palatino Linotype" w:hAnsi="Palatino Linotype" w:cs="Arial"/>
          <w:lang w:val="es-ES_tradnl"/>
        </w:rPr>
        <w:lastRenderedPageBreak/>
        <w:t>permite la elaboración de versiones públicas en las que se suprima aquella información relacionada con la vida privada de los particulares y de los servidores públicos.</w:t>
      </w:r>
    </w:p>
    <w:p w:rsidR="00341B4F" w:rsidRPr="00907ED8" w:rsidRDefault="00341B4F" w:rsidP="00341B4F">
      <w:pPr>
        <w:spacing w:line="360" w:lineRule="auto"/>
        <w:ind w:right="49"/>
        <w:jc w:val="both"/>
        <w:rPr>
          <w:rFonts w:ascii="Palatino Linotype" w:hAnsi="Palatino Linotype" w:cs="Arial"/>
          <w:lang w:val="es-ES_tradnl"/>
        </w:rPr>
      </w:pPr>
    </w:p>
    <w:p w:rsidR="00341B4F" w:rsidRPr="00907ED8" w:rsidRDefault="00341B4F" w:rsidP="00341B4F">
      <w:pPr>
        <w:spacing w:line="360" w:lineRule="auto"/>
        <w:ind w:right="49"/>
        <w:jc w:val="both"/>
        <w:rPr>
          <w:rFonts w:ascii="Palatino Linotype" w:hAnsi="Palatino Linotype" w:cs="Arial"/>
          <w:lang w:val="es-ES_tradnl"/>
        </w:rPr>
      </w:pPr>
      <w:r w:rsidRPr="00907ED8">
        <w:rPr>
          <w:rFonts w:ascii="Palatino Linotype" w:hAnsi="Palatino Linotype" w:cs="Arial"/>
          <w:lang w:val="es-ES_tradn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341B4F" w:rsidRPr="00907ED8" w:rsidRDefault="00341B4F" w:rsidP="00341B4F">
      <w:pPr>
        <w:ind w:right="49"/>
        <w:jc w:val="both"/>
        <w:rPr>
          <w:rFonts w:ascii="Palatino Linotype" w:hAnsi="Palatino Linotype" w:cs="Arial"/>
          <w:lang w:val="es-ES_tradnl"/>
        </w:rPr>
      </w:pPr>
    </w:p>
    <w:p w:rsidR="00341B4F" w:rsidRPr="00907ED8" w:rsidRDefault="00341B4F" w:rsidP="00341B4F">
      <w:pPr>
        <w:ind w:left="851" w:right="899"/>
        <w:jc w:val="both"/>
        <w:rPr>
          <w:rFonts w:ascii="Palatino Linotype" w:hAnsi="Palatino Linotype" w:cs="Arial"/>
          <w:i/>
          <w:sz w:val="22"/>
          <w:lang w:val="es-ES_tradnl"/>
        </w:rPr>
      </w:pPr>
      <w:r w:rsidRPr="00907ED8">
        <w:rPr>
          <w:rFonts w:ascii="Palatino Linotype" w:hAnsi="Palatino Linotype" w:cs="Arial"/>
          <w:sz w:val="22"/>
          <w:lang w:val="es-ES_tradnl"/>
        </w:rPr>
        <w:t>"</w:t>
      </w:r>
      <w:r w:rsidRPr="00907ED8">
        <w:rPr>
          <w:rFonts w:ascii="Palatino Linotype" w:hAnsi="Palatino Linotype" w:cs="Arial"/>
          <w:b/>
          <w:i/>
          <w:sz w:val="22"/>
          <w:lang w:val="es-ES_tradnl"/>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907ED8">
        <w:rPr>
          <w:rFonts w:ascii="Palatino Linotype" w:hAnsi="Palatino Linotype" w:cs="Arial"/>
          <w:i/>
          <w:sz w:val="22"/>
          <w:lang w:val="es-ES_tradnl"/>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341B4F" w:rsidRPr="00907ED8" w:rsidRDefault="00341B4F" w:rsidP="00A4591B">
      <w:pPr>
        <w:spacing w:line="360" w:lineRule="auto"/>
        <w:jc w:val="both"/>
        <w:rPr>
          <w:rFonts w:ascii="Palatino Linotype" w:hAnsi="Palatino Linotype" w:cs="Arial"/>
        </w:rPr>
      </w:pPr>
    </w:p>
    <w:p w:rsidR="00F76FEC" w:rsidRPr="00907ED8" w:rsidRDefault="002C182F" w:rsidP="00F76FEC">
      <w:pPr>
        <w:spacing w:line="360" w:lineRule="auto"/>
        <w:jc w:val="both"/>
        <w:rPr>
          <w:rFonts w:ascii="Palatino Linotype" w:hAnsi="Palatino Linotype" w:cs="Arial"/>
          <w:lang w:eastAsia="es-MX"/>
        </w:rPr>
      </w:pPr>
      <w:r w:rsidRPr="00907ED8">
        <w:rPr>
          <w:rFonts w:ascii="Palatino Linotype" w:hAnsi="Palatino Linotype" w:cs="Arial"/>
        </w:rPr>
        <w:t xml:space="preserve">Asimismo, </w:t>
      </w:r>
      <w:r w:rsidR="000A6AB6" w:rsidRPr="00907ED8">
        <w:rPr>
          <w:rFonts w:ascii="Palatino Linotype" w:hAnsi="Palatino Linotype" w:cs="Arial"/>
          <w:lang w:eastAsia="es-MX"/>
        </w:rPr>
        <w:t>cabe</w:t>
      </w:r>
      <w:r w:rsidR="000A6AB6" w:rsidRPr="00907ED8">
        <w:rPr>
          <w:rFonts w:ascii="Palatino Linotype" w:hAnsi="Palatino Linotype" w:cs="Arial"/>
        </w:rPr>
        <w:t xml:space="preserve"> precisar que respecto al número de registro en el </w:t>
      </w:r>
      <w:r w:rsidR="000A6AB6" w:rsidRPr="00907ED8">
        <w:rPr>
          <w:rFonts w:ascii="Palatino Linotype" w:hAnsi="Palatino Linotype" w:cs="Arial"/>
          <w:b/>
        </w:rPr>
        <w:t xml:space="preserve">Instituto Mexicano del Seguro Social y en el Instituto del Fondo Nacional de la Vivienda para los </w:t>
      </w:r>
      <w:r w:rsidR="000A6AB6" w:rsidRPr="00907ED8">
        <w:rPr>
          <w:rFonts w:ascii="Palatino Linotype" w:hAnsi="Palatino Linotype" w:cs="Arial"/>
          <w:b/>
        </w:rPr>
        <w:lastRenderedPageBreak/>
        <w:t xml:space="preserve">Trabajadores, </w:t>
      </w:r>
      <w:r w:rsidR="00F76FEC" w:rsidRPr="00907ED8">
        <w:rPr>
          <w:rFonts w:ascii="Palatino Linotype" w:hAnsi="Palatino Linotype" w:cs="Arial"/>
          <w:lang w:eastAsia="es-MX"/>
        </w:rPr>
        <w:t>este no es requisito para participar en los actos propios de los procedimientos de contratación de obra pública, sino son inherentes a un acto previo para obtener el registro en el catálogo de contratistas a cargo de la Secretaría de Infraestructura del Gobierno del Estado de México, sin embargo, conforme a los artículos 75 y 76 del citado Reglamento quienes tendrán acceso al catálogo en la unidad responsable y a través de los medios de consulta remota que para ese fin determine el comité técnico del catálogo serán las Dependencias, Entidades y Ayuntamientos en su caso, autorizados por la Secretaría ya que el acceso a la información y su consulta se hará mediante listados clasificados, por especialidad, de las personas inscritas y su respectiva clave de registro y sólo a solicitud expresa, debidamente fundamentada y motivada de una Dependencia, Entidad o Ayuntamiento, proporcionará la información adicional sobre el expediente de las personas inscritas. Como conclusión de lo anterior, es claro que no es información pública y en consecuencia es susceptible de ser clasificada como confidencial.</w:t>
      </w:r>
    </w:p>
    <w:p w:rsidR="00F76FEC" w:rsidRPr="00907ED8" w:rsidRDefault="00F76FEC" w:rsidP="00F76FEC">
      <w:pPr>
        <w:spacing w:line="360" w:lineRule="auto"/>
        <w:jc w:val="both"/>
        <w:rPr>
          <w:rFonts w:ascii="Palatino Linotype" w:hAnsi="Palatino Linotype" w:cs="Arial"/>
          <w:lang w:eastAsia="es-MX"/>
        </w:rPr>
      </w:pPr>
    </w:p>
    <w:p w:rsidR="004B1DD6" w:rsidRPr="00907ED8" w:rsidRDefault="00341B4F" w:rsidP="00A4591B">
      <w:pPr>
        <w:spacing w:line="360" w:lineRule="auto"/>
        <w:jc w:val="both"/>
        <w:rPr>
          <w:rFonts w:ascii="Palatino Linotype" w:hAnsi="Palatino Linotype" w:cs="Arial"/>
        </w:rPr>
      </w:pPr>
      <w:r w:rsidRPr="00907ED8">
        <w:rPr>
          <w:rFonts w:ascii="Palatino Linotype" w:hAnsi="Palatino Linotype" w:cs="Arial"/>
        </w:rPr>
        <w:t>Por otro lado</w:t>
      </w:r>
      <w:r w:rsidR="004B1DD6" w:rsidRPr="00907ED8">
        <w:rPr>
          <w:rFonts w:ascii="Palatino Linotype" w:hAnsi="Palatino Linotype" w:cs="Arial"/>
        </w:rPr>
        <w:t xml:space="preserve">, </w:t>
      </w:r>
      <w:r w:rsidRPr="00907ED8">
        <w:rPr>
          <w:rFonts w:ascii="Palatino Linotype" w:hAnsi="Palatino Linotype" w:cs="Arial"/>
        </w:rPr>
        <w:t>respecto al</w:t>
      </w:r>
      <w:r w:rsidR="004B1DD6" w:rsidRPr="00907ED8">
        <w:rPr>
          <w:rFonts w:ascii="Palatino Linotype" w:hAnsi="Palatino Linotype" w:cs="Arial"/>
        </w:rPr>
        <w:t xml:space="preserve"> requerimiento realizado por el particular, identificado con el numeral 3, consistente en “</w:t>
      </w:r>
      <w:r w:rsidR="004B1DD6" w:rsidRPr="00907ED8">
        <w:rPr>
          <w:rFonts w:ascii="Palatino Linotype" w:hAnsi="Palatino Linotype" w:cs="Arial"/>
          <w:i/>
        </w:rPr>
        <w:t xml:space="preserve">El </w:t>
      </w:r>
      <w:proofErr w:type="spellStart"/>
      <w:r w:rsidR="004B1DD6" w:rsidRPr="00907ED8">
        <w:rPr>
          <w:rFonts w:ascii="Palatino Linotype" w:hAnsi="Palatino Linotype" w:cs="Arial"/>
          <w:i/>
        </w:rPr>
        <w:t>catalogo</w:t>
      </w:r>
      <w:proofErr w:type="spellEnd"/>
      <w:r w:rsidR="004B1DD6" w:rsidRPr="00907ED8">
        <w:rPr>
          <w:rFonts w:ascii="Palatino Linotype" w:hAnsi="Palatino Linotype" w:cs="Arial"/>
          <w:i/>
        </w:rPr>
        <w:t xml:space="preserve"> de conceptos actualizado y aprobado por la Dirección de Arquitectura y Conservación del patrimonio Artístico Inmueble”; </w:t>
      </w:r>
      <w:r w:rsidR="004B1DD6" w:rsidRPr="00907ED8">
        <w:rPr>
          <w:rFonts w:ascii="Palatino Linotype" w:hAnsi="Palatino Linotype" w:cs="Arial"/>
        </w:rPr>
        <w:t xml:space="preserve">al respecto, </w:t>
      </w:r>
      <w:r w:rsidR="004B1DD6" w:rsidRPr="00907ED8">
        <w:rPr>
          <w:rFonts w:ascii="Palatino Linotype" w:hAnsi="Palatino Linotype" w:cs="Arial"/>
          <w:b/>
        </w:rPr>
        <w:t xml:space="preserve">EL SUJETO OBLIGADO </w:t>
      </w:r>
      <w:r w:rsidR="004B1DD6" w:rsidRPr="00907ED8">
        <w:rPr>
          <w:rFonts w:ascii="Palatino Linotype" w:hAnsi="Palatino Linotype" w:cs="Arial"/>
        </w:rPr>
        <w:t>en su respuesta refirió</w:t>
      </w:r>
      <w:r w:rsidRPr="00907ED8">
        <w:rPr>
          <w:rFonts w:ascii="Palatino Linotype" w:hAnsi="Palatino Linotype" w:cs="Arial"/>
        </w:rPr>
        <w:t xml:space="preserve"> que</w:t>
      </w:r>
      <w:r w:rsidR="004B1DD6" w:rsidRPr="00907ED8">
        <w:rPr>
          <w:rFonts w:ascii="Palatino Linotype" w:hAnsi="Palatino Linotype" w:cs="Arial"/>
        </w:rPr>
        <w:t xml:space="preserve"> </w:t>
      </w:r>
      <w:r w:rsidR="00BB1450" w:rsidRPr="00907ED8">
        <w:rPr>
          <w:rFonts w:ascii="Palatino Linotype" w:hAnsi="Palatino Linotype" w:cs="Arial"/>
        </w:rPr>
        <w:t xml:space="preserve">no era posible entregar el mismo, debido a que la obra pública referida por el peticionario se encontraba en ejecución; sin embargo, una vez terminados los trabajos se pondría a disposición dicho catálogo de conceptos </w:t>
      </w:r>
      <w:r w:rsidRPr="00907ED8">
        <w:rPr>
          <w:rFonts w:ascii="Palatino Linotype" w:hAnsi="Palatino Linotype" w:cs="Arial"/>
        </w:rPr>
        <w:t xml:space="preserve">si así lo deseaba el interesado; asimismo, mediante Informe Justificado </w:t>
      </w:r>
      <w:r w:rsidR="00230C5D" w:rsidRPr="00907ED8">
        <w:rPr>
          <w:rFonts w:ascii="Palatino Linotype" w:hAnsi="Palatino Linotype" w:cs="Arial"/>
        </w:rPr>
        <w:t xml:space="preserve">se pronunció respecto de la </w:t>
      </w:r>
      <w:r w:rsidR="00230C5D" w:rsidRPr="00907ED8">
        <w:rPr>
          <w:rFonts w:ascii="Palatino Linotype" w:hAnsi="Palatino Linotype" w:cs="Arial"/>
          <w:i/>
        </w:rPr>
        <w:t xml:space="preserve">prueba de daño, </w:t>
      </w:r>
      <w:r w:rsidR="00230C5D" w:rsidRPr="00907ED8">
        <w:rPr>
          <w:rFonts w:ascii="Palatino Linotype" w:hAnsi="Palatino Linotype" w:cs="Arial"/>
        </w:rPr>
        <w:t xml:space="preserve">refiriendo lo siguiente: </w:t>
      </w:r>
      <w:r w:rsidRPr="00907ED8">
        <w:rPr>
          <w:rFonts w:ascii="Palatino Linotype" w:hAnsi="Palatino Linotype" w:cs="Arial"/>
        </w:rPr>
        <w:t xml:space="preserve"> </w:t>
      </w:r>
    </w:p>
    <w:p w:rsidR="00341B4F" w:rsidRPr="00907ED8" w:rsidRDefault="00341B4F" w:rsidP="00786F4A">
      <w:pPr>
        <w:jc w:val="both"/>
        <w:rPr>
          <w:rFonts w:ascii="Palatino Linotype" w:hAnsi="Palatino Linotype" w:cs="Arial"/>
        </w:rPr>
      </w:pPr>
    </w:p>
    <w:p w:rsidR="00341B4F" w:rsidRPr="00907ED8" w:rsidRDefault="00230C5D" w:rsidP="00230C5D">
      <w:pPr>
        <w:ind w:left="851" w:right="899"/>
        <w:jc w:val="both"/>
        <w:rPr>
          <w:rFonts w:ascii="Palatino Linotype" w:hAnsi="Palatino Linotype" w:cs="Arial"/>
          <w:i/>
          <w:sz w:val="22"/>
          <w:lang w:val="es-ES_tradnl"/>
        </w:rPr>
      </w:pPr>
      <w:r w:rsidRPr="00907ED8">
        <w:rPr>
          <w:rFonts w:ascii="Palatino Linotype" w:hAnsi="Palatino Linotype" w:cs="Arial"/>
          <w:i/>
          <w:sz w:val="22"/>
          <w:lang w:val="es-ES_tradnl"/>
        </w:rPr>
        <w:lastRenderedPageBreak/>
        <w:t>“…</w:t>
      </w:r>
      <w:r w:rsidR="00341B4F" w:rsidRPr="00907ED8">
        <w:rPr>
          <w:rFonts w:ascii="Palatino Linotype" w:hAnsi="Palatino Linotype" w:cs="Arial"/>
          <w:b/>
          <w:i/>
          <w:sz w:val="22"/>
          <w:lang w:val="es-ES_tradnl"/>
        </w:rPr>
        <w:t>Fracción I Riesgo real o demostrable:</w:t>
      </w:r>
      <w:r w:rsidR="00341B4F" w:rsidRPr="00907ED8">
        <w:rPr>
          <w:rFonts w:ascii="Palatino Linotype" w:hAnsi="Palatino Linotype" w:cs="Arial"/>
          <w:i/>
          <w:sz w:val="22"/>
          <w:lang w:val="es-ES_tradnl"/>
        </w:rPr>
        <w:t xml:space="preserve"> Al divulgar los documentos que integran las etapas de la o</w:t>
      </w:r>
      <w:r w:rsidRPr="00907ED8">
        <w:rPr>
          <w:rFonts w:ascii="Palatino Linotype" w:hAnsi="Palatino Linotype" w:cs="Arial"/>
          <w:i/>
          <w:sz w:val="22"/>
          <w:lang w:val="es-ES_tradnl"/>
        </w:rPr>
        <w:t>b</w:t>
      </w:r>
      <w:r w:rsidR="00341B4F" w:rsidRPr="00907ED8">
        <w:rPr>
          <w:rFonts w:ascii="Palatino Linotype" w:hAnsi="Palatino Linotype" w:cs="Arial"/>
          <w:i/>
          <w:sz w:val="22"/>
          <w:lang w:val="es-ES_tradnl"/>
        </w:rPr>
        <w:t xml:space="preserve">ra </w:t>
      </w:r>
      <w:r w:rsidRPr="00907ED8">
        <w:rPr>
          <w:rFonts w:ascii="Palatino Linotype" w:hAnsi="Palatino Linotype" w:cs="Arial"/>
          <w:i/>
          <w:sz w:val="22"/>
          <w:lang w:val="es-ES_tradnl"/>
        </w:rPr>
        <w:t>p</w:t>
      </w:r>
      <w:r w:rsidR="00341B4F" w:rsidRPr="00907ED8">
        <w:rPr>
          <w:rFonts w:ascii="Palatino Linotype" w:hAnsi="Palatino Linotype" w:cs="Arial"/>
          <w:i/>
          <w:sz w:val="22"/>
          <w:lang w:val="es-ES_tradnl"/>
        </w:rPr>
        <w:t>ública, incluyendo su ejecución, los cuales contienen información relevante como lo es el catálogo de con</w:t>
      </w:r>
      <w:r w:rsidRPr="00907ED8">
        <w:rPr>
          <w:rFonts w:ascii="Palatino Linotype" w:hAnsi="Palatino Linotype" w:cs="Arial"/>
          <w:i/>
          <w:sz w:val="22"/>
          <w:lang w:val="es-ES_tradnl"/>
        </w:rPr>
        <w:t>ceptos, las</w:t>
      </w:r>
      <w:r w:rsidR="00341B4F" w:rsidRPr="00907ED8">
        <w:rPr>
          <w:rFonts w:ascii="Palatino Linotype" w:hAnsi="Palatino Linotype" w:cs="Arial"/>
          <w:i/>
          <w:sz w:val="22"/>
          <w:lang w:val="es-ES_tradnl"/>
        </w:rPr>
        <w:t xml:space="preserve"> próximas etapas se podrían poner en riesgo por parte de terceros, debido a que se encuentran datos específicos sobre los trabajos que se realizan y que se llevarán a cabo en el futuro. </w:t>
      </w:r>
    </w:p>
    <w:p w:rsidR="00230C5D" w:rsidRPr="00907ED8" w:rsidRDefault="00230C5D" w:rsidP="00230C5D">
      <w:pPr>
        <w:ind w:left="851" w:right="899"/>
        <w:jc w:val="both"/>
        <w:rPr>
          <w:rFonts w:ascii="Palatino Linotype" w:hAnsi="Palatino Linotype" w:cs="Arial"/>
          <w:i/>
          <w:sz w:val="22"/>
          <w:lang w:val="es-ES_tradnl"/>
        </w:rPr>
      </w:pPr>
    </w:p>
    <w:p w:rsidR="00341B4F" w:rsidRPr="00907ED8" w:rsidRDefault="00341B4F" w:rsidP="00230C5D">
      <w:pPr>
        <w:ind w:left="851" w:right="899"/>
        <w:jc w:val="both"/>
        <w:rPr>
          <w:rFonts w:ascii="Palatino Linotype" w:hAnsi="Palatino Linotype" w:cs="Arial"/>
          <w:i/>
          <w:sz w:val="22"/>
          <w:lang w:val="es-ES_tradnl"/>
        </w:rPr>
      </w:pPr>
      <w:r w:rsidRPr="00907ED8">
        <w:rPr>
          <w:rFonts w:ascii="Palatino Linotype" w:hAnsi="Palatino Linotype" w:cs="Arial"/>
          <w:b/>
          <w:i/>
          <w:sz w:val="22"/>
          <w:lang w:val="es-ES_tradnl"/>
        </w:rPr>
        <w:t>Fracción II Riesgo de perjuicio:</w:t>
      </w:r>
      <w:r w:rsidRPr="00907ED8">
        <w:rPr>
          <w:rFonts w:ascii="Palatino Linotype" w:hAnsi="Palatino Linotype" w:cs="Arial"/>
          <w:i/>
          <w:sz w:val="22"/>
          <w:lang w:val="es-ES_tradnl"/>
        </w:rPr>
        <w:t xml:space="preserve"> Al hacer públicos los documentos pertenecientes a las etapas de la obra pública, antes de que hayan quedado firmes, se corre el riesgo de que se presenten atrasos o incluso no se lleven a cabo en su totalidad las etapas correspondientes, lo que ocasionaría un perjuicio, toda vez que no podría cumplirse en tiempo y forma lo programado en la realización de obras públicas. </w:t>
      </w:r>
    </w:p>
    <w:p w:rsidR="00230C5D" w:rsidRPr="00907ED8" w:rsidRDefault="00230C5D" w:rsidP="00230C5D">
      <w:pPr>
        <w:ind w:left="851" w:right="899"/>
        <w:jc w:val="both"/>
        <w:rPr>
          <w:rFonts w:ascii="Palatino Linotype" w:hAnsi="Palatino Linotype" w:cs="Arial"/>
          <w:i/>
          <w:sz w:val="22"/>
          <w:lang w:val="es-ES_tradnl"/>
        </w:rPr>
      </w:pPr>
    </w:p>
    <w:p w:rsidR="00230C5D" w:rsidRPr="00907ED8" w:rsidRDefault="00341B4F" w:rsidP="00230C5D">
      <w:pPr>
        <w:ind w:left="851" w:right="899"/>
        <w:jc w:val="both"/>
        <w:rPr>
          <w:rFonts w:ascii="Palatino Linotype" w:hAnsi="Palatino Linotype" w:cs="Arial"/>
          <w:i/>
          <w:sz w:val="22"/>
          <w:lang w:val="es-ES_tradnl"/>
        </w:rPr>
      </w:pPr>
      <w:r w:rsidRPr="00907ED8">
        <w:rPr>
          <w:rFonts w:ascii="Palatino Linotype" w:hAnsi="Palatino Linotype" w:cs="Arial"/>
          <w:b/>
          <w:i/>
          <w:sz w:val="22"/>
          <w:lang w:val="es-ES_tradnl"/>
        </w:rPr>
        <w:t>Fracción III Limitación del Principio de Proporcionalidad:</w:t>
      </w:r>
      <w:r w:rsidRPr="00907ED8">
        <w:rPr>
          <w:rFonts w:ascii="Palatino Linotype" w:hAnsi="Palatino Linotype" w:cs="Arial"/>
          <w:i/>
          <w:sz w:val="22"/>
          <w:lang w:val="es-ES_tradnl"/>
        </w:rPr>
        <w:t xml:space="preserve"> De conformidad con lo anteriormente expuesto, se acredita que sería mucho mayor el perjuicio causado al divulgar la información correspondiente a los documentos relativos a las etapas de la obra pública al otorgar la oportunidad a terceros de que obstruyan y entorpezcan alguna de las etapas del proceso, que el perjuicio que pudiere ocasionarse al ciudadano que pretenda acceder a dicha información, previa la conclusión de cada una de las obras, por este Ayuntamiento</w:t>
      </w:r>
      <w:r w:rsidR="00230C5D" w:rsidRPr="00907ED8">
        <w:rPr>
          <w:rFonts w:ascii="Palatino Linotype" w:hAnsi="Palatino Linotype" w:cs="Arial"/>
          <w:i/>
          <w:sz w:val="22"/>
          <w:lang w:val="es-ES_tradnl"/>
        </w:rPr>
        <w:t>…” (</w:t>
      </w:r>
      <w:proofErr w:type="gramStart"/>
      <w:r w:rsidR="00230C5D" w:rsidRPr="00907ED8">
        <w:rPr>
          <w:rFonts w:ascii="Palatino Linotype" w:hAnsi="Palatino Linotype" w:cs="Arial"/>
          <w:i/>
          <w:sz w:val="22"/>
          <w:lang w:val="es-ES_tradnl"/>
        </w:rPr>
        <w:t>sic</w:t>
      </w:r>
      <w:proofErr w:type="gramEnd"/>
      <w:r w:rsidR="00230C5D" w:rsidRPr="00907ED8">
        <w:rPr>
          <w:rFonts w:ascii="Palatino Linotype" w:hAnsi="Palatino Linotype" w:cs="Arial"/>
          <w:i/>
          <w:sz w:val="22"/>
          <w:lang w:val="es-ES_tradnl"/>
        </w:rPr>
        <w:t>)</w:t>
      </w:r>
    </w:p>
    <w:p w:rsidR="008D3711" w:rsidRPr="00907ED8" w:rsidRDefault="008D3711" w:rsidP="00A4591B">
      <w:pPr>
        <w:spacing w:line="360" w:lineRule="auto"/>
        <w:jc w:val="both"/>
        <w:rPr>
          <w:rFonts w:ascii="Palatino Linotype" w:hAnsi="Palatino Linotype" w:cs="Arial"/>
        </w:rPr>
      </w:pPr>
    </w:p>
    <w:p w:rsidR="008D3711" w:rsidRPr="00907ED8" w:rsidRDefault="00230C5D" w:rsidP="00A4591B">
      <w:pPr>
        <w:spacing w:line="360" w:lineRule="auto"/>
        <w:jc w:val="both"/>
        <w:rPr>
          <w:rFonts w:ascii="Palatino Linotype" w:hAnsi="Palatino Linotype"/>
        </w:rPr>
      </w:pPr>
      <w:r w:rsidRPr="00907ED8">
        <w:rPr>
          <w:rFonts w:ascii="Palatino Linotype" w:hAnsi="Palatino Linotype" w:cs="Arial"/>
        </w:rPr>
        <w:t>Por tanto</w:t>
      </w:r>
      <w:r w:rsidR="008D3711" w:rsidRPr="00907ED8">
        <w:rPr>
          <w:rFonts w:ascii="Palatino Linotype" w:hAnsi="Palatino Linotype" w:cs="Arial"/>
        </w:rPr>
        <w:t>, es importante traer a contexto lo dispuesto por el artículo 5, párrafo vigésimo segundo, fracción I de la Constitución Política del Estado Libre y Soberano de México, el cual dispone:</w:t>
      </w:r>
    </w:p>
    <w:p w:rsidR="008D3711" w:rsidRPr="00907ED8" w:rsidRDefault="008D3711" w:rsidP="00A4591B">
      <w:pPr>
        <w:pStyle w:val="Textoindependiente2"/>
        <w:spacing w:after="0" w:line="240" w:lineRule="auto"/>
        <w:contextualSpacing/>
        <w:jc w:val="both"/>
        <w:rPr>
          <w:rFonts w:ascii="Palatino Linotype" w:hAnsi="Palatino Linotype" w:cs="Arial"/>
          <w:b/>
          <w:i/>
        </w:rPr>
      </w:pPr>
    </w:p>
    <w:p w:rsidR="008D3711" w:rsidRPr="00907ED8" w:rsidRDefault="008D3711" w:rsidP="00A4591B">
      <w:pPr>
        <w:autoSpaceDE w:val="0"/>
        <w:autoSpaceDN w:val="0"/>
        <w:adjustRightInd w:val="0"/>
        <w:ind w:left="851" w:right="902"/>
        <w:jc w:val="both"/>
        <w:rPr>
          <w:rFonts w:ascii="Palatino Linotype" w:hAnsi="Palatino Linotype" w:cs="Arial"/>
          <w:b/>
          <w:i/>
          <w:sz w:val="22"/>
        </w:rPr>
      </w:pPr>
      <w:r w:rsidRPr="00907ED8">
        <w:rPr>
          <w:rFonts w:ascii="Palatino Linotype" w:hAnsi="Palatino Linotype" w:cs="Arial"/>
          <w:b/>
          <w:i/>
          <w:sz w:val="22"/>
        </w:rPr>
        <w:t>“Artículo 5.-...</w:t>
      </w:r>
    </w:p>
    <w:p w:rsidR="008D3711" w:rsidRPr="00907ED8" w:rsidRDefault="008D3711" w:rsidP="00A4591B">
      <w:pPr>
        <w:autoSpaceDE w:val="0"/>
        <w:autoSpaceDN w:val="0"/>
        <w:adjustRightInd w:val="0"/>
        <w:ind w:left="851" w:right="902"/>
        <w:jc w:val="both"/>
        <w:rPr>
          <w:rFonts w:ascii="Palatino Linotype" w:hAnsi="Palatino Linotype" w:cs="Arial"/>
          <w:i/>
          <w:sz w:val="22"/>
        </w:rPr>
      </w:pPr>
      <w:r w:rsidRPr="00907ED8">
        <w:rPr>
          <w:rFonts w:ascii="Palatino Linotype" w:hAnsi="Palatino Linotype" w:cs="Arial"/>
          <w:i/>
          <w:sz w:val="22"/>
        </w:rPr>
        <w:t>...</w:t>
      </w:r>
    </w:p>
    <w:p w:rsidR="008D3711" w:rsidRPr="00907ED8" w:rsidRDefault="008D3711" w:rsidP="00A4591B">
      <w:pPr>
        <w:autoSpaceDE w:val="0"/>
        <w:autoSpaceDN w:val="0"/>
        <w:adjustRightInd w:val="0"/>
        <w:ind w:left="851" w:right="902"/>
        <w:jc w:val="both"/>
        <w:rPr>
          <w:rFonts w:ascii="Palatino Linotype" w:hAnsi="Palatino Linotype" w:cs="Arial"/>
          <w:i/>
          <w:sz w:val="22"/>
        </w:rPr>
      </w:pPr>
      <w:r w:rsidRPr="00907ED8">
        <w:rPr>
          <w:rFonts w:ascii="Palatino Linotype" w:hAnsi="Palatino Linotype" w:cs="Arial"/>
          <w:i/>
          <w:sz w:val="22"/>
        </w:rPr>
        <w:t>Este derecho se regirá por los siguientes principios y bases siguientes: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p>
    <w:p w:rsidR="008D3711" w:rsidRPr="00907ED8" w:rsidRDefault="008D3711" w:rsidP="00A4591B">
      <w:pPr>
        <w:autoSpaceDE w:val="0"/>
        <w:autoSpaceDN w:val="0"/>
        <w:adjustRightInd w:val="0"/>
        <w:ind w:left="851" w:right="902"/>
        <w:jc w:val="both"/>
        <w:rPr>
          <w:rFonts w:ascii="Palatino Linotype" w:hAnsi="Palatino Linotype" w:cs="Arial"/>
          <w:i/>
          <w:sz w:val="22"/>
        </w:rPr>
      </w:pPr>
      <w:r w:rsidRPr="00907ED8">
        <w:rPr>
          <w:rFonts w:ascii="Palatino Linotype" w:hAnsi="Palatino Linotype" w:cs="Arial"/>
          <w:i/>
          <w:sz w:val="22"/>
        </w:rPr>
        <w:t xml:space="preserve">I. </w:t>
      </w:r>
      <w:r w:rsidRPr="00907ED8">
        <w:rPr>
          <w:rFonts w:ascii="Palatino Linotype" w:hAnsi="Palatino Linotype"/>
          <w:b/>
          <w:i/>
          <w:sz w:val="22"/>
        </w:rPr>
        <w:t>Toda la información en posesión de cualquier autoridad, entidad, órgano y organismos de los Poderes Ejecutivo, Legislativo y Judicial, órganos autónomos</w:t>
      </w:r>
      <w:r w:rsidRPr="00907ED8">
        <w:rPr>
          <w:rFonts w:ascii="Palatino Linotype" w:hAnsi="Palatino Linotype"/>
          <w:i/>
          <w:sz w:val="22"/>
        </w:rPr>
        <w:t xml:space="preserve">,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907ED8">
        <w:rPr>
          <w:rFonts w:ascii="Palatino Linotype" w:hAnsi="Palatino Linotype"/>
          <w:i/>
          <w:sz w:val="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07ED8">
        <w:rPr>
          <w:rFonts w:ascii="Palatino Linotype" w:hAnsi="Palatino Linotype" w:cs="Arial"/>
          <w:i/>
          <w:sz w:val="22"/>
        </w:rPr>
        <w:t>;</w:t>
      </w:r>
    </w:p>
    <w:p w:rsidR="008D3711" w:rsidRPr="00907ED8" w:rsidRDefault="008D3711" w:rsidP="00A4591B">
      <w:pPr>
        <w:autoSpaceDE w:val="0"/>
        <w:autoSpaceDN w:val="0"/>
        <w:adjustRightInd w:val="0"/>
        <w:ind w:left="851" w:right="902"/>
        <w:jc w:val="both"/>
        <w:rPr>
          <w:rFonts w:ascii="Palatino Linotype" w:hAnsi="Palatino Linotype" w:cs="Arial"/>
          <w:i/>
          <w:sz w:val="22"/>
        </w:rPr>
      </w:pPr>
      <w:r w:rsidRPr="00907ED8">
        <w:rPr>
          <w:rFonts w:ascii="Palatino Linotype" w:hAnsi="Palatino Linotype" w:cs="Arial"/>
          <w:i/>
          <w:sz w:val="22"/>
        </w:rPr>
        <w:t>...”</w:t>
      </w:r>
    </w:p>
    <w:p w:rsidR="008D3711" w:rsidRPr="00907ED8" w:rsidRDefault="008D3711" w:rsidP="00A4591B">
      <w:pPr>
        <w:pStyle w:val="Textoindependiente2"/>
        <w:spacing w:after="0" w:line="240" w:lineRule="auto"/>
        <w:contextualSpacing/>
        <w:jc w:val="both"/>
        <w:rPr>
          <w:rFonts w:ascii="Palatino Linotype" w:hAnsi="Palatino Linotype" w:cs="Arial"/>
          <w:i/>
        </w:rPr>
      </w:pPr>
    </w:p>
    <w:p w:rsidR="008D3711" w:rsidRPr="00907ED8" w:rsidRDefault="008D3711" w:rsidP="00A4591B">
      <w:pPr>
        <w:spacing w:line="360" w:lineRule="auto"/>
        <w:contextualSpacing/>
        <w:jc w:val="both"/>
        <w:rPr>
          <w:rFonts w:ascii="Palatino Linotype" w:hAnsi="Palatino Linotype" w:cs="Arial"/>
        </w:rPr>
      </w:pPr>
      <w:r w:rsidRPr="00907ED8">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8D3711" w:rsidRPr="00907ED8" w:rsidRDefault="008D3711" w:rsidP="00A4591B">
      <w:pPr>
        <w:spacing w:line="360" w:lineRule="auto"/>
        <w:contextualSpacing/>
        <w:jc w:val="both"/>
        <w:rPr>
          <w:rFonts w:ascii="Palatino Linotype" w:hAnsi="Palatino Linotype" w:cs="Arial"/>
        </w:rPr>
      </w:pPr>
    </w:p>
    <w:p w:rsidR="008D3711" w:rsidRPr="00907ED8" w:rsidRDefault="008D3711" w:rsidP="00A4591B">
      <w:pPr>
        <w:spacing w:line="360" w:lineRule="auto"/>
        <w:contextualSpacing/>
        <w:jc w:val="both"/>
        <w:rPr>
          <w:rFonts w:ascii="Palatino Linotype" w:hAnsi="Palatino Linotype" w:cs="Arial"/>
        </w:rPr>
      </w:pPr>
      <w:r w:rsidRPr="00907ED8">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8D3711" w:rsidRPr="00907ED8" w:rsidRDefault="008D3711" w:rsidP="00A4591B">
      <w:pPr>
        <w:contextualSpacing/>
        <w:jc w:val="both"/>
        <w:rPr>
          <w:rFonts w:ascii="Palatino Linotype" w:hAnsi="Palatino Linotype" w:cs="Arial"/>
        </w:rPr>
      </w:pP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w:t>
      </w:r>
      <w:r w:rsidRPr="00907ED8">
        <w:rPr>
          <w:rFonts w:ascii="Palatino Linotype" w:hAnsi="Palatino Linotype" w:cs="Arial"/>
          <w:b/>
          <w:i/>
          <w:sz w:val="22"/>
        </w:rPr>
        <w:t>Artículo 122</w:t>
      </w:r>
      <w:r w:rsidRPr="00907ED8">
        <w:rPr>
          <w:rFonts w:ascii="Palatino Linotype" w:hAnsi="Palatino Linotype" w:cs="Arial"/>
          <w:i/>
          <w:sz w:val="22"/>
        </w:rPr>
        <w:t xml:space="preserve">. La clasificación es el proceso mediante el cual el sujeto obligado determina que la información en su poder </w:t>
      </w:r>
      <w:proofErr w:type="spellStart"/>
      <w:r w:rsidRPr="00907ED8">
        <w:rPr>
          <w:rFonts w:ascii="Palatino Linotype" w:hAnsi="Palatino Linotype" w:cs="Arial"/>
          <w:i/>
          <w:sz w:val="22"/>
        </w:rPr>
        <w:t>actualiza</w:t>
      </w:r>
      <w:proofErr w:type="spellEnd"/>
      <w:r w:rsidRPr="00907ED8">
        <w:rPr>
          <w:rFonts w:ascii="Palatino Linotype" w:hAnsi="Palatino Linotype" w:cs="Arial"/>
          <w:i/>
          <w:sz w:val="22"/>
        </w:rPr>
        <w:t xml:space="preserve"> alguno de los supuestos de reserva o confidencialidad, de conformidad con lo dispuesto en el presente título.</w:t>
      </w:r>
    </w:p>
    <w:p w:rsidR="008D3711" w:rsidRPr="00907ED8" w:rsidRDefault="008D3711" w:rsidP="00A4591B">
      <w:pPr>
        <w:pStyle w:val="Textoindependiente2"/>
        <w:tabs>
          <w:tab w:val="left" w:pos="7797"/>
        </w:tabs>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8D3711" w:rsidRPr="00907ED8" w:rsidRDefault="008D3711" w:rsidP="00A4591B">
      <w:pPr>
        <w:pStyle w:val="Textoindependiente2"/>
        <w:tabs>
          <w:tab w:val="left" w:pos="7797"/>
        </w:tabs>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b/>
          <w:i/>
          <w:sz w:val="22"/>
        </w:rPr>
      </w:pP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b/>
          <w:i/>
          <w:sz w:val="22"/>
        </w:rPr>
      </w:pPr>
      <w:r w:rsidRPr="00907ED8">
        <w:rPr>
          <w:rFonts w:ascii="Palatino Linotype" w:hAnsi="Palatino Linotype" w:cs="Arial"/>
          <w:b/>
          <w:i/>
          <w:sz w:val="22"/>
        </w:rPr>
        <w:lastRenderedPageBreak/>
        <w:t>Artículo 140. El acceso a la información pública será restringido excepcionalmente, cuando por razones de interés público, ésta sea clasificada como reservada, conforme a los criterios siguientes: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I.</w:t>
      </w:r>
      <w:r w:rsidRPr="00907ED8">
        <w:rPr>
          <w:rFonts w:ascii="Palatino Linotype" w:hAnsi="Palatino Linotype" w:cs="Arial"/>
          <w:i/>
          <w:sz w:val="22"/>
        </w:rPr>
        <w:t xml:space="preserve"> Comprometa la seguridad pública y cuente con un propósito genuino y un efecto demostrable;</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II.</w:t>
      </w:r>
      <w:r w:rsidRPr="00907ED8">
        <w:rPr>
          <w:rFonts w:ascii="Palatino Linotype" w:hAnsi="Palatino Linotype" w:cs="Arial"/>
          <w:i/>
          <w:sz w:val="22"/>
        </w:rPr>
        <w:t xml:space="preserve"> Pueda menoscabar la conducción de las negociaciones y relaciones internacionales;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III.</w:t>
      </w:r>
      <w:r w:rsidRPr="00907ED8">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IV.</w:t>
      </w:r>
      <w:r w:rsidRPr="00907ED8">
        <w:rPr>
          <w:rFonts w:ascii="Palatino Linotype" w:hAnsi="Palatino Linotype" w:cs="Arial"/>
          <w:i/>
          <w:sz w:val="22"/>
        </w:rPr>
        <w:t xml:space="preserve"> Ponga en riesgo la vida, la seguridad o la salud de una persona física;</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V.</w:t>
      </w:r>
      <w:r w:rsidRPr="00907ED8">
        <w:rPr>
          <w:rFonts w:ascii="Palatino Linotype" w:hAnsi="Palatino Linotype" w:cs="Arial"/>
          <w:i/>
          <w:sz w:val="22"/>
        </w:rPr>
        <w:t xml:space="preserve"> Aquella cuya divulgación obstruya o pueda causar un serio perjuicio a:</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1.</w:t>
      </w:r>
      <w:r w:rsidRPr="00907ED8">
        <w:rPr>
          <w:rFonts w:ascii="Palatino Linotype" w:hAnsi="Palatino Linotype" w:cs="Arial"/>
          <w:i/>
          <w:sz w:val="22"/>
        </w:rPr>
        <w:t xml:space="preserve"> Las actividades de fiscalización, verificación, inspección, comprobación y auditoría sobre el cumplimiento de las Leyes; o</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2.</w:t>
      </w:r>
      <w:r w:rsidRPr="00907ED8">
        <w:rPr>
          <w:rFonts w:ascii="Palatino Linotype" w:hAnsi="Palatino Linotype" w:cs="Arial"/>
          <w:i/>
          <w:sz w:val="22"/>
        </w:rPr>
        <w:t xml:space="preserve"> La recaudación de las contribuciones.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VI.</w:t>
      </w:r>
      <w:r w:rsidRPr="00907ED8">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VII.</w:t>
      </w:r>
      <w:r w:rsidRPr="00907ED8">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VIII.</w:t>
      </w:r>
      <w:r w:rsidRPr="00907ED8">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IX.</w:t>
      </w:r>
      <w:r w:rsidRPr="00907ED8">
        <w:rPr>
          <w:rFonts w:ascii="Palatino Linotype" w:hAnsi="Palatino Linotype" w:cs="Arial"/>
          <w:i/>
          <w:sz w:val="22"/>
        </w:rPr>
        <w:t xml:space="preserve"> Se encuentre contenida dentro de las investigaciones de hechos que la Ley señale como delitos y se tramiten ante el Ministerio Público;</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X.</w:t>
      </w:r>
      <w:r w:rsidRPr="00907ED8">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b/>
          <w:i/>
          <w:sz w:val="22"/>
        </w:rPr>
      </w:pPr>
      <w:r w:rsidRPr="00907ED8">
        <w:rPr>
          <w:rFonts w:ascii="Palatino Linotype" w:hAnsi="Palatino Linotype" w:cs="Arial"/>
          <w:b/>
          <w:i/>
          <w:sz w:val="22"/>
        </w:rPr>
        <w:t>Artículo 141</w:t>
      </w:r>
      <w:r w:rsidRPr="00907ED8">
        <w:rPr>
          <w:rFonts w:ascii="Palatino Linotype" w:hAnsi="Palatino Linotype" w:cs="Arial"/>
          <w:i/>
          <w:sz w:val="22"/>
        </w:rPr>
        <w:t xml:space="preserve">. </w:t>
      </w:r>
      <w:r w:rsidRPr="00907ED8">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8D3711" w:rsidRPr="00907ED8" w:rsidRDefault="008D3711" w:rsidP="00A4591B">
      <w:pPr>
        <w:pStyle w:val="Textoindependiente2"/>
        <w:spacing w:after="0" w:line="240" w:lineRule="auto"/>
        <w:contextualSpacing/>
        <w:jc w:val="both"/>
        <w:rPr>
          <w:rFonts w:ascii="Palatino Linotype" w:hAnsi="Palatino Linotype" w:cs="Arial"/>
          <w:b/>
          <w:i/>
        </w:rPr>
      </w:pPr>
    </w:p>
    <w:p w:rsidR="00A76D60" w:rsidRPr="00907ED8" w:rsidRDefault="00A76D60" w:rsidP="00A4591B">
      <w:pPr>
        <w:spacing w:line="360" w:lineRule="auto"/>
        <w:jc w:val="both"/>
        <w:rPr>
          <w:rFonts w:ascii="Palatino Linotype" w:hAnsi="Palatino Linotype"/>
        </w:rPr>
      </w:pPr>
      <w:r w:rsidRPr="00907ED8">
        <w:rPr>
          <w:rFonts w:ascii="Palatino Linotype" w:hAnsi="Palatino Linotype"/>
        </w:rPr>
        <w:t xml:space="preserve">Ahora bien, el reservar la información, implica el reconocimiento por parte del </w:t>
      </w:r>
      <w:r w:rsidRPr="00907ED8">
        <w:rPr>
          <w:rFonts w:ascii="Palatino Linotype" w:hAnsi="Palatino Linotype" w:cs="Arial"/>
          <w:b/>
        </w:rPr>
        <w:t>SUJETO OBLIGADO</w:t>
      </w:r>
      <w:r w:rsidRPr="00907ED8">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bCs/>
        </w:rPr>
      </w:pPr>
      <w:r w:rsidRPr="00907ED8">
        <w:rPr>
          <w:rFonts w:ascii="Palatino Linotype" w:hAnsi="Palatino Linotype"/>
          <w:bCs/>
        </w:rPr>
        <w:t xml:space="preserve">Por todo lo anterior, la reserva de la información implica una clasificación, la cual debe entenderse como el proceso mediante el cual </w:t>
      </w:r>
      <w:r w:rsidRPr="00907ED8">
        <w:rPr>
          <w:rFonts w:ascii="Palatino Linotype" w:hAnsi="Palatino Linotype"/>
          <w:b/>
          <w:bCs/>
        </w:rPr>
        <w:t>EL SUJETO OBLIGADO</w:t>
      </w:r>
      <w:r w:rsidRPr="00907ED8">
        <w:rPr>
          <w:rFonts w:ascii="Palatino Linotype" w:hAnsi="Palatino Linotype"/>
          <w:bCs/>
        </w:rPr>
        <w:t xml:space="preserve"> determina que la información en su poder</w:t>
      </w:r>
      <w:r w:rsidR="00166406" w:rsidRPr="00907ED8">
        <w:rPr>
          <w:rFonts w:ascii="Palatino Linotype" w:hAnsi="Palatino Linotype"/>
          <w:bCs/>
        </w:rPr>
        <w:t>,</w:t>
      </w:r>
      <w:r w:rsidRPr="00907ED8">
        <w:rPr>
          <w:rFonts w:ascii="Palatino Linotype" w:hAnsi="Palatino Linotype"/>
          <w:bCs/>
        </w:rPr>
        <w:t xml:space="preserve"> actualiza alguno de los supuestos conforme a las normas aplicables.</w:t>
      </w:r>
    </w:p>
    <w:p w:rsidR="00A4591B" w:rsidRPr="00907ED8" w:rsidRDefault="00A4591B" w:rsidP="00A4591B">
      <w:pPr>
        <w:spacing w:line="360" w:lineRule="auto"/>
        <w:jc w:val="both"/>
        <w:rPr>
          <w:rFonts w:ascii="Palatino Linotype" w:hAnsi="Palatino Linotype"/>
          <w:bCs/>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 xml:space="preserve">En tal virtud, conforme al artículo 49, fracción VIII, de la </w:t>
      </w:r>
      <w:r w:rsidRPr="00907ED8">
        <w:rPr>
          <w:rFonts w:ascii="Palatino Linotype" w:hAnsi="Palatino Linotype" w:cs="Arial"/>
        </w:rPr>
        <w:t>Ley de Transparencia y Acceso a la Información Pública del Estado de México y Municipios</w:t>
      </w:r>
      <w:r w:rsidRPr="00907ED8">
        <w:rPr>
          <w:rFonts w:ascii="Palatino Linotype" w:hAnsi="Palatino Linotype"/>
        </w:rPr>
        <w:t xml:space="preserve">, los Comités de Transparencia, tienen la atribución de aprobar, modificar o revocar la clasificación de la información, mientras que, el artículo 128 de la misma Ley, indica que, en los casos </w:t>
      </w:r>
      <w:r w:rsidRPr="00907ED8">
        <w:rPr>
          <w:rFonts w:ascii="Palatino Linotype" w:hAnsi="Palatino Linotype"/>
        </w:rPr>
        <w:lastRenderedPageBreak/>
        <w:t xml:space="preserve">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907ED8">
        <w:rPr>
          <w:rFonts w:ascii="Palatino Linotype" w:hAnsi="Palatino Linotype"/>
          <w:b/>
        </w:rPr>
        <w:t>SUJETO OBLIGADO</w:t>
      </w:r>
      <w:r w:rsidRPr="00907ED8">
        <w:rPr>
          <w:rFonts w:ascii="Palatino Linotype" w:hAnsi="Palatino Linotype"/>
        </w:rPr>
        <w:t xml:space="preserve"> a concluir que el caso particular se ajusta al supuesto previsto por la norma legal invocada como fundamento; siendo que, además, </w:t>
      </w:r>
      <w:r w:rsidRPr="00907ED8">
        <w:rPr>
          <w:rFonts w:ascii="Palatino Linotype" w:hAnsi="Palatino Linotype"/>
          <w:b/>
        </w:rPr>
        <w:t>EL SUJETO OBLIGADO</w:t>
      </w:r>
      <w:r w:rsidRPr="00907ED8">
        <w:rPr>
          <w:rFonts w:ascii="Palatino Linotype" w:hAnsi="Palatino Linotype"/>
        </w:rPr>
        <w:t xml:space="preserve"> debe, en todo momento, aplicar una prueba de daño.</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Dicho lo anterior, es necesario definir a la prueba de daño como la responsabilidad de los Sujetos Obligados de demostrar de manera fundada y motivada, que la divulgación de la</w:t>
      </w:r>
      <w:r w:rsidR="00230C5D" w:rsidRPr="00907ED8">
        <w:rPr>
          <w:rFonts w:ascii="Palatino Linotype" w:hAnsi="Palatino Linotype"/>
        </w:rPr>
        <w:t xml:space="preserve"> información lesiona el interés</w:t>
      </w:r>
      <w:r w:rsidRPr="00907ED8">
        <w:rPr>
          <w:rFonts w:ascii="Palatino Linotype" w:hAnsi="Palatino Linotype"/>
        </w:rPr>
        <w:t xml:space="preserve"> debidamente protegido por la Ley, y que el menoscabo o daño que puede producirse con la publicidad de la información, es mayor que el interés de conocerla, por lo que debe clasificarse como reservada.</w:t>
      </w:r>
    </w:p>
    <w:p w:rsidR="00230C5D" w:rsidRPr="00907ED8" w:rsidRDefault="00230C5D"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 xml:space="preserve">De este modo, conforme al artículo 132 </w:t>
      </w:r>
      <w:r w:rsidR="00230C5D" w:rsidRPr="00907ED8">
        <w:rPr>
          <w:rFonts w:ascii="Palatino Linotype" w:hAnsi="Palatino Linotype"/>
        </w:rPr>
        <w:t xml:space="preserve">en correlación con el 49, fracción II </w:t>
      </w:r>
      <w:r w:rsidRPr="00907ED8">
        <w:rPr>
          <w:rFonts w:ascii="Palatino Linotype" w:hAnsi="Palatino Linotype"/>
        </w:rPr>
        <w:t>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numPr>
          <w:ilvl w:val="0"/>
          <w:numId w:val="34"/>
        </w:numPr>
        <w:spacing w:line="360" w:lineRule="auto"/>
        <w:ind w:left="1429"/>
        <w:jc w:val="both"/>
        <w:rPr>
          <w:rFonts w:ascii="Palatino Linotype" w:hAnsi="Palatino Linotype"/>
        </w:rPr>
      </w:pPr>
      <w:r w:rsidRPr="00907ED8">
        <w:rPr>
          <w:rFonts w:ascii="Palatino Linotype" w:hAnsi="Palatino Linotype"/>
        </w:rPr>
        <w:t>Se reciba una solicitud de acceso a la información.</w:t>
      </w:r>
    </w:p>
    <w:p w:rsidR="00DE5649" w:rsidRPr="00907ED8" w:rsidRDefault="00DE5649" w:rsidP="00A4591B">
      <w:pPr>
        <w:numPr>
          <w:ilvl w:val="0"/>
          <w:numId w:val="34"/>
        </w:numPr>
        <w:spacing w:line="360" w:lineRule="auto"/>
        <w:ind w:left="1429"/>
        <w:jc w:val="both"/>
        <w:rPr>
          <w:rFonts w:ascii="Palatino Linotype" w:hAnsi="Palatino Linotype"/>
        </w:rPr>
      </w:pPr>
      <w:r w:rsidRPr="00907ED8">
        <w:rPr>
          <w:rFonts w:ascii="Palatino Linotype" w:hAnsi="Palatino Linotype"/>
        </w:rPr>
        <w:t>Se determine mediante resolución de autoridad competente.</w:t>
      </w:r>
    </w:p>
    <w:p w:rsidR="00DE5649" w:rsidRPr="00907ED8" w:rsidRDefault="00DE5649" w:rsidP="00A4591B">
      <w:pPr>
        <w:numPr>
          <w:ilvl w:val="0"/>
          <w:numId w:val="34"/>
        </w:numPr>
        <w:spacing w:line="360" w:lineRule="auto"/>
        <w:ind w:left="1429"/>
        <w:jc w:val="both"/>
        <w:rPr>
          <w:rFonts w:ascii="Palatino Linotype" w:hAnsi="Palatino Linotype"/>
        </w:rPr>
      </w:pPr>
      <w:r w:rsidRPr="00907ED8">
        <w:rPr>
          <w:rFonts w:ascii="Palatino Linotype" w:hAnsi="Palatino Linotype"/>
        </w:rPr>
        <w:t>Se generen versiones públicas para dar cumplimiento a las obligaciones de transparencia previstas en la Ley.</w:t>
      </w:r>
    </w:p>
    <w:p w:rsidR="00A4591B" w:rsidRPr="00907ED8" w:rsidRDefault="00A4591B" w:rsidP="00A4591B">
      <w:pPr>
        <w:spacing w:line="360" w:lineRule="auto"/>
        <w:ind w:left="1429"/>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pStyle w:val="Prrafodelista"/>
        <w:numPr>
          <w:ilvl w:val="0"/>
          <w:numId w:val="35"/>
        </w:numPr>
        <w:spacing w:line="360" w:lineRule="auto"/>
        <w:ind w:left="1429"/>
        <w:jc w:val="both"/>
        <w:rPr>
          <w:rFonts w:ascii="Palatino Linotype" w:hAnsi="Palatino Linotype"/>
        </w:rPr>
      </w:pPr>
      <w:r w:rsidRPr="00907ED8">
        <w:rPr>
          <w:rFonts w:ascii="Palatino Linotype" w:hAnsi="Palatino Linotype"/>
        </w:rPr>
        <w:t>La divulgación de la información representa un riesgo real, demostrable e identificable del perjuicio significativo al interés público o a la seguridad pública;</w:t>
      </w:r>
    </w:p>
    <w:p w:rsidR="00DE5649" w:rsidRPr="00907ED8" w:rsidRDefault="00DE5649" w:rsidP="00A4591B">
      <w:pPr>
        <w:pStyle w:val="Prrafodelista"/>
        <w:numPr>
          <w:ilvl w:val="0"/>
          <w:numId w:val="35"/>
        </w:numPr>
        <w:spacing w:line="360" w:lineRule="auto"/>
        <w:ind w:left="1429"/>
        <w:jc w:val="both"/>
        <w:rPr>
          <w:rFonts w:ascii="Palatino Linotype" w:hAnsi="Palatino Linotype"/>
        </w:rPr>
      </w:pPr>
      <w:r w:rsidRPr="00907ED8">
        <w:rPr>
          <w:rFonts w:ascii="Palatino Linotype" w:hAnsi="Palatino Linotype"/>
        </w:rPr>
        <w:t>El riesgo de perjuicio que supondría la divulgación supera el interés público general de que se difunda; y</w:t>
      </w:r>
    </w:p>
    <w:p w:rsidR="00DE5649" w:rsidRPr="00907ED8" w:rsidRDefault="00DE5649" w:rsidP="00A4591B">
      <w:pPr>
        <w:pStyle w:val="Prrafodelista"/>
        <w:numPr>
          <w:ilvl w:val="0"/>
          <w:numId w:val="35"/>
        </w:numPr>
        <w:spacing w:line="360" w:lineRule="auto"/>
        <w:ind w:left="1429"/>
        <w:jc w:val="both"/>
        <w:rPr>
          <w:rFonts w:ascii="Palatino Linotype" w:hAnsi="Palatino Linotype"/>
        </w:rPr>
      </w:pPr>
      <w:r w:rsidRPr="00907ED8">
        <w:rPr>
          <w:rFonts w:ascii="Palatino Linotype" w:hAnsi="Palatino Linotype"/>
        </w:rPr>
        <w:t xml:space="preserve">La limitación se adecua al principio de proporcionalidad y representa el medio menos restrictivo disponible para evitar el perjuicio. </w:t>
      </w:r>
    </w:p>
    <w:p w:rsidR="00A4591B" w:rsidRPr="00907ED8" w:rsidRDefault="00A4591B" w:rsidP="00A4591B">
      <w:pPr>
        <w:pStyle w:val="Prrafodelista"/>
        <w:spacing w:line="360" w:lineRule="auto"/>
        <w:ind w:left="1429"/>
        <w:jc w:val="both"/>
        <w:rPr>
          <w:rFonts w:ascii="Palatino Linotype" w:hAnsi="Palatino Linotype"/>
        </w:rPr>
      </w:pPr>
    </w:p>
    <w:p w:rsidR="00786F4A" w:rsidRPr="00907ED8" w:rsidRDefault="00DE5649" w:rsidP="00A4591B">
      <w:pPr>
        <w:spacing w:line="360" w:lineRule="auto"/>
        <w:jc w:val="both"/>
        <w:rPr>
          <w:rFonts w:ascii="Palatino Linotype" w:eastAsia="Calibri" w:hAnsi="Palatino Linotype" w:cs="Arial"/>
        </w:rPr>
      </w:pPr>
      <w:r w:rsidRPr="00907ED8">
        <w:rPr>
          <w:rFonts w:ascii="Palatino Linotype" w:eastAsia="Calibri" w:hAnsi="Palatino Linotype" w:cs="Arial"/>
        </w:rPr>
        <w:t>De tal manera, las limitaciones al acceso a la información deben sustentarse en una adecuada clasificación que debe distinguir y tomar en cuenta qu</w:t>
      </w:r>
      <w:r w:rsidR="00786F4A" w:rsidRPr="00907ED8">
        <w:rPr>
          <w:rFonts w:ascii="Palatino Linotype" w:eastAsia="Calibri" w:hAnsi="Palatino Linotype" w:cs="Arial"/>
        </w:rPr>
        <w:t>e</w:t>
      </w:r>
      <w:r w:rsidRPr="00907ED8">
        <w:rPr>
          <w:rFonts w:ascii="Palatino Linotype" w:eastAsia="Calibri" w:hAnsi="Palatino Linotype" w:cs="Arial"/>
        </w:rPr>
        <w:t xml:space="preserve"> información puede generar un daño desproporcionado o innecesario a valores jurídicamente protegidos.</w:t>
      </w:r>
      <w:r w:rsidR="00230C5D" w:rsidRPr="00907ED8">
        <w:rPr>
          <w:rFonts w:ascii="Palatino Linotype" w:eastAsia="Calibri" w:hAnsi="Palatino Linotype" w:cs="Arial"/>
        </w:rPr>
        <w:t xml:space="preserve"> </w:t>
      </w:r>
    </w:p>
    <w:p w:rsidR="00786F4A" w:rsidRPr="00907ED8" w:rsidRDefault="00786F4A" w:rsidP="00A4591B">
      <w:pPr>
        <w:spacing w:line="360" w:lineRule="auto"/>
        <w:jc w:val="both"/>
        <w:rPr>
          <w:rFonts w:ascii="Palatino Linotype" w:eastAsia="Calibri" w:hAnsi="Palatino Linotype" w:cs="Arial"/>
        </w:rPr>
      </w:pPr>
    </w:p>
    <w:p w:rsidR="00DE5649" w:rsidRPr="00907ED8" w:rsidRDefault="00DE5649" w:rsidP="00A4591B">
      <w:pPr>
        <w:spacing w:line="360" w:lineRule="auto"/>
        <w:jc w:val="both"/>
        <w:rPr>
          <w:rFonts w:ascii="Palatino Linotype" w:eastAsia="Calibri" w:hAnsi="Palatino Linotype" w:cs="Arial"/>
          <w:bCs/>
          <w:color w:val="000000"/>
        </w:rPr>
      </w:pPr>
      <w:r w:rsidRPr="00907ED8">
        <w:rPr>
          <w:rFonts w:ascii="Palatino Linotype" w:eastAsia="Calibri" w:hAnsi="Palatino Linotype" w:cs="Arial"/>
        </w:rPr>
        <w:t>Lo anterior</w:t>
      </w:r>
      <w:r w:rsidR="00786F4A" w:rsidRPr="00907ED8">
        <w:rPr>
          <w:rFonts w:ascii="Palatino Linotype" w:eastAsia="Calibri" w:hAnsi="Palatino Linotype" w:cs="Arial"/>
        </w:rPr>
        <w:t>,</w:t>
      </w:r>
      <w:r w:rsidRPr="00907ED8">
        <w:rPr>
          <w:rFonts w:ascii="Palatino Linotype" w:eastAsia="Calibri" w:hAnsi="Palatino Linotype" w:cs="Arial"/>
        </w:rPr>
        <w:t xml:space="preserve"> encuentra sustento en la Tesis de la Décima Época, publicada en la Gaceta del Semanario Judicial de la Federación, sección Tribunales Colegiados de Circuito, </w:t>
      </w:r>
      <w:r w:rsidRPr="00907ED8">
        <w:rPr>
          <w:rFonts w:ascii="Palatino Linotype" w:eastAsia="Calibri" w:hAnsi="Palatino Linotype" w:cs="Arial"/>
        </w:rPr>
        <w:lastRenderedPageBreak/>
        <w:t>Libro 5, de fecha abril de 2014, pág. 1523, Registro, 2, 006,299. I.1o.A.E.3 K (10a.)</w:t>
      </w:r>
      <w:r w:rsidRPr="00907ED8">
        <w:rPr>
          <w:rFonts w:ascii="Palatino Linotype" w:eastAsia="Arial Unicode MS" w:hAnsi="Palatino Linotype" w:cs="Arial"/>
          <w:color w:val="000000"/>
        </w:rPr>
        <w:t>,</w:t>
      </w:r>
      <w:r w:rsidRPr="00907ED8">
        <w:rPr>
          <w:rFonts w:ascii="Palatino Linotype" w:eastAsia="Calibri" w:hAnsi="Palatino Linotype" w:cs="Arial"/>
          <w:bCs/>
          <w:color w:val="000000"/>
        </w:rPr>
        <w:t xml:space="preserve"> que literalmente señala:</w:t>
      </w:r>
    </w:p>
    <w:p w:rsidR="00A4591B" w:rsidRPr="00907ED8" w:rsidRDefault="00A4591B" w:rsidP="00A4591B">
      <w:pPr>
        <w:jc w:val="both"/>
        <w:rPr>
          <w:rFonts w:ascii="Palatino Linotype" w:eastAsia="Calibri" w:hAnsi="Palatino Linotype" w:cs="Arial"/>
        </w:rPr>
      </w:pPr>
    </w:p>
    <w:p w:rsidR="00DE5649" w:rsidRPr="00907ED8" w:rsidRDefault="00DE5649" w:rsidP="00A4591B">
      <w:pPr>
        <w:ind w:left="851" w:right="899"/>
        <w:jc w:val="both"/>
        <w:rPr>
          <w:rFonts w:ascii="Palatino Linotype" w:eastAsia="Calibri" w:hAnsi="Palatino Linotype"/>
          <w:i/>
          <w:sz w:val="22"/>
          <w:szCs w:val="22"/>
        </w:rPr>
      </w:pPr>
      <w:r w:rsidRPr="00907ED8">
        <w:rPr>
          <w:rFonts w:ascii="Palatino Linotype" w:eastAsia="Calibri" w:hAnsi="Palatino Linotype"/>
          <w:i/>
          <w:sz w:val="22"/>
          <w:szCs w:val="22"/>
        </w:rPr>
        <w:t>“</w:t>
      </w:r>
      <w:r w:rsidRPr="00907ED8">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907ED8">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907ED8">
        <w:rPr>
          <w:rFonts w:ascii="Palatino Linotype" w:eastAsia="Calibri" w:hAnsi="Palatino Linotype"/>
          <w:i/>
          <w:sz w:val="22"/>
          <w:szCs w:val="22"/>
        </w:rPr>
        <w:t>officio</w:t>
      </w:r>
      <w:proofErr w:type="spellEnd"/>
      <w:r w:rsidRPr="00907ED8">
        <w:rPr>
          <w:rFonts w:ascii="Palatino Linotype" w:eastAsia="Calibri" w:hAnsi="Palatino Linotype"/>
          <w:i/>
          <w:sz w:val="22"/>
          <w:szCs w:val="22"/>
        </w:rPr>
        <w:t>, con el propósito de obtener una versión que sea pública para la parte interesada.” (</w:t>
      </w:r>
      <w:proofErr w:type="gramStart"/>
      <w:r w:rsidRPr="00907ED8">
        <w:rPr>
          <w:rFonts w:ascii="Palatino Linotype" w:eastAsia="Calibri" w:hAnsi="Palatino Linotype"/>
          <w:i/>
          <w:sz w:val="22"/>
          <w:szCs w:val="22"/>
        </w:rPr>
        <w:t>sic</w:t>
      </w:r>
      <w:proofErr w:type="gramEnd"/>
      <w:r w:rsidRPr="00907ED8">
        <w:rPr>
          <w:rFonts w:ascii="Palatino Linotype" w:eastAsia="Calibri" w:hAnsi="Palatino Linotype"/>
          <w:i/>
          <w:sz w:val="22"/>
          <w:szCs w:val="22"/>
        </w:rPr>
        <w:t>)</w:t>
      </w:r>
    </w:p>
    <w:p w:rsidR="00A4591B" w:rsidRPr="00907ED8" w:rsidRDefault="00A4591B" w:rsidP="00A4591B">
      <w:pPr>
        <w:ind w:left="851" w:right="899"/>
        <w:jc w:val="both"/>
        <w:rPr>
          <w:rFonts w:ascii="Palatino Linotype" w:eastAsia="Calibri" w:hAnsi="Palatino Linotype" w:cs="Arial"/>
          <w:i/>
          <w:sz w:val="22"/>
          <w:szCs w:val="22"/>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Prueba de daño, que cobra relevancia puesto que sí ésta no arroja resultados contundentes sobre un posible peligro, deberá de publicarse la información.</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 xml:space="preserve">Asimismo, los Sujetos Obligados no pueden emitir acuerdos de carácter general o particular que clasifiquen documentos o información como reservada, ya que dicha clasificación, debe estar acorde con la actualización de los supuestos definidos; </w:t>
      </w:r>
      <w:r w:rsidRPr="00907ED8">
        <w:rPr>
          <w:rFonts w:ascii="Palatino Linotype" w:hAnsi="Palatino Linotype"/>
        </w:rPr>
        <w:lastRenderedPageBreak/>
        <w:t>resaltándose además que, la clasificación de la información se debe realizar conforme a un análisis caso por caso, mediante la aplicación de la enunciada prueba de daño.</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 xml:space="preserve">De este modo, es necesario que </w:t>
      </w:r>
      <w:r w:rsidRPr="00907ED8">
        <w:rPr>
          <w:rFonts w:ascii="Palatino Linotype" w:hAnsi="Palatino Linotype"/>
          <w:b/>
        </w:rPr>
        <w:t>EL SUJETO OBLIGADO</w:t>
      </w:r>
      <w:r w:rsidRPr="00907ED8">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A4591B" w:rsidRPr="00907ED8" w:rsidRDefault="00A4591B" w:rsidP="00A4591B">
      <w:pPr>
        <w:spacing w:line="360" w:lineRule="auto"/>
        <w:jc w:val="both"/>
        <w:rPr>
          <w:rFonts w:ascii="Palatino Linotype" w:hAnsi="Palatino Linotype"/>
        </w:rPr>
      </w:pPr>
    </w:p>
    <w:p w:rsidR="00DE5649" w:rsidRPr="00907ED8" w:rsidRDefault="00DE5649" w:rsidP="00A4591B">
      <w:pPr>
        <w:spacing w:line="360" w:lineRule="auto"/>
        <w:jc w:val="both"/>
        <w:rPr>
          <w:rFonts w:ascii="Palatino Linotype" w:hAnsi="Palatino Linotype"/>
        </w:rPr>
      </w:pPr>
      <w:r w:rsidRPr="00907ED8">
        <w:rPr>
          <w:rFonts w:ascii="Palatino Linotype" w:hAnsi="Palatino Linotype"/>
        </w:rPr>
        <w:t>Siendo así que, en el caso específico,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A4591B" w:rsidRPr="00907ED8" w:rsidRDefault="00A4591B" w:rsidP="00A4591B">
      <w:pPr>
        <w:spacing w:line="360" w:lineRule="auto"/>
        <w:jc w:val="both"/>
        <w:rPr>
          <w:rFonts w:ascii="Palatino Linotype" w:hAnsi="Palatino Linotype"/>
        </w:rPr>
      </w:pPr>
    </w:p>
    <w:p w:rsidR="008D3711" w:rsidRPr="00907ED8" w:rsidRDefault="008D3711" w:rsidP="00A4591B">
      <w:pPr>
        <w:spacing w:line="360" w:lineRule="auto"/>
        <w:jc w:val="both"/>
        <w:rPr>
          <w:rFonts w:ascii="Palatino Linotype" w:hAnsi="Palatino Linotype" w:cs="Arial"/>
        </w:rPr>
      </w:pPr>
      <w:r w:rsidRPr="00907ED8">
        <w:rPr>
          <w:rFonts w:ascii="Palatino Linotype" w:hAnsi="Palatino Linotype" w:cs="Arial"/>
        </w:rPr>
        <w:lastRenderedPageBreak/>
        <w:t>Por tanto, la fundamentación y motivación consiste en la obligación que tiene todo ente público de expresar los preceptos jurídicos aplicables al asunto motivo del acto y las razones o argumentos de su actuar.</w:t>
      </w:r>
    </w:p>
    <w:p w:rsidR="008D3711" w:rsidRPr="00907ED8" w:rsidRDefault="008D3711" w:rsidP="00A4591B">
      <w:pPr>
        <w:spacing w:line="360" w:lineRule="auto"/>
        <w:jc w:val="both"/>
        <w:rPr>
          <w:rFonts w:ascii="Palatino Linotype" w:hAnsi="Palatino Linotype" w:cs="Arial"/>
        </w:rPr>
      </w:pPr>
    </w:p>
    <w:p w:rsidR="008D3711" w:rsidRPr="00907ED8" w:rsidRDefault="008D3711" w:rsidP="00A4591B">
      <w:pPr>
        <w:spacing w:line="360" w:lineRule="auto"/>
        <w:contextualSpacing/>
        <w:jc w:val="both"/>
        <w:rPr>
          <w:rFonts w:ascii="Palatino Linotype" w:hAnsi="Palatino Linotype" w:cs="Arial"/>
        </w:rPr>
      </w:pPr>
      <w:r w:rsidRPr="00907ED8">
        <w:rPr>
          <w:rFonts w:ascii="Palatino Linotype" w:hAnsi="Palatino Linotype" w:cs="Arial"/>
        </w:rPr>
        <w:t>Al respecto, el máximo tribunal del país ha establecido jurisprudencia respecto a qué debe entenderse por fundamentación y motivación, en los siguientes términos:</w:t>
      </w:r>
    </w:p>
    <w:p w:rsidR="008D3711" w:rsidRPr="00907ED8" w:rsidRDefault="008D3711" w:rsidP="00A4591B">
      <w:pPr>
        <w:contextualSpacing/>
        <w:jc w:val="both"/>
        <w:rPr>
          <w:rFonts w:ascii="Palatino Linotype" w:hAnsi="Palatino Linotype" w:cs="Arial"/>
        </w:rPr>
      </w:pP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w:t>
      </w:r>
      <w:r w:rsidRPr="00907ED8">
        <w:rPr>
          <w:rFonts w:ascii="Palatino Linotype" w:hAnsi="Palatino Linotype" w:cs="Arial"/>
          <w:b/>
          <w:i/>
          <w:sz w:val="22"/>
        </w:rPr>
        <w:t xml:space="preserve">FUNDAMENTACION Y MOTIVACION. </w:t>
      </w:r>
      <w:r w:rsidRPr="00907ED8">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8D3711" w:rsidRPr="00907ED8" w:rsidRDefault="008D3711" w:rsidP="00A4591B">
      <w:pPr>
        <w:pStyle w:val="Textoindependiente2"/>
        <w:spacing w:after="0" w:line="240" w:lineRule="auto"/>
        <w:contextualSpacing/>
        <w:jc w:val="both"/>
        <w:rPr>
          <w:rFonts w:ascii="Palatino Linotype" w:hAnsi="Palatino Linotype" w:cs="Arial"/>
          <w:i/>
        </w:rPr>
      </w:pPr>
    </w:p>
    <w:p w:rsidR="008D3711" w:rsidRPr="00907ED8" w:rsidRDefault="008D3711" w:rsidP="00A4591B">
      <w:pPr>
        <w:spacing w:line="360" w:lineRule="auto"/>
        <w:jc w:val="both"/>
        <w:rPr>
          <w:rFonts w:ascii="Palatino Linotype" w:hAnsi="Palatino Linotype" w:cs="Arial"/>
        </w:rPr>
      </w:pPr>
      <w:r w:rsidRPr="00907ED8">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D3711" w:rsidRPr="00907ED8" w:rsidRDefault="008D3711" w:rsidP="00A4591B">
      <w:pPr>
        <w:spacing w:line="360" w:lineRule="auto"/>
        <w:jc w:val="both"/>
        <w:rPr>
          <w:rFonts w:ascii="Palatino Linotype" w:hAnsi="Palatino Linotype" w:cs="Arial"/>
        </w:rPr>
      </w:pPr>
    </w:p>
    <w:p w:rsidR="008D3711" w:rsidRPr="00907ED8" w:rsidRDefault="008D3711" w:rsidP="00A4591B">
      <w:pPr>
        <w:spacing w:line="360" w:lineRule="auto"/>
        <w:jc w:val="both"/>
        <w:rPr>
          <w:rFonts w:ascii="Palatino Linotype" w:hAnsi="Palatino Linotype" w:cs="Arial"/>
        </w:rPr>
      </w:pPr>
      <w:r w:rsidRPr="00907ED8">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8D3711" w:rsidRPr="00907ED8" w:rsidRDefault="008D3711" w:rsidP="00A4591B">
      <w:pPr>
        <w:jc w:val="both"/>
        <w:rPr>
          <w:rFonts w:ascii="Palatino Linotype" w:hAnsi="Palatino Linotype" w:cs="Arial"/>
        </w:rPr>
      </w:pPr>
    </w:p>
    <w:p w:rsidR="008D3711" w:rsidRPr="00907ED8" w:rsidRDefault="008D3711" w:rsidP="00A4591B">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b/>
          <w:i/>
          <w:sz w:val="22"/>
        </w:rPr>
        <w:t>“FUNDAMENTACIÓN Y MOTIVACIÓN. EL ASPECTO FORMAL DE LA GARANTÍA Y SU FINALIDAD SE TRADUCEN EN EXPLICAR, JUSTIFICAR, POSIBILITAR LA DEFENSA Y COMUNICAR LA DECISIÓN</w:t>
      </w:r>
      <w:r w:rsidRPr="00907ED8">
        <w:rPr>
          <w:rFonts w:ascii="Palatino Linotype" w:hAnsi="Palatino Linotype" w:cs="Arial"/>
          <w:i/>
          <w:sz w:val="22"/>
        </w:rPr>
        <w:t xml:space="preserve">. El contenido formal de la garantía de legalidad prevista en el artículo 16 constitucional relativa a la </w:t>
      </w:r>
      <w:r w:rsidRPr="00907ED8">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w:t>
      </w:r>
      <w:r w:rsidRPr="00907ED8">
        <w:rPr>
          <w:rFonts w:ascii="Palatino Linotype" w:hAnsi="Palatino Linotype" w:cs="Arial"/>
          <w:b/>
          <w:i/>
          <w:sz w:val="22"/>
        </w:rPr>
        <w:lastRenderedPageBreak/>
        <w:t>controvertir el mérito de la decisión, permitiéndole una real y auténtica defensa</w:t>
      </w:r>
      <w:r w:rsidRPr="00907ED8">
        <w:rPr>
          <w:rFonts w:ascii="Palatino Linotype" w:hAnsi="Palatino Linotype" w:cs="Arial"/>
          <w:i/>
          <w:sz w:val="22"/>
        </w:rPr>
        <w:t xml:space="preserve">. Por tanto, </w:t>
      </w:r>
      <w:r w:rsidRPr="00907ED8">
        <w:rPr>
          <w:rFonts w:ascii="Palatino Linotype" w:hAnsi="Palatino Linotype" w:cs="Arial"/>
          <w:b/>
          <w:i/>
          <w:sz w:val="22"/>
        </w:rPr>
        <w:t>no basta que el acto de autoridad apenas observe una motivación pro forma pero de una manera incongruente, insuficiente o imprecisa</w:t>
      </w:r>
      <w:r w:rsidRPr="00907ED8">
        <w:rPr>
          <w:rFonts w:ascii="Palatino Linotype" w:hAnsi="Palatino Linotype" w:cs="Arial"/>
          <w:i/>
          <w:sz w:val="22"/>
        </w:rPr>
        <w:t>, que impida la finalidad del conocimiento, comprobación y defensa pertinente</w:t>
      </w:r>
      <w:r w:rsidRPr="00907ED8">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907ED8">
        <w:rPr>
          <w:rFonts w:ascii="Palatino Linotype" w:hAnsi="Palatino Linotype" w:cs="Arial"/>
          <w:i/>
          <w:sz w:val="22"/>
        </w:rPr>
        <w:t>.”(Sic)</w:t>
      </w:r>
    </w:p>
    <w:p w:rsidR="008D3711" w:rsidRPr="00907ED8" w:rsidRDefault="008D3711" w:rsidP="00A4591B">
      <w:pPr>
        <w:pStyle w:val="Textoindependiente2"/>
        <w:spacing w:after="0" w:line="240" w:lineRule="auto"/>
        <w:contextualSpacing/>
        <w:jc w:val="both"/>
        <w:rPr>
          <w:rFonts w:ascii="Palatino Linotype" w:hAnsi="Palatino Linotype" w:cs="Arial"/>
          <w:i/>
        </w:rPr>
      </w:pPr>
    </w:p>
    <w:p w:rsidR="008D3711" w:rsidRPr="00907ED8" w:rsidRDefault="008D3711" w:rsidP="00A4591B">
      <w:pPr>
        <w:spacing w:line="360" w:lineRule="auto"/>
        <w:jc w:val="both"/>
        <w:rPr>
          <w:rFonts w:ascii="Palatino Linotype" w:hAnsi="Palatino Linotype" w:cs="Arial"/>
        </w:rPr>
      </w:pPr>
      <w:r w:rsidRPr="00907ED8">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4591B" w:rsidRPr="00907ED8" w:rsidRDefault="00A4591B" w:rsidP="00A4591B">
      <w:pPr>
        <w:spacing w:line="360" w:lineRule="auto"/>
        <w:jc w:val="both"/>
        <w:rPr>
          <w:rFonts w:ascii="Palatino Linotype" w:hAnsi="Palatino Linotype" w:cs="Arial"/>
        </w:rPr>
      </w:pPr>
    </w:p>
    <w:p w:rsidR="00C24E05" w:rsidRPr="00907ED8" w:rsidRDefault="00C24E05" w:rsidP="00A4591B">
      <w:pPr>
        <w:spacing w:line="360" w:lineRule="auto"/>
        <w:jc w:val="both"/>
        <w:rPr>
          <w:rFonts w:ascii="Palatino Linotype" w:hAnsi="Palatino Linotype" w:cs="Arial"/>
        </w:rPr>
      </w:pPr>
      <w:r w:rsidRPr="00907ED8">
        <w:rPr>
          <w:rFonts w:ascii="Palatino Linotype" w:hAnsi="Palatino Linotype"/>
          <w:bCs/>
        </w:rPr>
        <w:t xml:space="preserve">Atento a lo anterior, </w:t>
      </w:r>
      <w:r w:rsidRPr="00907ED8">
        <w:rPr>
          <w:rFonts w:ascii="Palatino Linotype" w:hAnsi="Palatino Linotype" w:cs="Arial"/>
          <w:lang w:eastAsia="es-MX"/>
        </w:rPr>
        <w:t xml:space="preserve">es necesario hacer hincapié que no basta con que </w:t>
      </w:r>
      <w:r w:rsidRPr="00907ED8">
        <w:rPr>
          <w:rFonts w:ascii="Palatino Linotype" w:hAnsi="Palatino Linotype" w:cs="Arial"/>
          <w:b/>
          <w:lang w:eastAsia="es-MX"/>
        </w:rPr>
        <w:t xml:space="preserve">EL SUJETO OBLIGADO </w:t>
      </w:r>
      <w:r w:rsidRPr="00907ED8">
        <w:rPr>
          <w:rFonts w:ascii="Palatino Linotype" w:hAnsi="Palatino Linotype" w:cs="Arial"/>
          <w:lang w:eastAsia="es-MX"/>
        </w:rPr>
        <w:t xml:space="preserve">refiera su imposibilidad para la entrega de la información, sino que para el caso de que existan </w:t>
      </w:r>
      <w:r w:rsidRPr="00907ED8">
        <w:rPr>
          <w:rFonts w:ascii="Palatino Linotype" w:hAnsi="Palatino Linotype"/>
        </w:rPr>
        <w:t xml:space="preserve">causas presentes que impiden la publicidad de la información durante cierto periodo de tiempo, </w:t>
      </w:r>
      <w:r w:rsidRPr="00907ED8">
        <w:rPr>
          <w:rFonts w:ascii="Palatino Linotype" w:hAnsi="Palatino Linotype" w:cs="Arial"/>
          <w:lang w:eastAsia="es-MX"/>
        </w:rPr>
        <w:t xml:space="preserve">debe clasificar la información </w:t>
      </w:r>
      <w:r w:rsidRPr="00907ED8">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A4591B" w:rsidRPr="00907ED8" w:rsidRDefault="00A4591B" w:rsidP="00A4591B">
      <w:pPr>
        <w:spacing w:line="360" w:lineRule="auto"/>
        <w:jc w:val="both"/>
        <w:rPr>
          <w:rFonts w:ascii="Palatino Linotype" w:hAnsi="Palatino Linotype" w:cs="Arial"/>
        </w:rPr>
      </w:pPr>
    </w:p>
    <w:p w:rsidR="00F23DE9" w:rsidRPr="00907ED8" w:rsidRDefault="004D52FD" w:rsidP="00A4591B">
      <w:pPr>
        <w:spacing w:line="360" w:lineRule="auto"/>
        <w:jc w:val="both"/>
        <w:rPr>
          <w:rFonts w:ascii="Palatino Linotype" w:hAnsi="Palatino Linotype" w:cs="Arial"/>
        </w:rPr>
      </w:pPr>
      <w:r w:rsidRPr="00907ED8">
        <w:rPr>
          <w:rFonts w:ascii="Palatino Linotype" w:hAnsi="Palatino Linotype" w:cs="Arial"/>
        </w:rPr>
        <w:t xml:space="preserve">Es así que, </w:t>
      </w:r>
      <w:r w:rsidR="00C24E05" w:rsidRPr="00907ED8">
        <w:rPr>
          <w:rFonts w:ascii="Palatino Linotype" w:hAnsi="Palatino Linotype" w:cs="Arial"/>
        </w:rPr>
        <w:t>derivado de la respuesta proporcionada</w:t>
      </w:r>
      <w:r w:rsidRPr="00907ED8">
        <w:rPr>
          <w:rFonts w:ascii="Palatino Linotype" w:hAnsi="Palatino Linotype" w:cs="Arial"/>
        </w:rPr>
        <w:t xml:space="preserve"> por </w:t>
      </w:r>
      <w:r w:rsidR="00C24E05" w:rsidRPr="00907ED8">
        <w:rPr>
          <w:rFonts w:ascii="Palatino Linotype" w:hAnsi="Palatino Linotype" w:cs="Arial"/>
        </w:rPr>
        <w:t xml:space="preserve"> </w:t>
      </w:r>
      <w:r w:rsidRPr="00907ED8">
        <w:rPr>
          <w:rFonts w:ascii="Palatino Linotype" w:hAnsi="Palatino Linotype" w:cs="Arial"/>
          <w:b/>
        </w:rPr>
        <w:t>EL SUJETO OBLIGADO</w:t>
      </w:r>
      <w:r w:rsidRPr="00907ED8">
        <w:rPr>
          <w:rFonts w:ascii="Palatino Linotype" w:hAnsi="Palatino Linotype" w:cs="Arial"/>
        </w:rPr>
        <w:t xml:space="preserve"> </w:t>
      </w:r>
      <w:r w:rsidR="00C24E05" w:rsidRPr="00907ED8">
        <w:rPr>
          <w:rFonts w:ascii="Palatino Linotype" w:hAnsi="Palatino Linotype" w:cs="Arial"/>
        </w:rPr>
        <w:t xml:space="preserve">únicamente </w:t>
      </w:r>
      <w:r w:rsidRPr="00907ED8">
        <w:rPr>
          <w:rFonts w:ascii="Palatino Linotype" w:hAnsi="Palatino Linotype" w:cs="Arial"/>
        </w:rPr>
        <w:t>hace referencia a la</w:t>
      </w:r>
      <w:r w:rsidR="00C24E05" w:rsidRPr="00907ED8">
        <w:rPr>
          <w:rFonts w:ascii="Palatino Linotype" w:hAnsi="Palatino Linotype" w:cs="Arial"/>
        </w:rPr>
        <w:t xml:space="preserve"> imposibilidad de entregar el catálogo de conceptos solicitado</w:t>
      </w:r>
      <w:r w:rsidR="00230C5D" w:rsidRPr="00907ED8">
        <w:rPr>
          <w:rFonts w:ascii="Palatino Linotype" w:hAnsi="Palatino Linotype" w:cs="Arial"/>
        </w:rPr>
        <w:t xml:space="preserve">; sin embargo, </w:t>
      </w:r>
      <w:r w:rsidR="00F23DE9" w:rsidRPr="00907ED8">
        <w:rPr>
          <w:rFonts w:ascii="Palatino Linotype" w:hAnsi="Palatino Linotype" w:cs="Arial"/>
        </w:rPr>
        <w:t>es importante referir que</w:t>
      </w:r>
      <w:r w:rsidR="00AF28A7" w:rsidRPr="00907ED8">
        <w:rPr>
          <w:rFonts w:ascii="Palatino Linotype" w:hAnsi="Palatino Linotype" w:cs="Arial"/>
        </w:rPr>
        <w:t xml:space="preserve"> dicho documento no puede ser </w:t>
      </w:r>
      <w:r w:rsidR="00AF28A7" w:rsidRPr="00907ED8">
        <w:rPr>
          <w:rFonts w:ascii="Palatino Linotype" w:hAnsi="Palatino Linotype" w:cs="Arial"/>
        </w:rPr>
        <w:lastRenderedPageBreak/>
        <w:t xml:space="preserve">considerado como información reservada, pues dentro de las bases de la </w:t>
      </w:r>
      <w:r w:rsidR="00E70B20" w:rsidRPr="00907ED8">
        <w:rPr>
          <w:rFonts w:ascii="Palatino Linotype" w:hAnsi="Palatino Linotype" w:cs="Arial"/>
        </w:rPr>
        <w:t xml:space="preserve">licitación pública, </w:t>
      </w:r>
      <w:r w:rsidR="00F23DE9" w:rsidRPr="00907ED8">
        <w:rPr>
          <w:rFonts w:ascii="Palatino Linotype" w:hAnsi="Palatino Linotype" w:cs="Arial"/>
        </w:rPr>
        <w:t xml:space="preserve">el catálogo de conceptos </w:t>
      </w:r>
      <w:r w:rsidR="00E70B20" w:rsidRPr="00907ED8">
        <w:rPr>
          <w:rFonts w:ascii="Palatino Linotype" w:hAnsi="Palatino Linotype" w:cs="Arial"/>
        </w:rPr>
        <w:t xml:space="preserve">es uno de los documentos que el licitante debe acompañar a su propuesta, tal como lo señala el numeral 33 del Reglamento del Libro Décimo Segundo del Código Administrativo del Estado de México, el cual se inserta a continuación: </w:t>
      </w:r>
    </w:p>
    <w:p w:rsidR="00E70B20" w:rsidRPr="00907ED8" w:rsidRDefault="00E70B20" w:rsidP="00E70B20">
      <w:pPr>
        <w:jc w:val="both"/>
        <w:rPr>
          <w:rFonts w:ascii="Palatino Linotype" w:hAnsi="Palatino Linotype" w:cs="Arial"/>
        </w:rPr>
      </w:pP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 “</w:t>
      </w:r>
      <w:r w:rsidRPr="00907ED8">
        <w:rPr>
          <w:rFonts w:ascii="Palatino Linotype" w:hAnsi="Palatino Linotype" w:cs="Arial"/>
          <w:b/>
          <w:i/>
          <w:sz w:val="22"/>
        </w:rPr>
        <w:t>Artículo 33.-</w:t>
      </w:r>
      <w:r w:rsidRPr="00907ED8">
        <w:rPr>
          <w:rFonts w:ascii="Palatino Linotype" w:hAnsi="Palatino Linotype" w:cs="Arial"/>
          <w:i/>
          <w:sz w:val="22"/>
        </w:rPr>
        <w:t xml:space="preserve"> Las bases de </w:t>
      </w:r>
      <w:r w:rsidRPr="00907ED8">
        <w:rPr>
          <w:rFonts w:ascii="Palatino Linotype" w:hAnsi="Palatino Linotype" w:cs="Arial"/>
          <w:b/>
          <w:i/>
          <w:sz w:val="22"/>
        </w:rPr>
        <w:t>licitación pública</w:t>
      </w:r>
      <w:r w:rsidRPr="00907ED8">
        <w:rPr>
          <w:rFonts w:ascii="Palatino Linotype" w:hAnsi="Palatino Linotype" w:cs="Arial"/>
          <w:i/>
          <w:sz w:val="22"/>
        </w:rPr>
        <w:t xml:space="preserve"> rigen para todos los participantes y precisan a los interesados la información sobre el objeto, alcance, requisitos y términos del proceso de licitación y la documentación que el lic</w:t>
      </w:r>
      <w:r w:rsidRPr="00907ED8">
        <w:rPr>
          <w:rFonts w:ascii="Palatino Linotype" w:hAnsi="Palatino Linotype" w:cs="Arial"/>
          <w:b/>
          <w:i/>
          <w:sz w:val="22"/>
        </w:rPr>
        <w:t>itante debe presentar acompañada a su propuesta</w:t>
      </w:r>
      <w:r w:rsidRPr="00907ED8">
        <w:rPr>
          <w:rFonts w:ascii="Palatino Linotype" w:hAnsi="Palatino Linotype" w:cs="Arial"/>
          <w:i/>
          <w:sz w:val="22"/>
        </w:rPr>
        <w:t xml:space="preserve">. Rigen para todos los participantes. Para su elaboración las dependencias, entidades y ayuntamientos considerarán: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I. Los elementos necesarios para que la presentación de propuestas por los licitantes sea completa, uniforme y ordenada, de acuerdo a las características, magnitud y complejidad de los trabajos a realizar;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II. Los instructivos y formatos a utilizar;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III. Si la ejecución de los trabajos comprende más de un ejercicio presupuestal;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IV. </w:t>
      </w:r>
      <w:r w:rsidRPr="00907ED8">
        <w:rPr>
          <w:rFonts w:ascii="Palatino Linotype" w:hAnsi="Palatino Linotype" w:cs="Arial"/>
          <w:b/>
          <w:i/>
          <w:sz w:val="22"/>
        </w:rPr>
        <w:t>El catálogo de conceptos,</w:t>
      </w:r>
      <w:r w:rsidRPr="00907ED8">
        <w:rPr>
          <w:rFonts w:ascii="Palatino Linotype" w:hAnsi="Palatino Linotype" w:cs="Arial"/>
          <w:i/>
          <w:sz w:val="22"/>
        </w:rPr>
        <w:t xml:space="preserve"> con sus partidas y </w:t>
      </w:r>
      <w:proofErr w:type="spellStart"/>
      <w:r w:rsidRPr="00907ED8">
        <w:rPr>
          <w:rFonts w:ascii="Palatino Linotype" w:hAnsi="Palatino Linotype" w:cs="Arial"/>
          <w:i/>
          <w:sz w:val="22"/>
        </w:rPr>
        <w:t>subpartidas</w:t>
      </w:r>
      <w:proofErr w:type="spellEnd"/>
      <w:r w:rsidRPr="00907ED8">
        <w:rPr>
          <w:rFonts w:ascii="Palatino Linotype" w:hAnsi="Palatino Linotype" w:cs="Arial"/>
          <w:i/>
          <w:sz w:val="22"/>
        </w:rPr>
        <w:t xml:space="preserve">. En contratación a precio alzado, las actividades y </w:t>
      </w:r>
      <w:proofErr w:type="spellStart"/>
      <w:r w:rsidRPr="00907ED8">
        <w:rPr>
          <w:rFonts w:ascii="Palatino Linotype" w:hAnsi="Palatino Linotype" w:cs="Arial"/>
          <w:i/>
          <w:sz w:val="22"/>
        </w:rPr>
        <w:t>subactividades</w:t>
      </w:r>
      <w:proofErr w:type="spellEnd"/>
      <w:r w:rsidRPr="00907ED8">
        <w:rPr>
          <w:rFonts w:ascii="Palatino Linotype" w:hAnsi="Palatino Linotype" w:cs="Arial"/>
          <w:i/>
          <w:sz w:val="22"/>
        </w:rPr>
        <w:t xml:space="preserve"> que comprenda;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V. Los requisitos y documentos que se requieren para cada obra o servicio;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VI. El calendario del proceso de licitación y el lugar, fecha y hora para: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a. La consulta y venta de bases.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b. La junta de aclaraciones.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c. La visita al sitio de los trabajos.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d. La presentación y apertura de propuestas.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 xml:space="preserve">e. La comunicación del fallo y adjudicación. </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VII. El presupuesto base que resulta de aplicar al catálogo de conceptos y cantidades de trabajo, los precios unitarios determinados de acuerdo a las características, magnitud y complejidad de los trabajos.”</w:t>
      </w:r>
    </w:p>
    <w:p w:rsidR="00E70B20" w:rsidRPr="00907ED8" w:rsidRDefault="00E70B20" w:rsidP="00E70B20">
      <w:pPr>
        <w:pStyle w:val="Textoindependiente2"/>
        <w:spacing w:after="0" w:line="240" w:lineRule="auto"/>
        <w:ind w:left="709" w:right="757"/>
        <w:contextualSpacing/>
        <w:jc w:val="both"/>
        <w:rPr>
          <w:rFonts w:ascii="Palatino Linotype" w:hAnsi="Palatino Linotype" w:cs="Arial"/>
          <w:i/>
          <w:sz w:val="22"/>
        </w:rPr>
      </w:pPr>
      <w:r w:rsidRPr="00907ED8">
        <w:rPr>
          <w:rFonts w:ascii="Palatino Linotype" w:hAnsi="Palatino Linotype" w:cs="Arial"/>
          <w:i/>
          <w:sz w:val="22"/>
        </w:rPr>
        <w:t>(Énfasis añadido)</w:t>
      </w:r>
    </w:p>
    <w:p w:rsidR="00230C5D" w:rsidRPr="00907ED8" w:rsidRDefault="00230C5D" w:rsidP="00A4591B">
      <w:pPr>
        <w:spacing w:line="360" w:lineRule="auto"/>
        <w:jc w:val="both"/>
        <w:rPr>
          <w:rFonts w:ascii="Palatino Linotype" w:hAnsi="Palatino Linotype" w:cs="Arial"/>
        </w:rPr>
      </w:pPr>
    </w:p>
    <w:p w:rsidR="00183F4B" w:rsidRPr="00907ED8" w:rsidRDefault="00AF28A7" w:rsidP="00183F4B">
      <w:pPr>
        <w:spacing w:line="360" w:lineRule="auto"/>
        <w:jc w:val="both"/>
        <w:rPr>
          <w:rFonts w:ascii="Palatino Linotype" w:hAnsi="Palatino Linotype" w:cs="Arial"/>
        </w:rPr>
      </w:pPr>
      <w:r w:rsidRPr="00907ED8">
        <w:rPr>
          <w:rFonts w:ascii="Palatino Linotype" w:hAnsi="Palatino Linotype" w:cs="Arial"/>
        </w:rPr>
        <w:t xml:space="preserve">Aunado a lo anterior, es importante referir que del contenido del Contrato de Obra Pública de la obra denomina </w:t>
      </w:r>
      <w:r w:rsidRPr="00907ED8">
        <w:rPr>
          <w:rFonts w:ascii="Palatino Linotype" w:hAnsi="Palatino Linotype" w:cs="Arial"/>
          <w:i/>
        </w:rPr>
        <w:t>“Mantenimiento de Mur</w:t>
      </w:r>
      <w:r w:rsidR="00183F4B" w:rsidRPr="00907ED8">
        <w:rPr>
          <w:rFonts w:ascii="Palatino Linotype" w:hAnsi="Palatino Linotype" w:cs="Arial"/>
          <w:i/>
        </w:rPr>
        <w:t xml:space="preserve">o Amarillo de </w:t>
      </w:r>
      <w:proofErr w:type="spellStart"/>
      <w:r w:rsidR="00183F4B" w:rsidRPr="00907ED8">
        <w:rPr>
          <w:rFonts w:ascii="Palatino Linotype" w:hAnsi="Palatino Linotype" w:cs="Arial"/>
          <w:i/>
        </w:rPr>
        <w:t>Mathias</w:t>
      </w:r>
      <w:proofErr w:type="spellEnd"/>
      <w:r w:rsidR="00183F4B" w:rsidRPr="00907ED8">
        <w:rPr>
          <w:rFonts w:ascii="Palatino Linotype" w:hAnsi="Palatino Linotype" w:cs="Arial"/>
          <w:i/>
        </w:rPr>
        <w:t xml:space="preserve"> </w:t>
      </w:r>
      <w:proofErr w:type="spellStart"/>
      <w:r w:rsidR="00183F4B" w:rsidRPr="00907ED8">
        <w:rPr>
          <w:rFonts w:ascii="Palatino Linotype" w:hAnsi="Palatino Linotype" w:cs="Arial"/>
          <w:i/>
        </w:rPr>
        <w:t>Georritz</w:t>
      </w:r>
      <w:proofErr w:type="spellEnd"/>
      <w:r w:rsidR="00183F4B" w:rsidRPr="00907ED8">
        <w:rPr>
          <w:rFonts w:ascii="Palatino Linotype" w:hAnsi="Palatino Linotype" w:cs="Arial"/>
          <w:i/>
        </w:rPr>
        <w:t xml:space="preserve">”; </w:t>
      </w:r>
      <w:r w:rsidR="00183F4B" w:rsidRPr="00907ED8">
        <w:rPr>
          <w:rFonts w:ascii="Palatino Linotype" w:hAnsi="Palatino Linotype" w:cs="Arial"/>
        </w:rPr>
        <w:t xml:space="preserve">se advierte en la Cláusula Segunda, </w:t>
      </w:r>
      <w:r w:rsidR="00B61FAF" w:rsidRPr="00907ED8">
        <w:rPr>
          <w:rFonts w:ascii="Palatino Linotype" w:hAnsi="Palatino Linotype" w:cs="Arial"/>
        </w:rPr>
        <w:t xml:space="preserve">que se estableció como fecha </w:t>
      </w:r>
      <w:r w:rsidR="00183F4B" w:rsidRPr="00907ED8">
        <w:rPr>
          <w:rFonts w:ascii="Palatino Linotype" w:hAnsi="Palatino Linotype" w:cs="Arial"/>
        </w:rPr>
        <w:t xml:space="preserve">de conclusión de la </w:t>
      </w:r>
      <w:r w:rsidR="00B61FAF" w:rsidRPr="00907ED8">
        <w:rPr>
          <w:rFonts w:ascii="Palatino Linotype" w:hAnsi="Palatino Linotype" w:cs="Arial"/>
        </w:rPr>
        <w:t xml:space="preserve">misma </w:t>
      </w:r>
      <w:r w:rsidR="00183F4B" w:rsidRPr="00907ED8">
        <w:rPr>
          <w:rFonts w:ascii="Palatino Linotype" w:hAnsi="Palatino Linotype" w:cs="Arial"/>
        </w:rPr>
        <w:t xml:space="preserve">el </w:t>
      </w:r>
      <w:r w:rsidR="00183F4B" w:rsidRPr="00907ED8">
        <w:rPr>
          <w:rFonts w:ascii="Palatino Linotype" w:hAnsi="Palatino Linotype" w:cs="Arial"/>
          <w:b/>
        </w:rPr>
        <w:t xml:space="preserve">cuatro de septiembre de dos mil dieciocho; </w:t>
      </w:r>
      <w:r w:rsidR="00B61FAF" w:rsidRPr="00907ED8">
        <w:rPr>
          <w:rFonts w:ascii="Palatino Linotype" w:hAnsi="Palatino Linotype" w:cs="Arial"/>
        </w:rPr>
        <w:t xml:space="preserve">por lo que, </w:t>
      </w:r>
      <w:r w:rsidR="00183F4B" w:rsidRPr="00907ED8">
        <w:rPr>
          <w:rFonts w:ascii="Palatino Linotype" w:hAnsi="Palatino Linotype" w:cs="Arial"/>
        </w:rPr>
        <w:t xml:space="preserve">se está ante el </w:t>
      </w:r>
      <w:r w:rsidR="00183F4B" w:rsidRPr="00907ED8">
        <w:rPr>
          <w:rFonts w:ascii="Palatino Linotype" w:hAnsi="Palatino Linotype" w:cs="Arial"/>
        </w:rPr>
        <w:lastRenderedPageBreak/>
        <w:t>entendido de dicha obra ya se encuentra finalizada</w:t>
      </w:r>
      <w:r w:rsidR="00B61FAF" w:rsidRPr="00907ED8">
        <w:rPr>
          <w:rFonts w:ascii="Palatino Linotype" w:hAnsi="Palatino Linotype" w:cs="Arial"/>
        </w:rPr>
        <w:t xml:space="preserve"> a la fecha de la presente resolución</w:t>
      </w:r>
      <w:r w:rsidR="00183F4B" w:rsidRPr="00907ED8">
        <w:rPr>
          <w:rFonts w:ascii="Palatino Linotype" w:hAnsi="Palatino Linotype" w:cs="Arial"/>
        </w:rPr>
        <w:t xml:space="preserve">, por lo que </w:t>
      </w:r>
      <w:r w:rsidR="00183F4B" w:rsidRPr="00907ED8">
        <w:rPr>
          <w:rFonts w:ascii="Palatino Linotype" w:hAnsi="Palatino Linotype" w:cs="Arial"/>
          <w:b/>
        </w:rPr>
        <w:t xml:space="preserve">EL SUJETO OBLIGADO </w:t>
      </w:r>
      <w:r w:rsidR="00B61FAF" w:rsidRPr="00907ED8">
        <w:rPr>
          <w:rFonts w:ascii="Palatino Linotype" w:hAnsi="Palatino Linotype" w:cs="Arial"/>
        </w:rPr>
        <w:t xml:space="preserve">está </w:t>
      </w:r>
      <w:r w:rsidR="00183F4B" w:rsidRPr="00907ED8">
        <w:rPr>
          <w:rFonts w:ascii="Palatino Linotype" w:hAnsi="Palatino Linotype" w:cs="Arial"/>
        </w:rPr>
        <w:t xml:space="preserve">en posibilidades de entregar el catálogo de conceptos solicitado. </w:t>
      </w:r>
    </w:p>
    <w:p w:rsidR="00A4591B" w:rsidRPr="00907ED8" w:rsidRDefault="00A4591B" w:rsidP="00A4591B">
      <w:pPr>
        <w:spacing w:line="360" w:lineRule="auto"/>
        <w:jc w:val="both"/>
        <w:rPr>
          <w:rFonts w:ascii="Palatino Linotype" w:hAnsi="Palatino Linotype" w:cs="Arial"/>
        </w:rPr>
      </w:pPr>
    </w:p>
    <w:p w:rsidR="001F683C" w:rsidRPr="00907ED8" w:rsidRDefault="004D52FD" w:rsidP="00A4591B">
      <w:pPr>
        <w:spacing w:line="360" w:lineRule="auto"/>
        <w:jc w:val="both"/>
        <w:rPr>
          <w:rFonts w:ascii="Palatino Linotype" w:hAnsi="Palatino Linotype" w:cs="Arial"/>
          <w:lang w:eastAsia="es-MX"/>
        </w:rPr>
      </w:pPr>
      <w:r w:rsidRPr="00907ED8">
        <w:rPr>
          <w:rFonts w:ascii="Palatino Linotype" w:hAnsi="Palatino Linotype" w:cs="Arial"/>
          <w:lang w:eastAsia="es-MX"/>
        </w:rPr>
        <w:t xml:space="preserve">En otro orden de ideas, </w:t>
      </w:r>
      <w:r w:rsidR="001F683C" w:rsidRPr="00907ED8">
        <w:rPr>
          <w:rFonts w:ascii="Palatino Linotype" w:hAnsi="Palatino Linotype" w:cs="Arial"/>
          <w:lang w:eastAsia="es-MX"/>
        </w:rPr>
        <w:t xml:space="preserve">respecto de la </w:t>
      </w:r>
      <w:r w:rsidR="006341FE" w:rsidRPr="00907ED8">
        <w:rPr>
          <w:rFonts w:ascii="Palatino Linotype" w:hAnsi="Palatino Linotype" w:cs="Arial"/>
          <w:lang w:eastAsia="es-MX"/>
        </w:rPr>
        <w:t xml:space="preserve">parte de la </w:t>
      </w:r>
      <w:r w:rsidR="001F683C" w:rsidRPr="00907ED8">
        <w:rPr>
          <w:rFonts w:ascii="Palatino Linotype" w:hAnsi="Palatino Linotype" w:cs="Arial"/>
          <w:lang w:eastAsia="es-MX"/>
        </w:rPr>
        <w:t xml:space="preserve">información </w:t>
      </w:r>
      <w:r w:rsidRPr="00907ED8">
        <w:rPr>
          <w:rFonts w:ascii="Palatino Linotype" w:hAnsi="Palatino Linotype" w:cs="Arial"/>
          <w:lang w:eastAsia="es-MX"/>
        </w:rPr>
        <w:t xml:space="preserve">solicitada por el particular </w:t>
      </w:r>
      <w:r w:rsidR="001F683C" w:rsidRPr="00907ED8">
        <w:rPr>
          <w:rFonts w:ascii="Palatino Linotype" w:hAnsi="Palatino Linotype" w:cs="Arial"/>
          <w:lang w:eastAsia="es-MX"/>
        </w:rPr>
        <w:t>en e</w:t>
      </w:r>
      <w:r w:rsidRPr="00907ED8">
        <w:rPr>
          <w:rFonts w:ascii="Palatino Linotype" w:hAnsi="Palatino Linotype" w:cs="Arial"/>
          <w:lang w:eastAsia="es-MX"/>
        </w:rPr>
        <w:t xml:space="preserve">l numeral 4, consistente en </w:t>
      </w:r>
      <w:r w:rsidR="00D9731F" w:rsidRPr="00907ED8">
        <w:rPr>
          <w:rFonts w:ascii="Palatino Linotype" w:hAnsi="Palatino Linotype" w:cs="Arial"/>
          <w:i/>
          <w:lang w:eastAsia="es-MX"/>
        </w:rPr>
        <w:t>“4.- Que duración tendrá la obra</w:t>
      </w:r>
      <w:r w:rsidR="001F683C" w:rsidRPr="00907ED8">
        <w:rPr>
          <w:rFonts w:ascii="Palatino Linotype" w:hAnsi="Palatino Linotype" w:cs="Arial"/>
          <w:i/>
          <w:lang w:eastAsia="es-MX"/>
        </w:rPr>
        <w:t xml:space="preserve">…”; </w:t>
      </w:r>
      <w:r w:rsidR="001F683C" w:rsidRPr="00907ED8">
        <w:rPr>
          <w:rFonts w:ascii="Palatino Linotype" w:hAnsi="Palatino Linotype" w:cs="Arial"/>
          <w:lang w:eastAsia="es-MX"/>
        </w:rPr>
        <w:t>al respecto</w:t>
      </w:r>
      <w:r w:rsidR="00D9731F" w:rsidRPr="00907ED8">
        <w:rPr>
          <w:rFonts w:ascii="Palatino Linotype" w:hAnsi="Palatino Linotype" w:cs="Arial"/>
          <w:lang w:eastAsia="es-MX"/>
        </w:rPr>
        <w:t xml:space="preserve">, </w:t>
      </w:r>
      <w:r w:rsidR="00D9731F" w:rsidRPr="00907ED8">
        <w:rPr>
          <w:rFonts w:ascii="Palatino Linotype" w:hAnsi="Palatino Linotype" w:cs="Arial"/>
          <w:b/>
          <w:lang w:eastAsia="es-MX"/>
        </w:rPr>
        <w:t xml:space="preserve">EL SUJETO OBLIGADO </w:t>
      </w:r>
      <w:r w:rsidR="00D9731F" w:rsidRPr="00907ED8">
        <w:rPr>
          <w:rFonts w:ascii="Palatino Linotype" w:hAnsi="Palatino Linotype" w:cs="Arial"/>
          <w:lang w:eastAsia="es-MX"/>
        </w:rPr>
        <w:t xml:space="preserve">mediante respuesta hizo del conocimiento al </w:t>
      </w:r>
      <w:r w:rsidR="007F6960" w:rsidRPr="00907ED8">
        <w:rPr>
          <w:rFonts w:ascii="Palatino Linotype" w:hAnsi="Palatino Linotype" w:cs="Arial"/>
          <w:b/>
          <w:lang w:eastAsia="es-MX"/>
        </w:rPr>
        <w:t>RECURRENTE</w:t>
      </w:r>
      <w:r w:rsidR="007F6960" w:rsidRPr="00907ED8">
        <w:rPr>
          <w:rFonts w:ascii="Palatino Linotype" w:hAnsi="Palatino Linotype" w:cs="Arial"/>
          <w:lang w:eastAsia="es-MX"/>
        </w:rPr>
        <w:t xml:space="preserve"> </w:t>
      </w:r>
      <w:r w:rsidR="00D9731F" w:rsidRPr="00907ED8">
        <w:rPr>
          <w:rFonts w:ascii="Palatino Linotype" w:hAnsi="Palatino Linotype" w:cs="Arial"/>
          <w:lang w:eastAsia="es-MX"/>
        </w:rPr>
        <w:t>que el plazo de la ejecución contractual de la obra motivo de la solicitud era de ciento veinte días naturales</w:t>
      </w:r>
      <w:r w:rsidR="001F683C" w:rsidRPr="00907ED8">
        <w:rPr>
          <w:rFonts w:ascii="Palatino Linotype" w:hAnsi="Palatino Linotype" w:cs="Arial"/>
          <w:lang w:eastAsia="es-MX"/>
        </w:rPr>
        <w:t>.</w:t>
      </w:r>
    </w:p>
    <w:p w:rsidR="00A4591B" w:rsidRPr="00907ED8" w:rsidRDefault="00A4591B" w:rsidP="00A4591B">
      <w:pPr>
        <w:spacing w:line="360" w:lineRule="auto"/>
        <w:jc w:val="both"/>
        <w:rPr>
          <w:rFonts w:ascii="Palatino Linotype" w:hAnsi="Palatino Linotype" w:cs="Arial"/>
          <w:lang w:eastAsia="es-MX"/>
        </w:rPr>
      </w:pPr>
    </w:p>
    <w:p w:rsidR="00D9731F" w:rsidRPr="00907ED8" w:rsidRDefault="00D9731F" w:rsidP="00A4591B">
      <w:pPr>
        <w:spacing w:line="360" w:lineRule="auto"/>
        <w:jc w:val="both"/>
        <w:rPr>
          <w:rFonts w:ascii="Palatino Linotype" w:hAnsi="Palatino Linotype" w:cs="Arial"/>
          <w:lang w:eastAsia="es-MX"/>
        </w:rPr>
      </w:pPr>
      <w:r w:rsidRPr="00907ED8">
        <w:rPr>
          <w:rFonts w:ascii="Palatino Linotype" w:hAnsi="Palatino Linotype" w:cs="Arial"/>
          <w:lang w:eastAsia="es-MX"/>
        </w:rPr>
        <w:t xml:space="preserve">Atento a ello, cabe precisar que </w:t>
      </w:r>
      <w:r w:rsidR="001F683C" w:rsidRPr="00907ED8">
        <w:rPr>
          <w:rFonts w:ascii="Palatino Linotype" w:hAnsi="Palatino Linotype" w:cs="Arial"/>
          <w:lang w:eastAsia="es-MX"/>
        </w:rPr>
        <w:t>dicha información</w:t>
      </w:r>
      <w:r w:rsidR="006341FE" w:rsidRPr="00907ED8">
        <w:rPr>
          <w:rFonts w:ascii="Palatino Linotype" w:hAnsi="Palatino Linotype" w:cs="Arial"/>
          <w:lang w:eastAsia="es-MX"/>
        </w:rPr>
        <w:t>,</w:t>
      </w:r>
      <w:r w:rsidR="001F683C" w:rsidRPr="00907ED8">
        <w:rPr>
          <w:rFonts w:ascii="Palatino Linotype" w:hAnsi="Palatino Linotype" w:cs="Arial"/>
          <w:lang w:eastAsia="es-MX"/>
        </w:rPr>
        <w:t xml:space="preserve"> puede </w:t>
      </w:r>
      <w:r w:rsidRPr="00907ED8">
        <w:rPr>
          <w:rFonts w:ascii="Palatino Linotype" w:hAnsi="Palatino Linotype" w:cs="Arial"/>
          <w:lang w:eastAsia="es-MX"/>
        </w:rPr>
        <w:t>advertirse en la página</w:t>
      </w:r>
      <w:r w:rsidR="00A4591B" w:rsidRPr="00907ED8">
        <w:rPr>
          <w:rFonts w:ascii="Palatino Linotype" w:hAnsi="Palatino Linotype" w:cs="Arial"/>
          <w:lang w:eastAsia="es-MX"/>
        </w:rPr>
        <w:t xml:space="preserve"> 4</w:t>
      </w:r>
      <w:r w:rsidRPr="00907ED8">
        <w:rPr>
          <w:rFonts w:ascii="Palatino Linotype" w:hAnsi="Palatino Linotype" w:cs="Arial"/>
          <w:lang w:eastAsia="es-MX"/>
        </w:rPr>
        <w:t xml:space="preserve"> del Contrato respectivo,</w:t>
      </w:r>
      <w:r w:rsidR="001F683C" w:rsidRPr="00907ED8">
        <w:rPr>
          <w:rFonts w:ascii="Palatino Linotype" w:hAnsi="Palatino Linotype" w:cs="Arial"/>
          <w:lang w:eastAsia="es-MX"/>
        </w:rPr>
        <w:t xml:space="preserve"> en el cual se precisa la fecha de inicio y conclusión de la misma,</w:t>
      </w:r>
      <w:r w:rsidRPr="00907ED8">
        <w:rPr>
          <w:rFonts w:ascii="Palatino Linotype" w:hAnsi="Palatino Linotype" w:cs="Arial"/>
          <w:lang w:eastAsia="es-MX"/>
        </w:rPr>
        <w:t xml:space="preserve"> para mayor referencia se inserta la siguiente imagen: </w:t>
      </w:r>
    </w:p>
    <w:p w:rsidR="00A4591B" w:rsidRPr="00907ED8" w:rsidRDefault="00A4591B" w:rsidP="00A4591B">
      <w:pPr>
        <w:spacing w:line="360" w:lineRule="auto"/>
        <w:jc w:val="both"/>
        <w:rPr>
          <w:rFonts w:ascii="Palatino Linotype" w:hAnsi="Palatino Linotype" w:cs="Arial"/>
          <w:lang w:eastAsia="es-MX"/>
        </w:rPr>
      </w:pPr>
    </w:p>
    <w:p w:rsidR="00D9731F" w:rsidRPr="00907ED8" w:rsidRDefault="00D9731F" w:rsidP="00A4591B">
      <w:pPr>
        <w:spacing w:line="360" w:lineRule="auto"/>
        <w:jc w:val="center"/>
        <w:rPr>
          <w:rFonts w:ascii="Palatino Linotype" w:hAnsi="Palatino Linotype" w:cs="Arial"/>
          <w:lang w:eastAsia="es-MX"/>
        </w:rPr>
      </w:pPr>
      <w:r w:rsidRPr="00907ED8">
        <w:rPr>
          <w:rFonts w:ascii="Palatino Linotype" w:hAnsi="Palatino Linotype"/>
          <w:noProof/>
          <w:lang w:eastAsia="es-MX"/>
        </w:rPr>
        <w:drawing>
          <wp:inline distT="0" distB="0" distL="0" distR="0" wp14:anchorId="7B9EA80E" wp14:editId="67AABF14">
            <wp:extent cx="4451578" cy="7239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2086" cy="727235"/>
                    </a:xfrm>
                    <a:prstGeom prst="rect">
                      <a:avLst/>
                    </a:prstGeom>
                  </pic:spPr>
                </pic:pic>
              </a:graphicData>
            </a:graphic>
          </wp:inline>
        </w:drawing>
      </w:r>
    </w:p>
    <w:p w:rsidR="00A4591B" w:rsidRPr="00907ED8" w:rsidRDefault="00A4591B" w:rsidP="00A4591B">
      <w:pPr>
        <w:spacing w:line="360" w:lineRule="auto"/>
        <w:jc w:val="center"/>
        <w:rPr>
          <w:rFonts w:ascii="Palatino Linotype" w:hAnsi="Palatino Linotype" w:cs="Arial"/>
          <w:lang w:eastAsia="es-MX"/>
        </w:rPr>
      </w:pPr>
    </w:p>
    <w:p w:rsidR="006341FE" w:rsidRPr="00907ED8" w:rsidRDefault="00B61FAF" w:rsidP="00A4591B">
      <w:pPr>
        <w:spacing w:line="360" w:lineRule="auto"/>
        <w:jc w:val="both"/>
        <w:rPr>
          <w:rFonts w:ascii="Palatino Linotype" w:hAnsi="Palatino Linotype" w:cs="Arial"/>
          <w:lang w:eastAsia="es-MX"/>
        </w:rPr>
      </w:pPr>
      <w:r w:rsidRPr="00907ED8">
        <w:rPr>
          <w:rFonts w:ascii="Palatino Linotype" w:hAnsi="Palatino Linotype" w:cs="Arial"/>
          <w:lang w:eastAsia="es-MX"/>
        </w:rPr>
        <w:t>En consecuencia</w:t>
      </w:r>
      <w:r w:rsidR="006341FE" w:rsidRPr="00907ED8">
        <w:rPr>
          <w:rFonts w:ascii="Palatino Linotype" w:hAnsi="Palatino Linotype" w:cs="Arial"/>
          <w:lang w:eastAsia="es-MX"/>
        </w:rPr>
        <w:t xml:space="preserve">, este Órgano Garante determina que se tiene por atendida dicha solicitud. </w:t>
      </w:r>
    </w:p>
    <w:p w:rsidR="007F6960" w:rsidRPr="00907ED8" w:rsidRDefault="007F6960" w:rsidP="00A4591B">
      <w:pPr>
        <w:spacing w:line="360" w:lineRule="auto"/>
        <w:jc w:val="both"/>
        <w:rPr>
          <w:rFonts w:ascii="Palatino Linotype" w:hAnsi="Palatino Linotype" w:cs="Arial"/>
          <w:lang w:eastAsia="es-MX"/>
        </w:rPr>
      </w:pPr>
    </w:p>
    <w:p w:rsidR="00C655D5" w:rsidRPr="00907ED8" w:rsidRDefault="006341FE" w:rsidP="00A4591B">
      <w:pPr>
        <w:spacing w:line="360" w:lineRule="auto"/>
        <w:jc w:val="both"/>
        <w:rPr>
          <w:rFonts w:ascii="Palatino Linotype" w:hAnsi="Palatino Linotype" w:cs="Arial"/>
        </w:rPr>
      </w:pPr>
      <w:r w:rsidRPr="00907ED8">
        <w:rPr>
          <w:rFonts w:ascii="Palatino Linotype" w:hAnsi="Palatino Linotype" w:cs="Arial"/>
          <w:lang w:eastAsia="es-MX"/>
        </w:rPr>
        <w:t xml:space="preserve">Ahora bien, por cuanto hace a los requerimientos referidos </w:t>
      </w:r>
      <w:r w:rsidR="00B61FAF" w:rsidRPr="00907ED8">
        <w:rPr>
          <w:rFonts w:ascii="Palatino Linotype" w:hAnsi="Palatino Linotype" w:cs="Arial"/>
          <w:lang w:eastAsia="es-MX"/>
        </w:rPr>
        <w:t xml:space="preserve">respecto de los numerales </w:t>
      </w:r>
      <w:r w:rsidR="002C3BC1" w:rsidRPr="00907ED8">
        <w:rPr>
          <w:rFonts w:ascii="Palatino Linotype" w:hAnsi="Palatino Linotype" w:cs="Arial"/>
          <w:lang w:eastAsia="es-MX"/>
        </w:rPr>
        <w:t>4,</w:t>
      </w:r>
      <w:r w:rsidR="00C655D5" w:rsidRPr="00907ED8">
        <w:rPr>
          <w:rFonts w:ascii="Palatino Linotype" w:hAnsi="Palatino Linotype" w:cs="Arial"/>
          <w:lang w:eastAsia="es-MX"/>
        </w:rPr>
        <w:t xml:space="preserve"> 5, </w:t>
      </w:r>
      <w:r w:rsidRPr="00907ED8">
        <w:rPr>
          <w:rFonts w:ascii="Palatino Linotype" w:hAnsi="Palatino Linotype" w:cs="Arial"/>
          <w:lang w:eastAsia="es-MX"/>
        </w:rPr>
        <w:t>6</w:t>
      </w:r>
      <w:r w:rsidR="00C655D5" w:rsidRPr="00907ED8">
        <w:rPr>
          <w:rFonts w:ascii="Palatino Linotype" w:hAnsi="Palatino Linotype" w:cs="Arial"/>
          <w:lang w:eastAsia="es-MX"/>
        </w:rPr>
        <w:t xml:space="preserve"> y 8</w:t>
      </w:r>
      <w:r w:rsidRPr="00907ED8">
        <w:rPr>
          <w:rFonts w:ascii="Palatino Linotype" w:hAnsi="Palatino Linotype" w:cs="Arial"/>
          <w:lang w:eastAsia="es-MX"/>
        </w:rPr>
        <w:t xml:space="preserve">, consistentes en </w:t>
      </w:r>
      <w:r w:rsidRPr="00907ED8">
        <w:rPr>
          <w:rFonts w:ascii="Palatino Linotype" w:hAnsi="Palatino Linotype" w:cs="Arial"/>
          <w:i/>
          <w:lang w:eastAsia="es-MX"/>
        </w:rPr>
        <w:t xml:space="preserve">“4.- … Se formara o no un COCICOVI, 5.- Si por alguna circunstancia no se forma un COCICOVI, con quien se puede pedir informes del avance y/o detalles de la obra. 6.- La autoridad Municipal de Tlalnepantla de Baz y su área de Obras </w:t>
      </w:r>
      <w:r w:rsidRPr="00907ED8">
        <w:rPr>
          <w:rFonts w:ascii="Palatino Linotype" w:hAnsi="Palatino Linotype" w:cs="Arial"/>
          <w:i/>
          <w:lang w:eastAsia="es-MX"/>
        </w:rPr>
        <w:lastRenderedPageBreak/>
        <w:t>Públicas contemplo un Programa de Mantenimiento del Muro Amarillo después de finiquitado</w:t>
      </w:r>
      <w:r w:rsidR="00734DD2" w:rsidRPr="00907ED8">
        <w:rPr>
          <w:rFonts w:ascii="Palatino Linotype" w:hAnsi="Palatino Linotype" w:cs="Arial"/>
          <w:i/>
          <w:lang w:eastAsia="es-MX"/>
        </w:rPr>
        <w:t>s los trabajos de mantenimiento…</w:t>
      </w:r>
      <w:r w:rsidR="00C655D5" w:rsidRPr="00907ED8">
        <w:rPr>
          <w:rFonts w:ascii="Palatino Linotype" w:hAnsi="Palatino Linotype"/>
          <w:color w:val="000000"/>
          <w:sz w:val="14"/>
          <w:szCs w:val="14"/>
        </w:rPr>
        <w:t xml:space="preserve"> </w:t>
      </w:r>
      <w:r w:rsidR="00C655D5" w:rsidRPr="00907ED8">
        <w:rPr>
          <w:rFonts w:ascii="Palatino Linotype" w:hAnsi="Palatino Linotype" w:cs="Arial"/>
          <w:i/>
          <w:lang w:eastAsia="es-MX"/>
        </w:rPr>
        <w:t xml:space="preserve">8.- en que estatus se encuentra el proceso de </w:t>
      </w:r>
      <w:proofErr w:type="spellStart"/>
      <w:r w:rsidR="00C655D5" w:rsidRPr="00907ED8">
        <w:rPr>
          <w:rFonts w:ascii="Palatino Linotype" w:hAnsi="Palatino Linotype" w:cs="Arial"/>
          <w:i/>
          <w:lang w:eastAsia="es-MX"/>
        </w:rPr>
        <w:t>inmatriculacion</w:t>
      </w:r>
      <w:proofErr w:type="spellEnd"/>
      <w:r w:rsidR="00C655D5" w:rsidRPr="00907ED8">
        <w:rPr>
          <w:rFonts w:ascii="Palatino Linotype" w:hAnsi="Palatino Linotype" w:cs="Arial"/>
          <w:i/>
          <w:lang w:eastAsia="es-MX"/>
        </w:rPr>
        <w:t xml:space="preserve"> del predio donde se encuentra el Muro Amarillo.</w:t>
      </w:r>
      <w:r w:rsidRPr="00907ED8">
        <w:rPr>
          <w:rFonts w:ascii="Palatino Linotype" w:hAnsi="Palatino Linotype" w:cs="Arial"/>
          <w:i/>
          <w:lang w:eastAsia="es-MX"/>
        </w:rPr>
        <w:t>”;</w:t>
      </w:r>
      <w:r w:rsidRPr="00907ED8">
        <w:rPr>
          <w:rFonts w:ascii="Palatino Linotype" w:hAnsi="Palatino Linotype"/>
        </w:rPr>
        <w:t xml:space="preserve"> </w:t>
      </w:r>
      <w:r w:rsidRPr="00907ED8">
        <w:rPr>
          <w:rFonts w:ascii="Palatino Linotype" w:hAnsi="Palatino Linotype" w:cs="Arial"/>
          <w:lang w:eastAsia="es-MX"/>
        </w:rPr>
        <w:t xml:space="preserve">al respecto, </w:t>
      </w:r>
      <w:r w:rsidR="00734DD2" w:rsidRPr="00907ED8">
        <w:rPr>
          <w:rFonts w:ascii="Palatino Linotype" w:hAnsi="Palatino Linotype" w:cs="Arial"/>
          <w:b/>
          <w:lang w:eastAsia="es-MX"/>
        </w:rPr>
        <w:t>E</w:t>
      </w:r>
      <w:r w:rsidR="008A39D1" w:rsidRPr="00907ED8">
        <w:rPr>
          <w:rFonts w:ascii="Palatino Linotype" w:hAnsi="Palatino Linotype" w:cs="Arial"/>
          <w:b/>
          <w:lang w:eastAsia="es-MX"/>
        </w:rPr>
        <w:t xml:space="preserve">L SUJETO OBLIGADO </w:t>
      </w:r>
      <w:r w:rsidRPr="00907ED8">
        <w:rPr>
          <w:rFonts w:ascii="Palatino Linotype" w:hAnsi="Palatino Linotype" w:cs="Arial"/>
          <w:lang w:eastAsia="es-MX"/>
        </w:rPr>
        <w:t xml:space="preserve">en lo conducente de su respuesta refirió que si se formaría un COCICOVI; asimismo, </w:t>
      </w:r>
      <w:r w:rsidR="002C3BC1" w:rsidRPr="00907ED8">
        <w:rPr>
          <w:rFonts w:ascii="Palatino Linotype" w:hAnsi="Palatino Linotype" w:cs="Arial"/>
          <w:lang w:eastAsia="es-MX"/>
        </w:rPr>
        <w:t>refirió</w:t>
      </w:r>
      <w:r w:rsidRPr="00907ED8">
        <w:rPr>
          <w:rFonts w:ascii="Palatino Linotype" w:hAnsi="Palatino Linotype" w:cs="Arial"/>
          <w:lang w:eastAsia="es-MX"/>
        </w:rPr>
        <w:t xml:space="preserve"> que también podía solicitar información sobre el avance y detalles de la obra referida en solicitud a la Contraloría Interna Municipal; </w:t>
      </w:r>
      <w:r w:rsidR="00734DD2" w:rsidRPr="00907ED8">
        <w:rPr>
          <w:rFonts w:ascii="Palatino Linotype" w:hAnsi="Palatino Linotype" w:cs="Arial"/>
          <w:lang w:eastAsia="es-MX"/>
        </w:rPr>
        <w:t xml:space="preserve">de igual manera </w:t>
      </w:r>
      <w:r w:rsidRPr="00907ED8">
        <w:rPr>
          <w:rFonts w:ascii="Palatino Linotype" w:hAnsi="Palatino Linotype" w:cs="Arial"/>
          <w:lang w:eastAsia="es-MX"/>
        </w:rPr>
        <w:t>señaló que</w:t>
      </w:r>
      <w:r w:rsidR="002C3BC1" w:rsidRPr="00907ED8">
        <w:rPr>
          <w:rFonts w:ascii="Palatino Linotype" w:hAnsi="Palatino Linotype" w:cs="Arial"/>
          <w:lang w:eastAsia="es-MX"/>
        </w:rPr>
        <w:t>,</w:t>
      </w:r>
      <w:r w:rsidRPr="00907ED8">
        <w:rPr>
          <w:rFonts w:ascii="Palatino Linotype" w:hAnsi="Palatino Linotype" w:cs="Arial"/>
          <w:lang w:eastAsia="es-MX"/>
        </w:rPr>
        <w:t xml:space="preserve"> después de concluidos los trabajos contemplados en la obra </w:t>
      </w:r>
      <w:r w:rsidR="00734DD2" w:rsidRPr="00907ED8">
        <w:rPr>
          <w:rFonts w:ascii="Palatino Linotype" w:hAnsi="Palatino Linotype" w:cs="Arial"/>
          <w:lang w:eastAsia="es-MX"/>
        </w:rPr>
        <w:t xml:space="preserve">motivo de la solicitud se entregaría al área operativa, quien sería la encargada del trato que se diera </w:t>
      </w:r>
      <w:r w:rsidR="008A39D1" w:rsidRPr="00907ED8">
        <w:rPr>
          <w:rFonts w:ascii="Palatino Linotype" w:hAnsi="Palatino Linotype" w:cs="Arial"/>
          <w:lang w:eastAsia="es-MX"/>
        </w:rPr>
        <w:t>a futuro</w:t>
      </w:r>
      <w:r w:rsidR="00C655D5" w:rsidRPr="00907ED8">
        <w:rPr>
          <w:rFonts w:ascii="Palatino Linotype" w:hAnsi="Palatino Linotype" w:cs="Arial"/>
          <w:lang w:eastAsia="es-MX"/>
        </w:rPr>
        <w:t xml:space="preserve">; de la misma </w:t>
      </w:r>
      <w:r w:rsidR="00B61FAF" w:rsidRPr="00907ED8">
        <w:rPr>
          <w:rFonts w:ascii="Palatino Linotype" w:hAnsi="Palatino Linotype" w:cs="Arial"/>
          <w:lang w:eastAsia="es-MX"/>
        </w:rPr>
        <w:t xml:space="preserve">forma </w:t>
      </w:r>
      <w:r w:rsidR="002C3BC1" w:rsidRPr="00907ED8">
        <w:rPr>
          <w:rFonts w:ascii="Palatino Linotype" w:hAnsi="Palatino Linotype" w:cs="Arial"/>
          <w:lang w:eastAsia="es-MX"/>
        </w:rPr>
        <w:t>argumentó</w:t>
      </w:r>
      <w:r w:rsidR="00C655D5" w:rsidRPr="00907ED8">
        <w:rPr>
          <w:rFonts w:ascii="Palatino Linotype" w:hAnsi="Palatino Linotype" w:cs="Arial"/>
          <w:lang w:eastAsia="es-MX"/>
        </w:rPr>
        <w:t xml:space="preserve"> respecto de los </w:t>
      </w:r>
      <w:r w:rsidR="00C655D5" w:rsidRPr="00907ED8">
        <w:rPr>
          <w:rFonts w:ascii="Palatino Linotype" w:hAnsi="Palatino Linotype" w:cs="Arial"/>
        </w:rPr>
        <w:t xml:space="preserve">trámites realizados para la inmatriculación, refiriendo que aún no había obtenido el certificado de no inscripción, requisito necesario para integrar el expediente de inmatriculación administrativa. </w:t>
      </w:r>
    </w:p>
    <w:p w:rsidR="008A39D1" w:rsidRPr="00907ED8" w:rsidRDefault="008A39D1" w:rsidP="00A4591B">
      <w:pPr>
        <w:spacing w:line="360" w:lineRule="auto"/>
        <w:jc w:val="both"/>
        <w:rPr>
          <w:rFonts w:ascii="Palatino Linotype" w:hAnsi="Palatino Linotype" w:cs="Arial"/>
          <w:lang w:eastAsia="es-MX"/>
        </w:rPr>
      </w:pPr>
    </w:p>
    <w:p w:rsidR="008A39D1" w:rsidRPr="00907ED8" w:rsidRDefault="008A39D1" w:rsidP="00A4591B">
      <w:pPr>
        <w:pStyle w:val="Default"/>
        <w:spacing w:line="360" w:lineRule="auto"/>
        <w:jc w:val="both"/>
        <w:rPr>
          <w:rFonts w:ascii="Palatino Linotype" w:hAnsi="Palatino Linotype"/>
        </w:rPr>
      </w:pPr>
      <w:r w:rsidRPr="00907ED8">
        <w:rPr>
          <w:rFonts w:ascii="Palatino Linotype" w:hAnsi="Palatino Linotype"/>
        </w:rPr>
        <w:t xml:space="preserve">Atento a ello, y en razón de haber existido un pronunciamiento por parte del </w:t>
      </w:r>
      <w:r w:rsidRPr="00907ED8">
        <w:rPr>
          <w:rFonts w:ascii="Palatino Linotype" w:hAnsi="Palatino Linotype"/>
          <w:b/>
        </w:rPr>
        <w:t>SUJETO OBLIGADO</w:t>
      </w:r>
      <w:r w:rsidRPr="00907ED8">
        <w:rPr>
          <w:rFonts w:ascii="Palatino Linotype" w:hAnsi="Palatino Linotype"/>
        </w:rPr>
        <w:t xml:space="preserve"> a fin de dar atención a la solicitud planteada, este Instituto considera necesario dejar claro que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que a la letra dice:</w:t>
      </w:r>
    </w:p>
    <w:p w:rsidR="008A39D1" w:rsidRPr="00907ED8" w:rsidRDefault="008A39D1" w:rsidP="00A4591B">
      <w:pPr>
        <w:pStyle w:val="Default"/>
        <w:jc w:val="both"/>
        <w:rPr>
          <w:rFonts w:ascii="Palatino Linotype" w:hAnsi="Palatino Linotype"/>
        </w:rPr>
      </w:pPr>
    </w:p>
    <w:p w:rsidR="008A39D1" w:rsidRPr="00907ED8" w:rsidRDefault="008A39D1" w:rsidP="00A4591B">
      <w:pPr>
        <w:tabs>
          <w:tab w:val="left" w:pos="8222"/>
        </w:tabs>
        <w:ind w:left="851" w:right="899"/>
        <w:jc w:val="both"/>
        <w:rPr>
          <w:rFonts w:ascii="Palatino Linotype" w:hAnsi="Palatino Linotype" w:cs="Arial"/>
        </w:rPr>
      </w:pPr>
      <w:r w:rsidRPr="00907ED8">
        <w:rPr>
          <w:rFonts w:ascii="Palatino Linotype" w:hAnsi="Palatino Linotype"/>
          <w:i/>
          <w:sz w:val="22"/>
          <w:szCs w:val="2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w:t>
      </w:r>
      <w:r w:rsidRPr="00907ED8">
        <w:rPr>
          <w:rFonts w:ascii="Palatino Linotype" w:hAnsi="Palatino Linotype"/>
          <w:i/>
          <w:sz w:val="22"/>
          <w:szCs w:val="20"/>
        </w:rPr>
        <w:lastRenderedPageBreak/>
        <w:t xml:space="preserve">Federal con autonomía operativa, presupuestaria y de decisión, encargado de promover y difundir el ejercicio del derecho de acceso a la información; resolver sobre la negativa de las solicitudes de acceso a la </w:t>
      </w:r>
      <w:r w:rsidRPr="00907ED8">
        <w:rPr>
          <w:rFonts w:ascii="Palatino Linotype" w:hAnsi="Palatino Linotype" w:cs="Arial"/>
          <w:i/>
          <w:sz w:val="22"/>
          <w:lang w:eastAsia="es-MX"/>
        </w:rPr>
        <w:t>información</w:t>
      </w:r>
      <w:r w:rsidRPr="00907ED8">
        <w:rPr>
          <w:rFonts w:ascii="Palatino Linotype" w:hAnsi="Palatino Linotype"/>
          <w:i/>
          <w:sz w:val="22"/>
          <w:szCs w:val="20"/>
        </w:rPr>
        <w:t>;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A39D1" w:rsidRPr="00907ED8" w:rsidRDefault="008A39D1" w:rsidP="00A4591B">
      <w:pPr>
        <w:jc w:val="both"/>
        <w:rPr>
          <w:rFonts w:ascii="Palatino Linotype" w:hAnsi="Palatino Linotype" w:cs="Arial"/>
        </w:rPr>
      </w:pPr>
    </w:p>
    <w:p w:rsidR="002C3BC1" w:rsidRPr="00907ED8" w:rsidRDefault="00734DD2" w:rsidP="00A4591B">
      <w:pPr>
        <w:spacing w:line="360" w:lineRule="auto"/>
        <w:jc w:val="both"/>
        <w:rPr>
          <w:rFonts w:ascii="Palatino Linotype" w:hAnsi="Palatino Linotype" w:cs="Arial"/>
          <w:b/>
          <w:lang w:eastAsia="es-MX"/>
        </w:rPr>
      </w:pPr>
      <w:r w:rsidRPr="00907ED8">
        <w:rPr>
          <w:rFonts w:ascii="Palatino Linotype" w:hAnsi="Palatino Linotype" w:cs="Arial"/>
          <w:lang w:eastAsia="es-MX"/>
        </w:rPr>
        <w:t xml:space="preserve"> </w:t>
      </w:r>
      <w:r w:rsidR="008A39D1" w:rsidRPr="00907ED8">
        <w:rPr>
          <w:rFonts w:ascii="Palatino Linotype" w:hAnsi="Palatino Linotype" w:cs="Arial"/>
          <w:lang w:eastAsia="es-MX"/>
        </w:rPr>
        <w:t xml:space="preserve">Ahora bien, por cuanto hace a la </w:t>
      </w:r>
      <w:r w:rsidR="002C3BC1" w:rsidRPr="00907ED8">
        <w:rPr>
          <w:rFonts w:ascii="Palatino Linotype" w:hAnsi="Palatino Linotype" w:cs="Arial"/>
          <w:lang w:eastAsia="es-MX"/>
        </w:rPr>
        <w:t xml:space="preserve">parte de la </w:t>
      </w:r>
      <w:r w:rsidR="008A39D1" w:rsidRPr="00907ED8">
        <w:rPr>
          <w:rFonts w:ascii="Palatino Linotype" w:hAnsi="Palatino Linotype" w:cs="Arial"/>
          <w:lang w:eastAsia="es-MX"/>
        </w:rPr>
        <w:t xml:space="preserve">solicitud identificada con el numeral 7, consistente en </w:t>
      </w:r>
      <w:r w:rsidR="008A39D1" w:rsidRPr="00907ED8">
        <w:rPr>
          <w:rFonts w:ascii="Palatino Linotype" w:hAnsi="Palatino Linotype" w:cs="Arial"/>
          <w:i/>
          <w:lang w:eastAsia="es-MX"/>
        </w:rPr>
        <w:t xml:space="preserve">“7 Si se </w:t>
      </w:r>
      <w:proofErr w:type="spellStart"/>
      <w:r w:rsidR="008A39D1" w:rsidRPr="00907ED8">
        <w:rPr>
          <w:rFonts w:ascii="Palatino Linotype" w:hAnsi="Palatino Linotype" w:cs="Arial"/>
          <w:i/>
          <w:lang w:eastAsia="es-MX"/>
        </w:rPr>
        <w:t>contemplo</w:t>
      </w:r>
      <w:proofErr w:type="spellEnd"/>
      <w:r w:rsidR="008A39D1" w:rsidRPr="00907ED8">
        <w:rPr>
          <w:rFonts w:ascii="Palatino Linotype" w:hAnsi="Palatino Linotype" w:cs="Arial"/>
          <w:i/>
          <w:lang w:eastAsia="es-MX"/>
        </w:rPr>
        <w:t xml:space="preserve"> un Programa de Mantenimiento para el Muro Amarillo después de los trabajos de Mantenimiento ac</w:t>
      </w:r>
      <w:r w:rsidR="002C3BC1" w:rsidRPr="00907ED8">
        <w:rPr>
          <w:rFonts w:ascii="Palatino Linotype" w:hAnsi="Palatino Linotype" w:cs="Arial"/>
          <w:i/>
          <w:lang w:eastAsia="es-MX"/>
        </w:rPr>
        <w:t xml:space="preserve">tuales, solicito dicho Programa…”; </w:t>
      </w:r>
      <w:r w:rsidR="002C3BC1" w:rsidRPr="00907ED8">
        <w:rPr>
          <w:rFonts w:ascii="Palatino Linotype" w:hAnsi="Palatino Linotype" w:cs="Arial"/>
          <w:lang w:eastAsia="es-MX"/>
        </w:rPr>
        <w:t xml:space="preserve">al respecto, </w:t>
      </w:r>
      <w:r w:rsidR="002C3BC1" w:rsidRPr="00907ED8">
        <w:rPr>
          <w:rFonts w:ascii="Palatino Linotype" w:hAnsi="Palatino Linotype" w:cs="Arial"/>
          <w:b/>
          <w:lang w:eastAsia="es-MX"/>
        </w:rPr>
        <w:t xml:space="preserve">EL SUJETO OBLIGADO </w:t>
      </w:r>
      <w:r w:rsidR="00F97AFA" w:rsidRPr="00907ED8">
        <w:rPr>
          <w:rFonts w:ascii="Palatino Linotype" w:hAnsi="Palatino Linotype" w:cs="Arial"/>
          <w:lang w:eastAsia="es-MX"/>
        </w:rPr>
        <w:t>no se pronunció en respuesta empero mediante informe justificado el Director General de Obras Públicas refirió que dicha obra será entregada al parea operativa quién es la encargada del trato que se le dé en un futuro</w:t>
      </w:r>
      <w:r w:rsidR="002C3BC1" w:rsidRPr="00907ED8">
        <w:rPr>
          <w:rFonts w:ascii="Palatino Linotype" w:hAnsi="Palatino Linotype" w:cs="Arial"/>
          <w:lang w:eastAsia="es-MX"/>
        </w:rPr>
        <w:t>; sin embargo,</w:t>
      </w:r>
      <w:r w:rsidR="00F97AFA" w:rsidRPr="00907ED8">
        <w:rPr>
          <w:rFonts w:ascii="Palatino Linotype" w:hAnsi="Palatino Linotype" w:cs="Arial"/>
          <w:lang w:eastAsia="es-MX"/>
        </w:rPr>
        <w:t xml:space="preserve"> y toda vez que los particulares no son expertos en las áreas competentes, </w:t>
      </w:r>
      <w:r w:rsidR="002C3BC1" w:rsidRPr="00907ED8">
        <w:rPr>
          <w:rFonts w:ascii="Palatino Linotype" w:hAnsi="Palatino Linotype" w:cs="Arial"/>
          <w:lang w:eastAsia="es-MX"/>
        </w:rPr>
        <w:t xml:space="preserve"> ante la </w:t>
      </w:r>
      <w:r w:rsidR="001F1C33" w:rsidRPr="00907ED8">
        <w:rPr>
          <w:rFonts w:ascii="Palatino Linotype" w:hAnsi="Palatino Linotype" w:cs="Arial"/>
          <w:lang w:eastAsia="es-MX"/>
        </w:rPr>
        <w:t xml:space="preserve">falta de pronunciamiento del área operativa y ante la </w:t>
      </w:r>
      <w:r w:rsidR="002C3BC1" w:rsidRPr="00907ED8">
        <w:rPr>
          <w:rFonts w:ascii="Palatino Linotype" w:hAnsi="Palatino Linotype" w:cs="Arial"/>
          <w:lang w:eastAsia="es-MX"/>
        </w:rPr>
        <w:t xml:space="preserve">posibilidad de que se haya generado dicho Programa, este Órgano Garante determina ordenarle haga entrega del mismo; y en </w:t>
      </w:r>
      <w:r w:rsidR="002C3BC1" w:rsidRPr="00907ED8">
        <w:rPr>
          <w:rFonts w:ascii="Palatino Linotype" w:hAnsi="Palatino Linotype" w:cs="Arial"/>
          <w:b/>
          <w:lang w:eastAsia="es-MX"/>
        </w:rPr>
        <w:t xml:space="preserve">el supuesto de que no se haya generado, bastará lo haga del conocimiento </w:t>
      </w:r>
      <w:r w:rsidR="002C3BC1" w:rsidRPr="00907ED8">
        <w:rPr>
          <w:rFonts w:ascii="Palatino Linotype" w:hAnsi="Palatino Linotype" w:cs="Arial"/>
          <w:lang w:eastAsia="es-MX"/>
        </w:rPr>
        <w:t xml:space="preserve">al </w:t>
      </w:r>
      <w:r w:rsidR="002C3BC1" w:rsidRPr="00907ED8">
        <w:rPr>
          <w:rFonts w:ascii="Palatino Linotype" w:hAnsi="Palatino Linotype" w:cs="Arial"/>
          <w:b/>
          <w:lang w:eastAsia="es-MX"/>
        </w:rPr>
        <w:t>RECURRENTE</w:t>
      </w:r>
      <w:r w:rsidR="00B61FAF" w:rsidRPr="00907ED8">
        <w:rPr>
          <w:rFonts w:ascii="Palatino Linotype" w:hAnsi="Palatino Linotype" w:cs="Arial"/>
          <w:b/>
          <w:lang w:eastAsia="es-MX"/>
        </w:rPr>
        <w:t xml:space="preserve"> </w:t>
      </w:r>
      <w:r w:rsidR="00B61FAF" w:rsidRPr="00907ED8">
        <w:rPr>
          <w:rFonts w:ascii="Palatino Linotype" w:hAnsi="Palatino Linotype" w:cs="Arial"/>
          <w:lang w:eastAsia="es-MX"/>
        </w:rPr>
        <w:t>al momento de dar cumplimiento a la presente resolución.</w:t>
      </w:r>
    </w:p>
    <w:p w:rsidR="002C3BC1" w:rsidRPr="00907ED8" w:rsidRDefault="002C3BC1" w:rsidP="00A4591B">
      <w:pPr>
        <w:spacing w:line="360" w:lineRule="auto"/>
        <w:jc w:val="both"/>
        <w:rPr>
          <w:rFonts w:ascii="Palatino Linotype" w:hAnsi="Palatino Linotype" w:cs="Arial"/>
          <w:i/>
          <w:lang w:eastAsia="es-MX"/>
        </w:rPr>
      </w:pPr>
    </w:p>
    <w:p w:rsidR="002607AD" w:rsidRPr="00907ED8" w:rsidRDefault="002C3BC1" w:rsidP="00A4591B">
      <w:pPr>
        <w:spacing w:line="360" w:lineRule="auto"/>
        <w:jc w:val="both"/>
        <w:rPr>
          <w:rFonts w:ascii="Palatino Linotype" w:hAnsi="Palatino Linotype" w:cs="Arial"/>
        </w:rPr>
      </w:pPr>
      <w:r w:rsidRPr="00907ED8">
        <w:rPr>
          <w:rFonts w:ascii="Palatino Linotype" w:hAnsi="Palatino Linotype" w:cs="Arial"/>
          <w:lang w:eastAsia="es-MX"/>
        </w:rPr>
        <w:t>Asimismo, de dicho requerimiento identificado con el numeral 7, el particular solicitó “</w:t>
      </w:r>
      <w:r w:rsidR="008A39D1" w:rsidRPr="00907ED8">
        <w:rPr>
          <w:rFonts w:ascii="Palatino Linotype" w:hAnsi="Palatino Linotype" w:cs="Arial"/>
          <w:i/>
          <w:lang w:eastAsia="es-MX"/>
        </w:rPr>
        <w:t xml:space="preserve">y si no se </w:t>
      </w:r>
      <w:proofErr w:type="spellStart"/>
      <w:r w:rsidR="008A39D1" w:rsidRPr="00907ED8">
        <w:rPr>
          <w:rFonts w:ascii="Palatino Linotype" w:hAnsi="Palatino Linotype" w:cs="Arial"/>
          <w:i/>
          <w:lang w:eastAsia="es-MX"/>
        </w:rPr>
        <w:t>contemplo</w:t>
      </w:r>
      <w:proofErr w:type="spellEnd"/>
      <w:r w:rsidR="008A39D1" w:rsidRPr="00907ED8">
        <w:rPr>
          <w:rFonts w:ascii="Palatino Linotype" w:hAnsi="Palatino Linotype" w:cs="Arial"/>
          <w:i/>
          <w:lang w:eastAsia="es-MX"/>
        </w:rPr>
        <w:t xml:space="preserve">, porque o cuales son las </w:t>
      </w:r>
      <w:proofErr w:type="gramStart"/>
      <w:r w:rsidR="008A39D1" w:rsidRPr="00907ED8">
        <w:rPr>
          <w:rFonts w:ascii="Palatino Linotype" w:hAnsi="Palatino Linotype" w:cs="Arial"/>
          <w:i/>
          <w:lang w:eastAsia="es-MX"/>
        </w:rPr>
        <w:t>razones ??</w:t>
      </w:r>
      <w:proofErr w:type="gramEnd"/>
      <w:r w:rsidR="008A39D1" w:rsidRPr="00907ED8">
        <w:rPr>
          <w:rFonts w:ascii="Palatino Linotype" w:hAnsi="Palatino Linotype" w:cs="Arial"/>
          <w:i/>
          <w:lang w:eastAsia="es-MX"/>
        </w:rPr>
        <w:t xml:space="preserve">”; </w:t>
      </w:r>
      <w:r w:rsidRPr="00907ED8">
        <w:rPr>
          <w:rFonts w:ascii="Palatino Linotype" w:hAnsi="Palatino Linotype" w:cs="Arial"/>
          <w:lang w:eastAsia="es-MX"/>
        </w:rPr>
        <w:t xml:space="preserve">sin embargo, </w:t>
      </w:r>
      <w:r w:rsidR="002607AD" w:rsidRPr="00907ED8">
        <w:rPr>
          <w:rFonts w:ascii="Palatino Linotype" w:hAnsi="Palatino Linotype"/>
        </w:rPr>
        <w:t xml:space="preserve">este Órgano advierte que se </w:t>
      </w:r>
      <w:r w:rsidRPr="00907ED8">
        <w:rPr>
          <w:rFonts w:ascii="Palatino Linotype" w:hAnsi="Palatino Linotype"/>
        </w:rPr>
        <w:t xml:space="preserve">trata de </w:t>
      </w:r>
      <w:r w:rsidR="002607AD" w:rsidRPr="00907ED8">
        <w:rPr>
          <w:rFonts w:ascii="Palatino Linotype" w:hAnsi="Palatino Linotype"/>
        </w:rPr>
        <w:t xml:space="preserve">un </w:t>
      </w:r>
      <w:r w:rsidR="002607AD" w:rsidRPr="00907ED8">
        <w:rPr>
          <w:rFonts w:ascii="Palatino Linotype" w:hAnsi="Palatino Linotype" w:cs="Arial"/>
          <w:szCs w:val="20"/>
        </w:rPr>
        <w:t xml:space="preserve">derecho de petición, en razón de que se trata </w:t>
      </w:r>
      <w:r w:rsidRPr="00907ED8">
        <w:rPr>
          <w:rFonts w:ascii="Palatino Linotype" w:hAnsi="Palatino Linotype" w:cs="Arial"/>
          <w:szCs w:val="20"/>
        </w:rPr>
        <w:t xml:space="preserve">de </w:t>
      </w:r>
      <w:r w:rsidR="002607AD" w:rsidRPr="00907ED8">
        <w:rPr>
          <w:rFonts w:ascii="Palatino Linotype" w:hAnsi="Palatino Linotype" w:cs="Arial"/>
          <w:szCs w:val="20"/>
        </w:rPr>
        <w:t>cuestionamientos realizados por el entonces solicitante,</w:t>
      </w:r>
      <w:r w:rsidR="002607AD" w:rsidRPr="00907ED8">
        <w:rPr>
          <w:rFonts w:ascii="Palatino Linotype" w:hAnsi="Palatino Linotype" w:cs="Arial"/>
        </w:rPr>
        <w:t xml:space="preserve"> interrogantes y declaraciones que no se colman con la entrega de documentos. </w:t>
      </w:r>
    </w:p>
    <w:p w:rsidR="002607AD" w:rsidRPr="00907ED8" w:rsidRDefault="002607AD" w:rsidP="00A4591B">
      <w:pPr>
        <w:autoSpaceDE w:val="0"/>
        <w:autoSpaceDN w:val="0"/>
        <w:adjustRightInd w:val="0"/>
        <w:spacing w:line="360" w:lineRule="auto"/>
        <w:ind w:right="49"/>
        <w:jc w:val="both"/>
        <w:rPr>
          <w:rFonts w:ascii="Palatino Linotype" w:hAnsi="Palatino Linotype" w:cs="Arial"/>
        </w:rPr>
      </w:pPr>
    </w:p>
    <w:p w:rsidR="002607AD" w:rsidRPr="00907ED8" w:rsidRDefault="002607AD" w:rsidP="00A4591B">
      <w:pPr>
        <w:autoSpaceDE w:val="0"/>
        <w:autoSpaceDN w:val="0"/>
        <w:adjustRightInd w:val="0"/>
        <w:spacing w:line="360" w:lineRule="auto"/>
        <w:jc w:val="both"/>
        <w:rPr>
          <w:rFonts w:ascii="Palatino Linotype" w:hAnsi="Palatino Linotype" w:cs="Arial"/>
        </w:rPr>
      </w:pPr>
      <w:r w:rsidRPr="00907ED8">
        <w:rPr>
          <w:rFonts w:ascii="Palatino Linotype" w:hAnsi="Palatino Linotype" w:cs="Arial"/>
        </w:rPr>
        <w:t>Bajo ese contexto, es importante dejar en claro lo que debe entenderse por derecho de petición y por derecho de acceso a la información pública.</w:t>
      </w:r>
    </w:p>
    <w:p w:rsidR="002607AD" w:rsidRPr="00907ED8" w:rsidRDefault="002607AD" w:rsidP="00A4591B">
      <w:pPr>
        <w:autoSpaceDE w:val="0"/>
        <w:autoSpaceDN w:val="0"/>
        <w:adjustRightInd w:val="0"/>
        <w:spacing w:line="360" w:lineRule="auto"/>
        <w:jc w:val="both"/>
        <w:rPr>
          <w:rFonts w:ascii="Palatino Linotype" w:hAnsi="Palatino Linotype" w:cs="Arial"/>
        </w:rPr>
      </w:pPr>
    </w:p>
    <w:p w:rsidR="002607AD" w:rsidRPr="00907ED8" w:rsidRDefault="002607AD" w:rsidP="00A4591B">
      <w:pPr>
        <w:autoSpaceDE w:val="0"/>
        <w:autoSpaceDN w:val="0"/>
        <w:adjustRightInd w:val="0"/>
        <w:spacing w:line="360" w:lineRule="auto"/>
        <w:jc w:val="both"/>
        <w:rPr>
          <w:rFonts w:ascii="Palatino Linotype" w:hAnsi="Palatino Linotype" w:cs="Arial"/>
        </w:rPr>
      </w:pPr>
      <w:r w:rsidRPr="00907ED8">
        <w:rPr>
          <w:rFonts w:ascii="Palatino Linotype" w:hAnsi="Palatino Linotype" w:cs="Arial"/>
        </w:rPr>
        <w:t xml:space="preserve">Por lo que respecta a la definición de Derecho de Petición, el Maestro Ignacio Burgoa Orihuela refiere: </w:t>
      </w:r>
    </w:p>
    <w:p w:rsidR="002607AD" w:rsidRPr="00907ED8" w:rsidRDefault="002607AD" w:rsidP="00A4591B">
      <w:pPr>
        <w:autoSpaceDE w:val="0"/>
        <w:autoSpaceDN w:val="0"/>
        <w:adjustRightInd w:val="0"/>
        <w:jc w:val="both"/>
        <w:rPr>
          <w:rFonts w:ascii="Palatino Linotype" w:hAnsi="Palatino Linotype" w:cs="Arial"/>
        </w:rPr>
      </w:pPr>
    </w:p>
    <w:p w:rsidR="002607AD" w:rsidRPr="00907ED8" w:rsidRDefault="002607AD" w:rsidP="00A4591B">
      <w:pPr>
        <w:autoSpaceDE w:val="0"/>
        <w:autoSpaceDN w:val="0"/>
        <w:adjustRightInd w:val="0"/>
        <w:ind w:left="851" w:right="901"/>
        <w:jc w:val="both"/>
        <w:rPr>
          <w:rFonts w:ascii="Palatino Linotype" w:hAnsi="Palatino Linotype" w:cs="Arial"/>
          <w:i/>
          <w:sz w:val="22"/>
          <w:szCs w:val="22"/>
        </w:rPr>
      </w:pPr>
      <w:r w:rsidRPr="00907ED8">
        <w:rPr>
          <w:rFonts w:ascii="Palatino Linotype" w:hAnsi="Palatino Linotype" w:cs="Arial"/>
          <w:b/>
          <w:sz w:val="22"/>
          <w:szCs w:val="22"/>
        </w:rPr>
        <w:t>“</w:t>
      </w:r>
      <w:r w:rsidRPr="00907ED8">
        <w:rPr>
          <w:rFonts w:ascii="Palatino Linotype" w:hAnsi="Palatino Linotype" w:cs="Arial"/>
          <w:sz w:val="22"/>
          <w:szCs w:val="22"/>
        </w:rPr>
        <w:t>…</w:t>
      </w:r>
      <w:r w:rsidRPr="00907ED8">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907ED8">
        <w:rPr>
          <w:rFonts w:ascii="Palatino Linotype" w:hAnsi="Palatino Linotype"/>
          <w:b/>
          <w:i/>
          <w:sz w:val="22"/>
          <w:szCs w:val="22"/>
        </w:rPr>
        <w:t xml:space="preserve"> “</w:t>
      </w:r>
      <w:r w:rsidRPr="00907ED8">
        <w:rPr>
          <w:rFonts w:ascii="Palatino Linotype" w:hAnsi="Palatino Linotype" w:cs="Arial"/>
          <w:i/>
          <w:sz w:val="22"/>
          <w:szCs w:val="22"/>
        </w:rPr>
        <w:t>(sic)</w:t>
      </w:r>
    </w:p>
    <w:p w:rsidR="002607AD" w:rsidRPr="00907ED8" w:rsidRDefault="002607AD" w:rsidP="00A4591B">
      <w:pPr>
        <w:autoSpaceDE w:val="0"/>
        <w:autoSpaceDN w:val="0"/>
        <w:adjustRightInd w:val="0"/>
        <w:ind w:left="851" w:right="901"/>
        <w:jc w:val="both"/>
        <w:rPr>
          <w:rFonts w:ascii="Palatino Linotype" w:hAnsi="Palatino Linotype" w:cs="Arial"/>
          <w:i/>
          <w:sz w:val="22"/>
          <w:szCs w:val="22"/>
        </w:rPr>
      </w:pPr>
    </w:p>
    <w:p w:rsidR="002607AD" w:rsidRPr="00907ED8" w:rsidRDefault="002607AD" w:rsidP="00A4591B">
      <w:pPr>
        <w:autoSpaceDE w:val="0"/>
        <w:autoSpaceDN w:val="0"/>
        <w:adjustRightInd w:val="0"/>
        <w:spacing w:line="360" w:lineRule="auto"/>
        <w:jc w:val="both"/>
        <w:rPr>
          <w:rFonts w:ascii="Palatino Linotype" w:hAnsi="Palatino Linotype" w:cs="Arial"/>
        </w:rPr>
      </w:pPr>
      <w:r w:rsidRPr="00907ED8">
        <w:rPr>
          <w:rFonts w:ascii="Palatino Linotype" w:hAnsi="Palatino Linotype" w:cs="Arial"/>
        </w:rPr>
        <w:t xml:space="preserve">Por su parte, David Cienfuegos Salgado, concibe al derecho de petición como: </w:t>
      </w:r>
    </w:p>
    <w:p w:rsidR="002607AD" w:rsidRPr="00907ED8" w:rsidRDefault="002607AD" w:rsidP="00A4591B">
      <w:pPr>
        <w:autoSpaceDE w:val="0"/>
        <w:autoSpaceDN w:val="0"/>
        <w:adjustRightInd w:val="0"/>
        <w:jc w:val="both"/>
        <w:rPr>
          <w:rFonts w:ascii="Palatino Linotype" w:hAnsi="Palatino Linotype" w:cs="Arial"/>
        </w:rPr>
      </w:pPr>
    </w:p>
    <w:p w:rsidR="002607AD" w:rsidRPr="00907ED8" w:rsidRDefault="002607AD" w:rsidP="00A4591B">
      <w:pPr>
        <w:autoSpaceDE w:val="0"/>
        <w:autoSpaceDN w:val="0"/>
        <w:adjustRightInd w:val="0"/>
        <w:ind w:left="851" w:right="901"/>
        <w:jc w:val="both"/>
        <w:rPr>
          <w:rFonts w:ascii="Palatino Linotype" w:hAnsi="Palatino Linotype" w:cs="Arial"/>
          <w:i/>
          <w:sz w:val="22"/>
          <w:szCs w:val="22"/>
        </w:rPr>
      </w:pPr>
      <w:r w:rsidRPr="00907ED8">
        <w:rPr>
          <w:rFonts w:ascii="Palatino Linotype" w:hAnsi="Palatino Linotype" w:cs="Arial"/>
          <w:b/>
          <w:i/>
          <w:sz w:val="22"/>
          <w:szCs w:val="22"/>
        </w:rPr>
        <w:t>“</w:t>
      </w:r>
      <w:r w:rsidRPr="00907ED8">
        <w:rPr>
          <w:rFonts w:ascii="Palatino Linotype" w:hAnsi="Palatino Linotype" w:cs="Arial"/>
          <w:i/>
          <w:sz w:val="22"/>
          <w:szCs w:val="22"/>
        </w:rPr>
        <w:t>el derecho de toda persona a ser escuchado por quienes ejercen el poder público.</w:t>
      </w:r>
      <w:r w:rsidRPr="00907ED8">
        <w:rPr>
          <w:rFonts w:ascii="Palatino Linotype" w:hAnsi="Palatino Linotype" w:cs="Arial"/>
          <w:b/>
          <w:i/>
          <w:sz w:val="22"/>
          <w:szCs w:val="22"/>
        </w:rPr>
        <w:t>”</w:t>
      </w:r>
      <w:r w:rsidRPr="00907ED8">
        <w:rPr>
          <w:rFonts w:ascii="Palatino Linotype" w:hAnsi="Palatino Linotype" w:cs="Arial"/>
          <w:i/>
          <w:sz w:val="22"/>
          <w:szCs w:val="22"/>
        </w:rPr>
        <w:t xml:space="preserve"> (Sic) </w:t>
      </w:r>
    </w:p>
    <w:p w:rsidR="002607AD" w:rsidRPr="00907ED8" w:rsidRDefault="002607AD" w:rsidP="00A4591B">
      <w:pPr>
        <w:autoSpaceDE w:val="0"/>
        <w:autoSpaceDN w:val="0"/>
        <w:adjustRightInd w:val="0"/>
        <w:ind w:left="851" w:right="901"/>
        <w:jc w:val="both"/>
        <w:rPr>
          <w:rFonts w:ascii="Palatino Linotype" w:hAnsi="Palatino Linotype" w:cs="Arial"/>
          <w:i/>
          <w:sz w:val="22"/>
          <w:szCs w:val="22"/>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rsidR="002607AD" w:rsidRPr="00907ED8" w:rsidRDefault="002607AD" w:rsidP="00A4591B">
      <w:pPr>
        <w:jc w:val="both"/>
        <w:rPr>
          <w:rFonts w:ascii="Palatino Linotype" w:hAnsi="Palatino Linotype" w:cs="Arial"/>
        </w:rPr>
      </w:pPr>
    </w:p>
    <w:p w:rsidR="002607AD" w:rsidRPr="00907ED8" w:rsidRDefault="002607AD" w:rsidP="00A4591B">
      <w:pPr>
        <w:ind w:left="851" w:right="901"/>
        <w:jc w:val="both"/>
        <w:rPr>
          <w:rFonts w:ascii="Palatino Linotype" w:hAnsi="Palatino Linotype" w:cs="Arial"/>
          <w:i/>
          <w:sz w:val="22"/>
          <w:szCs w:val="22"/>
        </w:rPr>
      </w:pPr>
      <w:r w:rsidRPr="00907ED8">
        <w:rPr>
          <w:rFonts w:ascii="Palatino Linotype" w:hAnsi="Palatino Linotype" w:cs="Arial"/>
          <w:b/>
          <w:i/>
          <w:sz w:val="22"/>
          <w:szCs w:val="22"/>
        </w:rPr>
        <w:t>“</w:t>
      </w:r>
      <w:r w:rsidRPr="00907ED8">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907ED8">
        <w:rPr>
          <w:rFonts w:ascii="Palatino Linotype" w:hAnsi="Palatino Linotype" w:cs="Arial"/>
          <w:b/>
          <w:i/>
          <w:sz w:val="22"/>
          <w:szCs w:val="22"/>
        </w:rPr>
        <w:t>”</w:t>
      </w:r>
      <w:r w:rsidRPr="00907ED8">
        <w:rPr>
          <w:rFonts w:ascii="Palatino Linotype" w:hAnsi="Palatino Linotype" w:cs="Arial"/>
          <w:i/>
          <w:sz w:val="22"/>
          <w:szCs w:val="22"/>
        </w:rPr>
        <w:t xml:space="preserve"> (Sic) </w:t>
      </w:r>
    </w:p>
    <w:p w:rsidR="002607AD" w:rsidRPr="00907ED8" w:rsidRDefault="002607AD" w:rsidP="00A4591B">
      <w:pPr>
        <w:ind w:right="901"/>
        <w:jc w:val="both"/>
        <w:rPr>
          <w:rFonts w:ascii="Palatino Linotype" w:hAnsi="Palatino Linotype" w:cs="Arial"/>
          <w:i/>
          <w:sz w:val="22"/>
          <w:szCs w:val="22"/>
        </w:rPr>
      </w:pPr>
    </w:p>
    <w:p w:rsidR="002607AD" w:rsidRPr="00907ED8" w:rsidRDefault="002607AD" w:rsidP="00A4591B">
      <w:pPr>
        <w:spacing w:line="360" w:lineRule="auto"/>
        <w:jc w:val="both"/>
        <w:rPr>
          <w:rFonts w:ascii="Palatino Linotype" w:hAnsi="Palatino Linotype"/>
        </w:rPr>
      </w:pPr>
      <w:r w:rsidRPr="00907ED8">
        <w:rPr>
          <w:rFonts w:ascii="Palatino Linotype" w:hAnsi="Palatino Linotype" w:cs="Arial"/>
        </w:rPr>
        <w:t xml:space="preserve">Ahora bien, el derecho </w:t>
      </w:r>
      <w:r w:rsidRPr="00907ED8">
        <w:rPr>
          <w:rFonts w:ascii="Palatino Linotype" w:hAnsi="Palatino Linotype"/>
        </w:rPr>
        <w:t xml:space="preserve">de acceso a la información pública por disposición del artículo 4 de la Ley de Transparencia y Acceso a la Información Pública del Estado de México </w:t>
      </w:r>
      <w:r w:rsidRPr="00907ED8">
        <w:rPr>
          <w:rFonts w:ascii="Palatino Linotype" w:hAnsi="Palatino Linotype"/>
        </w:rPr>
        <w:lastRenderedPageBreak/>
        <w:t xml:space="preserve">y Municipios es la prerrogativa de las personas para buscar, difundir, investigar, recabar, recibir y solicitar información pública.  </w:t>
      </w:r>
    </w:p>
    <w:p w:rsidR="002607AD" w:rsidRPr="00907ED8" w:rsidRDefault="002607AD" w:rsidP="00A4591B">
      <w:pPr>
        <w:spacing w:line="360" w:lineRule="auto"/>
        <w:jc w:val="both"/>
        <w:rPr>
          <w:rFonts w:ascii="Palatino Linotype" w:hAnsi="Palatino Linotype"/>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2607AD" w:rsidRPr="00907ED8" w:rsidRDefault="002607AD" w:rsidP="00A4591B">
      <w:pPr>
        <w:spacing w:line="360" w:lineRule="auto"/>
        <w:jc w:val="both"/>
        <w:rPr>
          <w:rFonts w:ascii="Palatino Linotype" w:hAnsi="Palatino Linotype" w:cs="Arial"/>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2607AD" w:rsidRPr="00907ED8" w:rsidRDefault="002607AD" w:rsidP="00A4591B">
      <w:pPr>
        <w:spacing w:line="360" w:lineRule="auto"/>
        <w:jc w:val="both"/>
        <w:rPr>
          <w:rFonts w:ascii="Palatino Linotype" w:hAnsi="Palatino Linotype" w:cs="Arial"/>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2607AD" w:rsidRPr="00907ED8" w:rsidRDefault="002607AD" w:rsidP="00A4591B">
      <w:pPr>
        <w:spacing w:line="360" w:lineRule="auto"/>
        <w:jc w:val="both"/>
        <w:rPr>
          <w:rFonts w:ascii="Palatino Linotype" w:hAnsi="Palatino Linotype" w:cs="Arial"/>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 xml:space="preserve">Es así que, el ejercicio del derecho de acceso a la información pública se centra en la potestad de los particulares para conocer el contenido de los documentos que obren en </w:t>
      </w:r>
      <w:r w:rsidRPr="00907ED8">
        <w:rPr>
          <w:rFonts w:ascii="Palatino Linotype" w:hAnsi="Palatino Linotype" w:cs="Arial"/>
        </w:rPr>
        <w:lastRenderedPageBreak/>
        <w:t>los archivos de los Sujetos Obligados, ya sea porque los generen, administren o simplemente los posean en el ejercicio de sus atribuciones.</w:t>
      </w:r>
    </w:p>
    <w:p w:rsidR="002607AD" w:rsidRPr="00907ED8" w:rsidRDefault="002607AD" w:rsidP="00A4591B">
      <w:pPr>
        <w:spacing w:line="360" w:lineRule="auto"/>
        <w:jc w:val="both"/>
        <w:rPr>
          <w:rFonts w:ascii="Palatino Linotype" w:hAnsi="Palatino Linotype" w:cs="Arial"/>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907ED8">
        <w:rPr>
          <w:rFonts w:ascii="Palatino Linotype" w:hAnsi="Palatino Linotype" w:cs="Arial"/>
          <w:b/>
        </w:rPr>
        <w:t>cualquier otro registro que documente el ejercicio de las facultades, funciones y competencias de los sujetos obligados</w:t>
      </w:r>
      <w:r w:rsidRPr="00907ED8">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2607AD" w:rsidRPr="00907ED8" w:rsidRDefault="002607AD" w:rsidP="00A4591B">
      <w:pPr>
        <w:spacing w:line="360" w:lineRule="auto"/>
        <w:jc w:val="both"/>
        <w:rPr>
          <w:rFonts w:ascii="Palatino Linotype" w:hAnsi="Palatino Linotype" w:cs="Arial"/>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2607AD" w:rsidRPr="00907ED8" w:rsidRDefault="002607AD" w:rsidP="00A4591B">
      <w:pPr>
        <w:spacing w:line="360" w:lineRule="auto"/>
        <w:jc w:val="both"/>
        <w:rPr>
          <w:rFonts w:ascii="Palatino Linotype" w:hAnsi="Palatino Linotype" w:cs="Arial"/>
        </w:rPr>
      </w:pPr>
    </w:p>
    <w:p w:rsidR="002607AD" w:rsidRPr="00907ED8" w:rsidRDefault="002607AD" w:rsidP="00A4591B">
      <w:pPr>
        <w:spacing w:line="360" w:lineRule="auto"/>
        <w:jc w:val="both"/>
        <w:rPr>
          <w:rFonts w:ascii="Palatino Linotype" w:hAnsi="Palatino Linotype" w:cs="Arial"/>
          <w:lang w:eastAsia="es-MX"/>
        </w:rPr>
      </w:pPr>
      <w:r w:rsidRPr="00907ED8">
        <w:rPr>
          <w:rFonts w:ascii="Palatino Linotype" w:hAnsi="Palatino Linotype" w:cs="Arial"/>
          <w:lang w:eastAsia="es-MX"/>
        </w:rPr>
        <w:t xml:space="preserve">Aunado a lo anterior, el doctrinario Ernesto Villanueva </w:t>
      </w:r>
      <w:proofErr w:type="spellStart"/>
      <w:r w:rsidRPr="00907ED8">
        <w:rPr>
          <w:rFonts w:ascii="Palatino Linotype" w:hAnsi="Palatino Linotype" w:cs="Arial"/>
          <w:lang w:eastAsia="es-MX"/>
        </w:rPr>
        <w:t>Villanueva</w:t>
      </w:r>
      <w:proofErr w:type="spellEnd"/>
      <w:r w:rsidRPr="00907ED8">
        <w:rPr>
          <w:rFonts w:ascii="Palatino Linotype" w:hAnsi="Palatino Linotype" w:cs="Arial"/>
          <w:lang w:eastAsia="es-MX"/>
        </w:rPr>
        <w:t xml:space="preserve"> define al derecho de acceso a la información como: </w:t>
      </w:r>
    </w:p>
    <w:p w:rsidR="002607AD" w:rsidRPr="00907ED8" w:rsidRDefault="002607AD" w:rsidP="00A4591B">
      <w:pPr>
        <w:jc w:val="both"/>
        <w:rPr>
          <w:rFonts w:ascii="Palatino Linotype" w:hAnsi="Palatino Linotype" w:cs="Arial"/>
          <w:lang w:eastAsia="es-MX"/>
        </w:rPr>
      </w:pPr>
    </w:p>
    <w:p w:rsidR="002607AD" w:rsidRPr="00907ED8" w:rsidRDefault="002607AD" w:rsidP="00A4591B">
      <w:pPr>
        <w:ind w:left="851" w:right="902"/>
        <w:jc w:val="both"/>
        <w:rPr>
          <w:rFonts w:ascii="Palatino Linotype" w:hAnsi="Palatino Linotype" w:cs="Arial"/>
          <w:i/>
          <w:sz w:val="22"/>
          <w:szCs w:val="22"/>
          <w:lang w:eastAsia="es-MX"/>
        </w:rPr>
      </w:pPr>
      <w:r w:rsidRPr="00907ED8">
        <w:rPr>
          <w:rFonts w:ascii="Palatino Linotype" w:hAnsi="Palatino Linotype" w:cs="Arial"/>
          <w:b/>
          <w:i/>
          <w:sz w:val="22"/>
          <w:szCs w:val="22"/>
          <w:lang w:eastAsia="es-MX"/>
        </w:rPr>
        <w:t>“</w:t>
      </w:r>
      <w:r w:rsidRPr="00907ED8">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907ED8">
        <w:rPr>
          <w:rFonts w:ascii="Palatino Linotype" w:hAnsi="Palatino Linotype" w:cs="Arial"/>
          <w:b/>
          <w:i/>
          <w:sz w:val="22"/>
          <w:szCs w:val="22"/>
          <w:lang w:eastAsia="es-MX"/>
        </w:rPr>
        <w:t>”</w:t>
      </w:r>
      <w:r w:rsidRPr="00907ED8">
        <w:rPr>
          <w:rStyle w:val="Refdenotaalpie"/>
          <w:rFonts w:ascii="Palatino Linotype" w:hAnsi="Palatino Linotype" w:cs="Arial"/>
          <w:i/>
          <w:sz w:val="22"/>
          <w:szCs w:val="22"/>
          <w:lang w:eastAsia="es-MX"/>
        </w:rPr>
        <w:t xml:space="preserve"> </w:t>
      </w:r>
      <w:r w:rsidRPr="00907ED8">
        <w:rPr>
          <w:rFonts w:ascii="Palatino Linotype" w:hAnsi="Palatino Linotype" w:cs="Arial"/>
          <w:i/>
          <w:sz w:val="22"/>
          <w:szCs w:val="22"/>
          <w:lang w:eastAsia="es-MX"/>
        </w:rPr>
        <w:t xml:space="preserve">(Sic) </w:t>
      </w:r>
    </w:p>
    <w:p w:rsidR="002607AD" w:rsidRPr="00907ED8" w:rsidRDefault="002607AD" w:rsidP="00A4591B">
      <w:pPr>
        <w:ind w:left="851" w:right="902"/>
        <w:jc w:val="both"/>
        <w:rPr>
          <w:rFonts w:ascii="Palatino Linotype" w:hAnsi="Palatino Linotype" w:cs="Arial"/>
          <w:i/>
          <w:sz w:val="22"/>
          <w:szCs w:val="22"/>
        </w:rPr>
      </w:pPr>
    </w:p>
    <w:p w:rsidR="002607AD" w:rsidRPr="00907ED8" w:rsidRDefault="008D5B72" w:rsidP="00A4591B">
      <w:pPr>
        <w:spacing w:line="360" w:lineRule="auto"/>
        <w:jc w:val="both"/>
        <w:rPr>
          <w:rFonts w:ascii="Palatino Linotype" w:hAnsi="Palatino Linotype" w:cs="Arial"/>
          <w:b/>
          <w:u w:val="single"/>
        </w:rPr>
      </w:pPr>
      <w:r w:rsidRPr="00907ED8">
        <w:rPr>
          <w:rFonts w:ascii="Palatino Linotype" w:hAnsi="Palatino Linotype" w:cs="Arial"/>
        </w:rPr>
        <w:t>Por consiguiente</w:t>
      </w:r>
      <w:r w:rsidR="002607AD" w:rsidRPr="00907ED8">
        <w:rPr>
          <w:rFonts w:ascii="Palatino Linotype" w:hAnsi="Palatino Linotype" w:cs="Arial"/>
        </w:rPr>
        <w:t xml:space="preserve">, se puede concluir que la distinción entre el derecho de petición y el derecho de acceso a la información pública estriba principalmente en que en el primero de ellos, </w:t>
      </w:r>
      <w:r w:rsidR="002607AD" w:rsidRPr="00907ED8">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002607AD" w:rsidRPr="00907ED8">
        <w:rPr>
          <w:rFonts w:ascii="Palatino Linotype" w:hAnsi="Palatino Linotype" w:cs="Arial"/>
          <w:bCs/>
          <w:lang w:eastAsia="es-CO"/>
        </w:rPr>
        <w:t xml:space="preserve">segundo supuesto </w:t>
      </w:r>
      <w:r w:rsidR="002607AD" w:rsidRPr="00907ED8">
        <w:rPr>
          <w:rFonts w:ascii="Palatino Linotype" w:hAnsi="Palatino Linotype" w:cs="Arial"/>
          <w:b/>
          <w:bCs/>
          <w:u w:val="single"/>
          <w:lang w:eastAsia="es-CO"/>
        </w:rPr>
        <w:t>la solicitud de acceso a la información pública se encamina primordialmente a</w:t>
      </w:r>
      <w:r w:rsidR="002607AD" w:rsidRPr="00907ED8">
        <w:rPr>
          <w:rFonts w:ascii="Palatino Linotype" w:hAnsi="Palatino Linotype" w:cs="Arial"/>
          <w:b/>
          <w:u w:val="single"/>
        </w:rPr>
        <w:t xml:space="preserve"> permitir el </w:t>
      </w:r>
      <w:r w:rsidR="002607AD" w:rsidRPr="00907ED8">
        <w:rPr>
          <w:rFonts w:ascii="Palatino Linotype" w:hAnsi="Palatino Linotype" w:cs="Arial"/>
          <w:b/>
          <w:u w:val="single"/>
          <w:lang w:eastAsia="es-CO"/>
        </w:rPr>
        <w:t xml:space="preserve">acceso a datos, registros y todo tipo de información pública que conste en documentos, sea generada o se encuentre en posesión de </w:t>
      </w:r>
      <w:r w:rsidR="002607AD" w:rsidRPr="00907ED8">
        <w:rPr>
          <w:rFonts w:ascii="Palatino Linotype" w:hAnsi="Palatino Linotype" w:cs="Arial"/>
          <w:b/>
          <w:u w:val="single"/>
        </w:rPr>
        <w:t xml:space="preserve">la autoridad. </w:t>
      </w:r>
    </w:p>
    <w:p w:rsidR="002607AD" w:rsidRPr="00907ED8" w:rsidRDefault="002607AD" w:rsidP="00A4591B">
      <w:pPr>
        <w:spacing w:line="360" w:lineRule="auto"/>
        <w:jc w:val="both"/>
        <w:rPr>
          <w:rFonts w:ascii="Palatino Linotype" w:hAnsi="Palatino Linotype" w:cs="Arial"/>
          <w:b/>
          <w:u w:val="single"/>
        </w:rPr>
      </w:pPr>
    </w:p>
    <w:p w:rsidR="002607AD" w:rsidRPr="00907ED8" w:rsidRDefault="002607AD" w:rsidP="00A4591B">
      <w:pPr>
        <w:spacing w:line="360" w:lineRule="auto"/>
        <w:jc w:val="both"/>
        <w:rPr>
          <w:rFonts w:ascii="Palatino Linotype" w:hAnsi="Palatino Linotype" w:cs="Arial"/>
        </w:rPr>
      </w:pPr>
      <w:r w:rsidRPr="00907ED8">
        <w:rPr>
          <w:rFonts w:ascii="Palatino Linotype" w:hAnsi="Palatino Linotype" w:cs="Arial"/>
        </w:rPr>
        <w:t xml:space="preserve">Así las cosas, debe señalarse que en la solicitud de información presentada en </w:t>
      </w:r>
      <w:r w:rsidRPr="00907ED8">
        <w:rPr>
          <w:rFonts w:ascii="Palatino Linotype" w:hAnsi="Palatino Linotype" w:cs="Arial"/>
          <w:b/>
        </w:rPr>
        <w:t>EL SAIMEX,</w:t>
      </w:r>
      <w:r w:rsidRPr="00907ED8">
        <w:rPr>
          <w:rFonts w:ascii="Palatino Linotype" w:hAnsi="Palatino Linotype" w:cs="Arial"/>
        </w:rPr>
        <w:t xml:space="preserve"> </w:t>
      </w:r>
      <w:r w:rsidRPr="00907ED8">
        <w:rPr>
          <w:rFonts w:ascii="Palatino Linotype" w:hAnsi="Palatino Linotype" w:cs="Arial"/>
          <w:b/>
          <w:lang w:eastAsia="es-MX"/>
        </w:rPr>
        <w:t>EL RECURRENTE</w:t>
      </w:r>
      <w:r w:rsidRPr="00907ED8">
        <w:rPr>
          <w:rFonts w:ascii="Palatino Linotype" w:hAnsi="Palatino Linotype" w:cs="Arial"/>
        </w:rPr>
        <w:t xml:space="preserve"> solicitó una razón o bien razonamiento por parte del</w:t>
      </w:r>
      <w:r w:rsidRPr="00907ED8">
        <w:rPr>
          <w:rFonts w:ascii="Palatino Linotype" w:hAnsi="Palatino Linotype" w:cs="Arial"/>
          <w:b/>
        </w:rPr>
        <w:t xml:space="preserve"> SUJETO OBLIGADO</w:t>
      </w:r>
      <w:r w:rsidRPr="00907ED8">
        <w:rPr>
          <w:rFonts w:ascii="Palatino Linotype" w:hAnsi="Palatino Linotype" w:cs="Arial"/>
        </w:rPr>
        <w:t xml:space="preserve"> mediante la realización de cuestionamientos, entendiéndose por éste la definición de la Real Academia de la Lengua Española que dice:</w:t>
      </w:r>
    </w:p>
    <w:p w:rsidR="002607AD" w:rsidRPr="00907ED8" w:rsidRDefault="002607AD" w:rsidP="00A4591B">
      <w:pPr>
        <w:jc w:val="both"/>
        <w:rPr>
          <w:rFonts w:ascii="Palatino Linotype" w:hAnsi="Palatino Linotype" w:cs="Arial"/>
        </w:rPr>
      </w:pPr>
    </w:p>
    <w:p w:rsidR="002607AD" w:rsidRPr="00907ED8" w:rsidRDefault="002607AD" w:rsidP="00A4591B">
      <w:pPr>
        <w:ind w:left="851" w:right="902"/>
        <w:jc w:val="both"/>
        <w:rPr>
          <w:rFonts w:ascii="Palatino Linotype" w:eastAsia="Arial Unicode MS" w:hAnsi="Palatino Linotype" w:cs="Arial"/>
          <w:i/>
          <w:sz w:val="22"/>
          <w:szCs w:val="22"/>
        </w:rPr>
      </w:pPr>
      <w:r w:rsidRPr="00907ED8">
        <w:rPr>
          <w:rStyle w:val="f"/>
          <w:rFonts w:ascii="Palatino Linotype" w:eastAsia="Arial Unicode MS" w:hAnsi="Palatino Linotype"/>
          <w:i/>
          <w:sz w:val="22"/>
          <w:szCs w:val="22"/>
        </w:rPr>
        <w:t>“Por qué.</w:t>
      </w:r>
    </w:p>
    <w:p w:rsidR="002607AD" w:rsidRPr="00907ED8" w:rsidRDefault="002607AD" w:rsidP="00A4591B">
      <w:pPr>
        <w:ind w:left="851" w:right="902"/>
        <w:jc w:val="both"/>
        <w:rPr>
          <w:rFonts w:ascii="Palatino Linotype" w:eastAsia="Arial Unicode MS" w:hAnsi="Palatino Linotype" w:cs="Arial"/>
          <w:i/>
          <w:sz w:val="22"/>
          <w:szCs w:val="22"/>
        </w:rPr>
      </w:pPr>
      <w:bookmarkStart w:id="1" w:name="por_qué.1"/>
      <w:bookmarkEnd w:id="1"/>
      <w:r w:rsidRPr="00907ED8">
        <w:rPr>
          <w:rStyle w:val="k"/>
          <w:rFonts w:ascii="Palatino Linotype" w:eastAsia="Arial Unicode MS" w:hAnsi="Palatino Linotype" w:cs="Arial"/>
          <w:b/>
          <w:bCs/>
          <w:i/>
          <w:sz w:val="22"/>
          <w:szCs w:val="22"/>
        </w:rPr>
        <w:t>1.</w:t>
      </w:r>
      <w:r w:rsidRPr="00907ED8">
        <w:rPr>
          <w:rStyle w:val="apple-converted-space"/>
          <w:rFonts w:ascii="Palatino Linotype" w:eastAsia="Arial Unicode MS" w:hAnsi="Palatino Linotype" w:cs="Arial"/>
          <w:i/>
          <w:sz w:val="22"/>
          <w:szCs w:val="22"/>
        </w:rPr>
        <w:t xml:space="preserve"> </w:t>
      </w:r>
      <w:r w:rsidRPr="00907ED8">
        <w:rPr>
          <w:rStyle w:val="d"/>
          <w:rFonts w:ascii="Palatino Linotype" w:eastAsia="Arial Unicode MS" w:hAnsi="Palatino Linotype" w:cs="Arial"/>
          <w:i/>
          <w:sz w:val="22"/>
          <w:szCs w:val="22"/>
        </w:rPr>
        <w:t xml:space="preserve">loc. </w:t>
      </w:r>
      <w:proofErr w:type="spellStart"/>
      <w:r w:rsidRPr="00907ED8">
        <w:rPr>
          <w:rStyle w:val="d"/>
          <w:rFonts w:ascii="Palatino Linotype" w:eastAsia="Arial Unicode MS" w:hAnsi="Palatino Linotype" w:cs="Arial"/>
          <w:i/>
          <w:sz w:val="22"/>
          <w:szCs w:val="22"/>
        </w:rPr>
        <w:t>adv</w:t>
      </w:r>
      <w:proofErr w:type="spellEnd"/>
      <w:r w:rsidRPr="00907ED8">
        <w:rPr>
          <w:rStyle w:val="d"/>
          <w:rFonts w:ascii="Palatino Linotype" w:eastAsia="Arial Unicode MS" w:hAnsi="Palatino Linotype" w:cs="Arial"/>
          <w:i/>
          <w:sz w:val="22"/>
          <w:szCs w:val="22"/>
        </w:rPr>
        <w:t>.</w:t>
      </w:r>
      <w:r w:rsidRPr="00907ED8">
        <w:rPr>
          <w:rStyle w:val="apple-converted-space"/>
          <w:rFonts w:ascii="Palatino Linotype" w:eastAsia="Arial Unicode MS" w:hAnsi="Palatino Linotype" w:cs="Arial"/>
          <w:i/>
          <w:sz w:val="22"/>
          <w:szCs w:val="22"/>
        </w:rPr>
        <w:t xml:space="preserve"> </w:t>
      </w:r>
      <w:r w:rsidRPr="00907ED8">
        <w:rPr>
          <w:rStyle w:val="b"/>
          <w:rFonts w:ascii="Palatino Linotype" w:eastAsia="Arial Unicode MS" w:hAnsi="Palatino Linotype" w:cs="Arial"/>
          <w:i/>
          <w:sz w:val="22"/>
          <w:szCs w:val="22"/>
        </w:rPr>
        <w:t>Por cuál razón, causa o motivo.</w:t>
      </w:r>
      <w:r w:rsidRPr="00907ED8">
        <w:rPr>
          <w:rStyle w:val="apple-converted-space"/>
          <w:rFonts w:ascii="Palatino Linotype" w:eastAsia="Arial Unicode MS" w:hAnsi="Palatino Linotype" w:cs="Arial"/>
          <w:i/>
          <w:sz w:val="22"/>
          <w:szCs w:val="22"/>
        </w:rPr>
        <w:t xml:space="preserve"> </w:t>
      </w:r>
      <w:r w:rsidRPr="00907ED8">
        <w:rPr>
          <w:rStyle w:val="h"/>
          <w:rFonts w:ascii="Palatino Linotype" w:eastAsia="Arial Unicode MS" w:hAnsi="Palatino Linotype" w:cs="Arial"/>
          <w:i/>
          <w:iCs/>
          <w:sz w:val="22"/>
          <w:szCs w:val="22"/>
        </w:rPr>
        <w:t>¿Por qué te agrada la compañía de un hombre como ese?</w:t>
      </w:r>
      <w:r w:rsidRPr="00907ED8">
        <w:rPr>
          <w:rStyle w:val="apple-converted-space"/>
          <w:rFonts w:ascii="Palatino Linotype" w:eastAsia="Arial Unicode MS" w:hAnsi="Palatino Linotype" w:cs="Arial"/>
          <w:i/>
          <w:sz w:val="22"/>
          <w:szCs w:val="22"/>
        </w:rPr>
        <w:t xml:space="preserve"> </w:t>
      </w:r>
      <w:r w:rsidRPr="00907ED8">
        <w:rPr>
          <w:rStyle w:val="h"/>
          <w:rFonts w:ascii="Palatino Linotype" w:eastAsia="Arial Unicode MS" w:hAnsi="Palatino Linotype" w:cs="Arial"/>
          <w:i/>
          <w:iCs/>
          <w:sz w:val="22"/>
          <w:szCs w:val="22"/>
        </w:rPr>
        <w:t>No acierto a explicarme por qué le tengo tanto cariño.</w:t>
      </w:r>
    </w:p>
    <w:p w:rsidR="002607AD" w:rsidRPr="00907ED8" w:rsidRDefault="002607AD" w:rsidP="00A4591B">
      <w:pPr>
        <w:ind w:left="851" w:right="902"/>
        <w:jc w:val="both"/>
        <w:rPr>
          <w:rFonts w:ascii="Palatino Linotype" w:eastAsia="Arial Unicode MS" w:hAnsi="Palatino Linotype" w:cs="Arial"/>
          <w:i/>
          <w:sz w:val="22"/>
          <w:szCs w:val="22"/>
          <w:lang w:eastAsia="es-MX"/>
        </w:rPr>
      </w:pPr>
      <w:r w:rsidRPr="00907ED8">
        <w:rPr>
          <w:rStyle w:val="f"/>
          <w:rFonts w:ascii="Palatino Linotype" w:eastAsia="Arial Unicode MS" w:hAnsi="Palatino Linotype"/>
          <w:i/>
          <w:sz w:val="22"/>
          <w:szCs w:val="22"/>
        </w:rPr>
        <w:t>Razón</w:t>
      </w:r>
      <w:r w:rsidRPr="00907ED8">
        <w:rPr>
          <w:rFonts w:ascii="Palatino Linotype" w:eastAsia="Arial Unicode MS" w:hAnsi="Palatino Linotype" w:cs="Arial"/>
          <w:b/>
          <w:bCs/>
          <w:i/>
          <w:sz w:val="22"/>
          <w:szCs w:val="22"/>
          <w:lang w:eastAsia="es-MX"/>
        </w:rPr>
        <w:t>.</w:t>
      </w:r>
    </w:p>
    <w:p w:rsidR="002607AD" w:rsidRPr="00907ED8" w:rsidRDefault="002607AD" w:rsidP="00A4591B">
      <w:pPr>
        <w:ind w:left="851" w:right="902"/>
        <w:jc w:val="both"/>
        <w:rPr>
          <w:rStyle w:val="b"/>
          <w:rFonts w:ascii="Palatino Linotype" w:eastAsia="Arial Unicode MS" w:hAnsi="Palatino Linotype" w:cs="Arial"/>
          <w:i/>
          <w:sz w:val="22"/>
          <w:szCs w:val="22"/>
        </w:rPr>
      </w:pPr>
      <w:r w:rsidRPr="00907ED8">
        <w:rPr>
          <w:rStyle w:val="b"/>
          <w:rFonts w:ascii="Palatino Linotype" w:eastAsia="Arial Unicode MS" w:hAnsi="Palatino Linotype" w:cs="Arial"/>
          <w:i/>
          <w:sz w:val="22"/>
          <w:szCs w:val="22"/>
        </w:rPr>
        <w:t xml:space="preserve">(Del lat. </w:t>
      </w:r>
      <w:proofErr w:type="spellStart"/>
      <w:r w:rsidRPr="00907ED8">
        <w:rPr>
          <w:rStyle w:val="b"/>
          <w:rFonts w:ascii="Palatino Linotype" w:eastAsia="Arial Unicode MS" w:hAnsi="Palatino Linotype" w:cs="Arial"/>
          <w:i/>
          <w:sz w:val="22"/>
          <w:szCs w:val="22"/>
        </w:rPr>
        <w:t>ratĭo</w:t>
      </w:r>
      <w:proofErr w:type="spellEnd"/>
      <w:r w:rsidRPr="00907ED8">
        <w:rPr>
          <w:rStyle w:val="b"/>
          <w:rFonts w:ascii="Palatino Linotype" w:eastAsia="Arial Unicode MS" w:hAnsi="Palatino Linotype" w:cs="Arial"/>
          <w:i/>
          <w:sz w:val="22"/>
          <w:szCs w:val="22"/>
        </w:rPr>
        <w:t>, -</w:t>
      </w:r>
      <w:proofErr w:type="spellStart"/>
      <w:r w:rsidRPr="00907ED8">
        <w:rPr>
          <w:rStyle w:val="b"/>
          <w:rFonts w:ascii="Palatino Linotype" w:eastAsia="Arial Unicode MS" w:hAnsi="Palatino Linotype" w:cs="Arial"/>
          <w:i/>
          <w:sz w:val="22"/>
          <w:szCs w:val="22"/>
        </w:rPr>
        <w:t>ōnis</w:t>
      </w:r>
      <w:proofErr w:type="spellEnd"/>
      <w:r w:rsidRPr="00907ED8">
        <w:rPr>
          <w:rStyle w:val="b"/>
          <w:rFonts w:ascii="Palatino Linotype" w:eastAsia="Arial Unicode MS" w:hAnsi="Palatino Linotype" w:cs="Arial"/>
          <w:i/>
          <w:sz w:val="22"/>
          <w:szCs w:val="22"/>
        </w:rPr>
        <w:t>).</w:t>
      </w:r>
    </w:p>
    <w:p w:rsidR="002607AD" w:rsidRPr="00907ED8" w:rsidRDefault="002607AD" w:rsidP="00A4591B">
      <w:pPr>
        <w:ind w:left="851" w:right="902"/>
        <w:jc w:val="both"/>
        <w:rPr>
          <w:rFonts w:ascii="Palatino Linotype" w:eastAsia="Arial Unicode MS" w:hAnsi="Palatino Linotype" w:cs="Arial"/>
          <w:i/>
          <w:sz w:val="22"/>
          <w:szCs w:val="22"/>
          <w:lang w:eastAsia="es-MX"/>
        </w:rPr>
      </w:pPr>
      <w:r w:rsidRPr="00907ED8">
        <w:rPr>
          <w:rFonts w:ascii="Palatino Linotype" w:eastAsia="Arial Unicode MS" w:hAnsi="Palatino Linotype" w:cs="Arial"/>
          <w:b/>
          <w:bCs/>
          <w:i/>
          <w:sz w:val="22"/>
          <w:szCs w:val="22"/>
          <w:lang w:eastAsia="es-MX"/>
        </w:rPr>
        <w:t>1.</w:t>
      </w:r>
      <w:r w:rsidRPr="00907ED8">
        <w:rPr>
          <w:rFonts w:ascii="Palatino Linotype" w:eastAsia="Arial Unicode MS" w:hAnsi="Palatino Linotype" w:cs="Arial"/>
          <w:i/>
          <w:sz w:val="22"/>
          <w:szCs w:val="22"/>
          <w:lang w:eastAsia="es-MX"/>
        </w:rPr>
        <w:t xml:space="preserve"> f. </w:t>
      </w:r>
      <w:r w:rsidRPr="00907ED8">
        <w:rPr>
          <w:rStyle w:val="b"/>
          <w:rFonts w:ascii="Palatino Linotype" w:eastAsia="Arial Unicode MS" w:hAnsi="Palatino Linotype"/>
          <w:i/>
          <w:sz w:val="22"/>
          <w:szCs w:val="22"/>
        </w:rPr>
        <w:t>Facultad</w:t>
      </w:r>
      <w:r w:rsidRPr="00907ED8">
        <w:rPr>
          <w:rFonts w:ascii="Palatino Linotype" w:eastAsia="Arial Unicode MS" w:hAnsi="Palatino Linotype" w:cs="Arial"/>
          <w:i/>
          <w:sz w:val="22"/>
          <w:szCs w:val="22"/>
          <w:lang w:eastAsia="es-MX"/>
        </w:rPr>
        <w:t xml:space="preserve"> de discurrir.</w:t>
      </w:r>
    </w:p>
    <w:p w:rsidR="002607AD" w:rsidRPr="00907ED8" w:rsidRDefault="002607AD" w:rsidP="00A4591B">
      <w:pPr>
        <w:ind w:left="851" w:right="902"/>
        <w:jc w:val="both"/>
        <w:rPr>
          <w:rFonts w:ascii="Palatino Linotype" w:eastAsia="Arial Unicode MS" w:hAnsi="Palatino Linotype" w:cs="Arial"/>
          <w:i/>
          <w:sz w:val="22"/>
          <w:szCs w:val="22"/>
          <w:lang w:eastAsia="es-MX"/>
        </w:rPr>
      </w:pPr>
      <w:r w:rsidRPr="00907ED8">
        <w:rPr>
          <w:rFonts w:ascii="Palatino Linotype" w:eastAsia="Arial Unicode MS" w:hAnsi="Palatino Linotype" w:cs="Arial"/>
          <w:b/>
          <w:bCs/>
          <w:i/>
          <w:sz w:val="22"/>
          <w:szCs w:val="22"/>
          <w:lang w:eastAsia="es-MX"/>
        </w:rPr>
        <w:t>2.</w:t>
      </w:r>
      <w:r w:rsidRPr="00907ED8">
        <w:rPr>
          <w:rFonts w:ascii="Palatino Linotype" w:eastAsia="Arial Unicode MS" w:hAnsi="Palatino Linotype" w:cs="Arial"/>
          <w:i/>
          <w:sz w:val="22"/>
          <w:szCs w:val="22"/>
          <w:lang w:eastAsia="es-MX"/>
        </w:rPr>
        <w:t xml:space="preserve"> f. Acto de </w:t>
      </w:r>
      <w:r w:rsidRPr="00907ED8">
        <w:rPr>
          <w:rStyle w:val="b"/>
          <w:rFonts w:ascii="Palatino Linotype" w:eastAsia="Arial Unicode MS" w:hAnsi="Palatino Linotype"/>
          <w:i/>
          <w:sz w:val="22"/>
          <w:szCs w:val="22"/>
        </w:rPr>
        <w:t>discurrir</w:t>
      </w:r>
      <w:r w:rsidRPr="00907ED8">
        <w:rPr>
          <w:rFonts w:ascii="Palatino Linotype" w:eastAsia="Arial Unicode MS" w:hAnsi="Palatino Linotype" w:cs="Arial"/>
          <w:i/>
          <w:sz w:val="22"/>
          <w:szCs w:val="22"/>
          <w:lang w:eastAsia="es-MX"/>
        </w:rPr>
        <w:t xml:space="preserve"> el entendimiento.</w:t>
      </w:r>
    </w:p>
    <w:p w:rsidR="002607AD" w:rsidRPr="00907ED8" w:rsidRDefault="002607AD" w:rsidP="00A4591B">
      <w:pPr>
        <w:ind w:left="851" w:right="902"/>
        <w:jc w:val="both"/>
        <w:rPr>
          <w:rFonts w:ascii="Palatino Linotype" w:eastAsia="Arial Unicode MS" w:hAnsi="Palatino Linotype" w:cs="Arial"/>
          <w:i/>
          <w:sz w:val="22"/>
          <w:szCs w:val="22"/>
          <w:lang w:eastAsia="es-MX"/>
        </w:rPr>
      </w:pPr>
      <w:bookmarkStart w:id="2" w:name="0_3"/>
      <w:bookmarkEnd w:id="2"/>
      <w:r w:rsidRPr="00907ED8">
        <w:rPr>
          <w:rFonts w:ascii="Palatino Linotype" w:eastAsia="Arial Unicode MS" w:hAnsi="Palatino Linotype" w:cs="Arial"/>
          <w:b/>
          <w:bCs/>
          <w:i/>
          <w:sz w:val="22"/>
          <w:szCs w:val="22"/>
          <w:lang w:eastAsia="es-MX"/>
        </w:rPr>
        <w:t>3.</w:t>
      </w:r>
      <w:r w:rsidRPr="00907ED8">
        <w:rPr>
          <w:rFonts w:ascii="Palatino Linotype" w:eastAsia="Arial Unicode MS" w:hAnsi="Palatino Linotype" w:cs="Arial"/>
          <w:i/>
          <w:sz w:val="22"/>
          <w:szCs w:val="22"/>
          <w:lang w:eastAsia="es-MX"/>
        </w:rPr>
        <w:t xml:space="preserve"> f. Palabras o </w:t>
      </w:r>
      <w:r w:rsidRPr="00907ED8">
        <w:rPr>
          <w:rStyle w:val="b"/>
          <w:rFonts w:ascii="Palatino Linotype" w:eastAsia="Arial Unicode MS" w:hAnsi="Palatino Linotype"/>
          <w:i/>
          <w:sz w:val="22"/>
          <w:szCs w:val="22"/>
        </w:rPr>
        <w:t>frases</w:t>
      </w:r>
      <w:r w:rsidRPr="00907ED8">
        <w:rPr>
          <w:rFonts w:ascii="Palatino Linotype" w:eastAsia="Arial Unicode MS" w:hAnsi="Palatino Linotype" w:cs="Arial"/>
          <w:i/>
          <w:sz w:val="22"/>
          <w:szCs w:val="22"/>
          <w:lang w:eastAsia="es-MX"/>
        </w:rPr>
        <w:t xml:space="preserve"> con que se expresa el discurso.</w:t>
      </w:r>
    </w:p>
    <w:p w:rsidR="002607AD" w:rsidRPr="00907ED8" w:rsidRDefault="002607AD" w:rsidP="00A4591B">
      <w:pPr>
        <w:ind w:left="851" w:right="902"/>
        <w:jc w:val="both"/>
        <w:rPr>
          <w:rFonts w:ascii="Palatino Linotype" w:eastAsia="Arial Unicode MS" w:hAnsi="Palatino Linotype" w:cs="Arial"/>
          <w:i/>
          <w:sz w:val="22"/>
          <w:szCs w:val="22"/>
          <w:lang w:eastAsia="es-MX"/>
        </w:rPr>
      </w:pPr>
      <w:bookmarkStart w:id="3" w:name="0_4"/>
      <w:bookmarkEnd w:id="3"/>
      <w:r w:rsidRPr="00907ED8">
        <w:rPr>
          <w:rFonts w:ascii="Palatino Linotype" w:eastAsia="Arial Unicode MS" w:hAnsi="Palatino Linotype" w:cs="Arial"/>
          <w:b/>
          <w:bCs/>
          <w:i/>
          <w:sz w:val="22"/>
          <w:szCs w:val="22"/>
          <w:lang w:eastAsia="es-MX"/>
        </w:rPr>
        <w:t>4.</w:t>
      </w:r>
      <w:r w:rsidRPr="00907ED8">
        <w:rPr>
          <w:rFonts w:ascii="Palatino Linotype" w:eastAsia="Arial Unicode MS" w:hAnsi="Palatino Linotype" w:cs="Arial"/>
          <w:i/>
          <w:sz w:val="22"/>
          <w:szCs w:val="22"/>
          <w:lang w:eastAsia="es-MX"/>
        </w:rPr>
        <w:t xml:space="preserve"> f. </w:t>
      </w:r>
      <w:r w:rsidRPr="00907ED8">
        <w:rPr>
          <w:rStyle w:val="b"/>
          <w:rFonts w:ascii="Palatino Linotype" w:eastAsia="Arial Unicode MS" w:hAnsi="Palatino Linotype"/>
          <w:i/>
          <w:sz w:val="22"/>
          <w:szCs w:val="22"/>
        </w:rPr>
        <w:t>Argumento</w:t>
      </w:r>
      <w:r w:rsidRPr="00907ED8">
        <w:rPr>
          <w:rFonts w:ascii="Palatino Linotype" w:eastAsia="Arial Unicode MS" w:hAnsi="Palatino Linotype" w:cs="Arial"/>
          <w:i/>
          <w:sz w:val="22"/>
          <w:szCs w:val="22"/>
          <w:lang w:eastAsia="es-MX"/>
        </w:rPr>
        <w:t xml:space="preserve"> o demostración que se aduce en apoyo de algo.</w:t>
      </w:r>
    </w:p>
    <w:p w:rsidR="002607AD" w:rsidRPr="00907ED8" w:rsidRDefault="002607AD" w:rsidP="00A4591B">
      <w:pPr>
        <w:ind w:left="851" w:right="902"/>
        <w:jc w:val="both"/>
        <w:rPr>
          <w:rFonts w:ascii="Palatino Linotype" w:eastAsia="Arial Unicode MS" w:hAnsi="Palatino Linotype" w:cs="Arial"/>
          <w:b/>
          <w:i/>
          <w:sz w:val="22"/>
          <w:szCs w:val="22"/>
          <w:lang w:eastAsia="es-MX"/>
        </w:rPr>
      </w:pPr>
      <w:r w:rsidRPr="00907ED8">
        <w:rPr>
          <w:rStyle w:val="f"/>
          <w:rFonts w:ascii="Palatino Linotype" w:eastAsia="Arial Unicode MS" w:hAnsi="Palatino Linotype"/>
          <w:i/>
          <w:sz w:val="22"/>
          <w:szCs w:val="22"/>
        </w:rPr>
        <w:t>Razonamiento</w:t>
      </w:r>
      <w:r w:rsidRPr="00907ED8">
        <w:rPr>
          <w:rFonts w:ascii="Palatino Linotype" w:eastAsia="Arial Unicode MS" w:hAnsi="Palatino Linotype" w:cs="Arial"/>
          <w:b/>
          <w:bCs/>
          <w:i/>
          <w:sz w:val="22"/>
          <w:szCs w:val="22"/>
          <w:lang w:eastAsia="es-MX"/>
        </w:rPr>
        <w:t>.</w:t>
      </w:r>
    </w:p>
    <w:p w:rsidR="002607AD" w:rsidRPr="00907ED8" w:rsidRDefault="002607AD" w:rsidP="00A4591B">
      <w:pPr>
        <w:ind w:left="851" w:right="902"/>
        <w:jc w:val="both"/>
        <w:rPr>
          <w:rFonts w:ascii="Palatino Linotype" w:eastAsia="Arial Unicode MS" w:hAnsi="Palatino Linotype" w:cs="Arial"/>
          <w:i/>
          <w:sz w:val="22"/>
          <w:szCs w:val="22"/>
          <w:lang w:eastAsia="es-MX"/>
        </w:rPr>
      </w:pPr>
      <w:bookmarkStart w:id="4" w:name="0_1"/>
      <w:bookmarkEnd w:id="4"/>
      <w:r w:rsidRPr="00907ED8">
        <w:rPr>
          <w:rFonts w:ascii="Palatino Linotype" w:eastAsia="Arial Unicode MS" w:hAnsi="Palatino Linotype" w:cs="Arial"/>
          <w:b/>
          <w:bCs/>
          <w:i/>
          <w:sz w:val="22"/>
          <w:szCs w:val="22"/>
          <w:lang w:eastAsia="es-MX"/>
        </w:rPr>
        <w:t>1.</w:t>
      </w:r>
      <w:r w:rsidRPr="00907ED8">
        <w:rPr>
          <w:rFonts w:ascii="Palatino Linotype" w:eastAsia="Arial Unicode MS" w:hAnsi="Palatino Linotype" w:cs="Arial"/>
          <w:i/>
          <w:sz w:val="22"/>
          <w:szCs w:val="22"/>
          <w:lang w:eastAsia="es-MX"/>
        </w:rPr>
        <w:t xml:space="preserve"> m. Acción y efecto de razonar.</w:t>
      </w:r>
    </w:p>
    <w:p w:rsidR="002607AD" w:rsidRPr="00907ED8" w:rsidRDefault="002607AD" w:rsidP="00A4591B">
      <w:pPr>
        <w:ind w:left="851" w:right="902"/>
        <w:jc w:val="both"/>
        <w:rPr>
          <w:rFonts w:ascii="Palatino Linotype" w:eastAsia="Arial Unicode MS" w:hAnsi="Palatino Linotype" w:cs="Arial"/>
          <w:b/>
          <w:i/>
          <w:sz w:val="22"/>
          <w:szCs w:val="22"/>
          <w:lang w:eastAsia="es-MX"/>
        </w:rPr>
      </w:pPr>
      <w:bookmarkStart w:id="5" w:name="0_2"/>
      <w:bookmarkEnd w:id="5"/>
      <w:r w:rsidRPr="00907ED8">
        <w:rPr>
          <w:rFonts w:ascii="Palatino Linotype" w:eastAsia="Arial Unicode MS" w:hAnsi="Palatino Linotype" w:cs="Arial"/>
          <w:b/>
          <w:bCs/>
          <w:i/>
          <w:sz w:val="22"/>
          <w:szCs w:val="22"/>
          <w:lang w:eastAsia="es-MX"/>
        </w:rPr>
        <w:t>2.</w:t>
      </w:r>
      <w:r w:rsidRPr="00907ED8">
        <w:rPr>
          <w:rFonts w:ascii="Palatino Linotype" w:eastAsia="Arial Unicode MS" w:hAnsi="Palatino Linotype" w:cs="Arial"/>
          <w:i/>
          <w:sz w:val="22"/>
          <w:szCs w:val="22"/>
          <w:lang w:eastAsia="es-MX"/>
        </w:rPr>
        <w:t xml:space="preserve"> </w:t>
      </w:r>
      <w:proofErr w:type="gramStart"/>
      <w:r w:rsidRPr="00907ED8">
        <w:rPr>
          <w:rFonts w:ascii="Palatino Linotype" w:eastAsia="Arial Unicode MS" w:hAnsi="Palatino Linotype" w:cs="Arial"/>
          <w:i/>
          <w:sz w:val="22"/>
          <w:szCs w:val="22"/>
          <w:lang w:eastAsia="es-MX"/>
        </w:rPr>
        <w:t>m</w:t>
      </w:r>
      <w:proofErr w:type="gramEnd"/>
      <w:r w:rsidRPr="00907ED8">
        <w:rPr>
          <w:rFonts w:ascii="Palatino Linotype" w:eastAsia="Arial Unicode MS" w:hAnsi="Palatino Linotype" w:cs="Arial"/>
          <w:i/>
          <w:sz w:val="22"/>
          <w:szCs w:val="22"/>
          <w:lang w:eastAsia="es-MX"/>
        </w:rPr>
        <w:t>. Serie de conceptos encaminados a demostrar algo o a persuadir o mover a oyentes o lectores.</w:t>
      </w:r>
      <w:r w:rsidRPr="00907ED8">
        <w:rPr>
          <w:rFonts w:ascii="Palatino Linotype" w:eastAsia="Arial Unicode MS" w:hAnsi="Palatino Linotype" w:cs="Arial"/>
          <w:b/>
          <w:i/>
          <w:sz w:val="22"/>
          <w:szCs w:val="22"/>
          <w:lang w:eastAsia="es-MX"/>
        </w:rPr>
        <w:t>”</w:t>
      </w:r>
    </w:p>
    <w:p w:rsidR="002607AD" w:rsidRPr="00907ED8" w:rsidRDefault="002607AD" w:rsidP="00A4591B">
      <w:pPr>
        <w:jc w:val="both"/>
        <w:rPr>
          <w:rFonts w:ascii="Palatino Linotype" w:hAnsi="Palatino Linotype" w:cs="Arial"/>
        </w:rPr>
      </w:pPr>
    </w:p>
    <w:p w:rsidR="002607AD" w:rsidRPr="00907ED8" w:rsidRDefault="00CB742B" w:rsidP="00A4591B">
      <w:pPr>
        <w:spacing w:line="360" w:lineRule="auto"/>
        <w:jc w:val="both"/>
        <w:rPr>
          <w:rFonts w:ascii="Palatino Linotype" w:hAnsi="Palatino Linotype" w:cs="Arial"/>
        </w:rPr>
      </w:pPr>
      <w:r w:rsidRPr="00907ED8">
        <w:rPr>
          <w:rFonts w:ascii="Palatino Linotype" w:hAnsi="Palatino Linotype" w:cs="Arial"/>
          <w:noProof/>
          <w:lang w:eastAsia="es-MX"/>
        </w:rPr>
        <mc:AlternateContent>
          <mc:Choice Requires="wps">
            <w:drawing>
              <wp:anchor distT="0" distB="0" distL="114300" distR="114300" simplePos="0" relativeHeight="251680768" behindDoc="0" locked="0" layoutInCell="1" allowOverlap="1">
                <wp:simplePos x="0" y="0"/>
                <wp:positionH relativeFrom="column">
                  <wp:posOffset>40005</wp:posOffset>
                </wp:positionH>
                <wp:positionV relativeFrom="paragraph">
                  <wp:posOffset>1476375</wp:posOffset>
                </wp:positionV>
                <wp:extent cx="5745480" cy="883920"/>
                <wp:effectExtent l="38100" t="38100" r="64770" b="87630"/>
                <wp:wrapNone/>
                <wp:docPr id="24" name="Conector recto 24"/>
                <wp:cNvGraphicFramePr/>
                <a:graphic xmlns:a="http://schemas.openxmlformats.org/drawingml/2006/main">
                  <a:graphicData uri="http://schemas.microsoft.com/office/word/2010/wordprocessingShape">
                    <wps:wsp>
                      <wps:cNvCnPr/>
                      <wps:spPr>
                        <a:xfrm>
                          <a:off x="0" y="0"/>
                          <a:ext cx="5745480" cy="8839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72AB6A" id="Conector recto 2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15pt,116.25pt" to="455.55pt,1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" strokecolor="black [3200]" strokeweight="2pt">
                <v:shadow on="t" color="black" opacity="24903f" origin=",.5" offset="0,.55556mm"/>
              </v:line>
            </w:pict>
          </mc:Fallback>
        </mc:AlternateContent>
      </w:r>
      <w:r w:rsidR="00345BBD" w:rsidRPr="00907ED8">
        <w:rPr>
          <w:rFonts w:ascii="Palatino Linotype" w:hAnsi="Palatino Linotype" w:cs="Arial"/>
        </w:rPr>
        <w:t xml:space="preserve">De ahí </w:t>
      </w:r>
      <w:r w:rsidR="002607AD" w:rsidRPr="00907ED8">
        <w:rPr>
          <w:rFonts w:ascii="Palatino Linotype" w:hAnsi="Palatino Linotype" w:cs="Arial"/>
        </w:rPr>
        <w:t>que, la entrega de una razón o un razonamiento por parte del</w:t>
      </w:r>
      <w:r w:rsidR="002607AD" w:rsidRPr="00907ED8">
        <w:rPr>
          <w:rFonts w:ascii="Palatino Linotype" w:hAnsi="Palatino Linotype" w:cs="Arial"/>
          <w:b/>
          <w:lang w:eastAsia="es-MX"/>
        </w:rPr>
        <w:t xml:space="preserve"> SUJETO OBLIGADO</w:t>
      </w:r>
      <w:r w:rsidR="002607AD" w:rsidRPr="00907ED8">
        <w:rPr>
          <w:rFonts w:ascii="Palatino Linotype" w:hAnsi="Palatino Linotype" w:cs="Arial"/>
        </w:rPr>
        <w:t xml:space="preserve"> no es algo que la ley establezca como atribución, derecho, o facultad; pues </w:t>
      </w:r>
      <w:r w:rsidR="002607AD" w:rsidRPr="00907ED8">
        <w:rPr>
          <w:rFonts w:ascii="Palatino Linotype" w:hAnsi="Palatino Linotype" w:cs="Arial"/>
        </w:rPr>
        <w:lastRenderedPageBreak/>
        <w:t xml:space="preserve">ello implicaría un juicio de valor referente a un cuestionamiento realizado, los cuales, al constituir interrogantes, inquietudes y manifestaciones se satisfacen vía derecho de petición. </w:t>
      </w:r>
    </w:p>
    <w:p w:rsidR="002607AD" w:rsidRPr="00907ED8" w:rsidRDefault="002607AD" w:rsidP="00A4591B">
      <w:pPr>
        <w:spacing w:line="360" w:lineRule="auto"/>
        <w:jc w:val="both"/>
        <w:rPr>
          <w:rFonts w:ascii="Palatino Linotype" w:hAnsi="Palatino Linotype" w:cs="Arial"/>
        </w:rPr>
      </w:pPr>
    </w:p>
    <w:p w:rsidR="00CB742B" w:rsidRPr="00907ED8" w:rsidRDefault="00CB742B" w:rsidP="00A4591B">
      <w:pPr>
        <w:spacing w:line="360" w:lineRule="auto"/>
        <w:jc w:val="both"/>
        <w:rPr>
          <w:rFonts w:ascii="Palatino Linotype" w:hAnsi="Palatino Linotype" w:cs="Arial"/>
        </w:rPr>
      </w:pPr>
    </w:p>
    <w:p w:rsidR="00CB742B" w:rsidRPr="00907ED8" w:rsidRDefault="00CB742B" w:rsidP="00A4591B">
      <w:pPr>
        <w:spacing w:line="360" w:lineRule="auto"/>
        <w:jc w:val="both"/>
        <w:rPr>
          <w:rFonts w:ascii="Palatino Linotype" w:hAnsi="Palatino Linotype" w:cs="Arial"/>
        </w:rPr>
      </w:pPr>
    </w:p>
    <w:p w:rsidR="00B62D44" w:rsidRPr="00907ED8" w:rsidRDefault="00B62D44" w:rsidP="00A4591B">
      <w:pPr>
        <w:spacing w:line="360" w:lineRule="auto"/>
        <w:jc w:val="both"/>
        <w:rPr>
          <w:rFonts w:ascii="Palatino Linotype" w:hAnsi="Palatino Linotype" w:cs="Arial"/>
        </w:rPr>
      </w:pPr>
      <w:r w:rsidRPr="00907ED8">
        <w:rPr>
          <w:rFonts w:ascii="Palatino Linotype" w:hAnsi="Palatino Linotype" w:cs="Arial"/>
        </w:rPr>
        <w:t xml:space="preserve">En virtud de todo lo expuesto y fundado, este órgano Garante considera </w:t>
      </w:r>
      <w:r w:rsidRPr="00907ED8">
        <w:rPr>
          <w:rFonts w:ascii="Palatino Linotype" w:hAnsi="Palatino Linotype"/>
        </w:rPr>
        <w:t xml:space="preserve">que los motivos de inconformidad expuestos por </w:t>
      </w:r>
      <w:r w:rsidRPr="00907ED8">
        <w:rPr>
          <w:rFonts w:ascii="Palatino Linotype" w:hAnsi="Palatino Linotype"/>
          <w:b/>
        </w:rPr>
        <w:t>EL</w:t>
      </w:r>
      <w:r w:rsidRPr="00907ED8">
        <w:rPr>
          <w:rFonts w:ascii="Palatino Linotype" w:hAnsi="Palatino Linotype" w:cs="Arial"/>
          <w:b/>
          <w:color w:val="000000"/>
          <w:lang w:eastAsia="es-MX"/>
        </w:rPr>
        <w:t xml:space="preserve"> RECURRENTE</w:t>
      </w:r>
      <w:r w:rsidRPr="00907ED8">
        <w:rPr>
          <w:rFonts w:ascii="Palatino Linotype" w:hAnsi="Palatino Linotype"/>
        </w:rPr>
        <w:t>, resultaron procedentes</w:t>
      </w:r>
      <w:r w:rsidR="008478F6" w:rsidRPr="00907ED8">
        <w:rPr>
          <w:rFonts w:ascii="Palatino Linotype" w:hAnsi="Palatino Linotype"/>
        </w:rPr>
        <w:t xml:space="preserve"> y fundados</w:t>
      </w:r>
      <w:r w:rsidRPr="00907ED8">
        <w:rPr>
          <w:rFonts w:ascii="Palatino Linotype" w:hAnsi="Palatino Linotype"/>
        </w:rPr>
        <w:t xml:space="preserve">, en virtud de que </w:t>
      </w:r>
      <w:r w:rsidRPr="00907ED8">
        <w:rPr>
          <w:rFonts w:ascii="Palatino Linotype" w:hAnsi="Palatino Linotype" w:cs="Arial"/>
        </w:rPr>
        <w:t>se actualizó la hipótesis prevista en el artículo 179, fracción V de la ley de la materia, que a la letra dice:</w:t>
      </w:r>
    </w:p>
    <w:p w:rsidR="00C655D5" w:rsidRPr="00907ED8" w:rsidRDefault="00C655D5" w:rsidP="00A4591B">
      <w:pPr>
        <w:jc w:val="both"/>
        <w:rPr>
          <w:rFonts w:ascii="Palatino Linotype" w:hAnsi="Palatino Linotype" w:cs="Arial"/>
        </w:rPr>
      </w:pPr>
    </w:p>
    <w:p w:rsidR="00C655D5" w:rsidRPr="00907ED8" w:rsidRDefault="00C655D5" w:rsidP="00A4591B">
      <w:pPr>
        <w:ind w:left="851" w:right="902"/>
        <w:jc w:val="both"/>
        <w:rPr>
          <w:rFonts w:ascii="Palatino Linotype" w:hAnsi="Palatino Linotype" w:cs="Arial"/>
          <w:bCs/>
          <w:i/>
          <w:sz w:val="22"/>
          <w:szCs w:val="22"/>
        </w:rPr>
      </w:pPr>
      <w:r w:rsidRPr="00907ED8">
        <w:rPr>
          <w:rFonts w:ascii="Palatino Linotype" w:hAnsi="Palatino Linotype" w:cs="Arial"/>
          <w:b/>
          <w:bCs/>
          <w:i/>
          <w:sz w:val="22"/>
          <w:szCs w:val="22"/>
        </w:rPr>
        <w:t>“Artículo 179.</w:t>
      </w:r>
      <w:r w:rsidRPr="00907ED8">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C655D5" w:rsidRPr="00907ED8" w:rsidRDefault="00C655D5" w:rsidP="00A4591B">
      <w:pPr>
        <w:ind w:left="851" w:right="902"/>
        <w:jc w:val="both"/>
        <w:rPr>
          <w:rFonts w:ascii="Palatino Linotype" w:hAnsi="Palatino Linotype" w:cs="Arial"/>
          <w:bCs/>
          <w:i/>
          <w:sz w:val="22"/>
          <w:szCs w:val="22"/>
        </w:rPr>
      </w:pPr>
      <w:r w:rsidRPr="00907ED8">
        <w:rPr>
          <w:rFonts w:ascii="Palatino Linotype" w:hAnsi="Palatino Linotype" w:cs="Arial"/>
          <w:b/>
          <w:bCs/>
          <w:i/>
          <w:sz w:val="22"/>
          <w:szCs w:val="22"/>
        </w:rPr>
        <w:t>…</w:t>
      </w:r>
    </w:p>
    <w:p w:rsidR="00C655D5" w:rsidRPr="00907ED8" w:rsidRDefault="00C655D5" w:rsidP="00A4591B">
      <w:pPr>
        <w:ind w:left="851" w:right="902"/>
        <w:jc w:val="both"/>
        <w:rPr>
          <w:rFonts w:ascii="Palatino Linotype" w:hAnsi="Palatino Linotype" w:cs="Arial"/>
          <w:b/>
          <w:bCs/>
          <w:i/>
          <w:sz w:val="22"/>
          <w:szCs w:val="22"/>
          <w:u w:val="single"/>
        </w:rPr>
      </w:pPr>
      <w:r w:rsidRPr="00907ED8">
        <w:rPr>
          <w:rFonts w:ascii="Palatino Linotype" w:hAnsi="Palatino Linotype" w:cs="Arial"/>
          <w:b/>
          <w:bCs/>
          <w:i/>
          <w:sz w:val="22"/>
          <w:szCs w:val="22"/>
          <w:u w:val="single"/>
        </w:rPr>
        <w:t>V. La entrega de información incompleta;</w:t>
      </w:r>
    </w:p>
    <w:p w:rsidR="00C655D5" w:rsidRPr="00907ED8" w:rsidRDefault="00C655D5" w:rsidP="00A4591B">
      <w:pPr>
        <w:ind w:left="851" w:right="902"/>
        <w:jc w:val="both"/>
        <w:rPr>
          <w:rFonts w:ascii="Palatino Linotype" w:hAnsi="Palatino Linotype" w:cs="Arial"/>
          <w:bCs/>
          <w:i/>
          <w:sz w:val="22"/>
          <w:szCs w:val="22"/>
        </w:rPr>
      </w:pPr>
      <w:r w:rsidRPr="00907ED8">
        <w:rPr>
          <w:rFonts w:ascii="Palatino Linotype" w:hAnsi="Palatino Linotype" w:cs="Arial"/>
          <w:b/>
          <w:bCs/>
          <w:i/>
          <w:sz w:val="22"/>
          <w:szCs w:val="22"/>
        </w:rPr>
        <w:t>…</w:t>
      </w:r>
      <w:r w:rsidRPr="00907ED8">
        <w:rPr>
          <w:rFonts w:ascii="Palatino Linotype" w:hAnsi="Palatino Linotype" w:cs="Arial"/>
          <w:bCs/>
          <w:i/>
          <w:sz w:val="22"/>
          <w:szCs w:val="22"/>
        </w:rPr>
        <w:t>”</w:t>
      </w:r>
    </w:p>
    <w:p w:rsidR="00C655D5" w:rsidRPr="00907ED8" w:rsidRDefault="00C655D5" w:rsidP="00A4591B">
      <w:pPr>
        <w:ind w:left="851" w:right="902"/>
        <w:jc w:val="both"/>
        <w:rPr>
          <w:rFonts w:ascii="Palatino Linotype" w:hAnsi="Palatino Linotype" w:cs="Arial"/>
          <w:b/>
          <w:bCs/>
          <w:i/>
          <w:szCs w:val="22"/>
          <w:u w:val="single"/>
        </w:rPr>
      </w:pPr>
    </w:p>
    <w:p w:rsidR="00C655D5" w:rsidRPr="00907ED8" w:rsidRDefault="00C655D5" w:rsidP="00345BBD">
      <w:pPr>
        <w:spacing w:line="360" w:lineRule="auto"/>
        <w:jc w:val="both"/>
        <w:rPr>
          <w:rFonts w:ascii="Palatino Linotype" w:hAnsi="Palatino Linotype" w:cs="Arial"/>
        </w:rPr>
      </w:pPr>
      <w:r w:rsidRPr="00907ED8">
        <w:rPr>
          <w:rFonts w:ascii="Palatino Linotype" w:hAnsi="Palatino Linotype" w:cs="Arial"/>
        </w:rPr>
        <w:t xml:space="preserve">El precepto legal citado, establece como supuesto de procedencia del recurso de revisión, en aquellos casos en que no se entregue completa la información solicitada; hipótesis que se actualizan en el presente caso, en virtud de que </w:t>
      </w:r>
      <w:r w:rsidRPr="00907ED8">
        <w:rPr>
          <w:rFonts w:ascii="Palatino Linotype" w:hAnsi="Palatino Linotype" w:cs="Arial"/>
          <w:b/>
          <w:color w:val="000000"/>
          <w:lang w:eastAsia="es-MX"/>
        </w:rPr>
        <w:t xml:space="preserve">EL SUJETO OBLIGADO </w:t>
      </w:r>
      <w:r w:rsidRPr="00907ED8">
        <w:rPr>
          <w:rFonts w:ascii="Palatino Linotype" w:hAnsi="Palatino Linotype" w:cs="Arial"/>
        </w:rPr>
        <w:t xml:space="preserve">omitió </w:t>
      </w:r>
      <w:r w:rsidR="00B62D44" w:rsidRPr="00907ED8">
        <w:rPr>
          <w:rFonts w:ascii="Palatino Linotype" w:hAnsi="Palatino Linotype" w:cs="Arial"/>
        </w:rPr>
        <w:t>la entrega del catálogo de conceptos de la obra referida en la solicitud</w:t>
      </w:r>
      <w:r w:rsidR="00345BBD" w:rsidRPr="00907ED8">
        <w:rPr>
          <w:rFonts w:ascii="Palatino Linotype" w:hAnsi="Palatino Linotype" w:cs="Arial"/>
        </w:rPr>
        <w:t xml:space="preserve">, dado a que como quedó asentado en líneas que preceden, </w:t>
      </w:r>
      <w:r w:rsidR="00345BBD" w:rsidRPr="00907ED8">
        <w:rPr>
          <w:rFonts w:ascii="Palatino Linotype" w:hAnsi="Palatino Linotype" w:cs="Arial"/>
          <w:b/>
        </w:rPr>
        <w:t xml:space="preserve">EL SUJETO OBLIGADO </w:t>
      </w:r>
      <w:r w:rsidR="00345BBD" w:rsidRPr="00907ED8">
        <w:rPr>
          <w:rFonts w:ascii="Palatino Linotype" w:hAnsi="Palatino Linotype" w:cs="Arial"/>
        </w:rPr>
        <w:t>colmó parte de la información, referente a los puntos 1, 4, 5, 6 y 8.</w:t>
      </w:r>
    </w:p>
    <w:p w:rsidR="00345BBD" w:rsidRPr="00907ED8" w:rsidRDefault="00345BBD" w:rsidP="00345BBD">
      <w:pPr>
        <w:spacing w:line="360" w:lineRule="auto"/>
        <w:jc w:val="both"/>
        <w:rPr>
          <w:rFonts w:ascii="Palatino Linotype" w:hAnsi="Palatino Linotype" w:cs="Arial"/>
          <w:lang w:eastAsia="es-CO"/>
        </w:rPr>
      </w:pPr>
    </w:p>
    <w:p w:rsidR="002F2934" w:rsidRPr="00907ED8" w:rsidRDefault="002F2934" w:rsidP="00A4591B">
      <w:pPr>
        <w:spacing w:line="360" w:lineRule="auto"/>
        <w:jc w:val="both"/>
        <w:rPr>
          <w:rFonts w:ascii="Palatino Linotype" w:eastAsia="Calibri" w:hAnsi="Palatino Linotype" w:cs="Arial"/>
        </w:rPr>
      </w:pPr>
      <w:r w:rsidRPr="00907ED8">
        <w:rPr>
          <w:rFonts w:ascii="Palatino Linotype" w:eastAsia="Calibri" w:hAnsi="Palatino Linotype" w:cs="Arial"/>
        </w:rPr>
        <w:t xml:space="preserve">Así, con fundamento en lo prescrito en los artículos 5 párrafos </w:t>
      </w:r>
      <w:r w:rsidRPr="00907ED8">
        <w:rPr>
          <w:rFonts w:ascii="Palatino Linotype" w:hAnsi="Palatino Linotype"/>
        </w:rPr>
        <w:t xml:space="preserve">vigésimo, vigésimo primero y vigésimo segundo, fracciones IV y V </w:t>
      </w:r>
      <w:r w:rsidRPr="00907ED8">
        <w:rPr>
          <w:rFonts w:ascii="Palatino Linotype" w:eastAsia="Calibri" w:hAnsi="Palatino Linotype" w:cs="Arial"/>
        </w:rPr>
        <w:t xml:space="preserve">de la Constitución Política del Estado Libre y Soberano de México; </w:t>
      </w:r>
      <w:r w:rsidRPr="00907ED8">
        <w:rPr>
          <w:rFonts w:ascii="Palatino Linotype" w:hAnsi="Palatino Linotype" w:cs="Arial"/>
        </w:rPr>
        <w:t>2</w:t>
      </w:r>
      <w:r w:rsidR="00CD2319" w:rsidRPr="00907ED8">
        <w:rPr>
          <w:rFonts w:ascii="Palatino Linotype" w:hAnsi="Palatino Linotype" w:cs="Arial"/>
        </w:rPr>
        <w:t>,</w:t>
      </w:r>
      <w:r w:rsidRPr="00907ED8">
        <w:rPr>
          <w:rFonts w:ascii="Palatino Linotype" w:hAnsi="Palatino Linotype" w:cs="Arial"/>
        </w:rPr>
        <w:t xml:space="preserve"> fracción II,</w:t>
      </w:r>
      <w:r w:rsidR="00CD2319" w:rsidRPr="00907ED8">
        <w:rPr>
          <w:rFonts w:ascii="Palatino Linotype" w:hAnsi="Palatino Linotype" w:cs="Arial"/>
        </w:rPr>
        <w:t xml:space="preserve"> 9,</w:t>
      </w:r>
      <w:r w:rsidRPr="00907ED8">
        <w:rPr>
          <w:rFonts w:ascii="Palatino Linotype" w:hAnsi="Palatino Linotype" w:cs="Arial"/>
        </w:rPr>
        <w:t xml:space="preserve"> 29, 36</w:t>
      </w:r>
      <w:r w:rsidR="00CD2319" w:rsidRPr="00907ED8">
        <w:rPr>
          <w:rFonts w:ascii="Palatino Linotype" w:hAnsi="Palatino Linotype" w:cs="Arial"/>
        </w:rPr>
        <w:t>,</w:t>
      </w:r>
      <w:r w:rsidRPr="00907ED8">
        <w:rPr>
          <w:rFonts w:ascii="Palatino Linotype" w:hAnsi="Palatino Linotype" w:cs="Arial"/>
        </w:rPr>
        <w:t xml:space="preserve"> fracciones I y II, 176, 178, 179, 181, </w:t>
      </w:r>
      <w:r w:rsidRPr="00907ED8">
        <w:rPr>
          <w:rFonts w:ascii="Palatino Linotype" w:hAnsi="Palatino Linotype" w:cs="Arial"/>
        </w:rPr>
        <w:lastRenderedPageBreak/>
        <w:t>185</w:t>
      </w:r>
      <w:r w:rsidR="00345BBD" w:rsidRPr="00907ED8">
        <w:rPr>
          <w:rFonts w:ascii="Palatino Linotype" w:hAnsi="Palatino Linotype" w:cs="Arial"/>
        </w:rPr>
        <w:t>,</w:t>
      </w:r>
      <w:r w:rsidRPr="00907ED8">
        <w:rPr>
          <w:rFonts w:ascii="Palatino Linotype" w:hAnsi="Palatino Linotype" w:cs="Arial"/>
        </w:rPr>
        <w:t xml:space="preserve"> fracción I, 186 y 188</w:t>
      </w:r>
      <w:r w:rsidRPr="00907ED8">
        <w:rPr>
          <w:rFonts w:ascii="Palatino Linotype" w:eastAsia="Calibri" w:hAnsi="Palatino Linotype" w:cs="Arial"/>
        </w:rPr>
        <w:t xml:space="preserve"> de la Ley de Transparencia y Acceso a la Información Pública del Estado de México y Municipios, este Pleno: </w:t>
      </w:r>
    </w:p>
    <w:p w:rsidR="002F2934" w:rsidRPr="00907ED8" w:rsidRDefault="002F2934" w:rsidP="00A4591B">
      <w:pPr>
        <w:jc w:val="center"/>
        <w:rPr>
          <w:rFonts w:ascii="Palatino Linotype" w:hAnsi="Palatino Linotype" w:cs="Arial"/>
          <w:b/>
          <w:sz w:val="28"/>
          <w:lang w:val="pt-BR"/>
        </w:rPr>
      </w:pPr>
    </w:p>
    <w:p w:rsidR="00CB742B" w:rsidRPr="00907ED8" w:rsidRDefault="00CB742B" w:rsidP="00A4591B">
      <w:pPr>
        <w:jc w:val="center"/>
        <w:rPr>
          <w:rFonts w:ascii="Palatino Linotype" w:hAnsi="Palatino Linotype" w:cs="Arial"/>
          <w:b/>
          <w:sz w:val="28"/>
          <w:lang w:val="pt-BR"/>
        </w:rPr>
      </w:pPr>
    </w:p>
    <w:p w:rsidR="00CB742B" w:rsidRPr="00907ED8" w:rsidRDefault="00CB742B" w:rsidP="00A4591B">
      <w:pPr>
        <w:jc w:val="center"/>
        <w:rPr>
          <w:rFonts w:ascii="Palatino Linotype" w:hAnsi="Palatino Linotype" w:cs="Arial"/>
          <w:b/>
          <w:sz w:val="28"/>
          <w:lang w:val="pt-BR"/>
        </w:rPr>
      </w:pPr>
    </w:p>
    <w:p w:rsidR="00CB742B" w:rsidRPr="00907ED8" w:rsidRDefault="00CB742B" w:rsidP="00A4591B">
      <w:pPr>
        <w:jc w:val="center"/>
        <w:rPr>
          <w:rFonts w:ascii="Palatino Linotype" w:hAnsi="Palatino Linotype" w:cs="Arial"/>
          <w:b/>
          <w:sz w:val="28"/>
          <w:lang w:val="pt-BR"/>
        </w:rPr>
      </w:pPr>
    </w:p>
    <w:p w:rsidR="002F2934" w:rsidRPr="00907ED8" w:rsidRDefault="002F2934" w:rsidP="00A4591B">
      <w:pPr>
        <w:jc w:val="center"/>
        <w:rPr>
          <w:rFonts w:ascii="Palatino Linotype" w:hAnsi="Palatino Linotype" w:cs="Arial"/>
          <w:b/>
          <w:sz w:val="28"/>
          <w:lang w:val="pt-BR"/>
        </w:rPr>
      </w:pPr>
      <w:r w:rsidRPr="00907ED8">
        <w:rPr>
          <w:rFonts w:ascii="Palatino Linotype" w:hAnsi="Palatino Linotype" w:cs="Arial"/>
          <w:b/>
          <w:sz w:val="28"/>
          <w:lang w:val="pt-BR"/>
        </w:rPr>
        <w:t>R E S U E L V E</w:t>
      </w:r>
    </w:p>
    <w:p w:rsidR="002F2934" w:rsidRPr="00907ED8" w:rsidRDefault="002F2934" w:rsidP="00A4591B">
      <w:pPr>
        <w:jc w:val="both"/>
        <w:rPr>
          <w:rFonts w:ascii="Palatino Linotype" w:hAnsi="Palatino Linotype" w:cs="Arial"/>
          <w:lang w:eastAsia="es-MX"/>
        </w:rPr>
      </w:pPr>
    </w:p>
    <w:p w:rsidR="002F2934" w:rsidRPr="00907ED8" w:rsidRDefault="002F2934" w:rsidP="00A4591B">
      <w:pPr>
        <w:spacing w:line="360" w:lineRule="auto"/>
        <w:jc w:val="both"/>
        <w:rPr>
          <w:rFonts w:ascii="Palatino Linotype" w:hAnsi="Palatino Linotype" w:cs="Arial"/>
        </w:rPr>
      </w:pPr>
      <w:r w:rsidRPr="00907ED8">
        <w:rPr>
          <w:rFonts w:ascii="Palatino Linotype" w:hAnsi="Palatino Linotype" w:cs="Arial"/>
          <w:b/>
          <w:bCs/>
          <w:color w:val="222222"/>
          <w:sz w:val="28"/>
          <w:lang w:eastAsia="es-MX"/>
        </w:rPr>
        <w:t>PRIMERO</w:t>
      </w:r>
      <w:r w:rsidRPr="00907ED8">
        <w:rPr>
          <w:rFonts w:ascii="Palatino Linotype" w:hAnsi="Palatino Linotype" w:cs="Arial"/>
          <w:b/>
        </w:rPr>
        <w:t>.</w:t>
      </w:r>
      <w:r w:rsidRPr="00907ED8">
        <w:rPr>
          <w:rFonts w:ascii="Palatino Linotype" w:hAnsi="Palatino Linotype" w:cs="Arial"/>
        </w:rPr>
        <w:t xml:space="preserve"> Resultan </w:t>
      </w:r>
      <w:r w:rsidRPr="00907ED8">
        <w:rPr>
          <w:rFonts w:ascii="Palatino Linotype" w:hAnsi="Palatino Linotype" w:cs="Arial"/>
          <w:b/>
        </w:rPr>
        <w:t>fundadas</w:t>
      </w:r>
      <w:r w:rsidRPr="00907ED8">
        <w:rPr>
          <w:rFonts w:ascii="Palatino Linotype" w:hAnsi="Palatino Linotype" w:cs="Arial"/>
        </w:rPr>
        <w:t xml:space="preserve"> las razones o motivos de inconformidad planteadas por </w:t>
      </w:r>
      <w:r w:rsidRPr="00907ED8">
        <w:rPr>
          <w:rFonts w:ascii="Palatino Linotype" w:hAnsi="Palatino Linotype" w:cs="Arial"/>
          <w:b/>
        </w:rPr>
        <w:t>EL RECURRENTE</w:t>
      </w:r>
      <w:r w:rsidRPr="00907ED8">
        <w:rPr>
          <w:rFonts w:ascii="Palatino Linotype" w:hAnsi="Palatino Linotype" w:cs="Arial"/>
        </w:rPr>
        <w:t xml:space="preserve"> en términos del Considerando </w:t>
      </w:r>
      <w:r w:rsidRPr="00907ED8">
        <w:rPr>
          <w:rFonts w:ascii="Palatino Linotype" w:hAnsi="Palatino Linotype" w:cs="Arial"/>
          <w:b/>
        </w:rPr>
        <w:t>QUINTO</w:t>
      </w:r>
      <w:r w:rsidRPr="00907ED8">
        <w:rPr>
          <w:rFonts w:ascii="Palatino Linotype" w:hAnsi="Palatino Linotype" w:cs="Arial"/>
        </w:rPr>
        <w:t xml:space="preserve"> de esta Resolución.</w:t>
      </w:r>
    </w:p>
    <w:p w:rsidR="002F2934" w:rsidRPr="00907ED8" w:rsidRDefault="002F2934" w:rsidP="00A4591B">
      <w:pPr>
        <w:spacing w:line="360" w:lineRule="auto"/>
        <w:jc w:val="both"/>
        <w:rPr>
          <w:rFonts w:ascii="Palatino Linotype" w:hAnsi="Palatino Linotype" w:cs="Arial"/>
          <w:b/>
          <w:color w:val="000000" w:themeColor="text1"/>
          <w:sz w:val="28"/>
          <w:lang w:val="es-ES"/>
        </w:rPr>
      </w:pPr>
    </w:p>
    <w:p w:rsidR="002F2934" w:rsidRPr="00907ED8" w:rsidRDefault="002F2934" w:rsidP="00A4591B">
      <w:pPr>
        <w:spacing w:line="360" w:lineRule="auto"/>
        <w:jc w:val="both"/>
        <w:rPr>
          <w:rFonts w:ascii="Palatino Linotype" w:eastAsia="Calibri" w:hAnsi="Palatino Linotype" w:cs="Arial"/>
        </w:rPr>
      </w:pPr>
      <w:r w:rsidRPr="00907ED8">
        <w:rPr>
          <w:rFonts w:ascii="Palatino Linotype" w:hAnsi="Palatino Linotype" w:cs="Arial"/>
          <w:b/>
          <w:bCs/>
          <w:color w:val="222222"/>
          <w:sz w:val="28"/>
          <w:lang w:eastAsia="es-MX"/>
        </w:rPr>
        <w:t>SEGUNDO</w:t>
      </w:r>
      <w:r w:rsidRPr="00907ED8">
        <w:rPr>
          <w:rFonts w:ascii="Palatino Linotype" w:eastAsia="Calibri" w:hAnsi="Palatino Linotype" w:cs="Arial"/>
          <w:b/>
          <w:bCs/>
        </w:rPr>
        <w:t xml:space="preserve">. </w:t>
      </w:r>
      <w:r w:rsidRPr="00907ED8">
        <w:rPr>
          <w:rFonts w:ascii="Palatino Linotype" w:eastAsia="Calibri" w:hAnsi="Palatino Linotype" w:cs="Arial"/>
        </w:rPr>
        <w:t xml:space="preserve">Se </w:t>
      </w:r>
      <w:r w:rsidR="00B62D44" w:rsidRPr="00907ED8">
        <w:rPr>
          <w:rFonts w:ascii="Palatino Linotype" w:eastAsia="Calibri" w:hAnsi="Palatino Linotype" w:cs="Arial"/>
          <w:b/>
        </w:rPr>
        <w:t xml:space="preserve"> MODIFICA</w:t>
      </w:r>
      <w:r w:rsidRPr="00907ED8">
        <w:rPr>
          <w:rFonts w:ascii="Palatino Linotype" w:eastAsia="Calibri" w:hAnsi="Palatino Linotype" w:cs="Arial"/>
          <w:b/>
        </w:rPr>
        <w:t xml:space="preserve"> </w:t>
      </w:r>
      <w:r w:rsidRPr="00907ED8">
        <w:rPr>
          <w:rFonts w:ascii="Palatino Linotype" w:eastAsia="Calibri" w:hAnsi="Palatino Linotype" w:cs="Arial"/>
        </w:rPr>
        <w:t xml:space="preserve">la respuesta  proporcionada por </w:t>
      </w:r>
      <w:r w:rsidRPr="00907ED8">
        <w:rPr>
          <w:rFonts w:ascii="Palatino Linotype" w:eastAsia="Calibri" w:hAnsi="Palatino Linotype" w:cs="Arial"/>
          <w:b/>
        </w:rPr>
        <w:t xml:space="preserve">EL SUJETO OBLIGADO </w:t>
      </w:r>
      <w:r w:rsidRPr="00907ED8">
        <w:rPr>
          <w:rFonts w:ascii="Palatino Linotype" w:eastAsia="Calibri" w:hAnsi="Palatino Linotype" w:cs="Arial"/>
        </w:rPr>
        <w:t xml:space="preserve">y se </w:t>
      </w:r>
      <w:r w:rsidRPr="00907ED8">
        <w:rPr>
          <w:rFonts w:ascii="Palatino Linotype" w:eastAsia="Calibri" w:hAnsi="Palatino Linotype" w:cs="Arial"/>
          <w:b/>
        </w:rPr>
        <w:t xml:space="preserve">ordena </w:t>
      </w:r>
      <w:r w:rsidRPr="00907ED8">
        <w:rPr>
          <w:rFonts w:ascii="Palatino Linotype" w:eastAsia="Calibri" w:hAnsi="Palatino Linotype" w:cs="Arial"/>
        </w:rPr>
        <w:t xml:space="preserve">atienda la solicitud de información </w:t>
      </w:r>
      <w:r w:rsidRPr="00907ED8">
        <w:rPr>
          <w:rFonts w:ascii="Palatino Linotype" w:eastAsia="Calibri" w:hAnsi="Palatino Linotype" w:cs="Arial"/>
          <w:b/>
        </w:rPr>
        <w:t>00</w:t>
      </w:r>
      <w:r w:rsidR="00B62D44" w:rsidRPr="00907ED8">
        <w:rPr>
          <w:rFonts w:ascii="Palatino Linotype" w:eastAsia="Calibri" w:hAnsi="Palatino Linotype" w:cs="Arial"/>
          <w:b/>
        </w:rPr>
        <w:t>369</w:t>
      </w:r>
      <w:r w:rsidRPr="00907ED8">
        <w:rPr>
          <w:rFonts w:ascii="Palatino Linotype" w:eastAsia="Calibri" w:hAnsi="Palatino Linotype" w:cs="Arial"/>
          <w:b/>
        </w:rPr>
        <w:t>/</w:t>
      </w:r>
      <w:r w:rsidR="00B62D44" w:rsidRPr="00907ED8">
        <w:rPr>
          <w:rFonts w:ascii="Palatino Linotype" w:eastAsia="Calibri" w:hAnsi="Palatino Linotype" w:cs="Arial"/>
          <w:b/>
        </w:rPr>
        <w:t>TLALNEPA</w:t>
      </w:r>
      <w:r w:rsidRPr="00907ED8">
        <w:rPr>
          <w:rFonts w:ascii="Palatino Linotype" w:eastAsia="Calibri" w:hAnsi="Palatino Linotype" w:cs="Arial"/>
          <w:b/>
        </w:rPr>
        <w:t>/IP/201</w:t>
      </w:r>
      <w:r w:rsidR="00CD2319" w:rsidRPr="00907ED8">
        <w:rPr>
          <w:rFonts w:ascii="Palatino Linotype" w:eastAsia="Calibri" w:hAnsi="Palatino Linotype" w:cs="Arial"/>
          <w:b/>
        </w:rPr>
        <w:t>8</w:t>
      </w:r>
      <w:r w:rsidRPr="00907ED8">
        <w:rPr>
          <w:rFonts w:ascii="Palatino Linotype" w:eastAsia="Calibri" w:hAnsi="Palatino Linotype" w:cs="Arial"/>
          <w:b/>
        </w:rPr>
        <w:t xml:space="preserve"> </w:t>
      </w:r>
      <w:r w:rsidRPr="00907ED8">
        <w:rPr>
          <w:rFonts w:ascii="Palatino Linotype" w:hAnsi="Palatino Linotype" w:cs="Arial"/>
        </w:rPr>
        <w:t>en términos del</w:t>
      </w:r>
      <w:r w:rsidRPr="00907ED8">
        <w:rPr>
          <w:rFonts w:ascii="Palatino Linotype" w:hAnsi="Palatino Linotype" w:cs="Arial"/>
          <w:bCs/>
        </w:rPr>
        <w:t xml:space="preserve"> Considerando </w:t>
      </w:r>
      <w:r w:rsidRPr="00907ED8">
        <w:rPr>
          <w:rFonts w:ascii="Palatino Linotype" w:hAnsi="Palatino Linotype" w:cs="Arial"/>
          <w:b/>
          <w:bCs/>
        </w:rPr>
        <w:t>QUINTO</w:t>
      </w:r>
      <w:r w:rsidRPr="00907ED8">
        <w:rPr>
          <w:rFonts w:ascii="Palatino Linotype" w:hAnsi="Palatino Linotype" w:cs="Arial"/>
          <w:bCs/>
        </w:rPr>
        <w:t xml:space="preserve"> de la presente resolución, </w:t>
      </w:r>
      <w:r w:rsidRPr="00907ED8">
        <w:rPr>
          <w:rFonts w:ascii="Palatino Linotype" w:hAnsi="Palatino Linotype" w:cs="Arial"/>
        </w:rPr>
        <w:t xml:space="preserve">y entregue al </w:t>
      </w:r>
      <w:r w:rsidRPr="00907ED8">
        <w:rPr>
          <w:rFonts w:ascii="Palatino Linotype" w:hAnsi="Palatino Linotype" w:cs="Arial"/>
          <w:b/>
        </w:rPr>
        <w:t xml:space="preserve">RECURRENTE </w:t>
      </w:r>
      <w:r w:rsidRPr="00907ED8">
        <w:rPr>
          <w:rFonts w:ascii="Palatino Linotype" w:hAnsi="Palatino Linotype" w:cs="Arial"/>
        </w:rPr>
        <w:t>vía</w:t>
      </w:r>
      <w:r w:rsidRPr="00907ED8">
        <w:rPr>
          <w:rFonts w:ascii="Palatino Linotype" w:hAnsi="Palatino Linotype" w:cs="Arial"/>
          <w:b/>
        </w:rPr>
        <w:t xml:space="preserve"> SAIMEX,  </w:t>
      </w:r>
      <w:r w:rsidRPr="00907ED8">
        <w:rPr>
          <w:rFonts w:ascii="Palatino Linotype" w:eastAsia="Calibri" w:hAnsi="Palatino Linotype" w:cs="Arial"/>
        </w:rPr>
        <w:t xml:space="preserve">lo siguiente: </w:t>
      </w:r>
    </w:p>
    <w:p w:rsidR="002F2934" w:rsidRPr="00907ED8" w:rsidRDefault="002F2934" w:rsidP="003863A7">
      <w:pPr>
        <w:jc w:val="both"/>
        <w:rPr>
          <w:rFonts w:ascii="Palatino Linotype" w:eastAsia="Calibri" w:hAnsi="Palatino Linotype" w:cs="Arial"/>
        </w:rPr>
      </w:pPr>
    </w:p>
    <w:p w:rsidR="00297B53" w:rsidRPr="00907ED8" w:rsidRDefault="002F2934" w:rsidP="003863A7">
      <w:pPr>
        <w:ind w:left="709" w:right="899" w:hanging="142"/>
        <w:jc w:val="both"/>
        <w:rPr>
          <w:rFonts w:ascii="Palatino Linotype" w:hAnsi="Palatino Linotype"/>
          <w:i/>
        </w:rPr>
      </w:pPr>
      <w:r w:rsidRPr="00907ED8">
        <w:rPr>
          <w:rFonts w:ascii="Palatino Linotype" w:hAnsi="Palatino Linotype"/>
          <w:i/>
        </w:rPr>
        <w:t>“</w:t>
      </w:r>
      <w:r w:rsidR="00341B4F" w:rsidRPr="00907ED8">
        <w:rPr>
          <w:rFonts w:ascii="Palatino Linotype" w:hAnsi="Palatino Linotype"/>
          <w:i/>
        </w:rPr>
        <w:t>a) En versión pública</w:t>
      </w:r>
      <w:r w:rsidR="00341B4F" w:rsidRPr="00907ED8">
        <w:rPr>
          <w:rFonts w:ascii="Palatino Linotype" w:hAnsi="Palatino Linotype"/>
          <w:b/>
          <w:i/>
        </w:rPr>
        <w:t xml:space="preserve"> </w:t>
      </w:r>
      <w:r w:rsidR="00341B4F" w:rsidRPr="00907ED8">
        <w:rPr>
          <w:rFonts w:ascii="Palatino Linotype" w:hAnsi="Palatino Linotype"/>
          <w:i/>
        </w:rPr>
        <w:t>el Contrato</w:t>
      </w:r>
      <w:r w:rsidR="00297B53" w:rsidRPr="00907ED8">
        <w:rPr>
          <w:rFonts w:ascii="Palatino Linotype" w:hAnsi="Palatino Linotype"/>
          <w:i/>
        </w:rPr>
        <w:t xml:space="preserve"> de la obra pública número TLAL-DGOP-PIM-EDADM-LP-001-18. </w:t>
      </w:r>
    </w:p>
    <w:p w:rsidR="00341B4F" w:rsidRPr="00907ED8" w:rsidRDefault="00341B4F" w:rsidP="003863A7">
      <w:pPr>
        <w:ind w:left="709" w:right="899" w:hanging="142"/>
        <w:jc w:val="both"/>
        <w:rPr>
          <w:rFonts w:ascii="Palatino Linotype" w:hAnsi="Palatino Linotype"/>
          <w:i/>
        </w:rPr>
      </w:pPr>
    </w:p>
    <w:p w:rsidR="00341B4F" w:rsidRPr="00907ED8" w:rsidRDefault="00341B4F" w:rsidP="00341B4F">
      <w:pPr>
        <w:ind w:left="709" w:right="899"/>
        <w:jc w:val="both"/>
        <w:rPr>
          <w:rFonts w:ascii="Palatino Linotype" w:hAnsi="Palatino Linotype"/>
          <w:i/>
        </w:rPr>
      </w:pPr>
      <w:r w:rsidRPr="00907ED8">
        <w:rPr>
          <w:rFonts w:ascii="Palatino Linotype" w:hAnsi="Palatino Linotype"/>
          <w:i/>
          <w:iCs/>
          <w:color w:val="222222"/>
          <w:shd w:val="clear" w:color="auto" w:fill="FFFFFF"/>
        </w:rPr>
        <w:t xml:space="preserve">Debiendo </w:t>
      </w:r>
      <w:r w:rsidRPr="00907ED8">
        <w:rPr>
          <w:rFonts w:ascii="Palatino Linotype" w:eastAsia="Arial Unicode MS" w:hAnsi="Palatino Linotype"/>
          <w:i/>
        </w:rPr>
        <w:t>notificar</w:t>
      </w:r>
      <w:r w:rsidRPr="00907ED8">
        <w:rPr>
          <w:rFonts w:ascii="Palatino Linotype" w:hAnsi="Palatino Linotype"/>
          <w:i/>
          <w:iCs/>
          <w:color w:val="222222"/>
          <w:shd w:val="clear" w:color="auto" w:fill="FFFFFF"/>
        </w:rPr>
        <w:t xml:space="preserve"> a</w:t>
      </w:r>
      <w:r w:rsidR="00345BBD" w:rsidRPr="00907ED8">
        <w:rPr>
          <w:rFonts w:ascii="Palatino Linotype" w:hAnsi="Palatino Linotype"/>
          <w:i/>
          <w:iCs/>
          <w:color w:val="222222"/>
          <w:shd w:val="clear" w:color="auto" w:fill="FFFFFF"/>
        </w:rPr>
        <w:t>l</w:t>
      </w:r>
      <w:r w:rsidRPr="00907ED8">
        <w:rPr>
          <w:rFonts w:ascii="Palatino Linotype" w:hAnsi="Palatino Linotype"/>
          <w:i/>
          <w:iCs/>
          <w:color w:val="222222"/>
          <w:shd w:val="clear" w:color="auto" w:fill="FFFFFF"/>
        </w:rPr>
        <w:t xml:space="preserve"> </w:t>
      </w:r>
      <w:r w:rsidRPr="00907ED8">
        <w:rPr>
          <w:rFonts w:ascii="Palatino Linotype" w:hAnsi="Palatino Linotype"/>
          <w:b/>
          <w:bCs/>
          <w:i/>
          <w:iCs/>
          <w:color w:val="222222"/>
          <w:shd w:val="clear" w:color="auto" w:fill="FFFFFF"/>
        </w:rPr>
        <w:t>RECURRENTE</w:t>
      </w:r>
      <w:r w:rsidRPr="00907ED8">
        <w:rPr>
          <w:rStyle w:val="apple-converted-space"/>
          <w:rFonts w:ascii="Palatino Linotype" w:hAnsi="Palatino Linotype"/>
          <w:b/>
          <w:bCs/>
          <w:i/>
          <w:iCs/>
          <w:color w:val="222222"/>
          <w:shd w:val="clear" w:color="auto" w:fill="FFFFFF"/>
        </w:rPr>
        <w:t> </w:t>
      </w:r>
      <w:r w:rsidRPr="00907ED8">
        <w:rPr>
          <w:rFonts w:ascii="Palatino Linotype" w:hAnsi="Palatino Linotype"/>
          <w:i/>
          <w:iCs/>
          <w:color w:val="222222"/>
          <w:shd w:val="clear" w:color="auto" w:fill="FFFFFF"/>
        </w:rPr>
        <w:t xml:space="preserve">el Acuerdo de Clasificación de la información, que en su caso </w:t>
      </w:r>
      <w:r w:rsidRPr="00907ED8">
        <w:rPr>
          <w:rFonts w:ascii="Palatino Linotype" w:hAnsi="Palatino Linotype"/>
          <w:i/>
        </w:rPr>
        <w:t>emita</w:t>
      </w:r>
      <w:r w:rsidRPr="00907ED8">
        <w:rPr>
          <w:rFonts w:ascii="Palatino Linotype" w:hAnsi="Palatino Linotype"/>
          <w:i/>
          <w:iCs/>
          <w:color w:val="222222"/>
          <w:shd w:val="clear" w:color="auto" w:fill="FFFFFF"/>
        </w:rPr>
        <w:t xml:space="preserve"> el Comité de Transparencia con motivo de la versión pública</w:t>
      </w:r>
      <w:r w:rsidR="00166406" w:rsidRPr="00907ED8">
        <w:rPr>
          <w:rFonts w:ascii="Palatino Linotype" w:hAnsi="Palatino Linotype"/>
          <w:i/>
          <w:iCs/>
          <w:color w:val="222222"/>
          <w:shd w:val="clear" w:color="auto" w:fill="FFFFFF"/>
        </w:rPr>
        <w:t>.</w:t>
      </w:r>
    </w:p>
    <w:p w:rsidR="00341B4F" w:rsidRPr="00907ED8" w:rsidRDefault="00341B4F" w:rsidP="003863A7">
      <w:pPr>
        <w:ind w:left="709" w:right="899" w:hanging="142"/>
        <w:jc w:val="both"/>
        <w:rPr>
          <w:rFonts w:ascii="Palatino Linotype" w:hAnsi="Palatino Linotype"/>
          <w:b/>
          <w:i/>
        </w:rPr>
      </w:pPr>
    </w:p>
    <w:p w:rsidR="00183F4B" w:rsidRPr="00907ED8" w:rsidRDefault="00341B4F" w:rsidP="00341B4F">
      <w:pPr>
        <w:ind w:left="709" w:right="899"/>
        <w:jc w:val="both"/>
        <w:rPr>
          <w:rFonts w:ascii="Palatino Linotype" w:hAnsi="Palatino Linotype"/>
          <w:i/>
        </w:rPr>
      </w:pPr>
      <w:r w:rsidRPr="00907ED8">
        <w:rPr>
          <w:rFonts w:ascii="Palatino Linotype" w:hAnsi="Palatino Linotype"/>
          <w:i/>
        </w:rPr>
        <w:t xml:space="preserve">b) </w:t>
      </w:r>
      <w:r w:rsidR="00B62D44" w:rsidRPr="00907ED8">
        <w:rPr>
          <w:rFonts w:ascii="Palatino Linotype" w:hAnsi="Palatino Linotype"/>
          <w:i/>
        </w:rPr>
        <w:t>El catálogo de conceptos</w:t>
      </w:r>
      <w:r w:rsidR="00183F4B" w:rsidRPr="00907ED8">
        <w:rPr>
          <w:rFonts w:ascii="Palatino Linotype" w:hAnsi="Palatino Linotype"/>
          <w:i/>
        </w:rPr>
        <w:t xml:space="preserve"> de la obra </w:t>
      </w:r>
      <w:r w:rsidR="00297B53" w:rsidRPr="00907ED8">
        <w:rPr>
          <w:rFonts w:ascii="Palatino Linotype" w:hAnsi="Palatino Linotype"/>
          <w:i/>
        </w:rPr>
        <w:t>pública y el programa de mantenimiento de la misma.</w:t>
      </w:r>
    </w:p>
    <w:p w:rsidR="00A4591B" w:rsidRPr="00907ED8" w:rsidRDefault="00A4591B" w:rsidP="003863A7">
      <w:pPr>
        <w:ind w:left="709" w:right="899" w:hanging="142"/>
        <w:jc w:val="both"/>
        <w:rPr>
          <w:rFonts w:ascii="Palatino Linotype" w:hAnsi="Palatino Linotype"/>
          <w:i/>
        </w:rPr>
      </w:pPr>
    </w:p>
    <w:p w:rsidR="002F2934" w:rsidRPr="00907ED8" w:rsidRDefault="00297B53" w:rsidP="003863A7">
      <w:pPr>
        <w:ind w:left="709" w:right="899"/>
        <w:jc w:val="both"/>
        <w:rPr>
          <w:rFonts w:ascii="Palatino Linotype" w:hAnsi="Palatino Linotype"/>
          <w:i/>
        </w:rPr>
      </w:pPr>
      <w:r w:rsidRPr="00907ED8">
        <w:rPr>
          <w:rFonts w:ascii="Palatino Linotype" w:hAnsi="Palatino Linotype"/>
          <w:i/>
        </w:rPr>
        <w:t>P</w:t>
      </w:r>
      <w:r w:rsidR="008478F6" w:rsidRPr="00907ED8">
        <w:rPr>
          <w:rFonts w:ascii="Palatino Linotype" w:hAnsi="Palatino Linotype"/>
          <w:i/>
        </w:rPr>
        <w:t>a</w:t>
      </w:r>
      <w:r w:rsidR="008478F6" w:rsidRPr="00907ED8">
        <w:rPr>
          <w:rFonts w:ascii="Palatino Linotype" w:eastAsia="Arial Unicode MS" w:hAnsi="Palatino Linotype" w:cs="Arial"/>
          <w:i/>
        </w:rPr>
        <w:t>ra el caso de que no se haya generado</w:t>
      </w:r>
      <w:r w:rsidRPr="00907ED8">
        <w:rPr>
          <w:rFonts w:ascii="Palatino Linotype" w:eastAsia="Arial Unicode MS" w:hAnsi="Palatino Linotype" w:cs="Arial"/>
          <w:i/>
        </w:rPr>
        <w:t xml:space="preserve"> </w:t>
      </w:r>
      <w:r w:rsidR="00804DAD" w:rsidRPr="00907ED8">
        <w:rPr>
          <w:rFonts w:ascii="Palatino Linotype" w:eastAsia="Arial Unicode MS" w:hAnsi="Palatino Linotype" w:cs="Arial"/>
          <w:i/>
        </w:rPr>
        <w:t>el</w:t>
      </w:r>
      <w:r w:rsidRPr="00907ED8">
        <w:rPr>
          <w:rFonts w:ascii="Palatino Linotype" w:eastAsia="Arial Unicode MS" w:hAnsi="Palatino Linotype" w:cs="Arial"/>
          <w:i/>
        </w:rPr>
        <w:t xml:space="preserve"> programa de mantenimiento</w:t>
      </w:r>
      <w:r w:rsidR="008478F6" w:rsidRPr="00907ED8">
        <w:rPr>
          <w:rFonts w:ascii="Palatino Linotype" w:eastAsia="Arial Unicode MS" w:hAnsi="Palatino Linotype" w:cs="Arial"/>
          <w:i/>
        </w:rPr>
        <w:t xml:space="preserve">, bastará con </w:t>
      </w:r>
      <w:r w:rsidR="008478F6" w:rsidRPr="00907ED8">
        <w:rPr>
          <w:rFonts w:ascii="Palatino Linotype" w:hAnsi="Palatino Linotype" w:cs="Arial"/>
          <w:i/>
        </w:rPr>
        <w:t xml:space="preserve">hacerlo del </w:t>
      </w:r>
      <w:r w:rsidR="008478F6" w:rsidRPr="00907ED8">
        <w:rPr>
          <w:rFonts w:ascii="Palatino Linotype" w:hAnsi="Palatino Linotype" w:cs="Arial"/>
          <w:i/>
          <w:lang w:eastAsia="es-MX"/>
        </w:rPr>
        <w:t>conocimiento</w:t>
      </w:r>
      <w:r w:rsidR="008478F6" w:rsidRPr="00907ED8">
        <w:rPr>
          <w:rFonts w:ascii="Palatino Linotype" w:hAnsi="Palatino Linotype" w:cs="Arial"/>
          <w:i/>
        </w:rPr>
        <w:t xml:space="preserve"> del </w:t>
      </w:r>
      <w:r w:rsidR="008478F6" w:rsidRPr="00907ED8">
        <w:rPr>
          <w:rFonts w:ascii="Palatino Linotype" w:hAnsi="Palatino Linotype" w:cs="Arial"/>
          <w:b/>
          <w:i/>
        </w:rPr>
        <w:t>RECURRENTE</w:t>
      </w:r>
      <w:r w:rsidR="002F2934" w:rsidRPr="00907ED8">
        <w:rPr>
          <w:rFonts w:ascii="Palatino Linotype" w:hAnsi="Palatino Linotype"/>
          <w:i/>
        </w:rPr>
        <w:t>”</w:t>
      </w:r>
    </w:p>
    <w:p w:rsidR="002F2934" w:rsidRPr="00907ED8" w:rsidRDefault="002F2934" w:rsidP="003863A7">
      <w:pPr>
        <w:jc w:val="both"/>
        <w:rPr>
          <w:rFonts w:ascii="Palatino Linotype" w:hAnsi="Palatino Linotype" w:cs="Arial"/>
        </w:rPr>
      </w:pPr>
    </w:p>
    <w:p w:rsidR="002F2934" w:rsidRPr="00907ED8" w:rsidRDefault="002F2934" w:rsidP="00A4591B">
      <w:pPr>
        <w:spacing w:line="360" w:lineRule="auto"/>
        <w:jc w:val="both"/>
        <w:rPr>
          <w:rFonts w:ascii="Palatino Linotype" w:hAnsi="Palatino Linotype"/>
          <w:color w:val="222222"/>
          <w:shd w:val="clear" w:color="auto" w:fill="FFFFFF"/>
        </w:rPr>
      </w:pPr>
      <w:r w:rsidRPr="00907ED8">
        <w:rPr>
          <w:rFonts w:ascii="Palatino Linotype" w:hAnsi="Palatino Linotype"/>
          <w:b/>
          <w:color w:val="222222"/>
          <w:sz w:val="28"/>
          <w:szCs w:val="28"/>
          <w:shd w:val="clear" w:color="auto" w:fill="FFFFFF"/>
        </w:rPr>
        <w:lastRenderedPageBreak/>
        <w:t>TERCERO.</w:t>
      </w:r>
      <w:r w:rsidRPr="00907ED8">
        <w:rPr>
          <w:rStyle w:val="apple-converted-space"/>
          <w:rFonts w:ascii="Palatino Linotype" w:hAnsi="Palatino Linotype"/>
          <w:b/>
          <w:color w:val="222222"/>
          <w:shd w:val="clear" w:color="auto" w:fill="FFFFFF"/>
        </w:rPr>
        <w:t> </w:t>
      </w:r>
      <w:r w:rsidRPr="00907ED8">
        <w:rPr>
          <w:rFonts w:ascii="Palatino Linotype" w:hAnsi="Palatino Linotype"/>
          <w:b/>
          <w:color w:val="222222"/>
          <w:szCs w:val="17"/>
          <w:lang w:eastAsia="es-ES_tradnl"/>
        </w:rPr>
        <w:t>Notifíquese</w:t>
      </w:r>
      <w:r w:rsidRPr="00907ED8">
        <w:rPr>
          <w:rFonts w:ascii="Palatino Linotype" w:hAnsi="Palatino Linotype"/>
          <w:color w:val="222222"/>
          <w:szCs w:val="17"/>
          <w:lang w:eastAsia="es-ES_tradnl"/>
        </w:rPr>
        <w:t xml:space="preserve"> </w:t>
      </w:r>
      <w:r w:rsidRPr="00907ED8">
        <w:rPr>
          <w:rFonts w:ascii="Palatino Linotype" w:hAnsi="Palatino Linotype"/>
          <w:color w:val="222222"/>
          <w:shd w:val="clear" w:color="auto" w:fill="FFFFFF"/>
        </w:rPr>
        <w:t>al Titular de la Unidad de Transparencia del</w:t>
      </w:r>
      <w:r w:rsidRPr="00907ED8">
        <w:rPr>
          <w:rStyle w:val="apple-converted-space"/>
          <w:rFonts w:ascii="Palatino Linotype" w:hAnsi="Palatino Linotype"/>
          <w:b/>
          <w:color w:val="222222"/>
          <w:shd w:val="clear" w:color="auto" w:fill="FFFFFF"/>
        </w:rPr>
        <w:t> </w:t>
      </w:r>
      <w:r w:rsidRPr="00907ED8">
        <w:rPr>
          <w:rFonts w:ascii="Palatino Linotype" w:hAnsi="Palatino Linotype"/>
          <w:b/>
          <w:color w:val="222222"/>
          <w:shd w:val="clear" w:color="auto" w:fill="FFFFFF"/>
        </w:rPr>
        <w:t>SUJETO OBLIGADO</w:t>
      </w:r>
      <w:r w:rsidRPr="00907ED8">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907ED8">
        <w:rPr>
          <w:rFonts w:ascii="Palatino Linotype" w:hAnsi="Palatino Linotype"/>
          <w:color w:val="222222"/>
          <w:szCs w:val="17"/>
          <w:lang w:eastAsia="es-ES_tradnl"/>
        </w:rPr>
        <w:t>de</w:t>
      </w:r>
      <w:r w:rsidRPr="00907ED8">
        <w:rPr>
          <w:rFonts w:ascii="Palatino Linotype" w:hAnsi="Palatino Linotype"/>
          <w:color w:val="222222"/>
          <w:shd w:val="clear" w:color="auto" w:fill="FFFFFF"/>
        </w:rPr>
        <w:t xml:space="preserve"> tres días hábiles siguientes sobre el cumplimiento dado a la presente resolución.</w:t>
      </w:r>
    </w:p>
    <w:p w:rsidR="002F2934" w:rsidRPr="00907ED8" w:rsidRDefault="002F2934" w:rsidP="00A4591B">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2F2934" w:rsidRPr="00907ED8" w:rsidRDefault="002F2934" w:rsidP="00A4591B">
      <w:pPr>
        <w:spacing w:line="360" w:lineRule="auto"/>
        <w:ind w:right="49"/>
        <w:jc w:val="both"/>
        <w:rPr>
          <w:rFonts w:ascii="Palatino Linotype" w:hAnsi="Palatino Linotype"/>
          <w:color w:val="222222"/>
          <w:szCs w:val="17"/>
          <w:lang w:eastAsia="es-ES_tradnl"/>
        </w:rPr>
      </w:pPr>
      <w:r w:rsidRPr="00907ED8">
        <w:rPr>
          <w:rFonts w:ascii="Palatino Linotype" w:hAnsi="Palatino Linotype" w:cs="Arial"/>
          <w:b/>
          <w:bCs/>
          <w:color w:val="222222"/>
          <w:sz w:val="28"/>
          <w:lang w:eastAsia="es-MX"/>
        </w:rPr>
        <w:t xml:space="preserve">CUARTO. </w:t>
      </w:r>
      <w:r w:rsidRPr="00907ED8">
        <w:rPr>
          <w:rFonts w:ascii="Palatino Linotype" w:hAnsi="Palatino Linotype"/>
          <w:b/>
          <w:color w:val="222222"/>
          <w:szCs w:val="17"/>
          <w:lang w:eastAsia="es-ES_tradnl"/>
        </w:rPr>
        <w:t>Notifíquese</w:t>
      </w:r>
      <w:r w:rsidRPr="00907ED8">
        <w:rPr>
          <w:rFonts w:ascii="Palatino Linotype" w:hAnsi="Palatino Linotype"/>
          <w:color w:val="222222"/>
          <w:szCs w:val="17"/>
          <w:lang w:eastAsia="es-ES_tradnl"/>
        </w:rPr>
        <w:t xml:space="preserve"> al </w:t>
      </w:r>
      <w:r w:rsidRPr="00907ED8">
        <w:rPr>
          <w:rFonts w:ascii="Palatino Linotype" w:hAnsi="Palatino Linotype"/>
          <w:b/>
          <w:color w:val="222222"/>
          <w:szCs w:val="17"/>
          <w:lang w:eastAsia="es-ES_tradnl"/>
        </w:rPr>
        <w:t>RECURRENTE</w:t>
      </w:r>
      <w:r w:rsidR="00107FBF" w:rsidRPr="00907ED8">
        <w:rPr>
          <w:rFonts w:ascii="Palatino Linotype" w:hAnsi="Palatino Linotype"/>
          <w:color w:val="222222"/>
          <w:szCs w:val="17"/>
          <w:lang w:eastAsia="es-ES_tradnl"/>
        </w:rPr>
        <w:t xml:space="preserve"> la presente resolución</w:t>
      </w:r>
      <w:r w:rsidR="00B37B71" w:rsidRPr="00907ED8">
        <w:rPr>
          <w:rFonts w:ascii="Palatino Linotype" w:hAnsi="Palatino Linotype"/>
          <w:color w:val="222222"/>
          <w:szCs w:val="17"/>
          <w:lang w:eastAsia="es-ES_tradnl"/>
        </w:rPr>
        <w:t>.</w:t>
      </w:r>
    </w:p>
    <w:p w:rsidR="002F2934" w:rsidRPr="00907ED8" w:rsidRDefault="002F2934" w:rsidP="00A4591B">
      <w:pPr>
        <w:spacing w:line="360" w:lineRule="auto"/>
        <w:ind w:right="49"/>
        <w:jc w:val="both"/>
        <w:rPr>
          <w:rFonts w:ascii="Palatino Linotype" w:hAnsi="Palatino Linotype"/>
          <w:color w:val="222222"/>
          <w:szCs w:val="17"/>
          <w:lang w:eastAsia="es-ES_tradnl"/>
        </w:rPr>
      </w:pPr>
    </w:p>
    <w:p w:rsidR="002F2934" w:rsidRPr="00907ED8" w:rsidRDefault="002F2934" w:rsidP="00A4591B">
      <w:pPr>
        <w:spacing w:line="360" w:lineRule="auto"/>
        <w:ind w:right="49"/>
        <w:jc w:val="both"/>
        <w:rPr>
          <w:rFonts w:ascii="Palatino Linotype" w:hAnsi="Palatino Linotype"/>
          <w:color w:val="222222"/>
          <w:szCs w:val="17"/>
          <w:lang w:eastAsia="es-ES_tradnl"/>
        </w:rPr>
      </w:pPr>
      <w:r w:rsidRPr="00907ED8">
        <w:rPr>
          <w:rFonts w:ascii="Palatino Linotype" w:hAnsi="Palatino Linotype" w:cs="Arial"/>
          <w:b/>
          <w:bCs/>
          <w:color w:val="222222"/>
          <w:sz w:val="28"/>
          <w:lang w:eastAsia="es-MX"/>
        </w:rPr>
        <w:t>QUINTO.</w:t>
      </w:r>
      <w:r w:rsidRPr="00907ED8">
        <w:rPr>
          <w:rFonts w:ascii="Palatino Linotype" w:hAnsi="Palatino Linotype"/>
          <w:color w:val="222222"/>
          <w:szCs w:val="17"/>
          <w:lang w:eastAsia="es-ES_tradnl"/>
        </w:rPr>
        <w:t xml:space="preserve"> </w:t>
      </w:r>
      <w:r w:rsidRPr="00907ED8">
        <w:rPr>
          <w:rFonts w:ascii="Palatino Linotype" w:hAnsi="Palatino Linotype"/>
          <w:b/>
          <w:color w:val="222222"/>
          <w:szCs w:val="17"/>
          <w:lang w:eastAsia="es-ES_tradnl"/>
        </w:rPr>
        <w:t>Hágase del conocimiento</w:t>
      </w:r>
      <w:r w:rsidRPr="00907ED8">
        <w:rPr>
          <w:rFonts w:ascii="Palatino Linotype" w:hAnsi="Palatino Linotype"/>
          <w:color w:val="222222"/>
          <w:szCs w:val="17"/>
          <w:lang w:eastAsia="es-ES_tradnl"/>
        </w:rPr>
        <w:t xml:space="preserve"> al</w:t>
      </w:r>
      <w:r w:rsidRPr="00907ED8">
        <w:rPr>
          <w:rFonts w:ascii="Palatino Linotype" w:hAnsi="Palatino Linotype"/>
          <w:b/>
          <w:color w:val="222222"/>
          <w:szCs w:val="17"/>
          <w:lang w:eastAsia="es-ES_tradnl"/>
        </w:rPr>
        <w:t xml:space="preserve"> RECURRENTE</w:t>
      </w:r>
      <w:r w:rsidRPr="00907ED8">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F2934" w:rsidRPr="00907ED8" w:rsidRDefault="002F2934" w:rsidP="00A4591B">
      <w:pPr>
        <w:spacing w:line="360" w:lineRule="auto"/>
        <w:ind w:right="49"/>
        <w:jc w:val="both"/>
        <w:rPr>
          <w:rFonts w:ascii="Palatino Linotype" w:hAnsi="Palatino Linotype"/>
          <w:color w:val="222222"/>
          <w:szCs w:val="17"/>
          <w:lang w:eastAsia="es-ES_tradnl"/>
        </w:rPr>
      </w:pPr>
    </w:p>
    <w:p w:rsidR="00297B53" w:rsidRPr="00F96C31" w:rsidRDefault="00297B53" w:rsidP="00297B53">
      <w:pPr>
        <w:spacing w:line="360" w:lineRule="auto"/>
        <w:jc w:val="both"/>
        <w:rPr>
          <w:rFonts w:ascii="Palatino Linotype" w:hAnsi="Palatino Linotype"/>
          <w:lang w:eastAsia="es-ES_tradnl"/>
        </w:rPr>
      </w:pPr>
      <w:r w:rsidRPr="00907ED8">
        <w:rPr>
          <w:rFonts w:ascii="Palatino Linotype" w:hAnsi="Palatino Linotype" w:cs="Arial"/>
          <w:b/>
          <w:bCs/>
          <w:color w:val="222222"/>
          <w:sz w:val="28"/>
          <w:lang w:eastAsia="es-MX"/>
        </w:rPr>
        <w:t>SEXTO</w:t>
      </w:r>
      <w:r w:rsidRPr="00907ED8">
        <w:rPr>
          <w:rFonts w:ascii="Palatino Linotype" w:hAnsi="Palatino Linotype"/>
          <w:b/>
          <w:sz w:val="28"/>
          <w:szCs w:val="25"/>
        </w:rPr>
        <w:t xml:space="preserve">. </w:t>
      </w:r>
      <w:r w:rsidRPr="00907ED8">
        <w:rPr>
          <w:rFonts w:ascii="Palatino Linotype" w:hAnsi="Palatino Linotype"/>
          <w:b/>
        </w:rPr>
        <w:t>Gírese</w:t>
      </w:r>
      <w:r w:rsidRPr="00907ED8">
        <w:rPr>
          <w:rFonts w:ascii="Palatino Linotype" w:hAnsi="Palatino Linotype"/>
        </w:rPr>
        <w:t xml:space="preserve"> </w:t>
      </w:r>
      <w:r w:rsidRPr="00907ED8">
        <w:rPr>
          <w:rFonts w:ascii="Palatino Linotype" w:hAnsi="Palatino Linotype"/>
          <w:lang w:eastAsia="es-ES_tradnl"/>
        </w:rPr>
        <w:t xml:space="preserve">oficio al Titular de la Contraloría Interna y Órgano de Control y Vigilancia de este </w:t>
      </w:r>
      <w:r w:rsidRPr="00907ED8">
        <w:rPr>
          <w:rFonts w:ascii="Palatino Linotype" w:hAnsi="Palatino Linotype" w:cs="Arial"/>
        </w:rPr>
        <w:t>Instituto</w:t>
      </w:r>
      <w:r w:rsidRPr="00907ED8">
        <w:rPr>
          <w:rFonts w:ascii="Palatino Linotype" w:hAnsi="Palatino Linotype"/>
          <w:lang w:eastAsia="es-ES_tradnl"/>
        </w:rPr>
        <w:t xml:space="preserve">, de conformidad con el artículo 190 de la Ley de Transparencia y </w:t>
      </w:r>
      <w:r w:rsidRPr="00907ED8">
        <w:rPr>
          <w:rFonts w:ascii="Palatino Linotype" w:hAnsi="Palatino Linotype"/>
          <w:color w:val="222222"/>
          <w:shd w:val="clear" w:color="auto" w:fill="FFFFFF"/>
        </w:rPr>
        <w:t>Acceso</w:t>
      </w:r>
      <w:r w:rsidRPr="00907ED8">
        <w:rPr>
          <w:rFonts w:ascii="Palatino Linotype" w:hAnsi="Palatino Linotype"/>
          <w:lang w:eastAsia="es-ES_tradnl"/>
        </w:rPr>
        <w:t xml:space="preserve"> a la Información Pública del Estado de México y Municipios a fin de que determine lo conducente, en términos del Considerando </w:t>
      </w:r>
      <w:r w:rsidRPr="00907ED8">
        <w:rPr>
          <w:rFonts w:ascii="Palatino Linotype" w:hAnsi="Palatino Linotype"/>
          <w:b/>
          <w:lang w:eastAsia="es-ES_tradnl"/>
        </w:rPr>
        <w:t>QUINTO</w:t>
      </w:r>
      <w:r w:rsidRPr="00907ED8">
        <w:rPr>
          <w:rFonts w:ascii="Palatino Linotype" w:hAnsi="Palatino Linotype"/>
          <w:lang w:eastAsia="es-ES_tradnl"/>
        </w:rPr>
        <w:t xml:space="preserve"> de la presente resolución.</w:t>
      </w:r>
    </w:p>
    <w:p w:rsidR="00297B53" w:rsidRPr="00A4591B" w:rsidRDefault="00297B53" w:rsidP="00A4591B">
      <w:pPr>
        <w:spacing w:line="360" w:lineRule="auto"/>
        <w:ind w:right="49"/>
        <w:jc w:val="both"/>
        <w:rPr>
          <w:rFonts w:ascii="Palatino Linotype" w:hAnsi="Palatino Linotype"/>
          <w:color w:val="222222"/>
          <w:szCs w:val="17"/>
          <w:lang w:eastAsia="es-ES_tradnl"/>
        </w:rPr>
      </w:pPr>
    </w:p>
    <w:p w:rsidR="002F2934" w:rsidRPr="00A4591B" w:rsidRDefault="002F2934" w:rsidP="00A4591B">
      <w:pPr>
        <w:spacing w:line="360" w:lineRule="auto"/>
        <w:ind w:right="49"/>
        <w:jc w:val="both"/>
        <w:rPr>
          <w:rFonts w:ascii="Palatino Linotype" w:hAnsi="Palatino Linotype" w:cs="Arial"/>
        </w:rPr>
      </w:pPr>
      <w:r w:rsidRPr="00A4591B">
        <w:rPr>
          <w:rFonts w:ascii="Palatino Linotype" w:hAnsi="Palatino Linotype" w:cs="Arial"/>
        </w:rPr>
        <w:t xml:space="preserve">ASÍ LO RESUELVE, </w:t>
      </w:r>
      <w:r w:rsidRPr="00E14E2C">
        <w:rPr>
          <w:rFonts w:ascii="Palatino Linotype" w:hAnsi="Palatino Linotype" w:cs="Arial"/>
        </w:rPr>
        <w:t>POR UNANIMIDAD DE VOTOS, EL PLENO DEL</w:t>
      </w:r>
      <w:r w:rsidRPr="00E14E2C">
        <w:rPr>
          <w:rFonts w:ascii="Palatino Linotype" w:eastAsia="Arial Unicode MS" w:hAnsi="Palatino Linotype" w:cs="Arial"/>
        </w:rPr>
        <w:t xml:space="preserve"> INSTITUTO DE TRANSPARENCIA, ACCESO A LA INFORMACIÓN PÚBLICA Y PROTECCIÓN DE DATOS PERSONALES DEL ESTADO DE MÉXICO Y MUNICIPIOS</w:t>
      </w:r>
      <w:r w:rsidRPr="00E14E2C">
        <w:rPr>
          <w:rFonts w:ascii="Palatino Linotype" w:hAnsi="Palatino Linotype" w:cs="Arial"/>
        </w:rPr>
        <w:t xml:space="preserve">, CONFORMADO POR LOS COMISIONADOS ZULEMA MARTÍNEZ SÁNCHEZ; </w:t>
      </w:r>
      <w:r w:rsidRPr="00E14E2C">
        <w:rPr>
          <w:rFonts w:ascii="Palatino Linotype" w:hAnsi="Palatino Linotype" w:cs="Arial"/>
        </w:rPr>
        <w:lastRenderedPageBreak/>
        <w:t>EVA ABAID YAPUR</w:t>
      </w:r>
      <w:r w:rsidR="003863A7" w:rsidRPr="00E14E2C">
        <w:rPr>
          <w:rFonts w:ascii="Palatino Linotype" w:hAnsi="Palatino Linotype" w:cs="Arial"/>
        </w:rPr>
        <w:t>; JOSÉ GUADALUPE LUNA HERNÁNDEZ</w:t>
      </w:r>
      <w:r w:rsidR="00E14E2C">
        <w:rPr>
          <w:rFonts w:ascii="Palatino Linotype" w:hAnsi="Palatino Linotype" w:cs="Arial"/>
        </w:rPr>
        <w:t xml:space="preserve"> EMITIENDO VOTO PARTICULAR</w:t>
      </w:r>
      <w:r w:rsidR="003863A7" w:rsidRPr="00E14E2C">
        <w:rPr>
          <w:rFonts w:ascii="Palatino Linotype" w:hAnsi="Palatino Linotype" w:cs="Arial"/>
        </w:rPr>
        <w:t>, J</w:t>
      </w:r>
      <w:r w:rsidRPr="00E14E2C">
        <w:rPr>
          <w:rFonts w:ascii="Palatino Linotype" w:hAnsi="Palatino Linotype" w:cs="Arial"/>
        </w:rPr>
        <w:t>AVIER MARTÍNEZ CRUZ</w:t>
      </w:r>
      <w:r w:rsidR="003863A7" w:rsidRPr="00E14E2C">
        <w:rPr>
          <w:rFonts w:ascii="Palatino Linotype" w:hAnsi="Palatino Linotype" w:cs="Arial"/>
        </w:rPr>
        <w:t xml:space="preserve"> Y </w:t>
      </w:r>
      <w:r w:rsidR="00D446D6" w:rsidRPr="00E14E2C">
        <w:rPr>
          <w:rFonts w:ascii="Palatino Linotype" w:hAnsi="Palatino Linotype" w:cs="Arial"/>
        </w:rPr>
        <w:t xml:space="preserve">LUIS </w:t>
      </w:r>
      <w:r w:rsidR="003863A7" w:rsidRPr="00E14E2C">
        <w:rPr>
          <w:rFonts w:ascii="Palatino Linotype" w:hAnsi="Palatino Linotype" w:cs="Arial"/>
        </w:rPr>
        <w:t>GUSTAVO PARRA NORIEGA</w:t>
      </w:r>
      <w:r w:rsidRPr="00E14E2C">
        <w:rPr>
          <w:rFonts w:ascii="Palatino Linotype" w:hAnsi="Palatino Linotype" w:cs="Arial"/>
        </w:rPr>
        <w:t xml:space="preserve">; EN LA TRIGÉSIMA </w:t>
      </w:r>
      <w:r w:rsidR="00183F4B" w:rsidRPr="00E14E2C">
        <w:rPr>
          <w:rFonts w:ascii="Palatino Linotype" w:hAnsi="Palatino Linotype" w:cs="Arial"/>
        </w:rPr>
        <w:t>CUARTA</w:t>
      </w:r>
      <w:r w:rsidRPr="00E14E2C">
        <w:rPr>
          <w:rFonts w:ascii="Palatino Linotype" w:hAnsi="Palatino Linotype" w:cs="Arial"/>
        </w:rPr>
        <w:t xml:space="preserve"> SESIÓN ORDINARIA CELEBRADA EL </w:t>
      </w:r>
      <w:r w:rsidR="00183F4B" w:rsidRPr="00E14E2C">
        <w:rPr>
          <w:rFonts w:ascii="Palatino Linotype" w:hAnsi="Palatino Linotype" w:cs="Arial"/>
        </w:rPr>
        <w:t xml:space="preserve">DIECINUEVE </w:t>
      </w:r>
      <w:r w:rsidR="00CD2319" w:rsidRPr="00E14E2C">
        <w:rPr>
          <w:rFonts w:ascii="Palatino Linotype" w:hAnsi="Palatino Linotype" w:cs="Arial"/>
        </w:rPr>
        <w:t xml:space="preserve">DE SEPTIEMBRE </w:t>
      </w:r>
      <w:r w:rsidRPr="00E14E2C">
        <w:rPr>
          <w:rFonts w:ascii="Palatino Linotype" w:hAnsi="Palatino Linotype" w:cs="Arial"/>
        </w:rPr>
        <w:t>DE DOS MIL DIECIOCHO, ANTE EL SECRETARIO TÉCNICO DEL</w:t>
      </w:r>
      <w:r w:rsidRPr="00A4591B">
        <w:rPr>
          <w:rFonts w:ascii="Palatino Linotype" w:hAnsi="Palatino Linotype" w:cs="Arial"/>
        </w:rPr>
        <w:t xml:space="preserve"> PLENO, </w:t>
      </w:r>
      <w:r w:rsidRPr="00A4591B">
        <w:rPr>
          <w:rFonts w:ascii="Palatino Linotype" w:hAnsi="Palatino Linotype" w:cs="Arial"/>
          <w:lang w:val="es-ES_tradnl"/>
        </w:rPr>
        <w:t>ALEXIS TAPIA RAMÍREZ</w:t>
      </w:r>
      <w:r w:rsidRPr="00A4591B">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2F2934" w:rsidRPr="00A4591B" w:rsidTr="00E573F7">
        <w:trPr>
          <w:jc w:val="center"/>
        </w:trPr>
        <w:tc>
          <w:tcPr>
            <w:tcW w:w="10368" w:type="dxa"/>
            <w:gridSpan w:val="2"/>
          </w:tcPr>
          <w:p w:rsidR="002F2934" w:rsidRPr="00A4591B" w:rsidRDefault="002F2934" w:rsidP="003863A7">
            <w:pPr>
              <w:jc w:val="center"/>
              <w:rPr>
                <w:rFonts w:ascii="Palatino Linotype" w:hAnsi="Palatino Linotype" w:cs="Arial"/>
                <w:b/>
                <w:lang w:val="es-ES_tradnl"/>
              </w:rPr>
            </w:pPr>
          </w:p>
          <w:p w:rsidR="000E1C6A" w:rsidRPr="00A4591B" w:rsidRDefault="000E1C6A" w:rsidP="003863A7">
            <w:pPr>
              <w:jc w:val="center"/>
              <w:rPr>
                <w:rFonts w:ascii="Palatino Linotype" w:hAnsi="Palatino Linotype" w:cs="Arial"/>
                <w:b/>
                <w:lang w:val="es-ES_tradnl"/>
              </w:rPr>
            </w:pPr>
          </w:p>
          <w:p w:rsidR="000E1C6A" w:rsidRPr="00A4591B" w:rsidRDefault="000E1C6A" w:rsidP="003863A7">
            <w:pPr>
              <w:jc w:val="center"/>
              <w:rPr>
                <w:rFonts w:ascii="Palatino Linotype" w:hAnsi="Palatino Linotype" w:cs="Arial"/>
                <w:b/>
                <w:lang w:val="es-ES_tradnl"/>
              </w:rPr>
            </w:pPr>
          </w:p>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Zulema Martínez Sánchez</w:t>
            </w:r>
          </w:p>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lang w:val="es-ES_tradnl"/>
              </w:rPr>
              <w:t>Comisionada Presidenta</w:t>
            </w:r>
          </w:p>
          <w:p w:rsidR="002F2934" w:rsidRPr="00AC7D1E" w:rsidRDefault="002F2934" w:rsidP="003863A7">
            <w:pPr>
              <w:jc w:val="center"/>
              <w:rPr>
                <w:rFonts w:ascii="Palatino Linotype" w:hAnsi="Palatino Linotype" w:cs="Arial"/>
                <w:b/>
                <w:color w:val="FFFFFF" w:themeColor="background1"/>
                <w:lang w:val="es-ES_tradnl"/>
              </w:rPr>
            </w:pPr>
            <w:r w:rsidRPr="00AC7D1E">
              <w:rPr>
                <w:rFonts w:ascii="Palatino Linotype" w:hAnsi="Palatino Linotype" w:cs="Arial"/>
                <w:b/>
                <w:color w:val="FFFFFF" w:themeColor="background1"/>
                <w:lang w:val="es-ES_tradnl"/>
              </w:rPr>
              <w:t xml:space="preserve">(RÚBRICA) </w:t>
            </w:r>
          </w:p>
          <w:p w:rsidR="002F2934" w:rsidRPr="00A4591B" w:rsidRDefault="002F2934" w:rsidP="003863A7">
            <w:pPr>
              <w:jc w:val="center"/>
              <w:rPr>
                <w:rFonts w:ascii="Palatino Linotype" w:hAnsi="Palatino Linotype" w:cs="Arial"/>
                <w:b/>
                <w:lang w:val="es-ES_tradnl"/>
              </w:rPr>
            </w:pPr>
          </w:p>
          <w:p w:rsidR="002F2934" w:rsidRPr="00A4591B" w:rsidRDefault="002F2934" w:rsidP="003863A7">
            <w:pPr>
              <w:jc w:val="center"/>
              <w:rPr>
                <w:rFonts w:ascii="Palatino Linotype" w:hAnsi="Palatino Linotype" w:cs="Arial"/>
                <w:b/>
                <w:lang w:val="es-ES_tradnl"/>
              </w:rPr>
            </w:pPr>
          </w:p>
          <w:p w:rsidR="002F2934" w:rsidRPr="00A4591B" w:rsidRDefault="002F2934" w:rsidP="003863A7">
            <w:pPr>
              <w:jc w:val="center"/>
              <w:rPr>
                <w:rFonts w:ascii="Palatino Linotype" w:hAnsi="Palatino Linotype" w:cs="Arial"/>
                <w:b/>
                <w:lang w:val="es-ES_tradnl"/>
              </w:rPr>
            </w:pPr>
          </w:p>
        </w:tc>
      </w:tr>
      <w:tr w:rsidR="002F2934" w:rsidRPr="00A4591B" w:rsidTr="00E573F7">
        <w:trPr>
          <w:jc w:val="center"/>
        </w:trPr>
        <w:tc>
          <w:tcPr>
            <w:tcW w:w="5184" w:type="dxa"/>
            <w:hideMark/>
          </w:tcPr>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 xml:space="preserve">Eva </w:t>
            </w:r>
            <w:proofErr w:type="spellStart"/>
            <w:r w:rsidRPr="00A4591B">
              <w:rPr>
                <w:rFonts w:ascii="Palatino Linotype" w:hAnsi="Palatino Linotype" w:cs="Arial"/>
                <w:b/>
                <w:lang w:val="es-ES_tradnl"/>
              </w:rPr>
              <w:t>Abaid</w:t>
            </w:r>
            <w:proofErr w:type="spellEnd"/>
            <w:r w:rsidRPr="00A4591B">
              <w:rPr>
                <w:rFonts w:ascii="Palatino Linotype" w:hAnsi="Palatino Linotype" w:cs="Arial"/>
                <w:b/>
                <w:lang w:val="es-ES_tradnl"/>
              </w:rPr>
              <w:t xml:space="preserve"> </w:t>
            </w:r>
            <w:proofErr w:type="spellStart"/>
            <w:r w:rsidRPr="00A4591B">
              <w:rPr>
                <w:rFonts w:ascii="Palatino Linotype" w:hAnsi="Palatino Linotype" w:cs="Arial"/>
                <w:b/>
                <w:lang w:val="es-ES_tradnl"/>
              </w:rPr>
              <w:t>Yapur</w:t>
            </w:r>
            <w:proofErr w:type="spellEnd"/>
          </w:p>
          <w:p w:rsidR="002F2934" w:rsidRPr="00A4591B" w:rsidRDefault="002F2934" w:rsidP="003863A7">
            <w:pPr>
              <w:jc w:val="center"/>
              <w:rPr>
                <w:rFonts w:ascii="Palatino Linotype" w:hAnsi="Palatino Linotype" w:cs="Arial"/>
                <w:lang w:val="es-ES_tradnl"/>
              </w:rPr>
            </w:pPr>
            <w:r w:rsidRPr="00A4591B">
              <w:rPr>
                <w:rFonts w:ascii="Palatino Linotype" w:hAnsi="Palatino Linotype" w:cs="Arial"/>
                <w:lang w:val="es-ES_tradnl"/>
              </w:rPr>
              <w:t>Comisionada</w:t>
            </w:r>
          </w:p>
          <w:p w:rsidR="002F2934" w:rsidRPr="00AC7D1E" w:rsidRDefault="002F2934" w:rsidP="003863A7">
            <w:pPr>
              <w:jc w:val="center"/>
              <w:rPr>
                <w:rFonts w:ascii="Palatino Linotype" w:hAnsi="Palatino Linotype" w:cs="Arial"/>
                <w:b/>
                <w:color w:val="FFFFFF" w:themeColor="background1"/>
                <w:lang w:val="es-ES_tradnl"/>
              </w:rPr>
            </w:pPr>
            <w:r w:rsidRPr="00AC7D1E">
              <w:rPr>
                <w:rFonts w:ascii="Palatino Linotype" w:hAnsi="Palatino Linotype" w:cs="Arial"/>
                <w:b/>
                <w:color w:val="FFFFFF" w:themeColor="background1"/>
                <w:lang w:val="es-ES_tradnl"/>
              </w:rPr>
              <w:t>(RÚBRICA)</w:t>
            </w:r>
          </w:p>
          <w:p w:rsidR="003863A7" w:rsidRPr="00AC7D1E" w:rsidRDefault="003863A7" w:rsidP="003863A7">
            <w:pPr>
              <w:jc w:val="center"/>
              <w:rPr>
                <w:rFonts w:ascii="Palatino Linotype" w:hAnsi="Palatino Linotype" w:cs="Arial"/>
                <w:b/>
                <w:color w:val="FFFFFF" w:themeColor="background1"/>
                <w:lang w:val="es-ES_tradnl"/>
              </w:rPr>
            </w:pPr>
          </w:p>
          <w:p w:rsidR="00183F4B" w:rsidRDefault="00183F4B" w:rsidP="003863A7">
            <w:pPr>
              <w:jc w:val="center"/>
              <w:rPr>
                <w:rFonts w:ascii="Palatino Linotype" w:hAnsi="Palatino Linotype" w:cs="Arial"/>
                <w:b/>
                <w:lang w:val="es-ES_tradnl"/>
              </w:rPr>
            </w:pPr>
          </w:p>
          <w:p w:rsidR="00183F4B" w:rsidRDefault="00183F4B" w:rsidP="003863A7">
            <w:pPr>
              <w:jc w:val="center"/>
              <w:rPr>
                <w:rFonts w:ascii="Palatino Linotype" w:hAnsi="Palatino Linotype" w:cs="Arial"/>
                <w:b/>
                <w:lang w:val="es-ES_tradnl"/>
              </w:rPr>
            </w:pPr>
          </w:p>
          <w:p w:rsidR="00183F4B" w:rsidRPr="00A4591B" w:rsidRDefault="00183F4B" w:rsidP="003863A7">
            <w:pPr>
              <w:jc w:val="center"/>
              <w:rPr>
                <w:rFonts w:ascii="Palatino Linotype" w:hAnsi="Palatino Linotype" w:cs="Arial"/>
                <w:b/>
                <w:lang w:val="es-ES_tradnl"/>
              </w:rPr>
            </w:pPr>
          </w:p>
        </w:tc>
        <w:tc>
          <w:tcPr>
            <w:tcW w:w="5184" w:type="dxa"/>
          </w:tcPr>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José Guadalupe Luna Hernández</w:t>
            </w:r>
          </w:p>
          <w:p w:rsidR="002F2934" w:rsidRPr="00A4591B" w:rsidRDefault="002F2934" w:rsidP="003863A7">
            <w:pPr>
              <w:jc w:val="center"/>
              <w:rPr>
                <w:rFonts w:ascii="Palatino Linotype" w:hAnsi="Palatino Linotype" w:cs="Arial"/>
                <w:lang w:val="es-ES_tradnl"/>
              </w:rPr>
            </w:pPr>
            <w:r w:rsidRPr="00A4591B">
              <w:rPr>
                <w:rFonts w:ascii="Palatino Linotype" w:hAnsi="Palatino Linotype" w:cs="Arial"/>
                <w:lang w:val="es-ES_tradnl"/>
              </w:rPr>
              <w:t>Comisionado</w:t>
            </w:r>
          </w:p>
          <w:p w:rsidR="002F2934" w:rsidRPr="00AC7D1E" w:rsidRDefault="002F2934" w:rsidP="003863A7">
            <w:pPr>
              <w:jc w:val="center"/>
              <w:rPr>
                <w:rFonts w:ascii="Palatino Linotype" w:hAnsi="Palatino Linotype" w:cs="Arial"/>
                <w:b/>
                <w:color w:val="FFFFFF" w:themeColor="background1"/>
                <w:lang w:val="es-ES_tradnl"/>
              </w:rPr>
            </w:pPr>
            <w:r w:rsidRPr="00AC7D1E">
              <w:rPr>
                <w:rFonts w:ascii="Palatino Linotype" w:hAnsi="Palatino Linotype" w:cs="Arial"/>
                <w:b/>
                <w:color w:val="FFFFFF" w:themeColor="background1"/>
                <w:lang w:val="es-ES_tradnl"/>
              </w:rPr>
              <w:t>(RÚBRICA)</w:t>
            </w:r>
          </w:p>
          <w:p w:rsidR="002F2934" w:rsidRPr="00A4591B" w:rsidRDefault="002F2934" w:rsidP="003863A7">
            <w:pPr>
              <w:jc w:val="center"/>
              <w:rPr>
                <w:rFonts w:ascii="Palatino Linotype" w:hAnsi="Palatino Linotype" w:cs="Arial"/>
                <w:b/>
                <w:lang w:val="es-ES_tradnl"/>
              </w:rPr>
            </w:pPr>
          </w:p>
        </w:tc>
      </w:tr>
      <w:tr w:rsidR="003863A7" w:rsidRPr="00A4591B" w:rsidTr="00341B4F">
        <w:trPr>
          <w:jc w:val="center"/>
        </w:trPr>
        <w:tc>
          <w:tcPr>
            <w:tcW w:w="5184" w:type="dxa"/>
            <w:hideMark/>
          </w:tcPr>
          <w:p w:rsidR="003863A7" w:rsidRPr="00A4591B" w:rsidRDefault="003863A7" w:rsidP="003863A7">
            <w:pPr>
              <w:jc w:val="center"/>
              <w:rPr>
                <w:rFonts w:ascii="Palatino Linotype" w:hAnsi="Palatino Linotype" w:cs="Arial"/>
                <w:b/>
                <w:lang w:val="es-ES_tradnl"/>
              </w:rPr>
            </w:pPr>
            <w:r w:rsidRPr="00A4591B">
              <w:rPr>
                <w:rFonts w:ascii="Palatino Linotype" w:hAnsi="Palatino Linotype" w:cs="Arial"/>
                <w:b/>
                <w:lang w:val="es-ES_tradnl"/>
              </w:rPr>
              <w:t>Javier Martínez Cruz</w:t>
            </w:r>
          </w:p>
          <w:p w:rsidR="003863A7" w:rsidRPr="00A4591B" w:rsidRDefault="003863A7" w:rsidP="003863A7">
            <w:pPr>
              <w:jc w:val="center"/>
              <w:rPr>
                <w:rFonts w:ascii="Palatino Linotype" w:hAnsi="Palatino Linotype" w:cs="Arial"/>
                <w:lang w:val="es-ES_tradnl"/>
              </w:rPr>
            </w:pPr>
            <w:r w:rsidRPr="00A4591B">
              <w:rPr>
                <w:rFonts w:ascii="Palatino Linotype" w:hAnsi="Palatino Linotype" w:cs="Arial"/>
                <w:lang w:val="es-ES_tradnl"/>
              </w:rPr>
              <w:t>Comisionado</w:t>
            </w:r>
          </w:p>
          <w:p w:rsidR="003863A7" w:rsidRPr="00AC7D1E" w:rsidRDefault="003863A7" w:rsidP="003863A7">
            <w:pPr>
              <w:jc w:val="center"/>
              <w:rPr>
                <w:rFonts w:ascii="Palatino Linotype" w:hAnsi="Palatino Linotype" w:cs="Arial"/>
                <w:b/>
                <w:color w:val="FFFFFF" w:themeColor="background1"/>
                <w:lang w:val="es-ES_tradnl"/>
              </w:rPr>
            </w:pPr>
            <w:r w:rsidRPr="00AC7D1E">
              <w:rPr>
                <w:rFonts w:ascii="Palatino Linotype" w:hAnsi="Palatino Linotype" w:cs="Arial"/>
                <w:b/>
                <w:color w:val="FFFFFF" w:themeColor="background1"/>
                <w:lang w:val="es-ES_tradnl"/>
              </w:rPr>
              <w:t>(RÚBRICA)</w:t>
            </w:r>
          </w:p>
          <w:p w:rsidR="003863A7" w:rsidRPr="00A4591B" w:rsidRDefault="003863A7" w:rsidP="00341B4F">
            <w:pPr>
              <w:jc w:val="center"/>
              <w:rPr>
                <w:rFonts w:ascii="Palatino Linotype" w:hAnsi="Palatino Linotype" w:cs="Arial"/>
                <w:b/>
                <w:lang w:val="es-ES_tradnl"/>
              </w:rPr>
            </w:pPr>
          </w:p>
        </w:tc>
        <w:tc>
          <w:tcPr>
            <w:tcW w:w="5184" w:type="dxa"/>
          </w:tcPr>
          <w:p w:rsidR="003863A7" w:rsidRDefault="00F734DA" w:rsidP="003863A7">
            <w:pPr>
              <w:jc w:val="center"/>
              <w:rPr>
                <w:rFonts w:ascii="Palatino Linotype" w:hAnsi="Palatino Linotype" w:cs="Arial"/>
                <w:b/>
                <w:lang w:val="es-ES_tradnl"/>
              </w:rPr>
            </w:pPr>
            <w:r>
              <w:rPr>
                <w:rFonts w:ascii="Palatino Linotype" w:hAnsi="Palatino Linotype" w:cs="Arial"/>
                <w:b/>
                <w:lang w:val="es-ES_tradnl"/>
              </w:rPr>
              <w:t xml:space="preserve">Luis </w:t>
            </w:r>
            <w:r w:rsidR="003863A7" w:rsidRPr="003863A7">
              <w:rPr>
                <w:rFonts w:ascii="Palatino Linotype" w:hAnsi="Palatino Linotype" w:cs="Arial"/>
                <w:b/>
                <w:lang w:val="es-ES_tradnl"/>
              </w:rPr>
              <w:t>Gustavo Parra Noriega</w:t>
            </w:r>
          </w:p>
          <w:p w:rsidR="003863A7" w:rsidRPr="00A4591B" w:rsidRDefault="003863A7" w:rsidP="003863A7">
            <w:pPr>
              <w:jc w:val="center"/>
              <w:rPr>
                <w:rFonts w:ascii="Palatino Linotype" w:hAnsi="Palatino Linotype" w:cs="Arial"/>
                <w:lang w:val="es-ES_tradnl"/>
              </w:rPr>
            </w:pPr>
            <w:r w:rsidRPr="00A4591B">
              <w:rPr>
                <w:rFonts w:ascii="Palatino Linotype" w:hAnsi="Palatino Linotype" w:cs="Arial"/>
                <w:lang w:val="es-ES_tradnl"/>
              </w:rPr>
              <w:t>Comisionad</w:t>
            </w:r>
            <w:r>
              <w:rPr>
                <w:rFonts w:ascii="Palatino Linotype" w:hAnsi="Palatino Linotype" w:cs="Arial"/>
                <w:lang w:val="es-ES_tradnl"/>
              </w:rPr>
              <w:t>o</w:t>
            </w:r>
          </w:p>
          <w:p w:rsidR="003863A7" w:rsidRPr="00AC7D1E" w:rsidRDefault="003863A7" w:rsidP="003863A7">
            <w:pPr>
              <w:jc w:val="center"/>
              <w:rPr>
                <w:rFonts w:ascii="Palatino Linotype" w:hAnsi="Palatino Linotype" w:cs="Arial"/>
                <w:b/>
                <w:color w:val="FFFFFF" w:themeColor="background1"/>
                <w:lang w:val="es-ES_tradnl"/>
              </w:rPr>
            </w:pPr>
            <w:r w:rsidRPr="00AC7D1E">
              <w:rPr>
                <w:rFonts w:ascii="Palatino Linotype" w:hAnsi="Palatino Linotype" w:cs="Arial"/>
                <w:b/>
                <w:color w:val="FFFFFF" w:themeColor="background1"/>
                <w:lang w:val="es-ES_tradnl"/>
              </w:rPr>
              <w:t>(RÚBRICA)</w:t>
            </w:r>
          </w:p>
          <w:p w:rsidR="003863A7" w:rsidRPr="00A4591B" w:rsidRDefault="003863A7" w:rsidP="003863A7">
            <w:pPr>
              <w:jc w:val="center"/>
              <w:rPr>
                <w:rFonts w:ascii="Palatino Linotype" w:hAnsi="Palatino Linotype" w:cs="Arial"/>
                <w:b/>
                <w:lang w:val="es-ES_tradnl"/>
              </w:rPr>
            </w:pPr>
          </w:p>
        </w:tc>
      </w:tr>
      <w:tr w:rsidR="002F2934" w:rsidRPr="00A4591B" w:rsidTr="00E573F7">
        <w:trPr>
          <w:jc w:val="center"/>
        </w:trPr>
        <w:tc>
          <w:tcPr>
            <w:tcW w:w="10368" w:type="dxa"/>
            <w:gridSpan w:val="2"/>
          </w:tcPr>
          <w:p w:rsidR="002F2934" w:rsidRPr="00A4591B" w:rsidRDefault="002F2934" w:rsidP="003863A7">
            <w:pPr>
              <w:jc w:val="center"/>
              <w:rPr>
                <w:rFonts w:ascii="Palatino Linotype" w:hAnsi="Palatino Linotype" w:cs="Arial"/>
                <w:b/>
                <w:lang w:val="es-ES_tradnl"/>
              </w:rPr>
            </w:pPr>
          </w:p>
          <w:p w:rsidR="002F2934" w:rsidRPr="00A4591B" w:rsidRDefault="002F2934" w:rsidP="003863A7">
            <w:pPr>
              <w:jc w:val="center"/>
              <w:rPr>
                <w:rFonts w:ascii="Palatino Linotype" w:hAnsi="Palatino Linotype" w:cs="Arial"/>
                <w:b/>
                <w:lang w:val="es-ES_tradnl"/>
              </w:rPr>
            </w:pPr>
          </w:p>
        </w:tc>
      </w:tr>
      <w:tr w:rsidR="002F2934" w:rsidRPr="00A4591B" w:rsidTr="00E573F7">
        <w:trPr>
          <w:jc w:val="center"/>
        </w:trPr>
        <w:tc>
          <w:tcPr>
            <w:tcW w:w="10368" w:type="dxa"/>
            <w:gridSpan w:val="2"/>
          </w:tcPr>
          <w:p w:rsidR="002F2934" w:rsidRPr="00A4591B" w:rsidRDefault="002F2934" w:rsidP="003863A7">
            <w:pPr>
              <w:jc w:val="center"/>
              <w:rPr>
                <w:rFonts w:ascii="Palatino Linotype" w:hAnsi="Palatino Linotype" w:cs="Arial"/>
                <w:b/>
                <w:lang w:val="es-ES_tradnl"/>
              </w:rPr>
            </w:pPr>
            <w:r w:rsidRPr="00A4591B">
              <w:rPr>
                <w:rFonts w:ascii="Palatino Linotype" w:hAnsi="Palatino Linotype" w:cs="Arial"/>
                <w:b/>
                <w:lang w:val="es-ES_tradnl"/>
              </w:rPr>
              <w:t>Alexis Tapia Ramírez</w:t>
            </w:r>
          </w:p>
          <w:p w:rsidR="002F2934" w:rsidRPr="00A4591B" w:rsidRDefault="002F2934" w:rsidP="003863A7">
            <w:pPr>
              <w:jc w:val="center"/>
              <w:rPr>
                <w:rFonts w:ascii="Palatino Linotype" w:hAnsi="Palatino Linotype" w:cs="Arial"/>
                <w:lang w:val="es-ES_tradnl"/>
              </w:rPr>
            </w:pPr>
            <w:r w:rsidRPr="00A4591B">
              <w:rPr>
                <w:rFonts w:ascii="Palatino Linotype" w:hAnsi="Palatino Linotype" w:cs="Arial"/>
                <w:lang w:val="es-ES_tradnl"/>
              </w:rPr>
              <w:t>Secretario Técnico del Pleno</w:t>
            </w:r>
          </w:p>
          <w:p w:rsidR="002F2934" w:rsidRPr="00AC7D1E" w:rsidRDefault="002F2934" w:rsidP="003863A7">
            <w:pPr>
              <w:jc w:val="center"/>
              <w:rPr>
                <w:rFonts w:ascii="Palatino Linotype" w:hAnsi="Palatino Linotype" w:cs="Arial"/>
                <w:b/>
                <w:color w:val="FFFFFF" w:themeColor="background1"/>
                <w:lang w:val="es-ES_tradnl"/>
              </w:rPr>
            </w:pPr>
            <w:r w:rsidRPr="00AC7D1E">
              <w:rPr>
                <w:rFonts w:ascii="Palatino Linotype" w:hAnsi="Palatino Linotype" w:cs="Arial"/>
                <w:b/>
                <w:color w:val="FFFFFF" w:themeColor="background1"/>
                <w:lang w:val="es-ES_tradnl"/>
              </w:rPr>
              <w:t>(RÚBRICA)</w:t>
            </w:r>
          </w:p>
          <w:p w:rsidR="002F2934" w:rsidRPr="00A4591B" w:rsidRDefault="002F2934" w:rsidP="003863A7">
            <w:pPr>
              <w:rPr>
                <w:rFonts w:ascii="Palatino Linotype" w:hAnsi="Palatino Linotype" w:cs="Arial"/>
                <w:lang w:val="es-ES_tradnl"/>
              </w:rPr>
            </w:pPr>
          </w:p>
        </w:tc>
      </w:tr>
    </w:tbl>
    <w:p w:rsidR="00CB742B" w:rsidRDefault="00CB742B" w:rsidP="003863A7">
      <w:pPr>
        <w:jc w:val="both"/>
        <w:rPr>
          <w:rFonts w:ascii="Palatino Linotype" w:hAnsi="Palatino Linotype" w:cs="Arial"/>
          <w:sz w:val="20"/>
        </w:rPr>
      </w:pPr>
    </w:p>
    <w:p w:rsidR="002F2934" w:rsidRPr="00A4591B" w:rsidRDefault="002F2934" w:rsidP="003863A7">
      <w:pPr>
        <w:jc w:val="both"/>
        <w:rPr>
          <w:rFonts w:ascii="Palatino Linotype" w:hAnsi="Palatino Linotype" w:cs="Arial"/>
          <w:sz w:val="20"/>
          <w:lang w:val="es-ES"/>
        </w:rPr>
      </w:pPr>
      <w:r w:rsidRPr="00A4591B">
        <w:rPr>
          <w:rFonts w:ascii="Palatino Linotype" w:hAnsi="Palatino Linotype" w:cs="Arial"/>
          <w:sz w:val="20"/>
        </w:rPr>
        <w:t xml:space="preserve">Esta hoja corresponde a la </w:t>
      </w:r>
      <w:r w:rsidRPr="00E14E2C">
        <w:rPr>
          <w:rFonts w:ascii="Palatino Linotype" w:hAnsi="Palatino Linotype" w:cs="Arial"/>
          <w:sz w:val="20"/>
        </w:rPr>
        <w:t xml:space="preserve">resolución de </w:t>
      </w:r>
      <w:r w:rsidR="00183F4B" w:rsidRPr="00E14E2C">
        <w:rPr>
          <w:rFonts w:ascii="Palatino Linotype" w:hAnsi="Palatino Linotype" w:cs="Arial"/>
          <w:sz w:val="20"/>
        </w:rPr>
        <w:t>diecinueve</w:t>
      </w:r>
      <w:r w:rsidR="00CD2319" w:rsidRPr="00E14E2C">
        <w:rPr>
          <w:rFonts w:ascii="Palatino Linotype" w:hAnsi="Palatino Linotype" w:cs="Arial"/>
          <w:sz w:val="20"/>
        </w:rPr>
        <w:t xml:space="preserve"> de septiembre </w:t>
      </w:r>
      <w:r w:rsidRPr="00E14E2C">
        <w:rPr>
          <w:rFonts w:ascii="Palatino Linotype" w:hAnsi="Palatino Linotype" w:cs="Arial"/>
          <w:sz w:val="20"/>
        </w:rPr>
        <w:t>de dos mil dieciocho, emitida</w:t>
      </w:r>
      <w:r w:rsidRPr="00A4591B">
        <w:rPr>
          <w:rFonts w:ascii="Palatino Linotype" w:hAnsi="Palatino Linotype" w:cs="Arial"/>
          <w:sz w:val="20"/>
        </w:rPr>
        <w:t xml:space="preserve"> en el recurso de revisión número 02</w:t>
      </w:r>
      <w:r w:rsidR="003863A7">
        <w:rPr>
          <w:rFonts w:ascii="Palatino Linotype" w:hAnsi="Palatino Linotype" w:cs="Arial"/>
          <w:sz w:val="20"/>
        </w:rPr>
        <w:t>612</w:t>
      </w:r>
      <w:r w:rsidRPr="00A4591B">
        <w:rPr>
          <w:rFonts w:ascii="Palatino Linotype" w:hAnsi="Palatino Linotype" w:cs="Arial"/>
          <w:sz w:val="20"/>
        </w:rPr>
        <w:t>/INFOEM/IP/RR/2018.</w:t>
      </w:r>
    </w:p>
    <w:p w:rsidR="009174F1" w:rsidRPr="00A4591B" w:rsidRDefault="002F2934" w:rsidP="003863A7">
      <w:pPr>
        <w:pStyle w:val="Piedepgina"/>
        <w:rPr>
          <w:rFonts w:ascii="Palatino Linotype" w:hAnsi="Palatino Linotype"/>
          <w:b/>
          <w:bCs/>
          <w:spacing w:val="40"/>
          <w:sz w:val="28"/>
        </w:rPr>
      </w:pPr>
      <w:r w:rsidRPr="00A4591B">
        <w:rPr>
          <w:rFonts w:ascii="Palatino Linotype" w:hAnsi="Palatino Linotype" w:cs="Arial"/>
          <w:sz w:val="20"/>
        </w:rPr>
        <w:t>YSM/RPG</w:t>
      </w:r>
    </w:p>
    <w:sectPr w:rsidR="009174F1" w:rsidRPr="00A4591B"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A9F" w:rsidRDefault="00973A9F" w:rsidP="00C80F8C">
      <w:r>
        <w:separator/>
      </w:r>
    </w:p>
  </w:endnote>
  <w:endnote w:type="continuationSeparator" w:id="0">
    <w:p w:rsidR="00973A9F" w:rsidRDefault="00973A9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F4A" w:rsidRPr="00E573F7" w:rsidRDefault="00786F4A"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A07659">
      <w:rPr>
        <w:rFonts w:ascii="Palatino Linotype" w:hAnsi="Palatino Linotype" w:cs="Arial"/>
        <w:b/>
        <w:bCs/>
        <w:noProof/>
        <w:sz w:val="20"/>
        <w:szCs w:val="20"/>
      </w:rPr>
      <w:t>49</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A07659">
      <w:rPr>
        <w:rFonts w:ascii="Palatino Linotype" w:hAnsi="Palatino Linotype" w:cs="Arial"/>
        <w:b/>
        <w:bCs/>
        <w:noProof/>
        <w:sz w:val="20"/>
        <w:szCs w:val="20"/>
      </w:rPr>
      <w:t>50</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F4A" w:rsidRPr="003863A7" w:rsidRDefault="00786F4A" w:rsidP="005319F2">
    <w:pPr>
      <w:pStyle w:val="Piedepgina"/>
      <w:spacing w:before="120"/>
      <w:jc w:val="right"/>
      <w:rPr>
        <w:rFonts w:ascii="Palatino Linotype" w:hAnsi="Palatino Linotype" w:cs="Arial"/>
        <w:b/>
        <w:bCs/>
        <w:sz w:val="20"/>
        <w:szCs w:val="20"/>
      </w:rPr>
    </w:pPr>
    <w:r w:rsidRPr="003863A7">
      <w:rPr>
        <w:rFonts w:ascii="Palatino Linotype" w:hAnsi="Palatino Linotype" w:cs="Arial"/>
        <w:b/>
        <w:bCs/>
        <w:sz w:val="20"/>
        <w:szCs w:val="20"/>
      </w:rPr>
      <w:t xml:space="preserve">Página </w:t>
    </w:r>
    <w:r w:rsidRPr="003863A7">
      <w:rPr>
        <w:rFonts w:ascii="Palatino Linotype" w:hAnsi="Palatino Linotype" w:cs="Arial"/>
        <w:b/>
        <w:bCs/>
        <w:sz w:val="20"/>
        <w:szCs w:val="20"/>
      </w:rPr>
      <w:fldChar w:fldCharType="begin"/>
    </w:r>
    <w:r w:rsidRPr="003863A7">
      <w:rPr>
        <w:rFonts w:ascii="Palatino Linotype" w:hAnsi="Palatino Linotype" w:cs="Arial"/>
        <w:b/>
        <w:bCs/>
        <w:sz w:val="20"/>
        <w:szCs w:val="20"/>
      </w:rPr>
      <w:instrText>PAGE</w:instrText>
    </w:r>
    <w:r w:rsidRPr="003863A7">
      <w:rPr>
        <w:rFonts w:ascii="Palatino Linotype" w:hAnsi="Palatino Linotype" w:cs="Arial"/>
        <w:b/>
        <w:bCs/>
        <w:sz w:val="20"/>
        <w:szCs w:val="20"/>
      </w:rPr>
      <w:fldChar w:fldCharType="separate"/>
    </w:r>
    <w:r w:rsidR="00A07659">
      <w:rPr>
        <w:rFonts w:ascii="Palatino Linotype" w:hAnsi="Palatino Linotype" w:cs="Arial"/>
        <w:b/>
        <w:bCs/>
        <w:noProof/>
        <w:sz w:val="20"/>
        <w:szCs w:val="20"/>
      </w:rPr>
      <w:t>1</w:t>
    </w:r>
    <w:r w:rsidRPr="003863A7">
      <w:rPr>
        <w:rFonts w:ascii="Palatino Linotype" w:hAnsi="Palatino Linotype" w:cs="Arial"/>
        <w:b/>
        <w:bCs/>
        <w:sz w:val="20"/>
        <w:szCs w:val="20"/>
      </w:rPr>
      <w:fldChar w:fldCharType="end"/>
    </w:r>
    <w:r w:rsidRPr="003863A7">
      <w:rPr>
        <w:rFonts w:ascii="Palatino Linotype" w:hAnsi="Palatino Linotype" w:cs="Arial"/>
        <w:sz w:val="20"/>
        <w:szCs w:val="20"/>
      </w:rPr>
      <w:t xml:space="preserve"> de </w:t>
    </w:r>
    <w:r w:rsidRPr="003863A7">
      <w:rPr>
        <w:rFonts w:ascii="Palatino Linotype" w:hAnsi="Palatino Linotype" w:cs="Arial"/>
        <w:b/>
        <w:bCs/>
        <w:sz w:val="20"/>
        <w:szCs w:val="20"/>
      </w:rPr>
      <w:fldChar w:fldCharType="begin"/>
    </w:r>
    <w:r w:rsidRPr="003863A7">
      <w:rPr>
        <w:rFonts w:ascii="Palatino Linotype" w:hAnsi="Palatino Linotype" w:cs="Arial"/>
        <w:b/>
        <w:bCs/>
        <w:sz w:val="20"/>
        <w:szCs w:val="20"/>
      </w:rPr>
      <w:instrText>NUMPAGES</w:instrText>
    </w:r>
    <w:r w:rsidRPr="003863A7">
      <w:rPr>
        <w:rFonts w:ascii="Palatino Linotype" w:hAnsi="Palatino Linotype" w:cs="Arial"/>
        <w:b/>
        <w:bCs/>
        <w:sz w:val="20"/>
        <w:szCs w:val="20"/>
      </w:rPr>
      <w:fldChar w:fldCharType="separate"/>
    </w:r>
    <w:r w:rsidR="00A07659">
      <w:rPr>
        <w:rFonts w:ascii="Palatino Linotype" w:hAnsi="Palatino Linotype" w:cs="Arial"/>
        <w:b/>
        <w:bCs/>
        <w:noProof/>
        <w:sz w:val="20"/>
        <w:szCs w:val="20"/>
      </w:rPr>
      <w:t>50</w:t>
    </w:r>
    <w:r w:rsidRPr="003863A7">
      <w:rPr>
        <w:rFonts w:ascii="Palatino Linotype" w:hAnsi="Palatino Linotype" w:cs="Arial"/>
        <w:b/>
        <w:bCs/>
        <w:sz w:val="20"/>
        <w:szCs w:val="20"/>
      </w:rPr>
      <w:fldChar w:fldCharType="end"/>
    </w:r>
  </w:p>
  <w:p w:rsidR="00786F4A" w:rsidRPr="00070856" w:rsidRDefault="00786F4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A9F" w:rsidRDefault="00973A9F" w:rsidP="00C80F8C">
      <w:r>
        <w:separator/>
      </w:r>
    </w:p>
  </w:footnote>
  <w:footnote w:type="continuationSeparator" w:id="0">
    <w:p w:rsidR="00973A9F" w:rsidRDefault="00973A9F" w:rsidP="00C80F8C">
      <w:r>
        <w:continuationSeparator/>
      </w:r>
    </w:p>
  </w:footnote>
  <w:footnote w:id="1">
    <w:p w:rsidR="00786F4A" w:rsidRDefault="00786F4A" w:rsidP="00547FBF">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El criterio fue expedido por el entonces Instituto Federal de Acceso a la Información y Protección de Datos Personales (IFAI), el cual cambio su denominación a Instituto Nacional de Acceso a la Información y Protección de Datos Personales (INAI) a partir de la publicación de la Ley General de Transparencia Acceso a la Información Pública en el Diario Oficial de la Federación el 04 de mayo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F4A" w:rsidRPr="00354355" w:rsidRDefault="00786F4A"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544"/>
      <w:gridCol w:w="2552"/>
      <w:gridCol w:w="3402"/>
    </w:tblGrid>
    <w:tr w:rsidR="00786F4A" w:rsidRPr="008F2CCC" w:rsidTr="00B65CCD">
      <w:tc>
        <w:tcPr>
          <w:tcW w:w="3544" w:type="dxa"/>
        </w:tcPr>
        <w:p w:rsidR="00786F4A" w:rsidRPr="008F2CCC" w:rsidRDefault="00786F4A" w:rsidP="00070856">
          <w:pPr>
            <w:rPr>
              <w:rFonts w:ascii="Palatino Linotype" w:hAnsi="Palatino Linotype"/>
              <w:b/>
              <w:sz w:val="22"/>
              <w:szCs w:val="22"/>
              <w:lang w:val="es-ES_tradnl"/>
            </w:rPr>
          </w:pPr>
        </w:p>
      </w:tc>
      <w:tc>
        <w:tcPr>
          <w:tcW w:w="2552" w:type="dxa"/>
          <w:shd w:val="clear" w:color="auto" w:fill="auto"/>
        </w:tcPr>
        <w:p w:rsidR="00786F4A" w:rsidRPr="00664658" w:rsidRDefault="00786F4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786F4A" w:rsidRPr="00664658" w:rsidRDefault="00786F4A" w:rsidP="003863A7">
          <w:pPr>
            <w:jc w:val="both"/>
            <w:rPr>
              <w:rFonts w:ascii="Palatino Linotype" w:hAnsi="Palatino Linotype"/>
              <w:b/>
              <w:sz w:val="22"/>
              <w:szCs w:val="22"/>
              <w:lang w:val="es-ES_tradnl"/>
            </w:rPr>
          </w:pPr>
          <w:r>
            <w:rPr>
              <w:rFonts w:ascii="Palatino Linotype" w:hAnsi="Palatino Linotype"/>
              <w:b/>
              <w:sz w:val="22"/>
              <w:szCs w:val="22"/>
              <w:lang w:val="es-ES_tradnl"/>
            </w:rPr>
            <w:t>02612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786F4A" w:rsidRPr="008F2CCC" w:rsidTr="00B65CCD">
      <w:tc>
        <w:tcPr>
          <w:tcW w:w="3544" w:type="dxa"/>
        </w:tcPr>
        <w:p w:rsidR="00786F4A" w:rsidRPr="008F2CCC" w:rsidRDefault="00786F4A" w:rsidP="008F1EC6">
          <w:pPr>
            <w:rPr>
              <w:rFonts w:ascii="Palatino Linotype" w:hAnsi="Palatino Linotype"/>
              <w:b/>
              <w:sz w:val="22"/>
              <w:szCs w:val="22"/>
              <w:lang w:val="es-ES_tradnl"/>
            </w:rPr>
          </w:pPr>
        </w:p>
      </w:tc>
      <w:tc>
        <w:tcPr>
          <w:tcW w:w="2552" w:type="dxa"/>
          <w:shd w:val="clear" w:color="auto" w:fill="auto"/>
        </w:tcPr>
        <w:p w:rsidR="00786F4A" w:rsidRPr="00664658" w:rsidRDefault="00786F4A"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786F4A" w:rsidRPr="00DC41C8" w:rsidRDefault="00786F4A" w:rsidP="0030130C">
          <w:pPr>
            <w:jc w:val="both"/>
            <w:rPr>
              <w:rFonts w:ascii="Palatino Linotype" w:hAnsi="Palatino Linotype"/>
              <w:b/>
              <w:sz w:val="22"/>
              <w:szCs w:val="22"/>
            </w:rPr>
          </w:pPr>
          <w:r>
            <w:rPr>
              <w:rFonts w:ascii="Palatino Linotype" w:hAnsi="Palatino Linotype"/>
              <w:b/>
              <w:sz w:val="22"/>
              <w:szCs w:val="22"/>
            </w:rPr>
            <w:t>Ayuntamiento de Tlalnepantla de Baz</w:t>
          </w:r>
        </w:p>
      </w:tc>
    </w:tr>
    <w:tr w:rsidR="00786F4A" w:rsidRPr="008F2CCC" w:rsidTr="00B65CCD">
      <w:trPr>
        <w:trHeight w:val="228"/>
      </w:trPr>
      <w:tc>
        <w:tcPr>
          <w:tcW w:w="3544" w:type="dxa"/>
        </w:tcPr>
        <w:p w:rsidR="00786F4A" w:rsidRPr="008F2CCC" w:rsidRDefault="00786F4A" w:rsidP="00070856">
          <w:pPr>
            <w:rPr>
              <w:rFonts w:ascii="Palatino Linotype" w:hAnsi="Palatino Linotype"/>
              <w:b/>
              <w:sz w:val="22"/>
              <w:szCs w:val="22"/>
              <w:lang w:val="es-ES_tradnl"/>
            </w:rPr>
          </w:pPr>
        </w:p>
      </w:tc>
      <w:tc>
        <w:tcPr>
          <w:tcW w:w="2552" w:type="dxa"/>
          <w:shd w:val="clear" w:color="auto" w:fill="auto"/>
        </w:tcPr>
        <w:p w:rsidR="00786F4A" w:rsidRPr="00664658" w:rsidRDefault="00786F4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786F4A" w:rsidRPr="00664658" w:rsidRDefault="00786F4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86F4A" w:rsidRPr="00354355" w:rsidRDefault="00786F4A"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F4A" w:rsidRPr="00B8513C" w:rsidRDefault="00786F4A">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786F4A" w:rsidRPr="008F2CCC" w:rsidTr="00B65CCD">
      <w:tc>
        <w:tcPr>
          <w:tcW w:w="3403" w:type="dxa"/>
          <w:vMerge w:val="restart"/>
        </w:tcPr>
        <w:p w:rsidR="00786F4A" w:rsidRPr="008F2CCC" w:rsidRDefault="00786F4A" w:rsidP="00A2780F">
          <w:pPr>
            <w:rPr>
              <w:rFonts w:ascii="Palatino Linotype" w:hAnsi="Palatino Linotype"/>
              <w:b/>
              <w:sz w:val="22"/>
              <w:szCs w:val="22"/>
              <w:lang w:val="es-ES_tradnl"/>
            </w:rPr>
          </w:pPr>
        </w:p>
      </w:tc>
      <w:tc>
        <w:tcPr>
          <w:tcW w:w="2551" w:type="dxa"/>
          <w:shd w:val="clear" w:color="auto" w:fill="auto"/>
        </w:tcPr>
        <w:p w:rsidR="00786F4A" w:rsidRPr="008F2CCC" w:rsidRDefault="00786F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786F4A" w:rsidRPr="008F2CCC" w:rsidRDefault="00786F4A" w:rsidP="00B65CCD">
          <w:pPr>
            <w:jc w:val="both"/>
            <w:rPr>
              <w:rFonts w:ascii="Palatino Linotype" w:hAnsi="Palatino Linotype"/>
              <w:b/>
              <w:sz w:val="22"/>
              <w:szCs w:val="22"/>
              <w:lang w:val="es-ES_tradnl"/>
            </w:rPr>
          </w:pPr>
          <w:r>
            <w:rPr>
              <w:rFonts w:ascii="Palatino Linotype" w:hAnsi="Palatino Linotype"/>
              <w:b/>
              <w:sz w:val="22"/>
              <w:szCs w:val="22"/>
              <w:lang w:val="es-ES_tradnl"/>
            </w:rPr>
            <w:t>02612/INFOEM/IP/RR/2018</w:t>
          </w:r>
        </w:p>
      </w:tc>
    </w:tr>
    <w:tr w:rsidR="00786F4A" w:rsidRPr="008F2CCC" w:rsidTr="00B65CCD">
      <w:tc>
        <w:tcPr>
          <w:tcW w:w="3403" w:type="dxa"/>
          <w:vMerge/>
        </w:tcPr>
        <w:p w:rsidR="00786F4A" w:rsidRPr="008F2CCC" w:rsidRDefault="00786F4A" w:rsidP="00A2780F">
          <w:pPr>
            <w:rPr>
              <w:rFonts w:ascii="Palatino Linotype" w:hAnsi="Palatino Linotype"/>
              <w:b/>
              <w:sz w:val="22"/>
              <w:szCs w:val="22"/>
              <w:lang w:val="es-ES_tradnl"/>
            </w:rPr>
          </w:pPr>
        </w:p>
      </w:tc>
      <w:tc>
        <w:tcPr>
          <w:tcW w:w="2551" w:type="dxa"/>
          <w:shd w:val="clear" w:color="auto" w:fill="auto"/>
        </w:tcPr>
        <w:p w:rsidR="00786F4A" w:rsidRPr="008F2CCC" w:rsidRDefault="00786F4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786F4A" w:rsidRPr="008F2CCC" w:rsidRDefault="00A07659" w:rsidP="00A07659">
          <w:pPr>
            <w:jc w:val="both"/>
            <w:rPr>
              <w:rFonts w:ascii="Palatino Linotype" w:hAnsi="Palatino Linotype"/>
              <w:b/>
              <w:sz w:val="22"/>
              <w:szCs w:val="22"/>
              <w:lang w:val="es-ES_tradnl"/>
            </w:rPr>
          </w:pPr>
          <w:r>
            <w:rPr>
              <w:rFonts w:ascii="Palatino Linotype" w:hAnsi="Palatino Linotype"/>
              <w:b/>
              <w:sz w:val="22"/>
              <w:szCs w:val="22"/>
            </w:rPr>
            <w:t>XXXX</w:t>
          </w:r>
          <w:r w:rsidR="00786F4A">
            <w:rPr>
              <w:rFonts w:ascii="Palatino Linotype" w:hAnsi="Palatino Linotype"/>
              <w:b/>
              <w:sz w:val="22"/>
              <w:szCs w:val="22"/>
            </w:rPr>
            <w:t xml:space="preserve"> </w:t>
          </w:r>
          <w:r>
            <w:rPr>
              <w:rFonts w:ascii="Palatino Linotype" w:hAnsi="Palatino Linotype"/>
              <w:b/>
              <w:sz w:val="22"/>
              <w:szCs w:val="22"/>
            </w:rPr>
            <w:t>XXXXXX</w:t>
          </w:r>
          <w:r w:rsidR="00786F4A">
            <w:rPr>
              <w:rFonts w:ascii="Palatino Linotype" w:hAnsi="Palatino Linotype"/>
              <w:b/>
              <w:sz w:val="22"/>
              <w:szCs w:val="22"/>
            </w:rPr>
            <w:t xml:space="preserve"> </w:t>
          </w:r>
          <w:r>
            <w:rPr>
              <w:rFonts w:ascii="Palatino Linotype" w:hAnsi="Palatino Linotype"/>
              <w:b/>
              <w:sz w:val="22"/>
              <w:szCs w:val="22"/>
            </w:rPr>
            <w:t>XXXXXXX</w:t>
          </w:r>
          <w:r w:rsidR="00786F4A">
            <w:rPr>
              <w:rFonts w:ascii="Palatino Linotype" w:hAnsi="Palatino Linotype"/>
              <w:b/>
              <w:sz w:val="22"/>
              <w:szCs w:val="22"/>
            </w:rPr>
            <w:t xml:space="preserve"> </w:t>
          </w:r>
          <w:r>
            <w:rPr>
              <w:rFonts w:ascii="Palatino Linotype" w:hAnsi="Palatino Linotype"/>
              <w:b/>
              <w:sz w:val="22"/>
              <w:szCs w:val="22"/>
            </w:rPr>
            <w:t>XXXXX</w:t>
          </w:r>
        </w:p>
      </w:tc>
    </w:tr>
    <w:tr w:rsidR="00786F4A" w:rsidRPr="008F2CCC" w:rsidTr="00B65CCD">
      <w:trPr>
        <w:trHeight w:val="228"/>
      </w:trPr>
      <w:tc>
        <w:tcPr>
          <w:tcW w:w="3403" w:type="dxa"/>
          <w:vMerge/>
        </w:tcPr>
        <w:p w:rsidR="00786F4A" w:rsidRPr="008F2CCC" w:rsidRDefault="00786F4A" w:rsidP="00E37C88">
          <w:pPr>
            <w:rPr>
              <w:rFonts w:ascii="Palatino Linotype" w:hAnsi="Palatino Linotype"/>
              <w:b/>
              <w:sz w:val="22"/>
              <w:szCs w:val="22"/>
              <w:lang w:val="es-ES_tradnl"/>
            </w:rPr>
          </w:pPr>
        </w:p>
      </w:tc>
      <w:tc>
        <w:tcPr>
          <w:tcW w:w="2551" w:type="dxa"/>
          <w:shd w:val="clear" w:color="auto" w:fill="auto"/>
        </w:tcPr>
        <w:p w:rsidR="00786F4A" w:rsidRPr="008F2CCC" w:rsidRDefault="00786F4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786F4A" w:rsidRPr="00DC41C8" w:rsidRDefault="00786F4A" w:rsidP="00B65CCD">
          <w:pPr>
            <w:jc w:val="both"/>
            <w:rPr>
              <w:rFonts w:ascii="Palatino Linotype" w:hAnsi="Palatino Linotype"/>
              <w:b/>
              <w:sz w:val="22"/>
              <w:szCs w:val="22"/>
            </w:rPr>
          </w:pPr>
          <w:r>
            <w:rPr>
              <w:rFonts w:ascii="Palatino Linotype" w:hAnsi="Palatino Linotype"/>
              <w:b/>
              <w:sz w:val="22"/>
              <w:szCs w:val="22"/>
            </w:rPr>
            <w:t>Ayuntamiento de Tlalnepantla de Baz</w:t>
          </w:r>
        </w:p>
      </w:tc>
    </w:tr>
    <w:tr w:rsidR="00786F4A" w:rsidRPr="008F2CCC" w:rsidTr="00B65CCD">
      <w:tc>
        <w:tcPr>
          <w:tcW w:w="3403" w:type="dxa"/>
          <w:vMerge/>
        </w:tcPr>
        <w:p w:rsidR="00786F4A" w:rsidRPr="008F2CCC" w:rsidRDefault="00786F4A" w:rsidP="00A2780F">
          <w:pPr>
            <w:rPr>
              <w:rFonts w:ascii="Palatino Linotype" w:hAnsi="Palatino Linotype"/>
              <w:b/>
              <w:sz w:val="22"/>
              <w:szCs w:val="22"/>
              <w:lang w:val="es-ES_tradnl"/>
            </w:rPr>
          </w:pPr>
        </w:p>
      </w:tc>
      <w:tc>
        <w:tcPr>
          <w:tcW w:w="2551" w:type="dxa"/>
          <w:shd w:val="clear" w:color="auto" w:fill="auto"/>
        </w:tcPr>
        <w:p w:rsidR="00786F4A" w:rsidRPr="008F2CCC" w:rsidRDefault="00786F4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786F4A" w:rsidRPr="008F2CCC" w:rsidRDefault="00786F4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86F4A" w:rsidRPr="00AF2340" w:rsidRDefault="00786F4A"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2"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3"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7" w15:restartNumberingAfterBreak="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4" w15:restartNumberingAfterBreak="0">
    <w:nsid w:val="5ABC257D"/>
    <w:multiLevelType w:val="multilevel"/>
    <w:tmpl w:val="B7A4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30"/>
  </w:num>
  <w:num w:numId="3">
    <w:abstractNumId w:val="27"/>
  </w:num>
  <w:num w:numId="4">
    <w:abstractNumId w:val="8"/>
  </w:num>
  <w:num w:numId="5">
    <w:abstractNumId w:val="4"/>
  </w:num>
  <w:num w:numId="6">
    <w:abstractNumId w:val="26"/>
  </w:num>
  <w:num w:numId="7">
    <w:abstractNumId w:val="28"/>
  </w:num>
  <w:num w:numId="8">
    <w:abstractNumId w:val="9"/>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5"/>
  </w:num>
  <w:num w:numId="14">
    <w:abstractNumId w:val="10"/>
  </w:num>
  <w:num w:numId="15">
    <w:abstractNumId w:val="31"/>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num>
  <w:num w:numId="19">
    <w:abstractNumId w:val="12"/>
  </w:num>
  <w:num w:numId="20">
    <w:abstractNumId w:val="21"/>
  </w:num>
  <w:num w:numId="21">
    <w:abstractNumId w:val="6"/>
  </w:num>
  <w:num w:numId="22">
    <w:abstractNumId w:val="20"/>
  </w:num>
  <w:num w:numId="23">
    <w:abstractNumId w:val="15"/>
  </w:num>
  <w:num w:numId="24">
    <w:abstractNumId w:val="11"/>
  </w:num>
  <w:num w:numId="25">
    <w:abstractNumId w:val="2"/>
  </w:num>
  <w:num w:numId="26">
    <w:abstractNumId w:val="29"/>
  </w:num>
  <w:num w:numId="27">
    <w:abstractNumId w:val="22"/>
  </w:num>
  <w:num w:numId="28">
    <w:abstractNumId w:val="17"/>
  </w:num>
  <w:num w:numId="29">
    <w:abstractNumId w:val="0"/>
  </w:num>
  <w:num w:numId="30">
    <w:abstractNumId w:val="18"/>
  </w:num>
  <w:num w:numId="31">
    <w:abstractNumId w:val="19"/>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5"/>
  </w:num>
  <w:num w:numId="34">
    <w:abstractNumId w:val="14"/>
  </w:num>
  <w:num w:numId="3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9BC"/>
    <w:rsid w:val="00007AF1"/>
    <w:rsid w:val="00007FD8"/>
    <w:rsid w:val="000104F0"/>
    <w:rsid w:val="000123CB"/>
    <w:rsid w:val="00012A00"/>
    <w:rsid w:val="00013023"/>
    <w:rsid w:val="00013EBF"/>
    <w:rsid w:val="000142C0"/>
    <w:rsid w:val="00014E91"/>
    <w:rsid w:val="00015DDC"/>
    <w:rsid w:val="000160C6"/>
    <w:rsid w:val="00016A2B"/>
    <w:rsid w:val="0001796B"/>
    <w:rsid w:val="00017EBE"/>
    <w:rsid w:val="00020BD7"/>
    <w:rsid w:val="00020C9F"/>
    <w:rsid w:val="00022013"/>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223"/>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908"/>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6D4D"/>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DD0"/>
    <w:rsid w:val="000A4E74"/>
    <w:rsid w:val="000A52A9"/>
    <w:rsid w:val="000A5939"/>
    <w:rsid w:val="000A5A68"/>
    <w:rsid w:val="000A66D7"/>
    <w:rsid w:val="000A6AB6"/>
    <w:rsid w:val="000A6E3F"/>
    <w:rsid w:val="000A7958"/>
    <w:rsid w:val="000A7B48"/>
    <w:rsid w:val="000B11B2"/>
    <w:rsid w:val="000B17C5"/>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3A9"/>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763"/>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521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1EC2"/>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06"/>
    <w:rsid w:val="00166D1D"/>
    <w:rsid w:val="00166F44"/>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3F4B"/>
    <w:rsid w:val="001841F3"/>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D21"/>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C33"/>
    <w:rsid w:val="001F1EC5"/>
    <w:rsid w:val="001F1F43"/>
    <w:rsid w:val="001F2A8A"/>
    <w:rsid w:val="001F3670"/>
    <w:rsid w:val="001F429F"/>
    <w:rsid w:val="001F4B32"/>
    <w:rsid w:val="001F4BE7"/>
    <w:rsid w:val="001F4EAA"/>
    <w:rsid w:val="001F5AC5"/>
    <w:rsid w:val="001F5B1C"/>
    <w:rsid w:val="001F6409"/>
    <w:rsid w:val="001F683C"/>
    <w:rsid w:val="001F6D6E"/>
    <w:rsid w:val="001F6EC4"/>
    <w:rsid w:val="001F6F43"/>
    <w:rsid w:val="001F7C05"/>
    <w:rsid w:val="001F7F0F"/>
    <w:rsid w:val="001F7FB1"/>
    <w:rsid w:val="00200E18"/>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6F8C"/>
    <w:rsid w:val="002176D1"/>
    <w:rsid w:val="00217725"/>
    <w:rsid w:val="002178DB"/>
    <w:rsid w:val="0021793F"/>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5D"/>
    <w:rsid w:val="0023279B"/>
    <w:rsid w:val="00232BCF"/>
    <w:rsid w:val="00233ECF"/>
    <w:rsid w:val="00233F58"/>
    <w:rsid w:val="00234622"/>
    <w:rsid w:val="0023487A"/>
    <w:rsid w:val="0023574C"/>
    <w:rsid w:val="00235E84"/>
    <w:rsid w:val="002362D3"/>
    <w:rsid w:val="002373B0"/>
    <w:rsid w:val="002401C1"/>
    <w:rsid w:val="00240C02"/>
    <w:rsid w:val="00241458"/>
    <w:rsid w:val="00241819"/>
    <w:rsid w:val="002419F3"/>
    <w:rsid w:val="00241C56"/>
    <w:rsid w:val="00242562"/>
    <w:rsid w:val="00242E0D"/>
    <w:rsid w:val="00242F07"/>
    <w:rsid w:val="00242F4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7AD"/>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AF0"/>
    <w:rsid w:val="00274E55"/>
    <w:rsid w:val="00275106"/>
    <w:rsid w:val="002759EB"/>
    <w:rsid w:val="00275FC6"/>
    <w:rsid w:val="002766F9"/>
    <w:rsid w:val="00277316"/>
    <w:rsid w:val="00277453"/>
    <w:rsid w:val="00277DD9"/>
    <w:rsid w:val="0028019C"/>
    <w:rsid w:val="0028167B"/>
    <w:rsid w:val="00281AA4"/>
    <w:rsid w:val="00282679"/>
    <w:rsid w:val="002843D9"/>
    <w:rsid w:val="0028643E"/>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97B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4444"/>
    <w:rsid w:val="002B578D"/>
    <w:rsid w:val="002B5A2B"/>
    <w:rsid w:val="002B60DC"/>
    <w:rsid w:val="002B6E64"/>
    <w:rsid w:val="002B7094"/>
    <w:rsid w:val="002B7129"/>
    <w:rsid w:val="002B7242"/>
    <w:rsid w:val="002B7695"/>
    <w:rsid w:val="002B7D32"/>
    <w:rsid w:val="002C0512"/>
    <w:rsid w:val="002C0CD3"/>
    <w:rsid w:val="002C12D5"/>
    <w:rsid w:val="002C135F"/>
    <w:rsid w:val="002C182F"/>
    <w:rsid w:val="002C18C0"/>
    <w:rsid w:val="002C1C07"/>
    <w:rsid w:val="002C2724"/>
    <w:rsid w:val="002C3662"/>
    <w:rsid w:val="002C3A41"/>
    <w:rsid w:val="002C3BC1"/>
    <w:rsid w:val="002C451D"/>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30C"/>
    <w:rsid w:val="003014F9"/>
    <w:rsid w:val="0030219F"/>
    <w:rsid w:val="00303AF8"/>
    <w:rsid w:val="00304085"/>
    <w:rsid w:val="003044B2"/>
    <w:rsid w:val="00304BA5"/>
    <w:rsid w:val="003052CB"/>
    <w:rsid w:val="003056B1"/>
    <w:rsid w:val="00305F6C"/>
    <w:rsid w:val="00306BCD"/>
    <w:rsid w:val="0031045D"/>
    <w:rsid w:val="003109E6"/>
    <w:rsid w:val="00310EF9"/>
    <w:rsid w:val="0031147C"/>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D6D"/>
    <w:rsid w:val="00335EB8"/>
    <w:rsid w:val="00336276"/>
    <w:rsid w:val="0033635E"/>
    <w:rsid w:val="003402BA"/>
    <w:rsid w:val="003416A0"/>
    <w:rsid w:val="0034196C"/>
    <w:rsid w:val="00341B4F"/>
    <w:rsid w:val="003421CC"/>
    <w:rsid w:val="003426ED"/>
    <w:rsid w:val="00342818"/>
    <w:rsid w:val="00342F46"/>
    <w:rsid w:val="003434BE"/>
    <w:rsid w:val="003442CD"/>
    <w:rsid w:val="00345471"/>
    <w:rsid w:val="003455EA"/>
    <w:rsid w:val="00345BBD"/>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4EB"/>
    <w:rsid w:val="00382A1D"/>
    <w:rsid w:val="00383658"/>
    <w:rsid w:val="00383839"/>
    <w:rsid w:val="00383898"/>
    <w:rsid w:val="0038391D"/>
    <w:rsid w:val="00383ACB"/>
    <w:rsid w:val="00384274"/>
    <w:rsid w:val="00385020"/>
    <w:rsid w:val="003852EA"/>
    <w:rsid w:val="003863A7"/>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5BF1"/>
    <w:rsid w:val="003A6DCE"/>
    <w:rsid w:val="003A71DD"/>
    <w:rsid w:val="003A73F9"/>
    <w:rsid w:val="003A79AE"/>
    <w:rsid w:val="003A7A3C"/>
    <w:rsid w:val="003A7F6E"/>
    <w:rsid w:val="003B0C64"/>
    <w:rsid w:val="003B211C"/>
    <w:rsid w:val="003B2660"/>
    <w:rsid w:val="003B3B43"/>
    <w:rsid w:val="003B402A"/>
    <w:rsid w:val="003B443B"/>
    <w:rsid w:val="003B4769"/>
    <w:rsid w:val="003B4C16"/>
    <w:rsid w:val="003B5491"/>
    <w:rsid w:val="003B5504"/>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1926"/>
    <w:rsid w:val="003E22CB"/>
    <w:rsid w:val="003E2C19"/>
    <w:rsid w:val="003E349B"/>
    <w:rsid w:val="003E3832"/>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224"/>
    <w:rsid w:val="004003E5"/>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944"/>
    <w:rsid w:val="004130E0"/>
    <w:rsid w:val="004132C3"/>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291"/>
    <w:rsid w:val="00477BCB"/>
    <w:rsid w:val="00480259"/>
    <w:rsid w:val="00480337"/>
    <w:rsid w:val="0048068F"/>
    <w:rsid w:val="00480967"/>
    <w:rsid w:val="00480FD0"/>
    <w:rsid w:val="004810CC"/>
    <w:rsid w:val="00481E81"/>
    <w:rsid w:val="004821F9"/>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DD6"/>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220E"/>
    <w:rsid w:val="004D227C"/>
    <w:rsid w:val="004D22AD"/>
    <w:rsid w:val="004D251F"/>
    <w:rsid w:val="004D2AAD"/>
    <w:rsid w:val="004D44C8"/>
    <w:rsid w:val="004D4EEC"/>
    <w:rsid w:val="004D52FD"/>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47FBF"/>
    <w:rsid w:val="00550E43"/>
    <w:rsid w:val="00551ECF"/>
    <w:rsid w:val="0055235E"/>
    <w:rsid w:val="005529BF"/>
    <w:rsid w:val="00552FCF"/>
    <w:rsid w:val="0055318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6E70"/>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F80"/>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BAB"/>
    <w:rsid w:val="005B1DCF"/>
    <w:rsid w:val="005B23C8"/>
    <w:rsid w:val="005B32A1"/>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4BD"/>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C39"/>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581"/>
    <w:rsid w:val="00622C20"/>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3A73"/>
    <w:rsid w:val="006340C7"/>
    <w:rsid w:val="00634138"/>
    <w:rsid w:val="006341FE"/>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5CE"/>
    <w:rsid w:val="006C2BE2"/>
    <w:rsid w:val="006C2EF9"/>
    <w:rsid w:val="006C2FB3"/>
    <w:rsid w:val="006C4797"/>
    <w:rsid w:val="006C4E35"/>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83C"/>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193"/>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DD2"/>
    <w:rsid w:val="007353F0"/>
    <w:rsid w:val="00735930"/>
    <w:rsid w:val="00735F72"/>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BC1"/>
    <w:rsid w:val="00770E25"/>
    <w:rsid w:val="00771077"/>
    <w:rsid w:val="00771858"/>
    <w:rsid w:val="00772EB1"/>
    <w:rsid w:val="00772F48"/>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87F"/>
    <w:rsid w:val="00786F4A"/>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6A47"/>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E51"/>
    <w:rsid w:val="007C744C"/>
    <w:rsid w:val="007C74F6"/>
    <w:rsid w:val="007C7ACB"/>
    <w:rsid w:val="007C7DB0"/>
    <w:rsid w:val="007D0F53"/>
    <w:rsid w:val="007D11ED"/>
    <w:rsid w:val="007D1283"/>
    <w:rsid w:val="007D151C"/>
    <w:rsid w:val="007D1641"/>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87F"/>
    <w:rsid w:val="007F4D6F"/>
    <w:rsid w:val="007F4DA5"/>
    <w:rsid w:val="007F502F"/>
    <w:rsid w:val="007F6960"/>
    <w:rsid w:val="007F75A8"/>
    <w:rsid w:val="008011A7"/>
    <w:rsid w:val="008014D3"/>
    <w:rsid w:val="00801A6C"/>
    <w:rsid w:val="00802451"/>
    <w:rsid w:val="0080273A"/>
    <w:rsid w:val="00803682"/>
    <w:rsid w:val="00804212"/>
    <w:rsid w:val="00804442"/>
    <w:rsid w:val="00804B03"/>
    <w:rsid w:val="00804DAD"/>
    <w:rsid w:val="008059FF"/>
    <w:rsid w:val="00805A5B"/>
    <w:rsid w:val="00805CAE"/>
    <w:rsid w:val="00805E83"/>
    <w:rsid w:val="008067A7"/>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21"/>
    <w:rsid w:val="00820B9B"/>
    <w:rsid w:val="00820D1B"/>
    <w:rsid w:val="0082212E"/>
    <w:rsid w:val="0082293F"/>
    <w:rsid w:val="00822E25"/>
    <w:rsid w:val="00824389"/>
    <w:rsid w:val="00824392"/>
    <w:rsid w:val="008245DA"/>
    <w:rsid w:val="008256D6"/>
    <w:rsid w:val="0082576A"/>
    <w:rsid w:val="00826BFD"/>
    <w:rsid w:val="00827092"/>
    <w:rsid w:val="0082710A"/>
    <w:rsid w:val="00827366"/>
    <w:rsid w:val="00827A68"/>
    <w:rsid w:val="00827F0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969"/>
    <w:rsid w:val="008465C6"/>
    <w:rsid w:val="008467B8"/>
    <w:rsid w:val="00847359"/>
    <w:rsid w:val="008478F6"/>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53E"/>
    <w:rsid w:val="008A39D1"/>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557"/>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711"/>
    <w:rsid w:val="008D420E"/>
    <w:rsid w:val="008D48AF"/>
    <w:rsid w:val="008D4CA9"/>
    <w:rsid w:val="008D52AA"/>
    <w:rsid w:val="008D535D"/>
    <w:rsid w:val="008D564E"/>
    <w:rsid w:val="008D589C"/>
    <w:rsid w:val="008D5B72"/>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B68"/>
    <w:rsid w:val="008E3D18"/>
    <w:rsid w:val="008E4388"/>
    <w:rsid w:val="008E43D6"/>
    <w:rsid w:val="008E4E7F"/>
    <w:rsid w:val="008E4FBA"/>
    <w:rsid w:val="008E5500"/>
    <w:rsid w:val="008E5682"/>
    <w:rsid w:val="008E628A"/>
    <w:rsid w:val="008E63D1"/>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B60"/>
    <w:rsid w:val="00905581"/>
    <w:rsid w:val="00905B13"/>
    <w:rsid w:val="0090705B"/>
    <w:rsid w:val="00907ED8"/>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4F1"/>
    <w:rsid w:val="00917A4C"/>
    <w:rsid w:val="00917A67"/>
    <w:rsid w:val="00920678"/>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055F"/>
    <w:rsid w:val="00931194"/>
    <w:rsid w:val="0093124D"/>
    <w:rsid w:val="009314FE"/>
    <w:rsid w:val="009317DB"/>
    <w:rsid w:val="0093204F"/>
    <w:rsid w:val="009332D9"/>
    <w:rsid w:val="00933556"/>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A9F"/>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915"/>
    <w:rsid w:val="009F5E8B"/>
    <w:rsid w:val="009F65C8"/>
    <w:rsid w:val="009F68BC"/>
    <w:rsid w:val="009F6BD2"/>
    <w:rsid w:val="009F6E60"/>
    <w:rsid w:val="009F6F9F"/>
    <w:rsid w:val="00A00E64"/>
    <w:rsid w:val="00A01E11"/>
    <w:rsid w:val="00A0253F"/>
    <w:rsid w:val="00A02787"/>
    <w:rsid w:val="00A033DA"/>
    <w:rsid w:val="00A04476"/>
    <w:rsid w:val="00A04CFA"/>
    <w:rsid w:val="00A05730"/>
    <w:rsid w:val="00A059CF"/>
    <w:rsid w:val="00A060F8"/>
    <w:rsid w:val="00A0756F"/>
    <w:rsid w:val="00A07627"/>
    <w:rsid w:val="00A07659"/>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189"/>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591B"/>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246"/>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5B5"/>
    <w:rsid w:val="00A72DEC"/>
    <w:rsid w:val="00A72FE9"/>
    <w:rsid w:val="00A7350D"/>
    <w:rsid w:val="00A75489"/>
    <w:rsid w:val="00A75EE0"/>
    <w:rsid w:val="00A76D6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D1E"/>
    <w:rsid w:val="00AD042C"/>
    <w:rsid w:val="00AD0F30"/>
    <w:rsid w:val="00AD15E0"/>
    <w:rsid w:val="00AD18F9"/>
    <w:rsid w:val="00AD1E06"/>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C51"/>
    <w:rsid w:val="00AE7F1F"/>
    <w:rsid w:val="00AF0034"/>
    <w:rsid w:val="00AF0113"/>
    <w:rsid w:val="00AF1159"/>
    <w:rsid w:val="00AF156F"/>
    <w:rsid w:val="00AF1B03"/>
    <w:rsid w:val="00AF2340"/>
    <w:rsid w:val="00AF2575"/>
    <w:rsid w:val="00AF28A7"/>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7B71"/>
    <w:rsid w:val="00B403B0"/>
    <w:rsid w:val="00B40B8E"/>
    <w:rsid w:val="00B40B99"/>
    <w:rsid w:val="00B41D98"/>
    <w:rsid w:val="00B41F2A"/>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1FAF"/>
    <w:rsid w:val="00B626DA"/>
    <w:rsid w:val="00B62A7E"/>
    <w:rsid w:val="00B62D44"/>
    <w:rsid w:val="00B64959"/>
    <w:rsid w:val="00B653D3"/>
    <w:rsid w:val="00B65923"/>
    <w:rsid w:val="00B65CCD"/>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82"/>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13AD"/>
    <w:rsid w:val="00BB1450"/>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6B"/>
    <w:rsid w:val="00BE6CA4"/>
    <w:rsid w:val="00BE7A84"/>
    <w:rsid w:val="00BE7E7B"/>
    <w:rsid w:val="00BF04BB"/>
    <w:rsid w:val="00BF08F5"/>
    <w:rsid w:val="00BF198B"/>
    <w:rsid w:val="00BF242E"/>
    <w:rsid w:val="00BF26E9"/>
    <w:rsid w:val="00BF2E72"/>
    <w:rsid w:val="00BF359A"/>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4E05"/>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2385"/>
    <w:rsid w:val="00C6338C"/>
    <w:rsid w:val="00C63735"/>
    <w:rsid w:val="00C649F1"/>
    <w:rsid w:val="00C655D5"/>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779D8"/>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45B"/>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42B"/>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D0754"/>
    <w:rsid w:val="00CD1A7C"/>
    <w:rsid w:val="00CD1F19"/>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3E3B"/>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6"/>
    <w:rsid w:val="00D446DF"/>
    <w:rsid w:val="00D4474E"/>
    <w:rsid w:val="00D44C70"/>
    <w:rsid w:val="00D4518A"/>
    <w:rsid w:val="00D4598C"/>
    <w:rsid w:val="00D4624B"/>
    <w:rsid w:val="00D46933"/>
    <w:rsid w:val="00D46EFB"/>
    <w:rsid w:val="00D4765D"/>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1F"/>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649"/>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E2C"/>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B20"/>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5C0"/>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5ED"/>
    <w:rsid w:val="00E915CC"/>
    <w:rsid w:val="00E9246E"/>
    <w:rsid w:val="00E92585"/>
    <w:rsid w:val="00E925FB"/>
    <w:rsid w:val="00E9369B"/>
    <w:rsid w:val="00E947D0"/>
    <w:rsid w:val="00E94F26"/>
    <w:rsid w:val="00E96399"/>
    <w:rsid w:val="00E96568"/>
    <w:rsid w:val="00E96AC5"/>
    <w:rsid w:val="00E96BE8"/>
    <w:rsid w:val="00E96CDD"/>
    <w:rsid w:val="00E96EA4"/>
    <w:rsid w:val="00EA0ECA"/>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715C"/>
    <w:rsid w:val="00EC761D"/>
    <w:rsid w:val="00ED0A62"/>
    <w:rsid w:val="00ED0EFD"/>
    <w:rsid w:val="00ED2644"/>
    <w:rsid w:val="00ED2D9C"/>
    <w:rsid w:val="00ED360F"/>
    <w:rsid w:val="00ED3EC5"/>
    <w:rsid w:val="00ED4566"/>
    <w:rsid w:val="00ED4E8E"/>
    <w:rsid w:val="00ED4F9F"/>
    <w:rsid w:val="00ED5205"/>
    <w:rsid w:val="00ED5486"/>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62D6"/>
    <w:rsid w:val="00F16ADE"/>
    <w:rsid w:val="00F17345"/>
    <w:rsid w:val="00F17AC9"/>
    <w:rsid w:val="00F212DD"/>
    <w:rsid w:val="00F218FF"/>
    <w:rsid w:val="00F2244C"/>
    <w:rsid w:val="00F235BC"/>
    <w:rsid w:val="00F23A32"/>
    <w:rsid w:val="00F23DE9"/>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4DA"/>
    <w:rsid w:val="00F745D1"/>
    <w:rsid w:val="00F74E4E"/>
    <w:rsid w:val="00F75600"/>
    <w:rsid w:val="00F75C16"/>
    <w:rsid w:val="00F75F32"/>
    <w:rsid w:val="00F76FEC"/>
    <w:rsid w:val="00F7794C"/>
    <w:rsid w:val="00F77BFA"/>
    <w:rsid w:val="00F8044C"/>
    <w:rsid w:val="00F80560"/>
    <w:rsid w:val="00F80DC2"/>
    <w:rsid w:val="00F81FCF"/>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402A"/>
    <w:rsid w:val="00F9454F"/>
    <w:rsid w:val="00F9477D"/>
    <w:rsid w:val="00F960EC"/>
    <w:rsid w:val="00F969DB"/>
    <w:rsid w:val="00F96A5D"/>
    <w:rsid w:val="00F96E7D"/>
    <w:rsid w:val="00F96EF1"/>
    <w:rsid w:val="00F97AFA"/>
    <w:rsid w:val="00FA041E"/>
    <w:rsid w:val="00FA0690"/>
    <w:rsid w:val="00FA1A30"/>
    <w:rsid w:val="00FA1B03"/>
    <w:rsid w:val="00FA22A4"/>
    <w:rsid w:val="00FA22CC"/>
    <w:rsid w:val="00FA259E"/>
    <w:rsid w:val="00FA3A26"/>
    <w:rsid w:val="00FA3A48"/>
    <w:rsid w:val="00FA3BF4"/>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4ED4"/>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D4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9439124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179171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57475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7536112">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43057585">
      <w:bodyDiv w:val="1"/>
      <w:marLeft w:val="0"/>
      <w:marRight w:val="0"/>
      <w:marTop w:val="0"/>
      <w:marBottom w:val="0"/>
      <w:divBdr>
        <w:top w:val="none" w:sz="0" w:space="0" w:color="auto"/>
        <w:left w:val="none" w:sz="0" w:space="0" w:color="auto"/>
        <w:bottom w:val="none" w:sz="0" w:space="0" w:color="auto"/>
        <w:right w:val="none" w:sz="0" w:space="0" w:color="auto"/>
      </w:divBdr>
    </w:div>
    <w:div w:id="5651425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907284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254055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7795900">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1849177">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041473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57266.page" TargetMode="External"/><Relationship Id="rId18" Type="http://schemas.openxmlformats.org/officeDocument/2006/relationships/hyperlink" Target="https://www.ipomex.org.mx/ipo3/lgt/indice/tlalnepantla/art_92_XXIX_a/0.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aimex.org.mx/saimex/solicitud/downloadAttach/557265.pag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562695.pag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7264.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556862.pa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557267.page"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9E175-1E88-4B31-998F-B2287FFF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50</Pages>
  <Words>12805</Words>
  <Characters>70432</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2018-10-04T15:21:00Z</cp:lastPrinted>
  <dcterms:created xsi:type="dcterms:W3CDTF">2018-09-13T22:01:00Z</dcterms:created>
  <dcterms:modified xsi:type="dcterms:W3CDTF">2018-10-17T17:23:00Z</dcterms:modified>
</cp:coreProperties>
</file>